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9CE983" w14:textId="52A0AEDB" w:rsidR="0072547E" w:rsidRPr="006E3762" w:rsidRDefault="00DD3698" w:rsidP="006E3762">
      <w:pPr>
        <w:spacing w:after="0" w:line="240" w:lineRule="auto"/>
        <w:jc w:val="center"/>
        <w:rPr>
          <w:rFonts w:ascii="Times New Roman" w:hAnsi="Times New Roman" w:cs="Times New Roman"/>
          <w:sz w:val="28"/>
          <w:szCs w:val="28"/>
        </w:rPr>
      </w:pPr>
      <w:bookmarkStart w:id="0" w:name="_GoBack"/>
      <w:bookmarkEnd w:id="0"/>
      <w:r>
        <w:rPr>
          <w:rFonts w:ascii="Times New Roman" w:hAnsi="Times New Roman" w:cs="Times New Roman"/>
          <w:sz w:val="28"/>
          <w:szCs w:val="28"/>
          <w:lang w:val="kk-KZ"/>
        </w:rPr>
        <w:t xml:space="preserve">НАО </w:t>
      </w:r>
      <w:r>
        <w:rPr>
          <w:rFonts w:ascii="Times New Roman" w:hAnsi="Times New Roman" w:cs="Times New Roman"/>
          <w:sz w:val="28"/>
          <w:szCs w:val="28"/>
        </w:rPr>
        <w:t>«</w:t>
      </w:r>
      <w:r w:rsidR="0072547E" w:rsidRPr="006E3762">
        <w:rPr>
          <w:rFonts w:ascii="Times New Roman" w:hAnsi="Times New Roman" w:cs="Times New Roman"/>
          <w:sz w:val="28"/>
          <w:szCs w:val="28"/>
        </w:rPr>
        <w:t xml:space="preserve">Карагандинский </w:t>
      </w:r>
      <w:r>
        <w:rPr>
          <w:rFonts w:ascii="Times New Roman" w:hAnsi="Times New Roman" w:cs="Times New Roman"/>
          <w:sz w:val="28"/>
          <w:szCs w:val="28"/>
        </w:rPr>
        <w:t xml:space="preserve">национальный исследовательский </w:t>
      </w:r>
      <w:r w:rsidR="0072547E" w:rsidRPr="006E3762">
        <w:rPr>
          <w:rFonts w:ascii="Times New Roman" w:hAnsi="Times New Roman" w:cs="Times New Roman"/>
          <w:sz w:val="28"/>
          <w:szCs w:val="28"/>
        </w:rPr>
        <w:t xml:space="preserve">университет </w:t>
      </w:r>
      <w:r>
        <w:rPr>
          <w:rFonts w:ascii="Times New Roman" w:hAnsi="Times New Roman" w:cs="Times New Roman"/>
          <w:sz w:val="28"/>
          <w:szCs w:val="28"/>
        </w:rPr>
        <w:t xml:space="preserve">              </w:t>
      </w:r>
      <w:r w:rsidR="0072547E" w:rsidRPr="006E3762">
        <w:rPr>
          <w:rFonts w:ascii="Times New Roman" w:hAnsi="Times New Roman" w:cs="Times New Roman"/>
          <w:sz w:val="28"/>
          <w:szCs w:val="28"/>
        </w:rPr>
        <w:t>имени Е.А.</w:t>
      </w:r>
      <w:r w:rsidR="005F717A" w:rsidRPr="006E3762">
        <w:rPr>
          <w:rFonts w:ascii="Times New Roman" w:hAnsi="Times New Roman" w:cs="Times New Roman"/>
          <w:sz w:val="28"/>
          <w:szCs w:val="28"/>
          <w:lang w:val="kk-KZ"/>
        </w:rPr>
        <w:t xml:space="preserve"> </w:t>
      </w:r>
      <w:r w:rsidR="0072547E" w:rsidRPr="006E3762">
        <w:rPr>
          <w:rFonts w:ascii="Times New Roman" w:hAnsi="Times New Roman" w:cs="Times New Roman"/>
          <w:sz w:val="28"/>
          <w:szCs w:val="28"/>
        </w:rPr>
        <w:t>Букетова</w:t>
      </w:r>
      <w:r>
        <w:rPr>
          <w:rFonts w:ascii="Times New Roman" w:hAnsi="Times New Roman" w:cs="Times New Roman"/>
          <w:sz w:val="28"/>
          <w:szCs w:val="28"/>
        </w:rPr>
        <w:t>»</w:t>
      </w:r>
    </w:p>
    <w:p w14:paraId="56B6F8CA" w14:textId="77777777" w:rsidR="005F717A" w:rsidRPr="006E3762" w:rsidRDefault="005F717A"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t>АО «Научно-производственный центр «Фитохимия»</w:t>
      </w:r>
    </w:p>
    <w:p w14:paraId="4473520C" w14:textId="77777777" w:rsidR="0072547E" w:rsidRPr="006E3762" w:rsidRDefault="0072547E" w:rsidP="006E3762">
      <w:pPr>
        <w:spacing w:after="0" w:line="240" w:lineRule="auto"/>
        <w:jc w:val="center"/>
        <w:rPr>
          <w:rFonts w:ascii="Times New Roman" w:hAnsi="Times New Roman" w:cs="Times New Roman"/>
          <w:sz w:val="28"/>
          <w:szCs w:val="28"/>
        </w:rPr>
      </w:pPr>
    </w:p>
    <w:p w14:paraId="171F6915" w14:textId="77777777" w:rsidR="0072547E" w:rsidRPr="006E3762" w:rsidRDefault="0072547E" w:rsidP="006E3762">
      <w:pPr>
        <w:spacing w:after="0" w:line="240" w:lineRule="auto"/>
        <w:jc w:val="center"/>
        <w:rPr>
          <w:rFonts w:ascii="Times New Roman" w:hAnsi="Times New Roman" w:cs="Times New Roman"/>
          <w:sz w:val="28"/>
          <w:szCs w:val="28"/>
        </w:rPr>
      </w:pPr>
    </w:p>
    <w:p w14:paraId="7C45004D" w14:textId="77777777" w:rsidR="00605CBD" w:rsidRPr="006E3762" w:rsidRDefault="00605CBD" w:rsidP="006E3762">
      <w:pPr>
        <w:spacing w:after="0" w:line="240" w:lineRule="auto"/>
        <w:jc w:val="center"/>
        <w:rPr>
          <w:rFonts w:ascii="Times New Roman" w:hAnsi="Times New Roman" w:cs="Times New Roman"/>
          <w:sz w:val="28"/>
          <w:szCs w:val="28"/>
        </w:rPr>
      </w:pPr>
    </w:p>
    <w:p w14:paraId="7E298154" w14:textId="74546E15" w:rsidR="0072547E" w:rsidRPr="006E3762" w:rsidRDefault="0072547E" w:rsidP="006E3762">
      <w:pPr>
        <w:spacing w:after="0" w:line="240" w:lineRule="auto"/>
        <w:rPr>
          <w:rFonts w:ascii="Times New Roman" w:hAnsi="Times New Roman" w:cs="Times New Roman"/>
          <w:sz w:val="28"/>
          <w:szCs w:val="28"/>
        </w:rPr>
      </w:pPr>
      <w:r w:rsidRPr="006E3762">
        <w:rPr>
          <w:rFonts w:ascii="Times New Roman" w:hAnsi="Times New Roman" w:cs="Times New Roman"/>
          <w:sz w:val="28"/>
          <w:szCs w:val="28"/>
        </w:rPr>
        <w:t xml:space="preserve">УДК </w:t>
      </w:r>
      <w:r w:rsidR="00FF726F" w:rsidRPr="006E3762">
        <w:rPr>
          <w:rFonts w:ascii="Times New Roman" w:hAnsi="Times New Roman" w:cs="Times New Roman"/>
          <w:sz w:val="28"/>
          <w:szCs w:val="28"/>
        </w:rPr>
        <w:t>577.1:</w:t>
      </w:r>
      <w:r w:rsidRPr="006E3762">
        <w:rPr>
          <w:rFonts w:ascii="Times New Roman" w:hAnsi="Times New Roman" w:cs="Times New Roman"/>
          <w:sz w:val="28"/>
          <w:szCs w:val="28"/>
          <w:lang w:val="kk-KZ"/>
        </w:rPr>
        <w:t>547</w:t>
      </w:r>
      <w:r w:rsidR="00003F7F" w:rsidRPr="006E3762">
        <w:rPr>
          <w:rFonts w:ascii="Times New Roman" w:hAnsi="Times New Roman" w:cs="Times New Roman"/>
          <w:sz w:val="28"/>
          <w:szCs w:val="28"/>
        </w:rPr>
        <w:t>.94:547.7</w:t>
      </w:r>
      <w:r w:rsidRPr="006E3762">
        <w:rPr>
          <w:rFonts w:ascii="Times New Roman" w:hAnsi="Times New Roman" w:cs="Times New Roman"/>
          <w:sz w:val="28"/>
          <w:szCs w:val="28"/>
        </w:rPr>
        <w:t>/</w:t>
      </w:r>
      <w:r w:rsidR="00003F7F" w:rsidRPr="006E3762">
        <w:rPr>
          <w:rFonts w:ascii="Times New Roman" w:hAnsi="Times New Roman" w:cs="Times New Roman"/>
          <w:sz w:val="28"/>
          <w:szCs w:val="28"/>
        </w:rPr>
        <w:t>.8:547.057</w:t>
      </w:r>
      <w:r w:rsidR="00DD57DA" w:rsidRPr="006E3762">
        <w:rPr>
          <w:rFonts w:ascii="Times New Roman" w:hAnsi="Times New Roman" w:cs="Times New Roman"/>
          <w:sz w:val="28"/>
          <w:szCs w:val="28"/>
          <w:lang w:val="kk-KZ"/>
        </w:rPr>
        <w:t>:544.42/.43</w:t>
      </w:r>
      <w:r w:rsidRPr="006E3762">
        <w:rPr>
          <w:rFonts w:ascii="Times New Roman" w:hAnsi="Times New Roman" w:cs="Times New Roman"/>
          <w:sz w:val="28"/>
          <w:szCs w:val="28"/>
        </w:rPr>
        <w:t xml:space="preserve">       </w:t>
      </w:r>
      <w:r w:rsidR="00FF726F" w:rsidRPr="006E3762">
        <w:rPr>
          <w:rFonts w:ascii="Times New Roman" w:hAnsi="Times New Roman" w:cs="Times New Roman"/>
          <w:sz w:val="28"/>
          <w:szCs w:val="28"/>
        </w:rPr>
        <w:t xml:space="preserve">               </w:t>
      </w:r>
      <w:r w:rsidR="00FF726F" w:rsidRPr="006E3762">
        <w:rPr>
          <w:rFonts w:ascii="Times New Roman" w:hAnsi="Times New Roman" w:cs="Times New Roman"/>
          <w:sz w:val="28"/>
          <w:szCs w:val="28"/>
          <w:lang w:val="kk-KZ"/>
        </w:rPr>
        <w:t xml:space="preserve"> </w:t>
      </w:r>
      <w:r w:rsidR="00484AA9"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 На правах рукописи</w:t>
      </w:r>
    </w:p>
    <w:p w14:paraId="1953815C" w14:textId="77777777" w:rsidR="0072547E" w:rsidRPr="006E3762" w:rsidRDefault="0072547E" w:rsidP="006E3762">
      <w:pPr>
        <w:spacing w:after="0" w:line="240" w:lineRule="auto"/>
        <w:jc w:val="center"/>
        <w:rPr>
          <w:rFonts w:ascii="Times New Roman" w:hAnsi="Times New Roman" w:cs="Times New Roman"/>
          <w:sz w:val="28"/>
          <w:szCs w:val="28"/>
        </w:rPr>
      </w:pPr>
    </w:p>
    <w:p w14:paraId="76FD9EB0" w14:textId="77777777" w:rsidR="00605CBD" w:rsidRPr="006E3762" w:rsidRDefault="00605CBD" w:rsidP="006E3762">
      <w:pPr>
        <w:spacing w:after="0" w:line="240" w:lineRule="auto"/>
        <w:rPr>
          <w:rFonts w:ascii="Times New Roman" w:hAnsi="Times New Roman" w:cs="Times New Roman"/>
          <w:sz w:val="28"/>
          <w:szCs w:val="28"/>
        </w:rPr>
      </w:pPr>
    </w:p>
    <w:p w14:paraId="7ABDB43B" w14:textId="77777777" w:rsidR="0072547E" w:rsidRPr="006E3762" w:rsidRDefault="0072547E" w:rsidP="006E3762">
      <w:pPr>
        <w:spacing w:after="0" w:line="240" w:lineRule="auto"/>
        <w:jc w:val="center"/>
        <w:rPr>
          <w:rFonts w:ascii="Times New Roman" w:hAnsi="Times New Roman" w:cs="Times New Roman"/>
          <w:b/>
          <w:sz w:val="28"/>
          <w:szCs w:val="28"/>
        </w:rPr>
      </w:pPr>
    </w:p>
    <w:p w14:paraId="5AB823A8" w14:textId="77777777" w:rsidR="0072547E" w:rsidRPr="006E3762" w:rsidRDefault="0072547E" w:rsidP="006E3762">
      <w:pPr>
        <w:spacing w:after="0" w:line="240" w:lineRule="auto"/>
        <w:jc w:val="center"/>
        <w:rPr>
          <w:rFonts w:ascii="Times New Roman" w:hAnsi="Times New Roman" w:cs="Times New Roman"/>
          <w:b/>
          <w:sz w:val="28"/>
          <w:szCs w:val="28"/>
          <w:lang w:val="kk-KZ"/>
        </w:rPr>
      </w:pPr>
      <w:r w:rsidRPr="006E3762">
        <w:rPr>
          <w:rFonts w:ascii="Times New Roman" w:hAnsi="Times New Roman" w:cs="Times New Roman"/>
          <w:b/>
          <w:sz w:val="28"/>
          <w:szCs w:val="28"/>
          <w:lang w:val="kk-KZ"/>
        </w:rPr>
        <w:t>АМАНЖАН ӘСЕЛ</w:t>
      </w:r>
    </w:p>
    <w:p w14:paraId="653CD758" w14:textId="77777777" w:rsidR="0072547E" w:rsidRPr="006E3762" w:rsidRDefault="0072547E" w:rsidP="006E3762">
      <w:pPr>
        <w:spacing w:after="0" w:line="240" w:lineRule="auto"/>
        <w:jc w:val="center"/>
        <w:rPr>
          <w:rFonts w:ascii="Times New Roman" w:hAnsi="Times New Roman" w:cs="Times New Roman"/>
          <w:b/>
          <w:sz w:val="28"/>
          <w:szCs w:val="28"/>
        </w:rPr>
      </w:pPr>
    </w:p>
    <w:p w14:paraId="6A1E39B6" w14:textId="77777777" w:rsidR="00605CBD" w:rsidRPr="006E3762" w:rsidRDefault="00605CBD" w:rsidP="006E3762">
      <w:pPr>
        <w:spacing w:after="0" w:line="240" w:lineRule="auto"/>
        <w:jc w:val="center"/>
        <w:rPr>
          <w:rFonts w:ascii="Times New Roman" w:hAnsi="Times New Roman" w:cs="Times New Roman"/>
          <w:b/>
          <w:sz w:val="28"/>
          <w:szCs w:val="28"/>
        </w:rPr>
      </w:pPr>
    </w:p>
    <w:p w14:paraId="073767FA" w14:textId="77777777" w:rsidR="00484AA9" w:rsidRPr="006E3762" w:rsidRDefault="00484AA9" w:rsidP="006E3762">
      <w:pPr>
        <w:spacing w:after="0" w:line="240" w:lineRule="auto"/>
        <w:jc w:val="center"/>
        <w:rPr>
          <w:rFonts w:ascii="Times New Roman" w:hAnsi="Times New Roman" w:cs="Times New Roman"/>
          <w:b/>
          <w:sz w:val="28"/>
          <w:szCs w:val="28"/>
        </w:rPr>
      </w:pPr>
    </w:p>
    <w:p w14:paraId="2498E6CB" w14:textId="77777777" w:rsidR="00B027FA" w:rsidRPr="006E3762" w:rsidRDefault="00B027FA" w:rsidP="006E3762">
      <w:pPr>
        <w:spacing w:after="0" w:line="240" w:lineRule="auto"/>
        <w:ind w:firstLine="567"/>
        <w:jc w:val="center"/>
        <w:rPr>
          <w:rFonts w:ascii="Times New Roman" w:hAnsi="Times New Roman" w:cs="Times New Roman"/>
          <w:b/>
          <w:bCs/>
          <w:iCs/>
          <w:sz w:val="28"/>
          <w:szCs w:val="28"/>
        </w:rPr>
      </w:pPr>
      <w:r w:rsidRPr="006E3762">
        <w:rPr>
          <w:rFonts w:ascii="Times New Roman" w:hAnsi="Times New Roman" w:cs="Times New Roman"/>
          <w:b/>
          <w:bCs/>
          <w:iCs/>
          <w:sz w:val="28"/>
          <w:szCs w:val="28"/>
        </w:rPr>
        <w:t xml:space="preserve">Синтез новых биологически активных соединений </w:t>
      </w:r>
    </w:p>
    <w:p w14:paraId="18DAADE6" w14:textId="77777777" w:rsidR="0072547E" w:rsidRPr="006E3762" w:rsidRDefault="00B027FA" w:rsidP="006E3762">
      <w:pPr>
        <w:spacing w:after="0" w:line="240" w:lineRule="auto"/>
        <w:ind w:firstLine="567"/>
        <w:jc w:val="center"/>
        <w:rPr>
          <w:rFonts w:ascii="Times New Roman" w:hAnsi="Times New Roman" w:cs="Times New Roman"/>
          <w:b/>
          <w:sz w:val="28"/>
          <w:szCs w:val="28"/>
        </w:rPr>
      </w:pPr>
      <w:r w:rsidRPr="006E3762">
        <w:rPr>
          <w:rFonts w:ascii="Times New Roman" w:hAnsi="Times New Roman" w:cs="Times New Roman"/>
          <w:b/>
          <w:bCs/>
          <w:iCs/>
          <w:sz w:val="28"/>
          <w:szCs w:val="28"/>
        </w:rPr>
        <w:t xml:space="preserve">на основе алкалоида гармина </w:t>
      </w:r>
    </w:p>
    <w:p w14:paraId="184E1438" w14:textId="77777777" w:rsidR="0072547E" w:rsidRPr="006E3762" w:rsidRDefault="0072547E" w:rsidP="006E3762">
      <w:pPr>
        <w:spacing w:after="0" w:line="240" w:lineRule="auto"/>
        <w:jc w:val="center"/>
        <w:rPr>
          <w:rFonts w:ascii="Times New Roman" w:hAnsi="Times New Roman" w:cs="Times New Roman"/>
          <w:sz w:val="28"/>
          <w:szCs w:val="28"/>
        </w:rPr>
      </w:pPr>
    </w:p>
    <w:p w14:paraId="066A5CA6" w14:textId="77777777" w:rsidR="00605CBD" w:rsidRPr="006E3762" w:rsidRDefault="00605CBD" w:rsidP="006E3762">
      <w:pPr>
        <w:spacing w:after="0" w:line="240" w:lineRule="auto"/>
        <w:jc w:val="center"/>
        <w:rPr>
          <w:rFonts w:ascii="Times New Roman" w:hAnsi="Times New Roman" w:cs="Times New Roman"/>
          <w:sz w:val="28"/>
          <w:szCs w:val="28"/>
        </w:rPr>
      </w:pPr>
    </w:p>
    <w:p w14:paraId="739C930C" w14:textId="77777777" w:rsidR="00484AA9" w:rsidRPr="006E3762" w:rsidRDefault="00484AA9" w:rsidP="006E3762">
      <w:pPr>
        <w:spacing w:after="0" w:line="240" w:lineRule="auto"/>
        <w:jc w:val="center"/>
        <w:rPr>
          <w:rFonts w:ascii="Times New Roman" w:hAnsi="Times New Roman" w:cs="Times New Roman"/>
          <w:sz w:val="28"/>
          <w:szCs w:val="28"/>
        </w:rPr>
      </w:pPr>
    </w:p>
    <w:p w14:paraId="3970F78A" w14:textId="77777777" w:rsidR="0072547E" w:rsidRPr="006E3762" w:rsidRDefault="0072547E" w:rsidP="006E3762">
      <w:pPr>
        <w:spacing w:after="0" w:line="240" w:lineRule="auto"/>
        <w:jc w:val="center"/>
        <w:rPr>
          <w:rFonts w:ascii="Times New Roman" w:hAnsi="Times New Roman" w:cs="Times New Roman"/>
          <w:b/>
          <w:sz w:val="28"/>
          <w:szCs w:val="28"/>
        </w:rPr>
      </w:pPr>
      <w:r w:rsidRPr="006E3762">
        <w:rPr>
          <w:rFonts w:ascii="Times New Roman" w:hAnsi="Times New Roman" w:cs="Times New Roman"/>
          <w:sz w:val="28"/>
          <w:szCs w:val="28"/>
        </w:rPr>
        <w:t xml:space="preserve"> 6</w:t>
      </w:r>
      <w:r w:rsidRPr="006E3762">
        <w:rPr>
          <w:rFonts w:ascii="Times New Roman" w:hAnsi="Times New Roman" w:cs="Times New Roman"/>
          <w:sz w:val="28"/>
          <w:szCs w:val="28"/>
          <w:lang w:val="en-US"/>
        </w:rPr>
        <w:t>D</w:t>
      </w:r>
      <w:r w:rsidRPr="006E3762">
        <w:rPr>
          <w:rFonts w:ascii="Times New Roman" w:hAnsi="Times New Roman" w:cs="Times New Roman"/>
          <w:sz w:val="28"/>
          <w:szCs w:val="28"/>
        </w:rPr>
        <w:t xml:space="preserve">060600 – Химия </w:t>
      </w:r>
    </w:p>
    <w:p w14:paraId="3DD53B8E" w14:textId="77777777" w:rsidR="0072547E" w:rsidRPr="006E3762" w:rsidRDefault="0072547E" w:rsidP="006E3762">
      <w:pPr>
        <w:spacing w:after="0" w:line="240" w:lineRule="auto"/>
        <w:jc w:val="center"/>
        <w:rPr>
          <w:rFonts w:ascii="Times New Roman" w:hAnsi="Times New Roman" w:cs="Times New Roman"/>
          <w:sz w:val="28"/>
          <w:szCs w:val="28"/>
        </w:rPr>
      </w:pPr>
    </w:p>
    <w:p w14:paraId="58C21A29" w14:textId="77777777" w:rsidR="00484AA9" w:rsidRPr="006E3762" w:rsidRDefault="00484AA9" w:rsidP="006E3762">
      <w:pPr>
        <w:spacing w:after="0" w:line="240" w:lineRule="auto"/>
        <w:jc w:val="center"/>
        <w:rPr>
          <w:rFonts w:ascii="Times New Roman" w:hAnsi="Times New Roman" w:cs="Times New Roman"/>
          <w:sz w:val="28"/>
          <w:szCs w:val="28"/>
        </w:rPr>
      </w:pPr>
    </w:p>
    <w:p w14:paraId="385A88EF" w14:textId="77777777" w:rsidR="0072547E" w:rsidRPr="006E3762" w:rsidRDefault="0072547E" w:rsidP="006E3762">
      <w:pPr>
        <w:tabs>
          <w:tab w:val="left" w:pos="7230"/>
        </w:tabs>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t>Диссертация на соискание  степени</w:t>
      </w:r>
    </w:p>
    <w:p w14:paraId="04440435" w14:textId="77777777" w:rsidR="0072547E" w:rsidRPr="006E3762" w:rsidRDefault="0072547E" w:rsidP="006E3762">
      <w:pPr>
        <w:tabs>
          <w:tab w:val="left" w:pos="7230"/>
        </w:tabs>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t xml:space="preserve"> доктора философии (</w:t>
      </w:r>
      <w:r w:rsidRPr="006E3762">
        <w:rPr>
          <w:rFonts w:ascii="Times New Roman" w:hAnsi="Times New Roman" w:cs="Times New Roman"/>
          <w:sz w:val="28"/>
          <w:szCs w:val="28"/>
          <w:lang w:val="en-US"/>
        </w:rPr>
        <w:t>PhD</w:t>
      </w:r>
      <w:r w:rsidRPr="006E3762">
        <w:rPr>
          <w:rFonts w:ascii="Times New Roman" w:hAnsi="Times New Roman" w:cs="Times New Roman"/>
          <w:sz w:val="28"/>
          <w:szCs w:val="28"/>
        </w:rPr>
        <w:t xml:space="preserve">) </w:t>
      </w:r>
    </w:p>
    <w:p w14:paraId="40620E64" w14:textId="77777777" w:rsidR="0072547E" w:rsidRPr="006E3762" w:rsidRDefault="0072547E" w:rsidP="006E3762">
      <w:pPr>
        <w:tabs>
          <w:tab w:val="left" w:pos="7230"/>
        </w:tabs>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t xml:space="preserve"> </w:t>
      </w:r>
    </w:p>
    <w:p w14:paraId="0CCEE175" w14:textId="77777777" w:rsidR="0072547E" w:rsidRPr="006E3762" w:rsidRDefault="0072547E" w:rsidP="006E3762">
      <w:pPr>
        <w:spacing w:after="0" w:line="240" w:lineRule="auto"/>
        <w:contextualSpacing/>
        <w:jc w:val="right"/>
        <w:rPr>
          <w:rFonts w:ascii="Times New Roman" w:hAnsi="Times New Roman" w:cs="Times New Roman"/>
          <w:sz w:val="28"/>
          <w:szCs w:val="28"/>
        </w:rPr>
      </w:pPr>
    </w:p>
    <w:p w14:paraId="77ABF1C9" w14:textId="77777777" w:rsidR="0072547E" w:rsidRPr="006E3762" w:rsidRDefault="0072547E" w:rsidP="006E3762">
      <w:pPr>
        <w:spacing w:after="0" w:line="240" w:lineRule="auto"/>
        <w:contextualSpacing/>
        <w:jc w:val="right"/>
        <w:rPr>
          <w:rFonts w:ascii="Times New Roman" w:hAnsi="Times New Roman" w:cs="Times New Roman"/>
          <w:sz w:val="28"/>
          <w:szCs w:val="28"/>
        </w:rPr>
      </w:pPr>
    </w:p>
    <w:p w14:paraId="4555DCC7" w14:textId="27922001" w:rsidR="00536D67" w:rsidRPr="006E3762" w:rsidRDefault="00536D67" w:rsidP="006E3762">
      <w:pPr>
        <w:spacing w:after="0" w:line="240" w:lineRule="auto"/>
        <w:contextualSpacing/>
        <w:jc w:val="right"/>
        <w:rPr>
          <w:rFonts w:ascii="Times New Roman" w:hAnsi="Times New Roman" w:cs="Times New Roman"/>
          <w:bCs/>
          <w:sz w:val="28"/>
          <w:szCs w:val="28"/>
        </w:rPr>
      </w:pPr>
      <w:r w:rsidRPr="006E3762">
        <w:rPr>
          <w:rFonts w:ascii="Times New Roman" w:hAnsi="Times New Roman" w:cs="Times New Roman"/>
          <w:bCs/>
          <w:sz w:val="28"/>
          <w:szCs w:val="28"/>
          <w:lang w:val="kk-KZ"/>
        </w:rPr>
        <w:t>Научные консультанты</w:t>
      </w:r>
    </w:p>
    <w:p w14:paraId="4EEBCE97" w14:textId="3965AE2D" w:rsidR="00951F2C" w:rsidRPr="006E3762" w:rsidRDefault="00951F2C" w:rsidP="006E3762">
      <w:pPr>
        <w:spacing w:after="0" w:line="240" w:lineRule="auto"/>
        <w:contextualSpacing/>
        <w:jc w:val="right"/>
        <w:rPr>
          <w:rFonts w:ascii="Times New Roman" w:hAnsi="Times New Roman" w:cs="Times New Roman"/>
          <w:sz w:val="28"/>
          <w:szCs w:val="28"/>
        </w:rPr>
      </w:pPr>
      <w:r w:rsidRPr="006E3762">
        <w:rPr>
          <w:rFonts w:ascii="Times New Roman" w:hAnsi="Times New Roman" w:cs="Times New Roman"/>
          <w:sz w:val="28"/>
          <w:szCs w:val="28"/>
        </w:rPr>
        <w:t>доктор химичексих наук,</w:t>
      </w:r>
    </w:p>
    <w:p w14:paraId="4761515E" w14:textId="6C743B3E" w:rsidR="00951F2C" w:rsidRPr="006E3762" w:rsidRDefault="00536D67" w:rsidP="006E3762">
      <w:pPr>
        <w:spacing w:after="0" w:line="240" w:lineRule="auto"/>
        <w:contextualSpacing/>
        <w:jc w:val="right"/>
        <w:rPr>
          <w:rFonts w:ascii="Times New Roman" w:hAnsi="Times New Roman" w:cs="Times New Roman"/>
          <w:sz w:val="28"/>
          <w:szCs w:val="28"/>
        </w:rPr>
      </w:pPr>
      <w:r w:rsidRPr="006E3762">
        <w:rPr>
          <w:rFonts w:ascii="Times New Roman" w:hAnsi="Times New Roman" w:cs="Times New Roman"/>
          <w:sz w:val="28"/>
          <w:szCs w:val="28"/>
        </w:rPr>
        <w:t xml:space="preserve">академик НАН РК, </w:t>
      </w:r>
    </w:p>
    <w:p w14:paraId="49180BA6" w14:textId="77777777" w:rsidR="00951F2C" w:rsidRPr="006E3762" w:rsidRDefault="00536D67" w:rsidP="006E3762">
      <w:pPr>
        <w:spacing w:after="0" w:line="240" w:lineRule="auto"/>
        <w:contextualSpacing/>
        <w:jc w:val="right"/>
        <w:rPr>
          <w:rFonts w:ascii="Times New Roman" w:hAnsi="Times New Roman" w:cs="Times New Roman"/>
          <w:sz w:val="28"/>
          <w:szCs w:val="28"/>
        </w:rPr>
      </w:pPr>
      <w:r w:rsidRPr="006E3762">
        <w:rPr>
          <w:rFonts w:ascii="Times New Roman" w:hAnsi="Times New Roman" w:cs="Times New Roman"/>
          <w:sz w:val="28"/>
          <w:szCs w:val="28"/>
        </w:rPr>
        <w:t xml:space="preserve">профессор </w:t>
      </w:r>
    </w:p>
    <w:p w14:paraId="0A03A0FA" w14:textId="3AF6FE49" w:rsidR="00536D67" w:rsidRPr="006E3762" w:rsidRDefault="00951F2C" w:rsidP="006E3762">
      <w:pPr>
        <w:spacing w:after="0" w:line="240" w:lineRule="auto"/>
        <w:contextualSpacing/>
        <w:jc w:val="right"/>
        <w:rPr>
          <w:rFonts w:ascii="Times New Roman" w:hAnsi="Times New Roman" w:cs="Times New Roman"/>
          <w:sz w:val="28"/>
          <w:szCs w:val="28"/>
        </w:rPr>
      </w:pPr>
      <w:r w:rsidRPr="006E3762">
        <w:rPr>
          <w:rFonts w:ascii="Times New Roman" w:hAnsi="Times New Roman" w:cs="Times New Roman"/>
          <w:sz w:val="28"/>
          <w:szCs w:val="28"/>
        </w:rPr>
        <w:t xml:space="preserve">С.М. </w:t>
      </w:r>
      <w:r w:rsidR="00536D67" w:rsidRPr="006E3762">
        <w:rPr>
          <w:rFonts w:ascii="Times New Roman" w:hAnsi="Times New Roman" w:cs="Times New Roman"/>
          <w:sz w:val="28"/>
          <w:szCs w:val="28"/>
        </w:rPr>
        <w:t xml:space="preserve">Адекенов </w:t>
      </w:r>
    </w:p>
    <w:p w14:paraId="0CD7D5C2" w14:textId="77777777" w:rsidR="00951F2C" w:rsidRPr="006E3762" w:rsidRDefault="00951F2C" w:rsidP="006E3762">
      <w:pPr>
        <w:spacing w:after="0" w:line="240" w:lineRule="auto"/>
        <w:contextualSpacing/>
        <w:jc w:val="right"/>
        <w:rPr>
          <w:rFonts w:ascii="Times New Roman" w:hAnsi="Times New Roman" w:cs="Times New Roman"/>
          <w:sz w:val="16"/>
          <w:szCs w:val="16"/>
        </w:rPr>
      </w:pPr>
    </w:p>
    <w:p w14:paraId="2E256705" w14:textId="59DA6E9B" w:rsidR="00951F2C" w:rsidRPr="006E3762" w:rsidRDefault="00951F2C" w:rsidP="006E3762">
      <w:pPr>
        <w:spacing w:after="0" w:line="240" w:lineRule="auto"/>
        <w:contextualSpacing/>
        <w:jc w:val="right"/>
        <w:rPr>
          <w:rFonts w:ascii="Times New Roman" w:hAnsi="Times New Roman" w:cs="Times New Roman"/>
          <w:sz w:val="28"/>
          <w:szCs w:val="28"/>
          <w:lang w:val="kk-KZ"/>
        </w:rPr>
      </w:pPr>
      <w:r w:rsidRPr="006E3762">
        <w:rPr>
          <w:rFonts w:ascii="Times New Roman" w:hAnsi="Times New Roman" w:cs="Times New Roman"/>
          <w:sz w:val="28"/>
          <w:szCs w:val="28"/>
        </w:rPr>
        <w:t>доктор химичексих наук</w:t>
      </w:r>
      <w:r w:rsidR="00536D67" w:rsidRPr="006E3762">
        <w:rPr>
          <w:rFonts w:ascii="Times New Roman" w:hAnsi="Times New Roman" w:cs="Times New Roman"/>
          <w:sz w:val="28"/>
          <w:szCs w:val="28"/>
          <w:lang w:val="kk-KZ"/>
        </w:rPr>
        <w:t xml:space="preserve">, </w:t>
      </w:r>
    </w:p>
    <w:p w14:paraId="328CFA9C" w14:textId="77777777" w:rsidR="00951F2C" w:rsidRPr="006E3762" w:rsidRDefault="00536D67" w:rsidP="006E3762">
      <w:pPr>
        <w:spacing w:after="0" w:line="240" w:lineRule="auto"/>
        <w:contextualSpacing/>
        <w:jc w:val="right"/>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профессор </w:t>
      </w:r>
    </w:p>
    <w:p w14:paraId="484352C3" w14:textId="577BC754" w:rsidR="00536D67" w:rsidRPr="006E3762" w:rsidRDefault="00951F2C" w:rsidP="006E3762">
      <w:pPr>
        <w:spacing w:after="0" w:line="240" w:lineRule="auto"/>
        <w:contextualSpacing/>
        <w:jc w:val="right"/>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М.К. </w:t>
      </w:r>
      <w:r w:rsidR="00B027FA" w:rsidRPr="006E3762">
        <w:rPr>
          <w:rFonts w:ascii="Times New Roman" w:hAnsi="Times New Roman" w:cs="Times New Roman"/>
          <w:sz w:val="28"/>
          <w:szCs w:val="28"/>
          <w:lang w:val="kk-KZ"/>
        </w:rPr>
        <w:t xml:space="preserve">Ибраев </w:t>
      </w:r>
    </w:p>
    <w:p w14:paraId="21897CFF" w14:textId="77777777" w:rsidR="00951F2C" w:rsidRPr="006E3762" w:rsidRDefault="00951F2C" w:rsidP="006E3762">
      <w:pPr>
        <w:spacing w:after="0" w:line="240" w:lineRule="auto"/>
        <w:contextualSpacing/>
        <w:jc w:val="right"/>
        <w:rPr>
          <w:rFonts w:ascii="Times New Roman" w:hAnsi="Times New Roman" w:cs="Times New Roman"/>
          <w:sz w:val="16"/>
          <w:szCs w:val="16"/>
        </w:rPr>
      </w:pPr>
    </w:p>
    <w:p w14:paraId="59CAE8AB" w14:textId="2BE288AD" w:rsidR="00536D67" w:rsidRPr="006E3762" w:rsidRDefault="00536D67" w:rsidP="006E3762">
      <w:pPr>
        <w:spacing w:after="0" w:line="240" w:lineRule="auto"/>
        <w:contextualSpacing/>
        <w:jc w:val="right"/>
        <w:rPr>
          <w:rFonts w:ascii="Times New Roman" w:hAnsi="Times New Roman" w:cs="Times New Roman"/>
          <w:sz w:val="28"/>
          <w:szCs w:val="28"/>
        </w:rPr>
      </w:pPr>
      <w:r w:rsidRPr="006E3762">
        <w:rPr>
          <w:rFonts w:ascii="Times New Roman" w:hAnsi="Times New Roman" w:cs="Times New Roman"/>
          <w:bCs/>
          <w:sz w:val="28"/>
          <w:szCs w:val="28"/>
          <w:lang w:val="kk-KZ"/>
        </w:rPr>
        <w:t>Научный зарубежный консультант</w:t>
      </w:r>
    </w:p>
    <w:p w14:paraId="32AB8FD5" w14:textId="3FF92F37" w:rsidR="00951F2C" w:rsidRPr="006E3762" w:rsidRDefault="00951F2C" w:rsidP="006E3762">
      <w:pPr>
        <w:spacing w:after="0" w:line="240" w:lineRule="auto"/>
        <w:contextualSpacing/>
        <w:jc w:val="right"/>
        <w:rPr>
          <w:rFonts w:ascii="Times New Roman" w:hAnsi="Times New Roman" w:cs="Times New Roman"/>
          <w:sz w:val="28"/>
          <w:szCs w:val="28"/>
          <w:lang w:val="kk-KZ"/>
        </w:rPr>
      </w:pPr>
      <w:r w:rsidRPr="006E3762">
        <w:rPr>
          <w:rFonts w:ascii="Times New Roman" w:hAnsi="Times New Roman" w:cs="Times New Roman"/>
          <w:sz w:val="28"/>
          <w:szCs w:val="28"/>
        </w:rPr>
        <w:t>доктор химичексих наук</w:t>
      </w:r>
      <w:r w:rsidR="00536D67" w:rsidRPr="006E3762">
        <w:rPr>
          <w:rFonts w:ascii="Times New Roman" w:hAnsi="Times New Roman" w:cs="Times New Roman"/>
          <w:sz w:val="28"/>
          <w:szCs w:val="28"/>
          <w:lang w:val="kk-KZ"/>
        </w:rPr>
        <w:t xml:space="preserve">, </w:t>
      </w:r>
    </w:p>
    <w:p w14:paraId="3EF76F62" w14:textId="77777777" w:rsidR="00951F2C" w:rsidRPr="006E3762" w:rsidRDefault="00536D67" w:rsidP="006E3762">
      <w:pPr>
        <w:spacing w:after="0" w:line="240" w:lineRule="auto"/>
        <w:contextualSpacing/>
        <w:jc w:val="right"/>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профессор </w:t>
      </w:r>
    </w:p>
    <w:p w14:paraId="584CBC31" w14:textId="72093105" w:rsidR="00536D67" w:rsidRPr="006E3762" w:rsidRDefault="00951F2C" w:rsidP="006E3762">
      <w:pPr>
        <w:spacing w:after="0" w:line="240" w:lineRule="auto"/>
        <w:contextualSpacing/>
        <w:jc w:val="right"/>
        <w:rPr>
          <w:rFonts w:ascii="Times New Roman" w:hAnsi="Times New Roman" w:cs="Times New Roman"/>
          <w:sz w:val="28"/>
          <w:szCs w:val="28"/>
        </w:rPr>
      </w:pPr>
      <w:r w:rsidRPr="006E3762">
        <w:rPr>
          <w:rFonts w:ascii="Times New Roman" w:hAnsi="Times New Roman" w:cs="Times New Roman"/>
          <w:sz w:val="28"/>
          <w:szCs w:val="28"/>
          <w:lang w:val="kk-KZ"/>
        </w:rPr>
        <w:t xml:space="preserve">Э.Э. </w:t>
      </w:r>
      <w:r w:rsidR="00536D67" w:rsidRPr="006E3762">
        <w:rPr>
          <w:rFonts w:ascii="Times New Roman" w:hAnsi="Times New Roman" w:cs="Times New Roman"/>
          <w:sz w:val="28"/>
          <w:szCs w:val="28"/>
          <w:lang w:val="kk-KZ"/>
        </w:rPr>
        <w:t xml:space="preserve">Шульц </w:t>
      </w:r>
    </w:p>
    <w:p w14:paraId="707FCD1D" w14:textId="77777777" w:rsidR="002F1475" w:rsidRPr="006E3762" w:rsidRDefault="002F1475" w:rsidP="006E3762">
      <w:pPr>
        <w:spacing w:after="0" w:line="240" w:lineRule="auto"/>
        <w:contextualSpacing/>
        <w:rPr>
          <w:rFonts w:ascii="Times New Roman" w:hAnsi="Times New Roman" w:cs="Times New Roman"/>
          <w:sz w:val="28"/>
          <w:szCs w:val="28"/>
        </w:rPr>
      </w:pPr>
    </w:p>
    <w:p w14:paraId="71ECD16F" w14:textId="77777777" w:rsidR="00605CBD" w:rsidRPr="006E3762" w:rsidRDefault="00605CBD" w:rsidP="006E3762">
      <w:pPr>
        <w:spacing w:after="0" w:line="240" w:lineRule="auto"/>
        <w:contextualSpacing/>
        <w:jc w:val="center"/>
        <w:rPr>
          <w:rFonts w:ascii="Times New Roman" w:hAnsi="Times New Roman" w:cs="Times New Roman"/>
          <w:sz w:val="28"/>
          <w:szCs w:val="28"/>
        </w:rPr>
      </w:pPr>
    </w:p>
    <w:p w14:paraId="2AECC2E6" w14:textId="77777777" w:rsidR="00817C31" w:rsidRPr="006E3762" w:rsidRDefault="00817C31" w:rsidP="006E3762">
      <w:pPr>
        <w:spacing w:after="0" w:line="240" w:lineRule="auto"/>
        <w:contextualSpacing/>
        <w:jc w:val="center"/>
        <w:rPr>
          <w:rFonts w:ascii="Times New Roman" w:hAnsi="Times New Roman" w:cs="Times New Roman"/>
          <w:sz w:val="28"/>
          <w:szCs w:val="28"/>
        </w:rPr>
      </w:pPr>
    </w:p>
    <w:p w14:paraId="252B91ED" w14:textId="77777777" w:rsidR="00C8514C" w:rsidRPr="006E3762" w:rsidRDefault="00AE03A1" w:rsidP="006E3762">
      <w:pPr>
        <w:spacing w:after="0" w:line="240" w:lineRule="auto"/>
        <w:contextualSpacing/>
        <w:jc w:val="center"/>
        <w:rPr>
          <w:rFonts w:ascii="Times New Roman" w:hAnsi="Times New Roman" w:cs="Times New Roman"/>
          <w:sz w:val="28"/>
          <w:szCs w:val="28"/>
        </w:rPr>
      </w:pPr>
      <w:r w:rsidRPr="006E3762">
        <w:rPr>
          <w:rFonts w:ascii="Times New Roman" w:hAnsi="Times New Roman" w:cs="Times New Roman"/>
          <w:sz w:val="28"/>
          <w:szCs w:val="28"/>
        </w:rPr>
        <w:t>Республика Казахстан</w:t>
      </w:r>
    </w:p>
    <w:p w14:paraId="1389FBA8" w14:textId="77777777" w:rsidR="00B57BDD" w:rsidRPr="006E3762" w:rsidRDefault="00481963" w:rsidP="006E3762">
      <w:pPr>
        <w:spacing w:after="0" w:line="240" w:lineRule="auto"/>
        <w:contextualSpacing/>
        <w:jc w:val="center"/>
        <w:rPr>
          <w:rFonts w:ascii="Times New Roman" w:hAnsi="Times New Roman" w:cs="Times New Roman"/>
          <w:sz w:val="28"/>
          <w:szCs w:val="28"/>
          <w:lang w:val="kk-KZ"/>
        </w:rPr>
      </w:pPr>
      <w:r w:rsidRPr="006E3762">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1C62609D" wp14:editId="052127C7">
                <wp:simplePos x="0" y="0"/>
                <wp:positionH relativeFrom="column">
                  <wp:posOffset>2894965</wp:posOffset>
                </wp:positionH>
                <wp:positionV relativeFrom="paragraph">
                  <wp:posOffset>326542</wp:posOffset>
                </wp:positionV>
                <wp:extent cx="373711" cy="222636"/>
                <wp:effectExtent l="0" t="0" r="26670" b="25400"/>
                <wp:wrapNone/>
                <wp:docPr id="1" name="Прямоугольник 1"/>
                <wp:cNvGraphicFramePr/>
                <a:graphic xmlns:a="http://schemas.openxmlformats.org/drawingml/2006/main">
                  <a:graphicData uri="http://schemas.microsoft.com/office/word/2010/wordprocessingShape">
                    <wps:wsp>
                      <wps:cNvSpPr/>
                      <wps:spPr>
                        <a:xfrm>
                          <a:off x="0" y="0"/>
                          <a:ext cx="373711" cy="22263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3A8DD4" id="Прямоугольник 1" o:spid="_x0000_s1026" style="position:absolute;margin-left:227.95pt;margin-top:25.7pt;width:29.45pt;height:17.5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" fillcolor="white [3212]" strokecolor="white [3212]" strokeweight="1pt"/>
            </w:pict>
          </mc:Fallback>
        </mc:AlternateContent>
      </w:r>
      <w:r w:rsidR="0072547E" w:rsidRPr="006E3762">
        <w:rPr>
          <w:rFonts w:ascii="Times New Roman" w:hAnsi="Times New Roman" w:cs="Times New Roman"/>
          <w:sz w:val="28"/>
          <w:szCs w:val="28"/>
        </w:rPr>
        <w:t>Карага</w:t>
      </w:r>
      <w:r w:rsidR="00677033" w:rsidRPr="006E3762">
        <w:rPr>
          <w:rFonts w:ascii="Times New Roman" w:hAnsi="Times New Roman" w:cs="Times New Roman"/>
          <w:sz w:val="28"/>
          <w:szCs w:val="28"/>
        </w:rPr>
        <w:t>нда, 202</w:t>
      </w:r>
      <w:r w:rsidR="0034279B" w:rsidRPr="006E3762">
        <w:rPr>
          <w:rFonts w:ascii="Times New Roman" w:hAnsi="Times New Roman" w:cs="Times New Roman"/>
          <w:sz w:val="28"/>
          <w:szCs w:val="28"/>
          <w:lang w:val="kk-KZ"/>
        </w:rPr>
        <w:t>5</w:t>
      </w:r>
      <w:r w:rsidR="005A7249" w:rsidRPr="006E3762">
        <w:rPr>
          <w:rFonts w:ascii="Times New Roman" w:hAnsi="Times New Roman" w:cs="Times New Roman"/>
          <w:sz w:val="28"/>
          <w:szCs w:val="28"/>
          <w:lang w:val="kk-KZ"/>
        </w:rPr>
        <w:t xml:space="preserve">  </w:t>
      </w:r>
    </w:p>
    <w:p w14:paraId="57FDBB22" w14:textId="30345715" w:rsidR="00817C31" w:rsidRPr="006E3762" w:rsidRDefault="00817C31" w:rsidP="006E3762">
      <w:pPr>
        <w:spacing w:after="0" w:line="240" w:lineRule="auto"/>
        <w:contextualSpacing/>
        <w:jc w:val="center"/>
        <w:rPr>
          <w:rFonts w:ascii="Times New Roman" w:hAnsi="Times New Roman" w:cs="Times New Roman"/>
          <w:sz w:val="28"/>
          <w:szCs w:val="28"/>
          <w:lang w:val="kk-KZ"/>
        </w:rPr>
      </w:pPr>
      <w:r w:rsidRPr="006E3762">
        <w:rPr>
          <w:rFonts w:ascii="Times New Roman" w:hAnsi="Times New Roman" w:cs="Times New Roman"/>
          <w:b/>
          <w:sz w:val="28"/>
          <w:szCs w:val="28"/>
        </w:rPr>
        <w:lastRenderedPageBreak/>
        <w:t>СОДЕРЖАНИЕ</w:t>
      </w:r>
    </w:p>
    <w:p w14:paraId="3C00EF6D" w14:textId="77777777" w:rsidR="00817C31" w:rsidRPr="006E3762" w:rsidRDefault="00817C31" w:rsidP="006E3762">
      <w:pPr>
        <w:spacing w:after="0" w:line="240" w:lineRule="auto"/>
        <w:contextualSpacing/>
        <w:jc w:val="right"/>
        <w:rPr>
          <w:rFonts w:ascii="Times New Roman" w:hAnsi="Times New Roman" w:cs="Times New Roman"/>
          <w:sz w:val="28"/>
          <w:szCs w:val="28"/>
          <w:lang w:val="kk-KZ"/>
        </w:rPr>
      </w:pPr>
    </w:p>
    <w:tbl>
      <w:tblPr>
        <w:tblW w:w="9526" w:type="dxa"/>
        <w:tblInd w:w="108" w:type="dxa"/>
        <w:tblLayout w:type="fixed"/>
        <w:tblLook w:val="04A0" w:firstRow="1" w:lastRow="0" w:firstColumn="1" w:lastColumn="0" w:noHBand="0" w:noVBand="1"/>
      </w:tblPr>
      <w:tblGrid>
        <w:gridCol w:w="993"/>
        <w:gridCol w:w="7796"/>
        <w:gridCol w:w="737"/>
      </w:tblGrid>
      <w:tr w:rsidR="00B57BDD" w:rsidRPr="006E3762" w14:paraId="247F1D9C" w14:textId="77777777" w:rsidTr="008478C3">
        <w:tc>
          <w:tcPr>
            <w:tcW w:w="8789" w:type="dxa"/>
            <w:gridSpan w:val="2"/>
            <w:vMerge w:val="restart"/>
            <w:shd w:val="clear" w:color="auto" w:fill="auto"/>
          </w:tcPr>
          <w:p w14:paraId="2C422D5D" w14:textId="77777777" w:rsidR="00B57BDD" w:rsidRPr="006E3762" w:rsidRDefault="00B57BDD"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НОРМАТИВНЫЕ ССЫЛКИ</w:t>
            </w:r>
            <w:r w:rsidR="005C244E" w:rsidRPr="006E3762">
              <w:rPr>
                <w:rFonts w:ascii="Times New Roman" w:hAnsi="Times New Roman" w:cs="Times New Roman"/>
                <w:sz w:val="28"/>
                <w:szCs w:val="28"/>
              </w:rPr>
              <w:t>…………………………………………….</w:t>
            </w:r>
          </w:p>
          <w:p w14:paraId="01D30448" w14:textId="77777777" w:rsidR="00B57BDD" w:rsidRPr="006E3762" w:rsidRDefault="00ED2636"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 xml:space="preserve">ОПРЕДЕЛЕНИЕ, </w:t>
            </w:r>
            <w:r w:rsidR="00B57BDD" w:rsidRPr="006E3762">
              <w:rPr>
                <w:rFonts w:ascii="Times New Roman" w:hAnsi="Times New Roman" w:cs="Times New Roman"/>
                <w:b/>
                <w:sz w:val="28"/>
                <w:szCs w:val="28"/>
              </w:rPr>
              <w:t>ОБОЗНАЧЕНИЯ И СОКРАЩЕНИЯ</w:t>
            </w:r>
            <w:r w:rsidR="005C244E" w:rsidRPr="006E3762">
              <w:rPr>
                <w:rFonts w:ascii="Times New Roman" w:hAnsi="Times New Roman" w:cs="Times New Roman"/>
                <w:sz w:val="28"/>
                <w:szCs w:val="28"/>
              </w:rPr>
              <w:t>…………….</w:t>
            </w:r>
          </w:p>
          <w:p w14:paraId="1757FA2D" w14:textId="77777777" w:rsidR="00B57BDD" w:rsidRPr="006E3762" w:rsidRDefault="00B57BDD"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ВВЕДЕНИЕ</w:t>
            </w:r>
            <w:r w:rsidR="005C244E" w:rsidRPr="006E3762">
              <w:rPr>
                <w:rFonts w:ascii="Times New Roman" w:hAnsi="Times New Roman" w:cs="Times New Roman"/>
                <w:sz w:val="28"/>
                <w:szCs w:val="28"/>
              </w:rPr>
              <w:t>…………………………………………………………………</w:t>
            </w:r>
          </w:p>
        </w:tc>
        <w:tc>
          <w:tcPr>
            <w:tcW w:w="737" w:type="dxa"/>
          </w:tcPr>
          <w:p w14:paraId="252556C9" w14:textId="77777777" w:rsidR="00B57BDD" w:rsidRPr="006E3762" w:rsidRDefault="00A90663"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5</w:t>
            </w:r>
          </w:p>
        </w:tc>
      </w:tr>
      <w:tr w:rsidR="00B57BDD" w:rsidRPr="006E3762" w14:paraId="1F639991" w14:textId="77777777" w:rsidTr="008478C3">
        <w:tc>
          <w:tcPr>
            <w:tcW w:w="8789" w:type="dxa"/>
            <w:gridSpan w:val="2"/>
            <w:vMerge/>
            <w:shd w:val="clear" w:color="auto" w:fill="auto"/>
          </w:tcPr>
          <w:p w14:paraId="3B9FB32D" w14:textId="77777777" w:rsidR="00B57BDD" w:rsidRPr="006E3762" w:rsidRDefault="00B57BDD" w:rsidP="006E3762">
            <w:pPr>
              <w:tabs>
                <w:tab w:val="right" w:leader="dot" w:pos="8931"/>
              </w:tabs>
              <w:spacing w:after="0" w:line="240" w:lineRule="auto"/>
              <w:jc w:val="both"/>
              <w:rPr>
                <w:rFonts w:ascii="Times New Roman" w:hAnsi="Times New Roman" w:cs="Times New Roman"/>
                <w:b/>
                <w:sz w:val="28"/>
                <w:szCs w:val="28"/>
              </w:rPr>
            </w:pPr>
          </w:p>
        </w:tc>
        <w:tc>
          <w:tcPr>
            <w:tcW w:w="737" w:type="dxa"/>
          </w:tcPr>
          <w:p w14:paraId="78A9A674" w14:textId="77777777" w:rsidR="00B57BDD" w:rsidRPr="006E3762" w:rsidRDefault="00A90663"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6</w:t>
            </w:r>
          </w:p>
        </w:tc>
      </w:tr>
      <w:tr w:rsidR="00B57BDD" w:rsidRPr="006E3762" w14:paraId="51139991" w14:textId="77777777" w:rsidTr="008478C3">
        <w:tc>
          <w:tcPr>
            <w:tcW w:w="8789" w:type="dxa"/>
            <w:gridSpan w:val="2"/>
            <w:vMerge/>
            <w:shd w:val="clear" w:color="auto" w:fill="auto"/>
          </w:tcPr>
          <w:p w14:paraId="4B071908" w14:textId="77777777" w:rsidR="00B57BDD" w:rsidRPr="006E3762" w:rsidRDefault="00B57BDD" w:rsidP="006E3762">
            <w:pPr>
              <w:tabs>
                <w:tab w:val="right" w:leader="dot" w:pos="8931"/>
              </w:tabs>
              <w:spacing w:after="0" w:line="240" w:lineRule="auto"/>
              <w:jc w:val="both"/>
              <w:rPr>
                <w:rFonts w:ascii="Times New Roman" w:hAnsi="Times New Roman" w:cs="Times New Roman"/>
                <w:sz w:val="28"/>
                <w:szCs w:val="28"/>
              </w:rPr>
            </w:pPr>
          </w:p>
        </w:tc>
        <w:tc>
          <w:tcPr>
            <w:tcW w:w="737" w:type="dxa"/>
          </w:tcPr>
          <w:p w14:paraId="6A581B13" w14:textId="77777777" w:rsidR="00B57BDD" w:rsidRPr="006E3762" w:rsidRDefault="001D6CA4"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p>
        </w:tc>
      </w:tr>
      <w:tr w:rsidR="00B57BDD" w:rsidRPr="006E3762" w14:paraId="4D031407" w14:textId="77777777" w:rsidTr="008478C3">
        <w:tc>
          <w:tcPr>
            <w:tcW w:w="993" w:type="dxa"/>
            <w:shd w:val="clear" w:color="auto" w:fill="auto"/>
          </w:tcPr>
          <w:p w14:paraId="77F73E91" w14:textId="77777777" w:rsidR="00B57BDD" w:rsidRPr="006E3762" w:rsidRDefault="00B57BDD" w:rsidP="006E3762">
            <w:pPr>
              <w:tabs>
                <w:tab w:val="right" w:leader="dot" w:pos="8931"/>
              </w:tabs>
              <w:spacing w:after="0" w:line="240" w:lineRule="auto"/>
              <w:rPr>
                <w:rFonts w:ascii="Times New Roman" w:hAnsi="Times New Roman" w:cs="Times New Roman"/>
                <w:b/>
                <w:sz w:val="28"/>
                <w:szCs w:val="28"/>
              </w:rPr>
            </w:pPr>
            <w:r w:rsidRPr="006E3762">
              <w:rPr>
                <w:rFonts w:ascii="Times New Roman" w:hAnsi="Times New Roman" w:cs="Times New Roman"/>
                <w:b/>
                <w:sz w:val="28"/>
                <w:szCs w:val="28"/>
              </w:rPr>
              <w:t>1</w:t>
            </w:r>
          </w:p>
        </w:tc>
        <w:tc>
          <w:tcPr>
            <w:tcW w:w="7796" w:type="dxa"/>
          </w:tcPr>
          <w:p w14:paraId="63283A48" w14:textId="77777777" w:rsidR="00B57BDD" w:rsidRPr="006E3762" w:rsidRDefault="00ED2636"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ОСНОВНАЯ ЧАСТЬ</w:t>
            </w:r>
            <w:r w:rsidR="005C244E" w:rsidRPr="006E3762">
              <w:rPr>
                <w:rFonts w:ascii="Times New Roman" w:hAnsi="Times New Roman" w:cs="Times New Roman"/>
                <w:sz w:val="28"/>
                <w:szCs w:val="28"/>
              </w:rPr>
              <w:t>…………………………………………….</w:t>
            </w:r>
          </w:p>
        </w:tc>
        <w:tc>
          <w:tcPr>
            <w:tcW w:w="737" w:type="dxa"/>
          </w:tcPr>
          <w:p w14:paraId="1950D4DE" w14:textId="77777777" w:rsidR="00B57BDD" w:rsidRPr="006E3762" w:rsidRDefault="001D6CA4"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16</w:t>
            </w:r>
          </w:p>
        </w:tc>
      </w:tr>
      <w:tr w:rsidR="00B57BDD" w:rsidRPr="006E3762" w14:paraId="0F743DCA" w14:textId="77777777" w:rsidTr="008478C3">
        <w:tc>
          <w:tcPr>
            <w:tcW w:w="993" w:type="dxa"/>
            <w:shd w:val="clear" w:color="auto" w:fill="auto"/>
          </w:tcPr>
          <w:p w14:paraId="0A24200C" w14:textId="77777777" w:rsidR="00B57BDD" w:rsidRPr="006E3762" w:rsidRDefault="00B57BDD" w:rsidP="006E3762">
            <w:pPr>
              <w:tabs>
                <w:tab w:val="right" w:leader="dot" w:pos="8931"/>
              </w:tabs>
              <w:spacing w:after="0" w:line="240" w:lineRule="auto"/>
              <w:ind w:left="709" w:hanging="709"/>
              <w:rPr>
                <w:rFonts w:ascii="Times New Roman" w:hAnsi="Times New Roman" w:cs="Times New Roman"/>
                <w:sz w:val="28"/>
                <w:szCs w:val="28"/>
              </w:rPr>
            </w:pPr>
            <w:r w:rsidRPr="006E3762">
              <w:rPr>
                <w:rFonts w:ascii="Times New Roman" w:hAnsi="Times New Roman" w:cs="Times New Roman"/>
                <w:sz w:val="28"/>
                <w:szCs w:val="28"/>
              </w:rPr>
              <w:t>1.1</w:t>
            </w:r>
          </w:p>
        </w:tc>
        <w:tc>
          <w:tcPr>
            <w:tcW w:w="7796" w:type="dxa"/>
          </w:tcPr>
          <w:p w14:paraId="26EE151F" w14:textId="77777777" w:rsidR="00B57BDD" w:rsidRPr="006E3762" w:rsidRDefault="00833441"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Алкалоиды </w:t>
            </w:r>
            <w:r w:rsidRPr="006E3762">
              <w:rPr>
                <w:rFonts w:ascii="Times New Roman" w:hAnsi="Times New Roman" w:cs="Times New Roman"/>
                <w:i/>
                <w:sz w:val="28"/>
                <w:szCs w:val="28"/>
                <w:lang w:val="kk-KZ"/>
              </w:rPr>
              <w:t>Peganum harmala</w:t>
            </w:r>
            <w:r w:rsidRPr="006E3762">
              <w:rPr>
                <w:rFonts w:ascii="Times New Roman" w:hAnsi="Times New Roman" w:cs="Times New Roman"/>
                <w:sz w:val="28"/>
                <w:szCs w:val="28"/>
                <w:lang w:val="kk-KZ"/>
              </w:rPr>
              <w:t xml:space="preserve"> L., биологическая активность и практическое применение β-карболиновых алкалоидов</w:t>
            </w:r>
            <w:r w:rsidR="005C244E" w:rsidRPr="006E3762">
              <w:rPr>
                <w:rFonts w:ascii="Times New Roman" w:hAnsi="Times New Roman" w:cs="Times New Roman"/>
                <w:sz w:val="28"/>
                <w:szCs w:val="28"/>
                <w:lang w:val="kk-KZ"/>
              </w:rPr>
              <w:t>..............</w:t>
            </w:r>
          </w:p>
        </w:tc>
        <w:tc>
          <w:tcPr>
            <w:tcW w:w="737" w:type="dxa"/>
          </w:tcPr>
          <w:p w14:paraId="16AD18E9" w14:textId="77777777" w:rsidR="005C244E" w:rsidRPr="006E3762" w:rsidRDefault="005C244E" w:rsidP="006E3762">
            <w:pPr>
              <w:tabs>
                <w:tab w:val="right" w:leader="dot" w:pos="8931"/>
              </w:tabs>
              <w:spacing w:after="0" w:line="240" w:lineRule="auto"/>
              <w:rPr>
                <w:rFonts w:ascii="Times New Roman" w:hAnsi="Times New Roman" w:cs="Times New Roman"/>
                <w:sz w:val="28"/>
                <w:szCs w:val="28"/>
                <w:lang w:val="kk-KZ"/>
              </w:rPr>
            </w:pPr>
          </w:p>
          <w:p w14:paraId="09A16389" w14:textId="77777777" w:rsidR="00B57BDD" w:rsidRPr="006E3762" w:rsidRDefault="001D6CA4"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16</w:t>
            </w:r>
          </w:p>
        </w:tc>
      </w:tr>
      <w:tr w:rsidR="00B57BDD" w:rsidRPr="006E3762" w14:paraId="73820862" w14:textId="77777777" w:rsidTr="008478C3">
        <w:tc>
          <w:tcPr>
            <w:tcW w:w="993" w:type="dxa"/>
            <w:shd w:val="clear" w:color="auto" w:fill="auto"/>
          </w:tcPr>
          <w:p w14:paraId="797318A4" w14:textId="77777777" w:rsidR="00B57BDD" w:rsidRPr="006E3762" w:rsidRDefault="00AF41A7" w:rsidP="006E3762">
            <w:pPr>
              <w:tabs>
                <w:tab w:val="right" w:leader="dot" w:pos="8931"/>
              </w:tabs>
              <w:spacing w:after="0" w:line="240" w:lineRule="auto"/>
              <w:ind w:left="709" w:hanging="709"/>
              <w:rPr>
                <w:rFonts w:ascii="Times New Roman" w:hAnsi="Times New Roman" w:cs="Times New Roman"/>
                <w:sz w:val="28"/>
                <w:szCs w:val="28"/>
              </w:rPr>
            </w:pPr>
            <w:r w:rsidRPr="006E3762">
              <w:rPr>
                <w:rFonts w:ascii="Times New Roman" w:hAnsi="Times New Roman" w:cs="Times New Roman"/>
                <w:sz w:val="28"/>
                <w:szCs w:val="28"/>
              </w:rPr>
              <w:t>1.2</w:t>
            </w:r>
          </w:p>
        </w:tc>
        <w:tc>
          <w:tcPr>
            <w:tcW w:w="7796" w:type="dxa"/>
          </w:tcPr>
          <w:p w14:paraId="4F853680" w14:textId="77777777" w:rsidR="00B57BDD" w:rsidRPr="006E3762" w:rsidRDefault="007B5992"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новых производных гармина - дуальных ингибиторов GSK-3β/DYRK1A, обладающих эффективностью при лечении нейротропных заболеваний</w:t>
            </w:r>
            <w:r w:rsidR="005C244E"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tc>
        <w:tc>
          <w:tcPr>
            <w:tcW w:w="737" w:type="dxa"/>
          </w:tcPr>
          <w:p w14:paraId="4488AE22" w14:textId="77777777" w:rsidR="005C244E" w:rsidRPr="006E3762" w:rsidRDefault="005C244E" w:rsidP="006E3762">
            <w:pPr>
              <w:tabs>
                <w:tab w:val="right" w:leader="dot" w:pos="8931"/>
              </w:tabs>
              <w:spacing w:after="0" w:line="240" w:lineRule="auto"/>
              <w:rPr>
                <w:rFonts w:ascii="Times New Roman" w:hAnsi="Times New Roman" w:cs="Times New Roman"/>
                <w:sz w:val="28"/>
                <w:szCs w:val="28"/>
                <w:lang w:val="kk-KZ"/>
              </w:rPr>
            </w:pPr>
          </w:p>
          <w:p w14:paraId="4A8D1BD4" w14:textId="77777777" w:rsidR="005C244E" w:rsidRPr="006E3762" w:rsidRDefault="005C244E" w:rsidP="006E3762">
            <w:pPr>
              <w:tabs>
                <w:tab w:val="right" w:leader="dot" w:pos="8931"/>
              </w:tabs>
              <w:spacing w:after="0" w:line="240" w:lineRule="auto"/>
              <w:rPr>
                <w:rFonts w:ascii="Times New Roman" w:hAnsi="Times New Roman" w:cs="Times New Roman"/>
                <w:sz w:val="28"/>
                <w:szCs w:val="28"/>
                <w:lang w:val="kk-KZ"/>
              </w:rPr>
            </w:pPr>
          </w:p>
          <w:p w14:paraId="227166D0" w14:textId="77777777" w:rsidR="00B57BDD" w:rsidRPr="006E3762" w:rsidRDefault="00FD5EAC"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19</w:t>
            </w:r>
          </w:p>
        </w:tc>
      </w:tr>
      <w:tr w:rsidR="00B57BDD" w:rsidRPr="006E3762" w14:paraId="1A9D7452" w14:textId="77777777" w:rsidTr="008478C3">
        <w:tc>
          <w:tcPr>
            <w:tcW w:w="993" w:type="dxa"/>
            <w:shd w:val="clear" w:color="auto" w:fill="auto"/>
          </w:tcPr>
          <w:p w14:paraId="5E889B19" w14:textId="77777777" w:rsidR="00B57BDD" w:rsidRPr="006E3762" w:rsidRDefault="00AF41A7" w:rsidP="006E3762">
            <w:pPr>
              <w:tabs>
                <w:tab w:val="right" w:leader="dot" w:pos="8931"/>
              </w:tabs>
              <w:spacing w:after="0" w:line="240" w:lineRule="auto"/>
              <w:ind w:left="709" w:hanging="709"/>
              <w:rPr>
                <w:rFonts w:ascii="Times New Roman" w:hAnsi="Times New Roman" w:cs="Times New Roman"/>
                <w:sz w:val="28"/>
                <w:szCs w:val="28"/>
              </w:rPr>
            </w:pPr>
            <w:r w:rsidRPr="006E3762">
              <w:rPr>
                <w:rFonts w:ascii="Times New Roman" w:hAnsi="Times New Roman" w:cs="Times New Roman"/>
                <w:sz w:val="28"/>
                <w:szCs w:val="28"/>
              </w:rPr>
              <w:t>1.3</w:t>
            </w:r>
          </w:p>
        </w:tc>
        <w:tc>
          <w:tcPr>
            <w:tcW w:w="7796" w:type="dxa"/>
          </w:tcPr>
          <w:p w14:paraId="39B305E5" w14:textId="77777777" w:rsidR="00B57BDD" w:rsidRPr="006E3762" w:rsidRDefault="00314961"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w:t>
            </w:r>
            <w:r w:rsidR="00D94D18" w:rsidRPr="006E3762">
              <w:rPr>
                <w:rFonts w:ascii="Times New Roman" w:hAnsi="Times New Roman" w:cs="Times New Roman"/>
                <w:sz w:val="28"/>
                <w:szCs w:val="28"/>
              </w:rPr>
              <w:t xml:space="preserve">ез новых производных гармина, </w:t>
            </w:r>
            <w:r w:rsidRPr="006E3762">
              <w:rPr>
                <w:rFonts w:ascii="Times New Roman" w:hAnsi="Times New Roman" w:cs="Times New Roman"/>
                <w:sz w:val="28"/>
                <w:szCs w:val="28"/>
              </w:rPr>
              <w:t>обладающих противоопухолевой активностью</w:t>
            </w:r>
            <w:r w:rsidR="00D94D18" w:rsidRPr="006E3762">
              <w:rPr>
                <w:rFonts w:ascii="Times New Roman" w:hAnsi="Times New Roman" w:cs="Times New Roman"/>
                <w:sz w:val="28"/>
                <w:szCs w:val="28"/>
              </w:rPr>
              <w:t>………………………………...</w:t>
            </w:r>
          </w:p>
        </w:tc>
        <w:tc>
          <w:tcPr>
            <w:tcW w:w="737" w:type="dxa"/>
          </w:tcPr>
          <w:p w14:paraId="23F5E6AE" w14:textId="77777777" w:rsidR="00D94D18" w:rsidRPr="006E3762" w:rsidRDefault="00D94D18" w:rsidP="006E3762">
            <w:pPr>
              <w:tabs>
                <w:tab w:val="right" w:leader="dot" w:pos="8931"/>
              </w:tabs>
              <w:spacing w:after="0" w:line="240" w:lineRule="auto"/>
              <w:rPr>
                <w:rFonts w:ascii="Times New Roman" w:hAnsi="Times New Roman" w:cs="Times New Roman"/>
                <w:sz w:val="28"/>
                <w:szCs w:val="28"/>
                <w:lang w:val="kk-KZ"/>
              </w:rPr>
            </w:pPr>
          </w:p>
          <w:p w14:paraId="2B9F5570" w14:textId="77777777" w:rsidR="00B57BDD" w:rsidRPr="006E3762" w:rsidRDefault="00FD5EAC"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28</w:t>
            </w:r>
          </w:p>
        </w:tc>
      </w:tr>
      <w:tr w:rsidR="00AF41A7" w:rsidRPr="006E3762" w14:paraId="7170CEFA" w14:textId="77777777" w:rsidTr="008478C3">
        <w:tc>
          <w:tcPr>
            <w:tcW w:w="993" w:type="dxa"/>
            <w:shd w:val="clear" w:color="auto" w:fill="auto"/>
          </w:tcPr>
          <w:p w14:paraId="25841DF8" w14:textId="77777777" w:rsidR="00AF41A7" w:rsidRPr="006E3762" w:rsidRDefault="00AF41A7" w:rsidP="006E3762">
            <w:pPr>
              <w:tabs>
                <w:tab w:val="right" w:leader="dot" w:pos="8931"/>
              </w:tabs>
              <w:spacing w:after="0" w:line="240" w:lineRule="auto"/>
              <w:ind w:left="709" w:hanging="709"/>
              <w:rPr>
                <w:rFonts w:ascii="Times New Roman" w:hAnsi="Times New Roman" w:cs="Times New Roman"/>
                <w:sz w:val="28"/>
                <w:szCs w:val="28"/>
              </w:rPr>
            </w:pPr>
            <w:r w:rsidRPr="006E3762">
              <w:rPr>
                <w:rFonts w:ascii="Times New Roman" w:hAnsi="Times New Roman" w:cs="Times New Roman"/>
                <w:sz w:val="28"/>
                <w:szCs w:val="28"/>
              </w:rPr>
              <w:t>1.4</w:t>
            </w:r>
          </w:p>
        </w:tc>
        <w:tc>
          <w:tcPr>
            <w:tcW w:w="7796" w:type="dxa"/>
          </w:tcPr>
          <w:p w14:paraId="587E8510" w14:textId="77777777" w:rsidR="00AF41A7" w:rsidRPr="006E3762" w:rsidRDefault="00026C52"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новых производных гармина,</w:t>
            </w:r>
            <w:r w:rsidR="00D94D18" w:rsidRPr="006E3762">
              <w:rPr>
                <w:rFonts w:ascii="Times New Roman" w:hAnsi="Times New Roman" w:cs="Times New Roman"/>
                <w:sz w:val="28"/>
                <w:szCs w:val="28"/>
              </w:rPr>
              <w:t xml:space="preserve"> </w:t>
            </w:r>
            <w:r w:rsidRPr="006E3762">
              <w:rPr>
                <w:rFonts w:ascii="Times New Roman" w:hAnsi="Times New Roman" w:cs="Times New Roman"/>
                <w:sz w:val="28"/>
                <w:szCs w:val="28"/>
              </w:rPr>
              <w:t>обладающих противовирусными и противомикробными свойствами</w:t>
            </w:r>
            <w:r w:rsidR="00D94D18" w:rsidRPr="006E3762">
              <w:rPr>
                <w:rFonts w:ascii="Times New Roman" w:hAnsi="Times New Roman" w:cs="Times New Roman"/>
                <w:sz w:val="28"/>
                <w:szCs w:val="28"/>
              </w:rPr>
              <w:t>………..</w:t>
            </w:r>
          </w:p>
        </w:tc>
        <w:tc>
          <w:tcPr>
            <w:tcW w:w="737" w:type="dxa"/>
          </w:tcPr>
          <w:p w14:paraId="08C3AC14" w14:textId="77777777" w:rsidR="00D94D18" w:rsidRPr="006E3762" w:rsidRDefault="00D94D18" w:rsidP="006E3762">
            <w:pPr>
              <w:tabs>
                <w:tab w:val="right" w:leader="dot" w:pos="8931"/>
              </w:tabs>
              <w:spacing w:after="0" w:line="240" w:lineRule="auto"/>
              <w:rPr>
                <w:rFonts w:ascii="Times New Roman" w:hAnsi="Times New Roman" w:cs="Times New Roman"/>
                <w:sz w:val="28"/>
                <w:szCs w:val="28"/>
                <w:lang w:val="kk-KZ"/>
              </w:rPr>
            </w:pPr>
          </w:p>
          <w:p w14:paraId="55AD3901" w14:textId="5E01BC27" w:rsidR="00AF41A7" w:rsidRPr="006E3762" w:rsidRDefault="00590795"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B57BDD" w:rsidRPr="006E3762" w14:paraId="7B6E64DD" w14:textId="77777777" w:rsidTr="008478C3">
        <w:tc>
          <w:tcPr>
            <w:tcW w:w="993" w:type="dxa"/>
            <w:shd w:val="clear" w:color="auto" w:fill="auto"/>
          </w:tcPr>
          <w:p w14:paraId="0FC13114" w14:textId="77777777" w:rsidR="00B57BDD" w:rsidRPr="006E3762" w:rsidRDefault="00AF41A7"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1.</w:t>
            </w:r>
            <w:r w:rsidR="00B57BDD" w:rsidRPr="006E3762">
              <w:rPr>
                <w:rFonts w:ascii="Times New Roman" w:hAnsi="Times New Roman" w:cs="Times New Roman"/>
                <w:sz w:val="28"/>
                <w:szCs w:val="28"/>
              </w:rPr>
              <w:t xml:space="preserve">5 </w:t>
            </w:r>
            <w:r w:rsidR="00B57BDD" w:rsidRPr="006E3762">
              <w:rPr>
                <w:rFonts w:ascii="Times New Roman" w:hAnsi="Times New Roman" w:cs="Times New Roman"/>
                <w:sz w:val="28"/>
                <w:szCs w:val="28"/>
                <w:lang w:val="en-US"/>
              </w:rPr>
              <w:t xml:space="preserve">  </w:t>
            </w:r>
          </w:p>
        </w:tc>
        <w:tc>
          <w:tcPr>
            <w:tcW w:w="7796" w:type="dxa"/>
          </w:tcPr>
          <w:p w14:paraId="0184813E" w14:textId="77777777" w:rsidR="00B57BDD" w:rsidRPr="006E3762" w:rsidRDefault="00B0782F"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Нейротропные препараты на основе природных алкалоидов</w:t>
            </w:r>
            <w:r w:rsidR="00D94D18" w:rsidRPr="006E3762">
              <w:rPr>
                <w:rFonts w:ascii="Times New Roman" w:hAnsi="Times New Roman" w:cs="Times New Roman"/>
                <w:sz w:val="28"/>
                <w:szCs w:val="28"/>
              </w:rPr>
              <w:t>….</w:t>
            </w:r>
          </w:p>
        </w:tc>
        <w:tc>
          <w:tcPr>
            <w:tcW w:w="737" w:type="dxa"/>
          </w:tcPr>
          <w:p w14:paraId="535EEB1C" w14:textId="129D4234" w:rsidR="00B57BDD" w:rsidRPr="006E3762" w:rsidRDefault="00590795"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41</w:t>
            </w:r>
          </w:p>
        </w:tc>
      </w:tr>
      <w:tr w:rsidR="00B57BDD" w:rsidRPr="006E3762" w14:paraId="43C53DCE" w14:textId="77777777" w:rsidTr="008478C3">
        <w:tc>
          <w:tcPr>
            <w:tcW w:w="993" w:type="dxa"/>
            <w:shd w:val="clear" w:color="auto" w:fill="auto"/>
          </w:tcPr>
          <w:p w14:paraId="552079D4" w14:textId="77777777" w:rsidR="00B57BDD" w:rsidRPr="006E3762" w:rsidRDefault="00B57BDD" w:rsidP="006E3762">
            <w:pPr>
              <w:tabs>
                <w:tab w:val="right" w:leader="dot" w:pos="8931"/>
              </w:tabs>
              <w:spacing w:after="0" w:line="240" w:lineRule="auto"/>
              <w:rPr>
                <w:rFonts w:ascii="Times New Roman" w:hAnsi="Times New Roman" w:cs="Times New Roman"/>
                <w:b/>
                <w:sz w:val="28"/>
                <w:szCs w:val="28"/>
              </w:rPr>
            </w:pPr>
            <w:r w:rsidRPr="006E3762">
              <w:rPr>
                <w:rFonts w:ascii="Times New Roman" w:hAnsi="Times New Roman" w:cs="Times New Roman"/>
                <w:b/>
                <w:sz w:val="28"/>
                <w:szCs w:val="28"/>
              </w:rPr>
              <w:t>2</w:t>
            </w:r>
          </w:p>
        </w:tc>
        <w:tc>
          <w:tcPr>
            <w:tcW w:w="7796" w:type="dxa"/>
          </w:tcPr>
          <w:p w14:paraId="59EEAA7B" w14:textId="77777777" w:rsidR="00B57BDD" w:rsidRPr="006E3762" w:rsidRDefault="00B57BDD"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ОБСУЖДЕНИЕ РЕЗУЛЬТАТОВ</w:t>
            </w:r>
            <w:r w:rsidR="00D94D18"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tc>
        <w:tc>
          <w:tcPr>
            <w:tcW w:w="737" w:type="dxa"/>
          </w:tcPr>
          <w:p w14:paraId="340F232D" w14:textId="61AF5B22" w:rsidR="00B57BDD"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4</w:t>
            </w:r>
            <w:r w:rsidR="00583B73">
              <w:rPr>
                <w:rFonts w:ascii="Times New Roman" w:hAnsi="Times New Roman" w:cs="Times New Roman"/>
                <w:sz w:val="28"/>
                <w:szCs w:val="28"/>
                <w:lang w:val="kk-KZ"/>
              </w:rPr>
              <w:t>4</w:t>
            </w:r>
          </w:p>
        </w:tc>
      </w:tr>
      <w:tr w:rsidR="001622FC" w:rsidRPr="006E3762" w14:paraId="68D8AE5C" w14:textId="77777777" w:rsidTr="008478C3">
        <w:tc>
          <w:tcPr>
            <w:tcW w:w="993" w:type="dxa"/>
            <w:shd w:val="clear" w:color="auto" w:fill="auto"/>
          </w:tcPr>
          <w:p w14:paraId="00E0D41E" w14:textId="77777777" w:rsidR="001622FC" w:rsidRPr="006E3762" w:rsidRDefault="001622FC"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2.1</w:t>
            </w:r>
          </w:p>
        </w:tc>
        <w:tc>
          <w:tcPr>
            <w:tcW w:w="7796" w:type="dxa"/>
          </w:tcPr>
          <w:p w14:paraId="4C3632ED" w14:textId="77777777" w:rsidR="001622FC" w:rsidRPr="006E3762" w:rsidRDefault="001622FC"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 xml:space="preserve">Оптимизация выделения алкалоида гармина из </w:t>
            </w:r>
            <w:r w:rsidRPr="006E3762">
              <w:rPr>
                <w:rFonts w:ascii="Times New Roman" w:hAnsi="Times New Roman" w:cs="Times New Roman"/>
                <w:i/>
                <w:sz w:val="28"/>
                <w:szCs w:val="28"/>
              </w:rPr>
              <w:t>Peganum harmala</w:t>
            </w:r>
            <w:r w:rsidRPr="006E3762">
              <w:rPr>
                <w:rFonts w:ascii="Times New Roman" w:hAnsi="Times New Roman" w:cs="Times New Roman"/>
                <w:sz w:val="28"/>
                <w:szCs w:val="28"/>
              </w:rPr>
              <w:t xml:space="preserve"> L</w:t>
            </w:r>
            <w:r w:rsidR="00D94D18" w:rsidRPr="006E3762">
              <w:rPr>
                <w:rFonts w:ascii="Times New Roman" w:hAnsi="Times New Roman" w:cs="Times New Roman"/>
                <w:sz w:val="28"/>
                <w:szCs w:val="28"/>
              </w:rPr>
              <w:t>…………………………………………………………...</w:t>
            </w:r>
          </w:p>
        </w:tc>
        <w:tc>
          <w:tcPr>
            <w:tcW w:w="737" w:type="dxa"/>
          </w:tcPr>
          <w:p w14:paraId="564C987F" w14:textId="77777777" w:rsidR="00D94D18" w:rsidRPr="006E3762" w:rsidRDefault="00D94D18" w:rsidP="006E3762">
            <w:pPr>
              <w:tabs>
                <w:tab w:val="right" w:leader="dot" w:pos="8931"/>
              </w:tabs>
              <w:spacing w:after="0" w:line="240" w:lineRule="auto"/>
              <w:rPr>
                <w:rFonts w:ascii="Times New Roman" w:hAnsi="Times New Roman" w:cs="Times New Roman"/>
                <w:sz w:val="28"/>
                <w:szCs w:val="28"/>
                <w:lang w:val="kk-KZ"/>
              </w:rPr>
            </w:pPr>
          </w:p>
          <w:p w14:paraId="538322BE" w14:textId="297F19AC" w:rsidR="001622FC"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4</w:t>
            </w:r>
            <w:r w:rsidR="00583B73">
              <w:rPr>
                <w:rFonts w:ascii="Times New Roman" w:hAnsi="Times New Roman" w:cs="Times New Roman"/>
                <w:sz w:val="28"/>
                <w:szCs w:val="28"/>
                <w:lang w:val="kk-KZ"/>
              </w:rPr>
              <w:t>4</w:t>
            </w:r>
          </w:p>
        </w:tc>
      </w:tr>
      <w:tr w:rsidR="00B57BDD" w:rsidRPr="006E3762" w14:paraId="2D772D81" w14:textId="77777777" w:rsidTr="008478C3">
        <w:tc>
          <w:tcPr>
            <w:tcW w:w="993" w:type="dxa"/>
            <w:shd w:val="clear" w:color="auto" w:fill="auto"/>
          </w:tcPr>
          <w:p w14:paraId="5BA5E95E" w14:textId="77777777" w:rsidR="00B57BDD"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w:t>
            </w:r>
            <w:r w:rsidRPr="006E3762">
              <w:rPr>
                <w:rFonts w:ascii="Times New Roman" w:hAnsi="Times New Roman" w:cs="Times New Roman"/>
                <w:sz w:val="28"/>
                <w:szCs w:val="28"/>
                <w:lang w:val="kk-KZ"/>
              </w:rPr>
              <w:t>2</w:t>
            </w:r>
            <w:r w:rsidR="00B57BDD" w:rsidRPr="006E3762">
              <w:rPr>
                <w:rFonts w:ascii="Times New Roman" w:hAnsi="Times New Roman" w:cs="Times New Roman"/>
                <w:sz w:val="28"/>
                <w:szCs w:val="28"/>
              </w:rPr>
              <w:t xml:space="preserve">   </w:t>
            </w:r>
          </w:p>
        </w:tc>
        <w:tc>
          <w:tcPr>
            <w:tcW w:w="7796" w:type="dxa"/>
          </w:tcPr>
          <w:p w14:paraId="06F6B536" w14:textId="77777777" w:rsidR="00B57BDD" w:rsidRPr="006E3762" w:rsidRDefault="00F15396"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lang w:val="kk-KZ"/>
              </w:rPr>
              <w:t>Распределение реакционных центров в молекуле гармина</w:t>
            </w:r>
            <w:r w:rsidR="00D94D18" w:rsidRPr="006E3762">
              <w:rPr>
                <w:rFonts w:ascii="Times New Roman" w:hAnsi="Times New Roman" w:cs="Times New Roman"/>
                <w:sz w:val="28"/>
                <w:szCs w:val="28"/>
                <w:lang w:val="kk-KZ"/>
              </w:rPr>
              <w:t>.........</w:t>
            </w:r>
          </w:p>
        </w:tc>
        <w:tc>
          <w:tcPr>
            <w:tcW w:w="737" w:type="dxa"/>
          </w:tcPr>
          <w:p w14:paraId="419287F9" w14:textId="41698DA2" w:rsidR="00B57BDD" w:rsidRPr="006E3762" w:rsidRDefault="00583B73"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48</w:t>
            </w:r>
          </w:p>
        </w:tc>
      </w:tr>
      <w:tr w:rsidR="000E5B3B" w:rsidRPr="006E3762" w14:paraId="1BF8EE19" w14:textId="77777777" w:rsidTr="008478C3">
        <w:tc>
          <w:tcPr>
            <w:tcW w:w="993" w:type="dxa"/>
            <w:shd w:val="clear" w:color="auto" w:fill="auto"/>
          </w:tcPr>
          <w:p w14:paraId="501983BB" w14:textId="77777777" w:rsidR="000E5B3B" w:rsidRPr="006E3762" w:rsidRDefault="005949CE" w:rsidP="006E3762">
            <w:pPr>
              <w:tabs>
                <w:tab w:val="right" w:leader="dot" w:pos="8931"/>
              </w:tabs>
              <w:spacing w:after="0" w:line="240" w:lineRule="auto"/>
              <w:ind w:left="851" w:hanging="851"/>
              <w:rPr>
                <w:rFonts w:ascii="Times New Roman" w:hAnsi="Times New Roman" w:cs="Times New Roman"/>
                <w:sz w:val="28"/>
                <w:szCs w:val="28"/>
                <w:lang w:val="kk-KZ"/>
              </w:rPr>
            </w:pPr>
            <w:r w:rsidRPr="006E3762">
              <w:rPr>
                <w:rFonts w:ascii="Times New Roman" w:hAnsi="Times New Roman" w:cs="Times New Roman"/>
                <w:sz w:val="28"/>
                <w:szCs w:val="28"/>
              </w:rPr>
              <w:t>2.</w:t>
            </w:r>
            <w:r w:rsidRPr="006E3762">
              <w:rPr>
                <w:rFonts w:ascii="Times New Roman" w:hAnsi="Times New Roman" w:cs="Times New Roman"/>
                <w:sz w:val="28"/>
                <w:szCs w:val="28"/>
                <w:lang w:val="kk-KZ"/>
              </w:rPr>
              <w:t>3</w:t>
            </w:r>
          </w:p>
        </w:tc>
        <w:tc>
          <w:tcPr>
            <w:tcW w:w="7796" w:type="dxa"/>
          </w:tcPr>
          <w:p w14:paraId="7DDF7CEA" w14:textId="77777777" w:rsidR="000E5B3B" w:rsidRPr="006E3762" w:rsidRDefault="000E5B3B" w:rsidP="006E3762">
            <w:pPr>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Химическая модификация на основе β-карболинового алкалоида гармина</w:t>
            </w:r>
            <w:r w:rsidR="00D94D18" w:rsidRPr="006E3762">
              <w:rPr>
                <w:rFonts w:ascii="Times New Roman" w:hAnsi="Times New Roman" w:cs="Times New Roman"/>
                <w:sz w:val="28"/>
                <w:szCs w:val="28"/>
                <w:lang w:val="kk-KZ"/>
              </w:rPr>
              <w:t>...........................................................................</w:t>
            </w:r>
          </w:p>
        </w:tc>
        <w:tc>
          <w:tcPr>
            <w:tcW w:w="737" w:type="dxa"/>
          </w:tcPr>
          <w:p w14:paraId="01C81100" w14:textId="77777777" w:rsidR="00D94D18" w:rsidRPr="006E3762" w:rsidRDefault="00D94D18" w:rsidP="006E3762">
            <w:pPr>
              <w:tabs>
                <w:tab w:val="right" w:leader="dot" w:pos="8931"/>
              </w:tabs>
              <w:spacing w:after="0" w:line="240" w:lineRule="auto"/>
              <w:rPr>
                <w:rFonts w:ascii="Times New Roman" w:hAnsi="Times New Roman" w:cs="Times New Roman"/>
                <w:sz w:val="28"/>
                <w:szCs w:val="28"/>
                <w:lang w:val="kk-KZ"/>
              </w:rPr>
            </w:pPr>
          </w:p>
          <w:p w14:paraId="7340E75E" w14:textId="73BEEB1A" w:rsidR="000E5B3B" w:rsidRPr="006E3762" w:rsidRDefault="00583B73"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48</w:t>
            </w:r>
          </w:p>
        </w:tc>
      </w:tr>
      <w:tr w:rsidR="00D02976" w:rsidRPr="006E3762" w14:paraId="3EC1E7CC" w14:textId="77777777" w:rsidTr="008478C3">
        <w:tc>
          <w:tcPr>
            <w:tcW w:w="993" w:type="dxa"/>
            <w:shd w:val="clear" w:color="auto" w:fill="auto"/>
          </w:tcPr>
          <w:p w14:paraId="37D303AF" w14:textId="77777777" w:rsidR="00D02976" w:rsidRPr="006E3762" w:rsidRDefault="00D02976" w:rsidP="006E3762">
            <w:pPr>
              <w:spacing w:after="0" w:line="240" w:lineRule="auto"/>
              <w:rPr>
                <w:rFonts w:ascii="Times New Roman" w:hAnsi="Times New Roman" w:cs="Times New Roman"/>
                <w:sz w:val="28"/>
                <w:szCs w:val="28"/>
              </w:rPr>
            </w:pPr>
            <w:r w:rsidRPr="006E3762">
              <w:rPr>
                <w:rFonts w:ascii="Times New Roman" w:hAnsi="Times New Roman" w:cs="Times New Roman"/>
                <w:bCs/>
                <w:iCs/>
                <w:sz w:val="28"/>
                <w:szCs w:val="28"/>
                <w:lang w:val="kk-KZ"/>
              </w:rPr>
              <w:t>2</w:t>
            </w:r>
            <w:r w:rsidRPr="006E3762">
              <w:rPr>
                <w:rFonts w:ascii="Times New Roman" w:hAnsi="Times New Roman" w:cs="Times New Roman"/>
                <w:bCs/>
                <w:iCs/>
                <w:sz w:val="28"/>
                <w:szCs w:val="28"/>
              </w:rPr>
              <w:t>.</w:t>
            </w:r>
            <w:r w:rsidR="005949CE" w:rsidRPr="006E3762">
              <w:rPr>
                <w:rFonts w:ascii="Times New Roman" w:hAnsi="Times New Roman" w:cs="Times New Roman"/>
                <w:bCs/>
                <w:iCs/>
                <w:sz w:val="28"/>
                <w:szCs w:val="28"/>
                <w:lang w:val="kk-KZ"/>
              </w:rPr>
              <w:t>3</w:t>
            </w:r>
            <w:r w:rsidRPr="006E3762">
              <w:rPr>
                <w:rFonts w:ascii="Times New Roman" w:hAnsi="Times New Roman" w:cs="Times New Roman"/>
                <w:bCs/>
                <w:iCs/>
                <w:sz w:val="28"/>
                <w:szCs w:val="28"/>
              </w:rPr>
              <w:t xml:space="preserve">.1 </w:t>
            </w:r>
          </w:p>
        </w:tc>
        <w:tc>
          <w:tcPr>
            <w:tcW w:w="7796" w:type="dxa"/>
          </w:tcPr>
          <w:p w14:paraId="354118CE" w14:textId="77777777" w:rsidR="00D02976" w:rsidRPr="006E3762" w:rsidRDefault="00282ABE" w:rsidP="006E3762">
            <w:pPr>
              <w:spacing w:after="0" w:line="240" w:lineRule="auto"/>
              <w:rPr>
                <w:rFonts w:ascii="Times New Roman" w:hAnsi="Times New Roman" w:cs="Times New Roman"/>
                <w:sz w:val="28"/>
                <w:szCs w:val="28"/>
              </w:rPr>
            </w:pPr>
            <w:r w:rsidRPr="006E3762">
              <w:rPr>
                <w:rFonts w:ascii="Times New Roman" w:hAnsi="Times New Roman" w:cs="Times New Roman"/>
                <w:sz w:val="28"/>
                <w:szCs w:val="28"/>
              </w:rPr>
              <w:t>Формилирование гармина</w:t>
            </w:r>
            <w:r w:rsidR="00D94D18" w:rsidRPr="006E3762">
              <w:rPr>
                <w:rFonts w:ascii="Times New Roman" w:hAnsi="Times New Roman" w:cs="Times New Roman"/>
                <w:sz w:val="28"/>
                <w:szCs w:val="28"/>
              </w:rPr>
              <w:t>………………………………………...</w:t>
            </w:r>
          </w:p>
        </w:tc>
        <w:tc>
          <w:tcPr>
            <w:tcW w:w="737" w:type="dxa"/>
          </w:tcPr>
          <w:p w14:paraId="1D617493" w14:textId="1BC644D1" w:rsidR="00D02976" w:rsidRPr="006E3762" w:rsidRDefault="00583B73"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48</w:t>
            </w:r>
          </w:p>
        </w:tc>
      </w:tr>
      <w:tr w:rsidR="00D02976" w:rsidRPr="006E3762" w14:paraId="56ABE84C" w14:textId="77777777" w:rsidTr="008478C3">
        <w:tc>
          <w:tcPr>
            <w:tcW w:w="993" w:type="dxa"/>
            <w:shd w:val="clear" w:color="auto" w:fill="auto"/>
          </w:tcPr>
          <w:p w14:paraId="2FE64006" w14:textId="77777777" w:rsidR="00D02976" w:rsidRPr="006E3762" w:rsidRDefault="00D02976"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eastAsia="Times New Roman" w:hAnsi="Times New Roman" w:cs="Times New Roman"/>
                <w:sz w:val="28"/>
                <w:szCs w:val="28"/>
                <w:lang w:eastAsia="ru-RU"/>
              </w:rPr>
              <w:t>2.</w:t>
            </w:r>
            <w:r w:rsidR="005949CE" w:rsidRPr="006E3762">
              <w:rPr>
                <w:rFonts w:ascii="Times New Roman" w:eastAsia="Times New Roman" w:hAnsi="Times New Roman" w:cs="Times New Roman"/>
                <w:sz w:val="28"/>
                <w:szCs w:val="28"/>
                <w:lang w:eastAsia="ru-RU"/>
              </w:rPr>
              <w:t>3</w:t>
            </w:r>
            <w:r w:rsidRPr="006E3762">
              <w:rPr>
                <w:rFonts w:ascii="Times New Roman" w:eastAsia="Times New Roman" w:hAnsi="Times New Roman" w:cs="Times New Roman"/>
                <w:sz w:val="28"/>
                <w:szCs w:val="28"/>
                <w:lang w:eastAsia="ru-RU"/>
              </w:rPr>
              <w:t>.2</w:t>
            </w:r>
          </w:p>
        </w:tc>
        <w:tc>
          <w:tcPr>
            <w:tcW w:w="7796" w:type="dxa"/>
          </w:tcPr>
          <w:p w14:paraId="2F32E186" w14:textId="77777777" w:rsidR="00D02976" w:rsidRPr="006E3762" w:rsidRDefault="00282ABE" w:rsidP="006E3762">
            <w:pPr>
              <w:spacing w:after="0" w:line="240" w:lineRule="auto"/>
              <w:jc w:val="both"/>
              <w:rPr>
                <w:rFonts w:ascii="Times New Roman" w:eastAsia="Times New Roman" w:hAnsi="Times New Roman" w:cs="Times New Roman"/>
                <w:sz w:val="28"/>
                <w:szCs w:val="28"/>
                <w:lang w:eastAsia="ru-RU"/>
              </w:rPr>
            </w:pPr>
            <w:r w:rsidRPr="006E3762">
              <w:rPr>
                <w:rFonts w:ascii="Times New Roman" w:hAnsi="Times New Roman" w:cs="Times New Roman"/>
                <w:sz w:val="28"/>
                <w:szCs w:val="28"/>
              </w:rPr>
              <w:t>Ацетилирование гармина</w:t>
            </w:r>
            <w:r w:rsidR="00D94D18" w:rsidRPr="006E3762">
              <w:rPr>
                <w:rFonts w:ascii="Times New Roman" w:hAnsi="Times New Roman" w:cs="Times New Roman"/>
                <w:sz w:val="28"/>
                <w:szCs w:val="28"/>
              </w:rPr>
              <w:t>…………………………………………</w:t>
            </w:r>
          </w:p>
        </w:tc>
        <w:tc>
          <w:tcPr>
            <w:tcW w:w="737" w:type="dxa"/>
          </w:tcPr>
          <w:p w14:paraId="4E02A620" w14:textId="5D87206E" w:rsidR="00D02976" w:rsidRPr="006E3762" w:rsidRDefault="00583B73"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49</w:t>
            </w:r>
          </w:p>
        </w:tc>
      </w:tr>
      <w:tr w:rsidR="00B57BDD" w:rsidRPr="006E3762" w14:paraId="6FB4CD1C" w14:textId="77777777" w:rsidTr="008478C3">
        <w:tc>
          <w:tcPr>
            <w:tcW w:w="993" w:type="dxa"/>
            <w:shd w:val="clear" w:color="auto" w:fill="auto"/>
          </w:tcPr>
          <w:p w14:paraId="1BFBA12D" w14:textId="77777777" w:rsidR="00B57BDD"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2.4</w:t>
            </w:r>
          </w:p>
        </w:tc>
        <w:tc>
          <w:tcPr>
            <w:tcW w:w="7796" w:type="dxa"/>
          </w:tcPr>
          <w:p w14:paraId="1F62EE9A" w14:textId="77777777" w:rsidR="00B57BDD" w:rsidRPr="006E3762" w:rsidRDefault="000E5B3B" w:rsidP="006E3762">
            <w:pPr>
              <w:tabs>
                <w:tab w:val="right" w:leader="dot" w:pos="8931"/>
              </w:tabs>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Химическая модификация на основе молекулы гармина и 8-ацетилгармина</w:t>
            </w:r>
            <w:r w:rsidR="00D94D18" w:rsidRPr="006E3762">
              <w:rPr>
                <w:rFonts w:ascii="Times New Roman" w:hAnsi="Times New Roman" w:cs="Times New Roman"/>
                <w:sz w:val="28"/>
                <w:szCs w:val="28"/>
                <w:lang w:val="kk-KZ"/>
              </w:rPr>
              <w:t>..................................................................................</w:t>
            </w:r>
          </w:p>
        </w:tc>
        <w:tc>
          <w:tcPr>
            <w:tcW w:w="737" w:type="dxa"/>
          </w:tcPr>
          <w:p w14:paraId="316846B7" w14:textId="77777777" w:rsidR="00D94D18" w:rsidRPr="006E3762" w:rsidRDefault="00D94D18" w:rsidP="006E3762">
            <w:pPr>
              <w:tabs>
                <w:tab w:val="right" w:leader="dot" w:pos="8931"/>
              </w:tabs>
              <w:spacing w:after="0" w:line="240" w:lineRule="auto"/>
              <w:rPr>
                <w:rFonts w:ascii="Times New Roman" w:hAnsi="Times New Roman" w:cs="Times New Roman"/>
                <w:sz w:val="28"/>
                <w:szCs w:val="28"/>
                <w:lang w:val="kk-KZ"/>
              </w:rPr>
            </w:pPr>
          </w:p>
          <w:p w14:paraId="086D99E0" w14:textId="65DB1516" w:rsidR="00B57BDD"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5</w:t>
            </w:r>
            <w:r w:rsidR="00583B73">
              <w:rPr>
                <w:rFonts w:ascii="Times New Roman" w:hAnsi="Times New Roman" w:cs="Times New Roman"/>
                <w:sz w:val="28"/>
                <w:szCs w:val="28"/>
                <w:lang w:val="kk-KZ"/>
              </w:rPr>
              <w:t>1</w:t>
            </w:r>
          </w:p>
        </w:tc>
      </w:tr>
      <w:tr w:rsidR="00B57BDD" w:rsidRPr="006E3762" w14:paraId="2FF7D447" w14:textId="77777777" w:rsidTr="008478C3">
        <w:tc>
          <w:tcPr>
            <w:tcW w:w="993" w:type="dxa"/>
            <w:shd w:val="clear" w:color="auto" w:fill="auto"/>
          </w:tcPr>
          <w:p w14:paraId="062DA7DB" w14:textId="77777777" w:rsidR="00B57BDD" w:rsidRPr="006E3762" w:rsidRDefault="005949CE"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2.4</w:t>
            </w:r>
            <w:r w:rsidR="00B57BDD" w:rsidRPr="006E3762">
              <w:rPr>
                <w:rFonts w:ascii="Times New Roman" w:hAnsi="Times New Roman" w:cs="Times New Roman"/>
                <w:sz w:val="28"/>
                <w:szCs w:val="28"/>
              </w:rPr>
              <w:t xml:space="preserve">.1    </w:t>
            </w:r>
          </w:p>
        </w:tc>
        <w:tc>
          <w:tcPr>
            <w:tcW w:w="7796" w:type="dxa"/>
          </w:tcPr>
          <w:p w14:paraId="208D39A1" w14:textId="77777777" w:rsidR="00B57BDD" w:rsidRPr="006E3762" w:rsidRDefault="00282ABE"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Cинтез ряда халконпроизводных 8-ацетилгармина и 8-арилпиразолинов, установление строение молекул методом ЯМР спектроскопии</w:t>
            </w:r>
            <w:r w:rsidR="001F4AF9" w:rsidRPr="006E3762">
              <w:rPr>
                <w:rFonts w:ascii="Times New Roman" w:hAnsi="Times New Roman" w:cs="Times New Roman"/>
                <w:sz w:val="28"/>
                <w:szCs w:val="28"/>
              </w:rPr>
              <w:t>……………………………………………….</w:t>
            </w:r>
          </w:p>
        </w:tc>
        <w:tc>
          <w:tcPr>
            <w:tcW w:w="737" w:type="dxa"/>
          </w:tcPr>
          <w:p w14:paraId="64E88A63" w14:textId="77777777" w:rsidR="00B57BDD" w:rsidRPr="006E3762" w:rsidRDefault="00B57BDD" w:rsidP="006E3762">
            <w:pPr>
              <w:tabs>
                <w:tab w:val="right" w:leader="dot" w:pos="8931"/>
              </w:tabs>
              <w:spacing w:after="0" w:line="240" w:lineRule="auto"/>
              <w:rPr>
                <w:rFonts w:ascii="Times New Roman" w:hAnsi="Times New Roman" w:cs="Times New Roman"/>
                <w:sz w:val="28"/>
                <w:szCs w:val="28"/>
                <w:lang w:val="kk-KZ"/>
              </w:rPr>
            </w:pPr>
          </w:p>
          <w:p w14:paraId="4811DAF2"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70094DBA" w14:textId="388B255C" w:rsidR="001F4AF9"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5</w:t>
            </w:r>
            <w:r w:rsidR="00583B73">
              <w:rPr>
                <w:rFonts w:ascii="Times New Roman" w:hAnsi="Times New Roman" w:cs="Times New Roman"/>
                <w:sz w:val="28"/>
                <w:szCs w:val="28"/>
                <w:lang w:val="kk-KZ"/>
              </w:rPr>
              <w:t>1</w:t>
            </w:r>
          </w:p>
        </w:tc>
      </w:tr>
      <w:tr w:rsidR="00D02976" w:rsidRPr="006E3762" w14:paraId="743E354B" w14:textId="77777777" w:rsidTr="008478C3">
        <w:tc>
          <w:tcPr>
            <w:tcW w:w="993" w:type="dxa"/>
            <w:shd w:val="clear" w:color="auto" w:fill="auto"/>
          </w:tcPr>
          <w:p w14:paraId="51977D6F" w14:textId="77777777" w:rsidR="00D02976"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2.4</w:t>
            </w:r>
            <w:r w:rsidR="00D02976" w:rsidRPr="006E3762">
              <w:rPr>
                <w:rFonts w:ascii="Times New Roman" w:hAnsi="Times New Roman" w:cs="Times New Roman"/>
                <w:sz w:val="28"/>
                <w:szCs w:val="28"/>
              </w:rPr>
              <w:t>.2</w:t>
            </w:r>
          </w:p>
        </w:tc>
        <w:tc>
          <w:tcPr>
            <w:tcW w:w="7796" w:type="dxa"/>
          </w:tcPr>
          <w:p w14:paraId="3BB3FCC4" w14:textId="77777777" w:rsidR="00D02976" w:rsidRPr="006E3762" w:rsidRDefault="00A243AB"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eastAsia="Calibri" w:hAnsi="Times New Roman" w:cs="Times New Roman"/>
                <w:sz w:val="28"/>
                <w:szCs w:val="28"/>
              </w:rPr>
              <w:t>Гидразинолиз 8-ацетилгармина. Синтез N-арилиденгидразонов гармина на основе (Z)-гидразон-8-ацетилгармина</w:t>
            </w:r>
            <w:r w:rsidR="001F4AF9" w:rsidRPr="006E3762">
              <w:rPr>
                <w:rFonts w:ascii="Times New Roman" w:eastAsia="Calibri" w:hAnsi="Times New Roman" w:cs="Times New Roman"/>
                <w:sz w:val="28"/>
                <w:szCs w:val="28"/>
              </w:rPr>
              <w:t>……………</w:t>
            </w:r>
          </w:p>
        </w:tc>
        <w:tc>
          <w:tcPr>
            <w:tcW w:w="737" w:type="dxa"/>
          </w:tcPr>
          <w:p w14:paraId="02F4C532"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033DC86A" w14:textId="24084EAF" w:rsidR="00D02976"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5</w:t>
            </w:r>
            <w:r w:rsidR="00583B73">
              <w:rPr>
                <w:rFonts w:ascii="Times New Roman" w:hAnsi="Times New Roman" w:cs="Times New Roman"/>
                <w:sz w:val="28"/>
                <w:szCs w:val="28"/>
                <w:lang w:val="kk-KZ"/>
              </w:rPr>
              <w:t>4</w:t>
            </w:r>
          </w:p>
        </w:tc>
      </w:tr>
      <w:tr w:rsidR="00D02976" w:rsidRPr="006E3762" w14:paraId="0C985025" w14:textId="77777777" w:rsidTr="008478C3">
        <w:tc>
          <w:tcPr>
            <w:tcW w:w="993" w:type="dxa"/>
            <w:shd w:val="clear" w:color="auto" w:fill="auto"/>
          </w:tcPr>
          <w:p w14:paraId="118F6439" w14:textId="77777777" w:rsidR="00D02976"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2.4</w:t>
            </w:r>
            <w:r w:rsidR="003D3BDF" w:rsidRPr="006E3762">
              <w:rPr>
                <w:rFonts w:ascii="Times New Roman" w:hAnsi="Times New Roman" w:cs="Times New Roman"/>
                <w:sz w:val="28"/>
                <w:szCs w:val="28"/>
              </w:rPr>
              <w:t>.3</w:t>
            </w:r>
          </w:p>
        </w:tc>
        <w:tc>
          <w:tcPr>
            <w:tcW w:w="7796" w:type="dxa"/>
          </w:tcPr>
          <w:p w14:paraId="450492C8" w14:textId="77777777" w:rsidR="00D02976" w:rsidRPr="006E3762" w:rsidRDefault="00A243AB" w:rsidP="006E3762">
            <w:pPr>
              <w:tabs>
                <w:tab w:val="right" w:leader="dot" w:pos="8931"/>
              </w:tabs>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rPr>
              <w:t>Синтез бромпроизводных 8-ацетилгармина и установление строение молекул методом ЯМР-спектроскопии</w:t>
            </w:r>
            <w:r w:rsidR="001F4AF9" w:rsidRPr="006E3762">
              <w:rPr>
                <w:rFonts w:ascii="Times New Roman" w:hAnsi="Times New Roman" w:cs="Times New Roman"/>
                <w:sz w:val="28"/>
                <w:szCs w:val="28"/>
              </w:rPr>
              <w:t>……………….</w:t>
            </w:r>
          </w:p>
        </w:tc>
        <w:tc>
          <w:tcPr>
            <w:tcW w:w="737" w:type="dxa"/>
          </w:tcPr>
          <w:p w14:paraId="5B7FE5B6"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549C55E7" w14:textId="60E5F414" w:rsidR="00D02976" w:rsidRPr="006E3762" w:rsidRDefault="00583B73"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56</w:t>
            </w:r>
          </w:p>
        </w:tc>
      </w:tr>
      <w:tr w:rsidR="00F764A0" w:rsidRPr="006E3762" w14:paraId="77808A5D" w14:textId="77777777" w:rsidTr="008478C3">
        <w:tc>
          <w:tcPr>
            <w:tcW w:w="993" w:type="dxa"/>
            <w:shd w:val="clear" w:color="auto" w:fill="auto"/>
          </w:tcPr>
          <w:p w14:paraId="4A474B05"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2.4</w:t>
            </w:r>
            <w:r w:rsidR="00F764A0" w:rsidRPr="006E3762">
              <w:rPr>
                <w:rFonts w:ascii="Times New Roman" w:hAnsi="Times New Roman" w:cs="Times New Roman"/>
                <w:sz w:val="28"/>
                <w:szCs w:val="28"/>
              </w:rPr>
              <w:t>.4</w:t>
            </w:r>
          </w:p>
        </w:tc>
        <w:tc>
          <w:tcPr>
            <w:tcW w:w="7796" w:type="dxa"/>
          </w:tcPr>
          <w:p w14:paraId="2C15E5C5" w14:textId="1ECF18FD" w:rsidR="00F764A0" w:rsidRPr="006E3762" w:rsidRDefault="00B65917"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6-бром-8-ацетилгармина с производными фенилборной кислоты в водном толуоле (Реакция Сузуки)</w:t>
            </w:r>
            <w:r w:rsidR="00505A86">
              <w:rPr>
                <w:rFonts w:ascii="Times New Roman" w:hAnsi="Times New Roman" w:cs="Times New Roman"/>
                <w:sz w:val="28"/>
                <w:szCs w:val="28"/>
              </w:rPr>
              <w:t>…</w:t>
            </w:r>
            <w:r w:rsidR="001F4AF9" w:rsidRPr="006E3762">
              <w:rPr>
                <w:rFonts w:ascii="Times New Roman" w:hAnsi="Times New Roman" w:cs="Times New Roman"/>
                <w:sz w:val="28"/>
                <w:szCs w:val="28"/>
              </w:rPr>
              <w:t>…………………</w:t>
            </w:r>
          </w:p>
        </w:tc>
        <w:tc>
          <w:tcPr>
            <w:tcW w:w="737" w:type="dxa"/>
          </w:tcPr>
          <w:p w14:paraId="5F1C8012"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636A13A5" w14:textId="31A7B03D" w:rsidR="00F764A0" w:rsidRPr="006E3762" w:rsidRDefault="00583B73"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58</w:t>
            </w:r>
          </w:p>
        </w:tc>
      </w:tr>
      <w:tr w:rsidR="00F764A0" w:rsidRPr="006E3762" w14:paraId="6F177D1B" w14:textId="77777777" w:rsidTr="008478C3">
        <w:tc>
          <w:tcPr>
            <w:tcW w:w="993" w:type="dxa"/>
            <w:shd w:val="clear" w:color="auto" w:fill="auto"/>
          </w:tcPr>
          <w:p w14:paraId="1949016E"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2.4</w:t>
            </w:r>
            <w:r w:rsidR="00F764A0" w:rsidRPr="006E3762">
              <w:rPr>
                <w:rFonts w:ascii="Times New Roman" w:hAnsi="Times New Roman" w:cs="Times New Roman"/>
                <w:sz w:val="28"/>
                <w:szCs w:val="28"/>
              </w:rPr>
              <w:t>.5</w:t>
            </w:r>
          </w:p>
        </w:tc>
        <w:tc>
          <w:tcPr>
            <w:tcW w:w="7796" w:type="dxa"/>
          </w:tcPr>
          <w:p w14:paraId="20C8A551" w14:textId="3F1A697F" w:rsidR="00F764A0" w:rsidRPr="006E3762" w:rsidRDefault="00F57788" w:rsidP="006E376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Синтез</w:t>
            </w:r>
            <w:r w:rsidR="00B65917" w:rsidRPr="006E3762">
              <w:rPr>
                <w:rFonts w:ascii="Times New Roman" w:hAnsi="Times New Roman" w:cs="Times New Roman"/>
                <w:sz w:val="28"/>
                <w:szCs w:val="28"/>
              </w:rPr>
              <w:t xml:space="preserve"> иодпроизводных гармина и 8-ацетилгармина и установление строение молекул методом ЯМР-спектроскопии</w:t>
            </w:r>
            <w:r w:rsidR="001F4AF9" w:rsidRPr="006E3762">
              <w:rPr>
                <w:rFonts w:ascii="Times New Roman" w:hAnsi="Times New Roman" w:cs="Times New Roman"/>
                <w:sz w:val="28"/>
                <w:szCs w:val="28"/>
              </w:rPr>
              <w:t>.</w:t>
            </w:r>
          </w:p>
        </w:tc>
        <w:tc>
          <w:tcPr>
            <w:tcW w:w="737" w:type="dxa"/>
          </w:tcPr>
          <w:p w14:paraId="4C7ACB6C"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1DDAD484" w14:textId="4C8E67BF" w:rsidR="00F764A0"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6</w:t>
            </w:r>
            <w:r w:rsidR="00583B73">
              <w:rPr>
                <w:rFonts w:ascii="Times New Roman" w:hAnsi="Times New Roman" w:cs="Times New Roman"/>
                <w:sz w:val="28"/>
                <w:szCs w:val="28"/>
                <w:lang w:val="kk-KZ"/>
              </w:rPr>
              <w:t>0</w:t>
            </w:r>
          </w:p>
        </w:tc>
      </w:tr>
      <w:tr w:rsidR="00F764A0" w:rsidRPr="006E3762" w14:paraId="2FA655D6" w14:textId="77777777" w:rsidTr="008478C3">
        <w:tc>
          <w:tcPr>
            <w:tcW w:w="993" w:type="dxa"/>
            <w:shd w:val="clear" w:color="auto" w:fill="auto"/>
          </w:tcPr>
          <w:p w14:paraId="732754A4"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2.4</w:t>
            </w:r>
            <w:r w:rsidR="00F764A0" w:rsidRPr="006E3762">
              <w:rPr>
                <w:rFonts w:ascii="Times New Roman" w:hAnsi="Times New Roman" w:cs="Times New Roman"/>
                <w:sz w:val="28"/>
                <w:szCs w:val="28"/>
              </w:rPr>
              <w:t>.6</w:t>
            </w:r>
          </w:p>
        </w:tc>
        <w:tc>
          <w:tcPr>
            <w:tcW w:w="7796" w:type="dxa"/>
          </w:tcPr>
          <w:p w14:paraId="46E6FDB5" w14:textId="77777777" w:rsidR="00F764A0" w:rsidRPr="006E3762" w:rsidRDefault="00F764A0"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Кросс-сочетание 8-иодгармина и 6-иод-8-ацетилгармина с TMS-ацетиленом в</w:t>
            </w:r>
            <w:r w:rsidR="002F04E4" w:rsidRPr="006E3762">
              <w:rPr>
                <w:rFonts w:ascii="Times New Roman" w:hAnsi="Times New Roman" w:cs="Times New Roman"/>
                <w:sz w:val="28"/>
                <w:szCs w:val="28"/>
                <w:lang w:val="kk-KZ"/>
              </w:rPr>
              <w:t xml:space="preserve"> водном</w:t>
            </w:r>
            <w:r w:rsidRPr="006E3762">
              <w:rPr>
                <w:rFonts w:ascii="Times New Roman" w:hAnsi="Times New Roman" w:cs="Times New Roman"/>
                <w:sz w:val="28"/>
                <w:szCs w:val="28"/>
              </w:rPr>
              <w:t xml:space="preserve"> толуоле (Реакция Соногаширы)</w:t>
            </w:r>
            <w:r w:rsidR="002F04E4" w:rsidRPr="006E3762">
              <w:rPr>
                <w:rFonts w:ascii="Times New Roman" w:hAnsi="Times New Roman" w:cs="Times New Roman"/>
                <w:sz w:val="28"/>
                <w:szCs w:val="28"/>
              </w:rPr>
              <w:t>…...</w:t>
            </w:r>
          </w:p>
        </w:tc>
        <w:tc>
          <w:tcPr>
            <w:tcW w:w="737" w:type="dxa"/>
          </w:tcPr>
          <w:p w14:paraId="269FD269"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5C57CED3" w14:textId="35D42F51" w:rsidR="00F764A0"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6</w:t>
            </w:r>
            <w:r w:rsidR="00583B73">
              <w:rPr>
                <w:rFonts w:ascii="Times New Roman" w:hAnsi="Times New Roman" w:cs="Times New Roman"/>
                <w:sz w:val="28"/>
                <w:szCs w:val="28"/>
                <w:lang w:val="kk-KZ"/>
              </w:rPr>
              <w:t>2</w:t>
            </w:r>
          </w:p>
        </w:tc>
      </w:tr>
      <w:tr w:rsidR="00F764A0" w:rsidRPr="006E3762" w14:paraId="403EA1B0" w14:textId="77777777" w:rsidTr="008478C3">
        <w:tc>
          <w:tcPr>
            <w:tcW w:w="993" w:type="dxa"/>
            <w:shd w:val="clear" w:color="auto" w:fill="auto"/>
          </w:tcPr>
          <w:p w14:paraId="1B37BCC6"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2.4</w:t>
            </w:r>
            <w:r w:rsidR="00F764A0" w:rsidRPr="006E3762">
              <w:rPr>
                <w:rFonts w:ascii="Times New Roman" w:hAnsi="Times New Roman" w:cs="Times New Roman"/>
                <w:sz w:val="28"/>
                <w:szCs w:val="28"/>
              </w:rPr>
              <w:t>.7.</w:t>
            </w:r>
          </w:p>
        </w:tc>
        <w:tc>
          <w:tcPr>
            <w:tcW w:w="7796" w:type="dxa"/>
          </w:tcPr>
          <w:p w14:paraId="4451BD17" w14:textId="77777777" w:rsidR="00F764A0" w:rsidRPr="006E3762" w:rsidRDefault="00F764A0"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ЯМР-спектроскопическое исследование карболинохалконового гибрида, соединенные 1,2,3-триазольным линкером</w:t>
            </w:r>
            <w:r w:rsidR="001F4AF9" w:rsidRPr="006E3762">
              <w:rPr>
                <w:rFonts w:ascii="Times New Roman" w:hAnsi="Times New Roman" w:cs="Times New Roman"/>
                <w:sz w:val="28"/>
                <w:szCs w:val="28"/>
              </w:rPr>
              <w:t>……………………………………………</w:t>
            </w:r>
          </w:p>
        </w:tc>
        <w:tc>
          <w:tcPr>
            <w:tcW w:w="737" w:type="dxa"/>
          </w:tcPr>
          <w:p w14:paraId="0ECFE7EF"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590187BA"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2AC0C47C" w14:textId="208F7A36" w:rsidR="00F764A0"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6</w:t>
            </w:r>
            <w:r w:rsidR="00583B73">
              <w:rPr>
                <w:rFonts w:ascii="Times New Roman" w:hAnsi="Times New Roman" w:cs="Times New Roman"/>
                <w:sz w:val="28"/>
                <w:szCs w:val="28"/>
                <w:lang w:val="kk-KZ"/>
              </w:rPr>
              <w:t>3</w:t>
            </w:r>
          </w:p>
        </w:tc>
      </w:tr>
      <w:tr w:rsidR="00F764A0" w:rsidRPr="006E3762" w14:paraId="29DD46A8" w14:textId="77777777" w:rsidTr="008478C3">
        <w:tc>
          <w:tcPr>
            <w:tcW w:w="993" w:type="dxa"/>
            <w:shd w:val="clear" w:color="auto" w:fill="auto"/>
          </w:tcPr>
          <w:p w14:paraId="3DCDB235"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2.4</w:t>
            </w:r>
            <w:r w:rsidR="00F764A0" w:rsidRPr="006E3762">
              <w:rPr>
                <w:rFonts w:ascii="Times New Roman" w:hAnsi="Times New Roman" w:cs="Times New Roman"/>
                <w:sz w:val="28"/>
                <w:szCs w:val="28"/>
              </w:rPr>
              <w:t>.8</w:t>
            </w:r>
          </w:p>
        </w:tc>
        <w:tc>
          <w:tcPr>
            <w:tcW w:w="7796" w:type="dxa"/>
          </w:tcPr>
          <w:p w14:paraId="173A69DB" w14:textId="77777777" w:rsidR="00F764A0" w:rsidRPr="006E3762" w:rsidRDefault="00F764A0"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триазолсодержащих производных 8-ацетилгармина (1,4-замещенные)</w:t>
            </w:r>
            <w:r w:rsidR="001F4AF9" w:rsidRPr="006E3762">
              <w:rPr>
                <w:rFonts w:ascii="Times New Roman" w:hAnsi="Times New Roman" w:cs="Times New Roman"/>
                <w:sz w:val="28"/>
                <w:szCs w:val="28"/>
              </w:rPr>
              <w:t>…………………………………………………..</w:t>
            </w:r>
          </w:p>
        </w:tc>
        <w:tc>
          <w:tcPr>
            <w:tcW w:w="737" w:type="dxa"/>
          </w:tcPr>
          <w:p w14:paraId="36FBBECA"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72D3291E" w14:textId="0BE62E7B" w:rsidR="00F764A0"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6</w:t>
            </w:r>
            <w:r w:rsidR="00583B73">
              <w:rPr>
                <w:rFonts w:ascii="Times New Roman" w:hAnsi="Times New Roman" w:cs="Times New Roman"/>
                <w:sz w:val="28"/>
                <w:szCs w:val="28"/>
                <w:lang w:val="kk-KZ"/>
              </w:rPr>
              <w:t>4</w:t>
            </w:r>
          </w:p>
        </w:tc>
      </w:tr>
      <w:tr w:rsidR="00F764A0" w:rsidRPr="006E3762" w14:paraId="3B477E51" w14:textId="77777777" w:rsidTr="008478C3">
        <w:tc>
          <w:tcPr>
            <w:tcW w:w="993" w:type="dxa"/>
            <w:shd w:val="clear" w:color="auto" w:fill="auto"/>
          </w:tcPr>
          <w:p w14:paraId="28EC5E18"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2.5</w:t>
            </w:r>
          </w:p>
        </w:tc>
        <w:tc>
          <w:tcPr>
            <w:tcW w:w="7796" w:type="dxa"/>
          </w:tcPr>
          <w:p w14:paraId="0EE28800" w14:textId="77777777" w:rsidR="00F764A0" w:rsidRPr="006E3762" w:rsidRDefault="00F764A0"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lang w:val="kk-KZ"/>
              </w:rPr>
              <w:t>Рентгенструктурный анализ производных гармина</w:t>
            </w:r>
            <w:r w:rsidR="001F4AF9" w:rsidRPr="006E3762">
              <w:rPr>
                <w:rFonts w:ascii="Times New Roman" w:hAnsi="Times New Roman" w:cs="Times New Roman"/>
                <w:sz w:val="28"/>
                <w:szCs w:val="28"/>
                <w:lang w:val="kk-KZ"/>
              </w:rPr>
              <w:t>.....................</w:t>
            </w:r>
          </w:p>
        </w:tc>
        <w:tc>
          <w:tcPr>
            <w:tcW w:w="737" w:type="dxa"/>
          </w:tcPr>
          <w:p w14:paraId="23883434" w14:textId="2D9474C7" w:rsidR="00F764A0"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6</w:t>
            </w:r>
            <w:r w:rsidR="00583B73">
              <w:rPr>
                <w:rFonts w:ascii="Times New Roman" w:hAnsi="Times New Roman" w:cs="Times New Roman"/>
                <w:sz w:val="28"/>
                <w:szCs w:val="28"/>
                <w:lang w:val="kk-KZ"/>
              </w:rPr>
              <w:t>5</w:t>
            </w:r>
          </w:p>
        </w:tc>
      </w:tr>
      <w:tr w:rsidR="00F764A0" w:rsidRPr="006E3762" w14:paraId="31493C27" w14:textId="77777777" w:rsidTr="008478C3">
        <w:tc>
          <w:tcPr>
            <w:tcW w:w="993" w:type="dxa"/>
            <w:shd w:val="clear" w:color="auto" w:fill="auto"/>
          </w:tcPr>
          <w:p w14:paraId="40C5B195"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2.6</w:t>
            </w:r>
          </w:p>
        </w:tc>
        <w:tc>
          <w:tcPr>
            <w:tcW w:w="7796" w:type="dxa"/>
          </w:tcPr>
          <w:p w14:paraId="7B3A77E5" w14:textId="77777777" w:rsidR="00F764A0" w:rsidRPr="006E3762" w:rsidRDefault="00F764A0" w:rsidP="006E3762">
            <w:pPr>
              <w:tabs>
                <w:tab w:val="right" w:leader="dot" w:pos="8931"/>
              </w:tabs>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Биологическая активность </w:t>
            </w:r>
            <w:r w:rsidRPr="006E3762">
              <w:rPr>
                <w:rFonts w:ascii="Times New Roman" w:hAnsi="Times New Roman" w:cs="Times New Roman"/>
                <w:sz w:val="28"/>
                <w:szCs w:val="28"/>
                <w:lang w:val="kk-KZ"/>
              </w:rPr>
              <w:t>производных гармина</w:t>
            </w:r>
            <w:r w:rsidR="001F4AF9" w:rsidRPr="006E3762">
              <w:rPr>
                <w:rFonts w:ascii="Times New Roman" w:hAnsi="Times New Roman" w:cs="Times New Roman"/>
                <w:sz w:val="28"/>
                <w:szCs w:val="28"/>
                <w:lang w:val="kk-KZ"/>
              </w:rPr>
              <w:t>........................</w:t>
            </w:r>
          </w:p>
        </w:tc>
        <w:tc>
          <w:tcPr>
            <w:tcW w:w="737" w:type="dxa"/>
          </w:tcPr>
          <w:p w14:paraId="0D167312" w14:textId="10D5E576" w:rsidR="00F764A0" w:rsidRPr="006E3762" w:rsidRDefault="00583B73"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70</w:t>
            </w:r>
          </w:p>
        </w:tc>
      </w:tr>
      <w:tr w:rsidR="00F764A0" w:rsidRPr="006E3762" w14:paraId="78925CCE" w14:textId="77777777" w:rsidTr="008478C3">
        <w:tc>
          <w:tcPr>
            <w:tcW w:w="993" w:type="dxa"/>
            <w:shd w:val="clear" w:color="auto" w:fill="auto"/>
          </w:tcPr>
          <w:p w14:paraId="61956A00" w14:textId="77777777" w:rsidR="00F764A0" w:rsidRPr="006E3762" w:rsidRDefault="005949CE" w:rsidP="006E3762">
            <w:pPr>
              <w:tabs>
                <w:tab w:val="right" w:leader="dot" w:pos="8931"/>
              </w:tabs>
              <w:spacing w:after="0" w:line="240" w:lineRule="auto"/>
              <w:ind w:left="993" w:hanging="993"/>
              <w:rPr>
                <w:rFonts w:ascii="Times New Roman" w:hAnsi="Times New Roman" w:cs="Times New Roman"/>
                <w:sz w:val="28"/>
                <w:szCs w:val="28"/>
              </w:rPr>
            </w:pPr>
            <w:r w:rsidRPr="006E3762">
              <w:rPr>
                <w:rFonts w:ascii="Times New Roman" w:hAnsi="Times New Roman" w:cs="Times New Roman"/>
                <w:sz w:val="28"/>
                <w:szCs w:val="28"/>
              </w:rPr>
              <w:t>2.6</w:t>
            </w:r>
            <w:r w:rsidR="00F764A0" w:rsidRPr="006E3762">
              <w:rPr>
                <w:rFonts w:ascii="Times New Roman" w:hAnsi="Times New Roman" w:cs="Times New Roman"/>
                <w:sz w:val="28"/>
                <w:szCs w:val="28"/>
              </w:rPr>
              <w:t>.1</w:t>
            </w:r>
          </w:p>
        </w:tc>
        <w:tc>
          <w:tcPr>
            <w:tcW w:w="7796" w:type="dxa"/>
          </w:tcPr>
          <w:p w14:paraId="3C1066EE" w14:textId="77777777" w:rsidR="00F764A0" w:rsidRPr="006E3762" w:rsidRDefault="000D41D9"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lang w:val="kk-KZ"/>
              </w:rPr>
              <w:t>М</w:t>
            </w:r>
            <w:r w:rsidRPr="006E3762">
              <w:rPr>
                <w:rFonts w:ascii="Times New Roman" w:hAnsi="Times New Roman" w:cs="Times New Roman"/>
                <w:sz w:val="28"/>
                <w:szCs w:val="28"/>
              </w:rPr>
              <w:t xml:space="preserve">олекулярный докинг </w:t>
            </w:r>
            <w:r w:rsidRPr="006E3762">
              <w:rPr>
                <w:rFonts w:ascii="Times New Roman" w:hAnsi="Times New Roman" w:cs="Times New Roman"/>
                <w:sz w:val="28"/>
                <w:szCs w:val="28"/>
                <w:lang w:val="kk-KZ"/>
              </w:rPr>
              <w:t xml:space="preserve">на </w:t>
            </w:r>
            <w:r w:rsidRPr="006E3762">
              <w:rPr>
                <w:rFonts w:ascii="Times New Roman" w:hAnsi="Times New Roman" w:cs="Times New Roman"/>
                <w:sz w:val="28"/>
                <w:szCs w:val="28"/>
              </w:rPr>
              <w:t>нейротропную активности производных гармина……………………………………………..</w:t>
            </w:r>
          </w:p>
        </w:tc>
        <w:tc>
          <w:tcPr>
            <w:tcW w:w="737" w:type="dxa"/>
          </w:tcPr>
          <w:p w14:paraId="5C4985A3"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0B989B81" w14:textId="5059DA1D" w:rsidR="00F764A0"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7</w:t>
            </w:r>
            <w:r w:rsidR="00A92EDB" w:rsidRPr="006E3762">
              <w:rPr>
                <w:rFonts w:ascii="Times New Roman" w:hAnsi="Times New Roman" w:cs="Times New Roman"/>
                <w:sz w:val="28"/>
                <w:szCs w:val="28"/>
                <w:lang w:val="kk-KZ"/>
              </w:rPr>
              <w:t>1</w:t>
            </w:r>
          </w:p>
        </w:tc>
      </w:tr>
      <w:tr w:rsidR="00F764A0" w:rsidRPr="006E3762" w14:paraId="119218EC" w14:textId="77777777" w:rsidTr="008478C3">
        <w:tc>
          <w:tcPr>
            <w:tcW w:w="993" w:type="dxa"/>
            <w:shd w:val="clear" w:color="auto" w:fill="auto"/>
          </w:tcPr>
          <w:p w14:paraId="21FF4CD7" w14:textId="77777777" w:rsidR="00F764A0" w:rsidRPr="006E3762" w:rsidRDefault="005949CE" w:rsidP="006E3762">
            <w:pPr>
              <w:tabs>
                <w:tab w:val="right" w:leader="dot" w:pos="8931"/>
              </w:tabs>
              <w:spacing w:after="0" w:line="240" w:lineRule="auto"/>
              <w:ind w:left="993" w:hanging="993"/>
              <w:rPr>
                <w:rFonts w:ascii="Times New Roman" w:hAnsi="Times New Roman" w:cs="Times New Roman"/>
                <w:sz w:val="28"/>
                <w:szCs w:val="28"/>
              </w:rPr>
            </w:pPr>
            <w:r w:rsidRPr="006E3762">
              <w:rPr>
                <w:rFonts w:ascii="Times New Roman" w:hAnsi="Times New Roman" w:cs="Times New Roman"/>
                <w:sz w:val="28"/>
                <w:szCs w:val="28"/>
              </w:rPr>
              <w:t>2.6</w:t>
            </w:r>
            <w:r w:rsidR="00F764A0" w:rsidRPr="006E3762">
              <w:rPr>
                <w:rFonts w:ascii="Times New Roman" w:hAnsi="Times New Roman" w:cs="Times New Roman"/>
                <w:sz w:val="28"/>
                <w:szCs w:val="28"/>
              </w:rPr>
              <w:t xml:space="preserve">.2   </w:t>
            </w:r>
          </w:p>
        </w:tc>
        <w:tc>
          <w:tcPr>
            <w:tcW w:w="7796" w:type="dxa"/>
          </w:tcPr>
          <w:p w14:paraId="5A338D46" w14:textId="77777777" w:rsidR="00F764A0" w:rsidRPr="006E3762" w:rsidRDefault="00F764A0"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lang w:val="kk-KZ"/>
              </w:rPr>
              <w:t>Нейротропная</w:t>
            </w:r>
            <w:r w:rsidRPr="006E3762">
              <w:rPr>
                <w:rFonts w:ascii="Times New Roman" w:hAnsi="Times New Roman" w:cs="Times New Roman"/>
                <w:sz w:val="28"/>
                <w:szCs w:val="28"/>
              </w:rPr>
              <w:t xml:space="preserve"> активность </w:t>
            </w:r>
            <w:r w:rsidR="00F67DB9" w:rsidRPr="006E3762">
              <w:rPr>
                <w:rFonts w:ascii="Times New Roman" w:hAnsi="Times New Roman" w:cs="Times New Roman"/>
                <w:sz w:val="28"/>
                <w:szCs w:val="28"/>
              </w:rPr>
              <w:t>синтезированных производных</w:t>
            </w:r>
            <w:r w:rsidR="00F67DB9" w:rsidRPr="006E3762">
              <w:rPr>
                <w:rFonts w:ascii="Times New Roman" w:hAnsi="Times New Roman" w:cs="Times New Roman"/>
                <w:color w:val="000000"/>
                <w:sz w:val="28"/>
                <w:szCs w:val="28"/>
                <w:lang w:val="kk-KZ"/>
              </w:rPr>
              <w:t xml:space="preserve"> гармина </w:t>
            </w:r>
            <w:r w:rsidRPr="006E3762">
              <w:rPr>
                <w:rFonts w:ascii="Times New Roman" w:hAnsi="Times New Roman" w:cs="Times New Roman"/>
                <w:sz w:val="28"/>
                <w:szCs w:val="28"/>
                <w:lang w:val="kk-KZ"/>
              </w:rPr>
              <w:t xml:space="preserve">в условиях </w:t>
            </w:r>
            <w:r w:rsidRPr="006E3762">
              <w:rPr>
                <w:rFonts w:ascii="Times New Roman" w:hAnsi="Times New Roman" w:cs="Times New Roman"/>
                <w:i/>
                <w:sz w:val="28"/>
                <w:szCs w:val="28"/>
                <w:lang w:val="en-US"/>
              </w:rPr>
              <w:t>in</w:t>
            </w:r>
            <w:r w:rsidRPr="006E3762">
              <w:rPr>
                <w:rFonts w:ascii="Times New Roman" w:hAnsi="Times New Roman" w:cs="Times New Roman"/>
                <w:i/>
                <w:sz w:val="28"/>
                <w:szCs w:val="28"/>
              </w:rPr>
              <w:t xml:space="preserve"> </w:t>
            </w:r>
            <w:r w:rsidRPr="006E3762">
              <w:rPr>
                <w:rFonts w:ascii="Times New Roman" w:hAnsi="Times New Roman" w:cs="Times New Roman"/>
                <w:i/>
                <w:sz w:val="28"/>
                <w:szCs w:val="28"/>
                <w:lang w:val="en-US"/>
              </w:rPr>
              <w:t>vivo</w:t>
            </w:r>
            <w:r w:rsidR="001F4AF9" w:rsidRPr="006E3762">
              <w:rPr>
                <w:rFonts w:ascii="Times New Roman" w:hAnsi="Times New Roman" w:cs="Times New Roman"/>
                <w:sz w:val="28"/>
                <w:szCs w:val="28"/>
              </w:rPr>
              <w:t>………………………………………..</w:t>
            </w:r>
          </w:p>
        </w:tc>
        <w:tc>
          <w:tcPr>
            <w:tcW w:w="737" w:type="dxa"/>
          </w:tcPr>
          <w:p w14:paraId="06BFA6FA"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0175718F" w14:textId="771B6CD5" w:rsidR="00F764A0" w:rsidRPr="006E3762" w:rsidRDefault="00E55922"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8</w:t>
            </w:r>
            <w:r w:rsidR="00583B73">
              <w:rPr>
                <w:rFonts w:ascii="Times New Roman" w:hAnsi="Times New Roman" w:cs="Times New Roman"/>
                <w:sz w:val="28"/>
                <w:szCs w:val="28"/>
                <w:lang w:val="kk-KZ"/>
              </w:rPr>
              <w:t>2</w:t>
            </w:r>
          </w:p>
        </w:tc>
      </w:tr>
      <w:tr w:rsidR="00F764A0" w:rsidRPr="006E3762" w14:paraId="467C10E4" w14:textId="77777777" w:rsidTr="008478C3">
        <w:tc>
          <w:tcPr>
            <w:tcW w:w="993" w:type="dxa"/>
            <w:shd w:val="clear" w:color="auto" w:fill="auto"/>
          </w:tcPr>
          <w:p w14:paraId="2CD2E264"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2.6</w:t>
            </w:r>
            <w:r w:rsidR="00F764A0" w:rsidRPr="006E3762">
              <w:rPr>
                <w:rFonts w:ascii="Times New Roman" w:hAnsi="Times New Roman" w:cs="Times New Roman"/>
                <w:sz w:val="28"/>
                <w:szCs w:val="28"/>
              </w:rPr>
              <w:t>.3</w:t>
            </w:r>
          </w:p>
        </w:tc>
        <w:tc>
          <w:tcPr>
            <w:tcW w:w="7796" w:type="dxa"/>
          </w:tcPr>
          <w:p w14:paraId="3143CE57" w14:textId="77777777" w:rsidR="00F764A0" w:rsidRPr="006E3762" w:rsidRDefault="00F67DB9"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Цитотоксичность</w:t>
            </w:r>
            <w:r w:rsidR="00F764A0" w:rsidRPr="006E3762">
              <w:rPr>
                <w:rFonts w:ascii="Times New Roman" w:hAnsi="Times New Roman" w:cs="Times New Roman"/>
                <w:sz w:val="28"/>
                <w:szCs w:val="28"/>
              </w:rPr>
              <w:t xml:space="preserve"> синтезированных производных</w:t>
            </w:r>
            <w:r w:rsidR="00F764A0" w:rsidRPr="006E3762">
              <w:rPr>
                <w:rFonts w:ascii="Times New Roman" w:hAnsi="Times New Roman" w:cs="Times New Roman"/>
                <w:color w:val="000000"/>
                <w:sz w:val="28"/>
                <w:szCs w:val="28"/>
                <w:lang w:val="kk-KZ"/>
              </w:rPr>
              <w:t xml:space="preserve"> </w:t>
            </w:r>
            <w:r w:rsidRPr="006E3762">
              <w:rPr>
                <w:rFonts w:ascii="Times New Roman" w:hAnsi="Times New Roman" w:cs="Times New Roman"/>
                <w:color w:val="000000"/>
                <w:sz w:val="28"/>
                <w:szCs w:val="28"/>
                <w:lang w:val="kk-KZ"/>
              </w:rPr>
              <w:t xml:space="preserve">гармина </w:t>
            </w:r>
            <w:r w:rsidR="00F764A0" w:rsidRPr="006E3762">
              <w:rPr>
                <w:rFonts w:ascii="Times New Roman" w:hAnsi="Times New Roman" w:cs="Times New Roman"/>
                <w:color w:val="000000"/>
                <w:sz w:val="28"/>
                <w:szCs w:val="28"/>
                <w:lang w:val="kk-KZ"/>
              </w:rPr>
              <w:t xml:space="preserve">в условиях </w:t>
            </w:r>
            <w:r w:rsidR="00F764A0" w:rsidRPr="006E3762">
              <w:rPr>
                <w:rFonts w:ascii="Times New Roman" w:hAnsi="Times New Roman" w:cs="Times New Roman"/>
                <w:i/>
                <w:color w:val="000000"/>
                <w:sz w:val="28"/>
                <w:szCs w:val="28"/>
                <w:lang w:val="kk-KZ"/>
              </w:rPr>
              <w:t>in vitro</w:t>
            </w:r>
            <w:r w:rsidR="001F4AF9" w:rsidRPr="006E3762">
              <w:rPr>
                <w:rFonts w:ascii="Times New Roman" w:hAnsi="Times New Roman" w:cs="Times New Roman"/>
                <w:color w:val="000000"/>
                <w:sz w:val="28"/>
                <w:szCs w:val="28"/>
                <w:lang w:val="kk-KZ"/>
              </w:rPr>
              <w:t>...............................................................................</w:t>
            </w:r>
          </w:p>
        </w:tc>
        <w:tc>
          <w:tcPr>
            <w:tcW w:w="737" w:type="dxa"/>
          </w:tcPr>
          <w:p w14:paraId="114F9DB0"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36611C01" w14:textId="7BFF17DB" w:rsidR="00F764A0" w:rsidRPr="006E3762" w:rsidRDefault="00CA10D6" w:rsidP="00B91911">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9</w:t>
            </w:r>
            <w:r w:rsidR="00583B73">
              <w:rPr>
                <w:rFonts w:ascii="Times New Roman" w:hAnsi="Times New Roman" w:cs="Times New Roman"/>
                <w:sz w:val="28"/>
                <w:szCs w:val="28"/>
                <w:lang w:val="kk-KZ"/>
              </w:rPr>
              <w:t>0</w:t>
            </w:r>
          </w:p>
        </w:tc>
      </w:tr>
      <w:tr w:rsidR="00F764A0" w:rsidRPr="006E3762" w14:paraId="7BD5396E" w14:textId="77777777" w:rsidTr="008478C3">
        <w:tc>
          <w:tcPr>
            <w:tcW w:w="993" w:type="dxa"/>
            <w:shd w:val="clear" w:color="auto" w:fill="auto"/>
          </w:tcPr>
          <w:p w14:paraId="20A0D7BE"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2.6</w:t>
            </w:r>
            <w:r w:rsidR="00F764A0" w:rsidRPr="006E3762">
              <w:rPr>
                <w:rFonts w:ascii="Times New Roman" w:hAnsi="Times New Roman" w:cs="Times New Roman"/>
                <w:sz w:val="28"/>
                <w:szCs w:val="28"/>
              </w:rPr>
              <w:t>.4</w:t>
            </w:r>
          </w:p>
        </w:tc>
        <w:tc>
          <w:tcPr>
            <w:tcW w:w="7796" w:type="dxa"/>
          </w:tcPr>
          <w:p w14:paraId="5581507D" w14:textId="77777777" w:rsidR="00F764A0" w:rsidRPr="006E3762" w:rsidRDefault="00F764A0"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lang w:val="kk-KZ"/>
              </w:rPr>
              <w:t>Антимикробная</w:t>
            </w:r>
            <w:r w:rsidRPr="006E3762">
              <w:rPr>
                <w:rFonts w:ascii="Times New Roman" w:hAnsi="Times New Roman" w:cs="Times New Roman"/>
                <w:sz w:val="28"/>
                <w:szCs w:val="28"/>
              </w:rPr>
              <w:t xml:space="preserve"> активность </w:t>
            </w:r>
            <w:r w:rsidR="00F67DB9" w:rsidRPr="006E3762">
              <w:rPr>
                <w:rFonts w:ascii="Times New Roman" w:hAnsi="Times New Roman" w:cs="Times New Roman"/>
                <w:sz w:val="28"/>
                <w:szCs w:val="28"/>
              </w:rPr>
              <w:t>синтезированных производных</w:t>
            </w:r>
            <w:r w:rsidR="00F67DB9" w:rsidRPr="006E3762">
              <w:rPr>
                <w:rFonts w:ascii="Times New Roman" w:hAnsi="Times New Roman" w:cs="Times New Roman"/>
                <w:color w:val="000000"/>
                <w:sz w:val="28"/>
                <w:szCs w:val="28"/>
                <w:lang w:val="kk-KZ"/>
              </w:rPr>
              <w:t xml:space="preserve"> гармина </w:t>
            </w:r>
            <w:r w:rsidRPr="006E3762">
              <w:rPr>
                <w:rFonts w:ascii="Times New Roman" w:hAnsi="Times New Roman" w:cs="Times New Roman"/>
                <w:sz w:val="28"/>
                <w:szCs w:val="28"/>
                <w:lang w:val="kk-KZ"/>
              </w:rPr>
              <w:t xml:space="preserve">в условиях </w:t>
            </w:r>
            <w:r w:rsidRPr="006E3762">
              <w:rPr>
                <w:rFonts w:ascii="Times New Roman" w:hAnsi="Times New Roman" w:cs="Times New Roman"/>
                <w:i/>
                <w:sz w:val="28"/>
                <w:szCs w:val="28"/>
                <w:lang w:val="en-US"/>
              </w:rPr>
              <w:t>in</w:t>
            </w:r>
            <w:r w:rsidRPr="006E3762">
              <w:rPr>
                <w:rFonts w:ascii="Times New Roman" w:hAnsi="Times New Roman" w:cs="Times New Roman"/>
                <w:i/>
                <w:sz w:val="28"/>
                <w:szCs w:val="28"/>
              </w:rPr>
              <w:t xml:space="preserve"> </w:t>
            </w:r>
            <w:r w:rsidRPr="006E3762">
              <w:rPr>
                <w:rFonts w:ascii="Times New Roman" w:hAnsi="Times New Roman" w:cs="Times New Roman"/>
                <w:i/>
                <w:sz w:val="28"/>
                <w:szCs w:val="28"/>
                <w:lang w:val="en-US"/>
              </w:rPr>
              <w:t>vivo</w:t>
            </w:r>
            <w:r w:rsidR="001F4AF9" w:rsidRPr="006E3762">
              <w:rPr>
                <w:rFonts w:ascii="Times New Roman" w:hAnsi="Times New Roman" w:cs="Times New Roman"/>
                <w:sz w:val="28"/>
                <w:szCs w:val="28"/>
              </w:rPr>
              <w:t>………………………………………..</w:t>
            </w:r>
          </w:p>
        </w:tc>
        <w:tc>
          <w:tcPr>
            <w:tcW w:w="737" w:type="dxa"/>
          </w:tcPr>
          <w:p w14:paraId="5CF9BBA7"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73A0D340" w14:textId="1FF0C866" w:rsidR="00F764A0"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9</w:t>
            </w:r>
            <w:r w:rsidR="00583B73">
              <w:rPr>
                <w:rFonts w:ascii="Times New Roman" w:hAnsi="Times New Roman" w:cs="Times New Roman"/>
                <w:sz w:val="28"/>
                <w:szCs w:val="28"/>
                <w:lang w:val="kk-KZ"/>
              </w:rPr>
              <w:t>1</w:t>
            </w:r>
          </w:p>
        </w:tc>
      </w:tr>
      <w:tr w:rsidR="00F764A0" w:rsidRPr="006E3762" w14:paraId="130A839C" w14:textId="77777777" w:rsidTr="008478C3">
        <w:tc>
          <w:tcPr>
            <w:tcW w:w="993" w:type="dxa"/>
            <w:shd w:val="clear" w:color="auto" w:fill="auto"/>
          </w:tcPr>
          <w:p w14:paraId="3E09227A"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2.6</w:t>
            </w:r>
            <w:r w:rsidR="00F764A0" w:rsidRPr="006E3762">
              <w:rPr>
                <w:rFonts w:ascii="Times New Roman" w:hAnsi="Times New Roman" w:cs="Times New Roman"/>
                <w:sz w:val="28"/>
                <w:szCs w:val="28"/>
              </w:rPr>
              <w:t xml:space="preserve">.5   </w:t>
            </w:r>
          </w:p>
        </w:tc>
        <w:tc>
          <w:tcPr>
            <w:tcW w:w="7796" w:type="dxa"/>
          </w:tcPr>
          <w:p w14:paraId="7F7C8359" w14:textId="77777777" w:rsidR="00F764A0" w:rsidRPr="006E3762" w:rsidRDefault="000D41D9"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 xml:space="preserve">Анальгетическая активность синтезированных производных гармина в условиях </w:t>
            </w:r>
            <w:r w:rsidRPr="00F57788">
              <w:rPr>
                <w:rFonts w:ascii="Times New Roman" w:hAnsi="Times New Roman" w:cs="Times New Roman"/>
                <w:i/>
                <w:sz w:val="28"/>
                <w:szCs w:val="28"/>
              </w:rPr>
              <w:t>in vivo</w:t>
            </w:r>
            <w:r w:rsidRPr="006E3762">
              <w:rPr>
                <w:rFonts w:ascii="Times New Roman" w:hAnsi="Times New Roman" w:cs="Times New Roman"/>
                <w:sz w:val="28"/>
                <w:szCs w:val="28"/>
              </w:rPr>
              <w:t>………………………………………..</w:t>
            </w:r>
          </w:p>
        </w:tc>
        <w:tc>
          <w:tcPr>
            <w:tcW w:w="737" w:type="dxa"/>
          </w:tcPr>
          <w:p w14:paraId="66C7F626"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203B03B9" w14:textId="2F487A76" w:rsidR="00F764A0" w:rsidRPr="006E3762" w:rsidRDefault="00CA10D6" w:rsidP="00B91911">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9</w:t>
            </w:r>
            <w:r w:rsidR="00583B73">
              <w:rPr>
                <w:rFonts w:ascii="Times New Roman" w:hAnsi="Times New Roman" w:cs="Times New Roman"/>
                <w:sz w:val="28"/>
                <w:szCs w:val="28"/>
                <w:lang w:val="kk-KZ"/>
              </w:rPr>
              <w:t>3</w:t>
            </w:r>
          </w:p>
        </w:tc>
      </w:tr>
      <w:tr w:rsidR="00F764A0" w:rsidRPr="006E3762" w14:paraId="15A46234" w14:textId="77777777" w:rsidTr="008478C3">
        <w:tc>
          <w:tcPr>
            <w:tcW w:w="993" w:type="dxa"/>
            <w:shd w:val="clear" w:color="auto" w:fill="auto"/>
          </w:tcPr>
          <w:p w14:paraId="1567C261" w14:textId="77777777" w:rsidR="00F764A0" w:rsidRPr="006E3762" w:rsidRDefault="00F764A0" w:rsidP="006E3762">
            <w:pPr>
              <w:tabs>
                <w:tab w:val="right" w:leader="dot" w:pos="8931"/>
              </w:tabs>
              <w:spacing w:after="0" w:line="240" w:lineRule="auto"/>
              <w:rPr>
                <w:rFonts w:ascii="Times New Roman" w:hAnsi="Times New Roman" w:cs="Times New Roman"/>
                <w:b/>
                <w:sz w:val="28"/>
                <w:szCs w:val="28"/>
              </w:rPr>
            </w:pPr>
            <w:r w:rsidRPr="006E3762">
              <w:rPr>
                <w:rFonts w:ascii="Times New Roman" w:hAnsi="Times New Roman" w:cs="Times New Roman"/>
                <w:b/>
                <w:sz w:val="28"/>
                <w:szCs w:val="28"/>
              </w:rPr>
              <w:t>3</w:t>
            </w:r>
          </w:p>
        </w:tc>
        <w:tc>
          <w:tcPr>
            <w:tcW w:w="7796" w:type="dxa"/>
          </w:tcPr>
          <w:p w14:paraId="4898BA63" w14:textId="734DFE0E" w:rsidR="00F764A0" w:rsidRPr="006E3762" w:rsidRDefault="00F764A0"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ЭКСПЕРИМЕНТАЛЬНАЯ ЧАСТЬ</w:t>
            </w:r>
            <w:r w:rsidR="001F4AF9" w:rsidRPr="006E3762">
              <w:rPr>
                <w:rFonts w:ascii="Times New Roman" w:hAnsi="Times New Roman" w:cs="Times New Roman"/>
                <w:sz w:val="28"/>
                <w:szCs w:val="28"/>
              </w:rPr>
              <w:t>…………………………</w:t>
            </w:r>
            <w:r w:rsidR="00F57788">
              <w:rPr>
                <w:rFonts w:ascii="Times New Roman" w:hAnsi="Times New Roman" w:cs="Times New Roman"/>
                <w:sz w:val="28"/>
                <w:szCs w:val="28"/>
              </w:rPr>
              <w:t>...</w:t>
            </w:r>
          </w:p>
        </w:tc>
        <w:tc>
          <w:tcPr>
            <w:tcW w:w="737" w:type="dxa"/>
          </w:tcPr>
          <w:p w14:paraId="263335D1" w14:textId="2501A815" w:rsidR="00F764A0"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9</w:t>
            </w:r>
            <w:r w:rsidR="00583B73">
              <w:rPr>
                <w:rFonts w:ascii="Times New Roman" w:hAnsi="Times New Roman" w:cs="Times New Roman"/>
                <w:sz w:val="28"/>
                <w:szCs w:val="28"/>
                <w:lang w:val="kk-KZ"/>
              </w:rPr>
              <w:t>6</w:t>
            </w:r>
          </w:p>
        </w:tc>
      </w:tr>
      <w:tr w:rsidR="00174D28" w:rsidRPr="006E3762" w14:paraId="273D57C3" w14:textId="77777777" w:rsidTr="008478C3">
        <w:tc>
          <w:tcPr>
            <w:tcW w:w="993" w:type="dxa"/>
            <w:shd w:val="clear" w:color="auto" w:fill="auto"/>
          </w:tcPr>
          <w:p w14:paraId="5E581F1C" w14:textId="77777777" w:rsidR="00174D28" w:rsidRPr="006E3762" w:rsidRDefault="00174D28" w:rsidP="006E3762">
            <w:pPr>
              <w:tabs>
                <w:tab w:val="right" w:leader="dot" w:pos="8931"/>
              </w:tabs>
              <w:spacing w:after="0" w:line="240" w:lineRule="auto"/>
              <w:rPr>
                <w:rFonts w:ascii="Times New Roman" w:hAnsi="Times New Roman" w:cs="Times New Roman"/>
                <w:b/>
                <w:sz w:val="28"/>
                <w:szCs w:val="28"/>
              </w:rPr>
            </w:pPr>
            <w:r w:rsidRPr="006E3762">
              <w:rPr>
                <w:rFonts w:ascii="Times New Roman" w:hAnsi="Times New Roman" w:cs="Times New Roman"/>
                <w:sz w:val="28"/>
                <w:szCs w:val="28"/>
              </w:rPr>
              <w:t xml:space="preserve">3.1      </w:t>
            </w:r>
          </w:p>
        </w:tc>
        <w:tc>
          <w:tcPr>
            <w:tcW w:w="7796" w:type="dxa"/>
          </w:tcPr>
          <w:p w14:paraId="75AE542E" w14:textId="77777777" w:rsidR="00174D28" w:rsidRPr="006E3762" w:rsidRDefault="00174D28"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Методы исследования</w:t>
            </w:r>
            <w:r w:rsidR="001F4AF9" w:rsidRPr="006E3762">
              <w:rPr>
                <w:rFonts w:ascii="Times New Roman" w:hAnsi="Times New Roman" w:cs="Times New Roman"/>
                <w:sz w:val="28"/>
                <w:szCs w:val="28"/>
              </w:rPr>
              <w:t>……………………………………………..</w:t>
            </w:r>
          </w:p>
        </w:tc>
        <w:tc>
          <w:tcPr>
            <w:tcW w:w="737" w:type="dxa"/>
          </w:tcPr>
          <w:p w14:paraId="3BE04ED7" w14:textId="6E48A1D5"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9</w:t>
            </w:r>
            <w:r w:rsidR="00583B73">
              <w:rPr>
                <w:rFonts w:ascii="Times New Roman" w:hAnsi="Times New Roman" w:cs="Times New Roman"/>
                <w:sz w:val="28"/>
                <w:szCs w:val="28"/>
                <w:lang w:val="kk-KZ"/>
              </w:rPr>
              <w:t>6</w:t>
            </w:r>
          </w:p>
        </w:tc>
      </w:tr>
      <w:tr w:rsidR="00174D28" w:rsidRPr="006E3762" w14:paraId="6DD5B16F" w14:textId="77777777" w:rsidTr="008478C3">
        <w:tc>
          <w:tcPr>
            <w:tcW w:w="993" w:type="dxa"/>
            <w:shd w:val="clear" w:color="auto" w:fill="auto"/>
          </w:tcPr>
          <w:p w14:paraId="775C9C84" w14:textId="77777777" w:rsidR="00174D28" w:rsidRPr="006E3762" w:rsidRDefault="00174D28"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 xml:space="preserve">3.2      </w:t>
            </w:r>
          </w:p>
        </w:tc>
        <w:tc>
          <w:tcPr>
            <w:tcW w:w="7796" w:type="dxa"/>
          </w:tcPr>
          <w:p w14:paraId="36ED7B80" w14:textId="77777777" w:rsidR="00174D28" w:rsidRPr="006E3762" w:rsidRDefault="00174D28"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Экстракция растительного сырья </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Peganum harmala</w:t>
            </w:r>
            <w:r w:rsidRPr="006E3762">
              <w:rPr>
                <w:rFonts w:ascii="Times New Roman" w:hAnsi="Times New Roman" w:cs="Times New Roman"/>
                <w:sz w:val="28"/>
                <w:szCs w:val="28"/>
              </w:rPr>
              <w:t xml:space="preserve"> L</w:t>
            </w:r>
            <w:r w:rsidR="001F4AF9" w:rsidRPr="006E3762">
              <w:rPr>
                <w:rFonts w:ascii="Times New Roman" w:hAnsi="Times New Roman" w:cs="Times New Roman"/>
                <w:sz w:val="28"/>
                <w:szCs w:val="28"/>
              </w:rPr>
              <w:t>…………</w:t>
            </w:r>
          </w:p>
        </w:tc>
        <w:tc>
          <w:tcPr>
            <w:tcW w:w="737" w:type="dxa"/>
          </w:tcPr>
          <w:p w14:paraId="4FA7A79A" w14:textId="79DDF203" w:rsidR="00174D28" w:rsidRPr="006E3762" w:rsidRDefault="00583B73"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98</w:t>
            </w:r>
          </w:p>
        </w:tc>
      </w:tr>
      <w:tr w:rsidR="00174D28" w:rsidRPr="006E3762" w14:paraId="04CA1C17" w14:textId="77777777" w:rsidTr="008478C3">
        <w:tc>
          <w:tcPr>
            <w:tcW w:w="993" w:type="dxa"/>
            <w:shd w:val="clear" w:color="auto" w:fill="auto"/>
          </w:tcPr>
          <w:p w14:paraId="3A04DE25" w14:textId="77777777" w:rsidR="00174D28" w:rsidRPr="006E3762" w:rsidRDefault="00174D28" w:rsidP="006E3762">
            <w:pPr>
              <w:tabs>
                <w:tab w:val="right" w:leader="dot" w:pos="8931"/>
              </w:tabs>
              <w:spacing w:after="0" w:line="240" w:lineRule="auto"/>
              <w:ind w:left="993" w:hanging="993"/>
              <w:rPr>
                <w:rFonts w:ascii="Times New Roman" w:hAnsi="Times New Roman" w:cs="Times New Roman"/>
                <w:sz w:val="28"/>
                <w:szCs w:val="28"/>
              </w:rPr>
            </w:pPr>
            <w:r w:rsidRPr="006E3762">
              <w:rPr>
                <w:rFonts w:ascii="Times New Roman" w:hAnsi="Times New Roman" w:cs="Times New Roman"/>
                <w:sz w:val="28"/>
                <w:szCs w:val="28"/>
              </w:rPr>
              <w:t xml:space="preserve">3.3    </w:t>
            </w:r>
          </w:p>
        </w:tc>
        <w:tc>
          <w:tcPr>
            <w:tcW w:w="7796" w:type="dxa"/>
          </w:tcPr>
          <w:p w14:paraId="67CAFDCB" w14:textId="77777777" w:rsidR="00174D28" w:rsidRPr="006E3762" w:rsidRDefault="00174D28"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Формилирование  </w:t>
            </w:r>
            <w:r w:rsidR="00492263" w:rsidRPr="006E3762">
              <w:rPr>
                <w:rFonts w:ascii="Times New Roman" w:hAnsi="Times New Roman" w:cs="Times New Roman"/>
                <w:sz w:val="28"/>
                <w:szCs w:val="28"/>
              </w:rPr>
              <w:t xml:space="preserve">и ацетилирование </w:t>
            </w:r>
            <w:r w:rsidR="00492263" w:rsidRPr="006E3762">
              <w:rPr>
                <w:rFonts w:ascii="Times New Roman" w:hAnsi="Times New Roman" w:cs="Times New Roman"/>
                <w:sz w:val="28"/>
                <w:szCs w:val="28"/>
                <w:lang w:val="kk-KZ"/>
              </w:rPr>
              <w:t xml:space="preserve">гармина </w:t>
            </w:r>
            <w:r w:rsidR="001F4AF9" w:rsidRPr="006E3762">
              <w:rPr>
                <w:rFonts w:ascii="Times New Roman" w:hAnsi="Times New Roman" w:cs="Times New Roman"/>
                <w:sz w:val="28"/>
                <w:szCs w:val="28"/>
                <w:lang w:val="kk-KZ"/>
              </w:rPr>
              <w:t>..............................</w:t>
            </w:r>
          </w:p>
        </w:tc>
        <w:tc>
          <w:tcPr>
            <w:tcW w:w="737" w:type="dxa"/>
          </w:tcPr>
          <w:p w14:paraId="7177321B" w14:textId="04BAF1DD" w:rsidR="00174D28" w:rsidRPr="006E3762" w:rsidRDefault="00583B73"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99</w:t>
            </w:r>
          </w:p>
        </w:tc>
      </w:tr>
      <w:tr w:rsidR="00174D28" w:rsidRPr="006E3762" w14:paraId="71AE9385" w14:textId="77777777" w:rsidTr="008478C3">
        <w:tc>
          <w:tcPr>
            <w:tcW w:w="993" w:type="dxa"/>
            <w:shd w:val="clear" w:color="auto" w:fill="auto"/>
          </w:tcPr>
          <w:p w14:paraId="58A44F95" w14:textId="77777777" w:rsidR="00174D28" w:rsidRPr="006E3762" w:rsidRDefault="00174D28" w:rsidP="006E3762">
            <w:pPr>
              <w:tabs>
                <w:tab w:val="right" w:leader="dot" w:pos="8931"/>
              </w:tabs>
              <w:spacing w:after="0" w:line="240" w:lineRule="auto"/>
              <w:ind w:left="993" w:hanging="993"/>
              <w:rPr>
                <w:rFonts w:ascii="Times New Roman" w:hAnsi="Times New Roman" w:cs="Times New Roman"/>
                <w:sz w:val="28"/>
                <w:szCs w:val="28"/>
              </w:rPr>
            </w:pPr>
            <w:r w:rsidRPr="006E3762">
              <w:rPr>
                <w:rFonts w:ascii="Times New Roman" w:hAnsi="Times New Roman" w:cs="Times New Roman"/>
                <w:sz w:val="28"/>
                <w:szCs w:val="28"/>
              </w:rPr>
              <w:t xml:space="preserve">3.4      </w:t>
            </w:r>
          </w:p>
        </w:tc>
        <w:tc>
          <w:tcPr>
            <w:tcW w:w="7796" w:type="dxa"/>
          </w:tcPr>
          <w:p w14:paraId="328DEDEF" w14:textId="77777777" w:rsidR="00174D28" w:rsidRPr="006E3762" w:rsidRDefault="00492263"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8-арилакрилоилпроизводных гармина и 8-арилпиразолинов</w:t>
            </w:r>
            <w:r w:rsidR="001F4AF9" w:rsidRPr="006E3762">
              <w:rPr>
                <w:rFonts w:ascii="Times New Roman" w:hAnsi="Times New Roman" w:cs="Times New Roman"/>
                <w:sz w:val="28"/>
                <w:szCs w:val="28"/>
              </w:rPr>
              <w:t>…………………………………………………..</w:t>
            </w:r>
          </w:p>
        </w:tc>
        <w:tc>
          <w:tcPr>
            <w:tcW w:w="737" w:type="dxa"/>
          </w:tcPr>
          <w:p w14:paraId="09EDA565"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7CEED6AD" w14:textId="7E14D641"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10</w:t>
            </w:r>
            <w:r w:rsidR="00830CED">
              <w:rPr>
                <w:rFonts w:ascii="Times New Roman" w:hAnsi="Times New Roman" w:cs="Times New Roman"/>
                <w:sz w:val="28"/>
                <w:szCs w:val="28"/>
                <w:lang w:val="kk-KZ"/>
              </w:rPr>
              <w:t>1</w:t>
            </w:r>
          </w:p>
        </w:tc>
      </w:tr>
      <w:tr w:rsidR="00174D28" w:rsidRPr="006E3762" w14:paraId="2E02F311" w14:textId="77777777" w:rsidTr="008478C3">
        <w:tc>
          <w:tcPr>
            <w:tcW w:w="993" w:type="dxa"/>
            <w:shd w:val="clear" w:color="auto" w:fill="auto"/>
          </w:tcPr>
          <w:p w14:paraId="515E4C14" w14:textId="77777777" w:rsidR="00174D28" w:rsidRPr="006E3762" w:rsidRDefault="00174D28"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 xml:space="preserve">3.5        </w:t>
            </w:r>
          </w:p>
        </w:tc>
        <w:tc>
          <w:tcPr>
            <w:tcW w:w="7796" w:type="dxa"/>
          </w:tcPr>
          <w:p w14:paraId="2999715C" w14:textId="77777777" w:rsidR="00174D28" w:rsidRPr="006E3762" w:rsidRDefault="00492263"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(Z)-гидразон-8-ацетилгармина и продукты его конденсации N-арилиденгидразонпроизводных гармина</w:t>
            </w:r>
            <w:r w:rsidR="001F4AF9" w:rsidRPr="006E3762">
              <w:rPr>
                <w:rFonts w:ascii="Times New Roman" w:hAnsi="Times New Roman" w:cs="Times New Roman"/>
                <w:sz w:val="28"/>
                <w:szCs w:val="28"/>
              </w:rPr>
              <w:t>………</w:t>
            </w:r>
          </w:p>
        </w:tc>
        <w:tc>
          <w:tcPr>
            <w:tcW w:w="737" w:type="dxa"/>
          </w:tcPr>
          <w:p w14:paraId="7E9EA4F1"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272ABF8B" w14:textId="5E973E7F"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10</w:t>
            </w:r>
            <w:r w:rsidR="00830CED">
              <w:rPr>
                <w:rFonts w:ascii="Times New Roman" w:hAnsi="Times New Roman" w:cs="Times New Roman"/>
                <w:sz w:val="28"/>
                <w:szCs w:val="28"/>
                <w:lang w:val="kk-KZ"/>
              </w:rPr>
              <w:t>7</w:t>
            </w:r>
          </w:p>
        </w:tc>
      </w:tr>
      <w:tr w:rsidR="00174D28" w:rsidRPr="006E3762" w14:paraId="5CBB2ED5" w14:textId="77777777" w:rsidTr="008478C3">
        <w:tc>
          <w:tcPr>
            <w:tcW w:w="993" w:type="dxa"/>
            <w:shd w:val="clear" w:color="auto" w:fill="auto"/>
          </w:tcPr>
          <w:p w14:paraId="42339629" w14:textId="77777777" w:rsidR="00174D28" w:rsidRPr="006E3762" w:rsidRDefault="00174D28"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lang w:val="kk-KZ"/>
              </w:rPr>
              <w:t>3</w:t>
            </w:r>
            <w:r w:rsidRPr="006E3762">
              <w:rPr>
                <w:rFonts w:ascii="Times New Roman" w:hAnsi="Times New Roman" w:cs="Times New Roman"/>
                <w:sz w:val="28"/>
                <w:szCs w:val="28"/>
              </w:rPr>
              <w:t>.6</w:t>
            </w:r>
          </w:p>
        </w:tc>
        <w:tc>
          <w:tcPr>
            <w:tcW w:w="7796" w:type="dxa"/>
          </w:tcPr>
          <w:p w14:paraId="50148B92" w14:textId="77777777" w:rsidR="00174D28" w:rsidRPr="006E3762" w:rsidRDefault="00492263" w:rsidP="006E3762">
            <w:pPr>
              <w:tabs>
                <w:tab w:val="right" w:leader="dot" w:pos="8931"/>
              </w:tabs>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Синтез моно- и дибромпроизводных 8-ацетилгармина</w:t>
            </w:r>
            <w:r w:rsidR="001F4AF9"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w:t>
            </w:r>
          </w:p>
        </w:tc>
        <w:tc>
          <w:tcPr>
            <w:tcW w:w="737" w:type="dxa"/>
          </w:tcPr>
          <w:p w14:paraId="3F3B305D" w14:textId="631143AB"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r w:rsidR="00830CED">
              <w:rPr>
                <w:rFonts w:ascii="Times New Roman" w:hAnsi="Times New Roman" w:cs="Times New Roman"/>
                <w:sz w:val="28"/>
                <w:szCs w:val="28"/>
                <w:lang w:val="kk-KZ"/>
              </w:rPr>
              <w:t>0</w:t>
            </w:r>
          </w:p>
        </w:tc>
      </w:tr>
      <w:tr w:rsidR="00174D28" w:rsidRPr="006E3762" w14:paraId="463C2B9A" w14:textId="77777777" w:rsidTr="008478C3">
        <w:tc>
          <w:tcPr>
            <w:tcW w:w="993" w:type="dxa"/>
            <w:shd w:val="clear" w:color="auto" w:fill="auto"/>
          </w:tcPr>
          <w:p w14:paraId="1400936C" w14:textId="77777777" w:rsidR="00174D28" w:rsidRPr="006E3762" w:rsidRDefault="00174D28"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3</w:t>
            </w:r>
            <w:r w:rsidR="00492263" w:rsidRPr="006E3762">
              <w:rPr>
                <w:rFonts w:ascii="Times New Roman" w:hAnsi="Times New Roman" w:cs="Times New Roman"/>
                <w:sz w:val="28"/>
                <w:szCs w:val="28"/>
              </w:rPr>
              <w:t>.6</w:t>
            </w:r>
            <w:r w:rsidR="00492263" w:rsidRPr="006E3762">
              <w:rPr>
                <w:rFonts w:ascii="Times New Roman" w:hAnsi="Times New Roman" w:cs="Times New Roman"/>
                <w:sz w:val="28"/>
                <w:szCs w:val="28"/>
                <w:lang w:val="kk-KZ"/>
              </w:rPr>
              <w:t>.1</w:t>
            </w:r>
          </w:p>
        </w:tc>
        <w:tc>
          <w:tcPr>
            <w:tcW w:w="7796" w:type="dxa"/>
          </w:tcPr>
          <w:p w14:paraId="75245B3E" w14:textId="77777777" w:rsidR="00174D28" w:rsidRPr="006E3762" w:rsidRDefault="00492263" w:rsidP="006E3762">
            <w:pPr>
              <w:tabs>
                <w:tab w:val="right" w:leader="dot" w:pos="8931"/>
              </w:tabs>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Реакция 8-ацетилгармина с N-бромсукцинимидом и бромом при различных условиях</w:t>
            </w:r>
            <w:r w:rsidR="001F4AF9" w:rsidRPr="006E3762">
              <w:rPr>
                <w:rFonts w:ascii="Times New Roman" w:hAnsi="Times New Roman" w:cs="Times New Roman"/>
                <w:sz w:val="28"/>
                <w:szCs w:val="28"/>
                <w:lang w:val="kk-KZ"/>
              </w:rPr>
              <w:t>..................................................................</w:t>
            </w:r>
          </w:p>
        </w:tc>
        <w:tc>
          <w:tcPr>
            <w:tcW w:w="737" w:type="dxa"/>
          </w:tcPr>
          <w:p w14:paraId="0ECD3E88"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72E4952F" w14:textId="32D2B748"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r w:rsidR="00830CED">
              <w:rPr>
                <w:rFonts w:ascii="Times New Roman" w:hAnsi="Times New Roman" w:cs="Times New Roman"/>
                <w:sz w:val="28"/>
                <w:szCs w:val="28"/>
                <w:lang w:val="kk-KZ"/>
              </w:rPr>
              <w:t>0</w:t>
            </w:r>
          </w:p>
        </w:tc>
      </w:tr>
      <w:tr w:rsidR="00174D28" w:rsidRPr="006E3762" w14:paraId="34834B30" w14:textId="77777777" w:rsidTr="008478C3">
        <w:tc>
          <w:tcPr>
            <w:tcW w:w="993" w:type="dxa"/>
            <w:shd w:val="clear" w:color="auto" w:fill="auto"/>
          </w:tcPr>
          <w:p w14:paraId="0D6192C8" w14:textId="77777777" w:rsidR="00174D28" w:rsidRPr="006E3762" w:rsidRDefault="00174D28"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3.7</w:t>
            </w:r>
          </w:p>
        </w:tc>
        <w:tc>
          <w:tcPr>
            <w:tcW w:w="7796" w:type="dxa"/>
          </w:tcPr>
          <w:p w14:paraId="7348C258" w14:textId="77777777" w:rsidR="00174D28" w:rsidRPr="006E3762" w:rsidRDefault="00492263"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Взаимодействие 6-бром-8-ацетилгармина с производными фенилборной кислоты (Реакция Сузуки)</w:t>
            </w:r>
            <w:r w:rsidR="0021136F" w:rsidRPr="006E3762">
              <w:rPr>
                <w:rFonts w:ascii="Times New Roman" w:hAnsi="Times New Roman" w:cs="Times New Roman"/>
                <w:sz w:val="28"/>
                <w:szCs w:val="28"/>
              </w:rPr>
              <w:t>………………………</w:t>
            </w:r>
          </w:p>
        </w:tc>
        <w:tc>
          <w:tcPr>
            <w:tcW w:w="737" w:type="dxa"/>
          </w:tcPr>
          <w:p w14:paraId="495492F1"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4C9613D2" w14:textId="73E74C91"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r w:rsidR="00830CED">
              <w:rPr>
                <w:rFonts w:ascii="Times New Roman" w:hAnsi="Times New Roman" w:cs="Times New Roman"/>
                <w:sz w:val="28"/>
                <w:szCs w:val="28"/>
                <w:lang w:val="kk-KZ"/>
              </w:rPr>
              <w:t>2</w:t>
            </w:r>
          </w:p>
        </w:tc>
      </w:tr>
      <w:tr w:rsidR="00174D28" w:rsidRPr="006E3762" w14:paraId="557CF991" w14:textId="77777777" w:rsidTr="008478C3">
        <w:tc>
          <w:tcPr>
            <w:tcW w:w="993" w:type="dxa"/>
            <w:shd w:val="clear" w:color="auto" w:fill="auto"/>
          </w:tcPr>
          <w:p w14:paraId="2BE8397E" w14:textId="77777777" w:rsidR="00174D28" w:rsidRPr="006E3762" w:rsidRDefault="00492263"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3.8</w:t>
            </w:r>
          </w:p>
        </w:tc>
        <w:tc>
          <w:tcPr>
            <w:tcW w:w="7796" w:type="dxa"/>
          </w:tcPr>
          <w:p w14:paraId="06F27470" w14:textId="77777777" w:rsidR="00174D28" w:rsidRPr="006E3762" w:rsidRDefault="00492263"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иодпроизводных 8-ацетилгармина и гармина</w:t>
            </w:r>
            <w:r w:rsidR="0021136F" w:rsidRPr="006E3762">
              <w:rPr>
                <w:rFonts w:ascii="Times New Roman" w:hAnsi="Times New Roman" w:cs="Times New Roman"/>
                <w:sz w:val="28"/>
                <w:szCs w:val="28"/>
              </w:rPr>
              <w:t>…………..</w:t>
            </w:r>
          </w:p>
        </w:tc>
        <w:tc>
          <w:tcPr>
            <w:tcW w:w="737" w:type="dxa"/>
          </w:tcPr>
          <w:p w14:paraId="1E69A21D" w14:textId="16D6BF36"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r w:rsidR="00830CED">
              <w:rPr>
                <w:rFonts w:ascii="Times New Roman" w:hAnsi="Times New Roman" w:cs="Times New Roman"/>
                <w:sz w:val="28"/>
                <w:szCs w:val="28"/>
                <w:lang w:val="kk-KZ"/>
              </w:rPr>
              <w:t>4</w:t>
            </w:r>
          </w:p>
        </w:tc>
      </w:tr>
      <w:tr w:rsidR="00A90663" w:rsidRPr="006E3762" w14:paraId="2433505D" w14:textId="77777777" w:rsidTr="008478C3">
        <w:tc>
          <w:tcPr>
            <w:tcW w:w="993" w:type="dxa"/>
            <w:shd w:val="clear" w:color="auto" w:fill="auto"/>
          </w:tcPr>
          <w:p w14:paraId="367F1102" w14:textId="77777777" w:rsidR="00A90663" w:rsidRPr="006E3762" w:rsidRDefault="00492263"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rPr>
              <w:t xml:space="preserve">3.8.1 </w:t>
            </w:r>
          </w:p>
        </w:tc>
        <w:tc>
          <w:tcPr>
            <w:tcW w:w="7796" w:type="dxa"/>
          </w:tcPr>
          <w:p w14:paraId="43BC51B1" w14:textId="77777777" w:rsidR="00A90663" w:rsidRPr="006E3762" w:rsidRDefault="00492263"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Реакция 8-ацетилгармина  с N-иодсукцинимидом при различных условиях</w:t>
            </w:r>
            <w:r w:rsidR="00CA1777" w:rsidRPr="006E3762">
              <w:rPr>
                <w:rFonts w:ascii="Times New Roman" w:hAnsi="Times New Roman" w:cs="Times New Roman"/>
                <w:sz w:val="28"/>
                <w:szCs w:val="28"/>
              </w:rPr>
              <w:t>………………………………………………</w:t>
            </w:r>
          </w:p>
        </w:tc>
        <w:tc>
          <w:tcPr>
            <w:tcW w:w="737" w:type="dxa"/>
          </w:tcPr>
          <w:p w14:paraId="2A96D695" w14:textId="77777777" w:rsidR="0021136F" w:rsidRPr="006E3762" w:rsidRDefault="0021136F" w:rsidP="006E3762">
            <w:pPr>
              <w:tabs>
                <w:tab w:val="right" w:leader="dot" w:pos="8931"/>
              </w:tabs>
              <w:spacing w:after="0" w:line="240" w:lineRule="auto"/>
              <w:rPr>
                <w:rFonts w:ascii="Times New Roman" w:hAnsi="Times New Roman" w:cs="Times New Roman"/>
                <w:sz w:val="28"/>
                <w:szCs w:val="28"/>
                <w:lang w:val="kk-KZ"/>
              </w:rPr>
            </w:pPr>
          </w:p>
          <w:p w14:paraId="77B2DF74" w14:textId="04112CDE" w:rsidR="00A90663"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r w:rsidR="00830CED">
              <w:rPr>
                <w:rFonts w:ascii="Times New Roman" w:hAnsi="Times New Roman" w:cs="Times New Roman"/>
                <w:sz w:val="28"/>
                <w:szCs w:val="28"/>
                <w:lang w:val="kk-KZ"/>
              </w:rPr>
              <w:t>4</w:t>
            </w:r>
          </w:p>
        </w:tc>
      </w:tr>
      <w:tr w:rsidR="00174D28" w:rsidRPr="006E3762" w14:paraId="36713480" w14:textId="77777777" w:rsidTr="008478C3">
        <w:tc>
          <w:tcPr>
            <w:tcW w:w="993" w:type="dxa"/>
            <w:shd w:val="clear" w:color="auto" w:fill="auto"/>
          </w:tcPr>
          <w:p w14:paraId="5F9ED6ED" w14:textId="08E1066E" w:rsidR="00174D28" w:rsidRPr="006E3762" w:rsidRDefault="00492263"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3.8</w:t>
            </w:r>
            <w:r w:rsidR="00C961C5">
              <w:rPr>
                <w:rFonts w:ascii="Times New Roman" w:hAnsi="Times New Roman" w:cs="Times New Roman"/>
                <w:sz w:val="28"/>
                <w:szCs w:val="28"/>
              </w:rPr>
              <w:t>.2</w:t>
            </w:r>
          </w:p>
        </w:tc>
        <w:tc>
          <w:tcPr>
            <w:tcW w:w="7796" w:type="dxa"/>
          </w:tcPr>
          <w:p w14:paraId="6BA82573" w14:textId="77777777" w:rsidR="00174D28" w:rsidRPr="006E3762" w:rsidRDefault="00492263"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Реакция гармина  с N-иодсукцинимидом</w:t>
            </w:r>
            <w:r w:rsidR="00CA1777" w:rsidRPr="006E3762">
              <w:rPr>
                <w:rFonts w:ascii="Times New Roman" w:hAnsi="Times New Roman" w:cs="Times New Roman"/>
                <w:sz w:val="28"/>
                <w:szCs w:val="28"/>
              </w:rPr>
              <w:t>…………………..........</w:t>
            </w:r>
          </w:p>
        </w:tc>
        <w:tc>
          <w:tcPr>
            <w:tcW w:w="737" w:type="dxa"/>
          </w:tcPr>
          <w:p w14:paraId="2CB1A770" w14:textId="7F3630AF"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r w:rsidR="00830CED">
              <w:rPr>
                <w:rFonts w:ascii="Times New Roman" w:hAnsi="Times New Roman" w:cs="Times New Roman"/>
                <w:sz w:val="28"/>
                <w:szCs w:val="28"/>
                <w:lang w:val="kk-KZ"/>
              </w:rPr>
              <w:t>6</w:t>
            </w:r>
          </w:p>
        </w:tc>
      </w:tr>
      <w:tr w:rsidR="00174D28" w:rsidRPr="006E3762" w14:paraId="7C86943B" w14:textId="77777777" w:rsidTr="008478C3">
        <w:tc>
          <w:tcPr>
            <w:tcW w:w="993" w:type="dxa"/>
            <w:shd w:val="clear" w:color="auto" w:fill="auto"/>
          </w:tcPr>
          <w:p w14:paraId="2FF7F0E9" w14:textId="77777777" w:rsidR="00174D28" w:rsidRPr="006E3762" w:rsidRDefault="00A90663"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w:t>
            </w:r>
            <w:r w:rsidR="00492263" w:rsidRPr="006E3762">
              <w:rPr>
                <w:rFonts w:ascii="Times New Roman" w:hAnsi="Times New Roman" w:cs="Times New Roman"/>
                <w:sz w:val="28"/>
                <w:szCs w:val="28"/>
                <w:lang w:val="kk-KZ"/>
              </w:rPr>
              <w:t>9</w:t>
            </w:r>
          </w:p>
        </w:tc>
        <w:tc>
          <w:tcPr>
            <w:tcW w:w="7796" w:type="dxa"/>
          </w:tcPr>
          <w:p w14:paraId="55E1EF63" w14:textId="77777777" w:rsidR="00174D28" w:rsidRPr="006E3762" w:rsidRDefault="00492263"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Взаимодействие галогенпроизводных 8-ацетилгармина и гармина с TMS-</w:t>
            </w:r>
            <w:r w:rsidR="00A95479" w:rsidRPr="006E3762">
              <w:rPr>
                <w:rFonts w:ascii="Times New Roman" w:hAnsi="Times New Roman" w:cs="Times New Roman"/>
                <w:sz w:val="28"/>
                <w:szCs w:val="28"/>
              </w:rPr>
              <w:t>ацетиленом (Реакция Соногаширы)</w:t>
            </w:r>
            <w:r w:rsidR="00CA1777" w:rsidRPr="006E3762">
              <w:rPr>
                <w:rFonts w:ascii="Times New Roman" w:hAnsi="Times New Roman" w:cs="Times New Roman"/>
                <w:sz w:val="28"/>
                <w:szCs w:val="28"/>
              </w:rPr>
              <w:t>……………</w:t>
            </w:r>
          </w:p>
        </w:tc>
        <w:tc>
          <w:tcPr>
            <w:tcW w:w="737" w:type="dxa"/>
          </w:tcPr>
          <w:p w14:paraId="57A99383" w14:textId="77777777" w:rsidR="00CA1777" w:rsidRPr="006E3762" w:rsidRDefault="00CA1777" w:rsidP="006E3762">
            <w:pPr>
              <w:tabs>
                <w:tab w:val="right" w:leader="dot" w:pos="8931"/>
              </w:tabs>
              <w:spacing w:after="0" w:line="240" w:lineRule="auto"/>
              <w:rPr>
                <w:rFonts w:ascii="Times New Roman" w:hAnsi="Times New Roman" w:cs="Times New Roman"/>
                <w:sz w:val="28"/>
                <w:szCs w:val="28"/>
                <w:lang w:val="kk-KZ"/>
              </w:rPr>
            </w:pPr>
          </w:p>
          <w:p w14:paraId="1F8CEDAC" w14:textId="7C8BB83E"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r w:rsidR="00830CED">
              <w:rPr>
                <w:rFonts w:ascii="Times New Roman" w:hAnsi="Times New Roman" w:cs="Times New Roman"/>
                <w:sz w:val="28"/>
                <w:szCs w:val="28"/>
                <w:lang w:val="kk-KZ"/>
              </w:rPr>
              <w:t>7</w:t>
            </w:r>
          </w:p>
        </w:tc>
      </w:tr>
      <w:tr w:rsidR="00174D28" w:rsidRPr="006E3762" w14:paraId="3807FAB3" w14:textId="77777777" w:rsidTr="008478C3">
        <w:tc>
          <w:tcPr>
            <w:tcW w:w="993" w:type="dxa"/>
            <w:shd w:val="clear" w:color="auto" w:fill="auto"/>
          </w:tcPr>
          <w:p w14:paraId="51F196D7" w14:textId="77777777" w:rsidR="00174D28" w:rsidRPr="006E3762" w:rsidRDefault="00492263"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3.9.1</w:t>
            </w:r>
          </w:p>
        </w:tc>
        <w:tc>
          <w:tcPr>
            <w:tcW w:w="7796" w:type="dxa"/>
          </w:tcPr>
          <w:p w14:paraId="3C34963D" w14:textId="77777777" w:rsidR="00174D28" w:rsidRPr="006E3762" w:rsidRDefault="00492263"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6-этинил-8-ацетилгармина (Реакция Соногаширы)</w:t>
            </w:r>
            <w:r w:rsidR="00CA1777" w:rsidRPr="006E3762">
              <w:rPr>
                <w:rFonts w:ascii="Times New Roman" w:hAnsi="Times New Roman" w:cs="Times New Roman"/>
                <w:sz w:val="28"/>
                <w:szCs w:val="28"/>
              </w:rPr>
              <w:t>…….</w:t>
            </w:r>
          </w:p>
        </w:tc>
        <w:tc>
          <w:tcPr>
            <w:tcW w:w="737" w:type="dxa"/>
          </w:tcPr>
          <w:p w14:paraId="48747DB9" w14:textId="79A4A0D5"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r w:rsidR="00830CED">
              <w:rPr>
                <w:rFonts w:ascii="Times New Roman" w:hAnsi="Times New Roman" w:cs="Times New Roman"/>
                <w:sz w:val="28"/>
                <w:szCs w:val="28"/>
                <w:lang w:val="kk-KZ"/>
              </w:rPr>
              <w:t>7</w:t>
            </w:r>
          </w:p>
        </w:tc>
      </w:tr>
      <w:tr w:rsidR="00174D28" w:rsidRPr="006E3762" w14:paraId="4572C3DA" w14:textId="77777777" w:rsidTr="008478C3">
        <w:tc>
          <w:tcPr>
            <w:tcW w:w="993" w:type="dxa"/>
            <w:shd w:val="clear" w:color="auto" w:fill="auto"/>
          </w:tcPr>
          <w:p w14:paraId="25296C5C" w14:textId="77777777" w:rsidR="00174D28" w:rsidRPr="006E3762" w:rsidRDefault="00492263"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w:t>
            </w:r>
            <w:r w:rsidRPr="006E3762">
              <w:rPr>
                <w:rFonts w:ascii="Times New Roman" w:hAnsi="Times New Roman" w:cs="Times New Roman"/>
                <w:sz w:val="28"/>
                <w:szCs w:val="28"/>
                <w:lang w:val="kk-KZ"/>
              </w:rPr>
              <w:t>9</w:t>
            </w:r>
            <w:r w:rsidRPr="006E3762">
              <w:rPr>
                <w:rFonts w:ascii="Times New Roman" w:hAnsi="Times New Roman" w:cs="Times New Roman"/>
                <w:sz w:val="28"/>
                <w:szCs w:val="28"/>
              </w:rPr>
              <w:t>.2</w:t>
            </w:r>
          </w:p>
        </w:tc>
        <w:tc>
          <w:tcPr>
            <w:tcW w:w="7796" w:type="dxa"/>
          </w:tcPr>
          <w:p w14:paraId="412EDC44" w14:textId="77777777" w:rsidR="00174D28" w:rsidRPr="006E3762" w:rsidRDefault="00492263"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8-этинилгармина (Реакция Соногаширы)</w:t>
            </w:r>
            <w:r w:rsidR="00CA1777" w:rsidRPr="006E3762">
              <w:rPr>
                <w:rFonts w:ascii="Times New Roman" w:hAnsi="Times New Roman" w:cs="Times New Roman"/>
                <w:sz w:val="28"/>
                <w:szCs w:val="28"/>
              </w:rPr>
              <w:t>……………….</w:t>
            </w:r>
          </w:p>
        </w:tc>
        <w:tc>
          <w:tcPr>
            <w:tcW w:w="737" w:type="dxa"/>
          </w:tcPr>
          <w:p w14:paraId="3DC4E42F" w14:textId="0EC14705"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w:t>
            </w:r>
            <w:r w:rsidR="00830CED">
              <w:rPr>
                <w:rFonts w:ascii="Times New Roman" w:hAnsi="Times New Roman" w:cs="Times New Roman"/>
                <w:sz w:val="28"/>
                <w:szCs w:val="28"/>
                <w:lang w:val="kk-KZ"/>
              </w:rPr>
              <w:t>19</w:t>
            </w:r>
          </w:p>
        </w:tc>
      </w:tr>
      <w:tr w:rsidR="00174D28" w:rsidRPr="006E3762" w14:paraId="455E3FC3" w14:textId="77777777" w:rsidTr="008478C3">
        <w:tc>
          <w:tcPr>
            <w:tcW w:w="993" w:type="dxa"/>
            <w:shd w:val="clear" w:color="auto" w:fill="auto"/>
          </w:tcPr>
          <w:p w14:paraId="5ED067CC" w14:textId="77777777" w:rsidR="00174D28" w:rsidRPr="006E3762" w:rsidRDefault="00A90663"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3.10</w:t>
            </w:r>
            <w:r w:rsidR="00174D28" w:rsidRPr="006E3762">
              <w:rPr>
                <w:rFonts w:ascii="Times New Roman" w:hAnsi="Times New Roman" w:cs="Times New Roman"/>
                <w:sz w:val="28"/>
                <w:szCs w:val="28"/>
              </w:rPr>
              <w:t xml:space="preserve">        </w:t>
            </w:r>
          </w:p>
        </w:tc>
        <w:tc>
          <w:tcPr>
            <w:tcW w:w="7796" w:type="dxa"/>
          </w:tcPr>
          <w:p w14:paraId="7C2AE2A2" w14:textId="77777777" w:rsidR="00174D28" w:rsidRPr="006E3762" w:rsidRDefault="00A95479"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2-(азидоалкокси)халкон пиностробина</w:t>
            </w:r>
            <w:r w:rsidR="00CA1777" w:rsidRPr="006E3762">
              <w:rPr>
                <w:rFonts w:ascii="Times New Roman" w:hAnsi="Times New Roman" w:cs="Times New Roman"/>
                <w:sz w:val="28"/>
                <w:szCs w:val="28"/>
              </w:rPr>
              <w:t>………………….</w:t>
            </w:r>
          </w:p>
        </w:tc>
        <w:tc>
          <w:tcPr>
            <w:tcW w:w="737" w:type="dxa"/>
          </w:tcPr>
          <w:p w14:paraId="144565C7" w14:textId="314391DF"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12</w:t>
            </w:r>
            <w:r w:rsidR="00830CED">
              <w:rPr>
                <w:rFonts w:ascii="Times New Roman" w:hAnsi="Times New Roman" w:cs="Times New Roman"/>
                <w:sz w:val="28"/>
                <w:szCs w:val="28"/>
                <w:lang w:val="kk-KZ"/>
              </w:rPr>
              <w:t>0</w:t>
            </w:r>
          </w:p>
        </w:tc>
      </w:tr>
      <w:tr w:rsidR="00174D28" w:rsidRPr="006E3762" w14:paraId="74A2B227" w14:textId="77777777" w:rsidTr="008478C3">
        <w:tc>
          <w:tcPr>
            <w:tcW w:w="993" w:type="dxa"/>
            <w:shd w:val="clear" w:color="auto" w:fill="auto"/>
          </w:tcPr>
          <w:p w14:paraId="4BC0E5B8" w14:textId="77777777" w:rsidR="00174D28" w:rsidRPr="006E3762" w:rsidRDefault="001F54B0"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3.11</w:t>
            </w:r>
          </w:p>
        </w:tc>
        <w:tc>
          <w:tcPr>
            <w:tcW w:w="7796" w:type="dxa"/>
          </w:tcPr>
          <w:p w14:paraId="4239A16E" w14:textId="77777777" w:rsidR="00174D28" w:rsidRPr="006E3762" w:rsidRDefault="00A95479"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триазолсодержащих производных 8-ацетилгармина (1,4-замещенные)</w:t>
            </w:r>
            <w:r w:rsidR="00CA1777" w:rsidRPr="006E3762">
              <w:rPr>
                <w:rFonts w:ascii="Times New Roman" w:hAnsi="Times New Roman" w:cs="Times New Roman"/>
                <w:sz w:val="28"/>
                <w:szCs w:val="28"/>
              </w:rPr>
              <w:t>…………………………………………………..</w:t>
            </w:r>
          </w:p>
        </w:tc>
        <w:tc>
          <w:tcPr>
            <w:tcW w:w="737" w:type="dxa"/>
          </w:tcPr>
          <w:p w14:paraId="37F2CDC8" w14:textId="77777777" w:rsidR="00CA1777" w:rsidRPr="006E3762" w:rsidRDefault="00CA1777" w:rsidP="006E3762">
            <w:pPr>
              <w:tabs>
                <w:tab w:val="right" w:leader="dot" w:pos="8931"/>
              </w:tabs>
              <w:spacing w:after="0" w:line="240" w:lineRule="auto"/>
              <w:rPr>
                <w:rFonts w:ascii="Times New Roman" w:hAnsi="Times New Roman" w:cs="Times New Roman"/>
                <w:sz w:val="28"/>
                <w:szCs w:val="28"/>
                <w:lang w:val="kk-KZ"/>
              </w:rPr>
            </w:pPr>
          </w:p>
          <w:p w14:paraId="78CD3CCE" w14:textId="1778F204"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12</w:t>
            </w:r>
            <w:r w:rsidR="00830CED">
              <w:rPr>
                <w:rFonts w:ascii="Times New Roman" w:hAnsi="Times New Roman" w:cs="Times New Roman"/>
                <w:sz w:val="28"/>
                <w:szCs w:val="28"/>
                <w:lang w:val="kk-KZ"/>
              </w:rPr>
              <w:t>1</w:t>
            </w:r>
          </w:p>
        </w:tc>
      </w:tr>
      <w:tr w:rsidR="00A95479" w:rsidRPr="006E3762" w14:paraId="06DC7852" w14:textId="77777777" w:rsidTr="008478C3">
        <w:tc>
          <w:tcPr>
            <w:tcW w:w="993" w:type="dxa"/>
            <w:shd w:val="clear" w:color="auto" w:fill="auto"/>
          </w:tcPr>
          <w:p w14:paraId="2099842C" w14:textId="77777777" w:rsidR="00A95479" w:rsidRPr="006E3762" w:rsidRDefault="00A95479"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3.11.1</w:t>
            </w:r>
          </w:p>
        </w:tc>
        <w:tc>
          <w:tcPr>
            <w:tcW w:w="7796" w:type="dxa"/>
          </w:tcPr>
          <w:p w14:paraId="3C704528" w14:textId="77777777" w:rsidR="00A95479" w:rsidRPr="006E3762" w:rsidRDefault="00A95479" w:rsidP="006E3762">
            <w:pPr>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rPr>
              <w:t>Синтез</w:t>
            </w:r>
            <w:r w:rsidRPr="006E3762">
              <w:rPr>
                <w:rFonts w:ascii="Times New Roman" w:hAnsi="Times New Roman" w:cs="Times New Roman"/>
                <w:sz w:val="28"/>
                <w:szCs w:val="28"/>
                <w:lang w:val="kk-KZ"/>
              </w:rPr>
              <w:t xml:space="preserve"> карболинохалконового гибрида, соединенные 1,2,3-триазольным линкером</w:t>
            </w:r>
            <w:r w:rsidR="00CA1777"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w:t>
            </w:r>
          </w:p>
        </w:tc>
        <w:tc>
          <w:tcPr>
            <w:tcW w:w="737" w:type="dxa"/>
          </w:tcPr>
          <w:p w14:paraId="3A19D9B6" w14:textId="77777777" w:rsidR="00CA1777" w:rsidRPr="006E3762" w:rsidRDefault="00CA1777" w:rsidP="006E3762">
            <w:pPr>
              <w:tabs>
                <w:tab w:val="right" w:leader="dot" w:pos="8931"/>
              </w:tabs>
              <w:spacing w:after="0" w:line="240" w:lineRule="auto"/>
              <w:rPr>
                <w:rFonts w:ascii="Times New Roman" w:hAnsi="Times New Roman" w:cs="Times New Roman"/>
                <w:sz w:val="28"/>
                <w:szCs w:val="28"/>
                <w:lang w:val="kk-KZ"/>
              </w:rPr>
            </w:pPr>
          </w:p>
          <w:p w14:paraId="0CC1EE37" w14:textId="33458816" w:rsidR="00A95479"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12</w:t>
            </w:r>
            <w:r w:rsidR="00830CED">
              <w:rPr>
                <w:rFonts w:ascii="Times New Roman" w:hAnsi="Times New Roman" w:cs="Times New Roman"/>
                <w:sz w:val="28"/>
                <w:szCs w:val="28"/>
                <w:lang w:val="kk-KZ"/>
              </w:rPr>
              <w:t>1</w:t>
            </w:r>
          </w:p>
        </w:tc>
      </w:tr>
      <w:tr w:rsidR="00A95479" w:rsidRPr="006E3762" w14:paraId="3BC87645" w14:textId="77777777" w:rsidTr="008478C3">
        <w:tc>
          <w:tcPr>
            <w:tcW w:w="993" w:type="dxa"/>
            <w:shd w:val="clear" w:color="auto" w:fill="auto"/>
          </w:tcPr>
          <w:p w14:paraId="53008814" w14:textId="77777777" w:rsidR="00A95479" w:rsidRPr="006E3762" w:rsidRDefault="00A95479" w:rsidP="006E3762">
            <w:pPr>
              <w:tabs>
                <w:tab w:val="right" w:leader="dot" w:pos="8931"/>
              </w:tabs>
              <w:spacing w:after="0" w:line="240" w:lineRule="auto"/>
              <w:ind w:left="993" w:hanging="993"/>
              <w:rPr>
                <w:rFonts w:ascii="Times New Roman" w:hAnsi="Times New Roman" w:cs="Times New Roman"/>
                <w:sz w:val="28"/>
                <w:szCs w:val="28"/>
              </w:rPr>
            </w:pPr>
            <w:r w:rsidRPr="006E3762">
              <w:rPr>
                <w:rFonts w:ascii="Times New Roman" w:hAnsi="Times New Roman" w:cs="Times New Roman"/>
                <w:sz w:val="28"/>
                <w:szCs w:val="28"/>
              </w:rPr>
              <w:t>3.11.</w:t>
            </w:r>
            <w:r w:rsidRPr="006E3762">
              <w:rPr>
                <w:rFonts w:ascii="Times New Roman" w:hAnsi="Times New Roman" w:cs="Times New Roman"/>
                <w:sz w:val="28"/>
                <w:szCs w:val="28"/>
                <w:lang w:val="kk-KZ"/>
              </w:rPr>
              <w:t>2</w:t>
            </w:r>
            <w:r w:rsidRPr="006E3762">
              <w:rPr>
                <w:rFonts w:ascii="Times New Roman" w:hAnsi="Times New Roman" w:cs="Times New Roman"/>
                <w:sz w:val="28"/>
                <w:szCs w:val="28"/>
              </w:rPr>
              <w:t xml:space="preserve">    </w:t>
            </w:r>
          </w:p>
        </w:tc>
        <w:tc>
          <w:tcPr>
            <w:tcW w:w="7796" w:type="dxa"/>
          </w:tcPr>
          <w:p w14:paraId="56713A23" w14:textId="77777777" w:rsidR="00A95479" w:rsidRPr="006E3762" w:rsidRDefault="00A95479"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Общая методика получения  триазолсодержащих производных 8-ацетилгармина (1,4-замещенные)</w:t>
            </w:r>
            <w:r w:rsidR="00CA1777" w:rsidRPr="006E3762">
              <w:rPr>
                <w:rFonts w:ascii="Times New Roman" w:hAnsi="Times New Roman" w:cs="Times New Roman"/>
                <w:sz w:val="28"/>
                <w:szCs w:val="28"/>
              </w:rPr>
              <w:t>………………………………</w:t>
            </w:r>
          </w:p>
        </w:tc>
        <w:tc>
          <w:tcPr>
            <w:tcW w:w="737" w:type="dxa"/>
          </w:tcPr>
          <w:p w14:paraId="50D02682" w14:textId="77777777" w:rsidR="00CA1777" w:rsidRPr="006E3762" w:rsidRDefault="00CA1777" w:rsidP="006E3762">
            <w:pPr>
              <w:tabs>
                <w:tab w:val="right" w:leader="dot" w:pos="8931"/>
              </w:tabs>
              <w:spacing w:after="0" w:line="240" w:lineRule="auto"/>
              <w:rPr>
                <w:rFonts w:ascii="Times New Roman" w:hAnsi="Times New Roman" w:cs="Times New Roman"/>
                <w:sz w:val="28"/>
                <w:szCs w:val="28"/>
                <w:lang w:val="kk-KZ"/>
              </w:rPr>
            </w:pPr>
          </w:p>
          <w:p w14:paraId="5C62223D" w14:textId="612C7CB8" w:rsidR="00A95479"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12</w:t>
            </w:r>
            <w:r w:rsidR="00830CED">
              <w:rPr>
                <w:rFonts w:ascii="Times New Roman" w:hAnsi="Times New Roman" w:cs="Times New Roman"/>
                <w:sz w:val="28"/>
                <w:szCs w:val="28"/>
                <w:lang w:val="kk-KZ"/>
              </w:rPr>
              <w:t>2</w:t>
            </w:r>
          </w:p>
        </w:tc>
      </w:tr>
      <w:tr w:rsidR="00A95479" w:rsidRPr="006E3762" w14:paraId="002007C7" w14:textId="77777777" w:rsidTr="008478C3">
        <w:tc>
          <w:tcPr>
            <w:tcW w:w="993" w:type="dxa"/>
            <w:shd w:val="clear" w:color="auto" w:fill="auto"/>
          </w:tcPr>
          <w:p w14:paraId="146E156D" w14:textId="77777777" w:rsidR="00A95479" w:rsidRPr="006E3762" w:rsidRDefault="00CA1777"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3.12</w:t>
            </w:r>
            <w:r w:rsidR="00A95479" w:rsidRPr="006E3762">
              <w:rPr>
                <w:rFonts w:ascii="Times New Roman" w:hAnsi="Times New Roman" w:cs="Times New Roman"/>
                <w:sz w:val="28"/>
                <w:szCs w:val="28"/>
              </w:rPr>
              <w:t xml:space="preserve">       </w:t>
            </w:r>
          </w:p>
        </w:tc>
        <w:tc>
          <w:tcPr>
            <w:tcW w:w="7796" w:type="dxa"/>
          </w:tcPr>
          <w:p w14:paraId="5E38C0B3" w14:textId="77777777" w:rsidR="00A95479" w:rsidRPr="006E3762" w:rsidRDefault="00A95479"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Рентгеноструктурный анализ производных гармина</w:t>
            </w:r>
            <w:r w:rsidR="00CA1777" w:rsidRPr="006E3762">
              <w:rPr>
                <w:rFonts w:ascii="Times New Roman" w:hAnsi="Times New Roman" w:cs="Times New Roman"/>
                <w:sz w:val="28"/>
                <w:szCs w:val="28"/>
              </w:rPr>
              <w:t>…………...</w:t>
            </w:r>
          </w:p>
        </w:tc>
        <w:tc>
          <w:tcPr>
            <w:tcW w:w="737" w:type="dxa"/>
          </w:tcPr>
          <w:p w14:paraId="42458585" w14:textId="20F5BC23" w:rsidR="00A95479"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12</w:t>
            </w:r>
            <w:r w:rsidR="00830CED">
              <w:rPr>
                <w:rFonts w:ascii="Times New Roman" w:hAnsi="Times New Roman" w:cs="Times New Roman"/>
                <w:sz w:val="28"/>
                <w:szCs w:val="28"/>
                <w:lang w:val="kk-KZ"/>
              </w:rPr>
              <w:t>4</w:t>
            </w:r>
          </w:p>
        </w:tc>
      </w:tr>
      <w:tr w:rsidR="00A95479" w:rsidRPr="006E3762" w14:paraId="094458BB" w14:textId="77777777" w:rsidTr="008478C3">
        <w:tc>
          <w:tcPr>
            <w:tcW w:w="8789" w:type="dxa"/>
            <w:gridSpan w:val="2"/>
            <w:shd w:val="clear" w:color="auto" w:fill="auto"/>
          </w:tcPr>
          <w:p w14:paraId="67D70334" w14:textId="77777777" w:rsidR="00A95479" w:rsidRPr="006E3762" w:rsidRDefault="00A95479"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ЗАКЛЮЧЕНИЕ</w:t>
            </w:r>
            <w:r w:rsidR="005C244E"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tc>
        <w:tc>
          <w:tcPr>
            <w:tcW w:w="737" w:type="dxa"/>
          </w:tcPr>
          <w:p w14:paraId="3EA2DEA6" w14:textId="2BB7A12D" w:rsidR="00A95479"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12</w:t>
            </w:r>
            <w:r w:rsidR="00830CED">
              <w:rPr>
                <w:rFonts w:ascii="Times New Roman" w:hAnsi="Times New Roman" w:cs="Times New Roman"/>
                <w:sz w:val="28"/>
                <w:szCs w:val="28"/>
                <w:lang w:val="kk-KZ"/>
              </w:rPr>
              <w:t>5</w:t>
            </w:r>
          </w:p>
        </w:tc>
      </w:tr>
      <w:tr w:rsidR="00A95479" w:rsidRPr="006E3762" w14:paraId="239C0040" w14:textId="77777777" w:rsidTr="008478C3">
        <w:trPr>
          <w:trHeight w:val="313"/>
        </w:trPr>
        <w:tc>
          <w:tcPr>
            <w:tcW w:w="8789" w:type="dxa"/>
            <w:gridSpan w:val="2"/>
            <w:shd w:val="clear" w:color="auto" w:fill="auto"/>
          </w:tcPr>
          <w:p w14:paraId="1E0CA9EB" w14:textId="77777777" w:rsidR="00A95479" w:rsidRPr="006E3762" w:rsidRDefault="00A95479"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СПИСОК ИСПОЛЬЗОВАННЫХ ИСТОЧНИКОВ</w:t>
            </w:r>
            <w:r w:rsidR="005C244E" w:rsidRPr="006E3762">
              <w:rPr>
                <w:rFonts w:ascii="Times New Roman" w:hAnsi="Times New Roman" w:cs="Times New Roman"/>
                <w:sz w:val="28"/>
                <w:szCs w:val="28"/>
              </w:rPr>
              <w:t>…………………...</w:t>
            </w:r>
          </w:p>
        </w:tc>
        <w:tc>
          <w:tcPr>
            <w:tcW w:w="737" w:type="dxa"/>
          </w:tcPr>
          <w:p w14:paraId="66DF67BF" w14:textId="5A0C8F4E" w:rsidR="00A95479"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w:t>
            </w:r>
            <w:r w:rsidR="00830CED">
              <w:rPr>
                <w:rFonts w:ascii="Times New Roman" w:hAnsi="Times New Roman" w:cs="Times New Roman"/>
                <w:sz w:val="28"/>
                <w:szCs w:val="28"/>
                <w:lang w:val="kk-KZ"/>
              </w:rPr>
              <w:t>29</w:t>
            </w:r>
          </w:p>
        </w:tc>
      </w:tr>
      <w:tr w:rsidR="00A95479" w:rsidRPr="006E3762" w14:paraId="77D12C91" w14:textId="77777777" w:rsidTr="008478C3">
        <w:trPr>
          <w:trHeight w:val="321"/>
        </w:trPr>
        <w:tc>
          <w:tcPr>
            <w:tcW w:w="8789" w:type="dxa"/>
            <w:gridSpan w:val="2"/>
            <w:shd w:val="clear" w:color="auto" w:fill="auto"/>
          </w:tcPr>
          <w:p w14:paraId="32C26660" w14:textId="77777777" w:rsidR="00A95479" w:rsidRPr="006E3762" w:rsidRDefault="00A95479" w:rsidP="006E3762">
            <w:pPr>
              <w:tabs>
                <w:tab w:val="left" w:pos="5205"/>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ПРИЛОЖЕНИЕ А –</w:t>
            </w:r>
            <w:r w:rsidR="0094077E" w:rsidRPr="006E3762">
              <w:rPr>
                <w:rFonts w:ascii="Times New Roman" w:hAnsi="Times New Roman" w:cs="Times New Roman"/>
                <w:b/>
                <w:sz w:val="28"/>
                <w:szCs w:val="28"/>
                <w:lang w:val="kk-KZ"/>
              </w:rPr>
              <w:t xml:space="preserve"> </w:t>
            </w:r>
            <w:r w:rsidR="0094077E" w:rsidRPr="006E3762">
              <w:rPr>
                <w:rFonts w:ascii="Times New Roman" w:hAnsi="Times New Roman" w:cs="Times New Roman"/>
                <w:sz w:val="28"/>
                <w:szCs w:val="28"/>
              </w:rPr>
              <w:t>Решение Комитета по биоэтике</w:t>
            </w:r>
            <w:r w:rsidR="005C244E" w:rsidRPr="006E3762">
              <w:rPr>
                <w:rFonts w:ascii="Times New Roman" w:hAnsi="Times New Roman" w:cs="Times New Roman"/>
                <w:sz w:val="28"/>
                <w:szCs w:val="28"/>
              </w:rPr>
              <w:t>…………………..</w:t>
            </w:r>
          </w:p>
        </w:tc>
        <w:tc>
          <w:tcPr>
            <w:tcW w:w="737" w:type="dxa"/>
          </w:tcPr>
          <w:p w14:paraId="66DE4385" w14:textId="412581D0" w:rsidR="00A95479"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14</w:t>
            </w:r>
            <w:r w:rsidR="00830CED">
              <w:rPr>
                <w:rFonts w:ascii="Times New Roman" w:hAnsi="Times New Roman" w:cs="Times New Roman"/>
                <w:sz w:val="28"/>
                <w:szCs w:val="28"/>
                <w:lang w:val="kk-KZ"/>
              </w:rPr>
              <w:t>4</w:t>
            </w:r>
          </w:p>
        </w:tc>
      </w:tr>
      <w:tr w:rsidR="00A95479" w:rsidRPr="006E3762" w14:paraId="69F10B8C" w14:textId="77777777" w:rsidTr="008478C3">
        <w:trPr>
          <w:trHeight w:val="312"/>
        </w:trPr>
        <w:tc>
          <w:tcPr>
            <w:tcW w:w="8789" w:type="dxa"/>
            <w:gridSpan w:val="2"/>
            <w:shd w:val="clear" w:color="auto" w:fill="auto"/>
          </w:tcPr>
          <w:p w14:paraId="2EA79C0E" w14:textId="261C5625" w:rsidR="00A95479" w:rsidRPr="006E3762" w:rsidRDefault="0094077E" w:rsidP="006E3762">
            <w:pPr>
              <w:tabs>
                <w:tab w:val="left" w:pos="5205"/>
              </w:tabs>
              <w:spacing w:after="0" w:line="240" w:lineRule="auto"/>
              <w:jc w:val="both"/>
              <w:rPr>
                <w:rFonts w:ascii="Times New Roman" w:hAnsi="Times New Roman" w:cs="Times New Roman"/>
                <w:b/>
                <w:sz w:val="28"/>
                <w:szCs w:val="28"/>
              </w:rPr>
            </w:pPr>
            <w:r w:rsidRPr="006E3762">
              <w:rPr>
                <w:rFonts w:ascii="Times New Roman" w:hAnsi="Times New Roman" w:cs="Times New Roman"/>
                <w:b/>
                <w:sz w:val="28"/>
                <w:szCs w:val="28"/>
              </w:rPr>
              <w:t xml:space="preserve">ПРИЛОЖЕНИЕ Б – </w:t>
            </w:r>
            <w:r w:rsidR="00E55922" w:rsidRPr="006E3762">
              <w:rPr>
                <w:rFonts w:ascii="Times New Roman" w:hAnsi="Times New Roman" w:cs="Times New Roman"/>
                <w:sz w:val="28"/>
                <w:szCs w:val="28"/>
              </w:rPr>
              <w:t>Акт испытания на нейротропную активность…</w:t>
            </w:r>
            <w:r w:rsidR="00F57788">
              <w:rPr>
                <w:rFonts w:ascii="Times New Roman" w:hAnsi="Times New Roman" w:cs="Times New Roman"/>
                <w:sz w:val="28"/>
                <w:szCs w:val="28"/>
              </w:rPr>
              <w:t>...</w:t>
            </w:r>
          </w:p>
        </w:tc>
        <w:tc>
          <w:tcPr>
            <w:tcW w:w="737" w:type="dxa"/>
          </w:tcPr>
          <w:p w14:paraId="6F1A95C8" w14:textId="7B422636" w:rsidR="00650A8B" w:rsidRPr="006E3762" w:rsidRDefault="00CA10D6" w:rsidP="003B7A4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w:t>
            </w:r>
            <w:r w:rsidR="00830CED">
              <w:rPr>
                <w:rFonts w:ascii="Times New Roman" w:hAnsi="Times New Roman" w:cs="Times New Roman"/>
                <w:sz w:val="28"/>
                <w:szCs w:val="28"/>
                <w:lang w:val="kk-KZ"/>
              </w:rPr>
              <w:t>4</w:t>
            </w:r>
            <w:r w:rsidR="003B7A42">
              <w:rPr>
                <w:rFonts w:ascii="Times New Roman" w:hAnsi="Times New Roman" w:cs="Times New Roman"/>
                <w:sz w:val="28"/>
                <w:szCs w:val="28"/>
                <w:lang w:val="kk-KZ"/>
              </w:rPr>
              <w:t>6</w:t>
            </w:r>
          </w:p>
        </w:tc>
      </w:tr>
      <w:tr w:rsidR="00765FC2" w:rsidRPr="006E3762" w14:paraId="6E7AC62B" w14:textId="77777777" w:rsidTr="008478C3">
        <w:trPr>
          <w:trHeight w:val="312"/>
        </w:trPr>
        <w:tc>
          <w:tcPr>
            <w:tcW w:w="8789" w:type="dxa"/>
            <w:gridSpan w:val="2"/>
            <w:shd w:val="clear" w:color="auto" w:fill="auto"/>
          </w:tcPr>
          <w:p w14:paraId="5F54D74B" w14:textId="77777777" w:rsidR="00765FC2" w:rsidRPr="006E3762" w:rsidRDefault="00765FC2" w:rsidP="006E3762">
            <w:pPr>
              <w:tabs>
                <w:tab w:val="left" w:pos="5205"/>
              </w:tabs>
              <w:spacing w:after="0" w:line="240" w:lineRule="auto"/>
              <w:jc w:val="both"/>
              <w:rPr>
                <w:rFonts w:ascii="Times New Roman" w:hAnsi="Times New Roman" w:cs="Times New Roman"/>
                <w:b/>
                <w:sz w:val="28"/>
                <w:szCs w:val="28"/>
              </w:rPr>
            </w:pPr>
            <w:r w:rsidRPr="006E3762">
              <w:rPr>
                <w:rFonts w:ascii="Times New Roman" w:hAnsi="Times New Roman" w:cs="Times New Roman"/>
                <w:b/>
                <w:sz w:val="28"/>
                <w:szCs w:val="28"/>
              </w:rPr>
              <w:t>ПРИЛОЖЕНИЕ В –</w:t>
            </w:r>
            <w:r w:rsidR="00E55922" w:rsidRPr="006E3762">
              <w:rPr>
                <w:rFonts w:ascii="Times New Roman" w:hAnsi="Times New Roman" w:cs="Times New Roman"/>
                <w:sz w:val="28"/>
                <w:szCs w:val="28"/>
              </w:rPr>
              <w:t xml:space="preserve"> Акт испытания на цитотоксичность……………...</w:t>
            </w:r>
          </w:p>
        </w:tc>
        <w:tc>
          <w:tcPr>
            <w:tcW w:w="737" w:type="dxa"/>
          </w:tcPr>
          <w:p w14:paraId="54D4457E" w14:textId="5F631E06" w:rsidR="00765FC2" w:rsidRPr="006E3762" w:rsidRDefault="00CA10D6"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lang w:val="kk-KZ"/>
              </w:rPr>
              <w:t>16</w:t>
            </w:r>
            <w:r w:rsidR="00830CED">
              <w:rPr>
                <w:rFonts w:ascii="Times New Roman" w:hAnsi="Times New Roman" w:cs="Times New Roman"/>
                <w:sz w:val="28"/>
                <w:szCs w:val="28"/>
                <w:lang w:val="kk-KZ"/>
              </w:rPr>
              <w:t>0</w:t>
            </w:r>
          </w:p>
        </w:tc>
      </w:tr>
      <w:tr w:rsidR="00A95479" w:rsidRPr="006E3762" w14:paraId="5431F14D" w14:textId="77777777" w:rsidTr="008478C3">
        <w:trPr>
          <w:trHeight w:val="290"/>
        </w:trPr>
        <w:tc>
          <w:tcPr>
            <w:tcW w:w="8789" w:type="dxa"/>
            <w:gridSpan w:val="2"/>
            <w:shd w:val="clear" w:color="auto" w:fill="auto"/>
          </w:tcPr>
          <w:p w14:paraId="77113FD3" w14:textId="39044F4A" w:rsidR="00A95479" w:rsidRPr="006E3762" w:rsidRDefault="0094077E" w:rsidP="006E3762">
            <w:pPr>
              <w:tabs>
                <w:tab w:val="left" w:pos="5205"/>
              </w:tabs>
              <w:spacing w:after="0" w:line="240" w:lineRule="auto"/>
              <w:jc w:val="both"/>
              <w:rPr>
                <w:rFonts w:ascii="Times New Roman" w:hAnsi="Times New Roman" w:cs="Times New Roman"/>
                <w:b/>
                <w:sz w:val="28"/>
                <w:szCs w:val="28"/>
              </w:rPr>
            </w:pPr>
            <w:r w:rsidRPr="006E3762">
              <w:rPr>
                <w:rFonts w:ascii="Times New Roman" w:hAnsi="Times New Roman" w:cs="Times New Roman"/>
                <w:b/>
                <w:sz w:val="28"/>
                <w:szCs w:val="28"/>
              </w:rPr>
              <w:t>ПРИЛОЖЕНИЕ Г</w:t>
            </w:r>
            <w:r w:rsidR="00A95479" w:rsidRPr="006E3762">
              <w:rPr>
                <w:rFonts w:ascii="Times New Roman" w:hAnsi="Times New Roman" w:cs="Times New Roman"/>
                <w:b/>
                <w:sz w:val="28"/>
                <w:szCs w:val="28"/>
              </w:rPr>
              <w:t xml:space="preserve"> – </w:t>
            </w:r>
            <w:r w:rsidR="00E55922" w:rsidRPr="006E3762">
              <w:rPr>
                <w:rFonts w:ascii="Times New Roman" w:hAnsi="Times New Roman" w:cs="Times New Roman"/>
                <w:sz w:val="28"/>
                <w:szCs w:val="28"/>
              </w:rPr>
              <w:t>Акт испытания на антимикробную активность…</w:t>
            </w:r>
            <w:r w:rsidR="00F57788">
              <w:rPr>
                <w:rFonts w:ascii="Times New Roman" w:hAnsi="Times New Roman" w:cs="Times New Roman"/>
                <w:sz w:val="28"/>
                <w:szCs w:val="28"/>
              </w:rPr>
              <w:t>.</w:t>
            </w:r>
          </w:p>
        </w:tc>
        <w:tc>
          <w:tcPr>
            <w:tcW w:w="737" w:type="dxa"/>
          </w:tcPr>
          <w:p w14:paraId="6BCA8A8B" w14:textId="727B6653" w:rsidR="00A95479" w:rsidRPr="006E3762" w:rsidRDefault="008478C3"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rPr>
              <w:t>1</w:t>
            </w:r>
            <w:r w:rsidR="00830CED">
              <w:rPr>
                <w:rFonts w:ascii="Times New Roman" w:hAnsi="Times New Roman" w:cs="Times New Roman"/>
                <w:sz w:val="28"/>
                <w:szCs w:val="28"/>
                <w:lang w:val="kk-KZ"/>
              </w:rPr>
              <w:t>64</w:t>
            </w:r>
          </w:p>
        </w:tc>
      </w:tr>
      <w:tr w:rsidR="00A95479" w:rsidRPr="006E3762" w14:paraId="15507979" w14:textId="77777777" w:rsidTr="008478C3">
        <w:trPr>
          <w:trHeight w:val="300"/>
        </w:trPr>
        <w:tc>
          <w:tcPr>
            <w:tcW w:w="8789" w:type="dxa"/>
            <w:gridSpan w:val="2"/>
            <w:shd w:val="clear" w:color="auto" w:fill="auto"/>
          </w:tcPr>
          <w:p w14:paraId="1B030C17" w14:textId="77777777" w:rsidR="00E55922" w:rsidRPr="006E3762" w:rsidRDefault="005C244E" w:rsidP="006E3762">
            <w:pPr>
              <w:spacing w:after="0" w:line="240" w:lineRule="auto"/>
              <w:rPr>
                <w:rFonts w:ascii="Times New Roman" w:hAnsi="Times New Roman" w:cs="Times New Roman"/>
                <w:sz w:val="28"/>
                <w:szCs w:val="28"/>
              </w:rPr>
            </w:pPr>
            <w:r w:rsidRPr="006E3762">
              <w:rPr>
                <w:rFonts w:ascii="Times New Roman" w:hAnsi="Times New Roman" w:cs="Times New Roman"/>
                <w:b/>
                <w:sz w:val="28"/>
                <w:szCs w:val="28"/>
              </w:rPr>
              <w:t>ПРИЛОЖЕНИЕ Д</w:t>
            </w:r>
            <w:r w:rsidR="00A95479" w:rsidRPr="006E3762">
              <w:rPr>
                <w:rFonts w:ascii="Times New Roman" w:hAnsi="Times New Roman" w:cs="Times New Roman"/>
                <w:b/>
                <w:sz w:val="28"/>
                <w:szCs w:val="28"/>
              </w:rPr>
              <w:t xml:space="preserve"> – </w:t>
            </w:r>
            <w:r w:rsidR="00E55922" w:rsidRPr="006E3762">
              <w:rPr>
                <w:rFonts w:ascii="Times New Roman" w:hAnsi="Times New Roman" w:cs="Times New Roman"/>
                <w:sz w:val="28"/>
                <w:szCs w:val="28"/>
              </w:rPr>
              <w:t>Акт испытания на анальгетическую активность...</w:t>
            </w:r>
          </w:p>
          <w:p w14:paraId="5EF37E28" w14:textId="2914E745" w:rsidR="00A95479" w:rsidRPr="0042057D" w:rsidRDefault="0042057D" w:rsidP="0042057D">
            <w:pPr>
              <w:tabs>
                <w:tab w:val="left" w:pos="3191"/>
              </w:tabs>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rPr>
              <w:t>ПРИЛОЖЕНИЕ Е</w:t>
            </w:r>
            <w:r w:rsidRPr="006E3762">
              <w:rPr>
                <w:rFonts w:ascii="Times New Roman" w:hAnsi="Times New Roman" w:cs="Times New Roman"/>
                <w:b/>
                <w:sz w:val="28"/>
                <w:szCs w:val="28"/>
              </w:rPr>
              <w:t xml:space="preserve"> – </w:t>
            </w:r>
            <w:r w:rsidR="006D2A2A" w:rsidRPr="006D2A2A">
              <w:rPr>
                <w:rFonts w:ascii="Times New Roman" w:hAnsi="Times New Roman" w:cs="Times New Roman"/>
                <w:sz w:val="28"/>
                <w:szCs w:val="28"/>
              </w:rPr>
              <w:t xml:space="preserve">Данные ПМР- и  </w:t>
            </w:r>
            <w:r w:rsidR="006D2A2A" w:rsidRPr="006D2A2A">
              <w:rPr>
                <w:rFonts w:ascii="Times New Roman" w:hAnsi="Times New Roman" w:cs="Times New Roman"/>
                <w:sz w:val="28"/>
                <w:szCs w:val="28"/>
                <w:vertAlign w:val="superscript"/>
              </w:rPr>
              <w:t>13</w:t>
            </w:r>
            <w:r w:rsidR="006D2A2A" w:rsidRPr="006D2A2A">
              <w:rPr>
                <w:rFonts w:ascii="Times New Roman" w:hAnsi="Times New Roman" w:cs="Times New Roman"/>
                <w:sz w:val="28"/>
                <w:szCs w:val="28"/>
              </w:rPr>
              <w:t>С- ЯМР-спектроскопии новых производных гармина</w:t>
            </w:r>
            <w:r>
              <w:rPr>
                <w:rFonts w:ascii="Times New Roman" w:hAnsi="Times New Roman" w:cs="Times New Roman"/>
                <w:sz w:val="28"/>
                <w:szCs w:val="28"/>
                <w:lang w:val="kk-KZ"/>
              </w:rPr>
              <w:t>....................................................</w:t>
            </w:r>
            <w:r w:rsidR="006D2A2A">
              <w:rPr>
                <w:rFonts w:ascii="Times New Roman" w:hAnsi="Times New Roman" w:cs="Times New Roman"/>
                <w:sz w:val="28"/>
                <w:szCs w:val="28"/>
                <w:lang w:val="kk-KZ"/>
              </w:rPr>
              <w:t>................................</w:t>
            </w:r>
          </w:p>
        </w:tc>
        <w:tc>
          <w:tcPr>
            <w:tcW w:w="737" w:type="dxa"/>
          </w:tcPr>
          <w:p w14:paraId="491CC562" w14:textId="4E54DB65" w:rsidR="00A95479"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rPr>
              <w:t>1</w:t>
            </w:r>
            <w:r w:rsidR="00830CED">
              <w:rPr>
                <w:rFonts w:ascii="Times New Roman" w:hAnsi="Times New Roman" w:cs="Times New Roman"/>
                <w:sz w:val="28"/>
                <w:szCs w:val="28"/>
                <w:lang w:val="kk-KZ"/>
              </w:rPr>
              <w:t>67</w:t>
            </w:r>
          </w:p>
          <w:p w14:paraId="73916D03" w14:textId="77777777" w:rsidR="0042057D" w:rsidRDefault="0042057D" w:rsidP="006E3762">
            <w:pPr>
              <w:tabs>
                <w:tab w:val="right" w:leader="dot" w:pos="8931"/>
              </w:tabs>
              <w:spacing w:after="0" w:line="240" w:lineRule="auto"/>
              <w:rPr>
                <w:rFonts w:ascii="Times New Roman" w:hAnsi="Times New Roman" w:cs="Times New Roman"/>
                <w:sz w:val="28"/>
                <w:szCs w:val="28"/>
                <w:lang w:val="kk-KZ"/>
              </w:rPr>
            </w:pPr>
          </w:p>
          <w:p w14:paraId="3E3BC063" w14:textId="657BA66C" w:rsidR="0042057D" w:rsidRPr="006E3762" w:rsidRDefault="00830CED"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169</w:t>
            </w:r>
          </w:p>
        </w:tc>
      </w:tr>
    </w:tbl>
    <w:p w14:paraId="4B50D2D3" w14:textId="77777777" w:rsidR="0072547E" w:rsidRPr="006E3762" w:rsidRDefault="0072547E" w:rsidP="006E3762">
      <w:pPr>
        <w:spacing w:after="0" w:line="240" w:lineRule="auto"/>
        <w:contextualSpacing/>
        <w:jc w:val="both"/>
        <w:rPr>
          <w:rFonts w:ascii="Times New Roman" w:hAnsi="Times New Roman" w:cs="Times New Roman"/>
          <w:sz w:val="28"/>
          <w:szCs w:val="28"/>
        </w:rPr>
      </w:pPr>
      <w:r w:rsidRPr="006E3762">
        <w:rPr>
          <w:rFonts w:ascii="Times New Roman" w:hAnsi="Times New Roman" w:cs="Times New Roman"/>
          <w:noProof/>
          <w:sz w:val="28"/>
          <w:szCs w:val="28"/>
          <w:lang w:eastAsia="ru-RU"/>
        </w:rPr>
        <mc:AlternateContent>
          <mc:Choice Requires="wps">
            <w:drawing>
              <wp:anchor distT="0" distB="0" distL="114300" distR="114300" simplePos="0" relativeHeight="251657216" behindDoc="0" locked="0" layoutInCell="1" allowOverlap="1" wp14:anchorId="63FFAE5E" wp14:editId="62D14B60">
                <wp:simplePos x="0" y="0"/>
                <wp:positionH relativeFrom="column">
                  <wp:posOffset>5901690</wp:posOffset>
                </wp:positionH>
                <wp:positionV relativeFrom="paragraph">
                  <wp:posOffset>55880</wp:posOffset>
                </wp:positionV>
                <wp:extent cx="342900" cy="571500"/>
                <wp:effectExtent l="0" t="0" r="0" b="0"/>
                <wp:wrapNone/>
                <wp:docPr id="21" name="Прямоугольник 21"/>
                <wp:cNvGraphicFramePr/>
                <a:graphic xmlns:a="http://schemas.openxmlformats.org/drawingml/2006/main">
                  <a:graphicData uri="http://schemas.microsoft.com/office/word/2010/wordprocessingShape">
                    <wps:wsp>
                      <wps:cNvSpPr/>
                      <wps:spPr>
                        <a:xfrm>
                          <a:off x="0" y="0"/>
                          <a:ext cx="342900" cy="571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F12801" id="Прямоугольник 21" o:spid="_x0000_s1026" style="position:absolute;margin-left:464.7pt;margin-top:4.4pt;width:27pt;height:4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" fillcolor="white [3212]" stroked="f" strokeweight="1pt"/>
            </w:pict>
          </mc:Fallback>
        </mc:AlternateContent>
      </w:r>
    </w:p>
    <w:p w14:paraId="76B4C782" w14:textId="77777777" w:rsidR="00ED2636" w:rsidRPr="006E3762" w:rsidRDefault="00ED2636" w:rsidP="006E3762">
      <w:pPr>
        <w:spacing w:after="0" w:line="240" w:lineRule="auto"/>
        <w:rPr>
          <w:rFonts w:ascii="Times New Roman" w:hAnsi="Times New Roman" w:cs="Times New Roman"/>
          <w:sz w:val="28"/>
          <w:szCs w:val="28"/>
        </w:rPr>
      </w:pPr>
    </w:p>
    <w:p w14:paraId="1056C4C9" w14:textId="77777777" w:rsidR="006D7658" w:rsidRPr="006E3762" w:rsidRDefault="006D7658" w:rsidP="006E3762">
      <w:pPr>
        <w:spacing w:after="0" w:line="240" w:lineRule="auto"/>
        <w:rPr>
          <w:rFonts w:ascii="Times New Roman" w:hAnsi="Times New Roman" w:cs="Times New Roman"/>
          <w:sz w:val="28"/>
          <w:szCs w:val="28"/>
        </w:rPr>
      </w:pPr>
    </w:p>
    <w:p w14:paraId="6BC7FE8D" w14:textId="77777777" w:rsidR="006D7658" w:rsidRPr="006E3762" w:rsidRDefault="006D7658" w:rsidP="006E3762">
      <w:pPr>
        <w:spacing w:after="0" w:line="240" w:lineRule="auto"/>
        <w:rPr>
          <w:rFonts w:ascii="Times New Roman" w:hAnsi="Times New Roman" w:cs="Times New Roman"/>
          <w:sz w:val="28"/>
          <w:szCs w:val="28"/>
        </w:rPr>
      </w:pPr>
    </w:p>
    <w:p w14:paraId="727D5584" w14:textId="77777777" w:rsidR="006D7658" w:rsidRPr="006E3762" w:rsidRDefault="006D7658" w:rsidP="006E3762">
      <w:pPr>
        <w:spacing w:after="0" w:line="240" w:lineRule="auto"/>
        <w:rPr>
          <w:rFonts w:ascii="Times New Roman" w:hAnsi="Times New Roman" w:cs="Times New Roman"/>
          <w:sz w:val="28"/>
          <w:szCs w:val="28"/>
        </w:rPr>
      </w:pPr>
    </w:p>
    <w:p w14:paraId="4D46912E" w14:textId="77777777" w:rsidR="006D7658" w:rsidRPr="006E3762" w:rsidRDefault="006D7658" w:rsidP="006E3762">
      <w:pPr>
        <w:spacing w:after="0" w:line="240" w:lineRule="auto"/>
        <w:rPr>
          <w:rFonts w:ascii="Times New Roman" w:hAnsi="Times New Roman" w:cs="Times New Roman"/>
          <w:sz w:val="28"/>
          <w:szCs w:val="28"/>
        </w:rPr>
      </w:pPr>
    </w:p>
    <w:p w14:paraId="273C5EAA" w14:textId="77777777" w:rsidR="006D7658" w:rsidRPr="006E3762" w:rsidRDefault="006D7658" w:rsidP="006E3762">
      <w:pPr>
        <w:spacing w:after="0" w:line="240" w:lineRule="auto"/>
        <w:rPr>
          <w:rFonts w:ascii="Times New Roman" w:hAnsi="Times New Roman" w:cs="Times New Roman"/>
          <w:sz w:val="28"/>
          <w:szCs w:val="28"/>
        </w:rPr>
      </w:pPr>
    </w:p>
    <w:p w14:paraId="52086823" w14:textId="77777777" w:rsidR="006D7658" w:rsidRPr="006E3762" w:rsidRDefault="006D7658" w:rsidP="006E3762">
      <w:pPr>
        <w:spacing w:after="0" w:line="240" w:lineRule="auto"/>
        <w:rPr>
          <w:rFonts w:ascii="Times New Roman" w:hAnsi="Times New Roman" w:cs="Times New Roman"/>
          <w:sz w:val="28"/>
          <w:szCs w:val="28"/>
        </w:rPr>
      </w:pPr>
    </w:p>
    <w:p w14:paraId="278FF263" w14:textId="77777777" w:rsidR="006D7658" w:rsidRPr="006E3762" w:rsidRDefault="006D7658" w:rsidP="006E3762">
      <w:pPr>
        <w:spacing w:after="0" w:line="240" w:lineRule="auto"/>
        <w:rPr>
          <w:rFonts w:ascii="Times New Roman" w:hAnsi="Times New Roman" w:cs="Times New Roman"/>
          <w:sz w:val="28"/>
          <w:szCs w:val="28"/>
        </w:rPr>
      </w:pPr>
    </w:p>
    <w:p w14:paraId="58529A7A" w14:textId="77777777" w:rsidR="006D7658" w:rsidRPr="006E3762" w:rsidRDefault="006D7658" w:rsidP="006E3762">
      <w:pPr>
        <w:spacing w:after="0" w:line="240" w:lineRule="auto"/>
        <w:rPr>
          <w:rFonts w:ascii="Times New Roman" w:hAnsi="Times New Roman" w:cs="Times New Roman"/>
          <w:sz w:val="28"/>
          <w:szCs w:val="28"/>
        </w:rPr>
      </w:pPr>
    </w:p>
    <w:p w14:paraId="73FD2457" w14:textId="77777777" w:rsidR="006D7658" w:rsidRPr="006E3762" w:rsidRDefault="006D7658" w:rsidP="006E3762">
      <w:pPr>
        <w:spacing w:after="0" w:line="240" w:lineRule="auto"/>
        <w:rPr>
          <w:rFonts w:ascii="Times New Roman" w:hAnsi="Times New Roman" w:cs="Times New Roman"/>
          <w:sz w:val="28"/>
          <w:szCs w:val="28"/>
        </w:rPr>
      </w:pPr>
    </w:p>
    <w:p w14:paraId="51681EA2" w14:textId="77777777" w:rsidR="006D7658" w:rsidRPr="006E3762" w:rsidRDefault="006D7658" w:rsidP="006E3762">
      <w:pPr>
        <w:spacing w:after="0" w:line="240" w:lineRule="auto"/>
        <w:rPr>
          <w:rFonts w:ascii="Times New Roman" w:hAnsi="Times New Roman" w:cs="Times New Roman"/>
          <w:sz w:val="28"/>
          <w:szCs w:val="28"/>
        </w:rPr>
      </w:pPr>
    </w:p>
    <w:p w14:paraId="226BFE9A" w14:textId="77777777" w:rsidR="006D7658" w:rsidRPr="006E3762" w:rsidRDefault="006D7658" w:rsidP="006E3762">
      <w:pPr>
        <w:spacing w:after="0" w:line="240" w:lineRule="auto"/>
        <w:rPr>
          <w:rFonts w:ascii="Times New Roman" w:hAnsi="Times New Roman" w:cs="Times New Roman"/>
          <w:sz w:val="28"/>
          <w:szCs w:val="28"/>
        </w:rPr>
      </w:pPr>
    </w:p>
    <w:p w14:paraId="241313F1" w14:textId="77777777" w:rsidR="00605CBD" w:rsidRPr="006E3762" w:rsidRDefault="00605CBD" w:rsidP="006E3762">
      <w:pPr>
        <w:spacing w:after="0" w:line="240" w:lineRule="auto"/>
        <w:rPr>
          <w:rFonts w:ascii="Times New Roman" w:hAnsi="Times New Roman" w:cs="Times New Roman"/>
          <w:sz w:val="28"/>
          <w:szCs w:val="28"/>
        </w:rPr>
      </w:pPr>
    </w:p>
    <w:p w14:paraId="0AF0CEA9" w14:textId="77777777" w:rsidR="00605CBD" w:rsidRPr="006E3762" w:rsidRDefault="00605CBD" w:rsidP="006E3762">
      <w:pPr>
        <w:spacing w:after="0" w:line="240" w:lineRule="auto"/>
        <w:rPr>
          <w:rFonts w:ascii="Times New Roman" w:hAnsi="Times New Roman" w:cs="Times New Roman"/>
          <w:sz w:val="28"/>
          <w:szCs w:val="28"/>
        </w:rPr>
      </w:pPr>
    </w:p>
    <w:p w14:paraId="5334CF28" w14:textId="77777777" w:rsidR="00605CBD" w:rsidRPr="006E3762" w:rsidRDefault="00605CBD" w:rsidP="006E3762">
      <w:pPr>
        <w:spacing w:after="0" w:line="240" w:lineRule="auto"/>
        <w:rPr>
          <w:rFonts w:ascii="Times New Roman" w:hAnsi="Times New Roman" w:cs="Times New Roman"/>
          <w:sz w:val="28"/>
          <w:szCs w:val="28"/>
        </w:rPr>
      </w:pPr>
    </w:p>
    <w:p w14:paraId="2BFC205A" w14:textId="77777777" w:rsidR="00605CBD" w:rsidRPr="006E3762" w:rsidRDefault="00605CBD" w:rsidP="006E3762">
      <w:pPr>
        <w:spacing w:after="0" w:line="240" w:lineRule="auto"/>
        <w:rPr>
          <w:rFonts w:ascii="Times New Roman" w:hAnsi="Times New Roman" w:cs="Times New Roman"/>
          <w:sz w:val="28"/>
          <w:szCs w:val="28"/>
        </w:rPr>
      </w:pPr>
    </w:p>
    <w:p w14:paraId="0271E8FA" w14:textId="77777777" w:rsidR="00605CBD" w:rsidRPr="006E3762" w:rsidRDefault="00605CBD" w:rsidP="006E3762">
      <w:pPr>
        <w:spacing w:after="0" w:line="240" w:lineRule="auto"/>
        <w:rPr>
          <w:rFonts w:ascii="Times New Roman" w:hAnsi="Times New Roman" w:cs="Times New Roman"/>
          <w:sz w:val="28"/>
          <w:szCs w:val="28"/>
        </w:rPr>
      </w:pPr>
    </w:p>
    <w:p w14:paraId="67036ED9" w14:textId="77777777" w:rsidR="00605CBD" w:rsidRPr="006E3762" w:rsidRDefault="00605CBD" w:rsidP="006E3762">
      <w:pPr>
        <w:spacing w:after="0" w:line="240" w:lineRule="auto"/>
        <w:rPr>
          <w:rFonts w:ascii="Times New Roman" w:hAnsi="Times New Roman" w:cs="Times New Roman"/>
          <w:sz w:val="28"/>
          <w:szCs w:val="28"/>
        </w:rPr>
      </w:pPr>
    </w:p>
    <w:p w14:paraId="09C0653C" w14:textId="77777777" w:rsidR="00465A92" w:rsidRPr="006E3762" w:rsidRDefault="00465A92" w:rsidP="006E3762">
      <w:pPr>
        <w:spacing w:after="0" w:line="240" w:lineRule="auto"/>
        <w:rPr>
          <w:rFonts w:ascii="Times New Roman" w:hAnsi="Times New Roman" w:cs="Times New Roman"/>
          <w:sz w:val="28"/>
          <w:szCs w:val="28"/>
        </w:rPr>
      </w:pPr>
    </w:p>
    <w:p w14:paraId="34F87694" w14:textId="77777777" w:rsidR="00465A92" w:rsidRPr="006E3762" w:rsidRDefault="00465A92" w:rsidP="006E3762">
      <w:pPr>
        <w:spacing w:after="0" w:line="240" w:lineRule="auto"/>
        <w:rPr>
          <w:rFonts w:ascii="Times New Roman" w:hAnsi="Times New Roman" w:cs="Times New Roman"/>
          <w:sz w:val="28"/>
          <w:szCs w:val="28"/>
        </w:rPr>
      </w:pPr>
    </w:p>
    <w:p w14:paraId="3AE9E60E" w14:textId="77777777" w:rsidR="00465A92" w:rsidRPr="006E3762" w:rsidRDefault="00465A92" w:rsidP="006E3762">
      <w:pPr>
        <w:spacing w:after="0" w:line="240" w:lineRule="auto"/>
        <w:rPr>
          <w:rFonts w:ascii="Times New Roman" w:hAnsi="Times New Roman" w:cs="Times New Roman"/>
          <w:sz w:val="28"/>
          <w:szCs w:val="28"/>
        </w:rPr>
      </w:pPr>
    </w:p>
    <w:p w14:paraId="3A2B7C35" w14:textId="77777777" w:rsidR="0080141D" w:rsidRPr="006E3762" w:rsidRDefault="0080141D" w:rsidP="006E3762">
      <w:pPr>
        <w:spacing w:after="0" w:line="240" w:lineRule="auto"/>
        <w:rPr>
          <w:rFonts w:ascii="Times New Roman" w:hAnsi="Times New Roman" w:cs="Times New Roman"/>
          <w:sz w:val="28"/>
          <w:szCs w:val="28"/>
        </w:rPr>
      </w:pPr>
    </w:p>
    <w:p w14:paraId="3148BDEB" w14:textId="77777777" w:rsidR="0080141D" w:rsidRPr="006E3762" w:rsidRDefault="0080141D" w:rsidP="006E3762">
      <w:pPr>
        <w:spacing w:after="0" w:line="240" w:lineRule="auto"/>
        <w:rPr>
          <w:rFonts w:ascii="Times New Roman" w:hAnsi="Times New Roman" w:cs="Times New Roman"/>
          <w:sz w:val="28"/>
          <w:szCs w:val="28"/>
        </w:rPr>
      </w:pPr>
    </w:p>
    <w:p w14:paraId="4EAAB0D8" w14:textId="77777777" w:rsidR="0080141D" w:rsidRPr="006E3762" w:rsidRDefault="0080141D" w:rsidP="006E3762">
      <w:pPr>
        <w:spacing w:after="0" w:line="240" w:lineRule="auto"/>
        <w:rPr>
          <w:rFonts w:ascii="Times New Roman" w:hAnsi="Times New Roman" w:cs="Times New Roman"/>
          <w:sz w:val="28"/>
          <w:szCs w:val="28"/>
        </w:rPr>
      </w:pPr>
    </w:p>
    <w:p w14:paraId="054F2B75" w14:textId="77777777" w:rsidR="0080141D" w:rsidRPr="006E3762" w:rsidRDefault="0080141D" w:rsidP="006E3762">
      <w:pPr>
        <w:spacing w:after="0" w:line="240" w:lineRule="auto"/>
        <w:rPr>
          <w:rFonts w:ascii="Times New Roman" w:hAnsi="Times New Roman" w:cs="Times New Roman"/>
          <w:sz w:val="28"/>
          <w:szCs w:val="28"/>
        </w:rPr>
      </w:pPr>
    </w:p>
    <w:p w14:paraId="4942EAF0" w14:textId="77777777" w:rsidR="0080141D" w:rsidRPr="006E3762" w:rsidRDefault="0080141D" w:rsidP="006E3762">
      <w:pPr>
        <w:spacing w:after="0" w:line="240" w:lineRule="auto"/>
        <w:rPr>
          <w:rFonts w:ascii="Times New Roman" w:hAnsi="Times New Roman" w:cs="Times New Roman"/>
          <w:sz w:val="28"/>
          <w:szCs w:val="28"/>
        </w:rPr>
      </w:pPr>
    </w:p>
    <w:p w14:paraId="273BE550" w14:textId="77777777" w:rsidR="0080141D" w:rsidRPr="006E3762" w:rsidRDefault="0080141D" w:rsidP="006E3762">
      <w:pPr>
        <w:spacing w:after="0" w:line="240" w:lineRule="auto"/>
        <w:rPr>
          <w:rFonts w:ascii="Times New Roman" w:hAnsi="Times New Roman" w:cs="Times New Roman"/>
          <w:sz w:val="28"/>
          <w:szCs w:val="28"/>
        </w:rPr>
      </w:pPr>
    </w:p>
    <w:p w14:paraId="3FD8E5A9" w14:textId="77777777" w:rsidR="00E55922" w:rsidRPr="006E3762" w:rsidRDefault="00E55922" w:rsidP="006E3762">
      <w:pPr>
        <w:spacing w:after="0" w:line="240" w:lineRule="auto"/>
        <w:rPr>
          <w:rFonts w:ascii="Times New Roman" w:hAnsi="Times New Roman" w:cs="Times New Roman"/>
          <w:sz w:val="28"/>
          <w:szCs w:val="28"/>
        </w:rPr>
      </w:pPr>
    </w:p>
    <w:p w14:paraId="7EEF55B0" w14:textId="77777777" w:rsidR="00B65917" w:rsidRPr="006E3762" w:rsidRDefault="00B65917" w:rsidP="006E3762">
      <w:pPr>
        <w:spacing w:after="0" w:line="240" w:lineRule="auto"/>
        <w:rPr>
          <w:rFonts w:ascii="Times New Roman" w:hAnsi="Times New Roman" w:cs="Times New Roman"/>
          <w:sz w:val="28"/>
          <w:szCs w:val="28"/>
        </w:rPr>
      </w:pPr>
    </w:p>
    <w:p w14:paraId="3EB74436" w14:textId="77777777" w:rsidR="005C244E" w:rsidRPr="006E3762" w:rsidRDefault="005C244E" w:rsidP="006E3762">
      <w:pPr>
        <w:spacing w:after="0" w:line="240" w:lineRule="auto"/>
        <w:rPr>
          <w:rFonts w:ascii="Times New Roman" w:hAnsi="Times New Roman" w:cs="Times New Roman"/>
          <w:sz w:val="28"/>
          <w:szCs w:val="28"/>
        </w:rPr>
      </w:pPr>
    </w:p>
    <w:p w14:paraId="17C0AE73" w14:textId="77777777" w:rsidR="005C244E" w:rsidRPr="006E3762" w:rsidRDefault="005C244E" w:rsidP="006E3762">
      <w:pPr>
        <w:spacing w:after="0" w:line="240" w:lineRule="auto"/>
        <w:rPr>
          <w:rFonts w:ascii="Times New Roman" w:hAnsi="Times New Roman" w:cs="Times New Roman"/>
          <w:sz w:val="28"/>
          <w:szCs w:val="28"/>
        </w:rPr>
      </w:pPr>
    </w:p>
    <w:p w14:paraId="55F13BA8" w14:textId="77777777" w:rsidR="00E55922" w:rsidRPr="006E3762" w:rsidRDefault="00E55922" w:rsidP="006E3762">
      <w:pPr>
        <w:spacing w:after="0" w:line="240" w:lineRule="auto"/>
        <w:rPr>
          <w:rFonts w:ascii="Times New Roman" w:hAnsi="Times New Roman" w:cs="Times New Roman"/>
          <w:sz w:val="28"/>
          <w:szCs w:val="28"/>
        </w:rPr>
      </w:pPr>
    </w:p>
    <w:p w14:paraId="228A799E" w14:textId="77777777" w:rsidR="005C244E" w:rsidRPr="006E3762" w:rsidRDefault="005C244E" w:rsidP="006E3762">
      <w:pPr>
        <w:spacing w:after="0" w:line="240" w:lineRule="auto"/>
        <w:rPr>
          <w:rFonts w:ascii="Times New Roman" w:hAnsi="Times New Roman" w:cs="Times New Roman"/>
          <w:sz w:val="28"/>
          <w:szCs w:val="28"/>
        </w:rPr>
      </w:pPr>
    </w:p>
    <w:p w14:paraId="35687738" w14:textId="77777777" w:rsidR="00D9113B" w:rsidRPr="006E3762" w:rsidRDefault="00D9113B" w:rsidP="006E3762">
      <w:pPr>
        <w:spacing w:after="0" w:line="240" w:lineRule="auto"/>
        <w:rPr>
          <w:rFonts w:ascii="Times New Roman" w:hAnsi="Times New Roman" w:cs="Times New Roman"/>
          <w:sz w:val="28"/>
          <w:szCs w:val="28"/>
        </w:rPr>
      </w:pPr>
    </w:p>
    <w:p w14:paraId="03B26A80" w14:textId="77777777" w:rsidR="0080141D" w:rsidRPr="006E3762" w:rsidRDefault="0080141D" w:rsidP="006E3762">
      <w:pPr>
        <w:spacing w:after="0" w:line="240" w:lineRule="auto"/>
        <w:rPr>
          <w:rFonts w:ascii="Times New Roman" w:hAnsi="Times New Roman" w:cs="Times New Roman"/>
          <w:sz w:val="28"/>
          <w:szCs w:val="28"/>
        </w:rPr>
      </w:pPr>
    </w:p>
    <w:p w14:paraId="6EAC6B17" w14:textId="77777777" w:rsidR="008478C3" w:rsidRPr="006E3762" w:rsidRDefault="008478C3" w:rsidP="006E3762">
      <w:pPr>
        <w:spacing w:after="0" w:line="240" w:lineRule="auto"/>
        <w:rPr>
          <w:rFonts w:ascii="Times New Roman" w:hAnsi="Times New Roman" w:cs="Times New Roman"/>
          <w:sz w:val="28"/>
          <w:szCs w:val="28"/>
        </w:rPr>
      </w:pPr>
    </w:p>
    <w:p w14:paraId="67955334" w14:textId="77777777" w:rsidR="006D7658" w:rsidRPr="006E3762" w:rsidRDefault="006D7658" w:rsidP="006E3762">
      <w:pPr>
        <w:spacing w:after="0" w:line="240" w:lineRule="auto"/>
        <w:rPr>
          <w:rFonts w:ascii="Times New Roman" w:hAnsi="Times New Roman" w:cs="Times New Roman"/>
          <w:sz w:val="28"/>
          <w:szCs w:val="28"/>
        </w:rPr>
      </w:pPr>
    </w:p>
    <w:p w14:paraId="33783DA9" w14:textId="77777777" w:rsidR="00817C31" w:rsidRDefault="00817C31" w:rsidP="006E3762">
      <w:pPr>
        <w:spacing w:after="0" w:line="240" w:lineRule="auto"/>
        <w:rPr>
          <w:rFonts w:ascii="Times New Roman" w:hAnsi="Times New Roman" w:cs="Times New Roman"/>
          <w:sz w:val="28"/>
          <w:szCs w:val="28"/>
        </w:rPr>
      </w:pPr>
    </w:p>
    <w:p w14:paraId="2D0FFAE9" w14:textId="77777777" w:rsidR="0042057D" w:rsidRPr="006E3762" w:rsidRDefault="0042057D" w:rsidP="006E3762">
      <w:pPr>
        <w:spacing w:after="0" w:line="240" w:lineRule="auto"/>
        <w:rPr>
          <w:rFonts w:ascii="Times New Roman" w:hAnsi="Times New Roman" w:cs="Times New Roman"/>
          <w:sz w:val="28"/>
          <w:szCs w:val="28"/>
        </w:rPr>
      </w:pPr>
    </w:p>
    <w:p w14:paraId="26E238CA" w14:textId="77777777" w:rsidR="00817C31" w:rsidRPr="006E3762" w:rsidRDefault="00817C31" w:rsidP="006E3762">
      <w:pPr>
        <w:spacing w:after="0" w:line="240" w:lineRule="auto"/>
        <w:rPr>
          <w:rFonts w:ascii="Times New Roman" w:hAnsi="Times New Roman" w:cs="Times New Roman"/>
          <w:sz w:val="28"/>
          <w:szCs w:val="28"/>
        </w:rPr>
      </w:pPr>
    </w:p>
    <w:p w14:paraId="0609229F" w14:textId="77777777" w:rsidR="005F717A" w:rsidRPr="006E3762" w:rsidRDefault="00ED2636" w:rsidP="006E3762">
      <w:pPr>
        <w:tabs>
          <w:tab w:val="right" w:leader="dot" w:pos="8931"/>
        </w:tabs>
        <w:spacing w:after="0" w:line="240" w:lineRule="auto"/>
        <w:jc w:val="center"/>
        <w:rPr>
          <w:rFonts w:ascii="Times New Roman" w:hAnsi="Times New Roman" w:cs="Times New Roman"/>
          <w:b/>
          <w:sz w:val="28"/>
          <w:szCs w:val="28"/>
        </w:rPr>
      </w:pPr>
      <w:r w:rsidRPr="006E3762">
        <w:rPr>
          <w:rFonts w:ascii="Times New Roman" w:hAnsi="Times New Roman" w:cs="Times New Roman"/>
          <w:b/>
          <w:sz w:val="28"/>
          <w:szCs w:val="28"/>
        </w:rPr>
        <w:t>НОРМАТИВНЫЕ ССЫЛКИ</w:t>
      </w:r>
    </w:p>
    <w:p w14:paraId="2781D9BF" w14:textId="77777777" w:rsidR="006D7658" w:rsidRPr="006E3762" w:rsidRDefault="006D7658" w:rsidP="006E3762">
      <w:pPr>
        <w:tabs>
          <w:tab w:val="right" w:leader="dot" w:pos="8931"/>
        </w:tabs>
        <w:spacing w:after="0" w:line="240" w:lineRule="auto"/>
        <w:jc w:val="center"/>
        <w:rPr>
          <w:rFonts w:ascii="Times New Roman" w:hAnsi="Times New Roman" w:cs="Times New Roman"/>
          <w:b/>
          <w:sz w:val="28"/>
          <w:szCs w:val="28"/>
        </w:rPr>
      </w:pPr>
    </w:p>
    <w:p w14:paraId="3B8B3FC4" w14:textId="77777777" w:rsidR="00ED2636" w:rsidRPr="006E3762" w:rsidRDefault="00ED2636" w:rsidP="006E3762">
      <w:pPr>
        <w:tabs>
          <w:tab w:val="right" w:leader="dot" w:pos="8931"/>
        </w:tabs>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sz w:val="28"/>
          <w:szCs w:val="28"/>
        </w:rPr>
        <w:t>В настоящей диссертации использованы ссылки на следующие стандарты:</w:t>
      </w:r>
    </w:p>
    <w:p w14:paraId="681A11B3" w14:textId="29F74A26" w:rsidR="005F717A" w:rsidRPr="006E3762" w:rsidRDefault="005F717A" w:rsidP="006E3762">
      <w:pPr>
        <w:tabs>
          <w:tab w:val="left" w:pos="709"/>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Закон Республики Казахстан. О науке: принят 18 февраля 2011 года, №407-</w:t>
      </w:r>
      <w:r w:rsidRPr="006E3762">
        <w:rPr>
          <w:rFonts w:ascii="Times New Roman" w:hAnsi="Times New Roman" w:cs="Times New Roman"/>
          <w:sz w:val="28"/>
          <w:szCs w:val="28"/>
          <w:lang w:val="en-US"/>
        </w:rPr>
        <w:t>IV</w:t>
      </w:r>
      <w:r w:rsidR="00095332">
        <w:rPr>
          <w:rFonts w:ascii="Times New Roman" w:hAnsi="Times New Roman" w:cs="Times New Roman"/>
          <w:sz w:val="28"/>
          <w:szCs w:val="28"/>
        </w:rPr>
        <w:t xml:space="preserve"> ЗРК (д</w:t>
      </w:r>
      <w:r w:rsidR="00095332" w:rsidRPr="00095332">
        <w:rPr>
          <w:rFonts w:ascii="Times New Roman" w:hAnsi="Times New Roman" w:cs="Times New Roman"/>
          <w:sz w:val="28"/>
          <w:szCs w:val="28"/>
        </w:rPr>
        <w:t>ействующий</w:t>
      </w:r>
      <w:r w:rsidR="00095332">
        <w:rPr>
          <w:rFonts w:ascii="Times New Roman" w:hAnsi="Times New Roman" w:cs="Times New Roman"/>
          <w:sz w:val="28"/>
          <w:szCs w:val="28"/>
        </w:rPr>
        <w:t xml:space="preserve"> с изменениями и дополнениями, п</w:t>
      </w:r>
      <w:r w:rsidR="00095332" w:rsidRPr="00095332">
        <w:rPr>
          <w:rFonts w:ascii="Times New Roman" w:hAnsi="Times New Roman" w:cs="Times New Roman"/>
          <w:sz w:val="28"/>
          <w:szCs w:val="28"/>
        </w:rPr>
        <w:t>роверено 05.06.2025</w:t>
      </w:r>
      <w:r w:rsidR="00095332">
        <w:rPr>
          <w:rFonts w:ascii="Times New Roman" w:hAnsi="Times New Roman" w:cs="Times New Roman"/>
          <w:sz w:val="28"/>
          <w:szCs w:val="28"/>
        </w:rPr>
        <w:t>г.).</w:t>
      </w:r>
    </w:p>
    <w:p w14:paraId="0A489B9A" w14:textId="77777777" w:rsidR="005F717A" w:rsidRPr="006E3762" w:rsidRDefault="005F717A" w:rsidP="006E3762">
      <w:pPr>
        <w:tabs>
          <w:tab w:val="left" w:pos="709"/>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Правила присуждения ученых степеней от 31 марта 2011 года №127.</w:t>
      </w:r>
    </w:p>
    <w:p w14:paraId="1E8623D6" w14:textId="4AAF3CD4" w:rsidR="005F717A" w:rsidRPr="006E3762" w:rsidRDefault="005F717A" w:rsidP="006E3762">
      <w:pPr>
        <w:tabs>
          <w:tab w:val="left" w:pos="709"/>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ГОСТ 7.32-2017. Межгосударственные стандарты. Отчет о научно-исследовательской работе. Структура и правила оформления.</w:t>
      </w:r>
    </w:p>
    <w:p w14:paraId="1B1987C2" w14:textId="77777777" w:rsidR="005F717A" w:rsidRPr="006E3762" w:rsidRDefault="005F717A" w:rsidP="006E3762">
      <w:pPr>
        <w:tabs>
          <w:tab w:val="left" w:pos="709"/>
        </w:tabs>
        <w:spacing w:after="0" w:line="240" w:lineRule="auto"/>
        <w:ind w:firstLine="709"/>
        <w:jc w:val="both"/>
        <w:rPr>
          <w:rFonts w:ascii="Times New Roman" w:hAnsi="Times New Roman" w:cs="Times New Roman"/>
          <w:bCs/>
          <w:sz w:val="28"/>
          <w:szCs w:val="28"/>
        </w:rPr>
      </w:pPr>
      <w:r w:rsidRPr="006E3762">
        <w:rPr>
          <w:rFonts w:ascii="Times New Roman" w:hAnsi="Times New Roman" w:cs="Times New Roman"/>
          <w:sz w:val="28"/>
          <w:szCs w:val="28"/>
        </w:rPr>
        <w:t>ГОСТ 7.1-2003. Библиографическая запись. Библиографическое описание. Общие требования и правила составления.</w:t>
      </w:r>
    </w:p>
    <w:p w14:paraId="3D79EE1A" w14:textId="77777777" w:rsidR="005F717A" w:rsidRPr="006E3762" w:rsidRDefault="005F717A" w:rsidP="006E3762">
      <w:pPr>
        <w:tabs>
          <w:tab w:val="left" w:pos="709"/>
        </w:tabs>
        <w:spacing w:after="0" w:line="240" w:lineRule="auto"/>
        <w:ind w:firstLine="709"/>
        <w:jc w:val="both"/>
        <w:rPr>
          <w:rFonts w:ascii="Times New Roman" w:hAnsi="Times New Roman" w:cs="Times New Roman"/>
          <w:bCs/>
          <w:sz w:val="28"/>
          <w:szCs w:val="28"/>
        </w:rPr>
      </w:pPr>
      <w:r w:rsidRPr="006E3762">
        <w:rPr>
          <w:rFonts w:ascii="Times New Roman" w:hAnsi="Times New Roman" w:cs="Times New Roman"/>
          <w:bCs/>
          <w:sz w:val="28"/>
          <w:szCs w:val="28"/>
        </w:rPr>
        <w:t>ГОСТ 25336-82. Посуда и оборудование лабораторные стеклянные. Типы, основные параметры и размеры.</w:t>
      </w:r>
    </w:p>
    <w:p w14:paraId="09B02002" w14:textId="77777777" w:rsidR="00FB3106" w:rsidRPr="006E3762" w:rsidRDefault="00FB3106" w:rsidP="006E3762">
      <w:pPr>
        <w:spacing w:after="0" w:line="240" w:lineRule="auto"/>
        <w:ind w:firstLine="709"/>
        <w:contextualSpacing/>
        <w:jc w:val="both"/>
        <w:rPr>
          <w:rFonts w:ascii="Times New Roman" w:eastAsia="Calibri" w:hAnsi="Times New Roman" w:cs="Times New Roman"/>
          <w:sz w:val="28"/>
          <w:szCs w:val="28"/>
          <w:lang w:val="kk-KZ"/>
        </w:rPr>
      </w:pPr>
      <w:r w:rsidRPr="006E3762">
        <w:rPr>
          <w:rFonts w:ascii="Times New Roman" w:eastAsia="Calibri" w:hAnsi="Times New Roman" w:cs="Times New Roman"/>
          <w:sz w:val="28"/>
          <w:szCs w:val="28"/>
          <w:lang w:val="kk-KZ"/>
        </w:rPr>
        <w:t>ГОСТ 3885-73. Реактивы и особо чистые вещества. Отбор проб, фасовка, упаковка и маркировка.</w:t>
      </w:r>
    </w:p>
    <w:p w14:paraId="44C8A7EC" w14:textId="77777777" w:rsidR="005F717A" w:rsidRPr="006E3762" w:rsidRDefault="005F717A" w:rsidP="006E3762">
      <w:pPr>
        <w:tabs>
          <w:tab w:val="left" w:pos="709"/>
        </w:tabs>
        <w:spacing w:after="0" w:line="240" w:lineRule="auto"/>
        <w:ind w:firstLine="709"/>
        <w:jc w:val="both"/>
        <w:rPr>
          <w:rFonts w:ascii="Times New Roman" w:hAnsi="Times New Roman" w:cs="Times New Roman"/>
          <w:bCs/>
          <w:sz w:val="28"/>
          <w:szCs w:val="28"/>
        </w:rPr>
      </w:pPr>
      <w:r w:rsidRPr="006E3762">
        <w:rPr>
          <w:rFonts w:ascii="Times New Roman" w:hAnsi="Times New Roman" w:cs="Times New Roman"/>
          <w:bCs/>
          <w:sz w:val="28"/>
          <w:szCs w:val="28"/>
        </w:rPr>
        <w:t>ГОСТ 8.417-81. Государственная система обеспечения единства измерений. Единицы физических величин.</w:t>
      </w:r>
    </w:p>
    <w:p w14:paraId="60DECF3D" w14:textId="77777777" w:rsidR="00FB3106" w:rsidRPr="006E3762" w:rsidRDefault="00FB3106" w:rsidP="006E3762">
      <w:pPr>
        <w:spacing w:after="0" w:line="240" w:lineRule="auto"/>
        <w:ind w:firstLine="709"/>
        <w:contextualSpacing/>
        <w:jc w:val="both"/>
        <w:rPr>
          <w:rFonts w:ascii="Times New Roman" w:eastAsia="Calibri" w:hAnsi="Times New Roman" w:cs="Times New Roman"/>
          <w:sz w:val="28"/>
          <w:szCs w:val="28"/>
          <w:lang w:val="kk-KZ"/>
        </w:rPr>
      </w:pPr>
    </w:p>
    <w:p w14:paraId="5EC15470" w14:textId="77777777" w:rsidR="00ED2636" w:rsidRPr="006E3762" w:rsidRDefault="00ED2636" w:rsidP="006E3762">
      <w:pPr>
        <w:spacing w:after="0" w:line="240" w:lineRule="auto"/>
        <w:rPr>
          <w:rFonts w:ascii="Times New Roman" w:hAnsi="Times New Roman" w:cs="Times New Roman"/>
          <w:sz w:val="28"/>
          <w:szCs w:val="28"/>
          <w:lang w:val="kk-KZ"/>
        </w:rPr>
      </w:pPr>
    </w:p>
    <w:p w14:paraId="39D14180" w14:textId="77777777" w:rsidR="00ED2636" w:rsidRPr="006E3762" w:rsidRDefault="00ED2636" w:rsidP="006E3762">
      <w:pPr>
        <w:spacing w:after="0" w:line="240" w:lineRule="auto"/>
        <w:rPr>
          <w:rFonts w:ascii="Times New Roman" w:hAnsi="Times New Roman" w:cs="Times New Roman"/>
          <w:sz w:val="28"/>
          <w:szCs w:val="28"/>
        </w:rPr>
      </w:pPr>
    </w:p>
    <w:p w14:paraId="2BCAAC29" w14:textId="77777777" w:rsidR="00ED2636" w:rsidRPr="006E3762" w:rsidRDefault="00ED2636" w:rsidP="006E3762">
      <w:pPr>
        <w:spacing w:after="0" w:line="240" w:lineRule="auto"/>
        <w:rPr>
          <w:rFonts w:ascii="Times New Roman" w:hAnsi="Times New Roman" w:cs="Times New Roman"/>
          <w:sz w:val="28"/>
          <w:szCs w:val="28"/>
        </w:rPr>
      </w:pPr>
    </w:p>
    <w:p w14:paraId="193B6083" w14:textId="77777777" w:rsidR="00ED2636" w:rsidRPr="006E3762" w:rsidRDefault="00ED2636" w:rsidP="006E3762">
      <w:pPr>
        <w:spacing w:after="0" w:line="240" w:lineRule="auto"/>
        <w:rPr>
          <w:rFonts w:ascii="Times New Roman" w:hAnsi="Times New Roman" w:cs="Times New Roman"/>
          <w:sz w:val="28"/>
          <w:szCs w:val="28"/>
        </w:rPr>
      </w:pPr>
    </w:p>
    <w:p w14:paraId="15F23D3C" w14:textId="77777777" w:rsidR="00ED2636" w:rsidRPr="006E3762" w:rsidRDefault="00ED2636" w:rsidP="006E3762">
      <w:pPr>
        <w:spacing w:after="0" w:line="240" w:lineRule="auto"/>
        <w:rPr>
          <w:rFonts w:ascii="Times New Roman" w:hAnsi="Times New Roman" w:cs="Times New Roman"/>
          <w:sz w:val="28"/>
          <w:szCs w:val="28"/>
        </w:rPr>
      </w:pPr>
    </w:p>
    <w:p w14:paraId="0923F0C1" w14:textId="77777777" w:rsidR="00ED2636" w:rsidRPr="006E3762" w:rsidRDefault="00ED2636" w:rsidP="006E3762">
      <w:pPr>
        <w:spacing w:after="0" w:line="240" w:lineRule="auto"/>
        <w:rPr>
          <w:rFonts w:ascii="Times New Roman" w:hAnsi="Times New Roman" w:cs="Times New Roman"/>
          <w:sz w:val="28"/>
          <w:szCs w:val="28"/>
        </w:rPr>
      </w:pPr>
    </w:p>
    <w:p w14:paraId="42D7DA4E" w14:textId="77777777" w:rsidR="00ED2636" w:rsidRPr="006E3762" w:rsidRDefault="00ED2636" w:rsidP="006E3762">
      <w:pPr>
        <w:spacing w:after="0" w:line="240" w:lineRule="auto"/>
        <w:rPr>
          <w:rFonts w:ascii="Times New Roman" w:hAnsi="Times New Roman" w:cs="Times New Roman"/>
          <w:sz w:val="28"/>
          <w:szCs w:val="28"/>
        </w:rPr>
      </w:pPr>
    </w:p>
    <w:p w14:paraId="6DDEB308" w14:textId="77777777" w:rsidR="00ED2636" w:rsidRPr="006E3762" w:rsidRDefault="00ED2636" w:rsidP="006E3762">
      <w:pPr>
        <w:spacing w:after="0" w:line="240" w:lineRule="auto"/>
        <w:rPr>
          <w:rFonts w:ascii="Times New Roman" w:hAnsi="Times New Roman" w:cs="Times New Roman"/>
          <w:sz w:val="28"/>
          <w:szCs w:val="28"/>
        </w:rPr>
      </w:pPr>
    </w:p>
    <w:p w14:paraId="13872BCD" w14:textId="77777777" w:rsidR="00ED2636" w:rsidRPr="006E3762" w:rsidRDefault="00ED2636" w:rsidP="006E3762">
      <w:pPr>
        <w:spacing w:after="0" w:line="240" w:lineRule="auto"/>
        <w:rPr>
          <w:rFonts w:ascii="Times New Roman" w:hAnsi="Times New Roman" w:cs="Times New Roman"/>
          <w:sz w:val="28"/>
          <w:szCs w:val="28"/>
        </w:rPr>
      </w:pPr>
    </w:p>
    <w:p w14:paraId="43A80E8C" w14:textId="77777777" w:rsidR="00ED2636" w:rsidRPr="006E3762" w:rsidRDefault="00ED2636" w:rsidP="006E3762">
      <w:pPr>
        <w:spacing w:after="0" w:line="240" w:lineRule="auto"/>
        <w:rPr>
          <w:rFonts w:ascii="Times New Roman" w:hAnsi="Times New Roman" w:cs="Times New Roman"/>
          <w:sz w:val="28"/>
          <w:szCs w:val="28"/>
        </w:rPr>
      </w:pPr>
    </w:p>
    <w:p w14:paraId="2142D7BE" w14:textId="77777777" w:rsidR="00ED2636" w:rsidRPr="006E3762" w:rsidRDefault="00ED2636" w:rsidP="006E3762">
      <w:pPr>
        <w:spacing w:after="0" w:line="240" w:lineRule="auto"/>
        <w:rPr>
          <w:rFonts w:ascii="Times New Roman" w:hAnsi="Times New Roman" w:cs="Times New Roman"/>
          <w:sz w:val="28"/>
          <w:szCs w:val="28"/>
        </w:rPr>
      </w:pPr>
    </w:p>
    <w:p w14:paraId="1C5B676C" w14:textId="77777777" w:rsidR="00ED2636" w:rsidRPr="006E3762" w:rsidRDefault="00ED2636" w:rsidP="006E3762">
      <w:pPr>
        <w:spacing w:after="0" w:line="240" w:lineRule="auto"/>
        <w:rPr>
          <w:rFonts w:ascii="Times New Roman" w:hAnsi="Times New Roman" w:cs="Times New Roman"/>
          <w:sz w:val="28"/>
          <w:szCs w:val="28"/>
        </w:rPr>
      </w:pPr>
    </w:p>
    <w:p w14:paraId="799B5413" w14:textId="77777777" w:rsidR="00605CBD" w:rsidRPr="006E3762" w:rsidRDefault="00605CBD" w:rsidP="006E3762">
      <w:pPr>
        <w:spacing w:after="0" w:line="240" w:lineRule="auto"/>
        <w:rPr>
          <w:rFonts w:ascii="Times New Roman" w:hAnsi="Times New Roman" w:cs="Times New Roman"/>
          <w:sz w:val="28"/>
          <w:szCs w:val="28"/>
        </w:rPr>
      </w:pPr>
    </w:p>
    <w:p w14:paraId="56F565CC" w14:textId="77777777" w:rsidR="00605CBD" w:rsidRPr="006E3762" w:rsidRDefault="00605CBD" w:rsidP="006E3762">
      <w:pPr>
        <w:spacing w:after="0" w:line="240" w:lineRule="auto"/>
        <w:rPr>
          <w:rFonts w:ascii="Times New Roman" w:hAnsi="Times New Roman" w:cs="Times New Roman"/>
          <w:sz w:val="28"/>
          <w:szCs w:val="28"/>
        </w:rPr>
      </w:pPr>
    </w:p>
    <w:p w14:paraId="1F4F178E" w14:textId="77777777" w:rsidR="00605CBD" w:rsidRPr="006E3762" w:rsidRDefault="00605CBD" w:rsidP="006E3762">
      <w:pPr>
        <w:spacing w:after="0" w:line="240" w:lineRule="auto"/>
        <w:rPr>
          <w:rFonts w:ascii="Times New Roman" w:hAnsi="Times New Roman" w:cs="Times New Roman"/>
          <w:sz w:val="28"/>
          <w:szCs w:val="28"/>
        </w:rPr>
      </w:pPr>
    </w:p>
    <w:p w14:paraId="38477143" w14:textId="77777777" w:rsidR="00605CBD" w:rsidRPr="006E3762" w:rsidRDefault="00605CBD" w:rsidP="006E3762">
      <w:pPr>
        <w:spacing w:after="0" w:line="240" w:lineRule="auto"/>
        <w:rPr>
          <w:rFonts w:ascii="Times New Roman" w:hAnsi="Times New Roman" w:cs="Times New Roman"/>
          <w:sz w:val="28"/>
          <w:szCs w:val="28"/>
        </w:rPr>
      </w:pPr>
    </w:p>
    <w:p w14:paraId="27D0E68A" w14:textId="77777777" w:rsidR="00605CBD" w:rsidRPr="006E3762" w:rsidRDefault="00605CBD" w:rsidP="006E3762">
      <w:pPr>
        <w:spacing w:after="0" w:line="240" w:lineRule="auto"/>
        <w:rPr>
          <w:rFonts w:ascii="Times New Roman" w:hAnsi="Times New Roman" w:cs="Times New Roman"/>
          <w:sz w:val="28"/>
          <w:szCs w:val="28"/>
        </w:rPr>
      </w:pPr>
    </w:p>
    <w:p w14:paraId="142915C0" w14:textId="77777777" w:rsidR="00605CBD" w:rsidRPr="006E3762" w:rsidRDefault="00605CBD" w:rsidP="006E3762">
      <w:pPr>
        <w:spacing w:after="0" w:line="240" w:lineRule="auto"/>
        <w:rPr>
          <w:rFonts w:ascii="Times New Roman" w:hAnsi="Times New Roman" w:cs="Times New Roman"/>
          <w:sz w:val="28"/>
          <w:szCs w:val="28"/>
        </w:rPr>
      </w:pPr>
    </w:p>
    <w:p w14:paraId="07342385" w14:textId="77777777" w:rsidR="00605CBD" w:rsidRPr="006E3762" w:rsidRDefault="00605CBD" w:rsidP="006E3762">
      <w:pPr>
        <w:spacing w:after="0" w:line="240" w:lineRule="auto"/>
        <w:rPr>
          <w:rFonts w:ascii="Times New Roman" w:hAnsi="Times New Roman" w:cs="Times New Roman"/>
          <w:sz w:val="28"/>
          <w:szCs w:val="28"/>
        </w:rPr>
      </w:pPr>
    </w:p>
    <w:p w14:paraId="764364B4" w14:textId="77777777" w:rsidR="0022569F" w:rsidRPr="006E3762" w:rsidRDefault="0022569F" w:rsidP="006E3762">
      <w:pPr>
        <w:spacing w:after="0" w:line="240" w:lineRule="auto"/>
        <w:rPr>
          <w:rFonts w:ascii="Times New Roman" w:hAnsi="Times New Roman" w:cs="Times New Roman"/>
          <w:sz w:val="28"/>
          <w:szCs w:val="28"/>
        </w:rPr>
      </w:pPr>
    </w:p>
    <w:p w14:paraId="127B40DC" w14:textId="77777777" w:rsidR="005C244E" w:rsidRPr="006E3762" w:rsidRDefault="005C244E" w:rsidP="006E3762">
      <w:pPr>
        <w:spacing w:after="0" w:line="240" w:lineRule="auto"/>
        <w:rPr>
          <w:rFonts w:ascii="Times New Roman" w:hAnsi="Times New Roman" w:cs="Times New Roman"/>
          <w:sz w:val="28"/>
          <w:szCs w:val="28"/>
        </w:rPr>
      </w:pPr>
    </w:p>
    <w:p w14:paraId="1D73E7F4" w14:textId="77777777" w:rsidR="00492263" w:rsidRPr="006E3762" w:rsidRDefault="00492263" w:rsidP="006E3762">
      <w:pPr>
        <w:spacing w:after="0" w:line="240" w:lineRule="auto"/>
        <w:rPr>
          <w:rFonts w:ascii="Times New Roman" w:hAnsi="Times New Roman" w:cs="Times New Roman"/>
          <w:sz w:val="28"/>
          <w:szCs w:val="28"/>
        </w:rPr>
      </w:pPr>
    </w:p>
    <w:p w14:paraId="02963FAE" w14:textId="77777777" w:rsidR="00ED2636" w:rsidRDefault="00ED2636" w:rsidP="006E3762">
      <w:pPr>
        <w:spacing w:after="0" w:line="240" w:lineRule="auto"/>
        <w:rPr>
          <w:rFonts w:ascii="Times New Roman" w:hAnsi="Times New Roman" w:cs="Times New Roman"/>
          <w:sz w:val="28"/>
          <w:szCs w:val="28"/>
        </w:rPr>
      </w:pPr>
    </w:p>
    <w:p w14:paraId="171E145D" w14:textId="77777777" w:rsidR="00132484" w:rsidRDefault="00132484" w:rsidP="006E3762">
      <w:pPr>
        <w:spacing w:after="0" w:line="240" w:lineRule="auto"/>
        <w:rPr>
          <w:rFonts w:ascii="Times New Roman" w:hAnsi="Times New Roman" w:cs="Times New Roman"/>
          <w:sz w:val="28"/>
          <w:szCs w:val="28"/>
        </w:rPr>
      </w:pPr>
    </w:p>
    <w:p w14:paraId="780000E2" w14:textId="77777777" w:rsidR="00132484" w:rsidRPr="006E3762" w:rsidRDefault="00132484" w:rsidP="006E3762">
      <w:pPr>
        <w:spacing w:after="0" w:line="240" w:lineRule="auto"/>
        <w:rPr>
          <w:rFonts w:ascii="Times New Roman" w:hAnsi="Times New Roman" w:cs="Times New Roman"/>
          <w:sz w:val="28"/>
          <w:szCs w:val="28"/>
        </w:rPr>
      </w:pPr>
    </w:p>
    <w:p w14:paraId="4FA9604B" w14:textId="77777777" w:rsidR="00817C31" w:rsidRPr="006E3762" w:rsidRDefault="00817C31" w:rsidP="006E3762">
      <w:pPr>
        <w:spacing w:after="0" w:line="240" w:lineRule="auto"/>
        <w:rPr>
          <w:rFonts w:ascii="Times New Roman" w:hAnsi="Times New Roman" w:cs="Times New Roman"/>
          <w:sz w:val="28"/>
          <w:szCs w:val="28"/>
        </w:rPr>
      </w:pPr>
    </w:p>
    <w:p w14:paraId="5915A6FD" w14:textId="4F44BA35" w:rsidR="00ED2636" w:rsidRPr="006E3762" w:rsidRDefault="00654A6C" w:rsidP="006E3762">
      <w:pPr>
        <w:tabs>
          <w:tab w:val="right" w:leader="dot" w:pos="8931"/>
        </w:tabs>
        <w:spacing w:after="0" w:line="240" w:lineRule="auto"/>
        <w:jc w:val="center"/>
        <w:rPr>
          <w:rFonts w:ascii="Times New Roman" w:hAnsi="Times New Roman" w:cs="Times New Roman"/>
          <w:b/>
          <w:sz w:val="28"/>
          <w:szCs w:val="28"/>
        </w:rPr>
      </w:pPr>
      <w:r w:rsidRPr="006E3762">
        <w:rPr>
          <w:rFonts w:ascii="Times New Roman" w:hAnsi="Times New Roman" w:cs="Times New Roman"/>
          <w:b/>
          <w:sz w:val="28"/>
          <w:szCs w:val="28"/>
        </w:rPr>
        <w:t>ОПРЕДЕЛЕНИЯ</w:t>
      </w:r>
      <w:r w:rsidR="00ED2636" w:rsidRPr="006E3762">
        <w:rPr>
          <w:rFonts w:ascii="Times New Roman" w:hAnsi="Times New Roman" w:cs="Times New Roman"/>
          <w:b/>
          <w:sz w:val="28"/>
          <w:szCs w:val="28"/>
        </w:rPr>
        <w:t>, ОБОЗНАЧЕНИЯ И СОКРАЩЕНИЯ</w:t>
      </w:r>
    </w:p>
    <w:p w14:paraId="2EB41B45" w14:textId="77777777" w:rsidR="005526F7" w:rsidRPr="006E3762" w:rsidRDefault="005526F7" w:rsidP="006E3762">
      <w:pPr>
        <w:spacing w:after="0" w:line="240" w:lineRule="auto"/>
        <w:jc w:val="both"/>
        <w:rPr>
          <w:rFonts w:ascii="Times New Roman" w:hAnsi="Times New Roman" w:cs="Times New Roman"/>
          <w:sz w:val="28"/>
          <w:szCs w:val="28"/>
        </w:rPr>
      </w:pPr>
    </w:p>
    <w:p w14:paraId="4E86EB00" w14:textId="77777777" w:rsidR="00ED2636" w:rsidRPr="006E3762" w:rsidRDefault="005526F7"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В настоящей диссертации применяют следующие термины с</w:t>
      </w:r>
      <w:r w:rsidR="006D7658" w:rsidRPr="006E3762">
        <w:rPr>
          <w:rFonts w:ascii="Times New Roman" w:hAnsi="Times New Roman" w:cs="Times New Roman"/>
          <w:sz w:val="28"/>
          <w:szCs w:val="28"/>
        </w:rPr>
        <w:t xml:space="preserve"> соответствующими определениями</w:t>
      </w:r>
      <w:r w:rsidR="006D7658" w:rsidRPr="006E3762">
        <w:rPr>
          <w:rFonts w:ascii="Times New Roman" w:hAnsi="Times New Roman" w:cs="Times New Roman"/>
          <w:sz w:val="28"/>
          <w:szCs w:val="28"/>
          <w:lang w:val="kk-KZ"/>
        </w:rPr>
        <w:t>:</w:t>
      </w:r>
    </w:p>
    <w:p w14:paraId="2C88FB1A" w14:textId="021C8A91" w:rsidR="00484AA9" w:rsidRPr="006E3762" w:rsidRDefault="00484AA9" w:rsidP="006E3762">
      <w:pPr>
        <w:spacing w:after="0" w:line="240" w:lineRule="auto"/>
        <w:ind w:firstLine="709"/>
        <w:jc w:val="both"/>
        <w:rPr>
          <w:rFonts w:ascii="Times New Roman" w:hAnsi="Times New Roman" w:cs="Times New Roman"/>
          <w:bCs/>
          <w:color w:val="000000" w:themeColor="text1"/>
          <w:sz w:val="28"/>
          <w:szCs w:val="28"/>
        </w:rPr>
      </w:pPr>
      <w:r w:rsidRPr="006E3762">
        <w:rPr>
          <w:rFonts w:ascii="Times New Roman" w:hAnsi="Times New Roman" w:cs="Times New Roman"/>
          <w:b/>
          <w:bCs/>
          <w:color w:val="000000" w:themeColor="text1"/>
          <w:sz w:val="28"/>
          <w:szCs w:val="28"/>
        </w:rPr>
        <w:t xml:space="preserve">Карман FAD </w:t>
      </w:r>
      <w:r w:rsidRPr="006E3762">
        <w:rPr>
          <w:rFonts w:ascii="Times New Roman" w:hAnsi="Times New Roman" w:cs="Times New Roman"/>
          <w:bCs/>
          <w:color w:val="000000" w:themeColor="text1"/>
          <w:sz w:val="28"/>
          <w:szCs w:val="28"/>
        </w:rPr>
        <w:t>– участок (карман) белка, связывающий флавинадениндинуклеотид (FAD).</w:t>
      </w:r>
    </w:p>
    <w:p w14:paraId="4C876AE4" w14:textId="073A4146" w:rsidR="00484AA9" w:rsidRPr="006E3762" w:rsidRDefault="00484AA9"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hAnsi="Times New Roman" w:cs="Times New Roman"/>
          <w:b/>
          <w:color w:val="000000" w:themeColor="text1"/>
          <w:sz w:val="28"/>
          <w:szCs w:val="28"/>
          <w:lang w:val="en-US"/>
        </w:rPr>
        <w:t>Bcl</w:t>
      </w:r>
      <w:r w:rsidRPr="006E3762">
        <w:rPr>
          <w:rFonts w:ascii="Times New Roman" w:hAnsi="Times New Roman" w:cs="Times New Roman"/>
          <w:b/>
          <w:color w:val="000000" w:themeColor="text1"/>
          <w:sz w:val="28"/>
          <w:szCs w:val="28"/>
        </w:rPr>
        <w:t xml:space="preserve">-2 (ассоциированный X-белок (Bax)) </w:t>
      </w:r>
      <w:r w:rsidRPr="006E3762">
        <w:rPr>
          <w:rFonts w:ascii="Times New Roman" w:hAnsi="Times New Roman" w:cs="Times New Roman"/>
          <w:color w:val="000000" w:themeColor="text1"/>
          <w:sz w:val="28"/>
          <w:szCs w:val="28"/>
        </w:rPr>
        <w:t>‒ это белок, который играет роль в регуляции апоптоза, влияя на чувствительность клеток к цитотоксическим агентам.</w:t>
      </w:r>
    </w:p>
    <w:p w14:paraId="79E2A754" w14:textId="144F1333" w:rsidR="00484AA9" w:rsidRPr="006E3762" w:rsidRDefault="00484AA9"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eastAsia="Calibri" w:hAnsi="Times New Roman" w:cs="Times New Roman"/>
          <w:b/>
          <w:color w:val="000000" w:themeColor="text1"/>
          <w:sz w:val="28"/>
          <w:szCs w:val="28"/>
          <w:lang w:val="kk-KZ"/>
        </w:rPr>
        <w:t>ЛД</w:t>
      </w:r>
      <w:r w:rsidRPr="006E3762">
        <w:rPr>
          <w:rFonts w:ascii="Times New Roman" w:eastAsia="Calibri" w:hAnsi="Times New Roman" w:cs="Times New Roman"/>
          <w:b/>
          <w:color w:val="000000" w:themeColor="text1"/>
          <w:sz w:val="28"/>
          <w:szCs w:val="28"/>
          <w:vertAlign w:val="subscript"/>
          <w:lang w:val="kk-KZ"/>
        </w:rPr>
        <w:t xml:space="preserve">50 </w:t>
      </w:r>
      <w:r w:rsidRPr="006E3762">
        <w:rPr>
          <w:rFonts w:ascii="Times New Roman" w:eastAsia="Calibri" w:hAnsi="Times New Roman" w:cs="Times New Roman"/>
          <w:b/>
          <w:color w:val="000000" w:themeColor="text1"/>
          <w:sz w:val="28"/>
          <w:szCs w:val="28"/>
          <w:lang w:val="kk-KZ"/>
        </w:rPr>
        <w:t>(</w:t>
      </w:r>
      <w:r w:rsidRPr="006E3762">
        <w:rPr>
          <w:rFonts w:ascii="Times New Roman" w:hAnsi="Times New Roman" w:cs="Times New Roman"/>
          <w:b/>
          <w:color w:val="000000" w:themeColor="text1"/>
          <w:sz w:val="28"/>
          <w:szCs w:val="28"/>
        </w:rPr>
        <w:t>средняя летальная доза)</w:t>
      </w:r>
      <w:r w:rsidRPr="006E3762">
        <w:rPr>
          <w:rFonts w:ascii="Times New Roman" w:hAnsi="Times New Roman" w:cs="Times New Roman"/>
          <w:color w:val="000000" w:themeColor="text1"/>
          <w:sz w:val="28"/>
          <w:szCs w:val="28"/>
        </w:rPr>
        <w:t xml:space="preserve"> ‒ доза, которая вызывает смерть у 50% подопытных животных.</w:t>
      </w:r>
    </w:p>
    <w:p w14:paraId="7FF926B6" w14:textId="1F1EFF89" w:rsidR="00484AA9" w:rsidRPr="006E3762" w:rsidRDefault="00484AA9"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eastAsia="Calibri" w:hAnsi="Times New Roman" w:cs="Times New Roman"/>
          <w:b/>
          <w:color w:val="000000" w:themeColor="text1"/>
          <w:sz w:val="28"/>
          <w:szCs w:val="28"/>
          <w:lang w:val="en-US"/>
        </w:rPr>
        <w:t>I</w:t>
      </w:r>
      <w:r w:rsidRPr="006E3762">
        <w:rPr>
          <w:rFonts w:ascii="Times New Roman" w:eastAsia="Calibri" w:hAnsi="Times New Roman" w:cs="Times New Roman"/>
          <w:b/>
          <w:color w:val="000000" w:themeColor="text1"/>
          <w:sz w:val="28"/>
          <w:szCs w:val="28"/>
        </w:rPr>
        <w:t>С</w:t>
      </w:r>
      <w:r w:rsidRPr="006E3762">
        <w:rPr>
          <w:rFonts w:ascii="Times New Roman" w:eastAsia="Calibri" w:hAnsi="Times New Roman" w:cs="Times New Roman"/>
          <w:b/>
          <w:color w:val="000000" w:themeColor="text1"/>
          <w:sz w:val="28"/>
          <w:szCs w:val="28"/>
          <w:vertAlign w:val="subscript"/>
        </w:rPr>
        <w:t xml:space="preserve">50 </w:t>
      </w:r>
      <w:r w:rsidRPr="006E3762">
        <w:rPr>
          <w:rFonts w:ascii="Times New Roman" w:hAnsi="Times New Roman" w:cs="Times New Roman"/>
          <w:color w:val="000000" w:themeColor="text1"/>
          <w:sz w:val="28"/>
          <w:szCs w:val="28"/>
        </w:rPr>
        <w:t>‒ концентрация полумаксимального ингибирования фермента (или клеточной пролиферации).</w:t>
      </w:r>
    </w:p>
    <w:p w14:paraId="1A57387E" w14:textId="6E4F45A1" w:rsidR="00484AA9" w:rsidRPr="006E3762" w:rsidRDefault="00484AA9" w:rsidP="006E3762">
      <w:pPr>
        <w:spacing w:after="0" w:line="240" w:lineRule="auto"/>
        <w:ind w:firstLine="709"/>
        <w:jc w:val="both"/>
        <w:rPr>
          <w:rFonts w:ascii="Times New Roman" w:hAnsi="Times New Roman" w:cs="Times New Roman"/>
          <w:b/>
          <w:color w:val="000000" w:themeColor="text1"/>
          <w:sz w:val="28"/>
          <w:szCs w:val="28"/>
        </w:rPr>
      </w:pPr>
      <w:r w:rsidRPr="006E3762">
        <w:rPr>
          <w:rFonts w:ascii="Times New Roman" w:hAnsi="Times New Roman" w:cs="Times New Roman"/>
          <w:b/>
          <w:color w:val="000000" w:themeColor="text1"/>
          <w:sz w:val="28"/>
          <w:szCs w:val="28"/>
          <w:lang w:val="en-US"/>
        </w:rPr>
        <w:t>APP</w:t>
      </w:r>
      <w:r w:rsidRPr="006E3762">
        <w:rPr>
          <w:rFonts w:ascii="Times New Roman" w:hAnsi="Times New Roman" w:cs="Times New Roman"/>
          <w:b/>
          <w:color w:val="000000" w:themeColor="text1"/>
          <w:sz w:val="28"/>
          <w:szCs w:val="28"/>
        </w:rPr>
        <w:t>/</w:t>
      </w:r>
      <w:r w:rsidRPr="006E3762">
        <w:rPr>
          <w:rFonts w:ascii="Times New Roman" w:hAnsi="Times New Roman" w:cs="Times New Roman"/>
          <w:b/>
          <w:color w:val="000000" w:themeColor="text1"/>
          <w:sz w:val="28"/>
          <w:szCs w:val="28"/>
          <w:lang w:val="en-US"/>
        </w:rPr>
        <w:t>PS</w:t>
      </w:r>
      <w:r w:rsidRPr="006E3762">
        <w:rPr>
          <w:rFonts w:ascii="Times New Roman" w:hAnsi="Times New Roman" w:cs="Times New Roman"/>
          <w:b/>
          <w:color w:val="000000" w:themeColor="text1"/>
          <w:sz w:val="28"/>
          <w:szCs w:val="28"/>
        </w:rPr>
        <w:t xml:space="preserve">1 (или </w:t>
      </w:r>
      <w:r w:rsidRPr="006E3762">
        <w:rPr>
          <w:rFonts w:ascii="Times New Roman" w:hAnsi="Times New Roman" w:cs="Times New Roman"/>
          <w:b/>
          <w:color w:val="000000" w:themeColor="text1"/>
          <w:sz w:val="28"/>
          <w:szCs w:val="28"/>
          <w:lang w:val="en-US"/>
        </w:rPr>
        <w:t>APP</w:t>
      </w:r>
      <w:r w:rsidRPr="006E3762">
        <w:rPr>
          <w:rFonts w:ascii="Times New Roman" w:hAnsi="Times New Roman" w:cs="Times New Roman"/>
          <w:b/>
          <w:color w:val="000000" w:themeColor="text1"/>
          <w:sz w:val="28"/>
          <w:szCs w:val="28"/>
        </w:rPr>
        <w:t>/</w:t>
      </w:r>
      <w:r w:rsidRPr="006E3762">
        <w:rPr>
          <w:rFonts w:ascii="Times New Roman" w:hAnsi="Times New Roman" w:cs="Times New Roman"/>
          <w:b/>
          <w:color w:val="000000" w:themeColor="text1"/>
          <w:sz w:val="28"/>
          <w:szCs w:val="28"/>
          <w:lang w:val="en-US"/>
        </w:rPr>
        <w:t>PS</w:t>
      </w:r>
      <w:r w:rsidRPr="006E3762">
        <w:rPr>
          <w:rFonts w:ascii="Times New Roman" w:hAnsi="Times New Roman" w:cs="Times New Roman"/>
          <w:b/>
          <w:color w:val="000000" w:themeColor="text1"/>
          <w:sz w:val="28"/>
          <w:szCs w:val="28"/>
        </w:rPr>
        <w:t>1/</w:t>
      </w:r>
      <w:r w:rsidRPr="006E3762">
        <w:rPr>
          <w:rFonts w:ascii="Times New Roman" w:hAnsi="Times New Roman" w:cs="Times New Roman"/>
          <w:b/>
          <w:color w:val="000000" w:themeColor="text1"/>
          <w:sz w:val="28"/>
          <w:szCs w:val="28"/>
          <w:lang w:val="en-US"/>
        </w:rPr>
        <w:t>Tau</w:t>
      </w:r>
      <w:r w:rsidRPr="006E3762">
        <w:rPr>
          <w:rFonts w:ascii="Times New Roman" w:hAnsi="Times New Roman" w:cs="Times New Roman"/>
          <w:b/>
          <w:color w:val="000000" w:themeColor="text1"/>
          <w:sz w:val="28"/>
          <w:szCs w:val="28"/>
        </w:rPr>
        <w:t>)</w:t>
      </w:r>
      <w:r w:rsidRPr="006E3762">
        <w:rPr>
          <w:rFonts w:ascii="Times New Roman" w:hAnsi="Times New Roman" w:cs="Times New Roman"/>
          <w:color w:val="000000" w:themeColor="text1"/>
          <w:sz w:val="28"/>
          <w:szCs w:val="28"/>
        </w:rPr>
        <w:t xml:space="preserve"> ‒ обозначения трансгенных моделей, используемых для моделирования болезни Альцгеймера (APP – амилоидный прекурсорный белок, PS1 – пресенилин</w:t>
      </w:r>
      <w:r w:rsidRPr="006E3762">
        <w:rPr>
          <w:rFonts w:ascii="MS Mincho" w:eastAsia="MS Mincho" w:hAnsi="MS Mincho" w:cs="MS Mincho" w:hint="eastAsia"/>
          <w:color w:val="000000" w:themeColor="text1"/>
          <w:sz w:val="28"/>
          <w:szCs w:val="28"/>
        </w:rPr>
        <w:t>‑</w:t>
      </w:r>
      <w:r w:rsidRPr="006E3762">
        <w:rPr>
          <w:rFonts w:ascii="Times New Roman" w:hAnsi="Times New Roman" w:cs="Times New Roman"/>
          <w:color w:val="000000" w:themeColor="text1"/>
          <w:sz w:val="28"/>
          <w:szCs w:val="28"/>
        </w:rPr>
        <w:t>1, Tau – белок тау).</w:t>
      </w:r>
    </w:p>
    <w:p w14:paraId="35A04BEB" w14:textId="17A22369" w:rsidR="00484AA9" w:rsidRPr="006E3762" w:rsidRDefault="00484AA9"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hAnsi="Times New Roman" w:cs="Times New Roman"/>
          <w:b/>
          <w:color w:val="000000" w:themeColor="text1"/>
          <w:sz w:val="28"/>
          <w:szCs w:val="28"/>
          <w:lang w:val="en-US"/>
        </w:rPr>
        <w:t>Bcl</w:t>
      </w:r>
      <w:r w:rsidRPr="006E3762">
        <w:rPr>
          <w:rFonts w:ascii="Times New Roman" w:hAnsi="Times New Roman" w:cs="Times New Roman"/>
          <w:b/>
          <w:color w:val="000000" w:themeColor="text1"/>
          <w:sz w:val="28"/>
          <w:szCs w:val="28"/>
        </w:rPr>
        <w:t xml:space="preserve">-2 (ассоциированный X-белок (Bax) </w:t>
      </w:r>
      <w:r w:rsidRPr="006E3762">
        <w:rPr>
          <w:rFonts w:ascii="Times New Roman" w:hAnsi="Times New Roman" w:cs="Times New Roman"/>
          <w:color w:val="000000" w:themeColor="text1"/>
          <w:sz w:val="28"/>
          <w:szCs w:val="28"/>
        </w:rPr>
        <w:t>‒ это белок, который играет роль в регуляции апоптоза, влияя на чувствительность клеток к цитотоксическим агентам</w:t>
      </w:r>
    </w:p>
    <w:p w14:paraId="7CBF3620" w14:textId="77777777" w:rsidR="00484AA9" w:rsidRPr="006E3762" w:rsidRDefault="00484AA9"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hAnsi="Times New Roman" w:cs="Times New Roman"/>
          <w:b/>
          <w:color w:val="000000" w:themeColor="text1"/>
          <w:sz w:val="28"/>
          <w:szCs w:val="28"/>
        </w:rPr>
        <w:t>BCRPC</w:t>
      </w:r>
      <w:r w:rsidRPr="006E3762">
        <w:rPr>
          <w:rFonts w:ascii="Times New Roman" w:hAnsi="Times New Roman" w:cs="Times New Roman"/>
          <w:color w:val="000000" w:themeColor="text1"/>
          <w:sz w:val="28"/>
          <w:szCs w:val="28"/>
        </w:rPr>
        <w:t xml:space="preserve"> – обозначение, связанное с белком устойчивости к раку молочной железы (термин используется в контексте резистентности к противораковым препаратам).</w:t>
      </w:r>
    </w:p>
    <w:p w14:paraId="4235415F" w14:textId="7970288E" w:rsidR="00484AA9" w:rsidRPr="006E3762" w:rsidRDefault="00302170" w:rsidP="006E3762">
      <w:pPr>
        <w:spacing w:after="0" w:line="240" w:lineRule="auto"/>
        <w:ind w:firstLine="709"/>
        <w:jc w:val="both"/>
        <w:rPr>
          <w:rFonts w:ascii="Times New Roman" w:hAnsi="Times New Roman" w:cs="Times New Roman"/>
          <w:bCs/>
          <w:color w:val="000000" w:themeColor="text1"/>
          <w:sz w:val="28"/>
          <w:szCs w:val="28"/>
        </w:rPr>
      </w:pPr>
      <w:r w:rsidRPr="006E3762">
        <w:rPr>
          <w:rFonts w:ascii="Times New Roman" w:hAnsi="Times New Roman" w:cs="Times New Roman"/>
          <w:b/>
          <w:bCs/>
          <w:color w:val="000000" w:themeColor="text1"/>
          <w:sz w:val="28"/>
          <w:szCs w:val="28"/>
        </w:rPr>
        <w:t>TLR4-NF-kB</w:t>
      </w:r>
      <w:r w:rsidRPr="006E3762">
        <w:rPr>
          <w:rFonts w:ascii="Times New Roman" w:hAnsi="Times New Roman" w:cs="Times New Roman"/>
          <w:bCs/>
          <w:color w:val="000000" w:themeColor="text1"/>
          <w:sz w:val="28"/>
          <w:szCs w:val="28"/>
        </w:rPr>
        <w:t xml:space="preserve"> ‒ Toll</w:t>
      </w:r>
      <w:r w:rsidRPr="006E3762">
        <w:rPr>
          <w:rFonts w:ascii="MS Gothic" w:eastAsia="MS Gothic" w:hAnsi="MS Gothic" w:cs="MS Gothic" w:hint="eastAsia"/>
          <w:bCs/>
          <w:color w:val="000000" w:themeColor="text1"/>
          <w:sz w:val="28"/>
          <w:szCs w:val="28"/>
        </w:rPr>
        <w:t>‑</w:t>
      </w:r>
      <w:r w:rsidRPr="006E3762">
        <w:rPr>
          <w:rFonts w:ascii="Times New Roman" w:hAnsi="Times New Roman" w:cs="Times New Roman"/>
          <w:bCs/>
          <w:color w:val="000000" w:themeColor="text1"/>
          <w:sz w:val="28"/>
          <w:szCs w:val="28"/>
        </w:rPr>
        <w:t>like receptor 4, рецептор, участвующий в распознавании патогенов и запуске иммунного ответа. Nuclear Factor kappa</w:t>
      </w:r>
      <w:r w:rsidRPr="006E3762">
        <w:rPr>
          <w:rFonts w:ascii="MS Gothic" w:eastAsia="MS Gothic" w:hAnsi="MS Gothic" w:cs="MS Gothic" w:hint="eastAsia"/>
          <w:bCs/>
          <w:color w:val="000000" w:themeColor="text1"/>
          <w:sz w:val="28"/>
          <w:szCs w:val="28"/>
        </w:rPr>
        <w:t>‑</w:t>
      </w:r>
      <w:r w:rsidRPr="006E3762">
        <w:rPr>
          <w:rFonts w:ascii="Times New Roman" w:hAnsi="Times New Roman" w:cs="Times New Roman"/>
          <w:bCs/>
          <w:color w:val="000000" w:themeColor="text1"/>
          <w:sz w:val="28"/>
          <w:szCs w:val="28"/>
        </w:rPr>
        <w:t>B, транскрипционный фактор, активируемый в ответ на сигналы, исходящие от TLR4, и регулирующий экспрессию генов, связанных с воспалением.</w:t>
      </w:r>
    </w:p>
    <w:p w14:paraId="0A7898E0" w14:textId="77777777" w:rsidR="00302170" w:rsidRPr="006E3762" w:rsidRDefault="00302170" w:rsidP="006E3762">
      <w:pPr>
        <w:spacing w:after="0" w:line="240" w:lineRule="auto"/>
        <w:ind w:firstLine="709"/>
        <w:jc w:val="both"/>
        <w:rPr>
          <w:rFonts w:ascii="Times New Roman" w:hAnsi="Times New Roman" w:cs="Times New Roman"/>
          <w:sz w:val="28"/>
          <w:szCs w:val="28"/>
        </w:rPr>
      </w:pPr>
    </w:p>
    <w:tbl>
      <w:tblPr>
        <w:tblW w:w="0" w:type="auto"/>
        <w:tblLook w:val="04A0" w:firstRow="1" w:lastRow="0" w:firstColumn="1" w:lastColumn="0" w:noHBand="0" w:noVBand="1"/>
      </w:tblPr>
      <w:tblGrid>
        <w:gridCol w:w="2405"/>
        <w:gridCol w:w="7223"/>
      </w:tblGrid>
      <w:tr w:rsidR="009227E3" w:rsidRPr="006E3762" w14:paraId="0ACA1290" w14:textId="77777777" w:rsidTr="00D94D18">
        <w:tc>
          <w:tcPr>
            <w:tcW w:w="2405" w:type="dxa"/>
            <w:hideMark/>
          </w:tcPr>
          <w:p w14:paraId="28F23D09" w14:textId="77777777" w:rsidR="009227E3" w:rsidRPr="006E3762" w:rsidRDefault="009227E3"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АО «НПЦ «Фитохимия»</w:t>
            </w:r>
          </w:p>
        </w:tc>
        <w:tc>
          <w:tcPr>
            <w:tcW w:w="7223" w:type="dxa"/>
            <w:hideMark/>
          </w:tcPr>
          <w:p w14:paraId="701C5A88" w14:textId="77777777" w:rsidR="009227E3" w:rsidRPr="006E3762" w:rsidRDefault="009227E3"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Акционерное общество «Научно-производственный центр «Фитохимия»</w:t>
            </w:r>
          </w:p>
        </w:tc>
      </w:tr>
      <w:tr w:rsidR="002D2956" w:rsidRPr="006E3762" w14:paraId="251F84B3" w14:textId="77777777" w:rsidTr="00D94D18">
        <w:tc>
          <w:tcPr>
            <w:tcW w:w="2405" w:type="dxa"/>
          </w:tcPr>
          <w:p w14:paraId="0536DB3C" w14:textId="77777777" w:rsidR="002D2956" w:rsidRPr="006E3762" w:rsidRDefault="002D2956"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АХ</w:t>
            </w:r>
          </w:p>
        </w:tc>
        <w:tc>
          <w:tcPr>
            <w:tcW w:w="7223" w:type="dxa"/>
          </w:tcPr>
          <w:p w14:paraId="248533C3" w14:textId="77777777" w:rsidR="002D2956" w:rsidRPr="006E3762" w:rsidRDefault="002D2956"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xml:space="preserve">– ацетилхолина </w:t>
            </w:r>
          </w:p>
        </w:tc>
      </w:tr>
      <w:tr w:rsidR="002D2956" w:rsidRPr="006E3762" w14:paraId="76CD7339" w14:textId="77777777" w:rsidTr="00D94D18">
        <w:tc>
          <w:tcPr>
            <w:tcW w:w="2405" w:type="dxa"/>
          </w:tcPr>
          <w:p w14:paraId="45329E18" w14:textId="77777777" w:rsidR="002D2956" w:rsidRPr="006E3762" w:rsidRDefault="002D2956"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sz w:val="28"/>
                <w:szCs w:val="28"/>
                <w:shd w:val="clear" w:color="auto" w:fill="FFFFFF"/>
              </w:rPr>
              <w:t>АХЭ</w:t>
            </w:r>
          </w:p>
        </w:tc>
        <w:tc>
          <w:tcPr>
            <w:tcW w:w="7223" w:type="dxa"/>
          </w:tcPr>
          <w:p w14:paraId="41E7DB1B" w14:textId="77777777" w:rsidR="002D2956" w:rsidRPr="006E3762" w:rsidRDefault="002D2956"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xml:space="preserve">– </w:t>
            </w:r>
            <w:r w:rsidRPr="006E3762">
              <w:rPr>
                <w:rFonts w:ascii="Times New Roman" w:hAnsi="Times New Roman" w:cs="Times New Roman"/>
                <w:sz w:val="28"/>
                <w:szCs w:val="28"/>
                <w:shd w:val="clear" w:color="auto" w:fill="FFFFFF"/>
              </w:rPr>
              <w:t xml:space="preserve">ацетилхолинэстераза </w:t>
            </w:r>
          </w:p>
        </w:tc>
      </w:tr>
      <w:tr w:rsidR="009227E3" w:rsidRPr="006E3762" w14:paraId="597D1EDC" w14:textId="77777777" w:rsidTr="00D94D18">
        <w:tc>
          <w:tcPr>
            <w:tcW w:w="2405" w:type="dxa"/>
            <w:hideMark/>
          </w:tcPr>
          <w:p w14:paraId="42CA386F" w14:textId="77777777" w:rsidR="009227E3" w:rsidRPr="006E3762" w:rsidRDefault="009227E3"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БА</w:t>
            </w:r>
          </w:p>
        </w:tc>
        <w:tc>
          <w:tcPr>
            <w:tcW w:w="7223" w:type="dxa"/>
            <w:hideMark/>
          </w:tcPr>
          <w:p w14:paraId="62E3D55C" w14:textId="77777777" w:rsidR="009227E3" w:rsidRPr="006E3762" w:rsidRDefault="009227E3"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болезнь Альцгеймера</w:t>
            </w:r>
          </w:p>
        </w:tc>
      </w:tr>
      <w:tr w:rsidR="002D2956" w:rsidRPr="006E3762" w14:paraId="7AFEE0E3" w14:textId="77777777" w:rsidTr="00D94D18">
        <w:tc>
          <w:tcPr>
            <w:tcW w:w="2405" w:type="dxa"/>
          </w:tcPr>
          <w:p w14:paraId="3015C21A" w14:textId="77777777" w:rsidR="002D2956" w:rsidRPr="006E3762" w:rsidRDefault="002D2956"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sz w:val="28"/>
                <w:szCs w:val="28"/>
                <w:shd w:val="clear" w:color="auto" w:fill="FFFFFF"/>
              </w:rPr>
              <w:t>БуХЭ</w:t>
            </w:r>
          </w:p>
        </w:tc>
        <w:tc>
          <w:tcPr>
            <w:tcW w:w="7223" w:type="dxa"/>
          </w:tcPr>
          <w:p w14:paraId="4DC433AA" w14:textId="77777777" w:rsidR="002D2956" w:rsidRPr="006E3762" w:rsidRDefault="002D2956"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xml:space="preserve">– </w:t>
            </w:r>
            <w:r w:rsidRPr="006E3762">
              <w:rPr>
                <w:rFonts w:ascii="Times New Roman" w:hAnsi="Times New Roman" w:cs="Times New Roman"/>
                <w:sz w:val="28"/>
                <w:szCs w:val="28"/>
                <w:shd w:val="clear" w:color="auto" w:fill="FFFFFF"/>
              </w:rPr>
              <w:t xml:space="preserve">бутирилхолинэстераза </w:t>
            </w:r>
          </w:p>
        </w:tc>
      </w:tr>
      <w:tr w:rsidR="00FB2495" w:rsidRPr="006E3762" w14:paraId="451A195D" w14:textId="77777777" w:rsidTr="00D94D18">
        <w:tc>
          <w:tcPr>
            <w:tcW w:w="2405" w:type="dxa"/>
          </w:tcPr>
          <w:p w14:paraId="1F066665" w14:textId="77777777" w:rsidR="00FB2495" w:rsidRPr="006E3762" w:rsidRDefault="00FB2495"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Вт</w:t>
            </w:r>
          </w:p>
        </w:tc>
        <w:tc>
          <w:tcPr>
            <w:tcW w:w="7223" w:type="dxa"/>
          </w:tcPr>
          <w:p w14:paraId="5392E2F8" w14:textId="77777777" w:rsidR="00FB2495" w:rsidRPr="006E3762" w:rsidRDefault="00FB2495"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ватт</w:t>
            </w:r>
          </w:p>
        </w:tc>
      </w:tr>
      <w:tr w:rsidR="009227E3" w:rsidRPr="006E3762" w14:paraId="2DE06CE7" w14:textId="77777777" w:rsidTr="00D94D18">
        <w:tc>
          <w:tcPr>
            <w:tcW w:w="2405" w:type="dxa"/>
            <w:hideMark/>
          </w:tcPr>
          <w:p w14:paraId="154BD363" w14:textId="77777777" w:rsidR="009227E3" w:rsidRPr="006E3762" w:rsidRDefault="009227E3" w:rsidP="006E3762">
            <w:pPr>
              <w:spacing w:after="0" w:line="240" w:lineRule="auto"/>
              <w:rPr>
                <w:rFonts w:ascii="Times New Roman" w:hAnsi="Times New Roman" w:cs="Times New Roman"/>
                <w:bCs/>
                <w:color w:val="000000" w:themeColor="text1"/>
                <w:sz w:val="28"/>
                <w:szCs w:val="28"/>
                <w:lang w:val="kk-KZ"/>
              </w:rPr>
            </w:pPr>
            <w:r w:rsidRPr="006E3762">
              <w:rPr>
                <w:rFonts w:ascii="Times New Roman" w:hAnsi="Times New Roman" w:cs="Times New Roman"/>
                <w:bCs/>
                <w:color w:val="000000" w:themeColor="text1"/>
                <w:sz w:val="28"/>
                <w:szCs w:val="28"/>
              </w:rPr>
              <w:t>ВЭЖХ</w:t>
            </w:r>
          </w:p>
        </w:tc>
        <w:tc>
          <w:tcPr>
            <w:tcW w:w="7223" w:type="dxa"/>
            <w:hideMark/>
          </w:tcPr>
          <w:p w14:paraId="18F94533" w14:textId="77777777" w:rsidR="009227E3" w:rsidRPr="006E3762" w:rsidRDefault="009227E3" w:rsidP="006E3762">
            <w:pPr>
              <w:spacing w:after="0" w:line="240" w:lineRule="auto"/>
              <w:ind w:left="227" w:hanging="227"/>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метод высокоэффективной жидкостной хроматографии</w:t>
            </w:r>
          </w:p>
        </w:tc>
      </w:tr>
      <w:tr w:rsidR="009227E3" w:rsidRPr="006E3762" w14:paraId="50EB5B2A" w14:textId="77777777" w:rsidTr="00D94D18">
        <w:tc>
          <w:tcPr>
            <w:tcW w:w="2405" w:type="dxa"/>
            <w:hideMark/>
          </w:tcPr>
          <w:p w14:paraId="15BE9650" w14:textId="77777777" w:rsidR="009227E3" w:rsidRPr="006E3762" w:rsidRDefault="009227E3" w:rsidP="006E3762">
            <w:pPr>
              <w:adjustRightInd w:val="0"/>
              <w:spacing w:after="0" w:line="240" w:lineRule="auto"/>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ar-SA"/>
              </w:rPr>
              <w:t>г</w:t>
            </w:r>
          </w:p>
        </w:tc>
        <w:tc>
          <w:tcPr>
            <w:tcW w:w="7223" w:type="dxa"/>
            <w:hideMark/>
          </w:tcPr>
          <w:p w14:paraId="4B993DF9" w14:textId="77777777" w:rsidR="009227E3" w:rsidRPr="006E3762" w:rsidRDefault="009227E3" w:rsidP="006E3762">
            <w:pPr>
              <w:adjustRightInd w:val="0"/>
              <w:spacing w:after="0" w:line="240" w:lineRule="auto"/>
              <w:ind w:left="227" w:hanging="227"/>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ar-SA"/>
              </w:rPr>
              <w:t>– грамм</w:t>
            </w:r>
          </w:p>
        </w:tc>
      </w:tr>
      <w:tr w:rsidR="009227E3" w:rsidRPr="006E3762" w14:paraId="55CA2186" w14:textId="77777777" w:rsidTr="00D94D18">
        <w:tc>
          <w:tcPr>
            <w:tcW w:w="2405" w:type="dxa"/>
            <w:hideMark/>
          </w:tcPr>
          <w:p w14:paraId="70152EB3" w14:textId="77777777" w:rsidR="009227E3" w:rsidRPr="006E3762" w:rsidRDefault="009227E3" w:rsidP="006E3762">
            <w:pPr>
              <w:tabs>
                <w:tab w:val="left" w:pos="540"/>
              </w:tabs>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Гц</w:t>
            </w:r>
          </w:p>
        </w:tc>
        <w:tc>
          <w:tcPr>
            <w:tcW w:w="7223" w:type="dxa"/>
            <w:hideMark/>
          </w:tcPr>
          <w:p w14:paraId="77AD7E10" w14:textId="77777777" w:rsidR="009227E3" w:rsidRPr="006E3762" w:rsidRDefault="009227E3" w:rsidP="006E3762">
            <w:pPr>
              <w:tabs>
                <w:tab w:val="left" w:pos="540"/>
              </w:tabs>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bCs/>
                <w:color w:val="000000" w:themeColor="text1"/>
                <w:sz w:val="28"/>
                <w:szCs w:val="28"/>
              </w:rPr>
              <w:t>– герц</w:t>
            </w:r>
          </w:p>
        </w:tc>
      </w:tr>
      <w:tr w:rsidR="003335A8" w:rsidRPr="006E3762" w14:paraId="0D59C52F" w14:textId="77777777" w:rsidTr="00D94D18">
        <w:tc>
          <w:tcPr>
            <w:tcW w:w="2405" w:type="dxa"/>
          </w:tcPr>
          <w:p w14:paraId="4674F94E" w14:textId="77777777" w:rsidR="003335A8" w:rsidRPr="006E3762" w:rsidRDefault="003335A8" w:rsidP="006E3762">
            <w:pPr>
              <w:tabs>
                <w:tab w:val="left" w:pos="540"/>
              </w:tabs>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bCs/>
                <w:color w:val="000000" w:themeColor="text1"/>
                <w:sz w:val="28"/>
                <w:szCs w:val="28"/>
              </w:rPr>
              <w:t>ГЭБ</w:t>
            </w:r>
          </w:p>
        </w:tc>
        <w:tc>
          <w:tcPr>
            <w:tcW w:w="7223" w:type="dxa"/>
          </w:tcPr>
          <w:p w14:paraId="108D0732" w14:textId="77777777" w:rsidR="003335A8" w:rsidRPr="006E3762" w:rsidRDefault="003335A8" w:rsidP="006E3762">
            <w:pPr>
              <w:tabs>
                <w:tab w:val="left" w:pos="540"/>
              </w:tabs>
              <w:spacing w:after="0" w:line="240" w:lineRule="auto"/>
              <w:ind w:left="227" w:hanging="227"/>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гематоэнцефалический барьер</w:t>
            </w:r>
          </w:p>
        </w:tc>
      </w:tr>
      <w:tr w:rsidR="009227E3" w:rsidRPr="006E3762" w14:paraId="5775C1EB" w14:textId="77777777" w:rsidTr="00D94D18">
        <w:tc>
          <w:tcPr>
            <w:tcW w:w="2405" w:type="dxa"/>
            <w:hideMark/>
          </w:tcPr>
          <w:p w14:paraId="47EE6282" w14:textId="77777777" w:rsidR="009227E3" w:rsidRPr="006E3762" w:rsidRDefault="009227E3"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д </w:t>
            </w:r>
          </w:p>
        </w:tc>
        <w:tc>
          <w:tcPr>
            <w:tcW w:w="7223" w:type="dxa"/>
            <w:hideMark/>
          </w:tcPr>
          <w:p w14:paraId="1F45E52D" w14:textId="77777777" w:rsidR="009227E3" w:rsidRPr="006E3762" w:rsidRDefault="009227E3"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дублет</w:t>
            </w:r>
          </w:p>
        </w:tc>
      </w:tr>
      <w:tr w:rsidR="009227E3" w:rsidRPr="006E3762" w14:paraId="634D45DE" w14:textId="77777777" w:rsidTr="00D94D18">
        <w:tc>
          <w:tcPr>
            <w:tcW w:w="2405" w:type="dxa"/>
            <w:hideMark/>
          </w:tcPr>
          <w:p w14:paraId="5B9D34A7" w14:textId="77777777" w:rsidR="009227E3" w:rsidRPr="006E3762" w:rsidRDefault="009227E3"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ДМСО</w:t>
            </w:r>
          </w:p>
        </w:tc>
        <w:tc>
          <w:tcPr>
            <w:tcW w:w="7223" w:type="dxa"/>
            <w:hideMark/>
          </w:tcPr>
          <w:p w14:paraId="38F9D42B" w14:textId="77777777" w:rsidR="009227E3" w:rsidRPr="006E3762" w:rsidRDefault="009227E3"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диметилсульфоксид</w:t>
            </w:r>
          </w:p>
        </w:tc>
      </w:tr>
      <w:tr w:rsidR="009227E3" w:rsidRPr="006E3762" w14:paraId="0CDDDEF4" w14:textId="77777777" w:rsidTr="00D94D18">
        <w:tc>
          <w:tcPr>
            <w:tcW w:w="2405" w:type="dxa"/>
            <w:hideMark/>
          </w:tcPr>
          <w:p w14:paraId="267E4418" w14:textId="77777777" w:rsidR="009227E3" w:rsidRPr="006E3762" w:rsidRDefault="009227E3"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ДМФА</w:t>
            </w:r>
          </w:p>
        </w:tc>
        <w:tc>
          <w:tcPr>
            <w:tcW w:w="7223" w:type="dxa"/>
            <w:hideMark/>
          </w:tcPr>
          <w:p w14:paraId="55071C84" w14:textId="77777777" w:rsidR="009227E3" w:rsidRPr="006E3762" w:rsidRDefault="009227E3"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N,N диметилформамид</w:t>
            </w:r>
          </w:p>
        </w:tc>
      </w:tr>
      <w:tr w:rsidR="009227E3" w:rsidRPr="006E3762" w14:paraId="74DD96FF" w14:textId="77777777" w:rsidTr="00D94D18">
        <w:tc>
          <w:tcPr>
            <w:tcW w:w="2405" w:type="dxa"/>
            <w:hideMark/>
          </w:tcPr>
          <w:p w14:paraId="36BEF8CE" w14:textId="77777777" w:rsidR="009227E3" w:rsidRPr="006E3762" w:rsidRDefault="009227E3"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ДНК</w:t>
            </w:r>
          </w:p>
        </w:tc>
        <w:tc>
          <w:tcPr>
            <w:tcW w:w="7223" w:type="dxa"/>
            <w:hideMark/>
          </w:tcPr>
          <w:p w14:paraId="575BB939" w14:textId="77777777" w:rsidR="009227E3" w:rsidRPr="006E3762" w:rsidRDefault="009227E3"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дезоксирибонуклеиновая кислота</w:t>
            </w:r>
          </w:p>
        </w:tc>
      </w:tr>
      <w:tr w:rsidR="009227E3" w:rsidRPr="006E3762" w14:paraId="6CB7F483" w14:textId="77777777" w:rsidTr="00D94D18">
        <w:tc>
          <w:tcPr>
            <w:tcW w:w="2405" w:type="dxa"/>
            <w:hideMark/>
          </w:tcPr>
          <w:p w14:paraId="73F6A5ED" w14:textId="77777777" w:rsidR="009227E3" w:rsidRPr="006E3762" w:rsidRDefault="00D03049"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ИК</w:t>
            </w:r>
          </w:p>
        </w:tc>
        <w:tc>
          <w:tcPr>
            <w:tcW w:w="7223" w:type="dxa"/>
            <w:hideMark/>
          </w:tcPr>
          <w:p w14:paraId="58486783" w14:textId="77777777" w:rsidR="009227E3" w:rsidRPr="006E3762" w:rsidRDefault="009227E3"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метод инфракрасной спектроскопии</w:t>
            </w:r>
          </w:p>
        </w:tc>
      </w:tr>
      <w:tr w:rsidR="009227E3" w:rsidRPr="006E3762" w14:paraId="04A6B4C5" w14:textId="77777777" w:rsidTr="00D94D18">
        <w:tc>
          <w:tcPr>
            <w:tcW w:w="2405" w:type="dxa"/>
            <w:hideMark/>
          </w:tcPr>
          <w:p w14:paraId="6F98ADA7" w14:textId="77777777" w:rsidR="009227E3" w:rsidRPr="006E3762" w:rsidRDefault="009227E3"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кв </w:t>
            </w:r>
          </w:p>
        </w:tc>
        <w:tc>
          <w:tcPr>
            <w:tcW w:w="7223" w:type="dxa"/>
            <w:hideMark/>
          </w:tcPr>
          <w:p w14:paraId="4F4AD3A8" w14:textId="77777777" w:rsidR="009227E3" w:rsidRPr="006E3762" w:rsidRDefault="009227E3"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квартет</w:t>
            </w:r>
          </w:p>
        </w:tc>
      </w:tr>
      <w:tr w:rsidR="009227E3" w:rsidRPr="006E3762" w14:paraId="261E44B7" w14:textId="77777777" w:rsidTr="00D94D18">
        <w:tc>
          <w:tcPr>
            <w:tcW w:w="2405" w:type="dxa"/>
            <w:hideMark/>
          </w:tcPr>
          <w:p w14:paraId="4528F39B" w14:textId="77777777" w:rsidR="009227E3" w:rsidRPr="006E3762" w:rsidRDefault="009227E3" w:rsidP="006E3762">
            <w:pPr>
              <w:spacing w:after="0" w:line="240" w:lineRule="auto"/>
              <w:rPr>
                <w:rFonts w:ascii="Times New Roman" w:eastAsia="Calibri" w:hAnsi="Times New Roman" w:cs="Times New Roman"/>
                <w:color w:val="000000" w:themeColor="text1"/>
                <w:sz w:val="28"/>
                <w:szCs w:val="28"/>
                <w:vertAlign w:val="subscript"/>
                <w:lang w:val="kk-KZ"/>
              </w:rPr>
            </w:pPr>
            <w:r w:rsidRPr="006E3762">
              <w:rPr>
                <w:rFonts w:ascii="Times New Roman" w:eastAsia="Calibri" w:hAnsi="Times New Roman" w:cs="Times New Roman"/>
                <w:color w:val="000000" w:themeColor="text1"/>
                <w:sz w:val="28"/>
                <w:szCs w:val="28"/>
                <w:lang w:val="kk-KZ"/>
              </w:rPr>
              <w:t>ЛД</w:t>
            </w:r>
            <w:r w:rsidRPr="006E3762">
              <w:rPr>
                <w:rFonts w:ascii="Times New Roman" w:eastAsia="Calibri" w:hAnsi="Times New Roman" w:cs="Times New Roman"/>
                <w:color w:val="000000" w:themeColor="text1"/>
                <w:sz w:val="28"/>
                <w:szCs w:val="28"/>
                <w:vertAlign w:val="subscript"/>
                <w:lang w:val="kk-KZ"/>
              </w:rPr>
              <w:t>50</w:t>
            </w:r>
          </w:p>
        </w:tc>
        <w:tc>
          <w:tcPr>
            <w:tcW w:w="7223" w:type="dxa"/>
            <w:hideMark/>
          </w:tcPr>
          <w:p w14:paraId="4F165095" w14:textId="5096B338" w:rsidR="009227E3" w:rsidRPr="006E3762" w:rsidRDefault="009227E3"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средняя летальная доза</w:t>
            </w:r>
          </w:p>
        </w:tc>
      </w:tr>
      <w:tr w:rsidR="00555C22" w:rsidRPr="006E3762" w14:paraId="116A63C5" w14:textId="77777777" w:rsidTr="00D94D18">
        <w:tc>
          <w:tcPr>
            <w:tcW w:w="2405" w:type="dxa"/>
          </w:tcPr>
          <w:p w14:paraId="723ED920" w14:textId="77777777" w:rsidR="00555C22" w:rsidRPr="006E3762" w:rsidRDefault="00555C22" w:rsidP="006E3762">
            <w:pPr>
              <w:spacing w:after="0" w:line="240" w:lineRule="auto"/>
              <w:rPr>
                <w:rFonts w:ascii="Times New Roman" w:eastAsia="Calibri" w:hAnsi="Times New Roman" w:cs="Times New Roman"/>
                <w:color w:val="000000" w:themeColor="text1"/>
                <w:sz w:val="28"/>
                <w:szCs w:val="28"/>
                <w:lang w:val="kk-KZ"/>
              </w:rPr>
            </w:pPr>
            <w:r w:rsidRPr="006E3762">
              <w:rPr>
                <w:rFonts w:ascii="Times New Roman" w:eastAsia="Calibri" w:hAnsi="Times New Roman" w:cs="Times New Roman"/>
                <w:color w:val="000000" w:themeColor="text1"/>
                <w:sz w:val="28"/>
                <w:szCs w:val="28"/>
                <w:lang w:val="kk-KZ"/>
              </w:rPr>
              <w:t>ЛПС</w:t>
            </w:r>
          </w:p>
        </w:tc>
        <w:tc>
          <w:tcPr>
            <w:tcW w:w="7223" w:type="dxa"/>
          </w:tcPr>
          <w:p w14:paraId="701C86C0" w14:textId="77777777" w:rsidR="00555C22" w:rsidRPr="006E3762" w:rsidRDefault="00555C22"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липополисахарид</w:t>
            </w:r>
          </w:p>
        </w:tc>
      </w:tr>
      <w:tr w:rsidR="009227E3" w:rsidRPr="006E3762" w14:paraId="7FD6DD75" w14:textId="77777777" w:rsidTr="00D94D18">
        <w:tc>
          <w:tcPr>
            <w:tcW w:w="2405" w:type="dxa"/>
            <w:hideMark/>
          </w:tcPr>
          <w:p w14:paraId="39824553" w14:textId="77777777" w:rsidR="009227E3" w:rsidRPr="006E3762" w:rsidRDefault="009227E3"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м </w:t>
            </w:r>
          </w:p>
        </w:tc>
        <w:tc>
          <w:tcPr>
            <w:tcW w:w="7223" w:type="dxa"/>
            <w:hideMark/>
          </w:tcPr>
          <w:p w14:paraId="55AA42F0" w14:textId="77777777" w:rsidR="009227E3" w:rsidRPr="006E3762" w:rsidRDefault="009227E3"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 мультиплет</w:t>
            </w:r>
          </w:p>
        </w:tc>
      </w:tr>
      <w:tr w:rsidR="00E86C9C" w:rsidRPr="006E3762" w14:paraId="7A16BCB0" w14:textId="77777777" w:rsidTr="00D94D18">
        <w:tc>
          <w:tcPr>
            <w:tcW w:w="2405" w:type="dxa"/>
          </w:tcPr>
          <w:p w14:paraId="70FABD66"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МАО</w:t>
            </w:r>
          </w:p>
        </w:tc>
        <w:tc>
          <w:tcPr>
            <w:tcW w:w="7223" w:type="dxa"/>
          </w:tcPr>
          <w:p w14:paraId="5E40E179"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rPr>
              <w:t>– моноаминоксидаза</w:t>
            </w:r>
            <w:r w:rsidRPr="006E3762">
              <w:rPr>
                <w:rFonts w:ascii="Times New Roman" w:hAnsi="Times New Roman" w:cs="Times New Roman"/>
                <w:color w:val="000000" w:themeColor="text1"/>
                <w:sz w:val="28"/>
                <w:szCs w:val="28"/>
                <w:lang w:val="kk-KZ"/>
              </w:rPr>
              <w:t xml:space="preserve"> </w:t>
            </w:r>
          </w:p>
        </w:tc>
      </w:tr>
      <w:tr w:rsidR="00E86C9C" w:rsidRPr="006E3762" w14:paraId="04A841E0" w14:textId="77777777" w:rsidTr="00D94D18">
        <w:tc>
          <w:tcPr>
            <w:tcW w:w="2405" w:type="dxa"/>
            <w:hideMark/>
          </w:tcPr>
          <w:p w14:paraId="5551B50E"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МАО</w:t>
            </w:r>
            <w:r w:rsidRPr="006E3762">
              <w:rPr>
                <w:rFonts w:ascii="Times New Roman" w:hAnsi="Times New Roman" w:cs="Times New Roman"/>
                <w:color w:val="000000" w:themeColor="text1"/>
                <w:sz w:val="28"/>
                <w:szCs w:val="28"/>
                <w:lang w:val="en-US"/>
              </w:rPr>
              <w:t>-</w:t>
            </w:r>
            <w:r w:rsidRPr="006E3762">
              <w:rPr>
                <w:rFonts w:ascii="Times New Roman" w:hAnsi="Times New Roman" w:cs="Times New Roman"/>
                <w:color w:val="000000" w:themeColor="text1"/>
                <w:sz w:val="28"/>
                <w:szCs w:val="28"/>
              </w:rPr>
              <w:t>А</w:t>
            </w:r>
            <w:r w:rsidRPr="006E3762">
              <w:rPr>
                <w:rFonts w:ascii="Times New Roman" w:hAnsi="Times New Roman" w:cs="Times New Roman"/>
                <w:color w:val="000000" w:themeColor="text1"/>
                <w:sz w:val="28"/>
                <w:szCs w:val="28"/>
                <w:lang w:val="en-US"/>
              </w:rPr>
              <w:t xml:space="preserve"> </w:t>
            </w:r>
          </w:p>
        </w:tc>
        <w:tc>
          <w:tcPr>
            <w:tcW w:w="7223" w:type="dxa"/>
            <w:hideMark/>
          </w:tcPr>
          <w:p w14:paraId="3A9BC383"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моноаминоксидаза</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А</w:t>
            </w:r>
          </w:p>
        </w:tc>
      </w:tr>
      <w:tr w:rsidR="00E86C9C" w:rsidRPr="006E3762" w14:paraId="2DA58AF0" w14:textId="77777777" w:rsidTr="00D94D18">
        <w:tc>
          <w:tcPr>
            <w:tcW w:w="2405" w:type="dxa"/>
            <w:hideMark/>
          </w:tcPr>
          <w:p w14:paraId="45F3D437"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МАО</w:t>
            </w:r>
            <w:r w:rsidRPr="006E3762">
              <w:rPr>
                <w:rFonts w:ascii="Times New Roman" w:hAnsi="Times New Roman" w:cs="Times New Roman"/>
                <w:color w:val="000000" w:themeColor="text1"/>
                <w:sz w:val="28"/>
                <w:szCs w:val="28"/>
                <w:lang w:val="en-US"/>
              </w:rPr>
              <w:t>-</w:t>
            </w:r>
            <w:r w:rsidRPr="006E3762">
              <w:rPr>
                <w:rFonts w:ascii="Times New Roman" w:hAnsi="Times New Roman" w:cs="Times New Roman"/>
                <w:color w:val="000000" w:themeColor="text1"/>
                <w:sz w:val="28"/>
                <w:szCs w:val="28"/>
              </w:rPr>
              <w:t>В</w:t>
            </w:r>
          </w:p>
        </w:tc>
        <w:tc>
          <w:tcPr>
            <w:tcW w:w="7223" w:type="dxa"/>
            <w:hideMark/>
          </w:tcPr>
          <w:p w14:paraId="36211168"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моноаминоксидаза В</w:t>
            </w:r>
          </w:p>
        </w:tc>
      </w:tr>
      <w:tr w:rsidR="00E86C9C" w:rsidRPr="006E3762" w14:paraId="1D7892DB" w14:textId="77777777" w:rsidTr="00D94D18">
        <w:tc>
          <w:tcPr>
            <w:tcW w:w="2405" w:type="dxa"/>
            <w:hideMark/>
          </w:tcPr>
          <w:p w14:paraId="42CFEFF4" w14:textId="77777777" w:rsidR="00E86C9C" w:rsidRPr="006E3762" w:rsidRDefault="00E86C9C" w:rsidP="006E3762">
            <w:pPr>
              <w:adjustRightInd w:val="0"/>
              <w:spacing w:after="0" w:line="240" w:lineRule="auto"/>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ko-KR"/>
              </w:rPr>
              <w:t>мг</w:t>
            </w:r>
          </w:p>
        </w:tc>
        <w:tc>
          <w:tcPr>
            <w:tcW w:w="7223" w:type="dxa"/>
            <w:hideMark/>
          </w:tcPr>
          <w:p w14:paraId="3E354A85"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ko-KR"/>
              </w:rPr>
              <w:t>– миллиграмм</w:t>
            </w:r>
          </w:p>
        </w:tc>
      </w:tr>
      <w:tr w:rsidR="00E86C9C" w:rsidRPr="006E3762" w14:paraId="4BBA5F52" w14:textId="77777777" w:rsidTr="00D94D18">
        <w:tc>
          <w:tcPr>
            <w:tcW w:w="2405" w:type="dxa"/>
            <w:hideMark/>
          </w:tcPr>
          <w:p w14:paraId="35A69A6D" w14:textId="77777777" w:rsidR="00E86C9C" w:rsidRPr="006E3762" w:rsidRDefault="00E86C9C" w:rsidP="006E3762">
            <w:pPr>
              <w:adjustRightInd w:val="0"/>
              <w:spacing w:after="0" w:line="240" w:lineRule="auto"/>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ar-SA"/>
              </w:rPr>
              <w:t>МГц</w:t>
            </w:r>
          </w:p>
        </w:tc>
        <w:tc>
          <w:tcPr>
            <w:tcW w:w="7223" w:type="dxa"/>
            <w:hideMark/>
          </w:tcPr>
          <w:p w14:paraId="537F0A48"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ar-SA"/>
              </w:rPr>
              <w:t>– мегагерц</w:t>
            </w:r>
          </w:p>
        </w:tc>
      </w:tr>
      <w:tr w:rsidR="00E86C9C" w:rsidRPr="006E3762" w14:paraId="576EB61D" w14:textId="77777777" w:rsidTr="00D94D18">
        <w:tc>
          <w:tcPr>
            <w:tcW w:w="2405" w:type="dxa"/>
            <w:hideMark/>
          </w:tcPr>
          <w:p w14:paraId="47E7AD99"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м.д.</w:t>
            </w:r>
          </w:p>
        </w:tc>
        <w:tc>
          <w:tcPr>
            <w:tcW w:w="7223" w:type="dxa"/>
            <w:hideMark/>
          </w:tcPr>
          <w:p w14:paraId="1DFB9423"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миллионная доля</w:t>
            </w:r>
          </w:p>
        </w:tc>
      </w:tr>
      <w:tr w:rsidR="00555C22" w:rsidRPr="006E3762" w14:paraId="7CC3C25A" w14:textId="77777777" w:rsidTr="00D94D18">
        <w:tc>
          <w:tcPr>
            <w:tcW w:w="2405" w:type="dxa"/>
          </w:tcPr>
          <w:p w14:paraId="4D4D679A" w14:textId="77777777" w:rsidR="00555C22" w:rsidRPr="006E3762" w:rsidRDefault="00555C22"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мкМ</w:t>
            </w:r>
          </w:p>
        </w:tc>
        <w:tc>
          <w:tcPr>
            <w:tcW w:w="7223" w:type="dxa"/>
          </w:tcPr>
          <w:p w14:paraId="2D8C5C75" w14:textId="77777777" w:rsidR="00555C22" w:rsidRPr="006E3762" w:rsidRDefault="00555C22"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микромоль</w:t>
            </w:r>
          </w:p>
        </w:tc>
      </w:tr>
      <w:tr w:rsidR="00E86C9C" w:rsidRPr="006E3762" w14:paraId="6210A2B1" w14:textId="77777777" w:rsidTr="00D94D18">
        <w:tc>
          <w:tcPr>
            <w:tcW w:w="2405" w:type="dxa"/>
            <w:hideMark/>
          </w:tcPr>
          <w:p w14:paraId="7D03EC54" w14:textId="77777777" w:rsidR="00E86C9C" w:rsidRPr="006E3762" w:rsidRDefault="00E86C9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 xml:space="preserve">ммоль </w:t>
            </w:r>
          </w:p>
        </w:tc>
        <w:tc>
          <w:tcPr>
            <w:tcW w:w="7223" w:type="dxa"/>
            <w:hideMark/>
          </w:tcPr>
          <w:p w14:paraId="1A8E599D"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миллимоль</w:t>
            </w:r>
          </w:p>
        </w:tc>
      </w:tr>
      <w:tr w:rsidR="00E86C9C" w:rsidRPr="006E3762" w14:paraId="69E79511" w14:textId="77777777" w:rsidTr="00D94D18">
        <w:tc>
          <w:tcPr>
            <w:tcW w:w="2405" w:type="dxa"/>
          </w:tcPr>
          <w:p w14:paraId="333E4528"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МС</w:t>
            </w:r>
          </w:p>
        </w:tc>
        <w:tc>
          <w:tcPr>
            <w:tcW w:w="7223" w:type="dxa"/>
          </w:tcPr>
          <w:p w14:paraId="76EFD5BC"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масс-спектрометрия</w:t>
            </w:r>
          </w:p>
        </w:tc>
      </w:tr>
      <w:tr w:rsidR="00E86C9C" w:rsidRPr="006E3762" w14:paraId="3BDAA3BB" w14:textId="77777777" w:rsidTr="00D94D18">
        <w:tc>
          <w:tcPr>
            <w:tcW w:w="2405" w:type="dxa"/>
            <w:hideMark/>
          </w:tcPr>
          <w:p w14:paraId="744E8C1B"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НФТ</w:t>
            </w:r>
          </w:p>
        </w:tc>
        <w:tc>
          <w:tcPr>
            <w:tcW w:w="7223" w:type="dxa"/>
            <w:hideMark/>
          </w:tcPr>
          <w:p w14:paraId="0461ED56"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bCs/>
                <w:color w:val="000000" w:themeColor="text1"/>
                <w:sz w:val="28"/>
                <w:szCs w:val="28"/>
              </w:rPr>
              <w:t>– нейрофибриллярные клубки</w:t>
            </w:r>
          </w:p>
        </w:tc>
      </w:tr>
      <w:tr w:rsidR="0074783A" w:rsidRPr="006E3762" w14:paraId="3FB049C0" w14:textId="77777777" w:rsidTr="00D94D18">
        <w:tc>
          <w:tcPr>
            <w:tcW w:w="2405" w:type="dxa"/>
          </w:tcPr>
          <w:p w14:paraId="4DC80C35" w14:textId="77777777" w:rsidR="0074783A" w:rsidRPr="006E3762" w:rsidRDefault="006C60F8"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НХС</w:t>
            </w:r>
          </w:p>
        </w:tc>
        <w:tc>
          <w:tcPr>
            <w:tcW w:w="7223" w:type="dxa"/>
          </w:tcPr>
          <w:p w14:paraId="0E892DD7" w14:textId="77777777" w:rsidR="0074783A" w:rsidRPr="006E3762" w:rsidRDefault="0074783A" w:rsidP="006E3762">
            <w:pPr>
              <w:spacing w:after="0" w:line="240" w:lineRule="auto"/>
              <w:ind w:left="227" w:hanging="227"/>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xml:space="preserve">– непредсказуемого хранического стресса </w:t>
            </w:r>
          </w:p>
        </w:tc>
      </w:tr>
      <w:tr w:rsidR="00E86C9C" w:rsidRPr="006E3762" w14:paraId="30939881" w14:textId="77777777" w:rsidTr="00D94D18">
        <w:tc>
          <w:tcPr>
            <w:tcW w:w="2405" w:type="dxa"/>
            <w:hideMark/>
          </w:tcPr>
          <w:p w14:paraId="690A30E0"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ОКА</w:t>
            </w:r>
          </w:p>
        </w:tc>
        <w:tc>
          <w:tcPr>
            <w:tcW w:w="7223" w:type="dxa"/>
            <w:hideMark/>
          </w:tcPr>
          <w:p w14:paraId="4701F151"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bCs/>
                <w:color w:val="000000" w:themeColor="text1"/>
                <w:sz w:val="28"/>
                <w:szCs w:val="28"/>
              </w:rPr>
              <w:t>– окадаевая кислота</w:t>
            </w:r>
          </w:p>
        </w:tc>
      </w:tr>
      <w:tr w:rsidR="00E86C9C" w:rsidRPr="006E3762" w14:paraId="25C39575" w14:textId="77777777" w:rsidTr="00D94D18">
        <w:tc>
          <w:tcPr>
            <w:tcW w:w="2405" w:type="dxa"/>
            <w:hideMark/>
          </w:tcPr>
          <w:p w14:paraId="294E4BCE" w14:textId="77777777" w:rsidR="00E86C9C" w:rsidRPr="006E3762" w:rsidRDefault="00E86C9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РСА</w:t>
            </w:r>
          </w:p>
        </w:tc>
        <w:tc>
          <w:tcPr>
            <w:tcW w:w="7223" w:type="dxa"/>
            <w:hideMark/>
          </w:tcPr>
          <w:p w14:paraId="3BBEE77E"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метод рентгеноструктурного анализа</w:t>
            </w:r>
          </w:p>
        </w:tc>
      </w:tr>
      <w:tr w:rsidR="00E86C9C" w:rsidRPr="006E3762" w14:paraId="294D663C" w14:textId="77777777" w:rsidTr="00D94D18">
        <w:tc>
          <w:tcPr>
            <w:tcW w:w="2405" w:type="dxa"/>
            <w:hideMark/>
          </w:tcPr>
          <w:p w14:paraId="5B496452"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с</w:t>
            </w:r>
          </w:p>
        </w:tc>
        <w:tc>
          <w:tcPr>
            <w:tcW w:w="7223" w:type="dxa"/>
            <w:hideMark/>
          </w:tcPr>
          <w:p w14:paraId="299A8E2F"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синглет</w:t>
            </w:r>
          </w:p>
        </w:tc>
      </w:tr>
      <w:tr w:rsidR="00E86C9C" w:rsidRPr="006E3762" w14:paraId="654EFA34" w14:textId="77777777" w:rsidTr="00D94D18">
        <w:tc>
          <w:tcPr>
            <w:tcW w:w="2405" w:type="dxa"/>
            <w:hideMark/>
          </w:tcPr>
          <w:p w14:paraId="1957D860"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т </w:t>
            </w:r>
          </w:p>
        </w:tc>
        <w:tc>
          <w:tcPr>
            <w:tcW w:w="7223" w:type="dxa"/>
            <w:hideMark/>
          </w:tcPr>
          <w:p w14:paraId="5A14A6C7"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триплет</w:t>
            </w:r>
          </w:p>
        </w:tc>
      </w:tr>
      <w:tr w:rsidR="00E86C9C" w:rsidRPr="006E3762" w14:paraId="4974FE77" w14:textId="77777777" w:rsidTr="00D94D18">
        <w:tc>
          <w:tcPr>
            <w:tcW w:w="2405" w:type="dxa"/>
            <w:hideMark/>
          </w:tcPr>
          <w:p w14:paraId="21E19BE5" w14:textId="77777777" w:rsidR="00E86C9C" w:rsidRPr="006E3762" w:rsidRDefault="00E86C9C"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color w:val="000000" w:themeColor="text1"/>
                <w:sz w:val="28"/>
                <w:szCs w:val="28"/>
                <w:lang w:eastAsia="ar-SA"/>
              </w:rPr>
              <w:t>т.пл.</w:t>
            </w:r>
          </w:p>
        </w:tc>
        <w:tc>
          <w:tcPr>
            <w:tcW w:w="7223" w:type="dxa"/>
            <w:hideMark/>
          </w:tcPr>
          <w:p w14:paraId="67267575"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pacing w:val="-2"/>
                <w:sz w:val="28"/>
                <w:szCs w:val="28"/>
                <w:lang w:eastAsia="ar-SA"/>
              </w:rPr>
              <w:t>–</w:t>
            </w:r>
            <w:r w:rsidRPr="006E3762">
              <w:rPr>
                <w:rFonts w:ascii="Times New Roman" w:hAnsi="Times New Roman" w:cs="Times New Roman"/>
                <w:color w:val="000000" w:themeColor="text1"/>
                <w:sz w:val="28"/>
                <w:szCs w:val="28"/>
                <w:lang w:eastAsia="ar-SA"/>
              </w:rPr>
              <w:t xml:space="preserve"> температура плавления</w:t>
            </w:r>
          </w:p>
        </w:tc>
      </w:tr>
      <w:tr w:rsidR="00E86C9C" w:rsidRPr="006E3762" w14:paraId="4283D5B8" w14:textId="77777777" w:rsidTr="00D94D18">
        <w:tc>
          <w:tcPr>
            <w:tcW w:w="2405" w:type="dxa"/>
            <w:hideMark/>
          </w:tcPr>
          <w:p w14:paraId="285309D4" w14:textId="77777777" w:rsidR="00E86C9C" w:rsidRPr="006E3762" w:rsidRDefault="00E86C9C" w:rsidP="006E3762">
            <w:pPr>
              <w:adjustRightInd w:val="0"/>
              <w:spacing w:after="0" w:line="240" w:lineRule="auto"/>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ar-SA"/>
              </w:rPr>
              <w:t>ТГФ</w:t>
            </w:r>
          </w:p>
        </w:tc>
        <w:tc>
          <w:tcPr>
            <w:tcW w:w="7223" w:type="dxa"/>
            <w:hideMark/>
          </w:tcPr>
          <w:p w14:paraId="14ACC164"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bCs/>
                <w:color w:val="000000" w:themeColor="text1"/>
                <w:spacing w:val="-2"/>
                <w:sz w:val="28"/>
                <w:szCs w:val="28"/>
                <w:lang w:eastAsia="ar-SA"/>
              </w:rPr>
            </w:pPr>
            <w:r w:rsidRPr="006E3762">
              <w:rPr>
                <w:rFonts w:ascii="Times New Roman" w:hAnsi="Times New Roman" w:cs="Times New Roman"/>
                <w:color w:val="000000" w:themeColor="text1"/>
                <w:sz w:val="28"/>
                <w:szCs w:val="28"/>
              </w:rPr>
              <w:t>– тетрагидрофуран</w:t>
            </w:r>
          </w:p>
        </w:tc>
      </w:tr>
      <w:tr w:rsidR="00E86C9C" w:rsidRPr="006E3762" w14:paraId="190473C1" w14:textId="77777777" w:rsidTr="00D94D18">
        <w:tc>
          <w:tcPr>
            <w:tcW w:w="2405" w:type="dxa"/>
            <w:hideMark/>
          </w:tcPr>
          <w:p w14:paraId="56AADD1E" w14:textId="77777777" w:rsidR="00E86C9C" w:rsidRPr="006E3762" w:rsidRDefault="00E86C9C" w:rsidP="006E3762">
            <w:pPr>
              <w:adjustRightInd w:val="0"/>
              <w:spacing w:after="0" w:line="240" w:lineRule="auto"/>
              <w:textAlignment w:val="baseline"/>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ТСХ</w:t>
            </w:r>
          </w:p>
        </w:tc>
        <w:tc>
          <w:tcPr>
            <w:tcW w:w="7223" w:type="dxa"/>
            <w:hideMark/>
          </w:tcPr>
          <w:p w14:paraId="73F1A99A"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color w:val="000000" w:themeColor="text1"/>
                <w:sz w:val="28"/>
                <w:szCs w:val="28"/>
              </w:rPr>
            </w:pPr>
            <w:r w:rsidRPr="006E3762">
              <w:rPr>
                <w:rFonts w:ascii="Times New Roman" w:hAnsi="Times New Roman" w:cs="Times New Roman"/>
                <w:bCs/>
                <w:color w:val="000000" w:themeColor="text1"/>
                <w:spacing w:val="-2"/>
                <w:sz w:val="28"/>
                <w:szCs w:val="28"/>
                <w:lang w:eastAsia="ar-SA"/>
              </w:rPr>
              <w:t xml:space="preserve">– </w:t>
            </w:r>
            <w:r w:rsidRPr="006E3762">
              <w:rPr>
                <w:rFonts w:ascii="Times New Roman" w:hAnsi="Times New Roman" w:cs="Times New Roman"/>
                <w:color w:val="000000" w:themeColor="text1"/>
                <w:sz w:val="28"/>
                <w:szCs w:val="28"/>
              </w:rPr>
              <w:t>тонкослойная хроматография</w:t>
            </w:r>
          </w:p>
        </w:tc>
      </w:tr>
      <w:tr w:rsidR="00E86C9C" w:rsidRPr="006E3762" w14:paraId="750B24A2" w14:textId="77777777" w:rsidTr="00D94D18">
        <w:tc>
          <w:tcPr>
            <w:tcW w:w="2405" w:type="dxa"/>
            <w:hideMark/>
          </w:tcPr>
          <w:p w14:paraId="5AD981DD" w14:textId="77777777" w:rsidR="00E86C9C" w:rsidRPr="006E3762" w:rsidRDefault="00E86C9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TMS-ацетилен</w:t>
            </w:r>
            <w:r w:rsidRPr="006E3762">
              <w:rPr>
                <w:rFonts w:ascii="Times New Roman" w:hAnsi="Times New Roman" w:cs="Times New Roman"/>
                <w:color w:val="000000" w:themeColor="text1"/>
                <w:sz w:val="28"/>
                <w:szCs w:val="28"/>
                <w:lang w:val="kk-KZ"/>
              </w:rPr>
              <w:t xml:space="preserve"> </w:t>
            </w:r>
          </w:p>
        </w:tc>
        <w:tc>
          <w:tcPr>
            <w:tcW w:w="7223" w:type="dxa"/>
            <w:hideMark/>
          </w:tcPr>
          <w:p w14:paraId="6557D173"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bCs/>
                <w:color w:val="000000" w:themeColor="text1"/>
                <w:spacing w:val="-2"/>
                <w:sz w:val="28"/>
                <w:szCs w:val="28"/>
                <w:lang w:eastAsia="ar-SA"/>
              </w:rPr>
            </w:pPr>
            <w:r w:rsidRPr="006E3762">
              <w:rPr>
                <w:rFonts w:ascii="Times New Roman" w:hAnsi="Times New Roman" w:cs="Times New Roman"/>
                <w:color w:val="000000" w:themeColor="text1"/>
                <w:sz w:val="28"/>
                <w:szCs w:val="28"/>
                <w:lang w:val="kk-KZ"/>
              </w:rPr>
              <w:t>– триметилсилилацетилен</w:t>
            </w:r>
          </w:p>
        </w:tc>
      </w:tr>
      <w:tr w:rsidR="00E86C9C" w:rsidRPr="006E3762" w14:paraId="22FFF4BF" w14:textId="77777777" w:rsidTr="00D94D18">
        <w:tc>
          <w:tcPr>
            <w:tcW w:w="2405" w:type="dxa"/>
            <w:hideMark/>
          </w:tcPr>
          <w:p w14:paraId="47893E5B" w14:textId="77777777" w:rsidR="00E86C9C" w:rsidRPr="006E3762" w:rsidRDefault="00E86C9C"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color w:val="000000" w:themeColor="text1"/>
                <w:sz w:val="28"/>
                <w:szCs w:val="28"/>
              </w:rPr>
              <w:t>УФ–спектр</w:t>
            </w:r>
          </w:p>
        </w:tc>
        <w:tc>
          <w:tcPr>
            <w:tcW w:w="7223" w:type="dxa"/>
            <w:hideMark/>
          </w:tcPr>
          <w:p w14:paraId="772A0B49"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color w:val="000000" w:themeColor="text1"/>
                <w:sz w:val="28"/>
                <w:szCs w:val="28"/>
              </w:rPr>
              <w:t>– ультрафиолетовый спектр</w:t>
            </w:r>
          </w:p>
        </w:tc>
      </w:tr>
      <w:tr w:rsidR="00E86C9C" w:rsidRPr="006E3762" w14:paraId="73764394" w14:textId="77777777" w:rsidTr="00D94D18">
        <w:tc>
          <w:tcPr>
            <w:tcW w:w="2405" w:type="dxa"/>
            <w:hideMark/>
          </w:tcPr>
          <w:p w14:paraId="505CF55D"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 xml:space="preserve">уш.с </w:t>
            </w:r>
          </w:p>
        </w:tc>
        <w:tc>
          <w:tcPr>
            <w:tcW w:w="7223" w:type="dxa"/>
            <w:hideMark/>
          </w:tcPr>
          <w:p w14:paraId="193DD08C"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уширенный синглет</w:t>
            </w:r>
          </w:p>
        </w:tc>
      </w:tr>
      <w:tr w:rsidR="00E86C9C" w:rsidRPr="006E3762" w14:paraId="47EF9179" w14:textId="77777777" w:rsidTr="00D94D18">
        <w:tc>
          <w:tcPr>
            <w:tcW w:w="2405" w:type="dxa"/>
            <w:hideMark/>
          </w:tcPr>
          <w:p w14:paraId="1B0B71DD" w14:textId="77777777" w:rsidR="00E86C9C" w:rsidRPr="006E3762" w:rsidRDefault="00E86C9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ЦНС</w:t>
            </w:r>
          </w:p>
        </w:tc>
        <w:tc>
          <w:tcPr>
            <w:tcW w:w="7223" w:type="dxa"/>
            <w:hideMark/>
          </w:tcPr>
          <w:p w14:paraId="211BF0BF"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центральная нервная система</w:t>
            </w:r>
          </w:p>
        </w:tc>
      </w:tr>
      <w:tr w:rsidR="00E86C9C" w:rsidRPr="006E3762" w14:paraId="175F8975" w14:textId="77777777" w:rsidTr="00D94D18">
        <w:tc>
          <w:tcPr>
            <w:tcW w:w="2405" w:type="dxa"/>
            <w:hideMark/>
          </w:tcPr>
          <w:p w14:paraId="4CACB0BD"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ЯМР</w:t>
            </w:r>
          </w:p>
        </w:tc>
        <w:tc>
          <w:tcPr>
            <w:tcW w:w="7223" w:type="dxa"/>
            <w:hideMark/>
          </w:tcPr>
          <w:p w14:paraId="18051E13"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ядерный магнитный резонанс</w:t>
            </w:r>
          </w:p>
        </w:tc>
      </w:tr>
      <w:tr w:rsidR="00E86C9C" w:rsidRPr="006E3762" w14:paraId="2629BDF3" w14:textId="77777777" w:rsidTr="00D94D18">
        <w:tc>
          <w:tcPr>
            <w:tcW w:w="2405" w:type="dxa"/>
            <w:hideMark/>
          </w:tcPr>
          <w:p w14:paraId="47291D14"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ЯМР </w:t>
            </w:r>
            <w:r w:rsidRPr="006E3762">
              <w:rPr>
                <w:rFonts w:ascii="Times New Roman" w:hAnsi="Times New Roman" w:cs="Times New Roman"/>
                <w:color w:val="000000" w:themeColor="text1"/>
                <w:sz w:val="28"/>
                <w:szCs w:val="28"/>
                <w:vertAlign w:val="superscript"/>
              </w:rPr>
              <w:t>13</w:t>
            </w:r>
            <w:r w:rsidRPr="006E3762">
              <w:rPr>
                <w:rFonts w:ascii="Times New Roman" w:hAnsi="Times New Roman" w:cs="Times New Roman"/>
                <w:color w:val="000000" w:themeColor="text1"/>
                <w:sz w:val="28"/>
                <w:szCs w:val="28"/>
              </w:rPr>
              <w:t>С</w:t>
            </w:r>
          </w:p>
        </w:tc>
        <w:tc>
          <w:tcPr>
            <w:tcW w:w="7223" w:type="dxa"/>
            <w:hideMark/>
          </w:tcPr>
          <w:p w14:paraId="0F4D5E5D"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спектроскопия углеродного магнитного резонанса</w:t>
            </w:r>
          </w:p>
        </w:tc>
      </w:tr>
      <w:tr w:rsidR="00E86C9C" w:rsidRPr="006E3762" w14:paraId="416C8AAE" w14:textId="77777777" w:rsidTr="00D94D18">
        <w:tc>
          <w:tcPr>
            <w:tcW w:w="2405" w:type="dxa"/>
            <w:hideMark/>
          </w:tcPr>
          <w:p w14:paraId="2A68D48B"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ЯМР </w:t>
            </w:r>
            <w:r w:rsidRPr="006E3762">
              <w:rPr>
                <w:rFonts w:ascii="Times New Roman" w:hAnsi="Times New Roman" w:cs="Times New Roman"/>
                <w:color w:val="000000" w:themeColor="text1"/>
                <w:sz w:val="28"/>
                <w:szCs w:val="28"/>
                <w:vertAlign w:val="superscript"/>
              </w:rPr>
              <w:t>1</w:t>
            </w:r>
            <w:r w:rsidRPr="006E3762">
              <w:rPr>
                <w:rFonts w:ascii="Times New Roman" w:hAnsi="Times New Roman" w:cs="Times New Roman"/>
                <w:color w:val="000000" w:themeColor="text1"/>
                <w:sz w:val="28"/>
                <w:szCs w:val="28"/>
              </w:rPr>
              <w:t xml:space="preserve">Н </w:t>
            </w:r>
          </w:p>
          <w:p w14:paraId="12AE93FE"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(ПМР-спектр)</w:t>
            </w:r>
          </w:p>
        </w:tc>
        <w:tc>
          <w:tcPr>
            <w:tcW w:w="7223" w:type="dxa"/>
            <w:hideMark/>
          </w:tcPr>
          <w:p w14:paraId="4E70334A"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спектроскопия протонного магнитного резонанса</w:t>
            </w:r>
          </w:p>
        </w:tc>
      </w:tr>
      <w:tr w:rsidR="00E86C9C" w:rsidRPr="006E3762" w14:paraId="76BA5DA9" w14:textId="77777777" w:rsidTr="00D94D18">
        <w:tc>
          <w:tcPr>
            <w:tcW w:w="2405" w:type="dxa"/>
          </w:tcPr>
          <w:p w14:paraId="7C110528"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1A9</w:t>
            </w:r>
          </w:p>
        </w:tc>
        <w:tc>
          <w:tcPr>
            <w:tcW w:w="7223" w:type="dxa"/>
          </w:tcPr>
          <w:p w14:paraId="33FFC877" w14:textId="2FCB260F" w:rsidR="00E86C9C" w:rsidRPr="006E3762" w:rsidRDefault="004664DB"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клеточная  линия рака яичников</w:t>
            </w:r>
            <w:r w:rsidR="00E86C9C" w:rsidRPr="006E3762">
              <w:rPr>
                <w:rFonts w:ascii="Times New Roman" w:hAnsi="Times New Roman" w:cs="Times New Roman"/>
                <w:color w:val="000000" w:themeColor="text1"/>
                <w:sz w:val="28"/>
                <w:szCs w:val="28"/>
              </w:rPr>
              <w:t xml:space="preserve"> </w:t>
            </w:r>
          </w:p>
        </w:tc>
      </w:tr>
      <w:tr w:rsidR="00E86C9C" w:rsidRPr="006E3762" w14:paraId="79EE5089" w14:textId="77777777" w:rsidTr="00D94D18">
        <w:tc>
          <w:tcPr>
            <w:tcW w:w="2405" w:type="dxa"/>
          </w:tcPr>
          <w:p w14:paraId="66A813D4"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A549</w:t>
            </w:r>
          </w:p>
        </w:tc>
        <w:tc>
          <w:tcPr>
            <w:tcW w:w="7223" w:type="dxa"/>
          </w:tcPr>
          <w:p w14:paraId="590D9A89"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 линия клеток аденокарциномы лёгкого </w:t>
            </w:r>
          </w:p>
        </w:tc>
      </w:tr>
      <w:tr w:rsidR="00E86C9C" w:rsidRPr="006E3762" w14:paraId="1B84C535" w14:textId="77777777" w:rsidTr="00D94D18">
        <w:tc>
          <w:tcPr>
            <w:tcW w:w="2405" w:type="dxa"/>
            <w:hideMark/>
          </w:tcPr>
          <w:p w14:paraId="46947EA5"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val="kk-KZ" w:eastAsia="en-US"/>
              </w:rPr>
              <w:t>Al</w:t>
            </w:r>
            <w:r w:rsidRPr="006E3762">
              <w:rPr>
                <w:rFonts w:ascii="Times New Roman" w:hAnsi="Times New Roman" w:cs="Times New Roman"/>
                <w:color w:val="000000" w:themeColor="text1"/>
                <w:sz w:val="28"/>
                <w:szCs w:val="28"/>
                <w:vertAlign w:val="subscript"/>
                <w:lang w:val="kk-KZ" w:eastAsia="en-US"/>
              </w:rPr>
              <w:t>2</w:t>
            </w:r>
            <w:r w:rsidRPr="006E3762">
              <w:rPr>
                <w:rFonts w:ascii="Times New Roman" w:hAnsi="Times New Roman" w:cs="Times New Roman"/>
                <w:color w:val="000000" w:themeColor="text1"/>
                <w:sz w:val="28"/>
                <w:szCs w:val="28"/>
                <w:lang w:val="kk-KZ" w:eastAsia="en-US"/>
              </w:rPr>
              <w:t>O</w:t>
            </w:r>
            <w:r w:rsidRPr="006E3762">
              <w:rPr>
                <w:rFonts w:ascii="Times New Roman" w:hAnsi="Times New Roman" w:cs="Times New Roman"/>
                <w:color w:val="000000" w:themeColor="text1"/>
                <w:sz w:val="28"/>
                <w:szCs w:val="28"/>
                <w:vertAlign w:val="subscript"/>
                <w:lang w:val="kk-KZ" w:eastAsia="en-US"/>
              </w:rPr>
              <w:t xml:space="preserve">3 </w:t>
            </w:r>
          </w:p>
        </w:tc>
        <w:tc>
          <w:tcPr>
            <w:tcW w:w="7223" w:type="dxa"/>
            <w:hideMark/>
          </w:tcPr>
          <w:p w14:paraId="49CB68EA"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 оксид алюминия</w:t>
            </w:r>
          </w:p>
        </w:tc>
      </w:tr>
      <w:tr w:rsidR="00E86C9C" w:rsidRPr="006E3762" w14:paraId="48620384" w14:textId="77777777" w:rsidTr="00D94D18">
        <w:tc>
          <w:tcPr>
            <w:tcW w:w="2405" w:type="dxa"/>
            <w:hideMark/>
          </w:tcPr>
          <w:p w14:paraId="4F8E40D2"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val="en-US" w:eastAsia="en-US"/>
              </w:rPr>
              <w:t>AChE</w:t>
            </w:r>
          </w:p>
        </w:tc>
        <w:tc>
          <w:tcPr>
            <w:tcW w:w="7223" w:type="dxa"/>
            <w:hideMark/>
          </w:tcPr>
          <w:p w14:paraId="1F598578"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 ацетилхолинэстераза</w:t>
            </w:r>
          </w:p>
        </w:tc>
      </w:tr>
      <w:tr w:rsidR="00E86C9C" w:rsidRPr="006E3762" w14:paraId="4EB1B55A" w14:textId="77777777" w:rsidTr="00D94D18">
        <w:tc>
          <w:tcPr>
            <w:tcW w:w="2405" w:type="dxa"/>
            <w:hideMark/>
          </w:tcPr>
          <w:p w14:paraId="732DBE42" w14:textId="77777777" w:rsidR="00E86C9C" w:rsidRPr="006E3762" w:rsidRDefault="00E86C9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AcСl </w:t>
            </w:r>
          </w:p>
        </w:tc>
        <w:tc>
          <w:tcPr>
            <w:tcW w:w="7223" w:type="dxa"/>
            <w:hideMark/>
          </w:tcPr>
          <w:p w14:paraId="3CE8EBFA"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 хлористый ацетил</w:t>
            </w:r>
          </w:p>
        </w:tc>
      </w:tr>
      <w:tr w:rsidR="00E86C9C" w:rsidRPr="006E3762" w14:paraId="5FD4814F" w14:textId="77777777" w:rsidTr="00D94D18">
        <w:tc>
          <w:tcPr>
            <w:tcW w:w="2405" w:type="dxa"/>
            <w:hideMark/>
          </w:tcPr>
          <w:p w14:paraId="12872E3E"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val="kk-KZ" w:eastAsia="en-US"/>
              </w:rPr>
              <w:t xml:space="preserve">AcOH </w:t>
            </w:r>
          </w:p>
        </w:tc>
        <w:tc>
          <w:tcPr>
            <w:tcW w:w="7223" w:type="dxa"/>
            <w:hideMark/>
          </w:tcPr>
          <w:p w14:paraId="6705AD41"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уксусная кислота</w:t>
            </w:r>
          </w:p>
        </w:tc>
      </w:tr>
      <w:tr w:rsidR="00FA1B0F" w:rsidRPr="006E3762" w14:paraId="32DC8BA4" w14:textId="77777777" w:rsidTr="00D94D18">
        <w:tc>
          <w:tcPr>
            <w:tcW w:w="2405" w:type="dxa"/>
          </w:tcPr>
          <w:p w14:paraId="7671A6B6" w14:textId="77777777" w:rsidR="00FA1B0F" w:rsidRPr="006E3762" w:rsidRDefault="00FA1B0F"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val="kk-KZ"/>
              </w:rPr>
              <w:t>Ala68</w:t>
            </w:r>
          </w:p>
        </w:tc>
        <w:tc>
          <w:tcPr>
            <w:tcW w:w="7223" w:type="dxa"/>
          </w:tcPr>
          <w:p w14:paraId="01158D5B" w14:textId="77777777" w:rsidR="00FA1B0F" w:rsidRPr="006E3762" w:rsidRDefault="00FA1B0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остаток аланина с номером 68</w:t>
            </w:r>
          </w:p>
        </w:tc>
      </w:tr>
      <w:tr w:rsidR="00FA1B0F" w:rsidRPr="006E3762" w14:paraId="51099FD6" w14:textId="77777777" w:rsidTr="00D94D18">
        <w:tc>
          <w:tcPr>
            <w:tcW w:w="2405" w:type="dxa"/>
          </w:tcPr>
          <w:p w14:paraId="3853CB83" w14:textId="77777777" w:rsidR="00FA1B0F" w:rsidRPr="006E3762" w:rsidRDefault="00FA1B0F" w:rsidP="006E3762">
            <w:pPr>
              <w:pStyle w:val="24"/>
              <w:widowControl/>
              <w:spacing w:line="240" w:lineRule="auto"/>
              <w:jc w:val="left"/>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rPr>
              <w:t>Asn-68, 69</w:t>
            </w:r>
            <w:r w:rsidR="004538F6" w:rsidRPr="006E3762">
              <w:rPr>
                <w:rFonts w:ascii="Times New Roman" w:hAnsi="Times New Roman" w:cs="Times New Roman"/>
                <w:color w:val="000000" w:themeColor="text1"/>
                <w:sz w:val="28"/>
                <w:szCs w:val="28"/>
              </w:rPr>
              <w:t>, 648</w:t>
            </w:r>
          </w:p>
        </w:tc>
        <w:tc>
          <w:tcPr>
            <w:tcW w:w="7223" w:type="dxa"/>
          </w:tcPr>
          <w:p w14:paraId="01B327C7" w14:textId="77777777" w:rsidR="00FA1B0F" w:rsidRPr="006E3762" w:rsidRDefault="00FA1B0F"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остаток аспарагина с номером 68, 69</w:t>
            </w:r>
            <w:r w:rsidR="004538F6" w:rsidRPr="006E3762">
              <w:rPr>
                <w:rFonts w:ascii="Times New Roman" w:hAnsi="Times New Roman" w:cs="Times New Roman"/>
                <w:color w:val="000000" w:themeColor="text1"/>
                <w:sz w:val="28"/>
                <w:szCs w:val="28"/>
              </w:rPr>
              <w:t>, 648</w:t>
            </w:r>
          </w:p>
        </w:tc>
      </w:tr>
      <w:tr w:rsidR="004538F6" w:rsidRPr="006E3762" w14:paraId="05EA4213" w14:textId="77777777" w:rsidTr="00D94D18">
        <w:tc>
          <w:tcPr>
            <w:tcW w:w="2405" w:type="dxa"/>
          </w:tcPr>
          <w:p w14:paraId="7945A477" w14:textId="77777777" w:rsidR="004538F6" w:rsidRPr="006E3762" w:rsidRDefault="004538F6" w:rsidP="006E3762">
            <w:pPr>
              <w:pStyle w:val="24"/>
              <w:widowControl/>
              <w:spacing w:line="240" w:lineRule="auto"/>
              <w:jc w:val="left"/>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Asp307</w:t>
            </w:r>
          </w:p>
        </w:tc>
        <w:tc>
          <w:tcPr>
            <w:tcW w:w="7223" w:type="dxa"/>
          </w:tcPr>
          <w:p w14:paraId="7FC36442" w14:textId="77777777" w:rsidR="004538F6" w:rsidRPr="006E3762" w:rsidRDefault="004538F6"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остаток аспартата с номером 307</w:t>
            </w:r>
          </w:p>
        </w:tc>
      </w:tr>
      <w:tr w:rsidR="004F50FC" w:rsidRPr="006E3762" w14:paraId="072E0928" w14:textId="77777777" w:rsidTr="00D94D18">
        <w:tc>
          <w:tcPr>
            <w:tcW w:w="2405" w:type="dxa"/>
          </w:tcPr>
          <w:p w14:paraId="06F57D64" w14:textId="77777777" w:rsidR="004F50FC" w:rsidRPr="006E3762" w:rsidRDefault="004F50FC" w:rsidP="006E3762">
            <w:pPr>
              <w:pStyle w:val="24"/>
              <w:widowControl/>
              <w:spacing w:line="240" w:lineRule="auto"/>
              <w:jc w:val="left"/>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Bax</w:t>
            </w:r>
          </w:p>
        </w:tc>
        <w:tc>
          <w:tcPr>
            <w:tcW w:w="7223" w:type="dxa"/>
          </w:tcPr>
          <w:p w14:paraId="12D8186F" w14:textId="77777777" w:rsidR="004F50FC" w:rsidRPr="006E3762" w:rsidRDefault="001F7317"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регулирующий апоптоз белок семейства Bcl-2</w:t>
            </w:r>
          </w:p>
        </w:tc>
      </w:tr>
      <w:tr w:rsidR="0044096F" w:rsidRPr="006E3762" w14:paraId="6F205B4C" w14:textId="77777777" w:rsidTr="00D94D18">
        <w:tc>
          <w:tcPr>
            <w:tcW w:w="2405" w:type="dxa"/>
          </w:tcPr>
          <w:p w14:paraId="34ADB0FE" w14:textId="77777777" w:rsidR="0044096F" w:rsidRPr="006E3762" w:rsidRDefault="0044096F" w:rsidP="006E3762">
            <w:pPr>
              <w:pStyle w:val="24"/>
              <w:widowControl/>
              <w:spacing w:line="240" w:lineRule="auto"/>
              <w:ind w:right="-284"/>
              <w:jc w:val="left"/>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BGC-823</w:t>
            </w:r>
          </w:p>
        </w:tc>
        <w:tc>
          <w:tcPr>
            <w:tcW w:w="7223" w:type="dxa"/>
          </w:tcPr>
          <w:p w14:paraId="066BC2E4"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линия клеток карциномы желудка</w:t>
            </w:r>
          </w:p>
        </w:tc>
      </w:tr>
      <w:tr w:rsidR="00E86C9C" w:rsidRPr="006E3762" w14:paraId="3B082CFA" w14:textId="77777777" w:rsidTr="00D94D18">
        <w:tc>
          <w:tcPr>
            <w:tcW w:w="2405" w:type="dxa"/>
            <w:hideMark/>
          </w:tcPr>
          <w:p w14:paraId="475B74D6"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val="en-US" w:eastAsia="en-US"/>
              </w:rPr>
              <w:t>BuChE</w:t>
            </w:r>
          </w:p>
        </w:tc>
        <w:tc>
          <w:tcPr>
            <w:tcW w:w="7223" w:type="dxa"/>
            <w:hideMark/>
          </w:tcPr>
          <w:p w14:paraId="1A9E03E5" w14:textId="7A0CEF79"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 бутирилхолинэстераза</w:t>
            </w:r>
          </w:p>
        </w:tc>
      </w:tr>
      <w:tr w:rsidR="00E86C9C" w:rsidRPr="006E3762" w14:paraId="1EC0BCC8" w14:textId="77777777" w:rsidTr="00D94D18">
        <w:tc>
          <w:tcPr>
            <w:tcW w:w="2405" w:type="dxa"/>
          </w:tcPr>
          <w:p w14:paraId="43B242EB"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en-US" w:eastAsia="en-US"/>
              </w:rPr>
            </w:pPr>
            <w:r w:rsidRPr="006E3762">
              <w:rPr>
                <w:rFonts w:ascii="Times New Roman" w:hAnsi="Times New Roman" w:cs="Times New Roman"/>
                <w:color w:val="000000" w:themeColor="text1"/>
                <w:sz w:val="28"/>
                <w:szCs w:val="28"/>
              </w:rPr>
              <w:t>CAKI1</w:t>
            </w:r>
          </w:p>
        </w:tc>
        <w:tc>
          <w:tcPr>
            <w:tcW w:w="7223" w:type="dxa"/>
          </w:tcPr>
          <w:p w14:paraId="28BE11E1"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линия клеток почечного карциномы</w:t>
            </w:r>
          </w:p>
        </w:tc>
      </w:tr>
      <w:tr w:rsidR="00E86C9C" w:rsidRPr="006E3762" w14:paraId="39A90FA0" w14:textId="77777777" w:rsidTr="00D94D18">
        <w:tc>
          <w:tcPr>
            <w:tcW w:w="2405" w:type="dxa"/>
            <w:hideMark/>
          </w:tcPr>
          <w:p w14:paraId="6317088A"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en-US" w:eastAsia="en-US"/>
              </w:rPr>
            </w:pPr>
            <w:r w:rsidRPr="006E3762">
              <w:rPr>
                <w:rFonts w:ascii="Times New Roman" w:hAnsi="Times New Roman" w:cs="Times New Roman"/>
                <w:color w:val="000000" w:themeColor="text1"/>
                <w:sz w:val="28"/>
                <w:szCs w:val="28"/>
                <w:lang w:val="en-US" w:eastAsia="en-US"/>
              </w:rPr>
              <w:t>CCN2</w:t>
            </w:r>
          </w:p>
        </w:tc>
        <w:tc>
          <w:tcPr>
            <w:tcW w:w="7223" w:type="dxa"/>
            <w:hideMark/>
          </w:tcPr>
          <w:p w14:paraId="05AF85B4"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фактор роста соединительной ткани</w:t>
            </w:r>
          </w:p>
        </w:tc>
      </w:tr>
      <w:tr w:rsidR="00E86C9C" w:rsidRPr="006E3762" w14:paraId="306FE0FE" w14:textId="77777777" w:rsidTr="00D94D18">
        <w:tc>
          <w:tcPr>
            <w:tcW w:w="2405" w:type="dxa"/>
            <w:hideMark/>
          </w:tcPr>
          <w:p w14:paraId="25C940AC"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val="kk-KZ" w:eastAsia="en-US"/>
              </w:rPr>
              <w:t>CDCl</w:t>
            </w:r>
            <w:r w:rsidRPr="006E3762">
              <w:rPr>
                <w:rFonts w:ascii="Times New Roman" w:hAnsi="Times New Roman" w:cs="Times New Roman"/>
                <w:color w:val="000000" w:themeColor="text1"/>
                <w:sz w:val="28"/>
                <w:szCs w:val="28"/>
                <w:vertAlign w:val="subscript"/>
                <w:lang w:val="kk-KZ" w:eastAsia="en-US"/>
              </w:rPr>
              <w:t xml:space="preserve">3  </w:t>
            </w:r>
          </w:p>
        </w:tc>
        <w:tc>
          <w:tcPr>
            <w:tcW w:w="7223" w:type="dxa"/>
            <w:hideMark/>
          </w:tcPr>
          <w:p w14:paraId="34C2CE44"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дейтерохлороформ</w:t>
            </w:r>
          </w:p>
        </w:tc>
      </w:tr>
      <w:tr w:rsidR="00E86C9C" w:rsidRPr="006E3762" w14:paraId="5A241788" w14:textId="77777777" w:rsidTr="00D94D18">
        <w:tc>
          <w:tcPr>
            <w:tcW w:w="2405" w:type="dxa"/>
          </w:tcPr>
          <w:p w14:paraId="4F174564"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val="kk-KZ" w:eastAsia="en-US"/>
              </w:rPr>
              <w:t xml:space="preserve">CDK </w:t>
            </w:r>
          </w:p>
        </w:tc>
        <w:tc>
          <w:tcPr>
            <w:tcW w:w="7223" w:type="dxa"/>
          </w:tcPr>
          <w:p w14:paraId="4ACDF45B"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циклинзависимая киназа</w:t>
            </w:r>
          </w:p>
        </w:tc>
      </w:tr>
      <w:tr w:rsidR="00E86C9C" w:rsidRPr="006E3762" w14:paraId="1BE466C0" w14:textId="77777777" w:rsidTr="00D94D18">
        <w:tc>
          <w:tcPr>
            <w:tcW w:w="2405" w:type="dxa"/>
            <w:hideMark/>
          </w:tcPr>
          <w:p w14:paraId="35A79965"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val="kk-KZ" w:eastAsia="en-US"/>
              </w:rPr>
              <w:t>CD</w:t>
            </w:r>
            <w:r w:rsidRPr="006E3762">
              <w:rPr>
                <w:rFonts w:ascii="Times New Roman" w:hAnsi="Times New Roman" w:cs="Times New Roman"/>
                <w:color w:val="000000" w:themeColor="text1"/>
                <w:sz w:val="28"/>
                <w:szCs w:val="28"/>
                <w:vertAlign w:val="subscript"/>
                <w:lang w:val="kk-KZ" w:eastAsia="en-US"/>
              </w:rPr>
              <w:t>3</w:t>
            </w:r>
            <w:r w:rsidRPr="006E3762">
              <w:rPr>
                <w:rFonts w:ascii="Times New Roman" w:hAnsi="Times New Roman" w:cs="Times New Roman"/>
                <w:color w:val="000000" w:themeColor="text1"/>
                <w:sz w:val="28"/>
                <w:szCs w:val="28"/>
                <w:lang w:val="kk-KZ" w:eastAsia="en-US"/>
              </w:rPr>
              <w:t>OD</w:t>
            </w:r>
          </w:p>
        </w:tc>
        <w:tc>
          <w:tcPr>
            <w:tcW w:w="7223" w:type="dxa"/>
            <w:hideMark/>
          </w:tcPr>
          <w:p w14:paraId="79B47B20"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дейтерометанол</w:t>
            </w:r>
          </w:p>
        </w:tc>
      </w:tr>
      <w:tr w:rsidR="00E86C9C" w:rsidRPr="006E3762" w14:paraId="08B7B54B" w14:textId="77777777" w:rsidTr="00D94D18">
        <w:tc>
          <w:tcPr>
            <w:tcW w:w="2405" w:type="dxa"/>
            <w:hideMark/>
          </w:tcPr>
          <w:p w14:paraId="24468B6C"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eastAsia="en-US"/>
              </w:rPr>
              <w:t>CH</w:t>
            </w:r>
            <w:r w:rsidRPr="006E3762">
              <w:rPr>
                <w:rFonts w:ascii="Times New Roman" w:hAnsi="Times New Roman" w:cs="Times New Roman"/>
                <w:color w:val="000000" w:themeColor="text1"/>
                <w:sz w:val="28"/>
                <w:szCs w:val="28"/>
                <w:vertAlign w:val="subscript"/>
                <w:lang w:eastAsia="en-US"/>
              </w:rPr>
              <w:t>2</w:t>
            </w:r>
            <w:r w:rsidRPr="006E3762">
              <w:rPr>
                <w:rFonts w:ascii="Times New Roman" w:hAnsi="Times New Roman" w:cs="Times New Roman"/>
                <w:color w:val="000000" w:themeColor="text1"/>
                <w:sz w:val="28"/>
                <w:szCs w:val="28"/>
                <w:lang w:eastAsia="en-US"/>
              </w:rPr>
              <w:t>C</w:t>
            </w:r>
            <w:r w:rsidRPr="006E3762">
              <w:rPr>
                <w:rFonts w:ascii="Times New Roman" w:hAnsi="Times New Roman" w:cs="Times New Roman"/>
                <w:color w:val="000000" w:themeColor="text1"/>
                <w:sz w:val="28"/>
                <w:szCs w:val="28"/>
                <w:lang w:val="en-US" w:eastAsia="en-US"/>
              </w:rPr>
              <w:t>l</w:t>
            </w:r>
            <w:r w:rsidRPr="006E3762">
              <w:rPr>
                <w:rFonts w:ascii="Times New Roman" w:hAnsi="Times New Roman" w:cs="Times New Roman"/>
                <w:color w:val="000000" w:themeColor="text1"/>
                <w:sz w:val="28"/>
                <w:szCs w:val="28"/>
                <w:vertAlign w:val="subscript"/>
                <w:lang w:eastAsia="en-US"/>
              </w:rPr>
              <w:t>2</w:t>
            </w:r>
          </w:p>
        </w:tc>
        <w:tc>
          <w:tcPr>
            <w:tcW w:w="7223" w:type="dxa"/>
            <w:hideMark/>
          </w:tcPr>
          <w:p w14:paraId="415F8680"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 дихлорметан </w:t>
            </w:r>
          </w:p>
        </w:tc>
      </w:tr>
      <w:tr w:rsidR="00E86C9C" w:rsidRPr="006E3762" w14:paraId="37C06076" w14:textId="77777777" w:rsidTr="00D94D18">
        <w:tc>
          <w:tcPr>
            <w:tcW w:w="2405" w:type="dxa"/>
            <w:hideMark/>
          </w:tcPr>
          <w:p w14:paraId="0AB2BB17"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eastAsia="en-US"/>
              </w:rPr>
              <w:t>СHCl</w:t>
            </w:r>
            <w:r w:rsidRPr="006E3762">
              <w:rPr>
                <w:rFonts w:ascii="Times New Roman" w:hAnsi="Times New Roman" w:cs="Times New Roman"/>
                <w:color w:val="000000" w:themeColor="text1"/>
                <w:sz w:val="28"/>
                <w:szCs w:val="28"/>
                <w:vertAlign w:val="subscript"/>
                <w:lang w:eastAsia="en-US"/>
              </w:rPr>
              <w:t>3</w:t>
            </w:r>
          </w:p>
        </w:tc>
        <w:tc>
          <w:tcPr>
            <w:tcW w:w="7223" w:type="dxa"/>
            <w:hideMark/>
          </w:tcPr>
          <w:p w14:paraId="05C027B8"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 xml:space="preserve"> хлороформ</w:t>
            </w:r>
          </w:p>
        </w:tc>
      </w:tr>
      <w:tr w:rsidR="0074783A" w:rsidRPr="006E3762" w14:paraId="1DFB0495" w14:textId="77777777" w:rsidTr="00D94D18">
        <w:tc>
          <w:tcPr>
            <w:tcW w:w="2405" w:type="dxa"/>
          </w:tcPr>
          <w:p w14:paraId="6A41658F" w14:textId="77777777" w:rsidR="0074783A" w:rsidRPr="006E3762" w:rsidRDefault="0074783A" w:rsidP="006E3762">
            <w:pPr>
              <w:pStyle w:val="24"/>
              <w:widowControl/>
              <w:spacing w:line="240" w:lineRule="auto"/>
              <w:ind w:right="-284"/>
              <w:jc w:val="left"/>
              <w:rPr>
                <w:rFonts w:ascii="Times New Roman" w:hAnsi="Times New Roman" w:cs="Times New Roman"/>
                <w:color w:val="000000" w:themeColor="text1"/>
                <w:sz w:val="28"/>
                <w:szCs w:val="28"/>
                <w:lang w:val="en-US" w:eastAsia="en-US"/>
              </w:rPr>
            </w:pPr>
            <w:r w:rsidRPr="006E3762">
              <w:rPr>
                <w:rFonts w:ascii="Times New Roman" w:hAnsi="Times New Roman" w:cs="Times New Roman"/>
                <w:color w:val="000000" w:themeColor="text1"/>
                <w:sz w:val="28"/>
                <w:szCs w:val="28"/>
                <w:lang w:val="en-US" w:eastAsia="en-US"/>
              </w:rPr>
              <w:t>CH</w:t>
            </w:r>
            <w:r w:rsidRPr="006E3762">
              <w:rPr>
                <w:rFonts w:ascii="Times New Roman" w:hAnsi="Times New Roman" w:cs="Times New Roman"/>
                <w:color w:val="000000" w:themeColor="text1"/>
                <w:sz w:val="28"/>
                <w:szCs w:val="28"/>
                <w:vertAlign w:val="subscript"/>
                <w:lang w:val="en-US" w:eastAsia="en-US"/>
              </w:rPr>
              <w:t>3</w:t>
            </w:r>
            <w:r w:rsidRPr="006E3762">
              <w:rPr>
                <w:rFonts w:ascii="Times New Roman" w:hAnsi="Times New Roman" w:cs="Times New Roman"/>
                <w:color w:val="000000" w:themeColor="text1"/>
                <w:sz w:val="28"/>
                <w:szCs w:val="28"/>
                <w:lang w:val="en-US" w:eastAsia="en-US"/>
              </w:rPr>
              <w:t>CN</w:t>
            </w:r>
          </w:p>
        </w:tc>
        <w:tc>
          <w:tcPr>
            <w:tcW w:w="7223" w:type="dxa"/>
          </w:tcPr>
          <w:p w14:paraId="69E1FEDB" w14:textId="77777777" w:rsidR="0074783A" w:rsidRPr="006E3762" w:rsidRDefault="0074783A"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 xml:space="preserve"> ацетонитрил</w:t>
            </w:r>
          </w:p>
        </w:tc>
      </w:tr>
      <w:tr w:rsidR="00E86C9C" w:rsidRPr="006E3762" w14:paraId="040DD681" w14:textId="77777777" w:rsidTr="00D94D18">
        <w:tc>
          <w:tcPr>
            <w:tcW w:w="2405" w:type="dxa"/>
          </w:tcPr>
          <w:p w14:paraId="41EB869F"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eastAsia="en-US"/>
              </w:rPr>
            </w:pPr>
            <w:r w:rsidRPr="006E3762">
              <w:rPr>
                <w:rFonts w:ascii="Times New Roman" w:hAnsi="Times New Roman" w:cs="Times New Roman"/>
                <w:color w:val="000000" w:themeColor="text1"/>
                <w:sz w:val="28"/>
                <w:szCs w:val="28"/>
              </w:rPr>
              <w:t>CLK1</w:t>
            </w:r>
          </w:p>
        </w:tc>
        <w:tc>
          <w:tcPr>
            <w:tcW w:w="7223" w:type="dxa"/>
          </w:tcPr>
          <w:p w14:paraId="039847F9"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 xml:space="preserve">протеинкиназа двойной специфичности </w:t>
            </w:r>
          </w:p>
        </w:tc>
      </w:tr>
      <w:tr w:rsidR="00E86C9C" w:rsidRPr="006E3762" w14:paraId="4435A2BF" w14:textId="77777777" w:rsidTr="00D94D18">
        <w:tc>
          <w:tcPr>
            <w:tcW w:w="2405" w:type="dxa"/>
            <w:hideMark/>
          </w:tcPr>
          <w:p w14:paraId="21EACB70" w14:textId="77777777" w:rsidR="00E86C9C" w:rsidRPr="006E3762" w:rsidRDefault="00E86C9C" w:rsidP="006E3762">
            <w:pPr>
              <w:spacing w:after="0" w:line="240" w:lineRule="auto"/>
              <w:rPr>
                <w:rFonts w:ascii="Times New Roman" w:hAnsi="Times New Roman" w:cs="Times New Roman"/>
                <w:color w:val="000000" w:themeColor="text1"/>
                <w:sz w:val="28"/>
                <w:szCs w:val="28"/>
                <w:lang w:val="uk-UA"/>
              </w:rPr>
            </w:pPr>
            <w:r w:rsidRPr="006E3762">
              <w:rPr>
                <w:rFonts w:ascii="Times New Roman" w:hAnsi="Times New Roman" w:cs="Times New Roman"/>
                <w:color w:val="000000" w:themeColor="text1"/>
                <w:sz w:val="28"/>
                <w:szCs w:val="28"/>
                <w:lang w:val="en-US"/>
              </w:rPr>
              <w:t>COSY</w:t>
            </w:r>
          </w:p>
        </w:tc>
        <w:tc>
          <w:tcPr>
            <w:tcW w:w="7223" w:type="dxa"/>
            <w:hideMark/>
          </w:tcPr>
          <w:p w14:paraId="478B407C"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uk-UA"/>
              </w:rPr>
            </w:pPr>
            <w:r w:rsidRPr="006E3762">
              <w:rPr>
                <w:rFonts w:ascii="Times New Roman" w:hAnsi="Times New Roman" w:cs="Times New Roman"/>
                <w:color w:val="000000" w:themeColor="text1"/>
                <w:sz w:val="28"/>
                <w:szCs w:val="28"/>
              </w:rPr>
              <w:t xml:space="preserve">– </w:t>
            </w:r>
            <w:r w:rsidRPr="006E3762">
              <w:rPr>
                <w:rFonts w:ascii="Times New Roman" w:hAnsi="Times New Roman" w:cs="Times New Roman"/>
                <w:color w:val="000000" w:themeColor="text1"/>
                <w:sz w:val="28"/>
                <w:szCs w:val="28"/>
                <w:lang w:val="uk-UA"/>
              </w:rPr>
              <w:t xml:space="preserve">двумерный спектр ЯМР </w:t>
            </w:r>
            <w:r w:rsidRPr="006E3762">
              <w:rPr>
                <w:rFonts w:ascii="Times New Roman" w:hAnsi="Times New Roman" w:cs="Times New Roman"/>
                <w:color w:val="000000" w:themeColor="text1"/>
                <w:sz w:val="28"/>
                <w:szCs w:val="28"/>
                <w:vertAlign w:val="superscript"/>
                <w:lang w:val="uk-UA"/>
              </w:rPr>
              <w:t>1</w:t>
            </w:r>
            <w:r w:rsidRPr="006E3762">
              <w:rPr>
                <w:rFonts w:ascii="Times New Roman" w:hAnsi="Times New Roman" w:cs="Times New Roman"/>
                <w:color w:val="000000" w:themeColor="text1"/>
                <w:sz w:val="28"/>
                <w:szCs w:val="28"/>
                <w:lang w:val="uk-UA"/>
              </w:rPr>
              <w:t>Н-</w:t>
            </w:r>
            <w:r w:rsidRPr="006E3762">
              <w:rPr>
                <w:rFonts w:ascii="Times New Roman" w:hAnsi="Times New Roman" w:cs="Times New Roman"/>
                <w:color w:val="000000" w:themeColor="text1"/>
                <w:sz w:val="28"/>
                <w:szCs w:val="28"/>
                <w:vertAlign w:val="superscript"/>
                <w:lang w:val="uk-UA"/>
              </w:rPr>
              <w:t>1</w:t>
            </w:r>
            <w:r w:rsidRPr="006E3762">
              <w:rPr>
                <w:rFonts w:ascii="Times New Roman" w:hAnsi="Times New Roman" w:cs="Times New Roman"/>
                <w:color w:val="000000" w:themeColor="text1"/>
                <w:sz w:val="28"/>
                <w:szCs w:val="28"/>
                <w:lang w:val="uk-UA"/>
              </w:rPr>
              <w:t>Н</w:t>
            </w:r>
          </w:p>
        </w:tc>
      </w:tr>
      <w:tr w:rsidR="00E86C9C" w:rsidRPr="006E3762" w14:paraId="4EA93D2F" w14:textId="77777777" w:rsidTr="00D94D18">
        <w:tc>
          <w:tcPr>
            <w:tcW w:w="2405" w:type="dxa"/>
            <w:hideMark/>
          </w:tcPr>
          <w:p w14:paraId="58B16116"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en-US"/>
              </w:rPr>
              <w:t xml:space="preserve">COLOC </w:t>
            </w:r>
          </w:p>
        </w:tc>
        <w:tc>
          <w:tcPr>
            <w:tcW w:w="7223" w:type="dxa"/>
            <w:hideMark/>
          </w:tcPr>
          <w:p w14:paraId="27E671D2"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 двумерный спектр ЯМР </w:t>
            </w:r>
            <w:r w:rsidRPr="006E3762">
              <w:rPr>
                <w:rFonts w:ascii="Times New Roman" w:hAnsi="Times New Roman" w:cs="Times New Roman"/>
                <w:color w:val="000000" w:themeColor="text1"/>
                <w:sz w:val="28"/>
                <w:szCs w:val="28"/>
                <w:vertAlign w:val="superscript"/>
              </w:rPr>
              <w:t>1</w:t>
            </w:r>
            <w:r w:rsidRPr="006E3762">
              <w:rPr>
                <w:rFonts w:ascii="Times New Roman" w:hAnsi="Times New Roman" w:cs="Times New Roman"/>
                <w:color w:val="000000" w:themeColor="text1"/>
                <w:sz w:val="28"/>
                <w:szCs w:val="28"/>
              </w:rPr>
              <w:t>Н-</w:t>
            </w:r>
            <w:r w:rsidRPr="006E3762">
              <w:rPr>
                <w:rFonts w:ascii="Times New Roman" w:hAnsi="Times New Roman" w:cs="Times New Roman"/>
                <w:color w:val="000000" w:themeColor="text1"/>
                <w:sz w:val="28"/>
                <w:szCs w:val="28"/>
                <w:vertAlign w:val="superscript"/>
              </w:rPr>
              <w:t>13</w:t>
            </w:r>
            <w:r w:rsidRPr="006E3762">
              <w:rPr>
                <w:rFonts w:ascii="Times New Roman" w:hAnsi="Times New Roman" w:cs="Times New Roman"/>
                <w:color w:val="000000" w:themeColor="text1"/>
                <w:sz w:val="28"/>
                <w:szCs w:val="28"/>
                <w:lang w:val="en-US"/>
              </w:rPr>
              <w:t>C</w:t>
            </w:r>
          </w:p>
        </w:tc>
      </w:tr>
      <w:tr w:rsidR="00E86C9C" w:rsidRPr="006E3762" w14:paraId="4FF6F364" w14:textId="77777777" w:rsidTr="00D94D18">
        <w:tc>
          <w:tcPr>
            <w:tcW w:w="2405" w:type="dxa"/>
          </w:tcPr>
          <w:p w14:paraId="4D9D213F" w14:textId="77777777" w:rsidR="00E86C9C" w:rsidRPr="006E3762" w:rsidRDefault="00E86C9C"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color w:val="000000" w:themeColor="text1"/>
                <w:sz w:val="28"/>
                <w:szCs w:val="28"/>
                <w:shd w:val="clear" w:color="auto" w:fill="FFFFFF"/>
                <w:lang w:val="kk-KZ"/>
              </w:rPr>
              <w:t>С</w:t>
            </w:r>
            <w:r w:rsidRPr="006E3762">
              <w:rPr>
                <w:rFonts w:ascii="Times New Roman" w:hAnsi="Times New Roman" w:cs="Times New Roman"/>
                <w:color w:val="000000" w:themeColor="text1"/>
                <w:sz w:val="28"/>
                <w:szCs w:val="28"/>
                <w:shd w:val="clear" w:color="auto" w:fill="FFFFFF"/>
                <w:lang w:val="en-US"/>
              </w:rPr>
              <w:t>u</w:t>
            </w:r>
            <w:r w:rsidRPr="006E3762">
              <w:rPr>
                <w:rFonts w:ascii="Times New Roman" w:hAnsi="Times New Roman" w:cs="Times New Roman"/>
                <w:color w:val="000000" w:themeColor="text1"/>
                <w:sz w:val="28"/>
                <w:szCs w:val="28"/>
                <w:shd w:val="clear" w:color="auto" w:fill="FFFFFF"/>
              </w:rPr>
              <w:t>ААС</w:t>
            </w:r>
          </w:p>
        </w:tc>
        <w:tc>
          <w:tcPr>
            <w:tcW w:w="7223" w:type="dxa"/>
          </w:tcPr>
          <w:p w14:paraId="20113A51"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азид-алкиновое циклоприсоединение, катализируемое соединениями меди (</w:t>
            </w:r>
            <w:r w:rsidRPr="006E3762">
              <w:rPr>
                <w:rFonts w:ascii="Times New Roman" w:hAnsi="Times New Roman" w:cs="Times New Roman"/>
                <w:bCs/>
                <w:color w:val="000000" w:themeColor="text1"/>
                <w:sz w:val="28"/>
                <w:szCs w:val="28"/>
                <w:lang w:val="en-US"/>
              </w:rPr>
              <w:t>I</w:t>
            </w:r>
            <w:r w:rsidRPr="006E3762">
              <w:rPr>
                <w:rFonts w:ascii="Times New Roman" w:hAnsi="Times New Roman" w:cs="Times New Roman"/>
                <w:bCs/>
                <w:color w:val="000000" w:themeColor="text1"/>
                <w:sz w:val="28"/>
                <w:szCs w:val="28"/>
              </w:rPr>
              <w:t>)</w:t>
            </w:r>
          </w:p>
        </w:tc>
      </w:tr>
      <w:tr w:rsidR="006C60F8" w:rsidRPr="006E3762" w14:paraId="64151C7F" w14:textId="77777777" w:rsidTr="00D94D18">
        <w:tc>
          <w:tcPr>
            <w:tcW w:w="2405" w:type="dxa"/>
          </w:tcPr>
          <w:p w14:paraId="4FE4257C" w14:textId="77777777" w:rsidR="006C60F8" w:rsidRPr="006E3762" w:rsidRDefault="006C60F8" w:rsidP="006E3762">
            <w:pPr>
              <w:adjustRightInd w:val="0"/>
              <w:spacing w:after="0" w:line="240" w:lineRule="auto"/>
              <w:textAlignment w:val="baseline"/>
              <w:rPr>
                <w:rFonts w:ascii="Times New Roman" w:hAnsi="Times New Roman" w:cs="Times New Roman"/>
                <w:color w:val="000000" w:themeColor="text1"/>
                <w:sz w:val="28"/>
                <w:szCs w:val="28"/>
                <w:shd w:val="clear" w:color="auto" w:fill="FFFFFF"/>
                <w:lang w:val="kk-KZ"/>
              </w:rPr>
            </w:pPr>
            <w:r w:rsidRPr="006E3762">
              <w:rPr>
                <w:rFonts w:ascii="Times New Roman" w:hAnsi="Times New Roman" w:cs="Times New Roman"/>
                <w:color w:val="000000" w:themeColor="text1"/>
                <w:sz w:val="28"/>
                <w:szCs w:val="28"/>
                <w:shd w:val="clear" w:color="auto" w:fill="FFFFFF"/>
                <w:lang w:val="kk-KZ"/>
              </w:rPr>
              <w:t>CuI</w:t>
            </w:r>
          </w:p>
        </w:tc>
        <w:tc>
          <w:tcPr>
            <w:tcW w:w="7223" w:type="dxa"/>
          </w:tcPr>
          <w:p w14:paraId="7E7EDDEF" w14:textId="77777777" w:rsidR="006C60F8" w:rsidRPr="006E3762" w:rsidRDefault="006C60F8"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иодид меди (</w:t>
            </w:r>
            <w:r w:rsidRPr="006E3762">
              <w:rPr>
                <w:rFonts w:ascii="Times New Roman" w:hAnsi="Times New Roman" w:cs="Times New Roman"/>
                <w:bCs/>
                <w:color w:val="000000" w:themeColor="text1"/>
                <w:sz w:val="28"/>
                <w:szCs w:val="28"/>
                <w:lang w:val="en-US"/>
              </w:rPr>
              <w:t>I</w:t>
            </w:r>
            <w:r w:rsidRPr="006E3762">
              <w:rPr>
                <w:rFonts w:ascii="Times New Roman" w:hAnsi="Times New Roman" w:cs="Times New Roman"/>
                <w:bCs/>
                <w:color w:val="000000" w:themeColor="text1"/>
                <w:sz w:val="28"/>
                <w:szCs w:val="28"/>
              </w:rPr>
              <w:t>)</w:t>
            </w:r>
          </w:p>
        </w:tc>
      </w:tr>
      <w:tr w:rsidR="00E86C9C" w:rsidRPr="006E3762" w14:paraId="7B878C6D" w14:textId="77777777" w:rsidTr="00D94D18">
        <w:tc>
          <w:tcPr>
            <w:tcW w:w="2405" w:type="dxa"/>
            <w:hideMark/>
          </w:tcPr>
          <w:p w14:paraId="18F32BF3"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DEPT</w:t>
            </w:r>
          </w:p>
        </w:tc>
        <w:tc>
          <w:tcPr>
            <w:tcW w:w="7223" w:type="dxa"/>
            <w:hideMark/>
          </w:tcPr>
          <w:p w14:paraId="43E9CDC3"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lang w:val="uk-UA"/>
              </w:rPr>
              <w:t xml:space="preserve">двумерный спектр ЯМР </w:t>
            </w:r>
            <w:r w:rsidRPr="006E3762">
              <w:rPr>
                <w:rFonts w:ascii="Times New Roman" w:hAnsi="Times New Roman" w:cs="Times New Roman"/>
                <w:color w:val="000000" w:themeColor="text1"/>
                <w:sz w:val="28"/>
                <w:szCs w:val="28"/>
                <w:vertAlign w:val="superscript"/>
                <w:lang w:val="uk-UA"/>
              </w:rPr>
              <w:t>13</w:t>
            </w:r>
            <w:r w:rsidRPr="006E3762">
              <w:rPr>
                <w:rFonts w:ascii="Times New Roman" w:hAnsi="Times New Roman" w:cs="Times New Roman"/>
                <w:color w:val="000000" w:themeColor="text1"/>
                <w:sz w:val="28"/>
                <w:szCs w:val="28"/>
                <w:lang w:val="uk-UA"/>
              </w:rPr>
              <w:t>С-</w:t>
            </w:r>
            <w:r w:rsidRPr="006E3762">
              <w:rPr>
                <w:rFonts w:ascii="Times New Roman" w:hAnsi="Times New Roman" w:cs="Times New Roman"/>
                <w:color w:val="000000" w:themeColor="text1"/>
                <w:sz w:val="28"/>
                <w:szCs w:val="28"/>
                <w:vertAlign w:val="superscript"/>
                <w:lang w:val="uk-UA"/>
              </w:rPr>
              <w:t>13</w:t>
            </w:r>
            <w:r w:rsidRPr="006E3762">
              <w:rPr>
                <w:rFonts w:ascii="Times New Roman" w:hAnsi="Times New Roman" w:cs="Times New Roman"/>
                <w:color w:val="000000" w:themeColor="text1"/>
                <w:sz w:val="28"/>
                <w:szCs w:val="28"/>
                <w:lang w:val="uk-UA"/>
              </w:rPr>
              <w:t>С</w:t>
            </w:r>
          </w:p>
        </w:tc>
      </w:tr>
      <w:tr w:rsidR="005B138C" w:rsidRPr="006E3762" w14:paraId="0E580808" w14:textId="77777777" w:rsidTr="00D94D18">
        <w:tc>
          <w:tcPr>
            <w:tcW w:w="2405" w:type="dxa"/>
          </w:tcPr>
          <w:p w14:paraId="1A232298" w14:textId="77777777" w:rsidR="005B138C" w:rsidRPr="006E3762" w:rsidRDefault="005B138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DRD2</w:t>
            </w:r>
          </w:p>
        </w:tc>
        <w:tc>
          <w:tcPr>
            <w:tcW w:w="7223" w:type="dxa"/>
          </w:tcPr>
          <w:p w14:paraId="50F2D166" w14:textId="77777777" w:rsidR="005B138C" w:rsidRPr="006E3762" w:rsidRDefault="005B138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дофаминовый рецептор D2</w:t>
            </w:r>
          </w:p>
        </w:tc>
      </w:tr>
      <w:tr w:rsidR="00E86C9C" w:rsidRPr="006E3762" w14:paraId="65C28DC8" w14:textId="77777777" w:rsidTr="00D94D18">
        <w:tc>
          <w:tcPr>
            <w:tcW w:w="2405" w:type="dxa"/>
          </w:tcPr>
          <w:p w14:paraId="6238C371"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DU145</w:t>
            </w:r>
          </w:p>
        </w:tc>
        <w:tc>
          <w:tcPr>
            <w:tcW w:w="7223" w:type="dxa"/>
          </w:tcPr>
          <w:p w14:paraId="36AEAA28"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рака простаты</w:t>
            </w:r>
          </w:p>
        </w:tc>
      </w:tr>
      <w:tr w:rsidR="00E86C9C" w:rsidRPr="006E3762" w14:paraId="0A261924" w14:textId="77777777" w:rsidTr="00D94D18">
        <w:tc>
          <w:tcPr>
            <w:tcW w:w="2405" w:type="dxa"/>
          </w:tcPr>
          <w:p w14:paraId="73C615E8" w14:textId="77777777" w:rsidR="00E86C9C" w:rsidRPr="006E3762" w:rsidRDefault="00E86C9C" w:rsidP="006E3762">
            <w:pPr>
              <w:spacing w:after="0" w:line="240" w:lineRule="auto"/>
              <w:rPr>
                <w:rFonts w:ascii="Times New Roman" w:hAnsi="Times New Roman" w:cs="Times New Roman"/>
                <w:color w:val="000000" w:themeColor="text1"/>
                <w:sz w:val="28"/>
                <w:szCs w:val="28"/>
                <w:lang w:val="kk-KZ"/>
              </w:rPr>
            </w:pPr>
            <w:r w:rsidRPr="006E3762">
              <w:rPr>
                <w:rFonts w:ascii="Times New Roman" w:eastAsia="Calibri" w:hAnsi="Times New Roman" w:cs="Times New Roman"/>
                <w:color w:val="000000" w:themeColor="text1"/>
                <w:sz w:val="28"/>
                <w:szCs w:val="28"/>
                <w:lang w:val="en-US"/>
              </w:rPr>
              <w:t>DYRK1A</w:t>
            </w:r>
          </w:p>
          <w:p w14:paraId="114366D6" w14:textId="77777777" w:rsidR="00E86C9C" w:rsidRPr="006E3762" w:rsidRDefault="00E86C9C" w:rsidP="006E3762">
            <w:pPr>
              <w:spacing w:after="0" w:line="240" w:lineRule="auto"/>
              <w:rPr>
                <w:rFonts w:ascii="Times New Roman" w:hAnsi="Times New Roman" w:cs="Times New Roman"/>
                <w:color w:val="000000" w:themeColor="text1"/>
                <w:sz w:val="28"/>
                <w:szCs w:val="28"/>
              </w:rPr>
            </w:pPr>
          </w:p>
        </w:tc>
        <w:tc>
          <w:tcPr>
            <w:tcW w:w="7223" w:type="dxa"/>
            <w:hideMark/>
          </w:tcPr>
          <w:p w14:paraId="61CCD577"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w:t>
            </w:r>
            <w:r w:rsidRPr="006E3762">
              <w:rPr>
                <w:rFonts w:ascii="Times New Roman" w:eastAsia="Calibri" w:hAnsi="Times New Roman" w:cs="Times New Roman"/>
                <w:color w:val="000000" w:themeColor="text1"/>
                <w:sz w:val="28"/>
                <w:szCs w:val="28"/>
              </w:rPr>
              <w:t xml:space="preserve"> двойная специфичность тирозин-фосфорилирования-регулируемой киназы 1А </w:t>
            </w:r>
          </w:p>
        </w:tc>
      </w:tr>
      <w:tr w:rsidR="00E86C9C" w:rsidRPr="006E3762" w14:paraId="6B6184A2" w14:textId="77777777" w:rsidTr="00D94D18">
        <w:tc>
          <w:tcPr>
            <w:tcW w:w="2405" w:type="dxa"/>
          </w:tcPr>
          <w:p w14:paraId="729F248F" w14:textId="77777777" w:rsidR="00E86C9C" w:rsidRPr="006E3762" w:rsidRDefault="00E86C9C" w:rsidP="006E3762">
            <w:pPr>
              <w:spacing w:after="0" w:line="240" w:lineRule="auto"/>
              <w:rPr>
                <w:rFonts w:ascii="Times New Roman" w:eastAsia="Calibri"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rPr>
              <w:t>DYRK1B</w:t>
            </w:r>
          </w:p>
        </w:tc>
        <w:tc>
          <w:tcPr>
            <w:tcW w:w="7223" w:type="dxa"/>
          </w:tcPr>
          <w:p w14:paraId="5E4A81C6"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изоформа киназы из семейства DYRK, функционально близкая к DYRK1A</w:t>
            </w:r>
          </w:p>
        </w:tc>
      </w:tr>
      <w:tr w:rsidR="00E86C9C" w:rsidRPr="006E3762" w14:paraId="3D3C4B19" w14:textId="77777777" w:rsidTr="00D94D18">
        <w:tc>
          <w:tcPr>
            <w:tcW w:w="2405" w:type="dxa"/>
          </w:tcPr>
          <w:p w14:paraId="172A36C9"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DYRK2, DYRK3, DYRK4</w:t>
            </w:r>
          </w:p>
        </w:tc>
        <w:tc>
          <w:tcPr>
            <w:tcW w:w="7223" w:type="dxa"/>
          </w:tcPr>
          <w:p w14:paraId="49848147"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другие изоформы киназ из семейства DYRK</w:t>
            </w:r>
          </w:p>
          <w:p w14:paraId="7B606CD6"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p>
        </w:tc>
      </w:tr>
      <w:tr w:rsidR="0044096F" w:rsidRPr="006E3762" w14:paraId="2CA85384" w14:textId="77777777" w:rsidTr="00D94D18">
        <w:tc>
          <w:tcPr>
            <w:tcW w:w="2405" w:type="dxa"/>
          </w:tcPr>
          <w:p w14:paraId="4D19D393"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sz w:val="28"/>
                <w:szCs w:val="28"/>
                <w:lang w:val="kk-KZ"/>
              </w:rPr>
              <w:t>Eca-109</w:t>
            </w:r>
          </w:p>
        </w:tc>
        <w:tc>
          <w:tcPr>
            <w:tcW w:w="7223" w:type="dxa"/>
          </w:tcPr>
          <w:p w14:paraId="72D691E8"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 </w:t>
            </w:r>
            <w:r w:rsidRPr="006E3762">
              <w:rPr>
                <w:rFonts w:ascii="Times New Roman" w:hAnsi="Times New Roman" w:cs="Times New Roman"/>
                <w:sz w:val="28"/>
                <w:szCs w:val="28"/>
                <w:lang w:val="kk-KZ"/>
              </w:rPr>
              <w:t>линия клеток рака пищевода</w:t>
            </w:r>
          </w:p>
        </w:tc>
      </w:tr>
      <w:tr w:rsidR="004829D9" w:rsidRPr="006E3762" w14:paraId="6E5D6BCE" w14:textId="77777777" w:rsidTr="00D94D18">
        <w:tc>
          <w:tcPr>
            <w:tcW w:w="2405" w:type="dxa"/>
          </w:tcPr>
          <w:p w14:paraId="5098A786" w14:textId="77777777" w:rsidR="004829D9" w:rsidRPr="006E3762" w:rsidRDefault="004829D9" w:rsidP="006E3762">
            <w:pPr>
              <w:spacing w:after="0" w:line="240" w:lineRule="auto"/>
              <w:rPr>
                <w:rFonts w:ascii="Times New Roman" w:hAnsi="Times New Roman" w:cs="Times New Roman"/>
                <w:sz w:val="28"/>
                <w:szCs w:val="28"/>
                <w:lang w:val="kk-KZ"/>
              </w:rPr>
            </w:pPr>
            <w:r w:rsidRPr="006E3762">
              <w:rPr>
                <w:rFonts w:ascii="Times New Roman" w:hAnsi="Times New Roman" w:cs="Times New Roman"/>
                <w:color w:val="000000" w:themeColor="text1"/>
                <w:sz w:val="28"/>
                <w:szCs w:val="28"/>
              </w:rPr>
              <w:t>eIF2α</w:t>
            </w:r>
          </w:p>
        </w:tc>
        <w:tc>
          <w:tcPr>
            <w:tcW w:w="7223" w:type="dxa"/>
          </w:tcPr>
          <w:p w14:paraId="0B5F9ED8" w14:textId="77777777" w:rsidR="004829D9" w:rsidRPr="006E3762" w:rsidRDefault="004829D9" w:rsidP="006E3762">
            <w:pPr>
              <w:spacing w:after="0" w:line="240" w:lineRule="auto"/>
              <w:ind w:left="227" w:hanging="227"/>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 xml:space="preserve"> </w:t>
            </w:r>
            <w:r w:rsidRPr="006E3762">
              <w:rPr>
                <w:rFonts w:ascii="Times New Roman" w:hAnsi="Times New Roman" w:cs="Times New Roman"/>
                <w:color w:val="000000" w:themeColor="text1"/>
                <w:sz w:val="28"/>
                <w:szCs w:val="28"/>
              </w:rPr>
              <w:t xml:space="preserve">эукариотического фактора инициации-2α </w:t>
            </w:r>
          </w:p>
        </w:tc>
      </w:tr>
      <w:tr w:rsidR="00E86C9C" w:rsidRPr="006E3762" w14:paraId="21E0E27B" w14:textId="77777777" w:rsidTr="00D94D18">
        <w:tc>
          <w:tcPr>
            <w:tcW w:w="2405" w:type="dxa"/>
            <w:hideMark/>
          </w:tcPr>
          <w:p w14:paraId="10FDA58A" w14:textId="77777777" w:rsidR="00E86C9C" w:rsidRPr="006E3762" w:rsidRDefault="00E86C9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EtOAc</w:t>
            </w:r>
          </w:p>
        </w:tc>
        <w:tc>
          <w:tcPr>
            <w:tcW w:w="7223" w:type="dxa"/>
            <w:hideMark/>
          </w:tcPr>
          <w:p w14:paraId="6DC46197"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 xml:space="preserve"> этилацетат</w:t>
            </w:r>
          </w:p>
        </w:tc>
      </w:tr>
      <w:tr w:rsidR="00E86C9C" w:rsidRPr="006E3762" w14:paraId="068D99A4" w14:textId="77777777" w:rsidTr="00D94D18">
        <w:tc>
          <w:tcPr>
            <w:tcW w:w="2405" w:type="dxa"/>
            <w:hideMark/>
          </w:tcPr>
          <w:p w14:paraId="4B5D4FA4"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en-US"/>
              </w:rPr>
              <w:t xml:space="preserve">EtOH </w:t>
            </w:r>
          </w:p>
        </w:tc>
        <w:tc>
          <w:tcPr>
            <w:tcW w:w="7223" w:type="dxa"/>
            <w:hideMark/>
          </w:tcPr>
          <w:p w14:paraId="55C520F1"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 этиловый спирт</w:t>
            </w:r>
          </w:p>
        </w:tc>
      </w:tr>
      <w:tr w:rsidR="00FA1B0F" w:rsidRPr="006E3762" w14:paraId="6F94B6A3" w14:textId="77777777" w:rsidTr="00D94D18">
        <w:tc>
          <w:tcPr>
            <w:tcW w:w="2405" w:type="dxa"/>
          </w:tcPr>
          <w:p w14:paraId="014BE520" w14:textId="77777777" w:rsidR="00FA1B0F" w:rsidRPr="006E3762" w:rsidRDefault="00FA1B0F"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kk-KZ"/>
              </w:rPr>
              <w:t>Gln-215, 206</w:t>
            </w:r>
          </w:p>
        </w:tc>
        <w:tc>
          <w:tcPr>
            <w:tcW w:w="7223" w:type="dxa"/>
          </w:tcPr>
          <w:p w14:paraId="57A1A71C" w14:textId="77777777" w:rsidR="00FA1B0F" w:rsidRPr="006E3762" w:rsidRDefault="00FA1B0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остаток глутамина с номером 215, 206</w:t>
            </w:r>
          </w:p>
        </w:tc>
      </w:tr>
      <w:tr w:rsidR="00E86C9C" w:rsidRPr="006E3762" w14:paraId="06259EA9" w14:textId="77777777" w:rsidTr="00D94D18">
        <w:tc>
          <w:tcPr>
            <w:tcW w:w="2405" w:type="dxa"/>
          </w:tcPr>
          <w:p w14:paraId="372F6BE0" w14:textId="77777777" w:rsidR="00E86C9C" w:rsidRPr="006E3762" w:rsidRDefault="00E86C9C"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rPr>
              <w:t>GSK</w:t>
            </w:r>
            <w:r w:rsidRPr="006E3762">
              <w:rPr>
                <w:rFonts w:ascii="MS Mincho" w:eastAsia="MS Mincho" w:hAnsi="MS Mincho" w:cs="MS Mincho" w:hint="eastAsia"/>
                <w:color w:val="000000" w:themeColor="text1"/>
                <w:sz w:val="28"/>
                <w:szCs w:val="28"/>
              </w:rPr>
              <w:t>‑</w:t>
            </w:r>
            <w:r w:rsidRPr="006E3762">
              <w:rPr>
                <w:rFonts w:ascii="Times New Roman" w:hAnsi="Times New Roman" w:cs="Times New Roman"/>
                <w:color w:val="000000" w:themeColor="text1"/>
                <w:sz w:val="28"/>
                <w:szCs w:val="28"/>
              </w:rPr>
              <w:t>3β</w:t>
            </w:r>
          </w:p>
        </w:tc>
        <w:tc>
          <w:tcPr>
            <w:tcW w:w="7223" w:type="dxa"/>
          </w:tcPr>
          <w:p w14:paraId="314A3024"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Гликоген-синтаза киназа 3</w:t>
            </w:r>
            <w:r w:rsidRPr="006E3762">
              <w:rPr>
                <w:rFonts w:ascii="MS Mincho" w:eastAsia="MS Mincho" w:hAnsi="MS Mincho" w:cs="MS Mincho" w:hint="eastAsia"/>
                <w:color w:val="000000" w:themeColor="text1"/>
                <w:sz w:val="28"/>
                <w:szCs w:val="28"/>
              </w:rPr>
              <w:t>‑</w:t>
            </w:r>
            <w:r w:rsidRPr="006E3762">
              <w:rPr>
                <w:rFonts w:ascii="Times New Roman" w:hAnsi="Times New Roman" w:cs="Times New Roman"/>
                <w:color w:val="000000" w:themeColor="text1"/>
                <w:sz w:val="28"/>
                <w:szCs w:val="28"/>
              </w:rPr>
              <w:t>β</w:t>
            </w:r>
          </w:p>
        </w:tc>
      </w:tr>
      <w:tr w:rsidR="00D35D18" w:rsidRPr="006E3762" w14:paraId="49924230" w14:textId="77777777" w:rsidTr="00D94D18">
        <w:tc>
          <w:tcPr>
            <w:tcW w:w="2405" w:type="dxa"/>
          </w:tcPr>
          <w:p w14:paraId="6C447B1B" w14:textId="77777777" w:rsidR="00D35D18" w:rsidRPr="006E3762" w:rsidRDefault="00D35D18"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Н3</w:t>
            </w:r>
          </w:p>
        </w:tc>
        <w:tc>
          <w:tcPr>
            <w:tcW w:w="7223" w:type="dxa"/>
          </w:tcPr>
          <w:p w14:paraId="1A33A01D" w14:textId="77777777" w:rsidR="00D35D18" w:rsidRPr="006E3762" w:rsidRDefault="00D35D18"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коровые гистоны</w:t>
            </w:r>
          </w:p>
        </w:tc>
      </w:tr>
      <w:tr w:rsidR="00D35D18" w:rsidRPr="006E3762" w14:paraId="33202BAE" w14:textId="77777777" w:rsidTr="00D94D18">
        <w:tc>
          <w:tcPr>
            <w:tcW w:w="2405" w:type="dxa"/>
          </w:tcPr>
          <w:p w14:paraId="0B021A7C" w14:textId="77777777" w:rsidR="00D35D18" w:rsidRPr="006E3762" w:rsidRDefault="00D35D18"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Haspin</w:t>
            </w:r>
          </w:p>
        </w:tc>
        <w:tc>
          <w:tcPr>
            <w:tcW w:w="7223" w:type="dxa"/>
          </w:tcPr>
          <w:p w14:paraId="6ABEC1DD" w14:textId="77777777" w:rsidR="00D35D18" w:rsidRPr="006E3762" w:rsidRDefault="000F58EE"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протеинкиназа, которая регулирует функцию хромосом и веретена во время митоза и мейоза.</w:t>
            </w:r>
          </w:p>
        </w:tc>
      </w:tr>
      <w:tr w:rsidR="00E86C9C" w:rsidRPr="006E3762" w14:paraId="3068F269" w14:textId="77777777" w:rsidTr="00D94D18">
        <w:tc>
          <w:tcPr>
            <w:tcW w:w="2405" w:type="dxa"/>
            <w:hideMark/>
          </w:tcPr>
          <w:p w14:paraId="7438775E" w14:textId="77777777" w:rsidR="00E86C9C" w:rsidRPr="006E3762" w:rsidRDefault="00E86C9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НСl </w:t>
            </w:r>
          </w:p>
        </w:tc>
        <w:tc>
          <w:tcPr>
            <w:tcW w:w="7223" w:type="dxa"/>
            <w:hideMark/>
          </w:tcPr>
          <w:p w14:paraId="35484417"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соляная кислота</w:t>
            </w:r>
          </w:p>
        </w:tc>
      </w:tr>
      <w:tr w:rsidR="0044096F" w:rsidRPr="006E3762" w14:paraId="72BDA744" w14:textId="77777777" w:rsidTr="00D94D18">
        <w:tc>
          <w:tcPr>
            <w:tcW w:w="2405" w:type="dxa"/>
          </w:tcPr>
          <w:p w14:paraId="452867A2"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HCS-2/8</w:t>
            </w:r>
          </w:p>
        </w:tc>
        <w:tc>
          <w:tcPr>
            <w:tcW w:w="7223" w:type="dxa"/>
          </w:tcPr>
          <w:p w14:paraId="3A1C8240"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хондросаркомы человека</w:t>
            </w:r>
          </w:p>
        </w:tc>
      </w:tr>
      <w:tr w:rsidR="00C32855" w:rsidRPr="006E3762" w14:paraId="314F70A8" w14:textId="77777777" w:rsidTr="00D94D18">
        <w:tc>
          <w:tcPr>
            <w:tcW w:w="2405" w:type="dxa"/>
          </w:tcPr>
          <w:p w14:paraId="70C6C99F" w14:textId="77777777" w:rsidR="00C32855" w:rsidRPr="006E3762" w:rsidRDefault="00C32855"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HCT116</w:t>
            </w:r>
          </w:p>
        </w:tc>
        <w:tc>
          <w:tcPr>
            <w:tcW w:w="7223" w:type="dxa"/>
          </w:tcPr>
          <w:p w14:paraId="1531C496" w14:textId="77777777" w:rsidR="00C32855" w:rsidRPr="006E3762" w:rsidRDefault="00C32855"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рака толстой кишки человека</w:t>
            </w:r>
          </w:p>
        </w:tc>
      </w:tr>
      <w:tr w:rsidR="0044096F" w:rsidRPr="006E3762" w14:paraId="37194D30" w14:textId="77777777" w:rsidTr="00D94D18">
        <w:tc>
          <w:tcPr>
            <w:tcW w:w="2405" w:type="dxa"/>
          </w:tcPr>
          <w:p w14:paraId="4FA19F6B"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HEK293</w:t>
            </w:r>
            <w:r w:rsidRPr="006E3762">
              <w:rPr>
                <w:rFonts w:ascii="MS Mincho" w:eastAsia="MS Mincho" w:hAnsi="MS Mincho" w:cs="MS Mincho" w:hint="eastAsia"/>
                <w:color w:val="000000" w:themeColor="text1"/>
                <w:sz w:val="28"/>
                <w:szCs w:val="28"/>
                <w:lang w:val="kk-KZ"/>
              </w:rPr>
              <w:t>‑</w:t>
            </w:r>
            <w:r w:rsidR="00315A21" w:rsidRPr="006E3762">
              <w:rPr>
                <w:rFonts w:ascii="Times New Roman" w:hAnsi="Times New Roman" w:cs="Times New Roman"/>
                <w:color w:val="000000" w:themeColor="text1"/>
                <w:sz w:val="28"/>
                <w:szCs w:val="28"/>
                <w:lang w:val="kk-KZ"/>
              </w:rPr>
              <w:t>Ta</w:t>
            </w:r>
            <w:r w:rsidR="00315A21" w:rsidRPr="006E3762">
              <w:rPr>
                <w:rFonts w:ascii="Times New Roman" w:hAnsi="Times New Roman" w:cs="Times New Roman"/>
                <w:color w:val="000000" w:themeColor="text1"/>
                <w:sz w:val="28"/>
                <w:szCs w:val="28"/>
                <w:lang w:val="en-US"/>
              </w:rPr>
              <w:t>y</w:t>
            </w:r>
            <w:r w:rsidRPr="006E3762">
              <w:rPr>
                <w:rFonts w:ascii="Times New Roman" w:hAnsi="Times New Roman" w:cs="Times New Roman"/>
                <w:color w:val="000000" w:themeColor="text1"/>
                <w:sz w:val="28"/>
                <w:szCs w:val="28"/>
                <w:lang w:val="kk-KZ"/>
              </w:rPr>
              <w:t xml:space="preserve"> P301L</w:t>
            </w:r>
          </w:p>
        </w:tc>
        <w:tc>
          <w:tcPr>
            <w:tcW w:w="7223" w:type="dxa"/>
          </w:tcPr>
          <w:p w14:paraId="066DA32B"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модифицированная линия клеток HEK293 для экспрессии мутантн</w:t>
            </w:r>
            <w:r w:rsidR="00315A21" w:rsidRPr="006E3762">
              <w:rPr>
                <w:rFonts w:ascii="Times New Roman" w:hAnsi="Times New Roman" w:cs="Times New Roman"/>
                <w:color w:val="000000" w:themeColor="text1"/>
                <w:sz w:val="28"/>
                <w:szCs w:val="28"/>
                <w:lang w:val="kk-KZ"/>
              </w:rPr>
              <w:t>ого белка Ta</w:t>
            </w:r>
            <w:r w:rsidR="00315A21" w:rsidRPr="006E3762">
              <w:rPr>
                <w:rFonts w:ascii="Times New Roman" w:hAnsi="Times New Roman" w:cs="Times New Roman"/>
                <w:color w:val="000000" w:themeColor="text1"/>
                <w:sz w:val="28"/>
                <w:szCs w:val="28"/>
                <w:lang w:val="en-US"/>
              </w:rPr>
              <w:t>y</w:t>
            </w:r>
            <w:r w:rsidRPr="006E3762">
              <w:rPr>
                <w:rFonts w:ascii="Times New Roman" w:hAnsi="Times New Roman" w:cs="Times New Roman"/>
                <w:color w:val="000000" w:themeColor="text1"/>
                <w:sz w:val="28"/>
                <w:szCs w:val="28"/>
                <w:lang w:val="kk-KZ"/>
              </w:rPr>
              <w:t xml:space="preserve"> с мутацией P301L</w:t>
            </w:r>
          </w:p>
        </w:tc>
      </w:tr>
      <w:tr w:rsidR="004F50FC" w:rsidRPr="006E3762" w14:paraId="3DE837BD" w14:textId="77777777" w:rsidTr="00D94D18">
        <w:tc>
          <w:tcPr>
            <w:tcW w:w="2405" w:type="dxa"/>
          </w:tcPr>
          <w:p w14:paraId="60B2F67D" w14:textId="77777777" w:rsidR="004F50FC" w:rsidRPr="006E3762" w:rsidRDefault="004F50FC"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Hela</w:t>
            </w:r>
          </w:p>
        </w:tc>
        <w:tc>
          <w:tcPr>
            <w:tcW w:w="7223" w:type="dxa"/>
          </w:tcPr>
          <w:p w14:paraId="4CA70143" w14:textId="77777777" w:rsidR="004F50FC" w:rsidRPr="006E3762" w:rsidRDefault="00F71CFA"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карцинома шейки матки</w:t>
            </w:r>
          </w:p>
        </w:tc>
      </w:tr>
      <w:tr w:rsidR="0044096F" w:rsidRPr="006E3762" w14:paraId="3FFCF7F3" w14:textId="77777777" w:rsidTr="00D94D18">
        <w:tc>
          <w:tcPr>
            <w:tcW w:w="2405" w:type="dxa"/>
          </w:tcPr>
          <w:p w14:paraId="10AF23AE"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HEL </w:t>
            </w:r>
          </w:p>
        </w:tc>
        <w:tc>
          <w:tcPr>
            <w:tcW w:w="7223" w:type="dxa"/>
          </w:tcPr>
          <w:p w14:paraId="29F891C5"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(обычно модель эритромегакариоцитов)</w:t>
            </w:r>
          </w:p>
        </w:tc>
      </w:tr>
      <w:tr w:rsidR="0044096F" w:rsidRPr="006E3762" w14:paraId="5D263246" w14:textId="77777777" w:rsidTr="00D94D18">
        <w:tc>
          <w:tcPr>
            <w:tcW w:w="2405" w:type="dxa"/>
          </w:tcPr>
          <w:p w14:paraId="66C106C2"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sz w:val="28"/>
                <w:szCs w:val="28"/>
                <w:lang w:val="kk-KZ"/>
              </w:rPr>
              <w:t>HepG2</w:t>
            </w:r>
          </w:p>
        </w:tc>
        <w:tc>
          <w:tcPr>
            <w:tcW w:w="7223" w:type="dxa"/>
          </w:tcPr>
          <w:p w14:paraId="162D2662"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sz w:val="28"/>
                <w:szCs w:val="28"/>
                <w:lang w:val="kk-KZ"/>
              </w:rPr>
              <w:t>линия клеток карциномы печени</w:t>
            </w:r>
          </w:p>
        </w:tc>
      </w:tr>
      <w:tr w:rsidR="004538F6" w:rsidRPr="006E3762" w14:paraId="1684D43D" w14:textId="77777777" w:rsidTr="00D94D18">
        <w:tc>
          <w:tcPr>
            <w:tcW w:w="2405" w:type="dxa"/>
          </w:tcPr>
          <w:p w14:paraId="1D639BDF" w14:textId="77777777" w:rsidR="004538F6" w:rsidRPr="006E3762" w:rsidRDefault="004538F6" w:rsidP="006E3762">
            <w:pPr>
              <w:spacing w:after="0" w:line="240" w:lineRule="auto"/>
              <w:rPr>
                <w:rFonts w:ascii="Times New Roman" w:hAnsi="Times New Roman" w:cs="Times New Roman"/>
                <w:sz w:val="28"/>
                <w:szCs w:val="28"/>
                <w:lang w:val="kk-KZ"/>
              </w:rPr>
            </w:pPr>
            <w:r w:rsidRPr="006E3762">
              <w:rPr>
                <w:rFonts w:ascii="Times New Roman" w:hAnsi="Times New Roman" w:cs="Times New Roman"/>
                <w:color w:val="000000" w:themeColor="text1"/>
                <w:sz w:val="28"/>
                <w:szCs w:val="28"/>
                <w:lang w:val="kk-KZ"/>
              </w:rPr>
              <w:t>His438</w:t>
            </w:r>
          </w:p>
        </w:tc>
        <w:tc>
          <w:tcPr>
            <w:tcW w:w="7223" w:type="dxa"/>
          </w:tcPr>
          <w:p w14:paraId="115F77D5" w14:textId="77777777" w:rsidR="004538F6" w:rsidRPr="006E3762" w:rsidRDefault="004538F6"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остаток гистидина с номером 438</w:t>
            </w:r>
          </w:p>
        </w:tc>
      </w:tr>
      <w:tr w:rsidR="0044096F" w:rsidRPr="006E3762" w14:paraId="6D1E15AB" w14:textId="77777777" w:rsidTr="00D94D18">
        <w:tc>
          <w:tcPr>
            <w:tcW w:w="2405" w:type="dxa"/>
          </w:tcPr>
          <w:p w14:paraId="00CEE1EF"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HL</w:t>
            </w:r>
            <w:r w:rsidRPr="006E3762">
              <w:rPr>
                <w:rFonts w:ascii="MS Mincho" w:hAnsi="MS Mincho" w:cs="MS Mincho"/>
                <w:color w:val="000000" w:themeColor="text1"/>
                <w:sz w:val="28"/>
                <w:szCs w:val="28"/>
                <w:lang w:val="kk-KZ"/>
              </w:rPr>
              <w:t>‑</w:t>
            </w:r>
            <w:r w:rsidRPr="006E3762">
              <w:rPr>
                <w:rFonts w:ascii="Times New Roman" w:hAnsi="Times New Roman" w:cs="Times New Roman"/>
                <w:color w:val="000000" w:themeColor="text1"/>
                <w:sz w:val="28"/>
                <w:szCs w:val="28"/>
                <w:lang w:val="kk-KZ"/>
              </w:rPr>
              <w:t>60</w:t>
            </w:r>
          </w:p>
        </w:tc>
        <w:tc>
          <w:tcPr>
            <w:tcW w:w="7223" w:type="dxa"/>
          </w:tcPr>
          <w:p w14:paraId="1BBE4307"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острого миелоидного лейкоза</w:t>
            </w:r>
          </w:p>
        </w:tc>
      </w:tr>
      <w:tr w:rsidR="0044096F" w:rsidRPr="006E3762" w14:paraId="12BAE134" w14:textId="77777777" w:rsidTr="00D94D18">
        <w:tc>
          <w:tcPr>
            <w:tcW w:w="2405" w:type="dxa"/>
            <w:hideMark/>
          </w:tcPr>
          <w:p w14:paraId="36323A52"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HMBC</w:t>
            </w:r>
          </w:p>
        </w:tc>
        <w:tc>
          <w:tcPr>
            <w:tcW w:w="7223" w:type="dxa"/>
            <w:hideMark/>
          </w:tcPr>
          <w:p w14:paraId="3FF41AF4"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гетероядерная многосвязная корреляционная спектроскопия (через несколько связей)</w:t>
            </w:r>
          </w:p>
        </w:tc>
      </w:tr>
      <w:tr w:rsidR="0044096F" w:rsidRPr="006E3762" w14:paraId="7D3C5EC6" w14:textId="77777777" w:rsidTr="00D94D18">
        <w:tc>
          <w:tcPr>
            <w:tcW w:w="2405" w:type="dxa"/>
            <w:hideMark/>
          </w:tcPr>
          <w:p w14:paraId="265E4436"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HSQC</w:t>
            </w:r>
          </w:p>
        </w:tc>
        <w:tc>
          <w:tcPr>
            <w:tcW w:w="7223" w:type="dxa"/>
            <w:hideMark/>
          </w:tcPr>
          <w:p w14:paraId="096B8790"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гетероядерная</w:t>
            </w:r>
            <w:r w:rsidRPr="006E3762">
              <w:rPr>
                <w:rFonts w:ascii="Times New Roman" w:hAnsi="Times New Roman" w:cs="Times New Roman"/>
                <w:color w:val="000000" w:themeColor="text1"/>
                <w:sz w:val="28"/>
                <w:szCs w:val="28"/>
              </w:rPr>
              <w:t xml:space="preserve"> одноквантовая</w:t>
            </w:r>
            <w:r w:rsidRPr="006E3762">
              <w:rPr>
                <w:rFonts w:ascii="Times New Roman" w:hAnsi="Times New Roman" w:cs="Times New Roman"/>
                <w:color w:val="000000" w:themeColor="text1"/>
                <w:sz w:val="28"/>
                <w:szCs w:val="28"/>
                <w:lang w:val="kk-KZ"/>
              </w:rPr>
              <w:t xml:space="preserve"> корреляционная спектроскопия (взаимодействие между углеродом и протонами)</w:t>
            </w:r>
          </w:p>
        </w:tc>
      </w:tr>
      <w:tr w:rsidR="0044096F" w:rsidRPr="006E3762" w14:paraId="2D3E89BB" w14:textId="77777777" w:rsidTr="00D94D18">
        <w:tc>
          <w:tcPr>
            <w:tcW w:w="2405" w:type="dxa"/>
          </w:tcPr>
          <w:p w14:paraId="100CCC5E"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sz w:val="28"/>
                <w:szCs w:val="28"/>
                <w:lang w:val="kk-KZ"/>
              </w:rPr>
              <w:t>HT-29</w:t>
            </w:r>
          </w:p>
        </w:tc>
        <w:tc>
          <w:tcPr>
            <w:tcW w:w="7223" w:type="dxa"/>
          </w:tcPr>
          <w:p w14:paraId="5608DE21"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sz w:val="28"/>
                <w:szCs w:val="28"/>
                <w:lang w:val="kk-KZ"/>
              </w:rPr>
              <w:t>линия клеток рака толстой кишки</w:t>
            </w:r>
          </w:p>
        </w:tc>
      </w:tr>
      <w:tr w:rsidR="0044096F" w:rsidRPr="006E3762" w14:paraId="5F27056C" w14:textId="77777777" w:rsidTr="00D94D18">
        <w:tc>
          <w:tcPr>
            <w:tcW w:w="2405" w:type="dxa"/>
          </w:tcPr>
          <w:p w14:paraId="53369A6F"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hIAPP</w:t>
            </w:r>
          </w:p>
        </w:tc>
        <w:tc>
          <w:tcPr>
            <w:tcW w:w="7223" w:type="dxa"/>
          </w:tcPr>
          <w:p w14:paraId="70CF6372"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человеческий излетный амилоидный пептид</w:t>
            </w:r>
          </w:p>
        </w:tc>
      </w:tr>
      <w:tr w:rsidR="0044096F" w:rsidRPr="006E3762" w14:paraId="33AE4143" w14:textId="77777777" w:rsidTr="00D94D18">
        <w:tc>
          <w:tcPr>
            <w:tcW w:w="2405" w:type="dxa"/>
            <w:hideMark/>
          </w:tcPr>
          <w:p w14:paraId="7707E78F"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hNPC</w:t>
            </w:r>
          </w:p>
        </w:tc>
        <w:tc>
          <w:tcPr>
            <w:tcW w:w="7223" w:type="dxa"/>
            <w:hideMark/>
          </w:tcPr>
          <w:p w14:paraId="054B454D"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человеческие нейральные прогениторные клетки</w:t>
            </w:r>
          </w:p>
        </w:tc>
      </w:tr>
      <w:tr w:rsidR="0044096F" w:rsidRPr="006E3762" w14:paraId="4E307829" w14:textId="77777777" w:rsidTr="00D94D18">
        <w:tc>
          <w:tcPr>
            <w:tcW w:w="2405" w:type="dxa"/>
          </w:tcPr>
          <w:p w14:paraId="3F0A7A36"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KB</w:t>
            </w:r>
          </w:p>
        </w:tc>
        <w:tc>
          <w:tcPr>
            <w:tcW w:w="7223" w:type="dxa"/>
          </w:tcPr>
          <w:p w14:paraId="0FFF3F6A"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клеточная линия эпителиального рака</w:t>
            </w:r>
          </w:p>
        </w:tc>
      </w:tr>
      <w:tr w:rsidR="0044096F" w:rsidRPr="006E3762" w14:paraId="1F11064B" w14:textId="77777777" w:rsidTr="00D94D18">
        <w:tc>
          <w:tcPr>
            <w:tcW w:w="2405" w:type="dxa"/>
          </w:tcPr>
          <w:p w14:paraId="347E8EA4"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K562</w:t>
            </w:r>
          </w:p>
        </w:tc>
        <w:tc>
          <w:tcPr>
            <w:tcW w:w="7223" w:type="dxa"/>
          </w:tcPr>
          <w:p w14:paraId="763309EF"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хронической миелолейкемии</w:t>
            </w:r>
          </w:p>
        </w:tc>
      </w:tr>
      <w:tr w:rsidR="0044096F" w:rsidRPr="006E3762" w14:paraId="0029C10D" w14:textId="77777777" w:rsidTr="00D94D18">
        <w:tc>
          <w:tcPr>
            <w:tcW w:w="2405" w:type="dxa"/>
          </w:tcPr>
          <w:p w14:paraId="6B2B3772" w14:textId="77777777" w:rsidR="0044096F" w:rsidRPr="006E3762" w:rsidRDefault="003A47B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LLC</w:t>
            </w:r>
          </w:p>
        </w:tc>
        <w:tc>
          <w:tcPr>
            <w:tcW w:w="7223" w:type="dxa"/>
          </w:tcPr>
          <w:p w14:paraId="73FB0633" w14:textId="77777777" w:rsidR="0044096F" w:rsidRPr="006E3762" w:rsidRDefault="003A47B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рака легкого Льюиса</w:t>
            </w:r>
          </w:p>
        </w:tc>
      </w:tr>
      <w:tr w:rsidR="004538F6" w:rsidRPr="006E3762" w14:paraId="5BADF9AD" w14:textId="77777777" w:rsidTr="00D94D18">
        <w:tc>
          <w:tcPr>
            <w:tcW w:w="2405" w:type="dxa"/>
          </w:tcPr>
          <w:p w14:paraId="5CDFC033" w14:textId="77777777" w:rsidR="004538F6" w:rsidRPr="006E3762" w:rsidRDefault="004538F6"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Leu241</w:t>
            </w:r>
          </w:p>
        </w:tc>
        <w:tc>
          <w:tcPr>
            <w:tcW w:w="7223" w:type="dxa"/>
          </w:tcPr>
          <w:p w14:paraId="0EDD5261" w14:textId="77777777" w:rsidR="004538F6" w:rsidRPr="006E3762" w:rsidRDefault="004538F6"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остаток лейцина с номером 241</w:t>
            </w:r>
          </w:p>
        </w:tc>
      </w:tr>
      <w:tr w:rsidR="004538F6" w:rsidRPr="006E3762" w14:paraId="74C8D1E4" w14:textId="77777777" w:rsidTr="00D94D18">
        <w:tc>
          <w:tcPr>
            <w:tcW w:w="2405" w:type="dxa"/>
          </w:tcPr>
          <w:p w14:paraId="3C5042A8" w14:textId="77777777" w:rsidR="004538F6" w:rsidRPr="006E3762" w:rsidRDefault="004538F6"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Lys167</w:t>
            </w:r>
          </w:p>
        </w:tc>
        <w:tc>
          <w:tcPr>
            <w:tcW w:w="7223" w:type="dxa"/>
          </w:tcPr>
          <w:p w14:paraId="6E19F494" w14:textId="77777777" w:rsidR="004538F6" w:rsidRPr="006E3762" w:rsidRDefault="004538F6"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остаток лизина с номером 167</w:t>
            </w:r>
          </w:p>
        </w:tc>
      </w:tr>
      <w:tr w:rsidR="0044096F" w:rsidRPr="006E3762" w14:paraId="0ACE78E6" w14:textId="77777777" w:rsidTr="00D94D18">
        <w:tc>
          <w:tcPr>
            <w:tcW w:w="2405" w:type="dxa"/>
          </w:tcPr>
          <w:p w14:paraId="5729090B"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MCF7</w:t>
            </w:r>
          </w:p>
        </w:tc>
        <w:tc>
          <w:tcPr>
            <w:tcW w:w="7223" w:type="dxa"/>
          </w:tcPr>
          <w:p w14:paraId="5C4CD684"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рака молочной железы</w:t>
            </w:r>
          </w:p>
        </w:tc>
      </w:tr>
      <w:tr w:rsidR="0044096F" w:rsidRPr="006E3762" w14:paraId="1039A67F" w14:textId="77777777" w:rsidTr="00D94D18">
        <w:tc>
          <w:tcPr>
            <w:tcW w:w="2405" w:type="dxa"/>
          </w:tcPr>
          <w:p w14:paraId="2E00B518"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MDA</w:t>
            </w:r>
            <w:r w:rsidRPr="006E3762">
              <w:rPr>
                <w:rFonts w:ascii="MS Mincho" w:hAnsi="MS Mincho" w:cs="MS Mincho"/>
                <w:color w:val="000000" w:themeColor="text1"/>
                <w:sz w:val="28"/>
                <w:szCs w:val="28"/>
                <w:lang w:val="kk-KZ"/>
              </w:rPr>
              <w:t>‑</w:t>
            </w:r>
            <w:r w:rsidRPr="006E3762">
              <w:rPr>
                <w:rFonts w:ascii="Times New Roman" w:hAnsi="Times New Roman" w:cs="Times New Roman"/>
                <w:color w:val="000000" w:themeColor="text1"/>
                <w:sz w:val="28"/>
                <w:szCs w:val="28"/>
                <w:lang w:val="kk-KZ"/>
              </w:rPr>
              <w:t>MB</w:t>
            </w:r>
            <w:r w:rsidRPr="006E3762">
              <w:rPr>
                <w:rFonts w:ascii="MS Mincho" w:hAnsi="MS Mincho" w:cs="MS Mincho"/>
                <w:color w:val="000000" w:themeColor="text1"/>
                <w:sz w:val="28"/>
                <w:szCs w:val="28"/>
                <w:lang w:val="kk-KZ"/>
              </w:rPr>
              <w:t>‑</w:t>
            </w:r>
            <w:r w:rsidRPr="006E3762">
              <w:rPr>
                <w:rFonts w:ascii="Times New Roman" w:hAnsi="Times New Roman" w:cs="Times New Roman"/>
                <w:color w:val="000000" w:themeColor="text1"/>
                <w:sz w:val="28"/>
                <w:szCs w:val="28"/>
                <w:lang w:val="kk-KZ"/>
              </w:rPr>
              <w:t>231</w:t>
            </w:r>
          </w:p>
        </w:tc>
        <w:tc>
          <w:tcPr>
            <w:tcW w:w="7223" w:type="dxa"/>
          </w:tcPr>
          <w:p w14:paraId="6C3033A1"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рака молочной железы</w:t>
            </w:r>
          </w:p>
        </w:tc>
      </w:tr>
      <w:tr w:rsidR="00FA1B0F" w:rsidRPr="006E3762" w14:paraId="6EB430B3" w14:textId="77777777" w:rsidTr="00D94D18">
        <w:tc>
          <w:tcPr>
            <w:tcW w:w="2405" w:type="dxa"/>
          </w:tcPr>
          <w:p w14:paraId="0EB5051F" w14:textId="77777777" w:rsidR="00FA1B0F" w:rsidRPr="006E3762" w:rsidRDefault="00FA1B0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Met445</w:t>
            </w:r>
          </w:p>
        </w:tc>
        <w:tc>
          <w:tcPr>
            <w:tcW w:w="7223" w:type="dxa"/>
          </w:tcPr>
          <w:p w14:paraId="51922577" w14:textId="77777777" w:rsidR="00FA1B0F" w:rsidRPr="006E3762" w:rsidRDefault="00FA1B0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остаток метионина с номером 445</w:t>
            </w:r>
          </w:p>
        </w:tc>
      </w:tr>
      <w:tr w:rsidR="004538F6" w:rsidRPr="006E3762" w14:paraId="5BC378F7" w14:textId="77777777" w:rsidTr="00D94D18">
        <w:tc>
          <w:tcPr>
            <w:tcW w:w="2405" w:type="dxa"/>
          </w:tcPr>
          <w:p w14:paraId="11BD4781" w14:textId="77777777" w:rsidR="004538F6" w:rsidRPr="006E3762" w:rsidRDefault="004538F6"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MK</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801</w:t>
            </w:r>
          </w:p>
        </w:tc>
        <w:tc>
          <w:tcPr>
            <w:tcW w:w="7223" w:type="dxa"/>
          </w:tcPr>
          <w:p w14:paraId="256CD8BC" w14:textId="77777777" w:rsidR="004538F6" w:rsidRPr="006E3762" w:rsidRDefault="004538F6"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селективный неконкурентный антагонист NMDA</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рецепторов (также известен как дизоцилприн)</w:t>
            </w:r>
          </w:p>
        </w:tc>
      </w:tr>
      <w:tr w:rsidR="0044096F" w:rsidRPr="006E3762" w14:paraId="12D16C4C" w14:textId="77777777" w:rsidTr="00D94D18">
        <w:tc>
          <w:tcPr>
            <w:tcW w:w="2405" w:type="dxa"/>
          </w:tcPr>
          <w:p w14:paraId="75047F4F"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MgSO</w:t>
            </w:r>
            <w:r w:rsidRPr="006E3762">
              <w:rPr>
                <w:rFonts w:ascii="Times New Roman" w:hAnsi="Times New Roman" w:cs="Times New Roman"/>
                <w:color w:val="000000" w:themeColor="text1"/>
                <w:sz w:val="28"/>
                <w:szCs w:val="28"/>
                <w:vertAlign w:val="subscript"/>
                <w:lang w:val="kk-KZ"/>
              </w:rPr>
              <w:t>4</w:t>
            </w:r>
            <w:r w:rsidRPr="006E3762">
              <w:rPr>
                <w:rFonts w:ascii="Times New Roman" w:hAnsi="Times New Roman" w:cs="Times New Roman"/>
                <w:color w:val="000000" w:themeColor="text1"/>
                <w:sz w:val="28"/>
                <w:szCs w:val="28"/>
                <w:lang w:val="kk-KZ"/>
              </w:rPr>
              <w:t xml:space="preserve"> </w:t>
            </w:r>
          </w:p>
        </w:tc>
        <w:tc>
          <w:tcPr>
            <w:tcW w:w="7223" w:type="dxa"/>
          </w:tcPr>
          <w:p w14:paraId="4894E2E6"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сульфат магния</w:t>
            </w:r>
          </w:p>
        </w:tc>
      </w:tr>
      <w:tr w:rsidR="0044096F" w:rsidRPr="006E3762" w14:paraId="37FDFF02" w14:textId="77777777" w:rsidTr="00D94D18">
        <w:tc>
          <w:tcPr>
            <w:tcW w:w="2405" w:type="dxa"/>
            <w:hideMark/>
          </w:tcPr>
          <w:p w14:paraId="073451D1"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NaCl </w:t>
            </w:r>
          </w:p>
        </w:tc>
        <w:tc>
          <w:tcPr>
            <w:tcW w:w="7223" w:type="dxa"/>
            <w:hideMark/>
          </w:tcPr>
          <w:p w14:paraId="7D3366DC"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хлорид натрия</w:t>
            </w:r>
          </w:p>
        </w:tc>
      </w:tr>
      <w:tr w:rsidR="0044096F" w:rsidRPr="006E3762" w14:paraId="35FA96F7" w14:textId="77777777" w:rsidTr="00D94D18">
        <w:tc>
          <w:tcPr>
            <w:tcW w:w="2405" w:type="dxa"/>
          </w:tcPr>
          <w:p w14:paraId="262CB796"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NaH</w:t>
            </w:r>
          </w:p>
        </w:tc>
        <w:tc>
          <w:tcPr>
            <w:tcW w:w="7223" w:type="dxa"/>
          </w:tcPr>
          <w:p w14:paraId="1C8BB063"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lang w:val="en-US"/>
              </w:rPr>
              <w:t>гидрид</w:t>
            </w:r>
            <w:r w:rsidRPr="006E3762">
              <w:rPr>
                <w:rFonts w:ascii="Times New Roman" w:hAnsi="Times New Roman" w:cs="Times New Roman"/>
                <w:color w:val="000000" w:themeColor="text1"/>
                <w:sz w:val="28"/>
                <w:szCs w:val="28"/>
                <w:lang w:val="kk-KZ"/>
              </w:rPr>
              <w:t xml:space="preserve"> натрия</w:t>
            </w:r>
          </w:p>
        </w:tc>
      </w:tr>
      <w:tr w:rsidR="0044096F" w:rsidRPr="006E3762" w14:paraId="0A8852B3" w14:textId="77777777" w:rsidTr="00D94D18">
        <w:tc>
          <w:tcPr>
            <w:tcW w:w="2405" w:type="dxa"/>
            <w:hideMark/>
          </w:tcPr>
          <w:p w14:paraId="697E42C4"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NaOH </w:t>
            </w:r>
          </w:p>
        </w:tc>
        <w:tc>
          <w:tcPr>
            <w:tcW w:w="7223" w:type="dxa"/>
            <w:hideMark/>
          </w:tcPr>
          <w:p w14:paraId="2BD44C85"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гидроксид натрия</w:t>
            </w:r>
          </w:p>
        </w:tc>
      </w:tr>
      <w:tr w:rsidR="0044096F" w:rsidRPr="006E3762" w14:paraId="05997124" w14:textId="77777777" w:rsidTr="00D94D18">
        <w:tc>
          <w:tcPr>
            <w:tcW w:w="2405" w:type="dxa"/>
            <w:hideMark/>
          </w:tcPr>
          <w:p w14:paraId="2AD96256"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NBS </w:t>
            </w:r>
          </w:p>
        </w:tc>
        <w:tc>
          <w:tcPr>
            <w:tcW w:w="7223" w:type="dxa"/>
            <w:hideMark/>
          </w:tcPr>
          <w:p w14:paraId="709E57C1"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N-бромсукцинимид</w:t>
            </w:r>
          </w:p>
        </w:tc>
      </w:tr>
      <w:tr w:rsidR="0044096F" w:rsidRPr="006E3762" w14:paraId="55B0D60E" w14:textId="77777777" w:rsidTr="00D94D18">
        <w:tc>
          <w:tcPr>
            <w:tcW w:w="2405" w:type="dxa"/>
          </w:tcPr>
          <w:p w14:paraId="6A962673"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NCS</w:t>
            </w:r>
          </w:p>
        </w:tc>
        <w:tc>
          <w:tcPr>
            <w:tcW w:w="7223" w:type="dxa"/>
          </w:tcPr>
          <w:p w14:paraId="1D4E08B5"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N</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хлорсукцинимид</w:t>
            </w:r>
          </w:p>
        </w:tc>
      </w:tr>
      <w:tr w:rsidR="00ED11CE" w:rsidRPr="006E3762" w14:paraId="4740246B" w14:textId="77777777" w:rsidTr="00D94D18">
        <w:tc>
          <w:tcPr>
            <w:tcW w:w="2405" w:type="dxa"/>
          </w:tcPr>
          <w:p w14:paraId="7C10A9CE" w14:textId="77777777" w:rsidR="00ED11CE" w:rsidRPr="006E3762" w:rsidRDefault="00ED11CE"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NDGA</w:t>
            </w:r>
          </w:p>
        </w:tc>
        <w:tc>
          <w:tcPr>
            <w:tcW w:w="7223" w:type="dxa"/>
          </w:tcPr>
          <w:p w14:paraId="264F320F" w14:textId="77777777" w:rsidR="00ED11CE" w:rsidRPr="006E3762" w:rsidRDefault="00ED11CE"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 xml:space="preserve">– нордигидрогваяретовая кислота </w:t>
            </w:r>
          </w:p>
        </w:tc>
      </w:tr>
      <w:tr w:rsidR="00555C22" w:rsidRPr="006E3762" w14:paraId="0E2D4883" w14:textId="77777777" w:rsidTr="00D94D18">
        <w:tc>
          <w:tcPr>
            <w:tcW w:w="2405" w:type="dxa"/>
          </w:tcPr>
          <w:p w14:paraId="02C1F4D7" w14:textId="77777777" w:rsidR="00555C22" w:rsidRPr="006E3762" w:rsidRDefault="00555C22"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NLRP3</w:t>
            </w:r>
          </w:p>
        </w:tc>
        <w:tc>
          <w:tcPr>
            <w:tcW w:w="7223" w:type="dxa"/>
          </w:tcPr>
          <w:p w14:paraId="65DA9905" w14:textId="77777777" w:rsidR="00555C22" w:rsidRPr="006E3762" w:rsidRDefault="000F58EE"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криопирин - цитозольный белок, Nod-подобный рецептор семейства NALP</w:t>
            </w:r>
          </w:p>
        </w:tc>
      </w:tr>
      <w:tr w:rsidR="004538F6" w:rsidRPr="006E3762" w14:paraId="6E437758" w14:textId="77777777" w:rsidTr="00D94D18">
        <w:tc>
          <w:tcPr>
            <w:tcW w:w="2405" w:type="dxa"/>
          </w:tcPr>
          <w:p w14:paraId="7A437F16" w14:textId="77777777" w:rsidR="004538F6" w:rsidRPr="006E3762" w:rsidRDefault="004538F6"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kk-KZ"/>
              </w:rPr>
              <w:t>N</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Lys188</w:t>
            </w:r>
          </w:p>
        </w:tc>
        <w:tc>
          <w:tcPr>
            <w:tcW w:w="7223" w:type="dxa"/>
          </w:tcPr>
          <w:p w14:paraId="0A6F635C" w14:textId="77777777" w:rsidR="004538F6" w:rsidRPr="006E3762" w:rsidRDefault="004538F6"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лизин с номером 188 (с указанием, что данный остаток находится в N</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конце или имеет особое значение в N</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концевой части)</w:t>
            </w:r>
          </w:p>
        </w:tc>
      </w:tr>
      <w:tr w:rsidR="0044096F" w:rsidRPr="006E3762" w14:paraId="1652986C" w14:textId="77777777" w:rsidTr="00D94D18">
        <w:tc>
          <w:tcPr>
            <w:tcW w:w="2405" w:type="dxa"/>
            <w:hideMark/>
          </w:tcPr>
          <w:p w14:paraId="2D464A47"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en-US"/>
              </w:rPr>
              <w:t>NMDA</w:t>
            </w:r>
          </w:p>
        </w:tc>
        <w:tc>
          <w:tcPr>
            <w:tcW w:w="7223" w:type="dxa"/>
            <w:hideMark/>
          </w:tcPr>
          <w:p w14:paraId="7C9C616D"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 N-метил-D-аспартатный  рецептор</w:t>
            </w:r>
          </w:p>
        </w:tc>
      </w:tr>
      <w:tr w:rsidR="0044096F" w:rsidRPr="006E3762" w14:paraId="375994BE" w14:textId="77777777" w:rsidTr="00D94D18">
        <w:tc>
          <w:tcPr>
            <w:tcW w:w="2405" w:type="dxa"/>
            <w:hideMark/>
          </w:tcPr>
          <w:p w14:paraId="79AE2A97"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NH</w:t>
            </w:r>
            <w:r w:rsidRPr="006E3762">
              <w:rPr>
                <w:rFonts w:ascii="Times New Roman" w:hAnsi="Times New Roman" w:cs="Times New Roman"/>
                <w:color w:val="000000" w:themeColor="text1"/>
                <w:sz w:val="28"/>
                <w:szCs w:val="28"/>
                <w:vertAlign w:val="subscript"/>
                <w:lang w:val="kk-KZ"/>
              </w:rPr>
              <w:t>2</w:t>
            </w:r>
            <w:r w:rsidRPr="006E3762">
              <w:rPr>
                <w:rFonts w:ascii="Times New Roman" w:hAnsi="Times New Roman" w:cs="Times New Roman"/>
                <w:color w:val="000000" w:themeColor="text1"/>
                <w:sz w:val="28"/>
                <w:szCs w:val="28"/>
                <w:lang w:val="kk-KZ"/>
              </w:rPr>
              <w:t>NH</w:t>
            </w:r>
            <w:r w:rsidRPr="006E3762">
              <w:rPr>
                <w:rFonts w:ascii="Times New Roman" w:hAnsi="Times New Roman" w:cs="Times New Roman"/>
                <w:color w:val="000000" w:themeColor="text1"/>
                <w:sz w:val="28"/>
                <w:szCs w:val="28"/>
                <w:vertAlign w:val="subscript"/>
                <w:lang w:val="kk-KZ"/>
              </w:rPr>
              <w:t>2</w:t>
            </w:r>
            <w:r w:rsidRPr="006E3762">
              <w:rPr>
                <w:rFonts w:ascii="Times New Roman" w:hAnsi="Times New Roman" w:cs="Times New Roman"/>
                <w:color w:val="000000" w:themeColor="text1"/>
                <w:sz w:val="28"/>
                <w:szCs w:val="28"/>
                <w:lang w:val="kk-KZ"/>
              </w:rPr>
              <w:t>·H</w:t>
            </w:r>
            <w:r w:rsidRPr="006E3762">
              <w:rPr>
                <w:rFonts w:ascii="Times New Roman" w:hAnsi="Times New Roman" w:cs="Times New Roman"/>
                <w:color w:val="000000" w:themeColor="text1"/>
                <w:sz w:val="28"/>
                <w:szCs w:val="28"/>
                <w:vertAlign w:val="subscript"/>
                <w:lang w:val="kk-KZ"/>
              </w:rPr>
              <w:t>2</w:t>
            </w:r>
            <w:r w:rsidRPr="006E3762">
              <w:rPr>
                <w:rFonts w:ascii="Times New Roman" w:hAnsi="Times New Roman" w:cs="Times New Roman"/>
                <w:color w:val="000000" w:themeColor="text1"/>
                <w:sz w:val="28"/>
                <w:szCs w:val="28"/>
                <w:lang w:val="kk-KZ"/>
              </w:rPr>
              <w:t xml:space="preserve">O </w:t>
            </w:r>
          </w:p>
        </w:tc>
        <w:tc>
          <w:tcPr>
            <w:tcW w:w="7223" w:type="dxa"/>
            <w:hideMark/>
          </w:tcPr>
          <w:p w14:paraId="29A4EE60"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гидразин гидрат</w:t>
            </w:r>
          </w:p>
        </w:tc>
      </w:tr>
      <w:tr w:rsidR="0044096F" w:rsidRPr="006E3762" w14:paraId="38246012" w14:textId="77777777" w:rsidTr="00D94D18">
        <w:tc>
          <w:tcPr>
            <w:tcW w:w="2405" w:type="dxa"/>
            <w:hideMark/>
          </w:tcPr>
          <w:p w14:paraId="02AC1BE3"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NH</w:t>
            </w:r>
            <w:r w:rsidRPr="006E3762">
              <w:rPr>
                <w:rFonts w:ascii="Times New Roman" w:hAnsi="Times New Roman" w:cs="Times New Roman"/>
                <w:color w:val="000000" w:themeColor="text1"/>
                <w:sz w:val="28"/>
                <w:szCs w:val="28"/>
                <w:vertAlign w:val="subscript"/>
                <w:lang w:val="kk-KZ"/>
              </w:rPr>
              <w:t>4</w:t>
            </w:r>
            <w:r w:rsidRPr="006E3762">
              <w:rPr>
                <w:rFonts w:ascii="Times New Roman" w:hAnsi="Times New Roman" w:cs="Times New Roman"/>
                <w:color w:val="000000" w:themeColor="text1"/>
                <w:sz w:val="28"/>
                <w:szCs w:val="28"/>
                <w:lang w:val="kk-KZ"/>
              </w:rPr>
              <w:t xml:space="preserve">OH </w:t>
            </w:r>
          </w:p>
        </w:tc>
        <w:tc>
          <w:tcPr>
            <w:tcW w:w="7223" w:type="dxa"/>
            <w:hideMark/>
          </w:tcPr>
          <w:p w14:paraId="1FB6854B"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гидроксид аммония</w:t>
            </w:r>
          </w:p>
        </w:tc>
      </w:tr>
      <w:tr w:rsidR="0044096F" w:rsidRPr="006E3762" w14:paraId="0FE1EAC5" w14:textId="77777777" w:rsidTr="00D94D18">
        <w:tc>
          <w:tcPr>
            <w:tcW w:w="2405" w:type="dxa"/>
            <w:hideMark/>
          </w:tcPr>
          <w:p w14:paraId="66866A81"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NIS </w:t>
            </w:r>
          </w:p>
        </w:tc>
        <w:tc>
          <w:tcPr>
            <w:tcW w:w="7223" w:type="dxa"/>
            <w:hideMark/>
          </w:tcPr>
          <w:p w14:paraId="4DB0BA25"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N-иодсукцинимид</w:t>
            </w:r>
          </w:p>
        </w:tc>
      </w:tr>
      <w:tr w:rsidR="0044096F" w:rsidRPr="006E3762" w14:paraId="3856FE25" w14:textId="77777777" w:rsidTr="00D94D18">
        <w:tc>
          <w:tcPr>
            <w:tcW w:w="2405" w:type="dxa"/>
            <w:hideMark/>
          </w:tcPr>
          <w:p w14:paraId="68F84C6C"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NFAT</w:t>
            </w:r>
          </w:p>
        </w:tc>
        <w:tc>
          <w:tcPr>
            <w:tcW w:w="7223" w:type="dxa"/>
            <w:hideMark/>
          </w:tcPr>
          <w:p w14:paraId="1898C8AB"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 ядерный фактор активированных Т </w:t>
            </w:r>
            <w:r w:rsidR="004F50FC" w:rsidRPr="006E3762">
              <w:rPr>
                <w:rFonts w:ascii="Times New Roman" w:hAnsi="Times New Roman" w:cs="Times New Roman"/>
                <w:color w:val="000000" w:themeColor="text1"/>
                <w:sz w:val="28"/>
                <w:szCs w:val="28"/>
                <w:lang w:val="kk-KZ"/>
              </w:rPr>
              <w:t>–</w:t>
            </w:r>
            <w:r w:rsidRPr="006E3762">
              <w:rPr>
                <w:rFonts w:ascii="Times New Roman" w:hAnsi="Times New Roman" w:cs="Times New Roman"/>
                <w:color w:val="000000" w:themeColor="text1"/>
                <w:sz w:val="28"/>
                <w:szCs w:val="28"/>
                <w:lang w:val="kk-KZ"/>
              </w:rPr>
              <w:t xml:space="preserve">клеток  </w:t>
            </w:r>
          </w:p>
        </w:tc>
      </w:tr>
      <w:tr w:rsidR="0044096F" w:rsidRPr="006E3762" w14:paraId="5FAD548E" w14:textId="77777777" w:rsidTr="00D94D18">
        <w:tc>
          <w:tcPr>
            <w:tcW w:w="2405" w:type="dxa"/>
            <w:hideMark/>
          </w:tcPr>
          <w:p w14:paraId="7C60A9DA"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NOESY </w:t>
            </w:r>
          </w:p>
        </w:tc>
        <w:tc>
          <w:tcPr>
            <w:tcW w:w="7223" w:type="dxa"/>
            <w:hideMark/>
          </w:tcPr>
          <w:p w14:paraId="23611D4A"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ядерная спектроскопия с эффектом Оверхаузера</w:t>
            </w:r>
          </w:p>
        </w:tc>
      </w:tr>
      <w:tr w:rsidR="00C32855" w:rsidRPr="006E3762" w14:paraId="5748BFA4" w14:textId="77777777" w:rsidTr="00D94D18">
        <w:tc>
          <w:tcPr>
            <w:tcW w:w="2405" w:type="dxa"/>
          </w:tcPr>
          <w:p w14:paraId="1791C007" w14:textId="77777777" w:rsidR="00C32855" w:rsidRPr="006E3762" w:rsidRDefault="00C32855"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OVCAR-3</w:t>
            </w:r>
          </w:p>
        </w:tc>
        <w:tc>
          <w:tcPr>
            <w:tcW w:w="7223" w:type="dxa"/>
          </w:tcPr>
          <w:p w14:paraId="4D808A5C" w14:textId="77777777" w:rsidR="00C32855" w:rsidRPr="006E3762" w:rsidRDefault="00C32855"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рака яичников человека</w:t>
            </w:r>
          </w:p>
        </w:tc>
      </w:tr>
      <w:tr w:rsidR="0044096F" w:rsidRPr="006E3762" w14:paraId="2792EEB4" w14:textId="77777777" w:rsidTr="00D94D18">
        <w:tc>
          <w:tcPr>
            <w:tcW w:w="2405" w:type="dxa"/>
          </w:tcPr>
          <w:p w14:paraId="1CECD6B7"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PLK1</w:t>
            </w:r>
          </w:p>
        </w:tc>
        <w:tc>
          <w:tcPr>
            <w:tcW w:w="7223" w:type="dxa"/>
          </w:tcPr>
          <w:p w14:paraId="44F5DFAE" w14:textId="09F42D64"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поло</w:t>
            </w:r>
            <w:r w:rsidR="00302170" w:rsidRPr="006E3762">
              <w:rPr>
                <w:rFonts w:ascii="MS Mincho" w:eastAsia="MS Mincho" w:hAnsi="MS Mincho" w:cs="MS Mincho"/>
                <w:color w:val="000000" w:themeColor="text1"/>
                <w:sz w:val="28"/>
                <w:szCs w:val="28"/>
                <w:lang w:val="kk-KZ"/>
              </w:rPr>
              <w:t xml:space="preserve"> </w:t>
            </w:r>
            <w:r w:rsidRPr="006E3762">
              <w:rPr>
                <w:rFonts w:ascii="Times New Roman" w:hAnsi="Times New Roman" w:cs="Times New Roman"/>
                <w:color w:val="000000" w:themeColor="text1"/>
                <w:sz w:val="28"/>
                <w:szCs w:val="28"/>
                <w:lang w:val="kk-KZ"/>
              </w:rPr>
              <w:t>подобная киназа 1</w:t>
            </w:r>
          </w:p>
        </w:tc>
      </w:tr>
      <w:tr w:rsidR="0044096F" w:rsidRPr="006E3762" w14:paraId="22EF7035" w14:textId="77777777" w:rsidTr="00D94D18">
        <w:tc>
          <w:tcPr>
            <w:tcW w:w="2405" w:type="dxa"/>
            <w:hideMark/>
          </w:tcPr>
          <w:p w14:paraId="4ADC36B9"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PPh</w:t>
            </w:r>
            <w:r w:rsidRPr="006E3762">
              <w:rPr>
                <w:rFonts w:ascii="Times New Roman" w:hAnsi="Times New Roman" w:cs="Times New Roman"/>
                <w:color w:val="000000" w:themeColor="text1"/>
                <w:sz w:val="28"/>
                <w:szCs w:val="28"/>
                <w:vertAlign w:val="subscript"/>
                <w:lang w:val="kk-KZ"/>
              </w:rPr>
              <w:t xml:space="preserve">3 </w:t>
            </w:r>
          </w:p>
        </w:tc>
        <w:tc>
          <w:tcPr>
            <w:tcW w:w="7223" w:type="dxa"/>
            <w:hideMark/>
          </w:tcPr>
          <w:p w14:paraId="7D2C2E0C"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трифенилфосфин</w:t>
            </w:r>
          </w:p>
        </w:tc>
      </w:tr>
      <w:tr w:rsidR="0074783A" w:rsidRPr="006E3762" w14:paraId="340F5A84" w14:textId="77777777" w:rsidTr="00D94D18">
        <w:tc>
          <w:tcPr>
            <w:tcW w:w="2405" w:type="dxa"/>
          </w:tcPr>
          <w:p w14:paraId="56B05FD1" w14:textId="77777777" w:rsidR="0074783A" w:rsidRPr="006E3762" w:rsidRDefault="0074783A"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Pd</w:t>
            </w:r>
          </w:p>
        </w:tc>
        <w:tc>
          <w:tcPr>
            <w:tcW w:w="7223" w:type="dxa"/>
          </w:tcPr>
          <w:p w14:paraId="4758C877" w14:textId="77777777" w:rsidR="0074783A" w:rsidRPr="006E3762" w:rsidRDefault="0074783A"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 xml:space="preserve"> палладий</w:t>
            </w:r>
          </w:p>
        </w:tc>
      </w:tr>
      <w:tr w:rsidR="0044096F" w:rsidRPr="006E3762" w14:paraId="0A0C6848" w14:textId="77777777" w:rsidTr="00D94D18">
        <w:tc>
          <w:tcPr>
            <w:tcW w:w="2405" w:type="dxa"/>
            <w:hideMark/>
          </w:tcPr>
          <w:p w14:paraId="4C105943"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Pd(PPh</w:t>
            </w:r>
            <w:r w:rsidRPr="006E3762">
              <w:rPr>
                <w:rFonts w:ascii="Times New Roman" w:hAnsi="Times New Roman" w:cs="Times New Roman"/>
                <w:color w:val="000000" w:themeColor="text1"/>
                <w:sz w:val="28"/>
                <w:szCs w:val="28"/>
                <w:vertAlign w:val="subscript"/>
                <w:lang w:val="kk-KZ"/>
              </w:rPr>
              <w:t>3</w:t>
            </w:r>
            <w:r w:rsidRPr="006E3762">
              <w:rPr>
                <w:rFonts w:ascii="Times New Roman" w:hAnsi="Times New Roman" w:cs="Times New Roman"/>
                <w:color w:val="000000" w:themeColor="text1"/>
                <w:sz w:val="28"/>
                <w:szCs w:val="28"/>
                <w:lang w:val="kk-KZ"/>
              </w:rPr>
              <w:t>)</w:t>
            </w:r>
            <w:r w:rsidRPr="006E3762">
              <w:rPr>
                <w:rFonts w:ascii="Times New Roman" w:hAnsi="Times New Roman" w:cs="Times New Roman"/>
                <w:color w:val="000000" w:themeColor="text1"/>
                <w:sz w:val="28"/>
                <w:szCs w:val="28"/>
                <w:vertAlign w:val="subscript"/>
                <w:lang w:val="kk-KZ"/>
              </w:rPr>
              <w:t>2</w:t>
            </w:r>
            <w:r w:rsidRPr="006E3762">
              <w:rPr>
                <w:rFonts w:ascii="Times New Roman" w:hAnsi="Times New Roman" w:cs="Times New Roman"/>
                <w:color w:val="000000" w:themeColor="text1"/>
                <w:sz w:val="28"/>
                <w:szCs w:val="28"/>
                <w:lang w:val="kk-KZ"/>
              </w:rPr>
              <w:t>Cl</w:t>
            </w:r>
            <w:r w:rsidRPr="006E3762">
              <w:rPr>
                <w:rFonts w:ascii="Times New Roman" w:hAnsi="Times New Roman" w:cs="Times New Roman"/>
                <w:color w:val="000000" w:themeColor="text1"/>
                <w:sz w:val="28"/>
                <w:szCs w:val="28"/>
                <w:vertAlign w:val="subscript"/>
                <w:lang w:val="kk-KZ"/>
              </w:rPr>
              <w:t>2</w:t>
            </w:r>
            <w:r w:rsidRPr="006E3762">
              <w:rPr>
                <w:rFonts w:ascii="Times New Roman" w:hAnsi="Times New Roman" w:cs="Times New Roman"/>
                <w:color w:val="000000" w:themeColor="text1"/>
                <w:sz w:val="28"/>
                <w:szCs w:val="28"/>
                <w:lang w:val="kk-KZ"/>
              </w:rPr>
              <w:t xml:space="preserve"> </w:t>
            </w:r>
          </w:p>
        </w:tc>
        <w:tc>
          <w:tcPr>
            <w:tcW w:w="7223" w:type="dxa"/>
            <w:hideMark/>
          </w:tcPr>
          <w:p w14:paraId="2A3D3AFB"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дихлоробис(трифенилфосфин)палладий</w:t>
            </w:r>
          </w:p>
        </w:tc>
      </w:tr>
      <w:tr w:rsidR="004538F6" w:rsidRPr="006E3762" w14:paraId="6A25B01B" w14:textId="77777777" w:rsidTr="00D94D18">
        <w:tc>
          <w:tcPr>
            <w:tcW w:w="2405" w:type="dxa"/>
          </w:tcPr>
          <w:p w14:paraId="1909555F" w14:textId="77777777" w:rsidR="004538F6" w:rsidRPr="006E3762" w:rsidRDefault="004538F6"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Phe329</w:t>
            </w:r>
          </w:p>
        </w:tc>
        <w:tc>
          <w:tcPr>
            <w:tcW w:w="7223" w:type="dxa"/>
          </w:tcPr>
          <w:p w14:paraId="161CCE5E" w14:textId="77777777" w:rsidR="004538F6" w:rsidRPr="006E3762" w:rsidRDefault="004538F6"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остаток фенилаланина с номером 329</w:t>
            </w:r>
          </w:p>
        </w:tc>
      </w:tr>
      <w:tr w:rsidR="0044096F" w:rsidRPr="006E3762" w14:paraId="34134656" w14:textId="77777777" w:rsidTr="00D94D18">
        <w:tc>
          <w:tcPr>
            <w:tcW w:w="2405" w:type="dxa"/>
            <w:hideMark/>
          </w:tcPr>
          <w:p w14:paraId="42E1F258"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POBr</w:t>
            </w:r>
            <w:r w:rsidRPr="006E3762">
              <w:rPr>
                <w:rFonts w:ascii="Times New Roman" w:hAnsi="Times New Roman" w:cs="Times New Roman"/>
                <w:color w:val="000000" w:themeColor="text1"/>
                <w:sz w:val="28"/>
                <w:szCs w:val="28"/>
                <w:vertAlign w:val="subscript"/>
                <w:lang w:val="kk-KZ"/>
              </w:rPr>
              <w:t>3</w:t>
            </w:r>
          </w:p>
        </w:tc>
        <w:tc>
          <w:tcPr>
            <w:tcW w:w="7223" w:type="dxa"/>
            <w:hideMark/>
          </w:tcPr>
          <w:p w14:paraId="711B0171"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фосфорилбромид</w:t>
            </w:r>
          </w:p>
        </w:tc>
      </w:tr>
      <w:tr w:rsidR="0044096F" w:rsidRPr="006E3762" w14:paraId="4F26C0DA" w14:textId="77777777" w:rsidTr="00D94D18">
        <w:tc>
          <w:tcPr>
            <w:tcW w:w="2405" w:type="dxa"/>
          </w:tcPr>
          <w:p w14:paraId="627E1580"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POCl</w:t>
            </w:r>
            <w:r w:rsidRPr="006E3762">
              <w:rPr>
                <w:rFonts w:ascii="Times New Roman" w:hAnsi="Times New Roman" w:cs="Times New Roman"/>
                <w:color w:val="000000" w:themeColor="text1"/>
                <w:sz w:val="28"/>
                <w:szCs w:val="28"/>
                <w:vertAlign w:val="subscript"/>
                <w:lang w:val="kk-KZ"/>
              </w:rPr>
              <w:t>3</w:t>
            </w:r>
          </w:p>
        </w:tc>
        <w:tc>
          <w:tcPr>
            <w:tcW w:w="7223" w:type="dxa"/>
          </w:tcPr>
          <w:p w14:paraId="1A0BBB8D"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оксихлорид фосфора</w:t>
            </w:r>
          </w:p>
        </w:tc>
      </w:tr>
      <w:tr w:rsidR="004F50FC" w:rsidRPr="006E3762" w14:paraId="5E07FE64" w14:textId="77777777" w:rsidTr="00D94D18">
        <w:tc>
          <w:tcPr>
            <w:tcW w:w="2405" w:type="dxa"/>
          </w:tcPr>
          <w:p w14:paraId="1CC1409E" w14:textId="77777777" w:rsidR="004F50FC" w:rsidRPr="006E3762" w:rsidRDefault="00214978"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2D-</w:t>
            </w:r>
            <w:r w:rsidR="004F50FC" w:rsidRPr="006E3762">
              <w:rPr>
                <w:rFonts w:ascii="Times New Roman" w:hAnsi="Times New Roman" w:cs="Times New Roman"/>
                <w:color w:val="000000" w:themeColor="text1"/>
                <w:sz w:val="28"/>
                <w:szCs w:val="28"/>
                <w:lang w:val="en-US"/>
              </w:rPr>
              <w:t>QSAR</w:t>
            </w:r>
          </w:p>
        </w:tc>
        <w:tc>
          <w:tcPr>
            <w:tcW w:w="7223" w:type="dxa"/>
          </w:tcPr>
          <w:p w14:paraId="3CD8A392" w14:textId="77777777" w:rsidR="004F50FC" w:rsidRPr="006E3762" w:rsidRDefault="00214978"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2D-Количественная зависимость структуры от активности</w:t>
            </w:r>
          </w:p>
        </w:tc>
      </w:tr>
      <w:tr w:rsidR="0044096F" w:rsidRPr="006E3762" w14:paraId="70880EDB" w14:textId="77777777" w:rsidTr="00D94D18">
        <w:tc>
          <w:tcPr>
            <w:tcW w:w="2405" w:type="dxa"/>
          </w:tcPr>
          <w:p w14:paraId="73B720CF"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Ru</w:t>
            </w:r>
          </w:p>
        </w:tc>
        <w:tc>
          <w:tcPr>
            <w:tcW w:w="7223" w:type="dxa"/>
          </w:tcPr>
          <w:p w14:paraId="5372A746"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рутений</w:t>
            </w:r>
          </w:p>
        </w:tc>
      </w:tr>
      <w:tr w:rsidR="00BF4C97" w:rsidRPr="006E3762" w14:paraId="0F9490C2" w14:textId="77777777" w:rsidTr="00D94D18">
        <w:tc>
          <w:tcPr>
            <w:tcW w:w="2405" w:type="dxa"/>
          </w:tcPr>
          <w:p w14:paraId="2EAECD03" w14:textId="77777777" w:rsidR="00BF4C97" w:rsidRPr="006E3762" w:rsidRDefault="00BF4C97"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SAR</w:t>
            </w:r>
          </w:p>
        </w:tc>
        <w:tc>
          <w:tcPr>
            <w:tcW w:w="7223" w:type="dxa"/>
          </w:tcPr>
          <w:p w14:paraId="02FBC3D6" w14:textId="77777777" w:rsidR="00BF4C97" w:rsidRPr="006E3762" w:rsidRDefault="00A02E6A"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анализ зависимости структура-активность</w:t>
            </w:r>
          </w:p>
        </w:tc>
      </w:tr>
      <w:tr w:rsidR="00FA1B0F" w:rsidRPr="006E3762" w14:paraId="2B1E91F8" w14:textId="77777777" w:rsidTr="00D94D18">
        <w:tc>
          <w:tcPr>
            <w:tcW w:w="2405" w:type="dxa"/>
          </w:tcPr>
          <w:p w14:paraId="518215CE" w14:textId="77777777" w:rsidR="00FA1B0F" w:rsidRPr="006E3762" w:rsidRDefault="00FA1B0F"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kk-KZ"/>
              </w:rPr>
              <w:t>SER</w:t>
            </w:r>
            <w:r w:rsidRPr="006E3762">
              <w:rPr>
                <w:rFonts w:ascii="MS Mincho" w:hAnsi="MS Mincho" w:cs="MS Mincho"/>
                <w:color w:val="000000" w:themeColor="text1"/>
                <w:sz w:val="28"/>
                <w:szCs w:val="28"/>
                <w:lang w:val="kk-KZ"/>
              </w:rPr>
              <w:t>‑</w:t>
            </w:r>
            <w:r w:rsidRPr="006E3762">
              <w:rPr>
                <w:rFonts w:ascii="Times New Roman" w:hAnsi="Times New Roman" w:cs="Times New Roman"/>
                <w:color w:val="000000" w:themeColor="text1"/>
                <w:sz w:val="28"/>
                <w:szCs w:val="28"/>
                <w:lang w:val="kk-KZ"/>
              </w:rPr>
              <w:t>59</w:t>
            </w:r>
          </w:p>
        </w:tc>
        <w:tc>
          <w:tcPr>
            <w:tcW w:w="7223" w:type="dxa"/>
          </w:tcPr>
          <w:p w14:paraId="068B5A94" w14:textId="77777777" w:rsidR="00FA1B0F" w:rsidRPr="006E3762" w:rsidRDefault="00FA1B0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остаток серина с номером 59</w:t>
            </w:r>
          </w:p>
        </w:tc>
      </w:tr>
      <w:tr w:rsidR="004829D9" w:rsidRPr="006E3762" w14:paraId="1CD7385E" w14:textId="77777777" w:rsidTr="00D94D18">
        <w:tc>
          <w:tcPr>
            <w:tcW w:w="2405" w:type="dxa"/>
          </w:tcPr>
          <w:p w14:paraId="4ED2A565" w14:textId="77777777" w:rsidR="004829D9" w:rsidRPr="006E3762" w:rsidRDefault="004829D9"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SGC7901</w:t>
            </w:r>
          </w:p>
        </w:tc>
        <w:tc>
          <w:tcPr>
            <w:tcW w:w="7223" w:type="dxa"/>
          </w:tcPr>
          <w:p w14:paraId="021FE66B" w14:textId="77777777" w:rsidR="004829D9" w:rsidRPr="006E3762" w:rsidRDefault="00A02E6A"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линии клеток аденокарциномы желудка человека</w:t>
            </w:r>
          </w:p>
        </w:tc>
      </w:tr>
      <w:tr w:rsidR="0044096F" w:rsidRPr="006E3762" w14:paraId="77B97EF8" w14:textId="77777777" w:rsidTr="00D94D18">
        <w:tc>
          <w:tcPr>
            <w:tcW w:w="2405" w:type="dxa"/>
            <w:hideMark/>
          </w:tcPr>
          <w:p w14:paraId="079A290C"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SnCl</w:t>
            </w:r>
            <w:r w:rsidRPr="006E3762">
              <w:rPr>
                <w:rFonts w:ascii="Times New Roman" w:hAnsi="Times New Roman" w:cs="Times New Roman"/>
                <w:color w:val="000000" w:themeColor="text1"/>
                <w:sz w:val="28"/>
                <w:szCs w:val="28"/>
                <w:vertAlign w:val="subscript"/>
              </w:rPr>
              <w:t>4</w:t>
            </w:r>
            <w:r w:rsidRPr="006E3762">
              <w:rPr>
                <w:rFonts w:ascii="Times New Roman" w:hAnsi="Times New Roman" w:cs="Times New Roman"/>
                <w:color w:val="000000" w:themeColor="text1"/>
                <w:sz w:val="28"/>
                <w:szCs w:val="28"/>
                <w:vertAlign w:val="subscript"/>
                <w:lang w:val="kk-KZ"/>
              </w:rPr>
              <w:t xml:space="preserve"> </w:t>
            </w:r>
          </w:p>
        </w:tc>
        <w:tc>
          <w:tcPr>
            <w:tcW w:w="7223" w:type="dxa"/>
            <w:hideMark/>
          </w:tcPr>
          <w:p w14:paraId="402572FF"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хлорид олова(IV)</w:t>
            </w:r>
          </w:p>
        </w:tc>
      </w:tr>
      <w:tr w:rsidR="0044096F" w:rsidRPr="006E3762" w14:paraId="04F27BE5" w14:textId="77777777" w:rsidTr="00D94D18">
        <w:tc>
          <w:tcPr>
            <w:tcW w:w="2405" w:type="dxa"/>
          </w:tcPr>
          <w:p w14:paraId="2248E43C"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SH</w:t>
            </w:r>
            <w:r w:rsidRPr="006E3762">
              <w:rPr>
                <w:rFonts w:ascii="MS Mincho" w:hAnsi="MS Mincho" w:cs="MS Mincho"/>
                <w:color w:val="000000" w:themeColor="text1"/>
                <w:sz w:val="28"/>
                <w:szCs w:val="28"/>
                <w:lang w:val="kk-KZ"/>
              </w:rPr>
              <w:t>‑</w:t>
            </w:r>
            <w:r w:rsidRPr="006E3762">
              <w:rPr>
                <w:rFonts w:ascii="Times New Roman" w:hAnsi="Times New Roman" w:cs="Times New Roman"/>
                <w:color w:val="000000" w:themeColor="text1"/>
                <w:sz w:val="28"/>
                <w:szCs w:val="28"/>
                <w:lang w:val="kk-KZ"/>
              </w:rPr>
              <w:t>SY5Y</w:t>
            </w:r>
          </w:p>
        </w:tc>
        <w:tc>
          <w:tcPr>
            <w:tcW w:w="7223" w:type="dxa"/>
          </w:tcPr>
          <w:p w14:paraId="61689A40"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нейробластомы человека</w:t>
            </w:r>
          </w:p>
        </w:tc>
      </w:tr>
      <w:tr w:rsidR="0074783A" w:rsidRPr="006E3762" w14:paraId="4FF3D62A" w14:textId="77777777" w:rsidTr="00D94D18">
        <w:tc>
          <w:tcPr>
            <w:tcW w:w="2405" w:type="dxa"/>
          </w:tcPr>
          <w:p w14:paraId="6587B038" w14:textId="77777777" w:rsidR="0074783A" w:rsidRPr="006E3762" w:rsidRDefault="0074783A"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Тау</w:t>
            </w:r>
          </w:p>
        </w:tc>
        <w:tc>
          <w:tcPr>
            <w:tcW w:w="7223" w:type="dxa"/>
          </w:tcPr>
          <w:p w14:paraId="21803EBE" w14:textId="77777777" w:rsidR="0074783A" w:rsidRPr="006E3762" w:rsidRDefault="0074783A"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w:t>
            </w:r>
            <w:r w:rsidRPr="006E3762">
              <w:rPr>
                <w:rFonts w:ascii="Times New Roman" w:hAnsi="Times New Roman" w:cs="Times New Roman"/>
                <w:color w:val="000000" w:themeColor="text1"/>
                <w:sz w:val="28"/>
                <w:szCs w:val="28"/>
              </w:rPr>
              <w:t xml:space="preserve"> белок</w:t>
            </w:r>
          </w:p>
        </w:tc>
      </w:tr>
      <w:tr w:rsidR="00D35D18" w:rsidRPr="006E3762" w14:paraId="0AC8D89F" w14:textId="77777777" w:rsidTr="00D94D18">
        <w:tc>
          <w:tcPr>
            <w:tcW w:w="2405" w:type="dxa"/>
          </w:tcPr>
          <w:p w14:paraId="586BEC9D" w14:textId="77777777" w:rsidR="00D35D18" w:rsidRPr="006E3762" w:rsidRDefault="00D35D18"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THβC</w:t>
            </w:r>
          </w:p>
        </w:tc>
        <w:tc>
          <w:tcPr>
            <w:tcW w:w="7223" w:type="dxa"/>
          </w:tcPr>
          <w:p w14:paraId="3F611754" w14:textId="77777777" w:rsidR="00D35D18" w:rsidRPr="006E3762" w:rsidRDefault="00A02E6A"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w:t>
            </w:r>
            <w:r w:rsidRPr="006E3762">
              <w:t xml:space="preserve"> </w:t>
            </w:r>
            <w:r w:rsidRPr="006E3762">
              <w:rPr>
                <w:rFonts w:ascii="Times New Roman" w:hAnsi="Times New Roman" w:cs="Times New Roman"/>
                <w:color w:val="000000" w:themeColor="text1"/>
                <w:sz w:val="28"/>
                <w:szCs w:val="28"/>
                <w:lang w:val="kk-KZ"/>
              </w:rPr>
              <w:t>тетрагидро-β-карболины</w:t>
            </w:r>
          </w:p>
        </w:tc>
      </w:tr>
      <w:tr w:rsidR="004829D9" w:rsidRPr="006E3762" w14:paraId="2248AF8C" w14:textId="77777777" w:rsidTr="00D94D18">
        <w:tc>
          <w:tcPr>
            <w:tcW w:w="2405" w:type="dxa"/>
          </w:tcPr>
          <w:p w14:paraId="6E28D94D" w14:textId="77777777" w:rsidR="004829D9" w:rsidRPr="006E3762" w:rsidRDefault="004829D9"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Topo I</w:t>
            </w:r>
          </w:p>
        </w:tc>
        <w:tc>
          <w:tcPr>
            <w:tcW w:w="7223" w:type="dxa"/>
          </w:tcPr>
          <w:p w14:paraId="30254EB1" w14:textId="77777777" w:rsidR="004829D9" w:rsidRPr="006E3762" w:rsidRDefault="00F71CFA"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 топоизомераза </w:t>
            </w:r>
            <w:r w:rsidRPr="006E3762">
              <w:rPr>
                <w:rFonts w:ascii="Times New Roman" w:hAnsi="Times New Roman" w:cs="Times New Roman"/>
                <w:color w:val="000000" w:themeColor="text1"/>
                <w:sz w:val="28"/>
                <w:szCs w:val="28"/>
                <w:lang w:val="en-US"/>
              </w:rPr>
              <w:t>I</w:t>
            </w:r>
          </w:p>
        </w:tc>
      </w:tr>
      <w:tr w:rsidR="004829D9" w:rsidRPr="006E3762" w14:paraId="7D555875" w14:textId="77777777" w:rsidTr="00D94D18">
        <w:tc>
          <w:tcPr>
            <w:tcW w:w="2405" w:type="dxa"/>
          </w:tcPr>
          <w:p w14:paraId="59836021" w14:textId="77777777" w:rsidR="004829D9" w:rsidRPr="006E3762" w:rsidRDefault="004829D9"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en-US"/>
              </w:rPr>
              <w:t>Topo II</w:t>
            </w:r>
          </w:p>
        </w:tc>
        <w:tc>
          <w:tcPr>
            <w:tcW w:w="7223" w:type="dxa"/>
          </w:tcPr>
          <w:p w14:paraId="200BBCC3" w14:textId="77777777" w:rsidR="004829D9" w:rsidRPr="006E3762" w:rsidRDefault="00F71CFA"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топоизомераза</w:t>
            </w:r>
            <w:r w:rsidRPr="006E3762">
              <w:rPr>
                <w:rFonts w:ascii="Times New Roman" w:hAnsi="Times New Roman" w:cs="Times New Roman"/>
                <w:color w:val="000000" w:themeColor="text1"/>
                <w:sz w:val="28"/>
                <w:szCs w:val="28"/>
                <w:lang w:val="en-US"/>
              </w:rPr>
              <w:t xml:space="preserve"> II</w:t>
            </w:r>
          </w:p>
        </w:tc>
      </w:tr>
      <w:tr w:rsidR="006C60F8" w:rsidRPr="006E3762" w14:paraId="1A7EE40B" w14:textId="77777777" w:rsidTr="00D94D18">
        <w:tc>
          <w:tcPr>
            <w:tcW w:w="2405" w:type="dxa"/>
          </w:tcPr>
          <w:p w14:paraId="4E2F759E" w14:textId="77777777" w:rsidR="006C60F8" w:rsidRPr="006E3762" w:rsidRDefault="006C60F8"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en-US"/>
              </w:rPr>
              <w:t>TMS-</w:t>
            </w:r>
            <w:r w:rsidRPr="006E3762">
              <w:rPr>
                <w:rFonts w:ascii="Times New Roman" w:hAnsi="Times New Roman" w:cs="Times New Roman"/>
                <w:color w:val="000000" w:themeColor="text1"/>
                <w:sz w:val="28"/>
                <w:szCs w:val="28"/>
              </w:rPr>
              <w:t>ацетилен</w:t>
            </w:r>
          </w:p>
        </w:tc>
        <w:tc>
          <w:tcPr>
            <w:tcW w:w="7223" w:type="dxa"/>
          </w:tcPr>
          <w:p w14:paraId="0DC004A5" w14:textId="77777777" w:rsidR="006C60F8" w:rsidRPr="006E3762" w:rsidRDefault="006C60F8"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 (триметилсилил)ацетилен </w:t>
            </w:r>
          </w:p>
        </w:tc>
      </w:tr>
      <w:tr w:rsidR="005B138C" w:rsidRPr="006E3762" w14:paraId="3D6331CA" w14:textId="77777777" w:rsidTr="00D94D18">
        <w:tc>
          <w:tcPr>
            <w:tcW w:w="2405" w:type="dxa"/>
          </w:tcPr>
          <w:p w14:paraId="10FF3305" w14:textId="77777777" w:rsidR="005B138C" w:rsidRPr="006E3762" w:rsidRDefault="005B138C"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kk-KZ"/>
              </w:rPr>
              <w:t>Tyr</w:t>
            </w:r>
            <w:r w:rsidR="00C61359" w:rsidRPr="006E3762">
              <w:rPr>
                <w:rFonts w:ascii="Times New Roman" w:hAnsi="Times New Roman" w:cs="Times New Roman"/>
                <w:color w:val="000000" w:themeColor="text1"/>
                <w:sz w:val="28"/>
                <w:szCs w:val="28"/>
                <w:lang w:val="kk-KZ"/>
              </w:rPr>
              <w:t>-69, 72, 82, 231, 286, 332, 337, 338, 341,407, 435, 444.</w:t>
            </w:r>
          </w:p>
        </w:tc>
        <w:tc>
          <w:tcPr>
            <w:tcW w:w="7223" w:type="dxa"/>
          </w:tcPr>
          <w:p w14:paraId="2955030F" w14:textId="77777777" w:rsidR="005B138C" w:rsidRPr="006E3762" w:rsidRDefault="005B138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 остаток тирозина с номером </w:t>
            </w:r>
            <w:r w:rsidR="00C61359" w:rsidRPr="006E3762">
              <w:rPr>
                <w:rFonts w:ascii="Times New Roman" w:hAnsi="Times New Roman" w:cs="Times New Roman"/>
                <w:color w:val="000000" w:themeColor="text1"/>
                <w:sz w:val="28"/>
                <w:szCs w:val="28"/>
                <w:lang w:val="kk-KZ"/>
              </w:rPr>
              <w:t xml:space="preserve">69, 72, 82, 231, 286, 332, 337, 338, 341,407, </w:t>
            </w:r>
            <w:r w:rsidRPr="006E3762">
              <w:rPr>
                <w:rFonts w:ascii="Times New Roman" w:hAnsi="Times New Roman" w:cs="Times New Roman"/>
                <w:color w:val="000000" w:themeColor="text1"/>
                <w:sz w:val="28"/>
                <w:szCs w:val="28"/>
                <w:lang w:val="kk-KZ"/>
              </w:rPr>
              <w:t>435</w:t>
            </w:r>
            <w:r w:rsidR="00C61359" w:rsidRPr="006E3762">
              <w:rPr>
                <w:rFonts w:ascii="Times New Roman" w:hAnsi="Times New Roman" w:cs="Times New Roman"/>
                <w:color w:val="000000" w:themeColor="text1"/>
                <w:sz w:val="28"/>
                <w:szCs w:val="28"/>
                <w:lang w:val="kk-KZ"/>
              </w:rPr>
              <w:t>, 444.</w:t>
            </w:r>
          </w:p>
        </w:tc>
      </w:tr>
      <w:tr w:rsidR="005B138C" w:rsidRPr="006E3762" w14:paraId="0DCB411B" w14:textId="77777777" w:rsidTr="00D94D18">
        <w:tc>
          <w:tcPr>
            <w:tcW w:w="2405" w:type="dxa"/>
          </w:tcPr>
          <w:p w14:paraId="2179D5F8" w14:textId="77777777" w:rsidR="005B138C" w:rsidRPr="006E3762" w:rsidRDefault="005B138C"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rPr>
              <w:t>5</w:t>
            </w:r>
            <w:r w:rsidRPr="006E3762">
              <w:rPr>
                <w:rFonts w:ascii="Times New Roman" w:hAnsi="Times New Roman" w:cs="Times New Roman"/>
                <w:color w:val="000000" w:themeColor="text1"/>
                <w:sz w:val="28"/>
                <w:szCs w:val="28"/>
                <w:lang w:val="en-US"/>
              </w:rPr>
              <w:t>-LOX</w:t>
            </w:r>
          </w:p>
        </w:tc>
        <w:tc>
          <w:tcPr>
            <w:tcW w:w="7223" w:type="dxa"/>
          </w:tcPr>
          <w:p w14:paraId="5A125ECA" w14:textId="77777777" w:rsidR="005B138C" w:rsidRPr="006E3762" w:rsidRDefault="00C61359"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5</w:t>
            </w:r>
            <w:r w:rsidRPr="006E3762">
              <w:rPr>
                <w:rFonts w:ascii="MS Mincho" w:eastAsia="MS Mincho" w:hAnsi="MS Mincho" w:cs="MS Mincho" w:hint="eastAsia"/>
                <w:color w:val="000000" w:themeColor="text1"/>
                <w:sz w:val="28"/>
                <w:szCs w:val="28"/>
              </w:rPr>
              <w:t>‑</w:t>
            </w:r>
            <w:r w:rsidRPr="006E3762">
              <w:rPr>
                <w:rFonts w:ascii="Times New Roman" w:hAnsi="Times New Roman" w:cs="Times New Roman"/>
                <w:color w:val="000000" w:themeColor="text1"/>
                <w:sz w:val="28"/>
                <w:szCs w:val="28"/>
              </w:rPr>
              <w:t>липоксиогеназа, фермент, превращающий арахидоновую кислоту в лейкотриены, важные медиаторы воспалительного процесса.</w:t>
            </w:r>
          </w:p>
        </w:tc>
      </w:tr>
      <w:tr w:rsidR="005B138C" w:rsidRPr="006E3762" w14:paraId="6DCFE28F" w14:textId="77777777" w:rsidTr="00D94D18">
        <w:tc>
          <w:tcPr>
            <w:tcW w:w="2405" w:type="dxa"/>
          </w:tcPr>
          <w:p w14:paraId="498D547E" w14:textId="77777777" w:rsidR="005B138C" w:rsidRPr="006E3762" w:rsidRDefault="005B138C"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kk-KZ"/>
              </w:rPr>
              <w:t>5</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НТ</w:t>
            </w:r>
            <w:r w:rsidR="00C61359" w:rsidRPr="006E3762">
              <w:rPr>
                <w:rFonts w:ascii="Times New Roman" w:hAnsi="Times New Roman" w:cs="Times New Roman"/>
                <w:color w:val="000000" w:themeColor="text1"/>
                <w:sz w:val="28"/>
                <w:szCs w:val="28"/>
                <w:lang w:val="kk-KZ"/>
              </w:rPr>
              <w:t xml:space="preserve">-2A, </w:t>
            </w:r>
            <w:r w:rsidRPr="006E3762">
              <w:rPr>
                <w:rFonts w:ascii="Times New Roman" w:hAnsi="Times New Roman" w:cs="Times New Roman"/>
                <w:color w:val="000000" w:themeColor="text1"/>
                <w:sz w:val="28"/>
                <w:szCs w:val="28"/>
                <w:lang w:val="kk-KZ"/>
              </w:rPr>
              <w:t>2B</w:t>
            </w:r>
            <w:r w:rsidR="00C61359" w:rsidRPr="006E3762">
              <w:rPr>
                <w:rFonts w:ascii="Times New Roman" w:hAnsi="Times New Roman" w:cs="Times New Roman"/>
                <w:color w:val="000000" w:themeColor="text1"/>
                <w:sz w:val="28"/>
                <w:szCs w:val="28"/>
                <w:lang w:val="kk-KZ"/>
              </w:rPr>
              <w:t xml:space="preserve">, 2C, 1B, 3 </w:t>
            </w:r>
          </w:p>
        </w:tc>
        <w:tc>
          <w:tcPr>
            <w:tcW w:w="7223" w:type="dxa"/>
          </w:tcPr>
          <w:p w14:paraId="4DEF3BA4" w14:textId="77777777" w:rsidR="005B138C" w:rsidRPr="006E3762" w:rsidRDefault="005B138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5</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 xml:space="preserve">гидрокситриптаминовый (серотониновый) рецептор подтипа </w:t>
            </w:r>
            <w:r w:rsidR="00C61359" w:rsidRPr="006E3762">
              <w:rPr>
                <w:rFonts w:ascii="Times New Roman" w:hAnsi="Times New Roman" w:cs="Times New Roman"/>
                <w:color w:val="000000" w:themeColor="text1"/>
                <w:sz w:val="28"/>
                <w:szCs w:val="28"/>
                <w:lang w:val="kk-KZ"/>
              </w:rPr>
              <w:t>2A, 2B, 2C, 1B, 3</w:t>
            </w:r>
          </w:p>
        </w:tc>
      </w:tr>
      <w:tr w:rsidR="005B138C" w:rsidRPr="006E3762" w14:paraId="1E12D252" w14:textId="77777777" w:rsidTr="00D94D18">
        <w:tc>
          <w:tcPr>
            <w:tcW w:w="2405" w:type="dxa"/>
          </w:tcPr>
          <w:p w14:paraId="5B337BF0" w14:textId="77777777" w:rsidR="005B138C" w:rsidRPr="006E3762" w:rsidRDefault="005B138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en-US"/>
              </w:rPr>
              <w:t>95-D</w:t>
            </w:r>
          </w:p>
        </w:tc>
        <w:tc>
          <w:tcPr>
            <w:tcW w:w="7223" w:type="dxa"/>
          </w:tcPr>
          <w:p w14:paraId="612686EB" w14:textId="77777777" w:rsidR="005B138C" w:rsidRPr="006E3762" w:rsidRDefault="00C61359"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обозначение высокометастатической клеточной линии рака лёгкого (95</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D cell line), которая используется в онкологических исследованиях для изучения механизмов метастазирования.</w:t>
            </w:r>
          </w:p>
        </w:tc>
      </w:tr>
      <w:tr w:rsidR="0044096F" w:rsidRPr="006E3762" w14:paraId="7C730B5B" w14:textId="77777777" w:rsidTr="00D94D18">
        <w:tc>
          <w:tcPr>
            <w:tcW w:w="2405" w:type="dxa"/>
            <w:hideMark/>
          </w:tcPr>
          <w:p w14:paraId="531B4B4F" w14:textId="77777777" w:rsidR="0044096F" w:rsidRPr="006E3762" w:rsidRDefault="0044096F" w:rsidP="006E3762">
            <w:pPr>
              <w:adjustRightInd w:val="0"/>
              <w:spacing w:after="0" w:line="240" w:lineRule="auto"/>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ar-SA"/>
              </w:rPr>
              <w:t xml:space="preserve">μм </w:t>
            </w:r>
          </w:p>
        </w:tc>
        <w:tc>
          <w:tcPr>
            <w:tcW w:w="7223" w:type="dxa"/>
            <w:hideMark/>
          </w:tcPr>
          <w:p w14:paraId="59250664" w14:textId="77777777" w:rsidR="0044096F" w:rsidRPr="006E3762" w:rsidRDefault="0044096F" w:rsidP="006E3762">
            <w:pPr>
              <w:adjustRightInd w:val="0"/>
              <w:spacing w:after="0" w:line="240" w:lineRule="auto"/>
              <w:ind w:left="227" w:hanging="227"/>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ar-SA"/>
              </w:rPr>
              <w:t>– микрон</w:t>
            </w:r>
          </w:p>
        </w:tc>
      </w:tr>
      <w:tr w:rsidR="0044096F" w:rsidRPr="006E3762" w14:paraId="4FC2BBA5" w14:textId="77777777" w:rsidTr="00D94D18">
        <w:tc>
          <w:tcPr>
            <w:tcW w:w="2405" w:type="dxa"/>
            <w:hideMark/>
          </w:tcPr>
          <w:p w14:paraId="6487AAE0" w14:textId="77777777" w:rsidR="0044096F" w:rsidRPr="006E3762" w:rsidRDefault="0044096F" w:rsidP="006E3762">
            <w:pPr>
              <w:adjustRightInd w:val="0"/>
              <w:spacing w:after="0" w:line="240" w:lineRule="auto"/>
              <w:textAlignment w:val="baseline"/>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m/z </w:t>
            </w:r>
          </w:p>
        </w:tc>
        <w:tc>
          <w:tcPr>
            <w:tcW w:w="7223" w:type="dxa"/>
            <w:hideMark/>
          </w:tcPr>
          <w:p w14:paraId="43B3474A" w14:textId="77777777" w:rsidR="0044096F" w:rsidRPr="006E3762" w:rsidRDefault="0044096F" w:rsidP="006E3762">
            <w:pPr>
              <w:adjustRightInd w:val="0"/>
              <w:spacing w:after="0" w:line="240" w:lineRule="auto"/>
              <w:ind w:left="227" w:hanging="227"/>
              <w:textAlignment w:val="baseline"/>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shd w:val="clear" w:color="auto" w:fill="FFFFFF"/>
              </w:rPr>
              <w:t xml:space="preserve"> отношение массы ионов к заряду</w:t>
            </w:r>
            <w:r w:rsidRPr="006E3762">
              <w:rPr>
                <w:rFonts w:ascii="Times New Roman" w:hAnsi="Times New Roman" w:cs="Times New Roman"/>
                <w:color w:val="000000" w:themeColor="text1"/>
                <w:sz w:val="28"/>
                <w:szCs w:val="28"/>
              </w:rPr>
              <w:t xml:space="preserve"> </w:t>
            </w:r>
          </w:p>
        </w:tc>
      </w:tr>
      <w:tr w:rsidR="0044096F" w:rsidRPr="006E3762" w14:paraId="69D21E02" w14:textId="77777777" w:rsidTr="00D94D18">
        <w:tc>
          <w:tcPr>
            <w:tcW w:w="2405" w:type="dxa"/>
            <w:hideMark/>
          </w:tcPr>
          <w:p w14:paraId="7CA59A01" w14:textId="77777777" w:rsidR="0044096F" w:rsidRPr="006E3762" w:rsidRDefault="0044096F" w:rsidP="006E3762">
            <w:pPr>
              <w:adjustRightInd w:val="0"/>
              <w:spacing w:after="0" w:line="240" w:lineRule="auto"/>
              <w:textAlignment w:val="baseline"/>
              <w:rPr>
                <w:rFonts w:ascii="Times New Roman" w:hAnsi="Times New Roman" w:cs="Times New Roman"/>
                <w:bCs/>
                <w:color w:val="000000" w:themeColor="text1"/>
                <w:sz w:val="28"/>
                <w:szCs w:val="28"/>
                <w:lang w:eastAsia="tr-TR"/>
              </w:rPr>
            </w:pPr>
            <w:r w:rsidRPr="006E3762">
              <w:rPr>
                <w:rFonts w:ascii="Times New Roman" w:hAnsi="Times New Roman" w:cs="Times New Roman"/>
                <w:color w:val="000000" w:themeColor="text1"/>
                <w:sz w:val="28"/>
                <w:szCs w:val="28"/>
              </w:rPr>
              <w:t>рН</w:t>
            </w:r>
          </w:p>
        </w:tc>
        <w:tc>
          <w:tcPr>
            <w:tcW w:w="7223" w:type="dxa"/>
            <w:hideMark/>
          </w:tcPr>
          <w:p w14:paraId="78121C3C" w14:textId="77777777" w:rsidR="0044096F" w:rsidRPr="006E3762" w:rsidRDefault="0044096F" w:rsidP="006E3762">
            <w:pPr>
              <w:adjustRightInd w:val="0"/>
              <w:spacing w:after="0" w:line="240" w:lineRule="auto"/>
              <w:ind w:left="227" w:hanging="227"/>
              <w:textAlignment w:val="baseline"/>
              <w:rPr>
                <w:rFonts w:ascii="Times New Roman" w:hAnsi="Times New Roman" w:cs="Times New Roman"/>
                <w:bCs/>
                <w:color w:val="000000" w:themeColor="text1"/>
                <w:sz w:val="28"/>
                <w:szCs w:val="28"/>
                <w:lang w:eastAsia="tr-TR"/>
              </w:rPr>
            </w:pPr>
            <w:r w:rsidRPr="006E3762">
              <w:rPr>
                <w:rFonts w:ascii="Times New Roman" w:hAnsi="Times New Roman" w:cs="Times New Roman"/>
                <w:color w:val="000000" w:themeColor="text1"/>
                <w:sz w:val="28"/>
                <w:szCs w:val="28"/>
              </w:rPr>
              <w:t>– водородный показатель</w:t>
            </w:r>
          </w:p>
        </w:tc>
      </w:tr>
      <w:tr w:rsidR="0044096F" w:rsidRPr="006E3762" w14:paraId="14AC570D" w14:textId="77777777" w:rsidTr="00D94D18">
        <w:tc>
          <w:tcPr>
            <w:tcW w:w="2405" w:type="dxa"/>
            <w:hideMark/>
          </w:tcPr>
          <w:p w14:paraId="3CD62870"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δ</w:t>
            </w:r>
          </w:p>
        </w:tc>
        <w:tc>
          <w:tcPr>
            <w:tcW w:w="7223" w:type="dxa"/>
            <w:hideMark/>
          </w:tcPr>
          <w:p w14:paraId="7EDA383C"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strike/>
                <w:color w:val="000000" w:themeColor="text1"/>
                <w:sz w:val="28"/>
                <w:szCs w:val="28"/>
                <w:lang w:val="kk-KZ"/>
              </w:rPr>
              <w:t xml:space="preserve">– </w:t>
            </w:r>
            <w:r w:rsidRPr="006E3762">
              <w:rPr>
                <w:rFonts w:ascii="Times New Roman" w:hAnsi="Times New Roman" w:cs="Times New Roman"/>
                <w:color w:val="000000" w:themeColor="text1"/>
                <w:sz w:val="28"/>
                <w:szCs w:val="28"/>
                <w:lang w:val="kk-KZ"/>
              </w:rPr>
              <w:t>дельта</w:t>
            </w:r>
          </w:p>
        </w:tc>
      </w:tr>
      <w:tr w:rsidR="0044096F" w:rsidRPr="006E3762" w14:paraId="5F2DB654" w14:textId="77777777" w:rsidTr="00D94D18">
        <w:tc>
          <w:tcPr>
            <w:tcW w:w="2405" w:type="dxa"/>
          </w:tcPr>
          <w:p w14:paraId="32944DF0" w14:textId="77777777" w:rsidR="0044096F" w:rsidRPr="006E3762" w:rsidRDefault="004538F6"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π</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π</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взаимодействие с Trp</w:t>
            </w:r>
          </w:p>
        </w:tc>
        <w:tc>
          <w:tcPr>
            <w:tcW w:w="7223" w:type="dxa"/>
          </w:tcPr>
          <w:p w14:paraId="7E7EBD36" w14:textId="77777777" w:rsidR="0044096F" w:rsidRPr="006E3762" w:rsidRDefault="004538F6"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пи</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пи</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стэкинг взаимодействие между ароматическими кольцами (например, между остатком триптофана)</w:t>
            </w:r>
          </w:p>
        </w:tc>
      </w:tr>
    </w:tbl>
    <w:p w14:paraId="77B89C23" w14:textId="77777777" w:rsidR="00352D8C" w:rsidRPr="006E3762" w:rsidRDefault="00352D8C" w:rsidP="006E3762">
      <w:pPr>
        <w:spacing w:after="0" w:line="240" w:lineRule="auto"/>
        <w:jc w:val="both"/>
        <w:rPr>
          <w:rFonts w:ascii="Times New Roman" w:hAnsi="Times New Roman" w:cs="Times New Roman"/>
          <w:sz w:val="28"/>
          <w:szCs w:val="28"/>
        </w:rPr>
      </w:pPr>
    </w:p>
    <w:p w14:paraId="004AF2F0" w14:textId="77777777" w:rsidR="005C244E" w:rsidRPr="006E3762" w:rsidRDefault="005C244E" w:rsidP="006E3762">
      <w:pPr>
        <w:spacing w:after="0" w:line="240" w:lineRule="auto"/>
        <w:ind w:firstLine="709"/>
        <w:jc w:val="center"/>
        <w:rPr>
          <w:rFonts w:ascii="Times New Roman" w:hAnsi="Times New Roman" w:cs="Times New Roman"/>
          <w:sz w:val="28"/>
          <w:szCs w:val="28"/>
        </w:rPr>
      </w:pPr>
    </w:p>
    <w:p w14:paraId="404ED20E" w14:textId="77777777" w:rsidR="005C244E" w:rsidRPr="006E3762" w:rsidRDefault="005C244E" w:rsidP="006E3762">
      <w:pPr>
        <w:spacing w:after="0" w:line="240" w:lineRule="auto"/>
        <w:ind w:firstLine="709"/>
        <w:jc w:val="center"/>
        <w:rPr>
          <w:rFonts w:ascii="Times New Roman" w:hAnsi="Times New Roman" w:cs="Times New Roman"/>
          <w:sz w:val="28"/>
          <w:szCs w:val="28"/>
        </w:rPr>
      </w:pPr>
    </w:p>
    <w:p w14:paraId="045FCD53" w14:textId="77777777" w:rsidR="00302170" w:rsidRPr="006E3762" w:rsidRDefault="00302170" w:rsidP="006E3762">
      <w:pPr>
        <w:spacing w:after="0" w:line="240" w:lineRule="auto"/>
        <w:ind w:firstLine="709"/>
        <w:jc w:val="center"/>
        <w:rPr>
          <w:rFonts w:ascii="Times New Roman" w:hAnsi="Times New Roman" w:cs="Times New Roman"/>
          <w:sz w:val="28"/>
          <w:szCs w:val="28"/>
        </w:rPr>
      </w:pPr>
    </w:p>
    <w:p w14:paraId="2ADD319D" w14:textId="77777777" w:rsidR="00D94D18" w:rsidRPr="006E3762" w:rsidRDefault="00D94D18" w:rsidP="006E3762">
      <w:pPr>
        <w:tabs>
          <w:tab w:val="left" w:pos="4320"/>
        </w:tabs>
        <w:spacing w:after="0" w:line="240" w:lineRule="auto"/>
        <w:ind w:firstLine="709"/>
        <w:rPr>
          <w:rFonts w:ascii="Times New Roman" w:hAnsi="Times New Roman" w:cs="Times New Roman"/>
          <w:sz w:val="28"/>
          <w:szCs w:val="28"/>
        </w:rPr>
      </w:pPr>
      <w:r w:rsidRPr="006E3762">
        <w:rPr>
          <w:rFonts w:ascii="Times New Roman" w:hAnsi="Times New Roman" w:cs="Times New Roman"/>
          <w:sz w:val="28"/>
          <w:szCs w:val="28"/>
        </w:rPr>
        <w:tab/>
      </w:r>
    </w:p>
    <w:p w14:paraId="02C5154D" w14:textId="77777777" w:rsidR="00D94D18" w:rsidRPr="006E3762" w:rsidRDefault="00D94D18" w:rsidP="006E3762">
      <w:pPr>
        <w:tabs>
          <w:tab w:val="left" w:pos="4320"/>
        </w:tabs>
        <w:spacing w:after="0" w:line="240" w:lineRule="auto"/>
        <w:ind w:firstLine="709"/>
        <w:rPr>
          <w:rFonts w:ascii="Times New Roman" w:hAnsi="Times New Roman" w:cs="Times New Roman"/>
          <w:sz w:val="28"/>
          <w:szCs w:val="28"/>
        </w:rPr>
      </w:pPr>
    </w:p>
    <w:p w14:paraId="5DCEE677" w14:textId="77777777" w:rsidR="00D94D18" w:rsidRPr="006E3762" w:rsidRDefault="00D94D18" w:rsidP="006E3762">
      <w:pPr>
        <w:tabs>
          <w:tab w:val="left" w:pos="4320"/>
        </w:tabs>
        <w:spacing w:after="0" w:line="240" w:lineRule="auto"/>
        <w:ind w:firstLine="709"/>
        <w:rPr>
          <w:rFonts w:ascii="Times New Roman" w:hAnsi="Times New Roman" w:cs="Times New Roman"/>
          <w:sz w:val="28"/>
          <w:szCs w:val="28"/>
        </w:rPr>
      </w:pPr>
    </w:p>
    <w:p w14:paraId="656C459D" w14:textId="77777777" w:rsidR="00D94D18" w:rsidRPr="006E3762" w:rsidRDefault="00D94D18" w:rsidP="006E3762">
      <w:pPr>
        <w:tabs>
          <w:tab w:val="left" w:pos="4320"/>
        </w:tabs>
        <w:spacing w:after="0" w:line="240" w:lineRule="auto"/>
        <w:ind w:firstLine="709"/>
        <w:rPr>
          <w:rFonts w:ascii="Times New Roman" w:hAnsi="Times New Roman" w:cs="Times New Roman"/>
          <w:sz w:val="28"/>
          <w:szCs w:val="28"/>
        </w:rPr>
      </w:pPr>
    </w:p>
    <w:p w14:paraId="05B7757A" w14:textId="77777777" w:rsidR="00D94D18" w:rsidRPr="006E3762" w:rsidRDefault="00D94D18" w:rsidP="006E3762">
      <w:pPr>
        <w:tabs>
          <w:tab w:val="left" w:pos="4320"/>
        </w:tabs>
        <w:spacing w:after="0" w:line="240" w:lineRule="auto"/>
        <w:ind w:firstLine="709"/>
        <w:rPr>
          <w:rFonts w:ascii="Times New Roman" w:hAnsi="Times New Roman" w:cs="Times New Roman"/>
          <w:sz w:val="28"/>
          <w:szCs w:val="28"/>
        </w:rPr>
      </w:pPr>
    </w:p>
    <w:p w14:paraId="6A2269D6" w14:textId="77777777" w:rsidR="005C244E" w:rsidRDefault="005C244E" w:rsidP="006E3762">
      <w:pPr>
        <w:spacing w:after="0" w:line="240" w:lineRule="auto"/>
        <w:ind w:firstLine="709"/>
        <w:jc w:val="center"/>
        <w:rPr>
          <w:rFonts w:ascii="Times New Roman" w:hAnsi="Times New Roman" w:cs="Times New Roman"/>
          <w:sz w:val="28"/>
          <w:szCs w:val="28"/>
        </w:rPr>
      </w:pPr>
    </w:p>
    <w:p w14:paraId="21E6D0F5" w14:textId="77777777" w:rsidR="003B7A42" w:rsidRDefault="003B7A42" w:rsidP="006E3762">
      <w:pPr>
        <w:spacing w:after="0" w:line="240" w:lineRule="auto"/>
        <w:ind w:firstLine="709"/>
        <w:jc w:val="center"/>
        <w:rPr>
          <w:rFonts w:ascii="Times New Roman" w:hAnsi="Times New Roman" w:cs="Times New Roman"/>
          <w:sz w:val="28"/>
          <w:szCs w:val="28"/>
        </w:rPr>
      </w:pPr>
    </w:p>
    <w:p w14:paraId="2EEB074B" w14:textId="77777777" w:rsidR="003B7A42" w:rsidRDefault="003B7A42" w:rsidP="006E3762">
      <w:pPr>
        <w:spacing w:after="0" w:line="240" w:lineRule="auto"/>
        <w:ind w:firstLine="709"/>
        <w:jc w:val="center"/>
        <w:rPr>
          <w:rFonts w:ascii="Times New Roman" w:hAnsi="Times New Roman" w:cs="Times New Roman"/>
          <w:sz w:val="28"/>
          <w:szCs w:val="28"/>
        </w:rPr>
      </w:pPr>
    </w:p>
    <w:p w14:paraId="09839C3F" w14:textId="77777777" w:rsidR="003B7A42" w:rsidRDefault="003B7A42" w:rsidP="006E3762">
      <w:pPr>
        <w:spacing w:after="0" w:line="240" w:lineRule="auto"/>
        <w:ind w:firstLine="709"/>
        <w:jc w:val="center"/>
        <w:rPr>
          <w:rFonts w:ascii="Times New Roman" w:hAnsi="Times New Roman" w:cs="Times New Roman"/>
          <w:sz w:val="28"/>
          <w:szCs w:val="28"/>
        </w:rPr>
      </w:pPr>
    </w:p>
    <w:p w14:paraId="190DC1C1" w14:textId="77777777" w:rsidR="003B7A42" w:rsidRPr="006E3762" w:rsidRDefault="003B7A42" w:rsidP="006E3762">
      <w:pPr>
        <w:spacing w:after="0" w:line="240" w:lineRule="auto"/>
        <w:ind w:firstLine="709"/>
        <w:jc w:val="center"/>
        <w:rPr>
          <w:rFonts w:ascii="Times New Roman" w:hAnsi="Times New Roman" w:cs="Times New Roman"/>
          <w:sz w:val="28"/>
          <w:szCs w:val="28"/>
        </w:rPr>
      </w:pPr>
    </w:p>
    <w:p w14:paraId="3FB16978" w14:textId="77777777" w:rsidR="00302170" w:rsidRPr="006E3762" w:rsidRDefault="00302170" w:rsidP="006E3762">
      <w:pPr>
        <w:spacing w:after="0" w:line="240" w:lineRule="auto"/>
        <w:ind w:firstLine="709"/>
        <w:jc w:val="center"/>
        <w:rPr>
          <w:rFonts w:ascii="Times New Roman" w:hAnsi="Times New Roman" w:cs="Times New Roman"/>
          <w:sz w:val="28"/>
          <w:szCs w:val="28"/>
        </w:rPr>
      </w:pPr>
    </w:p>
    <w:p w14:paraId="45433080" w14:textId="77777777" w:rsidR="005C244E" w:rsidRPr="006E3762" w:rsidRDefault="005C244E" w:rsidP="006E3762">
      <w:pPr>
        <w:spacing w:after="0" w:line="240" w:lineRule="auto"/>
        <w:ind w:firstLine="709"/>
        <w:jc w:val="center"/>
        <w:rPr>
          <w:rFonts w:ascii="Times New Roman" w:hAnsi="Times New Roman" w:cs="Times New Roman"/>
          <w:sz w:val="28"/>
          <w:szCs w:val="28"/>
        </w:rPr>
      </w:pPr>
    </w:p>
    <w:p w14:paraId="2FDFFEF4" w14:textId="77777777" w:rsidR="00817C31" w:rsidRPr="006E3762" w:rsidRDefault="00817C31" w:rsidP="006E3762">
      <w:pPr>
        <w:spacing w:after="0" w:line="240" w:lineRule="auto"/>
        <w:ind w:firstLine="709"/>
        <w:jc w:val="center"/>
        <w:rPr>
          <w:rFonts w:ascii="Times New Roman" w:hAnsi="Times New Roman" w:cs="Times New Roman"/>
          <w:sz w:val="28"/>
          <w:szCs w:val="28"/>
        </w:rPr>
      </w:pPr>
    </w:p>
    <w:p w14:paraId="1F7FD130" w14:textId="77777777" w:rsidR="004664DB" w:rsidRPr="006E3762" w:rsidRDefault="004664DB" w:rsidP="006E3762">
      <w:pPr>
        <w:spacing w:after="0" w:line="240" w:lineRule="auto"/>
        <w:ind w:firstLine="709"/>
        <w:jc w:val="center"/>
        <w:rPr>
          <w:rFonts w:ascii="Times New Roman" w:hAnsi="Times New Roman" w:cs="Times New Roman"/>
          <w:sz w:val="28"/>
          <w:szCs w:val="28"/>
        </w:rPr>
      </w:pPr>
    </w:p>
    <w:p w14:paraId="3DA87EB5" w14:textId="77777777" w:rsidR="00ED2636" w:rsidRPr="006E3762" w:rsidRDefault="00ED2636" w:rsidP="006E3762">
      <w:pPr>
        <w:spacing w:after="0" w:line="240" w:lineRule="auto"/>
        <w:jc w:val="center"/>
        <w:rPr>
          <w:rFonts w:ascii="Times New Roman" w:hAnsi="Times New Roman" w:cs="Times New Roman"/>
          <w:b/>
          <w:sz w:val="28"/>
          <w:szCs w:val="28"/>
          <w:lang w:val="kk-KZ"/>
        </w:rPr>
      </w:pPr>
      <w:r w:rsidRPr="006E3762">
        <w:rPr>
          <w:rFonts w:ascii="Times New Roman" w:hAnsi="Times New Roman" w:cs="Times New Roman"/>
          <w:b/>
          <w:sz w:val="28"/>
          <w:szCs w:val="28"/>
          <w:lang w:val="kk-KZ"/>
        </w:rPr>
        <w:t>ВВЕДЕНИЕ</w:t>
      </w:r>
    </w:p>
    <w:p w14:paraId="0411C84A" w14:textId="77777777" w:rsidR="00ED2636" w:rsidRPr="006E3762" w:rsidRDefault="00ED2636" w:rsidP="006E3762">
      <w:pPr>
        <w:spacing w:after="0" w:line="240" w:lineRule="auto"/>
        <w:ind w:firstLine="709"/>
        <w:jc w:val="center"/>
        <w:rPr>
          <w:rFonts w:ascii="Times New Roman" w:hAnsi="Times New Roman" w:cs="Times New Roman"/>
          <w:b/>
          <w:sz w:val="28"/>
          <w:szCs w:val="28"/>
          <w:lang w:val="kk-KZ"/>
        </w:rPr>
      </w:pPr>
    </w:p>
    <w:p w14:paraId="6AEAD433" w14:textId="142806E0" w:rsidR="00546BC4" w:rsidRPr="006E3762" w:rsidRDefault="00546BC4"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b/>
          <w:sz w:val="28"/>
          <w:szCs w:val="28"/>
          <w:lang w:val="kk-KZ"/>
        </w:rPr>
        <w:t xml:space="preserve">Общая характеристика работы. </w:t>
      </w:r>
      <w:r w:rsidRPr="006E3762">
        <w:rPr>
          <w:rFonts w:ascii="Times New Roman" w:hAnsi="Times New Roman" w:cs="Times New Roman"/>
          <w:sz w:val="28"/>
          <w:szCs w:val="28"/>
          <w:lang w:val="kk-KZ"/>
        </w:rPr>
        <w:t xml:space="preserve">Диссертационная работа посвящена синтезу новых соединений на основе алкалоида гармина, разработке оптимальных методов синтеза, изучению строения новых производных гармина,  и получению на их основе новых биологически активных соединений лекарственного назначения. </w:t>
      </w:r>
    </w:p>
    <w:p w14:paraId="76333311" w14:textId="65D38873" w:rsidR="00546BC4" w:rsidRPr="006E3762" w:rsidRDefault="00546BC4"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b/>
          <w:sz w:val="28"/>
          <w:szCs w:val="28"/>
          <w:lang w:val="kk-KZ"/>
        </w:rPr>
        <w:t>Актуальность работы</w:t>
      </w:r>
      <w:r w:rsidRPr="006E3762">
        <w:rPr>
          <w:rFonts w:ascii="Times New Roman" w:hAnsi="Times New Roman" w:cs="Times New Roman"/>
          <w:b/>
          <w:sz w:val="28"/>
          <w:szCs w:val="28"/>
        </w:rPr>
        <w:t>.</w:t>
      </w:r>
      <w:r w:rsidRPr="006E3762">
        <w:rPr>
          <w:rFonts w:ascii="Times New Roman" w:hAnsi="Times New Roman" w:cs="Times New Roman"/>
          <w:sz w:val="28"/>
          <w:szCs w:val="28"/>
        </w:rPr>
        <w:t xml:space="preserve"> β-Карболиновые алкалоиды характеризуются широким спектром биологической активности, включая противоопухолевое, антидепрессантное, нейротропное, анальгезирующее, антибактериальное, гепатопротекторное действие, что позволяет рассматривать их перспективным источником для разработки новых оригинальных лекарственных средств.</w:t>
      </w:r>
    </w:p>
    <w:p w14:paraId="253B0FA2" w14:textId="77777777" w:rsidR="00546BC4" w:rsidRPr="006E3762" w:rsidRDefault="00546BC4"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hAnsi="Times New Roman" w:cs="Times New Roman"/>
          <w:sz w:val="28"/>
          <w:szCs w:val="28"/>
        </w:rPr>
        <w:t xml:space="preserve">Доступным и перспективным исходным соединением для направленной химической модификации является </w:t>
      </w:r>
      <w:r w:rsidRPr="006E3762">
        <w:rPr>
          <w:rFonts w:ascii="Times New Roman" w:hAnsi="Times New Roman" w:cs="Times New Roman"/>
          <w:color w:val="000000" w:themeColor="text1"/>
          <w:sz w:val="28"/>
          <w:szCs w:val="28"/>
        </w:rPr>
        <w:t xml:space="preserve">β-карболиновый алкалоид гармин, содержащийся в подземной части </w:t>
      </w:r>
      <w:r w:rsidRPr="006E3762">
        <w:rPr>
          <w:rFonts w:ascii="Times New Roman" w:hAnsi="Times New Roman" w:cs="Times New Roman"/>
          <w:i/>
          <w:color w:val="000000" w:themeColor="text1"/>
          <w:sz w:val="28"/>
          <w:szCs w:val="28"/>
        </w:rPr>
        <w:t>Рeganum harmala</w:t>
      </w:r>
      <w:r w:rsidRPr="006E3762">
        <w:rPr>
          <w:rFonts w:ascii="Times New Roman" w:hAnsi="Times New Roman" w:cs="Times New Roman"/>
          <w:color w:val="000000" w:themeColor="text1"/>
          <w:sz w:val="28"/>
          <w:szCs w:val="28"/>
        </w:rPr>
        <w:t xml:space="preserve"> L. (гармала обыкновенная). </w:t>
      </w:r>
    </w:p>
    <w:p w14:paraId="66E0C7B9" w14:textId="77777777" w:rsidR="00546BC4" w:rsidRPr="006E3762" w:rsidRDefault="00546BC4"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В Южном Казахстане на территории Жамбылской области имеются промышленные запасы </w:t>
      </w:r>
      <w:r w:rsidRPr="006E3762">
        <w:rPr>
          <w:rFonts w:ascii="Times New Roman" w:hAnsi="Times New Roman" w:cs="Times New Roman"/>
          <w:i/>
          <w:color w:val="000000" w:themeColor="text1"/>
          <w:sz w:val="28"/>
          <w:szCs w:val="28"/>
        </w:rPr>
        <w:t>Peganum harmala</w:t>
      </w:r>
      <w:r w:rsidRPr="006E3762">
        <w:rPr>
          <w:rFonts w:ascii="Times New Roman" w:hAnsi="Times New Roman" w:cs="Times New Roman"/>
          <w:color w:val="000000" w:themeColor="text1"/>
          <w:sz w:val="28"/>
          <w:szCs w:val="28"/>
        </w:rPr>
        <w:t xml:space="preserve"> L. – источника β-карболиновых и хиназолиновых алкалоидов, при этом эксплуатационный запас гармалы обыкновенной составляет 18,6 т воздушно-сухого сырья, с обьемом ежегодных заготовок 6,2 т воздушно-сухого сырья. </w:t>
      </w:r>
    </w:p>
    <w:p w14:paraId="17AF706A" w14:textId="77777777" w:rsidR="007C05F7" w:rsidRDefault="00546BC4" w:rsidP="00C3048C">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color w:val="000000" w:themeColor="text1"/>
          <w:sz w:val="28"/>
          <w:szCs w:val="28"/>
        </w:rPr>
        <w:t>Доступность отечественной сырьевой базы для выделения β-карболиновых алкалоидов, их высокая биологическая активность и наличие реакционных центров в молекуле делает их перспективными для дальнейших целенаправленных химических модификаций с использованием достижений современного органического синтеза.</w:t>
      </w:r>
      <w:r w:rsidR="00C3048C">
        <w:rPr>
          <w:rFonts w:ascii="Times New Roman" w:hAnsi="Times New Roman" w:cs="Times New Roman"/>
          <w:b/>
          <w:sz w:val="28"/>
          <w:szCs w:val="28"/>
        </w:rPr>
        <w:t xml:space="preserve"> </w:t>
      </w:r>
    </w:p>
    <w:p w14:paraId="5FEE140E" w14:textId="77777777" w:rsidR="007C05F7" w:rsidRDefault="004664DB" w:rsidP="00C3048C">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color w:val="000000" w:themeColor="text1"/>
          <w:sz w:val="28"/>
          <w:szCs w:val="28"/>
        </w:rPr>
        <w:t xml:space="preserve">Установление </w:t>
      </w:r>
      <w:r w:rsidR="00546BC4" w:rsidRPr="006E3762">
        <w:rPr>
          <w:rFonts w:ascii="Times New Roman" w:hAnsi="Times New Roman" w:cs="Times New Roman"/>
          <w:color w:val="000000" w:themeColor="text1"/>
          <w:sz w:val="28"/>
          <w:szCs w:val="28"/>
        </w:rPr>
        <w:t xml:space="preserve">связи «структура-активность» служит фундаментом для рационального дизайна и синтеза новых фармакологически значимых </w:t>
      </w:r>
      <w:r w:rsidR="00546BC4" w:rsidRPr="006E3762">
        <w:rPr>
          <w:rFonts w:ascii="Times New Roman" w:hAnsi="Times New Roman" w:cs="Times New Roman"/>
          <w:color w:val="000000" w:themeColor="text1"/>
          <w:sz w:val="28"/>
          <w:szCs w:val="28"/>
          <w:lang w:val="kk-KZ"/>
        </w:rPr>
        <w:t>соединений</w:t>
      </w:r>
      <w:r w:rsidR="00546BC4" w:rsidRPr="006E3762">
        <w:rPr>
          <w:rFonts w:ascii="Times New Roman" w:hAnsi="Times New Roman" w:cs="Times New Roman"/>
          <w:color w:val="000000" w:themeColor="text1"/>
          <w:sz w:val="28"/>
          <w:szCs w:val="28"/>
        </w:rPr>
        <w:t>, обладающих специфическим механизмом действия.</w:t>
      </w:r>
      <w:r w:rsidR="00C3048C">
        <w:rPr>
          <w:rFonts w:ascii="Times New Roman" w:hAnsi="Times New Roman" w:cs="Times New Roman"/>
          <w:b/>
          <w:sz w:val="28"/>
          <w:szCs w:val="28"/>
        </w:rPr>
        <w:t xml:space="preserve"> </w:t>
      </w:r>
    </w:p>
    <w:p w14:paraId="5D676320" w14:textId="4B84496F" w:rsidR="0007590E" w:rsidRPr="00C3048C" w:rsidRDefault="0007590E" w:rsidP="00C3048C">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color w:val="000000" w:themeColor="text1"/>
          <w:sz w:val="28"/>
          <w:szCs w:val="28"/>
          <w:lang w:val="kk-KZ"/>
        </w:rPr>
        <w:t>С</w:t>
      </w:r>
      <w:r w:rsidRPr="006E3762">
        <w:rPr>
          <w:rFonts w:ascii="Times New Roman" w:hAnsi="Times New Roman" w:cs="Times New Roman"/>
          <w:color w:val="000000" w:themeColor="text1"/>
          <w:sz w:val="28"/>
          <w:szCs w:val="28"/>
        </w:rPr>
        <w:t>ведени</w:t>
      </w:r>
      <w:r w:rsidRPr="006E3762">
        <w:rPr>
          <w:rFonts w:ascii="Times New Roman" w:hAnsi="Times New Roman" w:cs="Times New Roman"/>
          <w:color w:val="000000" w:themeColor="text1"/>
          <w:sz w:val="28"/>
          <w:szCs w:val="28"/>
          <w:lang w:val="kk-KZ"/>
        </w:rPr>
        <w:t>е</w:t>
      </w:r>
      <w:r w:rsidRPr="006E3762">
        <w:rPr>
          <w:rFonts w:ascii="Times New Roman" w:hAnsi="Times New Roman" w:cs="Times New Roman"/>
          <w:color w:val="000000" w:themeColor="text1"/>
          <w:sz w:val="28"/>
          <w:szCs w:val="28"/>
        </w:rPr>
        <w:t xml:space="preserve"> о пространственном</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строении новых синтетических аналогов природных соединений, а также</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информации об их конформационной жесткости или конформационной лабильности</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является необходимым условием предсказания биологической активности изучаемых</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соединений и объяснения механизма ее реализации</w:t>
      </w:r>
      <w:r w:rsidRPr="006E3762">
        <w:rPr>
          <w:rFonts w:ascii="Times New Roman" w:hAnsi="Times New Roman" w:cs="Times New Roman"/>
          <w:color w:val="000000" w:themeColor="text1"/>
          <w:sz w:val="28"/>
          <w:szCs w:val="28"/>
          <w:lang w:val="kk-KZ"/>
        </w:rPr>
        <w:t>.</w:t>
      </w:r>
    </w:p>
    <w:p w14:paraId="580F4991" w14:textId="4622FEF6" w:rsidR="0007590E" w:rsidRPr="006E3762" w:rsidRDefault="0007590E"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Исследования, направленные на разработку методов введения различных ароматических, гетероароматических, алкинильных и гетероциклических групп в ароматическое кольцо гармина, а также установление строения молекул новых синтезированных соединений, представляют собой важную</w:t>
      </w:r>
      <w:r w:rsidR="004664DB" w:rsidRPr="006E3762">
        <w:rPr>
          <w:rFonts w:ascii="Times New Roman" w:hAnsi="Times New Roman" w:cs="Times New Roman"/>
          <w:color w:val="000000" w:themeColor="text1"/>
          <w:sz w:val="28"/>
          <w:szCs w:val="28"/>
        </w:rPr>
        <w:t xml:space="preserve"> задачу. Анализ данных по </w:t>
      </w:r>
      <w:r w:rsidRPr="006E3762">
        <w:rPr>
          <w:rFonts w:ascii="Times New Roman" w:hAnsi="Times New Roman" w:cs="Times New Roman"/>
          <w:color w:val="000000" w:themeColor="text1"/>
          <w:sz w:val="28"/>
          <w:szCs w:val="28"/>
        </w:rPr>
        <w:t>связи структура-активность являются актуальными и открывают перспективы получения новых данных по механизму биологического действия β-карболиновых алкалоидов, в частности доступного растительного алкалоида гармина.</w:t>
      </w:r>
    </w:p>
    <w:p w14:paraId="087323C5" w14:textId="7DF4FE75" w:rsidR="0007590E" w:rsidRPr="006E3762" w:rsidRDefault="0007590E" w:rsidP="006E3762">
      <w:pPr>
        <w:spacing w:after="0" w:line="240" w:lineRule="auto"/>
        <w:ind w:firstLine="709"/>
        <w:jc w:val="both"/>
        <w:rPr>
          <w:rFonts w:ascii="Times New Roman" w:hAnsi="Times New Roman" w:cs="Times New Roman"/>
          <w:color w:val="000000" w:themeColor="text1"/>
          <w:sz w:val="28"/>
          <w:szCs w:val="28"/>
          <w:lang w:val="kk-KZ"/>
        </w:rPr>
      </w:pPr>
      <w:r w:rsidRPr="006E3762">
        <w:rPr>
          <w:rFonts w:ascii="Times New Roman" w:hAnsi="Times New Roman" w:cs="Times New Roman"/>
          <w:b/>
          <w:bCs/>
          <w:sz w:val="28"/>
          <w:szCs w:val="28"/>
          <w:lang w:val="kk-KZ"/>
        </w:rPr>
        <w:t xml:space="preserve">Цель </w:t>
      </w:r>
      <w:r w:rsidRPr="006E3762">
        <w:rPr>
          <w:rFonts w:ascii="Times New Roman" w:hAnsi="Times New Roman" w:cs="Times New Roman"/>
          <w:b/>
          <w:bCs/>
          <w:sz w:val="28"/>
          <w:szCs w:val="28"/>
        </w:rPr>
        <w:t>исследования</w:t>
      </w:r>
      <w:r w:rsidRPr="006E3762">
        <w:rPr>
          <w:rFonts w:ascii="Times New Roman" w:hAnsi="Times New Roman" w:cs="Times New Roman"/>
          <w:b/>
          <w:bCs/>
          <w:sz w:val="28"/>
          <w:szCs w:val="28"/>
          <w:lang w:val="kk-KZ"/>
        </w:rPr>
        <w:t xml:space="preserve">: </w:t>
      </w:r>
      <w:r w:rsidRPr="006E3762">
        <w:rPr>
          <w:rFonts w:ascii="Times New Roman" w:hAnsi="Times New Roman" w:cs="Times New Roman"/>
          <w:bCs/>
          <w:color w:val="000000" w:themeColor="text1"/>
          <w:sz w:val="28"/>
          <w:szCs w:val="28"/>
        </w:rPr>
        <w:t>Разработка рационального способа выделения</w:t>
      </w:r>
      <w:r w:rsidRPr="006E3762">
        <w:rPr>
          <w:rFonts w:ascii="Times New Roman" w:hAnsi="Times New Roman" w:cs="Times New Roman"/>
          <w:b/>
          <w:bCs/>
          <w:color w:val="000000" w:themeColor="text1"/>
          <w:sz w:val="28"/>
          <w:szCs w:val="28"/>
        </w:rPr>
        <w:t xml:space="preserve"> </w:t>
      </w:r>
      <w:r w:rsidRPr="006E3762">
        <w:rPr>
          <w:rFonts w:ascii="Times New Roman" w:hAnsi="Times New Roman" w:cs="Times New Roman"/>
          <w:color w:val="000000" w:themeColor="text1"/>
          <w:sz w:val="28"/>
          <w:szCs w:val="28"/>
        </w:rPr>
        <w:t xml:space="preserve">алкалоида гармина из </w:t>
      </w:r>
      <w:r w:rsidRPr="006E3762">
        <w:rPr>
          <w:rFonts w:ascii="Times New Roman" w:hAnsi="Times New Roman" w:cs="Times New Roman"/>
          <w:i/>
          <w:iCs/>
          <w:color w:val="000000" w:themeColor="text1"/>
          <w:sz w:val="28"/>
          <w:szCs w:val="28"/>
          <w:lang w:val="en-US"/>
        </w:rPr>
        <w:t>Peganum</w:t>
      </w:r>
      <w:r w:rsidRPr="006E3762">
        <w:rPr>
          <w:rFonts w:ascii="Times New Roman" w:hAnsi="Times New Roman" w:cs="Times New Roman"/>
          <w:i/>
          <w:iCs/>
          <w:color w:val="000000" w:themeColor="text1"/>
          <w:sz w:val="28"/>
          <w:szCs w:val="28"/>
        </w:rPr>
        <w:t xml:space="preserve"> </w:t>
      </w:r>
      <w:r w:rsidRPr="006E3762">
        <w:rPr>
          <w:rFonts w:ascii="Times New Roman" w:hAnsi="Times New Roman" w:cs="Times New Roman"/>
          <w:i/>
          <w:iCs/>
          <w:color w:val="000000" w:themeColor="text1"/>
          <w:sz w:val="28"/>
          <w:szCs w:val="28"/>
          <w:lang w:val="en-US"/>
        </w:rPr>
        <w:t>harmala</w:t>
      </w:r>
      <w:r w:rsidRPr="006E3762">
        <w:rPr>
          <w:rFonts w:ascii="Times New Roman" w:hAnsi="Times New Roman" w:cs="Times New Roman"/>
          <w:i/>
          <w:iCs/>
          <w:color w:val="000000" w:themeColor="text1"/>
          <w:sz w:val="28"/>
          <w:szCs w:val="28"/>
        </w:rPr>
        <w:t xml:space="preserve"> </w:t>
      </w:r>
      <w:r w:rsidRPr="006E3762">
        <w:rPr>
          <w:rFonts w:ascii="Times New Roman" w:hAnsi="Times New Roman" w:cs="Times New Roman"/>
          <w:color w:val="000000" w:themeColor="text1"/>
          <w:sz w:val="28"/>
          <w:szCs w:val="28"/>
          <w:lang w:val="en-US"/>
        </w:rPr>
        <w:t>L</w:t>
      </w:r>
      <w:r w:rsidRPr="006E3762">
        <w:rPr>
          <w:rFonts w:ascii="Times New Roman" w:hAnsi="Times New Roman" w:cs="Times New Roman"/>
          <w:i/>
          <w:iCs/>
          <w:color w:val="000000" w:themeColor="text1"/>
          <w:sz w:val="28"/>
          <w:szCs w:val="28"/>
        </w:rPr>
        <w:t>.</w:t>
      </w:r>
      <w:r w:rsidRPr="006E3762">
        <w:rPr>
          <w:rFonts w:ascii="Times New Roman" w:hAnsi="Times New Roman" w:cs="Times New Roman"/>
          <w:color w:val="000000" w:themeColor="text1"/>
          <w:sz w:val="28"/>
          <w:szCs w:val="28"/>
        </w:rPr>
        <w:t xml:space="preserve">, создание эффективных методов </w:t>
      </w:r>
      <w:r w:rsidRPr="006E3762">
        <w:rPr>
          <w:rFonts w:ascii="Times New Roman" w:hAnsi="Times New Roman" w:cs="Times New Roman"/>
          <w:bCs/>
          <w:color w:val="000000" w:themeColor="text1"/>
          <w:sz w:val="28"/>
          <w:szCs w:val="28"/>
        </w:rPr>
        <w:t xml:space="preserve">введения алкинильных, ароматических и гетероциклических заместителей </w:t>
      </w:r>
      <w:r w:rsidRPr="006E3762">
        <w:rPr>
          <w:rFonts w:ascii="Times New Roman" w:hAnsi="Times New Roman" w:cs="Times New Roman"/>
          <w:color w:val="000000" w:themeColor="text1"/>
          <w:sz w:val="28"/>
          <w:szCs w:val="28"/>
        </w:rPr>
        <w:t xml:space="preserve">по углеродному атому </w:t>
      </w:r>
      <w:r w:rsidRPr="006E3762">
        <w:rPr>
          <w:rFonts w:ascii="Times New Roman" w:hAnsi="Times New Roman" w:cs="Times New Roman"/>
          <w:bCs/>
          <w:color w:val="000000" w:themeColor="text1"/>
          <w:sz w:val="28"/>
          <w:szCs w:val="28"/>
        </w:rPr>
        <w:t>С-6 и С-8, установление взаимосвязи структуры синтезированных соединений с</w:t>
      </w:r>
      <w:r w:rsidRPr="006E3762">
        <w:rPr>
          <w:rFonts w:ascii="Times New Roman" w:hAnsi="Times New Roman" w:cs="Times New Roman"/>
          <w:color w:val="000000" w:themeColor="text1"/>
          <w:sz w:val="28"/>
          <w:szCs w:val="28"/>
          <w:lang w:val="kk-KZ"/>
        </w:rPr>
        <w:t xml:space="preserve"> их биологической активностью. </w:t>
      </w:r>
    </w:p>
    <w:p w14:paraId="04CCA392" w14:textId="77777777" w:rsidR="00ED2636" w:rsidRPr="006E3762" w:rsidRDefault="00ED263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b/>
          <w:bCs/>
          <w:sz w:val="28"/>
          <w:szCs w:val="28"/>
        </w:rPr>
        <w:t>Задачи исследования:</w:t>
      </w:r>
    </w:p>
    <w:p w14:paraId="38A05E75" w14:textId="039DADE8" w:rsidR="00302170" w:rsidRPr="006E3762" w:rsidRDefault="00ED2636" w:rsidP="00C3048C">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1. </w:t>
      </w:r>
      <w:r w:rsidR="00D87FE5" w:rsidRPr="006E3762">
        <w:rPr>
          <w:rFonts w:ascii="Times New Roman" w:hAnsi="Times New Roman" w:cs="Times New Roman"/>
          <w:sz w:val="28"/>
          <w:szCs w:val="28"/>
        </w:rPr>
        <w:t xml:space="preserve">Разработка </w:t>
      </w:r>
      <w:r w:rsidR="00D45349" w:rsidRPr="006E3762">
        <w:rPr>
          <w:rFonts w:ascii="Times New Roman" w:hAnsi="Times New Roman" w:cs="Times New Roman"/>
          <w:sz w:val="28"/>
          <w:szCs w:val="28"/>
        </w:rPr>
        <w:t>эффективно</w:t>
      </w:r>
      <w:r w:rsidR="0097532F" w:rsidRPr="006E3762">
        <w:rPr>
          <w:rFonts w:ascii="Times New Roman" w:hAnsi="Times New Roman" w:cs="Times New Roman"/>
          <w:sz w:val="28"/>
          <w:szCs w:val="28"/>
        </w:rPr>
        <w:t>го способа</w:t>
      </w:r>
      <w:r w:rsidR="00D87FE5" w:rsidRPr="006E3762">
        <w:rPr>
          <w:rFonts w:ascii="Times New Roman" w:hAnsi="Times New Roman" w:cs="Times New Roman"/>
          <w:sz w:val="28"/>
          <w:szCs w:val="28"/>
        </w:rPr>
        <w:t xml:space="preserve"> выделения алкалоида гармина из </w:t>
      </w:r>
      <w:r w:rsidR="00D87FE5" w:rsidRPr="006E3762">
        <w:rPr>
          <w:rFonts w:ascii="Times New Roman" w:hAnsi="Times New Roman" w:cs="Times New Roman"/>
          <w:i/>
          <w:sz w:val="28"/>
          <w:szCs w:val="28"/>
        </w:rPr>
        <w:t>Peganum harmala</w:t>
      </w:r>
      <w:r w:rsidR="00D87FE5" w:rsidRPr="006E3762">
        <w:rPr>
          <w:rFonts w:ascii="Times New Roman" w:hAnsi="Times New Roman" w:cs="Times New Roman"/>
          <w:sz w:val="28"/>
          <w:szCs w:val="28"/>
        </w:rPr>
        <w:t xml:space="preserve"> L</w:t>
      </w:r>
      <w:r w:rsidR="00302170" w:rsidRPr="006E3762">
        <w:rPr>
          <w:rFonts w:ascii="Times New Roman" w:hAnsi="Times New Roman" w:cs="Times New Roman"/>
          <w:sz w:val="28"/>
          <w:szCs w:val="28"/>
        </w:rPr>
        <w:t>.</w:t>
      </w:r>
    </w:p>
    <w:p w14:paraId="0E4C7CE5" w14:textId="5B979D21" w:rsidR="00D87FE5" w:rsidRPr="006E3762" w:rsidRDefault="00D45349" w:rsidP="00C3048C">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2. Синтез</w:t>
      </w:r>
      <w:r w:rsidR="00D87FE5" w:rsidRPr="006E3762">
        <w:rPr>
          <w:rFonts w:ascii="Times New Roman" w:hAnsi="Times New Roman" w:cs="Times New Roman"/>
          <w:sz w:val="28"/>
          <w:szCs w:val="28"/>
        </w:rPr>
        <w:t xml:space="preserve"> 8-ацетилгармина и изучение условий его конденсации с ароматическими альдегидами и циклизации образующихся халконов с гидразин гидратом</w:t>
      </w:r>
      <w:r w:rsidR="00302170" w:rsidRPr="006E3762">
        <w:rPr>
          <w:rFonts w:ascii="Times New Roman" w:hAnsi="Times New Roman" w:cs="Times New Roman"/>
          <w:sz w:val="28"/>
          <w:szCs w:val="28"/>
        </w:rPr>
        <w:t>.</w:t>
      </w:r>
    </w:p>
    <w:p w14:paraId="27602520" w14:textId="050E0317" w:rsidR="00D87FE5" w:rsidRPr="006E3762" w:rsidRDefault="00C3048C" w:rsidP="00C304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D87FE5" w:rsidRPr="006E3762">
        <w:rPr>
          <w:rFonts w:ascii="Times New Roman" w:hAnsi="Times New Roman" w:cs="Times New Roman"/>
          <w:sz w:val="28"/>
          <w:szCs w:val="28"/>
        </w:rPr>
        <w:t>Изучение стереоселективности реакции 8-ацетилгармина с  гидразингидратом. Получение (</w:t>
      </w:r>
      <w:r w:rsidR="00D87FE5" w:rsidRPr="006E3762">
        <w:rPr>
          <w:rFonts w:ascii="Times New Roman" w:hAnsi="Times New Roman" w:cs="Times New Roman"/>
          <w:i/>
          <w:sz w:val="28"/>
          <w:szCs w:val="28"/>
          <w:lang w:val="en-US"/>
        </w:rPr>
        <w:t>Z</w:t>
      </w:r>
      <w:r w:rsidR="00D87FE5" w:rsidRPr="006E3762">
        <w:rPr>
          <w:rFonts w:ascii="Times New Roman" w:hAnsi="Times New Roman" w:cs="Times New Roman"/>
          <w:sz w:val="28"/>
          <w:szCs w:val="28"/>
        </w:rPr>
        <w:t>)-гидразона 8–ацетилгармина и изучение условий его конденсации с арилальдегидами</w:t>
      </w:r>
      <w:r w:rsidR="00302170" w:rsidRPr="006E3762">
        <w:rPr>
          <w:rFonts w:ascii="Times New Roman" w:hAnsi="Times New Roman" w:cs="Times New Roman"/>
          <w:sz w:val="28"/>
          <w:szCs w:val="28"/>
        </w:rPr>
        <w:t>.</w:t>
      </w:r>
      <w:r w:rsidR="00D87FE5" w:rsidRPr="006E3762">
        <w:rPr>
          <w:rFonts w:ascii="Times New Roman" w:hAnsi="Times New Roman" w:cs="Times New Roman"/>
          <w:sz w:val="28"/>
          <w:szCs w:val="28"/>
        </w:rPr>
        <w:t xml:space="preserve"> </w:t>
      </w:r>
    </w:p>
    <w:p w14:paraId="2E7CFE7D" w14:textId="3D4D26AF" w:rsidR="00D87FE5" w:rsidRPr="006E3762" w:rsidRDefault="00D87FE5" w:rsidP="00C3048C">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4. Бромирование</w:t>
      </w:r>
      <w:r w:rsidRPr="006E3762">
        <w:rPr>
          <w:rFonts w:ascii="Times New Roman" w:hAnsi="Times New Roman" w:cs="Times New Roman"/>
          <w:sz w:val="28"/>
          <w:szCs w:val="28"/>
          <w:lang w:val="kk-KZ"/>
        </w:rPr>
        <w:t xml:space="preserve"> 8-ацетилгармина</w:t>
      </w:r>
      <w:r w:rsidRPr="006E3762">
        <w:rPr>
          <w:rFonts w:ascii="Times New Roman" w:hAnsi="Times New Roman" w:cs="Times New Roman"/>
          <w:sz w:val="28"/>
          <w:szCs w:val="28"/>
        </w:rPr>
        <w:t>; изучение условий реакции Сузуки-Мияура 6-бром-8-ацетилгармина с арилборными кислотами</w:t>
      </w:r>
      <w:r w:rsidR="00302170" w:rsidRPr="006E3762">
        <w:rPr>
          <w:rFonts w:ascii="Times New Roman" w:hAnsi="Times New Roman" w:cs="Times New Roman"/>
          <w:sz w:val="28"/>
          <w:szCs w:val="28"/>
        </w:rPr>
        <w:t>.</w:t>
      </w:r>
    </w:p>
    <w:p w14:paraId="0C3BCE4A" w14:textId="36B00672" w:rsidR="00D87FE5" w:rsidRPr="006E3762" w:rsidRDefault="00D87FE5" w:rsidP="00C3048C">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5. Изучение условий иодирования гармина и 8-ацетилгармина</w:t>
      </w:r>
      <w:r w:rsidR="00302170"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6D65AE4B" w14:textId="31672D60" w:rsidR="00A55390" w:rsidRPr="006E3762" w:rsidRDefault="006C1A82" w:rsidP="00C3048C">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6. </w:t>
      </w:r>
      <w:r w:rsidRPr="006E3762">
        <w:rPr>
          <w:rFonts w:ascii="Times New Roman" w:hAnsi="Times New Roman" w:cs="Times New Roman"/>
          <w:sz w:val="28"/>
          <w:szCs w:val="28"/>
          <w:lang w:val="kk-KZ"/>
        </w:rPr>
        <w:t>Кросс-сочетание 8-иодгармина и 6-иод-8-ацетилгармина с TMS-ацетиленом в водном толуоле (Реакция Соногаширы)</w:t>
      </w:r>
      <w:r w:rsidR="00302170" w:rsidRPr="006E3762">
        <w:rPr>
          <w:rFonts w:ascii="Times New Roman" w:hAnsi="Times New Roman" w:cs="Times New Roman"/>
          <w:sz w:val="28"/>
          <w:szCs w:val="28"/>
        </w:rPr>
        <w:t>.</w:t>
      </w:r>
    </w:p>
    <w:p w14:paraId="70DC6309" w14:textId="249751F0" w:rsidR="00D87FE5" w:rsidRPr="006E3762" w:rsidRDefault="00A55390" w:rsidP="00C3048C">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7</w:t>
      </w:r>
      <w:r w:rsidR="00E67390" w:rsidRPr="006E3762">
        <w:rPr>
          <w:rFonts w:ascii="Times New Roman" w:hAnsi="Times New Roman" w:cs="Times New Roman"/>
          <w:sz w:val="28"/>
          <w:szCs w:val="28"/>
        </w:rPr>
        <w:t xml:space="preserve">. </w:t>
      </w:r>
      <w:r w:rsidR="007C05F7" w:rsidRPr="007C05F7">
        <w:rPr>
          <w:rFonts w:ascii="Times New Roman" w:hAnsi="Times New Roman" w:cs="Times New Roman"/>
          <w:sz w:val="28"/>
          <w:szCs w:val="28"/>
        </w:rPr>
        <w:t>[3+2] циклоприсоединении между (алкил)азидом и терминальным алкином, введённым в структуру гармина</w:t>
      </w:r>
      <w:r w:rsidR="003F42CC" w:rsidRPr="006E3762">
        <w:rPr>
          <w:rFonts w:ascii="Times New Roman" w:hAnsi="Times New Roman" w:cs="Times New Roman"/>
          <w:sz w:val="28"/>
          <w:szCs w:val="28"/>
        </w:rPr>
        <w:t>, образующие 1,2,3-триазол</w:t>
      </w:r>
      <w:r w:rsidR="0080114B" w:rsidRPr="006E3762">
        <w:rPr>
          <w:rFonts w:ascii="Times New Roman" w:hAnsi="Times New Roman" w:cs="Times New Roman"/>
          <w:sz w:val="28"/>
          <w:szCs w:val="28"/>
          <w:lang w:val="kk-KZ"/>
        </w:rPr>
        <w:t xml:space="preserve"> (CuAAC)</w:t>
      </w:r>
      <w:r w:rsidR="00302170" w:rsidRPr="006E3762">
        <w:rPr>
          <w:rFonts w:ascii="Times New Roman" w:hAnsi="Times New Roman" w:cs="Times New Roman"/>
          <w:sz w:val="28"/>
          <w:szCs w:val="28"/>
        </w:rPr>
        <w:t>.</w:t>
      </w:r>
    </w:p>
    <w:p w14:paraId="51D050C5" w14:textId="360DF119" w:rsidR="00D9113B" w:rsidRPr="006E3762" w:rsidRDefault="00D9113B" w:rsidP="00C3048C">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8</w:t>
      </w:r>
      <w:r w:rsidRPr="006E3762">
        <w:rPr>
          <w:rFonts w:ascii="Times New Roman" w:hAnsi="Times New Roman" w:cs="Times New Roman"/>
          <w:sz w:val="28"/>
          <w:szCs w:val="28"/>
        </w:rPr>
        <w:t xml:space="preserve">.  Молекулярный докинг и биоскрининг образцов синтезированных </w:t>
      </w:r>
      <w:r w:rsidR="0007590E" w:rsidRPr="006E3762">
        <w:rPr>
          <w:rFonts w:ascii="Times New Roman" w:hAnsi="Times New Roman" w:cs="Times New Roman"/>
          <w:sz w:val="28"/>
          <w:szCs w:val="28"/>
        </w:rPr>
        <w:t>новых</w:t>
      </w:r>
      <w:r w:rsidRPr="006E3762">
        <w:rPr>
          <w:rFonts w:ascii="Times New Roman" w:hAnsi="Times New Roman" w:cs="Times New Roman"/>
          <w:sz w:val="28"/>
          <w:szCs w:val="28"/>
        </w:rPr>
        <w:t xml:space="preserve"> соединений</w:t>
      </w:r>
      <w:r w:rsidR="00302170" w:rsidRPr="006E3762">
        <w:rPr>
          <w:rFonts w:ascii="Times New Roman" w:hAnsi="Times New Roman" w:cs="Times New Roman"/>
          <w:sz w:val="28"/>
          <w:szCs w:val="28"/>
        </w:rPr>
        <w:t>.</w:t>
      </w:r>
    </w:p>
    <w:p w14:paraId="1461B7A5" w14:textId="47A826B1" w:rsidR="00C66292" w:rsidRPr="006E3762" w:rsidRDefault="00D9113B" w:rsidP="00C3048C">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9. </w:t>
      </w:r>
      <w:r w:rsidR="00836EB4" w:rsidRPr="00836EB4">
        <w:rPr>
          <w:rFonts w:ascii="Times New Roman" w:hAnsi="Times New Roman" w:cs="Times New Roman"/>
          <w:sz w:val="28"/>
          <w:szCs w:val="28"/>
          <w:lang w:val="kk-KZ"/>
        </w:rPr>
        <w:t>Анализ связи «структура-активность» в ряду синтезированных производных гармина. Выявление наиболее перспективных алкалоидных соединений, обладающих потенциалом для дальнейшего использования в качестве основы при разр</w:t>
      </w:r>
      <w:r w:rsidR="00836EB4">
        <w:rPr>
          <w:rFonts w:ascii="Times New Roman" w:hAnsi="Times New Roman" w:cs="Times New Roman"/>
          <w:sz w:val="28"/>
          <w:szCs w:val="28"/>
          <w:lang w:val="kk-KZ"/>
        </w:rPr>
        <w:t>аботке лекарственных субстанций</w:t>
      </w:r>
      <w:r w:rsidR="00C66292" w:rsidRPr="006E3762">
        <w:rPr>
          <w:rFonts w:ascii="Times New Roman" w:hAnsi="Times New Roman" w:cs="Times New Roman"/>
          <w:sz w:val="28"/>
          <w:szCs w:val="28"/>
          <w:lang w:val="kk-KZ"/>
        </w:rPr>
        <w:t>.</w:t>
      </w:r>
    </w:p>
    <w:p w14:paraId="2BA22E29" w14:textId="77777777" w:rsidR="0007590E" w:rsidRPr="006E3762" w:rsidRDefault="00ED2636"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b/>
          <w:sz w:val="28"/>
          <w:szCs w:val="28"/>
        </w:rPr>
        <w:t xml:space="preserve">Объекты исследования. </w:t>
      </w:r>
      <w:r w:rsidR="0007590E" w:rsidRPr="006E3762">
        <w:rPr>
          <w:rFonts w:ascii="Times New Roman" w:hAnsi="Times New Roman" w:cs="Times New Roman"/>
          <w:sz w:val="28"/>
          <w:szCs w:val="28"/>
        </w:rPr>
        <w:t>Алкалоид β-карболинового типа гармин и его синтезированные производные.</w:t>
      </w:r>
    </w:p>
    <w:p w14:paraId="295000AB" w14:textId="07D19711" w:rsidR="00ED2636" w:rsidRPr="006E3762" w:rsidRDefault="00ED2636"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b/>
          <w:sz w:val="28"/>
          <w:szCs w:val="28"/>
        </w:rPr>
        <w:t>Предмет исследования:</w:t>
      </w:r>
      <w:r w:rsidRPr="006E3762">
        <w:rPr>
          <w:rFonts w:ascii="Times New Roman" w:hAnsi="Times New Roman" w:cs="Times New Roman"/>
          <w:sz w:val="28"/>
          <w:szCs w:val="28"/>
        </w:rPr>
        <w:t xml:space="preserve"> направленная химическая модификация</w:t>
      </w:r>
      <w:r w:rsidR="00455994" w:rsidRPr="006E3762">
        <w:rPr>
          <w:rFonts w:ascii="Times New Roman" w:hAnsi="Times New Roman" w:cs="Times New Roman"/>
          <w:sz w:val="28"/>
          <w:szCs w:val="28"/>
        </w:rPr>
        <w:t xml:space="preserve"> молекулы</w:t>
      </w:r>
      <w:r w:rsidR="0097532F" w:rsidRPr="006E3762">
        <w:rPr>
          <w:rFonts w:ascii="Times New Roman" w:hAnsi="Times New Roman" w:cs="Times New Roman"/>
          <w:sz w:val="28"/>
          <w:szCs w:val="28"/>
        </w:rPr>
        <w:t xml:space="preserve"> гармина</w:t>
      </w:r>
      <w:r w:rsidRPr="006E3762">
        <w:rPr>
          <w:rFonts w:ascii="Times New Roman" w:hAnsi="Times New Roman" w:cs="Times New Roman"/>
          <w:sz w:val="28"/>
          <w:szCs w:val="28"/>
        </w:rPr>
        <w:t xml:space="preserve">, строение и биологическая активность производных гармина. </w:t>
      </w:r>
    </w:p>
    <w:p w14:paraId="7D365E3C" w14:textId="2A73FA3C" w:rsidR="00DE5F36" w:rsidRPr="006E3762" w:rsidRDefault="00ED2636" w:rsidP="006E3762">
      <w:pPr>
        <w:tabs>
          <w:tab w:val="left" w:pos="851"/>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b/>
          <w:sz w:val="28"/>
          <w:szCs w:val="28"/>
        </w:rPr>
        <w:t>Методы исследования:</w:t>
      </w:r>
      <w:r w:rsidRPr="006E3762">
        <w:rPr>
          <w:rFonts w:ascii="Times New Roman" w:hAnsi="Times New Roman" w:cs="Times New Roman"/>
          <w:sz w:val="28"/>
          <w:szCs w:val="28"/>
        </w:rPr>
        <w:t xml:space="preserve"> </w:t>
      </w:r>
      <w:r w:rsidR="00C66292" w:rsidRPr="006E3762">
        <w:rPr>
          <w:rFonts w:ascii="Times New Roman" w:hAnsi="Times New Roman" w:cs="Times New Roman"/>
          <w:sz w:val="28"/>
          <w:szCs w:val="28"/>
        </w:rPr>
        <w:t xml:space="preserve">При выполнении диссертационной работы </w:t>
      </w:r>
      <w:r w:rsidR="0007590E" w:rsidRPr="006E3762">
        <w:rPr>
          <w:rFonts w:ascii="Times New Roman" w:hAnsi="Times New Roman" w:cs="Times New Roman"/>
          <w:sz w:val="28"/>
          <w:szCs w:val="28"/>
        </w:rPr>
        <w:t xml:space="preserve">применялись современные методы органического синтеза, </w:t>
      </w:r>
      <w:r w:rsidR="00C66292" w:rsidRPr="006E3762">
        <w:rPr>
          <w:rFonts w:ascii="Times New Roman" w:hAnsi="Times New Roman" w:cs="Times New Roman"/>
          <w:sz w:val="28"/>
          <w:szCs w:val="28"/>
        </w:rPr>
        <w:t xml:space="preserve">в частности реакции 1,3-диполярного циклоприсоединения и кросс-сочетания. Для выделения и очистки </w:t>
      </w:r>
      <w:r w:rsidR="00EC4145" w:rsidRPr="006E3762">
        <w:rPr>
          <w:rFonts w:ascii="Times New Roman" w:hAnsi="Times New Roman" w:cs="Times New Roman"/>
          <w:sz w:val="28"/>
          <w:szCs w:val="28"/>
        </w:rPr>
        <w:t xml:space="preserve">новых </w:t>
      </w:r>
      <w:r w:rsidR="00C66292" w:rsidRPr="006E3762">
        <w:rPr>
          <w:rFonts w:ascii="Times New Roman" w:hAnsi="Times New Roman" w:cs="Times New Roman"/>
          <w:sz w:val="28"/>
          <w:szCs w:val="28"/>
        </w:rPr>
        <w:t xml:space="preserve">синтезированных β-карболиновых алкалоидов применялись </w:t>
      </w:r>
      <w:r w:rsidR="00EC4145" w:rsidRPr="006E3762">
        <w:rPr>
          <w:rFonts w:ascii="Times New Roman" w:hAnsi="Times New Roman" w:cs="Times New Roman"/>
          <w:sz w:val="28"/>
          <w:szCs w:val="28"/>
        </w:rPr>
        <w:t>методы экстракции, осаждения, хроматографии</w:t>
      </w:r>
      <w:r w:rsidR="00C66292" w:rsidRPr="006E3762">
        <w:rPr>
          <w:rFonts w:ascii="Times New Roman" w:hAnsi="Times New Roman" w:cs="Times New Roman"/>
          <w:sz w:val="28"/>
          <w:szCs w:val="28"/>
        </w:rPr>
        <w:t xml:space="preserve"> и кристаллизации. Структурная идентификация полученных соединений осуществлялась с помощью комплекса современных физико-химических методов:</w:t>
      </w:r>
      <w:r w:rsidR="00C66292" w:rsidRPr="006E3762">
        <w:rPr>
          <w:rFonts w:ascii="Times New Roman" w:hAnsi="Times New Roman" w:cs="Times New Roman"/>
          <w:sz w:val="28"/>
          <w:szCs w:val="28"/>
          <w:lang w:val="kk-KZ"/>
        </w:rPr>
        <w:t xml:space="preserve"> </w:t>
      </w:r>
      <w:r w:rsidR="00DE5F36" w:rsidRPr="006E3762">
        <w:rPr>
          <w:rFonts w:ascii="Times New Roman" w:hAnsi="Times New Roman" w:cs="Times New Roman"/>
          <w:sz w:val="28"/>
          <w:szCs w:val="28"/>
        </w:rPr>
        <w:t>ультрафиолетовая и инфракрасная спектроскопия, спектроскопия яде</w:t>
      </w:r>
      <w:r w:rsidR="00132484">
        <w:rPr>
          <w:rFonts w:ascii="Times New Roman" w:hAnsi="Times New Roman" w:cs="Times New Roman"/>
          <w:sz w:val="28"/>
          <w:szCs w:val="28"/>
        </w:rPr>
        <w:t>рного магнитного резонанса, масс-спектрометрия</w:t>
      </w:r>
      <w:r w:rsidR="00DE5F36" w:rsidRPr="006E3762">
        <w:rPr>
          <w:rFonts w:ascii="Times New Roman" w:hAnsi="Times New Roman" w:cs="Times New Roman"/>
          <w:sz w:val="28"/>
          <w:szCs w:val="28"/>
        </w:rPr>
        <w:t>, высокоэффективная</w:t>
      </w:r>
      <w:r w:rsidR="00132484">
        <w:rPr>
          <w:rFonts w:ascii="Times New Roman" w:hAnsi="Times New Roman" w:cs="Times New Roman"/>
          <w:sz w:val="28"/>
          <w:szCs w:val="28"/>
        </w:rPr>
        <w:t xml:space="preserve"> жидкостная хроматография</w:t>
      </w:r>
      <w:r w:rsidR="00DE5F36" w:rsidRPr="006E3762">
        <w:rPr>
          <w:rFonts w:ascii="Times New Roman" w:hAnsi="Times New Roman" w:cs="Times New Roman"/>
          <w:sz w:val="28"/>
          <w:szCs w:val="28"/>
        </w:rPr>
        <w:t xml:space="preserve">, </w:t>
      </w:r>
      <w:r w:rsidR="00132484">
        <w:rPr>
          <w:rFonts w:ascii="Times New Roman" w:hAnsi="Times New Roman" w:cs="Times New Roman"/>
          <w:sz w:val="28"/>
          <w:szCs w:val="28"/>
        </w:rPr>
        <w:t>рентгеноструктурный анализ</w:t>
      </w:r>
      <w:r w:rsidR="00DE5F36" w:rsidRPr="006E3762">
        <w:rPr>
          <w:rFonts w:ascii="Times New Roman" w:hAnsi="Times New Roman" w:cs="Times New Roman"/>
          <w:sz w:val="28"/>
          <w:szCs w:val="28"/>
        </w:rPr>
        <w:t>, элементный анализ, измерение оптического вращения и температуры плавления, а также проведение квантово-химических расчётов с целью оценки реакционной способности соединений.</w:t>
      </w:r>
    </w:p>
    <w:p w14:paraId="29CA13E4" w14:textId="77777777" w:rsidR="00ED2636" w:rsidRPr="006E3762" w:rsidRDefault="00ED2636" w:rsidP="006E3762">
      <w:pPr>
        <w:tabs>
          <w:tab w:val="left" w:pos="851"/>
        </w:tabs>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 xml:space="preserve">Степень разработанности проблемы. </w:t>
      </w:r>
    </w:p>
    <w:p w14:paraId="4869E17A" w14:textId="38CF6D9B" w:rsidR="00ED2636" w:rsidRPr="006E3762" w:rsidRDefault="00990FA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Одной из </w:t>
      </w:r>
      <w:r w:rsidRPr="006E3762">
        <w:rPr>
          <w:rFonts w:ascii="Times New Roman" w:hAnsi="Times New Roman" w:cs="Times New Roman"/>
          <w:sz w:val="28"/>
          <w:szCs w:val="28"/>
        </w:rPr>
        <w:t>приоритетных</w:t>
      </w:r>
      <w:r w:rsidRPr="006E3762">
        <w:rPr>
          <w:rFonts w:ascii="Times New Roman" w:hAnsi="Times New Roman" w:cs="Times New Roman"/>
          <w:sz w:val="28"/>
          <w:szCs w:val="28"/>
          <w:lang w:val="kk-KZ"/>
        </w:rPr>
        <w:t xml:space="preserve"> задач научных исследований лаборатории химии алкалоидов АО «НПЦ «Фитохимия» является выделение алкалоидов из растений Казахстана, изучение их структуры и химической модификации, а также разработка на их основе новых биологически активных соединений. </w:t>
      </w:r>
      <w:r w:rsidR="00C66292" w:rsidRPr="006E3762">
        <w:rPr>
          <w:rFonts w:ascii="Times New Roman" w:hAnsi="Times New Roman" w:cs="Times New Roman"/>
          <w:sz w:val="28"/>
          <w:szCs w:val="28"/>
          <w:lang w:val="kk-KZ"/>
        </w:rPr>
        <w:t xml:space="preserve">На базе растительного алкалоида гармина, обладающего цитостатической активностью, нейростимулирующим действием, а также нейротропными и антипаркинсоническими эффектами, создана фармацевтическая субстанция «Гармина гидрохлорид». </w:t>
      </w:r>
      <w:r w:rsidR="00B37D6A" w:rsidRPr="006E3762">
        <w:rPr>
          <w:rFonts w:ascii="Times New Roman" w:hAnsi="Times New Roman" w:cs="Times New Roman"/>
          <w:sz w:val="28"/>
          <w:szCs w:val="28"/>
          <w:lang w:val="kk-KZ"/>
        </w:rPr>
        <w:t xml:space="preserve">Ранее на базе </w:t>
      </w:r>
      <w:r w:rsidR="00BE24BD" w:rsidRPr="006E3762">
        <w:rPr>
          <w:rFonts w:ascii="Times New Roman" w:hAnsi="Times New Roman" w:cs="Times New Roman"/>
          <w:sz w:val="28"/>
          <w:szCs w:val="28"/>
          <w:lang w:val="kk-KZ"/>
        </w:rPr>
        <w:t xml:space="preserve">АО «НПЦ «Фитохимия» </w:t>
      </w:r>
      <w:r w:rsidR="00B37D6A" w:rsidRPr="006E3762">
        <w:rPr>
          <w:rFonts w:ascii="Times New Roman" w:hAnsi="Times New Roman" w:cs="Times New Roman"/>
          <w:sz w:val="28"/>
          <w:szCs w:val="28"/>
          <w:lang w:val="kk-KZ"/>
        </w:rPr>
        <w:t xml:space="preserve"> проведена  реакция галогенирования, окисления, фосфо</w:t>
      </w:r>
      <w:r w:rsidR="00332C34" w:rsidRPr="006E3762">
        <w:rPr>
          <w:rFonts w:ascii="Times New Roman" w:hAnsi="Times New Roman" w:cs="Times New Roman"/>
          <w:sz w:val="28"/>
          <w:szCs w:val="28"/>
          <w:lang w:val="kk-KZ"/>
        </w:rPr>
        <w:t>ри</w:t>
      </w:r>
      <w:r w:rsidR="00B37D6A" w:rsidRPr="006E3762">
        <w:rPr>
          <w:rFonts w:ascii="Times New Roman" w:hAnsi="Times New Roman" w:cs="Times New Roman"/>
          <w:sz w:val="28"/>
          <w:szCs w:val="28"/>
          <w:lang w:val="kk-KZ"/>
        </w:rPr>
        <w:t>лирован</w:t>
      </w:r>
      <w:r w:rsidR="00332C34" w:rsidRPr="006E3762">
        <w:rPr>
          <w:rFonts w:ascii="Times New Roman" w:hAnsi="Times New Roman" w:cs="Times New Roman"/>
          <w:sz w:val="28"/>
          <w:szCs w:val="28"/>
          <w:lang w:val="kk-KZ"/>
        </w:rPr>
        <w:t xml:space="preserve">ия, нитрования, аминирования, ацилирования </w:t>
      </w:r>
      <w:r w:rsidR="00B37D6A" w:rsidRPr="006E3762">
        <w:rPr>
          <w:rFonts w:ascii="Times New Roman" w:hAnsi="Times New Roman" w:cs="Times New Roman"/>
          <w:sz w:val="28"/>
          <w:szCs w:val="28"/>
          <w:lang w:val="kk-KZ"/>
        </w:rPr>
        <w:t xml:space="preserve"> гармина</w:t>
      </w:r>
      <w:r w:rsidR="00332C34" w:rsidRPr="006E3762">
        <w:rPr>
          <w:rFonts w:ascii="Times New Roman" w:hAnsi="Times New Roman" w:cs="Times New Roman"/>
          <w:sz w:val="28"/>
          <w:szCs w:val="28"/>
          <w:lang w:val="kk-KZ"/>
        </w:rPr>
        <w:t>.</w:t>
      </w:r>
      <w:r w:rsidR="00455994" w:rsidRPr="006E3762">
        <w:rPr>
          <w:rFonts w:ascii="Times New Roman" w:hAnsi="Times New Roman" w:cs="Times New Roman"/>
          <w:sz w:val="28"/>
          <w:szCs w:val="28"/>
          <w:lang w:val="kk-KZ"/>
        </w:rPr>
        <w:t xml:space="preserve"> </w:t>
      </w:r>
      <w:r w:rsidR="00332C34" w:rsidRPr="006E3762">
        <w:rPr>
          <w:rFonts w:ascii="Times New Roman" w:hAnsi="Times New Roman" w:cs="Times New Roman"/>
          <w:sz w:val="28"/>
          <w:szCs w:val="28"/>
          <w:lang w:val="kk-KZ"/>
        </w:rPr>
        <w:t xml:space="preserve"> </w:t>
      </w:r>
      <w:r w:rsidR="00455994" w:rsidRPr="006E3762">
        <w:rPr>
          <w:rFonts w:ascii="Times New Roman" w:hAnsi="Times New Roman" w:cs="Times New Roman"/>
          <w:sz w:val="28"/>
          <w:szCs w:val="28"/>
          <w:lang w:val="kk-KZ"/>
        </w:rPr>
        <w:t xml:space="preserve">Предложены </w:t>
      </w:r>
      <w:r w:rsidR="00455994" w:rsidRPr="006E3762">
        <w:rPr>
          <w:rFonts w:ascii="Times New Roman" w:hAnsi="Times New Roman" w:cs="Times New Roman"/>
          <w:sz w:val="28"/>
          <w:szCs w:val="28"/>
        </w:rPr>
        <w:t>методики  модификации гармина по атому азота N-9, а также по положению С-1. Синтезированы 1,9-диз</w:t>
      </w:r>
      <w:r w:rsidR="006D7CB1" w:rsidRPr="006E3762">
        <w:rPr>
          <w:rFonts w:ascii="Times New Roman" w:hAnsi="Times New Roman" w:cs="Times New Roman"/>
          <w:sz w:val="28"/>
          <w:szCs w:val="28"/>
        </w:rPr>
        <w:t xml:space="preserve">амещенные производные гармина. </w:t>
      </w:r>
    </w:p>
    <w:p w14:paraId="369C2404" w14:textId="28CB809C" w:rsidR="00E67390" w:rsidRPr="006E3762" w:rsidRDefault="00ED2636" w:rsidP="006E3762">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b/>
          <w:sz w:val="28"/>
          <w:szCs w:val="28"/>
        </w:rPr>
        <w:t>Связь работы с планом государственных научных программ.</w:t>
      </w:r>
      <w:r w:rsidRPr="006E3762">
        <w:rPr>
          <w:rFonts w:ascii="Times New Roman" w:hAnsi="Times New Roman" w:cs="Times New Roman"/>
          <w:sz w:val="28"/>
          <w:szCs w:val="28"/>
        </w:rPr>
        <w:t xml:space="preserve"> </w:t>
      </w:r>
      <w:r w:rsidR="00BF3246" w:rsidRPr="006E3762">
        <w:rPr>
          <w:rFonts w:ascii="Times New Roman" w:hAnsi="Times New Roman" w:cs="Times New Roman"/>
          <w:sz w:val="28"/>
          <w:szCs w:val="28"/>
        </w:rPr>
        <w:t>Д</w:t>
      </w:r>
      <w:r w:rsidR="00774F69" w:rsidRPr="006E3762">
        <w:rPr>
          <w:rFonts w:ascii="Times New Roman" w:hAnsi="Times New Roman" w:cs="Times New Roman"/>
          <w:sz w:val="28"/>
          <w:szCs w:val="28"/>
        </w:rPr>
        <w:t xml:space="preserve">иссертационная работа выполнена </w:t>
      </w:r>
      <w:r w:rsidR="00BF3246" w:rsidRPr="006E3762">
        <w:rPr>
          <w:rFonts w:ascii="Times New Roman" w:hAnsi="Times New Roman" w:cs="Times New Roman"/>
          <w:sz w:val="28"/>
          <w:szCs w:val="28"/>
        </w:rPr>
        <w:t>в АО «НПЦ «Фитохимия»</w:t>
      </w:r>
      <w:r w:rsidR="00FC3B44"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по </w:t>
      </w:r>
      <w:r w:rsidR="00BE24BD" w:rsidRPr="006E3762">
        <w:rPr>
          <w:rFonts w:ascii="Times New Roman" w:hAnsi="Times New Roman" w:cs="Times New Roman"/>
          <w:sz w:val="28"/>
          <w:szCs w:val="28"/>
        </w:rPr>
        <w:t>темам: №АР05135304 «Химическое изучение алкалоидоносных растений, как перспективных источников биологически активных веществ» на 2018-2020 гг.</w:t>
      </w:r>
      <w:r w:rsidR="00E67390" w:rsidRPr="006E3762">
        <w:rPr>
          <w:rFonts w:ascii="Times New Roman" w:hAnsi="Times New Roman" w:cs="Times New Roman"/>
          <w:sz w:val="28"/>
          <w:szCs w:val="28"/>
        </w:rPr>
        <w:t xml:space="preserve"> </w:t>
      </w:r>
      <w:r w:rsidR="00BE24BD" w:rsidRPr="006E3762">
        <w:rPr>
          <w:rFonts w:ascii="Times New Roman" w:hAnsi="Times New Roman" w:cs="Times New Roman"/>
          <w:sz w:val="28"/>
          <w:szCs w:val="28"/>
        </w:rPr>
        <w:t xml:space="preserve">и </w:t>
      </w:r>
      <w:r w:rsidR="00E67390" w:rsidRPr="006E3762">
        <w:rPr>
          <w:rFonts w:ascii="Times New Roman" w:hAnsi="Times New Roman" w:cs="Times New Roman"/>
          <w:sz w:val="28"/>
          <w:szCs w:val="28"/>
        </w:rPr>
        <w:t>№АР08052389 «Разработка нового нейротропного препарата: фармакологические и клинические исследования» на 2020-2022 гг.</w:t>
      </w:r>
    </w:p>
    <w:p w14:paraId="7A289401" w14:textId="0BB840D7" w:rsidR="00ED2636" w:rsidRPr="006E3762" w:rsidRDefault="00ED2636" w:rsidP="006E3762">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Научная новизна работы:</w:t>
      </w:r>
    </w:p>
    <w:p w14:paraId="343DEB73" w14:textId="79FFA762" w:rsidR="00C3048C" w:rsidRPr="00C3048C" w:rsidRDefault="00C3048C" w:rsidP="00C3048C">
      <w:pPr>
        <w:numPr>
          <w:ilvl w:val="0"/>
          <w:numId w:val="19"/>
        </w:numPr>
        <w:spacing w:after="0" w:line="240" w:lineRule="auto"/>
        <w:ind w:left="0" w:firstLine="426"/>
        <w:jc w:val="both"/>
        <w:rPr>
          <w:rFonts w:ascii="Times New Roman" w:hAnsi="Times New Roman" w:cs="Times New Roman"/>
          <w:sz w:val="28"/>
          <w:szCs w:val="28"/>
        </w:rPr>
      </w:pPr>
      <w:r w:rsidRPr="00C3048C">
        <w:rPr>
          <w:rFonts w:ascii="Times New Roman" w:hAnsi="Times New Roman" w:cs="Times New Roman"/>
          <w:sz w:val="28"/>
          <w:szCs w:val="28"/>
        </w:rPr>
        <w:t>Впервые синтезированы по С-8 углеродному атому 8-формилгармин и 8-ацетилгармин с выходми 64% и 85% соответственно.</w:t>
      </w:r>
    </w:p>
    <w:p w14:paraId="467E6B53" w14:textId="77777777" w:rsidR="00C3048C" w:rsidRPr="00C3048C" w:rsidRDefault="00C3048C" w:rsidP="00C3048C">
      <w:pPr>
        <w:numPr>
          <w:ilvl w:val="0"/>
          <w:numId w:val="19"/>
        </w:numPr>
        <w:spacing w:after="0" w:line="240" w:lineRule="auto"/>
        <w:ind w:left="0" w:firstLine="426"/>
        <w:jc w:val="both"/>
        <w:rPr>
          <w:rFonts w:ascii="Times New Roman" w:hAnsi="Times New Roman" w:cs="Times New Roman"/>
          <w:sz w:val="28"/>
          <w:szCs w:val="28"/>
        </w:rPr>
      </w:pPr>
      <w:r w:rsidRPr="00C3048C">
        <w:rPr>
          <w:rFonts w:ascii="Times New Roman" w:hAnsi="Times New Roman" w:cs="Times New Roman"/>
          <w:sz w:val="28"/>
          <w:szCs w:val="28"/>
        </w:rPr>
        <w:t xml:space="preserve">Разработаны эффективные подходы к синтезу производных гармина, содержащих (5-арил-1-ацетил-4,5-дигидропиразол-3-ильный) заместитель в положении С-8 последовательностью конденсации 8-ацетилгармина с ароматическими альдегидами и реакции образовавшихся β-каболиновых халконов с гидразингидратом.  </w:t>
      </w:r>
    </w:p>
    <w:p w14:paraId="7AE8331A" w14:textId="77777777" w:rsidR="00C3048C" w:rsidRPr="00C3048C" w:rsidRDefault="00C3048C" w:rsidP="00C3048C">
      <w:pPr>
        <w:numPr>
          <w:ilvl w:val="0"/>
          <w:numId w:val="19"/>
        </w:numPr>
        <w:spacing w:after="0" w:line="240" w:lineRule="auto"/>
        <w:ind w:left="0" w:firstLine="426"/>
        <w:jc w:val="both"/>
        <w:rPr>
          <w:rFonts w:ascii="Times New Roman" w:hAnsi="Times New Roman" w:cs="Times New Roman"/>
          <w:sz w:val="28"/>
          <w:szCs w:val="28"/>
        </w:rPr>
      </w:pPr>
      <w:r w:rsidRPr="00C3048C">
        <w:rPr>
          <w:rFonts w:ascii="Times New Roman" w:hAnsi="Times New Roman" w:cs="Times New Roman"/>
          <w:sz w:val="28"/>
          <w:szCs w:val="28"/>
        </w:rPr>
        <w:t>Предложены условия гидразинолиза 8-ацетилгармина, протекающего   с образованием (Z)-гидразон-8-ацетилгармина, конденсацией которого с ароматическими альдегидами синтезированы 8-[1-(aрилиденгидразоно)этил]замещенные производные гармина в (Z,Z) конфигурации.</w:t>
      </w:r>
    </w:p>
    <w:p w14:paraId="38FD787D" w14:textId="171ED78D" w:rsidR="00C3048C" w:rsidRPr="00C3048C" w:rsidRDefault="00C3048C" w:rsidP="00C3048C">
      <w:pPr>
        <w:pStyle w:val="21"/>
        <w:numPr>
          <w:ilvl w:val="0"/>
          <w:numId w:val="19"/>
        </w:numPr>
        <w:ind w:left="0" w:firstLine="426"/>
        <w:rPr>
          <w:szCs w:val="28"/>
        </w:rPr>
      </w:pPr>
      <w:r w:rsidRPr="00C3048C">
        <w:rPr>
          <w:szCs w:val="28"/>
          <w:lang w:val="kk-KZ"/>
        </w:rPr>
        <w:t xml:space="preserve">Предложены условия селективного </w:t>
      </w:r>
      <w:r w:rsidRPr="00C3048C">
        <w:rPr>
          <w:szCs w:val="28"/>
        </w:rPr>
        <w:t>бр</w:t>
      </w:r>
      <w:r w:rsidRPr="00C3048C">
        <w:rPr>
          <w:szCs w:val="28"/>
          <w:lang w:val="kk-KZ"/>
        </w:rPr>
        <w:t xml:space="preserve">оминирования </w:t>
      </w:r>
      <w:r w:rsidRPr="00C3048C">
        <w:rPr>
          <w:szCs w:val="28"/>
        </w:rPr>
        <w:t xml:space="preserve">8-ацетилгармина с образование </w:t>
      </w:r>
      <w:r w:rsidR="0006624E" w:rsidRPr="006E3762">
        <w:rPr>
          <w:szCs w:val="28"/>
        </w:rPr>
        <w:t>6-бром-8-ацетилгармина</w:t>
      </w:r>
      <w:r w:rsidRPr="00C3048C">
        <w:rPr>
          <w:szCs w:val="28"/>
          <w:lang w:val="kk-KZ"/>
        </w:rPr>
        <w:t>.</w:t>
      </w:r>
      <w:r w:rsidRPr="00C3048C">
        <w:rPr>
          <w:szCs w:val="28"/>
        </w:rPr>
        <w:t xml:space="preserve"> Показано, что реакция кросс-сочетания </w:t>
      </w:r>
      <w:r w:rsidR="0006624E" w:rsidRPr="006E3762">
        <w:rPr>
          <w:szCs w:val="28"/>
        </w:rPr>
        <w:t xml:space="preserve">6-бром-8-ацетилгармина </w:t>
      </w:r>
      <w:r w:rsidRPr="00C3048C">
        <w:rPr>
          <w:szCs w:val="28"/>
        </w:rPr>
        <w:t>с арилборными кислотами легко протекает при кипячении в водном толуоле (1:5) в присутствии Pd(PPh</w:t>
      </w:r>
      <w:r w:rsidRPr="00C3048C">
        <w:rPr>
          <w:szCs w:val="28"/>
          <w:vertAlign w:val="subscript"/>
        </w:rPr>
        <w:t>3</w:t>
      </w:r>
      <w:r w:rsidRPr="00C3048C">
        <w:rPr>
          <w:szCs w:val="28"/>
        </w:rPr>
        <w:t>)</w:t>
      </w:r>
      <w:r w:rsidRPr="00C3048C">
        <w:rPr>
          <w:szCs w:val="28"/>
          <w:vertAlign w:val="subscript"/>
        </w:rPr>
        <w:t>4</w:t>
      </w:r>
      <w:r w:rsidRPr="00C3048C">
        <w:rPr>
          <w:szCs w:val="28"/>
        </w:rPr>
        <w:t xml:space="preserve"> в качестве катализатора, Na</w:t>
      </w:r>
      <w:r w:rsidRPr="00C3048C">
        <w:rPr>
          <w:szCs w:val="28"/>
          <w:vertAlign w:val="subscript"/>
        </w:rPr>
        <w:t>2</w:t>
      </w:r>
      <w:r w:rsidRPr="00C3048C">
        <w:rPr>
          <w:szCs w:val="28"/>
        </w:rPr>
        <w:t>СO</w:t>
      </w:r>
      <w:r w:rsidRPr="00C3048C">
        <w:rPr>
          <w:szCs w:val="28"/>
          <w:vertAlign w:val="subscript"/>
        </w:rPr>
        <w:t>3</w:t>
      </w:r>
      <w:r w:rsidRPr="00C3048C">
        <w:rPr>
          <w:szCs w:val="28"/>
        </w:rPr>
        <w:t xml:space="preserve"> в качестве основания и аммониевой соли Bu</w:t>
      </w:r>
      <w:r w:rsidRPr="00C3048C">
        <w:rPr>
          <w:szCs w:val="28"/>
          <w:vertAlign w:val="subscript"/>
        </w:rPr>
        <w:t>4</w:t>
      </w:r>
      <w:r w:rsidRPr="00C3048C">
        <w:rPr>
          <w:szCs w:val="28"/>
        </w:rPr>
        <w:t>N</w:t>
      </w:r>
      <w:r w:rsidRPr="00C3048C">
        <w:rPr>
          <w:szCs w:val="28"/>
          <w:vertAlign w:val="superscript"/>
        </w:rPr>
        <w:t>+</w:t>
      </w:r>
      <w:r w:rsidRPr="00C3048C">
        <w:rPr>
          <w:szCs w:val="28"/>
        </w:rPr>
        <w:t>Br</w:t>
      </w:r>
      <w:r w:rsidRPr="00C3048C">
        <w:rPr>
          <w:szCs w:val="28"/>
          <w:vertAlign w:val="superscript"/>
        </w:rPr>
        <w:t>–</w:t>
      </w:r>
      <w:r w:rsidRPr="00C3048C">
        <w:rPr>
          <w:szCs w:val="28"/>
        </w:rPr>
        <w:t xml:space="preserve"> (1 экв): добавление аммониевой соли инициирует реакцию кросс-сочетания.</w:t>
      </w:r>
    </w:p>
    <w:p w14:paraId="6F04199E" w14:textId="13645037" w:rsidR="00C3048C" w:rsidRPr="00C3048C" w:rsidRDefault="00C3048C" w:rsidP="00C3048C">
      <w:pPr>
        <w:numPr>
          <w:ilvl w:val="0"/>
          <w:numId w:val="19"/>
        </w:numPr>
        <w:spacing w:after="0" w:line="240" w:lineRule="auto"/>
        <w:ind w:left="0" w:firstLine="426"/>
        <w:jc w:val="both"/>
        <w:rPr>
          <w:rFonts w:ascii="Times New Roman" w:hAnsi="Times New Roman" w:cs="Times New Roman"/>
          <w:sz w:val="28"/>
          <w:szCs w:val="28"/>
        </w:rPr>
      </w:pPr>
      <w:r w:rsidRPr="00C3048C">
        <w:rPr>
          <w:rFonts w:ascii="Times New Roman" w:hAnsi="Times New Roman" w:cs="Times New Roman"/>
          <w:sz w:val="28"/>
          <w:szCs w:val="28"/>
        </w:rPr>
        <w:t xml:space="preserve">Предложены методики препаративного синтеза </w:t>
      </w:r>
      <w:r w:rsidR="00917E30" w:rsidRPr="006E3762">
        <w:rPr>
          <w:rFonts w:ascii="Times New Roman" w:hAnsi="Times New Roman" w:cs="Times New Roman"/>
          <w:sz w:val="28"/>
          <w:szCs w:val="28"/>
          <w:lang w:val="kk-KZ"/>
        </w:rPr>
        <w:t xml:space="preserve">6-иод-8-ацетилгармина </w:t>
      </w:r>
      <w:r w:rsidRPr="00C3048C">
        <w:rPr>
          <w:rFonts w:ascii="Times New Roman" w:hAnsi="Times New Roman" w:cs="Times New Roman"/>
          <w:sz w:val="28"/>
          <w:szCs w:val="28"/>
        </w:rPr>
        <w:t xml:space="preserve">и 8-иодгармина на основе реакции иодирования </w:t>
      </w:r>
      <w:r w:rsidRPr="00C3048C">
        <w:rPr>
          <w:rFonts w:ascii="Times New Roman" w:hAnsi="Times New Roman" w:cs="Times New Roman"/>
          <w:sz w:val="28"/>
          <w:szCs w:val="28"/>
          <w:lang w:val="en-US"/>
        </w:rPr>
        <w:t>N</w:t>
      </w:r>
      <w:r w:rsidRPr="00C3048C">
        <w:rPr>
          <w:rFonts w:ascii="Times New Roman" w:hAnsi="Times New Roman" w:cs="Times New Roman"/>
          <w:sz w:val="28"/>
          <w:szCs w:val="28"/>
        </w:rPr>
        <w:t xml:space="preserve">-иодсукцинимидом в среде трифторуксусная кислота-хлористый метилен в соотношении 1:4.   Разработан метод синтеза </w:t>
      </w:r>
      <w:r w:rsidR="00917E30" w:rsidRPr="00C3048C">
        <w:rPr>
          <w:rFonts w:ascii="Times New Roman" w:hAnsi="Times New Roman" w:cs="Times New Roman"/>
          <w:sz w:val="28"/>
          <w:szCs w:val="28"/>
        </w:rPr>
        <w:t xml:space="preserve">6-этинил-8-ацетилгармина </w:t>
      </w:r>
      <w:r w:rsidRPr="00C3048C">
        <w:rPr>
          <w:rFonts w:ascii="Times New Roman" w:hAnsi="Times New Roman" w:cs="Times New Roman"/>
          <w:sz w:val="28"/>
          <w:szCs w:val="28"/>
        </w:rPr>
        <w:t xml:space="preserve">реакций Соногаширы </w:t>
      </w:r>
      <w:r w:rsidR="00917E30" w:rsidRPr="006E3762">
        <w:rPr>
          <w:rFonts w:ascii="Times New Roman" w:hAnsi="Times New Roman" w:cs="Times New Roman"/>
          <w:sz w:val="28"/>
          <w:szCs w:val="28"/>
          <w:lang w:val="kk-KZ"/>
        </w:rPr>
        <w:t>6-иод-8-ацетилгармина</w:t>
      </w:r>
      <w:r w:rsidRPr="00C3048C">
        <w:rPr>
          <w:rFonts w:ascii="Times New Roman" w:hAnsi="Times New Roman" w:cs="Times New Roman"/>
          <w:sz w:val="28"/>
          <w:szCs w:val="28"/>
        </w:rPr>
        <w:t xml:space="preserve"> с (триметилсилил)ацетиленом в толуоле и последующего десилилирования. Осуществлена селективная модификация </w:t>
      </w:r>
      <w:r w:rsidR="00917E30" w:rsidRPr="00C3048C">
        <w:rPr>
          <w:rFonts w:ascii="Times New Roman" w:hAnsi="Times New Roman" w:cs="Times New Roman"/>
          <w:sz w:val="28"/>
          <w:szCs w:val="28"/>
        </w:rPr>
        <w:t>6-этинил-8-ацетилгармина</w:t>
      </w:r>
      <w:r w:rsidRPr="00C3048C">
        <w:rPr>
          <w:rFonts w:ascii="Times New Roman" w:hAnsi="Times New Roman" w:cs="Times New Roman"/>
          <w:sz w:val="28"/>
          <w:szCs w:val="28"/>
        </w:rPr>
        <w:t xml:space="preserve"> с введением 1,2,3-триазольного гетероциклического заместителя в положение С-6 β-карболинового остова на основе CuAAC-реакции 6-этинил-8-ацетилгармина с азидами различной природы.</w:t>
      </w:r>
    </w:p>
    <w:p w14:paraId="2A0D181F" w14:textId="77777777" w:rsidR="00BE24BD" w:rsidRPr="006E3762" w:rsidRDefault="00BE24B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В целом по результатам проведенны</w:t>
      </w:r>
      <w:r w:rsidR="00107641" w:rsidRPr="006E3762">
        <w:rPr>
          <w:rFonts w:ascii="Times New Roman" w:hAnsi="Times New Roman" w:cs="Times New Roman"/>
          <w:sz w:val="28"/>
          <w:szCs w:val="28"/>
        </w:rPr>
        <w:t>х экспериментов синтезированы 35</w:t>
      </w:r>
      <w:r w:rsidRPr="006E3762">
        <w:rPr>
          <w:rFonts w:ascii="Times New Roman" w:hAnsi="Times New Roman" w:cs="Times New Roman"/>
          <w:sz w:val="28"/>
          <w:szCs w:val="28"/>
        </w:rPr>
        <w:t xml:space="preserve"> новых алкалоидных соединений. По результатам молекулярного докинга и биоскрининга образцов синтезированных соединений определены перспективные источники новых лекарственных субстанций.</w:t>
      </w:r>
    </w:p>
    <w:p w14:paraId="53632B0A" w14:textId="77777777" w:rsidR="00D87FE5" w:rsidRPr="006E3762" w:rsidRDefault="002C55B3"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b/>
          <w:sz w:val="28"/>
          <w:szCs w:val="28"/>
        </w:rPr>
        <w:t>Теоретическая значимость проведённого исследования</w:t>
      </w:r>
      <w:r w:rsidRPr="006E3762">
        <w:rPr>
          <w:rFonts w:ascii="Times New Roman" w:hAnsi="Times New Roman" w:cs="Times New Roman"/>
          <w:sz w:val="28"/>
          <w:szCs w:val="28"/>
        </w:rPr>
        <w:t xml:space="preserve"> заключается в установлении закономерностей и особенностей синтетических трансформаций алкалоида гармина, ведущих к образованию 8-замещённых производных с различным структурным строением. В работе предложены новые подходы к химической модификации в положении С-6 и С-8 гармина. </w:t>
      </w:r>
      <w:r w:rsidR="0046557F" w:rsidRPr="006E3762">
        <w:rPr>
          <w:rFonts w:ascii="Times New Roman" w:hAnsi="Times New Roman" w:cs="Times New Roman"/>
          <w:sz w:val="28"/>
          <w:szCs w:val="28"/>
        </w:rPr>
        <w:t xml:space="preserve">Применение каталитических систем на основе Pd для кросс-сочетания в настоящей работе позволило уточнить реакционное поведение полифункциональных молекул. </w:t>
      </w:r>
      <w:r w:rsidR="00D87FE5" w:rsidRPr="006E3762">
        <w:rPr>
          <w:rFonts w:ascii="Times New Roman" w:hAnsi="Times New Roman" w:cs="Times New Roman"/>
          <w:sz w:val="28"/>
          <w:szCs w:val="28"/>
        </w:rPr>
        <w:t xml:space="preserve">Проведенные превращения открывают новые возможности модификации молекулы гармина по ароматическому кольцу и расширяют теоретические представления и химических свойствах доступного β-карболинового алкалоида гармина. </w:t>
      </w:r>
    </w:p>
    <w:p w14:paraId="1E76FDF2" w14:textId="77777777" w:rsidR="00ED2636" w:rsidRPr="006E3762" w:rsidRDefault="00ED2636" w:rsidP="006E3762">
      <w:pPr>
        <w:spacing w:after="0" w:line="240" w:lineRule="auto"/>
        <w:ind w:firstLine="709"/>
        <w:contextualSpacing/>
        <w:jc w:val="both"/>
        <w:rPr>
          <w:rFonts w:ascii="Times New Roman" w:hAnsi="Times New Roman" w:cs="Times New Roman"/>
          <w:color w:val="FF0000"/>
          <w:sz w:val="28"/>
          <w:szCs w:val="28"/>
        </w:rPr>
      </w:pPr>
      <w:r w:rsidRPr="006E3762">
        <w:rPr>
          <w:rFonts w:ascii="Times New Roman" w:hAnsi="Times New Roman" w:cs="Times New Roman"/>
          <w:b/>
          <w:sz w:val="28"/>
          <w:szCs w:val="28"/>
        </w:rPr>
        <w:t xml:space="preserve">Практическая значимость работы </w:t>
      </w:r>
    </w:p>
    <w:p w14:paraId="55F8E230" w14:textId="77777777" w:rsidR="00ED04A2" w:rsidRPr="006E3762" w:rsidRDefault="00D87FE5"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sz w:val="28"/>
          <w:szCs w:val="28"/>
        </w:rPr>
        <w:t xml:space="preserve">По результатам проведенного сотрудниками лаборатории фармакологии </w:t>
      </w:r>
      <w:r w:rsidR="00BE24BD" w:rsidRPr="006E3762">
        <w:rPr>
          <w:rFonts w:ascii="Times New Roman" w:hAnsi="Times New Roman" w:cs="Times New Roman"/>
          <w:sz w:val="28"/>
          <w:szCs w:val="28"/>
        </w:rPr>
        <w:t xml:space="preserve">АО «НПЦ «Фитохимия» </w:t>
      </w:r>
      <w:r w:rsidRPr="006E3762">
        <w:rPr>
          <w:rFonts w:ascii="Times New Roman" w:hAnsi="Times New Roman" w:cs="Times New Roman"/>
          <w:sz w:val="28"/>
          <w:szCs w:val="28"/>
        </w:rPr>
        <w:t xml:space="preserve">первичного тестирования </w:t>
      </w:r>
      <w:r w:rsidR="00BF3246" w:rsidRPr="006E3762">
        <w:rPr>
          <w:rFonts w:ascii="Times New Roman" w:hAnsi="Times New Roman" w:cs="Times New Roman"/>
          <w:sz w:val="28"/>
          <w:szCs w:val="28"/>
          <w:lang w:val="kk-KZ"/>
        </w:rPr>
        <w:t>на</w:t>
      </w:r>
      <w:r w:rsidR="00BF3246" w:rsidRPr="006E3762">
        <w:rPr>
          <w:rFonts w:ascii="Times New Roman" w:hAnsi="Times New Roman" w:cs="Times New Roman"/>
          <w:sz w:val="28"/>
          <w:szCs w:val="28"/>
        </w:rPr>
        <w:t xml:space="preserve"> цитотоксичность, анальгетическую, нейротропную и антидепрессантную </w:t>
      </w:r>
      <w:r w:rsidRPr="006E3762">
        <w:rPr>
          <w:rFonts w:ascii="Times New Roman" w:hAnsi="Times New Roman" w:cs="Times New Roman"/>
          <w:sz w:val="28"/>
          <w:szCs w:val="28"/>
        </w:rPr>
        <w:t xml:space="preserve">активности производных гармина выявлены перспективные для дальнейшего исследования анальгетические агенты и антидепрессанты. </w:t>
      </w:r>
    </w:p>
    <w:p w14:paraId="12B733EE" w14:textId="30B7F070" w:rsidR="00C66292" w:rsidRPr="006E3762" w:rsidRDefault="00C66292"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sz w:val="28"/>
          <w:szCs w:val="28"/>
        </w:rPr>
        <w:t>Полученные результаты подтверждены с помощью молекулярного докинга фармакофорных участков молекул синтезированных производных гармина с биологическими мишенями, отвечающими за нейротропную активность.</w:t>
      </w:r>
    </w:p>
    <w:p w14:paraId="491C7CC4" w14:textId="24E4E317" w:rsidR="00ED2636" w:rsidRPr="006E3762" w:rsidRDefault="00ED2636" w:rsidP="006E3762">
      <w:pPr>
        <w:spacing w:after="0" w:line="240" w:lineRule="auto"/>
        <w:ind w:firstLine="709"/>
        <w:contextualSpacing/>
        <w:jc w:val="both"/>
        <w:rPr>
          <w:rFonts w:ascii="Times New Roman" w:hAnsi="Times New Roman" w:cs="Times New Roman"/>
          <w:color w:val="FF0000"/>
          <w:sz w:val="28"/>
          <w:szCs w:val="28"/>
        </w:rPr>
      </w:pPr>
      <w:r w:rsidRPr="006E3762">
        <w:rPr>
          <w:rFonts w:ascii="Times New Roman" w:hAnsi="Times New Roman" w:cs="Times New Roman"/>
          <w:b/>
          <w:sz w:val="28"/>
          <w:szCs w:val="28"/>
        </w:rPr>
        <w:t>Обоснованность и достоверность.</w:t>
      </w:r>
      <w:r w:rsidRPr="006E3762">
        <w:rPr>
          <w:rFonts w:ascii="Times New Roman" w:hAnsi="Times New Roman" w:cs="Times New Roman"/>
          <w:sz w:val="28"/>
          <w:szCs w:val="28"/>
        </w:rPr>
        <w:t xml:space="preserve"> Экспериментальные работы </w:t>
      </w:r>
      <w:r w:rsidR="00BF3246" w:rsidRPr="006E3762">
        <w:rPr>
          <w:rFonts w:ascii="Times New Roman" w:hAnsi="Times New Roman" w:cs="Times New Roman"/>
          <w:sz w:val="28"/>
          <w:szCs w:val="28"/>
        </w:rPr>
        <w:t>про</w:t>
      </w:r>
      <w:r w:rsidR="0047199F" w:rsidRPr="006E3762">
        <w:rPr>
          <w:rFonts w:ascii="Times New Roman" w:hAnsi="Times New Roman" w:cs="Times New Roman"/>
          <w:sz w:val="28"/>
          <w:szCs w:val="28"/>
        </w:rPr>
        <w:t xml:space="preserve">ведены на </w:t>
      </w:r>
      <w:r w:rsidR="00B54713" w:rsidRPr="006E3762">
        <w:rPr>
          <w:rFonts w:ascii="Times New Roman" w:hAnsi="Times New Roman" w:cs="Times New Roman"/>
          <w:sz w:val="28"/>
          <w:szCs w:val="28"/>
        </w:rPr>
        <w:t>совр</w:t>
      </w:r>
      <w:r w:rsidR="00BF3246" w:rsidRPr="006E3762">
        <w:rPr>
          <w:rFonts w:ascii="Times New Roman" w:hAnsi="Times New Roman" w:cs="Times New Roman"/>
          <w:sz w:val="28"/>
          <w:szCs w:val="28"/>
        </w:rPr>
        <w:t>еменном, поверенном оборудований</w:t>
      </w:r>
      <w:r w:rsidR="00B54713" w:rsidRPr="006E3762">
        <w:rPr>
          <w:rFonts w:ascii="Times New Roman" w:hAnsi="Times New Roman" w:cs="Times New Roman"/>
          <w:sz w:val="28"/>
          <w:szCs w:val="28"/>
        </w:rPr>
        <w:t xml:space="preserve"> и приборах</w:t>
      </w:r>
      <w:r w:rsidRPr="006E3762">
        <w:rPr>
          <w:rFonts w:ascii="Times New Roman" w:hAnsi="Times New Roman" w:cs="Times New Roman"/>
          <w:sz w:val="28"/>
          <w:szCs w:val="28"/>
        </w:rPr>
        <w:t xml:space="preserve">, </w:t>
      </w:r>
      <w:r w:rsidR="00B54713" w:rsidRPr="006E3762">
        <w:rPr>
          <w:rFonts w:ascii="Times New Roman" w:hAnsi="Times New Roman" w:cs="Times New Roman"/>
          <w:sz w:val="28"/>
          <w:szCs w:val="28"/>
        </w:rPr>
        <w:t xml:space="preserve">обеспечивающие </w:t>
      </w:r>
      <w:r w:rsidRPr="006E3762">
        <w:rPr>
          <w:rFonts w:ascii="Times New Roman" w:hAnsi="Times New Roman" w:cs="Times New Roman"/>
          <w:sz w:val="28"/>
          <w:szCs w:val="28"/>
        </w:rPr>
        <w:t>достоверные и надежные результаты.</w:t>
      </w:r>
    </w:p>
    <w:p w14:paraId="64EB426B" w14:textId="77777777" w:rsidR="00BE24BD" w:rsidRPr="006E3762" w:rsidRDefault="00ED2636"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b/>
          <w:sz w:val="28"/>
          <w:szCs w:val="28"/>
        </w:rPr>
        <w:t>Личный вклад автора</w:t>
      </w:r>
      <w:r w:rsidRPr="006E3762">
        <w:rPr>
          <w:rFonts w:ascii="Times New Roman" w:hAnsi="Times New Roman" w:cs="Times New Roman"/>
          <w:sz w:val="28"/>
          <w:szCs w:val="28"/>
        </w:rPr>
        <w:t xml:space="preserve"> </w:t>
      </w:r>
      <w:r w:rsidR="006D7CB1" w:rsidRPr="006E3762">
        <w:rPr>
          <w:rFonts w:ascii="Times New Roman" w:hAnsi="Times New Roman" w:cs="Times New Roman"/>
          <w:sz w:val="28"/>
          <w:szCs w:val="28"/>
        </w:rPr>
        <w:t xml:space="preserve">в диссертационную работу заключается в анализе научно-технических и патентных источников. </w:t>
      </w:r>
      <w:r w:rsidR="00BE24BD" w:rsidRPr="006E3762">
        <w:rPr>
          <w:rFonts w:ascii="Times New Roman" w:hAnsi="Times New Roman" w:cs="Times New Roman"/>
          <w:sz w:val="28"/>
          <w:szCs w:val="28"/>
        </w:rPr>
        <w:t>Автор лично провела планирование и формулировку задач исследования, проведение экспериментальных и расчетных работ, интерпретацию, обобщение и обсуждение полученных данных, а также подготовку научных статей и тезисов докладов, основанных на материалах диссертационной работы.</w:t>
      </w:r>
    </w:p>
    <w:p w14:paraId="305FED32" w14:textId="77777777" w:rsidR="00ED2636" w:rsidRPr="006E3762" w:rsidRDefault="00ED2636" w:rsidP="006E3762">
      <w:pPr>
        <w:spacing w:after="0" w:line="240" w:lineRule="auto"/>
        <w:ind w:firstLine="709"/>
        <w:contextualSpacing/>
        <w:jc w:val="both"/>
        <w:rPr>
          <w:rFonts w:ascii="Times New Roman" w:hAnsi="Times New Roman" w:cs="Times New Roman"/>
          <w:b/>
          <w:sz w:val="28"/>
          <w:szCs w:val="28"/>
        </w:rPr>
      </w:pPr>
      <w:r w:rsidRPr="006E3762">
        <w:rPr>
          <w:rFonts w:ascii="Times New Roman" w:hAnsi="Times New Roman" w:cs="Times New Roman"/>
          <w:b/>
          <w:sz w:val="28"/>
          <w:szCs w:val="28"/>
        </w:rPr>
        <w:t>Основные положения, выносимые на защиту:</w:t>
      </w:r>
    </w:p>
    <w:p w14:paraId="08B6369D" w14:textId="77777777" w:rsidR="002838EF" w:rsidRPr="00EC4145" w:rsidRDefault="00E67390" w:rsidP="002838EF">
      <w:pPr>
        <w:spacing w:after="0" w:line="240" w:lineRule="auto"/>
        <w:ind w:firstLine="567"/>
        <w:contextualSpacing/>
        <w:jc w:val="both"/>
        <w:rPr>
          <w:rFonts w:ascii="Times New Roman" w:hAnsi="Times New Roman" w:cs="Times New Roman"/>
          <w:sz w:val="28"/>
          <w:szCs w:val="28"/>
        </w:rPr>
      </w:pPr>
      <w:r w:rsidRPr="006E3762">
        <w:rPr>
          <w:rFonts w:ascii="Times New Roman" w:hAnsi="Times New Roman" w:cs="Times New Roman"/>
          <w:sz w:val="28"/>
          <w:szCs w:val="28"/>
        </w:rPr>
        <w:t xml:space="preserve">1. </w:t>
      </w:r>
      <w:r w:rsidR="002838EF" w:rsidRPr="00EC4145">
        <w:rPr>
          <w:rFonts w:ascii="Times New Roman" w:hAnsi="Times New Roman" w:cs="Times New Roman"/>
          <w:sz w:val="28"/>
          <w:szCs w:val="28"/>
        </w:rPr>
        <w:t xml:space="preserve">Сравнительно высокую эффективность экстракции суммы алкалоидов и мажорного компонента – гармина (степень извлечения до 97% от содержания в воздушно-сухом сырье) из корней </w:t>
      </w:r>
      <w:r w:rsidR="002838EF" w:rsidRPr="00EC4145">
        <w:rPr>
          <w:rFonts w:ascii="Times New Roman" w:hAnsi="Times New Roman" w:cs="Times New Roman"/>
          <w:i/>
          <w:sz w:val="28"/>
          <w:szCs w:val="28"/>
        </w:rPr>
        <w:t>Pеganum hаrmala</w:t>
      </w:r>
      <w:r w:rsidR="002838EF" w:rsidRPr="00EC4145">
        <w:rPr>
          <w:rFonts w:ascii="Times New Roman" w:hAnsi="Times New Roman" w:cs="Times New Roman"/>
          <w:sz w:val="28"/>
          <w:szCs w:val="28"/>
        </w:rPr>
        <w:t xml:space="preserve"> L.  обеспечивает метод перколяции, при этом оптимальным режимом экстракции является степень измельчения сырья – 2-3 мм, двукратная экстракция с гидромодулем 1:10 при температуре 65ºС в течение трех часов.</w:t>
      </w:r>
    </w:p>
    <w:p w14:paraId="5159E1F3" w14:textId="77777777" w:rsidR="002838EF" w:rsidRPr="00EC4145" w:rsidRDefault="002838EF" w:rsidP="002838EF">
      <w:pPr>
        <w:spacing w:after="0" w:line="240" w:lineRule="auto"/>
        <w:ind w:firstLine="567"/>
        <w:contextualSpacing/>
        <w:jc w:val="both"/>
        <w:rPr>
          <w:rFonts w:ascii="Times New Roman" w:hAnsi="Times New Roman" w:cs="Times New Roman"/>
          <w:sz w:val="28"/>
          <w:szCs w:val="28"/>
        </w:rPr>
      </w:pPr>
      <w:r w:rsidRPr="00EC4145">
        <w:rPr>
          <w:rFonts w:ascii="Times New Roman" w:hAnsi="Times New Roman" w:cs="Times New Roman"/>
          <w:sz w:val="28"/>
          <w:szCs w:val="28"/>
        </w:rPr>
        <w:t xml:space="preserve">2. При избирательном введении заместителей в положение С-8 гармина по методу Фриделя-Крафтса, позволяет синтезировать новое производное 8-ацетилгармин с выходом 61%. Формилирование гармина под действием дихлорметоксиметана в хлороформе при 0ºС в присутствии четыреххлористого олова позволяет синтезировать 8-формилгармин с выходом 64%. </w:t>
      </w:r>
    </w:p>
    <w:p w14:paraId="003E1AF9" w14:textId="39106FAA" w:rsidR="002838EF" w:rsidRPr="00EC4145" w:rsidRDefault="002838EF" w:rsidP="002838EF">
      <w:pPr>
        <w:spacing w:after="0" w:line="240" w:lineRule="auto"/>
        <w:ind w:firstLine="567"/>
        <w:contextualSpacing/>
        <w:jc w:val="both"/>
        <w:rPr>
          <w:rFonts w:ascii="Times New Roman" w:hAnsi="Times New Roman" w:cs="Times New Roman"/>
          <w:sz w:val="28"/>
          <w:szCs w:val="28"/>
        </w:rPr>
      </w:pPr>
      <w:r w:rsidRPr="00EC4145">
        <w:rPr>
          <w:rFonts w:ascii="Times New Roman" w:hAnsi="Times New Roman" w:cs="Times New Roman"/>
          <w:sz w:val="28"/>
          <w:szCs w:val="28"/>
        </w:rPr>
        <w:t>3. При эффективном использовании 25% водного раствора гидроксида натрия в реакции конденсации Кляйзена-Шмидта 8-ацетилгармина с ароматическими альдегидами в этаноле при комнатной температуре, выход синтезированных соответствующих халконов составляет 90–95%. Обработка β-каболиновых халконов действием гидразингидрата и уксусной кислоты приводит к продуктам циклоконденсации - 5-арил-1-ацетилпиразолинам с выходами 56-78%.</w:t>
      </w:r>
    </w:p>
    <w:p w14:paraId="699D60F3" w14:textId="77777777" w:rsidR="002838EF" w:rsidRPr="00EC4145" w:rsidRDefault="002838EF" w:rsidP="002838EF">
      <w:pPr>
        <w:spacing w:after="0" w:line="240" w:lineRule="auto"/>
        <w:ind w:firstLine="567"/>
        <w:contextualSpacing/>
        <w:jc w:val="both"/>
        <w:rPr>
          <w:rFonts w:ascii="Times New Roman" w:hAnsi="Times New Roman" w:cs="Times New Roman"/>
          <w:sz w:val="28"/>
          <w:szCs w:val="28"/>
        </w:rPr>
      </w:pPr>
      <w:r w:rsidRPr="00EC4145">
        <w:rPr>
          <w:rFonts w:ascii="Times New Roman" w:hAnsi="Times New Roman" w:cs="Times New Roman"/>
          <w:sz w:val="28"/>
          <w:szCs w:val="28"/>
        </w:rPr>
        <w:t>4. При действии гидразингидрата с 8-ацетилгармином в спиртовой среде при температуре реакционной смеси 60</w:t>
      </w:r>
      <w:r w:rsidRPr="00EC4145">
        <w:rPr>
          <w:rFonts w:ascii="Times New Roman" w:hAnsi="Times New Roman" w:cs="Times New Roman"/>
          <w:sz w:val="28"/>
          <w:szCs w:val="28"/>
          <w:vertAlign w:val="superscript"/>
        </w:rPr>
        <w:t>0</w:t>
      </w:r>
      <w:r w:rsidRPr="00EC4145">
        <w:rPr>
          <w:rFonts w:ascii="Times New Roman" w:hAnsi="Times New Roman" w:cs="Times New Roman"/>
          <w:sz w:val="28"/>
          <w:szCs w:val="28"/>
        </w:rPr>
        <w:t>С образует Z-гидразон-8-ацетилгармин, и его конденсация с ароматическими альдегидами приводит к 2,3-диазинам в (Z,Z)-конфигурации с выходами 56-82%.</w:t>
      </w:r>
    </w:p>
    <w:p w14:paraId="559D47B5" w14:textId="0C463E02" w:rsidR="002838EF" w:rsidRPr="00EC4145" w:rsidRDefault="002838EF" w:rsidP="002838EF">
      <w:pPr>
        <w:spacing w:after="0" w:line="240" w:lineRule="auto"/>
        <w:ind w:firstLine="567"/>
        <w:contextualSpacing/>
        <w:jc w:val="both"/>
        <w:rPr>
          <w:rFonts w:ascii="Times New Roman" w:hAnsi="Times New Roman" w:cs="Times New Roman"/>
          <w:sz w:val="28"/>
          <w:szCs w:val="28"/>
        </w:rPr>
      </w:pPr>
      <w:r w:rsidRPr="00EC4145">
        <w:rPr>
          <w:rFonts w:ascii="Times New Roman" w:hAnsi="Times New Roman" w:cs="Times New Roman"/>
          <w:sz w:val="28"/>
          <w:szCs w:val="28"/>
        </w:rPr>
        <w:t xml:space="preserve">5. Селективность образования </w:t>
      </w:r>
      <w:r w:rsidR="00011789" w:rsidRPr="00011789">
        <w:rPr>
          <w:rFonts w:ascii="Times New Roman" w:hAnsi="Times New Roman" w:cs="Times New Roman"/>
          <w:sz w:val="28"/>
          <w:szCs w:val="28"/>
        </w:rPr>
        <w:t xml:space="preserve">6-бром-8-ацетилгармина </w:t>
      </w:r>
      <w:r w:rsidRPr="00EC4145">
        <w:rPr>
          <w:rFonts w:ascii="Times New Roman" w:hAnsi="Times New Roman" w:cs="Times New Roman"/>
          <w:sz w:val="28"/>
          <w:szCs w:val="28"/>
        </w:rPr>
        <w:t>с выходом 90%, гладко протекает при взаимодействии 8-ацет</w:t>
      </w:r>
      <w:r>
        <w:rPr>
          <w:rFonts w:ascii="Times New Roman" w:hAnsi="Times New Roman" w:cs="Times New Roman"/>
          <w:sz w:val="28"/>
          <w:szCs w:val="28"/>
        </w:rPr>
        <w:t xml:space="preserve">илгармина с N-бромсукцинимидом при </w:t>
      </w:r>
      <w:r w:rsidRPr="00EC4145">
        <w:rPr>
          <w:rFonts w:ascii="Times New Roman" w:hAnsi="Times New Roman" w:cs="Times New Roman"/>
          <w:sz w:val="28"/>
          <w:szCs w:val="28"/>
        </w:rPr>
        <w:t>двух эквивалентном мольном соотношении в хлористом метилене.</w:t>
      </w:r>
    </w:p>
    <w:p w14:paraId="0DD4D588" w14:textId="6371A7E8" w:rsidR="002838EF" w:rsidRPr="002E628F" w:rsidRDefault="002838EF" w:rsidP="002838EF">
      <w:pPr>
        <w:pStyle w:val="21"/>
        <w:ind w:firstLine="567"/>
        <w:rPr>
          <w:szCs w:val="28"/>
        </w:rPr>
      </w:pPr>
      <w:r w:rsidRPr="00EC4145">
        <w:rPr>
          <w:szCs w:val="28"/>
        </w:rPr>
        <w:t xml:space="preserve">6. </w:t>
      </w:r>
      <w:r w:rsidRPr="00EC4145">
        <w:rPr>
          <w:szCs w:val="28"/>
          <w:lang w:val="kk-KZ"/>
        </w:rPr>
        <w:t xml:space="preserve">Синтез </w:t>
      </w:r>
      <w:r w:rsidRPr="00EC4145">
        <w:rPr>
          <w:szCs w:val="28"/>
        </w:rPr>
        <w:t xml:space="preserve">6-арил-8-ацетилгармина на основе реакции кросс-сочетания </w:t>
      </w:r>
      <w:r w:rsidR="00011789" w:rsidRPr="00011789">
        <w:rPr>
          <w:szCs w:val="28"/>
        </w:rPr>
        <w:t xml:space="preserve">6-бром-8-ацетилгармина </w:t>
      </w:r>
      <w:r w:rsidRPr="00EC4145">
        <w:rPr>
          <w:szCs w:val="28"/>
        </w:rPr>
        <w:t>с арилборными кислотами протекает при кипячении в водном толуоле (1:5) в присутствии Pd(PPh</w:t>
      </w:r>
      <w:r w:rsidRPr="00EC4145">
        <w:rPr>
          <w:szCs w:val="28"/>
          <w:vertAlign w:val="subscript"/>
        </w:rPr>
        <w:t>3</w:t>
      </w:r>
      <w:r w:rsidRPr="00EC4145">
        <w:rPr>
          <w:szCs w:val="28"/>
        </w:rPr>
        <w:t>)</w:t>
      </w:r>
      <w:r w:rsidRPr="00EC4145">
        <w:rPr>
          <w:szCs w:val="28"/>
          <w:vertAlign w:val="subscript"/>
        </w:rPr>
        <w:t>4</w:t>
      </w:r>
      <w:r>
        <w:rPr>
          <w:szCs w:val="28"/>
        </w:rPr>
        <w:t xml:space="preserve"> в качестве катализатора, </w:t>
      </w:r>
      <w:r w:rsidRPr="00EC4145">
        <w:rPr>
          <w:szCs w:val="28"/>
        </w:rPr>
        <w:t>Na</w:t>
      </w:r>
      <w:r w:rsidRPr="00EC4145">
        <w:rPr>
          <w:szCs w:val="28"/>
          <w:vertAlign w:val="subscript"/>
        </w:rPr>
        <w:t>2</w:t>
      </w:r>
      <w:r w:rsidRPr="00EC4145">
        <w:rPr>
          <w:szCs w:val="28"/>
        </w:rPr>
        <w:t>СO</w:t>
      </w:r>
      <w:r w:rsidRPr="00EC4145">
        <w:rPr>
          <w:szCs w:val="28"/>
          <w:vertAlign w:val="subscript"/>
        </w:rPr>
        <w:t>3</w:t>
      </w:r>
      <w:r w:rsidRPr="00EC4145">
        <w:rPr>
          <w:szCs w:val="28"/>
        </w:rPr>
        <w:t xml:space="preserve"> в качестве основания и аммониевой соли Bu</w:t>
      </w:r>
      <w:r w:rsidRPr="00EC4145">
        <w:rPr>
          <w:szCs w:val="28"/>
          <w:vertAlign w:val="subscript"/>
        </w:rPr>
        <w:t>4</w:t>
      </w:r>
      <w:r w:rsidRPr="00EC4145">
        <w:rPr>
          <w:szCs w:val="28"/>
        </w:rPr>
        <w:t>N</w:t>
      </w:r>
      <w:r w:rsidRPr="00EC4145">
        <w:rPr>
          <w:szCs w:val="28"/>
          <w:vertAlign w:val="superscript"/>
        </w:rPr>
        <w:t>+</w:t>
      </w:r>
      <w:r w:rsidRPr="00EC4145">
        <w:rPr>
          <w:szCs w:val="28"/>
        </w:rPr>
        <w:t>Br</w:t>
      </w:r>
      <w:r w:rsidRPr="00EC4145">
        <w:rPr>
          <w:szCs w:val="28"/>
          <w:vertAlign w:val="superscript"/>
        </w:rPr>
        <w:t>–</w:t>
      </w:r>
      <w:r w:rsidRPr="00EC4145">
        <w:rPr>
          <w:szCs w:val="28"/>
          <w:lang w:val="kk-KZ"/>
        </w:rPr>
        <w:t xml:space="preserve"> в качестве добавки.</w:t>
      </w:r>
    </w:p>
    <w:p w14:paraId="6AD07637" w14:textId="16FACA99" w:rsidR="00C04D30" w:rsidRPr="006E3762" w:rsidRDefault="00ED2636" w:rsidP="00C3048C">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b/>
          <w:sz w:val="28"/>
          <w:szCs w:val="28"/>
        </w:rPr>
        <w:t>Апробация работы.</w:t>
      </w:r>
      <w:r w:rsidRPr="006E3762">
        <w:rPr>
          <w:rFonts w:ascii="Times New Roman" w:hAnsi="Times New Roman" w:cs="Times New Roman"/>
          <w:sz w:val="28"/>
          <w:szCs w:val="28"/>
        </w:rPr>
        <w:t xml:space="preserve"> </w:t>
      </w:r>
      <w:r w:rsidR="00C04D30" w:rsidRPr="006E3762">
        <w:rPr>
          <w:rFonts w:ascii="Times New Roman" w:hAnsi="Times New Roman" w:cs="Times New Roman"/>
          <w:sz w:val="28"/>
          <w:szCs w:val="28"/>
        </w:rPr>
        <w:t>Основные положения, выводы и научные результаты диссертации докладывались и обсуждались</w:t>
      </w:r>
      <w:r w:rsidR="00C3048C">
        <w:rPr>
          <w:rFonts w:ascii="Times New Roman" w:hAnsi="Times New Roman" w:cs="Times New Roman"/>
          <w:sz w:val="28"/>
          <w:szCs w:val="28"/>
        </w:rPr>
        <w:t xml:space="preserve"> на международных конференциях: </w:t>
      </w:r>
      <w:r w:rsidR="00302170" w:rsidRPr="006E3762">
        <w:rPr>
          <w:rFonts w:ascii="Times New Roman" w:hAnsi="Times New Roman" w:cs="Times New Roman"/>
          <w:sz w:val="28"/>
          <w:szCs w:val="28"/>
        </w:rPr>
        <w:t>13-й</w:t>
      </w:r>
      <w:r w:rsidR="00B54713" w:rsidRPr="006E3762">
        <w:rPr>
          <w:rFonts w:ascii="Times New Roman" w:hAnsi="Times New Roman" w:cs="Times New Roman"/>
          <w:sz w:val="28"/>
          <w:szCs w:val="28"/>
        </w:rPr>
        <w:t xml:space="preserve"> </w:t>
      </w:r>
      <w:r w:rsidR="00302170" w:rsidRPr="006E3762">
        <w:rPr>
          <w:rFonts w:ascii="Times New Roman" w:hAnsi="Times New Roman" w:cs="Times New Roman"/>
          <w:sz w:val="28"/>
          <w:szCs w:val="28"/>
        </w:rPr>
        <w:t xml:space="preserve">международной </w:t>
      </w:r>
      <w:r w:rsidR="00B54713" w:rsidRPr="006E3762">
        <w:rPr>
          <w:rFonts w:ascii="Times New Roman" w:hAnsi="Times New Roman" w:cs="Times New Roman"/>
          <w:sz w:val="28"/>
          <w:szCs w:val="28"/>
        </w:rPr>
        <w:t>научной конференции «Химия и технология  растительных веществ» (Сыктывкар, 2024)</w:t>
      </w:r>
      <w:r w:rsidR="00817C31" w:rsidRPr="006E3762">
        <w:rPr>
          <w:rFonts w:ascii="Times New Roman" w:hAnsi="Times New Roman" w:cs="Times New Roman"/>
          <w:sz w:val="28"/>
          <w:szCs w:val="28"/>
        </w:rPr>
        <w:t>;</w:t>
      </w:r>
      <w:r w:rsidR="00B54713" w:rsidRPr="006E3762">
        <w:rPr>
          <w:rFonts w:ascii="Times New Roman" w:hAnsi="Times New Roman" w:cs="Times New Roman"/>
          <w:sz w:val="28"/>
          <w:szCs w:val="28"/>
        </w:rPr>
        <w:t xml:space="preserve"> </w:t>
      </w:r>
      <w:r w:rsidR="00302170" w:rsidRPr="006E3762">
        <w:rPr>
          <w:rFonts w:ascii="Times New Roman" w:hAnsi="Times New Roman" w:cs="Times New Roman"/>
          <w:sz w:val="28"/>
          <w:szCs w:val="28"/>
        </w:rPr>
        <w:t xml:space="preserve">всероссийской </w:t>
      </w:r>
      <w:r w:rsidR="00B54713" w:rsidRPr="006E3762">
        <w:rPr>
          <w:rFonts w:ascii="Times New Roman" w:hAnsi="Times New Roman" w:cs="Times New Roman"/>
          <w:sz w:val="28"/>
          <w:szCs w:val="28"/>
        </w:rPr>
        <w:t>научн</w:t>
      </w:r>
      <w:r w:rsidR="0067410E" w:rsidRPr="006E3762">
        <w:rPr>
          <w:rFonts w:ascii="Times New Roman" w:hAnsi="Times New Roman" w:cs="Times New Roman"/>
          <w:sz w:val="28"/>
          <w:szCs w:val="28"/>
        </w:rPr>
        <w:t>ой</w:t>
      </w:r>
      <w:r w:rsidR="00B54713" w:rsidRPr="006E3762">
        <w:rPr>
          <w:rFonts w:ascii="Times New Roman" w:hAnsi="Times New Roman" w:cs="Times New Roman"/>
          <w:sz w:val="28"/>
          <w:szCs w:val="28"/>
        </w:rPr>
        <w:t xml:space="preserve"> конференци</w:t>
      </w:r>
      <w:r w:rsidR="0067410E" w:rsidRPr="006E3762">
        <w:rPr>
          <w:rFonts w:ascii="Times New Roman" w:hAnsi="Times New Roman" w:cs="Times New Roman"/>
          <w:sz w:val="28"/>
          <w:szCs w:val="28"/>
        </w:rPr>
        <w:t>и</w:t>
      </w:r>
      <w:r w:rsidR="00B54713" w:rsidRPr="006E3762">
        <w:rPr>
          <w:rFonts w:ascii="Times New Roman" w:hAnsi="Times New Roman" w:cs="Times New Roman"/>
          <w:sz w:val="28"/>
          <w:szCs w:val="28"/>
        </w:rPr>
        <w:t xml:space="preserve"> с международным участием «Современные проблемы органической химии» (Новосибирск, 2022 и 2023)</w:t>
      </w:r>
      <w:r w:rsidR="00817C31" w:rsidRPr="006E3762">
        <w:rPr>
          <w:rFonts w:ascii="Times New Roman" w:hAnsi="Times New Roman" w:cs="Times New Roman"/>
          <w:sz w:val="28"/>
          <w:szCs w:val="28"/>
        </w:rPr>
        <w:t>;</w:t>
      </w:r>
      <w:r w:rsidR="00B54713" w:rsidRPr="006E3762">
        <w:rPr>
          <w:rFonts w:ascii="Times New Roman" w:hAnsi="Times New Roman" w:cs="Times New Roman"/>
          <w:sz w:val="28"/>
          <w:szCs w:val="28"/>
        </w:rPr>
        <w:t xml:space="preserve"> </w:t>
      </w:r>
      <w:r w:rsidR="0067410E" w:rsidRPr="006E3762">
        <w:rPr>
          <w:rFonts w:ascii="Times New Roman" w:hAnsi="Times New Roman" w:cs="Times New Roman"/>
          <w:sz w:val="28"/>
          <w:szCs w:val="28"/>
        </w:rPr>
        <w:t>7-й</w:t>
      </w:r>
      <w:r w:rsidR="00B54713" w:rsidRPr="006E3762">
        <w:rPr>
          <w:rFonts w:ascii="Times New Roman" w:hAnsi="Times New Roman" w:cs="Times New Roman"/>
          <w:sz w:val="28"/>
          <w:szCs w:val="28"/>
        </w:rPr>
        <w:t xml:space="preserve"> </w:t>
      </w:r>
      <w:r w:rsidR="0067410E" w:rsidRPr="006E3762">
        <w:rPr>
          <w:rFonts w:ascii="Times New Roman" w:hAnsi="Times New Roman" w:cs="Times New Roman"/>
          <w:sz w:val="28"/>
          <w:szCs w:val="28"/>
        </w:rPr>
        <w:t xml:space="preserve">международной </w:t>
      </w:r>
      <w:r w:rsidR="00B54713" w:rsidRPr="006E3762">
        <w:rPr>
          <w:rFonts w:ascii="Times New Roman" w:hAnsi="Times New Roman" w:cs="Times New Roman"/>
          <w:sz w:val="28"/>
          <w:szCs w:val="28"/>
        </w:rPr>
        <w:t>научно-практическ</w:t>
      </w:r>
      <w:r w:rsidR="0067410E" w:rsidRPr="006E3762">
        <w:rPr>
          <w:rFonts w:ascii="Times New Roman" w:hAnsi="Times New Roman" w:cs="Times New Roman"/>
          <w:sz w:val="28"/>
          <w:szCs w:val="28"/>
        </w:rPr>
        <w:t>ой конференции</w:t>
      </w:r>
      <w:r w:rsidR="00B54713" w:rsidRPr="006E3762">
        <w:rPr>
          <w:rFonts w:ascii="Times New Roman" w:hAnsi="Times New Roman" w:cs="Times New Roman"/>
          <w:sz w:val="28"/>
          <w:szCs w:val="28"/>
        </w:rPr>
        <w:t xml:space="preserve"> «Теоретическая и экспериментальная химия» (Караганда, 2023)</w:t>
      </w:r>
      <w:r w:rsidR="00817C31" w:rsidRPr="006E3762">
        <w:rPr>
          <w:rFonts w:ascii="Times New Roman" w:hAnsi="Times New Roman" w:cs="Times New Roman"/>
          <w:sz w:val="28"/>
          <w:szCs w:val="28"/>
        </w:rPr>
        <w:t>;</w:t>
      </w:r>
      <w:r w:rsidR="00B54713" w:rsidRPr="006E3762">
        <w:rPr>
          <w:rFonts w:ascii="Times New Roman" w:hAnsi="Times New Roman" w:cs="Times New Roman"/>
          <w:sz w:val="28"/>
          <w:szCs w:val="28"/>
        </w:rPr>
        <w:t xml:space="preserve"> </w:t>
      </w:r>
      <w:r w:rsidR="0067410E" w:rsidRPr="006E3762">
        <w:rPr>
          <w:rFonts w:ascii="Times New Roman" w:hAnsi="Times New Roman" w:cs="Times New Roman"/>
          <w:sz w:val="28"/>
          <w:szCs w:val="28"/>
        </w:rPr>
        <w:t xml:space="preserve">всероссийской </w:t>
      </w:r>
      <w:r w:rsidR="00B54713" w:rsidRPr="006E3762">
        <w:rPr>
          <w:rFonts w:ascii="Times New Roman" w:hAnsi="Times New Roman" w:cs="Times New Roman"/>
          <w:sz w:val="28"/>
          <w:szCs w:val="28"/>
        </w:rPr>
        <w:t>молодёжн</w:t>
      </w:r>
      <w:r w:rsidR="0067410E" w:rsidRPr="006E3762">
        <w:rPr>
          <w:rFonts w:ascii="Times New Roman" w:hAnsi="Times New Roman" w:cs="Times New Roman"/>
          <w:sz w:val="28"/>
          <w:szCs w:val="28"/>
        </w:rPr>
        <w:t>ой</w:t>
      </w:r>
      <w:r w:rsidR="00B54713" w:rsidRPr="006E3762">
        <w:rPr>
          <w:rFonts w:ascii="Times New Roman" w:hAnsi="Times New Roman" w:cs="Times New Roman"/>
          <w:sz w:val="28"/>
          <w:szCs w:val="28"/>
        </w:rPr>
        <w:t xml:space="preserve"> научн</w:t>
      </w:r>
      <w:r w:rsidR="0067410E" w:rsidRPr="006E3762">
        <w:rPr>
          <w:rFonts w:ascii="Times New Roman" w:hAnsi="Times New Roman" w:cs="Times New Roman"/>
          <w:sz w:val="28"/>
          <w:szCs w:val="28"/>
        </w:rPr>
        <w:t>ой</w:t>
      </w:r>
      <w:r w:rsidR="00B54713" w:rsidRPr="006E3762">
        <w:rPr>
          <w:rFonts w:ascii="Times New Roman" w:hAnsi="Times New Roman" w:cs="Times New Roman"/>
          <w:sz w:val="28"/>
          <w:szCs w:val="28"/>
        </w:rPr>
        <w:t xml:space="preserve"> шко</w:t>
      </w:r>
      <w:r w:rsidR="0067410E" w:rsidRPr="006E3762">
        <w:rPr>
          <w:rFonts w:ascii="Times New Roman" w:hAnsi="Times New Roman" w:cs="Times New Roman"/>
          <w:sz w:val="28"/>
          <w:szCs w:val="28"/>
        </w:rPr>
        <w:t>ле</w:t>
      </w:r>
      <w:r w:rsidR="00B54713" w:rsidRPr="006E3762">
        <w:rPr>
          <w:rFonts w:ascii="Times New Roman" w:hAnsi="Times New Roman" w:cs="Times New Roman"/>
          <w:sz w:val="28"/>
          <w:szCs w:val="28"/>
        </w:rPr>
        <w:t>-конференци</w:t>
      </w:r>
      <w:r w:rsidR="0067410E" w:rsidRPr="006E3762">
        <w:rPr>
          <w:rFonts w:ascii="Times New Roman" w:hAnsi="Times New Roman" w:cs="Times New Roman"/>
          <w:sz w:val="28"/>
          <w:szCs w:val="28"/>
        </w:rPr>
        <w:t>и</w:t>
      </w:r>
      <w:r w:rsidR="00B54713" w:rsidRPr="006E3762">
        <w:rPr>
          <w:rFonts w:ascii="Times New Roman" w:hAnsi="Times New Roman" w:cs="Times New Roman"/>
          <w:sz w:val="28"/>
          <w:szCs w:val="28"/>
        </w:rPr>
        <w:t xml:space="preserve"> «Актуальные проблемы органической химии» (Шерегеш, Кемеровская обл. 2022)</w:t>
      </w:r>
      <w:r w:rsidR="00817C31" w:rsidRPr="006E3762">
        <w:rPr>
          <w:rFonts w:ascii="Times New Roman" w:hAnsi="Times New Roman" w:cs="Times New Roman"/>
          <w:sz w:val="28"/>
          <w:szCs w:val="28"/>
        </w:rPr>
        <w:t>;</w:t>
      </w:r>
      <w:r w:rsidR="00C3048C">
        <w:rPr>
          <w:rFonts w:ascii="Times New Roman" w:hAnsi="Times New Roman" w:cs="Times New Roman"/>
          <w:sz w:val="28"/>
          <w:szCs w:val="28"/>
        </w:rPr>
        <w:t xml:space="preserve"> </w:t>
      </w:r>
      <w:r w:rsidR="0067410E" w:rsidRPr="006E3762">
        <w:rPr>
          <w:rFonts w:ascii="Times New Roman" w:hAnsi="Times New Roman" w:cs="Times New Roman"/>
          <w:sz w:val="28"/>
          <w:szCs w:val="28"/>
        </w:rPr>
        <w:t>7-й</w:t>
      </w:r>
      <w:r w:rsidR="00B54713" w:rsidRPr="006E3762">
        <w:rPr>
          <w:rFonts w:ascii="Times New Roman" w:hAnsi="Times New Roman" w:cs="Times New Roman"/>
          <w:sz w:val="28"/>
          <w:szCs w:val="28"/>
        </w:rPr>
        <w:t xml:space="preserve"> </w:t>
      </w:r>
      <w:r w:rsidR="0067410E" w:rsidRPr="006E3762">
        <w:rPr>
          <w:rFonts w:ascii="Times New Roman" w:hAnsi="Times New Roman" w:cs="Times New Roman"/>
          <w:sz w:val="28"/>
          <w:szCs w:val="28"/>
        </w:rPr>
        <w:t xml:space="preserve">всероссийской </w:t>
      </w:r>
      <w:r w:rsidR="00B54713" w:rsidRPr="006E3762">
        <w:rPr>
          <w:rFonts w:ascii="Times New Roman" w:hAnsi="Times New Roman" w:cs="Times New Roman"/>
          <w:sz w:val="28"/>
          <w:szCs w:val="28"/>
        </w:rPr>
        <w:t>конференци</w:t>
      </w:r>
      <w:r w:rsidR="0067410E" w:rsidRPr="006E3762">
        <w:rPr>
          <w:rFonts w:ascii="Times New Roman" w:hAnsi="Times New Roman" w:cs="Times New Roman"/>
          <w:sz w:val="28"/>
          <w:szCs w:val="28"/>
        </w:rPr>
        <w:t>и</w:t>
      </w:r>
      <w:r w:rsidR="00B54713" w:rsidRPr="006E3762">
        <w:rPr>
          <w:rFonts w:ascii="Times New Roman" w:hAnsi="Times New Roman" w:cs="Times New Roman"/>
          <w:sz w:val="28"/>
          <w:szCs w:val="28"/>
        </w:rPr>
        <w:t xml:space="preserve"> с международным участием «Техническая химия. От теории к практике» (Пермь, 2022)</w:t>
      </w:r>
      <w:r w:rsidR="00817C31" w:rsidRPr="006E3762">
        <w:rPr>
          <w:rFonts w:ascii="Times New Roman" w:hAnsi="Times New Roman" w:cs="Times New Roman"/>
          <w:sz w:val="28"/>
          <w:szCs w:val="28"/>
        </w:rPr>
        <w:t>;</w:t>
      </w:r>
      <w:r w:rsidR="00302170" w:rsidRPr="006E3762">
        <w:rPr>
          <w:rFonts w:ascii="Times New Roman" w:hAnsi="Times New Roman" w:cs="Times New Roman"/>
          <w:sz w:val="28"/>
          <w:szCs w:val="28"/>
        </w:rPr>
        <w:t xml:space="preserve"> </w:t>
      </w:r>
      <w:r w:rsidR="0067410E" w:rsidRPr="006E3762">
        <w:rPr>
          <w:rFonts w:ascii="Times New Roman" w:hAnsi="Times New Roman" w:cs="Times New Roman"/>
          <w:sz w:val="28"/>
          <w:szCs w:val="28"/>
        </w:rPr>
        <w:t>13-й</w:t>
      </w:r>
      <w:r w:rsidR="00C04D30" w:rsidRPr="006E3762">
        <w:rPr>
          <w:rFonts w:ascii="Times New Roman" w:hAnsi="Times New Roman" w:cs="Times New Roman"/>
          <w:sz w:val="28"/>
          <w:szCs w:val="28"/>
        </w:rPr>
        <w:t xml:space="preserve"> </w:t>
      </w:r>
      <w:r w:rsidR="0067410E" w:rsidRPr="006E3762">
        <w:rPr>
          <w:rFonts w:ascii="Times New Roman" w:hAnsi="Times New Roman" w:cs="Times New Roman"/>
          <w:sz w:val="28"/>
          <w:szCs w:val="28"/>
        </w:rPr>
        <w:t xml:space="preserve">международной </w:t>
      </w:r>
      <w:r w:rsidR="00C04D30" w:rsidRPr="006E3762">
        <w:rPr>
          <w:rFonts w:ascii="Times New Roman" w:hAnsi="Times New Roman" w:cs="Times New Roman"/>
          <w:sz w:val="28"/>
          <w:szCs w:val="28"/>
        </w:rPr>
        <w:t>конференции «Актуальные проблемы химии, биологии и технологии природных соедин</w:t>
      </w:r>
      <w:r w:rsidR="00B54713" w:rsidRPr="006E3762">
        <w:rPr>
          <w:rFonts w:ascii="Times New Roman" w:hAnsi="Times New Roman" w:cs="Times New Roman"/>
          <w:sz w:val="28"/>
          <w:szCs w:val="28"/>
        </w:rPr>
        <w:t>ений» (Шанхай, 2019).</w:t>
      </w:r>
      <w:r w:rsidR="00C04D30" w:rsidRPr="006E3762">
        <w:rPr>
          <w:rFonts w:ascii="Times New Roman" w:hAnsi="Times New Roman" w:cs="Times New Roman"/>
          <w:sz w:val="28"/>
          <w:szCs w:val="28"/>
        </w:rPr>
        <w:t xml:space="preserve"> </w:t>
      </w:r>
    </w:p>
    <w:p w14:paraId="200BF649" w14:textId="23FAE505" w:rsidR="00C66292" w:rsidRDefault="00ED2636"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b/>
          <w:sz w:val="28"/>
          <w:szCs w:val="28"/>
        </w:rPr>
        <w:t xml:space="preserve">Публикации. </w:t>
      </w:r>
      <w:r w:rsidR="00C66292" w:rsidRPr="006E3762">
        <w:rPr>
          <w:rFonts w:ascii="Times New Roman" w:hAnsi="Times New Roman" w:cs="Times New Roman"/>
          <w:sz w:val="28"/>
          <w:szCs w:val="28"/>
        </w:rPr>
        <w:t>Основные результаты диссертационной работы изложены в следующи</w:t>
      </w:r>
      <w:r w:rsidR="005C48FF">
        <w:rPr>
          <w:rFonts w:ascii="Times New Roman" w:hAnsi="Times New Roman" w:cs="Times New Roman"/>
          <w:sz w:val="28"/>
          <w:szCs w:val="28"/>
        </w:rPr>
        <w:t xml:space="preserve">х опубликованных материалах: </w:t>
      </w:r>
      <w:r w:rsidR="005C48FF">
        <w:rPr>
          <w:rFonts w:ascii="Times New Roman" w:hAnsi="Times New Roman" w:cs="Times New Roman"/>
          <w:sz w:val="28"/>
          <w:szCs w:val="28"/>
          <w:lang w:val="kk-KZ"/>
        </w:rPr>
        <w:t>три</w:t>
      </w:r>
      <w:r w:rsidR="00C66292" w:rsidRPr="006E3762">
        <w:rPr>
          <w:rFonts w:ascii="Times New Roman" w:hAnsi="Times New Roman" w:cs="Times New Roman"/>
          <w:sz w:val="28"/>
          <w:szCs w:val="28"/>
        </w:rPr>
        <w:t xml:space="preserve"> статьи представлены в научных журналах, рекомендованных Комитетом </w:t>
      </w:r>
      <w:r w:rsidR="009D23DE" w:rsidRPr="009D23DE">
        <w:rPr>
          <w:rFonts w:ascii="Times New Roman" w:hAnsi="Times New Roman" w:cs="Times New Roman"/>
          <w:sz w:val="28"/>
          <w:szCs w:val="28"/>
        </w:rPr>
        <w:t>по обеспечению качества в сфере науки и высшего образования Министерства науки и высшего образования Республики Казахстан</w:t>
      </w:r>
      <w:r w:rsidR="00C66292" w:rsidRPr="006E3762">
        <w:rPr>
          <w:rFonts w:ascii="Times New Roman" w:hAnsi="Times New Roman" w:cs="Times New Roman"/>
          <w:sz w:val="28"/>
          <w:szCs w:val="28"/>
        </w:rPr>
        <w:t>; четыре статьи опубликованы в международных журналах, индексируемых базами данных Scopus и Web of Science; одна статья размещена в журнале, индексируемом РИНЦ; материалы семи докладов представлены в виде тезисов международных конференций.</w:t>
      </w:r>
    </w:p>
    <w:p w14:paraId="17CC5DED" w14:textId="4D52E4CF" w:rsidR="007C05F7" w:rsidRDefault="00ED2636" w:rsidP="007C05F7">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b/>
          <w:sz w:val="28"/>
          <w:szCs w:val="28"/>
        </w:rPr>
        <w:t>Структура и объем диссертации.</w:t>
      </w:r>
      <w:r w:rsidR="00A92EDB" w:rsidRPr="006E3762">
        <w:rPr>
          <w:rFonts w:ascii="Times New Roman" w:hAnsi="Times New Roman" w:cs="Times New Roman"/>
          <w:sz w:val="28"/>
          <w:szCs w:val="28"/>
        </w:rPr>
        <w:t xml:space="preserve"> </w:t>
      </w:r>
      <w:r w:rsidR="00C66292" w:rsidRPr="006E3762">
        <w:rPr>
          <w:rFonts w:ascii="Times New Roman" w:hAnsi="Times New Roman" w:cs="Times New Roman"/>
          <w:sz w:val="28"/>
          <w:szCs w:val="28"/>
        </w:rPr>
        <w:t xml:space="preserve">Диссертационная работа состоит из введения, трех разделов, заключения, списка использованной литературы и приложений. Общий объем составляет </w:t>
      </w:r>
      <w:r w:rsidR="00CA10D6" w:rsidRPr="006E3762">
        <w:rPr>
          <w:rFonts w:ascii="Times New Roman" w:hAnsi="Times New Roman" w:cs="Times New Roman"/>
          <w:sz w:val="28"/>
          <w:szCs w:val="28"/>
        </w:rPr>
        <w:t>1</w:t>
      </w:r>
      <w:r w:rsidR="006D2A2A">
        <w:rPr>
          <w:rFonts w:ascii="Times New Roman" w:hAnsi="Times New Roman" w:cs="Times New Roman"/>
          <w:sz w:val="28"/>
          <w:szCs w:val="28"/>
          <w:lang w:val="kk-KZ"/>
        </w:rPr>
        <w:t>72</w:t>
      </w:r>
      <w:r w:rsidR="00C66292" w:rsidRPr="006E3762">
        <w:rPr>
          <w:rFonts w:ascii="Times New Roman" w:hAnsi="Times New Roman" w:cs="Times New Roman"/>
          <w:sz w:val="28"/>
          <w:szCs w:val="28"/>
        </w:rPr>
        <w:t xml:space="preserve"> страницы ма</w:t>
      </w:r>
      <w:r w:rsidR="0042057D">
        <w:rPr>
          <w:rFonts w:ascii="Times New Roman" w:hAnsi="Times New Roman" w:cs="Times New Roman"/>
          <w:sz w:val="28"/>
          <w:szCs w:val="28"/>
        </w:rPr>
        <w:t>шинописного текста и включает 30</w:t>
      </w:r>
      <w:r w:rsidR="00583B73">
        <w:rPr>
          <w:rFonts w:ascii="Times New Roman" w:hAnsi="Times New Roman" w:cs="Times New Roman"/>
          <w:sz w:val="28"/>
          <w:szCs w:val="28"/>
        </w:rPr>
        <w:t xml:space="preserve"> рисунка, 18</w:t>
      </w:r>
      <w:r w:rsidR="00C66292" w:rsidRPr="006E3762">
        <w:rPr>
          <w:rFonts w:ascii="Times New Roman" w:hAnsi="Times New Roman" w:cs="Times New Roman"/>
          <w:sz w:val="28"/>
          <w:szCs w:val="28"/>
        </w:rPr>
        <w:t xml:space="preserve"> таблиц. Список использованных источнико</w:t>
      </w:r>
      <w:r w:rsidR="00EC4145" w:rsidRPr="006E3762">
        <w:rPr>
          <w:rFonts w:ascii="Times New Roman" w:hAnsi="Times New Roman" w:cs="Times New Roman"/>
          <w:sz w:val="28"/>
          <w:szCs w:val="28"/>
        </w:rPr>
        <w:t>в насчитывает 212 наименований.</w:t>
      </w:r>
    </w:p>
    <w:p w14:paraId="163C0599" w14:textId="77777777" w:rsidR="007C05F7" w:rsidRPr="006E3762" w:rsidRDefault="007C05F7" w:rsidP="00C3048C">
      <w:pPr>
        <w:spacing w:after="0" w:line="240" w:lineRule="auto"/>
        <w:contextualSpacing/>
        <w:jc w:val="both"/>
        <w:rPr>
          <w:rFonts w:ascii="Times New Roman" w:hAnsi="Times New Roman" w:cs="Times New Roman"/>
          <w:sz w:val="28"/>
          <w:szCs w:val="28"/>
        </w:rPr>
      </w:pPr>
    </w:p>
    <w:p w14:paraId="3517A401" w14:textId="0E2228E6" w:rsidR="00A5628F" w:rsidRPr="006E3762" w:rsidRDefault="0067410E" w:rsidP="006E3762">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 xml:space="preserve">1 </w:t>
      </w:r>
      <w:r w:rsidR="00ED2636" w:rsidRPr="006E3762">
        <w:rPr>
          <w:rFonts w:ascii="Times New Roman" w:hAnsi="Times New Roman" w:cs="Times New Roman"/>
          <w:b/>
          <w:sz w:val="28"/>
          <w:szCs w:val="28"/>
        </w:rPr>
        <w:t>ОСНОВНАЯ ЧАСТЬ</w:t>
      </w:r>
    </w:p>
    <w:p w14:paraId="66FB88F6" w14:textId="77777777" w:rsidR="00070C36" w:rsidRPr="006E3762" w:rsidRDefault="00070C36" w:rsidP="006E3762">
      <w:pPr>
        <w:spacing w:after="0" w:line="240" w:lineRule="auto"/>
        <w:ind w:firstLine="709"/>
        <w:jc w:val="center"/>
        <w:rPr>
          <w:rFonts w:ascii="Times New Roman" w:hAnsi="Times New Roman" w:cs="Times New Roman"/>
          <w:b/>
          <w:sz w:val="28"/>
          <w:szCs w:val="28"/>
        </w:rPr>
      </w:pPr>
    </w:p>
    <w:p w14:paraId="5AC233F6" w14:textId="77777777" w:rsidR="00A233FD" w:rsidRPr="006E3762" w:rsidRDefault="00070C36" w:rsidP="006E3762">
      <w:pPr>
        <w:spacing w:after="0" w:line="240" w:lineRule="auto"/>
        <w:ind w:firstLine="709"/>
        <w:jc w:val="both"/>
        <w:rPr>
          <w:rFonts w:ascii="Times New Roman" w:hAnsi="Times New Roman" w:cs="Times New Roman"/>
          <w:b/>
          <w:sz w:val="28"/>
          <w:szCs w:val="28"/>
          <w:lang w:val="kk-KZ"/>
        </w:rPr>
      </w:pPr>
      <w:r w:rsidRPr="006E3762">
        <w:rPr>
          <w:rFonts w:ascii="Times New Roman" w:hAnsi="Times New Roman" w:cs="Times New Roman"/>
          <w:b/>
          <w:sz w:val="28"/>
          <w:szCs w:val="28"/>
          <w:lang w:val="kk-KZ"/>
        </w:rPr>
        <w:t xml:space="preserve">1.1 </w:t>
      </w:r>
      <w:r w:rsidR="00A233FD" w:rsidRPr="006E3762">
        <w:rPr>
          <w:rFonts w:ascii="Times New Roman" w:hAnsi="Times New Roman" w:cs="Times New Roman"/>
          <w:b/>
          <w:sz w:val="28"/>
          <w:szCs w:val="28"/>
          <w:lang w:val="kk-KZ"/>
        </w:rPr>
        <w:t xml:space="preserve">Алкалоиды </w:t>
      </w:r>
      <w:r w:rsidR="00A233FD" w:rsidRPr="006E3762">
        <w:rPr>
          <w:rFonts w:ascii="Times New Roman" w:hAnsi="Times New Roman" w:cs="Times New Roman"/>
          <w:b/>
          <w:i/>
          <w:sz w:val="28"/>
          <w:szCs w:val="28"/>
          <w:lang w:val="kk-KZ"/>
        </w:rPr>
        <w:t>Peganum harmala</w:t>
      </w:r>
      <w:r w:rsidR="00A233FD" w:rsidRPr="006E3762">
        <w:rPr>
          <w:rFonts w:ascii="Times New Roman" w:hAnsi="Times New Roman" w:cs="Times New Roman"/>
          <w:b/>
          <w:sz w:val="28"/>
          <w:szCs w:val="28"/>
          <w:lang w:val="kk-KZ"/>
        </w:rPr>
        <w:t xml:space="preserve"> L., биологическая активность и практическое применение β-карболиновых алкалоидов </w:t>
      </w:r>
    </w:p>
    <w:p w14:paraId="0D04C234" w14:textId="77777777" w:rsidR="00BC33ED" w:rsidRPr="006E3762" w:rsidRDefault="00BC33E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Алкалоиды занимают значительную роль в метаболических процессах как у растений, так и у человека, выступая в качестве метаболитов аминокислотного происхождения.</w:t>
      </w:r>
      <w:r w:rsidR="00074CD2" w:rsidRPr="006E3762">
        <w:rPr>
          <w:rFonts w:ascii="Times New Roman" w:hAnsi="Times New Roman" w:cs="Times New Roman"/>
          <w:sz w:val="28"/>
          <w:szCs w:val="28"/>
        </w:rPr>
        <w:t xml:space="preserve"> Алкалоиды в настоящее время вызывают определенный интерес у исследователей в отношении разработки новых лекарственных препаратов нейропротекторного действия </w:t>
      </w:r>
      <w:r w:rsidRPr="006E3762">
        <w:rPr>
          <w:rFonts w:ascii="Times New Roman" w:hAnsi="Times New Roman" w:cs="Times New Roman"/>
          <w:sz w:val="28"/>
          <w:szCs w:val="28"/>
        </w:rPr>
        <w:t>[1].</w:t>
      </w:r>
    </w:p>
    <w:p w14:paraId="0A9B07CE" w14:textId="7790EA90" w:rsidR="00A233FD" w:rsidRPr="006E3762" w:rsidRDefault="00477E9B"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Peganum harmala</w:t>
      </w:r>
      <w:r w:rsidRPr="006E3762">
        <w:rPr>
          <w:rFonts w:ascii="Times New Roman" w:hAnsi="Times New Roman" w:cs="Times New Roman"/>
          <w:sz w:val="28"/>
          <w:szCs w:val="28"/>
        </w:rPr>
        <w:t xml:space="preserve"> L. </w:t>
      </w:r>
      <w:r w:rsidR="00817C31" w:rsidRPr="006E3762">
        <w:rPr>
          <w:rFonts w:ascii="Times New Roman" w:hAnsi="Times New Roman" w:cs="Times New Roman"/>
          <w:sz w:val="28"/>
          <w:szCs w:val="28"/>
        </w:rPr>
        <w:t>‒</w:t>
      </w:r>
      <w:r w:rsidRPr="006E3762">
        <w:rPr>
          <w:rFonts w:ascii="Times New Roman" w:hAnsi="Times New Roman" w:cs="Times New Roman"/>
          <w:sz w:val="28"/>
          <w:szCs w:val="28"/>
        </w:rPr>
        <w:t xml:space="preserve"> представляет собой многолетнее травянистое растение, относящееся к семейству </w:t>
      </w:r>
      <w:r w:rsidRPr="006E3762">
        <w:rPr>
          <w:rFonts w:ascii="Times New Roman" w:hAnsi="Times New Roman" w:cs="Times New Roman"/>
          <w:i/>
          <w:sz w:val="28"/>
          <w:szCs w:val="28"/>
        </w:rPr>
        <w:t>Zygophyllaceae</w:t>
      </w:r>
      <w:r w:rsidRPr="006E3762">
        <w:rPr>
          <w:rFonts w:ascii="Times New Roman" w:hAnsi="Times New Roman" w:cs="Times New Roman"/>
          <w:sz w:val="28"/>
          <w:szCs w:val="28"/>
        </w:rPr>
        <w:t>, ареал которого охватывает преимущественно полузасушливые регионы Северного и Северо-Западного Китая, а также территории Центральной Азии, Северной Африки и Ближнего Востока</w:t>
      </w:r>
      <w:r w:rsidRPr="006E3762">
        <w:rPr>
          <w:rFonts w:ascii="Times New Roman" w:hAnsi="Times New Roman" w:cs="Times New Roman"/>
          <w:sz w:val="28"/>
          <w:szCs w:val="28"/>
          <w:lang w:val="kk-KZ"/>
        </w:rPr>
        <w:t xml:space="preserve"> </w:t>
      </w:r>
      <w:r w:rsidR="004F7981" w:rsidRPr="006E3762">
        <w:rPr>
          <w:rFonts w:ascii="Times New Roman" w:hAnsi="Times New Roman" w:cs="Times New Roman"/>
          <w:sz w:val="28"/>
          <w:szCs w:val="28"/>
        </w:rPr>
        <w:t>[1,</w:t>
      </w:r>
      <w:r w:rsidR="00817C31" w:rsidRPr="006E3762">
        <w:rPr>
          <w:rFonts w:ascii="Times New Roman" w:hAnsi="Times New Roman" w:cs="Times New Roman"/>
          <w:sz w:val="28"/>
          <w:szCs w:val="28"/>
        </w:rPr>
        <w:t xml:space="preserve"> с. 66-75; </w:t>
      </w:r>
      <w:r w:rsidR="004F7981" w:rsidRPr="006E3762">
        <w:rPr>
          <w:rFonts w:ascii="Times New Roman" w:hAnsi="Times New Roman" w:cs="Times New Roman"/>
          <w:sz w:val="28"/>
          <w:szCs w:val="28"/>
        </w:rPr>
        <w:t xml:space="preserve">2]. </w:t>
      </w:r>
      <w:r w:rsidR="00A233FD" w:rsidRPr="006E3762">
        <w:rPr>
          <w:rFonts w:ascii="Times New Roman" w:hAnsi="Times New Roman" w:cs="Times New Roman"/>
          <w:sz w:val="28"/>
          <w:szCs w:val="28"/>
          <w:shd w:val="clear" w:color="auto" w:fill="FFFFFF"/>
        </w:rPr>
        <w:t>Традиционно его использовали для лечения различных заболеваний</w:t>
      </w:r>
      <w:r w:rsidR="00F74BC7" w:rsidRPr="006E3762">
        <w:rPr>
          <w:rFonts w:ascii="Times New Roman" w:hAnsi="Times New Roman" w:cs="Times New Roman"/>
          <w:sz w:val="28"/>
          <w:szCs w:val="28"/>
          <w:shd w:val="clear" w:color="auto" w:fill="FFFFFF"/>
        </w:rPr>
        <w:t>, таких</w:t>
      </w:r>
      <w:r w:rsidR="00A233FD" w:rsidRPr="006E3762">
        <w:rPr>
          <w:rFonts w:ascii="Times New Roman" w:hAnsi="Times New Roman" w:cs="Times New Roman"/>
          <w:sz w:val="28"/>
          <w:szCs w:val="28"/>
          <w:shd w:val="clear" w:color="auto" w:fill="FFFFFF"/>
        </w:rPr>
        <w:t xml:space="preserve"> как рак, ревматоидный артрит, астма, отеки и другие заболевания [3].</w:t>
      </w:r>
    </w:p>
    <w:p w14:paraId="7887252D" w14:textId="2475CCE5" w:rsidR="00753E14" w:rsidRPr="006E3762" w:rsidRDefault="00477E9B"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 xml:space="preserve">Корни </w:t>
      </w:r>
      <w:r w:rsidRPr="006E3762">
        <w:rPr>
          <w:rFonts w:ascii="Times New Roman" w:hAnsi="Times New Roman" w:cs="Times New Roman"/>
          <w:i/>
          <w:sz w:val="28"/>
          <w:szCs w:val="28"/>
          <w:shd w:val="clear" w:color="auto" w:fill="FFFFFF"/>
        </w:rPr>
        <w:t>Peganum harmala</w:t>
      </w:r>
      <w:r w:rsidRPr="006E3762">
        <w:rPr>
          <w:rFonts w:ascii="Times New Roman" w:hAnsi="Times New Roman" w:cs="Times New Roman"/>
          <w:sz w:val="28"/>
          <w:szCs w:val="28"/>
          <w:shd w:val="clear" w:color="auto" w:fill="FFFFFF"/>
        </w:rPr>
        <w:t xml:space="preserve"> L. (семейство </w:t>
      </w:r>
      <w:r w:rsidRPr="006E3762">
        <w:rPr>
          <w:rFonts w:ascii="Times New Roman" w:hAnsi="Times New Roman" w:cs="Times New Roman"/>
          <w:i/>
          <w:sz w:val="28"/>
          <w:szCs w:val="28"/>
          <w:shd w:val="clear" w:color="auto" w:fill="FFFFFF"/>
        </w:rPr>
        <w:t>Zygophyllaceae</w:t>
      </w:r>
      <w:r w:rsidRPr="006E3762">
        <w:rPr>
          <w:rFonts w:ascii="Times New Roman" w:hAnsi="Times New Roman" w:cs="Times New Roman"/>
          <w:sz w:val="28"/>
          <w:szCs w:val="28"/>
          <w:shd w:val="clear" w:color="auto" w:fill="FFFFFF"/>
        </w:rPr>
        <w:t>) рассматриваются как перспективный и доступный источник для производства субстанции «Гармина», содержание которого в</w:t>
      </w:r>
      <w:r w:rsidR="00583B73">
        <w:rPr>
          <w:rFonts w:ascii="Times New Roman" w:hAnsi="Times New Roman" w:cs="Times New Roman"/>
          <w:sz w:val="28"/>
          <w:szCs w:val="28"/>
          <w:shd w:val="clear" w:color="auto" w:fill="FFFFFF"/>
        </w:rPr>
        <w:t xml:space="preserve"> растительном сырье достигает 1,2</w:t>
      </w:r>
      <w:r w:rsidRPr="006E3762">
        <w:rPr>
          <w:rFonts w:ascii="Times New Roman" w:hAnsi="Times New Roman" w:cs="Times New Roman"/>
          <w:sz w:val="28"/>
          <w:szCs w:val="28"/>
          <w:shd w:val="clear" w:color="auto" w:fill="FFFFFF"/>
        </w:rPr>
        <w:t xml:space="preserve">% (в пересчёте на воздушно-сухую массу). По результатам экспедиционного обследования, проведённого в южных регионах Казахстана, в частности на территории Жамбыльской области, установлено, что наибольшую продуктивность демонстрируют популяции </w:t>
      </w:r>
      <w:r w:rsidRPr="006E3762">
        <w:rPr>
          <w:rFonts w:ascii="Times New Roman" w:hAnsi="Times New Roman" w:cs="Times New Roman"/>
          <w:i/>
          <w:sz w:val="28"/>
          <w:szCs w:val="28"/>
          <w:shd w:val="clear" w:color="auto" w:fill="FFFFFF"/>
        </w:rPr>
        <w:t>Peganum harmala</w:t>
      </w:r>
      <w:r w:rsidRPr="006E3762">
        <w:rPr>
          <w:rFonts w:ascii="Times New Roman" w:hAnsi="Times New Roman" w:cs="Times New Roman"/>
          <w:sz w:val="28"/>
          <w:szCs w:val="28"/>
          <w:shd w:val="clear" w:color="auto" w:fill="FFFFFF"/>
        </w:rPr>
        <w:t xml:space="preserve"> L. на Ордабасынском участке, где эксплуатационный з</w:t>
      </w:r>
      <w:r w:rsidR="00EF377C">
        <w:rPr>
          <w:rFonts w:ascii="Times New Roman" w:hAnsi="Times New Roman" w:cs="Times New Roman"/>
          <w:sz w:val="28"/>
          <w:szCs w:val="28"/>
          <w:shd w:val="clear" w:color="auto" w:fill="FFFFFF"/>
        </w:rPr>
        <w:t>апас сухого сырья составляет 18.</w:t>
      </w:r>
      <w:r w:rsidRPr="006E3762">
        <w:rPr>
          <w:rFonts w:ascii="Times New Roman" w:hAnsi="Times New Roman" w:cs="Times New Roman"/>
          <w:sz w:val="28"/>
          <w:szCs w:val="28"/>
          <w:shd w:val="clear" w:color="auto" w:fill="FFFFFF"/>
        </w:rPr>
        <w:t xml:space="preserve">6 т, при этом ежегодный объём возобновляемых ресурсов не превышает </w:t>
      </w:r>
      <w:r w:rsidR="00EF377C">
        <w:rPr>
          <w:rFonts w:ascii="Times New Roman" w:hAnsi="Times New Roman" w:cs="Times New Roman"/>
          <w:sz w:val="28"/>
          <w:szCs w:val="28"/>
          <w:shd w:val="clear" w:color="auto" w:fill="FFFFFF"/>
        </w:rPr>
        <w:t>6.</w:t>
      </w:r>
      <w:r w:rsidRPr="006E3762">
        <w:rPr>
          <w:rFonts w:ascii="Times New Roman" w:hAnsi="Times New Roman" w:cs="Times New Roman"/>
          <w:sz w:val="28"/>
          <w:szCs w:val="28"/>
          <w:shd w:val="clear" w:color="auto" w:fill="FFFFFF"/>
        </w:rPr>
        <w:t>2</w:t>
      </w:r>
      <w:r w:rsidR="00817C31" w:rsidRPr="006E3762">
        <w:rPr>
          <w:rFonts w:ascii="Times New Roman" w:hAnsi="Times New Roman" w:cs="Times New Roman"/>
          <w:sz w:val="28"/>
          <w:szCs w:val="28"/>
          <w:shd w:val="clear" w:color="auto" w:fill="FFFFFF"/>
        </w:rPr>
        <w:t> </w:t>
      </w:r>
      <w:r w:rsidRPr="006E3762">
        <w:rPr>
          <w:rFonts w:ascii="Times New Roman" w:hAnsi="Times New Roman" w:cs="Times New Roman"/>
          <w:sz w:val="28"/>
          <w:szCs w:val="28"/>
          <w:shd w:val="clear" w:color="auto" w:fill="FFFFFF"/>
        </w:rPr>
        <w:t>т.</w:t>
      </w:r>
      <w:r w:rsidRPr="006E3762">
        <w:rPr>
          <w:rFonts w:ascii="Times New Roman" w:hAnsi="Times New Roman" w:cs="Times New Roman"/>
          <w:sz w:val="28"/>
          <w:szCs w:val="28"/>
          <w:shd w:val="clear" w:color="auto" w:fill="FFFFFF"/>
          <w:lang w:val="kk-KZ"/>
        </w:rPr>
        <w:t xml:space="preserve"> </w:t>
      </w:r>
      <w:r w:rsidR="00753E14" w:rsidRPr="006E3762">
        <w:rPr>
          <w:rFonts w:ascii="Times New Roman" w:hAnsi="Times New Roman" w:cs="Times New Roman"/>
          <w:sz w:val="28"/>
          <w:szCs w:val="28"/>
          <w:shd w:val="clear" w:color="auto" w:fill="FFFFFF"/>
        </w:rPr>
        <w:t>Также в поселк</w:t>
      </w:r>
      <w:r w:rsidR="00EF377C">
        <w:rPr>
          <w:rFonts w:ascii="Times New Roman" w:hAnsi="Times New Roman" w:cs="Times New Roman"/>
          <w:sz w:val="28"/>
          <w:szCs w:val="28"/>
          <w:shd w:val="clear" w:color="auto" w:fill="FFFFFF"/>
        </w:rPr>
        <w:t>е Кольтоган запас составляет 13.</w:t>
      </w:r>
      <w:r w:rsidR="00753E14" w:rsidRPr="006E3762">
        <w:rPr>
          <w:rFonts w:ascii="Times New Roman" w:hAnsi="Times New Roman" w:cs="Times New Roman"/>
          <w:sz w:val="28"/>
          <w:szCs w:val="28"/>
          <w:shd w:val="clear" w:color="auto" w:fill="FFFFFF"/>
        </w:rPr>
        <w:t>5 т с объемом</w:t>
      </w:r>
      <w:r w:rsidR="00EF377C">
        <w:rPr>
          <w:rFonts w:ascii="Times New Roman" w:hAnsi="Times New Roman" w:cs="Times New Roman"/>
          <w:sz w:val="28"/>
          <w:szCs w:val="28"/>
          <w:shd w:val="clear" w:color="auto" w:fill="FFFFFF"/>
        </w:rPr>
        <w:t xml:space="preserve"> ежегодных заготовок не более 4.</w:t>
      </w:r>
      <w:r w:rsidR="00753E14" w:rsidRPr="006E3762">
        <w:rPr>
          <w:rFonts w:ascii="Times New Roman" w:hAnsi="Times New Roman" w:cs="Times New Roman"/>
          <w:sz w:val="28"/>
          <w:szCs w:val="28"/>
          <w:shd w:val="clear" w:color="auto" w:fill="FFFFFF"/>
        </w:rPr>
        <w:t>5 т сухого сырья [4</w:t>
      </w:r>
      <w:r w:rsidR="00CF7D6C" w:rsidRPr="006E3762">
        <w:rPr>
          <w:rFonts w:ascii="Times New Roman" w:hAnsi="Times New Roman" w:cs="Times New Roman"/>
          <w:sz w:val="28"/>
          <w:szCs w:val="28"/>
          <w:shd w:val="clear" w:color="auto" w:fill="FFFFFF"/>
        </w:rPr>
        <w:t>, 5</w:t>
      </w:r>
      <w:r w:rsidR="00753E14" w:rsidRPr="006E3762">
        <w:rPr>
          <w:rFonts w:ascii="Times New Roman" w:hAnsi="Times New Roman" w:cs="Times New Roman"/>
          <w:sz w:val="28"/>
          <w:szCs w:val="28"/>
          <w:shd w:val="clear" w:color="auto" w:fill="FFFFFF"/>
        </w:rPr>
        <w:t>].</w:t>
      </w:r>
    </w:p>
    <w:p w14:paraId="73AA2A27" w14:textId="76FF1D76" w:rsidR="00F74BC7" w:rsidRPr="006E3762" w:rsidRDefault="00753E14"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В обзоре [1</w:t>
      </w:r>
      <w:r w:rsidR="00817C31" w:rsidRPr="006E3762">
        <w:rPr>
          <w:rFonts w:ascii="Times New Roman" w:hAnsi="Times New Roman" w:cs="Times New Roman"/>
          <w:sz w:val="28"/>
          <w:szCs w:val="28"/>
          <w:shd w:val="clear" w:color="auto" w:fill="FFFFFF"/>
        </w:rPr>
        <w:t>, с. 66-75</w:t>
      </w:r>
      <w:r w:rsidRPr="006E3762">
        <w:rPr>
          <w:rFonts w:ascii="Times New Roman" w:hAnsi="Times New Roman" w:cs="Times New Roman"/>
          <w:sz w:val="28"/>
          <w:szCs w:val="28"/>
          <w:shd w:val="clear" w:color="auto" w:fill="FFFFFF"/>
        </w:rPr>
        <w:t xml:space="preserve">] описаны основные алкалоиды </w:t>
      </w:r>
      <w:r w:rsidRPr="006E3762">
        <w:rPr>
          <w:rFonts w:ascii="Times New Roman" w:hAnsi="Times New Roman" w:cs="Times New Roman"/>
          <w:i/>
          <w:sz w:val="28"/>
          <w:szCs w:val="28"/>
          <w:shd w:val="clear" w:color="auto" w:fill="FFFFFF"/>
        </w:rPr>
        <w:t>Peganum harmala</w:t>
      </w:r>
      <w:r w:rsidRPr="006E3762">
        <w:rPr>
          <w:rFonts w:ascii="Times New Roman" w:hAnsi="Times New Roman" w:cs="Times New Roman"/>
          <w:sz w:val="28"/>
          <w:szCs w:val="28"/>
          <w:shd w:val="clear" w:color="auto" w:fill="FFFFFF"/>
        </w:rPr>
        <w:t xml:space="preserve"> L., такие как гармин (1), гармалин (2), гармалол (3), тетрагидрогармин (4), гармалицин (5), 3,4-дигидрогарман (6) и 7-гидрокси-3,4-дигидроноргармин-1-он (7), а также тетрациклические лактамы, такие как гармаланин (8), и новые алкалоиды. </w:t>
      </w:r>
      <w:r w:rsidR="00792279" w:rsidRPr="006E3762">
        <w:rPr>
          <w:rFonts w:ascii="Times New Roman" w:hAnsi="Times New Roman" w:cs="Times New Roman"/>
          <w:sz w:val="28"/>
          <w:szCs w:val="28"/>
          <w:shd w:val="clear" w:color="auto" w:fill="FFFFFF"/>
        </w:rPr>
        <w:t>Выделенные β-карболиновые алкалоиды и их производные, обладающие выраженной биологической активностью, представляют собой перспективную основу для создания селективных лекарственных средств.</w:t>
      </w:r>
    </w:p>
    <w:p w14:paraId="04CDF23A" w14:textId="77777777" w:rsidR="00817C31" w:rsidRPr="006E3762" w:rsidRDefault="00817C31" w:rsidP="006E3762">
      <w:pPr>
        <w:spacing w:after="0" w:line="240" w:lineRule="auto"/>
        <w:ind w:firstLine="709"/>
        <w:jc w:val="both"/>
        <w:rPr>
          <w:rFonts w:ascii="Times New Roman" w:hAnsi="Times New Roman" w:cs="Times New Roman"/>
          <w:sz w:val="28"/>
          <w:szCs w:val="28"/>
          <w:shd w:val="clear" w:color="auto" w:fill="FFFFFF"/>
        </w:rPr>
      </w:pPr>
    </w:p>
    <w:tbl>
      <w:tblPr>
        <w:tblW w:w="0" w:type="auto"/>
        <w:tblLook w:val="04A0" w:firstRow="1" w:lastRow="0" w:firstColumn="1" w:lastColumn="0" w:noHBand="0" w:noVBand="1"/>
      </w:tblPr>
      <w:tblGrid>
        <w:gridCol w:w="2471"/>
        <w:gridCol w:w="2541"/>
        <w:gridCol w:w="2506"/>
        <w:gridCol w:w="2336"/>
      </w:tblGrid>
      <w:tr w:rsidR="00070C36" w:rsidRPr="006E3762" w14:paraId="02F8C478" w14:textId="77777777" w:rsidTr="006B465E">
        <w:trPr>
          <w:trHeight w:val="1236"/>
        </w:trPr>
        <w:tc>
          <w:tcPr>
            <w:tcW w:w="2478" w:type="dxa"/>
          </w:tcPr>
          <w:p w14:paraId="02F71367" w14:textId="18E1904F" w:rsidR="00070C36" w:rsidRPr="006E3762" w:rsidRDefault="00817C31" w:rsidP="006E3762">
            <w:pPr>
              <w:spacing w:after="0" w:line="240" w:lineRule="auto"/>
              <w:jc w:val="center"/>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830" w:dyaOrig="1219" w14:anchorId="12458C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pt;height:49.5pt" o:ole="">
                  <v:imagedata r:id="rId8" o:title=""/>
                </v:shape>
                <o:OLEObject Type="Embed" ProgID="ChemDraw.Document.6.0" ShapeID="_x0000_i1025" DrawAspect="Content" ObjectID="_1821945503" r:id="rId9"/>
              </w:object>
            </w:r>
          </w:p>
        </w:tc>
        <w:tc>
          <w:tcPr>
            <w:tcW w:w="2534" w:type="dxa"/>
          </w:tcPr>
          <w:p w14:paraId="5BB00C84" w14:textId="1ECE3FA4" w:rsidR="00070C36" w:rsidRPr="006E3762" w:rsidRDefault="00817C31" w:rsidP="006E3762">
            <w:pPr>
              <w:spacing w:after="0" w:line="240" w:lineRule="auto"/>
              <w:jc w:val="center"/>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848" w:dyaOrig="1238" w14:anchorId="111A90F6">
                <v:shape id="_x0000_i1026" type="#_x0000_t75" style="width:107.25pt;height:49.5pt" o:ole="">
                  <v:imagedata r:id="rId10" o:title=""/>
                </v:shape>
                <o:OLEObject Type="Embed" ProgID="ChemDraw.Document.6.0" ShapeID="_x0000_i1026" DrawAspect="Content" ObjectID="_1821945504" r:id="rId11"/>
              </w:object>
            </w:r>
          </w:p>
        </w:tc>
        <w:tc>
          <w:tcPr>
            <w:tcW w:w="2506" w:type="dxa"/>
          </w:tcPr>
          <w:p w14:paraId="0BDD0358" w14:textId="30630959" w:rsidR="00070C36" w:rsidRPr="006E3762" w:rsidRDefault="00817C31" w:rsidP="006E3762">
            <w:pPr>
              <w:spacing w:after="0" w:line="240" w:lineRule="auto"/>
              <w:jc w:val="center"/>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621" w:dyaOrig="1229" w14:anchorId="4337F6B9">
                <v:shape id="_x0000_i1027" type="#_x0000_t75" style="width:93.75pt;height:51.75pt" o:ole="">
                  <v:imagedata r:id="rId12" o:title=""/>
                </v:shape>
                <o:OLEObject Type="Embed" ProgID="ChemDraw.Document.6.0" ShapeID="_x0000_i1027" DrawAspect="Content" ObjectID="_1821945505" r:id="rId13"/>
              </w:object>
            </w:r>
          </w:p>
        </w:tc>
        <w:tc>
          <w:tcPr>
            <w:tcW w:w="2336" w:type="dxa"/>
          </w:tcPr>
          <w:p w14:paraId="38D5F3DA" w14:textId="77777777" w:rsidR="00070C36" w:rsidRPr="006E3762" w:rsidRDefault="008B0CD3" w:rsidP="006E3762">
            <w:pPr>
              <w:tabs>
                <w:tab w:val="left" w:pos="8"/>
                <w:tab w:val="left" w:pos="188"/>
              </w:tabs>
              <w:spacing w:after="0" w:line="240" w:lineRule="auto"/>
              <w:ind w:left="-134" w:firstLine="567"/>
              <w:jc w:val="center"/>
              <w:rPr>
                <w:rFonts w:ascii="Times New Roman" w:hAnsi="Times New Roman" w:cs="Times New Roman"/>
                <w:sz w:val="28"/>
                <w:szCs w:val="28"/>
                <w:lang w:val="en-US"/>
              </w:rPr>
            </w:pPr>
            <w:r>
              <w:rPr>
                <w:rFonts w:ascii="Times New Roman" w:hAnsi="Times New Roman" w:cs="Times New Roman"/>
                <w:noProof/>
                <w:sz w:val="28"/>
                <w:szCs w:val="28"/>
                <w:lang w:eastAsia="ru-RU"/>
              </w:rPr>
              <w:object w:dxaOrig="1440" w:dyaOrig="1440" w14:anchorId="5500EA60">
                <v:shape id="_x0000_s1079" type="#_x0000_t75" style="position:absolute;left:0;text-align:left;margin-left:-1.6pt;margin-top:5.85pt;width:101.45pt;height:46pt;z-index:251697152;mso-position-horizontal-relative:text;mso-position-vertical-relative:text">
                  <v:imagedata r:id="rId14" o:title=""/>
                  <w10:wrap type="square" side="right"/>
                </v:shape>
                <o:OLEObject Type="Embed" ProgID="ChemDraw.Document.6.0" ShapeID="_x0000_s1079" DrawAspect="Content" ObjectID="_1821945600" r:id="rId15"/>
              </w:object>
            </w:r>
          </w:p>
        </w:tc>
      </w:tr>
      <w:tr w:rsidR="00070C36" w:rsidRPr="006E3762" w14:paraId="2DE7A3C6" w14:textId="77777777" w:rsidTr="006B465E">
        <w:tc>
          <w:tcPr>
            <w:tcW w:w="2478" w:type="dxa"/>
          </w:tcPr>
          <w:p w14:paraId="1C95F401" w14:textId="77777777" w:rsidR="00070C36" w:rsidRPr="006E3762" w:rsidRDefault="00070C36" w:rsidP="006E3762">
            <w:pPr>
              <w:spacing w:after="0" w:line="240" w:lineRule="auto"/>
              <w:ind w:firstLine="567"/>
              <w:jc w:val="center"/>
              <w:rPr>
                <w:rFonts w:ascii="Times New Roman" w:hAnsi="Times New Roman" w:cs="Times New Roman"/>
                <w:sz w:val="24"/>
                <w:szCs w:val="24"/>
                <w:shd w:val="clear" w:color="auto" w:fill="FFFFFF"/>
                <w:lang w:val="en-US"/>
              </w:rPr>
            </w:pPr>
            <w:r w:rsidRPr="006E3762">
              <w:rPr>
                <w:rFonts w:ascii="Times New Roman" w:hAnsi="Times New Roman" w:cs="Times New Roman"/>
                <w:sz w:val="24"/>
                <w:szCs w:val="24"/>
                <w:shd w:val="clear" w:color="auto" w:fill="FFFFFF"/>
                <w:lang w:val="en-US"/>
              </w:rPr>
              <w:t>(1)</w:t>
            </w:r>
          </w:p>
        </w:tc>
        <w:tc>
          <w:tcPr>
            <w:tcW w:w="2534" w:type="dxa"/>
          </w:tcPr>
          <w:p w14:paraId="3FBE9DFC"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shd w:val="clear" w:color="auto" w:fill="FFFFFF"/>
                <w:lang w:val="en-US"/>
              </w:rPr>
              <w:t>(2)</w:t>
            </w:r>
          </w:p>
        </w:tc>
        <w:tc>
          <w:tcPr>
            <w:tcW w:w="2506" w:type="dxa"/>
          </w:tcPr>
          <w:p w14:paraId="0EBFB24E"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shd w:val="clear" w:color="auto" w:fill="FFFFFF"/>
                <w:lang w:val="en-US"/>
              </w:rPr>
              <w:t>(3)</w:t>
            </w:r>
          </w:p>
        </w:tc>
        <w:tc>
          <w:tcPr>
            <w:tcW w:w="2336" w:type="dxa"/>
          </w:tcPr>
          <w:p w14:paraId="78BE0C37" w14:textId="5E5E3772" w:rsidR="006B465E" w:rsidRPr="006E3762" w:rsidRDefault="00070C36" w:rsidP="006E3762">
            <w:pPr>
              <w:spacing w:after="0" w:line="240" w:lineRule="auto"/>
              <w:ind w:firstLine="567"/>
              <w:jc w:val="center"/>
              <w:rPr>
                <w:rFonts w:ascii="Times New Roman" w:hAnsi="Times New Roman" w:cs="Times New Roman"/>
                <w:sz w:val="24"/>
                <w:szCs w:val="24"/>
                <w:shd w:val="clear" w:color="auto" w:fill="FFFFFF"/>
              </w:rPr>
            </w:pPr>
            <w:r w:rsidRPr="006E3762">
              <w:rPr>
                <w:rFonts w:ascii="Times New Roman" w:hAnsi="Times New Roman" w:cs="Times New Roman"/>
                <w:sz w:val="24"/>
                <w:szCs w:val="24"/>
                <w:shd w:val="clear" w:color="auto" w:fill="FFFFFF"/>
                <w:lang w:val="en-US"/>
              </w:rPr>
              <w:t>(4)</w:t>
            </w:r>
          </w:p>
        </w:tc>
      </w:tr>
      <w:tr w:rsidR="00070C36" w:rsidRPr="006E3762" w14:paraId="66B761C7" w14:textId="77777777" w:rsidTr="006B465E">
        <w:trPr>
          <w:trHeight w:val="1374"/>
        </w:trPr>
        <w:tc>
          <w:tcPr>
            <w:tcW w:w="2478" w:type="dxa"/>
          </w:tcPr>
          <w:p w14:paraId="2A82BE45" w14:textId="77777777" w:rsidR="00070C36" w:rsidRPr="006E3762" w:rsidRDefault="00A233FD" w:rsidP="006E3762">
            <w:pPr>
              <w:spacing w:after="0" w:line="240" w:lineRule="auto"/>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721" w:dyaOrig="1594" w14:anchorId="1F2C568B">
                <v:shape id="_x0000_i1028" type="#_x0000_t75" style="width:105.75pt;height:62.25pt" o:ole="">
                  <v:imagedata r:id="rId16" o:title=""/>
                </v:shape>
                <o:OLEObject Type="Embed" ProgID="ChemDraw.Document.6.0" ShapeID="_x0000_i1028" DrawAspect="Content" ObjectID="_1821945506" r:id="rId17"/>
              </w:object>
            </w:r>
          </w:p>
        </w:tc>
        <w:tc>
          <w:tcPr>
            <w:tcW w:w="2534" w:type="dxa"/>
          </w:tcPr>
          <w:p w14:paraId="74CA20A6" w14:textId="77777777" w:rsidR="00070C36" w:rsidRPr="006E3762" w:rsidRDefault="00070C36" w:rsidP="006E3762">
            <w:pPr>
              <w:spacing w:after="0" w:line="240" w:lineRule="auto"/>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928" w:dyaOrig="1231" w14:anchorId="0300DB08">
                <v:shape id="_x0000_i1029" type="#_x0000_t75" style="width:116.25pt;height:52.5pt" o:ole="">
                  <v:imagedata r:id="rId18" o:title=""/>
                </v:shape>
                <o:OLEObject Type="Embed" ProgID="ChemDraw.Document.6.0" ShapeID="_x0000_i1029" DrawAspect="Content" ObjectID="_1821945507" r:id="rId19"/>
              </w:object>
            </w:r>
          </w:p>
        </w:tc>
        <w:tc>
          <w:tcPr>
            <w:tcW w:w="2506" w:type="dxa"/>
          </w:tcPr>
          <w:p w14:paraId="09537A5E" w14:textId="77777777" w:rsidR="00070C36" w:rsidRPr="006E3762" w:rsidRDefault="00070C36" w:rsidP="006E3762">
            <w:pPr>
              <w:spacing w:after="0" w:line="240" w:lineRule="auto"/>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928" w:dyaOrig="1231" w14:anchorId="52DF6ECA">
                <v:shape id="_x0000_i1030" type="#_x0000_t75" style="width:114pt;height:54.75pt" o:ole="">
                  <v:imagedata r:id="rId20" o:title=""/>
                </v:shape>
                <o:OLEObject Type="Embed" ProgID="ChemDraw.Document.6.0" ShapeID="_x0000_i1030" DrawAspect="Content" ObjectID="_1821945508" r:id="rId21"/>
              </w:object>
            </w:r>
          </w:p>
        </w:tc>
        <w:tc>
          <w:tcPr>
            <w:tcW w:w="2336" w:type="dxa"/>
          </w:tcPr>
          <w:p w14:paraId="628A1794" w14:textId="77777777" w:rsidR="00070C36" w:rsidRPr="006E3762" w:rsidRDefault="00070C36" w:rsidP="006E3762">
            <w:pPr>
              <w:spacing w:after="0" w:line="240" w:lineRule="auto"/>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3352" w:dyaOrig="1289" w14:anchorId="60AA0DA8">
                <v:shape id="_x0000_i1031" type="#_x0000_t75" style="width:105.75pt;height:51.75pt" o:ole="">
                  <v:imagedata r:id="rId22" o:title=""/>
                </v:shape>
                <o:OLEObject Type="Embed" ProgID="ChemDraw.Document.6.0" ShapeID="_x0000_i1031" DrawAspect="Content" ObjectID="_1821945509" r:id="rId23"/>
              </w:object>
            </w:r>
          </w:p>
        </w:tc>
      </w:tr>
      <w:tr w:rsidR="00070C36" w:rsidRPr="006E3762" w14:paraId="65813288" w14:textId="77777777" w:rsidTr="006B465E">
        <w:tc>
          <w:tcPr>
            <w:tcW w:w="2478" w:type="dxa"/>
          </w:tcPr>
          <w:p w14:paraId="242F0768" w14:textId="77777777" w:rsidR="00070C36" w:rsidRPr="006E3762" w:rsidRDefault="00070C36" w:rsidP="006E3762">
            <w:pPr>
              <w:spacing w:after="0" w:line="240" w:lineRule="auto"/>
              <w:ind w:firstLine="567"/>
              <w:jc w:val="center"/>
              <w:rPr>
                <w:rFonts w:ascii="Times New Roman" w:hAnsi="Times New Roman" w:cs="Times New Roman"/>
                <w:sz w:val="24"/>
                <w:szCs w:val="24"/>
                <w:shd w:val="clear" w:color="auto" w:fill="FFFFFF"/>
                <w:lang w:val="en-US"/>
              </w:rPr>
            </w:pPr>
            <w:r w:rsidRPr="006E3762">
              <w:rPr>
                <w:rFonts w:ascii="Times New Roman" w:hAnsi="Times New Roman" w:cs="Times New Roman"/>
                <w:sz w:val="24"/>
                <w:szCs w:val="24"/>
                <w:shd w:val="clear" w:color="auto" w:fill="FFFFFF"/>
                <w:lang w:val="en-US"/>
              </w:rPr>
              <w:t>(5)</w:t>
            </w:r>
          </w:p>
        </w:tc>
        <w:tc>
          <w:tcPr>
            <w:tcW w:w="2534" w:type="dxa"/>
          </w:tcPr>
          <w:p w14:paraId="3B3BDAC7"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shd w:val="clear" w:color="auto" w:fill="FFFFFF"/>
                <w:lang w:val="en-US"/>
              </w:rPr>
              <w:t>(6)</w:t>
            </w:r>
          </w:p>
        </w:tc>
        <w:tc>
          <w:tcPr>
            <w:tcW w:w="2506" w:type="dxa"/>
          </w:tcPr>
          <w:p w14:paraId="0244CE67"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shd w:val="clear" w:color="auto" w:fill="FFFFFF"/>
                <w:lang w:val="en-US"/>
              </w:rPr>
              <w:t>(7)</w:t>
            </w:r>
          </w:p>
        </w:tc>
        <w:tc>
          <w:tcPr>
            <w:tcW w:w="2336" w:type="dxa"/>
          </w:tcPr>
          <w:p w14:paraId="24AEEB2F"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shd w:val="clear" w:color="auto" w:fill="FFFFFF"/>
                <w:lang w:val="en-US"/>
              </w:rPr>
              <w:t>(8)</w:t>
            </w:r>
          </w:p>
        </w:tc>
      </w:tr>
    </w:tbl>
    <w:p w14:paraId="48AF2343" w14:textId="017614AF" w:rsidR="00070C36" w:rsidRPr="006E3762" w:rsidRDefault="00070C3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shd w:val="clear" w:color="auto" w:fill="FFFFFF"/>
        </w:rPr>
        <w:t xml:space="preserve">Фитохимические исследования выявили в семенах и корнях </w:t>
      </w:r>
      <w:r w:rsidR="003172E9" w:rsidRPr="006E3762">
        <w:rPr>
          <w:rFonts w:ascii="Times New Roman" w:hAnsi="Times New Roman" w:cs="Times New Roman"/>
          <w:i/>
          <w:sz w:val="28"/>
          <w:szCs w:val="28"/>
          <w:shd w:val="clear" w:color="auto" w:fill="FFFFFF"/>
        </w:rPr>
        <w:t xml:space="preserve">Peganum harmala </w:t>
      </w:r>
      <w:r w:rsidR="003172E9" w:rsidRPr="006E3762">
        <w:rPr>
          <w:rFonts w:ascii="Times New Roman" w:hAnsi="Times New Roman" w:cs="Times New Roman"/>
          <w:sz w:val="28"/>
          <w:szCs w:val="28"/>
          <w:shd w:val="clear" w:color="auto" w:fill="FFFFFF"/>
        </w:rPr>
        <w:t>L.</w:t>
      </w:r>
      <w:r w:rsidR="003172E9" w:rsidRPr="006E3762">
        <w:rPr>
          <w:rFonts w:ascii="Times New Roman" w:hAnsi="Times New Roman" w:cs="Times New Roman"/>
          <w:sz w:val="28"/>
          <w:szCs w:val="28"/>
          <w:shd w:val="clear" w:color="auto" w:fill="FFFFFF"/>
          <w:lang w:val="kk-KZ"/>
        </w:rPr>
        <w:t xml:space="preserve"> </w:t>
      </w:r>
      <w:r w:rsidRPr="006E3762">
        <w:rPr>
          <w:rFonts w:ascii="Times New Roman" w:hAnsi="Times New Roman" w:cs="Times New Roman"/>
          <w:sz w:val="28"/>
          <w:szCs w:val="28"/>
          <w:shd w:val="clear" w:color="auto" w:fill="FFFFFF"/>
        </w:rPr>
        <w:t>многочисленные алкалоиды β-карболина, обладающие беспрецедентными каркасам</w:t>
      </w:r>
      <w:r w:rsidR="003172E9" w:rsidRPr="006E3762">
        <w:rPr>
          <w:rFonts w:ascii="Times New Roman" w:hAnsi="Times New Roman" w:cs="Times New Roman"/>
          <w:sz w:val="28"/>
          <w:szCs w:val="28"/>
          <w:shd w:val="clear" w:color="auto" w:fill="FFFFFF"/>
        </w:rPr>
        <w:t>и и биологич</w:t>
      </w:r>
      <w:r w:rsidR="00CF7D6C" w:rsidRPr="006E3762">
        <w:rPr>
          <w:rFonts w:ascii="Times New Roman" w:hAnsi="Times New Roman" w:cs="Times New Roman"/>
          <w:sz w:val="28"/>
          <w:szCs w:val="28"/>
          <w:shd w:val="clear" w:color="auto" w:fill="FFFFFF"/>
        </w:rPr>
        <w:t>еской активностью [6-9</w:t>
      </w:r>
      <w:r w:rsidRPr="006E3762">
        <w:rPr>
          <w:rFonts w:ascii="Times New Roman" w:hAnsi="Times New Roman" w:cs="Times New Roman"/>
          <w:sz w:val="28"/>
          <w:szCs w:val="28"/>
          <w:shd w:val="clear" w:color="auto" w:fill="FFFFFF"/>
        </w:rPr>
        <w:t>].</w:t>
      </w:r>
      <w:r w:rsidRPr="006E3762">
        <w:rPr>
          <w:rFonts w:ascii="Times New Roman" w:hAnsi="Times New Roman" w:cs="Times New Roman"/>
          <w:sz w:val="28"/>
          <w:szCs w:val="28"/>
        </w:rPr>
        <w:t xml:space="preserve"> </w:t>
      </w:r>
      <w:r w:rsidR="00074CD2" w:rsidRPr="006E3762">
        <w:rPr>
          <w:rFonts w:ascii="Times New Roman" w:hAnsi="Times New Roman" w:cs="Times New Roman"/>
          <w:sz w:val="28"/>
          <w:szCs w:val="28"/>
        </w:rPr>
        <w:t xml:space="preserve">Впервые из корней </w:t>
      </w:r>
      <w:r w:rsidR="00074CD2" w:rsidRPr="006E3762">
        <w:rPr>
          <w:rFonts w:ascii="Times New Roman" w:hAnsi="Times New Roman" w:cs="Times New Roman"/>
          <w:i/>
          <w:sz w:val="28"/>
          <w:szCs w:val="28"/>
        </w:rPr>
        <w:t>Peganum harmala</w:t>
      </w:r>
      <w:r w:rsidR="00074CD2" w:rsidRPr="006E3762">
        <w:rPr>
          <w:rFonts w:ascii="Times New Roman" w:hAnsi="Times New Roman" w:cs="Times New Roman"/>
          <w:sz w:val="28"/>
          <w:szCs w:val="28"/>
        </w:rPr>
        <w:t xml:space="preserve"> L. выделены новые индольные алкалоиды </w:t>
      </w:r>
      <w:r w:rsidR="00817C31" w:rsidRPr="006E3762">
        <w:rPr>
          <w:rFonts w:ascii="Times New Roman" w:hAnsi="Times New Roman" w:cs="Times New Roman"/>
          <w:sz w:val="28"/>
          <w:szCs w:val="28"/>
        </w:rPr>
        <w:t>‒</w:t>
      </w:r>
      <w:r w:rsidR="00074CD2" w:rsidRPr="006E3762">
        <w:rPr>
          <w:rFonts w:ascii="Times New Roman" w:hAnsi="Times New Roman" w:cs="Times New Roman"/>
          <w:sz w:val="28"/>
          <w:szCs w:val="28"/>
        </w:rPr>
        <w:t xml:space="preserve"> пегахармолы C (9), </w:t>
      </w:r>
      <w:r w:rsidR="00074CD2" w:rsidRPr="006E3762">
        <w:rPr>
          <w:rFonts w:ascii="Times New Roman" w:hAnsi="Times New Roman" w:cs="Times New Roman"/>
          <w:sz w:val="28"/>
          <w:szCs w:val="28"/>
          <w:lang w:val="en-US"/>
        </w:rPr>
        <w:t>D</w:t>
      </w:r>
      <w:r w:rsidR="00074CD2" w:rsidRPr="006E3762">
        <w:rPr>
          <w:rFonts w:ascii="Times New Roman" w:hAnsi="Times New Roman" w:cs="Times New Roman"/>
          <w:sz w:val="28"/>
          <w:szCs w:val="28"/>
        </w:rPr>
        <w:t xml:space="preserve"> (10), </w:t>
      </w:r>
      <w:r w:rsidR="00074CD2" w:rsidRPr="006E3762">
        <w:rPr>
          <w:rFonts w:ascii="Times New Roman" w:hAnsi="Times New Roman" w:cs="Times New Roman"/>
          <w:sz w:val="28"/>
          <w:szCs w:val="28"/>
          <w:lang w:val="en-US"/>
        </w:rPr>
        <w:t>E</w:t>
      </w:r>
      <w:r w:rsidR="00074CD2" w:rsidRPr="006E3762">
        <w:rPr>
          <w:rFonts w:ascii="Times New Roman" w:hAnsi="Times New Roman" w:cs="Times New Roman"/>
          <w:sz w:val="28"/>
          <w:szCs w:val="28"/>
        </w:rPr>
        <w:t xml:space="preserve"> (11) и 7-гидроксианномонтин (12), так и ранее обнаруженные алкалоиды: гармин (1), гармол (13), 6-гидроксигарман (14), гарман (15) и гармалацидин (16)</w:t>
      </w:r>
      <w:r w:rsidR="00A81B4D" w:rsidRPr="006E3762">
        <w:rPr>
          <w:rFonts w:ascii="Times New Roman" w:hAnsi="Times New Roman" w:cs="Times New Roman"/>
          <w:sz w:val="28"/>
          <w:szCs w:val="28"/>
        </w:rPr>
        <w:t xml:space="preserve"> [2</w:t>
      </w:r>
      <w:r w:rsidR="00817C31" w:rsidRPr="006E3762">
        <w:rPr>
          <w:rFonts w:ascii="Times New Roman" w:hAnsi="Times New Roman" w:cs="Times New Roman"/>
          <w:sz w:val="28"/>
          <w:szCs w:val="28"/>
        </w:rPr>
        <w:t>, р. 171-176</w:t>
      </w:r>
      <w:r w:rsidR="00A81B4D" w:rsidRPr="006E3762">
        <w:rPr>
          <w:rFonts w:ascii="Times New Roman" w:hAnsi="Times New Roman" w:cs="Times New Roman"/>
          <w:sz w:val="28"/>
          <w:szCs w:val="28"/>
        </w:rPr>
        <w:t>].</w:t>
      </w:r>
    </w:p>
    <w:p w14:paraId="01E8AC91" w14:textId="77777777" w:rsidR="00A81B4D" w:rsidRPr="006E3762" w:rsidRDefault="00A81B4D" w:rsidP="006E3762">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2459"/>
        <w:gridCol w:w="2387"/>
        <w:gridCol w:w="2372"/>
        <w:gridCol w:w="2636"/>
      </w:tblGrid>
      <w:tr w:rsidR="00070C36" w:rsidRPr="006E3762" w14:paraId="760B0551" w14:textId="77777777" w:rsidTr="009710BD">
        <w:tc>
          <w:tcPr>
            <w:tcW w:w="2415" w:type="dxa"/>
          </w:tcPr>
          <w:p w14:paraId="5630E761" w14:textId="77777777" w:rsidR="00070C36" w:rsidRPr="006E3762" w:rsidRDefault="00070C36" w:rsidP="006E3762">
            <w:pPr>
              <w:spacing w:after="0" w:line="240" w:lineRule="auto"/>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577" w:dyaOrig="2071" w14:anchorId="76DAC171">
                <v:shape id="_x0000_i1032" type="#_x0000_t75" style="width:102pt;height:81pt" o:ole="">
                  <v:imagedata r:id="rId24" o:title=""/>
                </v:shape>
                <o:OLEObject Type="Embed" ProgID="ChemDraw.Document.6.0" ShapeID="_x0000_i1032" DrawAspect="Content" ObjectID="_1821945510" r:id="rId25"/>
              </w:object>
            </w:r>
          </w:p>
        </w:tc>
        <w:tc>
          <w:tcPr>
            <w:tcW w:w="2372" w:type="dxa"/>
          </w:tcPr>
          <w:p w14:paraId="2D2950A1" w14:textId="77777777" w:rsidR="00070C36" w:rsidRPr="006E3762" w:rsidRDefault="00070C36" w:rsidP="006E3762">
            <w:pPr>
              <w:spacing w:after="0" w:line="240" w:lineRule="auto"/>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757" w:dyaOrig="2071" w14:anchorId="413BFCF8">
                <v:shape id="_x0000_i1033" type="#_x0000_t75" style="width:107.25pt;height:81pt" o:ole="">
                  <v:imagedata r:id="rId26" o:title=""/>
                </v:shape>
                <o:OLEObject Type="Embed" ProgID="ChemDraw.Document.6.0" ShapeID="_x0000_i1033" DrawAspect="Content" ObjectID="_1821945511" r:id="rId27"/>
              </w:object>
            </w:r>
          </w:p>
        </w:tc>
        <w:tc>
          <w:tcPr>
            <w:tcW w:w="2370" w:type="dxa"/>
          </w:tcPr>
          <w:p w14:paraId="2506F98C" w14:textId="77777777" w:rsidR="00070C36" w:rsidRPr="006E3762" w:rsidRDefault="00070C36"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object w:dxaOrig="2577" w:dyaOrig="1613" w14:anchorId="356485BE">
                <v:shape id="_x0000_i1034" type="#_x0000_t75" style="width:110.25pt;height:69.75pt" o:ole="">
                  <v:imagedata r:id="rId28" o:title=""/>
                </v:shape>
                <o:OLEObject Type="Embed" ProgID="ChemDraw.Document.6.0" ShapeID="_x0000_i1034" DrawAspect="Content" ObjectID="_1821945512" r:id="rId29"/>
              </w:object>
            </w:r>
          </w:p>
        </w:tc>
        <w:tc>
          <w:tcPr>
            <w:tcW w:w="2414" w:type="dxa"/>
          </w:tcPr>
          <w:p w14:paraId="17A02729" w14:textId="77777777" w:rsidR="00070C36" w:rsidRPr="006E3762" w:rsidRDefault="00070C36" w:rsidP="006E3762">
            <w:pPr>
              <w:spacing w:after="0" w:line="240" w:lineRule="auto"/>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854" w:dyaOrig="2057" w14:anchorId="6C6BA715">
                <v:shape id="_x0000_i1035" type="#_x0000_t75" style="width:113.25pt;height:78.75pt" o:ole="">
                  <v:imagedata r:id="rId30" o:title=""/>
                </v:shape>
                <o:OLEObject Type="Embed" ProgID="ChemDraw.Document.6.0" ShapeID="_x0000_i1035" DrawAspect="Content" ObjectID="_1821945513" r:id="rId31"/>
              </w:object>
            </w:r>
          </w:p>
        </w:tc>
      </w:tr>
      <w:tr w:rsidR="00070C36" w:rsidRPr="006E3762" w14:paraId="1A1A108B" w14:textId="77777777" w:rsidTr="009710BD">
        <w:trPr>
          <w:trHeight w:val="266"/>
        </w:trPr>
        <w:tc>
          <w:tcPr>
            <w:tcW w:w="2415" w:type="dxa"/>
          </w:tcPr>
          <w:p w14:paraId="1FD7E1D3" w14:textId="77777777" w:rsidR="00070C36" w:rsidRPr="006E3762" w:rsidRDefault="00070C36" w:rsidP="006E3762">
            <w:pPr>
              <w:spacing w:after="0" w:line="240" w:lineRule="auto"/>
              <w:ind w:firstLine="567"/>
              <w:jc w:val="center"/>
              <w:rPr>
                <w:rFonts w:ascii="Times New Roman" w:hAnsi="Times New Roman" w:cs="Times New Roman"/>
                <w:sz w:val="24"/>
                <w:szCs w:val="24"/>
                <w:shd w:val="clear" w:color="auto" w:fill="FFFFFF"/>
                <w:lang w:val="en-US"/>
              </w:rPr>
            </w:pPr>
            <w:r w:rsidRPr="006E3762">
              <w:rPr>
                <w:rFonts w:ascii="Times New Roman" w:hAnsi="Times New Roman" w:cs="Times New Roman"/>
                <w:sz w:val="24"/>
                <w:szCs w:val="24"/>
                <w:shd w:val="clear" w:color="auto" w:fill="FFFFFF"/>
                <w:lang w:val="en-US"/>
              </w:rPr>
              <w:t>(</w:t>
            </w:r>
            <w:r w:rsidRPr="006E3762">
              <w:rPr>
                <w:rFonts w:ascii="Times New Roman" w:hAnsi="Times New Roman" w:cs="Times New Roman"/>
                <w:sz w:val="24"/>
                <w:szCs w:val="24"/>
                <w:shd w:val="clear" w:color="auto" w:fill="FFFFFF"/>
              </w:rPr>
              <w:t>9</w:t>
            </w:r>
            <w:r w:rsidRPr="006E3762">
              <w:rPr>
                <w:rFonts w:ascii="Times New Roman" w:hAnsi="Times New Roman" w:cs="Times New Roman"/>
                <w:sz w:val="24"/>
                <w:szCs w:val="24"/>
                <w:shd w:val="clear" w:color="auto" w:fill="FFFFFF"/>
                <w:lang w:val="en-US"/>
              </w:rPr>
              <w:t>)</w:t>
            </w:r>
          </w:p>
        </w:tc>
        <w:tc>
          <w:tcPr>
            <w:tcW w:w="2372" w:type="dxa"/>
          </w:tcPr>
          <w:p w14:paraId="37FF169F"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shd w:val="clear" w:color="auto" w:fill="FFFFFF"/>
                <w:lang w:val="en-US"/>
              </w:rPr>
              <w:t>(</w:t>
            </w:r>
            <w:r w:rsidRPr="006E3762">
              <w:rPr>
                <w:rFonts w:ascii="Times New Roman" w:hAnsi="Times New Roman" w:cs="Times New Roman"/>
                <w:sz w:val="24"/>
                <w:szCs w:val="24"/>
                <w:shd w:val="clear" w:color="auto" w:fill="FFFFFF"/>
              </w:rPr>
              <w:t>10</w:t>
            </w:r>
            <w:r w:rsidRPr="006E3762">
              <w:rPr>
                <w:rFonts w:ascii="Times New Roman" w:hAnsi="Times New Roman" w:cs="Times New Roman"/>
                <w:sz w:val="24"/>
                <w:szCs w:val="24"/>
                <w:shd w:val="clear" w:color="auto" w:fill="FFFFFF"/>
                <w:lang w:val="en-US"/>
              </w:rPr>
              <w:t>)</w:t>
            </w:r>
          </w:p>
        </w:tc>
        <w:tc>
          <w:tcPr>
            <w:tcW w:w="2370" w:type="dxa"/>
          </w:tcPr>
          <w:p w14:paraId="5013A9BA" w14:textId="77777777" w:rsidR="00070C36" w:rsidRPr="006E3762" w:rsidRDefault="00070C36" w:rsidP="006E3762">
            <w:pPr>
              <w:spacing w:after="0" w:line="240" w:lineRule="auto"/>
              <w:ind w:firstLine="567"/>
              <w:jc w:val="center"/>
              <w:rPr>
                <w:rFonts w:ascii="Times New Roman" w:hAnsi="Times New Roman" w:cs="Times New Roman"/>
                <w:sz w:val="24"/>
                <w:szCs w:val="24"/>
                <w:shd w:val="clear" w:color="auto" w:fill="FFFFFF"/>
                <w:lang w:val="en-US"/>
              </w:rPr>
            </w:pPr>
            <w:r w:rsidRPr="006E3762">
              <w:rPr>
                <w:rFonts w:ascii="Times New Roman" w:hAnsi="Times New Roman" w:cs="Times New Roman"/>
                <w:sz w:val="24"/>
                <w:szCs w:val="24"/>
                <w:shd w:val="clear" w:color="auto" w:fill="FFFFFF"/>
                <w:lang w:val="en-US"/>
              </w:rPr>
              <w:t>(</w:t>
            </w:r>
            <w:r w:rsidRPr="006E3762">
              <w:rPr>
                <w:rFonts w:ascii="Times New Roman" w:hAnsi="Times New Roman" w:cs="Times New Roman"/>
                <w:sz w:val="24"/>
                <w:szCs w:val="24"/>
                <w:shd w:val="clear" w:color="auto" w:fill="FFFFFF"/>
              </w:rPr>
              <w:t>11</w:t>
            </w:r>
            <w:r w:rsidRPr="006E3762">
              <w:rPr>
                <w:rFonts w:ascii="Times New Roman" w:hAnsi="Times New Roman" w:cs="Times New Roman"/>
                <w:sz w:val="24"/>
                <w:szCs w:val="24"/>
                <w:shd w:val="clear" w:color="auto" w:fill="FFFFFF"/>
                <w:lang w:val="en-US"/>
              </w:rPr>
              <w:t>)</w:t>
            </w:r>
          </w:p>
        </w:tc>
        <w:tc>
          <w:tcPr>
            <w:tcW w:w="2414" w:type="dxa"/>
          </w:tcPr>
          <w:p w14:paraId="1D6327DA" w14:textId="77777777" w:rsidR="00070C36" w:rsidRPr="006E3762" w:rsidRDefault="00070C36" w:rsidP="006E3762">
            <w:pPr>
              <w:spacing w:after="0" w:line="240" w:lineRule="auto"/>
              <w:ind w:firstLine="567"/>
              <w:jc w:val="center"/>
              <w:rPr>
                <w:rFonts w:ascii="Times New Roman" w:hAnsi="Times New Roman" w:cs="Times New Roman"/>
                <w:sz w:val="24"/>
                <w:szCs w:val="24"/>
                <w:lang w:val="en-US"/>
              </w:rPr>
            </w:pPr>
            <w:r w:rsidRPr="006E3762">
              <w:rPr>
                <w:rFonts w:ascii="Times New Roman" w:hAnsi="Times New Roman" w:cs="Times New Roman"/>
                <w:sz w:val="24"/>
                <w:szCs w:val="24"/>
                <w:lang w:val="en-US"/>
              </w:rPr>
              <w:t>(</w:t>
            </w:r>
            <w:r w:rsidRPr="006E3762">
              <w:rPr>
                <w:rFonts w:ascii="Times New Roman" w:hAnsi="Times New Roman" w:cs="Times New Roman"/>
                <w:sz w:val="24"/>
                <w:szCs w:val="24"/>
              </w:rPr>
              <w:t>12</w:t>
            </w:r>
            <w:r w:rsidRPr="006E3762">
              <w:rPr>
                <w:rFonts w:ascii="Times New Roman" w:hAnsi="Times New Roman" w:cs="Times New Roman"/>
                <w:sz w:val="24"/>
                <w:szCs w:val="24"/>
                <w:lang w:val="en-US"/>
              </w:rPr>
              <w:t>)</w:t>
            </w:r>
          </w:p>
          <w:p w14:paraId="7FFCA385" w14:textId="77777777" w:rsidR="006B465E" w:rsidRPr="006E3762" w:rsidRDefault="006B465E" w:rsidP="006E3762">
            <w:pPr>
              <w:spacing w:after="0" w:line="240" w:lineRule="auto"/>
              <w:ind w:firstLine="567"/>
              <w:jc w:val="center"/>
              <w:rPr>
                <w:rFonts w:ascii="Times New Roman" w:hAnsi="Times New Roman" w:cs="Times New Roman"/>
                <w:sz w:val="24"/>
                <w:szCs w:val="24"/>
                <w:lang w:val="en-US"/>
              </w:rPr>
            </w:pPr>
          </w:p>
        </w:tc>
      </w:tr>
      <w:tr w:rsidR="00070C36" w:rsidRPr="006E3762" w14:paraId="33D8DA7B" w14:textId="77777777" w:rsidTr="009710BD">
        <w:tc>
          <w:tcPr>
            <w:tcW w:w="2415" w:type="dxa"/>
          </w:tcPr>
          <w:p w14:paraId="74F95546" w14:textId="77777777" w:rsidR="00070C36" w:rsidRPr="006E3762" w:rsidRDefault="00CF7D6C" w:rsidP="006E3762">
            <w:pPr>
              <w:spacing w:after="0" w:line="240" w:lineRule="auto"/>
              <w:jc w:val="both"/>
              <w:rPr>
                <w:rFonts w:ascii="Times New Roman" w:hAnsi="Times New Roman" w:cs="Times New Roman"/>
                <w:sz w:val="24"/>
                <w:szCs w:val="24"/>
                <w:shd w:val="clear" w:color="auto" w:fill="FFFFFF"/>
                <w:lang w:val="en-US"/>
              </w:rPr>
            </w:pPr>
            <w:r w:rsidRPr="006E3762">
              <w:rPr>
                <w:rFonts w:ascii="Times New Roman" w:hAnsi="Times New Roman" w:cs="Times New Roman"/>
                <w:sz w:val="24"/>
                <w:szCs w:val="24"/>
              </w:rPr>
              <w:object w:dxaOrig="2621" w:dyaOrig="1229" w14:anchorId="78F5C165">
                <v:shape id="_x0000_i1036" type="#_x0000_t75" style="width:114.75pt;height:53.25pt" o:ole="">
                  <v:imagedata r:id="rId32" o:title=""/>
                </v:shape>
                <o:OLEObject Type="Embed" ProgID="ChemDraw.Document.6.0" ShapeID="_x0000_i1036" DrawAspect="Content" ObjectID="_1821945514" r:id="rId33"/>
              </w:object>
            </w:r>
          </w:p>
        </w:tc>
        <w:tc>
          <w:tcPr>
            <w:tcW w:w="2372" w:type="dxa"/>
          </w:tcPr>
          <w:p w14:paraId="1C4941CA" w14:textId="77777777" w:rsidR="00070C36" w:rsidRPr="006E3762" w:rsidRDefault="00070C36" w:rsidP="006E3762">
            <w:pPr>
              <w:spacing w:after="0" w:line="240" w:lineRule="auto"/>
              <w:jc w:val="both"/>
              <w:rPr>
                <w:rFonts w:ascii="Times New Roman" w:hAnsi="Times New Roman" w:cs="Times New Roman"/>
                <w:sz w:val="24"/>
                <w:szCs w:val="24"/>
                <w:shd w:val="clear" w:color="auto" w:fill="FFFFFF"/>
                <w:lang w:val="en-US"/>
              </w:rPr>
            </w:pPr>
            <w:r w:rsidRPr="006E3762">
              <w:rPr>
                <w:rFonts w:ascii="Times New Roman" w:hAnsi="Times New Roman" w:cs="Times New Roman"/>
                <w:sz w:val="24"/>
                <w:szCs w:val="24"/>
              </w:rPr>
              <w:object w:dxaOrig="2432" w:dyaOrig="1404" w14:anchorId="070927C5">
                <v:shape id="_x0000_i1037" type="#_x0000_t75" style="width:111pt;height:63pt" o:ole="">
                  <v:imagedata r:id="rId34" o:title=""/>
                </v:shape>
                <o:OLEObject Type="Embed" ProgID="ChemDraw.Document.6.0" ShapeID="_x0000_i1037" DrawAspect="Content" ObjectID="_1821945515" r:id="rId35"/>
              </w:object>
            </w:r>
          </w:p>
        </w:tc>
        <w:tc>
          <w:tcPr>
            <w:tcW w:w="2370" w:type="dxa"/>
          </w:tcPr>
          <w:p w14:paraId="416D9077" w14:textId="77777777" w:rsidR="00070C36" w:rsidRPr="006E3762" w:rsidRDefault="00D81B35" w:rsidP="006E3762">
            <w:pPr>
              <w:spacing w:after="0" w:line="240" w:lineRule="auto"/>
              <w:jc w:val="both"/>
              <w:rPr>
                <w:rFonts w:ascii="Times New Roman" w:hAnsi="Times New Roman" w:cs="Times New Roman"/>
                <w:sz w:val="24"/>
                <w:szCs w:val="24"/>
                <w:shd w:val="clear" w:color="auto" w:fill="FFFFFF"/>
                <w:lang w:val="en-US"/>
              </w:rPr>
            </w:pPr>
            <w:r w:rsidRPr="006E3762">
              <w:rPr>
                <w:rFonts w:ascii="Times New Roman" w:hAnsi="Times New Roman" w:cs="Times New Roman"/>
                <w:sz w:val="24"/>
                <w:szCs w:val="24"/>
              </w:rPr>
              <w:object w:dxaOrig="2141" w:dyaOrig="1229" w14:anchorId="05476F96">
                <v:shape id="_x0000_i1038" type="#_x0000_t75" style="width:106.5pt;height:60pt" o:ole="">
                  <v:imagedata r:id="rId36" o:title=""/>
                </v:shape>
                <o:OLEObject Type="Embed" ProgID="ChemDraw.Document.6.0" ShapeID="_x0000_i1038" DrawAspect="Content" ObjectID="_1821945516" r:id="rId37"/>
              </w:object>
            </w:r>
          </w:p>
        </w:tc>
        <w:tc>
          <w:tcPr>
            <w:tcW w:w="2414" w:type="dxa"/>
          </w:tcPr>
          <w:p w14:paraId="234BF3E8" w14:textId="77777777" w:rsidR="00070C36" w:rsidRPr="006E3762" w:rsidRDefault="00070C36" w:rsidP="006E3762">
            <w:pPr>
              <w:spacing w:after="0" w:line="240" w:lineRule="auto"/>
              <w:jc w:val="both"/>
              <w:rPr>
                <w:rFonts w:ascii="Times New Roman" w:hAnsi="Times New Roman" w:cs="Times New Roman"/>
                <w:sz w:val="24"/>
                <w:szCs w:val="24"/>
                <w:shd w:val="clear" w:color="auto" w:fill="FFFFFF"/>
                <w:lang w:val="en-US"/>
              </w:rPr>
            </w:pPr>
            <w:r w:rsidRPr="006E3762">
              <w:rPr>
                <w:rFonts w:ascii="Times New Roman" w:hAnsi="Times New Roman" w:cs="Times New Roman"/>
                <w:sz w:val="24"/>
                <w:szCs w:val="24"/>
              </w:rPr>
              <w:object w:dxaOrig="2930" w:dyaOrig="1229" w14:anchorId="209077C1">
                <v:shape id="_x0000_i1039" type="#_x0000_t75" style="width:123.75pt;height:60pt" o:ole="">
                  <v:imagedata r:id="rId38" o:title=""/>
                </v:shape>
                <o:OLEObject Type="Embed" ProgID="ChemDraw.Document.6.0" ShapeID="_x0000_i1039" DrawAspect="Content" ObjectID="_1821945517" r:id="rId39"/>
              </w:object>
            </w:r>
          </w:p>
        </w:tc>
      </w:tr>
      <w:tr w:rsidR="00070C36" w:rsidRPr="006E3762" w14:paraId="16C3B9FE" w14:textId="77777777" w:rsidTr="009710BD">
        <w:tc>
          <w:tcPr>
            <w:tcW w:w="2415" w:type="dxa"/>
          </w:tcPr>
          <w:p w14:paraId="21427A4D"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lang w:val="en-US"/>
              </w:rPr>
              <w:t>(</w:t>
            </w:r>
            <w:r w:rsidRPr="006E3762">
              <w:rPr>
                <w:rFonts w:ascii="Times New Roman" w:hAnsi="Times New Roman" w:cs="Times New Roman"/>
                <w:sz w:val="24"/>
                <w:szCs w:val="24"/>
              </w:rPr>
              <w:t>13</w:t>
            </w:r>
            <w:r w:rsidRPr="006E3762">
              <w:rPr>
                <w:rFonts w:ascii="Times New Roman" w:hAnsi="Times New Roman" w:cs="Times New Roman"/>
                <w:sz w:val="24"/>
                <w:szCs w:val="24"/>
                <w:lang w:val="en-US"/>
              </w:rPr>
              <w:t>)</w:t>
            </w:r>
          </w:p>
        </w:tc>
        <w:tc>
          <w:tcPr>
            <w:tcW w:w="2372" w:type="dxa"/>
          </w:tcPr>
          <w:p w14:paraId="0E5A98BE"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lang w:val="en-US"/>
              </w:rPr>
              <w:t>(</w:t>
            </w:r>
            <w:r w:rsidRPr="006E3762">
              <w:rPr>
                <w:rFonts w:ascii="Times New Roman" w:hAnsi="Times New Roman" w:cs="Times New Roman"/>
                <w:sz w:val="24"/>
                <w:szCs w:val="24"/>
              </w:rPr>
              <w:t>14</w:t>
            </w:r>
            <w:r w:rsidRPr="006E3762">
              <w:rPr>
                <w:rFonts w:ascii="Times New Roman" w:hAnsi="Times New Roman" w:cs="Times New Roman"/>
                <w:sz w:val="24"/>
                <w:szCs w:val="24"/>
                <w:lang w:val="en-US"/>
              </w:rPr>
              <w:t>)</w:t>
            </w:r>
          </w:p>
        </w:tc>
        <w:tc>
          <w:tcPr>
            <w:tcW w:w="2370" w:type="dxa"/>
          </w:tcPr>
          <w:p w14:paraId="44A2706A"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lang w:val="en-US"/>
              </w:rPr>
              <w:t>(</w:t>
            </w:r>
            <w:r w:rsidRPr="006E3762">
              <w:rPr>
                <w:rFonts w:ascii="Times New Roman" w:hAnsi="Times New Roman" w:cs="Times New Roman"/>
                <w:sz w:val="24"/>
                <w:szCs w:val="24"/>
              </w:rPr>
              <w:t>15</w:t>
            </w:r>
            <w:r w:rsidRPr="006E3762">
              <w:rPr>
                <w:rFonts w:ascii="Times New Roman" w:hAnsi="Times New Roman" w:cs="Times New Roman"/>
                <w:sz w:val="24"/>
                <w:szCs w:val="24"/>
                <w:lang w:val="en-US"/>
              </w:rPr>
              <w:t>)</w:t>
            </w:r>
          </w:p>
        </w:tc>
        <w:tc>
          <w:tcPr>
            <w:tcW w:w="2414" w:type="dxa"/>
          </w:tcPr>
          <w:p w14:paraId="26BF5F9C"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lang w:val="en-US"/>
              </w:rPr>
              <w:t>(</w:t>
            </w:r>
            <w:r w:rsidRPr="006E3762">
              <w:rPr>
                <w:rFonts w:ascii="Times New Roman" w:hAnsi="Times New Roman" w:cs="Times New Roman"/>
                <w:sz w:val="24"/>
                <w:szCs w:val="24"/>
              </w:rPr>
              <w:t>16</w:t>
            </w:r>
            <w:r w:rsidRPr="006E3762">
              <w:rPr>
                <w:rFonts w:ascii="Times New Roman" w:hAnsi="Times New Roman" w:cs="Times New Roman"/>
                <w:sz w:val="24"/>
                <w:szCs w:val="24"/>
                <w:lang w:val="en-US"/>
              </w:rPr>
              <w:t>)</w:t>
            </w:r>
          </w:p>
        </w:tc>
      </w:tr>
    </w:tbl>
    <w:p w14:paraId="6DC30256" w14:textId="77777777" w:rsidR="00070C36" w:rsidRPr="006E3762" w:rsidRDefault="00070C36" w:rsidP="006E3762">
      <w:pPr>
        <w:spacing w:after="0" w:line="240" w:lineRule="auto"/>
        <w:ind w:firstLine="567"/>
        <w:jc w:val="both"/>
        <w:rPr>
          <w:rFonts w:ascii="Times New Roman" w:hAnsi="Times New Roman" w:cs="Times New Roman"/>
          <w:sz w:val="28"/>
          <w:szCs w:val="28"/>
          <w:shd w:val="clear" w:color="auto" w:fill="FFFFFF"/>
          <w:lang w:val="en-US"/>
        </w:rPr>
      </w:pPr>
    </w:p>
    <w:p w14:paraId="6D3D9EDE" w14:textId="5054F253" w:rsidR="00070C36" w:rsidRPr="006E3762" w:rsidRDefault="00070C3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shd w:val="clear" w:color="auto" w:fill="FFFFFF"/>
        </w:rPr>
        <w:t>Соединения (9 и 10) гибрид β-карболина и хиназолина</w:t>
      </w:r>
      <w:r w:rsidR="002776CF" w:rsidRPr="006E3762">
        <w:rPr>
          <w:rFonts w:ascii="Times New Roman" w:hAnsi="Times New Roman" w:cs="Times New Roman"/>
          <w:sz w:val="28"/>
          <w:szCs w:val="28"/>
          <w:shd w:val="clear" w:color="auto" w:fill="FFFFFF"/>
        </w:rPr>
        <w:t>, соединяющися через C-8 β-карболина с С-4 хиназолина</w:t>
      </w:r>
      <w:r w:rsidRPr="006E3762">
        <w:rPr>
          <w:rFonts w:ascii="Times New Roman" w:hAnsi="Times New Roman" w:cs="Times New Roman"/>
          <w:sz w:val="28"/>
          <w:szCs w:val="28"/>
          <w:shd w:val="clear" w:color="auto" w:fill="FFFFFF"/>
        </w:rPr>
        <w:t xml:space="preserve">. Соединение (11) </w:t>
      </w:r>
      <w:r w:rsidR="002776CF" w:rsidRPr="006E3762">
        <w:rPr>
          <w:rFonts w:ascii="Times New Roman" w:hAnsi="Times New Roman" w:cs="Times New Roman"/>
          <w:sz w:val="28"/>
          <w:szCs w:val="28"/>
          <w:shd w:val="clear" w:color="auto" w:fill="FFFFFF"/>
        </w:rPr>
        <w:t>уникальный</w:t>
      </w:r>
      <w:r w:rsidRPr="006E3762">
        <w:rPr>
          <w:rFonts w:ascii="Times New Roman" w:hAnsi="Times New Roman" w:cs="Times New Roman"/>
          <w:sz w:val="28"/>
          <w:szCs w:val="28"/>
          <w:shd w:val="clear" w:color="auto" w:fill="FFFFFF"/>
        </w:rPr>
        <w:t xml:space="preserve"> тетрациклический β-карболиновый алкалоид с типичным трициклическим β-карболином, слитым с азепиновым кольцом. Соединение (12) новый анномонтин β-карболин</w:t>
      </w:r>
      <w:r w:rsidR="008773A5" w:rsidRPr="006E3762">
        <w:rPr>
          <w:rFonts w:ascii="Times New Roman" w:hAnsi="Times New Roman" w:cs="Times New Roman"/>
          <w:sz w:val="28"/>
          <w:szCs w:val="28"/>
          <w:shd w:val="clear" w:color="auto" w:fill="FFFFFF"/>
        </w:rPr>
        <w:t xml:space="preserve"> [2</w:t>
      </w:r>
      <w:r w:rsidR="00817C31" w:rsidRPr="006E3762">
        <w:rPr>
          <w:rFonts w:ascii="Times New Roman" w:hAnsi="Times New Roman" w:cs="Times New Roman"/>
          <w:sz w:val="28"/>
          <w:szCs w:val="28"/>
          <w:shd w:val="clear" w:color="auto" w:fill="FFFFFF"/>
        </w:rPr>
        <w:t>, р. 171-175</w:t>
      </w:r>
      <w:r w:rsidR="008773A5" w:rsidRPr="006E3762">
        <w:rPr>
          <w:rFonts w:ascii="Times New Roman" w:hAnsi="Times New Roman" w:cs="Times New Roman"/>
          <w:sz w:val="28"/>
          <w:szCs w:val="28"/>
          <w:shd w:val="clear" w:color="auto" w:fill="FFFFFF"/>
        </w:rPr>
        <w:t>]</w:t>
      </w:r>
      <w:r w:rsidRPr="006E3762">
        <w:rPr>
          <w:rFonts w:ascii="Times New Roman" w:hAnsi="Times New Roman" w:cs="Times New Roman"/>
          <w:sz w:val="28"/>
          <w:szCs w:val="28"/>
          <w:shd w:val="clear" w:color="auto" w:fill="FFFFFF"/>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shd w:val="clear" w:color="auto" w:fill="FFFFFF"/>
        </w:rPr>
        <w:t>Идентификация шести известных алкало</w:t>
      </w:r>
      <w:r w:rsidR="00382583" w:rsidRPr="006E3762">
        <w:rPr>
          <w:rFonts w:ascii="Times New Roman" w:hAnsi="Times New Roman" w:cs="Times New Roman"/>
          <w:sz w:val="28"/>
          <w:szCs w:val="28"/>
          <w:shd w:val="clear" w:color="auto" w:fill="FFFFFF"/>
        </w:rPr>
        <w:t>идов β-карболина</w:t>
      </w:r>
      <w:r w:rsidR="007B5303" w:rsidRPr="006E3762">
        <w:rPr>
          <w:rFonts w:ascii="Times New Roman" w:hAnsi="Times New Roman" w:cs="Times New Roman"/>
          <w:sz w:val="28"/>
          <w:szCs w:val="28"/>
          <w:shd w:val="clear" w:color="auto" w:fill="FFFFFF"/>
        </w:rPr>
        <w:t xml:space="preserve"> </w:t>
      </w:r>
      <w:r w:rsidR="00382583" w:rsidRPr="006E3762">
        <w:rPr>
          <w:rFonts w:ascii="Times New Roman" w:hAnsi="Times New Roman" w:cs="Times New Roman"/>
          <w:sz w:val="28"/>
          <w:szCs w:val="28"/>
          <w:shd w:val="clear" w:color="auto" w:fill="FFFFFF"/>
        </w:rPr>
        <w:t>– гармол (13) [10], 6-гидроксигарман (14) [11], гарман (15) [12], гармин (1) [13], гармалацидин (16) [14</w:t>
      </w:r>
      <w:r w:rsidR="007B5303" w:rsidRPr="006E3762">
        <w:rPr>
          <w:rFonts w:ascii="Times New Roman" w:hAnsi="Times New Roman" w:cs="Times New Roman"/>
          <w:sz w:val="28"/>
          <w:szCs w:val="28"/>
          <w:shd w:val="clear" w:color="auto" w:fill="FFFFFF"/>
        </w:rPr>
        <w:t>] – достигали</w:t>
      </w:r>
      <w:r w:rsidRPr="006E3762">
        <w:rPr>
          <w:rFonts w:ascii="Times New Roman" w:hAnsi="Times New Roman" w:cs="Times New Roman"/>
          <w:sz w:val="28"/>
          <w:szCs w:val="28"/>
          <w:shd w:val="clear" w:color="auto" w:fill="FFFFFF"/>
        </w:rPr>
        <w:t>сь путем</w:t>
      </w:r>
      <w:r w:rsidR="00661A14" w:rsidRPr="006E3762">
        <w:rPr>
          <w:rFonts w:ascii="Times New Roman" w:hAnsi="Times New Roman" w:cs="Times New Roman"/>
          <w:sz w:val="28"/>
          <w:szCs w:val="28"/>
          <w:shd w:val="clear" w:color="auto" w:fill="FFFFFF"/>
        </w:rPr>
        <w:t xml:space="preserve"> сравнения их спектроскопических данных</w:t>
      </w:r>
      <w:r w:rsidRPr="006E3762">
        <w:rPr>
          <w:rFonts w:ascii="Times New Roman" w:hAnsi="Times New Roman" w:cs="Times New Roman"/>
          <w:sz w:val="28"/>
          <w:szCs w:val="28"/>
          <w:shd w:val="clear" w:color="auto" w:fill="FFFFFF"/>
        </w:rPr>
        <w:t xml:space="preserve"> с </w:t>
      </w:r>
      <w:r w:rsidR="00C54885" w:rsidRPr="006E3762">
        <w:rPr>
          <w:rFonts w:ascii="Times New Roman" w:hAnsi="Times New Roman" w:cs="Times New Roman"/>
          <w:sz w:val="28"/>
          <w:szCs w:val="28"/>
          <w:shd w:val="clear" w:color="auto" w:fill="FFFFFF"/>
        </w:rPr>
        <w:t>литературой</w:t>
      </w:r>
      <w:r w:rsidRPr="006E3762">
        <w:rPr>
          <w:rFonts w:ascii="Times New Roman" w:hAnsi="Times New Roman" w:cs="Times New Roman"/>
          <w:sz w:val="28"/>
          <w:szCs w:val="28"/>
          <w:shd w:val="clear" w:color="auto" w:fill="FFFFFF"/>
        </w:rPr>
        <w:t>.</w:t>
      </w:r>
      <w:r w:rsidR="00817C31" w:rsidRPr="006E3762">
        <w:rPr>
          <w:rFonts w:ascii="Times New Roman" w:hAnsi="Times New Roman" w:cs="Times New Roman"/>
          <w:sz w:val="28"/>
          <w:szCs w:val="28"/>
        </w:rPr>
        <w:t xml:space="preserve"> </w:t>
      </w:r>
      <w:r w:rsidR="00CE256B" w:rsidRPr="006E3762">
        <w:rPr>
          <w:rFonts w:ascii="Times New Roman" w:hAnsi="Times New Roman" w:cs="Times New Roman"/>
          <w:sz w:val="28"/>
          <w:szCs w:val="28"/>
        </w:rPr>
        <w:t>Цитотоксическое действие отдельных соединений изучали на четырех типах опухолевых клеточных линий: A549, HL-60, DU145 и MDA-MB-231. Синтезированное соединение (12) показало выраженную цитотоксичность по отношению к клеткам HL-60 (</w:t>
      </w:r>
      <w:r w:rsidR="00295AD9" w:rsidRPr="006E3762">
        <w:rPr>
          <w:rFonts w:ascii="Times New Roman" w:hAnsi="Times New Roman" w:cs="Times New Roman"/>
          <w:color w:val="000000" w:themeColor="text1"/>
          <w:sz w:val="28"/>
          <w:szCs w:val="28"/>
          <w:shd w:val="clear" w:color="auto" w:fill="FFFFFF"/>
          <w:lang w:val="en-US"/>
        </w:rPr>
        <w:t>IC</w:t>
      </w:r>
      <w:r w:rsidR="00295AD9" w:rsidRPr="006E3762">
        <w:rPr>
          <w:rFonts w:ascii="Times New Roman" w:hAnsi="Times New Roman" w:cs="Times New Roman"/>
          <w:color w:val="000000" w:themeColor="text1"/>
          <w:sz w:val="28"/>
          <w:szCs w:val="28"/>
          <w:shd w:val="clear" w:color="auto" w:fill="FFFFFF"/>
          <w:vertAlign w:val="subscript"/>
        </w:rPr>
        <w:t>50</w:t>
      </w:r>
      <w:r w:rsidR="00295AD9" w:rsidRPr="006E3762">
        <w:rPr>
          <w:rFonts w:ascii="Times New Roman" w:hAnsi="Times New Roman" w:cs="Times New Roman"/>
          <w:sz w:val="28"/>
          <w:szCs w:val="28"/>
          <w:shd w:val="clear" w:color="auto" w:fill="FFFFFF"/>
        </w:rPr>
        <w:t xml:space="preserve"> </w:t>
      </w:r>
      <w:r w:rsidR="00EF377C">
        <w:rPr>
          <w:rFonts w:ascii="Times New Roman" w:hAnsi="Times New Roman" w:cs="Times New Roman"/>
          <w:sz w:val="28"/>
          <w:szCs w:val="28"/>
        </w:rPr>
        <w:t>= 12.</w:t>
      </w:r>
      <w:r w:rsidR="00CE256B" w:rsidRPr="006E3762">
        <w:rPr>
          <w:rFonts w:ascii="Times New Roman" w:hAnsi="Times New Roman" w:cs="Times New Roman"/>
          <w:sz w:val="28"/>
          <w:szCs w:val="28"/>
        </w:rPr>
        <w:t>39 мкМ), A549 (</w:t>
      </w:r>
      <w:r w:rsidR="00295AD9" w:rsidRPr="006E3762">
        <w:rPr>
          <w:rFonts w:ascii="Times New Roman" w:hAnsi="Times New Roman" w:cs="Times New Roman"/>
          <w:color w:val="000000" w:themeColor="text1"/>
          <w:sz w:val="28"/>
          <w:szCs w:val="28"/>
          <w:shd w:val="clear" w:color="auto" w:fill="FFFFFF"/>
          <w:lang w:val="en-US"/>
        </w:rPr>
        <w:t>IC</w:t>
      </w:r>
      <w:r w:rsidR="00295AD9" w:rsidRPr="006E3762">
        <w:rPr>
          <w:rFonts w:ascii="Times New Roman" w:hAnsi="Times New Roman" w:cs="Times New Roman"/>
          <w:color w:val="000000" w:themeColor="text1"/>
          <w:sz w:val="28"/>
          <w:szCs w:val="28"/>
          <w:shd w:val="clear" w:color="auto" w:fill="FFFFFF"/>
          <w:vertAlign w:val="subscript"/>
        </w:rPr>
        <w:t>50</w:t>
      </w:r>
      <w:r w:rsidR="00295AD9" w:rsidRPr="006E3762">
        <w:rPr>
          <w:rFonts w:ascii="Times New Roman" w:hAnsi="Times New Roman" w:cs="Times New Roman"/>
          <w:sz w:val="28"/>
          <w:szCs w:val="28"/>
          <w:shd w:val="clear" w:color="auto" w:fill="FFFFFF"/>
        </w:rPr>
        <w:t xml:space="preserve"> </w:t>
      </w:r>
      <w:r w:rsidR="00EF377C">
        <w:rPr>
          <w:rFonts w:ascii="Times New Roman" w:hAnsi="Times New Roman" w:cs="Times New Roman"/>
          <w:sz w:val="28"/>
          <w:szCs w:val="28"/>
        </w:rPr>
        <w:t>= 12.</w:t>
      </w:r>
      <w:r w:rsidR="00CE256B" w:rsidRPr="006E3762">
        <w:rPr>
          <w:rFonts w:ascii="Times New Roman" w:hAnsi="Times New Roman" w:cs="Times New Roman"/>
          <w:sz w:val="28"/>
          <w:szCs w:val="28"/>
        </w:rPr>
        <w:t>80 мкМ) и DU145 (</w:t>
      </w:r>
      <w:r w:rsidR="00295AD9" w:rsidRPr="006E3762">
        <w:rPr>
          <w:rFonts w:ascii="Times New Roman" w:hAnsi="Times New Roman" w:cs="Times New Roman"/>
          <w:color w:val="000000" w:themeColor="text1"/>
          <w:sz w:val="28"/>
          <w:szCs w:val="28"/>
          <w:shd w:val="clear" w:color="auto" w:fill="FFFFFF"/>
          <w:lang w:val="en-US"/>
        </w:rPr>
        <w:t>IC</w:t>
      </w:r>
      <w:r w:rsidR="00295AD9" w:rsidRPr="006E3762">
        <w:rPr>
          <w:rFonts w:ascii="Times New Roman" w:hAnsi="Times New Roman" w:cs="Times New Roman"/>
          <w:color w:val="000000" w:themeColor="text1"/>
          <w:sz w:val="28"/>
          <w:szCs w:val="28"/>
          <w:shd w:val="clear" w:color="auto" w:fill="FFFFFF"/>
          <w:vertAlign w:val="subscript"/>
        </w:rPr>
        <w:t>50</w:t>
      </w:r>
      <w:r w:rsidR="00295AD9" w:rsidRPr="006E3762">
        <w:rPr>
          <w:rFonts w:ascii="Times New Roman" w:hAnsi="Times New Roman" w:cs="Times New Roman"/>
          <w:sz w:val="28"/>
          <w:szCs w:val="28"/>
          <w:shd w:val="clear" w:color="auto" w:fill="FFFFFF"/>
        </w:rPr>
        <w:t xml:space="preserve"> </w:t>
      </w:r>
      <w:r w:rsidR="00EF377C">
        <w:rPr>
          <w:rFonts w:ascii="Times New Roman" w:hAnsi="Times New Roman" w:cs="Times New Roman"/>
          <w:sz w:val="28"/>
          <w:szCs w:val="28"/>
        </w:rPr>
        <w:t>= 30.</w:t>
      </w:r>
      <w:r w:rsidR="00CE256B" w:rsidRPr="006E3762">
        <w:rPr>
          <w:rFonts w:ascii="Times New Roman" w:hAnsi="Times New Roman" w:cs="Times New Roman"/>
          <w:sz w:val="28"/>
          <w:szCs w:val="28"/>
        </w:rPr>
        <w:t xml:space="preserve">65 мкМ). </w:t>
      </w:r>
      <w:r w:rsidRPr="006E3762">
        <w:rPr>
          <w:rFonts w:ascii="Times New Roman" w:hAnsi="Times New Roman" w:cs="Times New Roman"/>
          <w:sz w:val="28"/>
          <w:szCs w:val="28"/>
          <w:shd w:val="clear" w:color="auto" w:fill="FFFFFF"/>
        </w:rPr>
        <w:t>Кроме того, со</w:t>
      </w:r>
      <w:r w:rsidR="00C54885" w:rsidRPr="006E3762">
        <w:rPr>
          <w:rFonts w:ascii="Times New Roman" w:hAnsi="Times New Roman" w:cs="Times New Roman"/>
          <w:sz w:val="28"/>
          <w:szCs w:val="28"/>
          <w:shd w:val="clear" w:color="auto" w:fill="FFFFFF"/>
        </w:rPr>
        <w:t>единение (10) продемонстрирует</w:t>
      </w:r>
      <w:r w:rsidRPr="006E3762">
        <w:rPr>
          <w:rFonts w:ascii="Times New Roman" w:hAnsi="Times New Roman" w:cs="Times New Roman"/>
          <w:sz w:val="28"/>
          <w:szCs w:val="28"/>
          <w:shd w:val="clear" w:color="auto" w:fill="FFFFFF"/>
        </w:rPr>
        <w:t xml:space="preserve"> селективную цитотоксичность в отношении клеток HL-60 со значением </w:t>
      </w:r>
      <w:r w:rsidR="00A233FD" w:rsidRPr="006E3762">
        <w:rPr>
          <w:rFonts w:ascii="Times New Roman" w:hAnsi="Times New Roman" w:cs="Times New Roman"/>
          <w:sz w:val="28"/>
          <w:szCs w:val="28"/>
          <w:shd w:val="clear" w:color="auto" w:fill="FFFFFF"/>
        </w:rPr>
        <w:t xml:space="preserve"> </w:t>
      </w:r>
      <w:r w:rsidR="00A233FD" w:rsidRPr="006E3762">
        <w:rPr>
          <w:rFonts w:ascii="Times New Roman" w:hAnsi="Times New Roman" w:cs="Times New Roman"/>
          <w:color w:val="000000" w:themeColor="text1"/>
          <w:sz w:val="28"/>
          <w:szCs w:val="28"/>
          <w:shd w:val="clear" w:color="auto" w:fill="FFFFFF"/>
          <w:lang w:val="en-US"/>
        </w:rPr>
        <w:t>IC</w:t>
      </w:r>
      <w:r w:rsidR="00A233FD" w:rsidRPr="006E3762">
        <w:rPr>
          <w:rFonts w:ascii="Times New Roman" w:hAnsi="Times New Roman" w:cs="Times New Roman"/>
          <w:color w:val="000000" w:themeColor="text1"/>
          <w:sz w:val="28"/>
          <w:szCs w:val="28"/>
          <w:shd w:val="clear" w:color="auto" w:fill="FFFFFF"/>
          <w:vertAlign w:val="subscript"/>
        </w:rPr>
        <w:t>50</w:t>
      </w:r>
      <w:r w:rsidRPr="006E3762">
        <w:rPr>
          <w:rFonts w:ascii="Times New Roman" w:hAnsi="Times New Roman" w:cs="Times New Roman"/>
          <w:sz w:val="28"/>
          <w:szCs w:val="28"/>
          <w:shd w:val="clear" w:color="auto" w:fill="FFFFFF"/>
          <w:vertAlign w:val="subscript"/>
        </w:rPr>
        <w:t xml:space="preserve"> </w:t>
      </w:r>
      <w:r w:rsidR="00EF377C">
        <w:rPr>
          <w:rFonts w:ascii="Times New Roman" w:hAnsi="Times New Roman" w:cs="Times New Roman"/>
          <w:sz w:val="28"/>
          <w:szCs w:val="28"/>
          <w:shd w:val="clear" w:color="auto" w:fill="FFFFFF"/>
        </w:rPr>
        <w:t>17.</w:t>
      </w:r>
      <w:r w:rsidRPr="006E3762">
        <w:rPr>
          <w:rFonts w:ascii="Times New Roman" w:hAnsi="Times New Roman" w:cs="Times New Roman"/>
          <w:sz w:val="28"/>
          <w:szCs w:val="28"/>
          <w:shd w:val="clear" w:color="auto" w:fill="FFFFFF"/>
        </w:rPr>
        <w:t xml:space="preserve">32 </w:t>
      </w:r>
      <w:r w:rsidR="00ED11CE" w:rsidRPr="006E3762">
        <w:rPr>
          <w:rFonts w:ascii="Times New Roman" w:hAnsi="Times New Roman" w:cs="Times New Roman"/>
          <w:sz w:val="28"/>
          <w:szCs w:val="28"/>
          <w:shd w:val="clear" w:color="auto" w:fill="FFFFFF"/>
        </w:rPr>
        <w:t>мкМ</w:t>
      </w:r>
      <w:r w:rsidRPr="006E3762">
        <w:rPr>
          <w:rFonts w:ascii="Times New Roman" w:hAnsi="Times New Roman" w:cs="Times New Roman"/>
          <w:sz w:val="28"/>
          <w:szCs w:val="28"/>
          <w:shd w:val="clear" w:color="auto" w:fill="FFFFFF"/>
        </w:rPr>
        <w:t>. Соед</w:t>
      </w:r>
      <w:r w:rsidR="00792279" w:rsidRPr="006E3762">
        <w:rPr>
          <w:rFonts w:ascii="Times New Roman" w:hAnsi="Times New Roman" w:cs="Times New Roman"/>
          <w:sz w:val="28"/>
          <w:szCs w:val="28"/>
          <w:shd w:val="clear" w:color="auto" w:fill="FFFFFF"/>
        </w:rPr>
        <w:t>инения (10), (12) и (1) проявля</w:t>
      </w:r>
      <w:r w:rsidR="007B5303" w:rsidRPr="006E3762">
        <w:rPr>
          <w:rFonts w:ascii="Times New Roman" w:hAnsi="Times New Roman" w:cs="Times New Roman"/>
          <w:sz w:val="28"/>
          <w:szCs w:val="28"/>
          <w:shd w:val="clear" w:color="auto" w:fill="FFFFFF"/>
        </w:rPr>
        <w:t>ют</w:t>
      </w:r>
      <w:r w:rsidRPr="006E3762">
        <w:rPr>
          <w:rFonts w:ascii="Times New Roman" w:hAnsi="Times New Roman" w:cs="Times New Roman"/>
          <w:sz w:val="28"/>
          <w:szCs w:val="28"/>
          <w:shd w:val="clear" w:color="auto" w:fill="FFFFFF"/>
        </w:rPr>
        <w:t xml:space="preserve"> </w:t>
      </w:r>
      <w:r w:rsidR="006B1A6E" w:rsidRPr="006E3762">
        <w:rPr>
          <w:rFonts w:ascii="Times New Roman" w:hAnsi="Times New Roman" w:cs="Times New Roman"/>
          <w:color w:val="000000" w:themeColor="text1"/>
          <w:sz w:val="28"/>
          <w:szCs w:val="28"/>
          <w:shd w:val="clear" w:color="auto" w:fill="FFFFFF"/>
        </w:rPr>
        <w:t xml:space="preserve">умеренную цитотоксичность в отношении </w:t>
      </w:r>
      <w:r w:rsidRPr="006E3762">
        <w:rPr>
          <w:rFonts w:ascii="Times New Roman" w:hAnsi="Times New Roman" w:cs="Times New Roman"/>
          <w:sz w:val="28"/>
          <w:szCs w:val="28"/>
          <w:shd w:val="clear" w:color="auto" w:fill="FFFFFF"/>
        </w:rPr>
        <w:t xml:space="preserve">клеток MDA-MB-231, со значениями </w:t>
      </w:r>
      <w:r w:rsidR="00A233FD" w:rsidRPr="006E3762">
        <w:rPr>
          <w:rFonts w:ascii="Times New Roman" w:hAnsi="Times New Roman" w:cs="Times New Roman"/>
          <w:color w:val="000000" w:themeColor="text1"/>
          <w:sz w:val="28"/>
          <w:szCs w:val="28"/>
          <w:shd w:val="clear" w:color="auto" w:fill="FFFFFF"/>
          <w:lang w:val="en-US"/>
        </w:rPr>
        <w:t>IC</w:t>
      </w:r>
      <w:r w:rsidR="00A233FD" w:rsidRPr="006E3762">
        <w:rPr>
          <w:rFonts w:ascii="Times New Roman" w:hAnsi="Times New Roman" w:cs="Times New Roman"/>
          <w:color w:val="000000" w:themeColor="text1"/>
          <w:sz w:val="28"/>
          <w:szCs w:val="28"/>
          <w:shd w:val="clear" w:color="auto" w:fill="FFFFFF"/>
          <w:vertAlign w:val="subscript"/>
        </w:rPr>
        <w:t xml:space="preserve">50 </w:t>
      </w:r>
      <w:r w:rsidRPr="006E3762">
        <w:rPr>
          <w:rFonts w:ascii="Times New Roman" w:hAnsi="Times New Roman" w:cs="Times New Roman"/>
          <w:sz w:val="28"/>
          <w:szCs w:val="28"/>
          <w:shd w:val="clear" w:color="auto" w:fill="FFFFFF"/>
        </w:rPr>
        <w:t xml:space="preserve">43,98, 59,30 и 45,60 </w:t>
      </w:r>
      <w:r w:rsidR="00ED11CE" w:rsidRPr="006E3762">
        <w:rPr>
          <w:rFonts w:ascii="Times New Roman" w:hAnsi="Times New Roman" w:cs="Times New Roman"/>
          <w:sz w:val="28"/>
          <w:szCs w:val="28"/>
          <w:shd w:val="clear" w:color="auto" w:fill="FFFFFF"/>
        </w:rPr>
        <w:t>мкМ</w:t>
      </w:r>
      <w:r w:rsidRPr="006E3762">
        <w:rPr>
          <w:rFonts w:ascii="Times New Roman" w:hAnsi="Times New Roman" w:cs="Times New Roman"/>
          <w:sz w:val="28"/>
          <w:szCs w:val="28"/>
          <w:shd w:val="clear" w:color="auto" w:fill="FFFFFF"/>
        </w:rPr>
        <w:t>, тогда ка</w:t>
      </w:r>
      <w:r w:rsidR="00C54885" w:rsidRPr="006E3762">
        <w:rPr>
          <w:rFonts w:ascii="Times New Roman" w:hAnsi="Times New Roman" w:cs="Times New Roman"/>
          <w:sz w:val="28"/>
          <w:szCs w:val="28"/>
          <w:shd w:val="clear" w:color="auto" w:fill="FFFFFF"/>
        </w:rPr>
        <w:t>к остальные изоляты не проявляют</w:t>
      </w:r>
      <w:r w:rsidRPr="006E3762">
        <w:rPr>
          <w:rFonts w:ascii="Times New Roman" w:hAnsi="Times New Roman" w:cs="Times New Roman"/>
          <w:sz w:val="28"/>
          <w:szCs w:val="28"/>
          <w:shd w:val="clear" w:color="auto" w:fill="FFFFFF"/>
        </w:rPr>
        <w:t xml:space="preserve"> активности (</w:t>
      </w:r>
      <w:r w:rsidR="00A233FD" w:rsidRPr="006E3762">
        <w:rPr>
          <w:rFonts w:ascii="Times New Roman" w:hAnsi="Times New Roman" w:cs="Times New Roman"/>
          <w:color w:val="000000" w:themeColor="text1"/>
          <w:sz w:val="28"/>
          <w:szCs w:val="28"/>
          <w:shd w:val="clear" w:color="auto" w:fill="FFFFFF"/>
          <w:lang w:val="en-US"/>
        </w:rPr>
        <w:t>IC</w:t>
      </w:r>
      <w:r w:rsidR="00A233FD" w:rsidRPr="006E3762">
        <w:rPr>
          <w:rFonts w:ascii="Times New Roman" w:hAnsi="Times New Roman" w:cs="Times New Roman"/>
          <w:color w:val="000000" w:themeColor="text1"/>
          <w:sz w:val="28"/>
          <w:szCs w:val="28"/>
          <w:shd w:val="clear" w:color="auto" w:fill="FFFFFF"/>
          <w:vertAlign w:val="subscript"/>
        </w:rPr>
        <w:t>50</w:t>
      </w:r>
      <w:r w:rsidRPr="006E3762">
        <w:rPr>
          <w:rFonts w:ascii="Times New Roman" w:hAnsi="Times New Roman" w:cs="Times New Roman"/>
          <w:sz w:val="28"/>
          <w:szCs w:val="28"/>
          <w:shd w:val="clear" w:color="auto" w:fill="FFFFFF"/>
        </w:rPr>
        <w:t xml:space="preserve"> &gt; 100 </w:t>
      </w:r>
      <w:r w:rsidR="00ED11CE" w:rsidRPr="006E3762">
        <w:rPr>
          <w:rFonts w:ascii="Times New Roman" w:hAnsi="Times New Roman" w:cs="Times New Roman"/>
          <w:sz w:val="28"/>
          <w:szCs w:val="28"/>
          <w:shd w:val="clear" w:color="auto" w:fill="FFFFFF"/>
        </w:rPr>
        <w:t>мкМ</w:t>
      </w:r>
      <w:r w:rsidRPr="006E3762">
        <w:rPr>
          <w:rFonts w:ascii="Times New Roman" w:hAnsi="Times New Roman" w:cs="Times New Roman"/>
          <w:sz w:val="28"/>
          <w:szCs w:val="28"/>
          <w:shd w:val="clear" w:color="auto" w:fill="FFFFFF"/>
        </w:rPr>
        <w:t xml:space="preserve">), также  (12) и (1) </w:t>
      </w:r>
      <w:r w:rsidR="00792279" w:rsidRPr="006E3762">
        <w:rPr>
          <w:rFonts w:ascii="Times New Roman" w:hAnsi="Times New Roman" w:cs="Times New Roman"/>
          <w:sz w:val="28"/>
          <w:szCs w:val="28"/>
          <w:shd w:val="clear" w:color="auto" w:fill="FFFFFF"/>
        </w:rPr>
        <w:t>проявляют</w:t>
      </w:r>
      <w:r w:rsidRPr="006E3762">
        <w:rPr>
          <w:rFonts w:ascii="Times New Roman" w:hAnsi="Times New Roman" w:cs="Times New Roman"/>
          <w:sz w:val="28"/>
          <w:szCs w:val="28"/>
          <w:shd w:val="clear" w:color="auto" w:fill="FFFFFF"/>
        </w:rPr>
        <w:t xml:space="preserve"> умер</w:t>
      </w:r>
      <w:r w:rsidR="00C54885" w:rsidRPr="006E3762">
        <w:rPr>
          <w:rFonts w:ascii="Times New Roman" w:hAnsi="Times New Roman" w:cs="Times New Roman"/>
          <w:sz w:val="28"/>
          <w:szCs w:val="28"/>
          <w:shd w:val="clear" w:color="auto" w:fill="FFFFFF"/>
        </w:rPr>
        <w:t>енную цитотоксичность</w:t>
      </w:r>
      <w:r w:rsidRPr="006E3762">
        <w:rPr>
          <w:rFonts w:ascii="Times New Roman" w:hAnsi="Times New Roman" w:cs="Times New Roman"/>
          <w:sz w:val="28"/>
          <w:szCs w:val="28"/>
          <w:shd w:val="clear" w:color="auto" w:fill="FFFFFF"/>
        </w:rPr>
        <w:t xml:space="preserve"> против клеток DU145 со значениями </w:t>
      </w:r>
      <w:r w:rsidR="00A233FD" w:rsidRPr="006E3762">
        <w:rPr>
          <w:rFonts w:ascii="Times New Roman" w:hAnsi="Times New Roman" w:cs="Times New Roman"/>
          <w:color w:val="000000" w:themeColor="text1"/>
          <w:sz w:val="28"/>
          <w:szCs w:val="28"/>
          <w:shd w:val="clear" w:color="auto" w:fill="FFFFFF"/>
          <w:lang w:val="en-US"/>
        </w:rPr>
        <w:t>IC</w:t>
      </w:r>
      <w:r w:rsidR="00A233FD" w:rsidRPr="006E3762">
        <w:rPr>
          <w:rFonts w:ascii="Times New Roman" w:hAnsi="Times New Roman" w:cs="Times New Roman"/>
          <w:color w:val="000000" w:themeColor="text1"/>
          <w:sz w:val="28"/>
          <w:szCs w:val="28"/>
          <w:shd w:val="clear" w:color="auto" w:fill="FFFFFF"/>
          <w:vertAlign w:val="subscript"/>
        </w:rPr>
        <w:t>50</w:t>
      </w:r>
      <w:r w:rsidR="00EF377C">
        <w:rPr>
          <w:rFonts w:ascii="Times New Roman" w:hAnsi="Times New Roman" w:cs="Times New Roman"/>
          <w:sz w:val="28"/>
          <w:szCs w:val="28"/>
          <w:shd w:val="clear" w:color="auto" w:fill="FFFFFF"/>
        </w:rPr>
        <w:t xml:space="preserve"> 30.65 и 34.</w:t>
      </w:r>
      <w:r w:rsidRPr="006E3762">
        <w:rPr>
          <w:rFonts w:ascii="Times New Roman" w:hAnsi="Times New Roman" w:cs="Times New Roman"/>
          <w:sz w:val="28"/>
          <w:szCs w:val="28"/>
          <w:shd w:val="clear" w:color="auto" w:fill="FFFFFF"/>
        </w:rPr>
        <w:t xml:space="preserve">66 </w:t>
      </w:r>
      <w:r w:rsidR="00ED11CE" w:rsidRPr="006E3762">
        <w:rPr>
          <w:rFonts w:ascii="Times New Roman" w:hAnsi="Times New Roman" w:cs="Times New Roman"/>
          <w:sz w:val="28"/>
          <w:szCs w:val="28"/>
          <w:shd w:val="clear" w:color="auto" w:fill="FFFFFF"/>
        </w:rPr>
        <w:t>мкМ</w:t>
      </w:r>
      <w:r w:rsidR="00382583" w:rsidRPr="006E3762">
        <w:rPr>
          <w:rFonts w:ascii="Times New Roman" w:hAnsi="Times New Roman" w:cs="Times New Roman"/>
          <w:sz w:val="28"/>
          <w:szCs w:val="28"/>
          <w:shd w:val="clear" w:color="auto" w:fill="FFFFFF"/>
        </w:rPr>
        <w:t xml:space="preserve"> соответственно [15</w:t>
      </w:r>
      <w:r w:rsidRPr="006E3762">
        <w:rPr>
          <w:rFonts w:ascii="Times New Roman" w:hAnsi="Times New Roman" w:cs="Times New Roman"/>
          <w:sz w:val="28"/>
          <w:szCs w:val="28"/>
          <w:shd w:val="clear" w:color="auto" w:fill="FFFFFF"/>
        </w:rPr>
        <w:t>].</w:t>
      </w:r>
    </w:p>
    <w:p w14:paraId="70048DC7" w14:textId="18977126" w:rsidR="009C1A45"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rPr>
        <w:t>Г</w:t>
      </w:r>
      <w:r w:rsidR="00653D44" w:rsidRPr="006E3762">
        <w:rPr>
          <w:rFonts w:ascii="Times New Roman" w:hAnsi="Times New Roman" w:cs="Times New Roman"/>
          <w:sz w:val="28"/>
          <w:szCs w:val="28"/>
        </w:rPr>
        <w:t>армин (1), типичный природный β</w:t>
      </w:r>
      <w:r w:rsidRPr="006E3762">
        <w:rPr>
          <w:rFonts w:ascii="Times New Roman" w:hAnsi="Times New Roman" w:cs="Times New Roman"/>
          <w:sz w:val="28"/>
          <w:szCs w:val="28"/>
        </w:rPr>
        <w:t xml:space="preserve">-карболиновый алкалоид, </w:t>
      </w:r>
      <w:r w:rsidR="008A28F8" w:rsidRPr="006E3762">
        <w:rPr>
          <w:rFonts w:ascii="Times New Roman" w:hAnsi="Times New Roman" w:cs="Times New Roman"/>
          <w:sz w:val="28"/>
          <w:szCs w:val="28"/>
        </w:rPr>
        <w:t>молекула которого содержит</w:t>
      </w:r>
      <w:r w:rsidRPr="006E3762">
        <w:rPr>
          <w:rFonts w:ascii="Times New Roman" w:hAnsi="Times New Roman" w:cs="Times New Roman"/>
          <w:sz w:val="28"/>
          <w:szCs w:val="28"/>
        </w:rPr>
        <w:t xml:space="preserve"> индольную часть и пиридиновое кольцо, первоначально выделен из семян </w:t>
      </w:r>
      <w:r w:rsidRPr="006E3762">
        <w:rPr>
          <w:rFonts w:ascii="Times New Roman" w:hAnsi="Times New Roman" w:cs="Times New Roman"/>
          <w:i/>
          <w:sz w:val="28"/>
          <w:szCs w:val="28"/>
        </w:rPr>
        <w:t>Peganum harmala</w:t>
      </w:r>
      <w:r w:rsidRPr="006E3762">
        <w:rPr>
          <w:rFonts w:ascii="Times New Roman" w:hAnsi="Times New Roman" w:cs="Times New Roman"/>
          <w:sz w:val="28"/>
          <w:szCs w:val="28"/>
        </w:rPr>
        <w:t xml:space="preserve"> L. в 1847 году [</w:t>
      </w:r>
      <w:r w:rsidR="00382583" w:rsidRPr="006E3762">
        <w:rPr>
          <w:rFonts w:ascii="Times New Roman" w:hAnsi="Times New Roman" w:cs="Times New Roman"/>
          <w:sz w:val="28"/>
          <w:szCs w:val="28"/>
          <w:lang w:val="kk-KZ"/>
        </w:rPr>
        <w:t>16</w:t>
      </w:r>
      <w:r w:rsidRPr="006E3762">
        <w:rPr>
          <w:rFonts w:ascii="Times New Roman" w:hAnsi="Times New Roman" w:cs="Times New Roman"/>
          <w:sz w:val="28"/>
          <w:szCs w:val="28"/>
        </w:rPr>
        <w:t>]. Гармин (1) обладает широким спектром биологической ак</w:t>
      </w:r>
      <w:r w:rsidR="00322924" w:rsidRPr="006E3762">
        <w:rPr>
          <w:rFonts w:ascii="Times New Roman" w:hAnsi="Times New Roman" w:cs="Times New Roman"/>
          <w:sz w:val="28"/>
          <w:szCs w:val="28"/>
        </w:rPr>
        <w:t>тивности, включая противораковую, противовоспалительную, нейропротекторную</w:t>
      </w:r>
      <w:r w:rsidR="005D75B3" w:rsidRPr="006E3762">
        <w:rPr>
          <w:rFonts w:ascii="Times New Roman" w:hAnsi="Times New Roman" w:cs="Times New Roman"/>
          <w:sz w:val="28"/>
          <w:szCs w:val="28"/>
        </w:rPr>
        <w:t>, противовирусную, антиплазмодийную, антиноцицептивную и антипаразитическую</w:t>
      </w:r>
      <w:r w:rsidRPr="006E3762">
        <w:rPr>
          <w:rFonts w:ascii="Times New Roman" w:hAnsi="Times New Roman" w:cs="Times New Roman"/>
          <w:sz w:val="28"/>
          <w:szCs w:val="28"/>
        </w:rPr>
        <w:t>, является ингибитором ацетилхолинэстеразы и миелопероксидазы [</w:t>
      </w:r>
      <w:r w:rsidR="00382583" w:rsidRPr="006E3762">
        <w:rPr>
          <w:rFonts w:ascii="Times New Roman" w:hAnsi="Times New Roman" w:cs="Times New Roman"/>
          <w:sz w:val="28"/>
          <w:szCs w:val="28"/>
          <w:lang w:val="kk-KZ"/>
        </w:rPr>
        <w:t>17-20</w:t>
      </w:r>
      <w:r w:rsidRPr="006E3762">
        <w:rPr>
          <w:rFonts w:ascii="Times New Roman" w:hAnsi="Times New Roman" w:cs="Times New Roman"/>
          <w:sz w:val="28"/>
          <w:szCs w:val="28"/>
        </w:rPr>
        <w:t xml:space="preserve">].  </w:t>
      </w:r>
    </w:p>
    <w:p w14:paraId="79BFF11E" w14:textId="503EEBF2" w:rsidR="000C1418" w:rsidRPr="006E3762" w:rsidRDefault="009C1A45"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Китайскими учеными разработан способ извлечения </w:t>
      </w:r>
      <w:r w:rsidR="00382583" w:rsidRPr="006E3762">
        <w:rPr>
          <w:rFonts w:ascii="Times New Roman" w:hAnsi="Times New Roman" w:cs="Times New Roman"/>
          <w:sz w:val="28"/>
          <w:szCs w:val="28"/>
        </w:rPr>
        <w:t>[21</w:t>
      </w:r>
      <w:r w:rsidR="000C1418" w:rsidRPr="006E3762">
        <w:rPr>
          <w:rFonts w:ascii="Times New Roman" w:hAnsi="Times New Roman" w:cs="Times New Roman"/>
          <w:sz w:val="28"/>
          <w:szCs w:val="28"/>
        </w:rPr>
        <w:t xml:space="preserve">] гармина (1) и гармалина (2) из семян гармалы обыкновенной. </w:t>
      </w:r>
      <w:r w:rsidR="00CE256B" w:rsidRPr="006E3762">
        <w:rPr>
          <w:rFonts w:ascii="Times New Roman" w:hAnsi="Times New Roman" w:cs="Times New Roman"/>
          <w:sz w:val="28"/>
          <w:szCs w:val="28"/>
        </w:rPr>
        <w:t>Семена подвергаются экстракции при помощи 80%-ного раствора этанола с гидромодулем 1:30 методом микроволнового нагрева (600 Вт) в течение 10 минут при 80ºС. Полученный экстракт концентрируют и очищают с помощью высокоэффективной жидкостной хроматографии</w:t>
      </w:r>
      <w:r w:rsidR="000C1418" w:rsidRPr="006E3762">
        <w:rPr>
          <w:rFonts w:ascii="Times New Roman" w:hAnsi="Times New Roman" w:cs="Times New Roman"/>
          <w:sz w:val="28"/>
          <w:szCs w:val="28"/>
        </w:rPr>
        <w:t xml:space="preserve"> на обращенно-фазовом сорбенте, в качестве элюе</w:t>
      </w:r>
      <w:r w:rsidR="00EF377C">
        <w:rPr>
          <w:rFonts w:ascii="Times New Roman" w:hAnsi="Times New Roman" w:cs="Times New Roman"/>
          <w:sz w:val="28"/>
          <w:szCs w:val="28"/>
        </w:rPr>
        <w:t>нта используют градиент смеси 0.</w:t>
      </w:r>
      <w:r w:rsidR="000C1418" w:rsidRPr="006E3762">
        <w:rPr>
          <w:rFonts w:ascii="Times New Roman" w:hAnsi="Times New Roman" w:cs="Times New Roman"/>
          <w:sz w:val="28"/>
          <w:szCs w:val="28"/>
        </w:rPr>
        <w:t xml:space="preserve">1 М аммоний-ацетатный буфер:ацетонитрил от 70:30 до 96:4. УФ-детектирование при 280 нм. Выделяют гармин </w:t>
      </w:r>
      <w:r w:rsidR="00EF377C">
        <w:rPr>
          <w:rFonts w:ascii="Times New Roman" w:hAnsi="Times New Roman" w:cs="Times New Roman"/>
          <w:sz w:val="28"/>
          <w:szCs w:val="28"/>
        </w:rPr>
        <w:t>(1) и гармалин (2) с выходами 1.</w:t>
      </w:r>
      <w:r w:rsidR="000C1418" w:rsidRPr="006E3762">
        <w:rPr>
          <w:rFonts w:ascii="Times New Roman" w:hAnsi="Times New Roman" w:cs="Times New Roman"/>
          <w:sz w:val="28"/>
          <w:szCs w:val="28"/>
        </w:rPr>
        <w:t xml:space="preserve">44 и </w:t>
      </w:r>
      <w:r w:rsidR="00EF377C">
        <w:rPr>
          <w:rFonts w:ascii="Times New Roman" w:hAnsi="Times New Roman" w:cs="Times New Roman"/>
          <w:sz w:val="28"/>
          <w:szCs w:val="28"/>
        </w:rPr>
        <w:t>3.</w:t>
      </w:r>
      <w:r w:rsidR="00817C31" w:rsidRPr="006E3762">
        <w:rPr>
          <w:rFonts w:ascii="Times New Roman" w:hAnsi="Times New Roman" w:cs="Times New Roman"/>
          <w:sz w:val="28"/>
          <w:szCs w:val="28"/>
        </w:rPr>
        <w:t>25%</w:t>
      </w:r>
      <w:r w:rsidR="000C1418" w:rsidRPr="006E3762">
        <w:rPr>
          <w:rFonts w:ascii="Times New Roman" w:hAnsi="Times New Roman" w:cs="Times New Roman"/>
          <w:sz w:val="28"/>
          <w:szCs w:val="28"/>
        </w:rPr>
        <w:t xml:space="preserve"> в расчете на воздушно-сухое сырье, соответственно.</w:t>
      </w:r>
    </w:p>
    <w:p w14:paraId="53920668" w14:textId="77777777" w:rsidR="009C1A45" w:rsidRPr="006E3762" w:rsidRDefault="009C1A45"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Методы выделения алкалоида гармина из видов растений семейств </w:t>
      </w:r>
      <w:r w:rsidRPr="006E3762">
        <w:rPr>
          <w:rFonts w:ascii="Times New Roman" w:hAnsi="Times New Roman" w:cs="Times New Roman"/>
          <w:i/>
          <w:sz w:val="28"/>
          <w:szCs w:val="28"/>
        </w:rPr>
        <w:t>Zygophyllaceae, Malpighiaceae, Oxytropis DC., Fabaceae</w:t>
      </w:r>
      <w:r w:rsidRPr="006E3762">
        <w:rPr>
          <w:rFonts w:ascii="Times New Roman" w:hAnsi="Times New Roman" w:cs="Times New Roman"/>
          <w:sz w:val="28"/>
          <w:szCs w:val="28"/>
        </w:rPr>
        <w:t xml:space="preserve"> обобщены в работах С.Ю. Юнусова, Х.Н. Арипова, Т.Т. Шакирова, Х.А. А</w:t>
      </w:r>
      <w:r w:rsidR="00382583" w:rsidRPr="006E3762">
        <w:rPr>
          <w:rFonts w:ascii="Times New Roman" w:hAnsi="Times New Roman" w:cs="Times New Roman"/>
          <w:sz w:val="28"/>
          <w:szCs w:val="28"/>
        </w:rPr>
        <w:t>сланова и С.А. Мининой [22-25</w:t>
      </w:r>
      <w:r w:rsidRPr="006E3762">
        <w:rPr>
          <w:rFonts w:ascii="Times New Roman" w:hAnsi="Times New Roman" w:cs="Times New Roman"/>
          <w:sz w:val="28"/>
          <w:szCs w:val="28"/>
        </w:rPr>
        <w:t xml:space="preserve">]. </w:t>
      </w:r>
    </w:p>
    <w:p w14:paraId="240C9D06" w14:textId="458C4FB6" w:rsidR="009C1A45" w:rsidRPr="006E3762" w:rsidRDefault="00382583"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Авторами [26</w:t>
      </w:r>
      <w:r w:rsidR="009C1A45" w:rsidRPr="006E3762">
        <w:rPr>
          <w:rFonts w:ascii="Times New Roman" w:hAnsi="Times New Roman" w:cs="Times New Roman"/>
          <w:sz w:val="28"/>
          <w:szCs w:val="28"/>
        </w:rPr>
        <w:t>] предложен другой способ в</w:t>
      </w:r>
      <w:r w:rsidR="00C54885" w:rsidRPr="006E3762">
        <w:rPr>
          <w:rFonts w:ascii="Times New Roman" w:hAnsi="Times New Roman" w:cs="Times New Roman"/>
          <w:sz w:val="28"/>
          <w:szCs w:val="28"/>
        </w:rPr>
        <w:t>ыдения гармина, который заключаю</w:t>
      </w:r>
      <w:r w:rsidR="009C1A45" w:rsidRPr="006E3762">
        <w:rPr>
          <w:rFonts w:ascii="Times New Roman" w:hAnsi="Times New Roman" w:cs="Times New Roman"/>
          <w:sz w:val="28"/>
          <w:szCs w:val="28"/>
        </w:rPr>
        <w:t xml:space="preserve">тся в экстракции семян гармалы обыкновенной трехкратно 95% этиловым спиртом (гидромодуль 1:10). Экстракты объединяют и концентрируют под вакуумом. Остаток растворяют в 1% растворе соляной кислоты и подщелачивают 25% раствором аммиака до рН 9,5. </w:t>
      </w:r>
      <w:r w:rsidR="0080615E" w:rsidRPr="006E3762">
        <w:rPr>
          <w:rFonts w:ascii="Times New Roman" w:hAnsi="Times New Roman" w:cs="Times New Roman"/>
          <w:sz w:val="28"/>
          <w:szCs w:val="28"/>
        </w:rPr>
        <w:t xml:space="preserve">Методом жидкостно-жидкостной хроматографии </w:t>
      </w:r>
      <w:r w:rsidR="00DF2D9B" w:rsidRPr="006E3762">
        <w:rPr>
          <w:rFonts w:ascii="Times New Roman" w:hAnsi="Times New Roman" w:cs="Times New Roman"/>
          <w:sz w:val="28"/>
          <w:szCs w:val="28"/>
        </w:rPr>
        <w:t xml:space="preserve">в подвижной фазе на основе смеси трет-бутилового эфира, тетрагидрофурана и воды (объёмное соотношение 2:2:3) с добавлением 10 мМ триэтиламина в неподвижную фазу и 5 мМ соляной кислоты выделены алкалоиды из суммы экстрактивных веществ. </w:t>
      </w:r>
      <w:r w:rsidR="00FA3A24" w:rsidRPr="006E3762">
        <w:rPr>
          <w:rFonts w:ascii="Times New Roman" w:hAnsi="Times New Roman" w:cs="Times New Roman"/>
          <w:sz w:val="28"/>
          <w:szCs w:val="28"/>
        </w:rPr>
        <w:t>Ск</w:t>
      </w:r>
      <w:r w:rsidR="00EF377C">
        <w:rPr>
          <w:rFonts w:ascii="Times New Roman" w:hAnsi="Times New Roman" w:cs="Times New Roman"/>
          <w:sz w:val="28"/>
          <w:szCs w:val="28"/>
        </w:rPr>
        <w:t>орость элюирования составляет 1.</w:t>
      </w:r>
      <w:r w:rsidR="00FA3A24" w:rsidRPr="006E3762">
        <w:rPr>
          <w:rFonts w:ascii="Times New Roman" w:hAnsi="Times New Roman" w:cs="Times New Roman"/>
          <w:sz w:val="28"/>
          <w:szCs w:val="28"/>
        </w:rPr>
        <w:t>5 мл/мин.</w:t>
      </w:r>
      <w:r w:rsidR="00FA3A24" w:rsidRPr="006E3762">
        <w:rPr>
          <w:rFonts w:ascii="Times New Roman" w:hAnsi="Times New Roman" w:cs="Times New Roman"/>
          <w:color w:val="002060"/>
          <w:sz w:val="28"/>
          <w:szCs w:val="28"/>
        </w:rPr>
        <w:t xml:space="preserve"> </w:t>
      </w:r>
      <w:r w:rsidR="009C1A45" w:rsidRPr="006E3762">
        <w:rPr>
          <w:rFonts w:ascii="Times New Roman" w:hAnsi="Times New Roman" w:cs="Times New Roman"/>
          <w:sz w:val="28"/>
          <w:szCs w:val="28"/>
        </w:rPr>
        <w:t xml:space="preserve">Время разделения 9 ч. Выделяют гармин </w:t>
      </w:r>
      <w:r w:rsidR="00792279" w:rsidRPr="006E3762">
        <w:rPr>
          <w:rFonts w:ascii="Times New Roman" w:hAnsi="Times New Roman" w:cs="Times New Roman"/>
          <w:sz w:val="28"/>
          <w:szCs w:val="28"/>
        </w:rPr>
        <w:t xml:space="preserve">(1) </w:t>
      </w:r>
      <w:r w:rsidR="00EF377C">
        <w:rPr>
          <w:rFonts w:ascii="Times New Roman" w:hAnsi="Times New Roman" w:cs="Times New Roman"/>
          <w:sz w:val="28"/>
          <w:szCs w:val="28"/>
        </w:rPr>
        <w:t>с выходом 1.</w:t>
      </w:r>
      <w:r w:rsidR="009C1A45" w:rsidRPr="006E3762">
        <w:rPr>
          <w:rFonts w:ascii="Times New Roman" w:hAnsi="Times New Roman" w:cs="Times New Roman"/>
          <w:sz w:val="28"/>
          <w:szCs w:val="28"/>
        </w:rPr>
        <w:t>19% в расчете на воздушно-сухое сырье.</w:t>
      </w:r>
    </w:p>
    <w:p w14:paraId="12F0AF79" w14:textId="77777777" w:rsidR="00070C36" w:rsidRPr="006E3762" w:rsidRDefault="00070C36"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Основными методами синтеза β-карболинов (9</w:t>
      </w:r>
      <w:r w:rsidRPr="006E3762">
        <w:rPr>
          <w:rFonts w:ascii="Times New Roman" w:hAnsi="Times New Roman" w:cs="Times New Roman"/>
          <w:i/>
          <w:iCs/>
          <w:sz w:val="28"/>
          <w:szCs w:val="28"/>
        </w:rPr>
        <w:t>Н</w:t>
      </w:r>
      <w:r w:rsidRPr="006E3762">
        <w:rPr>
          <w:rFonts w:ascii="Times New Roman" w:hAnsi="Times New Roman" w:cs="Times New Roman"/>
          <w:sz w:val="28"/>
          <w:szCs w:val="28"/>
        </w:rPr>
        <w:t>-пиридо[3,4-</w:t>
      </w:r>
      <w:r w:rsidRPr="006E3762">
        <w:rPr>
          <w:rFonts w:ascii="Times New Roman" w:hAnsi="Times New Roman" w:cs="Times New Roman"/>
          <w:i/>
          <w:iCs/>
          <w:sz w:val="28"/>
          <w:szCs w:val="28"/>
        </w:rPr>
        <w:t>b</w:t>
      </w:r>
      <w:r w:rsidRPr="006E3762">
        <w:rPr>
          <w:rFonts w:ascii="Times New Roman" w:hAnsi="Times New Roman" w:cs="Times New Roman"/>
          <w:sz w:val="28"/>
          <w:szCs w:val="28"/>
        </w:rPr>
        <w:t>]индолов) являются классические реакции Пикте–Шпенглера и Бишлера-Напиральского, в результате которых тетрагидро- и дигидро-β-карболины получают из триптаминов и триптофанов с последующим дегидрированием пиридиновог</w:t>
      </w:r>
      <w:r w:rsidR="005D75B3" w:rsidRPr="006E3762">
        <w:rPr>
          <w:rFonts w:ascii="Times New Roman" w:hAnsi="Times New Roman" w:cs="Times New Roman"/>
          <w:sz w:val="28"/>
          <w:szCs w:val="28"/>
        </w:rPr>
        <w:t xml:space="preserve">о цикла </w:t>
      </w:r>
      <w:r w:rsidRPr="006E3762">
        <w:rPr>
          <w:rFonts w:ascii="Times New Roman" w:hAnsi="Times New Roman" w:cs="Times New Roman"/>
          <w:color w:val="1F1F1F"/>
          <w:sz w:val="28"/>
          <w:szCs w:val="28"/>
        </w:rPr>
        <w:t>[</w:t>
      </w:r>
      <w:r w:rsidR="00382583" w:rsidRPr="006E3762">
        <w:rPr>
          <w:rFonts w:ascii="Times New Roman" w:hAnsi="Times New Roman" w:cs="Times New Roman"/>
          <w:color w:val="1F1F1F"/>
          <w:sz w:val="28"/>
          <w:szCs w:val="28"/>
        </w:rPr>
        <w:t>27</w:t>
      </w:r>
      <w:r w:rsidRPr="006E3762">
        <w:rPr>
          <w:rFonts w:ascii="Times New Roman" w:hAnsi="Times New Roman" w:cs="Times New Roman"/>
          <w:color w:val="1F1F1F"/>
          <w:sz w:val="28"/>
          <w:szCs w:val="28"/>
        </w:rPr>
        <w:t>].</w:t>
      </w:r>
      <w:r w:rsidRPr="006E3762">
        <w:rPr>
          <w:rFonts w:ascii="Times New Roman" w:hAnsi="Times New Roman" w:cs="Times New Roman"/>
          <w:sz w:val="28"/>
          <w:szCs w:val="28"/>
        </w:rPr>
        <w:t xml:space="preserve"> В реакции Пикте–Шпенглера также используют грамины, диалкиламиногруппа которых замещается под действием С-нуклеофильных агентов − без ее активации либо с активацией </w:t>
      </w:r>
      <w:r w:rsidRPr="006E3762">
        <w:rPr>
          <w:rFonts w:ascii="Times New Roman" w:hAnsi="Times New Roman" w:cs="Times New Roman"/>
          <w:color w:val="1F1F1F"/>
          <w:sz w:val="28"/>
          <w:szCs w:val="28"/>
        </w:rPr>
        <w:t>[</w:t>
      </w:r>
      <w:r w:rsidR="00382583" w:rsidRPr="006E3762">
        <w:rPr>
          <w:rFonts w:ascii="Times New Roman" w:hAnsi="Times New Roman" w:cs="Times New Roman"/>
          <w:color w:val="1F1F1F"/>
          <w:sz w:val="28"/>
          <w:szCs w:val="28"/>
        </w:rPr>
        <w:t>28</w:t>
      </w:r>
      <w:r w:rsidRPr="006E3762">
        <w:rPr>
          <w:rFonts w:ascii="Times New Roman" w:hAnsi="Times New Roman" w:cs="Times New Roman"/>
          <w:color w:val="1F1F1F"/>
          <w:sz w:val="28"/>
          <w:szCs w:val="28"/>
        </w:rPr>
        <w:t xml:space="preserve">]. </w:t>
      </w:r>
      <w:r w:rsidRPr="006E3762">
        <w:rPr>
          <w:rFonts w:ascii="Times New Roman" w:hAnsi="Times New Roman" w:cs="Times New Roman"/>
          <w:sz w:val="28"/>
          <w:szCs w:val="28"/>
        </w:rPr>
        <w:t>В аналогичных условиях выполнен биомиметический синтез β-карболинов из триптофана и арилглицинов [</w:t>
      </w:r>
      <w:r w:rsidR="00382583" w:rsidRPr="006E3762">
        <w:rPr>
          <w:rFonts w:ascii="Times New Roman" w:hAnsi="Times New Roman" w:cs="Times New Roman"/>
          <w:sz w:val="28"/>
          <w:szCs w:val="28"/>
        </w:rPr>
        <w:t>29</w:t>
      </w:r>
      <w:r w:rsidRPr="006E3762">
        <w:rPr>
          <w:rFonts w:ascii="Times New Roman" w:hAnsi="Times New Roman" w:cs="Times New Roman"/>
          <w:sz w:val="28"/>
          <w:szCs w:val="28"/>
        </w:rPr>
        <w:t>].</w:t>
      </w:r>
    </w:p>
    <w:p w14:paraId="36886297" w14:textId="05B8B7ED" w:rsidR="00A81B4D" w:rsidRPr="006E3762" w:rsidRDefault="00A81B4D"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Современные </w:t>
      </w:r>
      <w:r w:rsidR="00596A18" w:rsidRPr="006E3762">
        <w:rPr>
          <w:rFonts w:ascii="Times New Roman" w:hAnsi="Times New Roman" w:cs="Times New Roman"/>
          <w:sz w:val="28"/>
          <w:szCs w:val="28"/>
        </w:rPr>
        <w:t>методы</w:t>
      </w:r>
      <w:r w:rsidRPr="006E3762">
        <w:rPr>
          <w:rFonts w:ascii="Times New Roman" w:hAnsi="Times New Roman" w:cs="Times New Roman"/>
          <w:sz w:val="28"/>
          <w:szCs w:val="28"/>
        </w:rPr>
        <w:t xml:space="preserve"> синтеза β-карбо</w:t>
      </w:r>
      <w:r w:rsidR="00596A18" w:rsidRPr="006E3762">
        <w:rPr>
          <w:rFonts w:ascii="Times New Roman" w:hAnsi="Times New Roman" w:cs="Times New Roman"/>
          <w:sz w:val="28"/>
          <w:szCs w:val="28"/>
        </w:rPr>
        <w:t>линов включают различные</w:t>
      </w:r>
      <w:r w:rsidRPr="006E3762">
        <w:rPr>
          <w:rFonts w:ascii="Times New Roman" w:hAnsi="Times New Roman" w:cs="Times New Roman"/>
          <w:sz w:val="28"/>
          <w:szCs w:val="28"/>
        </w:rPr>
        <w:t xml:space="preserve"> каталитические подходы. Среди них </w:t>
      </w:r>
      <w:r w:rsidR="00817C31" w:rsidRPr="006E3762">
        <w:rPr>
          <w:rFonts w:ascii="Times New Roman" w:hAnsi="Times New Roman" w:cs="Times New Roman"/>
          <w:sz w:val="28"/>
          <w:szCs w:val="28"/>
        </w:rPr>
        <w:t>‒</w:t>
      </w:r>
      <w:r w:rsidRPr="006E3762">
        <w:rPr>
          <w:rFonts w:ascii="Times New Roman" w:hAnsi="Times New Roman" w:cs="Times New Roman"/>
          <w:sz w:val="28"/>
          <w:szCs w:val="28"/>
        </w:rPr>
        <w:t xml:space="preserve"> фоторедокс-катализируемая с участием комплекса Ru реакция получения 1-ацил-β-карболинов из триптаминов и терминальных алкинов; </w:t>
      </w:r>
      <w:r w:rsidR="001E30A8" w:rsidRPr="006E3762">
        <w:rPr>
          <w:rFonts w:ascii="Times New Roman" w:hAnsi="Times New Roman" w:cs="Times New Roman"/>
          <w:sz w:val="28"/>
          <w:szCs w:val="28"/>
        </w:rPr>
        <w:t>катализируемое палладием</w:t>
      </w:r>
      <w:r w:rsidR="001E30A8" w:rsidRPr="006E3762">
        <w:rPr>
          <w:rFonts w:ascii="Times New Roman" w:hAnsi="Times New Roman" w:cs="Times New Roman"/>
          <w:sz w:val="28"/>
          <w:szCs w:val="28"/>
          <w:u w:val="single"/>
        </w:rPr>
        <w:t xml:space="preserve"> </w:t>
      </w:r>
      <w:r w:rsidRPr="006E3762">
        <w:rPr>
          <w:rFonts w:ascii="Times New Roman" w:hAnsi="Times New Roman" w:cs="Times New Roman"/>
          <w:sz w:val="28"/>
          <w:szCs w:val="28"/>
        </w:rPr>
        <w:t xml:space="preserve">аминирование </w:t>
      </w:r>
      <w:r w:rsidR="00A15540" w:rsidRPr="006E3762">
        <w:rPr>
          <w:rFonts w:ascii="Times New Roman" w:hAnsi="Times New Roman" w:cs="Times New Roman"/>
          <w:sz w:val="28"/>
          <w:szCs w:val="28"/>
        </w:rPr>
        <w:t xml:space="preserve">по методу Бухвальда–Хартвига </w:t>
      </w:r>
      <w:r w:rsidRPr="006E3762">
        <w:rPr>
          <w:rFonts w:ascii="Times New Roman" w:hAnsi="Times New Roman" w:cs="Times New Roman"/>
          <w:sz w:val="28"/>
          <w:szCs w:val="28"/>
        </w:rPr>
        <w:t>3-бромпиридина</w:t>
      </w:r>
      <w:r w:rsidR="00A15540" w:rsidRPr="006E3762">
        <w:rPr>
          <w:rFonts w:ascii="Times New Roman" w:hAnsi="Times New Roman" w:cs="Times New Roman"/>
          <w:sz w:val="28"/>
          <w:szCs w:val="28"/>
        </w:rPr>
        <w:t xml:space="preserve"> с 2-хлоранилином</w:t>
      </w:r>
      <w:r w:rsidRPr="006E3762">
        <w:rPr>
          <w:rFonts w:ascii="Times New Roman" w:hAnsi="Times New Roman" w:cs="Times New Roman"/>
          <w:sz w:val="28"/>
          <w:szCs w:val="28"/>
        </w:rPr>
        <w:t>; образование 2-(3-нитропиридин-4-ил)циклогекс-2-ен-1-она</w:t>
      </w:r>
      <w:r w:rsidR="00A15540" w:rsidRPr="006E3762">
        <w:rPr>
          <w:rFonts w:ascii="Times New Roman" w:hAnsi="Times New Roman" w:cs="Times New Roman"/>
          <w:sz w:val="28"/>
          <w:szCs w:val="28"/>
        </w:rPr>
        <w:t xml:space="preserve"> по реакций Ульмана</w:t>
      </w:r>
      <w:r w:rsidRPr="006E3762">
        <w:rPr>
          <w:rFonts w:ascii="Times New Roman" w:hAnsi="Times New Roman" w:cs="Times New Roman"/>
          <w:sz w:val="28"/>
          <w:szCs w:val="28"/>
        </w:rPr>
        <w:t xml:space="preserve">, дальнейшей восстановительной циклизацией и дегидрированием до 6,7,8,9-тетрагидро-5H-пиридо[3,4-b]индола. Также описаны палладий-катализируемые реакции аннелирования имина 3-иодо-1H-индол-2-карбоксальдегида с терминальными алкинами; циклоприсоединения O,N-диалкиниламидов с нитрилами при катализе </w:t>
      </w:r>
      <w:r w:rsidR="00E33403" w:rsidRPr="006E3762">
        <w:rPr>
          <w:rFonts w:ascii="Times New Roman" w:hAnsi="Times New Roman" w:cs="Times New Roman"/>
          <w:sz w:val="28"/>
          <w:szCs w:val="28"/>
        </w:rPr>
        <w:t>Ru; термолиз</w:t>
      </w:r>
      <w:r w:rsidRPr="006E3762">
        <w:rPr>
          <w:rFonts w:ascii="Times New Roman" w:hAnsi="Times New Roman" w:cs="Times New Roman"/>
          <w:sz w:val="28"/>
          <w:szCs w:val="28"/>
        </w:rPr>
        <w:t xml:space="preserve"> трифлата 2-(2-азидоарил)-1-метилпиридиния с участием Ru, завершающийся нитреновой инсерцией в С–Н связь пиридинового кольца</w:t>
      </w:r>
      <w:r w:rsidR="00817C31" w:rsidRPr="006E3762">
        <w:rPr>
          <w:rFonts w:ascii="Times New Roman" w:hAnsi="Times New Roman" w:cs="Times New Roman"/>
          <w:sz w:val="28"/>
          <w:szCs w:val="28"/>
        </w:rPr>
        <w:t> </w:t>
      </w:r>
      <w:r w:rsidRPr="006E3762">
        <w:rPr>
          <w:rFonts w:ascii="Times New Roman" w:hAnsi="Times New Roman" w:cs="Times New Roman"/>
          <w:sz w:val="28"/>
          <w:szCs w:val="28"/>
        </w:rPr>
        <w:t>[30].</w:t>
      </w:r>
    </w:p>
    <w:p w14:paraId="293B0616" w14:textId="2FA502E6" w:rsidR="006B465E" w:rsidRPr="006E3762" w:rsidRDefault="00070C36"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В работе [</w:t>
      </w:r>
      <w:r w:rsidR="00382583" w:rsidRPr="006E3762">
        <w:rPr>
          <w:rFonts w:ascii="Times New Roman" w:hAnsi="Times New Roman" w:cs="Times New Roman"/>
          <w:sz w:val="28"/>
          <w:szCs w:val="28"/>
        </w:rPr>
        <w:t>31</w:t>
      </w:r>
      <w:r w:rsidR="007B5992" w:rsidRPr="006E3762">
        <w:rPr>
          <w:rFonts w:ascii="Times New Roman" w:hAnsi="Times New Roman" w:cs="Times New Roman"/>
          <w:sz w:val="28"/>
          <w:szCs w:val="28"/>
        </w:rPr>
        <w:t>] представлен</w:t>
      </w:r>
      <w:r w:rsidRPr="006E3762">
        <w:rPr>
          <w:rFonts w:ascii="Times New Roman" w:hAnsi="Times New Roman" w:cs="Times New Roman"/>
          <w:sz w:val="28"/>
          <w:szCs w:val="28"/>
        </w:rPr>
        <w:t xml:space="preserve"> метод синтеза гармина (1), гармана (15) и их структурных аналогов термолизом замещенных 3-азидо-4-арил-пиридинов,</w:t>
      </w:r>
      <w:r w:rsidR="00EF17E8" w:rsidRPr="006E3762">
        <w:rPr>
          <w:rFonts w:ascii="Times New Roman" w:hAnsi="Times New Roman" w:cs="Times New Roman"/>
          <w:sz w:val="28"/>
          <w:szCs w:val="28"/>
        </w:rPr>
        <w:t xml:space="preserve"> </w:t>
      </w:r>
      <w:r w:rsidR="006E3762">
        <w:rPr>
          <w:rFonts w:ascii="Times New Roman" w:hAnsi="Times New Roman" w:cs="Times New Roman"/>
          <w:sz w:val="28"/>
          <w:szCs w:val="28"/>
        </w:rPr>
        <w:t>полученных из замещенных дифе</w:t>
      </w:r>
      <w:r w:rsidR="00EF17E8" w:rsidRPr="006E3762">
        <w:rPr>
          <w:rFonts w:ascii="Times New Roman" w:hAnsi="Times New Roman" w:cs="Times New Roman"/>
          <w:sz w:val="28"/>
          <w:szCs w:val="28"/>
        </w:rPr>
        <w:t>нилов,</w:t>
      </w:r>
      <w:r w:rsidRPr="006E3762">
        <w:rPr>
          <w:rFonts w:ascii="Times New Roman" w:hAnsi="Times New Roman" w:cs="Times New Roman"/>
          <w:sz w:val="28"/>
          <w:szCs w:val="28"/>
        </w:rPr>
        <w:t xml:space="preserve"> изучены их оптические свойства.</w:t>
      </w:r>
    </w:p>
    <w:p w14:paraId="1A74B726" w14:textId="77777777" w:rsidR="00817C31" w:rsidRPr="006E3762" w:rsidRDefault="00817C31" w:rsidP="006E3762">
      <w:pPr>
        <w:autoSpaceDE w:val="0"/>
        <w:autoSpaceDN w:val="0"/>
        <w:adjustRightInd w:val="0"/>
        <w:spacing w:after="0" w:line="240" w:lineRule="auto"/>
        <w:ind w:firstLine="709"/>
        <w:jc w:val="both"/>
        <w:rPr>
          <w:rFonts w:ascii="Times New Roman" w:hAnsi="Times New Roman" w:cs="Times New Roman"/>
          <w:sz w:val="28"/>
          <w:szCs w:val="28"/>
        </w:rPr>
      </w:pPr>
    </w:p>
    <w:p w14:paraId="58653B8E" w14:textId="3E0CE3F2" w:rsidR="001A2639" w:rsidRPr="006E3762" w:rsidRDefault="0009545A" w:rsidP="006E3762">
      <w:pPr>
        <w:autoSpaceDE w:val="0"/>
        <w:autoSpaceDN w:val="0"/>
        <w:adjustRightInd w:val="0"/>
        <w:spacing w:after="0" w:line="240" w:lineRule="auto"/>
        <w:jc w:val="center"/>
      </w:pPr>
      <w:r w:rsidRPr="006E3762">
        <w:object w:dxaOrig="7315" w:dyaOrig="2731" w14:anchorId="614EEBAC">
          <v:shape id="_x0000_i1040" type="#_x0000_t75" style="width:303.75pt;height:113.25pt" o:ole="">
            <v:imagedata r:id="rId40" o:title=""/>
          </v:shape>
          <o:OLEObject Type="Embed" ProgID="ChemDraw.Document.6.0" ShapeID="_x0000_i1040" DrawAspect="Content" ObjectID="_1821945518" r:id="rId41"/>
        </w:object>
      </w:r>
    </w:p>
    <w:p w14:paraId="0AA2DB30" w14:textId="77777777" w:rsidR="00817C31" w:rsidRPr="006E3762" w:rsidRDefault="00817C31" w:rsidP="006E3762">
      <w:pPr>
        <w:autoSpaceDE w:val="0"/>
        <w:autoSpaceDN w:val="0"/>
        <w:adjustRightInd w:val="0"/>
        <w:spacing w:after="0" w:line="240" w:lineRule="auto"/>
        <w:ind w:firstLine="709"/>
        <w:jc w:val="both"/>
        <w:rPr>
          <w:rFonts w:ascii="Times New Roman" w:hAnsi="Times New Roman" w:cs="Times New Roman"/>
          <w:sz w:val="28"/>
          <w:szCs w:val="28"/>
          <w:lang w:val="kk-KZ"/>
        </w:rPr>
      </w:pPr>
    </w:p>
    <w:p w14:paraId="30149B8A" w14:textId="77777777" w:rsidR="00070C36" w:rsidRPr="006E3762" w:rsidRDefault="00070C36"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Т</w:t>
      </w:r>
      <w:r w:rsidRPr="006E3762">
        <w:rPr>
          <w:rFonts w:ascii="Times New Roman" w:hAnsi="Times New Roman" w:cs="Times New Roman"/>
          <w:sz w:val="28"/>
          <w:szCs w:val="28"/>
        </w:rPr>
        <w:t>ермолиз 3-азидо-4-арилпиридинов завершается образованием β-карболинов путем внедрения нитрена по связи С–Н арильного заместителя.</w:t>
      </w:r>
    </w:p>
    <w:p w14:paraId="219FC511" w14:textId="774FDFBA" w:rsidR="00596A18" w:rsidRPr="006E3762" w:rsidRDefault="00596A18"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Таким образом, </w:t>
      </w:r>
      <w:r w:rsidR="00EE05D7" w:rsidRPr="00EE05D7">
        <w:rPr>
          <w:rFonts w:ascii="Times New Roman" w:hAnsi="Times New Roman" w:cs="Times New Roman"/>
          <w:i/>
          <w:sz w:val="28"/>
          <w:szCs w:val="28"/>
        </w:rPr>
        <w:t>Peganum harmala</w:t>
      </w:r>
      <w:r w:rsidR="00EE05D7" w:rsidRPr="00EE05D7">
        <w:rPr>
          <w:rFonts w:ascii="Times New Roman" w:hAnsi="Times New Roman" w:cs="Times New Roman"/>
          <w:sz w:val="28"/>
          <w:szCs w:val="28"/>
        </w:rPr>
        <w:t xml:space="preserve"> L. является ценным природным источником β-карболиновых алкалоидов</w:t>
      </w:r>
      <w:r w:rsidR="00EE05D7">
        <w:rPr>
          <w:rFonts w:ascii="Times New Roman" w:hAnsi="Times New Roman" w:cs="Times New Roman"/>
          <w:sz w:val="28"/>
          <w:szCs w:val="28"/>
        </w:rPr>
        <w:t xml:space="preserve"> (гармин, гармалин, гармол</w:t>
      </w:r>
      <w:r w:rsidR="00EE05D7" w:rsidRPr="00EE05D7">
        <w:rPr>
          <w:rFonts w:ascii="Times New Roman" w:hAnsi="Times New Roman" w:cs="Times New Roman"/>
          <w:sz w:val="28"/>
          <w:szCs w:val="28"/>
        </w:rPr>
        <w:t xml:space="preserve">), обладающих широким спектром биологической активности. Высокое содержание гармина </w:t>
      </w:r>
      <w:r w:rsidR="00EE05D7">
        <w:rPr>
          <w:rFonts w:ascii="Times New Roman" w:hAnsi="Times New Roman" w:cs="Times New Roman"/>
          <w:sz w:val="28"/>
          <w:szCs w:val="28"/>
        </w:rPr>
        <w:t xml:space="preserve">(1) </w:t>
      </w:r>
      <w:r w:rsidR="00EE05D7" w:rsidRPr="00EE05D7">
        <w:rPr>
          <w:rFonts w:ascii="Times New Roman" w:hAnsi="Times New Roman" w:cs="Times New Roman"/>
          <w:sz w:val="28"/>
          <w:szCs w:val="28"/>
        </w:rPr>
        <w:t>в сырье и промышленная доступность запасов на территории Казахстана подтверждают перспективность его дальнейшей химической модификации и практического применения.</w:t>
      </w:r>
    </w:p>
    <w:p w14:paraId="0957DF0B" w14:textId="77777777" w:rsidR="00A15540" w:rsidRPr="006E3762" w:rsidRDefault="00A15540" w:rsidP="006E3762">
      <w:pPr>
        <w:autoSpaceDE w:val="0"/>
        <w:autoSpaceDN w:val="0"/>
        <w:adjustRightInd w:val="0"/>
        <w:spacing w:after="0" w:line="240" w:lineRule="auto"/>
        <w:ind w:firstLine="709"/>
        <w:jc w:val="both"/>
        <w:rPr>
          <w:rFonts w:ascii="Times New Roman" w:hAnsi="Times New Roman" w:cs="Times New Roman"/>
          <w:sz w:val="28"/>
          <w:szCs w:val="28"/>
        </w:rPr>
      </w:pPr>
    </w:p>
    <w:p w14:paraId="0B144F83" w14:textId="77777777" w:rsidR="006E3E2B" w:rsidRPr="006E3762" w:rsidRDefault="00070C36" w:rsidP="006E3762">
      <w:pPr>
        <w:spacing w:after="0" w:line="240" w:lineRule="auto"/>
        <w:ind w:firstLine="709"/>
        <w:jc w:val="both"/>
        <w:rPr>
          <w:rFonts w:ascii="Times New Roman" w:hAnsi="Times New Roman" w:cs="Times New Roman"/>
          <w:b/>
          <w:color w:val="1F1F1F"/>
          <w:sz w:val="28"/>
          <w:szCs w:val="28"/>
        </w:rPr>
      </w:pPr>
      <w:r w:rsidRPr="006E3762">
        <w:rPr>
          <w:rFonts w:ascii="Times New Roman" w:hAnsi="Times New Roman" w:cs="Times New Roman"/>
          <w:b/>
          <w:color w:val="1F1F1F"/>
          <w:sz w:val="28"/>
          <w:szCs w:val="28"/>
        </w:rPr>
        <w:t xml:space="preserve">1.2 </w:t>
      </w:r>
      <w:r w:rsidR="007B5992" w:rsidRPr="006E3762">
        <w:rPr>
          <w:rFonts w:ascii="Times New Roman" w:hAnsi="Times New Roman" w:cs="Times New Roman"/>
          <w:b/>
          <w:color w:val="1F1F1F"/>
          <w:sz w:val="28"/>
          <w:szCs w:val="28"/>
        </w:rPr>
        <w:t xml:space="preserve">Синтез новых производных гармина - дуальных ингибиторов GSK-3β/DYRK1A, обладающих эффективностью при лечении нейротропных заболеваний </w:t>
      </w:r>
    </w:p>
    <w:p w14:paraId="66C7EDCA" w14:textId="5BE1AA31" w:rsidR="00901035" w:rsidRPr="006E3762" w:rsidRDefault="00A47F2D"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Алкалоиды являются перспективным</w:t>
      </w:r>
      <w:r w:rsidR="00EF17E8" w:rsidRPr="006E3762">
        <w:rPr>
          <w:rFonts w:ascii="Times New Roman" w:eastAsia="Times New Roman" w:hAnsi="Times New Roman" w:cs="Times New Roman"/>
          <w:sz w:val="28"/>
          <w:szCs w:val="28"/>
          <w:lang w:eastAsia="ru-RU"/>
        </w:rPr>
        <w:t>и</w:t>
      </w:r>
      <w:r w:rsidRPr="006E3762">
        <w:rPr>
          <w:rFonts w:ascii="Times New Roman" w:eastAsia="Times New Roman" w:hAnsi="Times New Roman" w:cs="Times New Roman"/>
          <w:sz w:val="28"/>
          <w:szCs w:val="28"/>
          <w:lang w:eastAsia="ru-RU"/>
        </w:rPr>
        <w:t xml:space="preserve"> природным</w:t>
      </w:r>
      <w:r w:rsidR="00EF17E8" w:rsidRPr="006E3762">
        <w:rPr>
          <w:rFonts w:ascii="Times New Roman" w:eastAsia="Times New Roman" w:hAnsi="Times New Roman" w:cs="Times New Roman"/>
          <w:sz w:val="28"/>
          <w:szCs w:val="28"/>
          <w:lang w:eastAsia="ru-RU"/>
        </w:rPr>
        <w:t>и соединения</w:t>
      </w:r>
      <w:r w:rsidRPr="006E3762">
        <w:rPr>
          <w:rFonts w:ascii="Times New Roman" w:eastAsia="Times New Roman" w:hAnsi="Times New Roman" w:cs="Times New Roman"/>
          <w:sz w:val="28"/>
          <w:szCs w:val="28"/>
          <w:lang w:eastAsia="ru-RU"/>
        </w:rPr>
        <w:t>м</w:t>
      </w:r>
      <w:r w:rsidR="00EF17E8" w:rsidRPr="006E3762">
        <w:rPr>
          <w:rFonts w:ascii="Times New Roman" w:eastAsia="Times New Roman" w:hAnsi="Times New Roman" w:cs="Times New Roman"/>
          <w:sz w:val="28"/>
          <w:szCs w:val="28"/>
          <w:lang w:eastAsia="ru-RU"/>
        </w:rPr>
        <w:t>и</w:t>
      </w:r>
      <w:r w:rsidRPr="006E3762">
        <w:rPr>
          <w:rFonts w:ascii="Times New Roman" w:eastAsia="Times New Roman" w:hAnsi="Times New Roman" w:cs="Times New Roman"/>
          <w:sz w:val="28"/>
          <w:szCs w:val="28"/>
          <w:lang w:eastAsia="ru-RU"/>
        </w:rPr>
        <w:t>, в поиске на их основе  новых лекарственных агентов для</w:t>
      </w:r>
      <w:r w:rsidR="00901035" w:rsidRPr="006E3762">
        <w:rPr>
          <w:rFonts w:ascii="Times New Roman" w:eastAsia="Times New Roman" w:hAnsi="Times New Roman" w:cs="Times New Roman"/>
          <w:sz w:val="28"/>
          <w:szCs w:val="28"/>
          <w:lang w:eastAsia="ru-RU"/>
        </w:rPr>
        <w:t xml:space="preserve"> лечения болезни Паркинсона. Повышенный интерес к исследованию растительных алкалоидов, оказывающих влияние на центральную нервную систему, обусловлен их значительным потенциалом в качестве фармакологически активных веществ. </w:t>
      </w:r>
    </w:p>
    <w:p w14:paraId="1EFA5EE3" w14:textId="77777777" w:rsidR="00901035" w:rsidRPr="006E3762" w:rsidRDefault="00901035"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Нейролептики (антипсихотические препараты) остаются ключевым классом современных психотропных средств и играют важную роль в клинической психофармакологии. </w:t>
      </w:r>
    </w:p>
    <w:p w14:paraId="0616F1A7" w14:textId="77777777" w:rsidR="00560B54" w:rsidRPr="006E3762" w:rsidRDefault="00901035"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Гармин (1) демонстрирует выраженную способность к интеркаляции в молекулу ДНК, а также является мощным и селективным ингибитором тирозинкиназы DYRK1A [32], которая рассматривается как перспективная миш</w:t>
      </w:r>
      <w:r w:rsidR="00A30370" w:rsidRPr="006E3762">
        <w:rPr>
          <w:rFonts w:ascii="Times New Roman" w:eastAsia="Times New Roman" w:hAnsi="Times New Roman" w:cs="Times New Roman"/>
          <w:sz w:val="28"/>
          <w:szCs w:val="28"/>
          <w:lang w:eastAsia="ru-RU"/>
        </w:rPr>
        <w:t>ень в онкотерапии. Г</w:t>
      </w:r>
      <w:r w:rsidRPr="006E3762">
        <w:rPr>
          <w:rFonts w:ascii="Times New Roman" w:eastAsia="Times New Roman" w:hAnsi="Times New Roman" w:cs="Times New Roman"/>
          <w:sz w:val="28"/>
          <w:szCs w:val="28"/>
          <w:lang w:eastAsia="ru-RU"/>
        </w:rPr>
        <w:t>армин (1) проявляет аффинитет к различным нейромедиаторным системам, что обусловливает его потенциал в разработке лекарственных средств для терапии нейродегенеративных патологий, включая болезнь Альцгеймера [33].</w:t>
      </w:r>
      <w:r w:rsidRPr="006E3762">
        <w:rPr>
          <w:rFonts w:ascii="Times New Roman" w:eastAsia="Times New Roman" w:hAnsi="Times New Roman" w:cs="Times New Roman"/>
          <w:sz w:val="28"/>
          <w:szCs w:val="28"/>
          <w:lang w:val="kk-KZ" w:eastAsia="ru-RU"/>
        </w:rPr>
        <w:t xml:space="preserve"> </w:t>
      </w:r>
      <w:r w:rsidR="009B646A" w:rsidRPr="006E3762">
        <w:rPr>
          <w:rFonts w:ascii="Times New Roman" w:hAnsi="Times New Roman" w:cs="Times New Roman"/>
          <w:sz w:val="28"/>
          <w:szCs w:val="28"/>
        </w:rPr>
        <w:t>Гармин (1) усиливает индукцию фактора роста соединительной ткани CCN2 в хондроцитарных клетках HCS-2/8 человека и остеоартрических суставных хондроцитах, что придает ему хондрогенные и</w:t>
      </w:r>
      <w:r w:rsidR="00382583" w:rsidRPr="006E3762">
        <w:rPr>
          <w:rFonts w:ascii="Times New Roman" w:hAnsi="Times New Roman" w:cs="Times New Roman"/>
          <w:sz w:val="28"/>
          <w:szCs w:val="28"/>
        </w:rPr>
        <w:t xml:space="preserve"> хондропротекторные свойства [34</w:t>
      </w:r>
      <w:r w:rsidR="009B646A" w:rsidRPr="006E3762">
        <w:rPr>
          <w:rFonts w:ascii="Times New Roman" w:hAnsi="Times New Roman" w:cs="Times New Roman"/>
          <w:sz w:val="28"/>
          <w:szCs w:val="28"/>
        </w:rPr>
        <w:t>].</w:t>
      </w:r>
      <w:r w:rsidR="00C33919" w:rsidRPr="006E3762">
        <w:rPr>
          <w:rFonts w:ascii="Times New Roman" w:hAnsi="Times New Roman" w:cs="Times New Roman"/>
          <w:sz w:val="28"/>
          <w:szCs w:val="28"/>
        </w:rPr>
        <w:t xml:space="preserve"> </w:t>
      </w:r>
    </w:p>
    <w:p w14:paraId="39413636" w14:textId="77777777" w:rsidR="00901035" w:rsidRPr="006E3762" w:rsidRDefault="00901035"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color w:val="1F1F1F"/>
          <w:sz w:val="28"/>
          <w:szCs w:val="28"/>
        </w:rPr>
        <w:t xml:space="preserve">Лечение гармином (1) </w:t>
      </w:r>
      <w:r w:rsidR="009C1A45" w:rsidRPr="006E3762">
        <w:rPr>
          <w:rFonts w:ascii="Times New Roman" w:hAnsi="Times New Roman" w:cs="Times New Roman"/>
          <w:color w:val="1F1F1F"/>
          <w:sz w:val="28"/>
          <w:szCs w:val="28"/>
        </w:rPr>
        <w:t>может улучшить кратковр</w:t>
      </w:r>
      <w:r w:rsidR="00382583" w:rsidRPr="006E3762">
        <w:rPr>
          <w:rFonts w:ascii="Times New Roman" w:hAnsi="Times New Roman" w:cs="Times New Roman"/>
          <w:color w:val="1F1F1F"/>
          <w:sz w:val="28"/>
          <w:szCs w:val="28"/>
        </w:rPr>
        <w:t>еменную память у старых крыс [35</w:t>
      </w:r>
      <w:r w:rsidR="009C1A45" w:rsidRPr="006E3762">
        <w:rPr>
          <w:rFonts w:ascii="Times New Roman" w:hAnsi="Times New Roman" w:cs="Times New Roman"/>
          <w:color w:val="1F1F1F"/>
          <w:sz w:val="28"/>
          <w:szCs w:val="28"/>
        </w:rPr>
        <w:t>], улучшить пространственное обучение и способность памяти у трансгенных мышей APP/PS1 и мышей с когнитивной дисфунк</w:t>
      </w:r>
      <w:r w:rsidR="00382583" w:rsidRPr="006E3762">
        <w:rPr>
          <w:rFonts w:ascii="Times New Roman" w:hAnsi="Times New Roman" w:cs="Times New Roman"/>
          <w:color w:val="1F1F1F"/>
          <w:sz w:val="28"/>
          <w:szCs w:val="28"/>
        </w:rPr>
        <w:t>цией, вызванной скополамином [36, 37</w:t>
      </w:r>
      <w:r w:rsidR="006E3E2B" w:rsidRPr="006E3762">
        <w:rPr>
          <w:rFonts w:ascii="Times New Roman" w:hAnsi="Times New Roman" w:cs="Times New Roman"/>
          <w:color w:val="1F1F1F"/>
          <w:sz w:val="28"/>
          <w:szCs w:val="28"/>
        </w:rPr>
        <w:t>], в условиях модели хронического лёгкого стресса, проявляет выраженное антидепрессантное действие</w:t>
      </w:r>
      <w:r w:rsidR="00E33403" w:rsidRPr="006E3762">
        <w:rPr>
          <w:rFonts w:ascii="Times New Roman" w:hAnsi="Times New Roman" w:cs="Times New Roman"/>
          <w:color w:val="1F1F1F"/>
          <w:sz w:val="28"/>
          <w:szCs w:val="28"/>
          <w:lang w:val="kk-KZ"/>
        </w:rPr>
        <w:t xml:space="preserve"> </w:t>
      </w:r>
      <w:r w:rsidR="006E3E2B" w:rsidRPr="006E3762">
        <w:rPr>
          <w:rFonts w:ascii="Times New Roman" w:hAnsi="Times New Roman" w:cs="Times New Roman"/>
          <w:color w:val="1F1F1F"/>
          <w:sz w:val="28"/>
          <w:szCs w:val="28"/>
        </w:rPr>
        <w:t>[38].</w:t>
      </w:r>
      <w:r w:rsidR="006E3E2B" w:rsidRPr="006E3762">
        <w:rPr>
          <w:rFonts w:ascii="Times New Roman" w:hAnsi="Times New Roman" w:cs="Times New Roman"/>
          <w:sz w:val="28"/>
          <w:szCs w:val="28"/>
        </w:rPr>
        <w:t xml:space="preserve"> </w:t>
      </w:r>
      <w:r w:rsidR="006E3E2B" w:rsidRPr="006E3762">
        <w:rPr>
          <w:rFonts w:ascii="Times New Roman" w:eastAsia="Calibri" w:hAnsi="Times New Roman" w:cs="Times New Roman"/>
          <w:sz w:val="28"/>
          <w:szCs w:val="28"/>
        </w:rPr>
        <w:t>Гармин</w:t>
      </w:r>
      <w:r w:rsidRPr="006E3762">
        <w:rPr>
          <w:rFonts w:ascii="Times New Roman" w:eastAsia="Calibri" w:hAnsi="Times New Roman" w:cs="Times New Roman"/>
          <w:sz w:val="28"/>
          <w:szCs w:val="28"/>
        </w:rPr>
        <w:t xml:space="preserve"> (1) </w:t>
      </w:r>
      <w:r w:rsidR="006E3E2B" w:rsidRPr="006E3762">
        <w:rPr>
          <w:rFonts w:ascii="Times New Roman" w:eastAsia="Calibri" w:hAnsi="Times New Roman" w:cs="Times New Roman"/>
          <w:sz w:val="28"/>
          <w:szCs w:val="28"/>
        </w:rPr>
        <w:t>ингибирует</w:t>
      </w:r>
      <w:r w:rsidRPr="006E3762">
        <w:rPr>
          <w:rFonts w:ascii="Times New Roman" w:eastAsia="Calibri" w:hAnsi="Times New Roman" w:cs="Times New Roman"/>
          <w:sz w:val="28"/>
          <w:szCs w:val="28"/>
        </w:rPr>
        <w:t xml:space="preserve"> фермен</w:t>
      </w:r>
      <w:r w:rsidR="006E3E2B" w:rsidRPr="006E3762">
        <w:rPr>
          <w:rFonts w:ascii="Times New Roman" w:eastAsia="Calibri" w:hAnsi="Times New Roman" w:cs="Times New Roman"/>
          <w:sz w:val="28"/>
          <w:szCs w:val="28"/>
        </w:rPr>
        <w:t>т</w:t>
      </w:r>
      <w:r w:rsidRPr="006E3762">
        <w:rPr>
          <w:rFonts w:ascii="Times New Roman" w:eastAsia="Calibri" w:hAnsi="Times New Roman" w:cs="Times New Roman"/>
          <w:sz w:val="28"/>
          <w:szCs w:val="28"/>
        </w:rPr>
        <w:t xml:space="preserve"> МАО-А, ответственного за катаболизм моноаминов. </w:t>
      </w:r>
      <w:r w:rsidR="006E3E2B" w:rsidRPr="006E3762">
        <w:rPr>
          <w:rFonts w:ascii="Times New Roman" w:eastAsia="Calibri" w:hAnsi="Times New Roman" w:cs="Times New Roman"/>
          <w:sz w:val="28"/>
          <w:szCs w:val="28"/>
        </w:rPr>
        <w:t>Проявляет селективное</w:t>
      </w:r>
      <w:r w:rsidRPr="006E3762">
        <w:rPr>
          <w:rFonts w:ascii="Times New Roman" w:eastAsia="Calibri" w:hAnsi="Times New Roman" w:cs="Times New Roman"/>
          <w:sz w:val="28"/>
          <w:szCs w:val="28"/>
        </w:rPr>
        <w:t xml:space="preserve"> связывание с изоформой МАО-А, не оказывая при этом существенного воздействия на МАО-В [39].</w:t>
      </w:r>
    </w:p>
    <w:p w14:paraId="15C98558" w14:textId="77777777" w:rsidR="00901035" w:rsidRPr="006E3762" w:rsidRDefault="00E33403" w:rsidP="006E3762">
      <w:pPr>
        <w:spacing w:after="0" w:line="240" w:lineRule="auto"/>
        <w:ind w:firstLine="709"/>
        <w:jc w:val="both"/>
        <w:rPr>
          <w:rFonts w:ascii="Times New Roman" w:eastAsia="Times New Roman" w:hAnsi="Times New Roman" w:cs="Times New Roman"/>
          <w:sz w:val="28"/>
          <w:szCs w:val="28"/>
          <w:lang w:val="kk-KZ" w:eastAsia="ru-RU"/>
        </w:rPr>
      </w:pPr>
      <w:r w:rsidRPr="006E3762">
        <w:rPr>
          <w:rFonts w:ascii="Times New Roman" w:eastAsia="Times New Roman" w:hAnsi="Times New Roman" w:cs="Times New Roman"/>
          <w:sz w:val="28"/>
          <w:szCs w:val="28"/>
          <w:lang w:val="kk-KZ" w:eastAsia="ru-RU"/>
        </w:rPr>
        <w:t xml:space="preserve">У препаратов на основе отвара из сырья </w:t>
      </w:r>
      <w:r w:rsidRPr="006E3762">
        <w:rPr>
          <w:rFonts w:ascii="Times New Roman" w:eastAsia="Times New Roman" w:hAnsi="Times New Roman" w:cs="Times New Roman"/>
          <w:i/>
          <w:sz w:val="28"/>
          <w:szCs w:val="28"/>
          <w:lang w:val="kk-KZ" w:eastAsia="ru-RU"/>
        </w:rPr>
        <w:t>Banisteriopsis caapi</w:t>
      </w:r>
      <w:r w:rsidRPr="006E3762">
        <w:rPr>
          <w:rFonts w:ascii="Times New Roman" w:eastAsia="Times New Roman" w:hAnsi="Times New Roman" w:cs="Times New Roman"/>
          <w:sz w:val="28"/>
          <w:szCs w:val="28"/>
          <w:lang w:val="kk-KZ" w:eastAsia="ru-RU"/>
        </w:rPr>
        <w:t xml:space="preserve"> определено антидепрессантное действие по результатам клинических исследований. Гармин (1) выделенный из сырья </w:t>
      </w:r>
      <w:r w:rsidRPr="006E3762">
        <w:rPr>
          <w:rFonts w:ascii="Times New Roman" w:eastAsia="Times New Roman" w:hAnsi="Times New Roman" w:cs="Times New Roman"/>
          <w:i/>
          <w:sz w:val="28"/>
          <w:szCs w:val="28"/>
          <w:lang w:val="kk-KZ" w:eastAsia="ru-RU"/>
        </w:rPr>
        <w:t>Banisteriopsis caapi</w:t>
      </w:r>
      <w:r w:rsidRPr="006E3762">
        <w:rPr>
          <w:rFonts w:ascii="Times New Roman" w:eastAsia="Times New Roman" w:hAnsi="Times New Roman" w:cs="Times New Roman"/>
          <w:sz w:val="28"/>
          <w:szCs w:val="28"/>
          <w:lang w:val="kk-KZ" w:eastAsia="ru-RU"/>
        </w:rPr>
        <w:t xml:space="preserve">, в результате экспериментов на клетках hNPC, проявил увеличение уровня пролиферации hNPC на 71,5%. </w:t>
      </w:r>
      <w:r w:rsidR="00901035" w:rsidRPr="006E3762">
        <w:rPr>
          <w:rFonts w:ascii="Times New Roman" w:eastAsia="Times New Roman" w:hAnsi="Times New Roman" w:cs="Times New Roman"/>
          <w:sz w:val="28"/>
          <w:szCs w:val="28"/>
          <w:lang w:val="kk-KZ" w:eastAsia="ru-RU"/>
        </w:rPr>
        <w:t xml:space="preserve">Гармин (1) стимулирует клеточную пролиферацию, что, предположительно, связано с ингибированием киназы DYRK1A, объясняющим как </w:t>
      </w:r>
      <w:r w:rsidR="00901035" w:rsidRPr="006E3762">
        <w:rPr>
          <w:rFonts w:ascii="Times New Roman" w:eastAsia="Times New Roman" w:hAnsi="Times New Roman" w:cs="Times New Roman"/>
          <w:i/>
          <w:sz w:val="28"/>
          <w:szCs w:val="28"/>
          <w:lang w:val="kk-KZ" w:eastAsia="ru-RU"/>
        </w:rPr>
        <w:t>in vitro</w:t>
      </w:r>
      <w:r w:rsidR="00901035" w:rsidRPr="006E3762">
        <w:rPr>
          <w:rFonts w:ascii="Times New Roman" w:eastAsia="Times New Roman" w:hAnsi="Times New Roman" w:cs="Times New Roman"/>
          <w:sz w:val="28"/>
          <w:szCs w:val="28"/>
          <w:lang w:val="kk-KZ" w:eastAsia="ru-RU"/>
        </w:rPr>
        <w:t xml:space="preserve"> эффекты, так и антидепрессивное действие </w:t>
      </w:r>
      <w:r w:rsidR="00901035" w:rsidRPr="006E3762">
        <w:rPr>
          <w:rFonts w:ascii="Times New Roman" w:eastAsia="Times New Roman" w:hAnsi="Times New Roman" w:cs="Times New Roman"/>
          <w:i/>
          <w:sz w:val="28"/>
          <w:szCs w:val="28"/>
          <w:lang w:val="kk-KZ" w:eastAsia="ru-RU"/>
        </w:rPr>
        <w:t>in vivo</w:t>
      </w:r>
      <w:r w:rsidR="00901035" w:rsidRPr="006E3762">
        <w:rPr>
          <w:rFonts w:ascii="Times New Roman" w:eastAsia="Times New Roman" w:hAnsi="Times New Roman" w:cs="Times New Roman"/>
          <w:sz w:val="28"/>
          <w:szCs w:val="28"/>
          <w:lang w:val="kk-KZ" w:eastAsia="ru-RU"/>
        </w:rPr>
        <w:t xml:space="preserve"> [40].</w:t>
      </w:r>
    </w:p>
    <w:p w14:paraId="6F0D3EA2" w14:textId="01D12C64" w:rsidR="00901035" w:rsidRPr="006E3762" w:rsidRDefault="00901035" w:rsidP="006E3762">
      <w:pPr>
        <w:spacing w:after="0" w:line="240" w:lineRule="auto"/>
        <w:ind w:firstLine="709"/>
        <w:jc w:val="both"/>
        <w:rPr>
          <w:rFonts w:ascii="Times New Roman" w:eastAsia="Times New Roman" w:hAnsi="Times New Roman" w:cs="Times New Roman"/>
          <w:sz w:val="28"/>
          <w:szCs w:val="28"/>
          <w:lang w:val="kk-KZ" w:eastAsia="ru-RU"/>
        </w:rPr>
      </w:pPr>
      <w:r w:rsidRPr="006E3762">
        <w:rPr>
          <w:rFonts w:ascii="Times New Roman" w:eastAsia="Times New Roman" w:hAnsi="Times New Roman" w:cs="Times New Roman"/>
          <w:sz w:val="28"/>
          <w:szCs w:val="28"/>
          <w:lang w:val="kk-KZ" w:eastAsia="ru-RU"/>
        </w:rPr>
        <w:t>Дополнительно установлено, что гармин (1) выступает в качестве конкурентного ингибитора DYRK1A, способствуя активации пролиферации и дифференцировки β-клеток поджелудочной железы. Однако, помимо DYRK1A, гармин ингибирует и другие ферменты семейства DYRK, включая МАО и cdc-подобные киназы (CLK). Поиск аналогов гармина с высокой селективностью к DYRK1A и отсутствием активности в отношении МАО демонстрирует перспективность таких соединений для разработки противодиа</w:t>
      </w:r>
      <w:r w:rsidR="008719E8" w:rsidRPr="006E3762">
        <w:rPr>
          <w:rFonts w:ascii="Times New Roman" w:eastAsia="Times New Roman" w:hAnsi="Times New Roman" w:cs="Times New Roman"/>
          <w:sz w:val="28"/>
          <w:szCs w:val="28"/>
          <w:lang w:val="kk-KZ" w:eastAsia="ru-RU"/>
        </w:rPr>
        <w:t>бетических препаратов [4</w:t>
      </w:r>
      <w:r w:rsidR="00817C31" w:rsidRPr="006E3762">
        <w:rPr>
          <w:rFonts w:ascii="Times New Roman" w:eastAsia="Times New Roman" w:hAnsi="Times New Roman" w:cs="Times New Roman"/>
          <w:sz w:val="28"/>
          <w:szCs w:val="28"/>
          <w:lang w:val="kk-KZ" w:eastAsia="ru-RU"/>
        </w:rPr>
        <w:t>1</w:t>
      </w:r>
      <w:r w:rsidR="008719E8" w:rsidRPr="006E3762">
        <w:rPr>
          <w:rFonts w:ascii="Times New Roman" w:eastAsia="Times New Roman" w:hAnsi="Times New Roman" w:cs="Times New Roman"/>
          <w:sz w:val="28"/>
          <w:szCs w:val="28"/>
          <w:lang w:val="kk-KZ" w:eastAsia="ru-RU"/>
        </w:rPr>
        <w:t>, 4</w:t>
      </w:r>
      <w:r w:rsidR="00817C31" w:rsidRPr="006E3762">
        <w:rPr>
          <w:rFonts w:ascii="Times New Roman" w:eastAsia="Times New Roman" w:hAnsi="Times New Roman" w:cs="Times New Roman"/>
          <w:sz w:val="28"/>
          <w:szCs w:val="28"/>
          <w:lang w:val="kk-KZ" w:eastAsia="ru-RU"/>
        </w:rPr>
        <w:t>2</w:t>
      </w:r>
      <w:r w:rsidR="008719E8" w:rsidRPr="006E3762">
        <w:rPr>
          <w:rFonts w:ascii="Times New Roman" w:eastAsia="Times New Roman" w:hAnsi="Times New Roman" w:cs="Times New Roman"/>
          <w:sz w:val="28"/>
          <w:szCs w:val="28"/>
          <w:lang w:val="kk-KZ" w:eastAsia="ru-RU"/>
        </w:rPr>
        <w:t>].</w:t>
      </w:r>
    </w:p>
    <w:p w14:paraId="3D1FF670" w14:textId="60D048EC" w:rsidR="000538FC" w:rsidRPr="006E3762" w:rsidRDefault="00C94D6B" w:rsidP="00E258DB">
      <w:pPr>
        <w:spacing w:after="0" w:line="240" w:lineRule="auto"/>
        <w:ind w:firstLine="709"/>
        <w:jc w:val="both"/>
        <w:rPr>
          <w:rFonts w:ascii="Times New Roman" w:hAnsi="Times New Roman" w:cs="Times New Roman"/>
          <w:color w:val="1F1F1F"/>
          <w:sz w:val="28"/>
          <w:szCs w:val="28"/>
        </w:rPr>
      </w:pPr>
      <w:r w:rsidRPr="006E3762">
        <w:rPr>
          <w:rFonts w:ascii="Times New Roman" w:hAnsi="Times New Roman" w:cs="Times New Roman"/>
          <w:color w:val="1F1F1F"/>
          <w:sz w:val="28"/>
          <w:szCs w:val="28"/>
        </w:rPr>
        <w:t>На основе каркаса β–карболина синтезирова</w:t>
      </w:r>
      <w:r w:rsidRPr="006E3762">
        <w:rPr>
          <w:rFonts w:ascii="Times New Roman" w:hAnsi="Times New Roman" w:cs="Times New Roman"/>
          <w:color w:val="1F1F1F"/>
          <w:sz w:val="28"/>
          <w:szCs w:val="28"/>
          <w:lang w:val="kk-KZ"/>
        </w:rPr>
        <w:t>ны</w:t>
      </w:r>
      <w:r w:rsidRPr="006E3762">
        <w:rPr>
          <w:rFonts w:ascii="Times New Roman" w:hAnsi="Times New Roman" w:cs="Times New Roman"/>
          <w:color w:val="1F1F1F"/>
          <w:sz w:val="28"/>
          <w:szCs w:val="28"/>
        </w:rPr>
        <w:t xml:space="preserve"> производные гармина как новые </w:t>
      </w:r>
      <w:r w:rsidRPr="006E3762">
        <w:rPr>
          <w:rFonts w:ascii="Times New Roman" w:hAnsi="Times New Roman" w:cs="Times New Roman"/>
          <w:color w:val="000000" w:themeColor="text1"/>
          <w:sz w:val="28"/>
          <w:szCs w:val="28"/>
        </w:rPr>
        <w:t>дуальные</w:t>
      </w:r>
      <w:r w:rsidRPr="006E3762">
        <w:rPr>
          <w:rFonts w:ascii="Times New Roman" w:hAnsi="Times New Roman" w:cs="Times New Roman"/>
          <w:color w:val="1F1F1F"/>
          <w:sz w:val="28"/>
          <w:szCs w:val="28"/>
        </w:rPr>
        <w:t xml:space="preserve"> инг</w:t>
      </w:r>
      <w:r w:rsidR="00C8053D" w:rsidRPr="006E3762">
        <w:rPr>
          <w:rFonts w:ascii="Times New Roman" w:hAnsi="Times New Roman" w:cs="Times New Roman"/>
          <w:color w:val="1F1F1F"/>
          <w:sz w:val="28"/>
          <w:szCs w:val="28"/>
        </w:rPr>
        <w:t>ибиторы GSK-3β/DYRK1A обладающие</w:t>
      </w:r>
      <w:r w:rsidRPr="006E3762">
        <w:rPr>
          <w:rFonts w:ascii="Times New Roman" w:hAnsi="Times New Roman" w:cs="Times New Roman"/>
          <w:color w:val="1F1F1F"/>
          <w:sz w:val="28"/>
          <w:szCs w:val="28"/>
        </w:rPr>
        <w:t xml:space="preserve"> большой эффективностью при лечении </w:t>
      </w:r>
      <w:r w:rsidR="00AC489E" w:rsidRPr="006E3762">
        <w:rPr>
          <w:rFonts w:ascii="Times New Roman" w:hAnsi="Times New Roman" w:cs="Times New Roman"/>
          <w:color w:val="212121"/>
          <w:sz w:val="28"/>
          <w:szCs w:val="28"/>
          <w:shd w:val="clear" w:color="auto" w:fill="FFFFFF"/>
        </w:rPr>
        <w:t>болезни Альцгеймера</w:t>
      </w:r>
      <w:r w:rsidRPr="006E3762">
        <w:rPr>
          <w:rFonts w:ascii="Times New Roman" w:hAnsi="Times New Roman" w:cs="Times New Roman"/>
          <w:color w:val="1F1F1F"/>
          <w:sz w:val="28"/>
          <w:szCs w:val="28"/>
        </w:rPr>
        <w:t>. </w:t>
      </w:r>
      <w:r w:rsidR="008719E8" w:rsidRPr="006E3762">
        <w:rPr>
          <w:rFonts w:ascii="Times New Roman" w:hAnsi="Times New Roman" w:cs="Times New Roman"/>
          <w:color w:val="1F1F1F"/>
          <w:sz w:val="28"/>
          <w:szCs w:val="28"/>
        </w:rPr>
        <w:t xml:space="preserve">Оценка фармакологического потенциала синтезированных производных гармина включает комплексный подход, охватывающий: (I) определение ингибирующей активности в отношении ферментов GSK-3β и DYRK1A; (II) исследование кинетических параметров фермента GSK-3β; (III) прогнозирование способности соединений преодолевать гематоэнцефалический барьер; (IV) изучение цитотоксического действия </w:t>
      </w:r>
      <w:r w:rsidR="008719E8" w:rsidRPr="006E3762">
        <w:rPr>
          <w:rFonts w:ascii="Times New Roman" w:hAnsi="Times New Roman" w:cs="Times New Roman"/>
          <w:i/>
          <w:color w:val="1F1F1F"/>
          <w:sz w:val="28"/>
          <w:szCs w:val="28"/>
        </w:rPr>
        <w:t>in vitro</w:t>
      </w:r>
      <w:r w:rsidR="008719E8" w:rsidRPr="006E3762">
        <w:rPr>
          <w:rFonts w:ascii="Times New Roman" w:hAnsi="Times New Roman" w:cs="Times New Roman"/>
          <w:color w:val="1F1F1F"/>
          <w:sz w:val="28"/>
          <w:szCs w:val="28"/>
        </w:rPr>
        <w:t xml:space="preserve"> и защитных свойств в модели клеточного повреждения, индуцированного окадаевой кислотой (ОКА); (V) анализ экспрессии ключевых белков в нейробластомных клетках SH-SY5Y, подвергнутых воздействию ОКА; (VI) поведенческие исследования </w:t>
      </w:r>
      <w:r w:rsidR="008719E8" w:rsidRPr="006E3762">
        <w:rPr>
          <w:rFonts w:ascii="Times New Roman" w:hAnsi="Times New Roman" w:cs="Times New Roman"/>
          <w:i/>
          <w:color w:val="1F1F1F"/>
          <w:sz w:val="28"/>
          <w:szCs w:val="28"/>
        </w:rPr>
        <w:t>in vivo</w:t>
      </w:r>
      <w:r w:rsidR="008719E8" w:rsidRPr="006E3762">
        <w:rPr>
          <w:rFonts w:ascii="Times New Roman" w:hAnsi="Times New Roman" w:cs="Times New Roman"/>
          <w:color w:val="1F1F1F"/>
          <w:sz w:val="28"/>
          <w:szCs w:val="28"/>
        </w:rPr>
        <w:t xml:space="preserve"> с использованием трансгенной мышиной модели болезни Альцгеймера APP/PS1/Tau.</w:t>
      </w:r>
      <w:r w:rsidR="008719E8" w:rsidRPr="006E3762">
        <w:rPr>
          <w:rFonts w:ascii="Times New Roman" w:hAnsi="Times New Roman" w:cs="Times New Roman"/>
          <w:color w:val="1F1F1F"/>
          <w:sz w:val="28"/>
          <w:szCs w:val="28"/>
          <w:lang w:val="kk-KZ"/>
        </w:rPr>
        <w:t xml:space="preserve"> </w:t>
      </w:r>
      <w:r w:rsidR="00C8053D" w:rsidRPr="006E3762">
        <w:rPr>
          <w:rFonts w:ascii="Times New Roman" w:hAnsi="Times New Roman" w:cs="Times New Roman"/>
          <w:color w:val="1F1F1F"/>
          <w:sz w:val="28"/>
          <w:szCs w:val="28"/>
        </w:rPr>
        <w:t>В</w:t>
      </w:r>
      <w:r w:rsidR="00C8053D" w:rsidRPr="006E3762">
        <w:rPr>
          <w:rFonts w:ascii="Times New Roman" w:hAnsi="Times New Roman" w:cs="Times New Roman"/>
          <w:color w:val="1F1F1F"/>
          <w:sz w:val="28"/>
          <w:szCs w:val="28"/>
          <w:lang w:val="kk-KZ"/>
        </w:rPr>
        <w:t xml:space="preserve"> р</w:t>
      </w:r>
      <w:r w:rsidR="00C8053D" w:rsidRPr="006E3762">
        <w:rPr>
          <w:rFonts w:ascii="Times New Roman" w:hAnsi="Times New Roman" w:cs="Times New Roman"/>
          <w:color w:val="1F1F1F"/>
          <w:sz w:val="28"/>
          <w:szCs w:val="28"/>
        </w:rPr>
        <w:t>езультате исследования</w:t>
      </w:r>
      <w:r w:rsidRPr="006E3762">
        <w:rPr>
          <w:rFonts w:ascii="Times New Roman" w:hAnsi="Times New Roman" w:cs="Times New Roman"/>
          <w:color w:val="1F1F1F"/>
          <w:sz w:val="28"/>
          <w:szCs w:val="28"/>
        </w:rPr>
        <w:t xml:space="preserve"> </w:t>
      </w:r>
      <w:r w:rsidRPr="006E3762">
        <w:rPr>
          <w:rFonts w:ascii="Times New Roman" w:hAnsi="Times New Roman" w:cs="Times New Roman"/>
          <w:i/>
          <w:color w:val="1F1F1F"/>
          <w:sz w:val="28"/>
          <w:szCs w:val="28"/>
        </w:rPr>
        <w:t>in vitro</w:t>
      </w:r>
      <w:r w:rsidR="00C8053D" w:rsidRPr="006E3762">
        <w:rPr>
          <w:rFonts w:ascii="Times New Roman" w:hAnsi="Times New Roman" w:cs="Times New Roman"/>
          <w:color w:val="1F1F1F"/>
          <w:sz w:val="28"/>
          <w:szCs w:val="28"/>
        </w:rPr>
        <w:t xml:space="preserve"> показал</w:t>
      </w:r>
      <w:r w:rsidRPr="006E3762">
        <w:rPr>
          <w:rFonts w:ascii="Times New Roman" w:hAnsi="Times New Roman" w:cs="Times New Roman"/>
          <w:color w:val="1F1F1F"/>
          <w:sz w:val="28"/>
          <w:szCs w:val="28"/>
        </w:rPr>
        <w:t xml:space="preserve">, что большинство </w:t>
      </w:r>
      <w:r w:rsidR="00C8053D" w:rsidRPr="006E3762">
        <w:rPr>
          <w:rFonts w:ascii="Times New Roman" w:hAnsi="Times New Roman" w:cs="Times New Roman"/>
          <w:color w:val="1F1F1F"/>
          <w:sz w:val="28"/>
          <w:szCs w:val="28"/>
        </w:rPr>
        <w:t>синтезирова</w:t>
      </w:r>
      <w:r w:rsidR="00C8053D" w:rsidRPr="006E3762">
        <w:rPr>
          <w:rFonts w:ascii="Times New Roman" w:hAnsi="Times New Roman" w:cs="Times New Roman"/>
          <w:color w:val="1F1F1F"/>
          <w:sz w:val="28"/>
          <w:szCs w:val="28"/>
          <w:lang w:val="kk-KZ"/>
        </w:rPr>
        <w:t>нные</w:t>
      </w:r>
      <w:r w:rsidR="00C8053D" w:rsidRPr="006E3762">
        <w:rPr>
          <w:rFonts w:ascii="Times New Roman" w:hAnsi="Times New Roman" w:cs="Times New Roman"/>
          <w:color w:val="1F1F1F"/>
          <w:sz w:val="28"/>
          <w:szCs w:val="28"/>
        </w:rPr>
        <w:t xml:space="preserve"> производные гармина </w:t>
      </w:r>
      <w:r w:rsidR="00C8053D" w:rsidRPr="006E3762">
        <w:rPr>
          <w:rFonts w:ascii="Times New Roman" w:hAnsi="Times New Roman" w:cs="Times New Roman"/>
          <w:color w:val="1F1F1F"/>
          <w:sz w:val="28"/>
          <w:szCs w:val="28"/>
          <w:lang w:val="kk-KZ"/>
        </w:rPr>
        <w:t>обладают</w:t>
      </w:r>
      <w:r w:rsidRPr="006E3762">
        <w:rPr>
          <w:rFonts w:ascii="Times New Roman" w:hAnsi="Times New Roman" w:cs="Times New Roman"/>
          <w:color w:val="1F1F1F"/>
          <w:sz w:val="28"/>
          <w:szCs w:val="28"/>
        </w:rPr>
        <w:t xml:space="preserve"> активность в отношении GSK-3b и DYRK1A. Среди них соединение (</w:t>
      </w:r>
      <w:r w:rsidRPr="006E3762">
        <w:rPr>
          <w:rFonts w:ascii="Times New Roman" w:hAnsi="Times New Roman" w:cs="Times New Roman"/>
          <w:color w:val="1F1F1F"/>
          <w:sz w:val="28"/>
          <w:szCs w:val="28"/>
          <w:lang w:val="kk-KZ"/>
        </w:rPr>
        <w:t>20</w:t>
      </w:r>
      <w:r w:rsidRPr="006E3762">
        <w:rPr>
          <w:rFonts w:ascii="Times New Roman" w:hAnsi="Times New Roman" w:cs="Times New Roman"/>
          <w:color w:val="1F1F1F"/>
          <w:sz w:val="28"/>
          <w:szCs w:val="28"/>
        </w:rPr>
        <w:t>) продемонстрировало мощный ингибирующий эффект на GSK-3b и DYRK1A со значениями IC</w:t>
      </w:r>
      <w:r w:rsidRPr="006E3762">
        <w:rPr>
          <w:rFonts w:ascii="Times New Roman" w:hAnsi="Times New Roman" w:cs="Times New Roman"/>
          <w:color w:val="1F1F1F"/>
          <w:sz w:val="28"/>
          <w:szCs w:val="28"/>
          <w:vertAlign w:val="subscript"/>
        </w:rPr>
        <w:t>50</w:t>
      </w:r>
      <w:r w:rsidR="00EF377C">
        <w:rPr>
          <w:rFonts w:ascii="Times New Roman" w:hAnsi="Times New Roman" w:cs="Times New Roman"/>
          <w:color w:val="1F1F1F"/>
          <w:sz w:val="28"/>
          <w:szCs w:val="28"/>
        </w:rPr>
        <w:t xml:space="preserve"> 71 и 103 мк</w:t>
      </w:r>
      <w:r w:rsidRPr="006E3762">
        <w:rPr>
          <w:rFonts w:ascii="Times New Roman" w:hAnsi="Times New Roman" w:cs="Times New Roman"/>
          <w:color w:val="1F1F1F"/>
          <w:sz w:val="28"/>
          <w:szCs w:val="28"/>
        </w:rPr>
        <w:t>М соответственно. Молекулярное моделирование и к</w:t>
      </w:r>
      <w:r w:rsidR="00C8053D" w:rsidRPr="006E3762">
        <w:rPr>
          <w:rFonts w:ascii="Times New Roman" w:hAnsi="Times New Roman" w:cs="Times New Roman"/>
          <w:color w:val="1F1F1F"/>
          <w:sz w:val="28"/>
          <w:szCs w:val="28"/>
        </w:rPr>
        <w:t>инетика исследования подтверж</w:t>
      </w:r>
      <w:r w:rsidR="00C8053D" w:rsidRPr="006E3762">
        <w:rPr>
          <w:rFonts w:ascii="Times New Roman" w:hAnsi="Times New Roman" w:cs="Times New Roman"/>
          <w:color w:val="1F1F1F"/>
          <w:sz w:val="28"/>
          <w:szCs w:val="28"/>
          <w:lang w:val="kk-KZ"/>
        </w:rPr>
        <w:t>д</w:t>
      </w:r>
      <w:r w:rsidR="00C8053D" w:rsidRPr="006E3762">
        <w:rPr>
          <w:rFonts w:ascii="Times New Roman" w:hAnsi="Times New Roman" w:cs="Times New Roman"/>
          <w:color w:val="1F1F1F"/>
          <w:sz w:val="28"/>
          <w:szCs w:val="28"/>
        </w:rPr>
        <w:t>ают</w:t>
      </w:r>
      <w:r w:rsidRPr="006E3762">
        <w:rPr>
          <w:rFonts w:ascii="Times New Roman" w:hAnsi="Times New Roman" w:cs="Times New Roman"/>
          <w:color w:val="1F1F1F"/>
          <w:sz w:val="28"/>
          <w:szCs w:val="28"/>
        </w:rPr>
        <w:t xml:space="preserve">, что соединение (20) может взаимодействовать с АТФ-связывающим карманом GSK-3b и DYRK1A </w:t>
      </w:r>
      <w:r w:rsidR="00382583" w:rsidRPr="006E3762">
        <w:rPr>
          <w:rFonts w:ascii="Times New Roman" w:hAnsi="Times New Roman" w:cs="Times New Roman"/>
          <w:color w:val="212121"/>
          <w:sz w:val="28"/>
          <w:szCs w:val="28"/>
          <w:shd w:val="clear" w:color="auto" w:fill="FFFFFF"/>
        </w:rPr>
        <w:t>[43</w:t>
      </w:r>
      <w:r w:rsidRPr="006E3762">
        <w:rPr>
          <w:rFonts w:ascii="Times New Roman" w:hAnsi="Times New Roman" w:cs="Times New Roman"/>
          <w:color w:val="212121"/>
          <w:sz w:val="28"/>
          <w:szCs w:val="28"/>
          <w:shd w:val="clear" w:color="auto" w:fill="FFFFFF"/>
        </w:rPr>
        <w:t>]</w:t>
      </w:r>
      <w:r w:rsidRPr="006E3762">
        <w:rPr>
          <w:rFonts w:ascii="Times New Roman" w:hAnsi="Times New Roman" w:cs="Times New Roman"/>
          <w:color w:val="1F1F1F"/>
          <w:sz w:val="28"/>
          <w:szCs w:val="28"/>
        </w:rPr>
        <w:t>.</w:t>
      </w:r>
    </w:p>
    <w:p w14:paraId="24EEAD25" w14:textId="294CC4DB" w:rsidR="00070C36" w:rsidRPr="006E3762" w:rsidRDefault="00E258DB"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10125" w:dyaOrig="4535" w14:anchorId="2BB4070B">
          <v:shape id="_x0000_i1041" type="#_x0000_t75" style="width:412.5pt;height:183.75pt" o:ole="">
            <v:imagedata r:id="rId42" o:title=""/>
          </v:shape>
          <o:OLEObject Type="Embed" ProgID="ChemDraw.Document.6.0" ShapeID="_x0000_i1041" DrawAspect="Content" ObjectID="_1821945519" r:id="rId43"/>
        </w:object>
      </w:r>
    </w:p>
    <w:p w14:paraId="73753BBB" w14:textId="3FDA64C7" w:rsidR="00070C36" w:rsidRPr="006E3762" w:rsidRDefault="00070C36" w:rsidP="006E3762">
      <w:pPr>
        <w:spacing w:after="0" w:line="240" w:lineRule="auto"/>
        <w:ind w:firstLine="567"/>
        <w:jc w:val="both"/>
        <w:rPr>
          <w:rFonts w:ascii="Times New Roman" w:hAnsi="Times New Roman" w:cs="Times New Roman"/>
          <w:color w:val="212121"/>
          <w:sz w:val="28"/>
          <w:szCs w:val="28"/>
          <w:shd w:val="clear" w:color="auto" w:fill="FFFFFF"/>
        </w:rPr>
      </w:pPr>
      <w:r w:rsidRPr="006E3762">
        <w:rPr>
          <w:rFonts w:ascii="Times New Roman" w:hAnsi="Times New Roman" w:cs="Times New Roman"/>
          <w:color w:val="212121"/>
          <w:sz w:val="28"/>
          <w:szCs w:val="28"/>
          <w:shd w:val="clear" w:color="auto" w:fill="FFFFFF"/>
        </w:rPr>
        <w:t xml:space="preserve"> </w:t>
      </w:r>
    </w:p>
    <w:p w14:paraId="73816639" w14:textId="60ABA89E" w:rsidR="002773E1" w:rsidRPr="006E3762" w:rsidRDefault="00070C36" w:rsidP="006E3762">
      <w:pPr>
        <w:spacing w:after="0" w:line="240" w:lineRule="auto"/>
        <w:ind w:firstLine="709"/>
        <w:jc w:val="both"/>
        <w:rPr>
          <w:rFonts w:ascii="Times New Roman" w:hAnsi="Times New Roman" w:cs="Times New Roman"/>
          <w:color w:val="212121"/>
          <w:sz w:val="28"/>
          <w:szCs w:val="28"/>
          <w:shd w:val="clear" w:color="auto" w:fill="FFFFFF"/>
        </w:rPr>
      </w:pPr>
      <w:r w:rsidRPr="006E3762">
        <w:rPr>
          <w:rFonts w:ascii="Times New Roman" w:hAnsi="Times New Roman" w:cs="Times New Roman"/>
          <w:color w:val="212121"/>
          <w:sz w:val="28"/>
          <w:szCs w:val="28"/>
          <w:shd w:val="clear" w:color="auto" w:fill="FFFFFF"/>
        </w:rPr>
        <w:t>В работе [</w:t>
      </w:r>
      <w:r w:rsidR="00382583" w:rsidRPr="006E3762">
        <w:rPr>
          <w:rFonts w:ascii="Times New Roman" w:hAnsi="Times New Roman" w:cs="Times New Roman"/>
          <w:color w:val="212121"/>
          <w:sz w:val="28"/>
          <w:szCs w:val="28"/>
          <w:shd w:val="clear" w:color="auto" w:fill="FFFFFF"/>
        </w:rPr>
        <w:t>44</w:t>
      </w:r>
      <w:r w:rsidRPr="006E3762">
        <w:rPr>
          <w:rFonts w:ascii="Times New Roman" w:hAnsi="Times New Roman" w:cs="Times New Roman"/>
          <w:color w:val="212121"/>
          <w:sz w:val="28"/>
          <w:szCs w:val="28"/>
          <w:shd w:val="clear" w:color="auto" w:fill="FFFFFF"/>
        </w:rPr>
        <w:t>] впервые оценен эффект ингибир</w:t>
      </w:r>
      <w:r w:rsidR="00382583" w:rsidRPr="006E3762">
        <w:rPr>
          <w:rFonts w:ascii="Times New Roman" w:hAnsi="Times New Roman" w:cs="Times New Roman"/>
          <w:color w:val="212121"/>
          <w:sz w:val="28"/>
          <w:szCs w:val="28"/>
          <w:shd w:val="clear" w:color="auto" w:fill="FFFFFF"/>
        </w:rPr>
        <w:t>ования гиперфосфорилирования Taу</w:t>
      </w:r>
      <w:r w:rsidRPr="006E3762">
        <w:rPr>
          <w:rFonts w:ascii="Times New Roman" w:hAnsi="Times New Roman" w:cs="Times New Roman"/>
          <w:color w:val="212121"/>
          <w:sz w:val="28"/>
          <w:szCs w:val="28"/>
          <w:shd w:val="clear" w:color="auto" w:fill="FFFFFF"/>
        </w:rPr>
        <w:t xml:space="preserve"> с использованием двух производных гармина (21-22) с пом</w:t>
      </w:r>
      <w:r w:rsidR="007B3969" w:rsidRPr="006E3762">
        <w:rPr>
          <w:rFonts w:ascii="Times New Roman" w:hAnsi="Times New Roman" w:cs="Times New Roman"/>
          <w:color w:val="212121"/>
          <w:sz w:val="28"/>
          <w:szCs w:val="28"/>
          <w:shd w:val="clear" w:color="auto" w:fill="FFFFFF"/>
        </w:rPr>
        <w:t>ощью клеточной модели HEK293-Taу</w:t>
      </w:r>
      <w:r w:rsidRPr="006E3762">
        <w:rPr>
          <w:rFonts w:ascii="Times New Roman" w:hAnsi="Times New Roman" w:cs="Times New Roman"/>
          <w:color w:val="212121"/>
          <w:sz w:val="28"/>
          <w:szCs w:val="28"/>
          <w:shd w:val="clear" w:color="auto" w:fill="FFFFFF"/>
        </w:rPr>
        <w:t xml:space="preserve"> P301L и мышиной модели, индуцированной </w:t>
      </w:r>
      <w:r w:rsidR="00E86C9C" w:rsidRPr="006E3762">
        <w:rPr>
          <w:rFonts w:ascii="Times New Roman" w:hAnsi="Times New Roman" w:cs="Times New Roman"/>
          <w:color w:val="212121"/>
          <w:sz w:val="28"/>
          <w:szCs w:val="28"/>
          <w:shd w:val="clear" w:color="auto" w:fill="FFFFFF"/>
        </w:rPr>
        <w:t>ОКА</w:t>
      </w:r>
      <w:r w:rsidRPr="006E3762">
        <w:rPr>
          <w:rFonts w:ascii="Times New Roman" w:hAnsi="Times New Roman" w:cs="Times New Roman"/>
          <w:color w:val="212121"/>
          <w:sz w:val="28"/>
          <w:szCs w:val="28"/>
          <w:shd w:val="clear" w:color="auto" w:fill="FFFFFF"/>
        </w:rPr>
        <w:t>.</w:t>
      </w:r>
      <w:r w:rsidRPr="006E3762">
        <w:rPr>
          <w:rFonts w:ascii="Times New Roman" w:hAnsi="Times New Roman" w:cs="Times New Roman"/>
          <w:color w:val="212121"/>
          <w:sz w:val="28"/>
          <w:szCs w:val="28"/>
          <w:shd w:val="clear" w:color="auto" w:fill="FFFFFF"/>
          <w:lang w:val="kk-KZ"/>
        </w:rPr>
        <w:t xml:space="preserve"> </w:t>
      </w:r>
      <w:r w:rsidRPr="006E3762">
        <w:rPr>
          <w:rFonts w:ascii="Times New Roman" w:hAnsi="Times New Roman" w:cs="Times New Roman"/>
          <w:color w:val="212121"/>
          <w:sz w:val="28"/>
          <w:szCs w:val="28"/>
          <w:shd w:val="clear" w:color="auto" w:fill="FFFFFF"/>
        </w:rPr>
        <w:t>Соединение (22) более эффективен, чем соединение (21).</w:t>
      </w:r>
      <w:r w:rsidR="006E4460" w:rsidRPr="006E3762">
        <w:rPr>
          <w:rFonts w:ascii="Times New Roman" w:hAnsi="Times New Roman" w:cs="Times New Roman"/>
          <w:color w:val="212121"/>
          <w:sz w:val="28"/>
          <w:szCs w:val="28"/>
          <w:shd w:val="clear" w:color="auto" w:fill="FFFFFF"/>
        </w:rPr>
        <w:t xml:space="preserve"> </w:t>
      </w:r>
      <w:r w:rsidR="006E4460" w:rsidRPr="006E3762">
        <w:rPr>
          <w:rFonts w:ascii="Times New Roman" w:hAnsi="Times New Roman" w:cs="Times New Roman"/>
          <w:sz w:val="28"/>
          <w:szCs w:val="28"/>
          <w:shd w:val="clear" w:color="auto" w:fill="FFFFFF"/>
        </w:rPr>
        <w:t xml:space="preserve">На основе исследований соединений (22) </w:t>
      </w:r>
      <w:r w:rsidR="006E4460" w:rsidRPr="006E3762">
        <w:rPr>
          <w:rFonts w:ascii="Times New Roman" w:hAnsi="Times New Roman" w:cs="Times New Roman"/>
          <w:i/>
          <w:sz w:val="28"/>
          <w:szCs w:val="28"/>
          <w:shd w:val="clear" w:color="auto" w:fill="FFFFFF"/>
        </w:rPr>
        <w:t>in vitro</w:t>
      </w:r>
      <w:r w:rsidR="006E4460" w:rsidRPr="006E3762">
        <w:rPr>
          <w:rFonts w:ascii="Times New Roman" w:hAnsi="Times New Roman" w:cs="Times New Roman"/>
          <w:sz w:val="28"/>
          <w:szCs w:val="28"/>
          <w:shd w:val="clear" w:color="auto" w:fill="FFFFFF"/>
        </w:rPr>
        <w:t xml:space="preserve"> и </w:t>
      </w:r>
      <w:r w:rsidR="006E4460" w:rsidRPr="006E3762">
        <w:rPr>
          <w:rFonts w:ascii="Times New Roman" w:hAnsi="Times New Roman" w:cs="Times New Roman"/>
          <w:i/>
          <w:sz w:val="28"/>
          <w:szCs w:val="28"/>
          <w:shd w:val="clear" w:color="auto" w:fill="FFFFFF"/>
        </w:rPr>
        <w:t>in vivo</w:t>
      </w:r>
      <w:r w:rsidR="006E4460" w:rsidRPr="006E3762">
        <w:rPr>
          <w:rFonts w:ascii="Times New Roman" w:hAnsi="Times New Roman" w:cs="Times New Roman"/>
          <w:sz w:val="28"/>
          <w:szCs w:val="28"/>
          <w:shd w:val="clear" w:color="auto" w:fill="FFFFFF"/>
        </w:rPr>
        <w:t xml:space="preserve"> выявлено следующее: 1) способность снижать фосфорилирование нескольких эпитопов Тау в клеточных моделях нейродегенерации, индуцированной OKA</w:t>
      </w:r>
      <w:r w:rsidR="00817C31" w:rsidRPr="006E3762">
        <w:rPr>
          <w:rFonts w:ascii="Times New Roman" w:hAnsi="Times New Roman" w:cs="Times New Roman"/>
          <w:sz w:val="28"/>
          <w:szCs w:val="28"/>
          <w:shd w:val="clear" w:color="auto" w:fill="FFFFFF"/>
        </w:rPr>
        <w:t>;</w:t>
      </w:r>
      <w:r w:rsidR="006E4460" w:rsidRPr="006E3762">
        <w:rPr>
          <w:rFonts w:ascii="Times New Roman" w:hAnsi="Times New Roman" w:cs="Times New Roman"/>
          <w:sz w:val="28"/>
          <w:szCs w:val="28"/>
          <w:shd w:val="clear" w:color="auto" w:fill="FFFFFF"/>
        </w:rPr>
        <w:t xml:space="preserve"> 2) влияние на нейрофибриллярные клубки (НФТ) в мышиной модели 3xTg-AD при применении соединений (22), перорально биодоступного ингибитора двойной мишени с низкой токсичностью, проникающего в мозг. </w:t>
      </w:r>
      <w:r w:rsidRPr="006E3762">
        <w:rPr>
          <w:rFonts w:ascii="Times New Roman" w:hAnsi="Times New Roman" w:cs="Times New Roman"/>
          <w:color w:val="212121"/>
          <w:sz w:val="28"/>
          <w:szCs w:val="28"/>
          <w:shd w:val="clear" w:color="auto" w:fill="FFFFFF"/>
        </w:rPr>
        <w:t xml:space="preserve">Исследованные данные показывают, что соединение (22) является многообещающим препаратом </w:t>
      </w:r>
      <w:r w:rsidR="00E86C9C" w:rsidRPr="006E3762">
        <w:rPr>
          <w:rFonts w:ascii="Times New Roman" w:hAnsi="Times New Roman" w:cs="Times New Roman"/>
          <w:color w:val="212121"/>
          <w:sz w:val="28"/>
          <w:szCs w:val="28"/>
          <w:shd w:val="clear" w:color="auto" w:fill="FFFFFF"/>
        </w:rPr>
        <w:t>для лечения болезнь Альцгеймера</w:t>
      </w:r>
      <w:r w:rsidRPr="006E3762">
        <w:rPr>
          <w:rFonts w:ascii="Times New Roman" w:hAnsi="Times New Roman" w:cs="Times New Roman"/>
          <w:color w:val="212121"/>
          <w:sz w:val="28"/>
          <w:szCs w:val="28"/>
          <w:shd w:val="clear" w:color="auto" w:fill="FFFFFF"/>
        </w:rPr>
        <w:t xml:space="preserve">. </w:t>
      </w:r>
    </w:p>
    <w:p w14:paraId="463B8B1F" w14:textId="77777777" w:rsidR="00772EDA" w:rsidRPr="006E3762" w:rsidRDefault="00772EDA" w:rsidP="006E3762">
      <w:pPr>
        <w:spacing w:after="0" w:line="240" w:lineRule="auto"/>
        <w:ind w:firstLine="567"/>
        <w:jc w:val="both"/>
        <w:rPr>
          <w:rFonts w:ascii="Times New Roman" w:hAnsi="Times New Roman" w:cs="Times New Roman"/>
          <w:color w:val="002060"/>
          <w:sz w:val="28"/>
          <w:szCs w:val="28"/>
          <w:shd w:val="clear" w:color="auto" w:fill="FFFFFF"/>
        </w:rPr>
      </w:pPr>
    </w:p>
    <w:p w14:paraId="75550C2F" w14:textId="12FEB80E" w:rsidR="007B5BF4" w:rsidRPr="006E3762" w:rsidRDefault="00E258DB" w:rsidP="006E3762">
      <w:pPr>
        <w:spacing w:after="0" w:line="240" w:lineRule="auto"/>
        <w:jc w:val="center"/>
        <w:rPr>
          <w:rFonts w:ascii="Times New Roman" w:hAnsi="Times New Roman" w:cs="Times New Roman"/>
          <w:color w:val="212121"/>
          <w:sz w:val="28"/>
          <w:szCs w:val="28"/>
          <w:shd w:val="clear" w:color="auto" w:fill="FFFFFF"/>
        </w:rPr>
      </w:pPr>
      <w:r w:rsidRPr="006E3762">
        <w:object w:dxaOrig="7233" w:dyaOrig="3081" w14:anchorId="347EF781">
          <v:shape id="_x0000_i1042" type="#_x0000_t75" style="width:315.75pt;height:133.5pt" o:ole="">
            <v:imagedata r:id="rId44" o:title=""/>
          </v:shape>
          <o:OLEObject Type="Embed" ProgID="ChemDraw.Document.6.0" ShapeID="_x0000_i1042" DrawAspect="Content" ObjectID="_1821945520" r:id="rId45"/>
        </w:object>
      </w:r>
    </w:p>
    <w:p w14:paraId="3470AB69" w14:textId="77777777" w:rsidR="00817C31" w:rsidRPr="006E3762" w:rsidRDefault="00817C31" w:rsidP="006E3762">
      <w:pPr>
        <w:spacing w:after="0" w:line="240" w:lineRule="auto"/>
        <w:ind w:firstLine="709"/>
        <w:jc w:val="both"/>
        <w:rPr>
          <w:rFonts w:ascii="Times New Roman" w:hAnsi="Times New Roman" w:cs="Times New Roman"/>
          <w:sz w:val="28"/>
          <w:szCs w:val="28"/>
          <w:shd w:val="clear" w:color="auto" w:fill="FFFFFF"/>
        </w:rPr>
      </w:pPr>
    </w:p>
    <w:p w14:paraId="5AC164CD" w14:textId="0C5DCF48" w:rsidR="00C8053D" w:rsidRPr="006E3762" w:rsidRDefault="00070C36" w:rsidP="006E3762">
      <w:pPr>
        <w:spacing w:after="0" w:line="240" w:lineRule="auto"/>
        <w:ind w:firstLine="709"/>
        <w:jc w:val="both"/>
        <w:rPr>
          <w:rFonts w:ascii="Times New Roman" w:hAnsi="Times New Roman" w:cs="Times New Roman"/>
          <w:sz w:val="28"/>
          <w:szCs w:val="28"/>
          <w:shd w:val="clear" w:color="auto" w:fill="FFFFFF"/>
          <w:lang w:val="kk-KZ"/>
        </w:rPr>
      </w:pPr>
      <w:r w:rsidRPr="006E3762">
        <w:rPr>
          <w:rFonts w:ascii="Times New Roman" w:hAnsi="Times New Roman" w:cs="Times New Roman"/>
          <w:sz w:val="28"/>
          <w:szCs w:val="28"/>
          <w:shd w:val="clear" w:color="auto" w:fill="FFFFFF"/>
        </w:rPr>
        <w:t>Контроль уровня нейроме</w:t>
      </w:r>
      <w:r w:rsidR="00C8053D" w:rsidRPr="006E3762">
        <w:rPr>
          <w:rFonts w:ascii="Times New Roman" w:hAnsi="Times New Roman" w:cs="Times New Roman"/>
          <w:sz w:val="28"/>
          <w:szCs w:val="28"/>
          <w:shd w:val="clear" w:color="auto" w:fill="FFFFFF"/>
        </w:rPr>
        <w:t>диатора ацетилхолина осуществляю</w:t>
      </w:r>
      <w:r w:rsidRPr="006E3762">
        <w:rPr>
          <w:rFonts w:ascii="Times New Roman" w:hAnsi="Times New Roman" w:cs="Times New Roman"/>
          <w:sz w:val="28"/>
          <w:szCs w:val="28"/>
          <w:shd w:val="clear" w:color="auto" w:fill="FFFFFF"/>
        </w:rPr>
        <w:t xml:space="preserve">тся за счет его гидролиза на холин и уксусную кислоту </w:t>
      </w:r>
      <w:r w:rsidR="00817C31" w:rsidRPr="006E3762">
        <w:rPr>
          <w:rFonts w:ascii="Times New Roman" w:hAnsi="Times New Roman" w:cs="Times New Roman"/>
          <w:sz w:val="28"/>
          <w:szCs w:val="28"/>
          <w:shd w:val="clear" w:color="auto" w:fill="FFFFFF"/>
        </w:rPr>
        <w:t>‒</w:t>
      </w:r>
      <w:r w:rsidRPr="006E3762">
        <w:rPr>
          <w:rFonts w:ascii="Times New Roman" w:hAnsi="Times New Roman" w:cs="Times New Roman"/>
          <w:sz w:val="28"/>
          <w:szCs w:val="28"/>
          <w:shd w:val="clear" w:color="auto" w:fill="FFFFFF"/>
        </w:rPr>
        <w:t xml:space="preserve"> реакции, катализируемой ацетилхолинэстеразой и бутирилхолинэстеразой [</w:t>
      </w:r>
      <w:r w:rsidR="00382583" w:rsidRPr="006E3762">
        <w:rPr>
          <w:rFonts w:ascii="Times New Roman" w:hAnsi="Times New Roman" w:cs="Times New Roman"/>
          <w:sz w:val="28"/>
          <w:szCs w:val="28"/>
          <w:shd w:val="clear" w:color="auto" w:fill="FFFFFF"/>
        </w:rPr>
        <w:t>45</w:t>
      </w:r>
      <w:r w:rsidRPr="006E3762">
        <w:rPr>
          <w:rFonts w:ascii="Times New Roman" w:hAnsi="Times New Roman" w:cs="Times New Roman"/>
          <w:sz w:val="28"/>
          <w:szCs w:val="28"/>
          <w:shd w:val="clear" w:color="auto" w:fill="FFFFFF"/>
        </w:rPr>
        <w:t xml:space="preserve">]. У пациентов с </w:t>
      </w:r>
      <w:r w:rsidR="00AF7443" w:rsidRPr="006E3762">
        <w:rPr>
          <w:rFonts w:ascii="Times New Roman" w:hAnsi="Times New Roman" w:cs="Times New Roman"/>
          <w:color w:val="212121"/>
          <w:sz w:val="28"/>
          <w:szCs w:val="28"/>
          <w:shd w:val="clear" w:color="auto" w:fill="FFFFFF"/>
        </w:rPr>
        <w:t>болезнью Альцгеймера</w:t>
      </w:r>
      <w:r w:rsidRPr="006E3762">
        <w:rPr>
          <w:rFonts w:ascii="Times New Roman" w:hAnsi="Times New Roman" w:cs="Times New Roman"/>
          <w:sz w:val="28"/>
          <w:szCs w:val="28"/>
          <w:shd w:val="clear" w:color="auto" w:fill="FFFFFF"/>
        </w:rPr>
        <w:t xml:space="preserve"> холинергические нейроны подвергаются обширным дегенеративным изменениям, приводящим к истощению АХ и холинергической гипофункции, что способствует прогрессирующему дефициту памяти и снижению когнитивных функций, ухудшая качество жизни пациентов [</w:t>
      </w:r>
      <w:r w:rsidR="00382583" w:rsidRPr="006E3762">
        <w:rPr>
          <w:rFonts w:ascii="Times New Roman" w:hAnsi="Times New Roman" w:cs="Times New Roman"/>
          <w:sz w:val="28"/>
          <w:szCs w:val="28"/>
          <w:shd w:val="clear" w:color="auto" w:fill="FFFFFF"/>
        </w:rPr>
        <w:t>46</w:t>
      </w:r>
      <w:r w:rsidRPr="006E3762">
        <w:rPr>
          <w:rFonts w:ascii="Times New Roman" w:hAnsi="Times New Roman" w:cs="Times New Roman"/>
          <w:sz w:val="28"/>
          <w:szCs w:val="28"/>
          <w:shd w:val="clear" w:color="auto" w:fill="FFFFFF"/>
        </w:rPr>
        <w:t xml:space="preserve">]. С целью временного восстановления синаптического уровня АХ, а также лечения симптомов, вызванных холинергическим дисбалансом, в клинической практике наиболее часто применяется лечение </w:t>
      </w:r>
      <w:r w:rsidR="00AF7443" w:rsidRPr="006E3762">
        <w:rPr>
          <w:rFonts w:ascii="Times New Roman" w:hAnsi="Times New Roman" w:cs="Times New Roman"/>
          <w:color w:val="212121"/>
          <w:sz w:val="28"/>
          <w:szCs w:val="28"/>
          <w:shd w:val="clear" w:color="auto" w:fill="FFFFFF"/>
        </w:rPr>
        <w:t>болезни Альцгеймера</w:t>
      </w:r>
      <w:r w:rsidRPr="006E3762">
        <w:rPr>
          <w:rFonts w:ascii="Times New Roman" w:hAnsi="Times New Roman" w:cs="Times New Roman"/>
          <w:sz w:val="28"/>
          <w:szCs w:val="28"/>
          <w:shd w:val="clear" w:color="auto" w:fill="FFFFFF"/>
        </w:rPr>
        <w:t xml:space="preserve"> ингибиторами холинэстеразы [</w:t>
      </w:r>
      <w:r w:rsidR="00382583" w:rsidRPr="006E3762">
        <w:rPr>
          <w:rFonts w:ascii="Times New Roman" w:hAnsi="Times New Roman" w:cs="Times New Roman"/>
          <w:sz w:val="28"/>
          <w:szCs w:val="28"/>
          <w:shd w:val="clear" w:color="auto" w:fill="FFFFFF"/>
        </w:rPr>
        <w:t>45</w:t>
      </w:r>
      <w:r w:rsidRPr="006E3762">
        <w:rPr>
          <w:rFonts w:ascii="Times New Roman" w:hAnsi="Times New Roman" w:cs="Times New Roman"/>
          <w:sz w:val="28"/>
          <w:szCs w:val="28"/>
          <w:shd w:val="clear" w:color="auto" w:fill="FFFFFF"/>
        </w:rPr>
        <w:t>,</w:t>
      </w:r>
      <w:r w:rsidR="00817C31" w:rsidRPr="006E3762">
        <w:rPr>
          <w:rFonts w:ascii="Times New Roman" w:hAnsi="Times New Roman" w:cs="Times New Roman"/>
          <w:sz w:val="28"/>
          <w:szCs w:val="28"/>
          <w:shd w:val="clear" w:color="auto" w:fill="FFFFFF"/>
        </w:rPr>
        <w:t xml:space="preserve"> р. 315-334; </w:t>
      </w:r>
      <w:r w:rsidR="00A84C28" w:rsidRPr="006E3762">
        <w:rPr>
          <w:rFonts w:ascii="Times New Roman" w:hAnsi="Times New Roman" w:cs="Times New Roman"/>
          <w:sz w:val="28"/>
          <w:szCs w:val="28"/>
          <w:shd w:val="clear" w:color="auto" w:fill="FFFFFF"/>
        </w:rPr>
        <w:t>4</w:t>
      </w:r>
      <w:r w:rsidR="00382583" w:rsidRPr="006E3762">
        <w:rPr>
          <w:rFonts w:ascii="Times New Roman" w:hAnsi="Times New Roman" w:cs="Times New Roman"/>
          <w:sz w:val="28"/>
          <w:szCs w:val="28"/>
          <w:shd w:val="clear" w:color="auto" w:fill="FFFFFF"/>
        </w:rPr>
        <w:t>6</w:t>
      </w:r>
      <w:r w:rsidR="00817C31" w:rsidRPr="006E3762">
        <w:rPr>
          <w:rFonts w:ascii="Times New Roman" w:hAnsi="Times New Roman" w:cs="Times New Roman"/>
          <w:sz w:val="28"/>
          <w:szCs w:val="28"/>
          <w:shd w:val="clear" w:color="auto" w:fill="FFFFFF"/>
        </w:rPr>
        <w:t>, р. 116-144</w:t>
      </w:r>
      <w:r w:rsidRPr="006E3762">
        <w:rPr>
          <w:rFonts w:ascii="Times New Roman" w:hAnsi="Times New Roman" w:cs="Times New Roman"/>
          <w:sz w:val="28"/>
          <w:szCs w:val="28"/>
          <w:shd w:val="clear" w:color="auto" w:fill="FFFFFF"/>
        </w:rPr>
        <w:t xml:space="preserve">]. Донепезил и ривастигмин являются ингибиторами холинэстеразы, используемыми для лечения </w:t>
      </w:r>
      <w:r w:rsidR="00AF7443" w:rsidRPr="006E3762">
        <w:rPr>
          <w:rFonts w:ascii="Times New Roman" w:hAnsi="Times New Roman" w:cs="Times New Roman"/>
          <w:color w:val="212121"/>
          <w:sz w:val="28"/>
          <w:szCs w:val="28"/>
          <w:shd w:val="clear" w:color="auto" w:fill="FFFFFF"/>
        </w:rPr>
        <w:t>болезни Альцгеймера</w:t>
      </w:r>
      <w:r w:rsidRPr="006E3762">
        <w:rPr>
          <w:rFonts w:ascii="Times New Roman" w:hAnsi="Times New Roman" w:cs="Times New Roman"/>
          <w:sz w:val="28"/>
          <w:szCs w:val="28"/>
          <w:shd w:val="clear" w:color="auto" w:fill="FFFFFF"/>
        </w:rPr>
        <w:t xml:space="preserve">, однако эти препараты не предотвращают прогрессирование </w:t>
      </w:r>
      <w:r w:rsidR="00AF7443" w:rsidRPr="006E3762">
        <w:rPr>
          <w:rFonts w:ascii="Times New Roman" w:hAnsi="Times New Roman" w:cs="Times New Roman"/>
          <w:color w:val="212121"/>
          <w:sz w:val="28"/>
          <w:szCs w:val="28"/>
          <w:shd w:val="clear" w:color="auto" w:fill="FFFFFF"/>
        </w:rPr>
        <w:t>болезни Альцгеймера</w:t>
      </w:r>
      <w:r w:rsidR="00C8053D" w:rsidRPr="006E3762">
        <w:rPr>
          <w:rFonts w:ascii="Times New Roman" w:hAnsi="Times New Roman" w:cs="Times New Roman"/>
          <w:sz w:val="28"/>
          <w:szCs w:val="28"/>
          <w:shd w:val="clear" w:color="auto" w:fill="FFFFFF"/>
          <w:lang w:val="kk-KZ"/>
        </w:rPr>
        <w:t>.</w:t>
      </w:r>
    </w:p>
    <w:p w14:paraId="484504E2" w14:textId="472E6FF5"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lang w:val="kk-KZ"/>
        </w:rPr>
        <w:t>П</w:t>
      </w:r>
      <w:r w:rsidRPr="006E3762">
        <w:rPr>
          <w:rFonts w:ascii="Times New Roman" w:hAnsi="Times New Roman" w:cs="Times New Roman"/>
          <w:sz w:val="28"/>
          <w:szCs w:val="28"/>
          <w:shd w:val="clear" w:color="auto" w:fill="FFFFFF"/>
        </w:rPr>
        <w:t>роизводны</w:t>
      </w:r>
      <w:r w:rsidRPr="006E3762">
        <w:rPr>
          <w:rFonts w:ascii="Times New Roman" w:hAnsi="Times New Roman" w:cs="Times New Roman"/>
          <w:sz w:val="28"/>
          <w:szCs w:val="28"/>
          <w:shd w:val="clear" w:color="auto" w:fill="FFFFFF"/>
          <w:lang w:val="kk-KZ"/>
        </w:rPr>
        <w:t>е</w:t>
      </w:r>
      <w:r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sz w:val="28"/>
          <w:szCs w:val="28"/>
          <w:shd w:val="clear" w:color="auto" w:fill="FFFFFF"/>
          <w:lang w:val="en-US"/>
        </w:rPr>
        <w:t>β</w:t>
      </w:r>
      <w:r w:rsidRPr="006E3762">
        <w:rPr>
          <w:rFonts w:ascii="Times New Roman" w:hAnsi="Times New Roman" w:cs="Times New Roman"/>
          <w:sz w:val="28"/>
          <w:szCs w:val="28"/>
          <w:shd w:val="clear" w:color="auto" w:fill="FFFFFF"/>
        </w:rPr>
        <w:t>-карболина проявляю</w:t>
      </w:r>
      <w:r w:rsidRPr="006E3762">
        <w:rPr>
          <w:rFonts w:ascii="Times New Roman" w:hAnsi="Times New Roman" w:cs="Times New Roman"/>
          <w:sz w:val="28"/>
          <w:szCs w:val="28"/>
          <w:shd w:val="clear" w:color="auto" w:fill="FFFFFF"/>
          <w:lang w:val="kk-KZ"/>
        </w:rPr>
        <w:t>т</w:t>
      </w:r>
      <w:r w:rsidRPr="006E3762">
        <w:rPr>
          <w:rFonts w:ascii="Times New Roman" w:hAnsi="Times New Roman" w:cs="Times New Roman"/>
          <w:sz w:val="28"/>
          <w:szCs w:val="28"/>
          <w:shd w:val="clear" w:color="auto" w:fill="FFFFFF"/>
        </w:rPr>
        <w:t xml:space="preserve"> ингибирующую активность как в отношении АХЭ, так и в отношении БуХЭ. </w:t>
      </w:r>
      <w:r w:rsidRPr="006E3762">
        <w:rPr>
          <w:rFonts w:ascii="Times New Roman" w:hAnsi="Times New Roman" w:cs="Times New Roman"/>
          <w:sz w:val="28"/>
          <w:szCs w:val="28"/>
          <w:shd w:val="clear" w:color="auto" w:fill="FFFFFF"/>
          <w:lang w:val="en-US"/>
        </w:rPr>
        <w:t>N</w:t>
      </w:r>
      <w:r w:rsidRPr="006E3762">
        <w:rPr>
          <w:rFonts w:ascii="Times New Roman" w:hAnsi="Times New Roman" w:cs="Times New Roman"/>
          <w:sz w:val="28"/>
          <w:szCs w:val="28"/>
          <w:shd w:val="clear" w:color="auto" w:fill="FFFFFF"/>
        </w:rPr>
        <w:t xml:space="preserve">2 -двухвалентные </w:t>
      </w:r>
      <w:r w:rsidRPr="006E3762">
        <w:rPr>
          <w:rFonts w:ascii="Times New Roman" w:hAnsi="Times New Roman" w:cs="Times New Roman"/>
          <w:sz w:val="28"/>
          <w:szCs w:val="28"/>
          <w:shd w:val="clear" w:color="auto" w:fill="FFFFFF"/>
          <w:lang w:val="en-US"/>
        </w:rPr>
        <w:t>β</w:t>
      </w:r>
      <w:r w:rsidRPr="006E3762">
        <w:rPr>
          <w:rFonts w:ascii="Times New Roman" w:hAnsi="Times New Roman" w:cs="Times New Roman"/>
          <w:sz w:val="28"/>
          <w:szCs w:val="28"/>
          <w:shd w:val="clear" w:color="auto" w:fill="FFFFFF"/>
        </w:rPr>
        <w:t xml:space="preserve">-карболины и </w:t>
      </w:r>
      <w:r w:rsidRPr="006E3762">
        <w:rPr>
          <w:rFonts w:ascii="Times New Roman" w:hAnsi="Times New Roman" w:cs="Times New Roman"/>
          <w:sz w:val="28"/>
          <w:szCs w:val="28"/>
          <w:shd w:val="clear" w:color="auto" w:fill="FFFFFF"/>
          <w:lang w:val="en-US"/>
        </w:rPr>
        <w:t>N</w:t>
      </w:r>
      <w:r w:rsidR="00F70EEE" w:rsidRPr="006E3762">
        <w:rPr>
          <w:rFonts w:ascii="Times New Roman" w:hAnsi="Times New Roman" w:cs="Times New Roman"/>
          <w:sz w:val="28"/>
          <w:szCs w:val="28"/>
          <w:shd w:val="clear" w:color="auto" w:fill="FFFFFF"/>
        </w:rPr>
        <w:t>9</w:t>
      </w:r>
      <w:r w:rsidRPr="006E3762">
        <w:rPr>
          <w:rFonts w:ascii="Times New Roman" w:hAnsi="Times New Roman" w:cs="Times New Roman"/>
          <w:sz w:val="28"/>
          <w:szCs w:val="28"/>
          <w:shd w:val="clear" w:color="auto" w:fill="FFFFFF"/>
        </w:rPr>
        <w:t xml:space="preserve">-двухвалентные </w:t>
      </w:r>
      <w:r w:rsidRPr="006E3762">
        <w:rPr>
          <w:rFonts w:ascii="Times New Roman" w:hAnsi="Times New Roman" w:cs="Times New Roman"/>
          <w:sz w:val="28"/>
          <w:szCs w:val="28"/>
          <w:shd w:val="clear" w:color="auto" w:fill="FFFFFF"/>
          <w:lang w:val="en-US"/>
        </w:rPr>
        <w:t>β</w:t>
      </w:r>
      <w:r w:rsidRPr="006E3762">
        <w:rPr>
          <w:rFonts w:ascii="Times New Roman" w:hAnsi="Times New Roman" w:cs="Times New Roman"/>
          <w:sz w:val="28"/>
          <w:szCs w:val="28"/>
          <w:shd w:val="clear" w:color="auto" w:fill="FFFFFF"/>
        </w:rPr>
        <w:t xml:space="preserve">-карболины идентифицированы как мощные ингибиторы ферментов АХЭ/БуХЭ, и рецепторов </w:t>
      </w:r>
      <w:r w:rsidRPr="006E3762">
        <w:rPr>
          <w:rFonts w:ascii="Times New Roman" w:hAnsi="Times New Roman" w:cs="Times New Roman"/>
          <w:sz w:val="28"/>
          <w:szCs w:val="28"/>
          <w:shd w:val="clear" w:color="auto" w:fill="FFFFFF"/>
          <w:lang w:val="en-US"/>
        </w:rPr>
        <w:t>NMDA</w:t>
      </w:r>
      <w:r w:rsidR="00C25227" w:rsidRPr="006E3762">
        <w:rPr>
          <w:rFonts w:ascii="Times New Roman" w:hAnsi="Times New Roman" w:cs="Times New Roman"/>
          <w:sz w:val="28"/>
          <w:szCs w:val="28"/>
          <w:shd w:val="clear" w:color="auto" w:fill="FFFFFF"/>
        </w:rPr>
        <w:t xml:space="preserve"> </w:t>
      </w:r>
      <w:r w:rsidR="00382583" w:rsidRPr="006E3762">
        <w:rPr>
          <w:rFonts w:ascii="Times New Roman" w:hAnsi="Times New Roman" w:cs="Times New Roman"/>
          <w:sz w:val="28"/>
          <w:szCs w:val="28"/>
          <w:shd w:val="clear" w:color="auto" w:fill="FFFFFF"/>
        </w:rPr>
        <w:t>[47</w:t>
      </w:r>
      <w:r w:rsidR="00F70EEE" w:rsidRPr="006E3762">
        <w:rPr>
          <w:rFonts w:ascii="Times New Roman" w:hAnsi="Times New Roman" w:cs="Times New Roman"/>
          <w:sz w:val="28"/>
          <w:szCs w:val="28"/>
          <w:shd w:val="clear" w:color="auto" w:fill="FFFFFF"/>
        </w:rPr>
        <w:t>]. Двухвалентные</w:t>
      </w:r>
      <w:r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sz w:val="28"/>
          <w:szCs w:val="28"/>
          <w:shd w:val="clear" w:color="auto" w:fill="FFFFFF"/>
          <w:lang w:val="en-US"/>
        </w:rPr>
        <w:t>β</w:t>
      </w:r>
      <w:r w:rsidR="00F70EEE" w:rsidRPr="006E3762">
        <w:rPr>
          <w:rFonts w:ascii="Times New Roman" w:hAnsi="Times New Roman" w:cs="Times New Roman"/>
          <w:sz w:val="28"/>
          <w:szCs w:val="28"/>
          <w:shd w:val="clear" w:color="auto" w:fill="FFFFFF"/>
        </w:rPr>
        <w:t>-карболины</w:t>
      </w:r>
      <w:r w:rsidRPr="006E3762">
        <w:rPr>
          <w:rFonts w:ascii="Times New Roman" w:hAnsi="Times New Roman" w:cs="Times New Roman"/>
          <w:sz w:val="28"/>
          <w:szCs w:val="28"/>
          <w:shd w:val="clear" w:color="auto" w:fill="FFFFFF"/>
        </w:rPr>
        <w:t xml:space="preserve"> </w:t>
      </w:r>
      <w:r w:rsidR="00F70EEE" w:rsidRPr="006E3762">
        <w:rPr>
          <w:rFonts w:ascii="Times New Roman" w:hAnsi="Times New Roman" w:cs="Times New Roman"/>
          <w:sz w:val="28"/>
          <w:szCs w:val="28"/>
          <w:shd w:val="clear" w:color="auto" w:fill="FFFFFF"/>
        </w:rPr>
        <w:t>ингибируют активность</w:t>
      </w:r>
      <w:r w:rsidRPr="006E3762">
        <w:rPr>
          <w:rFonts w:ascii="Times New Roman" w:hAnsi="Times New Roman" w:cs="Times New Roman"/>
          <w:sz w:val="28"/>
          <w:szCs w:val="28"/>
          <w:shd w:val="clear" w:color="auto" w:fill="FFFFFF"/>
        </w:rPr>
        <w:t xml:space="preserve"> в отношении БуХЭ и высокой селективности в отношении БуХЭ по сравнению с АХЭ, что </w:t>
      </w:r>
      <w:r w:rsidR="00C25227" w:rsidRPr="006E3762">
        <w:rPr>
          <w:rFonts w:ascii="Times New Roman" w:hAnsi="Times New Roman" w:cs="Times New Roman"/>
          <w:sz w:val="28"/>
          <w:szCs w:val="28"/>
          <w:shd w:val="clear" w:color="auto" w:fill="FFFFFF"/>
        </w:rPr>
        <w:t>демонстрирует</w:t>
      </w:r>
      <w:r w:rsidRPr="006E3762">
        <w:rPr>
          <w:rFonts w:ascii="Times New Roman" w:hAnsi="Times New Roman" w:cs="Times New Roman"/>
          <w:sz w:val="28"/>
          <w:szCs w:val="28"/>
          <w:shd w:val="clear" w:color="auto" w:fill="FFFFFF"/>
        </w:rPr>
        <w:t xml:space="preserve"> потенциал дезагрегации </w:t>
      </w:r>
      <w:r w:rsidRPr="006E3762">
        <w:rPr>
          <w:rFonts w:ascii="Times New Roman" w:hAnsi="Times New Roman" w:cs="Times New Roman"/>
          <w:sz w:val="28"/>
          <w:szCs w:val="28"/>
          <w:shd w:val="clear" w:color="auto" w:fill="FFFFFF"/>
          <w:lang w:val="en-US"/>
        </w:rPr>
        <w:t>Aβ</w:t>
      </w:r>
      <w:r w:rsidRPr="006E3762">
        <w:rPr>
          <w:rFonts w:ascii="Times New Roman" w:hAnsi="Times New Roman" w:cs="Times New Roman"/>
          <w:sz w:val="28"/>
          <w:szCs w:val="28"/>
          <w:shd w:val="clear" w:color="auto" w:fill="FFFFFF"/>
        </w:rPr>
        <w:t xml:space="preserve">1-42 и нейропротекторную активность </w:t>
      </w:r>
      <w:r w:rsidR="00382583" w:rsidRPr="006E3762">
        <w:rPr>
          <w:rFonts w:ascii="Times New Roman" w:hAnsi="Times New Roman" w:cs="Times New Roman"/>
          <w:sz w:val="28"/>
          <w:szCs w:val="28"/>
          <w:shd w:val="clear" w:color="auto" w:fill="FFFFFF"/>
        </w:rPr>
        <w:t>[48</w:t>
      </w:r>
      <w:r w:rsidRPr="006E3762">
        <w:rPr>
          <w:rFonts w:ascii="Times New Roman" w:hAnsi="Times New Roman" w:cs="Times New Roman"/>
          <w:sz w:val="28"/>
          <w:szCs w:val="28"/>
          <w:shd w:val="clear" w:color="auto" w:fill="FFFFFF"/>
        </w:rPr>
        <w:t>]. Вводя N-бензилпиперидиновый фрагмент с различными линкерами в 7-положение гармина, идентифициров</w:t>
      </w:r>
      <w:r w:rsidRPr="006E3762">
        <w:rPr>
          <w:rFonts w:ascii="Times New Roman" w:hAnsi="Times New Roman" w:cs="Times New Roman"/>
          <w:sz w:val="28"/>
          <w:szCs w:val="28"/>
          <w:shd w:val="clear" w:color="auto" w:fill="FFFFFF"/>
          <w:lang w:val="kk-KZ"/>
        </w:rPr>
        <w:t>ан</w:t>
      </w:r>
      <w:r w:rsidR="00C8053D" w:rsidRPr="006E3762">
        <w:rPr>
          <w:rFonts w:ascii="Times New Roman" w:hAnsi="Times New Roman" w:cs="Times New Roman"/>
          <w:sz w:val="28"/>
          <w:szCs w:val="28"/>
          <w:shd w:val="clear" w:color="auto" w:fill="FFFFFF"/>
          <w:lang w:val="kk-KZ"/>
        </w:rPr>
        <w:t>ы</w:t>
      </w:r>
      <w:r w:rsidRPr="006E3762">
        <w:rPr>
          <w:rFonts w:ascii="Times New Roman" w:hAnsi="Times New Roman" w:cs="Times New Roman"/>
          <w:sz w:val="28"/>
          <w:szCs w:val="28"/>
          <w:shd w:val="clear" w:color="auto" w:fill="FFFFFF"/>
        </w:rPr>
        <w:t xml:space="preserve"> ряд соединений, обладающих ингибирующей активностью в отношении АХЭ от умеренной до хорошей, со значениями </w:t>
      </w:r>
      <w:r w:rsidR="00F045F9" w:rsidRPr="006E3762">
        <w:rPr>
          <w:rFonts w:ascii="Times New Roman" w:hAnsi="Times New Roman" w:cs="Times New Roman"/>
          <w:color w:val="000000" w:themeColor="text1"/>
          <w:sz w:val="28"/>
          <w:szCs w:val="28"/>
          <w:shd w:val="clear" w:color="auto" w:fill="FFFFFF"/>
          <w:lang w:val="kk-KZ"/>
        </w:rPr>
        <w:t>IC</w:t>
      </w:r>
      <w:r w:rsidR="00F045F9" w:rsidRPr="006E3762">
        <w:rPr>
          <w:rFonts w:ascii="Times New Roman" w:hAnsi="Times New Roman" w:cs="Times New Roman"/>
          <w:color w:val="000000" w:themeColor="text1"/>
          <w:sz w:val="28"/>
          <w:szCs w:val="28"/>
          <w:shd w:val="clear" w:color="auto" w:fill="FFFFFF"/>
          <w:vertAlign w:val="subscript"/>
        </w:rPr>
        <w:t>50</w:t>
      </w:r>
      <w:r w:rsidR="00EF377C">
        <w:rPr>
          <w:rFonts w:ascii="Times New Roman" w:hAnsi="Times New Roman" w:cs="Times New Roman"/>
          <w:sz w:val="28"/>
          <w:szCs w:val="28"/>
          <w:shd w:val="clear" w:color="auto" w:fill="FFFFFF"/>
        </w:rPr>
        <w:t xml:space="preserve"> в диапазоне от 0.27 до 33.</w:t>
      </w:r>
      <w:r w:rsidRPr="006E3762">
        <w:rPr>
          <w:rFonts w:ascii="Times New Roman" w:hAnsi="Times New Roman" w:cs="Times New Roman"/>
          <w:sz w:val="28"/>
          <w:szCs w:val="28"/>
          <w:shd w:val="clear" w:color="auto" w:fill="FFFFFF"/>
        </w:rPr>
        <w:t>48 мкМ и проявляющих сильную селективность в отношении БуХЭ [</w:t>
      </w:r>
      <w:r w:rsidR="00382583" w:rsidRPr="006E3762">
        <w:rPr>
          <w:rFonts w:ascii="Times New Roman" w:hAnsi="Times New Roman" w:cs="Times New Roman"/>
          <w:sz w:val="28"/>
          <w:szCs w:val="28"/>
          <w:shd w:val="clear" w:color="auto" w:fill="FFFFFF"/>
        </w:rPr>
        <w:t>49</w:t>
      </w:r>
      <w:r w:rsidRPr="006E3762">
        <w:rPr>
          <w:rFonts w:ascii="Times New Roman" w:hAnsi="Times New Roman" w:cs="Times New Roman"/>
          <w:sz w:val="28"/>
          <w:szCs w:val="28"/>
          <w:shd w:val="clear" w:color="auto" w:fill="FFFFFF"/>
        </w:rPr>
        <w:t>].</w:t>
      </w:r>
      <w:r w:rsidRPr="006E3762">
        <w:rPr>
          <w:rFonts w:ascii="Times New Roman" w:hAnsi="Times New Roman" w:cs="Times New Roman"/>
          <w:sz w:val="28"/>
          <w:szCs w:val="28"/>
        </w:rPr>
        <w:t xml:space="preserve"> </w:t>
      </w:r>
      <w:r w:rsidR="00F70EEE" w:rsidRPr="006E3762">
        <w:rPr>
          <w:rFonts w:ascii="Times New Roman" w:hAnsi="Times New Roman" w:cs="Times New Roman"/>
          <w:sz w:val="28"/>
          <w:szCs w:val="28"/>
          <w:shd w:val="clear" w:color="auto" w:fill="FFFFFF"/>
        </w:rPr>
        <w:t>Гибриды β</w:t>
      </w:r>
      <w:r w:rsidRPr="006E3762">
        <w:rPr>
          <w:rFonts w:ascii="Times New Roman" w:hAnsi="Times New Roman" w:cs="Times New Roman"/>
          <w:sz w:val="28"/>
          <w:szCs w:val="28"/>
          <w:shd w:val="clear" w:color="auto" w:fill="FFFFFF"/>
        </w:rPr>
        <w:t>-к</w:t>
      </w:r>
      <w:r w:rsidR="00476BB3" w:rsidRPr="006E3762">
        <w:rPr>
          <w:rFonts w:ascii="Times New Roman" w:hAnsi="Times New Roman" w:cs="Times New Roman"/>
          <w:sz w:val="28"/>
          <w:szCs w:val="28"/>
          <w:shd w:val="clear" w:color="auto" w:fill="FFFFFF"/>
        </w:rPr>
        <w:t>арболин-1,3,5-триазина проявляют</w:t>
      </w:r>
      <w:r w:rsidRPr="006E3762">
        <w:rPr>
          <w:rFonts w:ascii="Times New Roman" w:hAnsi="Times New Roman" w:cs="Times New Roman"/>
          <w:sz w:val="28"/>
          <w:szCs w:val="28"/>
          <w:shd w:val="clear" w:color="auto" w:fill="FFFFFF"/>
        </w:rPr>
        <w:t xml:space="preserve"> селективность к БуХЭ со значениями </w:t>
      </w:r>
      <w:r w:rsidR="00F045F9" w:rsidRPr="006E3762">
        <w:rPr>
          <w:rFonts w:ascii="Times New Roman" w:hAnsi="Times New Roman" w:cs="Times New Roman"/>
          <w:color w:val="000000" w:themeColor="text1"/>
          <w:sz w:val="28"/>
          <w:szCs w:val="28"/>
          <w:shd w:val="clear" w:color="auto" w:fill="FFFFFF"/>
          <w:lang w:val="kk-KZ"/>
        </w:rPr>
        <w:t>IC</w:t>
      </w:r>
      <w:r w:rsidR="00F045F9" w:rsidRPr="006E3762">
        <w:rPr>
          <w:rFonts w:ascii="Times New Roman" w:hAnsi="Times New Roman" w:cs="Times New Roman"/>
          <w:color w:val="000000" w:themeColor="text1"/>
          <w:sz w:val="28"/>
          <w:szCs w:val="28"/>
          <w:shd w:val="clear" w:color="auto" w:fill="FFFFFF"/>
          <w:vertAlign w:val="subscript"/>
        </w:rPr>
        <w:t>50</w:t>
      </w:r>
      <w:r w:rsidR="00EF377C">
        <w:rPr>
          <w:rFonts w:ascii="Times New Roman" w:hAnsi="Times New Roman" w:cs="Times New Roman"/>
          <w:sz w:val="28"/>
          <w:szCs w:val="28"/>
          <w:shd w:val="clear" w:color="auto" w:fill="FFFFFF"/>
        </w:rPr>
        <w:t xml:space="preserve"> в диапазоне 0.98–18.</w:t>
      </w:r>
      <w:r w:rsidRPr="006E3762">
        <w:rPr>
          <w:rFonts w:ascii="Times New Roman" w:hAnsi="Times New Roman" w:cs="Times New Roman"/>
          <w:sz w:val="28"/>
          <w:szCs w:val="28"/>
          <w:shd w:val="clear" w:color="auto" w:fill="FFFFFF"/>
        </w:rPr>
        <w:t>8 мкМ [</w:t>
      </w:r>
      <w:r w:rsidR="00382583" w:rsidRPr="006E3762">
        <w:rPr>
          <w:rFonts w:ascii="Times New Roman" w:hAnsi="Times New Roman" w:cs="Times New Roman"/>
          <w:sz w:val="28"/>
          <w:szCs w:val="28"/>
          <w:shd w:val="clear" w:color="auto" w:fill="FFFFFF"/>
        </w:rPr>
        <w:t>50</w:t>
      </w:r>
      <w:r w:rsidRPr="006E3762">
        <w:rPr>
          <w:rFonts w:ascii="Times New Roman" w:hAnsi="Times New Roman" w:cs="Times New Roman"/>
          <w:sz w:val="28"/>
          <w:szCs w:val="28"/>
          <w:shd w:val="clear" w:color="auto" w:fill="FFFFFF"/>
        </w:rPr>
        <w:t xml:space="preserve">]. Ряд производных арилкарбамат-N-ацилгидразонов также </w:t>
      </w:r>
      <w:r w:rsidR="00C8053D" w:rsidRPr="006E3762">
        <w:rPr>
          <w:rFonts w:ascii="Times New Roman" w:hAnsi="Times New Roman" w:cs="Times New Roman"/>
          <w:sz w:val="28"/>
          <w:szCs w:val="28"/>
          <w:shd w:val="clear" w:color="auto" w:fill="FFFFFF"/>
          <w:lang w:val="kk-KZ"/>
        </w:rPr>
        <w:t>обладают</w:t>
      </w:r>
      <w:r w:rsidRPr="006E3762">
        <w:rPr>
          <w:rFonts w:ascii="Times New Roman" w:hAnsi="Times New Roman" w:cs="Times New Roman"/>
          <w:sz w:val="28"/>
          <w:szCs w:val="28"/>
          <w:shd w:val="clear" w:color="auto" w:fill="FFFFFF"/>
        </w:rPr>
        <w:t xml:space="preserve"> селективность</w:t>
      </w:r>
      <w:r w:rsidR="00C8053D" w:rsidRPr="006E3762">
        <w:rPr>
          <w:rFonts w:ascii="Times New Roman" w:hAnsi="Times New Roman" w:cs="Times New Roman"/>
          <w:sz w:val="28"/>
          <w:szCs w:val="28"/>
          <w:shd w:val="clear" w:color="auto" w:fill="FFFFFF"/>
          <w:lang w:val="kk-KZ"/>
        </w:rPr>
        <w:t>ю</w:t>
      </w:r>
      <w:r w:rsidRPr="006E3762">
        <w:rPr>
          <w:rFonts w:ascii="Times New Roman" w:hAnsi="Times New Roman" w:cs="Times New Roman"/>
          <w:sz w:val="28"/>
          <w:szCs w:val="28"/>
          <w:shd w:val="clear" w:color="auto" w:fill="FFFFFF"/>
        </w:rPr>
        <w:t xml:space="preserve"> в отношении БуХЭ (</w:t>
      </w:r>
      <w:r w:rsidR="00F045F9" w:rsidRPr="006E3762">
        <w:rPr>
          <w:rFonts w:ascii="Times New Roman" w:hAnsi="Times New Roman" w:cs="Times New Roman"/>
          <w:color w:val="000000" w:themeColor="text1"/>
          <w:sz w:val="28"/>
          <w:szCs w:val="28"/>
          <w:shd w:val="clear" w:color="auto" w:fill="FFFFFF"/>
          <w:lang w:val="kk-KZ"/>
        </w:rPr>
        <w:t>IC</w:t>
      </w:r>
      <w:r w:rsidR="00F045F9" w:rsidRPr="006E3762">
        <w:rPr>
          <w:rFonts w:ascii="Times New Roman" w:hAnsi="Times New Roman" w:cs="Times New Roman"/>
          <w:color w:val="000000" w:themeColor="text1"/>
          <w:sz w:val="28"/>
          <w:szCs w:val="28"/>
          <w:shd w:val="clear" w:color="auto" w:fill="FFFFFF"/>
          <w:vertAlign w:val="subscript"/>
        </w:rPr>
        <w:t>50</w:t>
      </w:r>
      <w:r w:rsidR="00F045F9" w:rsidRPr="006E3762">
        <w:rPr>
          <w:rFonts w:ascii="Times New Roman" w:hAnsi="Times New Roman" w:cs="Times New Roman"/>
          <w:sz w:val="28"/>
          <w:szCs w:val="28"/>
          <w:shd w:val="clear" w:color="auto" w:fill="FFFFFF"/>
        </w:rPr>
        <w:t xml:space="preserve"> </w:t>
      </w:r>
      <w:r w:rsidR="00EF377C">
        <w:rPr>
          <w:rFonts w:ascii="Times New Roman" w:hAnsi="Times New Roman" w:cs="Times New Roman"/>
          <w:sz w:val="28"/>
          <w:szCs w:val="28"/>
          <w:shd w:val="clear" w:color="auto" w:fill="FFFFFF"/>
        </w:rPr>
        <w:t>= 0.</w:t>
      </w:r>
      <w:r w:rsidRPr="006E3762">
        <w:rPr>
          <w:rFonts w:ascii="Times New Roman" w:hAnsi="Times New Roman" w:cs="Times New Roman"/>
          <w:sz w:val="28"/>
          <w:szCs w:val="28"/>
          <w:shd w:val="clear" w:color="auto" w:fill="FFFFFF"/>
        </w:rPr>
        <w:t>07 мкМ) [</w:t>
      </w:r>
      <w:r w:rsidR="00382583" w:rsidRPr="006E3762">
        <w:rPr>
          <w:rFonts w:ascii="Times New Roman" w:hAnsi="Times New Roman" w:cs="Times New Roman"/>
          <w:sz w:val="28"/>
          <w:szCs w:val="28"/>
          <w:shd w:val="clear" w:color="auto" w:fill="FFFFFF"/>
        </w:rPr>
        <w:t>51</w:t>
      </w:r>
      <w:r w:rsidRPr="006E3762">
        <w:rPr>
          <w:rFonts w:ascii="Times New Roman" w:hAnsi="Times New Roman" w:cs="Times New Roman"/>
          <w:sz w:val="28"/>
          <w:szCs w:val="28"/>
          <w:shd w:val="clear" w:color="auto" w:fill="FFFFFF"/>
        </w:rPr>
        <w:t>].</w:t>
      </w:r>
    </w:p>
    <w:p w14:paraId="1AD927F9" w14:textId="3144AD89" w:rsidR="00E33403" w:rsidRPr="006E3762" w:rsidRDefault="00017161"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lang w:val="kk-KZ"/>
        </w:rPr>
        <w:t>Синтезированы</w:t>
      </w:r>
      <w:r w:rsidRPr="006E3762">
        <w:rPr>
          <w:rFonts w:ascii="Times New Roman" w:hAnsi="Times New Roman" w:cs="Times New Roman"/>
          <w:sz w:val="28"/>
          <w:szCs w:val="28"/>
          <w:shd w:val="clear" w:color="auto" w:fill="FFFFFF"/>
        </w:rPr>
        <w:t xml:space="preserve"> новые гибриды β-карболин-карбамата, β</w:t>
      </w:r>
      <w:r w:rsidR="00F70EEE" w:rsidRPr="006E3762">
        <w:rPr>
          <w:rFonts w:ascii="Times New Roman" w:hAnsi="Times New Roman" w:cs="Times New Roman"/>
          <w:sz w:val="28"/>
          <w:szCs w:val="28"/>
          <w:shd w:val="clear" w:color="auto" w:fill="FFFFFF"/>
        </w:rPr>
        <w:t>-карболин-бензилпиперазина и β</w:t>
      </w:r>
      <w:r w:rsidR="00070C36" w:rsidRPr="006E3762">
        <w:rPr>
          <w:rFonts w:ascii="Times New Roman" w:hAnsi="Times New Roman" w:cs="Times New Roman"/>
          <w:sz w:val="28"/>
          <w:szCs w:val="28"/>
          <w:shd w:val="clear" w:color="auto" w:fill="FFFFFF"/>
        </w:rPr>
        <w:t>-карболин-(N-замещенного)-пиперазина, метод</w:t>
      </w:r>
      <w:r w:rsidR="00070C36" w:rsidRPr="006E3762">
        <w:rPr>
          <w:rFonts w:ascii="Times New Roman" w:hAnsi="Times New Roman" w:cs="Times New Roman"/>
          <w:sz w:val="28"/>
          <w:szCs w:val="28"/>
          <w:shd w:val="clear" w:color="auto" w:fill="FFFFFF"/>
          <w:lang w:val="kk-KZ"/>
        </w:rPr>
        <w:t>ом</w:t>
      </w:r>
      <w:r w:rsidR="00070C36" w:rsidRPr="006E3762">
        <w:rPr>
          <w:rFonts w:ascii="Times New Roman" w:hAnsi="Times New Roman" w:cs="Times New Roman"/>
          <w:sz w:val="28"/>
          <w:szCs w:val="28"/>
          <w:shd w:val="clear" w:color="auto" w:fill="FFFFFF"/>
        </w:rPr>
        <w:t xml:space="preserve"> молекулярной гибридизации, </w:t>
      </w:r>
      <w:r w:rsidRPr="006E3762">
        <w:rPr>
          <w:rFonts w:ascii="Times New Roman" w:hAnsi="Times New Roman" w:cs="Times New Roman"/>
          <w:sz w:val="28"/>
          <w:szCs w:val="28"/>
          <w:shd w:val="clear" w:color="auto" w:fill="FFFFFF"/>
        </w:rPr>
        <w:t>в качестве</w:t>
      </w:r>
      <w:r w:rsidR="00070C36" w:rsidRPr="006E3762">
        <w:rPr>
          <w:rFonts w:ascii="Times New Roman" w:hAnsi="Times New Roman" w:cs="Times New Roman"/>
          <w:sz w:val="28"/>
          <w:szCs w:val="28"/>
          <w:shd w:val="clear" w:color="auto" w:fill="FFFFFF"/>
        </w:rPr>
        <w:t xml:space="preserve"> ингибиторов АХЭ и БуХЭ</w:t>
      </w:r>
      <w:r w:rsidR="00070C36" w:rsidRPr="006E3762">
        <w:rPr>
          <w:rFonts w:ascii="Times New Roman" w:hAnsi="Times New Roman" w:cs="Times New Roman"/>
          <w:sz w:val="28"/>
          <w:szCs w:val="28"/>
          <w:shd w:val="clear" w:color="auto" w:fill="FFFFFF"/>
          <w:lang w:val="kk-KZ"/>
        </w:rPr>
        <w:t xml:space="preserve"> </w:t>
      </w:r>
      <w:r w:rsidR="00070C36" w:rsidRPr="006E3762">
        <w:rPr>
          <w:rFonts w:ascii="Times New Roman" w:hAnsi="Times New Roman" w:cs="Times New Roman"/>
          <w:sz w:val="28"/>
          <w:szCs w:val="28"/>
          <w:shd w:val="clear" w:color="auto" w:fill="FFFFFF"/>
        </w:rPr>
        <w:t>[</w:t>
      </w:r>
      <w:r w:rsidR="00382583" w:rsidRPr="006E3762">
        <w:rPr>
          <w:rFonts w:ascii="Times New Roman" w:hAnsi="Times New Roman" w:cs="Times New Roman"/>
          <w:sz w:val="28"/>
          <w:szCs w:val="28"/>
          <w:shd w:val="clear" w:color="auto" w:fill="FFFFFF"/>
        </w:rPr>
        <w:t>52,</w:t>
      </w:r>
      <w:r w:rsidR="00E55956" w:rsidRPr="006E3762">
        <w:rPr>
          <w:rFonts w:ascii="Times New Roman" w:hAnsi="Times New Roman" w:cs="Times New Roman"/>
          <w:sz w:val="28"/>
          <w:szCs w:val="28"/>
          <w:shd w:val="clear" w:color="auto" w:fill="FFFFFF"/>
        </w:rPr>
        <w:t xml:space="preserve"> </w:t>
      </w:r>
      <w:r w:rsidR="00382583" w:rsidRPr="006E3762">
        <w:rPr>
          <w:rFonts w:ascii="Times New Roman" w:hAnsi="Times New Roman" w:cs="Times New Roman"/>
          <w:sz w:val="28"/>
          <w:szCs w:val="28"/>
          <w:shd w:val="clear" w:color="auto" w:fill="FFFFFF"/>
        </w:rPr>
        <w:t>53</w:t>
      </w:r>
      <w:r w:rsidR="00070C36" w:rsidRPr="006E3762">
        <w:rPr>
          <w:rFonts w:ascii="Times New Roman" w:hAnsi="Times New Roman" w:cs="Times New Roman"/>
          <w:sz w:val="28"/>
          <w:szCs w:val="28"/>
          <w:shd w:val="clear" w:color="auto" w:fill="FFFFFF"/>
        </w:rPr>
        <w:t xml:space="preserve">]. </w:t>
      </w:r>
      <w:r w:rsidR="00E33403" w:rsidRPr="006E3762">
        <w:rPr>
          <w:rFonts w:ascii="Times New Roman" w:hAnsi="Times New Roman" w:cs="Times New Roman"/>
          <w:sz w:val="28"/>
          <w:szCs w:val="28"/>
          <w:shd w:val="clear" w:color="auto" w:fill="FFFFFF"/>
        </w:rPr>
        <w:t>Путём структурной модификации молекулы синтезированы новые производные β-карболина, включающие замену N-замещённого пиперазинового фрагмента на аминогруппы и введение ряда заместителей в фенильное кольцо β-карболинового ядра [52</w:t>
      </w:r>
      <w:r w:rsidR="00E55956" w:rsidRPr="006E3762">
        <w:rPr>
          <w:rFonts w:ascii="Times New Roman" w:hAnsi="Times New Roman" w:cs="Times New Roman"/>
          <w:sz w:val="28"/>
          <w:szCs w:val="28"/>
          <w:shd w:val="clear" w:color="auto" w:fill="FFFFFF"/>
        </w:rPr>
        <w:t>, р. 175-182</w:t>
      </w:r>
      <w:r w:rsidR="00E33403" w:rsidRPr="006E3762">
        <w:rPr>
          <w:rFonts w:ascii="Times New Roman" w:hAnsi="Times New Roman" w:cs="Times New Roman"/>
          <w:sz w:val="28"/>
          <w:szCs w:val="28"/>
          <w:shd w:val="clear" w:color="auto" w:fill="FFFFFF"/>
        </w:rPr>
        <w:t>].</w:t>
      </w:r>
    </w:p>
    <w:p w14:paraId="17DF3514" w14:textId="7FE2AF0B" w:rsidR="00070C36"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rPr>
        <w:t>Производные</w:t>
      </w:r>
      <w:r w:rsidR="00E55956"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w:t>
      </w:r>
      <w:r w:rsidRPr="006E3762">
        <w:rPr>
          <w:rStyle w:val="ad"/>
          <w:rFonts w:ascii="Times New Roman" w:hAnsi="Times New Roman" w:cs="Times New Roman"/>
          <w:b w:val="0"/>
          <w:sz w:val="28"/>
          <w:szCs w:val="28"/>
        </w:rPr>
        <w:t>24d</w:t>
      </w:r>
      <w:r w:rsidR="00E55956" w:rsidRPr="006E3762">
        <w:rPr>
          <w:rStyle w:val="ad"/>
          <w:rFonts w:ascii="Times New Roman" w:hAnsi="Times New Roman" w:cs="Times New Roman"/>
          <w:b w:val="0"/>
          <w:sz w:val="28"/>
          <w:szCs w:val="28"/>
        </w:rPr>
        <w:t xml:space="preserve"> </w:t>
      </w:r>
      <w:r w:rsidRPr="006E3762">
        <w:rPr>
          <w:rFonts w:ascii="Times New Roman" w:hAnsi="Times New Roman" w:cs="Times New Roman"/>
          <w:sz w:val="28"/>
          <w:szCs w:val="28"/>
        </w:rPr>
        <w:t>и</w:t>
      </w:r>
      <w:r w:rsidR="00E55956" w:rsidRPr="006E3762">
        <w:rPr>
          <w:rFonts w:ascii="Times New Roman" w:hAnsi="Times New Roman" w:cs="Times New Roman"/>
          <w:sz w:val="28"/>
          <w:szCs w:val="28"/>
        </w:rPr>
        <w:t xml:space="preserve"> </w:t>
      </w:r>
      <w:r w:rsidRPr="006E3762">
        <w:rPr>
          <w:rStyle w:val="ad"/>
          <w:rFonts w:ascii="Times New Roman" w:hAnsi="Times New Roman" w:cs="Times New Roman"/>
          <w:b w:val="0"/>
          <w:sz w:val="28"/>
          <w:szCs w:val="28"/>
        </w:rPr>
        <w:t>24e)</w:t>
      </w:r>
      <w:r w:rsidR="00E55956" w:rsidRPr="006E3762">
        <w:rPr>
          <w:rStyle w:val="ad"/>
          <w:rFonts w:ascii="Times New Roman" w:hAnsi="Times New Roman" w:cs="Times New Roman"/>
          <w:b w:val="0"/>
          <w:sz w:val="28"/>
          <w:szCs w:val="28"/>
        </w:rPr>
        <w:t xml:space="preserve"> </w:t>
      </w:r>
      <w:r w:rsidR="00C8053D" w:rsidRPr="006E3762">
        <w:rPr>
          <w:rFonts w:ascii="Times New Roman" w:hAnsi="Times New Roman" w:cs="Times New Roman"/>
          <w:sz w:val="28"/>
          <w:szCs w:val="28"/>
          <w:lang w:val="kk-KZ"/>
        </w:rPr>
        <w:t>показывают</w:t>
      </w:r>
      <w:r w:rsidR="00C8053D" w:rsidRPr="006E3762">
        <w:rPr>
          <w:rFonts w:ascii="Times New Roman" w:hAnsi="Times New Roman" w:cs="Times New Roman"/>
          <w:sz w:val="28"/>
          <w:szCs w:val="28"/>
        </w:rPr>
        <w:t xml:space="preserve"> </w:t>
      </w:r>
      <w:r w:rsidR="00BB1ADC" w:rsidRPr="006E3762">
        <w:rPr>
          <w:rFonts w:ascii="Times New Roman" w:hAnsi="Times New Roman" w:cs="Times New Roman"/>
          <w:sz w:val="28"/>
          <w:szCs w:val="28"/>
        </w:rPr>
        <w:t>сравнительно высокое</w:t>
      </w:r>
      <w:r w:rsidRPr="006E3762">
        <w:rPr>
          <w:rFonts w:ascii="Times New Roman" w:hAnsi="Times New Roman" w:cs="Times New Roman"/>
          <w:sz w:val="28"/>
          <w:szCs w:val="28"/>
        </w:rPr>
        <w:t xml:space="preserve"> инг</w:t>
      </w:r>
      <w:r w:rsidR="00F70EEE" w:rsidRPr="006E3762">
        <w:rPr>
          <w:rFonts w:ascii="Times New Roman" w:hAnsi="Times New Roman" w:cs="Times New Roman"/>
          <w:sz w:val="28"/>
          <w:szCs w:val="28"/>
        </w:rPr>
        <w:t xml:space="preserve">ибирование АХЭ со значениями </w:t>
      </w:r>
      <w:r w:rsidR="00F045F9" w:rsidRPr="006E3762">
        <w:rPr>
          <w:rFonts w:ascii="Times New Roman" w:hAnsi="Times New Roman" w:cs="Times New Roman"/>
          <w:color w:val="000000" w:themeColor="text1"/>
          <w:sz w:val="28"/>
          <w:szCs w:val="28"/>
          <w:shd w:val="clear" w:color="auto" w:fill="FFFFFF"/>
          <w:lang w:val="kk-KZ"/>
        </w:rPr>
        <w:t>IC</w:t>
      </w:r>
      <w:r w:rsidR="00F045F9" w:rsidRPr="006E3762">
        <w:rPr>
          <w:rFonts w:ascii="Times New Roman" w:hAnsi="Times New Roman" w:cs="Times New Roman"/>
          <w:color w:val="000000" w:themeColor="text1"/>
          <w:sz w:val="28"/>
          <w:szCs w:val="28"/>
          <w:shd w:val="clear" w:color="auto" w:fill="FFFFFF"/>
          <w:vertAlign w:val="subscript"/>
        </w:rPr>
        <w:t xml:space="preserve">50 </w:t>
      </w:r>
      <w:r w:rsidR="00EF377C">
        <w:rPr>
          <w:rFonts w:ascii="Times New Roman" w:hAnsi="Times New Roman" w:cs="Times New Roman"/>
          <w:sz w:val="28"/>
          <w:szCs w:val="28"/>
        </w:rPr>
        <w:t>3.2±0,4 мкМ и 4.</w:t>
      </w:r>
      <w:r w:rsidR="00F70EEE" w:rsidRPr="006E3762">
        <w:rPr>
          <w:rFonts w:ascii="Times New Roman" w:hAnsi="Times New Roman" w:cs="Times New Roman"/>
          <w:sz w:val="28"/>
          <w:szCs w:val="28"/>
        </w:rPr>
        <w:t>8±</w:t>
      </w:r>
      <w:r w:rsidRPr="006E3762">
        <w:rPr>
          <w:rFonts w:ascii="Times New Roman" w:hAnsi="Times New Roman" w:cs="Times New Roman"/>
          <w:sz w:val="28"/>
          <w:szCs w:val="28"/>
        </w:rPr>
        <w:t>0,1 мкМ соответственно, тогда как</w:t>
      </w:r>
      <w:r w:rsidR="00F70EEE" w:rsidRPr="006E3762">
        <w:rPr>
          <w:rFonts w:ascii="Times New Roman" w:hAnsi="Times New Roman" w:cs="Times New Roman"/>
          <w:sz w:val="28"/>
          <w:szCs w:val="28"/>
        </w:rPr>
        <w:t xml:space="preserve"> соединения </w:t>
      </w:r>
      <w:r w:rsidRPr="006E3762">
        <w:rPr>
          <w:rFonts w:ascii="Times New Roman" w:hAnsi="Times New Roman" w:cs="Times New Roman"/>
          <w:sz w:val="28"/>
          <w:szCs w:val="28"/>
        </w:rPr>
        <w:t>(</w:t>
      </w:r>
      <w:r w:rsidRPr="006E3762">
        <w:rPr>
          <w:rStyle w:val="ad"/>
          <w:rFonts w:ascii="Times New Roman" w:hAnsi="Times New Roman" w:cs="Times New Roman"/>
          <w:b w:val="0"/>
          <w:sz w:val="28"/>
          <w:szCs w:val="28"/>
        </w:rPr>
        <w:t>23a-c)</w:t>
      </w:r>
      <w:r w:rsidR="00E55956" w:rsidRPr="006E3762">
        <w:rPr>
          <w:rStyle w:val="ad"/>
          <w:rFonts w:ascii="Times New Roman" w:hAnsi="Times New Roman" w:cs="Times New Roman"/>
          <w:b w:val="0"/>
          <w:sz w:val="28"/>
          <w:szCs w:val="28"/>
        </w:rPr>
        <w:t xml:space="preserve"> </w:t>
      </w:r>
      <w:r w:rsidR="004F350F" w:rsidRPr="006E3762">
        <w:rPr>
          <w:rFonts w:ascii="Times New Roman" w:hAnsi="Times New Roman" w:cs="Times New Roman"/>
          <w:sz w:val="28"/>
          <w:szCs w:val="28"/>
        </w:rPr>
        <w:t>лучшие</w:t>
      </w:r>
      <w:r w:rsidRPr="006E3762">
        <w:rPr>
          <w:rFonts w:ascii="Times New Roman" w:hAnsi="Times New Roman" w:cs="Times New Roman"/>
          <w:sz w:val="28"/>
          <w:szCs w:val="28"/>
        </w:rPr>
        <w:t xml:space="preserve"> ингибито</w:t>
      </w:r>
      <w:r w:rsidR="004F350F" w:rsidRPr="006E3762">
        <w:rPr>
          <w:rFonts w:ascii="Times New Roman" w:hAnsi="Times New Roman" w:cs="Times New Roman"/>
          <w:sz w:val="28"/>
          <w:szCs w:val="28"/>
        </w:rPr>
        <w:t>ры</w:t>
      </w:r>
      <w:r w:rsidR="00F70EEE" w:rsidRPr="006E3762">
        <w:rPr>
          <w:rFonts w:ascii="Times New Roman" w:hAnsi="Times New Roman" w:cs="Times New Roman"/>
          <w:sz w:val="28"/>
          <w:szCs w:val="28"/>
        </w:rPr>
        <w:t xml:space="preserve"> БуХЭ</w:t>
      </w:r>
      <w:r w:rsidR="00E55956" w:rsidRPr="006E3762">
        <w:rPr>
          <w:rFonts w:ascii="Times New Roman" w:hAnsi="Times New Roman" w:cs="Times New Roman"/>
          <w:sz w:val="28"/>
          <w:szCs w:val="28"/>
        </w:rPr>
        <w:t xml:space="preserve"> </w:t>
      </w:r>
      <w:r w:rsidR="00F70EEE" w:rsidRPr="006E3762">
        <w:rPr>
          <w:rFonts w:ascii="Times New Roman" w:hAnsi="Times New Roman" w:cs="Times New Roman"/>
          <w:sz w:val="28"/>
          <w:szCs w:val="28"/>
        </w:rPr>
        <w:t xml:space="preserve">со значениями </w:t>
      </w:r>
      <w:r w:rsidR="00F045F9" w:rsidRPr="006E3762">
        <w:rPr>
          <w:rFonts w:ascii="Times New Roman" w:hAnsi="Times New Roman" w:cs="Times New Roman"/>
          <w:color w:val="000000" w:themeColor="text1"/>
          <w:sz w:val="28"/>
          <w:szCs w:val="28"/>
          <w:shd w:val="clear" w:color="auto" w:fill="FFFFFF"/>
          <w:lang w:val="kk-KZ"/>
        </w:rPr>
        <w:t>IC</w:t>
      </w:r>
      <w:r w:rsidR="00F045F9" w:rsidRPr="006E3762">
        <w:rPr>
          <w:rFonts w:ascii="Times New Roman" w:hAnsi="Times New Roman" w:cs="Times New Roman"/>
          <w:color w:val="000000" w:themeColor="text1"/>
          <w:sz w:val="28"/>
          <w:szCs w:val="28"/>
          <w:shd w:val="clear" w:color="auto" w:fill="FFFFFF"/>
          <w:vertAlign w:val="subscript"/>
        </w:rPr>
        <w:t>50</w:t>
      </w:r>
      <w:r w:rsidR="00E55956" w:rsidRPr="006E3762">
        <w:rPr>
          <w:rFonts w:ascii="Times New Roman" w:hAnsi="Times New Roman" w:cs="Times New Roman"/>
          <w:color w:val="000000" w:themeColor="text1"/>
          <w:sz w:val="28"/>
          <w:szCs w:val="28"/>
          <w:shd w:val="clear" w:color="auto" w:fill="FFFFFF"/>
          <w:vertAlign w:val="subscript"/>
        </w:rPr>
        <w:t xml:space="preserve"> </w:t>
      </w:r>
      <w:r w:rsidR="00EF377C">
        <w:rPr>
          <w:rFonts w:ascii="Times New Roman" w:hAnsi="Times New Roman" w:cs="Times New Roman"/>
          <w:sz w:val="28"/>
          <w:szCs w:val="28"/>
        </w:rPr>
        <w:t>0.6, 0.9 и 0.</w:t>
      </w:r>
      <w:r w:rsidR="00F70EEE" w:rsidRPr="006E3762">
        <w:rPr>
          <w:rFonts w:ascii="Times New Roman" w:hAnsi="Times New Roman" w:cs="Times New Roman"/>
          <w:sz w:val="28"/>
          <w:szCs w:val="28"/>
        </w:rPr>
        <w:t>8</w:t>
      </w:r>
      <w:r w:rsidRPr="006E3762">
        <w:rPr>
          <w:rFonts w:ascii="Times New Roman" w:hAnsi="Times New Roman" w:cs="Times New Roman"/>
          <w:sz w:val="28"/>
          <w:szCs w:val="28"/>
        </w:rPr>
        <w:t xml:space="preserve"> мкМ</w:t>
      </w:r>
      <w:r w:rsidR="00F70EEE" w:rsidRPr="006E3762">
        <w:rPr>
          <w:rFonts w:ascii="Times New Roman" w:hAnsi="Times New Roman" w:cs="Times New Roman"/>
          <w:sz w:val="28"/>
          <w:szCs w:val="28"/>
        </w:rPr>
        <w:t>,</w:t>
      </w:r>
      <w:r w:rsidRPr="006E3762">
        <w:rPr>
          <w:rFonts w:ascii="Times New Roman" w:hAnsi="Times New Roman" w:cs="Times New Roman"/>
          <w:sz w:val="28"/>
          <w:szCs w:val="28"/>
        </w:rPr>
        <w:t xml:space="preserve"> соответственно.</w:t>
      </w:r>
      <w:r w:rsidR="00E55956" w:rsidRPr="006E3762">
        <w:rPr>
          <w:rFonts w:ascii="Times New Roman" w:hAnsi="Times New Roman" w:cs="Times New Roman"/>
          <w:sz w:val="28"/>
          <w:szCs w:val="28"/>
        </w:rPr>
        <w:t xml:space="preserve"> </w:t>
      </w:r>
      <w:r w:rsidR="00C8053D" w:rsidRPr="006E3762">
        <w:rPr>
          <w:rFonts w:ascii="Times New Roman" w:hAnsi="Times New Roman" w:cs="Times New Roman"/>
          <w:sz w:val="28"/>
          <w:szCs w:val="28"/>
          <w:lang w:val="kk-KZ"/>
        </w:rPr>
        <w:t xml:space="preserve">По результатам </w:t>
      </w:r>
      <w:r w:rsidR="00C8053D" w:rsidRPr="006E3762">
        <w:rPr>
          <w:rFonts w:ascii="Times New Roman" w:hAnsi="Times New Roman" w:cs="Times New Roman"/>
          <w:sz w:val="28"/>
          <w:szCs w:val="28"/>
        </w:rPr>
        <w:t>кинетических исследований</w:t>
      </w:r>
      <w:r w:rsidRPr="006E3762">
        <w:rPr>
          <w:rFonts w:ascii="Times New Roman" w:hAnsi="Times New Roman" w:cs="Times New Roman"/>
          <w:sz w:val="28"/>
          <w:szCs w:val="28"/>
        </w:rPr>
        <w:t xml:space="preserve"> (</w:t>
      </w:r>
      <w:r w:rsidRPr="006E3762">
        <w:rPr>
          <w:rStyle w:val="ad"/>
          <w:rFonts w:ascii="Times New Roman" w:hAnsi="Times New Roman" w:cs="Times New Roman"/>
          <w:b w:val="0"/>
          <w:sz w:val="28"/>
          <w:szCs w:val="28"/>
        </w:rPr>
        <w:t>23a</w:t>
      </w:r>
      <w:r w:rsidR="00E55956" w:rsidRPr="006E3762">
        <w:rPr>
          <w:rStyle w:val="ad"/>
          <w:rFonts w:ascii="Times New Roman" w:hAnsi="Times New Roman" w:cs="Times New Roman"/>
          <w:b w:val="0"/>
          <w:sz w:val="28"/>
          <w:szCs w:val="28"/>
        </w:rPr>
        <w:t xml:space="preserve"> </w:t>
      </w:r>
      <w:r w:rsidRPr="006E3762">
        <w:rPr>
          <w:rFonts w:ascii="Times New Roman" w:hAnsi="Times New Roman" w:cs="Times New Roman"/>
          <w:sz w:val="28"/>
          <w:szCs w:val="28"/>
        </w:rPr>
        <w:t>и</w:t>
      </w:r>
      <w:r w:rsidR="00E55956" w:rsidRPr="006E3762">
        <w:rPr>
          <w:rFonts w:ascii="Times New Roman" w:hAnsi="Times New Roman" w:cs="Times New Roman"/>
          <w:sz w:val="28"/>
          <w:szCs w:val="28"/>
        </w:rPr>
        <w:t xml:space="preserve"> </w:t>
      </w:r>
      <w:r w:rsidRPr="006E3762">
        <w:rPr>
          <w:rStyle w:val="ad"/>
          <w:rFonts w:ascii="Times New Roman" w:hAnsi="Times New Roman" w:cs="Times New Roman"/>
          <w:b w:val="0"/>
          <w:sz w:val="28"/>
          <w:szCs w:val="28"/>
        </w:rPr>
        <w:t>24d)</w:t>
      </w:r>
      <w:r w:rsidR="00E55956" w:rsidRPr="006E3762">
        <w:rPr>
          <w:rStyle w:val="ad"/>
          <w:rFonts w:ascii="Times New Roman" w:hAnsi="Times New Roman" w:cs="Times New Roman"/>
          <w:b w:val="0"/>
          <w:sz w:val="28"/>
          <w:szCs w:val="28"/>
        </w:rPr>
        <w:t xml:space="preserve"> </w:t>
      </w:r>
      <w:r w:rsidRPr="006E3762">
        <w:rPr>
          <w:rFonts w:ascii="Times New Roman" w:hAnsi="Times New Roman" w:cs="Times New Roman"/>
          <w:sz w:val="28"/>
          <w:szCs w:val="28"/>
        </w:rPr>
        <w:t>являются ингибиторами АХЭ смешанного типа, и ингибиторами БуХЭ смешанного и конкурентного типов соответственно.</w:t>
      </w:r>
      <w:r w:rsidR="00E55956" w:rsidRPr="006E3762">
        <w:rPr>
          <w:rFonts w:ascii="Times New Roman" w:hAnsi="Times New Roman" w:cs="Times New Roman"/>
          <w:sz w:val="28"/>
          <w:szCs w:val="28"/>
        </w:rPr>
        <w:t xml:space="preserve"> </w:t>
      </w:r>
      <w:r w:rsidR="00CC5350" w:rsidRPr="006E3762">
        <w:rPr>
          <w:rFonts w:ascii="Times New Roman" w:hAnsi="Times New Roman" w:cs="Times New Roman"/>
          <w:sz w:val="28"/>
          <w:szCs w:val="28"/>
        </w:rPr>
        <w:t xml:space="preserve">По результатам </w:t>
      </w:r>
      <w:r w:rsidRPr="006E3762">
        <w:rPr>
          <w:rFonts w:ascii="Times New Roman" w:hAnsi="Times New Roman" w:cs="Times New Roman"/>
          <w:sz w:val="28"/>
          <w:szCs w:val="28"/>
        </w:rPr>
        <w:t xml:space="preserve">молекулярного докинга </w:t>
      </w:r>
      <w:r w:rsidR="00CC5350" w:rsidRPr="006E3762">
        <w:rPr>
          <w:rFonts w:ascii="Times New Roman" w:hAnsi="Times New Roman" w:cs="Times New Roman"/>
          <w:sz w:val="28"/>
          <w:szCs w:val="28"/>
        </w:rPr>
        <w:t xml:space="preserve">соединения </w:t>
      </w:r>
      <w:r w:rsidRPr="006E3762">
        <w:rPr>
          <w:rFonts w:ascii="Times New Roman" w:hAnsi="Times New Roman" w:cs="Times New Roman"/>
          <w:sz w:val="28"/>
          <w:szCs w:val="28"/>
        </w:rPr>
        <w:t>(</w:t>
      </w:r>
      <w:r w:rsidRPr="006E3762">
        <w:rPr>
          <w:rStyle w:val="ad"/>
          <w:rFonts w:ascii="Times New Roman" w:hAnsi="Times New Roman" w:cs="Times New Roman"/>
          <w:b w:val="0"/>
          <w:sz w:val="28"/>
          <w:szCs w:val="28"/>
        </w:rPr>
        <w:t>23a</w:t>
      </w:r>
      <w:r w:rsidR="00E55956" w:rsidRPr="006E3762">
        <w:rPr>
          <w:rStyle w:val="ad"/>
          <w:rFonts w:ascii="Times New Roman" w:hAnsi="Times New Roman" w:cs="Times New Roman"/>
          <w:b w:val="0"/>
          <w:sz w:val="28"/>
          <w:szCs w:val="28"/>
        </w:rPr>
        <w:t xml:space="preserve"> </w:t>
      </w:r>
      <w:r w:rsidRPr="006E3762">
        <w:rPr>
          <w:rFonts w:ascii="Times New Roman" w:hAnsi="Times New Roman" w:cs="Times New Roman"/>
          <w:sz w:val="28"/>
          <w:szCs w:val="28"/>
        </w:rPr>
        <w:t>и</w:t>
      </w:r>
      <w:r w:rsidR="00E55956" w:rsidRPr="006E3762">
        <w:rPr>
          <w:rFonts w:ascii="Times New Roman" w:hAnsi="Times New Roman" w:cs="Times New Roman"/>
          <w:sz w:val="28"/>
          <w:szCs w:val="28"/>
        </w:rPr>
        <w:t xml:space="preserve"> </w:t>
      </w:r>
      <w:r w:rsidRPr="006E3762">
        <w:rPr>
          <w:rStyle w:val="ad"/>
          <w:rFonts w:ascii="Times New Roman" w:hAnsi="Times New Roman" w:cs="Times New Roman"/>
          <w:b w:val="0"/>
          <w:sz w:val="28"/>
          <w:szCs w:val="28"/>
        </w:rPr>
        <w:t>24d)</w:t>
      </w:r>
      <w:r w:rsidR="00E55956" w:rsidRPr="006E3762">
        <w:rPr>
          <w:rStyle w:val="ad"/>
          <w:rFonts w:ascii="Times New Roman" w:hAnsi="Times New Roman" w:cs="Times New Roman"/>
          <w:b w:val="0"/>
          <w:sz w:val="28"/>
          <w:szCs w:val="28"/>
        </w:rPr>
        <w:t xml:space="preserve"> </w:t>
      </w:r>
      <w:r w:rsidRPr="006E3762">
        <w:rPr>
          <w:rFonts w:ascii="Times New Roman" w:hAnsi="Times New Roman" w:cs="Times New Roman"/>
          <w:sz w:val="28"/>
          <w:szCs w:val="28"/>
        </w:rPr>
        <w:t>одинаково взаимодействуют с периферическими анионными и каталитическими активными центрами АХЭ, тогда как только</w:t>
      </w:r>
      <w:r w:rsidR="00E55956" w:rsidRPr="006E3762">
        <w:rPr>
          <w:rFonts w:ascii="Times New Roman" w:hAnsi="Times New Roman" w:cs="Times New Roman"/>
          <w:sz w:val="28"/>
          <w:szCs w:val="28"/>
        </w:rPr>
        <w:t xml:space="preserve"> </w:t>
      </w:r>
      <w:r w:rsidRPr="006E3762">
        <w:rPr>
          <w:rStyle w:val="ad"/>
          <w:rFonts w:ascii="Times New Roman" w:hAnsi="Times New Roman" w:cs="Times New Roman"/>
          <w:b w:val="0"/>
          <w:sz w:val="28"/>
          <w:szCs w:val="28"/>
        </w:rPr>
        <w:t>24d</w:t>
      </w:r>
      <w:r w:rsidR="00E55956" w:rsidRPr="006E3762">
        <w:rPr>
          <w:rStyle w:val="ad"/>
          <w:rFonts w:ascii="Times New Roman" w:hAnsi="Times New Roman" w:cs="Times New Roman"/>
          <w:b w:val="0"/>
          <w:sz w:val="28"/>
          <w:szCs w:val="28"/>
        </w:rPr>
        <w:t xml:space="preserve"> </w:t>
      </w:r>
      <w:r w:rsidRPr="006E3762">
        <w:rPr>
          <w:rFonts w:ascii="Times New Roman" w:hAnsi="Times New Roman" w:cs="Times New Roman"/>
          <w:sz w:val="28"/>
          <w:szCs w:val="28"/>
        </w:rPr>
        <w:t>проявляет взаимодействие посредством водородных связей с Ser198 каталитическо</w:t>
      </w:r>
      <w:r w:rsidR="00C8053D" w:rsidRPr="006E3762">
        <w:rPr>
          <w:rFonts w:ascii="Times New Roman" w:hAnsi="Times New Roman" w:cs="Times New Roman"/>
          <w:sz w:val="28"/>
          <w:szCs w:val="28"/>
        </w:rPr>
        <w:t>й триады БуХЭ, что подтверждаю</w:t>
      </w:r>
      <w:r w:rsidRPr="006E3762">
        <w:rPr>
          <w:rFonts w:ascii="Times New Roman" w:hAnsi="Times New Roman" w:cs="Times New Roman"/>
          <w:sz w:val="28"/>
          <w:szCs w:val="28"/>
        </w:rPr>
        <w:t>т способы ингибирования (</w:t>
      </w:r>
      <w:r w:rsidRPr="006E3762">
        <w:rPr>
          <w:rStyle w:val="ad"/>
          <w:rFonts w:ascii="Times New Roman" w:hAnsi="Times New Roman" w:cs="Times New Roman"/>
          <w:b w:val="0"/>
          <w:sz w:val="28"/>
          <w:szCs w:val="28"/>
        </w:rPr>
        <w:t>23a</w:t>
      </w:r>
      <w:r w:rsidR="00E55956" w:rsidRPr="006E3762">
        <w:rPr>
          <w:rStyle w:val="ad"/>
          <w:rFonts w:ascii="Times New Roman" w:hAnsi="Times New Roman" w:cs="Times New Roman"/>
          <w:b w:val="0"/>
          <w:sz w:val="28"/>
          <w:szCs w:val="28"/>
        </w:rPr>
        <w:t xml:space="preserve"> </w:t>
      </w:r>
      <w:r w:rsidRPr="006E3762">
        <w:rPr>
          <w:rFonts w:ascii="Times New Roman" w:hAnsi="Times New Roman" w:cs="Times New Roman"/>
          <w:sz w:val="28"/>
          <w:szCs w:val="28"/>
        </w:rPr>
        <w:t>и</w:t>
      </w:r>
      <w:r w:rsidR="00E55956" w:rsidRPr="006E3762">
        <w:rPr>
          <w:rFonts w:ascii="Times New Roman" w:hAnsi="Times New Roman" w:cs="Times New Roman"/>
          <w:sz w:val="28"/>
          <w:szCs w:val="28"/>
        </w:rPr>
        <w:t xml:space="preserve"> </w:t>
      </w:r>
      <w:r w:rsidR="00F70EEE" w:rsidRPr="006E3762">
        <w:rPr>
          <w:rStyle w:val="ad"/>
          <w:rFonts w:ascii="Times New Roman" w:hAnsi="Times New Roman" w:cs="Times New Roman"/>
          <w:b w:val="0"/>
          <w:sz w:val="28"/>
          <w:szCs w:val="28"/>
        </w:rPr>
        <w:t>24d)</w:t>
      </w:r>
      <w:r w:rsidRPr="006E3762">
        <w:rPr>
          <w:rFonts w:ascii="Times New Roman" w:hAnsi="Times New Roman" w:cs="Times New Roman"/>
          <w:sz w:val="28"/>
          <w:szCs w:val="28"/>
        </w:rPr>
        <w:t xml:space="preserve"> </w:t>
      </w:r>
      <w:r w:rsidR="00934DC0" w:rsidRPr="006E3762">
        <w:rPr>
          <w:rFonts w:ascii="Times New Roman" w:hAnsi="Times New Roman" w:cs="Times New Roman"/>
          <w:sz w:val="28"/>
          <w:szCs w:val="28"/>
          <w:shd w:val="clear" w:color="auto" w:fill="FFFFFF"/>
        </w:rPr>
        <w:t>[53</w:t>
      </w:r>
      <w:r w:rsidR="00E55956" w:rsidRPr="006E3762">
        <w:rPr>
          <w:rFonts w:ascii="Times New Roman" w:hAnsi="Times New Roman" w:cs="Times New Roman"/>
          <w:sz w:val="28"/>
          <w:szCs w:val="28"/>
          <w:shd w:val="clear" w:color="auto" w:fill="FFFFFF"/>
        </w:rPr>
        <w:t>, р. 134291</w:t>
      </w:r>
      <w:r w:rsidRPr="006E3762">
        <w:rPr>
          <w:rFonts w:ascii="Times New Roman" w:hAnsi="Times New Roman" w:cs="Times New Roman"/>
          <w:sz w:val="28"/>
          <w:szCs w:val="28"/>
          <w:shd w:val="clear" w:color="auto" w:fill="FFFFFF"/>
        </w:rPr>
        <w:t>].</w:t>
      </w:r>
    </w:p>
    <w:p w14:paraId="33ACAF9B" w14:textId="77777777" w:rsidR="00E258DB" w:rsidRDefault="00E258DB" w:rsidP="006E3762">
      <w:pPr>
        <w:spacing w:after="0" w:line="240" w:lineRule="auto"/>
        <w:ind w:firstLine="709"/>
        <w:jc w:val="both"/>
        <w:rPr>
          <w:rFonts w:ascii="Times New Roman" w:hAnsi="Times New Roman" w:cs="Times New Roman"/>
          <w:sz w:val="28"/>
          <w:szCs w:val="28"/>
          <w:shd w:val="clear" w:color="auto" w:fill="FFFFFF"/>
        </w:rPr>
      </w:pPr>
    </w:p>
    <w:p w14:paraId="02D98FD9" w14:textId="77777777" w:rsidR="00E258DB" w:rsidRDefault="00E258DB" w:rsidP="006E3762">
      <w:pPr>
        <w:spacing w:after="0" w:line="240" w:lineRule="auto"/>
        <w:ind w:firstLine="709"/>
        <w:jc w:val="both"/>
        <w:rPr>
          <w:rFonts w:ascii="Times New Roman" w:hAnsi="Times New Roman" w:cs="Times New Roman"/>
          <w:sz w:val="28"/>
          <w:szCs w:val="28"/>
          <w:shd w:val="clear" w:color="auto" w:fill="FFFFFF"/>
        </w:rPr>
      </w:pPr>
    </w:p>
    <w:p w14:paraId="6F7036B2" w14:textId="77777777" w:rsidR="00E258DB" w:rsidRDefault="00E258DB" w:rsidP="006E3762">
      <w:pPr>
        <w:spacing w:after="0" w:line="240" w:lineRule="auto"/>
        <w:ind w:firstLine="709"/>
        <w:jc w:val="both"/>
        <w:rPr>
          <w:rFonts w:ascii="Times New Roman" w:hAnsi="Times New Roman" w:cs="Times New Roman"/>
          <w:sz w:val="28"/>
          <w:szCs w:val="28"/>
          <w:shd w:val="clear" w:color="auto" w:fill="FFFFFF"/>
        </w:rPr>
      </w:pPr>
    </w:p>
    <w:p w14:paraId="3EEF33B7" w14:textId="77777777" w:rsidR="00E258DB" w:rsidRDefault="00E258DB" w:rsidP="006E3762">
      <w:pPr>
        <w:spacing w:after="0" w:line="240" w:lineRule="auto"/>
        <w:ind w:firstLine="709"/>
        <w:jc w:val="both"/>
        <w:rPr>
          <w:rFonts w:ascii="Times New Roman" w:hAnsi="Times New Roman" w:cs="Times New Roman"/>
          <w:sz w:val="28"/>
          <w:szCs w:val="28"/>
          <w:shd w:val="clear" w:color="auto" w:fill="FFFFFF"/>
        </w:rPr>
      </w:pPr>
    </w:p>
    <w:p w14:paraId="799FD75B" w14:textId="77777777" w:rsidR="00E258DB" w:rsidRDefault="00E258DB" w:rsidP="006E3762">
      <w:pPr>
        <w:spacing w:after="0" w:line="240" w:lineRule="auto"/>
        <w:ind w:firstLine="709"/>
        <w:jc w:val="both"/>
        <w:rPr>
          <w:rFonts w:ascii="Times New Roman" w:hAnsi="Times New Roman" w:cs="Times New Roman"/>
          <w:sz w:val="28"/>
          <w:szCs w:val="28"/>
          <w:shd w:val="clear" w:color="auto" w:fill="FFFFFF"/>
        </w:rPr>
      </w:pPr>
    </w:p>
    <w:p w14:paraId="0415C323" w14:textId="77777777" w:rsidR="00E258DB" w:rsidRPr="006E3762" w:rsidRDefault="00E258DB" w:rsidP="006E3762">
      <w:pPr>
        <w:spacing w:after="0" w:line="240" w:lineRule="auto"/>
        <w:ind w:firstLine="709"/>
        <w:jc w:val="both"/>
        <w:rPr>
          <w:rFonts w:ascii="Times New Roman" w:hAnsi="Times New Roman" w:cs="Times New Roman"/>
          <w:sz w:val="28"/>
          <w:szCs w:val="28"/>
        </w:rPr>
      </w:pPr>
    </w:p>
    <w:tbl>
      <w:tblPr>
        <w:tblW w:w="0" w:type="auto"/>
        <w:jc w:val="center"/>
        <w:tblLook w:val="04A0" w:firstRow="1" w:lastRow="0" w:firstColumn="1" w:lastColumn="0" w:noHBand="0" w:noVBand="1"/>
      </w:tblPr>
      <w:tblGrid>
        <w:gridCol w:w="2692"/>
        <w:gridCol w:w="2077"/>
        <w:gridCol w:w="4746"/>
      </w:tblGrid>
      <w:tr w:rsidR="00070C36" w:rsidRPr="006E3762" w14:paraId="50D98C27" w14:textId="77777777" w:rsidTr="00E258DB">
        <w:trPr>
          <w:trHeight w:val="3121"/>
          <w:jc w:val="center"/>
        </w:trPr>
        <w:tc>
          <w:tcPr>
            <w:tcW w:w="2692" w:type="dxa"/>
            <w:vAlign w:val="center"/>
          </w:tcPr>
          <w:p w14:paraId="69040DE4" w14:textId="6EB059F7" w:rsidR="00070C36" w:rsidRPr="00E258DB" w:rsidRDefault="00E258DB" w:rsidP="00E258DB">
            <w:pPr>
              <w:jc w:val="center"/>
              <w:rPr>
                <w:rFonts w:ascii="Times New Roman" w:hAnsi="Times New Roman" w:cs="Times New Roman"/>
                <w:sz w:val="28"/>
                <w:szCs w:val="28"/>
                <w:lang w:val="kk-KZ"/>
              </w:rPr>
            </w:pPr>
            <w:r w:rsidRPr="006E3762">
              <w:rPr>
                <w:rFonts w:ascii="Times New Roman" w:hAnsi="Times New Roman" w:cs="Times New Roman"/>
                <w:sz w:val="28"/>
                <w:szCs w:val="28"/>
              </w:rPr>
              <w:object w:dxaOrig="2117" w:dyaOrig="2767" w14:anchorId="77EEBC90">
                <v:shape id="_x0000_i1043" type="#_x0000_t75" style="width:111pt;height:138.75pt" o:ole="">
                  <v:imagedata r:id="rId46" o:title=""/>
                </v:shape>
                <o:OLEObject Type="Embed" ProgID="ChemDraw.Document.6.0" ShapeID="_x0000_i1043" DrawAspect="Content" ObjectID="_1821945521" r:id="rId47"/>
              </w:object>
            </w:r>
          </w:p>
        </w:tc>
        <w:tc>
          <w:tcPr>
            <w:tcW w:w="2077" w:type="dxa"/>
          </w:tcPr>
          <w:p w14:paraId="1BA28EE6" w14:textId="77777777" w:rsidR="00070C36" w:rsidRPr="006E3762" w:rsidRDefault="00E258DB" w:rsidP="0087106C">
            <w:pPr>
              <w:spacing w:after="0" w:line="240" w:lineRule="auto"/>
              <w:rPr>
                <w:rFonts w:ascii="Times New Roman" w:hAnsi="Times New Roman" w:cs="Times New Roman"/>
                <w:sz w:val="28"/>
                <w:szCs w:val="28"/>
                <w:lang w:val="en-US"/>
              </w:rPr>
            </w:pPr>
            <w:r w:rsidRPr="006E3762">
              <w:rPr>
                <w:rFonts w:ascii="Times New Roman" w:hAnsi="Times New Roman" w:cs="Times New Roman"/>
                <w:sz w:val="28"/>
                <w:szCs w:val="28"/>
              </w:rPr>
              <w:object w:dxaOrig="1905" w:dyaOrig="1408" w14:anchorId="7947551A">
                <v:shape id="_x0000_i1044" type="#_x0000_t75" style="width:66pt;height:48pt" o:ole="">
                  <v:imagedata r:id="rId48" o:title=""/>
                </v:shape>
                <o:OLEObject Type="Embed" ProgID="ChemDraw.Document.6.0" ShapeID="_x0000_i1044" DrawAspect="Content" ObjectID="_1821945522" r:id="rId49"/>
              </w:object>
            </w:r>
          </w:p>
          <w:p w14:paraId="4650C514" w14:textId="77777777" w:rsidR="00070C36" w:rsidRPr="006E3762" w:rsidRDefault="00070C36" w:rsidP="0087106C">
            <w:pPr>
              <w:spacing w:after="0" w:line="240" w:lineRule="auto"/>
              <w:rPr>
                <w:rFonts w:ascii="Times New Roman" w:hAnsi="Times New Roman" w:cs="Times New Roman"/>
                <w:sz w:val="28"/>
                <w:szCs w:val="28"/>
                <w:lang w:val="en-US"/>
              </w:rPr>
            </w:pPr>
            <w:r w:rsidRPr="006E3762">
              <w:rPr>
                <w:rFonts w:ascii="Times New Roman" w:hAnsi="Times New Roman" w:cs="Times New Roman"/>
                <w:sz w:val="28"/>
                <w:szCs w:val="28"/>
              </w:rPr>
              <w:object w:dxaOrig="1793" w:dyaOrig="1351" w14:anchorId="4098CD77">
                <v:shape id="_x0000_i1045" type="#_x0000_t75" style="width:55.5pt;height:42.75pt" o:ole="">
                  <v:imagedata r:id="rId50" o:title=""/>
                </v:shape>
                <o:OLEObject Type="Embed" ProgID="ChemDraw.Document.6.0" ShapeID="_x0000_i1045" DrawAspect="Content" ObjectID="_1821945523" r:id="rId51"/>
              </w:object>
            </w:r>
          </w:p>
          <w:p w14:paraId="60059D99" w14:textId="77777777" w:rsidR="0087106C" w:rsidRDefault="0087106C" w:rsidP="0087106C">
            <w:pPr>
              <w:spacing w:after="0" w:line="240" w:lineRule="auto"/>
              <w:rPr>
                <w:rFonts w:ascii="Times New Roman" w:hAnsi="Times New Roman" w:cs="Times New Roman"/>
                <w:sz w:val="28"/>
                <w:szCs w:val="28"/>
              </w:rPr>
            </w:pPr>
          </w:p>
          <w:p w14:paraId="23A55A99" w14:textId="77777777" w:rsidR="00070C36" w:rsidRPr="006E3762" w:rsidRDefault="00070C36" w:rsidP="0087106C">
            <w:pPr>
              <w:spacing w:after="0" w:line="240" w:lineRule="auto"/>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1531" w:dyaOrig="537" w14:anchorId="410F345C">
                <v:shape id="_x0000_i1046" type="#_x0000_t75" style="width:69pt;height:25.5pt" o:ole="">
                  <v:imagedata r:id="rId52" o:title=""/>
                </v:shape>
                <o:OLEObject Type="Embed" ProgID="ChemDraw.Document.6.0" ShapeID="_x0000_i1046" DrawAspect="Content" ObjectID="_1821945524" r:id="rId53"/>
              </w:object>
            </w:r>
          </w:p>
        </w:tc>
        <w:tc>
          <w:tcPr>
            <w:tcW w:w="4551" w:type="dxa"/>
          </w:tcPr>
          <w:p w14:paraId="19915A41" w14:textId="77777777" w:rsidR="00070C36" w:rsidRPr="006E3762" w:rsidRDefault="00070C36" w:rsidP="00E258DB">
            <w:pPr>
              <w:jc w:val="both"/>
              <w:rPr>
                <w:rFonts w:ascii="Times New Roman" w:hAnsi="Times New Roman" w:cs="Times New Roman"/>
                <w:sz w:val="28"/>
                <w:szCs w:val="28"/>
                <w:lang w:val="en-US"/>
              </w:rPr>
            </w:pPr>
          </w:p>
          <w:p w14:paraId="78402BB4" w14:textId="263EF555" w:rsidR="00070C36" w:rsidRPr="006E3762" w:rsidRDefault="0087106C" w:rsidP="006E3762">
            <w:pPr>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4339" w:dyaOrig="2251" w14:anchorId="7F5876FF">
                <v:shape id="_x0000_i1047" type="#_x0000_t75" style="width:226.5pt;height:117pt" o:ole="">
                  <v:imagedata r:id="rId54" o:title=""/>
                </v:shape>
                <o:OLEObject Type="Embed" ProgID="ChemDraw.Document.6.0" ShapeID="_x0000_i1047" DrawAspect="Content" ObjectID="_1821945525" r:id="rId55"/>
              </w:object>
            </w:r>
          </w:p>
        </w:tc>
      </w:tr>
    </w:tbl>
    <w:p w14:paraId="44E2A66F" w14:textId="53F3E5FA" w:rsidR="00070C36" w:rsidRPr="006E3762" w:rsidRDefault="00070C36" w:rsidP="006E3762">
      <w:pPr>
        <w:spacing w:after="0" w:line="240" w:lineRule="auto"/>
        <w:ind w:firstLine="709"/>
        <w:jc w:val="both"/>
        <w:rPr>
          <w:rFonts w:ascii="Times New Roman" w:hAnsi="Times New Roman" w:cs="Times New Roman"/>
          <w:color w:val="212121"/>
          <w:sz w:val="28"/>
          <w:szCs w:val="28"/>
          <w:shd w:val="clear" w:color="auto" w:fill="FFFFFF"/>
        </w:rPr>
      </w:pPr>
      <w:r w:rsidRPr="006E3762">
        <w:rPr>
          <w:rFonts w:ascii="Times New Roman" w:hAnsi="Times New Roman" w:cs="Times New Roman"/>
          <w:color w:val="212121"/>
          <w:sz w:val="28"/>
          <w:szCs w:val="28"/>
          <w:shd w:val="clear" w:color="auto" w:fill="FFFFFF"/>
        </w:rPr>
        <w:t xml:space="preserve">Гармин индуцирует пролиферацию β-клеток как </w:t>
      </w:r>
      <w:r w:rsidRPr="006E3762">
        <w:rPr>
          <w:rFonts w:ascii="Times New Roman" w:hAnsi="Times New Roman" w:cs="Times New Roman"/>
          <w:i/>
          <w:color w:val="212121"/>
          <w:sz w:val="28"/>
          <w:szCs w:val="28"/>
          <w:shd w:val="clear" w:color="auto" w:fill="FFFFFF"/>
          <w:lang w:val="en-US"/>
        </w:rPr>
        <w:t>in</w:t>
      </w:r>
      <w:r w:rsidRPr="006E3762">
        <w:rPr>
          <w:rFonts w:ascii="Times New Roman" w:hAnsi="Times New Roman" w:cs="Times New Roman"/>
          <w:i/>
          <w:color w:val="212121"/>
          <w:sz w:val="28"/>
          <w:szCs w:val="28"/>
          <w:shd w:val="clear" w:color="auto" w:fill="FFFFFF"/>
        </w:rPr>
        <w:t xml:space="preserve"> </w:t>
      </w:r>
      <w:r w:rsidRPr="006E3762">
        <w:rPr>
          <w:rFonts w:ascii="Times New Roman" w:hAnsi="Times New Roman" w:cs="Times New Roman"/>
          <w:i/>
          <w:color w:val="212121"/>
          <w:sz w:val="28"/>
          <w:szCs w:val="28"/>
          <w:shd w:val="clear" w:color="auto" w:fill="FFFFFF"/>
          <w:lang w:val="en-US"/>
        </w:rPr>
        <w:t>vitro</w:t>
      </w:r>
      <w:r w:rsidRPr="006E3762">
        <w:rPr>
          <w:rFonts w:ascii="Times New Roman" w:hAnsi="Times New Roman" w:cs="Times New Roman"/>
          <w:color w:val="212121"/>
          <w:sz w:val="28"/>
          <w:szCs w:val="28"/>
          <w:shd w:val="clear" w:color="auto" w:fill="FFFFFF"/>
        </w:rPr>
        <w:t xml:space="preserve">, так и </w:t>
      </w:r>
      <w:r w:rsidRPr="006E3762">
        <w:rPr>
          <w:rFonts w:ascii="Times New Roman" w:hAnsi="Times New Roman" w:cs="Times New Roman"/>
          <w:i/>
          <w:color w:val="212121"/>
          <w:sz w:val="28"/>
          <w:szCs w:val="28"/>
          <w:shd w:val="clear" w:color="auto" w:fill="FFFFFF"/>
          <w:lang w:val="en-US"/>
        </w:rPr>
        <w:t>in</w:t>
      </w:r>
      <w:r w:rsidRPr="006E3762">
        <w:rPr>
          <w:rFonts w:ascii="Times New Roman" w:hAnsi="Times New Roman" w:cs="Times New Roman"/>
          <w:i/>
          <w:color w:val="212121"/>
          <w:sz w:val="28"/>
          <w:szCs w:val="28"/>
          <w:shd w:val="clear" w:color="auto" w:fill="FFFFFF"/>
        </w:rPr>
        <w:t xml:space="preserve"> </w:t>
      </w:r>
      <w:r w:rsidRPr="006E3762">
        <w:rPr>
          <w:rFonts w:ascii="Times New Roman" w:hAnsi="Times New Roman" w:cs="Times New Roman"/>
          <w:i/>
          <w:color w:val="212121"/>
          <w:sz w:val="28"/>
          <w:szCs w:val="28"/>
          <w:shd w:val="clear" w:color="auto" w:fill="FFFFFF"/>
          <w:lang w:val="en-US"/>
        </w:rPr>
        <w:t>vivo</w:t>
      </w:r>
      <w:r w:rsidRPr="006E3762">
        <w:rPr>
          <w:rFonts w:ascii="Times New Roman" w:hAnsi="Times New Roman" w:cs="Times New Roman"/>
          <w:color w:val="212121"/>
          <w:sz w:val="28"/>
          <w:szCs w:val="28"/>
          <w:shd w:val="clear" w:color="auto" w:fill="FFFFFF"/>
        </w:rPr>
        <w:t xml:space="preserve">, через </w:t>
      </w:r>
      <w:r w:rsidR="00F045F9" w:rsidRPr="006E3762">
        <w:rPr>
          <w:rFonts w:ascii="Times New Roman" w:hAnsi="Times New Roman" w:cs="Times New Roman"/>
          <w:color w:val="212121"/>
          <w:sz w:val="28"/>
          <w:szCs w:val="28"/>
          <w:shd w:val="clear" w:color="auto" w:fill="FFFFFF"/>
        </w:rPr>
        <w:t>ингибир</w:t>
      </w:r>
      <w:r w:rsidR="00F045F9" w:rsidRPr="006E3762">
        <w:rPr>
          <w:rFonts w:ascii="Times New Roman" w:hAnsi="Times New Roman" w:cs="Times New Roman"/>
          <w:color w:val="000000" w:themeColor="text1"/>
          <w:sz w:val="28"/>
          <w:szCs w:val="28"/>
          <w:shd w:val="clear" w:color="auto" w:fill="FFFFFF"/>
        </w:rPr>
        <w:t>ование</w:t>
      </w:r>
      <w:r w:rsidRPr="006E3762">
        <w:rPr>
          <w:rFonts w:ascii="Times New Roman" w:hAnsi="Times New Roman" w:cs="Times New Roman"/>
          <w:color w:val="212121"/>
          <w:sz w:val="28"/>
          <w:szCs w:val="28"/>
          <w:shd w:val="clear" w:color="auto" w:fill="FFFFFF"/>
        </w:rPr>
        <w:t xml:space="preserve"> </w:t>
      </w:r>
      <w:r w:rsidRPr="006E3762">
        <w:rPr>
          <w:rFonts w:ascii="Times New Roman" w:hAnsi="Times New Roman" w:cs="Times New Roman"/>
          <w:color w:val="212121"/>
          <w:sz w:val="28"/>
          <w:szCs w:val="28"/>
          <w:shd w:val="clear" w:color="auto" w:fill="FFFFFF"/>
          <w:lang w:val="en-US"/>
        </w:rPr>
        <w:t>DYRK</w:t>
      </w:r>
      <w:r w:rsidRPr="006E3762">
        <w:rPr>
          <w:rFonts w:ascii="Times New Roman" w:hAnsi="Times New Roman" w:cs="Times New Roman"/>
          <w:color w:val="212121"/>
          <w:sz w:val="28"/>
          <w:szCs w:val="28"/>
          <w:shd w:val="clear" w:color="auto" w:fill="FFFFFF"/>
        </w:rPr>
        <w:t>1</w:t>
      </w:r>
      <w:r w:rsidRPr="006E3762">
        <w:rPr>
          <w:rFonts w:ascii="Times New Roman" w:hAnsi="Times New Roman" w:cs="Times New Roman"/>
          <w:color w:val="212121"/>
          <w:sz w:val="28"/>
          <w:szCs w:val="28"/>
          <w:shd w:val="clear" w:color="auto" w:fill="FFFFFF"/>
          <w:lang w:val="en-US"/>
        </w:rPr>
        <w:t>A</w:t>
      </w:r>
      <w:r w:rsidRPr="006E3762">
        <w:rPr>
          <w:rFonts w:ascii="Times New Roman" w:hAnsi="Times New Roman" w:cs="Times New Roman"/>
          <w:color w:val="212121"/>
          <w:sz w:val="28"/>
          <w:szCs w:val="28"/>
          <w:shd w:val="clear" w:color="auto" w:fill="FFFFFF"/>
        </w:rPr>
        <w:t>-</w:t>
      </w:r>
      <w:r w:rsidRPr="006E3762">
        <w:rPr>
          <w:rFonts w:ascii="Times New Roman" w:hAnsi="Times New Roman" w:cs="Times New Roman"/>
          <w:color w:val="212121"/>
          <w:sz w:val="28"/>
          <w:szCs w:val="28"/>
          <w:shd w:val="clear" w:color="auto" w:fill="FFFFFF"/>
          <w:lang w:val="en-US"/>
        </w:rPr>
        <w:t>NFAT</w:t>
      </w:r>
      <w:r w:rsidRPr="006E3762">
        <w:rPr>
          <w:rFonts w:ascii="Times New Roman" w:hAnsi="Times New Roman" w:cs="Times New Roman"/>
          <w:color w:val="212121"/>
          <w:sz w:val="28"/>
          <w:szCs w:val="28"/>
          <w:shd w:val="clear" w:color="auto" w:fill="FFFFFF"/>
        </w:rPr>
        <w:t>. В работе [</w:t>
      </w:r>
      <w:r w:rsidR="00934DC0" w:rsidRPr="006E3762">
        <w:rPr>
          <w:rFonts w:ascii="Times New Roman" w:hAnsi="Times New Roman" w:cs="Times New Roman"/>
          <w:color w:val="212121"/>
          <w:sz w:val="28"/>
          <w:szCs w:val="28"/>
          <w:shd w:val="clear" w:color="auto" w:fill="FFFFFF"/>
        </w:rPr>
        <w:t>54</w:t>
      </w:r>
      <w:r w:rsidRPr="006E3762">
        <w:rPr>
          <w:rFonts w:ascii="Times New Roman" w:hAnsi="Times New Roman" w:cs="Times New Roman"/>
          <w:color w:val="212121"/>
          <w:sz w:val="28"/>
          <w:szCs w:val="28"/>
          <w:shd w:val="clear" w:color="auto" w:fill="FFFFFF"/>
        </w:rPr>
        <w:t>] представлена модификация по 9-</w:t>
      </w:r>
      <w:r w:rsidRPr="006E3762">
        <w:rPr>
          <w:rFonts w:ascii="Times New Roman" w:hAnsi="Times New Roman" w:cs="Times New Roman"/>
          <w:color w:val="212121"/>
          <w:sz w:val="28"/>
          <w:szCs w:val="28"/>
          <w:shd w:val="clear" w:color="auto" w:fill="FFFFFF"/>
          <w:lang w:val="en-US"/>
        </w:rPr>
        <w:t>N</w:t>
      </w:r>
      <w:r w:rsidRPr="006E3762">
        <w:rPr>
          <w:rFonts w:ascii="Times New Roman" w:hAnsi="Times New Roman" w:cs="Times New Roman"/>
          <w:color w:val="212121"/>
          <w:sz w:val="28"/>
          <w:szCs w:val="28"/>
          <w:shd w:val="clear" w:color="auto" w:fill="FFFFFF"/>
        </w:rPr>
        <w:t xml:space="preserve">-положению гармина. Соединение (25) демонстрирует улучшенную селективность в отношении киназ и нецелевых рецепторов ЦНС, а также эффективность </w:t>
      </w:r>
      <w:r w:rsidRPr="006E3762">
        <w:rPr>
          <w:rFonts w:ascii="Times New Roman" w:hAnsi="Times New Roman" w:cs="Times New Roman"/>
          <w:i/>
          <w:color w:val="212121"/>
          <w:sz w:val="28"/>
          <w:szCs w:val="28"/>
          <w:shd w:val="clear" w:color="auto" w:fill="FFFFFF"/>
        </w:rPr>
        <w:t>in vivo</w:t>
      </w:r>
      <w:r w:rsidRPr="006E3762">
        <w:rPr>
          <w:rFonts w:ascii="Times New Roman" w:hAnsi="Times New Roman" w:cs="Times New Roman"/>
          <w:color w:val="212121"/>
          <w:sz w:val="28"/>
          <w:szCs w:val="28"/>
          <w:shd w:val="clear" w:color="auto" w:fill="FFFFFF"/>
        </w:rPr>
        <w:t xml:space="preserve"> в отношении пролиферации и регенерации β-клеток при более низких дозах, чем у гармина (1) и является значительно улучшенным кандидатом на роль лидера </w:t>
      </w:r>
      <w:r w:rsidRPr="006E3762">
        <w:rPr>
          <w:rFonts w:ascii="Times New Roman" w:hAnsi="Times New Roman" w:cs="Times New Roman"/>
          <w:i/>
          <w:color w:val="212121"/>
          <w:sz w:val="28"/>
          <w:szCs w:val="28"/>
          <w:shd w:val="clear" w:color="auto" w:fill="FFFFFF"/>
        </w:rPr>
        <w:t>in vivo</w:t>
      </w:r>
      <w:r w:rsidRPr="006E3762">
        <w:rPr>
          <w:rFonts w:ascii="Times New Roman" w:hAnsi="Times New Roman" w:cs="Times New Roman"/>
          <w:color w:val="212121"/>
          <w:sz w:val="28"/>
          <w:szCs w:val="28"/>
          <w:shd w:val="clear" w:color="auto" w:fill="FFFFFF"/>
        </w:rPr>
        <w:t xml:space="preserve"> по сравнению с гармином (1) для лечения диабета.</w:t>
      </w:r>
    </w:p>
    <w:p w14:paraId="4617CA3D" w14:textId="77777777" w:rsidR="007B5BF4" w:rsidRPr="006E3762" w:rsidRDefault="007B5BF4" w:rsidP="006E3762">
      <w:pPr>
        <w:spacing w:after="0" w:line="240" w:lineRule="auto"/>
        <w:ind w:firstLine="567"/>
        <w:jc w:val="both"/>
        <w:rPr>
          <w:rFonts w:ascii="Times New Roman" w:hAnsi="Times New Roman" w:cs="Times New Roman"/>
          <w:color w:val="212121"/>
          <w:sz w:val="28"/>
          <w:szCs w:val="28"/>
          <w:shd w:val="clear" w:color="auto" w:fill="FFFFFF"/>
        </w:rPr>
      </w:pPr>
    </w:p>
    <w:p w14:paraId="19B65ECE" w14:textId="57D7AEBA" w:rsidR="00070C36" w:rsidRPr="006E3762" w:rsidRDefault="00AA6661" w:rsidP="000538FC">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6653" w:dyaOrig="3261" w14:anchorId="7FDA2312">
          <v:shape id="_x0000_i1048" type="#_x0000_t75" style="width:346.5pt;height:171.75pt" o:ole="">
            <v:imagedata r:id="rId56" o:title=""/>
          </v:shape>
          <o:OLEObject Type="Embed" ProgID="ChemDraw.Document.6.0" ShapeID="_x0000_i1048" DrawAspect="Content" ObjectID="_1821945526" r:id="rId57"/>
        </w:object>
      </w:r>
    </w:p>
    <w:p w14:paraId="045FB3BF" w14:textId="77777777" w:rsidR="001A2639" w:rsidRPr="006E3762" w:rsidRDefault="001A2639" w:rsidP="006E3762">
      <w:pPr>
        <w:spacing w:after="0" w:line="240" w:lineRule="auto"/>
        <w:ind w:firstLine="567"/>
        <w:jc w:val="center"/>
        <w:rPr>
          <w:rFonts w:ascii="Times New Roman" w:hAnsi="Times New Roman" w:cs="Times New Roman"/>
          <w:color w:val="212121"/>
          <w:sz w:val="28"/>
          <w:szCs w:val="28"/>
          <w:shd w:val="clear" w:color="auto" w:fill="FFFFFF"/>
          <w:lang w:val="en-US"/>
        </w:rPr>
      </w:pPr>
    </w:p>
    <w:p w14:paraId="667F4E9F" w14:textId="2AD798A5" w:rsidR="00070C36" w:rsidRPr="006E3762" w:rsidRDefault="00BB1ADC" w:rsidP="006E3762">
      <w:pPr>
        <w:spacing w:after="0" w:line="240" w:lineRule="auto"/>
        <w:ind w:firstLine="709"/>
        <w:jc w:val="both"/>
        <w:rPr>
          <w:rFonts w:ascii="Times New Roman" w:hAnsi="Times New Roman" w:cs="Times New Roman"/>
          <w:color w:val="222222"/>
          <w:sz w:val="28"/>
          <w:szCs w:val="28"/>
          <w:shd w:val="clear" w:color="auto" w:fill="FFFFFF"/>
        </w:rPr>
      </w:pPr>
      <w:r w:rsidRPr="006E3762">
        <w:rPr>
          <w:rFonts w:ascii="Times New Roman" w:hAnsi="Times New Roman" w:cs="Times New Roman"/>
          <w:color w:val="222222"/>
          <w:sz w:val="28"/>
          <w:szCs w:val="28"/>
          <w:shd w:val="clear" w:color="auto" w:fill="FFFFFF"/>
        </w:rPr>
        <w:t>Изучена</w:t>
      </w:r>
      <w:r w:rsidR="00070C36" w:rsidRPr="006E3762">
        <w:rPr>
          <w:rFonts w:ascii="Times New Roman" w:hAnsi="Times New Roman" w:cs="Times New Roman"/>
          <w:color w:val="222222"/>
          <w:sz w:val="28"/>
          <w:szCs w:val="28"/>
          <w:shd w:val="clear" w:color="auto" w:fill="FFFFFF"/>
        </w:rPr>
        <w:t xml:space="preserve"> взаимосвязь структура-активность</w:t>
      </w:r>
      <w:r w:rsidR="00C733C6" w:rsidRPr="006E3762">
        <w:rPr>
          <w:rFonts w:ascii="Times New Roman" w:hAnsi="Times New Roman" w:cs="Times New Roman"/>
          <w:color w:val="222222"/>
          <w:sz w:val="28"/>
          <w:szCs w:val="28"/>
          <w:shd w:val="clear" w:color="auto" w:fill="FFFFFF"/>
        </w:rPr>
        <w:t xml:space="preserve"> при </w:t>
      </w:r>
      <w:r w:rsidR="007B5BF4" w:rsidRPr="006E3762">
        <w:rPr>
          <w:rFonts w:ascii="Times New Roman" w:hAnsi="Times New Roman" w:cs="Times New Roman"/>
          <w:color w:val="222222"/>
          <w:sz w:val="28"/>
          <w:szCs w:val="28"/>
          <w:shd w:val="clear" w:color="auto" w:fill="FFFFFF"/>
        </w:rPr>
        <w:t>7-положении</w:t>
      </w:r>
      <w:r w:rsidR="00070C36" w:rsidRPr="006E3762">
        <w:rPr>
          <w:rFonts w:ascii="Times New Roman" w:hAnsi="Times New Roman" w:cs="Times New Roman"/>
          <w:color w:val="222222"/>
          <w:sz w:val="28"/>
          <w:szCs w:val="28"/>
          <w:shd w:val="clear" w:color="auto" w:fill="FFFFFF"/>
        </w:rPr>
        <w:t xml:space="preserve"> гармина  (1) </w:t>
      </w:r>
      <w:r w:rsidR="00E572C9" w:rsidRPr="006E3762">
        <w:rPr>
          <w:rFonts w:ascii="Times New Roman" w:hAnsi="Times New Roman" w:cs="Times New Roman"/>
          <w:color w:val="222222"/>
          <w:sz w:val="28"/>
          <w:szCs w:val="28"/>
          <w:shd w:val="clear" w:color="auto" w:fill="FFFFFF"/>
        </w:rPr>
        <w:t xml:space="preserve"> и его производных </w:t>
      </w:r>
      <w:r w:rsidR="00070C36" w:rsidRPr="006E3762">
        <w:rPr>
          <w:rFonts w:ascii="Times New Roman" w:hAnsi="Times New Roman" w:cs="Times New Roman"/>
          <w:color w:val="222222"/>
          <w:sz w:val="28"/>
          <w:szCs w:val="28"/>
          <w:shd w:val="clear" w:color="auto" w:fill="FFFFFF"/>
        </w:rPr>
        <w:t xml:space="preserve">как для ингибирования киназы DYRK1A, так и для пролиферации β-клеток </w:t>
      </w:r>
      <w:r w:rsidR="00934DC0" w:rsidRPr="006E3762">
        <w:rPr>
          <w:rFonts w:ascii="Times New Roman" w:hAnsi="Times New Roman" w:cs="Times New Roman"/>
          <w:color w:val="212121"/>
          <w:sz w:val="28"/>
          <w:szCs w:val="28"/>
          <w:shd w:val="clear" w:color="auto" w:fill="FFFFFF"/>
        </w:rPr>
        <w:t>[54</w:t>
      </w:r>
      <w:r w:rsidR="00E55956" w:rsidRPr="006E3762">
        <w:rPr>
          <w:rFonts w:ascii="Times New Roman" w:hAnsi="Times New Roman" w:cs="Times New Roman"/>
          <w:color w:val="212121"/>
          <w:sz w:val="28"/>
          <w:szCs w:val="28"/>
          <w:shd w:val="clear" w:color="auto" w:fill="FFFFFF"/>
        </w:rPr>
        <w:t>, р. 2986-3002</w:t>
      </w:r>
      <w:r w:rsidR="00C733C6" w:rsidRPr="006E3762">
        <w:rPr>
          <w:rFonts w:ascii="Times New Roman" w:hAnsi="Times New Roman" w:cs="Times New Roman"/>
          <w:color w:val="212121"/>
          <w:sz w:val="28"/>
          <w:szCs w:val="28"/>
          <w:shd w:val="clear" w:color="auto" w:fill="FFFFFF"/>
        </w:rPr>
        <w:t>]</w:t>
      </w:r>
      <w:r w:rsidR="00E55956" w:rsidRPr="006E3762">
        <w:rPr>
          <w:rFonts w:ascii="Times New Roman" w:hAnsi="Times New Roman" w:cs="Times New Roman"/>
          <w:color w:val="222222"/>
          <w:sz w:val="28"/>
          <w:szCs w:val="28"/>
          <w:shd w:val="clear" w:color="auto" w:fill="FFFFFF"/>
        </w:rPr>
        <w:t xml:space="preserve">. </w:t>
      </w:r>
      <w:r w:rsidR="00C733C6" w:rsidRPr="006E3762">
        <w:rPr>
          <w:rFonts w:ascii="Times New Roman" w:hAnsi="Times New Roman" w:cs="Times New Roman"/>
          <w:color w:val="222222"/>
          <w:sz w:val="28"/>
          <w:szCs w:val="28"/>
          <w:shd w:val="clear" w:color="auto" w:fill="FFFFFF"/>
        </w:rPr>
        <w:t>И</w:t>
      </w:r>
      <w:r w:rsidR="00070C36" w:rsidRPr="006E3762">
        <w:rPr>
          <w:rFonts w:ascii="Times New Roman" w:hAnsi="Times New Roman" w:cs="Times New Roman"/>
          <w:color w:val="222222"/>
          <w:sz w:val="28"/>
          <w:szCs w:val="28"/>
          <w:shd w:val="clear" w:color="auto" w:fill="FFFFFF"/>
        </w:rPr>
        <w:t>дентифицированы два новых ингиби</w:t>
      </w:r>
      <w:r w:rsidR="007B5BF4" w:rsidRPr="006E3762">
        <w:rPr>
          <w:rFonts w:ascii="Times New Roman" w:hAnsi="Times New Roman" w:cs="Times New Roman"/>
          <w:color w:val="222222"/>
          <w:sz w:val="28"/>
          <w:szCs w:val="28"/>
          <w:shd w:val="clear" w:color="auto" w:fill="FFFFFF"/>
        </w:rPr>
        <w:t>тора, которые продемонстрировают</w:t>
      </w:r>
      <w:r w:rsidR="00070C36" w:rsidRPr="006E3762">
        <w:rPr>
          <w:rFonts w:ascii="Times New Roman" w:hAnsi="Times New Roman" w:cs="Times New Roman"/>
          <w:color w:val="222222"/>
          <w:sz w:val="28"/>
          <w:szCs w:val="28"/>
          <w:shd w:val="clear" w:color="auto" w:fill="FFFFFF"/>
        </w:rPr>
        <w:t xml:space="preserve"> ингибирование DYRK1A и способность к пролиферации β-клеток человека.</w:t>
      </w:r>
      <w:r w:rsidR="00E55956" w:rsidRPr="006E3762">
        <w:rPr>
          <w:rFonts w:ascii="Times New Roman" w:hAnsi="Times New Roman" w:cs="Times New Roman"/>
          <w:color w:val="222222"/>
          <w:sz w:val="28"/>
          <w:szCs w:val="28"/>
          <w:shd w:val="clear" w:color="auto" w:fill="FFFFFF"/>
        </w:rPr>
        <w:t xml:space="preserve"> </w:t>
      </w:r>
      <w:r w:rsidR="00070C36" w:rsidRPr="006E3762">
        <w:rPr>
          <w:rFonts w:ascii="Times New Roman" w:hAnsi="Times New Roman" w:cs="Times New Roman"/>
          <w:color w:val="222222"/>
          <w:sz w:val="28"/>
          <w:szCs w:val="28"/>
          <w:shd w:val="clear" w:color="auto" w:fill="FFFFFF"/>
        </w:rPr>
        <w:t>Ингибитор DYRK1A, соединение</w:t>
      </w:r>
      <w:r w:rsidR="00E55956" w:rsidRPr="006E3762">
        <w:rPr>
          <w:rFonts w:ascii="Times New Roman" w:hAnsi="Times New Roman" w:cs="Times New Roman"/>
          <w:color w:val="222222"/>
          <w:sz w:val="28"/>
          <w:szCs w:val="28"/>
          <w:shd w:val="clear" w:color="auto" w:fill="FFFFFF"/>
        </w:rPr>
        <w:t xml:space="preserve"> </w:t>
      </w:r>
      <w:r w:rsidR="00070C36" w:rsidRPr="006E3762">
        <w:rPr>
          <w:rFonts w:ascii="Times New Roman" w:hAnsi="Times New Roman" w:cs="Times New Roman"/>
          <w:bCs/>
          <w:color w:val="222222"/>
          <w:sz w:val="28"/>
          <w:szCs w:val="28"/>
          <w:shd w:val="clear" w:color="auto" w:fill="FFFFFF"/>
        </w:rPr>
        <w:t>(26)</w:t>
      </w:r>
      <w:r w:rsidR="007B5BF4" w:rsidRPr="006E3762">
        <w:rPr>
          <w:rFonts w:ascii="Times New Roman" w:hAnsi="Times New Roman" w:cs="Times New Roman"/>
          <w:color w:val="222222"/>
          <w:sz w:val="28"/>
          <w:szCs w:val="28"/>
          <w:shd w:val="clear" w:color="auto" w:fill="FFFFFF"/>
        </w:rPr>
        <w:t>, индуцирует</w:t>
      </w:r>
      <w:r w:rsidR="00070C36" w:rsidRPr="006E3762">
        <w:rPr>
          <w:rFonts w:ascii="Times New Roman" w:hAnsi="Times New Roman" w:cs="Times New Roman"/>
          <w:color w:val="222222"/>
          <w:sz w:val="28"/>
          <w:szCs w:val="28"/>
          <w:shd w:val="clear" w:color="auto" w:fill="FFFFFF"/>
        </w:rPr>
        <w:t xml:space="preserve"> пролиферацию β-клеток вполовину меньше, чем гармин (1), в</w:t>
      </w:r>
      <w:r w:rsidR="00E55956" w:rsidRPr="006E3762">
        <w:rPr>
          <w:rFonts w:ascii="Times New Roman" w:hAnsi="Times New Roman" w:cs="Times New Roman"/>
          <w:color w:val="222222"/>
          <w:sz w:val="28"/>
          <w:szCs w:val="28"/>
          <w:shd w:val="clear" w:color="auto" w:fill="FFFFFF"/>
        </w:rPr>
        <w:t xml:space="preserve"> три раза большей концентрации. </w:t>
      </w:r>
      <w:r w:rsidR="007B5BF4" w:rsidRPr="006E3762">
        <w:rPr>
          <w:rFonts w:ascii="Times New Roman" w:hAnsi="Times New Roman" w:cs="Times New Roman"/>
          <w:color w:val="222222"/>
          <w:sz w:val="28"/>
          <w:szCs w:val="28"/>
          <w:shd w:val="clear" w:color="auto" w:fill="FFFFFF"/>
          <w:lang w:val="kk-KZ"/>
        </w:rPr>
        <w:t>В результате исследовании доказано</w:t>
      </w:r>
      <w:r w:rsidR="00070C36" w:rsidRPr="006E3762">
        <w:rPr>
          <w:rFonts w:ascii="Times New Roman" w:hAnsi="Times New Roman" w:cs="Times New Roman"/>
          <w:color w:val="222222"/>
          <w:sz w:val="28"/>
          <w:szCs w:val="28"/>
          <w:shd w:val="clear" w:color="auto" w:fill="FFFFFF"/>
        </w:rPr>
        <w:t xml:space="preserve">, что 7-позиционная модификация ограничена для дальнейшей оптимизации гармина, ориентированной на пролиферацию β-клеток и подход к специфическому нацеливанию на клетки для лечения диабета </w:t>
      </w:r>
      <w:r w:rsidR="00070C36" w:rsidRPr="006E3762">
        <w:rPr>
          <w:rFonts w:ascii="Times New Roman" w:hAnsi="Times New Roman" w:cs="Times New Roman"/>
          <w:color w:val="212121"/>
          <w:sz w:val="28"/>
          <w:szCs w:val="28"/>
          <w:shd w:val="clear" w:color="auto" w:fill="FFFFFF"/>
        </w:rPr>
        <w:t>[</w:t>
      </w:r>
      <w:r w:rsidR="00934DC0" w:rsidRPr="006E3762">
        <w:rPr>
          <w:rFonts w:ascii="Times New Roman" w:hAnsi="Times New Roman" w:cs="Times New Roman"/>
          <w:color w:val="212121"/>
          <w:sz w:val="28"/>
          <w:szCs w:val="28"/>
          <w:shd w:val="clear" w:color="auto" w:fill="FFFFFF"/>
        </w:rPr>
        <w:t>55</w:t>
      </w:r>
      <w:r w:rsidR="00070C36" w:rsidRPr="006E3762">
        <w:rPr>
          <w:rFonts w:ascii="Times New Roman" w:hAnsi="Times New Roman" w:cs="Times New Roman"/>
          <w:color w:val="212121"/>
          <w:sz w:val="28"/>
          <w:szCs w:val="28"/>
          <w:shd w:val="clear" w:color="auto" w:fill="FFFFFF"/>
        </w:rPr>
        <w:t>]</w:t>
      </w:r>
      <w:r w:rsidR="00070C36" w:rsidRPr="006E3762">
        <w:rPr>
          <w:rFonts w:ascii="Times New Roman" w:hAnsi="Times New Roman" w:cs="Times New Roman"/>
          <w:color w:val="222222"/>
          <w:sz w:val="28"/>
          <w:szCs w:val="28"/>
          <w:shd w:val="clear" w:color="auto" w:fill="FFFFFF"/>
        </w:rPr>
        <w:t>.</w:t>
      </w:r>
    </w:p>
    <w:p w14:paraId="3CF8185B" w14:textId="77777777" w:rsidR="001A2639" w:rsidRPr="006E3762" w:rsidRDefault="001A2639" w:rsidP="006E3762">
      <w:pPr>
        <w:spacing w:after="0" w:line="240" w:lineRule="auto"/>
        <w:ind w:firstLine="567"/>
        <w:jc w:val="both"/>
        <w:rPr>
          <w:rFonts w:ascii="Times New Roman" w:hAnsi="Times New Roman" w:cs="Times New Roman"/>
          <w:color w:val="222222"/>
          <w:sz w:val="28"/>
          <w:szCs w:val="28"/>
          <w:shd w:val="clear" w:color="auto" w:fill="FFFFFF"/>
        </w:rPr>
      </w:pPr>
    </w:p>
    <w:p w14:paraId="14CB38CC" w14:textId="40A20A55" w:rsidR="00070C36" w:rsidRPr="006E3762" w:rsidRDefault="0087106C" w:rsidP="006E3762">
      <w:pPr>
        <w:spacing w:after="0" w:line="240" w:lineRule="auto"/>
        <w:jc w:val="center"/>
        <w:rPr>
          <w:rFonts w:ascii="Times New Roman" w:hAnsi="Times New Roman" w:cs="Times New Roman"/>
          <w:color w:val="212121"/>
          <w:sz w:val="28"/>
          <w:szCs w:val="28"/>
          <w:shd w:val="clear" w:color="auto" w:fill="FFFFFF"/>
          <w:lang w:val="en-US"/>
        </w:rPr>
      </w:pPr>
      <w:r w:rsidRPr="006E3762">
        <w:rPr>
          <w:rFonts w:ascii="Times New Roman" w:hAnsi="Times New Roman" w:cs="Times New Roman"/>
          <w:sz w:val="28"/>
          <w:szCs w:val="28"/>
        </w:rPr>
        <w:object w:dxaOrig="8510" w:dyaOrig="3175" w14:anchorId="6E807547">
          <v:shape id="_x0000_i1049" type="#_x0000_t75" style="width:433.5pt;height:161.25pt" o:ole="">
            <v:imagedata r:id="rId58" o:title=""/>
          </v:shape>
          <o:OLEObject Type="Embed" ProgID="ChemDraw.Document.6.0" ShapeID="_x0000_i1049" DrawAspect="Content" ObjectID="_1821945527" r:id="rId59"/>
        </w:object>
      </w:r>
    </w:p>
    <w:p w14:paraId="534EA680" w14:textId="77777777" w:rsidR="00070C36" w:rsidRPr="006E3762" w:rsidRDefault="00070C36" w:rsidP="006E3762">
      <w:pPr>
        <w:spacing w:after="0" w:line="240" w:lineRule="auto"/>
        <w:ind w:firstLine="567"/>
        <w:jc w:val="both"/>
        <w:rPr>
          <w:rFonts w:ascii="Times New Roman" w:hAnsi="Times New Roman" w:cs="Times New Roman"/>
          <w:color w:val="212121"/>
          <w:sz w:val="28"/>
          <w:szCs w:val="28"/>
          <w:shd w:val="clear" w:color="auto" w:fill="FFFFFF"/>
          <w:lang w:val="en-US"/>
        </w:rPr>
      </w:pPr>
    </w:p>
    <w:p w14:paraId="0B5665C7" w14:textId="78B10395"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color w:val="222222"/>
          <w:sz w:val="28"/>
          <w:szCs w:val="28"/>
          <w:shd w:val="clear" w:color="auto" w:fill="FFFFFF"/>
        </w:rPr>
        <w:t>Гармин ингибирует DYRK1A и близкородственную изоформу DYRK1B АТФ</w:t>
      </w:r>
      <w:r w:rsidR="0060266A" w:rsidRPr="006E3762">
        <w:rPr>
          <w:rFonts w:ascii="Times New Roman" w:hAnsi="Times New Roman" w:cs="Times New Roman"/>
          <w:color w:val="222222"/>
          <w:sz w:val="28"/>
          <w:szCs w:val="28"/>
          <w:shd w:val="clear" w:color="auto" w:fill="FFFFFF"/>
        </w:rPr>
        <w:t xml:space="preserve"> </w:t>
      </w:r>
      <w:r w:rsidRPr="006E3762">
        <w:rPr>
          <w:rFonts w:ascii="Times New Roman" w:hAnsi="Times New Roman" w:cs="Times New Roman"/>
          <w:color w:val="222222"/>
          <w:sz w:val="28"/>
          <w:szCs w:val="28"/>
          <w:shd w:val="clear" w:color="auto" w:fill="FFFFFF"/>
        </w:rPr>
        <w:t xml:space="preserve">- с аналогичными значениями </w:t>
      </w:r>
      <w:r w:rsidR="001B3C5E" w:rsidRPr="006E3762">
        <w:rPr>
          <w:rFonts w:ascii="Times New Roman" w:hAnsi="Times New Roman" w:cs="Times New Roman"/>
          <w:color w:val="000000" w:themeColor="text1"/>
          <w:sz w:val="28"/>
          <w:szCs w:val="28"/>
          <w:shd w:val="clear" w:color="auto" w:fill="FFFFFF"/>
          <w:lang w:val="kk-KZ"/>
        </w:rPr>
        <w:t>IC</w:t>
      </w:r>
      <w:r w:rsidR="001B3C5E" w:rsidRPr="006E3762">
        <w:rPr>
          <w:rFonts w:ascii="Times New Roman" w:hAnsi="Times New Roman" w:cs="Times New Roman"/>
          <w:color w:val="000000" w:themeColor="text1"/>
          <w:sz w:val="28"/>
          <w:szCs w:val="28"/>
          <w:shd w:val="clear" w:color="auto" w:fill="FFFFFF"/>
          <w:vertAlign w:val="subscript"/>
        </w:rPr>
        <w:t>50</w:t>
      </w:r>
      <w:r w:rsidR="00E55956" w:rsidRPr="006E3762">
        <w:rPr>
          <w:rFonts w:ascii="Times New Roman" w:hAnsi="Times New Roman" w:cs="Times New Roman"/>
          <w:color w:val="222222"/>
          <w:sz w:val="28"/>
          <w:szCs w:val="28"/>
          <w:shd w:val="clear" w:color="auto" w:fill="FFFFFF"/>
        </w:rPr>
        <w:t xml:space="preserve"> </w:t>
      </w:r>
      <w:r w:rsidRPr="006E3762">
        <w:rPr>
          <w:rFonts w:ascii="Times New Roman" w:hAnsi="Times New Roman" w:cs="Times New Roman"/>
          <w:color w:val="222222"/>
          <w:sz w:val="28"/>
          <w:szCs w:val="28"/>
          <w:shd w:val="clear" w:color="auto" w:fill="FFFFFF"/>
        </w:rPr>
        <w:t xml:space="preserve">около 33–170 </w:t>
      </w:r>
      <w:r w:rsidR="007B5BF4" w:rsidRPr="006E3762">
        <w:rPr>
          <w:rFonts w:ascii="Times New Roman" w:hAnsi="Times New Roman" w:cs="Times New Roman"/>
          <w:color w:val="222222"/>
          <w:sz w:val="28"/>
          <w:szCs w:val="28"/>
          <w:shd w:val="clear" w:color="auto" w:fill="FFFFFF"/>
          <w:lang w:val="kk-KZ"/>
        </w:rPr>
        <w:t>мк</w:t>
      </w:r>
      <w:r w:rsidRPr="006E3762">
        <w:rPr>
          <w:rFonts w:ascii="Times New Roman" w:hAnsi="Times New Roman" w:cs="Times New Roman"/>
          <w:color w:val="222222"/>
          <w:sz w:val="28"/>
          <w:szCs w:val="28"/>
          <w:shd w:val="clear" w:color="auto" w:fill="FFFFFF"/>
        </w:rPr>
        <w:t>М, в то время как DYRK2 и DYRK3 ингибируются только при гораздо более высоких концентрациях, а DYRK4 в основном устойчив к гармину [</w:t>
      </w:r>
      <w:r w:rsidR="00934DC0" w:rsidRPr="006E3762">
        <w:rPr>
          <w:rFonts w:ascii="Times New Roman" w:hAnsi="Times New Roman" w:cs="Times New Roman"/>
          <w:color w:val="222222"/>
          <w:sz w:val="28"/>
          <w:szCs w:val="28"/>
          <w:shd w:val="clear" w:color="auto" w:fill="FFFFFF"/>
        </w:rPr>
        <w:t>56</w:t>
      </w:r>
      <w:r w:rsidR="00E55956" w:rsidRPr="006E3762">
        <w:rPr>
          <w:rFonts w:ascii="Times New Roman" w:hAnsi="Times New Roman" w:cs="Times New Roman"/>
          <w:color w:val="222222"/>
          <w:sz w:val="28"/>
          <w:szCs w:val="28"/>
          <w:shd w:val="clear" w:color="auto" w:fill="FFFFFF"/>
        </w:rPr>
        <w:t xml:space="preserve">]. </w:t>
      </w:r>
      <w:r w:rsidRPr="006E3762">
        <w:rPr>
          <w:rFonts w:ascii="Times New Roman" w:hAnsi="Times New Roman" w:cs="Times New Roman"/>
          <w:color w:val="222222"/>
          <w:sz w:val="28"/>
          <w:szCs w:val="28"/>
          <w:shd w:val="clear" w:color="auto" w:fill="FFFFFF"/>
        </w:rPr>
        <w:t>Гармин (1) является липофильным соединением, проникающим в клетки, и он ингибирует DYRK1A в клеточных анализах в тех же концентрациях, что и в биохимических анализах [</w:t>
      </w:r>
      <w:r w:rsidR="00934DC0" w:rsidRPr="006E3762">
        <w:rPr>
          <w:rFonts w:ascii="Times New Roman" w:hAnsi="Times New Roman" w:cs="Times New Roman"/>
          <w:color w:val="222222"/>
          <w:sz w:val="28"/>
          <w:szCs w:val="28"/>
          <w:shd w:val="clear" w:color="auto" w:fill="FFFFFF"/>
        </w:rPr>
        <w:t>57</w:t>
      </w:r>
      <w:r w:rsidRPr="006E3762">
        <w:rPr>
          <w:rFonts w:ascii="Times New Roman" w:hAnsi="Times New Roman" w:cs="Times New Roman"/>
          <w:color w:val="222222"/>
          <w:sz w:val="28"/>
          <w:szCs w:val="28"/>
          <w:shd w:val="clear" w:color="auto" w:fill="FFFFFF"/>
        </w:rPr>
        <w:t>]. </w:t>
      </w:r>
    </w:p>
    <w:p w14:paraId="0C8B3EA4" w14:textId="64BECBDE"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 xml:space="preserve">В ходе систематической модификации гармина (1) </w:t>
      </w:r>
      <w:r w:rsidR="001B3C5E" w:rsidRPr="006E3762">
        <w:rPr>
          <w:rFonts w:ascii="Times New Roman" w:hAnsi="Times New Roman" w:cs="Times New Roman"/>
          <w:sz w:val="28"/>
          <w:szCs w:val="28"/>
          <w:shd w:val="clear" w:color="auto" w:fill="FFFFFF"/>
        </w:rPr>
        <w:t xml:space="preserve">осуществлена  </w:t>
      </w:r>
      <w:r w:rsidRPr="006E3762">
        <w:rPr>
          <w:rFonts w:ascii="Times New Roman" w:hAnsi="Times New Roman" w:cs="Times New Roman"/>
          <w:sz w:val="28"/>
          <w:szCs w:val="28"/>
          <w:shd w:val="clear" w:color="auto" w:fill="FFFFFF"/>
        </w:rPr>
        <w:t>простая функционализация природного алкалоида, обычно путем реакций галогенирования кольца, модификации 1-метильной и 7-метоксигруппы и алкилир</w:t>
      </w:r>
      <w:r w:rsidR="00675C7D" w:rsidRPr="006E3762">
        <w:rPr>
          <w:rFonts w:ascii="Times New Roman" w:hAnsi="Times New Roman" w:cs="Times New Roman"/>
          <w:sz w:val="28"/>
          <w:szCs w:val="28"/>
          <w:shd w:val="clear" w:color="auto" w:fill="FFFFFF"/>
        </w:rPr>
        <w:t xml:space="preserve">ование или ацилирование по </w:t>
      </w:r>
      <w:r w:rsidR="00E572C9" w:rsidRPr="006E3762">
        <w:rPr>
          <w:rFonts w:ascii="Times New Roman" w:hAnsi="Times New Roman" w:cs="Times New Roman"/>
          <w:sz w:val="28"/>
          <w:szCs w:val="28"/>
          <w:shd w:val="clear" w:color="auto" w:fill="FFFFFF"/>
        </w:rPr>
        <w:t xml:space="preserve">положению </w:t>
      </w:r>
      <w:r w:rsidR="00675C7D" w:rsidRPr="006E3762">
        <w:rPr>
          <w:rFonts w:ascii="Times New Roman" w:hAnsi="Times New Roman" w:cs="Times New Roman"/>
          <w:sz w:val="28"/>
          <w:szCs w:val="28"/>
          <w:shd w:val="clear" w:color="auto" w:fill="FFFFFF"/>
        </w:rPr>
        <w:t xml:space="preserve">N-9 </w:t>
      </w:r>
      <w:r w:rsidR="00934DC0" w:rsidRPr="006E3762">
        <w:rPr>
          <w:rFonts w:ascii="Times New Roman" w:hAnsi="Times New Roman" w:cs="Times New Roman"/>
          <w:sz w:val="28"/>
          <w:szCs w:val="28"/>
          <w:shd w:val="clear" w:color="auto" w:fill="FFFFFF"/>
        </w:rPr>
        <w:t>[57</w:t>
      </w:r>
      <w:r w:rsidR="00E55956" w:rsidRPr="006E3762">
        <w:rPr>
          <w:rFonts w:ascii="Times New Roman" w:hAnsi="Times New Roman" w:cs="Times New Roman"/>
          <w:sz w:val="28"/>
          <w:szCs w:val="28"/>
          <w:shd w:val="clear" w:color="auto" w:fill="FFFFFF"/>
        </w:rPr>
        <w:t>, р. 67-75; 58</w:t>
      </w:r>
      <w:r w:rsidR="00934DC0" w:rsidRPr="006E3762">
        <w:rPr>
          <w:rFonts w:ascii="Times New Roman" w:hAnsi="Times New Roman" w:cs="Times New Roman"/>
          <w:sz w:val="28"/>
          <w:szCs w:val="28"/>
          <w:shd w:val="clear" w:color="auto" w:fill="FFFFFF"/>
        </w:rPr>
        <w:t>-60</w:t>
      </w:r>
      <w:r w:rsidRPr="006E3762">
        <w:rPr>
          <w:rFonts w:ascii="Times New Roman" w:hAnsi="Times New Roman" w:cs="Times New Roman"/>
          <w:sz w:val="28"/>
          <w:szCs w:val="28"/>
          <w:shd w:val="clear" w:color="auto" w:fill="FFFFFF"/>
        </w:rPr>
        <w:t xml:space="preserve">]. </w:t>
      </w:r>
    </w:p>
    <w:p w14:paraId="54EEC7A8" w14:textId="2DB0247B" w:rsidR="00070C36" w:rsidRPr="006E3762" w:rsidRDefault="00E572C9"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Конденсацией</w:t>
      </w:r>
      <w:r w:rsidR="00070C36" w:rsidRPr="006E3762">
        <w:rPr>
          <w:rFonts w:ascii="Times New Roman" w:hAnsi="Times New Roman" w:cs="Times New Roman"/>
          <w:sz w:val="28"/>
          <w:szCs w:val="28"/>
          <w:shd w:val="clear" w:color="auto" w:fill="FFFFFF"/>
        </w:rPr>
        <w:t xml:space="preserve"> гармина (1) по </w:t>
      </w:r>
      <w:r w:rsidRPr="006E3762">
        <w:rPr>
          <w:rFonts w:ascii="Times New Roman" w:hAnsi="Times New Roman" w:cs="Times New Roman"/>
          <w:sz w:val="28"/>
          <w:szCs w:val="28"/>
          <w:shd w:val="clear" w:color="auto" w:fill="FFFFFF"/>
        </w:rPr>
        <w:t>С</w:t>
      </w:r>
      <w:r w:rsidR="00070C36" w:rsidRPr="006E3762">
        <w:rPr>
          <w:rFonts w:ascii="Times New Roman" w:hAnsi="Times New Roman" w:cs="Times New Roman"/>
          <w:sz w:val="28"/>
          <w:szCs w:val="28"/>
          <w:shd w:val="clear" w:color="auto" w:fill="FFFFFF"/>
        </w:rPr>
        <w:t xml:space="preserve">1-метильной группе с бензальдегидом </w:t>
      </w:r>
      <w:r w:rsidR="00675C7D" w:rsidRPr="006E3762">
        <w:rPr>
          <w:rFonts w:ascii="Times New Roman" w:hAnsi="Times New Roman" w:cs="Times New Roman"/>
          <w:sz w:val="28"/>
          <w:szCs w:val="28"/>
          <w:shd w:val="clear" w:color="auto" w:fill="FFFFFF"/>
        </w:rPr>
        <w:t xml:space="preserve">синтезировано </w:t>
      </w:r>
      <w:r w:rsidR="00070C36" w:rsidRPr="006E3762">
        <w:rPr>
          <w:rFonts w:ascii="Times New Roman" w:hAnsi="Times New Roman" w:cs="Times New Roman"/>
          <w:sz w:val="28"/>
          <w:szCs w:val="28"/>
          <w:shd w:val="clear" w:color="auto" w:fill="FFFFFF"/>
        </w:rPr>
        <w:t xml:space="preserve">производное </w:t>
      </w:r>
      <w:r w:rsidR="00070C36" w:rsidRPr="006E3762">
        <w:rPr>
          <w:rFonts w:ascii="Times New Roman" w:hAnsi="Times New Roman" w:cs="Times New Roman"/>
          <w:bCs/>
          <w:color w:val="222222"/>
          <w:sz w:val="28"/>
          <w:szCs w:val="28"/>
          <w:shd w:val="clear" w:color="auto" w:fill="FFFFFF"/>
        </w:rPr>
        <w:t>(27)</w:t>
      </w:r>
      <w:r w:rsidR="00E55956" w:rsidRPr="006E3762">
        <w:rPr>
          <w:rFonts w:ascii="Times New Roman" w:hAnsi="Times New Roman" w:cs="Times New Roman"/>
          <w:color w:val="222222"/>
          <w:sz w:val="28"/>
          <w:szCs w:val="28"/>
          <w:shd w:val="clear" w:color="auto" w:fill="FFFFFF"/>
        </w:rPr>
        <w:t xml:space="preserve"> </w:t>
      </w:r>
      <w:r w:rsidR="00934DC0" w:rsidRPr="006E3762">
        <w:rPr>
          <w:rFonts w:ascii="Times New Roman" w:hAnsi="Times New Roman" w:cs="Times New Roman"/>
          <w:sz w:val="28"/>
          <w:szCs w:val="28"/>
          <w:shd w:val="clear" w:color="auto" w:fill="FFFFFF"/>
        </w:rPr>
        <w:t>[60</w:t>
      </w:r>
      <w:r w:rsidR="00E55956" w:rsidRPr="006E3762">
        <w:rPr>
          <w:rFonts w:ascii="Times New Roman" w:hAnsi="Times New Roman" w:cs="Times New Roman"/>
          <w:sz w:val="28"/>
          <w:szCs w:val="28"/>
          <w:shd w:val="clear" w:color="auto" w:fill="FFFFFF"/>
        </w:rPr>
        <w:t>, р. 1807-1810</w:t>
      </w:r>
      <w:r w:rsidR="00070C36" w:rsidRPr="006E3762">
        <w:rPr>
          <w:rFonts w:ascii="Times New Roman" w:hAnsi="Times New Roman" w:cs="Times New Roman"/>
          <w:sz w:val="28"/>
          <w:szCs w:val="28"/>
          <w:shd w:val="clear" w:color="auto" w:fill="FFFFFF"/>
        </w:rPr>
        <w:t>]. Исследовано влияние дополнительных галогеновых заместителей на кольцо C гармина</w:t>
      </w:r>
      <w:r w:rsidR="007B5BF4" w:rsidRPr="006E3762">
        <w:rPr>
          <w:rFonts w:ascii="Times New Roman" w:hAnsi="Times New Roman" w:cs="Times New Roman"/>
          <w:sz w:val="28"/>
          <w:szCs w:val="28"/>
          <w:shd w:val="clear" w:color="auto" w:fill="FFFFFF"/>
          <w:lang w:val="kk-KZ"/>
        </w:rPr>
        <w:t xml:space="preserve"> </w:t>
      </w:r>
      <w:r w:rsidR="007B5BF4" w:rsidRPr="006E3762">
        <w:rPr>
          <w:rFonts w:ascii="Times New Roman" w:hAnsi="Times New Roman" w:cs="Times New Roman"/>
          <w:sz w:val="28"/>
          <w:szCs w:val="28"/>
          <w:shd w:val="clear" w:color="auto" w:fill="FFFFFF"/>
        </w:rPr>
        <w:t>(1)</w:t>
      </w:r>
      <w:r w:rsidR="00070C36"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sz w:val="28"/>
          <w:szCs w:val="28"/>
          <w:shd w:val="clear" w:color="auto" w:fill="FFFFFF"/>
        </w:rPr>
        <w:t>Г</w:t>
      </w:r>
      <w:r w:rsidR="00675C7D" w:rsidRPr="006E3762">
        <w:rPr>
          <w:rFonts w:ascii="Times New Roman" w:hAnsi="Times New Roman" w:cs="Times New Roman"/>
          <w:sz w:val="28"/>
          <w:szCs w:val="28"/>
          <w:shd w:val="clear" w:color="auto" w:fill="FFFFFF"/>
        </w:rPr>
        <w:t xml:space="preserve">алогенирование гармина </w:t>
      </w:r>
      <w:r w:rsidR="007B5BF4" w:rsidRPr="006E3762">
        <w:rPr>
          <w:rFonts w:ascii="Times New Roman" w:hAnsi="Times New Roman" w:cs="Times New Roman"/>
          <w:sz w:val="28"/>
          <w:szCs w:val="28"/>
          <w:shd w:val="clear" w:color="auto" w:fill="FFFFFF"/>
        </w:rPr>
        <w:t xml:space="preserve">(1) </w:t>
      </w:r>
      <w:r w:rsidR="00BB1661" w:rsidRPr="006E3762">
        <w:rPr>
          <w:rFonts w:ascii="Times New Roman" w:hAnsi="Times New Roman" w:cs="Times New Roman"/>
          <w:sz w:val="28"/>
          <w:szCs w:val="28"/>
          <w:shd w:val="clear" w:color="auto" w:fill="FFFFFF"/>
        </w:rPr>
        <w:t>NCS</w:t>
      </w:r>
      <w:r w:rsidR="00675C7D" w:rsidRPr="006E3762">
        <w:rPr>
          <w:rFonts w:ascii="Times New Roman" w:hAnsi="Times New Roman" w:cs="Times New Roman"/>
          <w:sz w:val="28"/>
          <w:szCs w:val="28"/>
          <w:shd w:val="clear" w:color="auto" w:fill="FFFFFF"/>
        </w:rPr>
        <w:t xml:space="preserve"> и </w:t>
      </w:r>
      <w:r w:rsidR="00BB1661" w:rsidRPr="006E3762">
        <w:rPr>
          <w:rFonts w:ascii="Times New Roman" w:hAnsi="Times New Roman" w:cs="Times New Roman"/>
          <w:sz w:val="28"/>
          <w:szCs w:val="28"/>
          <w:shd w:val="clear" w:color="auto" w:fill="FFFFFF"/>
        </w:rPr>
        <w:t>NBS</w:t>
      </w:r>
      <w:r w:rsidR="00070C36" w:rsidRPr="006E3762">
        <w:rPr>
          <w:rFonts w:ascii="Times New Roman" w:hAnsi="Times New Roman" w:cs="Times New Roman"/>
          <w:sz w:val="28"/>
          <w:szCs w:val="28"/>
          <w:shd w:val="clear" w:color="auto" w:fill="FFFFFF"/>
        </w:rPr>
        <w:t xml:space="preserve"> в дихлорметане в присутствии кремнезема </w:t>
      </w:r>
      <w:r w:rsidRPr="006E3762">
        <w:rPr>
          <w:rFonts w:ascii="Times New Roman" w:hAnsi="Times New Roman" w:cs="Times New Roman"/>
          <w:sz w:val="28"/>
          <w:szCs w:val="28"/>
          <w:shd w:val="clear" w:color="auto" w:fill="FFFFFF"/>
        </w:rPr>
        <w:t>синтезированы</w:t>
      </w:r>
      <w:r w:rsidR="00070C36" w:rsidRPr="006E3762">
        <w:rPr>
          <w:rFonts w:ascii="Times New Roman" w:hAnsi="Times New Roman" w:cs="Times New Roman"/>
          <w:sz w:val="28"/>
          <w:szCs w:val="28"/>
          <w:shd w:val="clear" w:color="auto" w:fill="FFFFFF"/>
        </w:rPr>
        <w:t xml:space="preserve"> 6- и 8-монозамещенные продукты наряду с 6,8-дигалогенированными гарминами. Использование избытка NBS </w:t>
      </w:r>
      <w:r w:rsidRPr="006E3762">
        <w:rPr>
          <w:rFonts w:ascii="Times New Roman" w:hAnsi="Times New Roman" w:cs="Times New Roman"/>
          <w:sz w:val="28"/>
          <w:szCs w:val="28"/>
          <w:shd w:val="clear" w:color="auto" w:fill="FFFFFF"/>
        </w:rPr>
        <w:t>приводит</w:t>
      </w:r>
      <w:r w:rsidR="00070C36" w:rsidRPr="006E3762">
        <w:rPr>
          <w:rFonts w:ascii="Times New Roman" w:hAnsi="Times New Roman" w:cs="Times New Roman"/>
          <w:sz w:val="28"/>
          <w:szCs w:val="28"/>
          <w:shd w:val="clear" w:color="auto" w:fill="FFFFFF"/>
        </w:rPr>
        <w:t xml:space="preserve"> 3,6,8-триб</w:t>
      </w:r>
      <w:r w:rsidRPr="006E3762">
        <w:rPr>
          <w:rFonts w:ascii="Times New Roman" w:hAnsi="Times New Roman" w:cs="Times New Roman"/>
          <w:sz w:val="28"/>
          <w:szCs w:val="28"/>
          <w:shd w:val="clear" w:color="auto" w:fill="FFFFFF"/>
        </w:rPr>
        <w:t xml:space="preserve">ромгармин с </w:t>
      </w:r>
      <w:r w:rsidR="007B5BF4" w:rsidRPr="006E3762">
        <w:rPr>
          <w:rFonts w:ascii="Times New Roman" w:hAnsi="Times New Roman" w:cs="Times New Roman"/>
          <w:sz w:val="28"/>
          <w:szCs w:val="28"/>
          <w:shd w:val="clear" w:color="auto" w:fill="FFFFFF"/>
          <w:lang w:val="kk-KZ"/>
        </w:rPr>
        <w:t>низким</w:t>
      </w:r>
      <w:r w:rsidRPr="006E3762">
        <w:rPr>
          <w:rFonts w:ascii="Times New Roman" w:hAnsi="Times New Roman" w:cs="Times New Roman"/>
          <w:sz w:val="28"/>
          <w:szCs w:val="28"/>
          <w:shd w:val="clear" w:color="auto" w:fill="FFFFFF"/>
        </w:rPr>
        <w:t xml:space="preserve"> выходом (4%) [61-63].</w:t>
      </w:r>
    </w:p>
    <w:p w14:paraId="676E6D11" w14:textId="77777777"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lang w:val="kk-KZ"/>
        </w:rPr>
      </w:pPr>
      <w:r w:rsidRPr="006E3762">
        <w:rPr>
          <w:rFonts w:ascii="Times New Roman" w:hAnsi="Times New Roman" w:cs="Times New Roman"/>
          <w:sz w:val="28"/>
          <w:szCs w:val="28"/>
          <w:shd w:val="clear" w:color="auto" w:fill="FFFFFF"/>
        </w:rPr>
        <w:t>Поскольку алкилирование N-9 снижает</w:t>
      </w:r>
      <w:r w:rsidR="00E572C9" w:rsidRPr="006E3762">
        <w:rPr>
          <w:rFonts w:ascii="Times New Roman" w:hAnsi="Times New Roman" w:cs="Times New Roman"/>
          <w:sz w:val="28"/>
          <w:szCs w:val="28"/>
          <w:shd w:val="clear" w:color="auto" w:fill="FFFFFF"/>
        </w:rPr>
        <w:t xml:space="preserve"> ингибирующую активность</w:t>
      </w:r>
      <w:r w:rsidRPr="006E3762">
        <w:rPr>
          <w:rFonts w:ascii="Times New Roman" w:hAnsi="Times New Roman" w:cs="Times New Roman"/>
          <w:sz w:val="28"/>
          <w:szCs w:val="28"/>
          <w:shd w:val="clear" w:color="auto" w:fill="FFFFFF"/>
        </w:rPr>
        <w:t xml:space="preserve"> МАО-А, </w:t>
      </w:r>
      <w:r w:rsidRPr="006E3762">
        <w:rPr>
          <w:rFonts w:ascii="Times New Roman" w:hAnsi="Times New Roman" w:cs="Times New Roman"/>
          <w:sz w:val="28"/>
          <w:szCs w:val="28"/>
          <w:shd w:val="clear" w:color="auto" w:fill="FFFFFF"/>
          <w:lang w:val="kk-KZ"/>
        </w:rPr>
        <w:t>синтезированы</w:t>
      </w:r>
      <w:r w:rsidR="00C733C6" w:rsidRPr="006E3762">
        <w:rPr>
          <w:rFonts w:ascii="Times New Roman" w:hAnsi="Times New Roman" w:cs="Times New Roman"/>
          <w:sz w:val="28"/>
          <w:szCs w:val="28"/>
          <w:shd w:val="clear" w:color="auto" w:fill="FFFFFF"/>
        </w:rPr>
        <w:t xml:space="preserve"> N</w:t>
      </w:r>
      <w:r w:rsidRPr="006E3762">
        <w:rPr>
          <w:rFonts w:ascii="Times New Roman" w:hAnsi="Times New Roman" w:cs="Times New Roman"/>
          <w:sz w:val="28"/>
          <w:szCs w:val="28"/>
          <w:shd w:val="clear" w:color="auto" w:fill="FFFFFF"/>
        </w:rPr>
        <w:t xml:space="preserve">-бутильные производные </w:t>
      </w:r>
      <w:r w:rsidRPr="006E3762">
        <w:rPr>
          <w:rFonts w:ascii="Times New Roman" w:hAnsi="Times New Roman" w:cs="Times New Roman"/>
          <w:bCs/>
          <w:color w:val="222222"/>
          <w:sz w:val="28"/>
          <w:szCs w:val="28"/>
          <w:shd w:val="clear" w:color="auto" w:fill="FFFFFF"/>
        </w:rPr>
        <w:t xml:space="preserve">(28-30) </w:t>
      </w:r>
      <w:r w:rsidR="00C733C6" w:rsidRPr="006E3762">
        <w:rPr>
          <w:rFonts w:ascii="Times New Roman" w:hAnsi="Times New Roman" w:cs="Times New Roman"/>
          <w:sz w:val="28"/>
          <w:szCs w:val="28"/>
          <w:shd w:val="clear" w:color="auto" w:fill="FFFFFF"/>
        </w:rPr>
        <w:t>путем N-</w:t>
      </w:r>
      <w:r w:rsidRPr="006E3762">
        <w:rPr>
          <w:rFonts w:ascii="Times New Roman" w:hAnsi="Times New Roman" w:cs="Times New Roman"/>
          <w:sz w:val="28"/>
          <w:szCs w:val="28"/>
          <w:shd w:val="clear" w:color="auto" w:fill="FFFFFF"/>
        </w:rPr>
        <w:t>депротонирования и последующей реакции с н-бутилиодидом</w:t>
      </w:r>
      <w:r w:rsidR="00934DC0" w:rsidRPr="006E3762">
        <w:rPr>
          <w:rFonts w:ascii="Times New Roman" w:hAnsi="Times New Roman" w:cs="Times New Roman"/>
          <w:sz w:val="28"/>
          <w:szCs w:val="28"/>
          <w:shd w:val="clear" w:color="auto" w:fill="FFFFFF"/>
        </w:rPr>
        <w:t xml:space="preserve"> [64</w:t>
      </w:r>
      <w:r w:rsidRPr="006E3762">
        <w:rPr>
          <w:rFonts w:ascii="Times New Roman" w:hAnsi="Times New Roman" w:cs="Times New Roman"/>
          <w:sz w:val="28"/>
          <w:szCs w:val="28"/>
          <w:shd w:val="clear" w:color="auto" w:fill="FFFFFF"/>
        </w:rPr>
        <w:t>]</w:t>
      </w:r>
      <w:r w:rsidRPr="006E3762">
        <w:rPr>
          <w:rFonts w:ascii="Times New Roman" w:hAnsi="Times New Roman" w:cs="Times New Roman"/>
          <w:sz w:val="28"/>
          <w:szCs w:val="28"/>
          <w:shd w:val="clear" w:color="auto" w:fill="FFFFFF"/>
          <w:lang w:val="kk-KZ"/>
        </w:rPr>
        <w:t>.</w:t>
      </w:r>
    </w:p>
    <w:p w14:paraId="125B1ABE" w14:textId="77777777" w:rsidR="00DF5AAB" w:rsidRPr="006E3762" w:rsidRDefault="00DF5AAB" w:rsidP="006E3762">
      <w:pPr>
        <w:spacing w:after="0" w:line="240" w:lineRule="auto"/>
        <w:ind w:firstLine="567"/>
        <w:jc w:val="both"/>
        <w:rPr>
          <w:rFonts w:ascii="Times New Roman" w:hAnsi="Times New Roman" w:cs="Times New Roman"/>
          <w:sz w:val="28"/>
          <w:szCs w:val="28"/>
          <w:shd w:val="clear" w:color="auto" w:fill="FFFFFF"/>
          <w:lang w:val="kk-KZ"/>
        </w:rPr>
      </w:pPr>
    </w:p>
    <w:tbl>
      <w:tblPr>
        <w:tblW w:w="0" w:type="auto"/>
        <w:tblLook w:val="04A0" w:firstRow="1" w:lastRow="0" w:firstColumn="1" w:lastColumn="0" w:noHBand="0" w:noVBand="1"/>
      </w:tblPr>
      <w:tblGrid>
        <w:gridCol w:w="2451"/>
        <w:gridCol w:w="2393"/>
        <w:gridCol w:w="2421"/>
        <w:gridCol w:w="2393"/>
      </w:tblGrid>
      <w:tr w:rsidR="00070C36" w:rsidRPr="006E3762" w14:paraId="2B65AF2B" w14:textId="77777777" w:rsidTr="009710BD">
        <w:tc>
          <w:tcPr>
            <w:tcW w:w="2392" w:type="dxa"/>
          </w:tcPr>
          <w:p w14:paraId="4C1D9E46" w14:textId="77777777" w:rsidR="00070C36" w:rsidRPr="006E3762" w:rsidRDefault="00070C36" w:rsidP="006E3762">
            <w:pPr>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rPr>
              <w:object w:dxaOrig="2940" w:dyaOrig="2254" w14:anchorId="51201BDA">
                <v:shape id="_x0000_i1050" type="#_x0000_t75" style="width:111.75pt;height:84pt" o:ole="">
                  <v:imagedata r:id="rId60" o:title=""/>
                </v:shape>
                <o:OLEObject Type="Embed" ProgID="ChemDraw.Document.6.0" ShapeID="_x0000_i1050" DrawAspect="Content" ObjectID="_1821945528" r:id="rId61"/>
              </w:object>
            </w:r>
          </w:p>
        </w:tc>
        <w:tc>
          <w:tcPr>
            <w:tcW w:w="2393" w:type="dxa"/>
          </w:tcPr>
          <w:p w14:paraId="274DC690" w14:textId="77777777" w:rsidR="00070C36" w:rsidRPr="006E3762" w:rsidRDefault="00070C36" w:rsidP="006E3762">
            <w:pPr>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rPr>
              <w:object w:dxaOrig="2830" w:dyaOrig="2338" w14:anchorId="57D96C29">
                <v:shape id="_x0000_i1051" type="#_x0000_t75" style="width:105.75pt;height:88.5pt" o:ole="">
                  <v:imagedata r:id="rId62" o:title=""/>
                </v:shape>
                <o:OLEObject Type="Embed" ProgID="ChemDraw.Document.6.0" ShapeID="_x0000_i1051" DrawAspect="Content" ObjectID="_1821945529" r:id="rId63"/>
              </w:object>
            </w:r>
          </w:p>
        </w:tc>
        <w:tc>
          <w:tcPr>
            <w:tcW w:w="2393" w:type="dxa"/>
          </w:tcPr>
          <w:p w14:paraId="6DC741B3" w14:textId="77777777" w:rsidR="00070C36" w:rsidRPr="006E3762" w:rsidRDefault="00070C36" w:rsidP="006E3762">
            <w:pPr>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rPr>
              <w:object w:dxaOrig="2830" w:dyaOrig="2547" w14:anchorId="4B17454C">
                <v:shape id="_x0000_i1052" type="#_x0000_t75" style="width:110.25pt;height:98.25pt" o:ole="">
                  <v:imagedata r:id="rId64" o:title=""/>
                </v:shape>
                <o:OLEObject Type="Embed" ProgID="ChemDraw.Document.6.0" ShapeID="_x0000_i1052" DrawAspect="Content" ObjectID="_1821945530" r:id="rId65"/>
              </w:object>
            </w:r>
          </w:p>
        </w:tc>
        <w:tc>
          <w:tcPr>
            <w:tcW w:w="2393" w:type="dxa"/>
          </w:tcPr>
          <w:p w14:paraId="1030637F" w14:textId="77777777" w:rsidR="00070C36" w:rsidRPr="006E3762" w:rsidRDefault="00070C36" w:rsidP="006E3762">
            <w:pPr>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830" w:dyaOrig="2338" w14:anchorId="56CA5DBC">
                <v:shape id="_x0000_i1053" type="#_x0000_t75" style="width:104.25pt;height:88.5pt" o:ole="">
                  <v:imagedata r:id="rId66" o:title=""/>
                </v:shape>
                <o:OLEObject Type="Embed" ProgID="ChemDraw.Document.6.0" ShapeID="_x0000_i1053" DrawAspect="Content" ObjectID="_1821945531" r:id="rId67"/>
              </w:object>
            </w:r>
          </w:p>
        </w:tc>
      </w:tr>
      <w:tr w:rsidR="00070C36" w:rsidRPr="006E3762" w14:paraId="694A0C0C" w14:textId="77777777" w:rsidTr="009710BD">
        <w:tc>
          <w:tcPr>
            <w:tcW w:w="2392" w:type="dxa"/>
          </w:tcPr>
          <w:p w14:paraId="76FDC8A7" w14:textId="77777777" w:rsidR="00070C36" w:rsidRPr="0087106C" w:rsidRDefault="00070C36" w:rsidP="006E3762">
            <w:pPr>
              <w:spacing w:after="120" w:line="240" w:lineRule="auto"/>
              <w:ind w:firstLine="567"/>
              <w:jc w:val="center"/>
              <w:rPr>
                <w:rFonts w:ascii="Times New Roman" w:hAnsi="Times New Roman" w:cs="Times New Roman"/>
                <w:sz w:val="24"/>
                <w:szCs w:val="24"/>
                <w:shd w:val="clear" w:color="auto" w:fill="FFFFFF"/>
                <w:lang w:val="en-US"/>
              </w:rPr>
            </w:pPr>
            <w:r w:rsidRPr="0087106C">
              <w:rPr>
                <w:rFonts w:ascii="Times New Roman" w:hAnsi="Times New Roman" w:cs="Times New Roman"/>
                <w:sz w:val="24"/>
                <w:szCs w:val="24"/>
                <w:shd w:val="clear" w:color="auto" w:fill="FFFFFF"/>
                <w:lang w:val="en-US"/>
              </w:rPr>
              <w:t>(27)</w:t>
            </w:r>
          </w:p>
        </w:tc>
        <w:tc>
          <w:tcPr>
            <w:tcW w:w="2393" w:type="dxa"/>
          </w:tcPr>
          <w:p w14:paraId="0107AC2D" w14:textId="77777777" w:rsidR="00070C36" w:rsidRPr="0087106C" w:rsidRDefault="00070C36" w:rsidP="006E3762">
            <w:pPr>
              <w:spacing w:after="120" w:line="240" w:lineRule="auto"/>
              <w:ind w:firstLine="567"/>
              <w:jc w:val="center"/>
              <w:rPr>
                <w:rFonts w:ascii="Times New Roman" w:hAnsi="Times New Roman" w:cs="Times New Roman"/>
                <w:sz w:val="24"/>
                <w:szCs w:val="24"/>
                <w:shd w:val="clear" w:color="auto" w:fill="FFFFFF"/>
                <w:lang w:val="en-US"/>
              </w:rPr>
            </w:pPr>
            <w:r w:rsidRPr="0087106C">
              <w:rPr>
                <w:rFonts w:ascii="Times New Roman" w:hAnsi="Times New Roman" w:cs="Times New Roman"/>
                <w:sz w:val="24"/>
                <w:szCs w:val="24"/>
                <w:shd w:val="clear" w:color="auto" w:fill="FFFFFF"/>
                <w:lang w:val="en-US"/>
              </w:rPr>
              <w:t>(28)</w:t>
            </w:r>
          </w:p>
        </w:tc>
        <w:tc>
          <w:tcPr>
            <w:tcW w:w="2393" w:type="dxa"/>
          </w:tcPr>
          <w:p w14:paraId="1E64F76B" w14:textId="77777777" w:rsidR="00070C36" w:rsidRPr="0087106C" w:rsidRDefault="00070C36" w:rsidP="006E3762">
            <w:pPr>
              <w:spacing w:after="120" w:line="240" w:lineRule="auto"/>
              <w:ind w:firstLine="567"/>
              <w:jc w:val="center"/>
              <w:rPr>
                <w:rFonts w:ascii="Times New Roman" w:hAnsi="Times New Roman" w:cs="Times New Roman"/>
                <w:sz w:val="24"/>
                <w:szCs w:val="24"/>
                <w:shd w:val="clear" w:color="auto" w:fill="FFFFFF"/>
                <w:lang w:val="en-US"/>
              </w:rPr>
            </w:pPr>
            <w:r w:rsidRPr="0087106C">
              <w:rPr>
                <w:rFonts w:ascii="Times New Roman" w:hAnsi="Times New Roman" w:cs="Times New Roman"/>
                <w:sz w:val="24"/>
                <w:szCs w:val="24"/>
                <w:shd w:val="clear" w:color="auto" w:fill="FFFFFF"/>
                <w:lang w:val="en-US"/>
              </w:rPr>
              <w:t>(29)</w:t>
            </w:r>
          </w:p>
        </w:tc>
        <w:tc>
          <w:tcPr>
            <w:tcW w:w="2393" w:type="dxa"/>
          </w:tcPr>
          <w:p w14:paraId="227478C6" w14:textId="77777777" w:rsidR="00070C36" w:rsidRPr="0087106C" w:rsidRDefault="00070C36" w:rsidP="006E3762">
            <w:pPr>
              <w:spacing w:after="120" w:line="240" w:lineRule="auto"/>
              <w:ind w:firstLine="567"/>
              <w:jc w:val="center"/>
              <w:rPr>
                <w:rFonts w:ascii="Times New Roman" w:hAnsi="Times New Roman" w:cs="Times New Roman"/>
                <w:sz w:val="24"/>
                <w:szCs w:val="24"/>
                <w:shd w:val="clear" w:color="auto" w:fill="FFFFFF"/>
                <w:lang w:val="en-US"/>
              </w:rPr>
            </w:pPr>
            <w:r w:rsidRPr="0087106C">
              <w:rPr>
                <w:rFonts w:ascii="Times New Roman" w:hAnsi="Times New Roman" w:cs="Times New Roman"/>
                <w:sz w:val="24"/>
                <w:szCs w:val="24"/>
                <w:shd w:val="clear" w:color="auto" w:fill="FFFFFF"/>
                <w:lang w:val="en-US"/>
              </w:rPr>
              <w:t>(30)</w:t>
            </w:r>
          </w:p>
        </w:tc>
      </w:tr>
    </w:tbl>
    <w:p w14:paraId="5974558E" w14:textId="77777777" w:rsidR="00E55956" w:rsidRPr="006E3762" w:rsidRDefault="00E55956" w:rsidP="006E3762">
      <w:pPr>
        <w:spacing w:after="0" w:line="240" w:lineRule="auto"/>
        <w:ind w:firstLine="709"/>
        <w:jc w:val="both"/>
        <w:rPr>
          <w:rFonts w:ascii="Times New Roman" w:hAnsi="Times New Roman" w:cs="Times New Roman"/>
          <w:sz w:val="28"/>
          <w:szCs w:val="28"/>
          <w:shd w:val="clear" w:color="auto" w:fill="FFFFFF"/>
        </w:rPr>
      </w:pPr>
    </w:p>
    <w:p w14:paraId="58BD0ED3" w14:textId="77777777" w:rsidR="00070C36" w:rsidRPr="006E3762" w:rsidRDefault="00675C7D"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П</w:t>
      </w:r>
      <w:r w:rsidR="00070C36" w:rsidRPr="006E3762">
        <w:rPr>
          <w:rFonts w:ascii="Times New Roman" w:hAnsi="Times New Roman" w:cs="Times New Roman"/>
          <w:sz w:val="28"/>
          <w:szCs w:val="28"/>
          <w:shd w:val="clear" w:color="auto" w:fill="FFFFFF"/>
        </w:rPr>
        <w:t>о методике</w:t>
      </w:r>
      <w:r w:rsidR="00934DC0" w:rsidRPr="006E3762">
        <w:rPr>
          <w:rFonts w:ascii="Times New Roman" w:hAnsi="Times New Roman" w:cs="Times New Roman"/>
          <w:sz w:val="28"/>
          <w:szCs w:val="28"/>
          <w:shd w:val="clear" w:color="auto" w:fill="FFFFFF"/>
        </w:rPr>
        <w:t xml:space="preserve"> Ренье [65</w:t>
      </w:r>
      <w:r w:rsidR="00C733C6" w:rsidRPr="006E3762">
        <w:rPr>
          <w:rFonts w:ascii="Times New Roman" w:hAnsi="Times New Roman" w:cs="Times New Roman"/>
          <w:sz w:val="28"/>
          <w:szCs w:val="28"/>
          <w:shd w:val="clear" w:color="auto" w:fill="FFFFFF"/>
        </w:rPr>
        <w:t>] O-</w:t>
      </w:r>
      <w:r w:rsidR="00070C36" w:rsidRPr="006E3762">
        <w:rPr>
          <w:rFonts w:ascii="Times New Roman" w:hAnsi="Times New Roman" w:cs="Times New Roman"/>
          <w:sz w:val="28"/>
          <w:szCs w:val="28"/>
          <w:shd w:val="clear" w:color="auto" w:fill="FFFFFF"/>
        </w:rPr>
        <w:t xml:space="preserve">алкилированием </w:t>
      </w:r>
      <w:r w:rsidR="00396006" w:rsidRPr="006E3762">
        <w:rPr>
          <w:rFonts w:ascii="Times New Roman" w:hAnsi="Times New Roman" w:cs="Times New Roman"/>
          <w:sz w:val="28"/>
          <w:szCs w:val="28"/>
          <w:shd w:val="clear" w:color="auto" w:fill="FFFFFF"/>
        </w:rPr>
        <w:t>г</w:t>
      </w:r>
      <w:r w:rsidR="001B3C5E" w:rsidRPr="006E3762">
        <w:rPr>
          <w:rFonts w:ascii="Times New Roman" w:hAnsi="Times New Roman" w:cs="Times New Roman"/>
          <w:sz w:val="28"/>
          <w:szCs w:val="28"/>
          <w:shd w:val="clear" w:color="auto" w:fill="FFFFFF"/>
        </w:rPr>
        <w:t>армола</w:t>
      </w:r>
      <w:r w:rsidRPr="006E3762">
        <w:rPr>
          <w:rFonts w:ascii="Times New Roman" w:hAnsi="Times New Roman" w:cs="Times New Roman"/>
          <w:sz w:val="28"/>
          <w:szCs w:val="28"/>
          <w:shd w:val="clear" w:color="auto" w:fill="FFFFFF"/>
        </w:rPr>
        <w:t xml:space="preserve"> синтезирован  аминоалкиловый эфир </w:t>
      </w:r>
      <w:r w:rsidRPr="006E3762">
        <w:rPr>
          <w:rFonts w:ascii="Times New Roman" w:hAnsi="Times New Roman" w:cs="Times New Roman"/>
          <w:bCs/>
          <w:color w:val="222222"/>
          <w:sz w:val="28"/>
          <w:szCs w:val="28"/>
          <w:shd w:val="clear" w:color="auto" w:fill="FFFFFF"/>
        </w:rPr>
        <w:t>(31)</w:t>
      </w:r>
      <w:r w:rsidR="00070C36" w:rsidRPr="006E3762">
        <w:rPr>
          <w:rFonts w:ascii="Times New Roman" w:hAnsi="Times New Roman" w:cs="Times New Roman"/>
          <w:sz w:val="28"/>
          <w:szCs w:val="28"/>
          <w:shd w:val="clear" w:color="auto" w:fill="FFFFFF"/>
        </w:rPr>
        <w:t xml:space="preserve">. </w:t>
      </w:r>
      <w:r w:rsidR="00E572C9" w:rsidRPr="006E3762">
        <w:rPr>
          <w:rFonts w:ascii="Times New Roman" w:hAnsi="Times New Roman" w:cs="Times New Roman"/>
          <w:sz w:val="28"/>
          <w:szCs w:val="28"/>
          <w:shd w:val="clear" w:color="auto" w:fill="FFFFFF"/>
        </w:rPr>
        <w:t>И</w:t>
      </w:r>
      <w:r w:rsidR="00070C36" w:rsidRPr="006E3762">
        <w:rPr>
          <w:rFonts w:ascii="Times New Roman" w:hAnsi="Times New Roman" w:cs="Times New Roman"/>
          <w:sz w:val="28"/>
          <w:szCs w:val="28"/>
          <w:shd w:val="clear" w:color="auto" w:fill="FFFFFF"/>
        </w:rPr>
        <w:t xml:space="preserve">нгибирующая активность МАО-А соединения </w:t>
      </w:r>
      <w:r w:rsidR="00E572C9" w:rsidRPr="006E3762">
        <w:rPr>
          <w:rFonts w:ascii="Times New Roman" w:hAnsi="Times New Roman" w:cs="Times New Roman"/>
          <w:sz w:val="28"/>
          <w:szCs w:val="28"/>
          <w:shd w:val="clear" w:color="auto" w:fill="FFFFFF"/>
        </w:rPr>
        <w:t xml:space="preserve">(31) понизилась </w:t>
      </w:r>
      <w:r w:rsidR="00070C36" w:rsidRPr="006E3762">
        <w:rPr>
          <w:rFonts w:ascii="Times New Roman" w:hAnsi="Times New Roman" w:cs="Times New Roman"/>
          <w:sz w:val="28"/>
          <w:szCs w:val="28"/>
          <w:shd w:val="clear" w:color="auto" w:fill="FFFFFF"/>
        </w:rPr>
        <w:t>по сравнению с гармином (1).</w:t>
      </w:r>
    </w:p>
    <w:p w14:paraId="67EE8A5E" w14:textId="23941A19"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 xml:space="preserve">Особый интерес представляет центральное пиррольное кольцо, особенно функция NH, </w:t>
      </w:r>
      <w:r w:rsidR="00E572C9" w:rsidRPr="006E3762">
        <w:rPr>
          <w:rFonts w:ascii="Times New Roman" w:hAnsi="Times New Roman" w:cs="Times New Roman"/>
          <w:sz w:val="28"/>
          <w:szCs w:val="28"/>
          <w:shd w:val="clear" w:color="auto" w:fill="FFFFFF"/>
        </w:rPr>
        <w:t>которая</w:t>
      </w:r>
      <w:r w:rsidRPr="006E3762">
        <w:rPr>
          <w:rFonts w:ascii="Times New Roman" w:hAnsi="Times New Roman" w:cs="Times New Roman"/>
          <w:sz w:val="28"/>
          <w:szCs w:val="28"/>
          <w:shd w:val="clear" w:color="auto" w:fill="FFFFFF"/>
        </w:rPr>
        <w:t xml:space="preserve"> вносит значительный вклад в связывание гармина (1) с МАО-А чер</w:t>
      </w:r>
      <w:r w:rsidR="00E572C9" w:rsidRPr="006E3762">
        <w:rPr>
          <w:rFonts w:ascii="Times New Roman" w:hAnsi="Times New Roman" w:cs="Times New Roman"/>
          <w:sz w:val="28"/>
          <w:szCs w:val="28"/>
          <w:shd w:val="clear" w:color="auto" w:fill="FFFFFF"/>
        </w:rPr>
        <w:t>ез водородную связь с окружающими молекулами</w:t>
      </w:r>
      <w:r w:rsidRPr="006E3762">
        <w:rPr>
          <w:rFonts w:ascii="Times New Roman" w:hAnsi="Times New Roman" w:cs="Times New Roman"/>
          <w:sz w:val="28"/>
          <w:szCs w:val="28"/>
          <w:shd w:val="clear" w:color="auto" w:fill="FFFFFF"/>
        </w:rPr>
        <w:t xml:space="preserve"> воды, но, очевидно, не участвует в </w:t>
      </w:r>
      <w:r w:rsidR="00E55956" w:rsidRPr="006E3762">
        <w:rPr>
          <w:rFonts w:ascii="Times New Roman" w:hAnsi="Times New Roman" w:cs="Times New Roman"/>
          <w:sz w:val="28"/>
          <w:szCs w:val="28"/>
          <w:shd w:val="clear" w:color="auto" w:fill="FFFFFF"/>
        </w:rPr>
        <w:t xml:space="preserve">связывании алкалоида с DYRK1A. </w:t>
      </w:r>
      <w:r w:rsidRPr="006E3762">
        <w:rPr>
          <w:rFonts w:ascii="Times New Roman" w:hAnsi="Times New Roman" w:cs="Times New Roman"/>
          <w:sz w:val="28"/>
          <w:szCs w:val="28"/>
          <w:shd w:val="clear" w:color="auto" w:fill="FFFFFF"/>
        </w:rPr>
        <w:t>Следовательно, замена в положении N-9 окажет серьезное влияние на профиль селек</w:t>
      </w:r>
      <w:r w:rsidR="001036C4" w:rsidRPr="006E3762">
        <w:rPr>
          <w:rFonts w:ascii="Times New Roman" w:hAnsi="Times New Roman" w:cs="Times New Roman"/>
          <w:sz w:val="28"/>
          <w:szCs w:val="28"/>
          <w:shd w:val="clear" w:color="auto" w:fill="FFFFFF"/>
        </w:rPr>
        <w:t>тивности производных гармина. N-</w:t>
      </w:r>
      <w:r w:rsidR="00396006" w:rsidRPr="006E3762">
        <w:rPr>
          <w:rFonts w:ascii="Times New Roman" w:hAnsi="Times New Roman" w:cs="Times New Roman"/>
          <w:sz w:val="28"/>
          <w:szCs w:val="28"/>
          <w:shd w:val="clear" w:color="auto" w:fill="FFFFFF"/>
        </w:rPr>
        <w:t>9-а</w:t>
      </w:r>
      <w:r w:rsidRPr="006E3762">
        <w:rPr>
          <w:rFonts w:ascii="Times New Roman" w:hAnsi="Times New Roman" w:cs="Times New Roman"/>
          <w:sz w:val="28"/>
          <w:szCs w:val="28"/>
          <w:shd w:val="clear" w:color="auto" w:fill="FFFFFF"/>
        </w:rPr>
        <w:t xml:space="preserve">цетилгармин </w:t>
      </w:r>
      <w:r w:rsidRPr="006E3762">
        <w:rPr>
          <w:rFonts w:ascii="Times New Roman" w:hAnsi="Times New Roman" w:cs="Times New Roman"/>
          <w:bCs/>
          <w:color w:val="222222"/>
          <w:sz w:val="28"/>
          <w:szCs w:val="28"/>
          <w:shd w:val="clear" w:color="auto" w:fill="FFFFFF"/>
        </w:rPr>
        <w:t>(32)</w:t>
      </w:r>
      <w:r w:rsidRPr="006E3762">
        <w:rPr>
          <w:rFonts w:ascii="Times New Roman" w:hAnsi="Times New Roman" w:cs="Times New Roman"/>
          <w:color w:val="222222"/>
          <w:sz w:val="28"/>
          <w:szCs w:val="28"/>
          <w:shd w:val="clear" w:color="auto" w:fill="FFFFFF"/>
        </w:rPr>
        <w:t> </w:t>
      </w:r>
      <w:r w:rsidRPr="006E3762">
        <w:rPr>
          <w:rFonts w:ascii="Times New Roman" w:hAnsi="Times New Roman" w:cs="Times New Roman"/>
          <w:sz w:val="28"/>
          <w:szCs w:val="28"/>
          <w:shd w:val="clear" w:color="auto" w:fill="FFFFFF"/>
        </w:rPr>
        <w:t xml:space="preserve"> синтезирован обработкой гармина (1) пипероналом и уксусным ангидридом по методу Cao et al. [</w:t>
      </w:r>
      <w:r w:rsidR="00934DC0" w:rsidRPr="006E3762">
        <w:rPr>
          <w:rFonts w:ascii="Times New Roman" w:hAnsi="Times New Roman" w:cs="Times New Roman"/>
          <w:sz w:val="28"/>
          <w:szCs w:val="28"/>
          <w:shd w:val="clear" w:color="auto" w:fill="FFFFFF"/>
        </w:rPr>
        <w:t>65</w:t>
      </w:r>
      <w:r w:rsidR="00E55956" w:rsidRPr="006E3762">
        <w:rPr>
          <w:rFonts w:ascii="Times New Roman" w:hAnsi="Times New Roman" w:cs="Times New Roman"/>
          <w:sz w:val="28"/>
          <w:szCs w:val="28"/>
          <w:shd w:val="clear" w:color="auto" w:fill="FFFFFF"/>
        </w:rPr>
        <w:t>, р. 6558-6560</w:t>
      </w:r>
      <w:r w:rsidRPr="006E3762">
        <w:rPr>
          <w:rFonts w:ascii="Times New Roman" w:hAnsi="Times New Roman" w:cs="Times New Roman"/>
          <w:sz w:val="28"/>
          <w:szCs w:val="28"/>
          <w:shd w:val="clear" w:color="auto" w:fill="FFFFFF"/>
        </w:rPr>
        <w:t>].</w:t>
      </w:r>
    </w:p>
    <w:p w14:paraId="453F308F" w14:textId="77777777" w:rsidR="007B5BF4" w:rsidRPr="006E3762" w:rsidRDefault="007B5BF4" w:rsidP="006E3762">
      <w:pPr>
        <w:spacing w:after="0" w:line="240" w:lineRule="auto"/>
        <w:ind w:firstLine="567"/>
        <w:jc w:val="both"/>
        <w:rPr>
          <w:rFonts w:ascii="Times New Roman" w:hAnsi="Times New Roman" w:cs="Times New Roman"/>
          <w:sz w:val="28"/>
          <w:szCs w:val="28"/>
          <w:shd w:val="clear" w:color="auto" w:fill="FFFFFF"/>
        </w:rPr>
      </w:pPr>
    </w:p>
    <w:tbl>
      <w:tblPr>
        <w:tblW w:w="0" w:type="auto"/>
        <w:tblLook w:val="04A0" w:firstRow="1" w:lastRow="0" w:firstColumn="1" w:lastColumn="0" w:noHBand="0" w:noVBand="1"/>
      </w:tblPr>
      <w:tblGrid>
        <w:gridCol w:w="4785"/>
        <w:gridCol w:w="4786"/>
      </w:tblGrid>
      <w:tr w:rsidR="00070C36" w:rsidRPr="006E3762" w14:paraId="679D1045" w14:textId="77777777" w:rsidTr="009710BD">
        <w:tc>
          <w:tcPr>
            <w:tcW w:w="4785" w:type="dxa"/>
          </w:tcPr>
          <w:p w14:paraId="2436B3D2" w14:textId="77777777" w:rsidR="00070C36" w:rsidRPr="006E3762" w:rsidRDefault="006B465E" w:rsidP="006E3762">
            <w:pPr>
              <w:spacing w:after="0" w:line="240" w:lineRule="auto"/>
              <w:ind w:firstLine="567"/>
              <w:jc w:val="center"/>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3722" w:dyaOrig="1272" w14:anchorId="2C7AC911">
                <v:shape id="_x0000_i1054" type="#_x0000_t75" style="width:203.25pt;height:69.75pt" o:ole="">
                  <v:imagedata r:id="rId68" o:title=""/>
                </v:shape>
                <o:OLEObject Type="Embed" ProgID="ChemDraw.Document.6.0" ShapeID="_x0000_i1054" DrawAspect="Content" ObjectID="_1821945532" r:id="rId69"/>
              </w:object>
            </w:r>
          </w:p>
        </w:tc>
        <w:tc>
          <w:tcPr>
            <w:tcW w:w="4786" w:type="dxa"/>
          </w:tcPr>
          <w:p w14:paraId="619D38E8" w14:textId="77777777" w:rsidR="00070C36" w:rsidRPr="006E3762" w:rsidRDefault="006B465E" w:rsidP="006E3762">
            <w:pPr>
              <w:spacing w:after="0" w:line="240" w:lineRule="auto"/>
              <w:ind w:firstLine="567"/>
              <w:jc w:val="center"/>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830" w:dyaOrig="1694" w14:anchorId="7D806DDC">
                <v:shape id="_x0000_i1055" type="#_x0000_t75" style="width:143.25pt;height:85.5pt" o:ole="">
                  <v:imagedata r:id="rId70" o:title=""/>
                </v:shape>
                <o:OLEObject Type="Embed" ProgID="ChemDraw.Document.6.0" ShapeID="_x0000_i1055" DrawAspect="Content" ObjectID="_1821945533" r:id="rId71"/>
              </w:object>
            </w:r>
          </w:p>
        </w:tc>
      </w:tr>
      <w:tr w:rsidR="00070C36" w:rsidRPr="006E3762" w14:paraId="4B1C98F9" w14:textId="77777777" w:rsidTr="009710BD">
        <w:tc>
          <w:tcPr>
            <w:tcW w:w="4785" w:type="dxa"/>
          </w:tcPr>
          <w:p w14:paraId="0F8607CD" w14:textId="77777777" w:rsidR="00070C36" w:rsidRPr="006E3762" w:rsidRDefault="00070C36" w:rsidP="006E3762">
            <w:pPr>
              <w:spacing w:after="0" w:line="240" w:lineRule="auto"/>
              <w:ind w:firstLine="567"/>
              <w:jc w:val="center"/>
              <w:rPr>
                <w:rFonts w:ascii="Times New Roman" w:hAnsi="Times New Roman" w:cs="Times New Roman"/>
                <w:sz w:val="24"/>
                <w:szCs w:val="24"/>
                <w:shd w:val="clear" w:color="auto" w:fill="FFFFFF"/>
                <w:lang w:val="en-US"/>
              </w:rPr>
            </w:pPr>
            <w:r w:rsidRPr="006E3762">
              <w:rPr>
                <w:rFonts w:ascii="Times New Roman" w:hAnsi="Times New Roman" w:cs="Times New Roman"/>
                <w:bCs/>
                <w:color w:val="222222"/>
                <w:sz w:val="24"/>
                <w:szCs w:val="24"/>
                <w:shd w:val="clear" w:color="auto" w:fill="FFFFFF"/>
              </w:rPr>
              <w:t>(31)</w:t>
            </w:r>
          </w:p>
        </w:tc>
        <w:tc>
          <w:tcPr>
            <w:tcW w:w="4786" w:type="dxa"/>
          </w:tcPr>
          <w:p w14:paraId="23E60A0F" w14:textId="70F5FC73" w:rsidR="00070C36" w:rsidRPr="006E3762" w:rsidRDefault="00AA6661" w:rsidP="006E3762">
            <w:pPr>
              <w:spacing w:after="0" w:line="240" w:lineRule="auto"/>
              <w:ind w:firstLine="567"/>
              <w:jc w:val="center"/>
              <w:rPr>
                <w:rFonts w:ascii="Times New Roman" w:hAnsi="Times New Roman" w:cs="Times New Roman"/>
                <w:sz w:val="24"/>
                <w:szCs w:val="24"/>
                <w:shd w:val="clear" w:color="auto" w:fill="FFFFFF"/>
                <w:lang w:val="en-US"/>
              </w:rPr>
            </w:pPr>
            <w:r>
              <w:rPr>
                <w:rFonts w:ascii="Times New Roman" w:hAnsi="Times New Roman" w:cs="Times New Roman"/>
                <w:bCs/>
                <w:color w:val="222222"/>
                <w:sz w:val="24"/>
                <w:szCs w:val="24"/>
                <w:shd w:val="clear" w:color="auto" w:fill="FFFFFF"/>
                <w:lang w:val="kk-KZ"/>
              </w:rPr>
              <w:t xml:space="preserve">          </w:t>
            </w:r>
            <w:r w:rsidR="00070C36" w:rsidRPr="006E3762">
              <w:rPr>
                <w:rFonts w:ascii="Times New Roman" w:hAnsi="Times New Roman" w:cs="Times New Roman"/>
                <w:bCs/>
                <w:color w:val="222222"/>
                <w:sz w:val="24"/>
                <w:szCs w:val="24"/>
                <w:shd w:val="clear" w:color="auto" w:fill="FFFFFF"/>
              </w:rPr>
              <w:t>(32)</w:t>
            </w:r>
          </w:p>
        </w:tc>
      </w:tr>
    </w:tbl>
    <w:p w14:paraId="232552CA" w14:textId="77777777" w:rsidR="00070C36" w:rsidRPr="006E3762" w:rsidRDefault="00070C36" w:rsidP="006E3762">
      <w:pPr>
        <w:spacing w:after="0" w:line="240" w:lineRule="auto"/>
        <w:ind w:firstLine="567"/>
        <w:jc w:val="both"/>
        <w:rPr>
          <w:rFonts w:ascii="Times New Roman" w:hAnsi="Times New Roman" w:cs="Times New Roman"/>
          <w:sz w:val="28"/>
          <w:szCs w:val="28"/>
          <w:shd w:val="clear" w:color="auto" w:fill="FFFFFF"/>
          <w:lang w:val="en-US"/>
        </w:rPr>
      </w:pPr>
    </w:p>
    <w:p w14:paraId="69E5CA0D" w14:textId="5EF67DAD" w:rsidR="009A0E8C" w:rsidRPr="006E3762" w:rsidRDefault="00C733C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Синтез N</w:t>
      </w:r>
      <w:r w:rsidR="00070C36" w:rsidRPr="006E3762">
        <w:rPr>
          <w:rFonts w:ascii="Times New Roman" w:hAnsi="Times New Roman" w:cs="Times New Roman"/>
          <w:sz w:val="28"/>
          <w:szCs w:val="28"/>
          <w:shd w:val="clear" w:color="auto" w:fill="FFFFFF"/>
        </w:rPr>
        <w:t>-</w:t>
      </w:r>
      <w:r w:rsidR="00036196" w:rsidRPr="006E3762">
        <w:rPr>
          <w:rFonts w:ascii="Times New Roman" w:hAnsi="Times New Roman" w:cs="Times New Roman"/>
          <w:sz w:val="28"/>
          <w:szCs w:val="28"/>
          <w:shd w:val="clear" w:color="auto" w:fill="FFFFFF"/>
        </w:rPr>
        <w:t>алкилированных продуктов описан</w:t>
      </w:r>
      <w:r w:rsidR="00070C36" w:rsidRPr="006E3762">
        <w:rPr>
          <w:rFonts w:ascii="Times New Roman" w:hAnsi="Times New Roman" w:cs="Times New Roman"/>
          <w:sz w:val="28"/>
          <w:szCs w:val="28"/>
          <w:shd w:val="clear" w:color="auto" w:fill="FFFFFF"/>
        </w:rPr>
        <w:t xml:space="preserve"> в работах </w:t>
      </w:r>
      <w:r w:rsidR="00934DC0" w:rsidRPr="006E3762">
        <w:rPr>
          <w:rFonts w:ascii="Times New Roman" w:hAnsi="Times New Roman" w:cs="Times New Roman"/>
          <w:sz w:val="28"/>
          <w:szCs w:val="28"/>
          <w:shd w:val="clear" w:color="auto" w:fill="FFFFFF"/>
        </w:rPr>
        <w:t>Drung et al. [63</w:t>
      </w:r>
      <w:r w:rsidR="00E55956" w:rsidRPr="006E3762">
        <w:rPr>
          <w:rFonts w:ascii="Times New Roman" w:hAnsi="Times New Roman" w:cs="Times New Roman"/>
          <w:sz w:val="28"/>
          <w:szCs w:val="28"/>
          <w:shd w:val="clear" w:color="auto" w:fill="FFFFFF"/>
        </w:rPr>
        <w:t>, р. 4854-4859</w:t>
      </w:r>
      <w:r w:rsidR="00070C36" w:rsidRPr="006E3762">
        <w:rPr>
          <w:rFonts w:ascii="Times New Roman" w:hAnsi="Times New Roman" w:cs="Times New Roman"/>
          <w:sz w:val="28"/>
          <w:szCs w:val="28"/>
          <w:shd w:val="clear" w:color="auto" w:fill="FFFFFF"/>
        </w:rPr>
        <w:t>]</w:t>
      </w:r>
      <w:r w:rsidR="00036196" w:rsidRPr="006E3762">
        <w:rPr>
          <w:rFonts w:ascii="Times New Roman" w:hAnsi="Times New Roman" w:cs="Times New Roman"/>
          <w:sz w:val="28"/>
          <w:szCs w:val="28"/>
          <w:shd w:val="clear" w:color="auto" w:fill="FFFFFF"/>
        </w:rPr>
        <w:t>, а</w:t>
      </w:r>
      <w:r w:rsidR="00070C36" w:rsidRPr="006E3762">
        <w:rPr>
          <w:rFonts w:ascii="Times New Roman" w:hAnsi="Times New Roman" w:cs="Times New Roman"/>
          <w:sz w:val="28"/>
          <w:szCs w:val="28"/>
          <w:shd w:val="clear" w:color="auto" w:fill="FFFFFF"/>
        </w:rPr>
        <w:t xml:space="preserve"> 9-этилгармин </w:t>
      </w:r>
      <w:r w:rsidR="00036196" w:rsidRPr="006E3762">
        <w:rPr>
          <w:rFonts w:ascii="Times New Roman" w:hAnsi="Times New Roman" w:cs="Times New Roman"/>
          <w:sz w:val="28"/>
          <w:szCs w:val="28"/>
          <w:shd w:val="clear" w:color="auto" w:fill="FFFFFF"/>
        </w:rPr>
        <w:t xml:space="preserve">описан </w:t>
      </w:r>
      <w:r w:rsidR="00070C36" w:rsidRPr="006E3762">
        <w:rPr>
          <w:rFonts w:ascii="Times New Roman" w:hAnsi="Times New Roman" w:cs="Times New Roman"/>
          <w:sz w:val="28"/>
          <w:szCs w:val="28"/>
          <w:shd w:val="clear" w:color="auto" w:fill="FFFFFF"/>
        </w:rPr>
        <w:t>как многооб</w:t>
      </w:r>
      <w:r w:rsidR="00934DC0" w:rsidRPr="006E3762">
        <w:rPr>
          <w:rFonts w:ascii="Times New Roman" w:hAnsi="Times New Roman" w:cs="Times New Roman"/>
          <w:sz w:val="28"/>
          <w:szCs w:val="28"/>
          <w:shd w:val="clear" w:color="auto" w:fill="FFFFFF"/>
        </w:rPr>
        <w:t>ещаю</w:t>
      </w:r>
      <w:r w:rsidR="007B5BF4" w:rsidRPr="006E3762">
        <w:rPr>
          <w:rFonts w:ascii="Times New Roman" w:hAnsi="Times New Roman" w:cs="Times New Roman"/>
          <w:sz w:val="28"/>
          <w:szCs w:val="28"/>
          <w:shd w:val="clear" w:color="auto" w:fill="FFFFFF"/>
        </w:rPr>
        <w:t>щий ингибитор DYRK1A [66]</w:t>
      </w:r>
      <w:r w:rsidR="00934DC0" w:rsidRPr="006E3762">
        <w:rPr>
          <w:rFonts w:ascii="Times New Roman" w:hAnsi="Times New Roman" w:cs="Times New Roman"/>
          <w:sz w:val="28"/>
          <w:szCs w:val="28"/>
          <w:shd w:val="clear" w:color="auto" w:fill="FFFFFF"/>
        </w:rPr>
        <w:t>, Cuny et al. [67</w:t>
      </w:r>
      <w:r w:rsidRPr="006E3762">
        <w:rPr>
          <w:rFonts w:ascii="Times New Roman" w:hAnsi="Times New Roman" w:cs="Times New Roman"/>
          <w:sz w:val="28"/>
          <w:szCs w:val="28"/>
          <w:shd w:val="clear" w:color="auto" w:fill="FFFFFF"/>
        </w:rPr>
        <w:t>] описали серию N</w:t>
      </w:r>
      <w:r w:rsidR="00070C36" w:rsidRPr="006E3762">
        <w:rPr>
          <w:rFonts w:ascii="Times New Roman" w:hAnsi="Times New Roman" w:cs="Times New Roman"/>
          <w:sz w:val="28"/>
          <w:szCs w:val="28"/>
          <w:shd w:val="clear" w:color="auto" w:fill="FFFFFF"/>
        </w:rPr>
        <w:t>-аминоалкильных</w:t>
      </w:r>
      <w:r w:rsidR="00396006" w:rsidRPr="006E3762">
        <w:rPr>
          <w:rFonts w:ascii="Times New Roman" w:hAnsi="Times New Roman" w:cs="Times New Roman"/>
          <w:sz w:val="28"/>
          <w:szCs w:val="28"/>
          <w:shd w:val="clear" w:color="auto" w:fill="FFFFFF"/>
        </w:rPr>
        <w:t xml:space="preserve"> производных, протестированные</w:t>
      </w:r>
      <w:r w:rsidR="00070C36" w:rsidRPr="006E3762">
        <w:rPr>
          <w:rFonts w:ascii="Times New Roman" w:hAnsi="Times New Roman" w:cs="Times New Roman"/>
          <w:sz w:val="28"/>
          <w:szCs w:val="28"/>
          <w:shd w:val="clear" w:color="auto" w:fill="FFFFFF"/>
        </w:rPr>
        <w:t xml:space="preserve"> на Haspin киназы и DYRK2. </w:t>
      </w:r>
      <w:r w:rsidR="00396006" w:rsidRPr="006E3762">
        <w:rPr>
          <w:rFonts w:ascii="Times New Roman" w:hAnsi="Times New Roman" w:cs="Times New Roman"/>
          <w:sz w:val="28"/>
          <w:szCs w:val="28"/>
          <w:shd w:val="clear" w:color="auto" w:fill="FFFFFF"/>
        </w:rPr>
        <w:t>N</w:t>
      </w:r>
      <w:r w:rsidR="00070C36" w:rsidRPr="006E3762">
        <w:rPr>
          <w:rFonts w:ascii="Times New Roman" w:hAnsi="Times New Roman" w:cs="Times New Roman"/>
          <w:sz w:val="28"/>
          <w:szCs w:val="28"/>
          <w:shd w:val="clear" w:color="auto" w:fill="FFFFFF"/>
        </w:rPr>
        <w:t xml:space="preserve">-алкилирования легко осуществить, как показано </w:t>
      </w:r>
      <w:r w:rsidR="00036196" w:rsidRPr="006E3762">
        <w:rPr>
          <w:rFonts w:ascii="Times New Roman" w:hAnsi="Times New Roman" w:cs="Times New Roman"/>
          <w:sz w:val="28"/>
          <w:szCs w:val="28"/>
          <w:shd w:val="clear" w:color="auto" w:fill="FFFFFF"/>
        </w:rPr>
        <w:t xml:space="preserve">в работе </w:t>
      </w:r>
      <w:r w:rsidR="00070C36" w:rsidRPr="006E3762">
        <w:rPr>
          <w:rFonts w:ascii="Times New Roman" w:hAnsi="Times New Roman" w:cs="Times New Roman"/>
          <w:sz w:val="28"/>
          <w:szCs w:val="28"/>
          <w:shd w:val="clear" w:color="auto" w:fill="FFFFFF"/>
        </w:rPr>
        <w:t>Cao e</w:t>
      </w:r>
      <w:r w:rsidR="00934DC0" w:rsidRPr="006E3762">
        <w:rPr>
          <w:rFonts w:ascii="Times New Roman" w:hAnsi="Times New Roman" w:cs="Times New Roman"/>
          <w:sz w:val="28"/>
          <w:szCs w:val="28"/>
          <w:shd w:val="clear" w:color="auto" w:fill="FFFFFF"/>
        </w:rPr>
        <w:t>t al. [68</w:t>
      </w:r>
      <w:r w:rsidR="00070C36" w:rsidRPr="006E3762">
        <w:rPr>
          <w:rFonts w:ascii="Times New Roman" w:hAnsi="Times New Roman" w:cs="Times New Roman"/>
          <w:sz w:val="28"/>
          <w:szCs w:val="28"/>
          <w:shd w:val="clear" w:color="auto" w:fill="FFFFFF"/>
        </w:rPr>
        <w:t>]</w:t>
      </w:r>
      <w:r w:rsidR="00934DC0" w:rsidRPr="006E3762">
        <w:rPr>
          <w:rFonts w:ascii="Times New Roman" w:hAnsi="Times New Roman" w:cs="Times New Roman"/>
          <w:sz w:val="28"/>
          <w:szCs w:val="28"/>
          <w:shd w:val="clear" w:color="auto" w:fill="FFFFFF"/>
        </w:rPr>
        <w:t xml:space="preserve"> и в патенте [69</w:t>
      </w:r>
      <w:r w:rsidR="00036196" w:rsidRPr="006E3762">
        <w:rPr>
          <w:rFonts w:ascii="Times New Roman" w:hAnsi="Times New Roman" w:cs="Times New Roman"/>
          <w:sz w:val="28"/>
          <w:szCs w:val="28"/>
          <w:shd w:val="clear" w:color="auto" w:fill="FFFFFF"/>
        </w:rPr>
        <w:t>], но выходы сильно различаются</w:t>
      </w:r>
      <w:r w:rsidR="00070C36" w:rsidRPr="006E3762">
        <w:rPr>
          <w:rFonts w:ascii="Times New Roman" w:hAnsi="Times New Roman" w:cs="Times New Roman"/>
          <w:sz w:val="28"/>
          <w:szCs w:val="28"/>
          <w:shd w:val="clear" w:color="auto" w:fill="FFFFFF"/>
        </w:rPr>
        <w:t xml:space="preserve"> в зависимости от алкилирующего агента. </w:t>
      </w:r>
      <w:r w:rsidR="008F1543" w:rsidRPr="006E3762">
        <w:rPr>
          <w:rFonts w:ascii="Times New Roman" w:hAnsi="Times New Roman" w:cs="Times New Roman"/>
          <w:sz w:val="28"/>
          <w:szCs w:val="28"/>
          <w:shd w:val="clear" w:color="auto" w:fill="FFFFFF"/>
        </w:rPr>
        <w:t xml:space="preserve">Для реализации указанных химических превращений предложены три различных метода: (А) осуществление реакции в среде ДМФА при температуре 38-42°C с гидридом натрия; (Б) использование трет-бутоксида калия в ДМСО при 78-82°C; (В) проведение реакции в среде ТГФ с гидридом натрия под обратным холодильником. </w:t>
      </w:r>
      <w:r w:rsidR="008719E8" w:rsidRPr="006E3762">
        <w:rPr>
          <w:rFonts w:ascii="Times New Roman" w:hAnsi="Times New Roman" w:cs="Times New Roman"/>
          <w:sz w:val="28"/>
          <w:szCs w:val="28"/>
          <w:shd w:val="clear" w:color="auto" w:fill="FFFFFF"/>
        </w:rPr>
        <w:t xml:space="preserve">Каждый из предложенных методов обеспечил получение целевых соединений с </w:t>
      </w:r>
      <w:r w:rsidR="00772EDA" w:rsidRPr="006E3762">
        <w:rPr>
          <w:rFonts w:ascii="Times New Roman" w:hAnsi="Times New Roman" w:cs="Times New Roman"/>
          <w:sz w:val="28"/>
          <w:szCs w:val="28"/>
          <w:shd w:val="clear" w:color="auto" w:fill="FFFFFF"/>
        </w:rPr>
        <w:t>высокими</w:t>
      </w:r>
      <w:r w:rsidR="008719E8" w:rsidRPr="006E3762">
        <w:rPr>
          <w:rFonts w:ascii="Times New Roman" w:hAnsi="Times New Roman" w:cs="Times New Roman"/>
          <w:sz w:val="28"/>
          <w:szCs w:val="28"/>
          <w:shd w:val="clear" w:color="auto" w:fill="FFFFFF"/>
        </w:rPr>
        <w:t xml:space="preserve"> выходами.</w:t>
      </w:r>
    </w:p>
    <w:p w14:paraId="2F85372E" w14:textId="157F6B46" w:rsidR="009A0E8C" w:rsidRPr="006E3762" w:rsidRDefault="007B5BF4"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В результате </w:t>
      </w:r>
      <w:r w:rsidRPr="006E3762">
        <w:rPr>
          <w:rFonts w:ascii="Times New Roman" w:hAnsi="Times New Roman" w:cs="Times New Roman"/>
          <w:sz w:val="28"/>
          <w:szCs w:val="28"/>
        </w:rPr>
        <w:t>уникального</w:t>
      </w:r>
      <w:r w:rsidR="00036196" w:rsidRPr="006E3762">
        <w:rPr>
          <w:rFonts w:ascii="Times New Roman" w:hAnsi="Times New Roman" w:cs="Times New Roman"/>
          <w:sz w:val="28"/>
          <w:szCs w:val="28"/>
        </w:rPr>
        <w:t xml:space="preserve"> способ</w:t>
      </w:r>
      <w:r w:rsidRPr="006E3762">
        <w:rPr>
          <w:rFonts w:ascii="Times New Roman" w:hAnsi="Times New Roman" w:cs="Times New Roman"/>
          <w:sz w:val="28"/>
          <w:szCs w:val="28"/>
          <w:lang w:val="kk-KZ"/>
        </w:rPr>
        <w:t>а</w:t>
      </w:r>
      <w:r w:rsidR="00036196" w:rsidRPr="006E3762">
        <w:rPr>
          <w:rFonts w:ascii="Times New Roman" w:hAnsi="Times New Roman" w:cs="Times New Roman"/>
          <w:sz w:val="28"/>
          <w:szCs w:val="28"/>
        </w:rPr>
        <w:t xml:space="preserve"> связывания (галогенный мостик)</w:t>
      </w:r>
      <w:r w:rsidR="00E55956" w:rsidRPr="006E3762">
        <w:rPr>
          <w:rFonts w:ascii="Times New Roman" w:hAnsi="Times New Roman" w:cs="Times New Roman"/>
          <w:sz w:val="28"/>
          <w:szCs w:val="28"/>
        </w:rPr>
        <w:t xml:space="preserve"> </w:t>
      </w:r>
      <w:r w:rsidR="00036196" w:rsidRPr="006E3762">
        <w:rPr>
          <w:rStyle w:val="html-italic"/>
          <w:rFonts w:ascii="Times New Roman" w:hAnsi="Times New Roman" w:cs="Times New Roman"/>
          <w:i/>
          <w:iCs/>
          <w:sz w:val="28"/>
          <w:szCs w:val="28"/>
        </w:rPr>
        <w:t>орто</w:t>
      </w:r>
      <w:r w:rsidR="00E55956" w:rsidRPr="006E3762">
        <w:rPr>
          <w:rStyle w:val="html-italic"/>
          <w:rFonts w:ascii="Times New Roman" w:hAnsi="Times New Roman" w:cs="Times New Roman"/>
          <w:i/>
          <w:iCs/>
          <w:sz w:val="28"/>
          <w:szCs w:val="28"/>
        </w:rPr>
        <w:t xml:space="preserve"> </w:t>
      </w:r>
      <w:r w:rsidR="00036196" w:rsidRPr="006E3762">
        <w:rPr>
          <w:rFonts w:ascii="Times New Roman" w:hAnsi="Times New Roman" w:cs="Times New Roman"/>
          <w:sz w:val="28"/>
          <w:szCs w:val="28"/>
        </w:rPr>
        <w:t>-</w:t>
      </w:r>
      <w:r w:rsidR="00E55956" w:rsidRPr="006E3762">
        <w:rPr>
          <w:rFonts w:ascii="Times New Roman" w:hAnsi="Times New Roman" w:cs="Times New Roman"/>
          <w:sz w:val="28"/>
          <w:szCs w:val="28"/>
        </w:rPr>
        <w:t xml:space="preserve"> </w:t>
      </w:r>
      <w:r w:rsidR="00036196" w:rsidRPr="006E3762">
        <w:rPr>
          <w:rFonts w:ascii="Times New Roman" w:hAnsi="Times New Roman" w:cs="Times New Roman"/>
          <w:sz w:val="28"/>
          <w:szCs w:val="28"/>
        </w:rPr>
        <w:t xml:space="preserve">дихлорированных индолов и β-карболинов в активном центре киназ, тесно связанных с DYRK1A, </w:t>
      </w:r>
      <w:r w:rsidR="00BC5328" w:rsidRPr="006E3762">
        <w:rPr>
          <w:rFonts w:ascii="Times New Roman" w:hAnsi="Times New Roman" w:cs="Times New Roman"/>
          <w:sz w:val="28"/>
          <w:szCs w:val="28"/>
        </w:rPr>
        <w:t>синтезирован</w:t>
      </w:r>
      <w:r w:rsidR="00036196" w:rsidRPr="006E3762">
        <w:rPr>
          <w:rFonts w:ascii="Times New Roman" w:hAnsi="Times New Roman" w:cs="Times New Roman"/>
          <w:sz w:val="28"/>
          <w:szCs w:val="28"/>
        </w:rPr>
        <w:t xml:space="preserve"> </w:t>
      </w:r>
      <w:r w:rsidR="00BC5328" w:rsidRPr="006E3762">
        <w:rPr>
          <w:rFonts w:ascii="Times New Roman" w:hAnsi="Times New Roman" w:cs="Times New Roman"/>
          <w:sz w:val="28"/>
          <w:szCs w:val="28"/>
        </w:rPr>
        <w:t>1-оксо-β-карболин</w:t>
      </w:r>
      <w:r w:rsidR="00E55956" w:rsidRPr="006E3762">
        <w:rPr>
          <w:rFonts w:ascii="Times New Roman" w:hAnsi="Times New Roman" w:cs="Times New Roman"/>
          <w:sz w:val="28"/>
          <w:szCs w:val="28"/>
        </w:rPr>
        <w:t xml:space="preserve"> </w:t>
      </w:r>
      <w:r w:rsidR="00036196" w:rsidRPr="006E3762">
        <w:rPr>
          <w:rFonts w:ascii="Times New Roman" w:hAnsi="Times New Roman" w:cs="Times New Roman"/>
          <w:bCs/>
          <w:sz w:val="28"/>
          <w:szCs w:val="28"/>
          <w:shd w:val="clear" w:color="auto" w:fill="FFFFFF"/>
        </w:rPr>
        <w:t>(34)</w:t>
      </w:r>
      <w:r w:rsidR="00036196" w:rsidRPr="006E3762">
        <w:rPr>
          <w:rFonts w:ascii="Times New Roman" w:hAnsi="Times New Roman" w:cs="Times New Roman"/>
          <w:sz w:val="28"/>
          <w:szCs w:val="28"/>
        </w:rPr>
        <w:t>, полученного дегидратацией</w:t>
      </w:r>
      <w:r w:rsidR="00E55956" w:rsidRPr="006E3762">
        <w:rPr>
          <w:rFonts w:ascii="Times New Roman" w:hAnsi="Times New Roman" w:cs="Times New Roman"/>
          <w:sz w:val="28"/>
          <w:szCs w:val="28"/>
        </w:rPr>
        <w:t xml:space="preserve"> </w:t>
      </w:r>
      <w:r w:rsidR="00036196" w:rsidRPr="006E3762">
        <w:rPr>
          <w:rFonts w:ascii="Times New Roman" w:hAnsi="Times New Roman" w:cs="Times New Roman"/>
          <w:bCs/>
          <w:sz w:val="28"/>
          <w:szCs w:val="28"/>
          <w:shd w:val="clear" w:color="auto" w:fill="FFFFFF"/>
        </w:rPr>
        <w:t>(33)</w:t>
      </w:r>
      <w:r w:rsidR="00E55956" w:rsidRPr="006E3762">
        <w:rPr>
          <w:rFonts w:ascii="Times New Roman" w:hAnsi="Times New Roman" w:cs="Times New Roman"/>
          <w:bCs/>
          <w:sz w:val="28"/>
          <w:szCs w:val="28"/>
          <w:shd w:val="clear" w:color="auto" w:fill="FFFFFF"/>
        </w:rPr>
        <w:t xml:space="preserve"> </w:t>
      </w:r>
      <w:r w:rsidR="00036196" w:rsidRPr="006E3762">
        <w:rPr>
          <w:rFonts w:ascii="Times New Roman" w:hAnsi="Times New Roman" w:cs="Times New Roman"/>
          <w:sz w:val="28"/>
          <w:szCs w:val="28"/>
        </w:rPr>
        <w:t>[70]. Соединение</w:t>
      </w:r>
      <w:r w:rsidR="00E55956" w:rsidRPr="006E3762">
        <w:rPr>
          <w:rFonts w:ascii="Times New Roman" w:hAnsi="Times New Roman" w:cs="Times New Roman"/>
          <w:sz w:val="28"/>
          <w:szCs w:val="28"/>
        </w:rPr>
        <w:t xml:space="preserve"> </w:t>
      </w:r>
      <w:r w:rsidR="00036196" w:rsidRPr="006E3762">
        <w:rPr>
          <w:rFonts w:ascii="Times New Roman" w:hAnsi="Times New Roman" w:cs="Times New Roman"/>
          <w:bCs/>
          <w:sz w:val="28"/>
          <w:szCs w:val="28"/>
          <w:shd w:val="clear" w:color="auto" w:fill="FFFFFF"/>
        </w:rPr>
        <w:t>(34)</w:t>
      </w:r>
      <w:r w:rsidR="00036196" w:rsidRPr="006E3762">
        <w:rPr>
          <w:rFonts w:ascii="Times New Roman" w:hAnsi="Times New Roman" w:cs="Times New Roman"/>
          <w:sz w:val="28"/>
          <w:szCs w:val="28"/>
        </w:rPr>
        <w:t xml:space="preserve"> представляет интерес, поскольку некоторые его 3-аза аналоги (пиридазино[4,5-b]индол-4-оны) идентифицированы Bruel et al. как мощные ингибиторы </w:t>
      </w:r>
      <w:r w:rsidR="00036196" w:rsidRPr="006E3762">
        <w:rPr>
          <w:rFonts w:ascii="Times New Roman" w:hAnsi="Times New Roman" w:cs="Times New Roman"/>
          <w:color w:val="222222"/>
          <w:sz w:val="28"/>
          <w:szCs w:val="28"/>
        </w:rPr>
        <w:t xml:space="preserve">DYRK1A </w:t>
      </w:r>
      <w:r w:rsidR="00E55956" w:rsidRPr="006E3762">
        <w:rPr>
          <w:rFonts w:ascii="Times New Roman" w:hAnsi="Times New Roman" w:cs="Times New Roman"/>
          <w:sz w:val="28"/>
          <w:szCs w:val="28"/>
        </w:rPr>
        <w:t xml:space="preserve">[71]. </w:t>
      </w:r>
      <w:r w:rsidR="00036196" w:rsidRPr="006E3762">
        <w:rPr>
          <w:rFonts w:ascii="Times New Roman" w:hAnsi="Times New Roman" w:cs="Times New Roman"/>
          <w:sz w:val="28"/>
          <w:szCs w:val="28"/>
        </w:rPr>
        <w:t xml:space="preserve">Пиридиновый фрагмент кольца А в </w:t>
      </w:r>
      <w:r w:rsidR="00BC5328" w:rsidRPr="006E3762">
        <w:rPr>
          <w:rFonts w:ascii="Times New Roman" w:hAnsi="Times New Roman" w:cs="Times New Roman"/>
          <w:sz w:val="28"/>
          <w:szCs w:val="28"/>
        </w:rPr>
        <w:t>соединений</w:t>
      </w:r>
      <w:r w:rsidR="00E55956" w:rsidRPr="006E3762">
        <w:rPr>
          <w:rFonts w:ascii="Times New Roman" w:hAnsi="Times New Roman" w:cs="Times New Roman"/>
          <w:sz w:val="28"/>
          <w:szCs w:val="28"/>
        </w:rPr>
        <w:t xml:space="preserve"> </w:t>
      </w:r>
      <w:r w:rsidR="00036196" w:rsidRPr="006E3762">
        <w:rPr>
          <w:rFonts w:ascii="Times New Roman" w:hAnsi="Times New Roman" w:cs="Times New Roman"/>
          <w:bCs/>
          <w:sz w:val="28"/>
          <w:szCs w:val="28"/>
          <w:shd w:val="clear" w:color="auto" w:fill="FFFFFF"/>
        </w:rPr>
        <w:t>(34)</w:t>
      </w:r>
      <w:r w:rsidR="00036196" w:rsidRPr="006E3762">
        <w:rPr>
          <w:rFonts w:ascii="Times New Roman" w:hAnsi="Times New Roman" w:cs="Times New Roman"/>
          <w:sz w:val="28"/>
          <w:szCs w:val="28"/>
        </w:rPr>
        <w:t xml:space="preserve"> тран</w:t>
      </w:r>
      <w:r w:rsidR="00E55956" w:rsidRPr="006E3762">
        <w:rPr>
          <w:rFonts w:ascii="Times New Roman" w:hAnsi="Times New Roman" w:cs="Times New Roman"/>
          <w:sz w:val="28"/>
          <w:szCs w:val="28"/>
        </w:rPr>
        <w:t xml:space="preserve">сформирован в 1-бромпроизводное </w:t>
      </w:r>
      <w:r w:rsidR="00036196" w:rsidRPr="006E3762">
        <w:rPr>
          <w:rFonts w:ascii="Times New Roman" w:hAnsi="Times New Roman" w:cs="Times New Roman"/>
          <w:bCs/>
          <w:sz w:val="28"/>
          <w:szCs w:val="28"/>
          <w:shd w:val="clear" w:color="auto" w:fill="FFFFFF"/>
        </w:rPr>
        <w:t>(35)</w:t>
      </w:r>
      <w:r w:rsidR="00E55956" w:rsidRPr="006E3762">
        <w:rPr>
          <w:rFonts w:ascii="Times New Roman" w:hAnsi="Times New Roman" w:cs="Times New Roman"/>
          <w:sz w:val="28"/>
          <w:szCs w:val="28"/>
          <w:shd w:val="clear" w:color="auto" w:fill="FFFFFF"/>
        </w:rPr>
        <w:t xml:space="preserve"> </w:t>
      </w:r>
      <w:r w:rsidR="00036196" w:rsidRPr="006E3762">
        <w:rPr>
          <w:rFonts w:ascii="Times New Roman" w:hAnsi="Times New Roman" w:cs="Times New Roman"/>
          <w:sz w:val="28"/>
          <w:szCs w:val="28"/>
        </w:rPr>
        <w:t>путем обработки POBr</w:t>
      </w:r>
      <w:r w:rsidR="00036196" w:rsidRPr="006E3762">
        <w:rPr>
          <w:rFonts w:ascii="Times New Roman" w:hAnsi="Times New Roman" w:cs="Times New Roman"/>
          <w:sz w:val="28"/>
          <w:szCs w:val="28"/>
          <w:vertAlign w:val="subscript"/>
        </w:rPr>
        <w:t>3</w:t>
      </w:r>
      <w:r w:rsidR="00E55956" w:rsidRPr="006E3762">
        <w:rPr>
          <w:rFonts w:ascii="Times New Roman" w:hAnsi="Times New Roman" w:cs="Times New Roman"/>
          <w:sz w:val="28"/>
          <w:szCs w:val="28"/>
          <w:vertAlign w:val="subscript"/>
        </w:rPr>
        <w:t xml:space="preserve"> </w:t>
      </w:r>
      <w:r w:rsidR="00036196" w:rsidRPr="006E3762">
        <w:rPr>
          <w:rFonts w:ascii="Times New Roman" w:hAnsi="Times New Roman" w:cs="Times New Roman"/>
          <w:sz w:val="28"/>
          <w:szCs w:val="28"/>
        </w:rPr>
        <w:t>с использованием анизола в качестве растворителя и поглотител</w:t>
      </w:r>
      <w:r w:rsidR="00E55956" w:rsidRPr="006E3762">
        <w:rPr>
          <w:rFonts w:ascii="Times New Roman" w:hAnsi="Times New Roman" w:cs="Times New Roman"/>
          <w:sz w:val="28"/>
          <w:szCs w:val="28"/>
        </w:rPr>
        <w:t xml:space="preserve">я брома [72]. </w:t>
      </w:r>
      <w:r w:rsidR="009A0E8C" w:rsidRPr="006E3762">
        <w:rPr>
          <w:rFonts w:ascii="Times New Roman" w:hAnsi="Times New Roman" w:cs="Times New Roman"/>
          <w:sz w:val="28"/>
          <w:szCs w:val="28"/>
        </w:rPr>
        <w:t>Введение 1-метильного заместителя осуществлялось посредством хемоселективной Pd-катализируемой реакции кросс-сочетания с триметилалюминием. Установлено, что 1-бромзамещённый субстрат вступает в реакцию исключительно при наличии обоих хлорсодержащих фрагментов, что позволило синтезировать целевое соединение (36) с высоким выходом, достигавшим 92% [73].</w:t>
      </w:r>
    </w:p>
    <w:p w14:paraId="24A2AD1D" w14:textId="4B85B07E" w:rsidR="00070C36" w:rsidRPr="006E3762" w:rsidRDefault="00070C36" w:rsidP="006E3762">
      <w:pPr>
        <w:spacing w:after="0" w:line="240" w:lineRule="auto"/>
        <w:ind w:firstLine="709"/>
        <w:jc w:val="both"/>
        <w:rPr>
          <w:rFonts w:ascii="Times New Roman" w:hAnsi="Times New Roman" w:cs="Times New Roman"/>
          <w:sz w:val="28"/>
          <w:szCs w:val="28"/>
        </w:rPr>
      </w:pPr>
      <w:r w:rsidRPr="006E3762">
        <w:rPr>
          <w:rStyle w:val="html-italic"/>
          <w:rFonts w:ascii="Times New Roman" w:hAnsi="Times New Roman" w:cs="Times New Roman"/>
          <w:i/>
          <w:iCs/>
          <w:sz w:val="28"/>
          <w:szCs w:val="28"/>
        </w:rPr>
        <w:t>N </w:t>
      </w:r>
      <w:r w:rsidRPr="006E3762">
        <w:rPr>
          <w:rStyle w:val="html-italic"/>
          <w:rFonts w:ascii="Times New Roman" w:hAnsi="Times New Roman" w:cs="Times New Roman"/>
          <w:i/>
          <w:iCs/>
          <w:sz w:val="28"/>
          <w:szCs w:val="28"/>
          <w:vertAlign w:val="superscript"/>
        </w:rPr>
        <w:t>9</w:t>
      </w:r>
      <w:r w:rsidRPr="006E3762">
        <w:rPr>
          <w:rFonts w:ascii="Times New Roman" w:hAnsi="Times New Roman" w:cs="Times New Roman"/>
          <w:sz w:val="28"/>
          <w:szCs w:val="28"/>
        </w:rPr>
        <w:t>-алкилированные произв</w:t>
      </w:r>
      <w:r w:rsidR="00705E96" w:rsidRPr="006E3762">
        <w:rPr>
          <w:rFonts w:ascii="Times New Roman" w:hAnsi="Times New Roman" w:cs="Times New Roman"/>
          <w:sz w:val="28"/>
          <w:szCs w:val="28"/>
        </w:rPr>
        <w:t xml:space="preserve">одные гармина проявляют </w:t>
      </w:r>
      <w:r w:rsidRPr="006E3762">
        <w:rPr>
          <w:rFonts w:ascii="Times New Roman" w:hAnsi="Times New Roman" w:cs="Times New Roman"/>
          <w:sz w:val="28"/>
          <w:szCs w:val="28"/>
        </w:rPr>
        <w:t xml:space="preserve">положительный эффект электроноакцепторных остатков, таких как цианометил и родственные сложные </w:t>
      </w:r>
      <w:r w:rsidR="00E55956" w:rsidRPr="006E3762">
        <w:rPr>
          <w:rFonts w:ascii="Times New Roman" w:hAnsi="Times New Roman" w:cs="Times New Roman"/>
          <w:sz w:val="28"/>
          <w:szCs w:val="28"/>
        </w:rPr>
        <w:t xml:space="preserve">эфиры, синтезированы </w:t>
      </w:r>
      <w:r w:rsidRPr="006E3762">
        <w:rPr>
          <w:rStyle w:val="html-italic"/>
          <w:rFonts w:ascii="Times New Roman" w:hAnsi="Times New Roman" w:cs="Times New Roman"/>
          <w:i/>
          <w:iCs/>
          <w:sz w:val="28"/>
          <w:szCs w:val="28"/>
        </w:rPr>
        <w:t>N</w:t>
      </w:r>
      <w:r w:rsidRPr="006E3762">
        <w:rPr>
          <w:rFonts w:ascii="Times New Roman" w:hAnsi="Times New Roman" w:cs="Times New Roman"/>
          <w:sz w:val="28"/>
          <w:szCs w:val="28"/>
        </w:rPr>
        <w:t> -алкилирование с соответствующими алкилгалогенидами, как на 1-бром-, так и на 1-метил-7</w:t>
      </w:r>
      <w:r w:rsidR="00C331C1" w:rsidRPr="006E3762">
        <w:rPr>
          <w:rFonts w:ascii="Times New Roman" w:hAnsi="Times New Roman" w:cs="Times New Roman"/>
          <w:sz w:val="28"/>
          <w:szCs w:val="28"/>
        </w:rPr>
        <w:t>,8-дихлор-β-карболине (35</w:t>
      </w:r>
      <w:r w:rsidRPr="006E3762">
        <w:rPr>
          <w:rFonts w:ascii="Times New Roman" w:hAnsi="Times New Roman" w:cs="Times New Roman"/>
          <w:sz w:val="28"/>
          <w:szCs w:val="28"/>
        </w:rPr>
        <w:t> и </w:t>
      </w:r>
      <w:r w:rsidR="00C331C1" w:rsidRPr="006E3762">
        <w:rPr>
          <w:rFonts w:ascii="Times New Roman" w:hAnsi="Times New Roman" w:cs="Times New Roman"/>
          <w:bCs/>
          <w:sz w:val="28"/>
          <w:szCs w:val="28"/>
        </w:rPr>
        <w:t>36</w:t>
      </w:r>
      <w:r w:rsidRPr="006E3762">
        <w:rPr>
          <w:rFonts w:ascii="Times New Roman" w:hAnsi="Times New Roman" w:cs="Times New Roman"/>
          <w:sz w:val="28"/>
          <w:szCs w:val="28"/>
        </w:rPr>
        <w:t>) с образованием продуктов</w:t>
      </w:r>
      <w:r w:rsidR="00E55956" w:rsidRPr="006E3762">
        <w:rPr>
          <w:rFonts w:ascii="Times New Roman" w:hAnsi="Times New Roman" w:cs="Times New Roman"/>
          <w:sz w:val="28"/>
          <w:szCs w:val="28"/>
        </w:rPr>
        <w:t xml:space="preserve"> </w:t>
      </w:r>
      <w:r w:rsidR="00C331C1" w:rsidRPr="006E3762">
        <w:rPr>
          <w:rFonts w:ascii="Times New Roman" w:hAnsi="Times New Roman" w:cs="Times New Roman"/>
          <w:bCs/>
          <w:sz w:val="28"/>
          <w:szCs w:val="28"/>
        </w:rPr>
        <w:t>(37-39</w:t>
      </w:r>
      <w:r w:rsidRPr="006E3762">
        <w:rPr>
          <w:rFonts w:ascii="Times New Roman" w:hAnsi="Times New Roman" w:cs="Times New Roman"/>
          <w:bCs/>
          <w:sz w:val="28"/>
          <w:szCs w:val="28"/>
        </w:rPr>
        <w:t>)</w:t>
      </w:r>
      <w:r w:rsidRPr="006E3762">
        <w:rPr>
          <w:rFonts w:ascii="Times New Roman" w:hAnsi="Times New Roman" w:cs="Times New Roman"/>
          <w:sz w:val="28"/>
          <w:szCs w:val="28"/>
        </w:rPr>
        <w:t>, аминопропильное производное </w:t>
      </w:r>
      <w:r w:rsidR="00C331C1" w:rsidRPr="006E3762">
        <w:rPr>
          <w:rFonts w:ascii="Times New Roman" w:hAnsi="Times New Roman" w:cs="Times New Roman"/>
          <w:bCs/>
          <w:sz w:val="28"/>
          <w:szCs w:val="28"/>
        </w:rPr>
        <w:t>(40</w:t>
      </w:r>
      <w:r w:rsidRPr="006E3762">
        <w:rPr>
          <w:rFonts w:ascii="Times New Roman" w:hAnsi="Times New Roman" w:cs="Times New Roman"/>
          <w:bCs/>
          <w:sz w:val="28"/>
          <w:szCs w:val="28"/>
        </w:rPr>
        <w:t>)</w:t>
      </w:r>
      <w:r w:rsidRPr="006E3762">
        <w:rPr>
          <w:rFonts w:ascii="Times New Roman" w:hAnsi="Times New Roman" w:cs="Times New Roman"/>
          <w:sz w:val="28"/>
          <w:szCs w:val="28"/>
        </w:rPr>
        <w:t>, а также</w:t>
      </w:r>
      <w:r w:rsidR="00E55956" w:rsidRPr="006E3762">
        <w:rPr>
          <w:rFonts w:ascii="Times New Roman" w:hAnsi="Times New Roman" w:cs="Times New Roman"/>
          <w:sz w:val="28"/>
          <w:szCs w:val="28"/>
        </w:rPr>
        <w:t xml:space="preserve"> </w:t>
      </w:r>
      <w:r w:rsidR="00C331C1" w:rsidRPr="006E3762">
        <w:rPr>
          <w:rFonts w:ascii="Times New Roman" w:hAnsi="Times New Roman" w:cs="Times New Roman"/>
          <w:bCs/>
          <w:sz w:val="28"/>
          <w:szCs w:val="28"/>
        </w:rPr>
        <w:t>(41-42</w:t>
      </w:r>
      <w:r w:rsidRPr="006E3762">
        <w:rPr>
          <w:rFonts w:ascii="Times New Roman" w:hAnsi="Times New Roman" w:cs="Times New Roman"/>
          <w:bCs/>
          <w:sz w:val="28"/>
          <w:szCs w:val="28"/>
        </w:rPr>
        <w:t>)</w:t>
      </w:r>
      <w:r w:rsidR="00934DC0" w:rsidRPr="006E3762">
        <w:rPr>
          <w:rFonts w:ascii="Times New Roman" w:hAnsi="Times New Roman" w:cs="Times New Roman"/>
          <w:sz w:val="28"/>
          <w:szCs w:val="28"/>
        </w:rPr>
        <w:t xml:space="preserve"> [73</w:t>
      </w:r>
      <w:r w:rsidR="00E55956" w:rsidRPr="006E3762">
        <w:rPr>
          <w:rFonts w:ascii="Times New Roman" w:hAnsi="Times New Roman" w:cs="Times New Roman"/>
          <w:sz w:val="28"/>
          <w:szCs w:val="28"/>
        </w:rPr>
        <w:t>, р. 1335-1336</w:t>
      </w:r>
      <w:r w:rsidRPr="006E3762">
        <w:rPr>
          <w:rFonts w:ascii="Times New Roman" w:hAnsi="Times New Roman" w:cs="Times New Roman"/>
          <w:sz w:val="28"/>
          <w:szCs w:val="28"/>
        </w:rPr>
        <w:t>]. </w:t>
      </w:r>
    </w:p>
    <w:p w14:paraId="0FD7FD5E" w14:textId="77777777" w:rsidR="00C733C6" w:rsidRPr="006E3762" w:rsidRDefault="00C733C6" w:rsidP="006E3762">
      <w:pPr>
        <w:spacing w:after="0" w:line="240" w:lineRule="auto"/>
        <w:ind w:firstLine="567"/>
        <w:jc w:val="both"/>
        <w:rPr>
          <w:rFonts w:ascii="Times New Roman" w:hAnsi="Times New Roman" w:cs="Times New Roman"/>
          <w:color w:val="222222"/>
          <w:sz w:val="28"/>
          <w:szCs w:val="28"/>
        </w:rPr>
      </w:pPr>
    </w:p>
    <w:p w14:paraId="6C1FABBA" w14:textId="5B579675" w:rsidR="00070C36" w:rsidRPr="006E3762" w:rsidRDefault="000538FC" w:rsidP="006E3762">
      <w:pPr>
        <w:spacing w:after="0" w:line="240" w:lineRule="auto"/>
        <w:jc w:val="center"/>
        <w:rPr>
          <w:rFonts w:ascii="Times New Roman" w:hAnsi="Times New Roman" w:cs="Times New Roman"/>
          <w:sz w:val="28"/>
          <w:szCs w:val="28"/>
          <w:lang w:val="en-US"/>
        </w:rPr>
      </w:pPr>
      <w:r w:rsidRPr="006E3762">
        <w:rPr>
          <w:rFonts w:ascii="Times New Roman" w:hAnsi="Times New Roman" w:cs="Times New Roman"/>
          <w:sz w:val="28"/>
          <w:szCs w:val="28"/>
        </w:rPr>
        <w:object w:dxaOrig="10315" w:dyaOrig="3600" w14:anchorId="43038536">
          <v:shape id="_x0000_i1056" type="#_x0000_t75" style="width:473.25pt;height:166.5pt" o:ole="">
            <v:imagedata r:id="rId72" o:title=""/>
          </v:shape>
          <o:OLEObject Type="Embed" ProgID="ChemDraw.Document.6.0" ShapeID="_x0000_i1056" DrawAspect="Content" ObjectID="_1821945534" r:id="rId73"/>
        </w:object>
      </w:r>
    </w:p>
    <w:p w14:paraId="160C01B3" w14:textId="77777777" w:rsidR="00070C36" w:rsidRPr="006E3762" w:rsidRDefault="00070C36" w:rsidP="006E3762">
      <w:pPr>
        <w:spacing w:after="0" w:line="240" w:lineRule="auto"/>
        <w:ind w:firstLine="567"/>
        <w:rPr>
          <w:rFonts w:ascii="Times New Roman" w:hAnsi="Times New Roman" w:cs="Times New Roman"/>
          <w:color w:val="222222"/>
          <w:sz w:val="28"/>
          <w:szCs w:val="28"/>
          <w:lang w:val="en-US"/>
        </w:rPr>
      </w:pPr>
    </w:p>
    <w:p w14:paraId="65A9DEB5" w14:textId="58164E67" w:rsidR="001B3C5E" w:rsidRPr="006E3762" w:rsidRDefault="00772EDA" w:rsidP="006E3762">
      <w:pPr>
        <w:spacing w:after="0" w:line="240" w:lineRule="auto"/>
        <w:ind w:firstLine="709"/>
        <w:jc w:val="both"/>
        <w:rPr>
          <w:rFonts w:ascii="Times New Roman" w:hAnsi="Times New Roman" w:cs="Times New Roman"/>
          <w:color w:val="222222"/>
          <w:sz w:val="28"/>
          <w:szCs w:val="28"/>
          <w:shd w:val="clear" w:color="auto" w:fill="FFFFFF"/>
        </w:rPr>
      </w:pPr>
      <w:r w:rsidRPr="006E3762">
        <w:rPr>
          <w:rFonts w:ascii="Times New Roman" w:hAnsi="Times New Roman" w:cs="Times New Roman"/>
          <w:color w:val="222222"/>
          <w:sz w:val="28"/>
          <w:szCs w:val="28"/>
          <w:shd w:val="clear" w:color="auto" w:fill="FFFFFF"/>
        </w:rPr>
        <w:t>Для определения роли</w:t>
      </w:r>
      <w:r w:rsidR="001B3C5E" w:rsidRPr="006E3762">
        <w:rPr>
          <w:rFonts w:ascii="Times New Roman" w:hAnsi="Times New Roman" w:cs="Times New Roman"/>
          <w:color w:val="222222"/>
          <w:sz w:val="28"/>
          <w:szCs w:val="28"/>
          <w:shd w:val="clear" w:color="auto" w:fill="FFFFFF"/>
        </w:rPr>
        <w:t xml:space="preserve"> атома азота в положении С-2, изучены два аналога гармина </w:t>
      </w:r>
      <w:r w:rsidR="001B3C5E" w:rsidRPr="006E3762">
        <w:rPr>
          <w:rFonts w:ascii="Times New Roman" w:hAnsi="Times New Roman" w:cs="Times New Roman"/>
          <w:sz w:val="28"/>
          <w:szCs w:val="28"/>
          <w:shd w:val="clear" w:color="auto" w:fill="FFFFFF"/>
        </w:rPr>
        <w:t>(1)</w:t>
      </w:r>
      <w:r w:rsidR="00E55956" w:rsidRPr="006E3762">
        <w:rPr>
          <w:rFonts w:ascii="Times New Roman" w:hAnsi="Times New Roman" w:cs="Times New Roman"/>
          <w:color w:val="222222"/>
          <w:sz w:val="28"/>
          <w:szCs w:val="28"/>
          <w:shd w:val="clear" w:color="auto" w:fill="FFFFFF"/>
        </w:rPr>
        <w:t xml:space="preserve">, не имеющих 2-N. </w:t>
      </w:r>
      <w:r w:rsidR="001B3C5E" w:rsidRPr="006E3762">
        <w:rPr>
          <w:rFonts w:ascii="Times New Roman" w:hAnsi="Times New Roman" w:cs="Times New Roman"/>
          <w:color w:val="222222"/>
          <w:sz w:val="28"/>
          <w:szCs w:val="28"/>
          <w:shd w:val="clear" w:color="auto" w:fill="FFFFFF"/>
        </w:rPr>
        <w:t xml:space="preserve">В первой модификации алкалоид лактамного типа гармалацидин </w:t>
      </w:r>
      <w:r w:rsidR="001B3C5E" w:rsidRPr="006E3762">
        <w:rPr>
          <w:rFonts w:ascii="Times New Roman" w:hAnsi="Times New Roman" w:cs="Times New Roman"/>
          <w:bCs/>
          <w:color w:val="222222"/>
          <w:sz w:val="28"/>
          <w:szCs w:val="28"/>
        </w:rPr>
        <w:t>(43)</w:t>
      </w:r>
      <w:r w:rsidR="001B3C5E" w:rsidRPr="006E3762">
        <w:rPr>
          <w:rFonts w:ascii="Times New Roman" w:hAnsi="Times New Roman" w:cs="Times New Roman"/>
          <w:color w:val="222222"/>
          <w:sz w:val="28"/>
          <w:szCs w:val="28"/>
          <w:shd w:val="clear" w:color="auto" w:fill="FFFFFF"/>
        </w:rPr>
        <w:t>, легко дост</w:t>
      </w:r>
      <w:r w:rsidR="00934DC0" w:rsidRPr="006E3762">
        <w:rPr>
          <w:rFonts w:ascii="Times New Roman" w:hAnsi="Times New Roman" w:cs="Times New Roman"/>
          <w:color w:val="222222"/>
          <w:sz w:val="28"/>
          <w:szCs w:val="28"/>
          <w:shd w:val="clear" w:color="auto" w:fill="FFFFFF"/>
        </w:rPr>
        <w:t>упный из 6-метокситриптамина [74</w:t>
      </w:r>
      <w:r w:rsidR="001B3C5E" w:rsidRPr="006E3762">
        <w:rPr>
          <w:rFonts w:ascii="Times New Roman" w:hAnsi="Times New Roman" w:cs="Times New Roman"/>
          <w:color w:val="222222"/>
          <w:sz w:val="28"/>
          <w:szCs w:val="28"/>
          <w:shd w:val="clear" w:color="auto" w:fill="FFFFFF"/>
        </w:rPr>
        <w:t>], дегидрирован</w:t>
      </w:r>
      <w:r w:rsidR="00E55956" w:rsidRPr="006E3762">
        <w:rPr>
          <w:rFonts w:ascii="Times New Roman" w:hAnsi="Times New Roman" w:cs="Times New Roman"/>
          <w:color w:val="222222"/>
          <w:sz w:val="28"/>
          <w:szCs w:val="28"/>
          <w:shd w:val="clear" w:color="auto" w:fill="FFFFFF"/>
        </w:rPr>
        <w:t xml:space="preserve"> </w:t>
      </w:r>
      <w:r w:rsidR="001B3C5E" w:rsidRPr="006E3762">
        <w:rPr>
          <w:rStyle w:val="html-italic"/>
          <w:rFonts w:ascii="Times New Roman" w:hAnsi="Times New Roman" w:cs="Times New Roman"/>
          <w:i/>
          <w:iCs/>
          <w:color w:val="222222"/>
          <w:sz w:val="28"/>
          <w:szCs w:val="28"/>
          <w:shd w:val="clear" w:color="auto" w:fill="FFFFFF"/>
        </w:rPr>
        <w:t>п</w:t>
      </w:r>
      <w:r w:rsidR="001B3C5E" w:rsidRPr="006E3762">
        <w:rPr>
          <w:rFonts w:ascii="Times New Roman" w:hAnsi="Times New Roman" w:cs="Times New Roman"/>
          <w:color w:val="222222"/>
          <w:sz w:val="28"/>
          <w:szCs w:val="28"/>
          <w:shd w:val="clear" w:color="auto" w:fill="FFFFFF"/>
        </w:rPr>
        <w:t xml:space="preserve"> -хлоранилом с образованием </w:t>
      </w:r>
      <w:r w:rsidR="001B3C5E" w:rsidRPr="006E3762">
        <w:rPr>
          <w:rFonts w:ascii="Times New Roman" w:hAnsi="Times New Roman" w:cs="Times New Roman"/>
          <w:bCs/>
          <w:color w:val="222222"/>
          <w:sz w:val="28"/>
          <w:szCs w:val="28"/>
        </w:rPr>
        <w:t>(44).</w:t>
      </w:r>
      <w:r w:rsidR="001B3C5E" w:rsidRPr="006E3762">
        <w:rPr>
          <w:rFonts w:ascii="Times New Roman" w:hAnsi="Times New Roman" w:cs="Times New Roman"/>
          <w:color w:val="222222"/>
          <w:sz w:val="28"/>
          <w:szCs w:val="28"/>
          <w:shd w:val="clear" w:color="auto" w:fill="FFFFFF"/>
        </w:rPr>
        <w:t xml:space="preserve"> Обработка (44) действием POCl</w:t>
      </w:r>
      <w:r w:rsidR="001B3C5E" w:rsidRPr="006E3762">
        <w:rPr>
          <w:rFonts w:ascii="Times New Roman" w:hAnsi="Times New Roman" w:cs="Times New Roman"/>
          <w:color w:val="222222"/>
          <w:sz w:val="28"/>
          <w:szCs w:val="28"/>
          <w:shd w:val="clear" w:color="auto" w:fill="FFFFFF"/>
          <w:vertAlign w:val="subscript"/>
        </w:rPr>
        <w:t>3</w:t>
      </w:r>
      <w:r w:rsidR="001B3C5E" w:rsidRPr="006E3762">
        <w:rPr>
          <w:rFonts w:ascii="Times New Roman" w:hAnsi="Times New Roman" w:cs="Times New Roman"/>
          <w:color w:val="222222"/>
          <w:sz w:val="28"/>
          <w:szCs w:val="28"/>
          <w:shd w:val="clear" w:color="auto" w:fill="FFFFFF"/>
        </w:rPr>
        <w:t xml:space="preserve">, </w:t>
      </w:r>
      <w:r w:rsidR="001B3C5E" w:rsidRPr="006E3762">
        <w:rPr>
          <w:rFonts w:ascii="Times New Roman" w:hAnsi="Times New Roman" w:cs="Times New Roman"/>
          <w:color w:val="000000" w:themeColor="text1"/>
          <w:sz w:val="28"/>
          <w:szCs w:val="28"/>
          <w:shd w:val="clear" w:color="auto" w:fill="FFFFFF"/>
        </w:rPr>
        <w:t>в N,N-димет</w:t>
      </w:r>
      <w:r w:rsidR="00625588" w:rsidRPr="006E3762">
        <w:rPr>
          <w:rFonts w:ascii="Times New Roman" w:hAnsi="Times New Roman" w:cs="Times New Roman"/>
          <w:color w:val="000000" w:themeColor="text1"/>
          <w:sz w:val="28"/>
          <w:szCs w:val="28"/>
          <w:shd w:val="clear" w:color="auto" w:fill="FFFFFF"/>
        </w:rPr>
        <w:t>иланилине по методике работы [74</w:t>
      </w:r>
      <w:r w:rsidR="00E55956" w:rsidRPr="006E3762">
        <w:rPr>
          <w:rFonts w:ascii="Times New Roman" w:hAnsi="Times New Roman" w:cs="Times New Roman"/>
          <w:color w:val="000000" w:themeColor="text1"/>
          <w:sz w:val="28"/>
          <w:szCs w:val="28"/>
          <w:shd w:val="clear" w:color="auto" w:fill="FFFFFF"/>
        </w:rPr>
        <w:t>, р. 695</w:t>
      </w:r>
      <w:r w:rsidR="001B3C5E" w:rsidRPr="006E3762">
        <w:rPr>
          <w:rFonts w:ascii="Times New Roman" w:hAnsi="Times New Roman" w:cs="Times New Roman"/>
          <w:color w:val="000000" w:themeColor="text1"/>
          <w:sz w:val="28"/>
          <w:szCs w:val="28"/>
          <w:shd w:val="clear" w:color="auto" w:fill="FFFFFF"/>
        </w:rPr>
        <w:t>] привела к получению 1-хлор-1-дезметилгармин</w:t>
      </w:r>
      <w:r w:rsidR="007E0E7C" w:rsidRPr="006E3762">
        <w:rPr>
          <w:rFonts w:ascii="Times New Roman" w:hAnsi="Times New Roman" w:cs="Times New Roman"/>
          <w:color w:val="000000" w:themeColor="text1"/>
          <w:sz w:val="28"/>
          <w:szCs w:val="28"/>
          <w:shd w:val="clear" w:color="auto" w:fill="FFFFFF"/>
        </w:rPr>
        <w:t>а</w:t>
      </w:r>
      <w:r w:rsidR="00E55956" w:rsidRPr="006E3762">
        <w:rPr>
          <w:rFonts w:ascii="Times New Roman" w:hAnsi="Times New Roman" w:cs="Times New Roman"/>
          <w:color w:val="000000" w:themeColor="text1"/>
          <w:sz w:val="28"/>
          <w:szCs w:val="28"/>
          <w:shd w:val="clear" w:color="auto" w:fill="FFFFFF"/>
        </w:rPr>
        <w:t xml:space="preserve"> </w:t>
      </w:r>
      <w:r w:rsidR="001B3C5E" w:rsidRPr="006E3762">
        <w:rPr>
          <w:rFonts w:ascii="Times New Roman" w:hAnsi="Times New Roman" w:cs="Times New Roman"/>
          <w:bCs/>
          <w:color w:val="222222"/>
          <w:sz w:val="28"/>
          <w:szCs w:val="28"/>
        </w:rPr>
        <w:t>(45)</w:t>
      </w:r>
      <w:r w:rsidR="001B3C5E" w:rsidRPr="006E3762">
        <w:rPr>
          <w:rFonts w:ascii="Times New Roman" w:hAnsi="Times New Roman" w:cs="Times New Roman"/>
          <w:color w:val="222222"/>
          <w:sz w:val="28"/>
          <w:szCs w:val="28"/>
          <w:shd w:val="clear" w:color="auto" w:fill="FFFFFF"/>
        </w:rPr>
        <w:t xml:space="preserve">.  </w:t>
      </w:r>
    </w:p>
    <w:p w14:paraId="40D1A5D0" w14:textId="77777777" w:rsidR="001B3C5E" w:rsidRPr="006E3762" w:rsidRDefault="001B3C5E" w:rsidP="006E3762">
      <w:pPr>
        <w:spacing w:after="0" w:line="240" w:lineRule="auto"/>
        <w:ind w:firstLine="567"/>
        <w:jc w:val="both"/>
        <w:rPr>
          <w:rFonts w:ascii="Times New Roman" w:hAnsi="Times New Roman" w:cs="Times New Roman"/>
          <w:color w:val="222222"/>
          <w:sz w:val="28"/>
          <w:szCs w:val="28"/>
          <w:shd w:val="clear" w:color="auto" w:fill="FFFFFF"/>
        </w:rPr>
      </w:pPr>
    </w:p>
    <w:p w14:paraId="45D2F128" w14:textId="77777777" w:rsidR="00D81B35" w:rsidRPr="006E3762" w:rsidRDefault="006B465E"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object w:dxaOrig="9825" w:dyaOrig="1439" w14:anchorId="791A3EDB">
          <v:shape id="_x0000_i1057" type="#_x0000_t75" style="width:481.5pt;height:87pt" o:ole="">
            <v:imagedata r:id="rId74" o:title=""/>
          </v:shape>
          <o:OLEObject Type="Embed" ProgID="ChemDraw.Document.6.0" ShapeID="_x0000_i1057" DrawAspect="Content" ObjectID="_1821945535" r:id="rId75"/>
        </w:object>
      </w:r>
    </w:p>
    <w:p w14:paraId="37868C85" w14:textId="77777777" w:rsidR="00E55956" w:rsidRPr="006E3762" w:rsidRDefault="00E55956" w:rsidP="006E3762">
      <w:pPr>
        <w:tabs>
          <w:tab w:val="left" w:pos="851"/>
        </w:tabs>
        <w:spacing w:after="0" w:line="240" w:lineRule="auto"/>
        <w:ind w:firstLine="709"/>
        <w:jc w:val="both"/>
        <w:rPr>
          <w:rFonts w:ascii="Times New Roman" w:hAnsi="Times New Roman" w:cs="Times New Roman"/>
          <w:color w:val="222222"/>
          <w:sz w:val="28"/>
          <w:szCs w:val="28"/>
        </w:rPr>
      </w:pPr>
    </w:p>
    <w:p w14:paraId="487A6824" w14:textId="11415634" w:rsidR="00070C36" w:rsidRPr="006E3762" w:rsidRDefault="009773D7" w:rsidP="006E3762">
      <w:pPr>
        <w:tabs>
          <w:tab w:val="left" w:pos="851"/>
        </w:tabs>
        <w:spacing w:after="0" w:line="240" w:lineRule="auto"/>
        <w:ind w:firstLine="709"/>
        <w:jc w:val="both"/>
        <w:rPr>
          <w:rFonts w:ascii="Times New Roman" w:hAnsi="Times New Roman" w:cs="Times New Roman"/>
          <w:color w:val="222222"/>
          <w:sz w:val="28"/>
          <w:szCs w:val="28"/>
        </w:rPr>
      </w:pPr>
      <w:r w:rsidRPr="006E3762">
        <w:rPr>
          <w:rFonts w:ascii="Times New Roman" w:hAnsi="Times New Roman" w:cs="Times New Roman"/>
          <w:color w:val="222222"/>
          <w:sz w:val="28"/>
          <w:szCs w:val="28"/>
        </w:rPr>
        <w:t>В</w:t>
      </w:r>
      <w:r w:rsidR="00070C36" w:rsidRPr="006E3762">
        <w:rPr>
          <w:rFonts w:ascii="Times New Roman" w:hAnsi="Times New Roman" w:cs="Times New Roman"/>
          <w:color w:val="222222"/>
          <w:sz w:val="28"/>
          <w:szCs w:val="28"/>
        </w:rPr>
        <w:t>веден</w:t>
      </w:r>
      <w:r w:rsidR="00314961" w:rsidRPr="006E3762">
        <w:rPr>
          <w:rFonts w:ascii="Times New Roman" w:hAnsi="Times New Roman" w:cs="Times New Roman"/>
          <w:color w:val="222222"/>
          <w:sz w:val="28"/>
          <w:szCs w:val="28"/>
        </w:rPr>
        <w:t>ы</w:t>
      </w:r>
      <w:r w:rsidR="00070C36" w:rsidRPr="006E3762">
        <w:rPr>
          <w:rFonts w:ascii="Times New Roman" w:hAnsi="Times New Roman" w:cs="Times New Roman"/>
          <w:color w:val="222222"/>
          <w:sz w:val="28"/>
          <w:szCs w:val="28"/>
        </w:rPr>
        <w:t xml:space="preserve"> полярные остатки при N-9</w:t>
      </w:r>
      <w:r w:rsidRPr="006E3762">
        <w:rPr>
          <w:rFonts w:ascii="Times New Roman" w:hAnsi="Times New Roman" w:cs="Times New Roman"/>
          <w:color w:val="222222"/>
          <w:sz w:val="28"/>
          <w:szCs w:val="28"/>
        </w:rPr>
        <w:t xml:space="preserve"> в 1-бром-7,8-дихлоргармину</w:t>
      </w:r>
      <w:r w:rsidR="003D5576" w:rsidRPr="006E3762">
        <w:rPr>
          <w:rFonts w:ascii="Times New Roman" w:hAnsi="Times New Roman" w:cs="Times New Roman"/>
          <w:color w:val="222222"/>
          <w:sz w:val="28"/>
          <w:szCs w:val="28"/>
        </w:rPr>
        <w:t xml:space="preserve"> </w:t>
      </w:r>
      <w:r w:rsidRPr="006E3762">
        <w:rPr>
          <w:rFonts w:ascii="Times New Roman" w:hAnsi="Times New Roman" w:cs="Times New Roman"/>
          <w:bCs/>
          <w:color w:val="222222"/>
          <w:sz w:val="28"/>
          <w:szCs w:val="28"/>
        </w:rPr>
        <w:t>(35)</w:t>
      </w:r>
      <w:r w:rsidRPr="006E3762">
        <w:rPr>
          <w:rFonts w:ascii="Times New Roman" w:hAnsi="Times New Roman" w:cs="Times New Roman"/>
          <w:color w:val="222222"/>
          <w:sz w:val="28"/>
          <w:szCs w:val="28"/>
        </w:rPr>
        <w:t>,</w:t>
      </w:r>
      <w:r w:rsidR="00070C36" w:rsidRPr="006E3762">
        <w:rPr>
          <w:rFonts w:ascii="Times New Roman" w:hAnsi="Times New Roman" w:cs="Times New Roman"/>
          <w:color w:val="222222"/>
          <w:sz w:val="28"/>
          <w:szCs w:val="28"/>
        </w:rPr>
        <w:t xml:space="preserve"> используя установленные протоколы</w:t>
      </w:r>
      <w:r w:rsidR="00E55956" w:rsidRPr="006E3762">
        <w:rPr>
          <w:rFonts w:ascii="Times New Roman" w:hAnsi="Times New Roman" w:cs="Times New Roman"/>
          <w:color w:val="222222"/>
          <w:sz w:val="28"/>
          <w:szCs w:val="28"/>
        </w:rPr>
        <w:t xml:space="preserve"> </w:t>
      </w:r>
      <w:r w:rsidR="00070C36" w:rsidRPr="006E3762">
        <w:rPr>
          <w:rStyle w:val="html-italic"/>
          <w:rFonts w:ascii="Times New Roman" w:hAnsi="Times New Roman" w:cs="Times New Roman"/>
          <w:i/>
          <w:iCs/>
          <w:color w:val="222222"/>
          <w:sz w:val="28"/>
          <w:szCs w:val="28"/>
        </w:rPr>
        <w:t>N</w:t>
      </w:r>
      <w:r w:rsidR="00070C36" w:rsidRPr="006E3762">
        <w:rPr>
          <w:rFonts w:ascii="Times New Roman" w:hAnsi="Times New Roman" w:cs="Times New Roman"/>
          <w:color w:val="222222"/>
          <w:sz w:val="28"/>
          <w:szCs w:val="28"/>
        </w:rPr>
        <w:t> -алкилирования, в результате получены соединения </w:t>
      </w:r>
      <w:r w:rsidR="00070C36" w:rsidRPr="006E3762">
        <w:rPr>
          <w:rFonts w:ascii="Times New Roman" w:hAnsi="Times New Roman" w:cs="Times New Roman"/>
          <w:bCs/>
          <w:color w:val="222222"/>
          <w:sz w:val="28"/>
          <w:szCs w:val="28"/>
        </w:rPr>
        <w:t>(46-49)</w:t>
      </w:r>
      <w:r w:rsidR="00070C36" w:rsidRPr="006E3762">
        <w:rPr>
          <w:rFonts w:ascii="Times New Roman" w:hAnsi="Times New Roman" w:cs="Times New Roman"/>
          <w:color w:val="222222"/>
          <w:sz w:val="28"/>
          <w:szCs w:val="28"/>
        </w:rPr>
        <w:t>.</w:t>
      </w:r>
    </w:p>
    <w:p w14:paraId="1AFA1A67" w14:textId="77777777" w:rsidR="00D81B35" w:rsidRPr="006E3762" w:rsidRDefault="00D81B35" w:rsidP="006E3762">
      <w:pPr>
        <w:spacing w:after="0" w:line="240" w:lineRule="auto"/>
        <w:ind w:firstLine="567"/>
        <w:jc w:val="both"/>
        <w:rPr>
          <w:rFonts w:ascii="Times New Roman" w:hAnsi="Times New Roman" w:cs="Times New Roman"/>
          <w:color w:val="222222"/>
          <w:sz w:val="28"/>
          <w:szCs w:val="28"/>
        </w:rPr>
      </w:pPr>
    </w:p>
    <w:tbl>
      <w:tblPr>
        <w:tblW w:w="0" w:type="auto"/>
        <w:tblLook w:val="04A0" w:firstRow="1" w:lastRow="0" w:firstColumn="1" w:lastColumn="0" w:noHBand="0" w:noVBand="1"/>
      </w:tblPr>
      <w:tblGrid>
        <w:gridCol w:w="7010"/>
        <w:gridCol w:w="2844"/>
      </w:tblGrid>
      <w:tr w:rsidR="00070C36" w:rsidRPr="00011789" w14:paraId="5106CD5A" w14:textId="77777777" w:rsidTr="009A0E8C">
        <w:tc>
          <w:tcPr>
            <w:tcW w:w="7010" w:type="dxa"/>
          </w:tcPr>
          <w:p w14:paraId="07D3956C" w14:textId="77777777" w:rsidR="00070C36" w:rsidRPr="006E3762" w:rsidRDefault="006B465E" w:rsidP="006E3762">
            <w:pPr>
              <w:rPr>
                <w:rFonts w:ascii="Times New Roman" w:hAnsi="Times New Roman" w:cs="Times New Roman"/>
                <w:color w:val="222222"/>
                <w:sz w:val="28"/>
                <w:szCs w:val="28"/>
                <w:lang w:val="en-US"/>
              </w:rPr>
            </w:pPr>
            <w:r w:rsidRPr="006E3762">
              <w:rPr>
                <w:rFonts w:ascii="Times New Roman" w:hAnsi="Times New Roman" w:cs="Times New Roman"/>
                <w:sz w:val="28"/>
                <w:szCs w:val="28"/>
              </w:rPr>
              <w:object w:dxaOrig="5762" w:dyaOrig="1595" w14:anchorId="7EEA5A61">
                <v:shape id="_x0000_i1058" type="#_x0000_t75" style="width:339.75pt;height:85.5pt" o:ole="">
                  <v:imagedata r:id="rId76" o:title=""/>
                </v:shape>
                <o:OLEObject Type="Embed" ProgID="ChemDraw.Document.6.0" ShapeID="_x0000_i1058" DrawAspect="Content" ObjectID="_1821945536" r:id="rId77"/>
              </w:object>
            </w:r>
          </w:p>
        </w:tc>
        <w:tc>
          <w:tcPr>
            <w:tcW w:w="2844" w:type="dxa"/>
          </w:tcPr>
          <w:p w14:paraId="5B1805F5" w14:textId="77777777" w:rsidR="00070C36" w:rsidRPr="006E3762" w:rsidRDefault="00070C36" w:rsidP="006E3762">
            <w:pPr>
              <w:spacing w:after="0" w:line="240" w:lineRule="auto"/>
              <w:ind w:firstLine="567"/>
              <w:jc w:val="both"/>
              <w:rPr>
                <w:rFonts w:ascii="Times New Roman" w:hAnsi="Times New Roman" w:cs="Times New Roman"/>
                <w:color w:val="222222"/>
                <w:sz w:val="24"/>
                <w:szCs w:val="24"/>
                <w:lang w:val="en-US"/>
              </w:rPr>
            </w:pPr>
            <w:r w:rsidRPr="006E3762">
              <w:rPr>
                <w:rFonts w:ascii="Times New Roman" w:hAnsi="Times New Roman" w:cs="Times New Roman"/>
                <w:color w:val="222222"/>
                <w:sz w:val="24"/>
                <w:szCs w:val="24"/>
                <w:lang w:val="en-US"/>
              </w:rPr>
              <w:t>46: R=CH</w:t>
            </w:r>
            <w:r w:rsidRPr="006E3762">
              <w:rPr>
                <w:rFonts w:ascii="Times New Roman" w:hAnsi="Times New Roman" w:cs="Times New Roman"/>
                <w:color w:val="222222"/>
                <w:sz w:val="24"/>
                <w:szCs w:val="24"/>
                <w:vertAlign w:val="subscript"/>
                <w:lang w:val="en-US"/>
              </w:rPr>
              <w:t>2</w:t>
            </w:r>
            <w:r w:rsidRPr="006E3762">
              <w:rPr>
                <w:rFonts w:ascii="Times New Roman" w:hAnsi="Times New Roman" w:cs="Times New Roman"/>
                <w:color w:val="222222"/>
                <w:sz w:val="24"/>
                <w:szCs w:val="24"/>
                <w:lang w:val="en-US"/>
              </w:rPr>
              <w:t>-C≡CH</w:t>
            </w:r>
          </w:p>
          <w:p w14:paraId="43A96AE9" w14:textId="77777777" w:rsidR="00070C36" w:rsidRPr="006E3762" w:rsidRDefault="00070C36" w:rsidP="006E3762">
            <w:pPr>
              <w:spacing w:after="0" w:line="240" w:lineRule="auto"/>
              <w:ind w:firstLine="567"/>
              <w:jc w:val="both"/>
              <w:rPr>
                <w:rFonts w:ascii="Times New Roman" w:hAnsi="Times New Roman" w:cs="Times New Roman"/>
                <w:color w:val="222222"/>
                <w:sz w:val="24"/>
                <w:szCs w:val="24"/>
                <w:lang w:val="en-US"/>
              </w:rPr>
            </w:pPr>
            <w:r w:rsidRPr="006E3762">
              <w:rPr>
                <w:rFonts w:ascii="Times New Roman" w:hAnsi="Times New Roman" w:cs="Times New Roman"/>
                <w:color w:val="222222"/>
                <w:sz w:val="24"/>
                <w:szCs w:val="24"/>
                <w:lang w:val="en-US"/>
              </w:rPr>
              <w:t>47: R=CH</w:t>
            </w:r>
            <w:r w:rsidRPr="006E3762">
              <w:rPr>
                <w:rFonts w:ascii="Times New Roman" w:hAnsi="Times New Roman" w:cs="Times New Roman"/>
                <w:color w:val="222222"/>
                <w:sz w:val="24"/>
                <w:szCs w:val="24"/>
                <w:vertAlign w:val="subscript"/>
                <w:lang w:val="en-US"/>
              </w:rPr>
              <w:t>2</w:t>
            </w:r>
            <w:r w:rsidRPr="006E3762">
              <w:rPr>
                <w:rFonts w:ascii="Times New Roman" w:hAnsi="Times New Roman" w:cs="Times New Roman"/>
                <w:color w:val="222222"/>
                <w:sz w:val="24"/>
                <w:szCs w:val="24"/>
                <w:lang w:val="en-US"/>
              </w:rPr>
              <w:t>-CN</w:t>
            </w:r>
          </w:p>
          <w:p w14:paraId="55773D7E" w14:textId="77777777" w:rsidR="00070C36" w:rsidRPr="006E3762" w:rsidRDefault="00070C36" w:rsidP="006E3762">
            <w:pPr>
              <w:spacing w:after="0" w:line="240" w:lineRule="auto"/>
              <w:ind w:firstLine="567"/>
              <w:jc w:val="both"/>
              <w:rPr>
                <w:rFonts w:ascii="Times New Roman" w:hAnsi="Times New Roman" w:cs="Times New Roman"/>
                <w:color w:val="222222"/>
                <w:sz w:val="24"/>
                <w:szCs w:val="24"/>
                <w:lang w:val="en-US"/>
              </w:rPr>
            </w:pPr>
            <w:r w:rsidRPr="006E3762">
              <w:rPr>
                <w:rFonts w:ascii="Times New Roman" w:hAnsi="Times New Roman" w:cs="Times New Roman"/>
                <w:color w:val="222222"/>
                <w:sz w:val="24"/>
                <w:szCs w:val="24"/>
                <w:lang w:val="en-US"/>
              </w:rPr>
              <w:t>48: R=CH</w:t>
            </w:r>
            <w:r w:rsidRPr="006E3762">
              <w:rPr>
                <w:rFonts w:ascii="Times New Roman" w:hAnsi="Times New Roman" w:cs="Times New Roman"/>
                <w:color w:val="222222"/>
                <w:sz w:val="24"/>
                <w:szCs w:val="24"/>
                <w:vertAlign w:val="subscript"/>
                <w:lang w:val="en-US"/>
              </w:rPr>
              <w:t>2</w:t>
            </w:r>
            <w:r w:rsidRPr="006E3762">
              <w:rPr>
                <w:rFonts w:ascii="Times New Roman" w:hAnsi="Times New Roman" w:cs="Times New Roman"/>
                <w:color w:val="222222"/>
                <w:sz w:val="24"/>
                <w:szCs w:val="24"/>
                <w:lang w:val="en-US"/>
              </w:rPr>
              <w:t>-COOEt</w:t>
            </w:r>
          </w:p>
          <w:p w14:paraId="5A7EE43D" w14:textId="77777777" w:rsidR="00070C36" w:rsidRPr="006E3762" w:rsidRDefault="00070C36" w:rsidP="006E3762">
            <w:pPr>
              <w:spacing w:after="0" w:line="240" w:lineRule="auto"/>
              <w:ind w:firstLine="567"/>
              <w:jc w:val="both"/>
              <w:rPr>
                <w:rFonts w:ascii="Times New Roman" w:hAnsi="Times New Roman" w:cs="Times New Roman"/>
                <w:color w:val="222222"/>
                <w:sz w:val="28"/>
                <w:szCs w:val="28"/>
                <w:lang w:val="en-US"/>
              </w:rPr>
            </w:pPr>
            <w:r w:rsidRPr="006E3762">
              <w:rPr>
                <w:rFonts w:ascii="Times New Roman" w:hAnsi="Times New Roman" w:cs="Times New Roman"/>
                <w:color w:val="222222"/>
                <w:sz w:val="24"/>
                <w:szCs w:val="24"/>
                <w:lang w:val="en-US"/>
              </w:rPr>
              <w:t>49: R=(CH</w:t>
            </w:r>
            <w:r w:rsidRPr="006E3762">
              <w:rPr>
                <w:rFonts w:ascii="Times New Roman" w:hAnsi="Times New Roman" w:cs="Times New Roman"/>
                <w:color w:val="222222"/>
                <w:sz w:val="24"/>
                <w:szCs w:val="24"/>
                <w:vertAlign w:val="subscript"/>
                <w:lang w:val="en-US"/>
              </w:rPr>
              <w:t>2</w:t>
            </w:r>
            <w:r w:rsidRPr="006E3762">
              <w:rPr>
                <w:rFonts w:ascii="Times New Roman" w:hAnsi="Times New Roman" w:cs="Times New Roman"/>
                <w:color w:val="222222"/>
                <w:sz w:val="24"/>
                <w:szCs w:val="24"/>
                <w:lang w:val="en-US"/>
              </w:rPr>
              <w:t>)</w:t>
            </w:r>
            <w:r w:rsidRPr="006E3762">
              <w:rPr>
                <w:rFonts w:ascii="Times New Roman" w:hAnsi="Times New Roman" w:cs="Times New Roman"/>
                <w:color w:val="222222"/>
                <w:sz w:val="24"/>
                <w:szCs w:val="24"/>
                <w:vertAlign w:val="subscript"/>
                <w:lang w:val="en-US"/>
              </w:rPr>
              <w:t>3</w:t>
            </w:r>
            <w:r w:rsidRPr="006E3762">
              <w:rPr>
                <w:rFonts w:ascii="Times New Roman" w:hAnsi="Times New Roman" w:cs="Times New Roman"/>
                <w:color w:val="222222"/>
                <w:sz w:val="24"/>
                <w:szCs w:val="24"/>
                <w:lang w:val="en-US"/>
              </w:rPr>
              <w:t>-NMe</w:t>
            </w:r>
            <w:r w:rsidRPr="006E3762">
              <w:rPr>
                <w:rFonts w:ascii="Times New Roman" w:hAnsi="Times New Roman" w:cs="Times New Roman"/>
                <w:color w:val="222222"/>
                <w:sz w:val="24"/>
                <w:szCs w:val="24"/>
                <w:vertAlign w:val="subscript"/>
                <w:lang w:val="en-US"/>
              </w:rPr>
              <w:t>2</w:t>
            </w:r>
          </w:p>
        </w:tc>
      </w:tr>
    </w:tbl>
    <w:p w14:paraId="0D00E3B2" w14:textId="79FBFC44" w:rsidR="009A0E8C" w:rsidRPr="006E3762" w:rsidRDefault="009A0E8C" w:rsidP="006E3762">
      <w:pPr>
        <w:spacing w:after="0" w:line="240" w:lineRule="auto"/>
        <w:ind w:firstLine="709"/>
        <w:jc w:val="both"/>
        <w:rPr>
          <w:rFonts w:ascii="Times New Roman" w:hAnsi="Times New Roman" w:cs="Times New Roman"/>
          <w:color w:val="222222"/>
          <w:sz w:val="28"/>
          <w:szCs w:val="28"/>
          <w:shd w:val="clear" w:color="auto" w:fill="FFFFFF"/>
        </w:rPr>
      </w:pPr>
      <w:r w:rsidRPr="006E3762">
        <w:rPr>
          <w:rFonts w:ascii="Times New Roman" w:hAnsi="Times New Roman" w:cs="Times New Roman"/>
          <w:color w:val="222222"/>
          <w:sz w:val="28"/>
          <w:szCs w:val="28"/>
          <w:shd w:val="clear" w:color="auto" w:fill="FFFFFF"/>
        </w:rPr>
        <w:t>Целевое соединение (51) синтезировано с выходом 66% из 1-хлорпроизводного (50) посредством Pd-катализируемой реакции кросс-сочетания с триэтилбораном, реализованной по методике, ранее применённой для получения алкалоида 1-этил-β-карболина [73</w:t>
      </w:r>
      <w:r w:rsidR="00E55956" w:rsidRPr="006E3762">
        <w:rPr>
          <w:rFonts w:ascii="Times New Roman" w:hAnsi="Times New Roman" w:cs="Times New Roman"/>
          <w:color w:val="222222"/>
          <w:sz w:val="28"/>
          <w:szCs w:val="28"/>
          <w:shd w:val="clear" w:color="auto" w:fill="FFFFFF"/>
        </w:rPr>
        <w:t>, р. 1335-1336</w:t>
      </w:r>
      <w:r w:rsidRPr="006E3762">
        <w:rPr>
          <w:rFonts w:ascii="Times New Roman" w:hAnsi="Times New Roman" w:cs="Times New Roman"/>
          <w:color w:val="222222"/>
          <w:sz w:val="28"/>
          <w:szCs w:val="28"/>
          <w:shd w:val="clear" w:color="auto" w:fill="FFFFFF"/>
        </w:rPr>
        <w:t xml:space="preserve">]. В ходе реакции идентифицирован побочный продукт </w:t>
      </w:r>
      <w:r w:rsidR="00BB5134" w:rsidRPr="006E3762">
        <w:rPr>
          <w:rFonts w:ascii="Times New Roman" w:hAnsi="Times New Roman" w:cs="Times New Roman"/>
          <w:color w:val="222222"/>
          <w:sz w:val="28"/>
          <w:szCs w:val="28"/>
          <w:shd w:val="clear" w:color="auto" w:fill="FFFFFF"/>
        </w:rPr>
        <w:t>‒</w:t>
      </w:r>
      <w:r w:rsidRPr="006E3762">
        <w:rPr>
          <w:rFonts w:ascii="Times New Roman" w:hAnsi="Times New Roman" w:cs="Times New Roman"/>
          <w:color w:val="222222"/>
          <w:sz w:val="28"/>
          <w:szCs w:val="28"/>
          <w:shd w:val="clear" w:color="auto" w:fill="FFFFFF"/>
        </w:rPr>
        <w:t xml:space="preserve"> норгармин (52), образующийся в результате дехлорирования, с низким выходом. По аналогичной схеме N-замещённое 1-хлорсоединение (48) подвергали кросс-сочетанию с триэтилбораном, в результате </w:t>
      </w:r>
      <w:r w:rsidRPr="006E3762">
        <w:rPr>
          <w:rFonts w:ascii="Times New Roman" w:hAnsi="Times New Roman" w:cs="Times New Roman"/>
          <w:color w:val="222222"/>
          <w:sz w:val="28"/>
          <w:szCs w:val="28"/>
          <w:shd w:val="clear" w:color="auto" w:fill="FFFFFF"/>
          <w:lang w:val="kk-KZ"/>
        </w:rPr>
        <w:t xml:space="preserve">синтезирован </w:t>
      </w:r>
      <w:r w:rsidRPr="006E3762">
        <w:rPr>
          <w:rFonts w:ascii="Times New Roman" w:hAnsi="Times New Roman" w:cs="Times New Roman"/>
          <w:color w:val="222222"/>
          <w:sz w:val="28"/>
          <w:szCs w:val="28"/>
          <w:shd w:val="clear" w:color="auto" w:fill="FFFFFF"/>
        </w:rPr>
        <w:t>сложный эфир (53) с выходом 69%.</w:t>
      </w:r>
    </w:p>
    <w:p w14:paraId="1FA33FA1" w14:textId="77777777" w:rsidR="00BB5134" w:rsidRPr="006E3762" w:rsidRDefault="00BB5134" w:rsidP="006E3762">
      <w:pPr>
        <w:spacing w:after="0" w:line="240" w:lineRule="auto"/>
        <w:ind w:firstLine="709"/>
        <w:jc w:val="both"/>
        <w:rPr>
          <w:rFonts w:ascii="Times New Roman" w:hAnsi="Times New Roman" w:cs="Times New Roman"/>
          <w:color w:val="222222"/>
          <w:sz w:val="28"/>
          <w:szCs w:val="28"/>
          <w:shd w:val="clear" w:color="auto" w:fill="FFFFFF"/>
        </w:rPr>
      </w:pPr>
    </w:p>
    <w:p w14:paraId="762BC9A6" w14:textId="77777777" w:rsidR="00070C36" w:rsidRPr="006E3762" w:rsidRDefault="00152983" w:rsidP="006E3762">
      <w:pPr>
        <w:spacing w:after="0" w:line="240" w:lineRule="auto"/>
        <w:rPr>
          <w:rFonts w:ascii="Times New Roman" w:hAnsi="Times New Roman" w:cs="Times New Roman"/>
          <w:color w:val="222222"/>
          <w:sz w:val="28"/>
          <w:szCs w:val="28"/>
          <w:shd w:val="clear" w:color="auto" w:fill="FFFFFF"/>
        </w:rPr>
      </w:pPr>
      <w:r w:rsidRPr="006E3762">
        <w:rPr>
          <w:rFonts w:ascii="Times New Roman" w:hAnsi="Times New Roman" w:cs="Times New Roman"/>
          <w:sz w:val="28"/>
          <w:szCs w:val="28"/>
        </w:rPr>
        <w:object w:dxaOrig="8908" w:dyaOrig="2049" w14:anchorId="7F9A4122">
          <v:shape id="_x0000_i1059" type="#_x0000_t75" style="width:477.75pt;height:109.5pt" o:ole="">
            <v:imagedata r:id="rId78" o:title=""/>
          </v:shape>
          <o:OLEObject Type="Embed" ProgID="ChemDraw.Document.6.0" ShapeID="_x0000_i1059" DrawAspect="Content" ObjectID="_1821945537" r:id="rId79"/>
        </w:object>
      </w:r>
    </w:p>
    <w:p w14:paraId="35C347B8" w14:textId="77777777" w:rsidR="00BB5134" w:rsidRPr="006E3762" w:rsidRDefault="00BB5134" w:rsidP="006E3762">
      <w:pPr>
        <w:spacing w:after="0" w:line="240" w:lineRule="auto"/>
        <w:ind w:firstLine="567"/>
        <w:jc w:val="both"/>
        <w:rPr>
          <w:rFonts w:ascii="Times New Roman" w:hAnsi="Times New Roman" w:cs="Times New Roman"/>
          <w:color w:val="222222"/>
          <w:sz w:val="28"/>
          <w:szCs w:val="28"/>
        </w:rPr>
      </w:pPr>
    </w:p>
    <w:p w14:paraId="08E3E908" w14:textId="5F67B168" w:rsidR="00314961" w:rsidRPr="006E3762" w:rsidRDefault="008F1543" w:rsidP="006E3762">
      <w:pPr>
        <w:spacing w:after="0" w:line="240" w:lineRule="auto"/>
        <w:ind w:firstLine="709"/>
        <w:jc w:val="both"/>
        <w:rPr>
          <w:rFonts w:ascii="Times New Roman" w:hAnsi="Times New Roman" w:cs="Times New Roman"/>
          <w:color w:val="000000" w:themeColor="text1"/>
          <w:sz w:val="28"/>
          <w:szCs w:val="28"/>
          <w:shd w:val="clear" w:color="auto" w:fill="FFFFFF"/>
        </w:rPr>
      </w:pPr>
      <w:r w:rsidRPr="006E3762">
        <w:rPr>
          <w:rFonts w:ascii="Times New Roman" w:hAnsi="Times New Roman" w:cs="Times New Roman"/>
          <w:color w:val="222222"/>
          <w:sz w:val="28"/>
          <w:szCs w:val="28"/>
        </w:rPr>
        <w:t>Функциональная группа NH играет ключевую роль в связывании гармина (1) с ферментом МАО-А, действуя как донор водородной связи по отношению к молекуле воды. Проведено исследование влияния замещения NH-группы на вторичный спирт, способный одновременно выступать в качестве донора и в качестве акцептора водородной связи, а также на кетогруппу, обладающую только акцепторными свойствами, в контексте ингибирующей активности в отношении к ферментам DYRK1A и MAO-A</w:t>
      </w:r>
      <w:r w:rsidR="003D5576" w:rsidRPr="006E3762">
        <w:rPr>
          <w:rFonts w:ascii="Times New Roman" w:hAnsi="Times New Roman" w:cs="Times New Roman"/>
          <w:color w:val="222222"/>
          <w:sz w:val="28"/>
          <w:szCs w:val="28"/>
        </w:rPr>
        <w:t xml:space="preserve"> [75, 76]</w:t>
      </w:r>
      <w:r w:rsidRPr="006E3762">
        <w:rPr>
          <w:rFonts w:ascii="Times New Roman" w:hAnsi="Times New Roman" w:cs="Times New Roman"/>
          <w:color w:val="222222"/>
          <w:sz w:val="28"/>
          <w:szCs w:val="28"/>
        </w:rPr>
        <w:t xml:space="preserve">. Целевое соединение </w:t>
      </w:r>
      <w:r w:rsidR="00E55956" w:rsidRPr="006E3762">
        <w:rPr>
          <w:rFonts w:ascii="Times New Roman" w:hAnsi="Times New Roman" w:cs="Times New Roman"/>
          <w:color w:val="222222"/>
          <w:sz w:val="28"/>
          <w:szCs w:val="28"/>
        </w:rPr>
        <w:t>‒</w:t>
      </w:r>
      <w:r w:rsidRPr="006E3762">
        <w:rPr>
          <w:rFonts w:ascii="Times New Roman" w:hAnsi="Times New Roman" w:cs="Times New Roman"/>
          <w:color w:val="222222"/>
          <w:sz w:val="28"/>
          <w:szCs w:val="28"/>
        </w:rPr>
        <w:t xml:space="preserve"> 2-азафлуоренон (55) синтезировано из промежуточного соединения 4-арилникотината (54), полученного посредством реакции Ханча между 4-метоксикоричным альдегидом и этил-3</w:t>
      </w:r>
      <w:r w:rsidR="007E3C6A">
        <w:rPr>
          <w:rFonts w:ascii="Times New Roman" w:hAnsi="Times New Roman" w:cs="Times New Roman"/>
          <w:color w:val="222222"/>
          <w:sz w:val="28"/>
          <w:szCs w:val="28"/>
        </w:rPr>
        <w:t>-аминокротонатом с последующим и</w:t>
      </w:r>
      <w:r w:rsidRPr="006E3762">
        <w:rPr>
          <w:rFonts w:ascii="Times New Roman" w:hAnsi="Times New Roman" w:cs="Times New Roman"/>
          <w:color w:val="222222"/>
          <w:sz w:val="28"/>
          <w:szCs w:val="28"/>
        </w:rPr>
        <w:t xml:space="preserve">одным дегидрированием дигидропиридинового интермедиата. </w:t>
      </w:r>
      <w:r w:rsidR="00070C36" w:rsidRPr="006E3762">
        <w:rPr>
          <w:rFonts w:ascii="Times New Roman" w:hAnsi="Times New Roman" w:cs="Times New Roman"/>
          <w:color w:val="222222"/>
          <w:sz w:val="28"/>
          <w:szCs w:val="28"/>
        </w:rPr>
        <w:t>Циклизацию с образованием 2-азафлуоренона</w:t>
      </w:r>
      <w:r w:rsidR="00E55956" w:rsidRPr="006E3762">
        <w:rPr>
          <w:rFonts w:ascii="Times New Roman" w:hAnsi="Times New Roman" w:cs="Times New Roman"/>
          <w:color w:val="222222"/>
          <w:sz w:val="28"/>
          <w:szCs w:val="28"/>
        </w:rPr>
        <w:t xml:space="preserve"> </w:t>
      </w:r>
      <w:r w:rsidR="00070C36" w:rsidRPr="006E3762">
        <w:rPr>
          <w:rFonts w:ascii="Times New Roman" w:hAnsi="Times New Roman" w:cs="Times New Roman"/>
          <w:bCs/>
          <w:color w:val="222222"/>
          <w:sz w:val="28"/>
          <w:szCs w:val="28"/>
        </w:rPr>
        <w:t>(55</w:t>
      </w:r>
      <w:r w:rsidR="000D6C7F" w:rsidRPr="006E3762">
        <w:rPr>
          <w:rFonts w:ascii="Times New Roman" w:hAnsi="Times New Roman" w:cs="Times New Roman"/>
          <w:bCs/>
          <w:color w:val="222222"/>
          <w:sz w:val="28"/>
          <w:szCs w:val="28"/>
        </w:rPr>
        <w:t>)</w:t>
      </w:r>
      <w:r w:rsidR="00E55956" w:rsidRPr="006E3762">
        <w:rPr>
          <w:rFonts w:ascii="Times New Roman" w:hAnsi="Times New Roman" w:cs="Times New Roman"/>
          <w:bCs/>
          <w:color w:val="222222"/>
          <w:sz w:val="28"/>
          <w:szCs w:val="28"/>
        </w:rPr>
        <w:t xml:space="preserve"> </w:t>
      </w:r>
      <w:r w:rsidR="000D6C7F" w:rsidRPr="006E3762">
        <w:rPr>
          <w:rFonts w:ascii="Times New Roman" w:hAnsi="Times New Roman" w:cs="Times New Roman"/>
          <w:color w:val="222222"/>
          <w:sz w:val="28"/>
          <w:szCs w:val="28"/>
        </w:rPr>
        <w:t>осуществлено</w:t>
      </w:r>
      <w:r w:rsidR="00070C36" w:rsidRPr="006E3762">
        <w:rPr>
          <w:rFonts w:ascii="Times New Roman" w:hAnsi="Times New Roman" w:cs="Times New Roman"/>
          <w:color w:val="222222"/>
          <w:sz w:val="28"/>
          <w:szCs w:val="28"/>
        </w:rPr>
        <w:t>, для 4-азафлуо</w:t>
      </w:r>
      <w:r w:rsidR="00625588" w:rsidRPr="006E3762">
        <w:rPr>
          <w:rFonts w:ascii="Times New Roman" w:hAnsi="Times New Roman" w:cs="Times New Roman"/>
          <w:color w:val="222222"/>
          <w:sz w:val="28"/>
          <w:szCs w:val="28"/>
        </w:rPr>
        <w:t>ренон</w:t>
      </w:r>
      <w:r w:rsidR="00934DC0" w:rsidRPr="006E3762">
        <w:rPr>
          <w:rFonts w:ascii="Times New Roman" w:hAnsi="Times New Roman" w:cs="Times New Roman"/>
          <w:color w:val="222222"/>
          <w:sz w:val="28"/>
          <w:szCs w:val="28"/>
        </w:rPr>
        <w:t>ового алкалоида онихина [77</w:t>
      </w:r>
      <w:r w:rsidR="00070C36" w:rsidRPr="006E3762">
        <w:rPr>
          <w:rFonts w:ascii="Times New Roman" w:hAnsi="Times New Roman" w:cs="Times New Roman"/>
          <w:color w:val="222222"/>
          <w:sz w:val="28"/>
          <w:szCs w:val="28"/>
        </w:rPr>
        <w:t>], путем внутримолекулярного ацилирования при нагревании с полифосфорной кислотой. </w:t>
      </w:r>
      <w:r w:rsidR="009A0E8C" w:rsidRPr="006E3762">
        <w:rPr>
          <w:rFonts w:ascii="Times New Roman" w:hAnsi="Times New Roman" w:cs="Times New Roman"/>
          <w:color w:val="222222"/>
          <w:sz w:val="28"/>
          <w:szCs w:val="28"/>
        </w:rPr>
        <w:t xml:space="preserve">В связи с низким выходом целевого продукта (19%) при первоначальных условиях, реакцию дополнительно исследовали с использованием более сильной кислоты </w:t>
      </w:r>
      <w:r w:rsidR="00BB5134" w:rsidRPr="006E3762">
        <w:rPr>
          <w:rFonts w:ascii="Times New Roman" w:hAnsi="Times New Roman" w:cs="Times New Roman"/>
          <w:color w:val="222222"/>
          <w:sz w:val="28"/>
          <w:szCs w:val="28"/>
        </w:rPr>
        <w:t xml:space="preserve">‒ </w:t>
      </w:r>
      <w:r w:rsidR="009A0E8C" w:rsidRPr="006E3762">
        <w:rPr>
          <w:rFonts w:ascii="Times New Roman" w:hAnsi="Times New Roman" w:cs="Times New Roman"/>
          <w:color w:val="222222"/>
          <w:sz w:val="28"/>
          <w:szCs w:val="28"/>
        </w:rPr>
        <w:t>трифторметансульфокислоты. В этих условиях удалось повысить выход 2-азафлуоренона до 46%. Однако установлено, что полученное соединение (58) представляет собой свободный фенол, заместитель которого локализован в положении С-7.</w:t>
      </w:r>
      <w:r w:rsidR="009A0E8C" w:rsidRPr="006E3762">
        <w:rPr>
          <w:rFonts w:ascii="Times New Roman" w:hAnsi="Times New Roman" w:cs="Times New Roman"/>
          <w:color w:val="222222"/>
          <w:sz w:val="28"/>
          <w:szCs w:val="28"/>
          <w:lang w:val="kk-KZ"/>
        </w:rPr>
        <w:t xml:space="preserve"> </w:t>
      </w:r>
      <w:r w:rsidR="00070C36" w:rsidRPr="006E3762">
        <w:rPr>
          <w:rFonts w:ascii="Times New Roman" w:hAnsi="Times New Roman" w:cs="Times New Roman"/>
          <w:color w:val="222222"/>
          <w:sz w:val="28"/>
          <w:szCs w:val="28"/>
        </w:rPr>
        <w:t>Кетон</w:t>
      </w:r>
      <w:r w:rsidR="003D5576" w:rsidRPr="006E3762">
        <w:rPr>
          <w:rFonts w:ascii="Times New Roman" w:hAnsi="Times New Roman" w:cs="Times New Roman"/>
          <w:color w:val="222222"/>
          <w:sz w:val="28"/>
          <w:szCs w:val="28"/>
        </w:rPr>
        <w:t xml:space="preserve"> </w:t>
      </w:r>
      <w:r w:rsidR="00070C36" w:rsidRPr="006E3762">
        <w:rPr>
          <w:rFonts w:ascii="Times New Roman" w:hAnsi="Times New Roman" w:cs="Times New Roman"/>
          <w:bCs/>
          <w:color w:val="222222"/>
          <w:sz w:val="28"/>
          <w:szCs w:val="28"/>
        </w:rPr>
        <w:t>(55)</w:t>
      </w:r>
      <w:r w:rsidR="003D5576" w:rsidRPr="006E3762">
        <w:rPr>
          <w:rFonts w:ascii="Times New Roman" w:hAnsi="Times New Roman" w:cs="Times New Roman"/>
          <w:bCs/>
          <w:color w:val="222222"/>
          <w:sz w:val="28"/>
          <w:szCs w:val="28"/>
        </w:rPr>
        <w:t xml:space="preserve"> </w:t>
      </w:r>
      <w:r w:rsidR="00070C36" w:rsidRPr="006E3762">
        <w:rPr>
          <w:rFonts w:ascii="Times New Roman" w:hAnsi="Times New Roman" w:cs="Times New Roman"/>
          <w:color w:val="222222"/>
          <w:sz w:val="28"/>
          <w:szCs w:val="28"/>
        </w:rPr>
        <w:t>легко восстанавливался до рацемического вторичного спирта</w:t>
      </w:r>
      <w:r w:rsidR="003D5576" w:rsidRPr="006E3762">
        <w:rPr>
          <w:rFonts w:ascii="Times New Roman" w:hAnsi="Times New Roman" w:cs="Times New Roman"/>
          <w:color w:val="222222"/>
          <w:sz w:val="28"/>
          <w:szCs w:val="28"/>
        </w:rPr>
        <w:t xml:space="preserve"> </w:t>
      </w:r>
      <w:r w:rsidR="00070C36" w:rsidRPr="006E3762">
        <w:rPr>
          <w:rFonts w:ascii="Times New Roman" w:hAnsi="Times New Roman" w:cs="Times New Roman"/>
          <w:bCs/>
          <w:color w:val="222222"/>
          <w:sz w:val="28"/>
          <w:szCs w:val="28"/>
        </w:rPr>
        <w:t>(56)</w:t>
      </w:r>
      <w:r w:rsidR="003D5576" w:rsidRPr="006E3762">
        <w:rPr>
          <w:rFonts w:ascii="Times New Roman" w:hAnsi="Times New Roman" w:cs="Times New Roman"/>
          <w:bCs/>
          <w:color w:val="222222"/>
          <w:sz w:val="28"/>
          <w:szCs w:val="28"/>
        </w:rPr>
        <w:t xml:space="preserve"> </w:t>
      </w:r>
      <w:r w:rsidR="00BB5134" w:rsidRPr="006E3762">
        <w:rPr>
          <w:rFonts w:ascii="Times New Roman" w:hAnsi="Times New Roman" w:cs="Times New Roman"/>
          <w:color w:val="222222"/>
          <w:sz w:val="28"/>
          <w:szCs w:val="28"/>
        </w:rPr>
        <w:t>боргидридом натрия.</w:t>
      </w:r>
      <w:r w:rsidR="00314961" w:rsidRPr="006E3762">
        <w:rPr>
          <w:rFonts w:ascii="Times New Roman" w:hAnsi="Times New Roman" w:cs="Times New Roman"/>
          <w:color w:val="222222"/>
          <w:sz w:val="28"/>
          <w:szCs w:val="28"/>
          <w:shd w:val="clear" w:color="auto" w:fill="FFFFFF"/>
        </w:rPr>
        <w:t xml:space="preserve"> Олефинирование кетона</w:t>
      </w:r>
      <w:r w:rsidR="003D5576" w:rsidRPr="006E3762">
        <w:rPr>
          <w:rFonts w:ascii="Times New Roman" w:hAnsi="Times New Roman" w:cs="Times New Roman"/>
          <w:color w:val="222222"/>
          <w:sz w:val="28"/>
          <w:szCs w:val="28"/>
          <w:shd w:val="clear" w:color="auto" w:fill="FFFFFF"/>
        </w:rPr>
        <w:t xml:space="preserve"> </w:t>
      </w:r>
      <w:r w:rsidR="00314961" w:rsidRPr="006E3762">
        <w:rPr>
          <w:rFonts w:ascii="Times New Roman" w:hAnsi="Times New Roman" w:cs="Times New Roman"/>
          <w:bCs/>
          <w:color w:val="222222"/>
          <w:sz w:val="28"/>
          <w:szCs w:val="28"/>
        </w:rPr>
        <w:t>(55)</w:t>
      </w:r>
      <w:r w:rsidR="003D5576" w:rsidRPr="006E3762">
        <w:rPr>
          <w:rFonts w:ascii="Times New Roman" w:hAnsi="Times New Roman" w:cs="Times New Roman"/>
          <w:bCs/>
          <w:color w:val="222222"/>
          <w:sz w:val="28"/>
          <w:szCs w:val="28"/>
        </w:rPr>
        <w:t xml:space="preserve"> </w:t>
      </w:r>
      <w:r w:rsidR="00314961" w:rsidRPr="006E3762">
        <w:rPr>
          <w:rFonts w:ascii="Times New Roman" w:hAnsi="Times New Roman" w:cs="Times New Roman"/>
          <w:color w:val="222222"/>
          <w:sz w:val="28"/>
          <w:szCs w:val="28"/>
          <w:shd w:val="clear" w:color="auto" w:fill="FFFFFF"/>
        </w:rPr>
        <w:t xml:space="preserve">по Хорнеру-Уодсворту-Эммонсу с </w:t>
      </w:r>
      <w:r w:rsidR="00314961" w:rsidRPr="006E3762">
        <w:rPr>
          <w:rFonts w:ascii="Times New Roman" w:hAnsi="Times New Roman" w:cs="Times New Roman"/>
          <w:color w:val="000000" w:themeColor="text1"/>
          <w:sz w:val="28"/>
          <w:szCs w:val="28"/>
          <w:shd w:val="clear" w:color="auto" w:fill="FFFFFF"/>
        </w:rPr>
        <w:t xml:space="preserve">помощью диэтилцианометилфосфоната/NaH </w:t>
      </w:r>
      <w:r w:rsidR="003A02EF" w:rsidRPr="006E3762">
        <w:rPr>
          <w:rFonts w:ascii="Times New Roman" w:hAnsi="Times New Roman" w:cs="Times New Roman"/>
          <w:color w:val="000000" w:themeColor="text1"/>
          <w:sz w:val="28"/>
          <w:szCs w:val="28"/>
          <w:shd w:val="clear" w:color="auto" w:fill="FFFFFF"/>
        </w:rPr>
        <w:t xml:space="preserve">привело к образованию </w:t>
      </w:r>
      <w:r w:rsidR="00314961" w:rsidRPr="006E3762">
        <w:rPr>
          <w:rFonts w:ascii="Times New Roman" w:hAnsi="Times New Roman" w:cs="Times New Roman"/>
          <w:color w:val="000000" w:themeColor="text1"/>
          <w:sz w:val="28"/>
          <w:szCs w:val="28"/>
          <w:shd w:val="clear" w:color="auto" w:fill="FFFFFF"/>
        </w:rPr>
        <w:t>цианометиленовый продукт</w:t>
      </w:r>
      <w:r w:rsidR="00314961" w:rsidRPr="006E3762">
        <w:rPr>
          <w:rFonts w:ascii="Times New Roman" w:hAnsi="Times New Roman" w:cs="Times New Roman"/>
          <w:bCs/>
          <w:color w:val="000000" w:themeColor="text1"/>
          <w:sz w:val="28"/>
          <w:szCs w:val="28"/>
          <w:shd w:val="clear" w:color="auto" w:fill="FFFFFF"/>
        </w:rPr>
        <w:t xml:space="preserve"> </w:t>
      </w:r>
      <w:r w:rsidR="00314961" w:rsidRPr="006E3762">
        <w:rPr>
          <w:rFonts w:ascii="Times New Roman" w:hAnsi="Times New Roman" w:cs="Times New Roman"/>
          <w:bCs/>
          <w:color w:val="000000" w:themeColor="text1"/>
          <w:sz w:val="28"/>
          <w:szCs w:val="28"/>
        </w:rPr>
        <w:t>(57)</w:t>
      </w:r>
      <w:r w:rsidR="00314961" w:rsidRPr="006E3762">
        <w:rPr>
          <w:rFonts w:ascii="Times New Roman" w:hAnsi="Times New Roman" w:cs="Times New Roman"/>
          <w:bCs/>
          <w:color w:val="000000" w:themeColor="text1"/>
          <w:sz w:val="28"/>
          <w:szCs w:val="28"/>
          <w:shd w:val="clear" w:color="auto" w:fill="FFFFFF"/>
        </w:rPr>
        <w:t xml:space="preserve"> с (</w:t>
      </w:r>
      <w:r w:rsidR="00314961" w:rsidRPr="006E3762">
        <w:rPr>
          <w:rStyle w:val="html-italic"/>
          <w:rFonts w:ascii="Times New Roman" w:hAnsi="Times New Roman" w:cs="Times New Roman"/>
          <w:i/>
          <w:iCs/>
          <w:color w:val="000000" w:themeColor="text1"/>
          <w:sz w:val="28"/>
          <w:szCs w:val="28"/>
          <w:shd w:val="clear" w:color="auto" w:fill="FFFFFF"/>
        </w:rPr>
        <w:t>E</w:t>
      </w:r>
      <w:r w:rsidR="00314961" w:rsidRPr="006E3762">
        <w:rPr>
          <w:rStyle w:val="html-italic"/>
          <w:rFonts w:ascii="Times New Roman" w:hAnsi="Times New Roman" w:cs="Times New Roman"/>
          <w:iCs/>
          <w:color w:val="000000" w:themeColor="text1"/>
          <w:sz w:val="28"/>
          <w:szCs w:val="28"/>
          <w:shd w:val="clear" w:color="auto" w:fill="FFFFFF"/>
        </w:rPr>
        <w:t>)</w:t>
      </w:r>
      <w:r w:rsidR="003D5576" w:rsidRPr="006E3762">
        <w:rPr>
          <w:rFonts w:ascii="Times New Roman" w:hAnsi="Times New Roman" w:cs="Times New Roman"/>
          <w:color w:val="000000" w:themeColor="text1"/>
          <w:sz w:val="28"/>
          <w:szCs w:val="28"/>
          <w:shd w:val="clear" w:color="auto" w:fill="FFFFFF"/>
        </w:rPr>
        <w:t xml:space="preserve">-конфигурацией с выходом 22%. </w:t>
      </w:r>
      <w:r w:rsidR="00314961" w:rsidRPr="006E3762">
        <w:rPr>
          <w:rFonts w:ascii="Times New Roman" w:hAnsi="Times New Roman" w:cs="Times New Roman"/>
          <w:color w:val="000000" w:themeColor="text1"/>
          <w:sz w:val="28"/>
          <w:szCs w:val="28"/>
          <w:shd w:val="clear" w:color="auto" w:fill="FFFFFF"/>
        </w:rPr>
        <w:t>(</w:t>
      </w:r>
      <w:r w:rsidR="00314961" w:rsidRPr="006E3762">
        <w:rPr>
          <w:rStyle w:val="html-italic"/>
          <w:rFonts w:ascii="Times New Roman" w:hAnsi="Times New Roman" w:cs="Times New Roman"/>
          <w:i/>
          <w:iCs/>
          <w:color w:val="000000" w:themeColor="text1"/>
          <w:sz w:val="28"/>
          <w:szCs w:val="28"/>
          <w:shd w:val="clear" w:color="auto" w:fill="FFFFFF"/>
        </w:rPr>
        <w:t>E)-</w:t>
      </w:r>
      <w:r w:rsidR="00314961" w:rsidRPr="006E3762">
        <w:rPr>
          <w:rFonts w:ascii="Times New Roman" w:hAnsi="Times New Roman" w:cs="Times New Roman"/>
          <w:color w:val="000000" w:themeColor="text1"/>
          <w:sz w:val="28"/>
          <w:szCs w:val="28"/>
          <w:shd w:val="clear" w:color="auto" w:fill="FFFFFF"/>
        </w:rPr>
        <w:t xml:space="preserve">Конфигурация подтверждена NOE-экспериментами, четко указывающими на стерическую близость олефинового метинового водорода и 1-метильной группы </w:t>
      </w:r>
      <w:r w:rsidR="00934DC0" w:rsidRPr="006E3762">
        <w:rPr>
          <w:rFonts w:ascii="Times New Roman" w:hAnsi="Times New Roman" w:cs="Times New Roman"/>
          <w:color w:val="000000" w:themeColor="text1"/>
          <w:sz w:val="28"/>
          <w:szCs w:val="28"/>
        </w:rPr>
        <w:t>[78</w:t>
      </w:r>
      <w:r w:rsidR="00314961" w:rsidRPr="006E3762">
        <w:rPr>
          <w:rFonts w:ascii="Times New Roman" w:hAnsi="Times New Roman" w:cs="Times New Roman"/>
          <w:color w:val="000000" w:themeColor="text1"/>
          <w:sz w:val="28"/>
          <w:szCs w:val="28"/>
        </w:rPr>
        <w:t>]</w:t>
      </w:r>
      <w:r w:rsidR="00314961" w:rsidRPr="006E3762">
        <w:rPr>
          <w:rFonts w:ascii="Times New Roman" w:hAnsi="Times New Roman" w:cs="Times New Roman"/>
          <w:color w:val="000000" w:themeColor="text1"/>
          <w:sz w:val="28"/>
          <w:szCs w:val="28"/>
          <w:shd w:val="clear" w:color="auto" w:fill="FFFFFF"/>
        </w:rPr>
        <w:t>.</w:t>
      </w:r>
    </w:p>
    <w:p w14:paraId="2A6F97F9" w14:textId="77777777" w:rsidR="003B710C" w:rsidRPr="006E3762" w:rsidRDefault="003B710C" w:rsidP="006E3762">
      <w:pPr>
        <w:spacing w:after="0" w:line="240" w:lineRule="auto"/>
        <w:ind w:firstLine="709"/>
        <w:jc w:val="both"/>
        <w:rPr>
          <w:rFonts w:ascii="Times New Roman" w:hAnsi="Times New Roman" w:cs="Times New Roman"/>
          <w:color w:val="000000" w:themeColor="text1"/>
          <w:sz w:val="28"/>
          <w:szCs w:val="28"/>
          <w:shd w:val="clear" w:color="auto" w:fill="FFFFFF"/>
        </w:rPr>
      </w:pPr>
    </w:p>
    <w:p w14:paraId="1625EA8D" w14:textId="4454B494" w:rsidR="00070C36" w:rsidRPr="006E3762" w:rsidRDefault="000538FC"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10185" w:dyaOrig="5186" w14:anchorId="5BC1A5F8">
          <v:shape id="_x0000_i1060" type="#_x0000_t75" style="width:434.25pt;height:221.25pt" o:ole="">
            <v:imagedata r:id="rId80" o:title=""/>
          </v:shape>
          <o:OLEObject Type="Embed" ProgID="ChemDraw.Document.6.0" ShapeID="_x0000_i1060" DrawAspect="Content" ObjectID="_1821945538" r:id="rId81"/>
        </w:object>
      </w:r>
    </w:p>
    <w:p w14:paraId="31C6C381" w14:textId="77777777" w:rsidR="00BB5134" w:rsidRPr="006E3762" w:rsidRDefault="00BB5134" w:rsidP="006E3762">
      <w:pPr>
        <w:spacing w:after="0" w:line="240" w:lineRule="auto"/>
        <w:ind w:firstLine="567"/>
        <w:jc w:val="both"/>
        <w:rPr>
          <w:rFonts w:ascii="Times New Roman" w:hAnsi="Times New Roman" w:cs="Times New Roman"/>
          <w:sz w:val="28"/>
          <w:szCs w:val="28"/>
          <w:shd w:val="clear" w:color="auto" w:fill="FFFFFF"/>
        </w:rPr>
      </w:pPr>
    </w:p>
    <w:p w14:paraId="47A3D473" w14:textId="7C56EFA8" w:rsidR="00314961" w:rsidRPr="006E3762" w:rsidRDefault="00314961" w:rsidP="006E3762">
      <w:pPr>
        <w:spacing w:after="0" w:line="240" w:lineRule="auto"/>
        <w:ind w:firstLine="709"/>
        <w:jc w:val="both"/>
        <w:rPr>
          <w:rFonts w:ascii="Times New Roman" w:hAnsi="Times New Roman" w:cs="Times New Roman"/>
          <w:color w:val="000000" w:themeColor="text1"/>
          <w:sz w:val="28"/>
          <w:szCs w:val="28"/>
          <w:shd w:val="clear" w:color="auto" w:fill="FFFFFF"/>
        </w:rPr>
      </w:pPr>
      <w:r w:rsidRPr="006E3762">
        <w:rPr>
          <w:rFonts w:ascii="Times New Roman" w:hAnsi="Times New Roman" w:cs="Times New Roman"/>
          <w:sz w:val="28"/>
          <w:szCs w:val="28"/>
          <w:shd w:val="clear" w:color="auto" w:fill="FFFFFF"/>
        </w:rPr>
        <w:t>Таким образом, производные гармина</w:t>
      </w:r>
      <w:r w:rsidR="009A0E8C" w:rsidRPr="006E3762">
        <w:rPr>
          <w:rFonts w:ascii="Times New Roman" w:hAnsi="Times New Roman" w:cs="Times New Roman"/>
          <w:sz w:val="28"/>
          <w:szCs w:val="28"/>
          <w:shd w:val="clear" w:color="auto" w:fill="FFFFFF"/>
          <w:lang w:val="kk-KZ"/>
        </w:rPr>
        <w:t xml:space="preserve"> </w:t>
      </w:r>
      <w:r w:rsidR="009A0E8C" w:rsidRPr="006E3762">
        <w:rPr>
          <w:rFonts w:ascii="Times New Roman" w:hAnsi="Times New Roman" w:cs="Times New Roman"/>
          <w:sz w:val="28"/>
          <w:szCs w:val="28"/>
        </w:rPr>
        <w:t xml:space="preserve">(1) </w:t>
      </w:r>
      <w:r w:rsidRPr="006E3762">
        <w:rPr>
          <w:rFonts w:ascii="Times New Roman" w:hAnsi="Times New Roman" w:cs="Times New Roman"/>
          <w:sz w:val="28"/>
          <w:szCs w:val="28"/>
          <w:shd w:val="clear" w:color="auto" w:fill="FFFFFF"/>
        </w:rPr>
        <w:t xml:space="preserve">по положению N-9, N-2, С-7, С-1 и NН обладают </w:t>
      </w:r>
      <w:r w:rsidRPr="006E3762">
        <w:rPr>
          <w:rFonts w:ascii="Times New Roman" w:hAnsi="Times New Roman" w:cs="Times New Roman"/>
          <w:color w:val="000000" w:themeColor="text1"/>
          <w:sz w:val="28"/>
          <w:szCs w:val="28"/>
          <w:shd w:val="clear" w:color="auto" w:fill="FFFFFF"/>
        </w:rPr>
        <w:t>нейротропной активностью, которая важна при разработке агентов, нацеленных на лечение болезней Паркинсона и Альцгеймера.</w:t>
      </w:r>
    </w:p>
    <w:p w14:paraId="731A2693" w14:textId="77777777" w:rsidR="00C23F32" w:rsidRPr="006E3762" w:rsidRDefault="009A0E8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Гармин (1) и его производные характеризуются выраженными фармакологическими свойствами, в частности, способностью к обратимому ингибированию ферментов моноаминоксидазы типов А и В, ответственных за катаболизм моноаминов, а также высокой интеркаляционной активностью по отношению к молекуле ДНК. Помимо этого, гармин (1) проявляет мощную и избирательную ингибирующую активность в отношении тирозинкиназы DYRK1A, что обусловливает его значительный потенциал в терапии нейродегенеративных и онкологических заболеваний.</w:t>
      </w:r>
    </w:p>
    <w:p w14:paraId="4D46DDB2" w14:textId="77777777" w:rsidR="000B25DA" w:rsidRPr="006E3762" w:rsidRDefault="000B25DA" w:rsidP="006E3762">
      <w:pPr>
        <w:spacing w:after="0" w:line="240" w:lineRule="auto"/>
        <w:ind w:firstLine="709"/>
        <w:jc w:val="both"/>
        <w:rPr>
          <w:rFonts w:ascii="Times New Roman" w:hAnsi="Times New Roman" w:cs="Times New Roman"/>
          <w:color w:val="1F1F1F"/>
          <w:sz w:val="28"/>
          <w:szCs w:val="28"/>
        </w:rPr>
      </w:pPr>
    </w:p>
    <w:p w14:paraId="32B3DF17" w14:textId="40D5A0E0" w:rsidR="00314961" w:rsidRPr="006E3762" w:rsidRDefault="00070C36" w:rsidP="006E3762">
      <w:pPr>
        <w:spacing w:after="0" w:line="240" w:lineRule="auto"/>
        <w:ind w:firstLine="709"/>
        <w:jc w:val="both"/>
        <w:rPr>
          <w:rFonts w:ascii="Times New Roman" w:hAnsi="Times New Roman" w:cs="Times New Roman"/>
          <w:b/>
          <w:color w:val="1F1F1F"/>
          <w:sz w:val="28"/>
          <w:szCs w:val="28"/>
        </w:rPr>
      </w:pPr>
      <w:r w:rsidRPr="006E3762">
        <w:rPr>
          <w:rFonts w:ascii="Times New Roman" w:hAnsi="Times New Roman" w:cs="Times New Roman"/>
          <w:b/>
          <w:color w:val="212121"/>
          <w:sz w:val="28"/>
          <w:szCs w:val="28"/>
          <w:shd w:val="clear" w:color="auto" w:fill="FFFFFF"/>
        </w:rPr>
        <w:t xml:space="preserve">1.3 </w:t>
      </w:r>
      <w:r w:rsidR="00314961" w:rsidRPr="006E3762">
        <w:rPr>
          <w:rFonts w:ascii="Times New Roman" w:hAnsi="Times New Roman" w:cs="Times New Roman"/>
          <w:b/>
          <w:color w:val="000000" w:themeColor="text1"/>
          <w:sz w:val="28"/>
          <w:szCs w:val="28"/>
        </w:rPr>
        <w:t>Синтез новых производных гармина, обладающих противоопухолевой активностью</w:t>
      </w:r>
    </w:p>
    <w:p w14:paraId="54A9BF6A" w14:textId="2289763B" w:rsidR="00070C36" w:rsidRPr="006E3762" w:rsidRDefault="00DF2D9B" w:rsidP="006E3762">
      <w:pPr>
        <w:spacing w:after="0" w:line="240" w:lineRule="auto"/>
        <w:ind w:firstLine="709"/>
        <w:jc w:val="both"/>
        <w:rPr>
          <w:rFonts w:ascii="Times New Roman" w:hAnsi="Times New Roman" w:cs="Times New Roman"/>
          <w:color w:val="1F1F1F"/>
          <w:sz w:val="28"/>
          <w:szCs w:val="28"/>
        </w:rPr>
      </w:pPr>
      <w:r w:rsidRPr="006E3762">
        <w:rPr>
          <w:rFonts w:ascii="Times New Roman" w:hAnsi="Times New Roman" w:cs="Times New Roman"/>
          <w:i/>
          <w:color w:val="1F1F1F"/>
          <w:sz w:val="28"/>
          <w:szCs w:val="28"/>
        </w:rPr>
        <w:t>Peganum harmala</w:t>
      </w:r>
      <w:r w:rsidRPr="006E3762">
        <w:rPr>
          <w:rFonts w:ascii="Times New Roman" w:hAnsi="Times New Roman" w:cs="Times New Roman"/>
          <w:color w:val="1F1F1F"/>
          <w:sz w:val="28"/>
          <w:szCs w:val="28"/>
        </w:rPr>
        <w:t xml:space="preserve"> L. издавна применяется в народной медицине северо-западных регионов Китая для терапии желудочно-кишечных онкозаболеваний и малярии. Современные исследования последних десятилетий подтвердили, что гармин (1) является ключевым биологически активным компонентом растения, обладающим выраженной противоопухолевой активностью в отношении о</w:t>
      </w:r>
      <w:r w:rsidR="00322016" w:rsidRPr="006E3762">
        <w:rPr>
          <w:rFonts w:ascii="Times New Roman" w:hAnsi="Times New Roman" w:cs="Times New Roman"/>
          <w:color w:val="1F1F1F"/>
          <w:sz w:val="28"/>
          <w:szCs w:val="28"/>
        </w:rPr>
        <w:t>рганов пищеварительной системы</w:t>
      </w:r>
      <w:r w:rsidR="00070C36" w:rsidRPr="006E3762">
        <w:rPr>
          <w:rFonts w:ascii="Times New Roman" w:hAnsi="Times New Roman" w:cs="Times New Roman"/>
          <w:sz w:val="28"/>
          <w:szCs w:val="28"/>
          <w:lang w:val="kk-KZ"/>
        </w:rPr>
        <w:t xml:space="preserve"> </w:t>
      </w:r>
      <w:r w:rsidR="00625588" w:rsidRPr="006E3762">
        <w:rPr>
          <w:rFonts w:ascii="Times New Roman" w:hAnsi="Times New Roman" w:cs="Times New Roman"/>
          <w:sz w:val="28"/>
          <w:szCs w:val="28"/>
        </w:rPr>
        <w:t>[</w:t>
      </w:r>
      <w:r w:rsidR="00DA6F7D" w:rsidRPr="006E3762">
        <w:rPr>
          <w:rFonts w:ascii="Times New Roman" w:hAnsi="Times New Roman" w:cs="Times New Roman"/>
          <w:sz w:val="28"/>
          <w:szCs w:val="28"/>
        </w:rPr>
        <w:t>7</w:t>
      </w:r>
      <w:r w:rsidR="00DA6F7D" w:rsidRPr="006E3762">
        <w:rPr>
          <w:rFonts w:ascii="Times New Roman" w:hAnsi="Times New Roman" w:cs="Times New Roman"/>
          <w:sz w:val="28"/>
          <w:szCs w:val="28"/>
          <w:lang w:val="kk-KZ"/>
        </w:rPr>
        <w:t>9</w:t>
      </w:r>
      <w:r w:rsidR="00DA6F7D" w:rsidRPr="006E3762">
        <w:rPr>
          <w:rFonts w:ascii="Times New Roman" w:hAnsi="Times New Roman" w:cs="Times New Roman"/>
          <w:sz w:val="28"/>
          <w:szCs w:val="28"/>
        </w:rPr>
        <w:t xml:space="preserve">, </w:t>
      </w:r>
      <w:r w:rsidR="00DA6F7D" w:rsidRPr="006E3762">
        <w:rPr>
          <w:rFonts w:ascii="Times New Roman" w:hAnsi="Times New Roman" w:cs="Times New Roman"/>
          <w:sz w:val="28"/>
          <w:szCs w:val="28"/>
          <w:lang w:val="kk-KZ"/>
        </w:rPr>
        <w:t>80</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 xml:space="preserve">. Гармин (1) и его производные оказывают противоопухолевое действие посредством множества механизмов, таких как связывание ДНК </w:t>
      </w:r>
      <w:r w:rsidR="00DA6F7D" w:rsidRPr="006E3762">
        <w:rPr>
          <w:rFonts w:ascii="Times New Roman" w:hAnsi="Times New Roman" w:cs="Times New Roman"/>
          <w:sz w:val="28"/>
          <w:szCs w:val="28"/>
        </w:rPr>
        <w:t>[81, 82</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 xml:space="preserve">, ингибирование топоизомеразы I и II </w:t>
      </w:r>
      <w:r w:rsidR="00DA6F7D" w:rsidRPr="006E3762">
        <w:rPr>
          <w:rFonts w:ascii="Times New Roman" w:hAnsi="Times New Roman" w:cs="Times New Roman"/>
          <w:sz w:val="28"/>
          <w:szCs w:val="28"/>
        </w:rPr>
        <w:t>[83, 84</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 xml:space="preserve">, CDK (циклинзависимая киназа) </w:t>
      </w:r>
      <w:r w:rsidR="00DA6F7D" w:rsidRPr="006E3762">
        <w:rPr>
          <w:rFonts w:ascii="Times New Roman" w:hAnsi="Times New Roman" w:cs="Times New Roman"/>
          <w:sz w:val="28"/>
          <w:szCs w:val="28"/>
        </w:rPr>
        <w:t>[85</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 xml:space="preserve">, PLK1 (поло–подобная киназа) </w:t>
      </w:r>
      <w:r w:rsidR="00DA6F7D" w:rsidRPr="006E3762">
        <w:rPr>
          <w:rFonts w:ascii="Times New Roman" w:hAnsi="Times New Roman" w:cs="Times New Roman"/>
          <w:sz w:val="28"/>
          <w:szCs w:val="28"/>
        </w:rPr>
        <w:t>[86</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 xml:space="preserve">, липоксигеназа </w:t>
      </w:r>
      <w:r w:rsidR="00DA6F7D" w:rsidRPr="006E3762">
        <w:rPr>
          <w:rFonts w:ascii="Times New Roman" w:hAnsi="Times New Roman" w:cs="Times New Roman"/>
          <w:sz w:val="28"/>
          <w:szCs w:val="28"/>
        </w:rPr>
        <w:t>[87, 88</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 xml:space="preserve"> и IкB-киназа </w:t>
      </w:r>
      <w:r w:rsidR="00DA6F7D" w:rsidRPr="006E3762">
        <w:rPr>
          <w:rFonts w:ascii="Times New Roman" w:hAnsi="Times New Roman" w:cs="Times New Roman"/>
          <w:sz w:val="28"/>
          <w:szCs w:val="28"/>
        </w:rPr>
        <w:t>[89</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 xml:space="preserve"> </w:t>
      </w:r>
      <w:r w:rsidR="00DD0994" w:rsidRPr="006E3762">
        <w:rPr>
          <w:rFonts w:ascii="Times New Roman" w:hAnsi="Times New Roman" w:cs="Times New Roman"/>
          <w:sz w:val="28"/>
          <w:szCs w:val="28"/>
          <w:lang w:val="kk-KZ"/>
        </w:rPr>
        <w:t>проявляю</w:t>
      </w:r>
      <w:r w:rsidR="00070C36" w:rsidRPr="006E3762">
        <w:rPr>
          <w:rFonts w:ascii="Times New Roman" w:hAnsi="Times New Roman" w:cs="Times New Roman"/>
          <w:sz w:val="28"/>
          <w:szCs w:val="28"/>
          <w:lang w:val="kk-KZ"/>
        </w:rPr>
        <w:t>т</w:t>
      </w:r>
      <w:r w:rsidR="00DD0994" w:rsidRPr="006E3762">
        <w:rPr>
          <w:rFonts w:ascii="Times New Roman" w:hAnsi="Times New Roman" w:cs="Times New Roman"/>
          <w:sz w:val="28"/>
          <w:szCs w:val="28"/>
          <w:lang w:val="kk-KZ"/>
        </w:rPr>
        <w:t xml:space="preserve"> цитотоксичность</w:t>
      </w:r>
      <w:r w:rsidR="00070C36" w:rsidRPr="006E3762">
        <w:rPr>
          <w:rFonts w:ascii="Times New Roman" w:hAnsi="Times New Roman" w:cs="Times New Roman"/>
          <w:sz w:val="28"/>
          <w:szCs w:val="28"/>
          <w:lang w:val="kk-KZ"/>
        </w:rPr>
        <w:t xml:space="preserve"> в отношении клеток MCF7, HL60, K562, KB, A549, CAKI1, 1A9 и HEL со значениями IC</w:t>
      </w:r>
      <w:r w:rsidR="00070C36" w:rsidRPr="006E3762">
        <w:rPr>
          <w:rFonts w:ascii="Times New Roman" w:hAnsi="Times New Roman" w:cs="Times New Roman"/>
          <w:sz w:val="28"/>
          <w:szCs w:val="28"/>
          <w:vertAlign w:val="subscript"/>
          <w:lang w:val="kk-KZ"/>
        </w:rPr>
        <w:t>50</w:t>
      </w:r>
      <w:r w:rsidR="00070C36" w:rsidRPr="006E3762">
        <w:rPr>
          <w:rFonts w:ascii="Times New Roman" w:hAnsi="Times New Roman" w:cs="Times New Roman"/>
          <w:sz w:val="28"/>
          <w:szCs w:val="28"/>
          <w:lang w:val="kk-KZ"/>
        </w:rPr>
        <w:t xml:space="preserve"> в 29.3, 8.0, 8.9, 10.3, 11.3, 8.9, 7.5 и 8,9 </w:t>
      </w:r>
      <w:r w:rsidR="00CA47BC" w:rsidRPr="006E3762">
        <w:rPr>
          <w:rFonts w:ascii="Times New Roman" w:hAnsi="Times New Roman" w:cs="Times New Roman"/>
          <w:sz w:val="28"/>
          <w:szCs w:val="28"/>
          <w:lang w:val="kk-KZ"/>
        </w:rPr>
        <w:t>мкМ</w:t>
      </w:r>
      <w:r w:rsidR="00070C36" w:rsidRPr="006E3762">
        <w:rPr>
          <w:rFonts w:ascii="Times New Roman" w:hAnsi="Times New Roman" w:cs="Times New Roman"/>
          <w:sz w:val="28"/>
          <w:szCs w:val="28"/>
          <w:lang w:val="kk-KZ"/>
        </w:rPr>
        <w:t xml:space="preserve">, соответственно </w:t>
      </w:r>
      <w:r w:rsidR="00DA6F7D" w:rsidRPr="006E3762">
        <w:rPr>
          <w:rFonts w:ascii="Times New Roman" w:hAnsi="Times New Roman" w:cs="Times New Roman"/>
          <w:sz w:val="28"/>
          <w:szCs w:val="28"/>
        </w:rPr>
        <w:t>[90, 91</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 xml:space="preserve">. Кроме того, гармин </w:t>
      </w:r>
      <w:r w:rsidR="00CA47BC" w:rsidRPr="006E3762">
        <w:rPr>
          <w:rFonts w:ascii="Times New Roman" w:hAnsi="Times New Roman" w:cs="Times New Roman"/>
          <w:sz w:val="28"/>
          <w:szCs w:val="28"/>
          <w:lang w:val="kk-KZ"/>
        </w:rPr>
        <w:t xml:space="preserve">(1) </w:t>
      </w:r>
      <w:r w:rsidR="00070C36" w:rsidRPr="006E3762">
        <w:rPr>
          <w:rFonts w:ascii="Times New Roman" w:hAnsi="Times New Roman" w:cs="Times New Roman"/>
          <w:sz w:val="28"/>
          <w:szCs w:val="28"/>
          <w:lang w:val="kk-KZ"/>
        </w:rPr>
        <w:t>может обратить вспять устойчивость к противораковым препаратам, ингибируя синтез белка устойчивости к раку молочной железы BCRPC</w:t>
      </w:r>
      <w:r w:rsidR="00625588" w:rsidRPr="006E3762">
        <w:rPr>
          <w:rFonts w:ascii="Times New Roman" w:hAnsi="Times New Roman" w:cs="Times New Roman"/>
          <w:sz w:val="28"/>
          <w:szCs w:val="28"/>
          <w:lang w:val="kk-KZ"/>
        </w:rPr>
        <w:t xml:space="preserve"> </w:t>
      </w:r>
      <w:r w:rsidR="00DA6F7D" w:rsidRPr="006E3762">
        <w:rPr>
          <w:rFonts w:ascii="Times New Roman" w:hAnsi="Times New Roman" w:cs="Times New Roman"/>
          <w:sz w:val="28"/>
          <w:szCs w:val="28"/>
        </w:rPr>
        <w:t>[92</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w:t>
      </w:r>
    </w:p>
    <w:p w14:paraId="0F213B4C" w14:textId="7D4D3870" w:rsidR="00F9394E" w:rsidRPr="006E3762" w:rsidRDefault="00F9394E"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Индольный каркас является одним из наиболее распространенных гетероциклов в природных и синтетических биоактивных соединениях, включая противораковые средства. Из-за своего биоразнообразия и универсальности он использовался в качестве привилегированного каркаса при разр</w:t>
      </w:r>
      <w:r w:rsidR="00327848" w:rsidRPr="006E3762">
        <w:rPr>
          <w:rFonts w:ascii="Times New Roman" w:hAnsi="Times New Roman" w:cs="Times New Roman"/>
          <w:sz w:val="28"/>
          <w:szCs w:val="28"/>
          <w:lang w:val="kk-KZ"/>
        </w:rPr>
        <w:t xml:space="preserve">аботке противораковых агентов </w:t>
      </w:r>
      <w:r w:rsidR="00DA6F7D" w:rsidRPr="006E3762">
        <w:rPr>
          <w:rFonts w:ascii="Times New Roman" w:hAnsi="Times New Roman" w:cs="Times New Roman"/>
          <w:sz w:val="28"/>
          <w:szCs w:val="28"/>
        </w:rPr>
        <w:t>[93</w:t>
      </w:r>
      <w:r w:rsidR="003D5576" w:rsidRPr="006E3762">
        <w:rPr>
          <w:rFonts w:ascii="Times New Roman" w:hAnsi="Times New Roman" w:cs="Times New Roman"/>
          <w:sz w:val="28"/>
          <w:szCs w:val="28"/>
        </w:rPr>
        <w:t xml:space="preserve">, </w:t>
      </w:r>
      <w:r w:rsidR="00DA6F7D" w:rsidRPr="006E3762">
        <w:rPr>
          <w:rFonts w:ascii="Times New Roman" w:hAnsi="Times New Roman" w:cs="Times New Roman"/>
          <w:sz w:val="28"/>
          <w:szCs w:val="28"/>
        </w:rPr>
        <w:t>94</w:t>
      </w:r>
      <w:r w:rsidR="00327848" w:rsidRPr="006E3762">
        <w:rPr>
          <w:rFonts w:ascii="Times New Roman" w:hAnsi="Times New Roman" w:cs="Times New Roman"/>
          <w:sz w:val="28"/>
          <w:szCs w:val="28"/>
        </w:rPr>
        <w:t>]</w:t>
      </w:r>
      <w:r w:rsidR="00327848" w:rsidRPr="006E3762">
        <w:rPr>
          <w:rFonts w:ascii="Times New Roman" w:hAnsi="Times New Roman" w:cs="Times New Roman"/>
          <w:sz w:val="28"/>
          <w:szCs w:val="28"/>
          <w:lang w:val="kk-KZ"/>
        </w:rPr>
        <w:t>.</w:t>
      </w:r>
    </w:p>
    <w:p w14:paraId="65F58211" w14:textId="263E07B7" w:rsidR="00D81B35" w:rsidRPr="0087106C" w:rsidRDefault="00070C36" w:rsidP="0087106C">
      <w:pPr>
        <w:spacing w:after="0" w:line="240" w:lineRule="auto"/>
        <w:ind w:firstLine="709"/>
        <w:jc w:val="both"/>
        <w:rPr>
          <w:rFonts w:ascii="Times New Roman" w:hAnsi="Times New Roman" w:cs="Times New Roman"/>
          <w:color w:val="212121"/>
          <w:sz w:val="28"/>
          <w:szCs w:val="28"/>
          <w:shd w:val="clear" w:color="auto" w:fill="FFFFFF"/>
        </w:rPr>
      </w:pPr>
      <w:r w:rsidRPr="006E3762">
        <w:rPr>
          <w:rFonts w:ascii="Times New Roman" w:hAnsi="Times New Roman" w:cs="Times New Roman"/>
          <w:color w:val="000000"/>
          <w:sz w:val="28"/>
          <w:szCs w:val="28"/>
          <w:shd w:val="clear" w:color="auto" w:fill="FFFFFF"/>
        </w:rPr>
        <w:t xml:space="preserve">Гармин </w:t>
      </w:r>
      <w:r w:rsidRPr="006E3762">
        <w:rPr>
          <w:rFonts w:ascii="Times New Roman" w:hAnsi="Times New Roman" w:cs="Times New Roman"/>
          <w:color w:val="1F1F1F"/>
          <w:sz w:val="28"/>
          <w:szCs w:val="28"/>
        </w:rPr>
        <w:t xml:space="preserve">(1) </w:t>
      </w:r>
      <w:r w:rsidRPr="006E3762">
        <w:rPr>
          <w:rFonts w:ascii="Times New Roman" w:hAnsi="Times New Roman" w:cs="Times New Roman"/>
          <w:color w:val="000000"/>
          <w:sz w:val="28"/>
          <w:szCs w:val="28"/>
          <w:shd w:val="clear" w:color="auto" w:fill="FFFFFF"/>
        </w:rPr>
        <w:t xml:space="preserve">и гармол (15) с </w:t>
      </w:r>
      <w:r w:rsidR="00C331C1" w:rsidRPr="006E3762">
        <w:rPr>
          <w:rFonts w:ascii="Times New Roman" w:hAnsi="Times New Roman" w:cs="Times New Roman"/>
          <w:color w:val="000000"/>
          <w:sz w:val="28"/>
          <w:szCs w:val="28"/>
          <w:shd w:val="clear" w:color="auto" w:fill="FFFFFF"/>
        </w:rPr>
        <w:t>использованием</w:t>
      </w:r>
      <w:r w:rsidRPr="006E3762">
        <w:rPr>
          <w:rFonts w:ascii="Times New Roman" w:hAnsi="Times New Roman" w:cs="Times New Roman"/>
          <w:color w:val="000000"/>
          <w:sz w:val="28"/>
          <w:szCs w:val="28"/>
          <w:shd w:val="clear" w:color="auto" w:fill="FFFFFF"/>
        </w:rPr>
        <w:t xml:space="preserve"> ряда физико-химических и биохимических методов препятствует образованию амилоидных фибрилл островкового амилоидного полипептида человека, связанного с сахарным диабетом 2 типа.</w:t>
      </w:r>
      <w:r w:rsidR="003D5576" w:rsidRPr="006E3762">
        <w:rPr>
          <w:rFonts w:ascii="Times New Roman" w:hAnsi="Times New Roman" w:cs="Times New Roman"/>
          <w:color w:val="000000"/>
          <w:sz w:val="28"/>
          <w:szCs w:val="28"/>
          <w:shd w:val="clear" w:color="auto" w:fill="FFFFFF"/>
        </w:rPr>
        <w:t xml:space="preserve"> </w:t>
      </w:r>
      <w:r w:rsidRPr="006E3762">
        <w:rPr>
          <w:rFonts w:ascii="Times New Roman" w:hAnsi="Times New Roman" w:cs="Times New Roman"/>
          <w:color w:val="000000"/>
          <w:sz w:val="28"/>
          <w:szCs w:val="28"/>
          <w:shd w:val="clear" w:color="auto" w:fill="FFFFFF"/>
        </w:rPr>
        <w:t xml:space="preserve">Гармин </w:t>
      </w:r>
      <w:r w:rsidR="00CA47BC" w:rsidRPr="006E3762">
        <w:rPr>
          <w:rFonts w:ascii="Times New Roman" w:hAnsi="Times New Roman" w:cs="Times New Roman"/>
          <w:color w:val="1F1F1F"/>
          <w:sz w:val="28"/>
          <w:szCs w:val="28"/>
        </w:rPr>
        <w:t xml:space="preserve">(1) </w:t>
      </w:r>
      <w:r w:rsidRPr="006E3762">
        <w:rPr>
          <w:rFonts w:ascii="Times New Roman" w:hAnsi="Times New Roman" w:cs="Times New Roman"/>
          <w:color w:val="000000"/>
          <w:sz w:val="28"/>
          <w:szCs w:val="28"/>
          <w:shd w:val="clear" w:color="auto" w:fill="FFFFFF"/>
        </w:rPr>
        <w:t>и гармол (15) эффективно предотвращают образование пептидных фибрилл и уменьшают количес</w:t>
      </w:r>
      <w:r w:rsidR="003D5576" w:rsidRPr="006E3762">
        <w:rPr>
          <w:rFonts w:ascii="Times New Roman" w:hAnsi="Times New Roman" w:cs="Times New Roman"/>
          <w:color w:val="000000"/>
          <w:sz w:val="28"/>
          <w:szCs w:val="28"/>
          <w:shd w:val="clear" w:color="auto" w:fill="FFFFFF"/>
        </w:rPr>
        <w:t xml:space="preserve">тво токсичных видов олигомеров. </w:t>
      </w:r>
      <w:r w:rsidRPr="006E3762">
        <w:rPr>
          <w:rFonts w:ascii="Times New Roman" w:hAnsi="Times New Roman" w:cs="Times New Roman"/>
          <w:color w:val="000000"/>
          <w:sz w:val="28"/>
          <w:szCs w:val="28"/>
          <w:shd w:val="clear" w:color="auto" w:fill="FFFFFF"/>
        </w:rPr>
        <w:t>Кроме того, обе молекулы проявляют сильное сродство связывания с hIAPP, главным образом за счет гидрофобных и водородных связей, что снижает цитоток</w:t>
      </w:r>
      <w:r w:rsidR="003D5576" w:rsidRPr="006E3762">
        <w:rPr>
          <w:rFonts w:ascii="Times New Roman" w:hAnsi="Times New Roman" w:cs="Times New Roman"/>
          <w:color w:val="000000"/>
          <w:sz w:val="28"/>
          <w:szCs w:val="28"/>
          <w:shd w:val="clear" w:color="auto" w:fill="FFFFFF"/>
        </w:rPr>
        <w:t xml:space="preserve">сичность, индуцированную hIAPP. </w:t>
      </w:r>
      <w:r w:rsidRPr="006E3762">
        <w:rPr>
          <w:rFonts w:ascii="Times New Roman" w:hAnsi="Times New Roman" w:cs="Times New Roman"/>
          <w:color w:val="000000"/>
          <w:sz w:val="28"/>
          <w:szCs w:val="28"/>
          <w:shd w:val="clear" w:color="auto" w:fill="FFFFFF"/>
        </w:rPr>
        <w:t>Их особый характер связывания с hIAPP тесно связан с молекулярной конфигурацией двух молекул, влияя на их способность пре</w:t>
      </w:r>
      <w:r w:rsidR="003D5576" w:rsidRPr="006E3762">
        <w:rPr>
          <w:rFonts w:ascii="Times New Roman" w:hAnsi="Times New Roman" w:cs="Times New Roman"/>
          <w:color w:val="000000"/>
          <w:sz w:val="28"/>
          <w:szCs w:val="28"/>
          <w:shd w:val="clear" w:color="auto" w:fill="FFFFFF"/>
        </w:rPr>
        <w:t xml:space="preserve">пятствовать агрегации пептидов. </w:t>
      </w:r>
      <w:r w:rsidRPr="006E3762">
        <w:rPr>
          <w:rFonts w:ascii="Times New Roman" w:hAnsi="Times New Roman" w:cs="Times New Roman"/>
          <w:color w:val="000000"/>
          <w:sz w:val="28"/>
          <w:szCs w:val="28"/>
          <w:shd w:val="clear" w:color="auto" w:fill="FFFFFF"/>
        </w:rPr>
        <w:t xml:space="preserve">Исследование имеет большое значение для применения и разработки алкалоидов β-карболина против </w:t>
      </w:r>
      <w:r w:rsidR="00A0767B" w:rsidRPr="006E3762">
        <w:rPr>
          <w:rFonts w:ascii="Times New Roman" w:hAnsi="Times New Roman" w:cs="Times New Roman"/>
          <w:color w:val="000000"/>
          <w:sz w:val="28"/>
          <w:szCs w:val="28"/>
          <w:shd w:val="clear" w:color="auto" w:fill="FFFFFF"/>
        </w:rPr>
        <w:t>сахарного диабета 2 типа</w:t>
      </w:r>
      <w:r w:rsidRPr="006E3762">
        <w:rPr>
          <w:rFonts w:ascii="Times New Roman" w:hAnsi="Times New Roman" w:cs="Times New Roman"/>
          <w:color w:val="000000"/>
          <w:sz w:val="28"/>
          <w:szCs w:val="28"/>
          <w:shd w:val="clear" w:color="auto" w:fill="FFFFFF"/>
        </w:rPr>
        <w:t xml:space="preserve"> </w:t>
      </w:r>
      <w:r w:rsidRPr="006E3762">
        <w:rPr>
          <w:rFonts w:ascii="Times New Roman" w:hAnsi="Times New Roman" w:cs="Times New Roman"/>
          <w:color w:val="212121"/>
          <w:sz w:val="28"/>
          <w:szCs w:val="28"/>
          <w:shd w:val="clear" w:color="auto" w:fill="FFFFFF"/>
        </w:rPr>
        <w:t>[</w:t>
      </w:r>
      <w:r w:rsidR="00DA6F7D" w:rsidRPr="006E3762">
        <w:rPr>
          <w:rFonts w:ascii="Times New Roman" w:hAnsi="Times New Roman" w:cs="Times New Roman"/>
          <w:color w:val="212121"/>
          <w:sz w:val="28"/>
          <w:szCs w:val="28"/>
          <w:shd w:val="clear" w:color="auto" w:fill="FFFFFF"/>
        </w:rPr>
        <w:t>95</w:t>
      </w:r>
      <w:r w:rsidR="0087106C">
        <w:rPr>
          <w:rFonts w:ascii="Times New Roman" w:hAnsi="Times New Roman" w:cs="Times New Roman"/>
          <w:color w:val="212121"/>
          <w:sz w:val="28"/>
          <w:szCs w:val="28"/>
          <w:shd w:val="clear" w:color="auto" w:fill="FFFFFF"/>
        </w:rPr>
        <w:t xml:space="preserve">]. </w:t>
      </w:r>
    </w:p>
    <w:p w14:paraId="168BB260" w14:textId="77777777"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 xml:space="preserve">Производные гармина проявляют фармакологические эффекты, аналогичные эффектам гармина </w:t>
      </w:r>
      <w:r w:rsidRPr="006E3762">
        <w:rPr>
          <w:rFonts w:ascii="Times New Roman" w:hAnsi="Times New Roman" w:cs="Times New Roman"/>
          <w:color w:val="000000"/>
          <w:sz w:val="28"/>
          <w:szCs w:val="28"/>
          <w:shd w:val="clear" w:color="auto" w:fill="FFFFFF"/>
        </w:rPr>
        <w:t>(1)</w:t>
      </w:r>
      <w:r w:rsidRPr="006E3762">
        <w:rPr>
          <w:rFonts w:ascii="Times New Roman" w:hAnsi="Times New Roman" w:cs="Times New Roman"/>
          <w:sz w:val="28"/>
          <w:szCs w:val="28"/>
          <w:shd w:val="clear" w:color="auto" w:fill="FFFFFF"/>
        </w:rPr>
        <w:t xml:space="preserve">, с </w:t>
      </w:r>
      <w:r w:rsidR="000D6C7F" w:rsidRPr="006E3762">
        <w:rPr>
          <w:rFonts w:ascii="Times New Roman" w:hAnsi="Times New Roman" w:cs="Times New Roman"/>
          <w:sz w:val="28"/>
          <w:szCs w:val="28"/>
          <w:shd w:val="clear" w:color="auto" w:fill="FFFFFF"/>
        </w:rPr>
        <w:t>улучшенной</w:t>
      </w:r>
      <w:r w:rsidRPr="006E3762">
        <w:rPr>
          <w:rFonts w:ascii="Times New Roman" w:hAnsi="Times New Roman" w:cs="Times New Roman"/>
          <w:sz w:val="28"/>
          <w:szCs w:val="28"/>
          <w:shd w:val="clear" w:color="auto" w:fill="FFFFFF"/>
        </w:rPr>
        <w:t xml:space="preserve"> противоопухолевой активностью и низкой нейротоксичностью</w:t>
      </w:r>
      <w:r w:rsidR="000D6C7F"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sz w:val="28"/>
          <w:szCs w:val="28"/>
          <w:shd w:val="clear" w:color="auto" w:fill="FFFFFF"/>
        </w:rPr>
        <w:t>[</w:t>
      </w:r>
      <w:r w:rsidR="00DA6F7D" w:rsidRPr="006E3762">
        <w:rPr>
          <w:rFonts w:ascii="Times New Roman" w:hAnsi="Times New Roman" w:cs="Times New Roman"/>
          <w:sz w:val="28"/>
          <w:szCs w:val="28"/>
          <w:shd w:val="clear" w:color="auto" w:fill="FFFFFF"/>
        </w:rPr>
        <w:t>96</w:t>
      </w:r>
      <w:r w:rsidRPr="006E3762">
        <w:rPr>
          <w:rFonts w:ascii="Times New Roman" w:hAnsi="Times New Roman" w:cs="Times New Roman"/>
          <w:sz w:val="28"/>
          <w:szCs w:val="28"/>
          <w:shd w:val="clear" w:color="auto" w:fill="FFFFFF"/>
        </w:rPr>
        <w:t>].</w:t>
      </w:r>
    </w:p>
    <w:p w14:paraId="0846CB72" w14:textId="6AB7E619" w:rsidR="00D81B35" w:rsidRPr="006E3762" w:rsidRDefault="008F1543"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В </w:t>
      </w:r>
      <w:r w:rsidRPr="006E3762">
        <w:rPr>
          <w:rFonts w:ascii="Times New Roman" w:hAnsi="Times New Roman" w:cs="Times New Roman"/>
          <w:sz w:val="28"/>
          <w:szCs w:val="28"/>
        </w:rPr>
        <w:t>источниках</w:t>
      </w:r>
      <w:r w:rsidRPr="006E3762">
        <w:rPr>
          <w:rFonts w:ascii="Times New Roman" w:hAnsi="Times New Roman" w:cs="Times New Roman"/>
          <w:sz w:val="28"/>
          <w:szCs w:val="28"/>
          <w:lang w:val="kk-KZ"/>
        </w:rPr>
        <w:t xml:space="preserve"> [97</w:t>
      </w:r>
      <w:r w:rsidR="003D5576"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100] представлена взаимосвязь «структура-активность» новых гомобивалентных β-карболинов, содержащих алкил</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либо алкиламино</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спейсеры при углеродных атомах С</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1,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3,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7 и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9 β-карболинового ядра (59–62). </w:t>
      </w:r>
      <w:r w:rsidR="00070C36" w:rsidRPr="006E3762">
        <w:rPr>
          <w:rFonts w:ascii="Times New Roman" w:hAnsi="Times New Roman" w:cs="Times New Roman"/>
          <w:sz w:val="28"/>
          <w:szCs w:val="28"/>
          <w:lang w:val="kk-KZ"/>
        </w:rPr>
        <w:t xml:space="preserve">В этих соединениях симметричное димерное соединение β-карболина, содержащее две молекулы сахара, связанные друг с другом тетраметиленовой группой 1-метил-9-[4-(1–метил-b-карболин-9-ил)бутил]-b-карболин (61) </w:t>
      </w:r>
      <w:r w:rsidR="00DA6F7D" w:rsidRPr="006E3762">
        <w:rPr>
          <w:rFonts w:ascii="Times New Roman" w:hAnsi="Times New Roman" w:cs="Times New Roman"/>
          <w:sz w:val="28"/>
          <w:szCs w:val="28"/>
        </w:rPr>
        <w:t>[97</w:t>
      </w:r>
      <w:r w:rsidR="003D5576" w:rsidRPr="006E3762">
        <w:rPr>
          <w:rFonts w:ascii="Times New Roman" w:hAnsi="Times New Roman" w:cs="Times New Roman"/>
          <w:sz w:val="28"/>
          <w:szCs w:val="28"/>
        </w:rPr>
        <w:t xml:space="preserve">, р. 953-957; 98, р. 2177-2182; 99, р. 249-260; 100, р. 2170-2173; </w:t>
      </w:r>
      <w:r w:rsidR="00DA6F7D" w:rsidRPr="006E3762">
        <w:rPr>
          <w:rFonts w:ascii="Times New Roman" w:hAnsi="Times New Roman" w:cs="Times New Roman"/>
          <w:sz w:val="28"/>
          <w:szCs w:val="28"/>
        </w:rPr>
        <w:t>101</w:t>
      </w:r>
      <w:r w:rsidR="00070C36" w:rsidRPr="006E3762">
        <w:rPr>
          <w:rFonts w:ascii="Times New Roman" w:hAnsi="Times New Roman" w:cs="Times New Roman"/>
          <w:sz w:val="28"/>
          <w:szCs w:val="28"/>
        </w:rPr>
        <w:t>]</w:t>
      </w:r>
      <w:r w:rsidR="00DD0994" w:rsidRPr="006E3762">
        <w:rPr>
          <w:rFonts w:ascii="Times New Roman" w:hAnsi="Times New Roman" w:cs="Times New Roman"/>
          <w:sz w:val="28"/>
          <w:szCs w:val="28"/>
          <w:lang w:val="kk-KZ"/>
        </w:rPr>
        <w:t xml:space="preserve"> проявляет высокую</w:t>
      </w:r>
      <w:r w:rsidR="00070C36" w:rsidRPr="006E3762">
        <w:rPr>
          <w:rFonts w:ascii="Times New Roman" w:hAnsi="Times New Roman" w:cs="Times New Roman"/>
          <w:sz w:val="28"/>
          <w:szCs w:val="28"/>
          <w:lang w:val="kk-KZ"/>
        </w:rPr>
        <w:t xml:space="preserve"> противоопухолевую активность. Фармакологические механизмы показали, что ингибитор ангиогенеза </w:t>
      </w:r>
      <w:r w:rsidR="00DD0994" w:rsidRPr="006E3762">
        <w:rPr>
          <w:rFonts w:ascii="Times New Roman" w:hAnsi="Times New Roman" w:cs="Times New Roman"/>
          <w:sz w:val="28"/>
          <w:szCs w:val="28"/>
          <w:lang w:val="kk-KZ"/>
        </w:rPr>
        <w:t xml:space="preserve">соединения </w:t>
      </w:r>
      <w:r w:rsidR="00070C36" w:rsidRPr="006E3762">
        <w:rPr>
          <w:rFonts w:ascii="Times New Roman" w:hAnsi="Times New Roman" w:cs="Times New Roman"/>
          <w:sz w:val="28"/>
          <w:szCs w:val="28"/>
          <w:lang w:val="kk-KZ"/>
        </w:rPr>
        <w:t>(61) избирательно индуцирует апоптоз эндотелиальных клеток, частично посредством нарушения передачи сигналов VEGF-A/VEGFR228.</w:t>
      </w:r>
    </w:p>
    <w:p w14:paraId="3230C2B6" w14:textId="77777777" w:rsidR="00BB5134" w:rsidRPr="006E3762" w:rsidRDefault="00BB5134" w:rsidP="006E3762">
      <w:pPr>
        <w:spacing w:after="0" w:line="240" w:lineRule="auto"/>
        <w:ind w:firstLine="709"/>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4874"/>
        <w:gridCol w:w="4786"/>
      </w:tblGrid>
      <w:tr w:rsidR="00070C36" w:rsidRPr="006E3762" w14:paraId="7021AB5D" w14:textId="77777777" w:rsidTr="00A53D7E">
        <w:tc>
          <w:tcPr>
            <w:tcW w:w="4874" w:type="dxa"/>
          </w:tcPr>
          <w:p w14:paraId="1EF77B3B" w14:textId="41BF178C" w:rsidR="00070C36" w:rsidRPr="006E3762" w:rsidRDefault="00A53D7E" w:rsidP="0087106C">
            <w:pPr>
              <w:spacing w:after="0" w:line="240" w:lineRule="auto"/>
              <w:jc w:val="center"/>
              <w:rPr>
                <w:rFonts w:ascii="Times New Roman" w:hAnsi="Times New Roman" w:cs="Times New Roman"/>
                <w:sz w:val="24"/>
                <w:szCs w:val="24"/>
                <w:shd w:val="clear" w:color="auto" w:fill="FFFFFF"/>
                <w:lang w:val="en-US"/>
              </w:rPr>
            </w:pPr>
            <w:r w:rsidRPr="006E3762">
              <w:rPr>
                <w:sz w:val="24"/>
                <w:szCs w:val="24"/>
              </w:rPr>
              <w:object w:dxaOrig="6674" w:dyaOrig="1660" w14:anchorId="031BF718">
                <v:shape id="_x0000_i1061" type="#_x0000_t75" style="width:218.25pt;height:70.5pt" o:ole="">
                  <v:imagedata r:id="rId82" o:title=""/>
                </v:shape>
                <o:OLEObject Type="Embed" ProgID="ChemDraw.Document.6.0" ShapeID="_x0000_i1061" DrawAspect="Content" ObjectID="_1821945539" r:id="rId83"/>
              </w:object>
            </w:r>
          </w:p>
        </w:tc>
        <w:tc>
          <w:tcPr>
            <w:tcW w:w="4786" w:type="dxa"/>
          </w:tcPr>
          <w:p w14:paraId="173F3D5C" w14:textId="57FC170D" w:rsidR="00070C36" w:rsidRPr="006E3762" w:rsidRDefault="00A53D7E" w:rsidP="00A53D7E">
            <w:pPr>
              <w:spacing w:after="0" w:line="240" w:lineRule="auto"/>
              <w:jc w:val="center"/>
              <w:rPr>
                <w:rFonts w:ascii="Times New Roman" w:hAnsi="Times New Roman" w:cs="Times New Roman"/>
                <w:sz w:val="24"/>
                <w:szCs w:val="24"/>
                <w:shd w:val="clear" w:color="auto" w:fill="FFFFFF"/>
                <w:lang w:val="en-US"/>
              </w:rPr>
            </w:pPr>
            <w:r w:rsidRPr="006E3762">
              <w:rPr>
                <w:sz w:val="24"/>
                <w:szCs w:val="24"/>
              </w:rPr>
              <w:object w:dxaOrig="7387" w:dyaOrig="2035" w14:anchorId="62E2FD14">
                <v:shape id="_x0000_i1062" type="#_x0000_t75" style="width:210pt;height:69.75pt" o:ole="">
                  <v:imagedata r:id="rId84" o:title=""/>
                </v:shape>
                <o:OLEObject Type="Embed" ProgID="ChemDraw.Document.6.0" ShapeID="_x0000_i1062" DrawAspect="Content" ObjectID="_1821945540" r:id="rId85"/>
              </w:object>
            </w:r>
          </w:p>
        </w:tc>
      </w:tr>
      <w:tr w:rsidR="00070C36" w:rsidRPr="006E3762" w14:paraId="45C8E7C4" w14:textId="77777777" w:rsidTr="00A53D7E">
        <w:trPr>
          <w:trHeight w:val="244"/>
        </w:trPr>
        <w:tc>
          <w:tcPr>
            <w:tcW w:w="4874" w:type="dxa"/>
          </w:tcPr>
          <w:p w14:paraId="56B810C9" w14:textId="77777777" w:rsidR="00070C36" w:rsidRPr="006E3762" w:rsidRDefault="00070C36" w:rsidP="00A53D7E">
            <w:pPr>
              <w:spacing w:after="0" w:line="240" w:lineRule="auto"/>
              <w:ind w:firstLine="567"/>
              <w:jc w:val="center"/>
              <w:rPr>
                <w:rFonts w:ascii="Times New Roman" w:hAnsi="Times New Roman" w:cs="Times New Roman"/>
                <w:sz w:val="24"/>
                <w:szCs w:val="24"/>
                <w:shd w:val="clear" w:color="auto" w:fill="FFFFFF"/>
              </w:rPr>
            </w:pPr>
            <w:r w:rsidRPr="006E3762">
              <w:rPr>
                <w:rFonts w:ascii="Times New Roman" w:hAnsi="Times New Roman" w:cs="Times New Roman"/>
                <w:sz w:val="24"/>
                <w:szCs w:val="24"/>
                <w:shd w:val="clear" w:color="auto" w:fill="FFFFFF"/>
              </w:rPr>
              <w:t>(59)</w:t>
            </w:r>
          </w:p>
        </w:tc>
        <w:tc>
          <w:tcPr>
            <w:tcW w:w="4786" w:type="dxa"/>
          </w:tcPr>
          <w:p w14:paraId="79B7708E" w14:textId="77777777" w:rsidR="00070C36" w:rsidRDefault="00070C36" w:rsidP="00A53D7E">
            <w:pPr>
              <w:spacing w:after="0" w:line="240" w:lineRule="auto"/>
              <w:ind w:firstLine="567"/>
              <w:jc w:val="center"/>
              <w:rPr>
                <w:rFonts w:ascii="Times New Roman" w:hAnsi="Times New Roman" w:cs="Times New Roman"/>
                <w:sz w:val="24"/>
                <w:szCs w:val="24"/>
                <w:shd w:val="clear" w:color="auto" w:fill="FFFFFF"/>
              </w:rPr>
            </w:pPr>
            <w:r w:rsidRPr="006E3762">
              <w:rPr>
                <w:rFonts w:ascii="Times New Roman" w:hAnsi="Times New Roman" w:cs="Times New Roman"/>
                <w:sz w:val="24"/>
                <w:szCs w:val="24"/>
                <w:shd w:val="clear" w:color="auto" w:fill="FFFFFF"/>
              </w:rPr>
              <w:t>(60)</w:t>
            </w:r>
          </w:p>
          <w:p w14:paraId="6E68CE8D" w14:textId="77777777" w:rsidR="00A53D7E" w:rsidRPr="006E3762" w:rsidRDefault="00A53D7E" w:rsidP="00A53D7E">
            <w:pPr>
              <w:spacing w:after="0" w:line="240" w:lineRule="auto"/>
              <w:ind w:firstLine="567"/>
              <w:jc w:val="center"/>
              <w:rPr>
                <w:rFonts w:ascii="Times New Roman" w:hAnsi="Times New Roman" w:cs="Times New Roman"/>
                <w:sz w:val="24"/>
                <w:szCs w:val="24"/>
                <w:shd w:val="clear" w:color="auto" w:fill="FFFFFF"/>
              </w:rPr>
            </w:pPr>
          </w:p>
        </w:tc>
      </w:tr>
      <w:tr w:rsidR="00070C36" w:rsidRPr="006E3762" w14:paraId="6E5BF5F8" w14:textId="77777777" w:rsidTr="00A53D7E">
        <w:trPr>
          <w:trHeight w:val="1893"/>
        </w:trPr>
        <w:tc>
          <w:tcPr>
            <w:tcW w:w="4874" w:type="dxa"/>
          </w:tcPr>
          <w:p w14:paraId="47701D73" w14:textId="69BD7A83" w:rsidR="00070C36" w:rsidRPr="006E3762" w:rsidRDefault="00A53D7E" w:rsidP="0087106C">
            <w:pPr>
              <w:spacing w:after="0" w:line="240" w:lineRule="auto"/>
              <w:ind w:firstLine="567"/>
              <w:jc w:val="center"/>
              <w:rPr>
                <w:rFonts w:ascii="Times New Roman" w:hAnsi="Times New Roman" w:cs="Times New Roman"/>
                <w:sz w:val="24"/>
                <w:szCs w:val="24"/>
                <w:shd w:val="clear" w:color="auto" w:fill="FFFFFF"/>
                <w:lang w:val="kk-KZ"/>
              </w:rPr>
            </w:pPr>
            <w:r w:rsidRPr="006E3762">
              <w:rPr>
                <w:sz w:val="24"/>
                <w:szCs w:val="24"/>
              </w:rPr>
              <w:object w:dxaOrig="4000" w:dyaOrig="3084" w14:anchorId="3913CC4C">
                <v:shape id="_x0000_i1063" type="#_x0000_t75" style="width:126.75pt;height:93.75pt" o:ole="">
                  <v:imagedata r:id="rId86" o:title=""/>
                </v:shape>
                <o:OLEObject Type="Embed" ProgID="ChemDraw.Document.6.0" ShapeID="_x0000_i1063" DrawAspect="Content" ObjectID="_1821945541" r:id="rId87"/>
              </w:object>
            </w:r>
            <w:r w:rsidR="00070C36" w:rsidRPr="006E3762">
              <w:rPr>
                <w:sz w:val="24"/>
                <w:szCs w:val="24"/>
                <w:lang w:val="kk-KZ"/>
              </w:rPr>
              <w:t xml:space="preserve">  </w:t>
            </w:r>
          </w:p>
        </w:tc>
        <w:tc>
          <w:tcPr>
            <w:tcW w:w="4786" w:type="dxa"/>
            <w:vAlign w:val="center"/>
          </w:tcPr>
          <w:p w14:paraId="3326970D" w14:textId="0A3731C7" w:rsidR="00070C36" w:rsidRPr="006E3762" w:rsidRDefault="00A53D7E" w:rsidP="00A53D7E">
            <w:pPr>
              <w:spacing w:after="0" w:line="240" w:lineRule="auto"/>
              <w:ind w:firstLine="567"/>
              <w:jc w:val="center"/>
              <w:rPr>
                <w:sz w:val="24"/>
                <w:szCs w:val="24"/>
              </w:rPr>
            </w:pPr>
            <w:r w:rsidRPr="006E3762">
              <w:rPr>
                <w:sz w:val="24"/>
                <w:szCs w:val="24"/>
              </w:rPr>
              <w:object w:dxaOrig="7032" w:dyaOrig="3256" w14:anchorId="197D8C8C">
                <v:shape id="_x0000_i1064" type="#_x0000_t75" style="width:192pt;height:88.5pt" o:ole="">
                  <v:imagedata r:id="rId88" o:title=""/>
                </v:shape>
                <o:OLEObject Type="Embed" ProgID="ChemDraw.Document.6.0" ShapeID="_x0000_i1064" DrawAspect="Content" ObjectID="_1821945542" r:id="rId89"/>
              </w:object>
            </w:r>
          </w:p>
          <w:p w14:paraId="6A7D9221" w14:textId="60EA59A2" w:rsidR="00070C36" w:rsidRPr="00A53D7E" w:rsidRDefault="00070C36" w:rsidP="00A53D7E">
            <w:pPr>
              <w:spacing w:after="0" w:line="240" w:lineRule="auto"/>
              <w:ind w:firstLine="567"/>
              <w:rPr>
                <w:rFonts w:ascii="Times New Roman" w:hAnsi="Times New Roman" w:cs="Times New Roman"/>
                <w:sz w:val="16"/>
                <w:szCs w:val="16"/>
                <w:shd w:val="clear" w:color="auto" w:fill="FFFFFF"/>
                <w:lang w:val="en-US"/>
              </w:rPr>
            </w:pPr>
          </w:p>
        </w:tc>
      </w:tr>
      <w:tr w:rsidR="00070C36" w:rsidRPr="006E3762" w14:paraId="71A74F98" w14:textId="77777777" w:rsidTr="00A53D7E">
        <w:tc>
          <w:tcPr>
            <w:tcW w:w="4874" w:type="dxa"/>
          </w:tcPr>
          <w:p w14:paraId="58F82035" w14:textId="77777777" w:rsidR="00070C36" w:rsidRPr="006E3762" w:rsidRDefault="00070C36" w:rsidP="0087106C">
            <w:pPr>
              <w:spacing w:after="0" w:line="240" w:lineRule="auto"/>
              <w:ind w:firstLine="567"/>
              <w:jc w:val="center"/>
              <w:rPr>
                <w:rFonts w:ascii="Times New Roman" w:hAnsi="Times New Roman" w:cs="Times New Roman"/>
                <w:sz w:val="24"/>
                <w:szCs w:val="24"/>
                <w:shd w:val="clear" w:color="auto" w:fill="FFFFFF"/>
              </w:rPr>
            </w:pPr>
            <w:r w:rsidRPr="006E3762">
              <w:rPr>
                <w:rFonts w:ascii="Times New Roman" w:hAnsi="Times New Roman" w:cs="Times New Roman"/>
                <w:sz w:val="24"/>
                <w:szCs w:val="24"/>
                <w:shd w:val="clear" w:color="auto" w:fill="FFFFFF"/>
              </w:rPr>
              <w:t>(61)</w:t>
            </w:r>
          </w:p>
        </w:tc>
        <w:tc>
          <w:tcPr>
            <w:tcW w:w="4786" w:type="dxa"/>
          </w:tcPr>
          <w:p w14:paraId="41F8677F" w14:textId="77777777" w:rsidR="00070C36" w:rsidRPr="006E3762" w:rsidRDefault="00070C36" w:rsidP="0087106C">
            <w:pPr>
              <w:spacing w:after="0" w:line="240" w:lineRule="auto"/>
              <w:ind w:firstLine="567"/>
              <w:jc w:val="center"/>
              <w:rPr>
                <w:rFonts w:ascii="Times New Roman" w:hAnsi="Times New Roman" w:cs="Times New Roman"/>
                <w:sz w:val="24"/>
                <w:szCs w:val="24"/>
                <w:shd w:val="clear" w:color="auto" w:fill="FFFFFF"/>
              </w:rPr>
            </w:pPr>
            <w:r w:rsidRPr="006E3762">
              <w:rPr>
                <w:rFonts w:ascii="Times New Roman" w:hAnsi="Times New Roman" w:cs="Times New Roman"/>
                <w:sz w:val="24"/>
                <w:szCs w:val="24"/>
                <w:shd w:val="clear" w:color="auto" w:fill="FFFFFF"/>
              </w:rPr>
              <w:t>(62)</w:t>
            </w:r>
          </w:p>
        </w:tc>
      </w:tr>
    </w:tbl>
    <w:p w14:paraId="7A2B0968" w14:textId="77F3524C" w:rsidR="00D81B35" w:rsidRPr="00722D85" w:rsidRDefault="00314961" w:rsidP="00722D85">
      <w:pPr>
        <w:spacing w:after="0" w:line="240" w:lineRule="auto"/>
        <w:ind w:firstLine="708"/>
        <w:jc w:val="both"/>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Разработаны и синтезированы новые N9-гетеробивалентные производные β-карболина в качестве противоопухолевых средств. Синтез  N9-гетеробивалентных </w:t>
      </w:r>
      <w:r w:rsidR="00722D85">
        <w:rPr>
          <w:rFonts w:ascii="Times New Roman" w:hAnsi="Times New Roman" w:cs="Times New Roman"/>
          <w:color w:val="000000" w:themeColor="text1"/>
          <w:sz w:val="28"/>
          <w:szCs w:val="28"/>
          <w:lang w:val="kk-KZ"/>
        </w:rPr>
        <w:t>β-карболинов (65</w:t>
      </w:r>
      <w:r w:rsidR="007764B3" w:rsidRPr="006E3762">
        <w:rPr>
          <w:rFonts w:ascii="Times New Roman" w:hAnsi="Times New Roman" w:cs="Times New Roman"/>
          <w:color w:val="000000" w:themeColor="text1"/>
          <w:sz w:val="28"/>
          <w:szCs w:val="28"/>
          <w:lang w:val="kk-KZ"/>
        </w:rPr>
        <w:t>a-r) осуществлен</w:t>
      </w:r>
      <w:r w:rsidR="00DD0994" w:rsidRPr="006E3762">
        <w:rPr>
          <w:rFonts w:ascii="Times New Roman" w:hAnsi="Times New Roman" w:cs="Times New Roman"/>
          <w:color w:val="000000" w:themeColor="text1"/>
          <w:sz w:val="28"/>
          <w:szCs w:val="28"/>
          <w:lang w:val="kk-KZ"/>
        </w:rPr>
        <w:t>а</w:t>
      </w:r>
      <w:r w:rsidRPr="006E3762">
        <w:rPr>
          <w:rFonts w:ascii="Times New Roman" w:hAnsi="Times New Roman" w:cs="Times New Roman"/>
          <w:color w:val="000000" w:themeColor="text1"/>
          <w:sz w:val="28"/>
          <w:szCs w:val="28"/>
          <w:lang w:val="kk-KZ"/>
        </w:rPr>
        <w:t xml:space="preserve"> в четыре этапа, начиная с L-триптофана. Тетраги</w:t>
      </w:r>
      <w:r w:rsidR="007764B3" w:rsidRPr="006E3762">
        <w:rPr>
          <w:rFonts w:ascii="Times New Roman" w:hAnsi="Times New Roman" w:cs="Times New Roman"/>
          <w:color w:val="000000" w:themeColor="text1"/>
          <w:sz w:val="28"/>
          <w:szCs w:val="28"/>
          <w:lang w:val="kk-KZ"/>
        </w:rPr>
        <w:t xml:space="preserve">дро-β-карболины </w:t>
      </w:r>
      <w:r w:rsidR="00DD0994" w:rsidRPr="006E3762">
        <w:rPr>
          <w:rFonts w:ascii="Times New Roman" w:hAnsi="Times New Roman" w:cs="Times New Roman"/>
          <w:color w:val="000000" w:themeColor="text1"/>
          <w:sz w:val="28"/>
          <w:szCs w:val="28"/>
          <w:lang w:val="kk-KZ"/>
        </w:rPr>
        <w:t>синтезированы</w:t>
      </w:r>
      <w:r w:rsidRPr="006E3762">
        <w:rPr>
          <w:rFonts w:ascii="Times New Roman" w:hAnsi="Times New Roman" w:cs="Times New Roman"/>
          <w:color w:val="000000" w:themeColor="text1"/>
          <w:sz w:val="28"/>
          <w:szCs w:val="28"/>
          <w:lang w:val="kk-KZ"/>
        </w:rPr>
        <w:t xml:space="preserve"> конденсацией L-триптофана с соответствующим альдегидом, используя конденсацию Пикте-Шпенглера, с последующим окислением и декарбоксилированием с получением промежуточных 1-замещенных β-карболинов </w:t>
      </w:r>
      <w:r w:rsidRPr="006E3762">
        <w:rPr>
          <w:rFonts w:ascii="Times New Roman" w:hAnsi="Times New Roman" w:cs="Times New Roman"/>
          <w:color w:val="000000" w:themeColor="text1"/>
          <w:sz w:val="28"/>
          <w:szCs w:val="28"/>
        </w:rPr>
        <w:t>(</w:t>
      </w:r>
      <w:r w:rsidR="00E96955">
        <w:rPr>
          <w:rFonts w:ascii="Times New Roman" w:hAnsi="Times New Roman" w:cs="Times New Roman"/>
          <w:color w:val="000000" w:themeColor="text1"/>
          <w:sz w:val="28"/>
          <w:szCs w:val="28"/>
          <w:lang w:val="kk-KZ"/>
        </w:rPr>
        <w:t>63</w:t>
      </w:r>
      <w:r w:rsidRPr="006E3762">
        <w:rPr>
          <w:rFonts w:ascii="Times New Roman" w:hAnsi="Times New Roman" w:cs="Times New Roman"/>
          <w:color w:val="000000" w:themeColor="text1"/>
          <w:sz w:val="28"/>
          <w:szCs w:val="28"/>
          <w:lang w:val="kk-KZ"/>
        </w:rPr>
        <w:t xml:space="preserve">а-h) </w:t>
      </w:r>
      <w:r w:rsidR="00DA6F7D" w:rsidRPr="006E3762">
        <w:rPr>
          <w:rFonts w:ascii="Times New Roman" w:hAnsi="Times New Roman" w:cs="Times New Roman"/>
          <w:color w:val="000000" w:themeColor="text1"/>
          <w:sz w:val="28"/>
          <w:szCs w:val="28"/>
        </w:rPr>
        <w:t>[102, 103</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 xml:space="preserve">.  Алкилирование </w:t>
      </w:r>
      <w:r w:rsidRPr="006E3762">
        <w:rPr>
          <w:rFonts w:ascii="Times New Roman" w:hAnsi="Times New Roman" w:cs="Times New Roman"/>
          <w:color w:val="000000" w:themeColor="text1"/>
          <w:sz w:val="28"/>
          <w:szCs w:val="28"/>
        </w:rPr>
        <w:t>(</w:t>
      </w:r>
      <w:r w:rsidR="00E96955">
        <w:rPr>
          <w:rFonts w:ascii="Times New Roman" w:hAnsi="Times New Roman" w:cs="Times New Roman"/>
          <w:color w:val="000000" w:themeColor="text1"/>
          <w:sz w:val="28"/>
          <w:szCs w:val="28"/>
          <w:lang w:val="kk-KZ"/>
        </w:rPr>
        <w:t>63</w:t>
      </w:r>
      <w:r w:rsidRPr="006E3762">
        <w:rPr>
          <w:rFonts w:ascii="Times New Roman" w:hAnsi="Times New Roman" w:cs="Times New Roman"/>
          <w:color w:val="000000" w:themeColor="text1"/>
          <w:sz w:val="28"/>
          <w:szCs w:val="28"/>
          <w:lang w:val="kk-KZ"/>
        </w:rPr>
        <w:t>a-d</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 xml:space="preserve"> по N9 </w:t>
      </w:r>
      <w:r w:rsidR="00DD0994" w:rsidRPr="006E3762">
        <w:rPr>
          <w:rFonts w:ascii="Times New Roman" w:hAnsi="Times New Roman" w:cs="Times New Roman"/>
          <w:color w:val="000000" w:themeColor="text1"/>
          <w:sz w:val="28"/>
          <w:szCs w:val="28"/>
          <w:lang w:val="kk-KZ"/>
        </w:rPr>
        <w:t xml:space="preserve">синтезирован </w:t>
      </w:r>
      <w:r w:rsidRPr="006E3762">
        <w:rPr>
          <w:rFonts w:ascii="Times New Roman" w:hAnsi="Times New Roman" w:cs="Times New Roman"/>
          <w:color w:val="000000" w:themeColor="text1"/>
          <w:sz w:val="28"/>
          <w:szCs w:val="28"/>
          <w:lang w:val="kk-KZ"/>
        </w:rPr>
        <w:t xml:space="preserve">действием дибромалкана на анион, полученный при обработке действием гидрида натрия N,N-диметилформамидом с последующим добавлением соответствующего дибромалкана при охлажении. В результате </w:t>
      </w:r>
      <w:r w:rsidR="00DD0994" w:rsidRPr="006E3762">
        <w:rPr>
          <w:rFonts w:ascii="Times New Roman" w:hAnsi="Times New Roman" w:cs="Times New Roman"/>
          <w:color w:val="000000" w:themeColor="text1"/>
          <w:sz w:val="28"/>
          <w:szCs w:val="28"/>
          <w:lang w:val="kk-KZ"/>
        </w:rPr>
        <w:t>синтезированы</w:t>
      </w:r>
      <w:r w:rsidR="00E96955">
        <w:rPr>
          <w:rFonts w:ascii="Times New Roman" w:hAnsi="Times New Roman" w:cs="Times New Roman"/>
          <w:color w:val="000000" w:themeColor="text1"/>
          <w:sz w:val="28"/>
          <w:szCs w:val="28"/>
          <w:lang w:val="kk-KZ"/>
        </w:rPr>
        <w:t xml:space="preserve"> соединения (64</w:t>
      </w:r>
      <w:r w:rsidRPr="006E3762">
        <w:rPr>
          <w:rFonts w:ascii="Times New Roman" w:hAnsi="Times New Roman" w:cs="Times New Roman"/>
          <w:color w:val="000000" w:themeColor="text1"/>
          <w:sz w:val="28"/>
          <w:szCs w:val="28"/>
          <w:lang w:val="kk-KZ"/>
        </w:rPr>
        <w:t>a-f</w:t>
      </w:r>
      <w:r w:rsidRPr="006E3762">
        <w:rPr>
          <w:rFonts w:ascii="Times New Roman" w:hAnsi="Times New Roman" w:cs="Times New Roman"/>
          <w:color w:val="000000" w:themeColor="text1"/>
          <w:sz w:val="28"/>
          <w:szCs w:val="28"/>
        </w:rPr>
        <w:t>)</w:t>
      </w:r>
      <w:r w:rsidR="00722D85">
        <w:rPr>
          <w:rFonts w:ascii="Times New Roman" w:hAnsi="Times New Roman" w:cs="Times New Roman"/>
          <w:color w:val="000000" w:themeColor="text1"/>
          <w:sz w:val="28"/>
          <w:szCs w:val="28"/>
          <w:lang w:val="kk-KZ"/>
        </w:rPr>
        <w:t xml:space="preserve"> </w:t>
      </w:r>
      <w:r w:rsidR="00DA6F7D" w:rsidRPr="006E3762">
        <w:rPr>
          <w:rFonts w:ascii="Times New Roman" w:hAnsi="Times New Roman" w:cs="Times New Roman"/>
          <w:color w:val="000000" w:themeColor="text1"/>
          <w:sz w:val="28"/>
          <w:szCs w:val="28"/>
          <w:lang w:val="kk-KZ"/>
        </w:rPr>
        <w:t>[104</w:t>
      </w:r>
      <w:r w:rsidRPr="006E3762">
        <w:rPr>
          <w:rFonts w:ascii="Times New Roman" w:hAnsi="Times New Roman" w:cs="Times New Roman"/>
          <w:color w:val="000000" w:themeColor="text1"/>
          <w:sz w:val="28"/>
          <w:szCs w:val="28"/>
          <w:lang w:val="kk-KZ"/>
        </w:rPr>
        <w:t>].</w:t>
      </w:r>
    </w:p>
    <w:p w14:paraId="6014E373" w14:textId="1FA44326" w:rsidR="00070C36" w:rsidRPr="006E3762" w:rsidRDefault="008B48C9" w:rsidP="006E3762">
      <w:pPr>
        <w:spacing w:after="0" w:line="240" w:lineRule="auto"/>
        <w:jc w:val="center"/>
        <w:rPr>
          <w:rFonts w:ascii="Times New Roman" w:hAnsi="Times New Roman" w:cs="Times New Roman"/>
          <w:sz w:val="28"/>
          <w:szCs w:val="28"/>
          <w:lang w:val="kk-KZ"/>
        </w:rPr>
      </w:pPr>
      <w:r w:rsidRPr="006E3762">
        <w:object w:dxaOrig="8718" w:dyaOrig="3348" w14:anchorId="2EA59C80">
          <v:shape id="_x0000_i1065" type="#_x0000_t75" style="width:351pt;height:134.25pt" o:ole="">
            <v:imagedata r:id="rId90" o:title=""/>
          </v:shape>
          <o:OLEObject Type="Embed" ProgID="ChemDraw.Document.6.0" ShapeID="_x0000_i1065" DrawAspect="Content" ObjectID="_1821945543" r:id="rId91"/>
        </w:object>
      </w:r>
    </w:p>
    <w:p w14:paraId="73370C1B" w14:textId="77777777" w:rsidR="00A53D7E" w:rsidRPr="006E3762" w:rsidRDefault="00A53D7E" w:rsidP="00722D85">
      <w:pPr>
        <w:spacing w:after="0" w:line="240" w:lineRule="auto"/>
        <w:jc w:val="both"/>
        <w:rPr>
          <w:rFonts w:ascii="Times New Roman" w:hAnsi="Times New Roman" w:cs="Times New Roman"/>
          <w:sz w:val="28"/>
          <w:szCs w:val="28"/>
          <w:lang w:val="kk-KZ"/>
        </w:rPr>
      </w:pPr>
    </w:p>
    <w:p w14:paraId="5FF58B21" w14:textId="5AAE7C9E" w:rsidR="00070C36" w:rsidRDefault="008B48C9" w:rsidP="006E3762">
      <w:pPr>
        <w:spacing w:after="0" w:line="240" w:lineRule="auto"/>
        <w:ind w:firstLine="567"/>
        <w:jc w:val="center"/>
      </w:pPr>
      <w:r w:rsidRPr="006E3762">
        <w:object w:dxaOrig="6470" w:dyaOrig="2073" w14:anchorId="2271B624">
          <v:shape id="_x0000_i1066" type="#_x0000_t75" style="width:273.75pt;height:87.75pt" o:ole="">
            <v:imagedata r:id="rId92" o:title=""/>
          </v:shape>
          <o:OLEObject Type="Embed" ProgID="ChemDraw.Document.6.0" ShapeID="_x0000_i1066" DrawAspect="Content" ObjectID="_1821945544" r:id="rId93"/>
        </w:object>
      </w:r>
    </w:p>
    <w:p w14:paraId="7BB0C38C" w14:textId="77777777" w:rsidR="008B48C9" w:rsidRPr="006E3762" w:rsidRDefault="008B48C9" w:rsidP="006E3762">
      <w:pPr>
        <w:spacing w:after="0" w:line="240" w:lineRule="auto"/>
        <w:ind w:firstLine="567"/>
        <w:jc w:val="center"/>
        <w:rPr>
          <w:rFonts w:ascii="Times New Roman" w:hAnsi="Times New Roman" w:cs="Times New Roman"/>
          <w:sz w:val="28"/>
          <w:szCs w:val="28"/>
          <w:lang w:val="kk-KZ"/>
        </w:rPr>
      </w:pPr>
    </w:p>
    <w:p w14:paraId="230FC743" w14:textId="77777777" w:rsidR="00722D85" w:rsidRPr="006E3762" w:rsidRDefault="00722D85" w:rsidP="00722D85">
      <w:pPr>
        <w:spacing w:after="0" w:line="240" w:lineRule="auto"/>
        <w:ind w:firstLine="708"/>
        <w:jc w:val="both"/>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В описанных условиях при проведении реакции при комнатной температуре в ДМФА получены целевые соединен</w:t>
      </w:r>
      <w:r>
        <w:rPr>
          <w:rFonts w:ascii="Times New Roman" w:hAnsi="Times New Roman" w:cs="Times New Roman"/>
          <w:color w:val="000000" w:themeColor="text1"/>
          <w:sz w:val="28"/>
          <w:szCs w:val="28"/>
          <w:lang w:val="kk-KZ"/>
        </w:rPr>
        <w:t>ия (65</w:t>
      </w:r>
      <w:r w:rsidRPr="006E3762">
        <w:rPr>
          <w:rFonts w:ascii="Times New Roman" w:hAnsi="Times New Roman" w:cs="Times New Roman"/>
          <w:color w:val="000000" w:themeColor="text1"/>
          <w:sz w:val="28"/>
          <w:szCs w:val="28"/>
          <w:lang w:val="kk-KZ"/>
        </w:rPr>
        <w:t>a-r) с выходом 47-74% [104].</w:t>
      </w:r>
    </w:p>
    <w:p w14:paraId="69E748BA" w14:textId="77777777" w:rsidR="00070C36" w:rsidRPr="006E3762" w:rsidRDefault="00070C36" w:rsidP="006E3762">
      <w:pPr>
        <w:spacing w:after="0" w:line="240" w:lineRule="auto"/>
        <w:ind w:firstLine="567"/>
        <w:jc w:val="both"/>
        <w:rPr>
          <w:rFonts w:ascii="Times New Roman" w:hAnsi="Times New Roman" w:cs="Times New Roman"/>
          <w:sz w:val="28"/>
          <w:szCs w:val="28"/>
          <w:lang w:val="kk-KZ"/>
        </w:rPr>
      </w:pPr>
    </w:p>
    <w:p w14:paraId="68DDFC4E" w14:textId="7F8AAF89" w:rsidR="00070C36" w:rsidRDefault="00AA6661" w:rsidP="006E3762">
      <w:pPr>
        <w:spacing w:after="0" w:line="240" w:lineRule="auto"/>
        <w:ind w:firstLine="567"/>
        <w:jc w:val="center"/>
      </w:pPr>
      <w:r w:rsidRPr="006E3762">
        <w:object w:dxaOrig="9336" w:dyaOrig="5575" w14:anchorId="7F653C2C">
          <v:shape id="_x0000_i1067" type="#_x0000_t75" style="width:5in;height:209.25pt" o:ole="">
            <v:imagedata r:id="rId94" o:title=""/>
          </v:shape>
          <o:OLEObject Type="Embed" ProgID="ChemDraw.Document.6.0" ShapeID="_x0000_i1067" DrawAspect="Content" ObjectID="_1821945545" r:id="rId95"/>
        </w:object>
      </w:r>
    </w:p>
    <w:p w14:paraId="03D5E376" w14:textId="77777777" w:rsidR="00722D85" w:rsidRDefault="00722D85" w:rsidP="00722D85">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П</w:t>
      </w:r>
      <w:r>
        <w:rPr>
          <w:rFonts w:ascii="Times New Roman" w:hAnsi="Times New Roman" w:cs="Times New Roman"/>
          <w:sz w:val="28"/>
          <w:szCs w:val="28"/>
          <w:lang w:val="kk-KZ"/>
        </w:rPr>
        <w:t>ромежуточные продукты (65</w:t>
      </w:r>
      <w:r w:rsidRPr="006E3762">
        <w:rPr>
          <w:rFonts w:ascii="Times New Roman" w:hAnsi="Times New Roman" w:cs="Times New Roman"/>
          <w:sz w:val="28"/>
          <w:szCs w:val="28"/>
          <w:lang w:val="kk-KZ"/>
        </w:rPr>
        <w:t>s-x) синтезированы аналогичны</w:t>
      </w:r>
      <w:r>
        <w:rPr>
          <w:rFonts w:ascii="Times New Roman" w:hAnsi="Times New Roman" w:cs="Times New Roman"/>
          <w:sz w:val="28"/>
          <w:szCs w:val="28"/>
          <w:lang w:val="kk-KZ"/>
        </w:rPr>
        <w:t>м способом, что и соединение (65</w:t>
      </w:r>
      <w:r w:rsidRPr="006E3762">
        <w:rPr>
          <w:rFonts w:ascii="Times New Roman" w:hAnsi="Times New Roman" w:cs="Times New Roman"/>
          <w:sz w:val="28"/>
          <w:szCs w:val="28"/>
          <w:lang w:val="kk-KZ"/>
        </w:rPr>
        <w:t>а)</w:t>
      </w:r>
      <w:r w:rsidRPr="006E3762">
        <w:rPr>
          <w:rFonts w:ascii="Times New Roman" w:hAnsi="Times New Roman" w:cs="Times New Roman"/>
          <w:sz w:val="28"/>
          <w:szCs w:val="28"/>
        </w:rPr>
        <w:t xml:space="preserve"> [104, р. 375-386]</w:t>
      </w:r>
      <w:r w:rsidRPr="006E3762">
        <w:rPr>
          <w:rFonts w:ascii="Times New Roman" w:hAnsi="Times New Roman" w:cs="Times New Roman"/>
          <w:sz w:val="28"/>
          <w:szCs w:val="28"/>
          <w:lang w:val="kk-KZ"/>
        </w:rPr>
        <w:t>.</w:t>
      </w:r>
    </w:p>
    <w:p w14:paraId="31A36D2E" w14:textId="77777777" w:rsidR="003755FD" w:rsidRPr="006E3762" w:rsidRDefault="003755FD" w:rsidP="006E3762">
      <w:pPr>
        <w:spacing w:after="0" w:line="240" w:lineRule="auto"/>
        <w:ind w:firstLine="567"/>
        <w:jc w:val="center"/>
        <w:rPr>
          <w:rFonts w:ascii="Times New Roman" w:hAnsi="Times New Roman" w:cs="Times New Roman"/>
          <w:sz w:val="28"/>
          <w:szCs w:val="28"/>
          <w:lang w:val="kk-KZ"/>
        </w:rPr>
      </w:pPr>
    </w:p>
    <w:p w14:paraId="27253C64" w14:textId="106D5BA3" w:rsidR="00070C36" w:rsidRPr="006E3762" w:rsidRDefault="008B48C9" w:rsidP="006E3762">
      <w:pPr>
        <w:spacing w:after="0" w:line="240" w:lineRule="auto"/>
        <w:ind w:firstLine="567"/>
        <w:jc w:val="center"/>
        <w:rPr>
          <w:rFonts w:ascii="Times New Roman" w:hAnsi="Times New Roman" w:cs="Times New Roman"/>
          <w:sz w:val="28"/>
          <w:szCs w:val="28"/>
          <w:lang w:val="kk-KZ"/>
        </w:rPr>
      </w:pPr>
      <w:r w:rsidRPr="006E3762">
        <w:object w:dxaOrig="7207" w:dyaOrig="3554" w14:anchorId="69C24D8E">
          <v:shape id="_x0000_i1068" type="#_x0000_t75" style="width:264.75pt;height:132pt" o:ole="">
            <v:imagedata r:id="rId96" o:title=""/>
          </v:shape>
          <o:OLEObject Type="Embed" ProgID="ChemDraw.Document.6.0" ShapeID="_x0000_i1068" DrawAspect="Content" ObjectID="_1821945546" r:id="rId97"/>
        </w:object>
      </w:r>
    </w:p>
    <w:p w14:paraId="5A8A8C10" w14:textId="77777777" w:rsidR="00D81B35" w:rsidRPr="006E3762" w:rsidRDefault="00D81B35" w:rsidP="006E3762">
      <w:pPr>
        <w:spacing w:after="0" w:line="240" w:lineRule="auto"/>
        <w:ind w:firstLine="567"/>
        <w:jc w:val="both"/>
        <w:rPr>
          <w:rFonts w:ascii="Times New Roman" w:hAnsi="Times New Roman" w:cs="Times New Roman"/>
          <w:sz w:val="28"/>
          <w:szCs w:val="28"/>
          <w:lang w:val="kk-KZ"/>
        </w:rPr>
      </w:pPr>
    </w:p>
    <w:p w14:paraId="102C2373" w14:textId="39D89921" w:rsidR="00E65FCE" w:rsidRPr="006E3762" w:rsidRDefault="00070C3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Проведена скрининг новых синтезированных N9–г</w:t>
      </w:r>
      <w:r w:rsidR="008B48C9">
        <w:rPr>
          <w:rFonts w:ascii="Times New Roman" w:hAnsi="Times New Roman" w:cs="Times New Roman"/>
          <w:sz w:val="28"/>
          <w:szCs w:val="28"/>
          <w:lang w:val="kk-KZ"/>
        </w:rPr>
        <w:t>етеробивалентных β-карболина (65</w:t>
      </w:r>
      <w:r w:rsidRPr="006E3762">
        <w:rPr>
          <w:rFonts w:ascii="Times New Roman" w:hAnsi="Times New Roman" w:cs="Times New Roman"/>
          <w:sz w:val="28"/>
          <w:szCs w:val="28"/>
          <w:lang w:val="kk-KZ"/>
        </w:rPr>
        <w:t>a-x) на их цитотоксич</w:t>
      </w:r>
      <w:r w:rsidR="009E68AA" w:rsidRPr="006E3762">
        <w:rPr>
          <w:rFonts w:ascii="Times New Roman" w:hAnsi="Times New Roman" w:cs="Times New Roman"/>
          <w:sz w:val="28"/>
          <w:szCs w:val="28"/>
          <w:lang w:val="kk-KZ"/>
        </w:rPr>
        <w:t xml:space="preserve">ность </w:t>
      </w:r>
      <w:r w:rsidRPr="006E3762">
        <w:rPr>
          <w:rFonts w:ascii="Times New Roman" w:hAnsi="Times New Roman" w:cs="Times New Roman"/>
          <w:i/>
          <w:sz w:val="28"/>
          <w:szCs w:val="28"/>
          <w:lang w:val="kk-KZ"/>
        </w:rPr>
        <w:t>in vitro</w:t>
      </w:r>
      <w:r w:rsidRPr="006E3762">
        <w:rPr>
          <w:rFonts w:ascii="Times New Roman" w:hAnsi="Times New Roman" w:cs="Times New Roman"/>
          <w:sz w:val="28"/>
          <w:szCs w:val="28"/>
          <w:lang w:val="kk-KZ"/>
        </w:rPr>
        <w:t xml:space="preserve"> в отношении шести различных линий раковых клеток, а именно BGC-823 (карцинома желудка), HepG2 (карцинома печени), MCF-7 (рак молочной железы карцинома), HT-29 (рак толстой кишки), Eca-109 (рак пищевода) и LLC (рак легкого Льюиса). </w:t>
      </w:r>
      <w:r w:rsidR="008F1543" w:rsidRPr="006E3762">
        <w:rPr>
          <w:rFonts w:ascii="Times New Roman" w:hAnsi="Times New Roman" w:cs="Times New Roman"/>
          <w:sz w:val="28"/>
          <w:szCs w:val="28"/>
        </w:rPr>
        <w:t>Производные</w:t>
      </w:r>
      <w:r w:rsidR="008F1543" w:rsidRPr="006E3762">
        <w:rPr>
          <w:rFonts w:ascii="Times New Roman" w:hAnsi="Times New Roman" w:cs="Times New Roman"/>
          <w:sz w:val="28"/>
          <w:szCs w:val="28"/>
          <w:lang w:val="kk-KZ"/>
        </w:rPr>
        <w:t xml:space="preserve"> </w:t>
      </w:r>
      <w:r w:rsidR="003D320D">
        <w:rPr>
          <w:rFonts w:ascii="Times New Roman" w:hAnsi="Times New Roman" w:cs="Times New Roman"/>
          <w:sz w:val="28"/>
          <w:szCs w:val="28"/>
          <w:lang w:val="kk-KZ"/>
        </w:rPr>
        <w:t>(</w:t>
      </w:r>
      <w:r w:rsidR="008B48C9">
        <w:rPr>
          <w:rFonts w:ascii="Times New Roman" w:hAnsi="Times New Roman" w:cs="Times New Roman"/>
          <w:sz w:val="28"/>
          <w:szCs w:val="28"/>
          <w:lang w:val="kk-KZ"/>
        </w:rPr>
        <w:t>65</w:t>
      </w:r>
      <w:r w:rsidR="008F1543" w:rsidRPr="006E3762">
        <w:rPr>
          <w:rFonts w:ascii="Times New Roman" w:hAnsi="Times New Roman" w:cs="Times New Roman"/>
          <w:sz w:val="28"/>
          <w:szCs w:val="28"/>
          <w:lang w:val="kk-KZ"/>
        </w:rPr>
        <w:t>b</w:t>
      </w:r>
      <w:r w:rsidR="003D320D">
        <w:rPr>
          <w:rFonts w:ascii="Times New Roman" w:hAnsi="Times New Roman" w:cs="Times New Roman"/>
          <w:sz w:val="28"/>
          <w:szCs w:val="28"/>
          <w:lang w:val="kk-KZ"/>
        </w:rPr>
        <w:t>)</w:t>
      </w:r>
      <w:r w:rsidR="008F1543" w:rsidRPr="006E3762">
        <w:rPr>
          <w:rFonts w:ascii="Times New Roman" w:hAnsi="Times New Roman" w:cs="Times New Roman"/>
          <w:sz w:val="28"/>
          <w:szCs w:val="28"/>
          <w:lang w:val="kk-KZ"/>
        </w:rPr>
        <w:t xml:space="preserve"> и </w:t>
      </w:r>
      <w:r w:rsidR="003D320D">
        <w:rPr>
          <w:rFonts w:ascii="Times New Roman" w:hAnsi="Times New Roman" w:cs="Times New Roman"/>
          <w:sz w:val="28"/>
          <w:szCs w:val="28"/>
          <w:lang w:val="kk-KZ"/>
        </w:rPr>
        <w:t>(</w:t>
      </w:r>
      <w:r w:rsidR="008B48C9">
        <w:rPr>
          <w:rFonts w:ascii="Times New Roman" w:hAnsi="Times New Roman" w:cs="Times New Roman"/>
          <w:sz w:val="28"/>
          <w:szCs w:val="28"/>
          <w:lang w:val="kk-KZ"/>
        </w:rPr>
        <w:t>65</w:t>
      </w:r>
      <w:r w:rsidR="008F1543" w:rsidRPr="006E3762">
        <w:rPr>
          <w:rFonts w:ascii="Times New Roman" w:hAnsi="Times New Roman" w:cs="Times New Roman"/>
          <w:sz w:val="28"/>
          <w:szCs w:val="28"/>
          <w:lang w:val="kk-KZ"/>
        </w:rPr>
        <w:t>s</w:t>
      </w:r>
      <w:r w:rsidR="003D320D">
        <w:rPr>
          <w:rFonts w:ascii="Times New Roman" w:hAnsi="Times New Roman" w:cs="Times New Roman"/>
          <w:sz w:val="28"/>
          <w:szCs w:val="28"/>
          <w:lang w:val="kk-KZ"/>
        </w:rPr>
        <w:t>)</w:t>
      </w:r>
      <w:r w:rsidR="008F1543" w:rsidRPr="006E3762">
        <w:rPr>
          <w:rFonts w:ascii="Times New Roman" w:hAnsi="Times New Roman" w:cs="Times New Roman"/>
          <w:sz w:val="28"/>
          <w:szCs w:val="28"/>
          <w:lang w:val="kk-KZ"/>
        </w:rPr>
        <w:t xml:space="preserve"> проявляют повышенную противоопухолевую активность, по сравнению с референс-препаратом </w:t>
      </w:r>
      <w:r w:rsidR="003D320D">
        <w:rPr>
          <w:rFonts w:ascii="Times New Roman" w:hAnsi="Times New Roman" w:cs="Times New Roman"/>
          <w:sz w:val="28"/>
          <w:szCs w:val="28"/>
          <w:lang w:val="kk-KZ"/>
        </w:rPr>
        <w:t>(</w:t>
      </w:r>
      <w:r w:rsidR="008F1543" w:rsidRPr="006E3762">
        <w:rPr>
          <w:rFonts w:ascii="Times New Roman" w:hAnsi="Times New Roman" w:cs="Times New Roman"/>
          <w:sz w:val="28"/>
          <w:szCs w:val="28"/>
          <w:lang w:val="kk-KZ"/>
        </w:rPr>
        <w:t>61</w:t>
      </w:r>
      <w:r w:rsidR="003D320D">
        <w:rPr>
          <w:rFonts w:ascii="Times New Roman" w:hAnsi="Times New Roman" w:cs="Times New Roman"/>
          <w:sz w:val="28"/>
          <w:szCs w:val="28"/>
          <w:lang w:val="kk-KZ"/>
        </w:rPr>
        <w:t>)</w:t>
      </w:r>
      <w:r w:rsidR="008B48C9">
        <w:rPr>
          <w:rFonts w:ascii="Times New Roman" w:hAnsi="Times New Roman" w:cs="Times New Roman"/>
          <w:sz w:val="28"/>
          <w:szCs w:val="28"/>
          <w:lang w:val="kk-KZ"/>
        </w:rPr>
        <w:t>. При этом производные (65c), (65t), (65v) и (65</w:t>
      </w:r>
      <w:r w:rsidR="008F1543" w:rsidRPr="006E3762">
        <w:rPr>
          <w:rFonts w:ascii="Times New Roman" w:hAnsi="Times New Roman" w:cs="Times New Roman"/>
          <w:sz w:val="28"/>
          <w:szCs w:val="28"/>
          <w:lang w:val="kk-KZ"/>
        </w:rPr>
        <w:t>w</w:t>
      </w:r>
      <w:r w:rsidR="008B48C9">
        <w:rPr>
          <w:rFonts w:ascii="Times New Roman" w:hAnsi="Times New Roman" w:cs="Times New Roman"/>
          <w:sz w:val="28"/>
          <w:szCs w:val="28"/>
          <w:lang w:val="kk-KZ"/>
        </w:rPr>
        <w:t>)</w:t>
      </w:r>
      <w:r w:rsidR="008F1543" w:rsidRPr="006E3762">
        <w:rPr>
          <w:rFonts w:ascii="Times New Roman" w:hAnsi="Times New Roman" w:cs="Times New Roman"/>
          <w:sz w:val="28"/>
          <w:szCs w:val="28"/>
          <w:lang w:val="kk-KZ"/>
        </w:rPr>
        <w:t xml:space="preserve"> показали сравнительно высокую противоопухолевую активность на трёх линиях опухолевых клеток по сравнению с тем же референтным соединением (61).</w:t>
      </w:r>
      <w:r w:rsidR="00610B23"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Таким образо</w:t>
      </w:r>
      <w:r w:rsidR="00FA4770" w:rsidRPr="006E3762">
        <w:rPr>
          <w:rFonts w:ascii="Times New Roman" w:hAnsi="Times New Roman" w:cs="Times New Roman"/>
          <w:sz w:val="28"/>
          <w:szCs w:val="28"/>
        </w:rPr>
        <w:t xml:space="preserve">м, общий анализ цитотоксичности </w:t>
      </w:r>
      <w:r w:rsidRPr="006E3762">
        <w:rPr>
          <w:rFonts w:ascii="Times New Roman" w:hAnsi="Times New Roman" w:cs="Times New Roman"/>
          <w:sz w:val="28"/>
          <w:szCs w:val="28"/>
        </w:rPr>
        <w:t xml:space="preserve">N9-гетеробивалентных </w:t>
      </w:r>
      <w:r w:rsidR="00E65FCE" w:rsidRPr="006E3762">
        <w:rPr>
          <w:rFonts w:ascii="Times New Roman" w:hAnsi="Times New Roman" w:cs="Times New Roman"/>
          <w:color w:val="000000" w:themeColor="text1"/>
          <w:sz w:val="28"/>
          <w:szCs w:val="28"/>
        </w:rPr>
        <w:t xml:space="preserve">β-карболинов </w:t>
      </w:r>
      <w:r w:rsidR="00E65FCE" w:rsidRPr="006E3762">
        <w:rPr>
          <w:rFonts w:ascii="Times New Roman" w:hAnsi="Times New Roman" w:cs="Times New Roman"/>
          <w:i/>
          <w:color w:val="000000" w:themeColor="text1"/>
          <w:sz w:val="28"/>
          <w:szCs w:val="28"/>
        </w:rPr>
        <w:t>in vitro</w:t>
      </w:r>
      <w:r w:rsidR="00FA4770" w:rsidRPr="006E3762">
        <w:rPr>
          <w:rFonts w:ascii="Times New Roman" w:hAnsi="Times New Roman" w:cs="Times New Roman"/>
          <w:color w:val="000000" w:themeColor="text1"/>
          <w:sz w:val="28"/>
          <w:szCs w:val="28"/>
        </w:rPr>
        <w:t xml:space="preserve"> показываю</w:t>
      </w:r>
      <w:r w:rsidR="00E65FCE" w:rsidRPr="006E3762">
        <w:rPr>
          <w:rFonts w:ascii="Times New Roman" w:hAnsi="Times New Roman" w:cs="Times New Roman"/>
          <w:color w:val="000000" w:themeColor="text1"/>
          <w:sz w:val="28"/>
          <w:szCs w:val="28"/>
        </w:rPr>
        <w:t>т, что: (1) C7</w:t>
      </w:r>
      <w:r w:rsidR="00FA4770" w:rsidRPr="006E3762">
        <w:rPr>
          <w:rFonts w:ascii="Times New Roman" w:hAnsi="Times New Roman" w:cs="Times New Roman"/>
          <w:color w:val="000000" w:themeColor="text1"/>
          <w:sz w:val="28"/>
          <w:szCs w:val="28"/>
        </w:rPr>
        <w:t xml:space="preserve">-метоксилирование </w:t>
      </w:r>
      <w:r w:rsidR="00322016" w:rsidRPr="006E3762">
        <w:rPr>
          <w:rFonts w:ascii="Times New Roman" w:hAnsi="Times New Roman" w:cs="Times New Roman"/>
          <w:color w:val="000000" w:themeColor="text1"/>
          <w:sz w:val="28"/>
          <w:szCs w:val="28"/>
        </w:rPr>
        <w:t xml:space="preserve">и C1-метилирование  </w:t>
      </w:r>
      <w:r w:rsidR="00FA4770" w:rsidRPr="006E3762">
        <w:rPr>
          <w:rFonts w:ascii="Times New Roman" w:hAnsi="Times New Roman" w:cs="Times New Roman"/>
          <w:color w:val="000000" w:themeColor="text1"/>
          <w:sz w:val="28"/>
          <w:szCs w:val="28"/>
        </w:rPr>
        <w:t>способствуют</w:t>
      </w:r>
      <w:r w:rsidR="00E65FCE" w:rsidRPr="006E3762">
        <w:rPr>
          <w:rFonts w:ascii="Times New Roman" w:hAnsi="Times New Roman" w:cs="Times New Roman"/>
          <w:color w:val="000000" w:themeColor="text1"/>
          <w:sz w:val="28"/>
          <w:szCs w:val="28"/>
        </w:rPr>
        <w:t xml:space="preserve"> повышению активности; (2) замена </w:t>
      </w:r>
      <w:r w:rsidR="00322016" w:rsidRPr="006E3762">
        <w:rPr>
          <w:rFonts w:ascii="Times New Roman" w:hAnsi="Times New Roman" w:cs="Times New Roman"/>
          <w:color w:val="000000" w:themeColor="text1"/>
          <w:sz w:val="28"/>
          <w:szCs w:val="28"/>
        </w:rPr>
        <w:t xml:space="preserve">2-тиенильной или </w:t>
      </w:r>
      <w:r w:rsidR="00E65FCE" w:rsidRPr="006E3762">
        <w:rPr>
          <w:rFonts w:ascii="Times New Roman" w:hAnsi="Times New Roman" w:cs="Times New Roman"/>
          <w:color w:val="000000" w:themeColor="text1"/>
          <w:sz w:val="28"/>
          <w:szCs w:val="28"/>
        </w:rPr>
        <w:t>3-пиридильной группы в положении С-1 β-карболинового каркаса, а арильный заместитель (электроноакцепторные и донорные группы) в положении-1' другого β-карбонового к</w:t>
      </w:r>
      <w:r w:rsidR="00FA4770" w:rsidRPr="006E3762">
        <w:rPr>
          <w:rFonts w:ascii="Times New Roman" w:hAnsi="Times New Roman" w:cs="Times New Roman"/>
          <w:color w:val="000000" w:themeColor="text1"/>
          <w:sz w:val="28"/>
          <w:szCs w:val="28"/>
        </w:rPr>
        <w:t>аркаса может отрицательно влияют на цитотоксичность</w:t>
      </w:r>
      <w:r w:rsidR="00C47503" w:rsidRPr="006E3762">
        <w:rPr>
          <w:rFonts w:ascii="Times New Roman" w:hAnsi="Times New Roman" w:cs="Times New Roman"/>
          <w:color w:val="000000" w:themeColor="text1"/>
          <w:sz w:val="28"/>
          <w:szCs w:val="28"/>
        </w:rPr>
        <w:t xml:space="preserve"> </w:t>
      </w:r>
      <w:r w:rsidR="009E2C84" w:rsidRPr="006E3762">
        <w:rPr>
          <w:rFonts w:ascii="Times New Roman" w:hAnsi="Times New Roman" w:cs="Times New Roman"/>
          <w:sz w:val="28"/>
          <w:szCs w:val="28"/>
        </w:rPr>
        <w:t>[104</w:t>
      </w:r>
      <w:r w:rsidR="003D5576" w:rsidRPr="006E3762">
        <w:rPr>
          <w:rFonts w:ascii="Times New Roman" w:hAnsi="Times New Roman" w:cs="Times New Roman"/>
          <w:sz w:val="28"/>
          <w:szCs w:val="28"/>
        </w:rPr>
        <w:t>, р. 375-386</w:t>
      </w:r>
      <w:r w:rsidR="00E65FCE" w:rsidRPr="006E3762">
        <w:rPr>
          <w:rFonts w:ascii="Times New Roman" w:hAnsi="Times New Roman" w:cs="Times New Roman"/>
          <w:sz w:val="28"/>
          <w:szCs w:val="28"/>
        </w:rPr>
        <w:t>].</w:t>
      </w:r>
    </w:p>
    <w:p w14:paraId="085899E5" w14:textId="3AC69AD8"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Реакцией 1,3-диполярного циклоприсоединения с использованием различных оксидов арилнитрила синтез</w:t>
      </w:r>
      <w:r w:rsidR="008D61E3">
        <w:rPr>
          <w:rFonts w:ascii="Times New Roman" w:hAnsi="Times New Roman" w:cs="Times New Roman"/>
          <w:sz w:val="28"/>
          <w:szCs w:val="28"/>
          <w:shd w:val="clear" w:color="auto" w:fill="FFFFFF"/>
        </w:rPr>
        <w:t>ированы новые 9-аллилгармины (6</w:t>
      </w:r>
      <w:r w:rsidR="008D61E3">
        <w:rPr>
          <w:rFonts w:ascii="Times New Roman" w:hAnsi="Times New Roman" w:cs="Times New Roman"/>
          <w:sz w:val="28"/>
          <w:szCs w:val="28"/>
          <w:shd w:val="clear" w:color="auto" w:fill="FFFFFF"/>
          <w:lang w:val="kk-KZ"/>
        </w:rPr>
        <w:t>7</w:t>
      </w:r>
      <w:r w:rsidRPr="006E3762">
        <w:rPr>
          <w:rFonts w:ascii="Times New Roman" w:hAnsi="Times New Roman" w:cs="Times New Roman"/>
          <w:sz w:val="28"/>
          <w:szCs w:val="28"/>
          <w:shd w:val="clear" w:color="auto" w:fill="FFFFFF"/>
        </w:rPr>
        <w:t>а-</w:t>
      </w:r>
      <w:r w:rsidRPr="006E3762">
        <w:rPr>
          <w:rFonts w:ascii="Times New Roman" w:hAnsi="Times New Roman" w:cs="Times New Roman"/>
          <w:sz w:val="28"/>
          <w:szCs w:val="28"/>
          <w:shd w:val="clear" w:color="auto" w:fill="FFFFFF"/>
          <w:lang w:val="en-US"/>
        </w:rPr>
        <w:t>f</w:t>
      </w:r>
      <w:r w:rsidR="008D61E3">
        <w:rPr>
          <w:rFonts w:ascii="Times New Roman" w:hAnsi="Times New Roman" w:cs="Times New Roman"/>
          <w:sz w:val="28"/>
          <w:szCs w:val="28"/>
          <w:shd w:val="clear" w:color="auto" w:fill="FFFFFF"/>
        </w:rPr>
        <w:t xml:space="preserve">) и </w:t>
      </w:r>
      <w:r w:rsidRPr="006E3762">
        <w:rPr>
          <w:rFonts w:ascii="Times New Roman" w:hAnsi="Times New Roman" w:cs="Times New Roman"/>
          <w:sz w:val="28"/>
          <w:szCs w:val="28"/>
          <w:shd w:val="clear" w:color="auto" w:fill="FFFFFF"/>
        </w:rPr>
        <w:t>исследованы их антиацетилхолинэстеразные, анти-5-липоксигеназные и противораковые свойств</w:t>
      </w:r>
      <w:r w:rsidR="009E2C84" w:rsidRPr="006E3762">
        <w:rPr>
          <w:rFonts w:ascii="Times New Roman" w:hAnsi="Times New Roman" w:cs="Times New Roman"/>
          <w:sz w:val="28"/>
          <w:szCs w:val="28"/>
          <w:shd w:val="clear" w:color="auto" w:fill="FFFFFF"/>
        </w:rPr>
        <w:t>а [105</w:t>
      </w:r>
      <w:r w:rsidRPr="006E3762">
        <w:rPr>
          <w:rFonts w:ascii="Times New Roman" w:hAnsi="Times New Roman" w:cs="Times New Roman"/>
          <w:sz w:val="28"/>
          <w:szCs w:val="28"/>
          <w:shd w:val="clear" w:color="auto" w:fill="FFFFFF"/>
        </w:rPr>
        <w:t>].</w:t>
      </w:r>
    </w:p>
    <w:p w14:paraId="4A1492A0" w14:textId="58F9C81E" w:rsidR="00C47503" w:rsidRPr="006E3762" w:rsidRDefault="00C47503" w:rsidP="006E3762">
      <w:pPr>
        <w:spacing w:after="0" w:line="240" w:lineRule="auto"/>
        <w:ind w:firstLine="709"/>
        <w:jc w:val="both"/>
        <w:rPr>
          <w:rFonts w:ascii="Times New Roman" w:hAnsi="Times New Roman" w:cs="Times New Roman"/>
          <w:color w:val="000000" w:themeColor="text1"/>
          <w:sz w:val="28"/>
          <w:szCs w:val="28"/>
          <w:shd w:val="clear" w:color="auto" w:fill="FFFFFF"/>
        </w:rPr>
      </w:pPr>
      <w:r w:rsidRPr="006E3762">
        <w:rPr>
          <w:rFonts w:ascii="Times New Roman" w:hAnsi="Times New Roman" w:cs="Times New Roman"/>
          <w:sz w:val="28"/>
          <w:szCs w:val="28"/>
          <w:shd w:val="clear" w:color="auto" w:fill="FFFFFF"/>
        </w:rPr>
        <w:t xml:space="preserve">Аллилирование атома </w:t>
      </w:r>
      <w:r w:rsidRPr="006E3762">
        <w:rPr>
          <w:rFonts w:ascii="Times New Roman" w:hAnsi="Times New Roman" w:cs="Times New Roman"/>
          <w:color w:val="000000" w:themeColor="text1"/>
          <w:sz w:val="28"/>
          <w:szCs w:val="28"/>
          <w:shd w:val="clear" w:color="auto" w:fill="FFFFFF"/>
        </w:rPr>
        <w:t xml:space="preserve">азота по положению </w:t>
      </w:r>
      <w:r w:rsidRPr="006E3762">
        <w:rPr>
          <w:rFonts w:ascii="Times New Roman" w:hAnsi="Times New Roman" w:cs="Times New Roman"/>
          <w:color w:val="000000" w:themeColor="text1"/>
          <w:sz w:val="28"/>
          <w:szCs w:val="28"/>
          <w:shd w:val="clear" w:color="auto" w:fill="FFFFFF"/>
          <w:lang w:val="en-US"/>
        </w:rPr>
        <w:t>N</w:t>
      </w:r>
      <w:r w:rsidRPr="006E3762">
        <w:rPr>
          <w:rFonts w:ascii="Times New Roman" w:hAnsi="Times New Roman" w:cs="Times New Roman"/>
          <w:color w:val="000000" w:themeColor="text1"/>
          <w:sz w:val="28"/>
          <w:szCs w:val="28"/>
          <w:shd w:val="clear" w:color="auto" w:fill="FFFFFF"/>
        </w:rPr>
        <w:t>-9 приводят к уменьшению ингибирующей активности (</w:t>
      </w:r>
      <w:r w:rsidRPr="006E3762">
        <w:rPr>
          <w:rFonts w:ascii="Times New Roman" w:hAnsi="Times New Roman" w:cs="Times New Roman"/>
          <w:color w:val="000000" w:themeColor="text1"/>
          <w:sz w:val="28"/>
          <w:szCs w:val="28"/>
          <w:lang w:val="kk-KZ"/>
        </w:rPr>
        <w:t>IC</w:t>
      </w:r>
      <w:r w:rsidRPr="006E3762">
        <w:rPr>
          <w:rFonts w:ascii="Times New Roman" w:hAnsi="Times New Roman" w:cs="Times New Roman"/>
          <w:color w:val="000000" w:themeColor="text1"/>
          <w:sz w:val="28"/>
          <w:szCs w:val="28"/>
          <w:vertAlign w:val="subscript"/>
          <w:lang w:val="kk-KZ"/>
        </w:rPr>
        <w:t>50</w:t>
      </w:r>
      <w:r w:rsidR="003D5576" w:rsidRPr="006E3762">
        <w:rPr>
          <w:rFonts w:ascii="Times New Roman" w:hAnsi="Times New Roman" w:cs="Times New Roman"/>
          <w:color w:val="000000" w:themeColor="text1"/>
          <w:sz w:val="28"/>
          <w:szCs w:val="28"/>
          <w:shd w:val="clear" w:color="auto" w:fill="FFFFFF"/>
        </w:rPr>
        <w:t>=</w:t>
      </w:r>
      <w:r w:rsidR="003D320D">
        <w:rPr>
          <w:rFonts w:ascii="Times New Roman" w:hAnsi="Times New Roman" w:cs="Times New Roman"/>
          <w:color w:val="000000" w:themeColor="text1"/>
          <w:sz w:val="28"/>
          <w:szCs w:val="28"/>
          <w:shd w:val="clear" w:color="auto" w:fill="FFFFFF"/>
        </w:rPr>
        <w:t>13.5±0.</w:t>
      </w:r>
      <w:r w:rsidRPr="006E3762">
        <w:rPr>
          <w:rFonts w:ascii="Times New Roman" w:hAnsi="Times New Roman" w:cs="Times New Roman"/>
          <w:color w:val="000000" w:themeColor="text1"/>
          <w:sz w:val="28"/>
          <w:szCs w:val="28"/>
          <w:shd w:val="clear" w:color="auto" w:fill="FFFFFF"/>
        </w:rPr>
        <w:t>4 мк</w:t>
      </w:r>
      <w:r w:rsidRPr="006E3762">
        <w:rPr>
          <w:rFonts w:ascii="Times New Roman" w:hAnsi="Times New Roman" w:cs="Times New Roman"/>
          <w:color w:val="000000" w:themeColor="text1"/>
          <w:sz w:val="28"/>
          <w:szCs w:val="28"/>
          <w:shd w:val="clear" w:color="auto" w:fill="FFFFFF"/>
          <w:lang w:val="en-US"/>
        </w:rPr>
        <w:t>M</w:t>
      </w:r>
      <w:r w:rsidRPr="006E3762">
        <w:rPr>
          <w:rFonts w:ascii="Times New Roman" w:hAnsi="Times New Roman" w:cs="Times New Roman"/>
          <w:color w:val="000000" w:themeColor="text1"/>
          <w:sz w:val="28"/>
          <w:szCs w:val="28"/>
          <w:shd w:val="clear" w:color="auto" w:fill="FFFFFF"/>
        </w:rPr>
        <w:t xml:space="preserve">). </w:t>
      </w:r>
      <w:r w:rsidRPr="006E3762">
        <w:rPr>
          <w:rFonts w:ascii="Times New Roman" w:hAnsi="Times New Roman" w:cs="Times New Roman"/>
          <w:color w:val="000000" w:themeColor="text1"/>
          <w:sz w:val="28"/>
          <w:szCs w:val="28"/>
          <w:shd w:val="clear" w:color="auto" w:fill="FFFFFF"/>
          <w:lang w:val="en-US"/>
        </w:rPr>
        <w:t>C</w:t>
      </w:r>
      <w:r w:rsidR="008D61E3">
        <w:rPr>
          <w:rFonts w:ascii="Times New Roman" w:hAnsi="Times New Roman" w:cs="Times New Roman"/>
          <w:color w:val="000000" w:themeColor="text1"/>
          <w:sz w:val="28"/>
          <w:szCs w:val="28"/>
          <w:shd w:val="clear" w:color="auto" w:fill="FFFFFF"/>
        </w:rPr>
        <w:t>оединение (67</w:t>
      </w:r>
      <w:r w:rsidRPr="006E3762">
        <w:rPr>
          <w:rFonts w:ascii="Times New Roman" w:hAnsi="Times New Roman" w:cs="Times New Roman"/>
          <w:color w:val="000000" w:themeColor="text1"/>
          <w:sz w:val="28"/>
          <w:szCs w:val="28"/>
          <w:shd w:val="clear" w:color="auto" w:fill="FFFFFF"/>
        </w:rPr>
        <w:t>а) с фенильной системой (</w:t>
      </w:r>
      <w:r w:rsidRPr="006E3762">
        <w:rPr>
          <w:rFonts w:ascii="Times New Roman" w:hAnsi="Times New Roman" w:cs="Times New Roman"/>
          <w:color w:val="000000" w:themeColor="text1"/>
          <w:sz w:val="28"/>
          <w:szCs w:val="28"/>
          <w:lang w:val="kk-KZ"/>
        </w:rPr>
        <w:t>IC</w:t>
      </w:r>
      <w:r w:rsidRPr="006E3762">
        <w:rPr>
          <w:rFonts w:ascii="Times New Roman" w:hAnsi="Times New Roman" w:cs="Times New Roman"/>
          <w:color w:val="000000" w:themeColor="text1"/>
          <w:sz w:val="28"/>
          <w:szCs w:val="28"/>
          <w:vertAlign w:val="subscript"/>
          <w:lang w:val="kk-KZ"/>
        </w:rPr>
        <w:t>50</w:t>
      </w:r>
      <w:r w:rsidR="003D320D">
        <w:rPr>
          <w:rFonts w:ascii="Times New Roman" w:hAnsi="Times New Roman" w:cs="Times New Roman"/>
          <w:color w:val="000000" w:themeColor="text1"/>
          <w:sz w:val="28"/>
          <w:szCs w:val="28"/>
          <w:shd w:val="clear" w:color="auto" w:fill="FFFFFF"/>
        </w:rPr>
        <w:t>=11.3±0.</w:t>
      </w:r>
      <w:r w:rsidRPr="006E3762">
        <w:rPr>
          <w:rFonts w:ascii="Times New Roman" w:hAnsi="Times New Roman" w:cs="Times New Roman"/>
          <w:color w:val="000000" w:themeColor="text1"/>
          <w:sz w:val="28"/>
          <w:szCs w:val="28"/>
          <w:shd w:val="clear" w:color="auto" w:fill="FFFFFF"/>
        </w:rPr>
        <w:t>7 мк</w:t>
      </w:r>
      <w:r w:rsidRPr="006E3762">
        <w:rPr>
          <w:rFonts w:ascii="Times New Roman" w:hAnsi="Times New Roman" w:cs="Times New Roman"/>
          <w:color w:val="000000" w:themeColor="text1"/>
          <w:sz w:val="28"/>
          <w:szCs w:val="28"/>
          <w:shd w:val="clear" w:color="auto" w:fill="FFFFFF"/>
          <w:lang w:val="en-US"/>
        </w:rPr>
        <w:t>M</w:t>
      </w:r>
      <w:r w:rsidRPr="006E3762">
        <w:rPr>
          <w:rFonts w:ascii="Times New Roman" w:hAnsi="Times New Roman" w:cs="Times New Roman"/>
          <w:color w:val="000000" w:themeColor="text1"/>
          <w:sz w:val="28"/>
          <w:szCs w:val="28"/>
          <w:shd w:val="clear" w:color="auto" w:fill="FFFFFF"/>
        </w:rPr>
        <w:t xml:space="preserve">) проявляют высокую активность в отношении фермента </w:t>
      </w:r>
      <w:r w:rsidRPr="006E3762">
        <w:rPr>
          <w:rFonts w:ascii="Times New Roman" w:hAnsi="Times New Roman" w:cs="Times New Roman"/>
          <w:color w:val="000000" w:themeColor="text1"/>
          <w:sz w:val="28"/>
          <w:szCs w:val="28"/>
          <w:shd w:val="clear" w:color="auto" w:fill="FFFFFF"/>
          <w:lang w:val="en-US"/>
        </w:rPr>
        <w:t>AChE</w:t>
      </w:r>
      <w:r w:rsidR="008D61E3">
        <w:rPr>
          <w:rFonts w:ascii="Times New Roman" w:hAnsi="Times New Roman" w:cs="Times New Roman"/>
          <w:color w:val="000000" w:themeColor="text1"/>
          <w:sz w:val="28"/>
          <w:szCs w:val="28"/>
          <w:shd w:val="clear" w:color="auto" w:fill="FFFFFF"/>
        </w:rPr>
        <w:t>. Соединения (67</w:t>
      </w:r>
      <w:r w:rsidRPr="006E3762">
        <w:rPr>
          <w:rFonts w:ascii="Times New Roman" w:hAnsi="Times New Roman" w:cs="Times New Roman"/>
          <w:color w:val="000000" w:themeColor="text1"/>
          <w:sz w:val="28"/>
          <w:szCs w:val="28"/>
          <w:shd w:val="clear" w:color="auto" w:fill="FFFFFF"/>
          <w:lang w:val="en-US"/>
        </w:rPr>
        <w:t>d</w:t>
      </w:r>
      <w:r w:rsidR="008D61E3">
        <w:rPr>
          <w:rFonts w:ascii="Times New Roman" w:hAnsi="Times New Roman" w:cs="Times New Roman"/>
          <w:color w:val="000000" w:themeColor="text1"/>
          <w:sz w:val="28"/>
          <w:szCs w:val="28"/>
          <w:shd w:val="clear" w:color="auto" w:fill="FFFFFF"/>
        </w:rPr>
        <w:t>) и (67</w:t>
      </w:r>
      <w:r w:rsidRPr="006E3762">
        <w:rPr>
          <w:rFonts w:ascii="Times New Roman" w:hAnsi="Times New Roman" w:cs="Times New Roman"/>
          <w:color w:val="000000" w:themeColor="text1"/>
          <w:sz w:val="28"/>
          <w:szCs w:val="28"/>
          <w:shd w:val="clear" w:color="auto" w:fill="FFFFFF"/>
          <w:lang w:val="en-US"/>
        </w:rPr>
        <w:t>f</w:t>
      </w:r>
      <w:r w:rsidRPr="006E3762">
        <w:rPr>
          <w:rFonts w:ascii="Times New Roman" w:hAnsi="Times New Roman" w:cs="Times New Roman"/>
          <w:color w:val="000000" w:themeColor="text1"/>
          <w:sz w:val="28"/>
          <w:szCs w:val="28"/>
          <w:shd w:val="clear" w:color="auto" w:fill="FFFFFF"/>
        </w:rPr>
        <w:t xml:space="preserve">) проявляют умеренную активность в отношении фермента </w:t>
      </w:r>
      <w:r w:rsidRPr="006E3762">
        <w:rPr>
          <w:rFonts w:ascii="Times New Roman" w:hAnsi="Times New Roman" w:cs="Times New Roman"/>
          <w:color w:val="000000" w:themeColor="text1"/>
          <w:sz w:val="28"/>
          <w:szCs w:val="28"/>
          <w:shd w:val="clear" w:color="auto" w:fill="FFFFFF"/>
          <w:lang w:val="en-US"/>
        </w:rPr>
        <w:t>AChE</w:t>
      </w:r>
      <w:r w:rsidRPr="006E3762">
        <w:rPr>
          <w:rFonts w:ascii="Times New Roman" w:hAnsi="Times New Roman" w:cs="Times New Roman"/>
          <w:color w:val="000000" w:themeColor="text1"/>
          <w:sz w:val="28"/>
          <w:szCs w:val="28"/>
          <w:shd w:val="clear" w:color="auto" w:fill="FFFFFF"/>
        </w:rPr>
        <w:t xml:space="preserve"> (</w:t>
      </w:r>
      <w:r w:rsidRPr="006E3762">
        <w:rPr>
          <w:rFonts w:ascii="Times New Roman" w:hAnsi="Times New Roman" w:cs="Times New Roman"/>
          <w:color w:val="000000" w:themeColor="text1"/>
          <w:sz w:val="28"/>
          <w:szCs w:val="28"/>
          <w:lang w:val="kk-KZ"/>
        </w:rPr>
        <w:t>IC</w:t>
      </w:r>
      <w:r w:rsidRPr="006E3762">
        <w:rPr>
          <w:rFonts w:ascii="Times New Roman" w:hAnsi="Times New Roman" w:cs="Times New Roman"/>
          <w:color w:val="000000" w:themeColor="text1"/>
          <w:sz w:val="28"/>
          <w:szCs w:val="28"/>
          <w:vertAlign w:val="subscript"/>
          <w:lang w:val="kk-KZ"/>
        </w:rPr>
        <w:t>50</w:t>
      </w:r>
      <w:r w:rsidR="003D320D">
        <w:rPr>
          <w:rFonts w:ascii="Times New Roman" w:hAnsi="Times New Roman" w:cs="Times New Roman"/>
          <w:color w:val="000000" w:themeColor="text1"/>
          <w:sz w:val="28"/>
          <w:szCs w:val="28"/>
          <w:shd w:val="clear" w:color="auto" w:fill="FFFFFF"/>
        </w:rPr>
        <w:t>=25.1±1.9 и 27.8±0.</w:t>
      </w:r>
      <w:r w:rsidRPr="006E3762">
        <w:rPr>
          <w:rFonts w:ascii="Times New Roman" w:hAnsi="Times New Roman" w:cs="Times New Roman"/>
          <w:color w:val="000000" w:themeColor="text1"/>
          <w:sz w:val="28"/>
          <w:szCs w:val="28"/>
          <w:shd w:val="clear" w:color="auto" w:fill="FFFFFF"/>
        </w:rPr>
        <w:t>7 мк</w:t>
      </w:r>
      <w:r w:rsidRPr="006E3762">
        <w:rPr>
          <w:rFonts w:ascii="Times New Roman" w:hAnsi="Times New Roman" w:cs="Times New Roman"/>
          <w:color w:val="000000" w:themeColor="text1"/>
          <w:sz w:val="28"/>
          <w:szCs w:val="28"/>
          <w:shd w:val="clear" w:color="auto" w:fill="FFFFFF"/>
          <w:lang w:val="en-US"/>
        </w:rPr>
        <w:t>M</w:t>
      </w:r>
      <w:r w:rsidRPr="006E3762">
        <w:rPr>
          <w:rFonts w:ascii="Times New Roman" w:hAnsi="Times New Roman" w:cs="Times New Roman"/>
          <w:color w:val="000000" w:themeColor="text1"/>
          <w:sz w:val="28"/>
          <w:szCs w:val="28"/>
          <w:shd w:val="clear" w:color="auto" w:fill="FFFFFF"/>
        </w:rPr>
        <w:t xml:space="preserve"> соотв</w:t>
      </w:r>
      <w:r w:rsidR="008D61E3">
        <w:rPr>
          <w:rFonts w:ascii="Times New Roman" w:hAnsi="Times New Roman" w:cs="Times New Roman"/>
          <w:color w:val="000000" w:themeColor="text1"/>
          <w:sz w:val="28"/>
          <w:szCs w:val="28"/>
          <w:shd w:val="clear" w:color="auto" w:fill="FFFFFF"/>
        </w:rPr>
        <w:t>етственно). Соединение (67</w:t>
      </w:r>
      <w:r w:rsidRPr="006E3762">
        <w:rPr>
          <w:rFonts w:ascii="Times New Roman" w:hAnsi="Times New Roman" w:cs="Times New Roman"/>
          <w:color w:val="000000" w:themeColor="text1"/>
          <w:sz w:val="28"/>
          <w:szCs w:val="28"/>
          <w:shd w:val="clear" w:color="auto" w:fill="FFFFFF"/>
          <w:lang w:val="en-US"/>
        </w:rPr>
        <w:t>b</w:t>
      </w:r>
      <w:r w:rsidRPr="006E3762">
        <w:rPr>
          <w:rFonts w:ascii="Times New Roman" w:hAnsi="Times New Roman" w:cs="Times New Roman"/>
          <w:color w:val="000000" w:themeColor="text1"/>
          <w:sz w:val="28"/>
          <w:szCs w:val="28"/>
          <w:shd w:val="clear" w:color="auto" w:fill="FFFFFF"/>
        </w:rPr>
        <w:t xml:space="preserve">), изоксазолиновый заместитель содержащую метильную группу в </w:t>
      </w:r>
      <w:r w:rsidRPr="006E3762">
        <w:rPr>
          <w:rFonts w:ascii="Times New Roman" w:hAnsi="Times New Roman" w:cs="Times New Roman"/>
          <w:i/>
          <w:color w:val="000000" w:themeColor="text1"/>
          <w:sz w:val="28"/>
          <w:szCs w:val="28"/>
          <w:shd w:val="clear" w:color="auto" w:fill="FFFFFF"/>
        </w:rPr>
        <w:t>пара</w:t>
      </w:r>
      <w:r w:rsidRPr="006E3762">
        <w:rPr>
          <w:rFonts w:ascii="Times New Roman" w:hAnsi="Times New Roman" w:cs="Times New Roman"/>
          <w:color w:val="000000" w:themeColor="text1"/>
          <w:sz w:val="28"/>
          <w:szCs w:val="28"/>
          <w:shd w:val="clear" w:color="auto" w:fill="FFFFFF"/>
        </w:rPr>
        <w:t>-положении, являются менее активным производным (</w:t>
      </w:r>
      <w:r w:rsidRPr="006E3762">
        <w:rPr>
          <w:rFonts w:ascii="Times New Roman" w:hAnsi="Times New Roman" w:cs="Times New Roman"/>
          <w:color w:val="000000" w:themeColor="text1"/>
          <w:sz w:val="28"/>
          <w:szCs w:val="28"/>
          <w:lang w:val="kk-KZ"/>
        </w:rPr>
        <w:t>IC</w:t>
      </w:r>
      <w:r w:rsidRPr="006E3762">
        <w:rPr>
          <w:rFonts w:ascii="Times New Roman" w:hAnsi="Times New Roman" w:cs="Times New Roman"/>
          <w:color w:val="000000" w:themeColor="text1"/>
          <w:sz w:val="28"/>
          <w:szCs w:val="28"/>
          <w:vertAlign w:val="subscript"/>
          <w:lang w:val="kk-KZ"/>
        </w:rPr>
        <w:t>50</w:t>
      </w:r>
      <w:r w:rsidR="003D320D">
        <w:rPr>
          <w:rFonts w:ascii="Times New Roman" w:hAnsi="Times New Roman" w:cs="Times New Roman"/>
          <w:color w:val="000000" w:themeColor="text1"/>
          <w:sz w:val="28"/>
          <w:szCs w:val="28"/>
          <w:shd w:val="clear" w:color="auto" w:fill="FFFFFF"/>
        </w:rPr>
        <w:t>=34.6±1.</w:t>
      </w:r>
      <w:r w:rsidRPr="006E3762">
        <w:rPr>
          <w:rFonts w:ascii="Times New Roman" w:hAnsi="Times New Roman" w:cs="Times New Roman"/>
          <w:color w:val="000000" w:themeColor="text1"/>
          <w:sz w:val="28"/>
          <w:szCs w:val="28"/>
          <w:shd w:val="clear" w:color="auto" w:fill="FFFFFF"/>
        </w:rPr>
        <w:t>7 мк</w:t>
      </w:r>
      <w:r w:rsidRPr="006E3762">
        <w:rPr>
          <w:rFonts w:ascii="Times New Roman" w:hAnsi="Times New Roman" w:cs="Times New Roman"/>
          <w:color w:val="000000" w:themeColor="text1"/>
          <w:sz w:val="28"/>
          <w:szCs w:val="28"/>
          <w:shd w:val="clear" w:color="auto" w:fill="FFFFFF"/>
          <w:lang w:val="en-US"/>
        </w:rPr>
        <w:t>M</w:t>
      </w:r>
      <w:r w:rsidRPr="006E3762">
        <w:rPr>
          <w:rFonts w:ascii="Times New Roman" w:hAnsi="Times New Roman" w:cs="Times New Roman"/>
          <w:color w:val="000000" w:themeColor="text1"/>
          <w:sz w:val="28"/>
          <w:szCs w:val="28"/>
          <w:shd w:val="clear" w:color="auto" w:fill="FFFFFF"/>
        </w:rPr>
        <w:t>) [105</w:t>
      </w:r>
      <w:r w:rsidR="003D5576" w:rsidRPr="006E3762">
        <w:rPr>
          <w:rFonts w:ascii="Times New Roman" w:hAnsi="Times New Roman" w:cs="Times New Roman"/>
          <w:color w:val="000000" w:themeColor="text1"/>
          <w:sz w:val="28"/>
          <w:szCs w:val="28"/>
          <w:shd w:val="clear" w:color="auto" w:fill="FFFFFF"/>
        </w:rPr>
        <w:t>, р. 371-375</w:t>
      </w:r>
      <w:r w:rsidRPr="006E3762">
        <w:rPr>
          <w:rFonts w:ascii="Times New Roman" w:hAnsi="Times New Roman" w:cs="Times New Roman"/>
          <w:color w:val="000000" w:themeColor="text1"/>
          <w:sz w:val="28"/>
          <w:szCs w:val="28"/>
          <w:shd w:val="clear" w:color="auto" w:fill="FFFFFF"/>
        </w:rPr>
        <w:t>].</w:t>
      </w:r>
    </w:p>
    <w:p w14:paraId="1249D2F4" w14:textId="34562424" w:rsidR="00D81B35" w:rsidRPr="006E3762" w:rsidRDefault="008D61E3"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color w:val="000000" w:themeColor="text1"/>
          <w:sz w:val="28"/>
          <w:szCs w:val="28"/>
          <w:shd w:val="clear" w:color="auto" w:fill="FFFFFF"/>
          <w:lang w:val="kk-KZ"/>
        </w:rPr>
        <w:t xml:space="preserve">Гармин </w:t>
      </w:r>
      <w:r w:rsidRPr="006E3762">
        <w:rPr>
          <w:rFonts w:ascii="Times New Roman" w:hAnsi="Times New Roman" w:cs="Times New Roman"/>
          <w:color w:val="000000" w:themeColor="text1"/>
          <w:sz w:val="28"/>
          <w:szCs w:val="28"/>
          <w:shd w:val="clear" w:color="auto" w:fill="FFFFFF"/>
        </w:rPr>
        <w:t>(</w:t>
      </w:r>
      <w:r w:rsidRPr="006E3762">
        <w:rPr>
          <w:rFonts w:ascii="Times New Roman" w:hAnsi="Times New Roman" w:cs="Times New Roman"/>
          <w:color w:val="000000" w:themeColor="text1"/>
          <w:sz w:val="28"/>
          <w:szCs w:val="28"/>
          <w:shd w:val="clear" w:color="auto" w:fill="FFFFFF"/>
          <w:lang w:val="kk-KZ"/>
        </w:rPr>
        <w:t>1</w:t>
      </w:r>
      <w:r w:rsidRPr="006E3762">
        <w:rPr>
          <w:rFonts w:ascii="Times New Roman" w:hAnsi="Times New Roman" w:cs="Times New Roman"/>
          <w:color w:val="000000" w:themeColor="text1"/>
          <w:sz w:val="28"/>
          <w:szCs w:val="28"/>
          <w:shd w:val="clear" w:color="auto" w:fill="FFFFFF"/>
        </w:rPr>
        <w:t>)</w:t>
      </w:r>
      <w:r w:rsidRPr="006E3762">
        <w:rPr>
          <w:rFonts w:ascii="Times New Roman" w:hAnsi="Times New Roman" w:cs="Times New Roman"/>
          <w:color w:val="000000" w:themeColor="text1"/>
          <w:sz w:val="28"/>
          <w:szCs w:val="28"/>
          <w:shd w:val="clear" w:color="auto" w:fill="FFFFFF"/>
          <w:lang w:val="kk-KZ"/>
        </w:rPr>
        <w:t xml:space="preserve"> и его производные </w:t>
      </w:r>
      <w:r>
        <w:rPr>
          <w:rFonts w:ascii="Times New Roman" w:hAnsi="Times New Roman" w:cs="Times New Roman"/>
          <w:color w:val="000000" w:themeColor="text1"/>
          <w:sz w:val="28"/>
          <w:szCs w:val="28"/>
          <w:shd w:val="clear" w:color="auto" w:fill="FFFFFF"/>
        </w:rPr>
        <w:t>(66</w:t>
      </w:r>
      <w:r w:rsidRPr="006E3762">
        <w:rPr>
          <w:rFonts w:ascii="Times New Roman" w:hAnsi="Times New Roman" w:cs="Times New Roman"/>
          <w:color w:val="000000" w:themeColor="text1"/>
          <w:sz w:val="28"/>
          <w:szCs w:val="28"/>
          <w:shd w:val="clear" w:color="auto" w:fill="FFFFFF"/>
        </w:rPr>
        <w:t>)</w:t>
      </w:r>
      <w:r w:rsidRPr="006E3762">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rPr>
        <w:t>(67</w:t>
      </w:r>
      <w:r w:rsidRPr="006E3762">
        <w:rPr>
          <w:rFonts w:ascii="Times New Roman" w:hAnsi="Times New Roman" w:cs="Times New Roman"/>
          <w:color w:val="000000" w:themeColor="text1"/>
          <w:sz w:val="28"/>
          <w:szCs w:val="28"/>
          <w:shd w:val="clear" w:color="auto" w:fill="FFFFFF"/>
          <w:lang w:val="kk-KZ"/>
        </w:rPr>
        <w:t>a</w:t>
      </w:r>
      <w:r w:rsidRPr="006E3762">
        <w:rPr>
          <w:rFonts w:ascii="Times New Roman" w:hAnsi="Times New Roman" w:cs="Times New Roman"/>
          <w:color w:val="000000" w:themeColor="text1"/>
          <w:sz w:val="28"/>
          <w:szCs w:val="28"/>
          <w:shd w:val="clear" w:color="auto" w:fill="FFFFFF"/>
        </w:rPr>
        <w:t>)</w:t>
      </w:r>
      <w:r w:rsidRPr="006E3762">
        <w:rPr>
          <w:rFonts w:ascii="Times New Roman" w:hAnsi="Times New Roman" w:cs="Times New Roman"/>
          <w:color w:val="000000" w:themeColor="text1"/>
          <w:sz w:val="28"/>
          <w:szCs w:val="28"/>
          <w:shd w:val="clear" w:color="auto" w:fill="FFFFFF"/>
          <w:lang w:val="kk-KZ"/>
        </w:rPr>
        <w:t xml:space="preserve"> и </w:t>
      </w:r>
      <w:r>
        <w:rPr>
          <w:rFonts w:ascii="Times New Roman" w:hAnsi="Times New Roman" w:cs="Times New Roman"/>
          <w:color w:val="000000" w:themeColor="text1"/>
          <w:sz w:val="28"/>
          <w:szCs w:val="28"/>
          <w:shd w:val="clear" w:color="auto" w:fill="FFFFFF"/>
        </w:rPr>
        <w:t>(67</w:t>
      </w:r>
      <w:r w:rsidRPr="006E3762">
        <w:rPr>
          <w:rFonts w:ascii="Times New Roman" w:hAnsi="Times New Roman" w:cs="Times New Roman"/>
          <w:color w:val="000000" w:themeColor="text1"/>
          <w:sz w:val="28"/>
          <w:szCs w:val="28"/>
          <w:shd w:val="clear" w:color="auto" w:fill="FFFFFF"/>
          <w:lang w:val="kk-KZ"/>
        </w:rPr>
        <w:t>e</w:t>
      </w:r>
      <w:r w:rsidRPr="006E3762">
        <w:rPr>
          <w:rFonts w:ascii="Times New Roman" w:hAnsi="Times New Roman" w:cs="Times New Roman"/>
          <w:color w:val="000000" w:themeColor="text1"/>
          <w:sz w:val="28"/>
          <w:szCs w:val="28"/>
          <w:shd w:val="clear" w:color="auto" w:fill="FFFFFF"/>
        </w:rPr>
        <w:t>)</w:t>
      </w:r>
      <w:r w:rsidRPr="006E3762">
        <w:rPr>
          <w:rFonts w:ascii="Times New Roman" w:hAnsi="Times New Roman" w:cs="Times New Roman"/>
          <w:color w:val="000000" w:themeColor="text1"/>
          <w:sz w:val="28"/>
          <w:szCs w:val="28"/>
          <w:shd w:val="clear" w:color="auto" w:fill="FFFFFF"/>
          <w:lang w:val="kk-KZ"/>
        </w:rPr>
        <w:t xml:space="preserve"> проявлют высокую цитотоксичность в отношении линии рака молочной железы MC</w:t>
      </w:r>
      <w:r>
        <w:rPr>
          <w:rFonts w:ascii="Times New Roman" w:hAnsi="Times New Roman" w:cs="Times New Roman"/>
          <w:color w:val="000000" w:themeColor="text1"/>
          <w:sz w:val="28"/>
          <w:szCs w:val="28"/>
          <w:shd w:val="clear" w:color="auto" w:fill="FFFFFF"/>
          <w:lang w:val="kk-KZ"/>
        </w:rPr>
        <w:t>F7. Гармин (1) и производные (66) и (67</w:t>
      </w:r>
      <w:r w:rsidRPr="006E3762">
        <w:rPr>
          <w:rFonts w:ascii="Times New Roman" w:hAnsi="Times New Roman" w:cs="Times New Roman"/>
          <w:color w:val="000000" w:themeColor="text1"/>
          <w:sz w:val="28"/>
          <w:szCs w:val="28"/>
          <w:shd w:val="clear" w:color="auto" w:fill="FFFFFF"/>
          <w:lang w:val="kk-KZ"/>
        </w:rPr>
        <w:t>a–d) показывают сравнительно низкую активность в отношении фермента 5-LOX (</w:t>
      </w:r>
      <w:r w:rsidRPr="006E3762">
        <w:rPr>
          <w:rFonts w:ascii="Times New Roman" w:hAnsi="Times New Roman" w:cs="Times New Roman"/>
          <w:color w:val="000000" w:themeColor="text1"/>
          <w:sz w:val="28"/>
          <w:szCs w:val="28"/>
          <w:lang w:val="kk-KZ"/>
        </w:rPr>
        <w:t>IC</w:t>
      </w:r>
      <w:r w:rsidRPr="006E3762">
        <w:rPr>
          <w:rFonts w:ascii="Times New Roman" w:hAnsi="Times New Roman" w:cs="Times New Roman"/>
          <w:color w:val="000000" w:themeColor="text1"/>
          <w:sz w:val="28"/>
          <w:szCs w:val="28"/>
          <w:vertAlign w:val="subscript"/>
          <w:lang w:val="kk-KZ"/>
        </w:rPr>
        <w:t>50</w:t>
      </w:r>
      <w:r w:rsidRPr="006E3762">
        <w:rPr>
          <w:rFonts w:ascii="Times New Roman" w:hAnsi="Times New Roman" w:cs="Times New Roman"/>
          <w:color w:val="000000" w:themeColor="text1"/>
          <w:sz w:val="28"/>
          <w:szCs w:val="28"/>
          <w:shd w:val="clear" w:color="auto" w:fill="FFFFFF"/>
          <w:lang w:val="kk-KZ"/>
        </w:rPr>
        <w:t>&gt; 100 мк</w:t>
      </w:r>
      <w:r w:rsidRPr="006E3762">
        <w:rPr>
          <w:rFonts w:ascii="Times New Roman" w:hAnsi="Times New Roman" w:cs="Times New Roman"/>
          <w:color w:val="000000" w:themeColor="text1"/>
          <w:sz w:val="28"/>
          <w:szCs w:val="28"/>
          <w:shd w:val="clear" w:color="auto" w:fill="FFFFFF"/>
          <w:lang w:val="en-US"/>
        </w:rPr>
        <w:t>M</w:t>
      </w:r>
      <w:r>
        <w:rPr>
          <w:rFonts w:ascii="Times New Roman" w:hAnsi="Times New Roman" w:cs="Times New Roman"/>
          <w:color w:val="000000" w:themeColor="text1"/>
          <w:sz w:val="28"/>
          <w:szCs w:val="28"/>
          <w:shd w:val="clear" w:color="auto" w:fill="FFFFFF"/>
          <w:lang w:val="kk-KZ"/>
        </w:rPr>
        <w:t>).</w:t>
      </w:r>
    </w:p>
    <w:p w14:paraId="352E916A" w14:textId="2E212100" w:rsidR="00070C36" w:rsidRPr="006E3762" w:rsidRDefault="008D61E3" w:rsidP="006E3762">
      <w:pPr>
        <w:spacing w:after="0" w:line="240" w:lineRule="auto"/>
        <w:jc w:val="center"/>
        <w:rPr>
          <w:rFonts w:ascii="Times New Roman" w:hAnsi="Times New Roman" w:cs="Times New Roman"/>
          <w:sz w:val="28"/>
          <w:szCs w:val="28"/>
          <w:shd w:val="clear" w:color="auto" w:fill="FFFFFF"/>
        </w:rPr>
      </w:pPr>
      <w:r w:rsidRPr="006E3762">
        <w:object w:dxaOrig="9786" w:dyaOrig="6902" w14:anchorId="5E263E3D">
          <v:shape id="_x0000_i1069" type="#_x0000_t75" style="width:329.25pt;height:222pt" o:ole="">
            <v:imagedata r:id="rId98" o:title=""/>
          </v:shape>
          <o:OLEObject Type="Embed" ProgID="ChemDraw.Document.6.0" ShapeID="_x0000_i1069" DrawAspect="Content" ObjectID="_1821945547" r:id="rId99"/>
        </w:object>
      </w:r>
    </w:p>
    <w:p w14:paraId="568D60E1" w14:textId="77777777" w:rsidR="00070C36" w:rsidRPr="006E3762" w:rsidRDefault="00070C36" w:rsidP="006E3762">
      <w:pPr>
        <w:spacing w:after="0" w:line="240" w:lineRule="auto"/>
        <w:ind w:firstLine="567"/>
        <w:jc w:val="both"/>
        <w:rPr>
          <w:rFonts w:ascii="Times New Roman" w:hAnsi="Times New Roman" w:cs="Times New Roman"/>
          <w:sz w:val="28"/>
          <w:szCs w:val="28"/>
          <w:shd w:val="clear" w:color="auto" w:fill="FFFFFF"/>
          <w:lang w:val="en-US"/>
        </w:rPr>
      </w:pPr>
    </w:p>
    <w:p w14:paraId="08CA7B9F" w14:textId="3BB1F022" w:rsidR="00E65FCE" w:rsidRPr="006E3762" w:rsidRDefault="008D61E3" w:rsidP="006E3762">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lang w:val="kk-KZ"/>
        </w:rPr>
        <w:t>Производные (67e) и (67</w:t>
      </w:r>
      <w:r w:rsidR="00E65FCE" w:rsidRPr="006E3762">
        <w:rPr>
          <w:rFonts w:ascii="Times New Roman" w:hAnsi="Times New Roman" w:cs="Times New Roman"/>
          <w:color w:val="000000" w:themeColor="text1"/>
          <w:sz w:val="28"/>
          <w:szCs w:val="28"/>
          <w:shd w:val="clear" w:color="auto" w:fill="FFFFFF"/>
          <w:lang w:val="kk-KZ"/>
        </w:rPr>
        <w:t xml:space="preserve">f) с тиофеновой и фурановой системами, показывают </w:t>
      </w:r>
      <w:r w:rsidR="009E68AA" w:rsidRPr="006E3762">
        <w:rPr>
          <w:rFonts w:ascii="Times New Roman" w:hAnsi="Times New Roman" w:cs="Times New Roman"/>
          <w:color w:val="000000" w:themeColor="text1"/>
          <w:sz w:val="28"/>
          <w:szCs w:val="28"/>
          <w:shd w:val="clear" w:color="auto" w:fill="FFFFFF"/>
          <w:lang w:val="kk-KZ"/>
        </w:rPr>
        <w:t>высокую</w:t>
      </w:r>
      <w:r w:rsidR="00E65FCE" w:rsidRPr="006E3762">
        <w:rPr>
          <w:rFonts w:ascii="Times New Roman" w:hAnsi="Times New Roman" w:cs="Times New Roman"/>
          <w:color w:val="000000" w:themeColor="text1"/>
          <w:sz w:val="28"/>
          <w:szCs w:val="28"/>
          <w:shd w:val="clear" w:color="auto" w:fill="FFFFFF"/>
          <w:lang w:val="kk-KZ"/>
        </w:rPr>
        <w:t xml:space="preserve"> активность в отношении фермента 5-LOX (</w:t>
      </w:r>
      <w:r w:rsidR="00E65FCE" w:rsidRPr="006E3762">
        <w:rPr>
          <w:rFonts w:ascii="Times New Roman" w:hAnsi="Times New Roman" w:cs="Times New Roman"/>
          <w:color w:val="000000" w:themeColor="text1"/>
          <w:sz w:val="28"/>
          <w:szCs w:val="28"/>
          <w:lang w:val="kk-KZ"/>
        </w:rPr>
        <w:t>IC</w:t>
      </w:r>
      <w:r w:rsidR="00E65FCE" w:rsidRPr="006E3762">
        <w:rPr>
          <w:rFonts w:ascii="Times New Roman" w:hAnsi="Times New Roman" w:cs="Times New Roman"/>
          <w:color w:val="000000" w:themeColor="text1"/>
          <w:sz w:val="28"/>
          <w:szCs w:val="28"/>
          <w:vertAlign w:val="subscript"/>
          <w:lang w:val="kk-KZ"/>
        </w:rPr>
        <w:t>50</w:t>
      </w:r>
      <w:r w:rsidR="003D320D">
        <w:rPr>
          <w:rFonts w:ascii="Times New Roman" w:hAnsi="Times New Roman" w:cs="Times New Roman"/>
          <w:color w:val="000000" w:themeColor="text1"/>
          <w:sz w:val="28"/>
          <w:szCs w:val="28"/>
          <w:shd w:val="clear" w:color="auto" w:fill="FFFFFF"/>
          <w:lang w:val="kk-KZ"/>
        </w:rPr>
        <w:t>=29.2±3.1 и 55.5±0.</w:t>
      </w:r>
      <w:r w:rsidR="00E65FCE" w:rsidRPr="006E3762">
        <w:rPr>
          <w:rFonts w:ascii="Times New Roman" w:hAnsi="Times New Roman" w:cs="Times New Roman"/>
          <w:color w:val="000000" w:themeColor="text1"/>
          <w:sz w:val="28"/>
          <w:szCs w:val="28"/>
          <w:shd w:val="clear" w:color="auto" w:fill="FFFFFF"/>
          <w:lang w:val="kk-KZ"/>
        </w:rPr>
        <w:t>8 мк</w:t>
      </w:r>
      <w:r w:rsidR="00E65FCE" w:rsidRPr="006E3762">
        <w:rPr>
          <w:rFonts w:ascii="Times New Roman" w:hAnsi="Times New Roman" w:cs="Times New Roman"/>
          <w:color w:val="000000" w:themeColor="text1"/>
          <w:sz w:val="28"/>
          <w:szCs w:val="28"/>
          <w:shd w:val="clear" w:color="auto" w:fill="FFFFFF"/>
          <w:lang w:val="en-US"/>
        </w:rPr>
        <w:t>M</w:t>
      </w:r>
      <w:r w:rsidR="00E65FCE" w:rsidRPr="006E3762">
        <w:rPr>
          <w:rFonts w:ascii="Times New Roman" w:hAnsi="Times New Roman" w:cs="Times New Roman"/>
          <w:color w:val="000000" w:themeColor="text1"/>
          <w:sz w:val="28"/>
          <w:szCs w:val="28"/>
          <w:shd w:val="clear" w:color="auto" w:fill="FFFFFF"/>
          <w:lang w:val="kk-KZ"/>
        </w:rPr>
        <w:t xml:space="preserve"> соответственно) сравним с эталонным соединением NDGA (</w:t>
      </w:r>
      <w:r w:rsidR="00E65FCE" w:rsidRPr="006E3762">
        <w:rPr>
          <w:rFonts w:ascii="Times New Roman" w:hAnsi="Times New Roman" w:cs="Times New Roman"/>
          <w:color w:val="000000" w:themeColor="text1"/>
          <w:sz w:val="28"/>
          <w:szCs w:val="28"/>
          <w:lang w:val="kk-KZ"/>
        </w:rPr>
        <w:t>IC</w:t>
      </w:r>
      <w:r w:rsidR="00E65FCE" w:rsidRPr="006E3762">
        <w:rPr>
          <w:rFonts w:ascii="Times New Roman" w:hAnsi="Times New Roman" w:cs="Times New Roman"/>
          <w:color w:val="000000" w:themeColor="text1"/>
          <w:sz w:val="28"/>
          <w:szCs w:val="28"/>
          <w:vertAlign w:val="subscript"/>
          <w:lang w:val="kk-KZ"/>
        </w:rPr>
        <w:t>50</w:t>
      </w:r>
      <w:r w:rsidR="003D320D">
        <w:rPr>
          <w:rFonts w:ascii="Times New Roman" w:hAnsi="Times New Roman" w:cs="Times New Roman"/>
          <w:color w:val="000000" w:themeColor="text1"/>
          <w:sz w:val="28"/>
          <w:szCs w:val="28"/>
          <w:shd w:val="clear" w:color="auto" w:fill="FFFFFF"/>
          <w:lang w:val="kk-KZ"/>
        </w:rPr>
        <w:t>=8.1±0.</w:t>
      </w:r>
      <w:r w:rsidR="00E65FCE" w:rsidRPr="006E3762">
        <w:rPr>
          <w:rFonts w:ascii="Times New Roman" w:hAnsi="Times New Roman" w:cs="Times New Roman"/>
          <w:color w:val="000000" w:themeColor="text1"/>
          <w:sz w:val="28"/>
          <w:szCs w:val="28"/>
          <w:shd w:val="clear" w:color="auto" w:fill="FFFFFF"/>
          <w:lang w:val="kk-KZ"/>
        </w:rPr>
        <w:t>1 мк</w:t>
      </w:r>
      <w:r w:rsidR="00E65FCE" w:rsidRPr="006E3762">
        <w:rPr>
          <w:rFonts w:ascii="Times New Roman" w:hAnsi="Times New Roman" w:cs="Times New Roman"/>
          <w:color w:val="000000" w:themeColor="text1"/>
          <w:sz w:val="28"/>
          <w:szCs w:val="28"/>
          <w:shd w:val="clear" w:color="auto" w:fill="FFFFFF"/>
          <w:lang w:val="en-US"/>
        </w:rPr>
        <w:t>M</w:t>
      </w:r>
      <w:r w:rsidR="00E65FCE" w:rsidRPr="006E3762">
        <w:rPr>
          <w:rFonts w:ascii="Times New Roman" w:hAnsi="Times New Roman" w:cs="Times New Roman"/>
          <w:color w:val="000000" w:themeColor="text1"/>
          <w:sz w:val="28"/>
          <w:szCs w:val="28"/>
          <w:shd w:val="clear" w:color="auto" w:fill="FFFFFF"/>
          <w:lang w:val="kk-KZ"/>
        </w:rPr>
        <w:t xml:space="preserve">) </w:t>
      </w:r>
      <w:r w:rsidR="009E2C84" w:rsidRPr="006E3762">
        <w:rPr>
          <w:rFonts w:ascii="Times New Roman" w:hAnsi="Times New Roman" w:cs="Times New Roman"/>
          <w:color w:val="000000" w:themeColor="text1"/>
          <w:sz w:val="28"/>
          <w:szCs w:val="28"/>
          <w:shd w:val="clear" w:color="auto" w:fill="FFFFFF"/>
        </w:rPr>
        <w:t>[105</w:t>
      </w:r>
      <w:r w:rsidR="003D5576" w:rsidRPr="006E3762">
        <w:rPr>
          <w:rFonts w:ascii="Times New Roman" w:hAnsi="Times New Roman" w:cs="Times New Roman"/>
          <w:color w:val="000000" w:themeColor="text1"/>
          <w:sz w:val="28"/>
          <w:szCs w:val="28"/>
          <w:shd w:val="clear" w:color="auto" w:fill="FFFFFF"/>
        </w:rPr>
        <w:t>, р. 371-375</w:t>
      </w:r>
      <w:r w:rsidR="00E65FCE" w:rsidRPr="006E3762">
        <w:rPr>
          <w:rFonts w:ascii="Times New Roman" w:hAnsi="Times New Roman" w:cs="Times New Roman"/>
          <w:color w:val="000000" w:themeColor="text1"/>
          <w:sz w:val="28"/>
          <w:szCs w:val="28"/>
          <w:shd w:val="clear" w:color="auto" w:fill="FFFFFF"/>
        </w:rPr>
        <w:t>].</w:t>
      </w:r>
    </w:p>
    <w:p w14:paraId="5AF53B1B" w14:textId="6C58EE77"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lang w:val="kk-KZ"/>
        </w:rPr>
        <w:t xml:space="preserve">В результате взаимодействия гармина (1) с хлоридом этилацетата </w:t>
      </w:r>
      <w:r w:rsidR="00930DC8" w:rsidRPr="006E3762">
        <w:rPr>
          <w:rFonts w:ascii="Times New Roman" w:hAnsi="Times New Roman" w:cs="Times New Roman"/>
          <w:sz w:val="28"/>
          <w:szCs w:val="28"/>
          <w:shd w:val="clear" w:color="auto" w:fill="FFFFFF"/>
          <w:lang w:val="kk-KZ"/>
        </w:rPr>
        <w:t>синтезирован</w:t>
      </w:r>
      <w:r w:rsidRPr="006E3762">
        <w:rPr>
          <w:rFonts w:ascii="Times New Roman" w:hAnsi="Times New Roman" w:cs="Times New Roman"/>
          <w:sz w:val="28"/>
          <w:szCs w:val="28"/>
          <w:shd w:val="clear" w:color="auto" w:fill="FFFFFF"/>
          <w:lang w:val="kk-KZ"/>
        </w:rPr>
        <w:t xml:space="preserve"> соответствующий этиловый эфир </w:t>
      </w:r>
      <w:r w:rsidR="008D61E3">
        <w:rPr>
          <w:rFonts w:ascii="Times New Roman" w:hAnsi="Times New Roman" w:cs="Times New Roman"/>
          <w:sz w:val="28"/>
          <w:szCs w:val="28"/>
          <w:shd w:val="clear" w:color="auto" w:fill="FFFFFF"/>
          <w:lang w:val="kk-KZ"/>
        </w:rPr>
        <w:t>(68</w:t>
      </w:r>
      <w:r w:rsidR="00B8267A" w:rsidRPr="006E3762">
        <w:rPr>
          <w:rFonts w:ascii="Times New Roman" w:hAnsi="Times New Roman" w:cs="Times New Roman"/>
          <w:sz w:val="28"/>
          <w:szCs w:val="28"/>
          <w:shd w:val="clear" w:color="auto" w:fill="FFFFFF"/>
          <w:lang w:val="kk-KZ"/>
        </w:rPr>
        <w:t xml:space="preserve">). </w:t>
      </w:r>
      <w:r w:rsidR="008D61E3">
        <w:rPr>
          <w:rFonts w:ascii="Times New Roman" w:hAnsi="Times New Roman" w:cs="Times New Roman"/>
          <w:sz w:val="28"/>
          <w:szCs w:val="28"/>
          <w:shd w:val="clear" w:color="auto" w:fill="FFFFFF"/>
          <w:lang w:val="kk-KZ"/>
        </w:rPr>
        <w:t>Гидразид (69</w:t>
      </w:r>
      <w:r w:rsidR="00322016" w:rsidRPr="006E3762">
        <w:rPr>
          <w:rFonts w:ascii="Times New Roman" w:hAnsi="Times New Roman" w:cs="Times New Roman"/>
          <w:sz w:val="28"/>
          <w:szCs w:val="28"/>
          <w:shd w:val="clear" w:color="auto" w:fill="FFFFFF"/>
          <w:lang w:val="kk-KZ"/>
        </w:rPr>
        <w:t>) синтезирован п</w:t>
      </w:r>
      <w:r w:rsidR="00B8267A" w:rsidRPr="006E3762">
        <w:rPr>
          <w:rFonts w:ascii="Times New Roman" w:hAnsi="Times New Roman" w:cs="Times New Roman"/>
          <w:sz w:val="28"/>
          <w:szCs w:val="28"/>
          <w:shd w:val="clear" w:color="auto" w:fill="FFFFFF"/>
          <w:lang w:val="kk-KZ"/>
        </w:rPr>
        <w:t>утем обработки</w:t>
      </w:r>
      <w:r w:rsidR="008D61E3">
        <w:rPr>
          <w:rFonts w:ascii="Times New Roman" w:hAnsi="Times New Roman" w:cs="Times New Roman"/>
          <w:sz w:val="28"/>
          <w:szCs w:val="28"/>
          <w:shd w:val="clear" w:color="auto" w:fill="FFFFFF"/>
          <w:lang w:val="kk-KZ"/>
        </w:rPr>
        <w:t xml:space="preserve"> (68</w:t>
      </w:r>
      <w:r w:rsidRPr="006E3762">
        <w:rPr>
          <w:rFonts w:ascii="Times New Roman" w:hAnsi="Times New Roman" w:cs="Times New Roman"/>
          <w:sz w:val="28"/>
          <w:szCs w:val="28"/>
          <w:shd w:val="clear" w:color="auto" w:fill="FFFFFF"/>
          <w:lang w:val="kk-KZ"/>
        </w:rPr>
        <w:t>) гидразингидратом</w:t>
      </w:r>
      <w:r w:rsidR="00B8267A" w:rsidRPr="006E3762">
        <w:rPr>
          <w:rFonts w:ascii="Times New Roman" w:hAnsi="Times New Roman" w:cs="Times New Roman"/>
          <w:sz w:val="28"/>
          <w:szCs w:val="28"/>
          <w:shd w:val="clear" w:color="auto" w:fill="FFFFFF"/>
          <w:lang w:val="kk-KZ"/>
        </w:rPr>
        <w:t>.</w:t>
      </w:r>
      <w:r w:rsidRPr="006E3762">
        <w:rPr>
          <w:rFonts w:ascii="Times New Roman" w:hAnsi="Times New Roman" w:cs="Times New Roman"/>
          <w:sz w:val="28"/>
          <w:szCs w:val="28"/>
          <w:shd w:val="clear" w:color="auto" w:fill="FFFFFF"/>
          <w:lang w:val="kk-KZ"/>
        </w:rPr>
        <w:t xml:space="preserve"> </w:t>
      </w:r>
      <w:r w:rsidR="00B8267A" w:rsidRPr="006E3762">
        <w:rPr>
          <w:rFonts w:ascii="Times New Roman" w:hAnsi="Times New Roman" w:cs="Times New Roman"/>
          <w:sz w:val="28"/>
          <w:szCs w:val="28"/>
          <w:shd w:val="clear" w:color="auto" w:fill="FFFFFF"/>
          <w:lang w:val="kk-KZ"/>
        </w:rPr>
        <w:t>П</w:t>
      </w:r>
      <w:r w:rsidRPr="006E3762">
        <w:rPr>
          <w:rFonts w:ascii="Times New Roman" w:hAnsi="Times New Roman" w:cs="Times New Roman"/>
          <w:sz w:val="28"/>
          <w:szCs w:val="28"/>
          <w:shd w:val="clear" w:color="auto" w:fill="FFFFFF"/>
          <w:lang w:val="kk-KZ"/>
        </w:rPr>
        <w:t xml:space="preserve">ри конденсации с ароматическими альдегидами </w:t>
      </w:r>
      <w:r w:rsidR="008D61E3">
        <w:rPr>
          <w:rFonts w:ascii="Times New Roman" w:hAnsi="Times New Roman" w:cs="Times New Roman"/>
          <w:sz w:val="28"/>
          <w:szCs w:val="28"/>
          <w:shd w:val="clear" w:color="auto" w:fill="FFFFFF"/>
          <w:lang w:val="kk-KZ"/>
        </w:rPr>
        <w:t>гидразида (69</w:t>
      </w:r>
      <w:r w:rsidR="00322016" w:rsidRPr="006E3762">
        <w:rPr>
          <w:rFonts w:ascii="Times New Roman" w:hAnsi="Times New Roman" w:cs="Times New Roman"/>
          <w:sz w:val="28"/>
          <w:szCs w:val="28"/>
          <w:shd w:val="clear" w:color="auto" w:fill="FFFFFF"/>
          <w:lang w:val="kk-KZ"/>
        </w:rPr>
        <w:t xml:space="preserve">) </w:t>
      </w:r>
      <w:r w:rsidRPr="006E3762">
        <w:rPr>
          <w:rFonts w:ascii="Times New Roman" w:hAnsi="Times New Roman" w:cs="Times New Roman"/>
          <w:sz w:val="28"/>
          <w:szCs w:val="28"/>
          <w:shd w:val="clear" w:color="auto" w:fill="FFFFFF"/>
          <w:lang w:val="kk-KZ"/>
        </w:rPr>
        <w:t xml:space="preserve">в кипящем 1,4-диоксане с обратным кипением в течение 24 ч </w:t>
      </w:r>
      <w:r w:rsidR="00930DC8" w:rsidRPr="006E3762">
        <w:rPr>
          <w:rFonts w:ascii="Times New Roman" w:hAnsi="Times New Roman" w:cs="Times New Roman"/>
          <w:sz w:val="28"/>
          <w:szCs w:val="28"/>
          <w:shd w:val="clear" w:color="auto" w:fill="FFFFFF"/>
          <w:lang w:val="kk-KZ"/>
        </w:rPr>
        <w:t>синтезированы</w:t>
      </w:r>
      <w:r w:rsidRPr="006E3762">
        <w:rPr>
          <w:rFonts w:ascii="Times New Roman" w:hAnsi="Times New Roman" w:cs="Times New Roman"/>
          <w:sz w:val="28"/>
          <w:szCs w:val="28"/>
          <w:shd w:val="clear" w:color="auto" w:fill="FFFFFF"/>
          <w:lang w:val="kk-KZ"/>
        </w:rPr>
        <w:t xml:space="preserve"> соотве</w:t>
      </w:r>
      <w:r w:rsidR="008D61E3">
        <w:rPr>
          <w:rFonts w:ascii="Times New Roman" w:hAnsi="Times New Roman" w:cs="Times New Roman"/>
          <w:sz w:val="28"/>
          <w:szCs w:val="28"/>
          <w:shd w:val="clear" w:color="auto" w:fill="FFFFFF"/>
          <w:lang w:val="kk-KZ"/>
        </w:rPr>
        <w:t>тствующие гидразоны (70</w:t>
      </w:r>
      <w:r w:rsidRPr="006E3762">
        <w:rPr>
          <w:rFonts w:ascii="Times New Roman" w:hAnsi="Times New Roman" w:cs="Times New Roman"/>
          <w:sz w:val="28"/>
          <w:szCs w:val="28"/>
          <w:shd w:val="clear" w:color="auto" w:fill="FFFFFF"/>
          <w:lang w:val="kk-KZ"/>
        </w:rPr>
        <w:t xml:space="preserve">a–j) (40-80%) </w:t>
      </w:r>
      <w:r w:rsidR="009E2C84" w:rsidRPr="006E3762">
        <w:rPr>
          <w:rFonts w:ascii="Times New Roman" w:hAnsi="Times New Roman" w:cs="Times New Roman"/>
          <w:sz w:val="28"/>
          <w:szCs w:val="28"/>
          <w:shd w:val="clear" w:color="auto" w:fill="FFFFFF"/>
        </w:rPr>
        <w:t>[106</w:t>
      </w:r>
      <w:r w:rsidRPr="006E3762">
        <w:rPr>
          <w:rFonts w:ascii="Times New Roman" w:hAnsi="Times New Roman" w:cs="Times New Roman"/>
          <w:sz w:val="28"/>
          <w:szCs w:val="28"/>
          <w:shd w:val="clear" w:color="auto" w:fill="FFFFFF"/>
        </w:rPr>
        <w:t>].</w:t>
      </w:r>
    </w:p>
    <w:p w14:paraId="0CE96B6E" w14:textId="77777777" w:rsidR="00D81B35" w:rsidRPr="006E3762" w:rsidRDefault="00D81B35" w:rsidP="006E3762">
      <w:pPr>
        <w:spacing w:after="0" w:line="240" w:lineRule="auto"/>
        <w:ind w:firstLine="709"/>
        <w:jc w:val="both"/>
        <w:rPr>
          <w:rFonts w:ascii="Times New Roman" w:hAnsi="Times New Roman" w:cs="Times New Roman"/>
          <w:sz w:val="28"/>
          <w:szCs w:val="28"/>
          <w:shd w:val="clear" w:color="auto" w:fill="FFFFFF"/>
          <w:lang w:val="kk-KZ"/>
        </w:rPr>
      </w:pPr>
    </w:p>
    <w:p w14:paraId="71CB0EA9" w14:textId="139792EC" w:rsidR="00070C36" w:rsidRPr="006E3762" w:rsidRDefault="008D61E3" w:rsidP="006E3762">
      <w:pPr>
        <w:spacing w:after="0" w:line="240" w:lineRule="auto"/>
        <w:jc w:val="center"/>
        <w:rPr>
          <w:rFonts w:ascii="Times New Roman" w:hAnsi="Times New Roman" w:cs="Times New Roman"/>
          <w:sz w:val="28"/>
          <w:szCs w:val="28"/>
          <w:shd w:val="clear" w:color="auto" w:fill="FFFFFF"/>
          <w:lang w:val="kk-KZ"/>
        </w:rPr>
      </w:pPr>
      <w:r w:rsidRPr="006E3762">
        <w:object w:dxaOrig="9746" w:dyaOrig="10252" w14:anchorId="7C2E9B73">
          <v:shape id="_x0000_i1070" type="#_x0000_t75" style="width:336pt;height:301.5pt" o:ole="">
            <v:imagedata r:id="rId100" o:title=""/>
          </v:shape>
          <o:OLEObject Type="Embed" ProgID="ChemDraw.Document.6.0" ShapeID="_x0000_i1070" DrawAspect="Content" ObjectID="_1821945548" r:id="rId101"/>
        </w:object>
      </w:r>
    </w:p>
    <w:p w14:paraId="15FE4FF9" w14:textId="77777777" w:rsidR="00D81B35" w:rsidRPr="006E3762" w:rsidRDefault="00D81B35" w:rsidP="006E3762">
      <w:pPr>
        <w:spacing w:after="0" w:line="240" w:lineRule="auto"/>
        <w:jc w:val="both"/>
        <w:rPr>
          <w:rFonts w:ascii="Times New Roman" w:hAnsi="Times New Roman" w:cs="Times New Roman"/>
          <w:sz w:val="28"/>
          <w:szCs w:val="28"/>
          <w:shd w:val="clear" w:color="auto" w:fill="FFFFFF"/>
          <w:lang w:val="kk-KZ"/>
        </w:rPr>
      </w:pPr>
    </w:p>
    <w:p w14:paraId="584ED08F" w14:textId="60643DCE"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lang w:val="kk-KZ"/>
        </w:rPr>
        <w:t>Проведен си</w:t>
      </w:r>
      <w:r w:rsidR="008D61E3">
        <w:rPr>
          <w:rFonts w:ascii="Times New Roman" w:hAnsi="Times New Roman" w:cs="Times New Roman"/>
          <w:sz w:val="28"/>
          <w:szCs w:val="28"/>
          <w:shd w:val="clear" w:color="auto" w:fill="FFFFFF"/>
          <w:lang w:val="kk-KZ"/>
        </w:rPr>
        <w:t>нтез промежуточного продукта (69</w:t>
      </w:r>
      <w:r w:rsidRPr="006E3762">
        <w:rPr>
          <w:rFonts w:ascii="Times New Roman" w:hAnsi="Times New Roman" w:cs="Times New Roman"/>
          <w:sz w:val="28"/>
          <w:szCs w:val="28"/>
          <w:shd w:val="clear" w:color="auto" w:fill="FFFFFF"/>
          <w:lang w:val="kk-KZ"/>
        </w:rPr>
        <w:t xml:space="preserve">) </w:t>
      </w:r>
      <w:r w:rsidR="00613E95" w:rsidRPr="006E3762">
        <w:rPr>
          <w:rFonts w:ascii="Times New Roman" w:hAnsi="Times New Roman" w:cs="Times New Roman"/>
          <w:sz w:val="28"/>
          <w:szCs w:val="28"/>
          <w:shd w:val="clear" w:color="auto" w:fill="FFFFFF"/>
          <w:lang w:val="kk-KZ"/>
        </w:rPr>
        <w:t xml:space="preserve">при кипячении в </w:t>
      </w:r>
      <w:r w:rsidR="00613E95" w:rsidRPr="006E3762">
        <w:rPr>
          <w:rFonts w:ascii="Times New Roman" w:hAnsi="Times New Roman" w:cs="Times New Roman"/>
          <w:color w:val="000000" w:themeColor="text1"/>
          <w:sz w:val="28"/>
          <w:szCs w:val="28"/>
        </w:rPr>
        <w:t>ДМФА</w:t>
      </w:r>
      <w:r w:rsidR="00613E95" w:rsidRPr="006E3762">
        <w:rPr>
          <w:rFonts w:ascii="Times New Roman" w:hAnsi="Times New Roman" w:cs="Times New Roman"/>
          <w:sz w:val="28"/>
          <w:szCs w:val="28"/>
          <w:shd w:val="clear" w:color="auto" w:fill="FFFFFF"/>
          <w:lang w:val="kk-KZ"/>
        </w:rPr>
        <w:t xml:space="preserve"> </w:t>
      </w:r>
      <w:r w:rsidRPr="006E3762">
        <w:rPr>
          <w:rFonts w:ascii="Times New Roman" w:hAnsi="Times New Roman" w:cs="Times New Roman"/>
          <w:sz w:val="28"/>
          <w:szCs w:val="28"/>
          <w:shd w:val="clear" w:color="auto" w:fill="FFFFFF"/>
          <w:lang w:val="kk-KZ"/>
        </w:rPr>
        <w:t xml:space="preserve">с циклическими ангидридами в течение 48 ч </w:t>
      </w:r>
      <w:r w:rsidR="00B8267A" w:rsidRPr="006E3762">
        <w:rPr>
          <w:rFonts w:ascii="Times New Roman" w:hAnsi="Times New Roman" w:cs="Times New Roman"/>
          <w:sz w:val="28"/>
          <w:szCs w:val="28"/>
          <w:shd w:val="clear" w:color="auto" w:fill="FFFFFF"/>
          <w:lang w:val="kk-KZ"/>
        </w:rPr>
        <w:t xml:space="preserve">синтезированы </w:t>
      </w:r>
      <w:r w:rsidR="008D61E3">
        <w:rPr>
          <w:rFonts w:ascii="Times New Roman" w:hAnsi="Times New Roman" w:cs="Times New Roman"/>
          <w:sz w:val="28"/>
          <w:szCs w:val="28"/>
          <w:shd w:val="clear" w:color="auto" w:fill="FFFFFF"/>
          <w:lang w:val="kk-KZ"/>
        </w:rPr>
        <w:t>дигидразиды (71</w:t>
      </w:r>
      <w:r w:rsidRPr="006E3762">
        <w:rPr>
          <w:rFonts w:ascii="Times New Roman" w:hAnsi="Times New Roman" w:cs="Times New Roman"/>
          <w:sz w:val="28"/>
          <w:szCs w:val="28"/>
          <w:shd w:val="clear" w:color="auto" w:fill="FFFFFF"/>
          <w:lang w:val="kk-KZ"/>
        </w:rPr>
        <w:t xml:space="preserve">a–c) (40-80%) </w:t>
      </w:r>
      <w:r w:rsidR="009E2C84" w:rsidRPr="006E3762">
        <w:rPr>
          <w:rFonts w:ascii="Times New Roman" w:hAnsi="Times New Roman" w:cs="Times New Roman"/>
          <w:sz w:val="28"/>
          <w:szCs w:val="28"/>
          <w:shd w:val="clear" w:color="auto" w:fill="FFFFFF"/>
        </w:rPr>
        <w:t>[106</w:t>
      </w:r>
      <w:r w:rsidR="003D5576" w:rsidRPr="006E3762">
        <w:rPr>
          <w:rFonts w:ascii="Times New Roman" w:hAnsi="Times New Roman" w:cs="Times New Roman"/>
          <w:sz w:val="28"/>
          <w:szCs w:val="28"/>
          <w:shd w:val="clear" w:color="auto" w:fill="FFFFFF"/>
        </w:rPr>
        <w:t>, р. 23-32</w:t>
      </w:r>
      <w:r w:rsidRPr="006E3762">
        <w:rPr>
          <w:rFonts w:ascii="Times New Roman" w:hAnsi="Times New Roman" w:cs="Times New Roman"/>
          <w:sz w:val="28"/>
          <w:szCs w:val="28"/>
          <w:shd w:val="clear" w:color="auto" w:fill="FFFFFF"/>
        </w:rPr>
        <w:t>].</w:t>
      </w:r>
    </w:p>
    <w:p w14:paraId="62A3D444" w14:textId="77777777" w:rsidR="00AD070E" w:rsidRPr="006E3762" w:rsidRDefault="00AD070E" w:rsidP="006E3762">
      <w:pPr>
        <w:spacing w:after="0" w:line="240" w:lineRule="auto"/>
        <w:ind w:firstLine="567"/>
        <w:jc w:val="both"/>
        <w:rPr>
          <w:rFonts w:ascii="Times New Roman" w:hAnsi="Times New Roman" w:cs="Times New Roman"/>
          <w:sz w:val="28"/>
          <w:szCs w:val="28"/>
          <w:shd w:val="clear" w:color="auto" w:fill="FFFFFF"/>
          <w:lang w:val="kk-KZ"/>
        </w:rPr>
      </w:pPr>
    </w:p>
    <w:p w14:paraId="13AA964A" w14:textId="3CABD32D" w:rsidR="00BB5134" w:rsidRDefault="008D61E3" w:rsidP="003755FD">
      <w:pPr>
        <w:spacing w:after="0" w:line="240" w:lineRule="auto"/>
        <w:jc w:val="center"/>
      </w:pPr>
      <w:r w:rsidRPr="006E3762">
        <w:object w:dxaOrig="10240" w:dyaOrig="6302" w14:anchorId="230E7D32">
          <v:shape id="_x0000_i1071" type="#_x0000_t75" style="width:390pt;height:233.25pt" o:ole="">
            <v:imagedata r:id="rId102" o:title=""/>
          </v:shape>
          <o:OLEObject Type="Embed" ProgID="ChemDraw.Document.6.0" ShapeID="_x0000_i1071" DrawAspect="Content" ObjectID="_1821945549" r:id="rId103"/>
        </w:object>
      </w:r>
    </w:p>
    <w:p w14:paraId="7338B89C" w14:textId="77777777" w:rsidR="008D61E3" w:rsidRPr="006E3762" w:rsidRDefault="008D61E3" w:rsidP="003755FD">
      <w:pPr>
        <w:spacing w:after="0" w:line="240" w:lineRule="auto"/>
        <w:jc w:val="center"/>
        <w:rPr>
          <w:rFonts w:ascii="Times New Roman" w:hAnsi="Times New Roman" w:cs="Times New Roman"/>
          <w:sz w:val="28"/>
          <w:szCs w:val="28"/>
          <w:shd w:val="clear" w:color="auto" w:fill="FFFFFF"/>
          <w:lang w:val="kk-KZ"/>
        </w:rPr>
      </w:pPr>
    </w:p>
    <w:p w14:paraId="7191AB9D" w14:textId="39AF58D2" w:rsidR="00E65FCE" w:rsidRPr="006E3762" w:rsidRDefault="008D61E3" w:rsidP="006E3762">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kk-KZ"/>
        </w:rPr>
        <w:t>Серия новых 1,2,3-триазолов (73</w:t>
      </w:r>
      <w:r w:rsidR="00E65FCE" w:rsidRPr="006E3762">
        <w:rPr>
          <w:rFonts w:ascii="Times New Roman" w:hAnsi="Times New Roman" w:cs="Times New Roman"/>
          <w:sz w:val="28"/>
          <w:szCs w:val="28"/>
          <w:shd w:val="clear" w:color="auto" w:fill="FFFFFF"/>
          <w:lang w:val="kk-KZ"/>
        </w:rPr>
        <w:t xml:space="preserve">a–f) </w:t>
      </w:r>
      <w:r w:rsidR="00E65FCE" w:rsidRPr="006E3762">
        <w:rPr>
          <w:rFonts w:ascii="Times New Roman" w:hAnsi="Times New Roman" w:cs="Times New Roman"/>
          <w:sz w:val="28"/>
          <w:szCs w:val="28"/>
          <w:shd w:val="clear" w:color="auto" w:fill="FFFFFF"/>
          <w:lang w:val="en-US"/>
        </w:rPr>
        <w:t>c</w:t>
      </w:r>
      <w:r w:rsidR="00E65FCE" w:rsidRPr="006E3762">
        <w:rPr>
          <w:rFonts w:ascii="Times New Roman" w:hAnsi="Times New Roman" w:cs="Times New Roman"/>
          <w:sz w:val="28"/>
          <w:szCs w:val="28"/>
          <w:shd w:val="clear" w:color="auto" w:fill="FFFFFF"/>
          <w:lang w:val="kk-KZ"/>
        </w:rPr>
        <w:t xml:space="preserve">интезирована с помощью </w:t>
      </w:r>
      <w:r w:rsidR="00E65FCE" w:rsidRPr="006E3762">
        <w:rPr>
          <w:rFonts w:ascii="Times New Roman" w:hAnsi="Times New Roman" w:cs="Times New Roman"/>
          <w:color w:val="000000" w:themeColor="text1"/>
          <w:sz w:val="28"/>
          <w:szCs w:val="28"/>
          <w:shd w:val="clear" w:color="auto" w:fill="FFFFFF"/>
          <w:lang w:val="kk-KZ"/>
        </w:rPr>
        <w:t>С</w:t>
      </w:r>
      <w:r w:rsidR="00E65FCE" w:rsidRPr="006E3762">
        <w:rPr>
          <w:rFonts w:ascii="Times New Roman" w:hAnsi="Times New Roman" w:cs="Times New Roman"/>
          <w:color w:val="000000" w:themeColor="text1"/>
          <w:sz w:val="28"/>
          <w:szCs w:val="28"/>
          <w:shd w:val="clear" w:color="auto" w:fill="FFFFFF"/>
          <w:lang w:val="en-US"/>
        </w:rPr>
        <w:t>u</w:t>
      </w:r>
      <w:r w:rsidR="00E65FCE" w:rsidRPr="006E3762">
        <w:rPr>
          <w:rFonts w:ascii="Times New Roman" w:hAnsi="Times New Roman" w:cs="Times New Roman"/>
          <w:color w:val="000000" w:themeColor="text1"/>
          <w:sz w:val="28"/>
          <w:szCs w:val="28"/>
          <w:shd w:val="clear" w:color="auto" w:fill="FFFFFF"/>
        </w:rPr>
        <w:t>ААС-реакции</w:t>
      </w:r>
      <w:r w:rsidR="00E65FCE" w:rsidRPr="006E3762">
        <w:rPr>
          <w:rFonts w:ascii="Times New Roman" w:hAnsi="Times New Roman" w:cs="Times New Roman"/>
          <w:color w:val="000000" w:themeColor="text1"/>
          <w:sz w:val="28"/>
          <w:szCs w:val="28"/>
          <w:shd w:val="clear" w:color="auto" w:fill="FFFFFF"/>
          <w:lang w:val="kk-KZ"/>
        </w:rPr>
        <w:t xml:space="preserve"> 9-</w:t>
      </w:r>
      <w:r w:rsidR="00E65FCE" w:rsidRPr="006E3762">
        <w:rPr>
          <w:rFonts w:ascii="Times New Roman" w:hAnsi="Times New Roman" w:cs="Times New Roman"/>
          <w:sz w:val="28"/>
          <w:szCs w:val="28"/>
          <w:shd w:val="clear" w:color="auto" w:fill="FFFFFF"/>
          <w:lang w:val="kk-KZ"/>
        </w:rPr>
        <w:t>пропарги</w:t>
      </w:r>
      <w:r>
        <w:rPr>
          <w:rFonts w:ascii="Times New Roman" w:hAnsi="Times New Roman" w:cs="Times New Roman"/>
          <w:sz w:val="28"/>
          <w:szCs w:val="28"/>
          <w:shd w:val="clear" w:color="auto" w:fill="FFFFFF"/>
          <w:lang w:val="kk-KZ"/>
        </w:rPr>
        <w:t>лгармина (72</w:t>
      </w:r>
      <w:r w:rsidR="009E2C84" w:rsidRPr="006E3762">
        <w:rPr>
          <w:rFonts w:ascii="Times New Roman" w:hAnsi="Times New Roman" w:cs="Times New Roman"/>
          <w:sz w:val="28"/>
          <w:szCs w:val="28"/>
          <w:shd w:val="clear" w:color="auto" w:fill="FFFFFF"/>
          <w:lang w:val="kk-KZ"/>
        </w:rPr>
        <w:t>) с арилазидами [106</w:t>
      </w:r>
      <w:r w:rsidR="003D5576" w:rsidRPr="006E3762">
        <w:rPr>
          <w:rFonts w:ascii="Times New Roman" w:hAnsi="Times New Roman" w:cs="Times New Roman"/>
          <w:sz w:val="28"/>
          <w:szCs w:val="28"/>
          <w:shd w:val="clear" w:color="auto" w:fill="FFFFFF"/>
          <w:lang w:val="kk-KZ"/>
        </w:rPr>
        <w:t>, р. 23-32</w:t>
      </w:r>
      <w:r w:rsidR="00E65FCE" w:rsidRPr="006E3762">
        <w:rPr>
          <w:rFonts w:ascii="Times New Roman" w:hAnsi="Times New Roman" w:cs="Times New Roman"/>
          <w:sz w:val="28"/>
          <w:szCs w:val="28"/>
          <w:shd w:val="clear" w:color="auto" w:fill="FFFFFF"/>
          <w:lang w:val="kk-KZ"/>
        </w:rPr>
        <w:t xml:space="preserve">]. </w:t>
      </w:r>
    </w:p>
    <w:p w14:paraId="7C718903" w14:textId="77777777" w:rsidR="00D81B35" w:rsidRPr="006E3762" w:rsidRDefault="00D81B35" w:rsidP="006E3762">
      <w:pPr>
        <w:spacing w:after="0" w:line="240" w:lineRule="auto"/>
        <w:ind w:firstLine="567"/>
        <w:jc w:val="both"/>
        <w:rPr>
          <w:rFonts w:ascii="Times New Roman" w:hAnsi="Times New Roman" w:cs="Times New Roman"/>
          <w:sz w:val="28"/>
          <w:szCs w:val="28"/>
          <w:shd w:val="clear" w:color="auto" w:fill="FFFFFF"/>
        </w:rPr>
      </w:pPr>
    </w:p>
    <w:p w14:paraId="2AA23658" w14:textId="5349A990" w:rsidR="00070C36" w:rsidRPr="006E3762" w:rsidRDefault="00996BCE" w:rsidP="006E3762">
      <w:pPr>
        <w:spacing w:after="0" w:line="240" w:lineRule="auto"/>
        <w:jc w:val="center"/>
        <w:rPr>
          <w:rFonts w:ascii="Times New Roman" w:hAnsi="Times New Roman" w:cs="Times New Roman"/>
          <w:sz w:val="28"/>
          <w:szCs w:val="28"/>
          <w:shd w:val="clear" w:color="auto" w:fill="FFFFFF"/>
          <w:lang w:val="kk-KZ"/>
        </w:rPr>
      </w:pPr>
      <w:r w:rsidRPr="006E3762">
        <w:object w:dxaOrig="9640" w:dyaOrig="7593" w14:anchorId="7DE5A8B9">
          <v:shape id="_x0000_i1072" type="#_x0000_t75" style="width:325.5pt;height:257.25pt" o:ole="">
            <v:imagedata r:id="rId104" o:title=""/>
          </v:shape>
          <o:OLEObject Type="Embed" ProgID="ChemDraw.Document.6.0" ShapeID="_x0000_i1072" DrawAspect="Content" ObjectID="_1821945550" r:id="rId105"/>
        </w:object>
      </w:r>
    </w:p>
    <w:p w14:paraId="2C0BAA5B" w14:textId="77777777" w:rsidR="00070C36" w:rsidRPr="006E3762" w:rsidRDefault="00070C36" w:rsidP="006E3762">
      <w:pPr>
        <w:spacing w:after="0" w:line="240" w:lineRule="auto"/>
        <w:ind w:firstLine="567"/>
        <w:jc w:val="both"/>
        <w:rPr>
          <w:rFonts w:ascii="Times New Roman" w:hAnsi="Times New Roman" w:cs="Times New Roman"/>
          <w:sz w:val="28"/>
          <w:szCs w:val="28"/>
          <w:shd w:val="clear" w:color="auto" w:fill="FFFFFF"/>
        </w:rPr>
      </w:pPr>
    </w:p>
    <w:p w14:paraId="56933D79" w14:textId="6B5816FA" w:rsidR="00E65FCE" w:rsidRPr="006E3762" w:rsidRDefault="00A47F2D" w:rsidP="006E3762">
      <w:pPr>
        <w:spacing w:after="0" w:line="240" w:lineRule="auto"/>
        <w:ind w:firstLine="709"/>
        <w:jc w:val="both"/>
        <w:rPr>
          <w:rFonts w:ascii="Times New Roman" w:hAnsi="Times New Roman" w:cs="Times New Roman"/>
          <w:sz w:val="28"/>
          <w:szCs w:val="28"/>
          <w:shd w:val="clear" w:color="auto" w:fill="FFFFFF"/>
          <w:lang w:val="kk-KZ"/>
        </w:rPr>
      </w:pPr>
      <w:r w:rsidRPr="006E3762">
        <w:rPr>
          <w:rFonts w:ascii="Times New Roman" w:hAnsi="Times New Roman" w:cs="Times New Roman"/>
          <w:sz w:val="28"/>
          <w:szCs w:val="28"/>
          <w:shd w:val="clear" w:color="auto" w:fill="FFFFFF"/>
          <w:lang w:val="kk-KZ"/>
        </w:rPr>
        <w:t>По резуль</w:t>
      </w:r>
      <w:r w:rsidR="00AD2704" w:rsidRPr="006E3762">
        <w:rPr>
          <w:rFonts w:ascii="Times New Roman" w:hAnsi="Times New Roman" w:cs="Times New Roman"/>
          <w:sz w:val="28"/>
          <w:szCs w:val="28"/>
          <w:shd w:val="clear" w:color="auto" w:fill="FFFFFF"/>
          <w:lang w:val="kk-KZ"/>
        </w:rPr>
        <w:t>татам экспериментов установлено</w:t>
      </w:r>
      <w:r w:rsidRPr="006E3762">
        <w:rPr>
          <w:rFonts w:ascii="Times New Roman" w:hAnsi="Times New Roman" w:cs="Times New Roman"/>
          <w:sz w:val="28"/>
          <w:szCs w:val="28"/>
          <w:shd w:val="clear" w:color="auto" w:fill="FFFFFF"/>
          <w:lang w:val="kk-KZ"/>
        </w:rPr>
        <w:t>, что большинство синтезир</w:t>
      </w:r>
      <w:r w:rsidR="008D61E3">
        <w:rPr>
          <w:rFonts w:ascii="Times New Roman" w:hAnsi="Times New Roman" w:cs="Times New Roman"/>
          <w:sz w:val="28"/>
          <w:szCs w:val="28"/>
          <w:shd w:val="clear" w:color="auto" w:fill="FFFFFF"/>
          <w:lang w:val="kk-KZ"/>
        </w:rPr>
        <w:t>ованных гидразонопроизводных (70</w:t>
      </w:r>
      <w:r w:rsidRPr="006E3762">
        <w:rPr>
          <w:rFonts w:ascii="Times New Roman" w:hAnsi="Times New Roman" w:cs="Times New Roman"/>
          <w:sz w:val="28"/>
          <w:szCs w:val="28"/>
          <w:shd w:val="clear" w:color="auto" w:fill="FFFFFF"/>
          <w:lang w:val="kk-KZ"/>
        </w:rPr>
        <w:t xml:space="preserve">a–j) </w:t>
      </w:r>
      <w:r w:rsidR="00AD2704" w:rsidRPr="006E3762">
        <w:rPr>
          <w:rFonts w:ascii="Times New Roman" w:hAnsi="Times New Roman" w:cs="Times New Roman"/>
          <w:sz w:val="28"/>
          <w:szCs w:val="28"/>
          <w:shd w:val="clear" w:color="auto" w:fill="FFFFFF"/>
          <w:lang w:val="kk-KZ"/>
        </w:rPr>
        <w:t>обладают выраженной цитотоксичностью</w:t>
      </w:r>
      <w:r w:rsidRPr="006E3762">
        <w:rPr>
          <w:rFonts w:ascii="Times New Roman" w:hAnsi="Times New Roman" w:cs="Times New Roman"/>
          <w:sz w:val="28"/>
          <w:szCs w:val="28"/>
          <w:shd w:val="clear" w:color="auto" w:fill="FFFFFF"/>
          <w:lang w:val="kk-KZ"/>
        </w:rPr>
        <w:t xml:space="preserve"> в отношении клеточных линий MCF-7, HCT-116 и OVCAR-3. </w:t>
      </w:r>
      <w:r w:rsidR="00AD2704" w:rsidRPr="006E3762">
        <w:rPr>
          <w:rFonts w:ascii="Times New Roman" w:hAnsi="Times New Roman" w:cs="Times New Roman"/>
          <w:sz w:val="28"/>
          <w:szCs w:val="28"/>
          <w:shd w:val="clear" w:color="auto" w:fill="FFFFFF"/>
          <w:lang w:val="kk-KZ"/>
        </w:rPr>
        <w:t xml:space="preserve">Содержащее в структуре 4-трет-бутилфенильный заместитель соединение </w:t>
      </w:r>
      <w:r w:rsidR="008D61E3">
        <w:rPr>
          <w:rFonts w:ascii="Times New Roman" w:hAnsi="Times New Roman" w:cs="Times New Roman"/>
          <w:sz w:val="28"/>
          <w:szCs w:val="28"/>
          <w:shd w:val="clear" w:color="auto" w:fill="FFFFFF"/>
          <w:lang w:val="kk-KZ"/>
        </w:rPr>
        <w:t>(70</w:t>
      </w:r>
      <w:r w:rsidR="00AD2704" w:rsidRPr="006E3762">
        <w:rPr>
          <w:rFonts w:ascii="Times New Roman" w:hAnsi="Times New Roman" w:cs="Times New Roman"/>
          <w:sz w:val="28"/>
          <w:szCs w:val="28"/>
          <w:shd w:val="clear" w:color="auto" w:fill="FFFFFF"/>
          <w:lang w:val="kk-KZ"/>
        </w:rPr>
        <w:t>a</w:t>
      </w:r>
      <w:r w:rsidR="008D61E3">
        <w:rPr>
          <w:rFonts w:ascii="Times New Roman" w:hAnsi="Times New Roman" w:cs="Times New Roman"/>
          <w:sz w:val="28"/>
          <w:szCs w:val="28"/>
          <w:shd w:val="clear" w:color="auto" w:fill="FFFFFF"/>
          <w:lang w:val="kk-KZ"/>
        </w:rPr>
        <w:t>)</w:t>
      </w:r>
      <w:r w:rsidR="00AD2704" w:rsidRPr="006E3762">
        <w:rPr>
          <w:rFonts w:ascii="Times New Roman" w:hAnsi="Times New Roman" w:cs="Times New Roman"/>
          <w:sz w:val="28"/>
          <w:szCs w:val="28"/>
          <w:shd w:val="clear" w:color="auto" w:fill="FFFFFF"/>
          <w:lang w:val="kk-KZ"/>
        </w:rPr>
        <w:t xml:space="preserve"> проявляет наибольшую эффективность по отношению к клеточной линии OVCAR-3, с зарегистрированным значением </w:t>
      </w:r>
      <w:r w:rsidR="00AD2704" w:rsidRPr="006E3762">
        <w:rPr>
          <w:rFonts w:ascii="Times New Roman" w:hAnsi="Times New Roman" w:cs="Times New Roman"/>
          <w:color w:val="000000" w:themeColor="text1"/>
          <w:sz w:val="28"/>
          <w:szCs w:val="28"/>
          <w:shd w:val="clear" w:color="auto" w:fill="FFFFFF"/>
          <w:lang w:val="kk-KZ"/>
        </w:rPr>
        <w:t>IC</w:t>
      </w:r>
      <w:r w:rsidR="00AD2704" w:rsidRPr="006E3762">
        <w:rPr>
          <w:rFonts w:ascii="Times New Roman" w:hAnsi="Times New Roman" w:cs="Times New Roman"/>
          <w:color w:val="000000" w:themeColor="text1"/>
          <w:sz w:val="28"/>
          <w:szCs w:val="28"/>
          <w:shd w:val="clear" w:color="auto" w:fill="FFFFFF"/>
          <w:vertAlign w:val="subscript"/>
        </w:rPr>
        <w:t xml:space="preserve">50 </w:t>
      </w:r>
      <w:r w:rsidR="00A214F8">
        <w:rPr>
          <w:rFonts w:ascii="Times New Roman" w:hAnsi="Times New Roman" w:cs="Times New Roman"/>
          <w:sz w:val="28"/>
          <w:szCs w:val="28"/>
          <w:shd w:val="clear" w:color="auto" w:fill="FFFFFF"/>
          <w:lang w:val="kk-KZ"/>
        </w:rPr>
        <w:t>2.5±0.</w:t>
      </w:r>
      <w:r w:rsidR="00AD2704" w:rsidRPr="006E3762">
        <w:rPr>
          <w:rFonts w:ascii="Times New Roman" w:hAnsi="Times New Roman" w:cs="Times New Roman"/>
          <w:sz w:val="28"/>
          <w:szCs w:val="28"/>
          <w:shd w:val="clear" w:color="auto" w:fill="FFFFFF"/>
          <w:lang w:val="kk-KZ"/>
        </w:rPr>
        <w:t xml:space="preserve">1 мкМ, что в семь раз превышает активность природного алкалоида гармина (1), для которого показатель </w:t>
      </w:r>
      <w:r w:rsidR="00AD2704" w:rsidRPr="006E3762">
        <w:rPr>
          <w:rFonts w:ascii="Times New Roman" w:hAnsi="Times New Roman" w:cs="Times New Roman"/>
          <w:color w:val="000000" w:themeColor="text1"/>
          <w:sz w:val="28"/>
          <w:szCs w:val="28"/>
          <w:shd w:val="clear" w:color="auto" w:fill="FFFFFF"/>
          <w:lang w:val="kk-KZ"/>
        </w:rPr>
        <w:t>IC</w:t>
      </w:r>
      <w:r w:rsidR="00AD2704" w:rsidRPr="006E3762">
        <w:rPr>
          <w:rFonts w:ascii="Times New Roman" w:hAnsi="Times New Roman" w:cs="Times New Roman"/>
          <w:color w:val="000000" w:themeColor="text1"/>
          <w:sz w:val="28"/>
          <w:szCs w:val="28"/>
          <w:shd w:val="clear" w:color="auto" w:fill="FFFFFF"/>
          <w:vertAlign w:val="subscript"/>
        </w:rPr>
        <w:t xml:space="preserve">50 </w:t>
      </w:r>
      <w:r w:rsidR="00A214F8">
        <w:rPr>
          <w:rFonts w:ascii="Times New Roman" w:hAnsi="Times New Roman" w:cs="Times New Roman"/>
          <w:sz w:val="28"/>
          <w:szCs w:val="28"/>
          <w:shd w:val="clear" w:color="auto" w:fill="FFFFFF"/>
          <w:lang w:val="kk-KZ"/>
        </w:rPr>
        <w:t>составил 18.0±2.</w:t>
      </w:r>
      <w:r w:rsidR="00AD2704" w:rsidRPr="006E3762">
        <w:rPr>
          <w:rFonts w:ascii="Times New Roman" w:hAnsi="Times New Roman" w:cs="Times New Roman"/>
          <w:sz w:val="28"/>
          <w:szCs w:val="28"/>
          <w:shd w:val="clear" w:color="auto" w:fill="FFFFFF"/>
          <w:lang w:val="kk-KZ"/>
        </w:rPr>
        <w:t xml:space="preserve">0 мкМ. </w:t>
      </w:r>
      <w:r w:rsidR="00E65FCE" w:rsidRPr="006E3762">
        <w:rPr>
          <w:rFonts w:ascii="Times New Roman" w:hAnsi="Times New Roman" w:cs="Times New Roman"/>
          <w:sz w:val="28"/>
          <w:szCs w:val="28"/>
          <w:shd w:val="clear" w:color="auto" w:fill="FFFFFF"/>
          <w:lang w:val="kk-KZ"/>
        </w:rPr>
        <w:t>Однако эти производные неактивны в отношении фермента АХЭ. Некоторые</w:t>
      </w:r>
      <w:r w:rsidR="00B8267A" w:rsidRPr="006E3762">
        <w:rPr>
          <w:rFonts w:ascii="Times New Roman" w:hAnsi="Times New Roman" w:cs="Times New Roman"/>
          <w:sz w:val="28"/>
          <w:szCs w:val="28"/>
          <w:shd w:val="clear" w:color="auto" w:fill="FFFFFF"/>
          <w:lang w:val="kk-KZ"/>
        </w:rPr>
        <w:t xml:space="preserve"> производные гидразона проявляют</w:t>
      </w:r>
      <w:r w:rsidR="00E65FCE" w:rsidRPr="006E3762">
        <w:rPr>
          <w:rFonts w:ascii="Times New Roman" w:hAnsi="Times New Roman" w:cs="Times New Roman"/>
          <w:sz w:val="28"/>
          <w:szCs w:val="28"/>
          <w:shd w:val="clear" w:color="auto" w:fill="FFFFFF"/>
          <w:lang w:val="kk-KZ"/>
        </w:rPr>
        <w:t xml:space="preserve"> умеренную активность в отношении фермента 5-LOX, которая зависит от природы арильной группы, связанной с функцией гидр</w:t>
      </w:r>
      <w:r w:rsidR="008D61E3">
        <w:rPr>
          <w:rFonts w:ascii="Times New Roman" w:hAnsi="Times New Roman" w:cs="Times New Roman"/>
          <w:sz w:val="28"/>
          <w:szCs w:val="28"/>
          <w:shd w:val="clear" w:color="auto" w:fill="FFFFFF"/>
          <w:lang w:val="kk-KZ"/>
        </w:rPr>
        <w:t>азона. Превращение гидразида (69) в дигидразиды (71</w:t>
      </w:r>
      <w:r w:rsidR="00E65FCE" w:rsidRPr="006E3762">
        <w:rPr>
          <w:rFonts w:ascii="Times New Roman" w:hAnsi="Times New Roman" w:cs="Times New Roman"/>
          <w:sz w:val="28"/>
          <w:szCs w:val="28"/>
          <w:shd w:val="clear" w:color="auto" w:fill="FFFFFF"/>
          <w:lang w:val="kk-KZ"/>
        </w:rPr>
        <w:t>a–c) не улучшило его активность в отношении ферментов AChE и 5-LOX. Среди про</w:t>
      </w:r>
      <w:r w:rsidR="00996BCE">
        <w:rPr>
          <w:rFonts w:ascii="Times New Roman" w:hAnsi="Times New Roman" w:cs="Times New Roman"/>
          <w:sz w:val="28"/>
          <w:szCs w:val="28"/>
          <w:shd w:val="clear" w:color="auto" w:fill="FFFFFF"/>
          <w:lang w:val="kk-KZ"/>
        </w:rPr>
        <w:t>изводных триазола соединение (73</w:t>
      </w:r>
      <w:r w:rsidR="00E65FCE" w:rsidRPr="006E3762">
        <w:rPr>
          <w:rFonts w:ascii="Times New Roman" w:hAnsi="Times New Roman" w:cs="Times New Roman"/>
          <w:sz w:val="28"/>
          <w:szCs w:val="28"/>
          <w:shd w:val="clear" w:color="auto" w:fill="FFFFFF"/>
          <w:lang w:val="kk-KZ"/>
        </w:rPr>
        <w:t xml:space="preserve">а), имеющее фенильный заместитель в триазольном кольце, проявило </w:t>
      </w:r>
      <w:r w:rsidR="0086259B" w:rsidRPr="006E3762">
        <w:rPr>
          <w:rFonts w:ascii="Times New Roman" w:hAnsi="Times New Roman" w:cs="Times New Roman"/>
          <w:color w:val="000000" w:themeColor="text1"/>
          <w:sz w:val="28"/>
          <w:szCs w:val="28"/>
          <w:shd w:val="clear" w:color="auto" w:fill="FFFFFF"/>
          <w:lang w:val="kk-KZ"/>
        </w:rPr>
        <w:t>сравнительно высокую</w:t>
      </w:r>
      <w:r w:rsidR="00E65FCE" w:rsidRPr="006E3762">
        <w:rPr>
          <w:rFonts w:ascii="Times New Roman" w:hAnsi="Times New Roman" w:cs="Times New Roman"/>
          <w:sz w:val="28"/>
          <w:szCs w:val="28"/>
          <w:shd w:val="clear" w:color="auto" w:fill="FFFFFF"/>
          <w:lang w:val="kk-KZ"/>
        </w:rPr>
        <w:t xml:space="preserve"> цитотоксич</w:t>
      </w:r>
      <w:r w:rsidR="00930DC8" w:rsidRPr="006E3762">
        <w:rPr>
          <w:rFonts w:ascii="Times New Roman" w:hAnsi="Times New Roman" w:cs="Times New Roman"/>
          <w:sz w:val="28"/>
          <w:szCs w:val="28"/>
          <w:shd w:val="clear" w:color="auto" w:fill="FFFFFF"/>
          <w:lang w:val="kk-KZ"/>
        </w:rPr>
        <w:t xml:space="preserve">ность </w:t>
      </w:r>
      <w:r w:rsidR="00E65FCE" w:rsidRPr="006E3762">
        <w:rPr>
          <w:rFonts w:ascii="Times New Roman" w:hAnsi="Times New Roman" w:cs="Times New Roman"/>
          <w:sz w:val="28"/>
          <w:szCs w:val="28"/>
          <w:shd w:val="clear" w:color="auto" w:fill="FFFFFF"/>
          <w:lang w:val="kk-KZ"/>
        </w:rPr>
        <w:t>(</w:t>
      </w:r>
      <w:r w:rsidR="00E65FCE" w:rsidRPr="006E3762">
        <w:rPr>
          <w:rFonts w:ascii="Times New Roman" w:hAnsi="Times New Roman" w:cs="Times New Roman"/>
          <w:color w:val="000000" w:themeColor="text1"/>
          <w:sz w:val="28"/>
          <w:szCs w:val="28"/>
          <w:shd w:val="clear" w:color="auto" w:fill="FFFFFF"/>
          <w:lang w:val="kk-KZ"/>
        </w:rPr>
        <w:t>IC</w:t>
      </w:r>
      <w:r w:rsidR="00E65FCE" w:rsidRPr="006E3762">
        <w:rPr>
          <w:rFonts w:ascii="Times New Roman" w:hAnsi="Times New Roman" w:cs="Times New Roman"/>
          <w:color w:val="000000" w:themeColor="text1"/>
          <w:sz w:val="28"/>
          <w:szCs w:val="28"/>
          <w:shd w:val="clear" w:color="auto" w:fill="FFFFFF"/>
          <w:vertAlign w:val="subscript"/>
        </w:rPr>
        <w:t>50</w:t>
      </w:r>
      <w:r w:rsidR="00A214F8">
        <w:rPr>
          <w:rFonts w:ascii="Times New Roman" w:hAnsi="Times New Roman" w:cs="Times New Roman"/>
          <w:sz w:val="28"/>
          <w:szCs w:val="28"/>
          <w:shd w:val="clear" w:color="auto" w:fill="FFFFFF"/>
          <w:lang w:val="kk-KZ"/>
        </w:rPr>
        <w:t>=6.</w:t>
      </w:r>
      <w:r w:rsidR="00F6399F" w:rsidRPr="006E3762">
        <w:rPr>
          <w:rFonts w:ascii="Times New Roman" w:hAnsi="Times New Roman" w:cs="Times New Roman"/>
          <w:sz w:val="28"/>
          <w:szCs w:val="28"/>
          <w:shd w:val="clear" w:color="auto" w:fill="FFFFFF"/>
          <w:lang w:val="kk-KZ"/>
        </w:rPr>
        <w:t>3±</w:t>
      </w:r>
      <w:r w:rsidR="00A214F8">
        <w:rPr>
          <w:rFonts w:ascii="Times New Roman" w:hAnsi="Times New Roman" w:cs="Times New Roman"/>
          <w:sz w:val="28"/>
          <w:szCs w:val="28"/>
          <w:shd w:val="clear" w:color="auto" w:fill="FFFFFF"/>
          <w:lang w:val="kk-KZ"/>
        </w:rPr>
        <w:t>0.</w:t>
      </w:r>
      <w:r w:rsidR="00E65FCE" w:rsidRPr="006E3762">
        <w:rPr>
          <w:rFonts w:ascii="Times New Roman" w:hAnsi="Times New Roman" w:cs="Times New Roman"/>
          <w:sz w:val="28"/>
          <w:szCs w:val="28"/>
          <w:shd w:val="clear" w:color="auto" w:fill="FFFFFF"/>
          <w:lang w:val="kk-KZ"/>
        </w:rPr>
        <w:t xml:space="preserve">7 </w:t>
      </w:r>
      <w:r w:rsidR="00E65FCE" w:rsidRPr="006E3762">
        <w:rPr>
          <w:rFonts w:ascii="Times New Roman" w:hAnsi="Times New Roman" w:cs="Times New Roman"/>
          <w:color w:val="000000" w:themeColor="text1"/>
          <w:sz w:val="28"/>
          <w:szCs w:val="28"/>
          <w:shd w:val="clear" w:color="auto" w:fill="FFFFFF"/>
          <w:lang w:val="kk-KZ"/>
        </w:rPr>
        <w:t>мк</w:t>
      </w:r>
      <w:r w:rsidR="00E65FCE" w:rsidRPr="006E3762">
        <w:rPr>
          <w:rFonts w:ascii="Times New Roman" w:hAnsi="Times New Roman" w:cs="Times New Roman"/>
          <w:color w:val="000000" w:themeColor="text1"/>
          <w:sz w:val="28"/>
          <w:szCs w:val="28"/>
          <w:shd w:val="clear" w:color="auto" w:fill="FFFFFF"/>
          <w:lang w:val="en-US"/>
        </w:rPr>
        <w:t>M</w:t>
      </w:r>
      <w:r w:rsidR="00E65FCE" w:rsidRPr="006E3762">
        <w:rPr>
          <w:rFonts w:ascii="Times New Roman" w:hAnsi="Times New Roman" w:cs="Times New Roman"/>
          <w:color w:val="000000" w:themeColor="text1"/>
          <w:sz w:val="28"/>
          <w:szCs w:val="28"/>
          <w:shd w:val="clear" w:color="auto" w:fill="FFFFFF"/>
          <w:lang w:val="kk-KZ"/>
        </w:rPr>
        <w:t>) в отношен</w:t>
      </w:r>
      <w:r w:rsidR="0086259B" w:rsidRPr="006E3762">
        <w:rPr>
          <w:rFonts w:ascii="Times New Roman" w:hAnsi="Times New Roman" w:cs="Times New Roman"/>
          <w:color w:val="000000" w:themeColor="text1"/>
          <w:sz w:val="28"/>
          <w:szCs w:val="28"/>
          <w:shd w:val="clear" w:color="auto" w:fill="FFFFFF"/>
          <w:lang w:val="kk-KZ"/>
        </w:rPr>
        <w:t xml:space="preserve">ии клеточной линии MCF-7. </w:t>
      </w:r>
      <w:r w:rsidR="00930DC8" w:rsidRPr="006E3762">
        <w:rPr>
          <w:rFonts w:ascii="Times New Roman" w:hAnsi="Times New Roman" w:cs="Times New Roman"/>
          <w:color w:val="000000" w:themeColor="text1"/>
          <w:sz w:val="28"/>
          <w:szCs w:val="28"/>
          <w:shd w:val="clear" w:color="auto" w:fill="FFFFFF"/>
          <w:lang w:val="kk-KZ"/>
        </w:rPr>
        <w:t>Производные триазолов</w:t>
      </w:r>
      <w:r w:rsidR="00E65FCE" w:rsidRPr="006E3762">
        <w:rPr>
          <w:rFonts w:ascii="Times New Roman" w:hAnsi="Times New Roman" w:cs="Times New Roman"/>
          <w:color w:val="000000" w:themeColor="text1"/>
          <w:sz w:val="28"/>
          <w:szCs w:val="28"/>
          <w:shd w:val="clear" w:color="auto" w:fill="FFFFFF"/>
          <w:lang w:val="kk-KZ"/>
        </w:rPr>
        <w:t xml:space="preserve"> не оказывают влияния на ферменты AChE и 5-LOX по сравнению с их предшественником</w:t>
      </w:r>
      <w:r w:rsidR="00996BCE">
        <w:rPr>
          <w:rFonts w:ascii="Times New Roman" w:hAnsi="Times New Roman" w:cs="Times New Roman"/>
          <w:color w:val="000000" w:themeColor="text1"/>
          <w:sz w:val="28"/>
          <w:szCs w:val="28"/>
          <w:shd w:val="clear" w:color="auto" w:fill="FFFFFF"/>
          <w:lang w:val="kk-KZ"/>
        </w:rPr>
        <w:t xml:space="preserve"> (72</w:t>
      </w:r>
      <w:r w:rsidR="00930DC8" w:rsidRPr="006E3762">
        <w:rPr>
          <w:rFonts w:ascii="Times New Roman" w:hAnsi="Times New Roman" w:cs="Times New Roman"/>
          <w:color w:val="000000" w:themeColor="text1"/>
          <w:sz w:val="28"/>
          <w:szCs w:val="28"/>
          <w:shd w:val="clear" w:color="auto" w:fill="FFFFFF"/>
          <w:lang w:val="kk-KZ"/>
        </w:rPr>
        <w:t>), который проявляют</w:t>
      </w:r>
      <w:r w:rsidR="00E65FCE" w:rsidRPr="006E3762">
        <w:rPr>
          <w:rFonts w:ascii="Times New Roman" w:hAnsi="Times New Roman" w:cs="Times New Roman"/>
          <w:color w:val="000000" w:themeColor="text1"/>
          <w:sz w:val="28"/>
          <w:szCs w:val="28"/>
          <w:shd w:val="clear" w:color="auto" w:fill="FFFFFF"/>
          <w:lang w:val="kk-KZ"/>
        </w:rPr>
        <w:t xml:space="preserve"> </w:t>
      </w:r>
      <w:r w:rsidR="0086259B" w:rsidRPr="006E3762">
        <w:rPr>
          <w:rFonts w:ascii="Times New Roman" w:hAnsi="Times New Roman" w:cs="Times New Roman"/>
          <w:color w:val="000000" w:themeColor="text1"/>
          <w:sz w:val="28"/>
          <w:szCs w:val="28"/>
          <w:shd w:val="clear" w:color="auto" w:fill="FFFFFF"/>
          <w:lang w:val="kk-KZ"/>
        </w:rPr>
        <w:t xml:space="preserve">сравнительно высокую </w:t>
      </w:r>
      <w:r w:rsidR="00E65FCE" w:rsidRPr="006E3762">
        <w:rPr>
          <w:rFonts w:ascii="Times New Roman" w:hAnsi="Times New Roman" w:cs="Times New Roman"/>
          <w:color w:val="000000" w:themeColor="text1"/>
          <w:sz w:val="28"/>
          <w:szCs w:val="28"/>
          <w:shd w:val="clear" w:color="auto" w:fill="FFFFFF"/>
          <w:lang w:val="kk-KZ"/>
        </w:rPr>
        <w:t>ингибирующую активность в отношении AChE (IC</w:t>
      </w:r>
      <w:r w:rsidR="00F6399F" w:rsidRPr="006E3762">
        <w:rPr>
          <w:rFonts w:ascii="Times New Roman" w:hAnsi="Times New Roman" w:cs="Times New Roman"/>
          <w:color w:val="000000" w:themeColor="text1"/>
          <w:sz w:val="28"/>
          <w:szCs w:val="28"/>
          <w:shd w:val="clear" w:color="auto" w:fill="FFFFFF"/>
          <w:vertAlign w:val="subscript"/>
        </w:rPr>
        <w:t>50</w:t>
      </w:r>
      <w:r w:rsidR="00E65FCE" w:rsidRPr="006E3762">
        <w:rPr>
          <w:rFonts w:ascii="Times New Roman" w:hAnsi="Times New Roman" w:cs="Times New Roman"/>
          <w:color w:val="000000" w:themeColor="text1"/>
          <w:sz w:val="28"/>
          <w:szCs w:val="28"/>
          <w:shd w:val="clear" w:color="auto" w:fill="FFFFFF"/>
          <w:lang w:val="kk-KZ"/>
        </w:rPr>
        <w:t>=</w:t>
      </w:r>
      <w:r w:rsidR="00A214F8">
        <w:rPr>
          <w:rFonts w:ascii="Times New Roman" w:hAnsi="Times New Roman" w:cs="Times New Roman"/>
          <w:color w:val="000000" w:themeColor="text1"/>
          <w:sz w:val="28"/>
          <w:szCs w:val="28"/>
          <w:shd w:val="clear" w:color="auto" w:fill="FFFFFF"/>
          <w:lang w:val="kk-KZ"/>
        </w:rPr>
        <w:t>1.</w:t>
      </w:r>
      <w:r w:rsidR="00F6399F" w:rsidRPr="006E3762">
        <w:rPr>
          <w:rFonts w:ascii="Times New Roman" w:hAnsi="Times New Roman" w:cs="Times New Roman"/>
          <w:color w:val="000000" w:themeColor="text1"/>
          <w:sz w:val="28"/>
          <w:szCs w:val="28"/>
          <w:shd w:val="clear" w:color="auto" w:fill="FFFFFF"/>
          <w:lang w:val="kk-KZ"/>
        </w:rPr>
        <w:t>9±</w:t>
      </w:r>
      <w:r w:rsidR="00A214F8">
        <w:rPr>
          <w:rFonts w:ascii="Times New Roman" w:hAnsi="Times New Roman" w:cs="Times New Roman"/>
          <w:color w:val="000000" w:themeColor="text1"/>
          <w:sz w:val="28"/>
          <w:szCs w:val="28"/>
          <w:shd w:val="clear" w:color="auto" w:fill="FFFFFF"/>
          <w:lang w:val="kk-KZ"/>
        </w:rPr>
        <w:t>1.</w:t>
      </w:r>
      <w:r w:rsidR="00E65FCE" w:rsidRPr="006E3762">
        <w:rPr>
          <w:rFonts w:ascii="Times New Roman" w:hAnsi="Times New Roman" w:cs="Times New Roman"/>
          <w:color w:val="000000" w:themeColor="text1"/>
          <w:sz w:val="28"/>
          <w:szCs w:val="28"/>
          <w:shd w:val="clear" w:color="auto" w:fill="FFFFFF"/>
          <w:lang w:val="kk-KZ"/>
        </w:rPr>
        <w:t>5 мк</w:t>
      </w:r>
      <w:r w:rsidR="00E65FCE" w:rsidRPr="006E3762">
        <w:rPr>
          <w:rFonts w:ascii="Times New Roman" w:hAnsi="Times New Roman" w:cs="Times New Roman"/>
          <w:color w:val="000000" w:themeColor="text1"/>
          <w:sz w:val="28"/>
          <w:szCs w:val="28"/>
          <w:shd w:val="clear" w:color="auto" w:fill="FFFFFF"/>
          <w:lang w:val="en-US"/>
        </w:rPr>
        <w:t>M</w:t>
      </w:r>
      <w:r w:rsidR="00E65FCE" w:rsidRPr="006E3762">
        <w:rPr>
          <w:rFonts w:ascii="Times New Roman" w:hAnsi="Times New Roman" w:cs="Times New Roman"/>
          <w:color w:val="000000" w:themeColor="text1"/>
          <w:sz w:val="28"/>
          <w:szCs w:val="28"/>
          <w:shd w:val="clear" w:color="auto" w:fill="FFFFFF"/>
          <w:lang w:val="kk-KZ"/>
        </w:rPr>
        <w:t xml:space="preserve">) </w:t>
      </w:r>
      <w:r w:rsidR="009E2C84" w:rsidRPr="006E3762">
        <w:rPr>
          <w:rFonts w:ascii="Times New Roman" w:hAnsi="Times New Roman" w:cs="Times New Roman"/>
          <w:color w:val="000000" w:themeColor="text1"/>
          <w:sz w:val="28"/>
          <w:szCs w:val="28"/>
          <w:shd w:val="clear" w:color="auto" w:fill="FFFFFF"/>
        </w:rPr>
        <w:t>[106</w:t>
      </w:r>
      <w:r w:rsidR="003D5576" w:rsidRPr="006E3762">
        <w:rPr>
          <w:rFonts w:ascii="Times New Roman" w:hAnsi="Times New Roman" w:cs="Times New Roman"/>
          <w:color w:val="000000" w:themeColor="text1"/>
          <w:sz w:val="28"/>
          <w:szCs w:val="28"/>
          <w:shd w:val="clear" w:color="auto" w:fill="FFFFFF"/>
        </w:rPr>
        <w:t>, р. 23-32</w:t>
      </w:r>
      <w:r w:rsidR="00E65FCE" w:rsidRPr="006E3762">
        <w:rPr>
          <w:rFonts w:ascii="Times New Roman" w:hAnsi="Times New Roman" w:cs="Times New Roman"/>
          <w:color w:val="000000" w:themeColor="text1"/>
          <w:sz w:val="28"/>
          <w:szCs w:val="28"/>
          <w:shd w:val="clear" w:color="auto" w:fill="FFFFFF"/>
        </w:rPr>
        <w:t>].</w:t>
      </w:r>
    </w:p>
    <w:p w14:paraId="69AA31AE" w14:textId="67845EEB" w:rsidR="00537119" w:rsidRPr="006E3762" w:rsidRDefault="0086259B"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Китайскими учены</w:t>
      </w:r>
      <w:r w:rsidR="00537119" w:rsidRPr="006E3762">
        <w:rPr>
          <w:rFonts w:ascii="Times New Roman" w:hAnsi="Times New Roman" w:cs="Times New Roman"/>
          <w:sz w:val="28"/>
          <w:szCs w:val="28"/>
          <w:shd w:val="clear" w:color="auto" w:fill="FFFFFF"/>
        </w:rPr>
        <w:t>ми [1</w:t>
      </w:r>
      <w:r w:rsidR="009E2C84" w:rsidRPr="006E3762">
        <w:rPr>
          <w:rFonts w:ascii="Times New Roman" w:hAnsi="Times New Roman" w:cs="Times New Roman"/>
          <w:sz w:val="28"/>
          <w:szCs w:val="28"/>
          <w:shd w:val="clear" w:color="auto" w:fill="FFFFFF"/>
        </w:rPr>
        <w:t>07</w:t>
      </w:r>
      <w:r w:rsidR="00537119" w:rsidRPr="006E3762">
        <w:rPr>
          <w:rFonts w:ascii="Times New Roman" w:hAnsi="Times New Roman" w:cs="Times New Roman"/>
          <w:sz w:val="28"/>
          <w:szCs w:val="28"/>
          <w:shd w:val="clear" w:color="auto" w:fill="FFFFFF"/>
        </w:rPr>
        <w:t>] синтезированы несколько N-2,9-ди</w:t>
      </w:r>
      <w:r w:rsidR="00A47B3D" w:rsidRPr="006E3762">
        <w:rPr>
          <w:rFonts w:ascii="Times New Roman" w:hAnsi="Times New Roman" w:cs="Times New Roman"/>
          <w:sz w:val="28"/>
          <w:szCs w:val="28"/>
          <w:shd w:val="clear" w:color="auto" w:fill="FFFFFF"/>
        </w:rPr>
        <w:t xml:space="preserve">замещенных производных гармина </w:t>
      </w:r>
      <w:r w:rsidR="00996BCE">
        <w:rPr>
          <w:rFonts w:ascii="Times New Roman" w:hAnsi="Times New Roman" w:cs="Times New Roman"/>
          <w:sz w:val="28"/>
          <w:szCs w:val="28"/>
          <w:shd w:val="clear" w:color="auto" w:fill="FFFFFF"/>
          <w:lang w:val="kk-KZ"/>
        </w:rPr>
        <w:t>(</w:t>
      </w:r>
      <w:r w:rsidR="00996BCE">
        <w:rPr>
          <w:rFonts w:ascii="Times New Roman" w:hAnsi="Times New Roman" w:cs="Times New Roman"/>
          <w:sz w:val="28"/>
          <w:szCs w:val="28"/>
          <w:shd w:val="clear" w:color="auto" w:fill="FFFFFF"/>
        </w:rPr>
        <w:t>74a-74</w:t>
      </w:r>
      <w:r w:rsidR="00537119" w:rsidRPr="006E3762">
        <w:rPr>
          <w:rFonts w:ascii="Times New Roman" w:hAnsi="Times New Roman" w:cs="Times New Roman"/>
          <w:sz w:val="28"/>
          <w:szCs w:val="28"/>
          <w:shd w:val="clear" w:color="auto" w:fill="FFFFFF"/>
        </w:rPr>
        <w:t>h</w:t>
      </w:r>
      <w:r w:rsidR="00996BCE">
        <w:rPr>
          <w:rFonts w:ascii="Times New Roman" w:hAnsi="Times New Roman" w:cs="Times New Roman"/>
          <w:sz w:val="28"/>
          <w:szCs w:val="28"/>
          <w:shd w:val="clear" w:color="auto" w:fill="FFFFFF"/>
          <w:lang w:val="kk-KZ"/>
        </w:rPr>
        <w:t>)</w:t>
      </w:r>
      <w:r w:rsidR="00930DC8" w:rsidRPr="006E3762">
        <w:rPr>
          <w:rFonts w:ascii="Times New Roman" w:hAnsi="Times New Roman" w:cs="Times New Roman"/>
          <w:sz w:val="28"/>
          <w:szCs w:val="28"/>
          <w:shd w:val="clear" w:color="auto" w:fill="FFFFFF"/>
        </w:rPr>
        <w:t xml:space="preserve"> </w:t>
      </w:r>
      <w:r w:rsidR="00537119" w:rsidRPr="006E3762">
        <w:rPr>
          <w:rFonts w:ascii="Times New Roman" w:hAnsi="Times New Roman" w:cs="Times New Roman"/>
          <w:sz w:val="28"/>
          <w:szCs w:val="28"/>
          <w:shd w:val="clear" w:color="auto" w:fill="FFFFFF"/>
        </w:rPr>
        <w:t>[</w:t>
      </w:r>
      <w:r w:rsidR="009E2C84" w:rsidRPr="006E3762">
        <w:rPr>
          <w:rFonts w:ascii="Times New Roman" w:hAnsi="Times New Roman" w:cs="Times New Roman"/>
          <w:sz w:val="28"/>
          <w:szCs w:val="28"/>
          <w:shd w:val="clear" w:color="auto" w:fill="FFFFFF"/>
        </w:rPr>
        <w:t>108-110</w:t>
      </w:r>
      <w:r w:rsidR="00537119" w:rsidRPr="006E3762">
        <w:rPr>
          <w:rFonts w:ascii="Times New Roman" w:hAnsi="Times New Roman" w:cs="Times New Roman"/>
          <w:sz w:val="28"/>
          <w:szCs w:val="28"/>
          <w:shd w:val="clear" w:color="auto" w:fill="FFFFFF"/>
        </w:rPr>
        <w:t>]. N-2,9-диза</w:t>
      </w:r>
      <w:r w:rsidR="00996BCE">
        <w:rPr>
          <w:rFonts w:ascii="Times New Roman" w:hAnsi="Times New Roman" w:cs="Times New Roman"/>
          <w:sz w:val="28"/>
          <w:szCs w:val="28"/>
          <w:shd w:val="clear" w:color="auto" w:fill="FFFFFF"/>
        </w:rPr>
        <w:t>мещенное производное гармина (74</w:t>
      </w:r>
      <w:r w:rsidR="00930DC8" w:rsidRPr="006E3762">
        <w:rPr>
          <w:rFonts w:ascii="Times New Roman" w:hAnsi="Times New Roman" w:cs="Times New Roman"/>
          <w:sz w:val="28"/>
          <w:szCs w:val="28"/>
          <w:shd w:val="clear" w:color="auto" w:fill="FFFFFF"/>
        </w:rPr>
        <w:t>f) обладаю</w:t>
      </w:r>
      <w:r w:rsidR="00537119" w:rsidRPr="006E3762">
        <w:rPr>
          <w:rFonts w:ascii="Times New Roman" w:hAnsi="Times New Roman" w:cs="Times New Roman"/>
          <w:sz w:val="28"/>
          <w:szCs w:val="28"/>
          <w:shd w:val="clear" w:color="auto" w:fill="FFFFFF"/>
        </w:rPr>
        <w:t>т выраженным эффектом ингибирования роста против раковых кле</w:t>
      </w:r>
      <w:r w:rsidR="00930DC8" w:rsidRPr="006E3762">
        <w:rPr>
          <w:rFonts w:ascii="Times New Roman" w:hAnsi="Times New Roman" w:cs="Times New Roman"/>
          <w:sz w:val="28"/>
          <w:szCs w:val="28"/>
          <w:shd w:val="clear" w:color="auto" w:fill="FFFFFF"/>
        </w:rPr>
        <w:t>точных линии, в то время вызываю</w:t>
      </w:r>
      <w:r w:rsidR="00537119" w:rsidRPr="006E3762">
        <w:rPr>
          <w:rFonts w:ascii="Times New Roman" w:hAnsi="Times New Roman" w:cs="Times New Roman"/>
          <w:sz w:val="28"/>
          <w:szCs w:val="28"/>
          <w:shd w:val="clear" w:color="auto" w:fill="FFFFFF"/>
        </w:rPr>
        <w:t>т ингибирующее действие на ф</w:t>
      </w:r>
      <w:r w:rsidR="00996BCE">
        <w:rPr>
          <w:rFonts w:ascii="Times New Roman" w:hAnsi="Times New Roman" w:cs="Times New Roman"/>
          <w:sz w:val="28"/>
          <w:szCs w:val="28"/>
          <w:shd w:val="clear" w:color="auto" w:fill="FFFFFF"/>
        </w:rPr>
        <w:t xml:space="preserve">ибробласт легких. Соединение (74f) </w:t>
      </w:r>
      <w:r w:rsidR="00930DC8" w:rsidRPr="006E3762">
        <w:rPr>
          <w:rFonts w:ascii="Times New Roman" w:hAnsi="Times New Roman" w:cs="Times New Roman"/>
          <w:sz w:val="28"/>
          <w:szCs w:val="28"/>
          <w:shd w:val="clear" w:color="auto" w:fill="FFFFFF"/>
        </w:rPr>
        <w:t>индуцируют</w:t>
      </w:r>
      <w:r w:rsidR="00537119" w:rsidRPr="006E3762">
        <w:rPr>
          <w:rFonts w:ascii="Times New Roman" w:hAnsi="Times New Roman" w:cs="Times New Roman"/>
          <w:sz w:val="28"/>
          <w:szCs w:val="28"/>
          <w:shd w:val="clear" w:color="auto" w:fill="FFFFFF"/>
        </w:rPr>
        <w:t xml:space="preserve"> значительную гибель раковых клеток в клинически значимой концентрации (100 </w:t>
      </w:r>
      <w:r w:rsidR="00930DC8" w:rsidRPr="006E3762">
        <w:rPr>
          <w:rFonts w:ascii="Times New Roman" w:hAnsi="Times New Roman" w:cs="Times New Roman"/>
          <w:sz w:val="28"/>
          <w:szCs w:val="28"/>
          <w:shd w:val="clear" w:color="auto" w:fill="FFFFFF"/>
        </w:rPr>
        <w:t>нМ), и основным механизмом являю</w:t>
      </w:r>
      <w:r w:rsidR="00537119" w:rsidRPr="006E3762">
        <w:rPr>
          <w:rFonts w:ascii="Times New Roman" w:hAnsi="Times New Roman" w:cs="Times New Roman"/>
          <w:sz w:val="28"/>
          <w:szCs w:val="28"/>
          <w:shd w:val="clear" w:color="auto" w:fill="FFFFFF"/>
        </w:rPr>
        <w:t>тся активация программы апоптотической гибели клеток с одновременным ингибированием пути выживан</w:t>
      </w:r>
      <w:r w:rsidR="00FD3D32" w:rsidRPr="006E3762">
        <w:rPr>
          <w:rFonts w:ascii="Times New Roman" w:hAnsi="Times New Roman" w:cs="Times New Roman"/>
          <w:sz w:val="28"/>
          <w:szCs w:val="28"/>
          <w:shd w:val="clear" w:color="auto" w:fill="FFFFFF"/>
        </w:rPr>
        <w:t>ия аутофагических клеток. О</w:t>
      </w:r>
      <w:r w:rsidR="00537119" w:rsidRPr="006E3762">
        <w:rPr>
          <w:rFonts w:ascii="Times New Roman" w:hAnsi="Times New Roman" w:cs="Times New Roman"/>
          <w:sz w:val="28"/>
          <w:szCs w:val="28"/>
          <w:shd w:val="clear" w:color="auto" w:fill="FFFFFF"/>
        </w:rPr>
        <w:t>пределено сотовая концентраци</w:t>
      </w:r>
      <w:r w:rsidR="00996BCE">
        <w:rPr>
          <w:rFonts w:ascii="Times New Roman" w:hAnsi="Times New Roman" w:cs="Times New Roman"/>
          <w:sz w:val="28"/>
          <w:szCs w:val="28"/>
          <w:shd w:val="clear" w:color="auto" w:fill="FFFFFF"/>
        </w:rPr>
        <w:t>я (74</w:t>
      </w:r>
      <w:r w:rsidR="00A47B3D" w:rsidRPr="006E3762">
        <w:rPr>
          <w:rFonts w:ascii="Times New Roman" w:hAnsi="Times New Roman" w:cs="Times New Roman"/>
          <w:sz w:val="28"/>
          <w:szCs w:val="28"/>
          <w:shd w:val="clear" w:color="auto" w:fill="FFFFFF"/>
        </w:rPr>
        <w:t xml:space="preserve">f) </w:t>
      </w:r>
      <w:r w:rsidR="00537119" w:rsidRPr="006E3762">
        <w:rPr>
          <w:rFonts w:ascii="Times New Roman" w:hAnsi="Times New Roman" w:cs="Times New Roman"/>
          <w:sz w:val="28"/>
          <w:szCs w:val="28"/>
          <w:shd w:val="clear" w:color="auto" w:fill="FFFFFF"/>
        </w:rPr>
        <w:t xml:space="preserve">и показано, что это соединение является стабильным в естественных условиях. </w:t>
      </w:r>
    </w:p>
    <w:p w14:paraId="4140E18A" w14:textId="77777777" w:rsidR="009E68AA" w:rsidRPr="006E3762" w:rsidRDefault="009E68AA" w:rsidP="006E3762">
      <w:pPr>
        <w:spacing w:after="0" w:line="240" w:lineRule="auto"/>
        <w:ind w:firstLine="567"/>
        <w:jc w:val="both"/>
        <w:rPr>
          <w:rFonts w:ascii="Times New Roman" w:hAnsi="Times New Roman" w:cs="Times New Roman"/>
          <w:sz w:val="28"/>
          <w:szCs w:val="28"/>
          <w:shd w:val="clear" w:color="auto" w:fill="FFFFFF"/>
        </w:rPr>
      </w:pPr>
    </w:p>
    <w:p w14:paraId="7119323D" w14:textId="740AF61C" w:rsidR="00537119" w:rsidRPr="006E3762" w:rsidRDefault="00996BCE" w:rsidP="006E3762">
      <w:pPr>
        <w:spacing w:after="0" w:line="240" w:lineRule="auto"/>
        <w:jc w:val="center"/>
      </w:pPr>
      <w:r w:rsidRPr="006E3762">
        <w:object w:dxaOrig="9715" w:dyaOrig="2723" w14:anchorId="6E86BEEF">
          <v:shape id="_x0000_i1073" type="#_x0000_t75" style="width:441.75pt;height:126pt" o:ole="">
            <v:imagedata r:id="rId106" o:title=""/>
          </v:shape>
          <o:OLEObject Type="Embed" ProgID="ChemDraw.Document.6.0" ShapeID="_x0000_i1073" DrawAspect="Content" ObjectID="_1821945551" r:id="rId107"/>
        </w:object>
      </w:r>
    </w:p>
    <w:p w14:paraId="6EA93675" w14:textId="77777777" w:rsidR="00D94D18" w:rsidRPr="006E3762" w:rsidRDefault="00D94D18" w:rsidP="006E3762">
      <w:pPr>
        <w:spacing w:after="0" w:line="240" w:lineRule="auto"/>
        <w:jc w:val="center"/>
      </w:pPr>
    </w:p>
    <w:p w14:paraId="6C9B20B6" w14:textId="073492BD" w:rsidR="009322BA" w:rsidRPr="006E3762" w:rsidRDefault="00FD3D32"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 xml:space="preserve">В условиях </w:t>
      </w:r>
      <w:r w:rsidR="00070C36" w:rsidRPr="006E3762">
        <w:rPr>
          <w:rFonts w:ascii="Times New Roman" w:hAnsi="Times New Roman" w:cs="Times New Roman"/>
          <w:i/>
          <w:sz w:val="28"/>
          <w:szCs w:val="28"/>
          <w:shd w:val="clear" w:color="auto" w:fill="FFFFFF"/>
        </w:rPr>
        <w:t>in vitro</w:t>
      </w:r>
      <w:r w:rsidR="00070C36"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sz w:val="28"/>
          <w:szCs w:val="28"/>
          <w:shd w:val="clear" w:color="auto" w:fill="FFFFFF"/>
        </w:rPr>
        <w:t>оценена противоопухлевая активность</w:t>
      </w:r>
      <w:r w:rsidR="00070C36" w:rsidRPr="006E3762">
        <w:rPr>
          <w:rFonts w:ascii="Times New Roman" w:hAnsi="Times New Roman" w:cs="Times New Roman"/>
          <w:sz w:val="28"/>
          <w:szCs w:val="28"/>
          <w:shd w:val="clear" w:color="auto" w:fill="FFFFFF"/>
        </w:rPr>
        <w:t xml:space="preserve"> произв</w:t>
      </w:r>
      <w:r w:rsidR="00996BCE">
        <w:rPr>
          <w:rFonts w:ascii="Times New Roman" w:hAnsi="Times New Roman" w:cs="Times New Roman"/>
          <w:sz w:val="28"/>
          <w:szCs w:val="28"/>
          <w:shd w:val="clear" w:color="auto" w:fill="FFFFFF"/>
        </w:rPr>
        <w:t>одного гармина (75</w:t>
      </w:r>
      <w:r w:rsidR="00070C36" w:rsidRPr="006E3762">
        <w:rPr>
          <w:rFonts w:ascii="Times New Roman" w:hAnsi="Times New Roman" w:cs="Times New Roman"/>
          <w:sz w:val="28"/>
          <w:szCs w:val="28"/>
          <w:shd w:val="clear" w:color="auto" w:fill="FFFFFF"/>
        </w:rPr>
        <w:t xml:space="preserve">), </w:t>
      </w:r>
      <w:r w:rsidR="00070C36" w:rsidRPr="006E3762">
        <w:rPr>
          <w:rFonts w:ascii="Times New Roman" w:hAnsi="Times New Roman" w:cs="Times New Roman"/>
          <w:color w:val="212121"/>
          <w:sz w:val="28"/>
          <w:szCs w:val="28"/>
          <w:shd w:val="clear" w:color="auto" w:fill="FFFFFF"/>
        </w:rPr>
        <w:t>раскрывающие его активность ингибирования синтеза</w:t>
      </w:r>
      <w:r w:rsidR="00202CD1" w:rsidRPr="006E3762">
        <w:rPr>
          <w:rFonts w:ascii="Times New Roman" w:hAnsi="Times New Roman" w:cs="Times New Roman"/>
          <w:color w:val="212121"/>
          <w:sz w:val="28"/>
          <w:szCs w:val="28"/>
          <w:shd w:val="clear" w:color="auto" w:fill="FFFFFF"/>
        </w:rPr>
        <w:t xml:space="preserve"> бе</w:t>
      </w:r>
      <w:r w:rsidR="00996BCE">
        <w:rPr>
          <w:rFonts w:ascii="Times New Roman" w:hAnsi="Times New Roman" w:cs="Times New Roman"/>
          <w:color w:val="212121"/>
          <w:sz w:val="28"/>
          <w:szCs w:val="28"/>
          <w:shd w:val="clear" w:color="auto" w:fill="FFFFFF"/>
        </w:rPr>
        <w:t>лка.  Производное гармина (75</w:t>
      </w:r>
      <w:r w:rsidR="00070C36" w:rsidRPr="006E3762">
        <w:rPr>
          <w:rFonts w:ascii="Times New Roman" w:hAnsi="Times New Roman" w:cs="Times New Roman"/>
          <w:color w:val="212121"/>
          <w:sz w:val="28"/>
          <w:szCs w:val="28"/>
          <w:shd w:val="clear" w:color="auto" w:fill="FFFFFF"/>
        </w:rPr>
        <w:t>) ин</w:t>
      </w:r>
      <w:r w:rsidR="009322BA" w:rsidRPr="006E3762">
        <w:rPr>
          <w:rFonts w:ascii="Times New Roman" w:hAnsi="Times New Roman" w:cs="Times New Roman"/>
          <w:color w:val="212121"/>
          <w:sz w:val="28"/>
          <w:szCs w:val="28"/>
          <w:shd w:val="clear" w:color="auto" w:fill="FFFFFF"/>
        </w:rPr>
        <w:t xml:space="preserve">дуцирует фосфорилирование eIF2α </w:t>
      </w:r>
      <w:r w:rsidR="009E2C84" w:rsidRPr="006E3762">
        <w:rPr>
          <w:rFonts w:ascii="Times New Roman" w:hAnsi="Times New Roman" w:cs="Times New Roman"/>
          <w:sz w:val="28"/>
          <w:szCs w:val="28"/>
          <w:shd w:val="clear" w:color="auto" w:fill="FFFFFF"/>
        </w:rPr>
        <w:t>[111</w:t>
      </w:r>
      <w:r w:rsidR="009322BA" w:rsidRPr="006E3762">
        <w:rPr>
          <w:rFonts w:ascii="Times New Roman" w:hAnsi="Times New Roman" w:cs="Times New Roman"/>
          <w:sz w:val="28"/>
          <w:szCs w:val="28"/>
          <w:shd w:val="clear" w:color="auto" w:fill="FFFFFF"/>
        </w:rPr>
        <w:t>].</w:t>
      </w:r>
    </w:p>
    <w:p w14:paraId="1642C9DA" w14:textId="77777777" w:rsidR="00070C36" w:rsidRPr="006E3762" w:rsidRDefault="00070C36" w:rsidP="006E3762">
      <w:pPr>
        <w:spacing w:after="0" w:line="240" w:lineRule="auto"/>
        <w:jc w:val="both"/>
        <w:rPr>
          <w:rFonts w:ascii="Times New Roman" w:hAnsi="Times New Roman" w:cs="Times New Roman"/>
          <w:color w:val="212121"/>
          <w:sz w:val="28"/>
          <w:szCs w:val="28"/>
          <w:shd w:val="clear" w:color="auto" w:fill="FFFFFF"/>
        </w:rPr>
      </w:pPr>
    </w:p>
    <w:p w14:paraId="1B465AAF" w14:textId="3C33424B" w:rsidR="00070C36" w:rsidRPr="006E3762" w:rsidRDefault="00996BCE" w:rsidP="006E3762">
      <w:pPr>
        <w:spacing w:after="0" w:line="240" w:lineRule="auto"/>
        <w:ind w:firstLine="567"/>
        <w:jc w:val="center"/>
        <w:rPr>
          <w:rFonts w:ascii="Times New Roman" w:hAnsi="Times New Roman" w:cs="Times New Roman"/>
          <w:sz w:val="28"/>
          <w:szCs w:val="28"/>
          <w:shd w:val="clear" w:color="auto" w:fill="FFFFFF"/>
        </w:rPr>
      </w:pPr>
      <w:r w:rsidRPr="006E3762">
        <w:object w:dxaOrig="5680" w:dyaOrig="2198" w14:anchorId="4257CF3C">
          <v:shape id="_x0000_i1074" type="#_x0000_t75" style="width:236.25pt;height:90.75pt" o:ole="">
            <v:imagedata r:id="rId108" o:title=""/>
          </v:shape>
          <o:OLEObject Type="Embed" ProgID="ChemDraw.Document.6.0" ShapeID="_x0000_i1074" DrawAspect="Content" ObjectID="_1821945552" r:id="rId109"/>
        </w:object>
      </w:r>
    </w:p>
    <w:p w14:paraId="0F9A40D2" w14:textId="4BFAE74F" w:rsidR="006B02F4" w:rsidRPr="00BE5265" w:rsidRDefault="00996BCE" w:rsidP="00996BCE">
      <w:pPr>
        <w:spacing w:after="0" w:line="240" w:lineRule="auto"/>
        <w:ind w:firstLine="567"/>
        <w:jc w:val="center"/>
        <w:rPr>
          <w:rStyle w:val="ac"/>
          <w:rFonts w:ascii="Times New Roman" w:hAnsi="Times New Roman" w:cs="Times New Roman"/>
          <w:i w:val="0"/>
          <w:iCs w:val="0"/>
          <w:sz w:val="24"/>
          <w:szCs w:val="24"/>
          <w:shd w:val="clear" w:color="auto" w:fill="FFFFFF"/>
        </w:rPr>
      </w:pPr>
      <w:r>
        <w:rPr>
          <w:rFonts w:ascii="Times New Roman" w:hAnsi="Times New Roman" w:cs="Times New Roman"/>
          <w:sz w:val="24"/>
          <w:szCs w:val="24"/>
          <w:shd w:val="clear" w:color="auto" w:fill="FFFFFF"/>
        </w:rPr>
        <w:t>(75</w:t>
      </w:r>
      <w:r w:rsidR="00070C36" w:rsidRPr="00BE5265">
        <w:rPr>
          <w:rFonts w:ascii="Times New Roman" w:hAnsi="Times New Roman" w:cs="Times New Roman"/>
          <w:sz w:val="24"/>
          <w:szCs w:val="24"/>
          <w:shd w:val="clear" w:color="auto" w:fill="FFFFFF"/>
        </w:rPr>
        <w:t>)</w:t>
      </w:r>
    </w:p>
    <w:p w14:paraId="4001280B" w14:textId="2A77708A" w:rsidR="00191848" w:rsidRPr="006E3762" w:rsidRDefault="008A61D0" w:rsidP="006E3762">
      <w:pPr>
        <w:spacing w:after="0" w:line="240" w:lineRule="auto"/>
        <w:ind w:firstLine="709"/>
        <w:jc w:val="both"/>
        <w:rPr>
          <w:rFonts w:ascii="Times New Roman" w:hAnsi="Times New Roman" w:cs="Times New Roman"/>
          <w:sz w:val="28"/>
          <w:szCs w:val="28"/>
        </w:rPr>
      </w:pPr>
      <w:r w:rsidRPr="006E3762">
        <w:rPr>
          <w:rStyle w:val="ac"/>
          <w:rFonts w:ascii="Times New Roman" w:eastAsiaTheme="majorEastAsia" w:hAnsi="Times New Roman" w:cs="Times New Roman"/>
          <w:i w:val="0"/>
          <w:sz w:val="28"/>
          <w:szCs w:val="28"/>
        </w:rPr>
        <w:t>N-9</w:t>
      </w:r>
      <w:r w:rsidRPr="006E3762">
        <w:rPr>
          <w:rFonts w:ascii="Times New Roman" w:hAnsi="Times New Roman" w:cs="Times New Roman"/>
          <w:sz w:val="28"/>
          <w:szCs w:val="28"/>
        </w:rPr>
        <w:t xml:space="preserve"> заме</w:t>
      </w:r>
      <w:r w:rsidR="00327848" w:rsidRPr="006E3762">
        <w:rPr>
          <w:rFonts w:ascii="Times New Roman" w:hAnsi="Times New Roman" w:cs="Times New Roman"/>
          <w:sz w:val="28"/>
          <w:szCs w:val="28"/>
        </w:rPr>
        <w:t xml:space="preserve">щенные </w:t>
      </w:r>
      <w:r w:rsidR="002213CB" w:rsidRPr="006E3762">
        <w:rPr>
          <w:rFonts w:ascii="Times New Roman" w:hAnsi="Times New Roman" w:cs="Times New Roman"/>
          <w:sz w:val="28"/>
          <w:szCs w:val="28"/>
        </w:rPr>
        <w:t>производные β-карболина</w:t>
      </w:r>
      <w:r w:rsidRPr="006E3762">
        <w:rPr>
          <w:rFonts w:ascii="Times New Roman" w:hAnsi="Times New Roman" w:cs="Times New Roman"/>
          <w:sz w:val="28"/>
          <w:szCs w:val="28"/>
        </w:rPr>
        <w:t xml:space="preserve"> </w:t>
      </w:r>
      <w:r w:rsidR="00996BCE">
        <w:rPr>
          <w:rFonts w:ascii="Times New Roman" w:hAnsi="Times New Roman" w:cs="Times New Roman"/>
          <w:sz w:val="28"/>
          <w:szCs w:val="28"/>
        </w:rPr>
        <w:t>(76</w:t>
      </w:r>
      <w:r w:rsidR="00191848" w:rsidRPr="006E3762">
        <w:rPr>
          <w:rFonts w:ascii="Times New Roman" w:hAnsi="Times New Roman" w:cs="Times New Roman"/>
          <w:sz w:val="28"/>
          <w:szCs w:val="28"/>
        </w:rPr>
        <w:t xml:space="preserve">) </w:t>
      </w:r>
      <w:r w:rsidRPr="006E3762">
        <w:rPr>
          <w:rFonts w:ascii="Times New Roman" w:hAnsi="Times New Roman" w:cs="Times New Roman"/>
          <w:sz w:val="28"/>
          <w:szCs w:val="28"/>
        </w:rPr>
        <w:t>содержащее н-бутил при</w:t>
      </w:r>
      <w:r w:rsidR="003D5576" w:rsidRPr="006E3762">
        <w:rPr>
          <w:rFonts w:ascii="Times New Roman" w:hAnsi="Times New Roman" w:cs="Times New Roman"/>
          <w:sz w:val="28"/>
          <w:szCs w:val="28"/>
        </w:rPr>
        <w:t xml:space="preserve"> </w:t>
      </w:r>
      <w:r w:rsidRPr="006E3762">
        <w:rPr>
          <w:rStyle w:val="ac"/>
          <w:rFonts w:ascii="Times New Roman" w:eastAsiaTheme="majorEastAsia" w:hAnsi="Times New Roman" w:cs="Times New Roman"/>
          <w:i w:val="0"/>
          <w:sz w:val="28"/>
          <w:szCs w:val="28"/>
        </w:rPr>
        <w:t>N-9</w:t>
      </w:r>
      <w:r w:rsidR="003D5576" w:rsidRPr="006E3762">
        <w:rPr>
          <w:rStyle w:val="ac"/>
          <w:rFonts w:ascii="Times New Roman" w:eastAsiaTheme="majorEastAsia" w:hAnsi="Times New Roman" w:cs="Times New Roman"/>
          <w:i w:val="0"/>
          <w:sz w:val="28"/>
          <w:szCs w:val="28"/>
        </w:rPr>
        <w:t xml:space="preserve"> </w:t>
      </w:r>
      <w:r w:rsidRPr="006E3762">
        <w:rPr>
          <w:rFonts w:ascii="Times New Roman" w:hAnsi="Times New Roman" w:cs="Times New Roman"/>
          <w:sz w:val="28"/>
          <w:szCs w:val="28"/>
        </w:rPr>
        <w:t>и карбоксильный заместитель при</w:t>
      </w:r>
      <w:r w:rsidR="003D5576" w:rsidRPr="006E3762">
        <w:rPr>
          <w:rFonts w:ascii="Times New Roman" w:hAnsi="Times New Roman" w:cs="Times New Roman"/>
          <w:sz w:val="28"/>
          <w:szCs w:val="28"/>
        </w:rPr>
        <w:t xml:space="preserve"> </w:t>
      </w:r>
      <w:r w:rsidRPr="006E3762">
        <w:rPr>
          <w:rStyle w:val="ac"/>
          <w:rFonts w:ascii="Times New Roman" w:eastAsiaTheme="majorEastAsia" w:hAnsi="Times New Roman" w:cs="Times New Roman"/>
          <w:i w:val="0"/>
          <w:sz w:val="28"/>
          <w:szCs w:val="28"/>
        </w:rPr>
        <w:t>C-3</w:t>
      </w:r>
      <w:r w:rsidRPr="006E3762">
        <w:rPr>
          <w:rFonts w:ascii="Times New Roman" w:hAnsi="Times New Roman" w:cs="Times New Roman"/>
          <w:i/>
          <w:sz w:val="28"/>
          <w:szCs w:val="28"/>
        </w:rPr>
        <w:t>,</w:t>
      </w:r>
      <w:r w:rsidR="009E68AA" w:rsidRPr="006E3762">
        <w:rPr>
          <w:rFonts w:ascii="Times New Roman" w:hAnsi="Times New Roman" w:cs="Times New Roman"/>
          <w:sz w:val="28"/>
          <w:szCs w:val="28"/>
        </w:rPr>
        <w:t xml:space="preserve"> проявляе</w:t>
      </w:r>
      <w:r w:rsidRPr="006E3762">
        <w:rPr>
          <w:rFonts w:ascii="Times New Roman" w:hAnsi="Times New Roman" w:cs="Times New Roman"/>
          <w:sz w:val="28"/>
          <w:szCs w:val="28"/>
        </w:rPr>
        <w:t>т</w:t>
      </w:r>
      <w:r w:rsidR="003D5576" w:rsidRPr="006E3762">
        <w:rPr>
          <w:rFonts w:ascii="Times New Roman" w:hAnsi="Times New Roman" w:cs="Times New Roman"/>
          <w:sz w:val="28"/>
          <w:szCs w:val="28"/>
        </w:rPr>
        <w:t xml:space="preserve"> </w:t>
      </w:r>
      <w:hyperlink r:id="rId110" w:tooltip="Узнайте больше о противоопухолевой активности на тематических страницах ScienceDirect, созданных искусственным интеллектом." w:history="1">
        <w:r w:rsidRPr="006E3762">
          <w:rPr>
            <w:rStyle w:val="aa"/>
            <w:rFonts w:ascii="Times New Roman" w:hAnsi="Times New Roman" w:cs="Times New Roman"/>
            <w:color w:val="auto"/>
            <w:sz w:val="28"/>
            <w:szCs w:val="28"/>
            <w:u w:val="none"/>
          </w:rPr>
          <w:t>противоопухолевый эффект,</w:t>
        </w:r>
      </w:hyperlink>
      <w:r w:rsidR="00253060" w:rsidRPr="006E3762">
        <w:rPr>
          <w:rFonts w:ascii="Times New Roman" w:hAnsi="Times New Roman" w:cs="Times New Roman"/>
          <w:sz w:val="28"/>
          <w:szCs w:val="28"/>
        </w:rPr>
        <w:t xml:space="preserve"> и обладает </w:t>
      </w:r>
      <w:r w:rsidRPr="006E3762">
        <w:rPr>
          <w:rFonts w:ascii="Times New Roman" w:hAnsi="Times New Roman" w:cs="Times New Roman"/>
          <w:sz w:val="28"/>
          <w:szCs w:val="28"/>
        </w:rPr>
        <w:t>низкой</w:t>
      </w:r>
      <w:r w:rsidR="003D5576" w:rsidRPr="006E3762">
        <w:rPr>
          <w:rFonts w:ascii="Times New Roman" w:hAnsi="Times New Roman" w:cs="Times New Roman"/>
          <w:sz w:val="28"/>
          <w:szCs w:val="28"/>
        </w:rPr>
        <w:t xml:space="preserve"> </w:t>
      </w:r>
      <w:hyperlink r:id="rId111" w:tooltip="Узнайте больше об острой токсичности на тематических страницах ScienceDirect, созданных искусственным интеллектом." w:history="1">
        <w:r w:rsidRPr="006E3762">
          <w:rPr>
            <w:rStyle w:val="aa"/>
            <w:rFonts w:ascii="Times New Roman" w:hAnsi="Times New Roman" w:cs="Times New Roman"/>
            <w:color w:val="auto"/>
            <w:sz w:val="28"/>
            <w:szCs w:val="28"/>
            <w:u w:val="none"/>
          </w:rPr>
          <w:t>острой токсичностью</w:t>
        </w:r>
      </w:hyperlink>
      <w:r w:rsidR="003D5576" w:rsidRPr="006E3762">
        <w:rPr>
          <w:rStyle w:val="aa"/>
          <w:rFonts w:ascii="Times New Roman" w:hAnsi="Times New Roman" w:cs="Times New Roman"/>
          <w:color w:val="auto"/>
          <w:sz w:val="28"/>
          <w:szCs w:val="28"/>
          <w:u w:val="none"/>
        </w:rPr>
        <w:t xml:space="preserve"> </w:t>
      </w:r>
      <w:r w:rsidRPr="006E3762">
        <w:rPr>
          <w:rFonts w:ascii="Times New Roman" w:hAnsi="Times New Roman" w:cs="Times New Roman"/>
          <w:sz w:val="28"/>
          <w:szCs w:val="28"/>
        </w:rPr>
        <w:t>и</w:t>
      </w:r>
      <w:r w:rsidR="003D5576" w:rsidRPr="006E3762">
        <w:rPr>
          <w:rFonts w:ascii="Times New Roman" w:hAnsi="Times New Roman" w:cs="Times New Roman"/>
          <w:sz w:val="28"/>
          <w:szCs w:val="28"/>
        </w:rPr>
        <w:t xml:space="preserve"> </w:t>
      </w:r>
      <w:hyperlink r:id="rId112" w:tooltip="Узнайте больше о нейротоксичности на тематических страницах ScienceDirect, созданных искусственным интеллектом." w:history="1">
        <w:r w:rsidRPr="006E3762">
          <w:rPr>
            <w:rStyle w:val="aa"/>
            <w:rFonts w:ascii="Times New Roman" w:hAnsi="Times New Roman" w:cs="Times New Roman"/>
            <w:color w:val="auto"/>
            <w:sz w:val="28"/>
            <w:szCs w:val="28"/>
            <w:u w:val="none"/>
          </w:rPr>
          <w:t>нейротоксичность</w:t>
        </w:r>
      </w:hyperlink>
      <w:r w:rsidRPr="006E3762">
        <w:rPr>
          <w:rStyle w:val="aa"/>
          <w:rFonts w:ascii="Times New Roman" w:hAnsi="Times New Roman" w:cs="Times New Roman"/>
          <w:color w:val="auto"/>
          <w:sz w:val="28"/>
          <w:szCs w:val="28"/>
          <w:u w:val="none"/>
        </w:rPr>
        <w:t>ю</w:t>
      </w:r>
      <w:r w:rsidRPr="006E3762">
        <w:rPr>
          <w:rFonts w:ascii="Times New Roman" w:hAnsi="Times New Roman" w:cs="Times New Roman"/>
          <w:sz w:val="28"/>
          <w:szCs w:val="28"/>
        </w:rPr>
        <w:t>. Эти результаты позволяют предположить, что</w:t>
      </w:r>
      <w:r w:rsidR="002213CB" w:rsidRPr="006E3762">
        <w:rPr>
          <w:rFonts w:ascii="Times New Roman" w:hAnsi="Times New Roman" w:cs="Times New Roman"/>
          <w:sz w:val="28"/>
          <w:szCs w:val="28"/>
        </w:rPr>
        <w:t xml:space="preserve">: </w:t>
      </w:r>
      <w:r w:rsidRPr="006E3762">
        <w:rPr>
          <w:rFonts w:ascii="Times New Roman" w:hAnsi="Times New Roman" w:cs="Times New Roman"/>
          <w:sz w:val="28"/>
          <w:szCs w:val="28"/>
        </w:rPr>
        <w:t>1) короткий алкиль</w:t>
      </w:r>
      <w:r w:rsidR="002213CB" w:rsidRPr="006E3762">
        <w:rPr>
          <w:rFonts w:ascii="Times New Roman" w:hAnsi="Times New Roman" w:cs="Times New Roman"/>
          <w:sz w:val="28"/>
          <w:szCs w:val="28"/>
        </w:rPr>
        <w:t>н</w:t>
      </w:r>
      <w:r w:rsidR="00A47B3D" w:rsidRPr="006E3762">
        <w:rPr>
          <w:rFonts w:ascii="Times New Roman" w:hAnsi="Times New Roman" w:cs="Times New Roman"/>
          <w:sz w:val="28"/>
          <w:szCs w:val="28"/>
        </w:rPr>
        <w:t>ый или бензильный заместитель в</w:t>
      </w:r>
      <w:r w:rsidR="003D5576" w:rsidRPr="006E3762">
        <w:rPr>
          <w:rFonts w:ascii="Times New Roman" w:hAnsi="Times New Roman" w:cs="Times New Roman"/>
          <w:sz w:val="28"/>
          <w:szCs w:val="28"/>
        </w:rPr>
        <w:t xml:space="preserve"> </w:t>
      </w:r>
      <w:r w:rsidR="002213CB" w:rsidRPr="006E3762">
        <w:rPr>
          <w:rFonts w:ascii="Times New Roman" w:hAnsi="Times New Roman" w:cs="Times New Roman"/>
          <w:sz w:val="28"/>
          <w:szCs w:val="28"/>
        </w:rPr>
        <w:t>положении</w:t>
      </w:r>
      <w:r w:rsidR="00A47B3D" w:rsidRPr="006E3762">
        <w:rPr>
          <w:rStyle w:val="ac"/>
          <w:rFonts w:ascii="Times New Roman" w:eastAsiaTheme="majorEastAsia" w:hAnsi="Times New Roman" w:cs="Times New Roman"/>
          <w:i w:val="0"/>
          <w:sz w:val="28"/>
          <w:szCs w:val="28"/>
        </w:rPr>
        <w:t xml:space="preserve"> </w:t>
      </w:r>
      <w:r w:rsidR="000943F3" w:rsidRPr="006E3762">
        <w:rPr>
          <w:rStyle w:val="ac"/>
          <w:rFonts w:ascii="Times New Roman" w:eastAsiaTheme="majorEastAsia" w:hAnsi="Times New Roman" w:cs="Times New Roman"/>
          <w:i w:val="0"/>
          <w:sz w:val="28"/>
          <w:szCs w:val="28"/>
        </w:rPr>
        <w:t>N</w:t>
      </w:r>
      <w:r w:rsidR="000943F3" w:rsidRPr="006E3762">
        <w:rPr>
          <w:rFonts w:ascii="Times New Roman" w:hAnsi="Times New Roman" w:cs="Times New Roman"/>
          <w:i/>
          <w:sz w:val="28"/>
          <w:szCs w:val="28"/>
        </w:rPr>
        <w:t>-</w:t>
      </w:r>
      <w:r w:rsidR="000943F3" w:rsidRPr="006E3762">
        <w:rPr>
          <w:rFonts w:ascii="Times New Roman" w:hAnsi="Times New Roman" w:cs="Times New Roman"/>
          <w:sz w:val="28"/>
          <w:szCs w:val="28"/>
        </w:rPr>
        <w:t xml:space="preserve">9 </w:t>
      </w:r>
      <w:r w:rsidR="00DA6337" w:rsidRPr="006E3762">
        <w:rPr>
          <w:rFonts w:ascii="Times New Roman" w:hAnsi="Times New Roman" w:cs="Times New Roman"/>
          <w:sz w:val="28"/>
          <w:szCs w:val="28"/>
        </w:rPr>
        <w:t>значительно увеличивают</w:t>
      </w:r>
      <w:r w:rsidR="002213CB" w:rsidRPr="006E3762">
        <w:rPr>
          <w:rFonts w:ascii="Times New Roman" w:hAnsi="Times New Roman" w:cs="Times New Roman"/>
          <w:sz w:val="28"/>
          <w:szCs w:val="28"/>
        </w:rPr>
        <w:t xml:space="preserve"> противоопухолевую активность;</w:t>
      </w:r>
      <w:r w:rsidR="003D5576" w:rsidRPr="006E3762">
        <w:rPr>
          <w:rFonts w:ascii="Times New Roman" w:hAnsi="Times New Roman" w:cs="Times New Roman"/>
          <w:sz w:val="28"/>
          <w:szCs w:val="28"/>
        </w:rPr>
        <w:t xml:space="preserve"> </w:t>
      </w:r>
      <w:r w:rsidRPr="006E3762">
        <w:rPr>
          <w:rFonts w:ascii="Times New Roman" w:hAnsi="Times New Roman" w:cs="Times New Roman"/>
          <w:sz w:val="28"/>
          <w:szCs w:val="28"/>
        </w:rPr>
        <w:t>2) этоксикарбонильный или карбоксильный за</w:t>
      </w:r>
      <w:r w:rsidR="00DA6337" w:rsidRPr="006E3762">
        <w:rPr>
          <w:rFonts w:ascii="Times New Roman" w:hAnsi="Times New Roman" w:cs="Times New Roman"/>
          <w:sz w:val="28"/>
          <w:szCs w:val="28"/>
        </w:rPr>
        <w:t>меститель в положении С-3 снижаю</w:t>
      </w:r>
      <w:r w:rsidRPr="006E3762">
        <w:rPr>
          <w:rFonts w:ascii="Times New Roman" w:hAnsi="Times New Roman" w:cs="Times New Roman"/>
          <w:sz w:val="28"/>
          <w:szCs w:val="28"/>
        </w:rPr>
        <w:t>т острую токсичность и нейротоксич</w:t>
      </w:r>
      <w:bookmarkStart w:id="1" w:name="bbib78"/>
      <w:r w:rsidR="000943F3" w:rsidRPr="006E3762">
        <w:rPr>
          <w:rFonts w:ascii="Times New Roman" w:hAnsi="Times New Roman" w:cs="Times New Roman"/>
          <w:sz w:val="28"/>
          <w:szCs w:val="28"/>
        </w:rPr>
        <w:t>ность производных β-карболина [</w:t>
      </w:r>
      <w:bookmarkEnd w:id="1"/>
      <w:r w:rsidR="009E2C84" w:rsidRPr="006E3762">
        <w:rPr>
          <w:rFonts w:ascii="Times New Roman" w:hAnsi="Times New Roman" w:cs="Times New Roman"/>
          <w:sz w:val="28"/>
          <w:szCs w:val="28"/>
        </w:rPr>
        <w:t>112</w:t>
      </w:r>
      <w:r w:rsidRPr="006E3762">
        <w:rPr>
          <w:rFonts w:ascii="Times New Roman" w:hAnsi="Times New Roman" w:cs="Times New Roman"/>
          <w:sz w:val="28"/>
          <w:szCs w:val="28"/>
        </w:rPr>
        <w:t>].</w:t>
      </w:r>
      <w:r w:rsidR="00CA56C7" w:rsidRPr="006E3762">
        <w:rPr>
          <w:rFonts w:ascii="Times New Roman" w:hAnsi="Times New Roman" w:cs="Times New Roman"/>
          <w:sz w:val="28"/>
          <w:szCs w:val="28"/>
        </w:rPr>
        <w:t xml:space="preserve"> </w:t>
      </w:r>
      <w:r w:rsidR="000943F3" w:rsidRPr="006E3762">
        <w:rPr>
          <w:rFonts w:ascii="Times New Roman" w:hAnsi="Times New Roman" w:cs="Times New Roman"/>
          <w:sz w:val="28"/>
          <w:szCs w:val="28"/>
        </w:rPr>
        <w:t>Синтезирован</w:t>
      </w:r>
      <w:r w:rsidR="001641C3" w:rsidRPr="006E3762">
        <w:rPr>
          <w:rFonts w:ascii="Times New Roman" w:hAnsi="Times New Roman" w:cs="Times New Roman"/>
          <w:sz w:val="28"/>
          <w:szCs w:val="28"/>
        </w:rPr>
        <w:t>ный</w:t>
      </w:r>
      <w:r w:rsidR="000943F3" w:rsidRPr="006E3762">
        <w:rPr>
          <w:rFonts w:ascii="Times New Roman" w:hAnsi="Times New Roman" w:cs="Times New Roman"/>
          <w:sz w:val="28"/>
          <w:szCs w:val="28"/>
        </w:rPr>
        <w:t xml:space="preserve"> ряд</w:t>
      </w:r>
      <w:r w:rsidR="009D47A8" w:rsidRPr="006E3762">
        <w:rPr>
          <w:rFonts w:ascii="Times New Roman" w:hAnsi="Times New Roman" w:cs="Times New Roman"/>
          <w:sz w:val="28"/>
          <w:szCs w:val="28"/>
        </w:rPr>
        <w:t xml:space="preserve"> новых N</w:t>
      </w:r>
      <w:r w:rsidR="000943F3" w:rsidRPr="006E3762">
        <w:rPr>
          <w:rFonts w:ascii="Times New Roman" w:hAnsi="Times New Roman" w:cs="Times New Roman"/>
          <w:i/>
          <w:sz w:val="28"/>
          <w:szCs w:val="28"/>
        </w:rPr>
        <w:t>-</w:t>
      </w:r>
      <w:r w:rsidR="000943F3" w:rsidRPr="006E3762">
        <w:rPr>
          <w:rFonts w:ascii="Times New Roman" w:hAnsi="Times New Roman" w:cs="Times New Roman"/>
          <w:sz w:val="28"/>
          <w:szCs w:val="28"/>
        </w:rPr>
        <w:t>9</w:t>
      </w:r>
      <w:r w:rsidR="000943F3" w:rsidRPr="006E3762">
        <w:rPr>
          <w:rFonts w:ascii="Times New Roman" w:hAnsi="Times New Roman" w:cs="Times New Roman"/>
          <w:i/>
          <w:sz w:val="28"/>
          <w:szCs w:val="28"/>
        </w:rPr>
        <w:t>-</w:t>
      </w:r>
      <w:r w:rsidR="000943F3" w:rsidRPr="006E3762">
        <w:rPr>
          <w:rFonts w:ascii="Times New Roman" w:hAnsi="Times New Roman" w:cs="Times New Roman"/>
          <w:sz w:val="28"/>
          <w:szCs w:val="28"/>
        </w:rPr>
        <w:t xml:space="preserve">замещенных </w:t>
      </w:r>
      <w:r w:rsidR="009D47A8" w:rsidRPr="006E3762">
        <w:rPr>
          <w:rFonts w:ascii="Times New Roman" w:hAnsi="Times New Roman" w:cs="Times New Roman"/>
          <w:sz w:val="28"/>
          <w:szCs w:val="28"/>
        </w:rPr>
        <w:t>производных</w:t>
      </w:r>
      <w:r w:rsidR="003D5576" w:rsidRPr="006E3762">
        <w:rPr>
          <w:rFonts w:ascii="Times New Roman" w:hAnsi="Times New Roman" w:cs="Times New Roman"/>
          <w:sz w:val="28"/>
          <w:szCs w:val="28"/>
        </w:rPr>
        <w:t xml:space="preserve"> </w:t>
      </w:r>
      <w:r w:rsidR="009D47A8" w:rsidRPr="006E3762">
        <w:rPr>
          <w:rFonts w:ascii="Times New Roman" w:hAnsi="Times New Roman" w:cs="Times New Roman"/>
          <w:sz w:val="28"/>
          <w:szCs w:val="28"/>
        </w:rPr>
        <w:t>гармина</w:t>
      </w:r>
      <w:r w:rsidR="003D5576" w:rsidRPr="006E3762">
        <w:rPr>
          <w:rFonts w:ascii="Times New Roman" w:hAnsi="Times New Roman" w:cs="Times New Roman"/>
          <w:sz w:val="28"/>
          <w:szCs w:val="28"/>
        </w:rPr>
        <w:t xml:space="preserve"> </w:t>
      </w:r>
      <w:r w:rsidR="00DA6337" w:rsidRPr="006E3762">
        <w:rPr>
          <w:rFonts w:ascii="Times New Roman" w:hAnsi="Times New Roman" w:cs="Times New Roman"/>
          <w:sz w:val="28"/>
          <w:szCs w:val="28"/>
        </w:rPr>
        <w:t xml:space="preserve">проявляют </w:t>
      </w:r>
      <w:r w:rsidR="000943F3" w:rsidRPr="006E3762">
        <w:rPr>
          <w:rFonts w:ascii="Times New Roman" w:hAnsi="Times New Roman" w:cs="Times New Roman"/>
          <w:sz w:val="28"/>
          <w:szCs w:val="28"/>
        </w:rPr>
        <w:t>умеренную цитотоксич</w:t>
      </w:r>
      <w:r w:rsidR="00930DC8" w:rsidRPr="006E3762">
        <w:rPr>
          <w:rFonts w:ascii="Times New Roman" w:hAnsi="Times New Roman" w:cs="Times New Roman"/>
          <w:sz w:val="28"/>
          <w:szCs w:val="28"/>
        </w:rPr>
        <w:t xml:space="preserve">ность </w:t>
      </w:r>
      <w:r w:rsidR="000943F3" w:rsidRPr="006E3762">
        <w:rPr>
          <w:rFonts w:ascii="Times New Roman" w:hAnsi="Times New Roman" w:cs="Times New Roman"/>
          <w:sz w:val="28"/>
          <w:szCs w:val="28"/>
        </w:rPr>
        <w:t xml:space="preserve">в отношении клеточных линий 95-D, SGC7901 и HepG2 со значениями </w:t>
      </w:r>
      <w:r w:rsidR="00F6399F" w:rsidRPr="006E3762">
        <w:rPr>
          <w:rFonts w:ascii="Times New Roman" w:hAnsi="Times New Roman" w:cs="Times New Roman"/>
          <w:color w:val="000000" w:themeColor="text1"/>
          <w:sz w:val="28"/>
          <w:szCs w:val="28"/>
          <w:shd w:val="clear" w:color="auto" w:fill="FFFFFF"/>
          <w:lang w:val="kk-KZ"/>
        </w:rPr>
        <w:t>IC</w:t>
      </w:r>
      <w:r w:rsidR="00F6399F" w:rsidRPr="006E3762">
        <w:rPr>
          <w:rFonts w:ascii="Times New Roman" w:hAnsi="Times New Roman" w:cs="Times New Roman"/>
          <w:color w:val="000000" w:themeColor="text1"/>
          <w:sz w:val="28"/>
          <w:szCs w:val="28"/>
          <w:shd w:val="clear" w:color="auto" w:fill="FFFFFF"/>
          <w:vertAlign w:val="subscript"/>
        </w:rPr>
        <w:t>50</w:t>
      </w:r>
      <w:r w:rsidR="000943F3" w:rsidRPr="006E3762">
        <w:rPr>
          <w:rFonts w:ascii="Times New Roman" w:hAnsi="Times New Roman" w:cs="Times New Roman"/>
          <w:sz w:val="28"/>
          <w:szCs w:val="28"/>
          <w:vertAlign w:val="subscript"/>
        </w:rPr>
        <w:t xml:space="preserve"> </w:t>
      </w:r>
      <w:r w:rsidR="003D5576" w:rsidRPr="006E3762">
        <w:rPr>
          <w:rFonts w:ascii="Times New Roman" w:hAnsi="Times New Roman" w:cs="Times New Roman"/>
          <w:sz w:val="28"/>
          <w:szCs w:val="28"/>
        </w:rPr>
        <w:t xml:space="preserve">менее 36 мкМ. </w:t>
      </w:r>
      <w:r w:rsidR="000943F3" w:rsidRPr="006E3762">
        <w:rPr>
          <w:rFonts w:ascii="Times New Roman" w:hAnsi="Times New Roman" w:cs="Times New Roman"/>
          <w:sz w:val="28"/>
          <w:szCs w:val="28"/>
        </w:rPr>
        <w:t>Анализ</w:t>
      </w:r>
      <w:r w:rsidR="003D5576" w:rsidRPr="006E3762">
        <w:rPr>
          <w:rFonts w:ascii="Times New Roman" w:hAnsi="Times New Roman" w:cs="Times New Roman"/>
          <w:sz w:val="28"/>
          <w:szCs w:val="28"/>
        </w:rPr>
        <w:t xml:space="preserve"> </w:t>
      </w:r>
      <w:hyperlink r:id="rId113" w:tooltip="Узнайте больше о связывании ДНК на тематических страницах ScienceDirect, созданных искусственным интеллектом." w:history="1">
        <w:r w:rsidR="000943F3" w:rsidRPr="006E3762">
          <w:rPr>
            <w:rStyle w:val="aa"/>
            <w:rFonts w:ascii="Times New Roman" w:hAnsi="Times New Roman" w:cs="Times New Roman"/>
            <w:color w:val="auto"/>
            <w:sz w:val="28"/>
            <w:szCs w:val="28"/>
            <w:u w:val="none"/>
          </w:rPr>
          <w:t>связывания ДНК и</w:t>
        </w:r>
      </w:hyperlink>
      <w:r w:rsidR="003D5576" w:rsidRPr="006E3762">
        <w:rPr>
          <w:rStyle w:val="aa"/>
          <w:rFonts w:ascii="Times New Roman" w:hAnsi="Times New Roman" w:cs="Times New Roman"/>
          <w:color w:val="auto"/>
          <w:sz w:val="28"/>
          <w:szCs w:val="28"/>
          <w:u w:val="none"/>
        </w:rPr>
        <w:t xml:space="preserve"> </w:t>
      </w:r>
      <w:hyperlink r:id="rId114" w:tooltip="Learn more about Topoisomerase from ScienceDirect's AI-generated Topic Pages" w:history="1">
        <w:r w:rsidR="000943F3" w:rsidRPr="006E3762">
          <w:rPr>
            <w:rStyle w:val="aa"/>
            <w:rFonts w:ascii="Times New Roman" w:hAnsi="Times New Roman" w:cs="Times New Roman"/>
            <w:color w:val="auto"/>
            <w:sz w:val="28"/>
            <w:szCs w:val="28"/>
            <w:u w:val="none"/>
          </w:rPr>
          <w:t>топоизомераза</w:t>
        </w:r>
      </w:hyperlink>
      <w:r w:rsidR="00DA6337" w:rsidRPr="006E3762">
        <w:rPr>
          <w:rStyle w:val="aa"/>
          <w:rFonts w:ascii="Times New Roman" w:hAnsi="Times New Roman" w:cs="Times New Roman"/>
          <w:color w:val="auto"/>
          <w:sz w:val="28"/>
          <w:szCs w:val="28"/>
          <w:u w:val="none"/>
        </w:rPr>
        <w:t xml:space="preserve"> </w:t>
      </w:r>
      <w:r w:rsidR="000943F3" w:rsidRPr="006E3762">
        <w:rPr>
          <w:rFonts w:ascii="Times New Roman" w:hAnsi="Times New Roman" w:cs="Times New Roman"/>
          <w:sz w:val="28"/>
          <w:szCs w:val="28"/>
        </w:rPr>
        <w:t xml:space="preserve">ингибирования показал, что производные гармина проявляют замечательную способность интеркаляции ДНК и значительную ингибирующую активность Topo I, но не действуют на Topo II </w:t>
      </w:r>
      <w:r w:rsidR="009E2C84" w:rsidRPr="006E3762">
        <w:rPr>
          <w:rFonts w:ascii="Times New Roman" w:hAnsi="Times New Roman" w:cs="Times New Roman"/>
          <w:sz w:val="28"/>
          <w:szCs w:val="28"/>
        </w:rPr>
        <w:t>[112</w:t>
      </w:r>
      <w:r w:rsidR="003D5576" w:rsidRPr="006E3762">
        <w:rPr>
          <w:rFonts w:ascii="Times New Roman" w:hAnsi="Times New Roman" w:cs="Times New Roman"/>
          <w:sz w:val="28"/>
          <w:szCs w:val="28"/>
        </w:rPr>
        <w:t>, р. 1-41</w:t>
      </w:r>
      <w:r w:rsidR="009D47A8" w:rsidRPr="006E3762">
        <w:rPr>
          <w:rFonts w:ascii="Times New Roman" w:hAnsi="Times New Roman" w:cs="Times New Roman"/>
          <w:sz w:val="28"/>
          <w:szCs w:val="28"/>
        </w:rPr>
        <w:t xml:space="preserve">]. </w:t>
      </w:r>
      <w:r w:rsidR="000943F3" w:rsidRPr="006E3762">
        <w:rPr>
          <w:rFonts w:ascii="Times New Roman" w:hAnsi="Times New Roman" w:cs="Times New Roman"/>
          <w:sz w:val="28"/>
          <w:szCs w:val="28"/>
        </w:rPr>
        <w:t xml:space="preserve">1,3,9-тризамещенные производные β-карболина </w:t>
      </w:r>
      <w:r w:rsidR="002213CB" w:rsidRPr="006E3762">
        <w:rPr>
          <w:rFonts w:ascii="Times New Roman" w:hAnsi="Times New Roman" w:cs="Times New Roman"/>
          <w:sz w:val="28"/>
          <w:szCs w:val="28"/>
        </w:rPr>
        <w:t>проявляют цитотоксичность</w:t>
      </w:r>
      <w:r w:rsidR="000943F3" w:rsidRPr="006E3762">
        <w:rPr>
          <w:rFonts w:ascii="Times New Roman" w:hAnsi="Times New Roman" w:cs="Times New Roman"/>
          <w:sz w:val="28"/>
          <w:szCs w:val="28"/>
        </w:rPr>
        <w:t>, чем соответствующие 1,3-бизамеще</w:t>
      </w:r>
      <w:r w:rsidR="00DA6337" w:rsidRPr="006E3762">
        <w:rPr>
          <w:rFonts w:ascii="Times New Roman" w:hAnsi="Times New Roman" w:cs="Times New Roman"/>
          <w:sz w:val="28"/>
          <w:szCs w:val="28"/>
        </w:rPr>
        <w:t>нные соединения, что подтверждаю</w:t>
      </w:r>
      <w:r w:rsidR="000943F3" w:rsidRPr="006E3762">
        <w:rPr>
          <w:rFonts w:ascii="Times New Roman" w:hAnsi="Times New Roman" w:cs="Times New Roman"/>
          <w:sz w:val="28"/>
          <w:szCs w:val="28"/>
        </w:rPr>
        <w:t>т, что цитотоксические свойства β-карболина усиливаются при введени</w:t>
      </w:r>
      <w:r w:rsidR="00AD3A5D" w:rsidRPr="006E3762">
        <w:rPr>
          <w:rFonts w:ascii="Times New Roman" w:hAnsi="Times New Roman" w:cs="Times New Roman"/>
          <w:sz w:val="28"/>
          <w:szCs w:val="28"/>
        </w:rPr>
        <w:t xml:space="preserve">и соответствующего заместителя в </w:t>
      </w:r>
      <w:r w:rsidR="00AD3A5D" w:rsidRPr="006E3762">
        <w:rPr>
          <w:rStyle w:val="ac"/>
          <w:rFonts w:ascii="Times New Roman" w:eastAsiaTheme="majorEastAsia" w:hAnsi="Times New Roman" w:cs="Times New Roman"/>
          <w:i w:val="0"/>
          <w:sz w:val="28"/>
          <w:szCs w:val="28"/>
        </w:rPr>
        <w:t>положение N-</w:t>
      </w:r>
      <w:r w:rsidR="000943F3" w:rsidRPr="006E3762">
        <w:rPr>
          <w:rFonts w:ascii="Times New Roman" w:hAnsi="Times New Roman" w:cs="Times New Roman"/>
          <w:sz w:val="28"/>
          <w:szCs w:val="28"/>
        </w:rPr>
        <w:t>9</w:t>
      </w:r>
      <w:r w:rsidR="000943F3" w:rsidRPr="006E3762">
        <w:rPr>
          <w:rFonts w:ascii="Times New Roman" w:hAnsi="Times New Roman" w:cs="Times New Roman"/>
          <w:i/>
          <w:sz w:val="28"/>
          <w:szCs w:val="28"/>
        </w:rPr>
        <w:t>.</w:t>
      </w:r>
      <w:r w:rsidR="003D5576" w:rsidRPr="006E3762">
        <w:rPr>
          <w:rFonts w:ascii="Times New Roman" w:hAnsi="Times New Roman" w:cs="Times New Roman"/>
          <w:sz w:val="28"/>
          <w:szCs w:val="28"/>
        </w:rPr>
        <w:t xml:space="preserve"> </w:t>
      </w:r>
      <w:r w:rsidR="000943F3" w:rsidRPr="006E3762">
        <w:rPr>
          <w:rFonts w:ascii="Times New Roman" w:hAnsi="Times New Roman" w:cs="Times New Roman"/>
          <w:color w:val="000000" w:themeColor="text1"/>
          <w:sz w:val="28"/>
          <w:szCs w:val="28"/>
        </w:rPr>
        <w:t xml:space="preserve">Соединение </w:t>
      </w:r>
      <w:r w:rsidR="00191848" w:rsidRPr="006E3762">
        <w:rPr>
          <w:rFonts w:ascii="Times New Roman" w:hAnsi="Times New Roman" w:cs="Times New Roman"/>
          <w:color w:val="000000" w:themeColor="text1"/>
          <w:sz w:val="28"/>
          <w:szCs w:val="28"/>
        </w:rPr>
        <w:t>(</w:t>
      </w:r>
      <w:r w:rsidR="00996BCE">
        <w:rPr>
          <w:rFonts w:ascii="Times New Roman" w:hAnsi="Times New Roman" w:cs="Times New Roman"/>
          <w:sz w:val="28"/>
          <w:szCs w:val="28"/>
        </w:rPr>
        <w:t>77</w:t>
      </w:r>
      <w:r w:rsidR="00191848" w:rsidRPr="006E3762">
        <w:rPr>
          <w:rFonts w:ascii="Times New Roman" w:hAnsi="Times New Roman" w:cs="Times New Roman"/>
          <w:sz w:val="28"/>
          <w:szCs w:val="28"/>
        </w:rPr>
        <w:t>)</w:t>
      </w:r>
      <w:r w:rsidR="002213CB" w:rsidRPr="006E3762">
        <w:rPr>
          <w:rFonts w:ascii="Times New Roman" w:hAnsi="Times New Roman" w:cs="Times New Roman"/>
          <w:sz w:val="28"/>
          <w:szCs w:val="28"/>
        </w:rPr>
        <w:t>,</w:t>
      </w:r>
      <w:r w:rsidR="000943F3" w:rsidRPr="006E3762">
        <w:rPr>
          <w:rFonts w:ascii="Times New Roman" w:hAnsi="Times New Roman" w:cs="Times New Roman"/>
          <w:sz w:val="28"/>
          <w:szCs w:val="28"/>
        </w:rPr>
        <w:t xml:space="preserve"> имеющее этоксикарбонильный заместитель в</w:t>
      </w:r>
      <w:r w:rsidR="003D5576" w:rsidRPr="006E3762">
        <w:rPr>
          <w:rStyle w:val="ac"/>
          <w:rFonts w:ascii="Times New Roman" w:eastAsiaTheme="majorEastAsia" w:hAnsi="Times New Roman" w:cs="Times New Roman"/>
          <w:sz w:val="28"/>
          <w:szCs w:val="28"/>
        </w:rPr>
        <w:t xml:space="preserve"> </w:t>
      </w:r>
      <w:r w:rsidR="000943F3" w:rsidRPr="006E3762">
        <w:rPr>
          <w:rStyle w:val="ac"/>
          <w:rFonts w:ascii="Times New Roman" w:eastAsiaTheme="majorEastAsia" w:hAnsi="Times New Roman" w:cs="Times New Roman"/>
          <w:i w:val="0"/>
          <w:sz w:val="28"/>
          <w:szCs w:val="28"/>
        </w:rPr>
        <w:t>положении</w:t>
      </w:r>
      <w:r w:rsidR="00AD3A5D" w:rsidRPr="006E3762">
        <w:rPr>
          <w:rStyle w:val="ac"/>
          <w:rFonts w:ascii="Times New Roman" w:eastAsiaTheme="majorEastAsia" w:hAnsi="Times New Roman" w:cs="Times New Roman"/>
          <w:sz w:val="28"/>
          <w:szCs w:val="28"/>
        </w:rPr>
        <w:t xml:space="preserve"> </w:t>
      </w:r>
      <w:r w:rsidR="00AD3A5D" w:rsidRPr="006E3762">
        <w:rPr>
          <w:rStyle w:val="ac"/>
          <w:rFonts w:ascii="Times New Roman" w:eastAsiaTheme="majorEastAsia" w:hAnsi="Times New Roman" w:cs="Times New Roman"/>
          <w:i w:val="0"/>
          <w:sz w:val="28"/>
          <w:szCs w:val="28"/>
        </w:rPr>
        <w:t>C-</w:t>
      </w:r>
      <w:r w:rsidR="003D5576" w:rsidRPr="006E3762">
        <w:rPr>
          <w:rFonts w:ascii="Times New Roman" w:hAnsi="Times New Roman" w:cs="Times New Roman"/>
          <w:sz w:val="28"/>
          <w:szCs w:val="28"/>
        </w:rPr>
        <w:t xml:space="preserve">3 </w:t>
      </w:r>
      <w:r w:rsidR="000943F3" w:rsidRPr="006E3762">
        <w:rPr>
          <w:rFonts w:ascii="Times New Roman" w:hAnsi="Times New Roman" w:cs="Times New Roman"/>
          <w:sz w:val="28"/>
          <w:szCs w:val="28"/>
        </w:rPr>
        <w:t>и пентафторбензил в положении</w:t>
      </w:r>
      <w:r w:rsidR="000943F3" w:rsidRPr="006E3762">
        <w:rPr>
          <w:rStyle w:val="ac"/>
          <w:rFonts w:ascii="Times New Roman" w:eastAsiaTheme="majorEastAsia" w:hAnsi="Times New Roman" w:cs="Times New Roman"/>
          <w:sz w:val="28"/>
          <w:szCs w:val="28"/>
        </w:rPr>
        <w:t> </w:t>
      </w:r>
      <w:r w:rsidR="000943F3" w:rsidRPr="006E3762">
        <w:rPr>
          <w:rStyle w:val="ac"/>
          <w:rFonts w:ascii="Times New Roman" w:eastAsiaTheme="majorEastAsia" w:hAnsi="Times New Roman" w:cs="Times New Roman"/>
          <w:i w:val="0"/>
          <w:sz w:val="28"/>
          <w:szCs w:val="28"/>
        </w:rPr>
        <w:t>N</w:t>
      </w:r>
      <w:r w:rsidR="000943F3" w:rsidRPr="006E3762">
        <w:rPr>
          <w:rFonts w:ascii="Times New Roman" w:hAnsi="Times New Roman" w:cs="Times New Roman"/>
          <w:sz w:val="28"/>
          <w:szCs w:val="28"/>
        </w:rPr>
        <w:t xml:space="preserve">-9, </w:t>
      </w:r>
      <w:r w:rsidR="002213CB" w:rsidRPr="006E3762">
        <w:rPr>
          <w:rFonts w:ascii="Times New Roman" w:hAnsi="Times New Roman" w:cs="Times New Roman"/>
          <w:sz w:val="28"/>
          <w:szCs w:val="28"/>
        </w:rPr>
        <w:t>эффективные соединения</w:t>
      </w:r>
      <w:r w:rsidR="00AD3A5D" w:rsidRPr="006E3762">
        <w:rPr>
          <w:rFonts w:ascii="Times New Roman" w:hAnsi="Times New Roman" w:cs="Times New Roman"/>
          <w:sz w:val="28"/>
          <w:szCs w:val="28"/>
        </w:rPr>
        <w:t xml:space="preserve"> со значениями </w:t>
      </w:r>
      <w:r w:rsidR="00F6399F" w:rsidRPr="006E3762">
        <w:rPr>
          <w:rFonts w:ascii="Times New Roman" w:hAnsi="Times New Roman" w:cs="Times New Roman"/>
          <w:color w:val="000000" w:themeColor="text1"/>
          <w:sz w:val="28"/>
          <w:szCs w:val="28"/>
          <w:shd w:val="clear" w:color="auto" w:fill="FFFFFF"/>
          <w:lang w:val="kk-KZ"/>
        </w:rPr>
        <w:t>IC</w:t>
      </w:r>
      <w:r w:rsidR="00F6399F" w:rsidRPr="006E3762">
        <w:rPr>
          <w:rFonts w:ascii="Times New Roman" w:hAnsi="Times New Roman" w:cs="Times New Roman"/>
          <w:color w:val="000000" w:themeColor="text1"/>
          <w:sz w:val="28"/>
          <w:szCs w:val="28"/>
          <w:shd w:val="clear" w:color="auto" w:fill="FFFFFF"/>
          <w:vertAlign w:val="subscript"/>
        </w:rPr>
        <w:t xml:space="preserve">50 </w:t>
      </w:r>
      <w:r w:rsidR="000943F3" w:rsidRPr="006E3762">
        <w:rPr>
          <w:rFonts w:ascii="Times New Roman" w:hAnsi="Times New Roman" w:cs="Times New Roman"/>
          <w:sz w:val="28"/>
          <w:szCs w:val="28"/>
        </w:rPr>
        <w:t xml:space="preserve">в диапазоне от 4 до 47 мкМ по отношению к тестируемым клеточным линиям </w:t>
      </w:r>
      <w:r w:rsidR="009E2C84" w:rsidRPr="006E3762">
        <w:rPr>
          <w:rFonts w:ascii="Times New Roman" w:hAnsi="Times New Roman" w:cs="Times New Roman"/>
          <w:sz w:val="28"/>
          <w:szCs w:val="28"/>
        </w:rPr>
        <w:t>[112</w:t>
      </w:r>
      <w:r w:rsidR="003D5576" w:rsidRPr="006E3762">
        <w:rPr>
          <w:rFonts w:ascii="Times New Roman" w:hAnsi="Times New Roman" w:cs="Times New Roman"/>
          <w:sz w:val="28"/>
          <w:szCs w:val="28"/>
        </w:rPr>
        <w:t>, р. 1-41</w:t>
      </w:r>
      <w:r w:rsidR="009D47A8" w:rsidRPr="006E3762">
        <w:rPr>
          <w:rFonts w:ascii="Times New Roman" w:hAnsi="Times New Roman" w:cs="Times New Roman"/>
          <w:sz w:val="28"/>
          <w:szCs w:val="28"/>
        </w:rPr>
        <w:t xml:space="preserve">]. </w:t>
      </w:r>
      <w:r w:rsidR="002213CB" w:rsidRPr="006E3762">
        <w:rPr>
          <w:rFonts w:ascii="Times New Roman" w:hAnsi="Times New Roman" w:cs="Times New Roman"/>
          <w:sz w:val="28"/>
          <w:szCs w:val="28"/>
        </w:rPr>
        <w:t xml:space="preserve">В </w:t>
      </w:r>
      <w:r w:rsidR="000943F3" w:rsidRPr="006E3762">
        <w:rPr>
          <w:rFonts w:ascii="Times New Roman" w:hAnsi="Times New Roman" w:cs="Times New Roman"/>
          <w:sz w:val="28"/>
          <w:szCs w:val="28"/>
        </w:rPr>
        <w:t>п</w:t>
      </w:r>
      <w:r w:rsidR="003D5576" w:rsidRPr="006E3762">
        <w:rPr>
          <w:rFonts w:ascii="Times New Roman" w:hAnsi="Times New Roman" w:cs="Times New Roman"/>
          <w:sz w:val="28"/>
          <w:szCs w:val="28"/>
        </w:rPr>
        <w:t xml:space="preserve">роизводных β-карболина короткий </w:t>
      </w:r>
      <w:r w:rsidR="002213CB" w:rsidRPr="006E3762">
        <w:rPr>
          <w:rFonts w:ascii="Times New Roman" w:hAnsi="Times New Roman" w:cs="Times New Roman"/>
          <w:sz w:val="28"/>
          <w:szCs w:val="28"/>
        </w:rPr>
        <w:t>алкильный заместитель</w:t>
      </w:r>
      <w:r w:rsidR="003D5576" w:rsidRPr="006E3762">
        <w:rPr>
          <w:rFonts w:ascii="Times New Roman" w:hAnsi="Times New Roman" w:cs="Times New Roman"/>
          <w:sz w:val="28"/>
          <w:szCs w:val="28"/>
        </w:rPr>
        <w:t xml:space="preserve"> в положении </w:t>
      </w:r>
      <w:r w:rsidR="00AD3A5D" w:rsidRPr="006E3762">
        <w:rPr>
          <w:rStyle w:val="ac"/>
          <w:rFonts w:ascii="Times New Roman" w:eastAsiaTheme="majorEastAsia" w:hAnsi="Times New Roman" w:cs="Times New Roman"/>
          <w:i w:val="0"/>
          <w:sz w:val="28"/>
          <w:szCs w:val="28"/>
        </w:rPr>
        <w:t>N</w:t>
      </w:r>
      <w:r w:rsidR="00AD3A5D" w:rsidRPr="006E3762">
        <w:rPr>
          <w:rStyle w:val="ac"/>
          <w:rFonts w:ascii="Times New Roman" w:eastAsiaTheme="majorEastAsia" w:hAnsi="Times New Roman" w:cs="Times New Roman"/>
          <w:sz w:val="28"/>
          <w:szCs w:val="28"/>
        </w:rPr>
        <w:t>-</w:t>
      </w:r>
      <w:r w:rsidR="003D5576" w:rsidRPr="006E3762">
        <w:rPr>
          <w:rFonts w:ascii="Times New Roman" w:hAnsi="Times New Roman" w:cs="Times New Roman"/>
          <w:sz w:val="28"/>
          <w:szCs w:val="28"/>
        </w:rPr>
        <w:t xml:space="preserve">9 </w:t>
      </w:r>
      <w:r w:rsidR="000943F3" w:rsidRPr="006E3762">
        <w:rPr>
          <w:rFonts w:ascii="Times New Roman" w:hAnsi="Times New Roman" w:cs="Times New Roman"/>
          <w:sz w:val="28"/>
          <w:szCs w:val="28"/>
        </w:rPr>
        <w:t>усил</w:t>
      </w:r>
      <w:r w:rsidR="00FA4770" w:rsidRPr="006E3762">
        <w:rPr>
          <w:rFonts w:ascii="Times New Roman" w:hAnsi="Times New Roman" w:cs="Times New Roman"/>
          <w:sz w:val="28"/>
          <w:szCs w:val="28"/>
        </w:rPr>
        <w:t xml:space="preserve">ивают </w:t>
      </w:r>
      <w:r w:rsidR="0005415F" w:rsidRPr="006E3762">
        <w:rPr>
          <w:rFonts w:ascii="Times New Roman" w:hAnsi="Times New Roman" w:cs="Times New Roman"/>
          <w:sz w:val="28"/>
          <w:szCs w:val="28"/>
        </w:rPr>
        <w:t>цитотоксичность</w:t>
      </w:r>
      <w:r w:rsidR="00FA4770" w:rsidRPr="006E3762">
        <w:rPr>
          <w:rFonts w:ascii="Times New Roman" w:hAnsi="Times New Roman" w:cs="Times New Roman"/>
          <w:sz w:val="28"/>
          <w:szCs w:val="28"/>
        </w:rPr>
        <w:t xml:space="preserve"> с </w:t>
      </w:r>
      <w:r w:rsidR="003D5576" w:rsidRPr="006E3762">
        <w:rPr>
          <w:rFonts w:ascii="Times New Roman" w:hAnsi="Times New Roman" w:cs="Times New Roman"/>
          <w:sz w:val="28"/>
          <w:szCs w:val="28"/>
        </w:rPr>
        <w:t xml:space="preserve">тенденцией </w:t>
      </w:r>
      <w:r w:rsidR="00FA4770" w:rsidRPr="006E3762">
        <w:rPr>
          <w:rStyle w:val="ac"/>
          <w:rFonts w:ascii="Times New Roman" w:eastAsiaTheme="majorEastAsia" w:hAnsi="Times New Roman" w:cs="Times New Roman"/>
          <w:sz w:val="28"/>
          <w:szCs w:val="28"/>
        </w:rPr>
        <w:t>н-</w:t>
      </w:r>
      <w:r w:rsidR="00A47B3D" w:rsidRPr="006E3762">
        <w:rPr>
          <w:rFonts w:ascii="Times New Roman" w:hAnsi="Times New Roman" w:cs="Times New Roman"/>
          <w:sz w:val="28"/>
          <w:szCs w:val="28"/>
        </w:rPr>
        <w:t>бутил&gt;</w:t>
      </w:r>
      <w:hyperlink r:id="rId115" w:tooltip="Узнайте больше об этиле на тематических страницах ScienceDirect, созданных искусственным интеллектом." w:history="1">
        <w:r w:rsidR="000943F3" w:rsidRPr="006E3762">
          <w:rPr>
            <w:rStyle w:val="aa"/>
            <w:rFonts w:ascii="Times New Roman" w:hAnsi="Times New Roman" w:cs="Times New Roman"/>
            <w:color w:val="auto"/>
            <w:sz w:val="28"/>
            <w:szCs w:val="28"/>
            <w:u w:val="none"/>
          </w:rPr>
          <w:t>этил</w:t>
        </w:r>
      </w:hyperlink>
      <w:r w:rsidR="00FA4770" w:rsidRPr="006E3762">
        <w:rPr>
          <w:rFonts w:ascii="Times New Roman" w:hAnsi="Times New Roman" w:cs="Times New Roman"/>
          <w:sz w:val="28"/>
          <w:szCs w:val="28"/>
        </w:rPr>
        <w:t>&gt;</w:t>
      </w:r>
      <w:r w:rsidR="000943F3" w:rsidRPr="006E3762">
        <w:rPr>
          <w:rFonts w:ascii="Times New Roman" w:hAnsi="Times New Roman" w:cs="Times New Roman"/>
          <w:sz w:val="28"/>
          <w:szCs w:val="28"/>
        </w:rPr>
        <w:t>метил</w:t>
      </w:r>
      <w:r w:rsidR="00AD3A5D" w:rsidRPr="006E3762">
        <w:rPr>
          <w:rFonts w:ascii="Times New Roman" w:hAnsi="Times New Roman" w:cs="Times New Roman"/>
          <w:sz w:val="28"/>
          <w:szCs w:val="28"/>
        </w:rPr>
        <w:t>, проявляя</w:t>
      </w:r>
      <w:r w:rsidR="000943F3" w:rsidRPr="006E3762">
        <w:rPr>
          <w:rFonts w:ascii="Times New Roman" w:hAnsi="Times New Roman" w:cs="Times New Roman"/>
          <w:sz w:val="28"/>
          <w:szCs w:val="28"/>
        </w:rPr>
        <w:t xml:space="preserve"> умеренную цитотоксическую активность в отношении линий опухолевых клеток со значениями </w:t>
      </w:r>
      <w:r w:rsidR="00F6399F" w:rsidRPr="006E3762">
        <w:rPr>
          <w:rFonts w:ascii="Times New Roman" w:hAnsi="Times New Roman" w:cs="Times New Roman"/>
          <w:color w:val="000000" w:themeColor="text1"/>
          <w:sz w:val="28"/>
          <w:szCs w:val="28"/>
          <w:shd w:val="clear" w:color="auto" w:fill="FFFFFF"/>
          <w:lang w:val="kk-KZ"/>
        </w:rPr>
        <w:t>IC</w:t>
      </w:r>
      <w:r w:rsidR="00F6399F" w:rsidRPr="006E3762">
        <w:rPr>
          <w:rFonts w:ascii="Times New Roman" w:hAnsi="Times New Roman" w:cs="Times New Roman"/>
          <w:color w:val="000000" w:themeColor="text1"/>
          <w:sz w:val="28"/>
          <w:szCs w:val="28"/>
          <w:shd w:val="clear" w:color="auto" w:fill="FFFFFF"/>
          <w:vertAlign w:val="subscript"/>
        </w:rPr>
        <w:t>50</w:t>
      </w:r>
      <w:r w:rsidR="003D5576" w:rsidRPr="006E3762">
        <w:rPr>
          <w:rFonts w:ascii="Times New Roman" w:hAnsi="Times New Roman" w:cs="Times New Roman"/>
          <w:sz w:val="28"/>
          <w:szCs w:val="28"/>
        </w:rPr>
        <w:t xml:space="preserve"> </w:t>
      </w:r>
      <w:r w:rsidR="000943F3" w:rsidRPr="006E3762">
        <w:rPr>
          <w:rFonts w:ascii="Times New Roman" w:hAnsi="Times New Roman" w:cs="Times New Roman"/>
          <w:sz w:val="28"/>
          <w:szCs w:val="28"/>
        </w:rPr>
        <w:t>в</w:t>
      </w:r>
      <w:r w:rsidR="00A214F8">
        <w:rPr>
          <w:rFonts w:ascii="Times New Roman" w:hAnsi="Times New Roman" w:cs="Times New Roman"/>
          <w:sz w:val="28"/>
          <w:szCs w:val="28"/>
        </w:rPr>
        <w:t xml:space="preserve"> диапазоне от 27.5 до 51.</w:t>
      </w:r>
      <w:r w:rsidR="003D5576" w:rsidRPr="006E3762">
        <w:rPr>
          <w:rFonts w:ascii="Times New Roman" w:hAnsi="Times New Roman" w:cs="Times New Roman"/>
          <w:sz w:val="28"/>
          <w:szCs w:val="28"/>
        </w:rPr>
        <w:t xml:space="preserve">9 мкМ. Эти данные указывают на то, что </w:t>
      </w:r>
      <w:r w:rsidR="000943F3" w:rsidRPr="006E3762">
        <w:rPr>
          <w:rFonts w:ascii="Times New Roman" w:hAnsi="Times New Roman" w:cs="Times New Roman"/>
          <w:sz w:val="28"/>
          <w:szCs w:val="28"/>
        </w:rPr>
        <w:t>короткие ал</w:t>
      </w:r>
      <w:r w:rsidR="003D5576" w:rsidRPr="006E3762">
        <w:rPr>
          <w:rFonts w:ascii="Times New Roman" w:hAnsi="Times New Roman" w:cs="Times New Roman"/>
          <w:sz w:val="28"/>
          <w:szCs w:val="28"/>
        </w:rPr>
        <w:t xml:space="preserve">кильные заместители в положении </w:t>
      </w:r>
      <w:r w:rsidR="000943F3" w:rsidRPr="006E3762">
        <w:rPr>
          <w:rStyle w:val="ac"/>
          <w:rFonts w:ascii="Times New Roman" w:eastAsiaTheme="majorEastAsia" w:hAnsi="Times New Roman" w:cs="Times New Roman"/>
          <w:i w:val="0"/>
          <w:sz w:val="28"/>
          <w:szCs w:val="28"/>
        </w:rPr>
        <w:t>N</w:t>
      </w:r>
      <w:r w:rsidR="00AD3A5D" w:rsidRPr="006E3762">
        <w:rPr>
          <w:rStyle w:val="ac"/>
          <w:rFonts w:ascii="Times New Roman" w:eastAsiaTheme="majorEastAsia" w:hAnsi="Times New Roman" w:cs="Times New Roman"/>
          <w:sz w:val="28"/>
          <w:szCs w:val="28"/>
        </w:rPr>
        <w:t>-</w:t>
      </w:r>
      <w:r w:rsidR="000943F3" w:rsidRPr="006E3762">
        <w:rPr>
          <w:rFonts w:ascii="Times New Roman" w:hAnsi="Times New Roman" w:cs="Times New Roman"/>
          <w:sz w:val="28"/>
          <w:szCs w:val="28"/>
        </w:rPr>
        <w:t>9</w:t>
      </w:r>
      <w:r w:rsidR="000943F3" w:rsidRPr="006E3762">
        <w:rPr>
          <w:rFonts w:ascii="Times New Roman" w:hAnsi="Times New Roman" w:cs="Times New Roman"/>
          <w:sz w:val="28"/>
          <w:szCs w:val="28"/>
          <w:vertAlign w:val="superscript"/>
        </w:rPr>
        <w:t xml:space="preserve"> </w:t>
      </w:r>
      <w:r w:rsidR="000943F3" w:rsidRPr="006E3762">
        <w:rPr>
          <w:rFonts w:ascii="Times New Roman" w:hAnsi="Times New Roman" w:cs="Times New Roman"/>
          <w:sz w:val="28"/>
          <w:szCs w:val="28"/>
        </w:rPr>
        <w:t>могут оказаться благоприятными для поиска новых ведущих противоопухолевых соединений</w:t>
      </w:r>
      <w:r w:rsidR="000943F3" w:rsidRPr="006E3762">
        <w:rPr>
          <w:rFonts w:ascii="Times New Roman" w:hAnsi="Times New Roman" w:cs="Times New Roman"/>
          <w:sz w:val="28"/>
          <w:szCs w:val="28"/>
          <w:vertAlign w:val="superscript"/>
        </w:rPr>
        <w:t xml:space="preserve"> </w:t>
      </w:r>
      <w:r w:rsidR="009E2C84" w:rsidRPr="006E3762">
        <w:rPr>
          <w:rFonts w:ascii="Times New Roman" w:hAnsi="Times New Roman" w:cs="Times New Roman"/>
          <w:sz w:val="28"/>
          <w:szCs w:val="28"/>
        </w:rPr>
        <w:t>[11</w:t>
      </w:r>
      <w:r w:rsidR="003D5576" w:rsidRPr="006E3762">
        <w:rPr>
          <w:rFonts w:ascii="Times New Roman" w:hAnsi="Times New Roman" w:cs="Times New Roman"/>
          <w:sz w:val="28"/>
          <w:szCs w:val="28"/>
        </w:rPr>
        <w:t>, р. 1-41</w:t>
      </w:r>
      <w:r w:rsidR="009E2C84" w:rsidRPr="006E3762">
        <w:rPr>
          <w:rFonts w:ascii="Times New Roman" w:hAnsi="Times New Roman" w:cs="Times New Roman"/>
          <w:sz w:val="28"/>
          <w:szCs w:val="28"/>
        </w:rPr>
        <w:t>2</w:t>
      </w:r>
      <w:r w:rsidR="009D47A8" w:rsidRPr="006E3762">
        <w:rPr>
          <w:rFonts w:ascii="Times New Roman" w:hAnsi="Times New Roman" w:cs="Times New Roman"/>
          <w:sz w:val="28"/>
          <w:szCs w:val="28"/>
        </w:rPr>
        <w:t>].</w:t>
      </w:r>
    </w:p>
    <w:p w14:paraId="0769F5B5" w14:textId="77777777" w:rsidR="00556C9A" w:rsidRPr="006E3762" w:rsidRDefault="00556C9A" w:rsidP="006E3762">
      <w:pPr>
        <w:spacing w:after="0" w:line="240" w:lineRule="auto"/>
        <w:ind w:firstLine="567"/>
        <w:jc w:val="both"/>
        <w:rPr>
          <w:rFonts w:ascii="Times New Roman" w:hAnsi="Times New Roman" w:cs="Times New Roman"/>
          <w:sz w:val="28"/>
          <w:szCs w:val="28"/>
        </w:rPr>
      </w:pPr>
    </w:p>
    <w:tbl>
      <w:tblPr>
        <w:tblW w:w="0" w:type="auto"/>
        <w:tblInd w:w="250" w:type="dxa"/>
        <w:tblLook w:val="04A0" w:firstRow="1" w:lastRow="0" w:firstColumn="1" w:lastColumn="0" w:noHBand="0" w:noVBand="1"/>
      </w:tblPr>
      <w:tblGrid>
        <w:gridCol w:w="4677"/>
        <w:gridCol w:w="4537"/>
      </w:tblGrid>
      <w:tr w:rsidR="00191848" w:rsidRPr="006E3762" w14:paraId="309CC1B6" w14:textId="77777777" w:rsidTr="005B058A">
        <w:tc>
          <w:tcPr>
            <w:tcW w:w="4677" w:type="dxa"/>
          </w:tcPr>
          <w:p w14:paraId="0703CDB7" w14:textId="3B701205" w:rsidR="00191848" w:rsidRPr="006E3762" w:rsidRDefault="006B02F4" w:rsidP="006E3762">
            <w:pPr>
              <w:spacing w:after="0" w:line="240" w:lineRule="auto"/>
              <w:ind w:firstLine="567"/>
              <w:jc w:val="center"/>
              <w:rPr>
                <w:rFonts w:ascii="Times New Roman" w:hAnsi="Times New Roman" w:cs="Times New Roman"/>
                <w:sz w:val="28"/>
                <w:szCs w:val="28"/>
              </w:rPr>
            </w:pPr>
            <w:r w:rsidRPr="006E3762">
              <w:object w:dxaOrig="2678" w:dyaOrig="2330" w14:anchorId="3DB606BD">
                <v:shape id="_x0000_i1075" type="#_x0000_t75" style="width:127.5pt;height:108.75pt" o:ole="">
                  <v:imagedata r:id="rId116" o:title=""/>
                </v:shape>
                <o:OLEObject Type="Embed" ProgID="ChemDraw.Document.6.0" ShapeID="_x0000_i1075" DrawAspect="Content" ObjectID="_1821945553" r:id="rId117"/>
              </w:object>
            </w:r>
          </w:p>
        </w:tc>
        <w:tc>
          <w:tcPr>
            <w:tcW w:w="4537" w:type="dxa"/>
          </w:tcPr>
          <w:p w14:paraId="37F7985C" w14:textId="6AAE4F75" w:rsidR="00191848" w:rsidRPr="006E3762" w:rsidRDefault="006B02F4" w:rsidP="006E3762">
            <w:pPr>
              <w:spacing w:after="0" w:line="240" w:lineRule="auto"/>
              <w:ind w:firstLine="567"/>
              <w:jc w:val="center"/>
              <w:rPr>
                <w:rFonts w:ascii="Times New Roman" w:hAnsi="Times New Roman" w:cs="Times New Roman"/>
                <w:sz w:val="28"/>
                <w:szCs w:val="28"/>
              </w:rPr>
            </w:pPr>
            <w:r w:rsidRPr="006E3762">
              <w:object w:dxaOrig="3151" w:dyaOrig="3091" w14:anchorId="0B2D679D">
                <v:shape id="_x0000_i1076" type="#_x0000_t75" style="width:134.25pt;height:114.75pt" o:ole="">
                  <v:imagedata r:id="rId118" o:title=""/>
                </v:shape>
                <o:OLEObject Type="Embed" ProgID="ChemDraw.Document.6.0" ShapeID="_x0000_i1076" DrawAspect="Content" ObjectID="_1821945554" r:id="rId119"/>
              </w:object>
            </w:r>
          </w:p>
        </w:tc>
      </w:tr>
      <w:tr w:rsidR="00191848" w:rsidRPr="006E3762" w14:paraId="4C1C06C4" w14:textId="77777777" w:rsidTr="005B058A">
        <w:tc>
          <w:tcPr>
            <w:tcW w:w="4677" w:type="dxa"/>
          </w:tcPr>
          <w:p w14:paraId="08C0371E" w14:textId="058AE103" w:rsidR="00191848" w:rsidRPr="00BE5265" w:rsidRDefault="00996BCE" w:rsidP="006E3762">
            <w:pPr>
              <w:spacing w:after="0" w:line="240" w:lineRule="auto"/>
              <w:ind w:firstLine="567"/>
              <w:jc w:val="center"/>
              <w:rPr>
                <w:rFonts w:ascii="Times New Roman" w:hAnsi="Times New Roman" w:cs="Times New Roman"/>
                <w:sz w:val="24"/>
                <w:szCs w:val="24"/>
              </w:rPr>
            </w:pPr>
            <w:r>
              <w:rPr>
                <w:rFonts w:ascii="Times New Roman" w:hAnsi="Times New Roman" w:cs="Times New Roman"/>
                <w:sz w:val="24"/>
                <w:szCs w:val="24"/>
              </w:rPr>
              <w:t>(76</w:t>
            </w:r>
            <w:r w:rsidR="00191848" w:rsidRPr="00BE5265">
              <w:rPr>
                <w:rFonts w:ascii="Times New Roman" w:hAnsi="Times New Roman" w:cs="Times New Roman"/>
                <w:sz w:val="24"/>
                <w:szCs w:val="24"/>
              </w:rPr>
              <w:t>)</w:t>
            </w:r>
          </w:p>
        </w:tc>
        <w:tc>
          <w:tcPr>
            <w:tcW w:w="4537" w:type="dxa"/>
          </w:tcPr>
          <w:p w14:paraId="510F1EC3" w14:textId="24EB7562" w:rsidR="00191848" w:rsidRPr="00BE5265" w:rsidRDefault="00996BCE" w:rsidP="006E3762">
            <w:pPr>
              <w:spacing w:after="0" w:line="240" w:lineRule="auto"/>
              <w:ind w:firstLine="567"/>
              <w:jc w:val="center"/>
              <w:rPr>
                <w:rFonts w:ascii="Times New Roman" w:hAnsi="Times New Roman" w:cs="Times New Roman"/>
                <w:sz w:val="24"/>
                <w:szCs w:val="24"/>
              </w:rPr>
            </w:pPr>
            <w:r>
              <w:rPr>
                <w:rFonts w:ascii="Times New Roman" w:hAnsi="Times New Roman" w:cs="Times New Roman"/>
                <w:sz w:val="24"/>
                <w:szCs w:val="24"/>
              </w:rPr>
              <w:t>(77</w:t>
            </w:r>
            <w:r w:rsidR="00191848" w:rsidRPr="00BE5265">
              <w:rPr>
                <w:rFonts w:ascii="Times New Roman" w:hAnsi="Times New Roman" w:cs="Times New Roman"/>
                <w:sz w:val="24"/>
                <w:szCs w:val="24"/>
              </w:rPr>
              <w:t>)</w:t>
            </w:r>
          </w:p>
        </w:tc>
      </w:tr>
    </w:tbl>
    <w:p w14:paraId="6A3C6491" w14:textId="77777777" w:rsidR="00191848" w:rsidRPr="006E3762" w:rsidRDefault="00191848" w:rsidP="006E3762">
      <w:pPr>
        <w:spacing w:after="0" w:line="240" w:lineRule="auto"/>
        <w:jc w:val="both"/>
        <w:rPr>
          <w:rFonts w:ascii="Times New Roman" w:hAnsi="Times New Roman" w:cs="Times New Roman"/>
          <w:sz w:val="28"/>
          <w:szCs w:val="28"/>
        </w:rPr>
      </w:pPr>
    </w:p>
    <w:p w14:paraId="29EB06F0" w14:textId="30378AFF" w:rsidR="00191848" w:rsidRPr="006E3762" w:rsidRDefault="00191848"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Ma et al. синтезировали серию новых β-карболинов, замещенных 1-карбокс</w:t>
      </w:r>
      <w:r w:rsidR="003D5576" w:rsidRPr="006E3762">
        <w:rPr>
          <w:rFonts w:ascii="Times New Roman" w:hAnsi="Times New Roman" w:cs="Times New Roman"/>
          <w:sz w:val="28"/>
          <w:szCs w:val="28"/>
        </w:rPr>
        <w:t>амидом и 1-амино боковой цепью.</w:t>
      </w:r>
      <w:r w:rsidRPr="006E3762">
        <w:rPr>
          <w:rFonts w:ascii="Times New Roman" w:hAnsi="Times New Roman" w:cs="Times New Roman"/>
          <w:sz w:val="28"/>
          <w:szCs w:val="28"/>
        </w:rPr>
        <w:t xml:space="preserve"> 1-аминопроизводные более эффективны, чем их родственные 1-карбоксамиды, что указывает на то, что 1-аминозаместители в боковой цепи могут </w:t>
      </w:r>
      <w:r w:rsidR="00DA6337" w:rsidRPr="006E3762">
        <w:rPr>
          <w:rFonts w:ascii="Times New Roman" w:hAnsi="Times New Roman" w:cs="Times New Roman"/>
          <w:sz w:val="28"/>
          <w:szCs w:val="28"/>
        </w:rPr>
        <w:t>использоваться</w:t>
      </w:r>
      <w:r w:rsidRPr="006E3762">
        <w:rPr>
          <w:rFonts w:ascii="Times New Roman" w:hAnsi="Times New Roman" w:cs="Times New Roman"/>
          <w:sz w:val="28"/>
          <w:szCs w:val="28"/>
        </w:rPr>
        <w:t xml:space="preserve"> для усиле</w:t>
      </w:r>
      <w:r w:rsidR="003D5576" w:rsidRPr="006E3762">
        <w:rPr>
          <w:rFonts w:ascii="Times New Roman" w:hAnsi="Times New Roman" w:cs="Times New Roman"/>
          <w:sz w:val="28"/>
          <w:szCs w:val="28"/>
        </w:rPr>
        <w:t xml:space="preserve">ния цитотоксической активности. </w:t>
      </w:r>
      <w:r w:rsidRPr="006E3762">
        <w:rPr>
          <w:rFonts w:ascii="Times New Roman" w:hAnsi="Times New Roman" w:cs="Times New Roman"/>
          <w:sz w:val="28"/>
          <w:szCs w:val="28"/>
        </w:rPr>
        <w:t>В частно</w:t>
      </w:r>
      <w:r w:rsidR="003D5576" w:rsidRPr="006E3762">
        <w:rPr>
          <w:rFonts w:ascii="Times New Roman" w:hAnsi="Times New Roman" w:cs="Times New Roman"/>
          <w:sz w:val="28"/>
          <w:szCs w:val="28"/>
        </w:rPr>
        <w:t xml:space="preserve">сти, среди 1-амино-β-карболинов </w:t>
      </w:r>
      <w:r w:rsidRPr="006E3762">
        <w:rPr>
          <w:rStyle w:val="ac"/>
          <w:rFonts w:ascii="Times New Roman" w:eastAsiaTheme="majorEastAsia" w:hAnsi="Times New Roman" w:cs="Times New Roman"/>
          <w:i w:val="0"/>
          <w:sz w:val="28"/>
          <w:szCs w:val="28"/>
        </w:rPr>
        <w:t>N</w:t>
      </w:r>
      <w:r w:rsidRPr="006E3762">
        <w:rPr>
          <w:rStyle w:val="ac"/>
          <w:rFonts w:ascii="Times New Roman" w:eastAsiaTheme="majorEastAsia" w:hAnsi="Times New Roman" w:cs="Times New Roman"/>
          <w:sz w:val="28"/>
          <w:szCs w:val="28"/>
        </w:rPr>
        <w:t>-</w:t>
      </w:r>
      <w:r w:rsidRPr="006E3762">
        <w:rPr>
          <w:rFonts w:ascii="Times New Roman" w:hAnsi="Times New Roman" w:cs="Times New Roman"/>
          <w:sz w:val="28"/>
          <w:szCs w:val="28"/>
        </w:rPr>
        <w:t>9</w:t>
      </w:r>
      <w:r w:rsidRPr="006E3762">
        <w:rPr>
          <w:rFonts w:ascii="Times New Roman" w:hAnsi="Times New Roman" w:cs="Times New Roman"/>
          <w:sz w:val="28"/>
          <w:szCs w:val="28"/>
          <w:vertAlign w:val="superscript"/>
        </w:rPr>
        <w:t xml:space="preserve"> </w:t>
      </w:r>
      <w:r w:rsidRPr="006E3762">
        <w:rPr>
          <w:rFonts w:ascii="Times New Roman" w:hAnsi="Times New Roman" w:cs="Times New Roman"/>
          <w:sz w:val="28"/>
          <w:szCs w:val="28"/>
        </w:rPr>
        <w:t>арилированные</w:t>
      </w:r>
      <w:r w:rsidR="00996BCE">
        <w:rPr>
          <w:rFonts w:ascii="Times New Roman" w:hAnsi="Times New Roman" w:cs="Times New Roman"/>
          <w:sz w:val="28"/>
          <w:szCs w:val="28"/>
        </w:rPr>
        <w:t xml:space="preserve"> алкилзамещенные β-карболины (78</w:t>
      </w:r>
      <w:r w:rsidRPr="006E3762">
        <w:rPr>
          <w:rFonts w:ascii="Times New Roman" w:hAnsi="Times New Roman" w:cs="Times New Roman"/>
          <w:sz w:val="28"/>
          <w:szCs w:val="28"/>
        </w:rPr>
        <w:t>)</w:t>
      </w:r>
      <w:r w:rsidR="00556C9A" w:rsidRPr="006E3762">
        <w:rPr>
          <w:rFonts w:ascii="Times New Roman" w:hAnsi="Times New Roman" w:cs="Times New Roman"/>
          <w:sz w:val="28"/>
          <w:szCs w:val="28"/>
        </w:rPr>
        <w:t xml:space="preserve"> проявляе</w:t>
      </w:r>
      <w:r w:rsidR="00DA6337" w:rsidRPr="006E3762">
        <w:rPr>
          <w:rFonts w:ascii="Times New Roman" w:hAnsi="Times New Roman" w:cs="Times New Roman"/>
          <w:sz w:val="28"/>
          <w:szCs w:val="28"/>
        </w:rPr>
        <w:t>т</w:t>
      </w:r>
      <w:r w:rsidRPr="006E3762">
        <w:rPr>
          <w:rFonts w:ascii="Times New Roman" w:hAnsi="Times New Roman" w:cs="Times New Roman"/>
          <w:sz w:val="28"/>
          <w:szCs w:val="28"/>
        </w:rPr>
        <w:t xml:space="preserve"> цитотоксич</w:t>
      </w:r>
      <w:r w:rsidR="00DA6337" w:rsidRPr="006E3762">
        <w:rPr>
          <w:rFonts w:ascii="Times New Roman" w:hAnsi="Times New Roman" w:cs="Times New Roman"/>
          <w:sz w:val="28"/>
          <w:szCs w:val="28"/>
        </w:rPr>
        <w:t xml:space="preserve">ность </w:t>
      </w:r>
      <w:r w:rsidRPr="006E3762">
        <w:rPr>
          <w:rFonts w:ascii="Times New Roman" w:hAnsi="Times New Roman" w:cs="Times New Roman"/>
          <w:sz w:val="28"/>
          <w:szCs w:val="28"/>
        </w:rPr>
        <w:t xml:space="preserve">со значениями </w:t>
      </w:r>
      <w:r w:rsidR="00F6399F" w:rsidRPr="006E3762">
        <w:rPr>
          <w:rFonts w:ascii="Times New Roman" w:hAnsi="Times New Roman" w:cs="Times New Roman"/>
          <w:color w:val="000000" w:themeColor="text1"/>
          <w:sz w:val="28"/>
          <w:szCs w:val="28"/>
          <w:shd w:val="clear" w:color="auto" w:fill="FFFFFF"/>
          <w:lang w:val="kk-KZ"/>
        </w:rPr>
        <w:t>IC</w:t>
      </w:r>
      <w:r w:rsidR="00F6399F" w:rsidRPr="006E3762">
        <w:rPr>
          <w:rFonts w:ascii="Times New Roman" w:hAnsi="Times New Roman" w:cs="Times New Roman"/>
          <w:color w:val="000000" w:themeColor="text1"/>
          <w:sz w:val="28"/>
          <w:szCs w:val="28"/>
          <w:shd w:val="clear" w:color="auto" w:fill="FFFFFF"/>
          <w:vertAlign w:val="subscript"/>
        </w:rPr>
        <w:t>50</w:t>
      </w:r>
      <w:r w:rsidR="003D5576" w:rsidRPr="006E3762">
        <w:rPr>
          <w:rFonts w:ascii="Times New Roman" w:hAnsi="Times New Roman" w:cs="Times New Roman"/>
          <w:sz w:val="28"/>
          <w:szCs w:val="28"/>
        </w:rPr>
        <w:t xml:space="preserve"> </w:t>
      </w:r>
      <w:r w:rsidRPr="006E3762">
        <w:rPr>
          <w:rFonts w:ascii="Times New Roman" w:hAnsi="Times New Roman" w:cs="Times New Roman"/>
          <w:sz w:val="28"/>
          <w:szCs w:val="28"/>
        </w:rPr>
        <w:t>ниже 20 мкМ, что согласу</w:t>
      </w:r>
      <w:r w:rsidR="00DA6337" w:rsidRPr="006E3762">
        <w:rPr>
          <w:rFonts w:ascii="Times New Roman" w:hAnsi="Times New Roman" w:cs="Times New Roman"/>
          <w:sz w:val="28"/>
          <w:szCs w:val="28"/>
        </w:rPr>
        <w:t>ю</w:t>
      </w:r>
      <w:r w:rsidRPr="006E3762">
        <w:rPr>
          <w:rFonts w:ascii="Times New Roman" w:hAnsi="Times New Roman" w:cs="Times New Roman"/>
          <w:sz w:val="28"/>
          <w:szCs w:val="28"/>
        </w:rPr>
        <w:t>тся с тем, что введение соответствующих арилированных алкильных групп в</w:t>
      </w:r>
      <w:r w:rsidR="003D5576" w:rsidRPr="006E3762">
        <w:rPr>
          <w:rFonts w:ascii="Times New Roman" w:hAnsi="Times New Roman" w:cs="Times New Roman"/>
          <w:sz w:val="28"/>
          <w:szCs w:val="28"/>
        </w:rPr>
        <w:t xml:space="preserve"> </w:t>
      </w:r>
      <w:r w:rsidRPr="006E3762">
        <w:rPr>
          <w:rStyle w:val="ac"/>
          <w:rFonts w:ascii="Times New Roman" w:eastAsiaTheme="majorEastAsia" w:hAnsi="Times New Roman" w:cs="Times New Roman"/>
          <w:i w:val="0"/>
          <w:sz w:val="28"/>
          <w:szCs w:val="28"/>
        </w:rPr>
        <w:t>N</w:t>
      </w:r>
      <w:r w:rsidRPr="006E3762">
        <w:rPr>
          <w:rStyle w:val="ac"/>
          <w:rFonts w:ascii="Times New Roman" w:eastAsiaTheme="majorEastAsia" w:hAnsi="Times New Roman" w:cs="Times New Roman"/>
          <w:sz w:val="28"/>
          <w:szCs w:val="28"/>
        </w:rPr>
        <w:t>-</w:t>
      </w:r>
      <w:r w:rsidRPr="006E3762">
        <w:rPr>
          <w:rFonts w:ascii="Times New Roman" w:hAnsi="Times New Roman" w:cs="Times New Roman"/>
          <w:sz w:val="28"/>
          <w:szCs w:val="28"/>
        </w:rPr>
        <w:t>9</w:t>
      </w:r>
      <w:r w:rsidRPr="006E3762">
        <w:rPr>
          <w:rFonts w:ascii="Times New Roman" w:hAnsi="Times New Roman" w:cs="Times New Roman"/>
          <w:sz w:val="28"/>
          <w:szCs w:val="28"/>
          <w:vertAlign w:val="superscript"/>
        </w:rPr>
        <w:t xml:space="preserve"> </w:t>
      </w:r>
      <w:r w:rsidR="00DA6337" w:rsidRPr="006E3762">
        <w:rPr>
          <w:rFonts w:ascii="Times New Roman" w:hAnsi="Times New Roman" w:cs="Times New Roman"/>
          <w:sz w:val="28"/>
          <w:szCs w:val="28"/>
        </w:rPr>
        <w:t>β-карболина усиливают</w:t>
      </w:r>
      <w:r w:rsidRPr="006E3762">
        <w:rPr>
          <w:rFonts w:ascii="Times New Roman" w:hAnsi="Times New Roman" w:cs="Times New Roman"/>
          <w:sz w:val="28"/>
          <w:szCs w:val="28"/>
        </w:rPr>
        <w:t xml:space="preserve"> их цитотоксич</w:t>
      </w:r>
      <w:r w:rsidR="00DA6337" w:rsidRPr="006E3762">
        <w:rPr>
          <w:rFonts w:ascii="Times New Roman" w:hAnsi="Times New Roman" w:cs="Times New Roman"/>
          <w:sz w:val="28"/>
          <w:szCs w:val="28"/>
        </w:rPr>
        <w:t xml:space="preserve">ность </w:t>
      </w:r>
      <w:r w:rsidR="009E2C84" w:rsidRPr="006E3762">
        <w:rPr>
          <w:rFonts w:ascii="Times New Roman" w:hAnsi="Times New Roman" w:cs="Times New Roman"/>
          <w:sz w:val="28"/>
          <w:szCs w:val="28"/>
        </w:rPr>
        <w:t>[113</w:t>
      </w:r>
      <w:r w:rsidRPr="006E3762">
        <w:rPr>
          <w:rFonts w:ascii="Times New Roman" w:hAnsi="Times New Roman" w:cs="Times New Roman"/>
          <w:sz w:val="28"/>
          <w:szCs w:val="28"/>
        </w:rPr>
        <w:t>].</w:t>
      </w:r>
      <w:r w:rsidR="003D5576" w:rsidRPr="006E3762">
        <w:rPr>
          <w:rFonts w:ascii="Times New Roman" w:hAnsi="Times New Roman" w:cs="Times New Roman"/>
          <w:sz w:val="28"/>
          <w:szCs w:val="28"/>
        </w:rPr>
        <w:t xml:space="preserve"> </w:t>
      </w:r>
      <w:r w:rsidR="00DA6337" w:rsidRPr="006E3762">
        <w:rPr>
          <w:rFonts w:ascii="Times New Roman" w:hAnsi="Times New Roman" w:cs="Times New Roman"/>
          <w:sz w:val="28"/>
          <w:szCs w:val="28"/>
        </w:rPr>
        <w:t>Синтезированы</w:t>
      </w:r>
      <w:r w:rsidR="003D5576" w:rsidRPr="006E3762">
        <w:rPr>
          <w:rFonts w:ascii="Times New Roman" w:hAnsi="Times New Roman" w:cs="Times New Roman"/>
          <w:sz w:val="28"/>
          <w:szCs w:val="28"/>
        </w:rPr>
        <w:t xml:space="preserve"> ряд новых </w:t>
      </w:r>
      <w:r w:rsidRPr="006E3762">
        <w:rPr>
          <w:rStyle w:val="ac"/>
          <w:rFonts w:ascii="Times New Roman" w:eastAsiaTheme="majorEastAsia" w:hAnsi="Times New Roman" w:cs="Times New Roman"/>
          <w:i w:val="0"/>
          <w:sz w:val="28"/>
          <w:szCs w:val="28"/>
        </w:rPr>
        <w:t>N</w:t>
      </w:r>
      <w:r w:rsidRPr="006E3762">
        <w:rPr>
          <w:rStyle w:val="ac"/>
          <w:rFonts w:ascii="Times New Roman" w:eastAsiaTheme="majorEastAsia" w:hAnsi="Times New Roman" w:cs="Times New Roman"/>
          <w:sz w:val="28"/>
          <w:szCs w:val="28"/>
        </w:rPr>
        <w:t>-</w:t>
      </w:r>
      <w:r w:rsidRPr="006E3762">
        <w:rPr>
          <w:rFonts w:ascii="Times New Roman" w:hAnsi="Times New Roman" w:cs="Times New Roman"/>
          <w:sz w:val="28"/>
          <w:szCs w:val="28"/>
        </w:rPr>
        <w:t>9 -арилированных алкилзамещенных β-карболинов, несущих гибкую</w:t>
      </w:r>
      <w:r w:rsidR="003D5576" w:rsidRPr="006E3762">
        <w:rPr>
          <w:rFonts w:ascii="Times New Roman" w:hAnsi="Times New Roman" w:cs="Times New Roman"/>
          <w:sz w:val="28"/>
          <w:szCs w:val="28"/>
        </w:rPr>
        <w:t xml:space="preserve"> амино-боковую цепь в положении </w:t>
      </w:r>
      <w:r w:rsidRPr="006E3762">
        <w:rPr>
          <w:rStyle w:val="ac"/>
          <w:rFonts w:ascii="Times New Roman" w:eastAsiaTheme="majorEastAsia" w:hAnsi="Times New Roman" w:cs="Times New Roman"/>
          <w:i w:val="0"/>
          <w:sz w:val="28"/>
          <w:szCs w:val="28"/>
        </w:rPr>
        <w:t>C-1</w:t>
      </w:r>
      <w:r w:rsidR="003D5576"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Среди них наиболее </w:t>
      </w:r>
      <w:r w:rsidR="00996BCE">
        <w:rPr>
          <w:rFonts w:ascii="Times New Roman" w:hAnsi="Times New Roman" w:cs="Times New Roman"/>
          <w:sz w:val="28"/>
          <w:szCs w:val="28"/>
        </w:rPr>
        <w:t>сильнодействующие соединения (79) и (80</w:t>
      </w:r>
      <w:r w:rsidRPr="006E3762">
        <w:rPr>
          <w:rFonts w:ascii="Times New Roman" w:hAnsi="Times New Roman" w:cs="Times New Roman"/>
          <w:sz w:val="28"/>
          <w:szCs w:val="28"/>
        </w:rPr>
        <w:t>) с 3-фенилпропил</w:t>
      </w:r>
      <w:r w:rsidR="003D5576" w:rsidRPr="006E3762">
        <w:rPr>
          <w:rFonts w:ascii="Times New Roman" w:hAnsi="Times New Roman" w:cs="Times New Roman"/>
          <w:sz w:val="28"/>
          <w:szCs w:val="28"/>
        </w:rPr>
        <w:t xml:space="preserve">ьными заместителями в положении </w:t>
      </w:r>
      <w:r w:rsidRPr="006E3762">
        <w:rPr>
          <w:rStyle w:val="ac"/>
          <w:rFonts w:ascii="Times New Roman" w:eastAsiaTheme="majorEastAsia" w:hAnsi="Times New Roman" w:cs="Times New Roman"/>
          <w:i w:val="0"/>
          <w:sz w:val="28"/>
          <w:szCs w:val="28"/>
        </w:rPr>
        <w:t>N</w:t>
      </w:r>
      <w:r w:rsidRPr="006E3762">
        <w:rPr>
          <w:rStyle w:val="ac"/>
          <w:rFonts w:ascii="Times New Roman" w:eastAsiaTheme="majorEastAsia" w:hAnsi="Times New Roman" w:cs="Times New Roman"/>
          <w:sz w:val="28"/>
          <w:szCs w:val="28"/>
        </w:rPr>
        <w:t>-</w:t>
      </w:r>
      <w:r w:rsidRPr="006E3762">
        <w:rPr>
          <w:rFonts w:ascii="Times New Roman" w:hAnsi="Times New Roman" w:cs="Times New Roman"/>
          <w:sz w:val="28"/>
          <w:szCs w:val="28"/>
        </w:rPr>
        <w:t>9</w:t>
      </w:r>
      <w:r w:rsidRPr="006E3762">
        <w:rPr>
          <w:rFonts w:ascii="Times New Roman" w:hAnsi="Times New Roman" w:cs="Times New Roman"/>
          <w:sz w:val="28"/>
          <w:szCs w:val="28"/>
          <w:vertAlign w:val="superscript"/>
        </w:rPr>
        <w:t xml:space="preserve"> </w:t>
      </w:r>
      <w:r w:rsidR="00DA6337" w:rsidRPr="006E3762">
        <w:rPr>
          <w:rFonts w:ascii="Times New Roman" w:hAnsi="Times New Roman" w:cs="Times New Roman"/>
          <w:sz w:val="28"/>
          <w:szCs w:val="28"/>
        </w:rPr>
        <w:t xml:space="preserve">проявляют значительную цитотоксичность </w:t>
      </w:r>
      <w:r w:rsidRPr="006E3762">
        <w:rPr>
          <w:rFonts w:ascii="Times New Roman" w:hAnsi="Times New Roman" w:cs="Times New Roman"/>
          <w:sz w:val="28"/>
          <w:szCs w:val="28"/>
        </w:rPr>
        <w:t xml:space="preserve">со значениями </w:t>
      </w:r>
      <w:r w:rsidR="00A9568A" w:rsidRPr="006E3762">
        <w:rPr>
          <w:rFonts w:ascii="Times New Roman" w:hAnsi="Times New Roman" w:cs="Times New Roman"/>
          <w:color w:val="000000" w:themeColor="text1"/>
          <w:sz w:val="28"/>
          <w:szCs w:val="28"/>
          <w:shd w:val="clear" w:color="auto" w:fill="FFFFFF"/>
          <w:lang w:val="kk-KZ"/>
        </w:rPr>
        <w:t>IC</w:t>
      </w:r>
      <w:r w:rsidR="00A9568A" w:rsidRPr="006E3762">
        <w:rPr>
          <w:rFonts w:ascii="Times New Roman" w:hAnsi="Times New Roman" w:cs="Times New Roman"/>
          <w:color w:val="000000" w:themeColor="text1"/>
          <w:sz w:val="28"/>
          <w:szCs w:val="28"/>
          <w:shd w:val="clear" w:color="auto" w:fill="FFFFFF"/>
          <w:vertAlign w:val="subscript"/>
        </w:rPr>
        <w:t>50</w:t>
      </w:r>
      <w:r w:rsidR="003D5576" w:rsidRPr="006E3762">
        <w:rPr>
          <w:rFonts w:ascii="Times New Roman" w:hAnsi="Times New Roman" w:cs="Times New Roman"/>
          <w:sz w:val="28"/>
          <w:szCs w:val="28"/>
        </w:rPr>
        <w:t xml:space="preserve"> </w:t>
      </w:r>
      <w:r w:rsidRPr="006E3762">
        <w:rPr>
          <w:rFonts w:ascii="Times New Roman" w:hAnsi="Times New Roman" w:cs="Times New Roman"/>
          <w:sz w:val="28"/>
          <w:szCs w:val="28"/>
        </w:rPr>
        <w:t>ниже 20 мкМ в отношении десяти линий опухолевых клет</w:t>
      </w:r>
      <w:r w:rsidR="003D5576" w:rsidRPr="006E3762">
        <w:rPr>
          <w:rFonts w:ascii="Times New Roman" w:hAnsi="Times New Roman" w:cs="Times New Roman"/>
          <w:sz w:val="28"/>
          <w:szCs w:val="28"/>
        </w:rPr>
        <w:t xml:space="preserve">ок человека. </w:t>
      </w:r>
      <w:r w:rsidR="00DA6337" w:rsidRPr="006E3762">
        <w:rPr>
          <w:rFonts w:ascii="Times New Roman" w:hAnsi="Times New Roman" w:cs="Times New Roman"/>
          <w:sz w:val="28"/>
          <w:szCs w:val="28"/>
        </w:rPr>
        <w:t>Результаты показывают</w:t>
      </w:r>
      <w:r w:rsidRPr="006E3762">
        <w:rPr>
          <w:rFonts w:ascii="Times New Roman" w:hAnsi="Times New Roman" w:cs="Times New Roman"/>
          <w:sz w:val="28"/>
          <w:szCs w:val="28"/>
        </w:rPr>
        <w:t>, что (1) 3-фенилпро</w:t>
      </w:r>
      <w:r w:rsidR="003D5576" w:rsidRPr="006E3762">
        <w:rPr>
          <w:rFonts w:ascii="Times New Roman" w:hAnsi="Times New Roman" w:cs="Times New Roman"/>
          <w:sz w:val="28"/>
          <w:szCs w:val="28"/>
        </w:rPr>
        <w:t xml:space="preserve">пильные заместители в положении </w:t>
      </w:r>
      <w:r w:rsidRPr="006E3762">
        <w:rPr>
          <w:rStyle w:val="ac"/>
          <w:rFonts w:ascii="Times New Roman" w:eastAsiaTheme="majorEastAsia" w:hAnsi="Times New Roman" w:cs="Times New Roman"/>
          <w:i w:val="0"/>
          <w:sz w:val="28"/>
          <w:szCs w:val="28"/>
        </w:rPr>
        <w:t>N</w:t>
      </w:r>
      <w:r w:rsidRPr="006E3762">
        <w:rPr>
          <w:rStyle w:val="ac"/>
          <w:rFonts w:ascii="Times New Roman" w:eastAsiaTheme="majorEastAsia" w:hAnsi="Times New Roman" w:cs="Times New Roman"/>
          <w:sz w:val="28"/>
          <w:szCs w:val="28"/>
        </w:rPr>
        <w:t>-</w:t>
      </w:r>
      <w:r w:rsidRPr="006E3762">
        <w:rPr>
          <w:rFonts w:ascii="Times New Roman" w:hAnsi="Times New Roman" w:cs="Times New Roman"/>
          <w:sz w:val="28"/>
          <w:szCs w:val="28"/>
        </w:rPr>
        <w:t>9</w:t>
      </w:r>
      <w:r w:rsidRPr="006E3762">
        <w:rPr>
          <w:rFonts w:ascii="Times New Roman" w:hAnsi="Times New Roman" w:cs="Times New Roman"/>
          <w:sz w:val="28"/>
          <w:szCs w:val="28"/>
          <w:vertAlign w:val="superscript"/>
        </w:rPr>
        <w:t xml:space="preserve"> </w:t>
      </w:r>
      <w:r w:rsidR="00DD00BC" w:rsidRPr="006E3762">
        <w:rPr>
          <w:rFonts w:ascii="Times New Roman" w:hAnsi="Times New Roman" w:cs="Times New Roman"/>
          <w:sz w:val="28"/>
          <w:szCs w:val="28"/>
        </w:rPr>
        <w:t>являются</w:t>
      </w:r>
      <w:r w:rsidRPr="006E3762">
        <w:rPr>
          <w:rFonts w:ascii="Times New Roman" w:hAnsi="Times New Roman" w:cs="Times New Roman"/>
          <w:sz w:val="28"/>
          <w:szCs w:val="28"/>
        </w:rPr>
        <w:t xml:space="preserve"> благоприятной группой для повышения и</w:t>
      </w:r>
      <w:r w:rsidR="003D5576" w:rsidRPr="006E3762">
        <w:rPr>
          <w:rFonts w:ascii="Times New Roman" w:hAnsi="Times New Roman" w:cs="Times New Roman"/>
          <w:sz w:val="28"/>
          <w:szCs w:val="28"/>
        </w:rPr>
        <w:t xml:space="preserve">х противоопухолевой активности; </w:t>
      </w:r>
      <w:r w:rsidRPr="006E3762">
        <w:rPr>
          <w:rFonts w:ascii="Times New Roman" w:hAnsi="Times New Roman" w:cs="Times New Roman"/>
          <w:sz w:val="28"/>
          <w:szCs w:val="28"/>
        </w:rPr>
        <w:t>(2) длина боковой части алкиламиногруппы</w:t>
      </w:r>
      <w:r w:rsidR="00DD00BC" w:rsidRPr="006E3762">
        <w:rPr>
          <w:rFonts w:ascii="Times New Roman" w:hAnsi="Times New Roman" w:cs="Times New Roman"/>
          <w:sz w:val="28"/>
          <w:szCs w:val="28"/>
        </w:rPr>
        <w:t xml:space="preserve"> влияют</w:t>
      </w:r>
      <w:r w:rsidRPr="006E3762">
        <w:rPr>
          <w:rFonts w:ascii="Times New Roman" w:hAnsi="Times New Roman" w:cs="Times New Roman"/>
          <w:sz w:val="28"/>
          <w:szCs w:val="28"/>
        </w:rPr>
        <w:t xml:space="preserve"> </w:t>
      </w:r>
      <w:r w:rsidR="00DD00BC" w:rsidRPr="006E3762">
        <w:rPr>
          <w:rFonts w:ascii="Times New Roman" w:hAnsi="Times New Roman" w:cs="Times New Roman"/>
          <w:sz w:val="28"/>
          <w:szCs w:val="28"/>
        </w:rPr>
        <w:t>на их цитотоксичность</w:t>
      </w:r>
      <w:r w:rsidRPr="006E3762">
        <w:rPr>
          <w:rFonts w:ascii="Times New Roman" w:hAnsi="Times New Roman" w:cs="Times New Roman"/>
          <w:sz w:val="28"/>
          <w:szCs w:val="28"/>
        </w:rPr>
        <w:t>, и три CH</w:t>
      </w:r>
      <w:r w:rsidRPr="006E3762">
        <w:rPr>
          <w:rFonts w:ascii="Times New Roman" w:hAnsi="Times New Roman" w:cs="Times New Roman"/>
          <w:sz w:val="28"/>
          <w:szCs w:val="28"/>
          <w:vertAlign w:val="subscript"/>
        </w:rPr>
        <w:t>2</w:t>
      </w:r>
      <w:r w:rsidR="003D5576" w:rsidRPr="006E3762">
        <w:rPr>
          <w:rFonts w:ascii="Times New Roman" w:hAnsi="Times New Roman" w:cs="Times New Roman"/>
          <w:sz w:val="28"/>
          <w:szCs w:val="28"/>
        </w:rPr>
        <w:t xml:space="preserve"> </w:t>
      </w:r>
      <w:r w:rsidRPr="006E3762">
        <w:rPr>
          <w:rFonts w:ascii="Times New Roman" w:hAnsi="Times New Roman" w:cs="Times New Roman"/>
          <w:sz w:val="28"/>
          <w:szCs w:val="28"/>
        </w:rPr>
        <w:t>един</w:t>
      </w:r>
      <w:r w:rsidR="00881324" w:rsidRPr="006E3762">
        <w:rPr>
          <w:rFonts w:ascii="Times New Roman" w:hAnsi="Times New Roman" w:cs="Times New Roman"/>
          <w:sz w:val="28"/>
          <w:szCs w:val="28"/>
        </w:rPr>
        <w:t>иц</w:t>
      </w:r>
      <w:r w:rsidR="009E2C84" w:rsidRPr="006E3762">
        <w:rPr>
          <w:rFonts w:ascii="Times New Roman" w:hAnsi="Times New Roman" w:cs="Times New Roman"/>
          <w:sz w:val="28"/>
          <w:szCs w:val="28"/>
        </w:rPr>
        <w:t>ы были более благоприятными [114</w:t>
      </w:r>
      <w:r w:rsidR="003D5576" w:rsidRPr="006E3762">
        <w:rPr>
          <w:rFonts w:ascii="Times New Roman" w:hAnsi="Times New Roman" w:cs="Times New Roman"/>
          <w:sz w:val="28"/>
          <w:szCs w:val="28"/>
        </w:rPr>
        <w:t xml:space="preserve">]. </w:t>
      </w:r>
      <w:r w:rsidR="00DD00BC" w:rsidRPr="006E3762">
        <w:rPr>
          <w:rFonts w:ascii="Times New Roman" w:hAnsi="Times New Roman" w:cs="Times New Roman"/>
          <w:sz w:val="28"/>
          <w:szCs w:val="28"/>
        </w:rPr>
        <w:t>Эти результаты подтверждают</w:t>
      </w:r>
      <w:r w:rsidRPr="006E3762">
        <w:rPr>
          <w:rFonts w:ascii="Times New Roman" w:hAnsi="Times New Roman" w:cs="Times New Roman"/>
          <w:sz w:val="28"/>
          <w:szCs w:val="28"/>
        </w:rPr>
        <w:t>, что короткие алкильные заместители, такие как н-бутильная и 3-фенилпропильная группы, или бензильные заместители в положении N-9 β-карболинового ядра играют важную роль в моду</w:t>
      </w:r>
      <w:r w:rsidR="00DD00BC" w:rsidRPr="006E3762">
        <w:rPr>
          <w:rFonts w:ascii="Times New Roman" w:hAnsi="Times New Roman" w:cs="Times New Roman"/>
          <w:sz w:val="28"/>
          <w:szCs w:val="28"/>
        </w:rPr>
        <w:t>ляции цитотоксичности</w:t>
      </w:r>
      <w:r w:rsidRPr="006E3762">
        <w:rPr>
          <w:rFonts w:ascii="Times New Roman" w:hAnsi="Times New Roman" w:cs="Times New Roman"/>
          <w:sz w:val="28"/>
          <w:szCs w:val="28"/>
        </w:rPr>
        <w:t>.</w:t>
      </w:r>
    </w:p>
    <w:p w14:paraId="3875ED1F" w14:textId="77777777" w:rsidR="00DD00BC" w:rsidRPr="006E3762" w:rsidRDefault="00DD00BC" w:rsidP="006E3762">
      <w:pPr>
        <w:spacing w:after="0" w:line="240" w:lineRule="auto"/>
        <w:ind w:firstLine="709"/>
        <w:jc w:val="both"/>
        <w:rPr>
          <w:rFonts w:ascii="Times New Roman" w:hAnsi="Times New Roman" w:cs="Times New Roman"/>
          <w:sz w:val="28"/>
          <w:szCs w:val="28"/>
        </w:rPr>
      </w:pPr>
    </w:p>
    <w:tbl>
      <w:tblPr>
        <w:tblW w:w="0" w:type="auto"/>
        <w:tblLayout w:type="fixed"/>
        <w:tblLook w:val="04A0" w:firstRow="1" w:lastRow="0" w:firstColumn="1" w:lastColumn="0" w:noHBand="0" w:noVBand="1"/>
      </w:tblPr>
      <w:tblGrid>
        <w:gridCol w:w="3227"/>
        <w:gridCol w:w="3118"/>
        <w:gridCol w:w="3402"/>
      </w:tblGrid>
      <w:tr w:rsidR="005B058A" w:rsidRPr="006E3762" w14:paraId="0E7C433A" w14:textId="77777777" w:rsidTr="006B02F4">
        <w:trPr>
          <w:trHeight w:val="2117"/>
        </w:trPr>
        <w:tc>
          <w:tcPr>
            <w:tcW w:w="3227" w:type="dxa"/>
          </w:tcPr>
          <w:p w14:paraId="1F168020" w14:textId="69494F5B" w:rsidR="005B058A" w:rsidRPr="006E3762" w:rsidRDefault="006B02F4" w:rsidP="006E3762">
            <w:pPr>
              <w:spacing w:after="0" w:line="240" w:lineRule="auto"/>
              <w:jc w:val="center"/>
              <w:rPr>
                <w:rFonts w:ascii="Times New Roman" w:hAnsi="Times New Roman" w:cs="Times New Roman"/>
                <w:sz w:val="28"/>
                <w:szCs w:val="28"/>
              </w:rPr>
            </w:pPr>
            <w:r w:rsidRPr="006E3762">
              <w:object w:dxaOrig="3683" w:dyaOrig="2608" w14:anchorId="67ECBB8A">
                <v:shape id="_x0000_i1077" type="#_x0000_t75" style="width:142.5pt;height:102pt" o:ole="">
                  <v:imagedata r:id="rId120" o:title=""/>
                </v:shape>
                <o:OLEObject Type="Embed" ProgID="ChemDraw.Document.6.0" ShapeID="_x0000_i1077" DrawAspect="Content" ObjectID="_1821945555" r:id="rId121"/>
              </w:object>
            </w:r>
          </w:p>
        </w:tc>
        <w:tc>
          <w:tcPr>
            <w:tcW w:w="3118" w:type="dxa"/>
          </w:tcPr>
          <w:p w14:paraId="3D3E1880" w14:textId="77777777" w:rsidR="005B058A" w:rsidRPr="006E3762" w:rsidRDefault="00AD070E" w:rsidP="006E3762">
            <w:pPr>
              <w:spacing w:after="0" w:line="240" w:lineRule="auto"/>
              <w:jc w:val="center"/>
              <w:rPr>
                <w:rFonts w:ascii="Times New Roman" w:hAnsi="Times New Roman" w:cs="Times New Roman"/>
                <w:sz w:val="28"/>
                <w:szCs w:val="28"/>
              </w:rPr>
            </w:pPr>
            <w:r w:rsidRPr="006E3762">
              <w:object w:dxaOrig="3682" w:dyaOrig="2611" w14:anchorId="7FE37E3C">
                <v:shape id="_x0000_i1078" type="#_x0000_t75" style="width:132.75pt;height:101.25pt" o:ole="">
                  <v:imagedata r:id="rId122" o:title=""/>
                </v:shape>
                <o:OLEObject Type="Embed" ProgID="ChemDraw.Document.6.0" ShapeID="_x0000_i1078" DrawAspect="Content" ObjectID="_1821945556" r:id="rId123"/>
              </w:object>
            </w:r>
          </w:p>
        </w:tc>
        <w:tc>
          <w:tcPr>
            <w:tcW w:w="3402" w:type="dxa"/>
          </w:tcPr>
          <w:p w14:paraId="123ECE47" w14:textId="65A141FB" w:rsidR="005B058A" w:rsidRPr="006E3762" w:rsidRDefault="006B02F4" w:rsidP="006E3762">
            <w:pPr>
              <w:spacing w:after="0" w:line="240" w:lineRule="auto"/>
              <w:jc w:val="center"/>
              <w:rPr>
                <w:rFonts w:ascii="Times New Roman" w:hAnsi="Times New Roman" w:cs="Times New Roman"/>
                <w:sz w:val="16"/>
                <w:szCs w:val="16"/>
              </w:rPr>
            </w:pPr>
            <w:r w:rsidRPr="006E3762">
              <w:object w:dxaOrig="3991" w:dyaOrig="2611" w14:anchorId="556ED395">
                <v:shape id="_x0000_i1079" type="#_x0000_t75" style="width:144.75pt;height:102pt" o:ole="">
                  <v:imagedata r:id="rId124" o:title=""/>
                </v:shape>
                <o:OLEObject Type="Embed" ProgID="ChemDraw.Document.6.0" ShapeID="_x0000_i1079" DrawAspect="Content" ObjectID="_1821945557" r:id="rId125"/>
              </w:object>
            </w:r>
          </w:p>
        </w:tc>
      </w:tr>
      <w:tr w:rsidR="005B058A" w:rsidRPr="006E3762" w14:paraId="43228625" w14:textId="77777777" w:rsidTr="006B02F4">
        <w:tc>
          <w:tcPr>
            <w:tcW w:w="3227" w:type="dxa"/>
          </w:tcPr>
          <w:p w14:paraId="502BBBD8" w14:textId="62AECDD2" w:rsidR="005B058A" w:rsidRPr="006E3762" w:rsidRDefault="00996BCE"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r w:rsidR="005B058A" w:rsidRPr="006E3762">
              <w:rPr>
                <w:rFonts w:ascii="Times New Roman" w:hAnsi="Times New Roman" w:cs="Times New Roman"/>
                <w:sz w:val="24"/>
                <w:szCs w:val="24"/>
              </w:rPr>
              <w:t>)</w:t>
            </w:r>
          </w:p>
        </w:tc>
        <w:tc>
          <w:tcPr>
            <w:tcW w:w="3118" w:type="dxa"/>
          </w:tcPr>
          <w:p w14:paraId="38D23B04" w14:textId="0ACFB894" w:rsidR="005B058A" w:rsidRPr="006E3762" w:rsidRDefault="00996BCE"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w:t>
            </w:r>
            <w:r w:rsidR="005B058A" w:rsidRPr="006E3762">
              <w:rPr>
                <w:rFonts w:ascii="Times New Roman" w:hAnsi="Times New Roman" w:cs="Times New Roman"/>
                <w:sz w:val="24"/>
                <w:szCs w:val="24"/>
              </w:rPr>
              <w:t>)</w:t>
            </w:r>
          </w:p>
        </w:tc>
        <w:tc>
          <w:tcPr>
            <w:tcW w:w="3402" w:type="dxa"/>
          </w:tcPr>
          <w:p w14:paraId="742ED15B" w14:textId="41D86B10" w:rsidR="005B058A" w:rsidRPr="006E3762" w:rsidRDefault="00996BCE"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r w:rsidR="005B058A" w:rsidRPr="006E3762">
              <w:rPr>
                <w:rFonts w:ascii="Times New Roman" w:hAnsi="Times New Roman" w:cs="Times New Roman"/>
                <w:sz w:val="24"/>
                <w:szCs w:val="24"/>
              </w:rPr>
              <w:t>)</w:t>
            </w:r>
          </w:p>
        </w:tc>
      </w:tr>
    </w:tbl>
    <w:p w14:paraId="1E811D79" w14:textId="77777777" w:rsidR="00191848" w:rsidRPr="006E3762" w:rsidRDefault="00191848" w:rsidP="006E3762">
      <w:pPr>
        <w:spacing w:after="0" w:line="240" w:lineRule="auto"/>
        <w:ind w:firstLine="567"/>
        <w:jc w:val="both"/>
        <w:rPr>
          <w:rFonts w:ascii="Times New Roman" w:hAnsi="Times New Roman" w:cs="Times New Roman"/>
          <w:sz w:val="28"/>
          <w:szCs w:val="28"/>
        </w:rPr>
      </w:pPr>
    </w:p>
    <w:p w14:paraId="5A54713D" w14:textId="4C18B630" w:rsidR="008F1543" w:rsidRPr="006E3762" w:rsidRDefault="00AD3A5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Guo et al. синтезировали ряд новых димерных β-карболинов со спейсером в 4–6 метиленовых звеньев между индольн</w:t>
      </w:r>
      <w:r w:rsidR="00D9799C" w:rsidRPr="006E3762">
        <w:rPr>
          <w:rFonts w:ascii="Times New Roman" w:hAnsi="Times New Roman" w:cs="Times New Roman"/>
          <w:sz w:val="28"/>
          <w:szCs w:val="28"/>
        </w:rPr>
        <w:t xml:space="preserve">ым азотом и кислородом гармина </w:t>
      </w:r>
      <w:r w:rsidR="00F9394E" w:rsidRPr="006E3762">
        <w:rPr>
          <w:rFonts w:ascii="Times New Roman" w:hAnsi="Times New Roman" w:cs="Times New Roman"/>
          <w:sz w:val="28"/>
          <w:szCs w:val="28"/>
        </w:rPr>
        <w:t>[</w:t>
      </w:r>
      <w:r w:rsidR="009E2C84" w:rsidRPr="006E3762">
        <w:rPr>
          <w:rFonts w:ascii="Times New Roman" w:hAnsi="Times New Roman" w:cs="Times New Roman"/>
          <w:sz w:val="28"/>
          <w:szCs w:val="28"/>
        </w:rPr>
        <w:t>115</w:t>
      </w:r>
      <w:r w:rsidRPr="006E3762">
        <w:rPr>
          <w:rFonts w:ascii="Times New Roman" w:hAnsi="Times New Roman" w:cs="Times New Roman"/>
          <w:sz w:val="28"/>
          <w:szCs w:val="28"/>
        </w:rPr>
        <w:t xml:space="preserve">]. </w:t>
      </w:r>
      <w:r w:rsidR="00D9799C" w:rsidRPr="006E3762">
        <w:rPr>
          <w:rFonts w:ascii="Times New Roman" w:hAnsi="Times New Roman" w:cs="Times New Roman"/>
          <w:sz w:val="28"/>
          <w:szCs w:val="28"/>
        </w:rPr>
        <w:t xml:space="preserve">N-9-гетеробивалентные β-карболины </w:t>
      </w:r>
      <w:r w:rsidR="00996BCE">
        <w:rPr>
          <w:rFonts w:ascii="Times New Roman" w:hAnsi="Times New Roman" w:cs="Times New Roman"/>
          <w:sz w:val="28"/>
          <w:szCs w:val="28"/>
        </w:rPr>
        <w:t>(81-83</w:t>
      </w:r>
      <w:r w:rsidR="00796533"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r w:rsidR="00D9799C" w:rsidRPr="006E3762">
        <w:rPr>
          <w:rFonts w:ascii="Times New Roman" w:hAnsi="Times New Roman" w:cs="Times New Roman"/>
          <w:sz w:val="28"/>
          <w:szCs w:val="28"/>
        </w:rPr>
        <w:t>проявляют</w:t>
      </w:r>
      <w:r w:rsidRPr="006E3762">
        <w:rPr>
          <w:rFonts w:ascii="Times New Roman" w:hAnsi="Times New Roman" w:cs="Times New Roman"/>
          <w:sz w:val="28"/>
          <w:szCs w:val="28"/>
        </w:rPr>
        <w:t xml:space="preserve"> </w:t>
      </w:r>
      <w:r w:rsidR="00063324" w:rsidRPr="006E3762">
        <w:rPr>
          <w:rFonts w:ascii="Times New Roman" w:hAnsi="Times New Roman" w:cs="Times New Roman"/>
          <w:sz w:val="28"/>
          <w:szCs w:val="28"/>
          <w:lang w:val="kk-KZ"/>
        </w:rPr>
        <w:t>высокую</w:t>
      </w:r>
      <w:r w:rsidRPr="006E3762">
        <w:rPr>
          <w:rFonts w:ascii="Times New Roman" w:hAnsi="Times New Roman" w:cs="Times New Roman"/>
          <w:sz w:val="28"/>
          <w:szCs w:val="28"/>
        </w:rPr>
        <w:t xml:space="preserve"> ци</w:t>
      </w:r>
      <w:r w:rsidR="00DD00BC" w:rsidRPr="006E3762">
        <w:rPr>
          <w:rFonts w:ascii="Times New Roman" w:hAnsi="Times New Roman" w:cs="Times New Roman"/>
          <w:sz w:val="28"/>
          <w:szCs w:val="28"/>
        </w:rPr>
        <w:t>тотоксичность</w:t>
      </w:r>
      <w:r w:rsidR="00D9799C" w:rsidRPr="006E3762">
        <w:rPr>
          <w:rFonts w:ascii="Times New Roman" w:hAnsi="Times New Roman" w:cs="Times New Roman"/>
          <w:sz w:val="28"/>
          <w:szCs w:val="28"/>
        </w:rPr>
        <w:t xml:space="preserve"> в</w:t>
      </w:r>
      <w:r w:rsidRPr="006E3762">
        <w:rPr>
          <w:rFonts w:ascii="Times New Roman" w:hAnsi="Times New Roman" w:cs="Times New Roman"/>
          <w:sz w:val="28"/>
          <w:szCs w:val="28"/>
        </w:rPr>
        <w:t xml:space="preserve"> линиях</w:t>
      </w:r>
      <w:r w:rsidR="00D9799C" w:rsidRPr="006E3762">
        <w:rPr>
          <w:rFonts w:ascii="Times New Roman" w:hAnsi="Times New Roman" w:cs="Times New Roman"/>
          <w:sz w:val="28"/>
          <w:szCs w:val="28"/>
        </w:rPr>
        <w:t xml:space="preserve"> раковых клеток со значением </w:t>
      </w:r>
      <w:r w:rsidR="00A9568A" w:rsidRPr="006E3762">
        <w:rPr>
          <w:rFonts w:ascii="Times New Roman" w:hAnsi="Times New Roman" w:cs="Times New Roman"/>
          <w:color w:val="000000" w:themeColor="text1"/>
          <w:sz w:val="28"/>
          <w:szCs w:val="28"/>
          <w:shd w:val="clear" w:color="auto" w:fill="FFFFFF"/>
          <w:lang w:val="kk-KZ"/>
        </w:rPr>
        <w:t>IC</w:t>
      </w:r>
      <w:r w:rsidR="00A9568A" w:rsidRPr="006E3762">
        <w:rPr>
          <w:rFonts w:ascii="Times New Roman" w:hAnsi="Times New Roman" w:cs="Times New Roman"/>
          <w:color w:val="000000" w:themeColor="text1"/>
          <w:sz w:val="28"/>
          <w:szCs w:val="28"/>
          <w:shd w:val="clear" w:color="auto" w:fill="FFFFFF"/>
          <w:vertAlign w:val="subscript"/>
        </w:rPr>
        <w:t xml:space="preserve">50 </w:t>
      </w:r>
      <w:r w:rsidR="00DD00BC" w:rsidRPr="006E3762">
        <w:rPr>
          <w:rFonts w:ascii="Times New Roman" w:hAnsi="Times New Roman" w:cs="Times New Roman"/>
          <w:sz w:val="28"/>
          <w:szCs w:val="28"/>
        </w:rPr>
        <w:t>ниже 20 мкМ и проявляют</w:t>
      </w:r>
      <w:r w:rsidRPr="006E3762">
        <w:rPr>
          <w:rFonts w:ascii="Times New Roman" w:hAnsi="Times New Roman" w:cs="Times New Roman"/>
          <w:sz w:val="28"/>
          <w:szCs w:val="28"/>
        </w:rPr>
        <w:t xml:space="preserve"> степень ингибирования опухоли более 40% в моделях рака легких Саркомы  и Льюиса на животных.</w:t>
      </w:r>
      <w:r w:rsidR="00DD00BC" w:rsidRPr="006E3762">
        <w:rPr>
          <w:rFonts w:ascii="Times New Roman" w:hAnsi="Times New Roman" w:cs="Times New Roman"/>
          <w:sz w:val="28"/>
          <w:szCs w:val="28"/>
        </w:rPr>
        <w:t xml:space="preserve"> Анализ SAR показывают</w:t>
      </w:r>
      <w:r w:rsidR="008202C8" w:rsidRPr="006E3762">
        <w:rPr>
          <w:rFonts w:ascii="Times New Roman" w:hAnsi="Times New Roman" w:cs="Times New Roman"/>
          <w:sz w:val="28"/>
          <w:szCs w:val="28"/>
        </w:rPr>
        <w:t>, что: (1) C</w:t>
      </w:r>
      <w:r w:rsidR="008202C8" w:rsidRPr="006E3762">
        <w:rPr>
          <w:rFonts w:ascii="Times New Roman" w:hAnsi="Times New Roman" w:cs="Times New Roman"/>
          <w:sz w:val="28"/>
          <w:szCs w:val="28"/>
          <w:lang w:val="kk-KZ"/>
        </w:rPr>
        <w:t>-</w:t>
      </w:r>
      <w:r w:rsidRPr="006E3762">
        <w:rPr>
          <w:rFonts w:ascii="Times New Roman" w:hAnsi="Times New Roman" w:cs="Times New Roman"/>
          <w:sz w:val="28"/>
          <w:szCs w:val="28"/>
        </w:rPr>
        <w:t>1 -</w:t>
      </w:r>
      <w:r w:rsidR="008202C8" w:rsidRPr="006E3762">
        <w:rPr>
          <w:rFonts w:ascii="Times New Roman" w:hAnsi="Times New Roman" w:cs="Times New Roman"/>
          <w:sz w:val="28"/>
          <w:szCs w:val="28"/>
          <w:lang w:val="kk-KZ"/>
        </w:rPr>
        <w:t xml:space="preserve"> </w:t>
      </w:r>
      <w:r w:rsidR="008202C8" w:rsidRPr="006E3762">
        <w:rPr>
          <w:rFonts w:ascii="Times New Roman" w:hAnsi="Times New Roman" w:cs="Times New Roman"/>
          <w:sz w:val="28"/>
          <w:szCs w:val="28"/>
        </w:rPr>
        <w:t>метилирование и C-</w:t>
      </w:r>
      <w:r w:rsidRPr="006E3762">
        <w:rPr>
          <w:rFonts w:ascii="Times New Roman" w:hAnsi="Times New Roman" w:cs="Times New Roman"/>
          <w:sz w:val="28"/>
          <w:szCs w:val="28"/>
        </w:rPr>
        <w:t>7 -</w:t>
      </w:r>
      <w:r w:rsidR="008202C8"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мет</w:t>
      </w:r>
      <w:r w:rsidR="00D9799C" w:rsidRPr="006E3762">
        <w:rPr>
          <w:rFonts w:ascii="Times New Roman" w:hAnsi="Times New Roman" w:cs="Times New Roman"/>
          <w:sz w:val="28"/>
          <w:szCs w:val="28"/>
        </w:rPr>
        <w:t>оксилирование благоприятствовают</w:t>
      </w:r>
      <w:r w:rsidRPr="006E3762">
        <w:rPr>
          <w:rFonts w:ascii="Times New Roman" w:hAnsi="Times New Roman" w:cs="Times New Roman"/>
          <w:sz w:val="28"/>
          <w:szCs w:val="28"/>
        </w:rPr>
        <w:t xml:space="preserve"> повышенной активности; (2) </w:t>
      </w:r>
      <w:r w:rsidR="008F1543" w:rsidRPr="006E3762">
        <w:rPr>
          <w:rFonts w:ascii="Times New Roman" w:hAnsi="Times New Roman" w:cs="Times New Roman"/>
          <w:sz w:val="28"/>
          <w:szCs w:val="28"/>
        </w:rPr>
        <w:t xml:space="preserve">при этом присутствие в положении C-1 β-карболинового ядра 3-пиридильной или 2-тиенильной группы, а также арильных заместителей в прочем кольце данной структуры, могут снижать противоопухолевую активность [116]. </w:t>
      </w:r>
    </w:p>
    <w:p w14:paraId="74891988" w14:textId="77777777" w:rsidR="00DD00BC" w:rsidRPr="006E3762" w:rsidRDefault="00DD00BC" w:rsidP="006E3762">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3085"/>
        <w:gridCol w:w="3119"/>
        <w:gridCol w:w="3650"/>
      </w:tblGrid>
      <w:tr w:rsidR="00796533" w:rsidRPr="006E3762" w14:paraId="4D867F48" w14:textId="77777777" w:rsidTr="00F447CE">
        <w:tc>
          <w:tcPr>
            <w:tcW w:w="3085" w:type="dxa"/>
          </w:tcPr>
          <w:p w14:paraId="4AA57795" w14:textId="4961D504" w:rsidR="00796533" w:rsidRPr="006E3762" w:rsidRDefault="00996BCE" w:rsidP="006E3762">
            <w:pPr>
              <w:spacing w:after="0" w:line="240" w:lineRule="auto"/>
              <w:jc w:val="center"/>
              <w:rPr>
                <w:color w:val="FF0000"/>
              </w:rPr>
            </w:pPr>
            <w:r w:rsidRPr="006E3762">
              <w:object w:dxaOrig="4063" w:dyaOrig="3622" w14:anchorId="17B7EADA">
                <v:shape id="_x0000_i1080" type="#_x0000_t75" style="width:125.25pt;height:99.75pt" o:ole="">
                  <v:imagedata r:id="rId126" o:title=""/>
                </v:shape>
                <o:OLEObject Type="Embed" ProgID="ChemDraw.Document.6.0" ShapeID="_x0000_i1080" DrawAspect="Content" ObjectID="_1821945558" r:id="rId127"/>
              </w:object>
            </w:r>
          </w:p>
        </w:tc>
        <w:tc>
          <w:tcPr>
            <w:tcW w:w="3119" w:type="dxa"/>
          </w:tcPr>
          <w:p w14:paraId="48E96EAA" w14:textId="2F12EA75" w:rsidR="00796533" w:rsidRPr="006E3762" w:rsidRDefault="00996BCE" w:rsidP="006E3762">
            <w:pPr>
              <w:spacing w:after="0" w:line="240" w:lineRule="auto"/>
              <w:jc w:val="center"/>
              <w:rPr>
                <w:color w:val="FF0000"/>
              </w:rPr>
            </w:pPr>
            <w:r w:rsidRPr="006E3762">
              <w:object w:dxaOrig="4063" w:dyaOrig="3480" w14:anchorId="05B95A02">
                <v:shape id="_x0000_i1081" type="#_x0000_t75" style="width:128.25pt;height:92.25pt" o:ole="">
                  <v:imagedata r:id="rId128" o:title=""/>
                </v:shape>
                <o:OLEObject Type="Embed" ProgID="ChemDraw.Document.6.0" ShapeID="_x0000_i1081" DrawAspect="Content" ObjectID="_1821945559" r:id="rId129"/>
              </w:object>
            </w:r>
          </w:p>
        </w:tc>
        <w:tc>
          <w:tcPr>
            <w:tcW w:w="3650" w:type="dxa"/>
          </w:tcPr>
          <w:p w14:paraId="3E4739F0" w14:textId="095F018B" w:rsidR="00796533" w:rsidRPr="006E3762" w:rsidRDefault="00996BCE" w:rsidP="006E3762">
            <w:pPr>
              <w:spacing w:after="0" w:line="240" w:lineRule="auto"/>
              <w:jc w:val="center"/>
              <w:rPr>
                <w:color w:val="FF0000"/>
              </w:rPr>
            </w:pPr>
            <w:r w:rsidRPr="006E3762">
              <w:object w:dxaOrig="5427" w:dyaOrig="3127" w14:anchorId="32BEA3AB">
                <v:shape id="_x0000_i1082" type="#_x0000_t75" style="width:162pt;height:99.75pt" o:ole="">
                  <v:imagedata r:id="rId130" o:title=""/>
                </v:shape>
                <o:OLEObject Type="Embed" ProgID="ChemDraw.Document.6.0" ShapeID="_x0000_i1082" DrawAspect="Content" ObjectID="_1821945560" r:id="rId131"/>
              </w:object>
            </w:r>
          </w:p>
        </w:tc>
      </w:tr>
      <w:tr w:rsidR="00796533" w:rsidRPr="006E3762" w14:paraId="22E8D435" w14:textId="77777777" w:rsidTr="00F447CE">
        <w:tc>
          <w:tcPr>
            <w:tcW w:w="3085" w:type="dxa"/>
          </w:tcPr>
          <w:p w14:paraId="3BCDD7DB" w14:textId="24E03B2A" w:rsidR="00796533" w:rsidRPr="006E3762" w:rsidRDefault="00996BCE" w:rsidP="00996BCE">
            <w:pPr>
              <w:spacing w:after="0" w:line="240" w:lineRule="auto"/>
              <w:ind w:firstLine="567"/>
              <w:rPr>
                <w:sz w:val="24"/>
                <w:szCs w:val="24"/>
              </w:rPr>
            </w:pPr>
            <w:r>
              <w:rPr>
                <w:rFonts w:ascii="Times New Roman" w:hAnsi="Times New Roman" w:cs="Times New Roman"/>
                <w:sz w:val="24"/>
                <w:szCs w:val="24"/>
                <w:lang w:val="kk-KZ"/>
              </w:rPr>
              <w:t xml:space="preserve">              </w:t>
            </w:r>
            <w:r>
              <w:rPr>
                <w:rFonts w:ascii="Times New Roman" w:hAnsi="Times New Roman" w:cs="Times New Roman"/>
                <w:sz w:val="24"/>
                <w:szCs w:val="24"/>
              </w:rPr>
              <w:t>(81</w:t>
            </w:r>
            <w:r w:rsidR="00796533" w:rsidRPr="006E3762">
              <w:rPr>
                <w:rFonts w:ascii="Times New Roman" w:hAnsi="Times New Roman" w:cs="Times New Roman"/>
                <w:sz w:val="24"/>
                <w:szCs w:val="24"/>
              </w:rPr>
              <w:t>)</w:t>
            </w:r>
          </w:p>
        </w:tc>
        <w:tc>
          <w:tcPr>
            <w:tcW w:w="3119" w:type="dxa"/>
          </w:tcPr>
          <w:p w14:paraId="62DEB935" w14:textId="6BD3901B" w:rsidR="00796533" w:rsidRPr="006E3762" w:rsidRDefault="00996BCE" w:rsidP="006E3762">
            <w:pPr>
              <w:spacing w:after="0" w:line="240" w:lineRule="auto"/>
              <w:ind w:firstLine="567"/>
              <w:jc w:val="center"/>
              <w:rPr>
                <w:sz w:val="24"/>
                <w:szCs w:val="24"/>
              </w:rPr>
            </w:pPr>
            <w:r>
              <w:rPr>
                <w:rFonts w:ascii="Times New Roman" w:hAnsi="Times New Roman" w:cs="Times New Roman"/>
                <w:sz w:val="24"/>
                <w:szCs w:val="24"/>
              </w:rPr>
              <w:t>(82</w:t>
            </w:r>
            <w:r w:rsidR="00796533" w:rsidRPr="006E3762">
              <w:rPr>
                <w:rFonts w:ascii="Times New Roman" w:hAnsi="Times New Roman" w:cs="Times New Roman"/>
                <w:sz w:val="24"/>
                <w:szCs w:val="24"/>
              </w:rPr>
              <w:t>)</w:t>
            </w:r>
          </w:p>
        </w:tc>
        <w:tc>
          <w:tcPr>
            <w:tcW w:w="3650" w:type="dxa"/>
          </w:tcPr>
          <w:p w14:paraId="3C2B1DCF" w14:textId="3EACDC4A" w:rsidR="00796533" w:rsidRDefault="00996BCE" w:rsidP="006E3762">
            <w:pPr>
              <w:spacing w:after="0" w:line="240" w:lineRule="auto"/>
              <w:ind w:firstLine="567"/>
              <w:jc w:val="center"/>
              <w:rPr>
                <w:rFonts w:ascii="Times New Roman" w:hAnsi="Times New Roman" w:cs="Times New Roman"/>
                <w:sz w:val="24"/>
                <w:szCs w:val="24"/>
              </w:rPr>
            </w:pPr>
            <w:r>
              <w:rPr>
                <w:rFonts w:ascii="Times New Roman" w:hAnsi="Times New Roman" w:cs="Times New Roman"/>
                <w:sz w:val="24"/>
                <w:szCs w:val="24"/>
              </w:rPr>
              <w:t>(83</w:t>
            </w:r>
            <w:r w:rsidR="00796533" w:rsidRPr="006E3762">
              <w:rPr>
                <w:rFonts w:ascii="Times New Roman" w:hAnsi="Times New Roman" w:cs="Times New Roman"/>
                <w:sz w:val="24"/>
                <w:szCs w:val="24"/>
              </w:rPr>
              <w:t>)</w:t>
            </w:r>
          </w:p>
          <w:p w14:paraId="15741F7E" w14:textId="77777777" w:rsidR="006B02F4" w:rsidRPr="006E3762" w:rsidRDefault="006B02F4" w:rsidP="006E3762">
            <w:pPr>
              <w:spacing w:after="0" w:line="240" w:lineRule="auto"/>
              <w:ind w:firstLine="567"/>
              <w:jc w:val="center"/>
              <w:rPr>
                <w:sz w:val="24"/>
                <w:szCs w:val="24"/>
              </w:rPr>
            </w:pPr>
          </w:p>
        </w:tc>
      </w:tr>
    </w:tbl>
    <w:p w14:paraId="7B334106" w14:textId="317F3672" w:rsidR="001E6EC7" w:rsidRPr="006E3762" w:rsidRDefault="00F114D2" w:rsidP="006E3762">
      <w:pPr>
        <w:spacing w:after="0" w:line="240" w:lineRule="auto"/>
        <w:ind w:firstLine="709"/>
        <w:jc w:val="both"/>
        <w:rPr>
          <w:rFonts w:ascii="Times New Roman" w:hAnsi="Times New Roman" w:cs="Times New Roman"/>
          <w:sz w:val="28"/>
          <w:szCs w:val="28"/>
          <w:shd w:val="clear" w:color="auto" w:fill="FFFFFF"/>
          <w:lang w:val="kk-KZ"/>
        </w:rPr>
      </w:pPr>
      <w:r w:rsidRPr="006E3762">
        <w:rPr>
          <w:rFonts w:ascii="Times New Roman" w:hAnsi="Times New Roman" w:cs="Times New Roman"/>
          <w:sz w:val="28"/>
          <w:szCs w:val="28"/>
          <w:lang w:val="en-US"/>
        </w:rPr>
        <w:t>Filali</w:t>
      </w:r>
      <w:r w:rsidRPr="006E3762">
        <w:rPr>
          <w:rFonts w:ascii="Times New Roman" w:hAnsi="Times New Roman" w:cs="Times New Roman"/>
          <w:sz w:val="28"/>
          <w:szCs w:val="28"/>
          <w:shd w:val="clear" w:color="auto" w:fill="FFFFFF"/>
        </w:rPr>
        <w:t xml:space="preserve"> </w:t>
      </w:r>
      <w:r w:rsidR="001450DB" w:rsidRPr="006E3762">
        <w:rPr>
          <w:rFonts w:ascii="Times New Roman" w:hAnsi="Times New Roman" w:cs="Times New Roman"/>
          <w:sz w:val="28"/>
          <w:szCs w:val="28"/>
          <w:shd w:val="clear" w:color="auto" w:fill="FFFFFF"/>
        </w:rPr>
        <w:t xml:space="preserve">и соавт. </w:t>
      </w:r>
      <w:r w:rsidR="00561306" w:rsidRPr="006E3762">
        <w:rPr>
          <w:rFonts w:ascii="Times New Roman" w:hAnsi="Times New Roman" w:cs="Times New Roman"/>
          <w:sz w:val="28"/>
          <w:szCs w:val="28"/>
          <w:shd w:val="clear" w:color="auto" w:fill="FFFFFF"/>
        </w:rPr>
        <w:t xml:space="preserve">синтезировали </w:t>
      </w:r>
      <w:r w:rsidR="001450DB" w:rsidRPr="006E3762">
        <w:rPr>
          <w:rFonts w:ascii="Times New Roman" w:hAnsi="Times New Roman" w:cs="Times New Roman"/>
          <w:sz w:val="28"/>
          <w:szCs w:val="28"/>
          <w:shd w:val="clear" w:color="auto" w:fill="FFFFFF"/>
        </w:rPr>
        <w:t xml:space="preserve">новых производных гармина и серия новых триазолов. </w:t>
      </w:r>
      <w:r w:rsidR="00996BCE">
        <w:rPr>
          <w:rFonts w:ascii="Times New Roman" w:hAnsi="Times New Roman" w:cs="Times New Roman"/>
          <w:sz w:val="28"/>
          <w:szCs w:val="28"/>
          <w:shd w:val="clear" w:color="auto" w:fill="FFFFFF"/>
        </w:rPr>
        <w:t>Соединения (84</w:t>
      </w:r>
      <w:r w:rsidR="00063324" w:rsidRPr="006E3762">
        <w:rPr>
          <w:rFonts w:ascii="Times New Roman" w:hAnsi="Times New Roman" w:cs="Times New Roman"/>
          <w:sz w:val="28"/>
          <w:szCs w:val="28"/>
          <w:shd w:val="clear" w:color="auto" w:fill="FFFFFF"/>
        </w:rPr>
        <w:t>) проявляе</w:t>
      </w:r>
      <w:r w:rsidR="00DD00BC" w:rsidRPr="006E3762">
        <w:rPr>
          <w:rFonts w:ascii="Times New Roman" w:hAnsi="Times New Roman" w:cs="Times New Roman"/>
          <w:sz w:val="28"/>
          <w:szCs w:val="28"/>
          <w:shd w:val="clear" w:color="auto" w:fill="FFFFFF"/>
        </w:rPr>
        <w:t>т</w:t>
      </w:r>
      <w:r w:rsidR="001E6EC7" w:rsidRPr="006E3762">
        <w:rPr>
          <w:rFonts w:ascii="Times New Roman" w:hAnsi="Times New Roman" w:cs="Times New Roman"/>
          <w:sz w:val="28"/>
          <w:szCs w:val="28"/>
          <w:shd w:val="clear" w:color="auto" w:fill="FFFFFF"/>
        </w:rPr>
        <w:t xml:space="preserve"> сильную активность против MCF7 (</w:t>
      </w:r>
      <w:r w:rsidR="00A9568A" w:rsidRPr="006E3762">
        <w:rPr>
          <w:rFonts w:ascii="Times New Roman" w:hAnsi="Times New Roman" w:cs="Times New Roman"/>
          <w:color w:val="000000" w:themeColor="text1"/>
          <w:sz w:val="28"/>
          <w:szCs w:val="28"/>
          <w:shd w:val="clear" w:color="auto" w:fill="FFFFFF"/>
          <w:lang w:val="kk-KZ"/>
        </w:rPr>
        <w:t>IC</w:t>
      </w:r>
      <w:r w:rsidR="00A9568A" w:rsidRPr="006E3762">
        <w:rPr>
          <w:rFonts w:ascii="Times New Roman" w:hAnsi="Times New Roman" w:cs="Times New Roman"/>
          <w:color w:val="000000" w:themeColor="text1"/>
          <w:sz w:val="28"/>
          <w:szCs w:val="28"/>
          <w:shd w:val="clear" w:color="auto" w:fill="FFFFFF"/>
          <w:vertAlign w:val="subscript"/>
        </w:rPr>
        <w:t>50</w:t>
      </w:r>
      <w:r w:rsidR="00A214F8">
        <w:rPr>
          <w:rFonts w:ascii="Times New Roman" w:hAnsi="Times New Roman" w:cs="Times New Roman"/>
          <w:sz w:val="28"/>
          <w:szCs w:val="28"/>
          <w:shd w:val="clear" w:color="auto" w:fill="FFFFFF"/>
        </w:rPr>
        <w:t xml:space="preserve"> 0.</w:t>
      </w:r>
      <w:r w:rsidR="001E6EC7" w:rsidRPr="006E3762">
        <w:rPr>
          <w:rFonts w:ascii="Times New Roman" w:hAnsi="Times New Roman" w:cs="Times New Roman"/>
          <w:sz w:val="28"/>
          <w:szCs w:val="28"/>
          <w:shd w:val="clear" w:color="auto" w:fill="FFFFFF"/>
        </w:rPr>
        <w:t>2 мкМ), которая была лучше, чем у доксорубицина (</w:t>
      </w:r>
      <w:r w:rsidR="00A9568A" w:rsidRPr="006E3762">
        <w:rPr>
          <w:rFonts w:ascii="Times New Roman" w:hAnsi="Times New Roman" w:cs="Times New Roman"/>
          <w:color w:val="000000" w:themeColor="text1"/>
          <w:sz w:val="28"/>
          <w:szCs w:val="28"/>
          <w:shd w:val="clear" w:color="auto" w:fill="FFFFFF"/>
          <w:lang w:val="kk-KZ"/>
        </w:rPr>
        <w:t>IC</w:t>
      </w:r>
      <w:r w:rsidR="00A9568A" w:rsidRPr="006E3762">
        <w:rPr>
          <w:rFonts w:ascii="Times New Roman" w:hAnsi="Times New Roman" w:cs="Times New Roman"/>
          <w:color w:val="000000" w:themeColor="text1"/>
          <w:sz w:val="28"/>
          <w:szCs w:val="28"/>
          <w:shd w:val="clear" w:color="auto" w:fill="FFFFFF"/>
          <w:vertAlign w:val="subscript"/>
        </w:rPr>
        <w:t>50</w:t>
      </w:r>
      <w:r w:rsidR="00D56328" w:rsidRPr="006E3762">
        <w:rPr>
          <w:rFonts w:ascii="Times New Roman" w:hAnsi="Times New Roman" w:cs="Times New Roman"/>
          <w:sz w:val="28"/>
          <w:szCs w:val="28"/>
          <w:shd w:val="clear" w:color="auto" w:fill="FFFFFF"/>
        </w:rPr>
        <w:t xml:space="preserve"> </w:t>
      </w:r>
      <w:r w:rsidR="00A214F8">
        <w:rPr>
          <w:rFonts w:ascii="Times New Roman" w:hAnsi="Times New Roman" w:cs="Times New Roman"/>
          <w:sz w:val="28"/>
          <w:szCs w:val="28"/>
          <w:shd w:val="clear" w:color="auto" w:fill="FFFFFF"/>
        </w:rPr>
        <w:t>0.</w:t>
      </w:r>
      <w:r w:rsidR="001E6EC7" w:rsidRPr="006E3762">
        <w:rPr>
          <w:rFonts w:ascii="Times New Roman" w:hAnsi="Times New Roman" w:cs="Times New Roman"/>
          <w:sz w:val="28"/>
          <w:szCs w:val="28"/>
          <w:shd w:val="clear" w:color="auto" w:fill="FFFFFF"/>
        </w:rPr>
        <w:t>8 мкМ)</w:t>
      </w:r>
      <w:r w:rsidR="00DD00BC" w:rsidRPr="006E3762">
        <w:rPr>
          <w:rFonts w:ascii="Times New Roman" w:hAnsi="Times New Roman" w:cs="Times New Roman"/>
          <w:sz w:val="28"/>
          <w:szCs w:val="28"/>
          <w:shd w:val="clear" w:color="auto" w:fill="FFFFFF"/>
        </w:rPr>
        <w:t>.</w:t>
      </w:r>
      <w:r w:rsidR="001E6EC7" w:rsidRPr="006E3762">
        <w:rPr>
          <w:rFonts w:ascii="Times New Roman" w:hAnsi="Times New Roman" w:cs="Times New Roman"/>
          <w:sz w:val="28"/>
          <w:szCs w:val="28"/>
          <w:shd w:val="clear" w:color="auto" w:fill="FFFFFF"/>
        </w:rPr>
        <w:t xml:space="preserve"> Среди них наибо</w:t>
      </w:r>
      <w:r w:rsidR="00996BCE">
        <w:rPr>
          <w:rFonts w:ascii="Times New Roman" w:hAnsi="Times New Roman" w:cs="Times New Roman"/>
          <w:sz w:val="28"/>
          <w:szCs w:val="28"/>
          <w:shd w:val="clear" w:color="auto" w:fill="FFFFFF"/>
        </w:rPr>
        <w:t>лее перспективное соединение (85</w:t>
      </w:r>
      <w:r w:rsidR="001E6EC7" w:rsidRPr="006E3762">
        <w:rPr>
          <w:rFonts w:ascii="Times New Roman" w:hAnsi="Times New Roman" w:cs="Times New Roman"/>
          <w:sz w:val="28"/>
          <w:szCs w:val="28"/>
          <w:shd w:val="clear" w:color="auto" w:fill="FFFFFF"/>
        </w:rPr>
        <w:t>)</w:t>
      </w:r>
      <w:r w:rsidR="001450DB" w:rsidRPr="006E3762">
        <w:rPr>
          <w:rFonts w:ascii="Times New Roman" w:hAnsi="Times New Roman" w:cs="Times New Roman"/>
          <w:sz w:val="28"/>
          <w:szCs w:val="28"/>
          <w:shd w:val="clear" w:color="auto" w:fill="FFFFFF"/>
        </w:rPr>
        <w:t xml:space="preserve"> </w:t>
      </w:r>
      <w:r w:rsidR="00063324" w:rsidRPr="006E3762">
        <w:rPr>
          <w:rFonts w:ascii="Times New Roman" w:hAnsi="Times New Roman" w:cs="Times New Roman"/>
          <w:sz w:val="28"/>
          <w:szCs w:val="28"/>
          <w:shd w:val="clear" w:color="auto" w:fill="FFFFFF"/>
        </w:rPr>
        <w:t>показывае</w:t>
      </w:r>
      <w:r w:rsidR="00DD00BC" w:rsidRPr="006E3762">
        <w:rPr>
          <w:rFonts w:ascii="Times New Roman" w:hAnsi="Times New Roman" w:cs="Times New Roman"/>
          <w:sz w:val="28"/>
          <w:szCs w:val="28"/>
          <w:shd w:val="clear" w:color="auto" w:fill="FFFFFF"/>
        </w:rPr>
        <w:t>т</w:t>
      </w:r>
      <w:r w:rsidR="001450DB" w:rsidRPr="006E3762">
        <w:rPr>
          <w:rFonts w:ascii="Times New Roman" w:hAnsi="Times New Roman" w:cs="Times New Roman"/>
          <w:sz w:val="28"/>
          <w:szCs w:val="28"/>
          <w:shd w:val="clear" w:color="auto" w:fill="FFFFFF"/>
        </w:rPr>
        <w:t xml:space="preserve"> </w:t>
      </w:r>
      <w:r w:rsidR="00063324" w:rsidRPr="006E3762">
        <w:rPr>
          <w:rFonts w:ascii="Times New Roman" w:hAnsi="Times New Roman" w:cs="Times New Roman"/>
          <w:sz w:val="28"/>
          <w:szCs w:val="28"/>
          <w:shd w:val="clear" w:color="auto" w:fill="FFFFFF"/>
          <w:lang w:val="kk-KZ"/>
        </w:rPr>
        <w:t>высокую</w:t>
      </w:r>
      <w:r w:rsidR="001450DB" w:rsidRPr="006E3762">
        <w:rPr>
          <w:rFonts w:ascii="Times New Roman" w:hAnsi="Times New Roman" w:cs="Times New Roman"/>
          <w:sz w:val="28"/>
          <w:szCs w:val="28"/>
          <w:shd w:val="clear" w:color="auto" w:fill="FFFFFF"/>
        </w:rPr>
        <w:t xml:space="preserve"> активность против линий раковых клеток MCF7,</w:t>
      </w:r>
      <w:r w:rsidR="00D56328" w:rsidRPr="006E3762">
        <w:rPr>
          <w:rFonts w:ascii="Times New Roman" w:hAnsi="Times New Roman" w:cs="Times New Roman"/>
          <w:sz w:val="28"/>
          <w:szCs w:val="28"/>
          <w:shd w:val="clear" w:color="auto" w:fill="FFFFFF"/>
        </w:rPr>
        <w:t xml:space="preserve"> HCT116 и OVCAR-3 с </w:t>
      </w:r>
      <w:r w:rsidR="00A214F8" w:rsidRPr="006E3762">
        <w:rPr>
          <w:rFonts w:ascii="Times New Roman" w:hAnsi="Times New Roman" w:cs="Times New Roman"/>
          <w:color w:val="000000" w:themeColor="text1"/>
          <w:sz w:val="28"/>
          <w:szCs w:val="28"/>
          <w:shd w:val="clear" w:color="auto" w:fill="FFFFFF"/>
          <w:lang w:val="kk-KZ"/>
        </w:rPr>
        <w:t>IC</w:t>
      </w:r>
      <w:r w:rsidR="001450DB" w:rsidRPr="006E3762">
        <w:rPr>
          <w:rFonts w:ascii="Times New Roman" w:hAnsi="Times New Roman" w:cs="Times New Roman"/>
          <w:sz w:val="28"/>
          <w:szCs w:val="28"/>
          <w:shd w:val="clear" w:color="auto" w:fill="FFFFFF"/>
          <w:vertAlign w:val="subscript"/>
        </w:rPr>
        <w:t>50</w:t>
      </w:r>
      <w:r w:rsidR="00A214F8">
        <w:rPr>
          <w:rFonts w:ascii="Times New Roman" w:hAnsi="Times New Roman" w:cs="Times New Roman"/>
          <w:sz w:val="28"/>
          <w:szCs w:val="28"/>
          <w:shd w:val="clear" w:color="auto" w:fill="FFFFFF"/>
        </w:rPr>
        <w:t xml:space="preserve"> 4.0, 5.</w:t>
      </w:r>
      <w:r w:rsidR="00D56328" w:rsidRPr="006E3762">
        <w:rPr>
          <w:rFonts w:ascii="Times New Roman" w:hAnsi="Times New Roman" w:cs="Times New Roman"/>
          <w:sz w:val="28"/>
          <w:szCs w:val="28"/>
          <w:shd w:val="clear" w:color="auto" w:fill="FFFFFF"/>
        </w:rPr>
        <w:t>0</w:t>
      </w:r>
      <w:r w:rsidR="00A214F8">
        <w:rPr>
          <w:rFonts w:ascii="Times New Roman" w:hAnsi="Times New Roman" w:cs="Times New Roman"/>
          <w:sz w:val="28"/>
          <w:szCs w:val="28"/>
          <w:shd w:val="clear" w:color="auto" w:fill="FFFFFF"/>
        </w:rPr>
        <w:t xml:space="preserve"> и 2.</w:t>
      </w:r>
      <w:r w:rsidR="00B9231F" w:rsidRPr="006E3762">
        <w:rPr>
          <w:rFonts w:ascii="Times New Roman" w:hAnsi="Times New Roman" w:cs="Times New Roman"/>
          <w:sz w:val="28"/>
          <w:szCs w:val="28"/>
          <w:shd w:val="clear" w:color="auto" w:fill="FFFFFF"/>
        </w:rPr>
        <w:t>5 мкМ соответственно [10</w:t>
      </w:r>
      <w:r w:rsidR="009E2C84" w:rsidRPr="006E3762">
        <w:rPr>
          <w:rFonts w:ascii="Times New Roman" w:hAnsi="Times New Roman" w:cs="Times New Roman"/>
          <w:sz w:val="28"/>
          <w:szCs w:val="28"/>
          <w:shd w:val="clear" w:color="auto" w:fill="FFFFFF"/>
          <w:lang w:val="kk-KZ"/>
        </w:rPr>
        <w:t>5</w:t>
      </w:r>
      <w:r w:rsidR="00C47C82" w:rsidRPr="006E3762">
        <w:rPr>
          <w:rFonts w:ascii="Times New Roman" w:hAnsi="Times New Roman" w:cs="Times New Roman"/>
          <w:sz w:val="28"/>
          <w:szCs w:val="28"/>
          <w:shd w:val="clear" w:color="auto" w:fill="FFFFFF"/>
          <w:lang w:val="kk-KZ"/>
        </w:rPr>
        <w:t>, р. 371-375</w:t>
      </w:r>
      <w:r w:rsidR="001450DB" w:rsidRPr="006E3762">
        <w:rPr>
          <w:rFonts w:ascii="Times New Roman" w:hAnsi="Times New Roman" w:cs="Times New Roman"/>
          <w:sz w:val="28"/>
          <w:szCs w:val="28"/>
          <w:shd w:val="clear" w:color="auto" w:fill="FFFFFF"/>
        </w:rPr>
        <w:t>].</w:t>
      </w:r>
      <w:r w:rsidR="00D56328" w:rsidRPr="006E3762">
        <w:rPr>
          <w:rFonts w:ascii="Times New Roman" w:hAnsi="Times New Roman" w:cs="Times New Roman"/>
          <w:sz w:val="28"/>
          <w:szCs w:val="28"/>
          <w:shd w:val="clear" w:color="auto" w:fill="FFFFFF"/>
          <w:lang w:val="kk-KZ"/>
        </w:rPr>
        <w:t xml:space="preserve"> Конъюгаты 1,2,3</w:t>
      </w:r>
      <w:r w:rsidR="00DD00BC" w:rsidRPr="006E3762">
        <w:rPr>
          <w:rFonts w:ascii="Times New Roman" w:hAnsi="Times New Roman" w:cs="Times New Roman"/>
          <w:sz w:val="28"/>
          <w:szCs w:val="28"/>
          <w:shd w:val="clear" w:color="auto" w:fill="FFFFFF"/>
          <w:lang w:val="kk-KZ"/>
        </w:rPr>
        <w:t>-триазоло-β-карболина  проявляют</w:t>
      </w:r>
      <w:r w:rsidR="00D56328" w:rsidRPr="006E3762">
        <w:rPr>
          <w:rFonts w:ascii="Times New Roman" w:hAnsi="Times New Roman" w:cs="Times New Roman"/>
          <w:sz w:val="28"/>
          <w:szCs w:val="28"/>
          <w:shd w:val="clear" w:color="auto" w:fill="FFFFFF"/>
          <w:lang w:val="kk-KZ"/>
        </w:rPr>
        <w:t xml:space="preserve"> активность в отношении всех пяти протестированных клеточных линий со значениями </w:t>
      </w:r>
      <w:r w:rsidR="00A9568A" w:rsidRPr="006E3762">
        <w:rPr>
          <w:rFonts w:ascii="Times New Roman" w:hAnsi="Times New Roman" w:cs="Times New Roman"/>
          <w:color w:val="000000" w:themeColor="text1"/>
          <w:sz w:val="28"/>
          <w:szCs w:val="28"/>
          <w:shd w:val="clear" w:color="auto" w:fill="FFFFFF"/>
          <w:lang w:val="kk-KZ"/>
        </w:rPr>
        <w:t>IC</w:t>
      </w:r>
      <w:r w:rsidR="00A9568A" w:rsidRPr="006E3762">
        <w:rPr>
          <w:rFonts w:ascii="Times New Roman" w:hAnsi="Times New Roman" w:cs="Times New Roman"/>
          <w:color w:val="000000" w:themeColor="text1"/>
          <w:sz w:val="28"/>
          <w:szCs w:val="28"/>
          <w:shd w:val="clear" w:color="auto" w:fill="FFFFFF"/>
          <w:vertAlign w:val="subscript"/>
        </w:rPr>
        <w:t>50</w:t>
      </w:r>
      <w:r w:rsidR="00D56328" w:rsidRPr="006E3762">
        <w:rPr>
          <w:rFonts w:ascii="Times New Roman" w:hAnsi="Times New Roman" w:cs="Times New Roman"/>
          <w:sz w:val="28"/>
          <w:szCs w:val="28"/>
          <w:shd w:val="clear" w:color="auto" w:fill="FFFFFF"/>
          <w:vertAlign w:val="subscript"/>
          <w:lang w:val="kk-KZ"/>
        </w:rPr>
        <w:t xml:space="preserve"> </w:t>
      </w:r>
      <w:r w:rsidR="00D56328" w:rsidRPr="006E3762">
        <w:rPr>
          <w:rFonts w:ascii="Times New Roman" w:hAnsi="Times New Roman" w:cs="Times New Roman"/>
          <w:sz w:val="28"/>
          <w:szCs w:val="28"/>
          <w:shd w:val="clear" w:color="auto" w:fill="FFFFFF"/>
          <w:lang w:val="kk-KZ"/>
        </w:rPr>
        <w:t>мене</w:t>
      </w:r>
      <w:r w:rsidR="00A214F8">
        <w:rPr>
          <w:rFonts w:ascii="Times New Roman" w:hAnsi="Times New Roman" w:cs="Times New Roman"/>
          <w:sz w:val="28"/>
          <w:szCs w:val="28"/>
          <w:shd w:val="clear" w:color="auto" w:fill="FFFFFF"/>
          <w:lang w:val="kk-KZ"/>
        </w:rPr>
        <w:t>е 26.5 мкМ и 23.</w:t>
      </w:r>
      <w:r w:rsidR="00D56328" w:rsidRPr="006E3762">
        <w:rPr>
          <w:rFonts w:ascii="Times New Roman" w:hAnsi="Times New Roman" w:cs="Times New Roman"/>
          <w:sz w:val="28"/>
          <w:szCs w:val="28"/>
          <w:shd w:val="clear" w:color="auto" w:fill="FFFFFF"/>
          <w:lang w:val="kk-KZ"/>
        </w:rPr>
        <w:t>7 мкМ соответственно.</w:t>
      </w:r>
    </w:p>
    <w:p w14:paraId="785289E6" w14:textId="77777777" w:rsidR="00DD00BC" w:rsidRPr="006E3762" w:rsidRDefault="00DD00BC" w:rsidP="006E3762">
      <w:pPr>
        <w:spacing w:after="0" w:line="240" w:lineRule="auto"/>
        <w:ind w:firstLine="567"/>
        <w:jc w:val="both"/>
        <w:rPr>
          <w:rFonts w:ascii="Times New Roman" w:hAnsi="Times New Roman" w:cs="Times New Roman"/>
          <w:sz w:val="28"/>
          <w:szCs w:val="28"/>
          <w:shd w:val="clear" w:color="auto" w:fill="FFFFFF"/>
          <w:lang w:val="kk-KZ"/>
        </w:rPr>
      </w:pPr>
    </w:p>
    <w:tbl>
      <w:tblPr>
        <w:tblW w:w="0" w:type="auto"/>
        <w:tblLook w:val="04A0" w:firstRow="1" w:lastRow="0" w:firstColumn="1" w:lastColumn="0" w:noHBand="0" w:noVBand="1"/>
      </w:tblPr>
      <w:tblGrid>
        <w:gridCol w:w="4927"/>
        <w:gridCol w:w="4927"/>
      </w:tblGrid>
      <w:tr w:rsidR="00B67189" w:rsidRPr="006E3762" w14:paraId="03B351D0" w14:textId="77777777" w:rsidTr="006B02F4">
        <w:tc>
          <w:tcPr>
            <w:tcW w:w="4927" w:type="dxa"/>
          </w:tcPr>
          <w:p w14:paraId="11812D2D" w14:textId="77777777" w:rsidR="00B67189" w:rsidRPr="006E3762" w:rsidRDefault="00AD070E" w:rsidP="006E3762">
            <w:pPr>
              <w:spacing w:after="0" w:line="240" w:lineRule="auto"/>
              <w:ind w:firstLine="567"/>
              <w:jc w:val="center"/>
              <w:rPr>
                <w:rFonts w:ascii="Times New Roman" w:hAnsi="Times New Roman" w:cs="Times New Roman"/>
                <w:sz w:val="28"/>
                <w:szCs w:val="28"/>
                <w:shd w:val="clear" w:color="auto" w:fill="FFFFFF"/>
              </w:rPr>
            </w:pPr>
            <w:r w:rsidRPr="006E3762">
              <w:object w:dxaOrig="3098" w:dyaOrig="2926" w14:anchorId="56999FA7">
                <v:shape id="_x0000_i1083" type="#_x0000_t75" style="width:127.5pt;height:121.5pt" o:ole="">
                  <v:imagedata r:id="rId132" o:title=""/>
                </v:shape>
                <o:OLEObject Type="Embed" ProgID="ChemDraw.Document.6.0" ShapeID="_x0000_i1083" DrawAspect="Content" ObjectID="_1821945561" r:id="rId133"/>
              </w:object>
            </w:r>
          </w:p>
        </w:tc>
        <w:tc>
          <w:tcPr>
            <w:tcW w:w="4927" w:type="dxa"/>
          </w:tcPr>
          <w:p w14:paraId="23AECB20" w14:textId="517BDDB3" w:rsidR="00B67189" w:rsidRPr="006E3762" w:rsidRDefault="006B02F4" w:rsidP="006E3762">
            <w:pPr>
              <w:spacing w:after="0" w:line="240" w:lineRule="auto"/>
              <w:ind w:firstLine="567"/>
              <w:jc w:val="center"/>
              <w:rPr>
                <w:rFonts w:ascii="Times New Roman" w:hAnsi="Times New Roman" w:cs="Times New Roman"/>
                <w:sz w:val="28"/>
                <w:szCs w:val="28"/>
                <w:shd w:val="clear" w:color="auto" w:fill="FFFFFF"/>
              </w:rPr>
            </w:pPr>
            <w:r w:rsidRPr="006E3762">
              <w:object w:dxaOrig="3096" w:dyaOrig="3737" w14:anchorId="5E8E9CE9">
                <v:shape id="_x0000_i1084" type="#_x0000_t75" style="width:124.5pt;height:123pt" o:ole="">
                  <v:imagedata r:id="rId134" o:title=""/>
                </v:shape>
                <o:OLEObject Type="Embed" ProgID="ChemDraw.Document.6.0" ShapeID="_x0000_i1084" DrawAspect="Content" ObjectID="_1821945562" r:id="rId135"/>
              </w:object>
            </w:r>
          </w:p>
        </w:tc>
      </w:tr>
      <w:tr w:rsidR="00B67189" w:rsidRPr="006E3762" w14:paraId="3C062770" w14:textId="77777777" w:rsidTr="006B02F4">
        <w:tc>
          <w:tcPr>
            <w:tcW w:w="4927" w:type="dxa"/>
          </w:tcPr>
          <w:p w14:paraId="11563B1C" w14:textId="7649FE23" w:rsidR="00B67189" w:rsidRPr="006E3762" w:rsidRDefault="00996BCE" w:rsidP="006E3762">
            <w:pPr>
              <w:spacing w:after="0" w:line="240" w:lineRule="auto"/>
              <w:ind w:firstLine="567"/>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(84</w:t>
            </w:r>
            <w:r w:rsidR="001E6EC7" w:rsidRPr="006E3762">
              <w:rPr>
                <w:rFonts w:ascii="Times New Roman" w:hAnsi="Times New Roman" w:cs="Times New Roman"/>
                <w:sz w:val="24"/>
                <w:szCs w:val="24"/>
                <w:shd w:val="clear" w:color="auto" w:fill="FFFFFF"/>
              </w:rPr>
              <w:t>)</w:t>
            </w:r>
          </w:p>
        </w:tc>
        <w:tc>
          <w:tcPr>
            <w:tcW w:w="4927" w:type="dxa"/>
          </w:tcPr>
          <w:p w14:paraId="702FE42A" w14:textId="77777777" w:rsidR="00B67189" w:rsidRDefault="00996BCE" w:rsidP="006E3762">
            <w:pPr>
              <w:spacing w:after="0" w:line="240" w:lineRule="auto"/>
              <w:ind w:firstLine="567"/>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(85</w:t>
            </w:r>
            <w:r w:rsidR="001E6EC7" w:rsidRPr="006E3762">
              <w:rPr>
                <w:rFonts w:ascii="Times New Roman" w:hAnsi="Times New Roman" w:cs="Times New Roman"/>
                <w:sz w:val="24"/>
                <w:szCs w:val="24"/>
                <w:shd w:val="clear" w:color="auto" w:fill="FFFFFF"/>
              </w:rPr>
              <w:t>)</w:t>
            </w:r>
          </w:p>
          <w:p w14:paraId="34264A89" w14:textId="2977B38D" w:rsidR="00996BCE" w:rsidRPr="006E3762" w:rsidRDefault="00996BCE" w:rsidP="006E3762">
            <w:pPr>
              <w:spacing w:after="0" w:line="240" w:lineRule="auto"/>
              <w:ind w:firstLine="567"/>
              <w:jc w:val="center"/>
              <w:rPr>
                <w:rFonts w:ascii="Times New Roman" w:hAnsi="Times New Roman" w:cs="Times New Roman"/>
                <w:sz w:val="24"/>
                <w:szCs w:val="24"/>
                <w:shd w:val="clear" w:color="auto" w:fill="FFFFFF"/>
              </w:rPr>
            </w:pPr>
          </w:p>
        </w:tc>
      </w:tr>
    </w:tbl>
    <w:p w14:paraId="1CA24779" w14:textId="501AD75D" w:rsidR="00F35E78" w:rsidRPr="006E3762" w:rsidRDefault="00DD4293" w:rsidP="006B02F4">
      <w:pPr>
        <w:pStyle w:val="af0"/>
        <w:spacing w:before="0" w:beforeAutospacing="0" w:after="0" w:afterAutospacing="0"/>
        <w:ind w:firstLine="708"/>
        <w:jc w:val="both"/>
        <w:rPr>
          <w:sz w:val="28"/>
          <w:szCs w:val="28"/>
        </w:rPr>
      </w:pPr>
      <w:r w:rsidRPr="006E3762">
        <w:rPr>
          <w:sz w:val="28"/>
          <w:szCs w:val="28"/>
          <w:lang w:val="en-US"/>
        </w:rPr>
        <w:t>Salehi</w:t>
      </w:r>
      <w:r w:rsidRPr="006E3762">
        <w:rPr>
          <w:sz w:val="28"/>
          <w:szCs w:val="28"/>
        </w:rPr>
        <w:t xml:space="preserve"> и соавт.</w:t>
      </w:r>
      <w:r w:rsidRPr="006E3762">
        <w:t xml:space="preserve"> </w:t>
      </w:r>
      <w:r w:rsidRPr="006E3762">
        <w:rPr>
          <w:sz w:val="28"/>
          <w:szCs w:val="28"/>
        </w:rPr>
        <w:t xml:space="preserve">синтезировали гибридные соединение, сочетающие фрагменты 1,2,3-триазола и β-карболина. </w:t>
      </w:r>
      <w:r w:rsidR="00996BCE">
        <w:rPr>
          <w:sz w:val="28"/>
          <w:szCs w:val="28"/>
        </w:rPr>
        <w:t>Установлено, что соединение (86</w:t>
      </w:r>
      <w:r w:rsidR="00B30250" w:rsidRPr="006E3762">
        <w:rPr>
          <w:sz w:val="28"/>
          <w:szCs w:val="28"/>
        </w:rPr>
        <w:t>) проявляет выраженное цитостатическое действие по отношению к клеточным линиям Hela и HepG2 с величинами IC</w:t>
      </w:r>
      <w:r w:rsidR="00996BCE" w:rsidRPr="00996BCE">
        <w:rPr>
          <w:sz w:val="28"/>
          <w:szCs w:val="28"/>
          <w:vertAlign w:val="subscript"/>
          <w:lang w:val="kk-KZ"/>
        </w:rPr>
        <w:t>50</w:t>
      </w:r>
      <w:r w:rsidR="00B30250" w:rsidRPr="006E3762">
        <w:rPr>
          <w:sz w:val="28"/>
          <w:szCs w:val="28"/>
        </w:rPr>
        <w:t xml:space="preserve"> 46 и 32 мкМ соответственно [117]. Производное β-карболина и са</w:t>
      </w:r>
      <w:r w:rsidR="00996BCE">
        <w:rPr>
          <w:sz w:val="28"/>
          <w:szCs w:val="28"/>
        </w:rPr>
        <w:t>лициловой кислоты (соединение 87</w:t>
      </w:r>
      <w:r w:rsidR="00B30250" w:rsidRPr="006E3762">
        <w:rPr>
          <w:sz w:val="28"/>
          <w:szCs w:val="28"/>
        </w:rPr>
        <w:t xml:space="preserve">) </w:t>
      </w:r>
      <w:r w:rsidR="002B26F7" w:rsidRPr="006E3762">
        <w:rPr>
          <w:sz w:val="28"/>
          <w:szCs w:val="28"/>
        </w:rPr>
        <w:t>проявляет</w:t>
      </w:r>
      <w:r w:rsidR="00B30250" w:rsidRPr="006E3762">
        <w:rPr>
          <w:sz w:val="28"/>
          <w:szCs w:val="28"/>
        </w:rPr>
        <w:t xml:space="preserve"> высокую противоопухолевую активность в отношении </w:t>
      </w:r>
      <w:r w:rsidR="002B26F7" w:rsidRPr="006E3762">
        <w:rPr>
          <w:sz w:val="28"/>
          <w:szCs w:val="28"/>
          <w:shd w:val="clear" w:color="auto" w:fill="FFFFFF"/>
        </w:rPr>
        <w:t>против линий раковых клеток MCF7, HCT116 и OVCAR-3</w:t>
      </w:r>
      <w:r w:rsidR="00B30250" w:rsidRPr="006E3762">
        <w:rPr>
          <w:sz w:val="28"/>
          <w:szCs w:val="28"/>
        </w:rPr>
        <w:t xml:space="preserve">, превосходя показатели препаратов сравнения </w:t>
      </w:r>
      <w:r w:rsidR="00C47C82" w:rsidRPr="006E3762">
        <w:rPr>
          <w:sz w:val="28"/>
          <w:szCs w:val="28"/>
        </w:rPr>
        <w:t>‒</w:t>
      </w:r>
      <w:r w:rsidR="00B30250" w:rsidRPr="006E3762">
        <w:rPr>
          <w:sz w:val="28"/>
          <w:szCs w:val="28"/>
        </w:rPr>
        <w:t xml:space="preserve"> 5-фторурацила и гармина. При это</w:t>
      </w:r>
      <w:r w:rsidR="00996BCE">
        <w:rPr>
          <w:sz w:val="28"/>
          <w:szCs w:val="28"/>
        </w:rPr>
        <w:t>м соединение (87</w:t>
      </w:r>
      <w:r w:rsidR="00B30250" w:rsidRPr="006E3762">
        <w:rPr>
          <w:sz w:val="28"/>
          <w:szCs w:val="28"/>
        </w:rPr>
        <w:t xml:space="preserve">) активно индуцировало апоптоз опухолевых клеток и запускало митохондриальный/каспазный апоптоз за счет снижения потенциала митохондриальной мембраны, что связано с повышающей регуляцией Bax, понижающей регуляцией Bcl-2 и уровнями активации каспазного каскада в зависимости от концентрации </w:t>
      </w:r>
      <w:r w:rsidR="00B9231F" w:rsidRPr="006E3762">
        <w:rPr>
          <w:sz w:val="28"/>
          <w:szCs w:val="28"/>
        </w:rPr>
        <w:t>[</w:t>
      </w:r>
      <w:r w:rsidR="000E78E7" w:rsidRPr="006E3762">
        <w:rPr>
          <w:sz w:val="28"/>
          <w:szCs w:val="28"/>
        </w:rPr>
        <w:t>118</w:t>
      </w:r>
      <w:r w:rsidR="001450DB" w:rsidRPr="006E3762">
        <w:rPr>
          <w:sz w:val="28"/>
          <w:szCs w:val="28"/>
        </w:rPr>
        <w:t>].</w:t>
      </w:r>
    </w:p>
    <w:p w14:paraId="189CA169" w14:textId="77777777" w:rsidR="00AD070E" w:rsidRPr="006E3762" w:rsidRDefault="00AD070E" w:rsidP="006E3762">
      <w:pPr>
        <w:pStyle w:val="af0"/>
        <w:spacing w:before="0" w:beforeAutospacing="0" w:after="0" w:afterAutospacing="0"/>
        <w:ind w:firstLine="567"/>
        <w:jc w:val="both"/>
        <w:rPr>
          <w:sz w:val="28"/>
          <w:szCs w:val="28"/>
        </w:rPr>
      </w:pPr>
    </w:p>
    <w:tbl>
      <w:tblPr>
        <w:tblW w:w="0" w:type="auto"/>
        <w:tblLook w:val="04A0" w:firstRow="1" w:lastRow="0" w:firstColumn="1" w:lastColumn="0" w:noHBand="0" w:noVBand="1"/>
      </w:tblPr>
      <w:tblGrid>
        <w:gridCol w:w="4927"/>
        <w:gridCol w:w="4927"/>
      </w:tblGrid>
      <w:tr w:rsidR="00832DD3" w:rsidRPr="006E3762" w14:paraId="48F02867" w14:textId="77777777" w:rsidTr="00CC4FB5">
        <w:tc>
          <w:tcPr>
            <w:tcW w:w="4927" w:type="dxa"/>
          </w:tcPr>
          <w:p w14:paraId="4BE8F250" w14:textId="77777777" w:rsidR="00832DD3" w:rsidRPr="006E3762" w:rsidRDefault="00832DD3" w:rsidP="006E3762">
            <w:pPr>
              <w:pStyle w:val="af0"/>
              <w:spacing w:before="0" w:beforeAutospacing="0" w:after="0" w:afterAutospacing="0"/>
              <w:jc w:val="center"/>
              <w:rPr>
                <w:sz w:val="28"/>
                <w:szCs w:val="28"/>
              </w:rPr>
            </w:pPr>
            <w:r w:rsidRPr="006E3762">
              <w:object w:dxaOrig="5573" w:dyaOrig="2220" w14:anchorId="20268F48">
                <v:shape id="_x0000_i1085" type="#_x0000_t75" style="width:218.25pt;height:87pt" o:ole="">
                  <v:imagedata r:id="rId136" o:title=""/>
                </v:shape>
                <o:OLEObject Type="Embed" ProgID="ChemDraw.Document.6.0" ShapeID="_x0000_i1085" DrawAspect="Content" ObjectID="_1821945563" r:id="rId137"/>
              </w:object>
            </w:r>
          </w:p>
        </w:tc>
        <w:tc>
          <w:tcPr>
            <w:tcW w:w="4927" w:type="dxa"/>
          </w:tcPr>
          <w:p w14:paraId="42A4D79B" w14:textId="735EEF43" w:rsidR="00832DD3" w:rsidRPr="006E3762" w:rsidRDefault="00996BCE" w:rsidP="006E3762">
            <w:pPr>
              <w:pStyle w:val="af0"/>
              <w:spacing w:before="0" w:beforeAutospacing="0" w:after="0" w:afterAutospacing="0"/>
              <w:jc w:val="center"/>
              <w:rPr>
                <w:sz w:val="28"/>
                <w:szCs w:val="28"/>
              </w:rPr>
            </w:pPr>
            <w:r w:rsidRPr="006E3762">
              <w:object w:dxaOrig="5926" w:dyaOrig="2047" w14:anchorId="02538192">
                <v:shape id="_x0000_i1086" type="#_x0000_t75" style="width:234pt;height:82.5pt" o:ole="">
                  <v:imagedata r:id="rId138" o:title=""/>
                </v:shape>
                <o:OLEObject Type="Embed" ProgID="ChemDraw.Document.6.0" ShapeID="_x0000_i1086" DrawAspect="Content" ObjectID="_1821945564" r:id="rId139"/>
              </w:object>
            </w:r>
          </w:p>
        </w:tc>
      </w:tr>
      <w:tr w:rsidR="00832DD3" w:rsidRPr="006E3762" w14:paraId="6331A517" w14:textId="77777777" w:rsidTr="00CC4FB5">
        <w:tc>
          <w:tcPr>
            <w:tcW w:w="4927" w:type="dxa"/>
          </w:tcPr>
          <w:p w14:paraId="59FC046C" w14:textId="77777777" w:rsidR="00BE5265" w:rsidRDefault="00BE5265" w:rsidP="006E3762">
            <w:pPr>
              <w:pStyle w:val="af0"/>
              <w:spacing w:before="0" w:beforeAutospacing="0" w:after="0" w:afterAutospacing="0"/>
              <w:ind w:firstLine="567"/>
              <w:jc w:val="center"/>
            </w:pPr>
          </w:p>
          <w:p w14:paraId="404AE21E" w14:textId="2D7784AA" w:rsidR="00832DD3" w:rsidRPr="006E3762" w:rsidRDefault="00996BCE" w:rsidP="006E3762">
            <w:pPr>
              <w:pStyle w:val="af0"/>
              <w:spacing w:before="0" w:beforeAutospacing="0" w:after="0" w:afterAutospacing="0"/>
              <w:ind w:firstLine="567"/>
              <w:jc w:val="center"/>
            </w:pPr>
            <w:r>
              <w:t>(86</w:t>
            </w:r>
            <w:r w:rsidR="00CC4FB5" w:rsidRPr="006E3762">
              <w:t>)</w:t>
            </w:r>
          </w:p>
        </w:tc>
        <w:tc>
          <w:tcPr>
            <w:tcW w:w="4927" w:type="dxa"/>
          </w:tcPr>
          <w:p w14:paraId="34429008" w14:textId="77777777" w:rsidR="00BE5265" w:rsidRDefault="00BE5265" w:rsidP="006E3762">
            <w:pPr>
              <w:pStyle w:val="af0"/>
              <w:spacing w:before="0" w:beforeAutospacing="0" w:after="0" w:afterAutospacing="0"/>
              <w:ind w:firstLine="567"/>
              <w:jc w:val="center"/>
            </w:pPr>
          </w:p>
          <w:p w14:paraId="13D1658E" w14:textId="13FD06A3" w:rsidR="00832DD3" w:rsidRPr="006E3762" w:rsidRDefault="00996BCE" w:rsidP="006E3762">
            <w:pPr>
              <w:pStyle w:val="af0"/>
              <w:spacing w:before="0" w:beforeAutospacing="0" w:after="0" w:afterAutospacing="0"/>
              <w:ind w:firstLine="567"/>
              <w:jc w:val="center"/>
            </w:pPr>
            <w:r>
              <w:t>(87</w:t>
            </w:r>
            <w:r w:rsidR="00CC4FB5" w:rsidRPr="006E3762">
              <w:t>)</w:t>
            </w:r>
          </w:p>
        </w:tc>
      </w:tr>
    </w:tbl>
    <w:p w14:paraId="02975F84" w14:textId="77777777" w:rsidR="00F35E78" w:rsidRPr="006E3762" w:rsidRDefault="00F35E78" w:rsidP="006E3762">
      <w:pPr>
        <w:pStyle w:val="af0"/>
        <w:spacing w:before="0" w:beforeAutospacing="0" w:after="0" w:afterAutospacing="0"/>
        <w:ind w:firstLine="567"/>
        <w:jc w:val="both"/>
        <w:rPr>
          <w:sz w:val="28"/>
          <w:szCs w:val="28"/>
        </w:rPr>
      </w:pPr>
    </w:p>
    <w:p w14:paraId="0437FD9C" w14:textId="5B54EB1A" w:rsidR="00BF57BC" w:rsidRPr="006E3762" w:rsidRDefault="00252779" w:rsidP="006E3762">
      <w:pPr>
        <w:pStyle w:val="af0"/>
        <w:spacing w:before="0" w:beforeAutospacing="0" w:after="0" w:afterAutospacing="0"/>
        <w:ind w:firstLine="709"/>
        <w:jc w:val="both"/>
        <w:rPr>
          <w:sz w:val="28"/>
          <w:szCs w:val="28"/>
        </w:rPr>
      </w:pPr>
      <w:r w:rsidRPr="006E3762">
        <w:rPr>
          <w:sz w:val="28"/>
          <w:szCs w:val="28"/>
        </w:rPr>
        <w:t>Исследовано</w:t>
      </w:r>
      <w:r w:rsidR="00BF57BC" w:rsidRPr="006E3762">
        <w:rPr>
          <w:sz w:val="28"/>
          <w:szCs w:val="28"/>
        </w:rPr>
        <w:t xml:space="preserve"> взаимосвязь структура-активность ряда производных алкалоидов β-карболина с использованием 2D-QSA</w:t>
      </w:r>
      <w:r w:rsidR="00BD3B95" w:rsidRPr="006E3762">
        <w:rPr>
          <w:sz w:val="28"/>
          <w:szCs w:val="28"/>
        </w:rPr>
        <w:t>R и молекулярного докинга, для определения</w:t>
      </w:r>
      <w:r w:rsidR="00BF57BC" w:rsidRPr="006E3762">
        <w:rPr>
          <w:sz w:val="28"/>
          <w:szCs w:val="28"/>
        </w:rPr>
        <w:t xml:space="preserve"> способ</w:t>
      </w:r>
      <w:r w:rsidR="00BD3B95" w:rsidRPr="006E3762">
        <w:rPr>
          <w:sz w:val="28"/>
          <w:szCs w:val="28"/>
          <w:lang w:val="kk-KZ"/>
        </w:rPr>
        <w:t>а</w:t>
      </w:r>
      <w:r w:rsidR="00BF57BC" w:rsidRPr="006E3762">
        <w:rPr>
          <w:sz w:val="28"/>
          <w:szCs w:val="28"/>
        </w:rPr>
        <w:t xml:space="preserve"> взаимодействия между производными β-карболина и киназой PLK1. Исследовани</w:t>
      </w:r>
      <w:r w:rsidR="00F35E78" w:rsidRPr="006E3762">
        <w:rPr>
          <w:sz w:val="28"/>
          <w:szCs w:val="28"/>
        </w:rPr>
        <w:t>е</w:t>
      </w:r>
      <w:r w:rsidR="0032109E" w:rsidRPr="006E3762">
        <w:rPr>
          <w:sz w:val="28"/>
          <w:szCs w:val="28"/>
        </w:rPr>
        <w:t xml:space="preserve"> молекулярного докинга показывае</w:t>
      </w:r>
      <w:r w:rsidR="00F35E78" w:rsidRPr="006E3762">
        <w:rPr>
          <w:sz w:val="28"/>
          <w:szCs w:val="28"/>
        </w:rPr>
        <w:t>т</w:t>
      </w:r>
      <w:r w:rsidR="00BF57BC" w:rsidRPr="006E3762">
        <w:rPr>
          <w:sz w:val="28"/>
          <w:szCs w:val="28"/>
        </w:rPr>
        <w:t xml:space="preserve">, что наиболее активное соединение </w:t>
      </w:r>
      <w:r w:rsidR="00996BCE">
        <w:rPr>
          <w:sz w:val="28"/>
          <w:szCs w:val="28"/>
        </w:rPr>
        <w:t>(88</w:t>
      </w:r>
      <w:r w:rsidR="00CC4FB5" w:rsidRPr="006E3762">
        <w:rPr>
          <w:sz w:val="28"/>
          <w:szCs w:val="28"/>
        </w:rPr>
        <w:t xml:space="preserve">) </w:t>
      </w:r>
      <w:r w:rsidR="0032109E" w:rsidRPr="006E3762">
        <w:rPr>
          <w:sz w:val="28"/>
          <w:szCs w:val="28"/>
        </w:rPr>
        <w:t>демонстрируе</w:t>
      </w:r>
      <w:r w:rsidR="00BF57BC" w:rsidRPr="006E3762">
        <w:rPr>
          <w:sz w:val="28"/>
          <w:szCs w:val="28"/>
        </w:rPr>
        <w:t>т высокую эне</w:t>
      </w:r>
      <w:r w:rsidR="0032109E" w:rsidRPr="006E3762">
        <w:rPr>
          <w:sz w:val="28"/>
          <w:szCs w:val="28"/>
        </w:rPr>
        <w:t>ргию связывания и взаимодействуе</w:t>
      </w:r>
      <w:r w:rsidR="00BF57BC" w:rsidRPr="006E3762">
        <w:rPr>
          <w:sz w:val="28"/>
          <w:szCs w:val="28"/>
        </w:rPr>
        <w:t>т, особенно посредством Н-связей и гидрофобных взаимодействий, с акт</w:t>
      </w:r>
      <w:r w:rsidRPr="006E3762">
        <w:rPr>
          <w:sz w:val="28"/>
          <w:szCs w:val="28"/>
        </w:rPr>
        <w:t>ивным центром киназы PLK1</w:t>
      </w:r>
      <w:r w:rsidR="00BF57BC" w:rsidRPr="006E3762">
        <w:rPr>
          <w:sz w:val="28"/>
          <w:szCs w:val="28"/>
        </w:rPr>
        <w:t>.</w:t>
      </w:r>
    </w:p>
    <w:p w14:paraId="7308F50E" w14:textId="64F9110E" w:rsidR="001450DB" w:rsidRPr="006E3762" w:rsidRDefault="0032109E" w:rsidP="006E3762">
      <w:pPr>
        <w:pStyle w:val="af0"/>
        <w:spacing w:before="0" w:beforeAutospacing="0" w:after="0" w:afterAutospacing="0"/>
        <w:ind w:firstLine="709"/>
        <w:jc w:val="both"/>
        <w:rPr>
          <w:sz w:val="28"/>
          <w:szCs w:val="28"/>
        </w:rPr>
      </w:pPr>
      <w:r w:rsidRPr="006E3762">
        <w:rPr>
          <w:sz w:val="28"/>
          <w:szCs w:val="28"/>
        </w:rPr>
        <w:t>Haspin представляе</w:t>
      </w:r>
      <w:r w:rsidR="001450DB" w:rsidRPr="006E3762">
        <w:rPr>
          <w:sz w:val="28"/>
          <w:szCs w:val="28"/>
        </w:rPr>
        <w:t>т собой серин/тре</w:t>
      </w:r>
      <w:r w:rsidRPr="006E3762">
        <w:rPr>
          <w:sz w:val="28"/>
          <w:szCs w:val="28"/>
        </w:rPr>
        <w:t>онинкиназу, которая фосфорилируе</w:t>
      </w:r>
      <w:r w:rsidR="00C47C82" w:rsidRPr="006E3762">
        <w:rPr>
          <w:sz w:val="28"/>
          <w:szCs w:val="28"/>
        </w:rPr>
        <w:t xml:space="preserve">т Thr-3 </w:t>
      </w:r>
      <w:hyperlink r:id="rId140" w:tooltip="Узнайте больше о гистонах на тематических страницах ScienceDirect, созданных искусственным интеллектом." w:history="1">
        <w:r w:rsidR="001450DB" w:rsidRPr="006E3762">
          <w:rPr>
            <w:rStyle w:val="aa"/>
            <w:color w:val="auto"/>
            <w:sz w:val="28"/>
            <w:szCs w:val="28"/>
            <w:u w:val="none"/>
          </w:rPr>
          <w:t>гистона</w:t>
        </w:r>
      </w:hyperlink>
      <w:r w:rsidR="00C47C82" w:rsidRPr="006E3762">
        <w:rPr>
          <w:sz w:val="28"/>
          <w:szCs w:val="28"/>
        </w:rPr>
        <w:t xml:space="preserve"> </w:t>
      </w:r>
      <w:r w:rsidR="001450DB" w:rsidRPr="006E3762">
        <w:rPr>
          <w:sz w:val="28"/>
          <w:szCs w:val="28"/>
        </w:rPr>
        <w:t>H3 в митозе, что стало возмо</w:t>
      </w:r>
      <w:r w:rsidR="00B02028" w:rsidRPr="006E3762">
        <w:rPr>
          <w:sz w:val="28"/>
          <w:szCs w:val="28"/>
        </w:rPr>
        <w:t>жн</w:t>
      </w:r>
      <w:r w:rsidR="000E78E7" w:rsidRPr="006E3762">
        <w:rPr>
          <w:sz w:val="28"/>
          <w:szCs w:val="28"/>
        </w:rPr>
        <w:t>ой мишенью для лечения рака [119</w:t>
      </w:r>
      <w:r w:rsidR="001450DB" w:rsidRPr="006E3762">
        <w:rPr>
          <w:sz w:val="28"/>
          <w:szCs w:val="28"/>
        </w:rPr>
        <w:t>].</w:t>
      </w:r>
      <w:r w:rsidR="00C47C82" w:rsidRPr="006E3762">
        <w:rPr>
          <w:sz w:val="28"/>
          <w:szCs w:val="28"/>
        </w:rPr>
        <w:t xml:space="preserve"> </w:t>
      </w:r>
      <w:r w:rsidR="00DD4293" w:rsidRPr="006E3762">
        <w:rPr>
          <w:sz w:val="28"/>
          <w:szCs w:val="28"/>
        </w:rPr>
        <w:t xml:space="preserve">В ходе скрининга библиотеки из более чем ста сорока тысяч соединений Cuny G.D. и соавторы выявили – алкалоиды гармин (1) и гармол (13) </w:t>
      </w:r>
      <w:r w:rsidR="00DD4293" w:rsidRPr="006E3762">
        <w:rPr>
          <w:sz w:val="28"/>
          <w:szCs w:val="28"/>
          <w:lang w:val="kk-KZ"/>
        </w:rPr>
        <w:t>показывают</w:t>
      </w:r>
      <w:r w:rsidR="00DD4293" w:rsidRPr="006E3762">
        <w:rPr>
          <w:sz w:val="28"/>
          <w:szCs w:val="28"/>
        </w:rPr>
        <w:t xml:space="preserve"> активность в отношении хаспинкиназы со значениями </w:t>
      </w:r>
      <w:r w:rsidR="00DD4293" w:rsidRPr="006E3762">
        <w:rPr>
          <w:color w:val="000000" w:themeColor="text1"/>
          <w:sz w:val="28"/>
          <w:szCs w:val="28"/>
          <w:shd w:val="clear" w:color="auto" w:fill="FFFFFF"/>
          <w:lang w:val="kk-KZ"/>
        </w:rPr>
        <w:t>IC</w:t>
      </w:r>
      <w:r w:rsidR="00DD4293" w:rsidRPr="006E3762">
        <w:rPr>
          <w:color w:val="000000" w:themeColor="text1"/>
          <w:sz w:val="28"/>
          <w:szCs w:val="28"/>
          <w:shd w:val="clear" w:color="auto" w:fill="FFFFFF"/>
          <w:vertAlign w:val="subscript"/>
        </w:rPr>
        <w:t>50</w:t>
      </w:r>
      <w:r w:rsidR="00C47C82" w:rsidRPr="006E3762">
        <w:rPr>
          <w:sz w:val="28"/>
          <w:szCs w:val="28"/>
        </w:rPr>
        <w:t xml:space="preserve"> </w:t>
      </w:r>
      <w:r w:rsidR="00A214F8">
        <w:rPr>
          <w:sz w:val="28"/>
          <w:szCs w:val="28"/>
        </w:rPr>
        <w:t>0.</w:t>
      </w:r>
      <w:r w:rsidR="00DD4293" w:rsidRPr="006E3762">
        <w:rPr>
          <w:sz w:val="28"/>
          <w:szCs w:val="28"/>
        </w:rPr>
        <w:t>59</w:t>
      </w:r>
      <w:r w:rsidR="00C47C82" w:rsidRPr="006E3762">
        <w:rPr>
          <w:sz w:val="28"/>
          <w:szCs w:val="28"/>
        </w:rPr>
        <w:t> </w:t>
      </w:r>
      <w:r w:rsidR="00A214F8" w:rsidRPr="006E3762">
        <w:rPr>
          <w:sz w:val="28"/>
          <w:szCs w:val="28"/>
        </w:rPr>
        <w:t>мкМ</w:t>
      </w:r>
      <w:r w:rsidR="00A214F8">
        <w:rPr>
          <w:sz w:val="28"/>
          <w:szCs w:val="28"/>
        </w:rPr>
        <w:t xml:space="preserve"> и 0.</w:t>
      </w:r>
      <w:r w:rsidR="00DD4293" w:rsidRPr="006E3762">
        <w:rPr>
          <w:sz w:val="28"/>
          <w:szCs w:val="28"/>
        </w:rPr>
        <w:t xml:space="preserve">77 </w:t>
      </w:r>
      <w:r w:rsidR="00A214F8" w:rsidRPr="006E3762">
        <w:rPr>
          <w:sz w:val="28"/>
          <w:szCs w:val="28"/>
        </w:rPr>
        <w:t>мкМ</w:t>
      </w:r>
      <w:r w:rsidR="00A214F8">
        <w:rPr>
          <w:sz w:val="28"/>
          <w:szCs w:val="28"/>
        </w:rPr>
        <w:t>,</w:t>
      </w:r>
      <w:r w:rsidR="00A214F8" w:rsidRPr="006E3762">
        <w:rPr>
          <w:sz w:val="28"/>
          <w:szCs w:val="28"/>
        </w:rPr>
        <w:t xml:space="preserve"> </w:t>
      </w:r>
      <w:r w:rsidR="00DD4293" w:rsidRPr="006E3762">
        <w:rPr>
          <w:sz w:val="28"/>
          <w:szCs w:val="28"/>
        </w:rPr>
        <w:t>соответственно</w:t>
      </w:r>
      <w:r w:rsidR="00DD4293" w:rsidRPr="006E3762">
        <w:rPr>
          <w:sz w:val="28"/>
          <w:szCs w:val="28"/>
          <w:lang w:val="kk-KZ"/>
        </w:rPr>
        <w:t>.</w:t>
      </w:r>
      <w:r w:rsidR="00DD4293" w:rsidRPr="006E3762">
        <w:rPr>
          <w:sz w:val="28"/>
          <w:szCs w:val="28"/>
        </w:rPr>
        <w:t xml:space="preserve"> </w:t>
      </w:r>
      <w:r w:rsidR="00561306" w:rsidRPr="006E3762">
        <w:rPr>
          <w:sz w:val="28"/>
          <w:szCs w:val="28"/>
        </w:rPr>
        <w:t>Синтезированы серия β-карболина для ингибирования Haspin</w:t>
      </w:r>
      <w:r w:rsidR="001450DB" w:rsidRPr="006E3762">
        <w:rPr>
          <w:sz w:val="28"/>
          <w:szCs w:val="28"/>
        </w:rPr>
        <w:t xml:space="preserve"> на основе взаимосвязей структура-активность ранее в сочетании </w:t>
      </w:r>
      <w:r w:rsidR="00026C52" w:rsidRPr="006E3762">
        <w:rPr>
          <w:color w:val="000000" w:themeColor="text1"/>
          <w:sz w:val="28"/>
          <w:szCs w:val="28"/>
        </w:rPr>
        <w:t xml:space="preserve">с экспериментами по связыванию с ферментом </w:t>
      </w:r>
      <w:r w:rsidR="001450DB" w:rsidRPr="006E3762">
        <w:rPr>
          <w:i/>
          <w:sz w:val="28"/>
          <w:szCs w:val="28"/>
        </w:rPr>
        <w:t>in silico</w:t>
      </w:r>
      <w:r w:rsidR="00C47C82" w:rsidRPr="006E3762">
        <w:rPr>
          <w:sz w:val="28"/>
          <w:szCs w:val="28"/>
        </w:rPr>
        <w:t xml:space="preserve">. </w:t>
      </w:r>
      <w:r w:rsidR="001450DB" w:rsidRPr="006E3762">
        <w:rPr>
          <w:sz w:val="28"/>
          <w:szCs w:val="28"/>
        </w:rPr>
        <w:t xml:space="preserve">Соединение </w:t>
      </w:r>
      <w:r w:rsidR="00996BCE">
        <w:rPr>
          <w:sz w:val="28"/>
          <w:szCs w:val="28"/>
        </w:rPr>
        <w:t>(8</w:t>
      </w:r>
      <w:r w:rsidR="00996BCE">
        <w:rPr>
          <w:sz w:val="28"/>
          <w:szCs w:val="28"/>
          <w:lang w:val="kk-KZ"/>
        </w:rPr>
        <w:t>9</w:t>
      </w:r>
      <w:r w:rsidR="00A47B3D" w:rsidRPr="006E3762">
        <w:rPr>
          <w:sz w:val="28"/>
          <w:szCs w:val="28"/>
        </w:rPr>
        <w:t>)</w:t>
      </w:r>
      <w:r w:rsidRPr="006E3762">
        <w:rPr>
          <w:sz w:val="28"/>
          <w:szCs w:val="28"/>
        </w:rPr>
        <w:t xml:space="preserve"> показывае</w:t>
      </w:r>
      <w:r w:rsidR="005910B2" w:rsidRPr="006E3762">
        <w:rPr>
          <w:sz w:val="28"/>
          <w:szCs w:val="28"/>
        </w:rPr>
        <w:t>т</w:t>
      </w:r>
      <w:r w:rsidR="001450DB" w:rsidRPr="006E3762">
        <w:rPr>
          <w:sz w:val="28"/>
          <w:szCs w:val="28"/>
        </w:rPr>
        <w:t xml:space="preserve"> </w:t>
      </w:r>
      <w:r w:rsidR="005910B2" w:rsidRPr="006E3762">
        <w:rPr>
          <w:sz w:val="28"/>
          <w:szCs w:val="28"/>
        </w:rPr>
        <w:t>высокую</w:t>
      </w:r>
      <w:r w:rsidR="00891087" w:rsidRPr="006E3762">
        <w:rPr>
          <w:sz w:val="28"/>
          <w:szCs w:val="28"/>
        </w:rPr>
        <w:t xml:space="preserve"> активность со значением </w:t>
      </w:r>
      <w:r w:rsidR="00A9568A" w:rsidRPr="006E3762">
        <w:rPr>
          <w:color w:val="000000" w:themeColor="text1"/>
          <w:sz w:val="28"/>
          <w:szCs w:val="28"/>
          <w:shd w:val="clear" w:color="auto" w:fill="FFFFFF"/>
          <w:lang w:val="kk-KZ"/>
        </w:rPr>
        <w:t>IC</w:t>
      </w:r>
      <w:r w:rsidR="00A9568A" w:rsidRPr="006E3762">
        <w:rPr>
          <w:color w:val="000000" w:themeColor="text1"/>
          <w:sz w:val="28"/>
          <w:szCs w:val="28"/>
          <w:shd w:val="clear" w:color="auto" w:fill="FFFFFF"/>
          <w:vertAlign w:val="subscript"/>
        </w:rPr>
        <w:t>50</w:t>
      </w:r>
      <w:r w:rsidR="00A214F8">
        <w:rPr>
          <w:sz w:val="28"/>
          <w:szCs w:val="28"/>
        </w:rPr>
        <w:t> 0.</w:t>
      </w:r>
      <w:r w:rsidR="001450DB" w:rsidRPr="006E3762">
        <w:rPr>
          <w:sz w:val="28"/>
          <w:szCs w:val="28"/>
        </w:rPr>
        <w:t>10</w:t>
      </w:r>
      <w:r w:rsidR="00C47C82" w:rsidRPr="006E3762">
        <w:rPr>
          <w:sz w:val="28"/>
          <w:szCs w:val="28"/>
        </w:rPr>
        <w:t> </w:t>
      </w:r>
      <w:r w:rsidR="001450DB" w:rsidRPr="006E3762">
        <w:rPr>
          <w:sz w:val="28"/>
          <w:szCs w:val="28"/>
        </w:rPr>
        <w:t xml:space="preserve">мкМ для ингибирования </w:t>
      </w:r>
      <w:r w:rsidR="00891087" w:rsidRPr="006E3762">
        <w:rPr>
          <w:sz w:val="28"/>
          <w:szCs w:val="28"/>
        </w:rPr>
        <w:t>Haspin</w:t>
      </w:r>
      <w:r w:rsidR="000E78E7" w:rsidRPr="006E3762">
        <w:rPr>
          <w:sz w:val="28"/>
          <w:szCs w:val="28"/>
        </w:rPr>
        <w:t xml:space="preserve"> [120</w:t>
      </w:r>
      <w:r w:rsidR="001450DB" w:rsidRPr="006E3762">
        <w:rPr>
          <w:sz w:val="28"/>
          <w:szCs w:val="28"/>
        </w:rPr>
        <w:t>].</w:t>
      </w:r>
    </w:p>
    <w:p w14:paraId="39AE1170" w14:textId="77777777" w:rsidR="00BF57BC" w:rsidRPr="006E3762" w:rsidRDefault="00BF57BC" w:rsidP="006E3762">
      <w:pPr>
        <w:pStyle w:val="af0"/>
        <w:spacing w:before="0" w:beforeAutospacing="0" w:after="0" w:afterAutospacing="0"/>
        <w:ind w:firstLine="709"/>
        <w:jc w:val="both"/>
        <w:rPr>
          <w:sz w:val="28"/>
          <w:szCs w:val="28"/>
        </w:rPr>
      </w:pPr>
    </w:p>
    <w:tbl>
      <w:tblPr>
        <w:tblW w:w="0" w:type="auto"/>
        <w:tblInd w:w="250" w:type="dxa"/>
        <w:tblLook w:val="04A0" w:firstRow="1" w:lastRow="0" w:firstColumn="1" w:lastColumn="0" w:noHBand="0" w:noVBand="1"/>
      </w:tblPr>
      <w:tblGrid>
        <w:gridCol w:w="5670"/>
        <w:gridCol w:w="3934"/>
      </w:tblGrid>
      <w:tr w:rsidR="00832DD3" w:rsidRPr="006E3762" w14:paraId="0D710F47" w14:textId="77777777" w:rsidTr="00CC4FB5">
        <w:tc>
          <w:tcPr>
            <w:tcW w:w="5670" w:type="dxa"/>
          </w:tcPr>
          <w:p w14:paraId="65DFCDE0" w14:textId="45507E2E" w:rsidR="00832DD3" w:rsidRPr="006B02F4" w:rsidRDefault="00AD070E" w:rsidP="006E3762">
            <w:pPr>
              <w:pStyle w:val="af0"/>
              <w:spacing w:before="0" w:beforeAutospacing="0" w:after="0" w:afterAutospacing="0"/>
              <w:ind w:firstLine="567"/>
              <w:jc w:val="center"/>
              <w:rPr>
                <w:sz w:val="28"/>
                <w:szCs w:val="28"/>
                <w:lang w:val="kk-KZ"/>
              </w:rPr>
            </w:pPr>
            <w:r w:rsidRPr="006E3762">
              <w:object w:dxaOrig="5770" w:dyaOrig="2381" w14:anchorId="589E6B4B">
                <v:shape id="_x0000_i1087" type="#_x0000_t75" style="width:222.75pt;height:93.75pt" o:ole="">
                  <v:imagedata r:id="rId141" o:title=""/>
                </v:shape>
                <o:OLEObject Type="Embed" ProgID="ChemDraw.Document.6.0" ShapeID="_x0000_i1087" DrawAspect="Content" ObjectID="_1821945565" r:id="rId142"/>
              </w:object>
            </w:r>
            <w:r w:rsidR="006B02F4">
              <w:rPr>
                <w:lang w:val="kk-KZ"/>
              </w:rPr>
              <w:t xml:space="preserve">  </w:t>
            </w:r>
          </w:p>
        </w:tc>
        <w:tc>
          <w:tcPr>
            <w:tcW w:w="3934" w:type="dxa"/>
          </w:tcPr>
          <w:p w14:paraId="55EA028F" w14:textId="77777777" w:rsidR="00832DD3" w:rsidRPr="006E3762" w:rsidRDefault="00AD070E" w:rsidP="006E3762">
            <w:pPr>
              <w:pStyle w:val="af0"/>
              <w:spacing w:before="0" w:beforeAutospacing="0" w:after="0" w:afterAutospacing="0"/>
              <w:jc w:val="both"/>
              <w:rPr>
                <w:sz w:val="28"/>
                <w:szCs w:val="28"/>
              </w:rPr>
            </w:pPr>
            <w:r w:rsidRPr="006E3762">
              <w:object w:dxaOrig="3216" w:dyaOrig="2561" w14:anchorId="5087115C">
                <v:shape id="_x0000_i1088" type="#_x0000_t75" style="width:147.75pt;height:93pt" o:ole="">
                  <v:imagedata r:id="rId143" o:title=""/>
                </v:shape>
                <o:OLEObject Type="Embed" ProgID="ChemDraw.Document.6.0" ShapeID="_x0000_i1088" DrawAspect="Content" ObjectID="_1821945566" r:id="rId144"/>
              </w:object>
            </w:r>
          </w:p>
        </w:tc>
      </w:tr>
      <w:tr w:rsidR="00832DD3" w:rsidRPr="006E3762" w14:paraId="25EE790C" w14:textId="77777777" w:rsidTr="00CC4FB5">
        <w:tc>
          <w:tcPr>
            <w:tcW w:w="5670" w:type="dxa"/>
          </w:tcPr>
          <w:p w14:paraId="4563DCC7" w14:textId="2CE897B2" w:rsidR="00832DD3" w:rsidRPr="006E3762" w:rsidRDefault="00996BCE" w:rsidP="006E3762">
            <w:pPr>
              <w:pStyle w:val="af0"/>
              <w:spacing w:before="0" w:beforeAutospacing="0" w:after="0" w:afterAutospacing="0"/>
              <w:ind w:firstLine="34"/>
              <w:jc w:val="center"/>
            </w:pPr>
            <w:r>
              <w:t>(88</w:t>
            </w:r>
            <w:r w:rsidR="00CC4FB5" w:rsidRPr="006E3762">
              <w:t>)</w:t>
            </w:r>
          </w:p>
        </w:tc>
        <w:tc>
          <w:tcPr>
            <w:tcW w:w="3934" w:type="dxa"/>
          </w:tcPr>
          <w:p w14:paraId="23198ACC" w14:textId="77C7570F" w:rsidR="00832DD3" w:rsidRPr="006E3762" w:rsidRDefault="00996BCE" w:rsidP="006E3762">
            <w:pPr>
              <w:pStyle w:val="af0"/>
              <w:spacing w:before="0" w:beforeAutospacing="0" w:after="0" w:afterAutospacing="0"/>
              <w:ind w:firstLine="34"/>
              <w:jc w:val="center"/>
            </w:pPr>
            <w:r>
              <w:t>(89</w:t>
            </w:r>
            <w:r w:rsidR="00CC4FB5" w:rsidRPr="006E3762">
              <w:t>)</w:t>
            </w:r>
          </w:p>
        </w:tc>
      </w:tr>
    </w:tbl>
    <w:p w14:paraId="48A67908" w14:textId="77777777" w:rsidR="005910B2" w:rsidRPr="006E3762" w:rsidRDefault="005910B2" w:rsidP="006E3762">
      <w:pPr>
        <w:spacing w:after="0" w:line="240" w:lineRule="auto"/>
        <w:ind w:firstLine="567"/>
        <w:jc w:val="both"/>
        <w:rPr>
          <w:rFonts w:ascii="Times New Roman" w:hAnsi="Times New Roman" w:cs="Times New Roman"/>
          <w:sz w:val="28"/>
          <w:szCs w:val="28"/>
          <w:lang w:val="kk-KZ"/>
        </w:rPr>
      </w:pPr>
    </w:p>
    <w:p w14:paraId="357E002C" w14:textId="23B0A839" w:rsidR="00642A42" w:rsidRPr="006E3762" w:rsidRDefault="00B30250"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Анализ зависимости структура – противоопухолевая активность для мономерных β-карболиновых соединений (рис</w:t>
      </w:r>
      <w:r w:rsidR="00C47C82" w:rsidRPr="006E3762">
        <w:rPr>
          <w:rFonts w:ascii="Times New Roman" w:hAnsi="Times New Roman" w:cs="Times New Roman"/>
          <w:sz w:val="28"/>
          <w:szCs w:val="28"/>
          <w:lang w:val="kk-KZ"/>
        </w:rPr>
        <w:t>унок</w:t>
      </w:r>
      <w:r w:rsidRPr="006E3762">
        <w:rPr>
          <w:rFonts w:ascii="Times New Roman" w:hAnsi="Times New Roman" w:cs="Times New Roman"/>
          <w:sz w:val="28"/>
          <w:szCs w:val="28"/>
          <w:lang w:val="kk-KZ"/>
        </w:rPr>
        <w:t xml:space="preserve"> 1) выявил следующие закономерности: 1) соединения с тетрагидрированной формой β-карболинового ядра (THβC) демонстрируют высокую биологическую активность; 2)</w:t>
      </w:r>
      <w:r w:rsidR="00C47C82" w:rsidRPr="006E3762">
        <w:rPr>
          <w:rFonts w:ascii="Times New Roman" w:hAnsi="Times New Roman" w:cs="Times New Roman"/>
          <w:sz w:val="28"/>
          <w:szCs w:val="28"/>
          <w:lang w:val="kk-KZ"/>
        </w:rPr>
        <w:t> </w:t>
      </w:r>
      <w:r w:rsidRPr="006E3762">
        <w:rPr>
          <w:rFonts w:ascii="Times New Roman" w:hAnsi="Times New Roman" w:cs="Times New Roman"/>
          <w:sz w:val="28"/>
          <w:szCs w:val="28"/>
          <w:lang w:val="kk-KZ"/>
        </w:rPr>
        <w:t xml:space="preserve">заместители в положении С-1 значительно усиливают противоопухолевый эффект; </w:t>
      </w:r>
      <w:r w:rsidR="00C668B2" w:rsidRPr="006E3762">
        <w:rPr>
          <w:rFonts w:ascii="Times New Roman" w:hAnsi="Times New Roman" w:cs="Times New Roman"/>
          <w:sz w:val="28"/>
          <w:szCs w:val="28"/>
          <w:lang w:val="kk-KZ"/>
        </w:rPr>
        <w:t xml:space="preserve">3) </w:t>
      </w:r>
      <w:r w:rsidR="001A39B3" w:rsidRPr="006E3762">
        <w:rPr>
          <w:rFonts w:ascii="Times New Roman" w:hAnsi="Times New Roman" w:cs="Times New Roman"/>
          <w:sz w:val="28"/>
          <w:szCs w:val="28"/>
          <w:lang w:val="kk-KZ"/>
        </w:rPr>
        <w:t>противоопухолевая активность преобладает при введении</w:t>
      </w:r>
      <w:r w:rsidR="00C668B2" w:rsidRPr="006E3762">
        <w:rPr>
          <w:rFonts w:ascii="Times New Roman" w:hAnsi="Times New Roman" w:cs="Times New Roman"/>
          <w:sz w:val="28"/>
          <w:szCs w:val="28"/>
          <w:lang w:val="kk-KZ"/>
        </w:rPr>
        <w:t xml:space="preserve"> бензильного фрагмента в положение N-2, однако сопровождается ростом острой токсичности; 4) замены в положении C-3, особенно такие функциональные группы, как амино-, амид- и тиомочевинные, способствуют повышению противоопухолевой активности при одновременном снижении острой токсичности и нейротоксичности; 5) </w:t>
      </w:r>
      <w:r w:rsidR="00DD4293" w:rsidRPr="006E3762">
        <w:rPr>
          <w:rFonts w:ascii="Times New Roman" w:hAnsi="Times New Roman" w:cs="Times New Roman"/>
          <w:sz w:val="28"/>
          <w:szCs w:val="28"/>
          <w:lang w:val="kk-KZ"/>
        </w:rPr>
        <w:t xml:space="preserve">алкоксильные заместители при углеродном атоме C-7 способствуют повышению биологической активности соединений, однако наличие метоксигруппы при C-7  может ассоциироваться с проявлением нейротоксических эффектов; </w:t>
      </w:r>
      <w:r w:rsidR="00C668B2" w:rsidRPr="006E3762">
        <w:rPr>
          <w:rFonts w:ascii="Times New Roman" w:hAnsi="Times New Roman" w:cs="Times New Roman"/>
          <w:sz w:val="28"/>
          <w:szCs w:val="28"/>
          <w:lang w:val="kk-KZ"/>
        </w:rPr>
        <w:t>6) модификация β-карболинового скелета путём введения коротких алкильных или арилированных алкильных заместителей в положение N-9 существенно повышает противораковую активность соединений.</w:t>
      </w:r>
    </w:p>
    <w:p w14:paraId="3DD970C6" w14:textId="77777777" w:rsidR="00C668B2" w:rsidRPr="006E3762" w:rsidRDefault="00C668B2" w:rsidP="006E3762">
      <w:pPr>
        <w:spacing w:after="0" w:line="240" w:lineRule="auto"/>
        <w:ind w:firstLine="709"/>
        <w:jc w:val="both"/>
        <w:rPr>
          <w:rFonts w:ascii="Times New Roman" w:hAnsi="Times New Roman" w:cs="Times New Roman"/>
          <w:sz w:val="28"/>
          <w:szCs w:val="28"/>
          <w:lang w:val="kk-KZ"/>
        </w:rPr>
      </w:pPr>
    </w:p>
    <w:p w14:paraId="59C83F22" w14:textId="77777777" w:rsidR="00642A42" w:rsidRPr="006E3762" w:rsidRDefault="00642A42" w:rsidP="00AF4B51">
      <w:pPr>
        <w:spacing w:after="0" w:line="240" w:lineRule="auto"/>
        <w:jc w:val="center"/>
        <w:rPr>
          <w:rFonts w:ascii="Times New Roman" w:hAnsi="Times New Roman" w:cs="Times New Roman"/>
          <w:sz w:val="28"/>
          <w:szCs w:val="28"/>
          <w:lang w:val="kk-KZ"/>
        </w:rPr>
      </w:pPr>
      <w:r w:rsidRPr="006E3762">
        <w:rPr>
          <w:rFonts w:ascii="Times New Roman" w:eastAsia="Times New Roman" w:hAnsi="Times New Roman" w:cs="Times New Roman"/>
          <w:noProof/>
          <w:sz w:val="24"/>
          <w:szCs w:val="24"/>
          <w:lang w:eastAsia="ru-RU"/>
        </w:rPr>
        <w:drawing>
          <wp:inline distT="0" distB="0" distL="0" distR="0" wp14:anchorId="68B1E397" wp14:editId="01CAFF11">
            <wp:extent cx="5814013" cy="2823667"/>
            <wp:effectExtent l="0" t="0" r="0" b="0"/>
            <wp:docPr id="26" name="Рисунок 26" descr="C:\Users\Админ\Downloads\image.p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wnloads\image.psd.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832757" cy="2832770"/>
                    </a:xfrm>
                    <a:prstGeom prst="rect">
                      <a:avLst/>
                    </a:prstGeom>
                    <a:noFill/>
                    <a:ln>
                      <a:noFill/>
                    </a:ln>
                  </pic:spPr>
                </pic:pic>
              </a:graphicData>
            </a:graphic>
          </wp:inline>
        </w:drawing>
      </w:r>
    </w:p>
    <w:p w14:paraId="722AE812" w14:textId="77777777" w:rsidR="003B710C" w:rsidRPr="006E3762" w:rsidRDefault="003B710C" w:rsidP="006E3762">
      <w:pPr>
        <w:spacing w:after="0" w:line="240" w:lineRule="auto"/>
        <w:ind w:firstLine="567"/>
        <w:jc w:val="center"/>
        <w:rPr>
          <w:rFonts w:ascii="Times New Roman" w:hAnsi="Times New Roman" w:cs="Times New Roman"/>
          <w:sz w:val="16"/>
          <w:szCs w:val="16"/>
          <w:lang w:val="en-US"/>
        </w:rPr>
      </w:pPr>
    </w:p>
    <w:p w14:paraId="7315E9E1" w14:textId="75F15045" w:rsidR="00C36AC1" w:rsidRPr="006E3762" w:rsidRDefault="00642A42" w:rsidP="006E3762">
      <w:pPr>
        <w:spacing w:after="0" w:line="240" w:lineRule="auto"/>
        <w:jc w:val="center"/>
        <w:rPr>
          <w:rFonts w:ascii="Times New Roman" w:hAnsi="Times New Roman" w:cs="Times New Roman"/>
          <w:sz w:val="28"/>
          <w:szCs w:val="28"/>
          <w:lang w:val="kk-KZ"/>
        </w:rPr>
      </w:pPr>
      <w:r w:rsidRPr="006E3762">
        <w:rPr>
          <w:rFonts w:ascii="Times New Roman" w:hAnsi="Times New Roman" w:cs="Times New Roman"/>
          <w:sz w:val="28"/>
          <w:szCs w:val="28"/>
          <w:lang w:val="kk-KZ"/>
        </w:rPr>
        <w:t>Рисунок 1 – SAR противоопухолевой активности мономеров β-карболина</w:t>
      </w:r>
    </w:p>
    <w:p w14:paraId="2ABA59F2" w14:textId="77777777" w:rsidR="00DD4293" w:rsidRPr="006E3762" w:rsidRDefault="00DD4293" w:rsidP="006E3762">
      <w:pPr>
        <w:spacing w:after="0" w:line="240" w:lineRule="auto"/>
        <w:ind w:firstLine="567"/>
        <w:jc w:val="both"/>
        <w:rPr>
          <w:rFonts w:ascii="Times New Roman" w:hAnsi="Times New Roman" w:cs="Times New Roman"/>
          <w:sz w:val="28"/>
          <w:szCs w:val="28"/>
          <w:shd w:val="clear" w:color="auto" w:fill="FFFFFF"/>
        </w:rPr>
      </w:pPr>
    </w:p>
    <w:p w14:paraId="4A196078" w14:textId="54737560" w:rsidR="005910B2" w:rsidRPr="006E3762" w:rsidRDefault="00C668B2"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Анализ зависимости «структура–активность» для димерных производных β-карболина в аспекте противоопухолевой активности (рисунок 2) свидетельствует о следующем: 1) β-карболиновый фрагмент играет ключевую роль в обеспечении высокой противоопухолевой активности соединений; 2)</w:t>
      </w:r>
      <w:r w:rsidR="00C47C82" w:rsidRPr="006E3762">
        <w:rPr>
          <w:rFonts w:ascii="Times New Roman" w:hAnsi="Times New Roman" w:cs="Times New Roman"/>
          <w:sz w:val="28"/>
          <w:szCs w:val="28"/>
          <w:shd w:val="clear" w:color="auto" w:fill="FFFFFF"/>
        </w:rPr>
        <w:t> </w:t>
      </w:r>
      <w:r w:rsidRPr="006E3762">
        <w:rPr>
          <w:rFonts w:ascii="Times New Roman" w:hAnsi="Times New Roman" w:cs="Times New Roman"/>
          <w:sz w:val="28"/>
          <w:szCs w:val="28"/>
          <w:shd w:val="clear" w:color="auto" w:fill="FFFFFF"/>
        </w:rPr>
        <w:t>длина линкера между двумя фрагментами является критически важным фактором, при этом оптимальные свойства наблюдаются при наличии четырёх-шести метиленовых звеньев; 3) соединение фрагментов β-карболина в положениях 1, 2, 3 и 9 способствует усилению биологической активности; 4)</w:t>
      </w:r>
      <w:r w:rsidR="00C47C82" w:rsidRPr="006E3762">
        <w:rPr>
          <w:rFonts w:ascii="Times New Roman" w:hAnsi="Times New Roman" w:cs="Times New Roman"/>
          <w:sz w:val="28"/>
          <w:szCs w:val="28"/>
          <w:shd w:val="clear" w:color="auto" w:fill="FFFFFF"/>
        </w:rPr>
        <w:t> </w:t>
      </w:r>
      <w:r w:rsidRPr="006E3762">
        <w:rPr>
          <w:rFonts w:ascii="Times New Roman" w:hAnsi="Times New Roman" w:cs="Times New Roman"/>
          <w:sz w:val="28"/>
          <w:szCs w:val="28"/>
          <w:shd w:val="clear" w:color="auto" w:fill="FFFFFF"/>
        </w:rPr>
        <w:t>введение заместителей в позиции 1, 3, 7 и 9 может неблагоприятно влиять на противоопухолевую активность димерных структур.</w:t>
      </w:r>
    </w:p>
    <w:p w14:paraId="4A96C757" w14:textId="77777777" w:rsidR="00AD070E" w:rsidRPr="006E3762" w:rsidRDefault="00AD070E" w:rsidP="006E3762">
      <w:pPr>
        <w:spacing w:after="0" w:line="240" w:lineRule="auto"/>
        <w:ind w:firstLine="567"/>
        <w:jc w:val="both"/>
        <w:rPr>
          <w:rFonts w:ascii="Times New Roman" w:hAnsi="Times New Roman" w:cs="Times New Roman"/>
          <w:sz w:val="28"/>
          <w:szCs w:val="28"/>
          <w:shd w:val="clear" w:color="auto" w:fill="FFFFFF"/>
        </w:rPr>
      </w:pPr>
    </w:p>
    <w:p w14:paraId="156A3617" w14:textId="77777777" w:rsidR="00642A42" w:rsidRPr="006E3762" w:rsidRDefault="00642A42" w:rsidP="006E3762">
      <w:pPr>
        <w:spacing w:after="0" w:line="240" w:lineRule="auto"/>
        <w:jc w:val="both"/>
        <w:rPr>
          <w:rFonts w:ascii="Times New Roman" w:hAnsi="Times New Roman" w:cs="Times New Roman"/>
          <w:sz w:val="28"/>
          <w:szCs w:val="28"/>
          <w:shd w:val="clear" w:color="auto" w:fill="FFFFFF"/>
        </w:rPr>
      </w:pPr>
      <w:r w:rsidRPr="006E3762">
        <w:rPr>
          <w:rFonts w:ascii="Times New Roman" w:eastAsia="Times New Roman" w:hAnsi="Times New Roman" w:cs="Times New Roman"/>
          <w:noProof/>
          <w:sz w:val="24"/>
          <w:szCs w:val="24"/>
          <w:lang w:eastAsia="ru-RU"/>
        </w:rPr>
        <w:drawing>
          <wp:inline distT="0" distB="0" distL="0" distR="0" wp14:anchorId="24264046" wp14:editId="6A7C7938">
            <wp:extent cx="6120130" cy="2770778"/>
            <wp:effectExtent l="0" t="0" r="0" b="0"/>
            <wp:docPr id="52" name="Рисунок 52" descr="C:\Users\Админ\Downloads\image.ps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wnloads\image.psd (2).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20130" cy="2770778"/>
                    </a:xfrm>
                    <a:prstGeom prst="rect">
                      <a:avLst/>
                    </a:prstGeom>
                    <a:noFill/>
                    <a:ln>
                      <a:noFill/>
                    </a:ln>
                  </pic:spPr>
                </pic:pic>
              </a:graphicData>
            </a:graphic>
          </wp:inline>
        </w:drawing>
      </w:r>
    </w:p>
    <w:p w14:paraId="7DB6E145" w14:textId="77777777" w:rsidR="00C47C82" w:rsidRPr="006E3762" w:rsidRDefault="00C47C82" w:rsidP="006E3762">
      <w:pPr>
        <w:spacing w:after="0" w:line="240" w:lineRule="auto"/>
        <w:ind w:firstLine="567"/>
        <w:jc w:val="both"/>
        <w:rPr>
          <w:rFonts w:ascii="Times New Roman" w:hAnsi="Times New Roman" w:cs="Times New Roman"/>
          <w:sz w:val="16"/>
          <w:szCs w:val="16"/>
          <w:lang w:val="kk-KZ"/>
        </w:rPr>
      </w:pPr>
    </w:p>
    <w:p w14:paraId="26A9CFE6" w14:textId="5689C0D0" w:rsidR="00642A42" w:rsidRPr="006E3762" w:rsidRDefault="00642A42" w:rsidP="006E3762">
      <w:pPr>
        <w:spacing w:after="0" w:line="240" w:lineRule="auto"/>
        <w:jc w:val="center"/>
        <w:rPr>
          <w:rFonts w:ascii="Times New Roman" w:hAnsi="Times New Roman" w:cs="Times New Roman"/>
          <w:sz w:val="28"/>
          <w:szCs w:val="28"/>
          <w:lang w:val="kk-KZ"/>
        </w:rPr>
      </w:pPr>
      <w:r w:rsidRPr="006E3762">
        <w:rPr>
          <w:rFonts w:ascii="Times New Roman" w:hAnsi="Times New Roman" w:cs="Times New Roman"/>
          <w:sz w:val="28"/>
          <w:szCs w:val="28"/>
          <w:lang w:val="kk-KZ"/>
        </w:rPr>
        <w:t>Рисунок 2 – SAR противоопухолевой</w:t>
      </w:r>
      <w:r w:rsidR="00C47C82" w:rsidRPr="006E3762">
        <w:rPr>
          <w:rFonts w:ascii="Times New Roman" w:hAnsi="Times New Roman" w:cs="Times New Roman"/>
          <w:sz w:val="28"/>
          <w:szCs w:val="28"/>
          <w:lang w:val="kk-KZ"/>
        </w:rPr>
        <w:t xml:space="preserve"> активности димеров β-карболина</w:t>
      </w:r>
    </w:p>
    <w:p w14:paraId="5B995F3A" w14:textId="77777777" w:rsidR="00642A42" w:rsidRPr="006E3762" w:rsidRDefault="00642A42" w:rsidP="006E3762">
      <w:pPr>
        <w:spacing w:after="0" w:line="240" w:lineRule="auto"/>
        <w:ind w:firstLine="567"/>
        <w:jc w:val="both"/>
        <w:rPr>
          <w:rFonts w:ascii="Times New Roman" w:hAnsi="Times New Roman" w:cs="Times New Roman"/>
          <w:sz w:val="28"/>
          <w:szCs w:val="28"/>
          <w:shd w:val="clear" w:color="auto" w:fill="FFFFFF"/>
        </w:rPr>
      </w:pPr>
    </w:p>
    <w:p w14:paraId="25E72883" w14:textId="04D04A6D" w:rsidR="00642A42" w:rsidRPr="006E3762" w:rsidRDefault="001A39B3"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Таким образом, гармин (1) и его производные проявляют противоопухолевую активность</w:t>
      </w:r>
      <w:r w:rsidR="00B30250" w:rsidRPr="006E3762">
        <w:rPr>
          <w:rFonts w:ascii="Times New Roman" w:hAnsi="Times New Roman" w:cs="Times New Roman"/>
          <w:sz w:val="28"/>
          <w:szCs w:val="28"/>
        </w:rPr>
        <w:t xml:space="preserve"> за счет влияния на ключевые молекулярные мишени, включая ингибирование ферментов топоизомеразы I и II, интеркаляцию в молекулу ДНК, поло-подобной киназы PLK1, циклин-зависимых киназ (CDK) и липоксигеназы, а также за счет подавления активности участвующей в регуляции сигнальных путей воспаления и пролиферации IκB-киназы. </w:t>
      </w:r>
      <w:r w:rsidR="00C668B2" w:rsidRPr="006E3762">
        <w:rPr>
          <w:rFonts w:ascii="Times New Roman" w:hAnsi="Times New Roman" w:cs="Times New Roman"/>
          <w:sz w:val="28"/>
          <w:szCs w:val="28"/>
        </w:rPr>
        <w:t>Гармин (1) и его производные демонстрируют цитотоксическое действие в отношении широкого спектра опухолевых клеточных линий, включая MCF7, HL60, K562, KB, A549, CAKI1, 1A9, HEL, BGC-823, HepG2, HT-29, Eca-109, 95-D, SGC7901 и LLC.</w:t>
      </w:r>
    </w:p>
    <w:p w14:paraId="3009E768" w14:textId="77777777" w:rsidR="00C668B2" w:rsidRPr="006E3762" w:rsidRDefault="00C668B2" w:rsidP="006E3762">
      <w:pPr>
        <w:spacing w:after="0" w:line="240" w:lineRule="auto"/>
        <w:ind w:firstLine="709"/>
        <w:jc w:val="both"/>
        <w:rPr>
          <w:rFonts w:ascii="Times New Roman" w:hAnsi="Times New Roman" w:cs="Times New Roman"/>
          <w:b/>
          <w:color w:val="212121"/>
          <w:sz w:val="28"/>
          <w:szCs w:val="28"/>
          <w:shd w:val="clear" w:color="auto" w:fill="FFFFFF"/>
        </w:rPr>
      </w:pPr>
    </w:p>
    <w:p w14:paraId="06FF5501" w14:textId="77777777" w:rsidR="00026C52" w:rsidRPr="006E3762" w:rsidRDefault="00070C36" w:rsidP="006E3762">
      <w:pPr>
        <w:spacing w:after="0" w:line="240" w:lineRule="auto"/>
        <w:ind w:firstLine="709"/>
        <w:jc w:val="both"/>
        <w:rPr>
          <w:rFonts w:ascii="Times New Roman" w:hAnsi="Times New Roman" w:cs="Times New Roman"/>
          <w:b/>
          <w:color w:val="1F1F1F"/>
          <w:sz w:val="28"/>
          <w:szCs w:val="28"/>
        </w:rPr>
      </w:pPr>
      <w:r w:rsidRPr="006E3762">
        <w:rPr>
          <w:rFonts w:ascii="Times New Roman" w:hAnsi="Times New Roman" w:cs="Times New Roman"/>
          <w:b/>
          <w:color w:val="212121"/>
          <w:sz w:val="28"/>
          <w:szCs w:val="28"/>
          <w:shd w:val="clear" w:color="auto" w:fill="FFFFFF"/>
        </w:rPr>
        <w:t xml:space="preserve">1.4 </w:t>
      </w:r>
      <w:r w:rsidR="00026C52" w:rsidRPr="006E3762">
        <w:rPr>
          <w:rFonts w:ascii="Times New Roman" w:hAnsi="Times New Roman" w:cs="Times New Roman"/>
          <w:b/>
          <w:color w:val="1F1F1F"/>
          <w:sz w:val="28"/>
          <w:szCs w:val="28"/>
        </w:rPr>
        <w:t>Си</w:t>
      </w:r>
      <w:r w:rsidR="00C668B2" w:rsidRPr="006E3762">
        <w:rPr>
          <w:rFonts w:ascii="Times New Roman" w:hAnsi="Times New Roman" w:cs="Times New Roman"/>
          <w:b/>
          <w:color w:val="1F1F1F"/>
          <w:sz w:val="28"/>
          <w:szCs w:val="28"/>
        </w:rPr>
        <w:t xml:space="preserve">нтез новых производных гармина, </w:t>
      </w:r>
      <w:r w:rsidR="00026C52" w:rsidRPr="006E3762">
        <w:rPr>
          <w:rFonts w:ascii="Times New Roman" w:hAnsi="Times New Roman" w:cs="Times New Roman"/>
          <w:b/>
          <w:color w:val="1F1F1F"/>
          <w:sz w:val="28"/>
          <w:szCs w:val="28"/>
        </w:rPr>
        <w:t>обладающих противовирусными и противомикробными свойствами</w:t>
      </w:r>
    </w:p>
    <w:p w14:paraId="25A7B980" w14:textId="67C11A1D" w:rsidR="00070C36" w:rsidRPr="006E3762" w:rsidRDefault="00B30250"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Алкалоиды характеризуются широким спектром биологической актив</w:t>
      </w:r>
      <w:r w:rsidR="00BA0714" w:rsidRPr="006E3762">
        <w:rPr>
          <w:rFonts w:ascii="Times New Roman" w:hAnsi="Times New Roman" w:cs="Times New Roman"/>
          <w:sz w:val="28"/>
          <w:szCs w:val="28"/>
          <w:shd w:val="clear" w:color="auto" w:fill="FFFFFF"/>
        </w:rPr>
        <w:t>ности, включая антибактериальные</w:t>
      </w:r>
      <w:r w:rsidRPr="006E3762">
        <w:rPr>
          <w:rFonts w:ascii="Times New Roman" w:hAnsi="Times New Roman" w:cs="Times New Roman"/>
          <w:sz w:val="28"/>
          <w:szCs w:val="28"/>
          <w:shd w:val="clear" w:color="auto" w:fill="FFFFFF"/>
        </w:rPr>
        <w:t>, противовоспалитель</w:t>
      </w:r>
      <w:r w:rsidR="00BA0714" w:rsidRPr="006E3762">
        <w:rPr>
          <w:rFonts w:ascii="Times New Roman" w:hAnsi="Times New Roman" w:cs="Times New Roman"/>
          <w:sz w:val="28"/>
          <w:szCs w:val="28"/>
          <w:shd w:val="clear" w:color="auto" w:fill="FFFFFF"/>
        </w:rPr>
        <w:t>ные [121], противомалярийные [122], антиоксидантные [123] и противоопухолевые</w:t>
      </w:r>
      <w:r w:rsidRPr="006E3762">
        <w:rPr>
          <w:rFonts w:ascii="Times New Roman" w:hAnsi="Times New Roman" w:cs="Times New Roman"/>
          <w:sz w:val="28"/>
          <w:szCs w:val="28"/>
          <w:shd w:val="clear" w:color="auto" w:fill="FFFFFF"/>
        </w:rPr>
        <w:t xml:space="preserve"> </w:t>
      </w:r>
      <w:r w:rsidR="00BA0714" w:rsidRPr="006E3762">
        <w:rPr>
          <w:rFonts w:ascii="Times New Roman" w:hAnsi="Times New Roman" w:cs="Times New Roman"/>
          <w:sz w:val="28"/>
          <w:szCs w:val="28"/>
          <w:shd w:val="clear" w:color="auto" w:fill="FFFFFF"/>
        </w:rPr>
        <w:t>[124], антимикробные и антипаразитарные эффекты</w:t>
      </w:r>
      <w:r w:rsidR="00070C36" w:rsidRPr="006E3762">
        <w:rPr>
          <w:rFonts w:ascii="Times New Roman" w:hAnsi="Times New Roman" w:cs="Times New Roman"/>
          <w:sz w:val="28"/>
          <w:szCs w:val="28"/>
          <w:shd w:val="clear" w:color="auto" w:fill="FFFFFF"/>
        </w:rPr>
        <w:t xml:space="preserve"> </w:t>
      </w:r>
      <w:r w:rsidR="009D2C2E" w:rsidRPr="006E3762">
        <w:rPr>
          <w:rFonts w:ascii="Times New Roman" w:hAnsi="Times New Roman" w:cs="Times New Roman"/>
          <w:sz w:val="28"/>
          <w:szCs w:val="28"/>
          <w:shd w:val="clear" w:color="auto" w:fill="FFFFFF"/>
        </w:rPr>
        <w:t>[</w:t>
      </w:r>
      <w:r w:rsidR="00BA0714" w:rsidRPr="006E3762">
        <w:rPr>
          <w:rFonts w:ascii="Times New Roman" w:hAnsi="Times New Roman" w:cs="Times New Roman"/>
          <w:sz w:val="28"/>
          <w:szCs w:val="28"/>
          <w:shd w:val="clear" w:color="auto" w:fill="FFFFFF"/>
        </w:rPr>
        <w:t xml:space="preserve">125, </w:t>
      </w:r>
      <w:r w:rsidR="009D2C2E" w:rsidRPr="006E3762">
        <w:rPr>
          <w:rFonts w:ascii="Times New Roman" w:hAnsi="Times New Roman" w:cs="Times New Roman"/>
          <w:sz w:val="28"/>
          <w:szCs w:val="28"/>
          <w:shd w:val="clear" w:color="auto" w:fill="FFFFFF"/>
        </w:rPr>
        <w:t>126</w:t>
      </w:r>
      <w:r w:rsidR="00070C36" w:rsidRPr="006E3762">
        <w:rPr>
          <w:rFonts w:ascii="Times New Roman" w:hAnsi="Times New Roman" w:cs="Times New Roman"/>
          <w:sz w:val="28"/>
          <w:szCs w:val="28"/>
          <w:shd w:val="clear" w:color="auto" w:fill="FFFFFF"/>
        </w:rPr>
        <w:t>].</w:t>
      </w:r>
    </w:p>
    <w:p w14:paraId="2E842AD5" w14:textId="1A3ECC59"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 xml:space="preserve">Экстракт алкалоидов </w:t>
      </w:r>
      <w:r w:rsidRPr="006E3762">
        <w:rPr>
          <w:rFonts w:ascii="Times New Roman" w:hAnsi="Times New Roman" w:cs="Times New Roman"/>
          <w:i/>
          <w:sz w:val="28"/>
          <w:szCs w:val="28"/>
          <w:shd w:val="clear" w:color="auto" w:fill="FFFFFF"/>
          <w:lang w:val="en-US"/>
        </w:rPr>
        <w:t>Peganum</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harmala</w:t>
      </w:r>
      <w:r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sz w:val="28"/>
          <w:szCs w:val="28"/>
          <w:shd w:val="clear" w:color="auto" w:fill="FFFFFF"/>
          <w:lang w:val="en-US"/>
        </w:rPr>
        <w:t>L</w:t>
      </w:r>
      <w:r w:rsidR="007C5281" w:rsidRPr="006E3762">
        <w:rPr>
          <w:rFonts w:ascii="Times New Roman" w:hAnsi="Times New Roman" w:cs="Times New Roman"/>
          <w:sz w:val="28"/>
          <w:szCs w:val="28"/>
          <w:shd w:val="clear" w:color="auto" w:fill="FFFFFF"/>
        </w:rPr>
        <w:t>., определенных</w:t>
      </w:r>
      <w:r w:rsidR="00A47B3D" w:rsidRPr="006E3762">
        <w:rPr>
          <w:rFonts w:ascii="Times New Roman" w:hAnsi="Times New Roman" w:cs="Times New Roman"/>
          <w:sz w:val="28"/>
          <w:szCs w:val="28"/>
          <w:shd w:val="clear" w:color="auto" w:fill="FFFFFF"/>
        </w:rPr>
        <w:t xml:space="preserve"> методом ВЭЖХ, </w:t>
      </w:r>
      <w:r w:rsidR="009C610F" w:rsidRPr="006E3762">
        <w:rPr>
          <w:rFonts w:ascii="Times New Roman" w:hAnsi="Times New Roman" w:cs="Times New Roman"/>
          <w:sz w:val="28"/>
          <w:szCs w:val="28"/>
          <w:shd w:val="clear" w:color="auto" w:fill="FFFFFF"/>
        </w:rPr>
        <w:t>протестирован</w:t>
      </w:r>
      <w:r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i/>
          <w:sz w:val="28"/>
          <w:szCs w:val="28"/>
          <w:shd w:val="clear" w:color="auto" w:fill="FFFFFF"/>
          <w:lang w:val="en-US"/>
        </w:rPr>
        <w:t>in</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vitro</w:t>
      </w:r>
      <w:r w:rsidRPr="006E3762">
        <w:rPr>
          <w:rFonts w:ascii="Times New Roman" w:hAnsi="Times New Roman" w:cs="Times New Roman"/>
          <w:sz w:val="28"/>
          <w:szCs w:val="28"/>
          <w:shd w:val="clear" w:color="auto" w:fill="FFFFFF"/>
        </w:rPr>
        <w:t xml:space="preserve"> </w:t>
      </w:r>
      <w:r w:rsidR="009C610F" w:rsidRPr="006E3762">
        <w:rPr>
          <w:rFonts w:ascii="Times New Roman" w:hAnsi="Times New Roman" w:cs="Times New Roman"/>
          <w:sz w:val="28"/>
          <w:szCs w:val="28"/>
          <w:shd w:val="clear" w:color="auto" w:fill="FFFFFF"/>
          <w:lang w:val="kk-KZ"/>
        </w:rPr>
        <w:t>в отношении</w:t>
      </w:r>
      <w:r w:rsidRPr="006E3762">
        <w:rPr>
          <w:rFonts w:ascii="Times New Roman" w:hAnsi="Times New Roman" w:cs="Times New Roman"/>
          <w:sz w:val="28"/>
          <w:szCs w:val="28"/>
          <w:shd w:val="clear" w:color="auto" w:fill="FFFFFF"/>
        </w:rPr>
        <w:t xml:space="preserve"> четырех фитопатогенных бактерий: </w:t>
      </w:r>
      <w:r w:rsidRPr="006E3762">
        <w:rPr>
          <w:rFonts w:ascii="Times New Roman" w:hAnsi="Times New Roman" w:cs="Times New Roman"/>
          <w:i/>
          <w:sz w:val="28"/>
          <w:szCs w:val="28"/>
          <w:shd w:val="clear" w:color="auto" w:fill="FFFFFF"/>
          <w:lang w:val="en-US"/>
        </w:rPr>
        <w:t>Ralstonia</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solanacearum</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sz w:val="28"/>
          <w:szCs w:val="28"/>
          <w:shd w:val="clear" w:color="auto" w:fill="FFFFFF"/>
          <w:lang w:val="en-US"/>
        </w:rPr>
        <w:t>Phylotype</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sz w:val="28"/>
          <w:szCs w:val="28"/>
          <w:shd w:val="clear" w:color="auto" w:fill="FFFFFF"/>
          <w:lang w:val="en-US"/>
        </w:rPr>
        <w:t>II</w:t>
      </w:r>
      <w:r w:rsidRPr="006E3762">
        <w:rPr>
          <w:rFonts w:ascii="Times New Roman" w:hAnsi="Times New Roman" w:cs="Times New Roman"/>
          <w:sz w:val="28"/>
          <w:szCs w:val="28"/>
          <w:shd w:val="clear" w:color="auto" w:fill="FFFFFF"/>
        </w:rPr>
        <w:t>,</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Erwinia</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amylovora</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Pectobacterium</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carotovorum</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subsp</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carotovorum</w:t>
      </w:r>
      <w:r w:rsidRPr="006E3762">
        <w:rPr>
          <w:rFonts w:ascii="Times New Roman" w:hAnsi="Times New Roman" w:cs="Times New Roman"/>
          <w:i/>
          <w:sz w:val="28"/>
          <w:szCs w:val="28"/>
          <w:shd w:val="clear" w:color="auto" w:fill="FFFFFF"/>
        </w:rPr>
        <w:t xml:space="preserve">, </w:t>
      </w:r>
      <w:r w:rsidR="009C610F" w:rsidRPr="006E3762">
        <w:rPr>
          <w:rFonts w:ascii="Times New Roman" w:hAnsi="Times New Roman" w:cs="Times New Roman"/>
          <w:sz w:val="28"/>
          <w:szCs w:val="28"/>
          <w:shd w:val="clear" w:color="auto" w:fill="FFFFFF"/>
          <w:lang w:val="kk-KZ"/>
        </w:rPr>
        <w:t>и</w:t>
      </w:r>
      <w:r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i/>
          <w:sz w:val="28"/>
          <w:szCs w:val="28"/>
          <w:shd w:val="clear" w:color="auto" w:fill="FFFFFF"/>
          <w:lang w:val="en-US"/>
        </w:rPr>
        <w:t>Burkholderia</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gladioli</w:t>
      </w:r>
      <w:r w:rsidRPr="006E3762">
        <w:rPr>
          <w:rFonts w:ascii="Times New Roman" w:hAnsi="Times New Roman" w:cs="Times New Roman"/>
          <w:i/>
          <w:sz w:val="28"/>
          <w:szCs w:val="28"/>
          <w:shd w:val="clear" w:color="auto" w:fill="FFFFFF"/>
        </w:rPr>
        <w:t xml:space="preserve">, </w:t>
      </w:r>
      <w:r w:rsidR="009C610F" w:rsidRPr="006E3762">
        <w:rPr>
          <w:rFonts w:ascii="Times New Roman" w:hAnsi="Times New Roman" w:cs="Times New Roman"/>
          <w:sz w:val="28"/>
          <w:szCs w:val="28"/>
          <w:shd w:val="clear" w:color="auto" w:fill="FFFFFF"/>
        </w:rPr>
        <w:t>возбудителем</w:t>
      </w:r>
      <w:r w:rsidRPr="006E3762">
        <w:rPr>
          <w:rFonts w:ascii="Times New Roman" w:hAnsi="Times New Roman" w:cs="Times New Roman"/>
          <w:sz w:val="28"/>
          <w:szCs w:val="28"/>
          <w:shd w:val="clear" w:color="auto" w:fill="FFFFFF"/>
        </w:rPr>
        <w:t xml:space="preserve"> бурой гнили картофеля, фитофтороза груши, мягкой гнили картофеля и кожуры лука, соответственно. </w:t>
      </w:r>
      <w:r w:rsidR="009C610F" w:rsidRPr="006E3762">
        <w:rPr>
          <w:rFonts w:ascii="Times New Roman" w:hAnsi="Times New Roman" w:cs="Times New Roman"/>
          <w:sz w:val="28"/>
          <w:szCs w:val="28"/>
          <w:shd w:val="clear" w:color="auto" w:fill="FFFFFF"/>
        </w:rPr>
        <w:t>При исследовании выявлена</w:t>
      </w:r>
      <w:r w:rsidRPr="006E3762">
        <w:rPr>
          <w:rFonts w:ascii="Times New Roman" w:hAnsi="Times New Roman" w:cs="Times New Roman"/>
          <w:sz w:val="28"/>
          <w:szCs w:val="28"/>
          <w:shd w:val="clear" w:color="auto" w:fill="FFFFFF"/>
        </w:rPr>
        <w:t xml:space="preserve"> антибактериальная </w:t>
      </w:r>
      <w:r w:rsidR="009C610F" w:rsidRPr="006E3762">
        <w:rPr>
          <w:rFonts w:ascii="Times New Roman" w:hAnsi="Times New Roman" w:cs="Times New Roman"/>
          <w:sz w:val="28"/>
          <w:szCs w:val="28"/>
          <w:shd w:val="clear" w:color="auto" w:fill="FFFFFF"/>
          <w:lang w:val="kk-KZ"/>
        </w:rPr>
        <w:t xml:space="preserve">активность </w:t>
      </w:r>
      <w:r w:rsidRPr="006E3762">
        <w:rPr>
          <w:rFonts w:ascii="Times New Roman" w:hAnsi="Times New Roman" w:cs="Times New Roman"/>
          <w:sz w:val="28"/>
          <w:szCs w:val="28"/>
          <w:shd w:val="clear" w:color="auto" w:fill="FFFFFF"/>
        </w:rPr>
        <w:t xml:space="preserve">экстракта алкалоидов </w:t>
      </w:r>
      <w:r w:rsidR="00FC7F93" w:rsidRPr="006E3762">
        <w:rPr>
          <w:rFonts w:ascii="Times New Roman" w:hAnsi="Times New Roman" w:cs="Times New Roman"/>
          <w:i/>
          <w:sz w:val="28"/>
          <w:szCs w:val="28"/>
          <w:shd w:val="clear" w:color="auto" w:fill="FFFFFF"/>
          <w:lang w:val="en-US"/>
        </w:rPr>
        <w:t>Peganum</w:t>
      </w:r>
      <w:r w:rsidR="00FC7F93" w:rsidRPr="006E3762">
        <w:rPr>
          <w:rFonts w:ascii="Times New Roman" w:hAnsi="Times New Roman" w:cs="Times New Roman"/>
          <w:i/>
          <w:sz w:val="28"/>
          <w:szCs w:val="28"/>
          <w:shd w:val="clear" w:color="auto" w:fill="FFFFFF"/>
        </w:rPr>
        <w:t xml:space="preserve"> </w:t>
      </w:r>
      <w:r w:rsidR="00FC7F93" w:rsidRPr="006E3762">
        <w:rPr>
          <w:rFonts w:ascii="Times New Roman" w:hAnsi="Times New Roman" w:cs="Times New Roman"/>
          <w:i/>
          <w:sz w:val="28"/>
          <w:szCs w:val="28"/>
          <w:shd w:val="clear" w:color="auto" w:fill="FFFFFF"/>
          <w:lang w:val="en-US"/>
        </w:rPr>
        <w:t>harmala</w:t>
      </w:r>
      <w:r w:rsidR="00FC7F93" w:rsidRPr="006E3762">
        <w:rPr>
          <w:rFonts w:ascii="Times New Roman" w:hAnsi="Times New Roman" w:cs="Times New Roman"/>
          <w:sz w:val="28"/>
          <w:szCs w:val="28"/>
          <w:shd w:val="clear" w:color="auto" w:fill="FFFFFF"/>
        </w:rPr>
        <w:t xml:space="preserve"> </w:t>
      </w:r>
      <w:r w:rsidR="00FC7F93" w:rsidRPr="006E3762">
        <w:rPr>
          <w:rFonts w:ascii="Times New Roman" w:hAnsi="Times New Roman" w:cs="Times New Roman"/>
          <w:sz w:val="28"/>
          <w:szCs w:val="28"/>
          <w:shd w:val="clear" w:color="auto" w:fill="FFFFFF"/>
          <w:lang w:val="en-US"/>
        </w:rPr>
        <w:t>L</w:t>
      </w:r>
      <w:r w:rsidR="00FC7F93"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sz w:val="28"/>
          <w:szCs w:val="28"/>
          <w:shd w:val="clear" w:color="auto" w:fill="FFFFFF"/>
        </w:rPr>
        <w:t xml:space="preserve">в отношении фитопатогенных бактерий, который может использован в качестве замены химических антибактериальных препаратов. </w:t>
      </w:r>
      <w:r w:rsidR="00DD4293" w:rsidRPr="006E3762">
        <w:rPr>
          <w:rFonts w:ascii="Times New Roman" w:hAnsi="Times New Roman" w:cs="Times New Roman"/>
          <w:sz w:val="28"/>
          <w:szCs w:val="28"/>
          <w:shd w:val="clear" w:color="auto" w:fill="FFFFFF"/>
        </w:rPr>
        <w:t xml:space="preserve">По результатам исследования </w:t>
      </w:r>
      <w:r w:rsidR="00DD4293" w:rsidRPr="006E3762">
        <w:rPr>
          <w:rFonts w:ascii="Times New Roman" w:hAnsi="Times New Roman" w:cs="Times New Roman"/>
          <w:i/>
          <w:sz w:val="28"/>
          <w:szCs w:val="28"/>
          <w:shd w:val="clear" w:color="auto" w:fill="FFFFFF"/>
        </w:rPr>
        <w:t>in vitro</w:t>
      </w:r>
      <w:r w:rsidR="00DD4293" w:rsidRPr="006E3762">
        <w:rPr>
          <w:rFonts w:ascii="Times New Roman" w:hAnsi="Times New Roman" w:cs="Times New Roman"/>
          <w:sz w:val="28"/>
          <w:szCs w:val="28"/>
          <w:shd w:val="clear" w:color="auto" w:fill="FFFFFF"/>
        </w:rPr>
        <w:t xml:space="preserve"> сумма алкалоидов </w:t>
      </w:r>
      <w:r w:rsidR="00DD4293" w:rsidRPr="006E3762">
        <w:rPr>
          <w:rFonts w:ascii="Times New Roman" w:hAnsi="Times New Roman" w:cs="Times New Roman"/>
          <w:i/>
          <w:sz w:val="28"/>
          <w:szCs w:val="28"/>
          <w:shd w:val="clear" w:color="auto" w:fill="FFFFFF"/>
          <w:lang w:val="en-US"/>
        </w:rPr>
        <w:t>Peganum</w:t>
      </w:r>
      <w:r w:rsidR="00DD4293" w:rsidRPr="006E3762">
        <w:rPr>
          <w:rFonts w:ascii="Times New Roman" w:hAnsi="Times New Roman" w:cs="Times New Roman"/>
          <w:i/>
          <w:sz w:val="28"/>
          <w:szCs w:val="28"/>
          <w:shd w:val="clear" w:color="auto" w:fill="FFFFFF"/>
        </w:rPr>
        <w:t xml:space="preserve"> </w:t>
      </w:r>
      <w:r w:rsidR="00DD4293" w:rsidRPr="006E3762">
        <w:rPr>
          <w:rFonts w:ascii="Times New Roman" w:hAnsi="Times New Roman" w:cs="Times New Roman"/>
          <w:i/>
          <w:sz w:val="28"/>
          <w:szCs w:val="28"/>
          <w:shd w:val="clear" w:color="auto" w:fill="FFFFFF"/>
          <w:lang w:val="en-US"/>
        </w:rPr>
        <w:t>harmala</w:t>
      </w:r>
      <w:r w:rsidR="00DD4293" w:rsidRPr="006E3762">
        <w:rPr>
          <w:rFonts w:ascii="Times New Roman" w:hAnsi="Times New Roman" w:cs="Times New Roman"/>
          <w:sz w:val="28"/>
          <w:szCs w:val="28"/>
          <w:shd w:val="clear" w:color="auto" w:fill="FFFFFF"/>
        </w:rPr>
        <w:t xml:space="preserve"> </w:t>
      </w:r>
      <w:r w:rsidR="00DD4293" w:rsidRPr="006E3762">
        <w:rPr>
          <w:rFonts w:ascii="Times New Roman" w:hAnsi="Times New Roman" w:cs="Times New Roman"/>
          <w:sz w:val="28"/>
          <w:szCs w:val="28"/>
          <w:shd w:val="clear" w:color="auto" w:fill="FFFFFF"/>
          <w:lang w:val="en-US"/>
        </w:rPr>
        <w:t>L</w:t>
      </w:r>
      <w:r w:rsidR="00DD4293" w:rsidRPr="006E3762">
        <w:rPr>
          <w:rFonts w:ascii="Times New Roman" w:hAnsi="Times New Roman" w:cs="Times New Roman"/>
          <w:sz w:val="28"/>
          <w:szCs w:val="28"/>
          <w:shd w:val="clear" w:color="auto" w:fill="FFFFFF"/>
        </w:rPr>
        <w:t xml:space="preserve">. проявляет противомикробную активность против возбудителя </w:t>
      </w:r>
      <w:r w:rsidR="00FC7F93" w:rsidRPr="006E3762">
        <w:rPr>
          <w:rFonts w:ascii="Times New Roman" w:hAnsi="Times New Roman" w:cs="Times New Roman"/>
          <w:i/>
          <w:sz w:val="28"/>
          <w:szCs w:val="28"/>
          <w:shd w:val="clear" w:color="auto" w:fill="FFFFFF"/>
          <w:lang w:val="en-US"/>
        </w:rPr>
        <w:t>Ralstonia</w:t>
      </w:r>
      <w:r w:rsidR="00DD4293" w:rsidRPr="006E3762">
        <w:rPr>
          <w:rFonts w:ascii="Times New Roman" w:hAnsi="Times New Roman" w:cs="Times New Roman"/>
          <w:i/>
          <w:sz w:val="28"/>
          <w:szCs w:val="28"/>
          <w:shd w:val="clear" w:color="auto" w:fill="FFFFFF"/>
        </w:rPr>
        <w:t xml:space="preserve"> solanacearum</w:t>
      </w:r>
      <w:r w:rsidR="00DD4293" w:rsidRPr="006E3762">
        <w:rPr>
          <w:rFonts w:ascii="Times New Roman" w:hAnsi="Times New Roman" w:cs="Times New Roman"/>
          <w:sz w:val="28"/>
          <w:szCs w:val="28"/>
          <w:shd w:val="clear" w:color="auto" w:fill="FFFFFF"/>
        </w:rPr>
        <w:t xml:space="preserve"> в диапазоне концентраций от 4 до 300 микрограмм на мл, причём аналогичный эффект наблюдался и в отношении ряда прочих патогенных микроорганизмов </w:t>
      </w:r>
      <w:r w:rsidR="009D2C2E" w:rsidRPr="006E3762">
        <w:rPr>
          <w:rFonts w:ascii="Times New Roman" w:hAnsi="Times New Roman" w:cs="Times New Roman"/>
          <w:sz w:val="28"/>
          <w:szCs w:val="28"/>
          <w:shd w:val="clear" w:color="auto" w:fill="FFFFFF"/>
        </w:rPr>
        <w:t>[127</w:t>
      </w:r>
      <w:r w:rsidR="009322BA" w:rsidRPr="006E3762">
        <w:rPr>
          <w:rFonts w:ascii="Times New Roman" w:hAnsi="Times New Roman" w:cs="Times New Roman"/>
          <w:sz w:val="28"/>
          <w:szCs w:val="28"/>
          <w:shd w:val="clear" w:color="auto" w:fill="FFFFFF"/>
        </w:rPr>
        <w:t>].</w:t>
      </w:r>
    </w:p>
    <w:p w14:paraId="1F6C0439" w14:textId="7632413B" w:rsidR="00026C52" w:rsidRDefault="00026C52"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 xml:space="preserve">Гармин (1) </w:t>
      </w:r>
      <w:r w:rsidR="009C610F" w:rsidRPr="006E3762">
        <w:rPr>
          <w:rFonts w:ascii="Times New Roman" w:hAnsi="Times New Roman" w:cs="Times New Roman"/>
          <w:sz w:val="28"/>
          <w:szCs w:val="28"/>
          <w:shd w:val="clear" w:color="auto" w:fill="FFFFFF"/>
        </w:rPr>
        <w:t>обладае</w:t>
      </w:r>
      <w:r w:rsidRPr="006E3762">
        <w:rPr>
          <w:rFonts w:ascii="Times New Roman" w:hAnsi="Times New Roman" w:cs="Times New Roman"/>
          <w:sz w:val="28"/>
          <w:szCs w:val="28"/>
          <w:shd w:val="clear" w:color="auto" w:fill="FFFFFF"/>
        </w:rPr>
        <w:t xml:space="preserve">т различными фармакологическими активностями, в том числе </w:t>
      </w:r>
      <w:r w:rsidRPr="006E3762">
        <w:rPr>
          <w:rFonts w:ascii="Times New Roman" w:hAnsi="Times New Roman" w:cs="Times New Roman"/>
          <w:color w:val="000000" w:themeColor="text1"/>
          <w:sz w:val="28"/>
          <w:szCs w:val="28"/>
          <w:shd w:val="clear" w:color="auto" w:fill="FFFFFF"/>
        </w:rPr>
        <w:t>противовоспалительной активностью. Тем не менее, защитный эффект гармина (1) при остром поражении почек индуцируется по липополисахариду у мышей. Исследовано защитное действие гармина (1) при ЛПС-индуцированном воспалении почек и предложены вовлеченные молекулярные механизмы. При обработке с помощью гармина (1) (25 или 50 мг/кг) облегчается повреждение почек за счет уменьшения выброса почечных биомаркеров и медиаторов воспаления и образование малонового диальдегида и миелопероксидазы, в то время как повышение активности супероксиддисмутазы и глутатиона и улучшение почечной гистопатологии меняется. Гармин (1) защищает от острого повреждения почек, вызванного ЛП</w:t>
      </w:r>
      <w:r w:rsidR="009C610F" w:rsidRPr="006E3762">
        <w:rPr>
          <w:rFonts w:ascii="Times New Roman" w:hAnsi="Times New Roman" w:cs="Times New Roman"/>
          <w:color w:val="000000" w:themeColor="text1"/>
          <w:sz w:val="28"/>
          <w:szCs w:val="28"/>
          <w:shd w:val="clear" w:color="auto" w:fill="FFFFFF"/>
        </w:rPr>
        <w:t>С, путем снижения окислительной реакции на стресс и воспаления</w:t>
      </w:r>
      <w:r w:rsidRPr="006E3762">
        <w:rPr>
          <w:rFonts w:ascii="Times New Roman" w:hAnsi="Times New Roman" w:cs="Times New Roman"/>
          <w:color w:val="000000" w:themeColor="text1"/>
          <w:sz w:val="28"/>
          <w:szCs w:val="28"/>
          <w:shd w:val="clear" w:color="auto" w:fill="FFFFFF"/>
        </w:rPr>
        <w:t xml:space="preserve">. Вовлеченные механизмы, лежащие в основе эффекта гармина </w:t>
      </w:r>
      <w:r w:rsidRPr="006E3762">
        <w:rPr>
          <w:rFonts w:ascii="Times New Roman" w:hAnsi="Times New Roman" w:cs="Times New Roman"/>
          <w:sz w:val="28"/>
          <w:szCs w:val="28"/>
          <w:shd w:val="clear" w:color="auto" w:fill="FFFFFF"/>
        </w:rPr>
        <w:t>(1), при остром ЛПС-индуцированном повр</w:t>
      </w:r>
      <w:r w:rsidR="009C610F" w:rsidRPr="006E3762">
        <w:rPr>
          <w:rFonts w:ascii="Times New Roman" w:hAnsi="Times New Roman" w:cs="Times New Roman"/>
          <w:sz w:val="28"/>
          <w:szCs w:val="28"/>
          <w:shd w:val="clear" w:color="auto" w:fill="FFFFFF"/>
        </w:rPr>
        <w:t>еждении почек может быть связаны</w:t>
      </w:r>
      <w:r w:rsidRPr="006E3762">
        <w:rPr>
          <w:rFonts w:ascii="Times New Roman" w:hAnsi="Times New Roman" w:cs="Times New Roman"/>
          <w:sz w:val="28"/>
          <w:szCs w:val="28"/>
          <w:shd w:val="clear" w:color="auto" w:fill="FFFFFF"/>
        </w:rPr>
        <w:t xml:space="preserve"> с ингибированием пути TLR4-NF-κB и пути в</w:t>
      </w:r>
      <w:r w:rsidR="00252779" w:rsidRPr="006E3762">
        <w:rPr>
          <w:rFonts w:ascii="Times New Roman" w:hAnsi="Times New Roman" w:cs="Times New Roman"/>
          <w:sz w:val="28"/>
          <w:szCs w:val="28"/>
          <w:shd w:val="clear" w:color="auto" w:fill="FFFFFF"/>
        </w:rPr>
        <w:t>ос</w:t>
      </w:r>
      <w:r w:rsidR="009D2C2E" w:rsidRPr="006E3762">
        <w:rPr>
          <w:rFonts w:ascii="Times New Roman" w:hAnsi="Times New Roman" w:cs="Times New Roman"/>
          <w:sz w:val="28"/>
          <w:szCs w:val="28"/>
          <w:shd w:val="clear" w:color="auto" w:fill="FFFFFF"/>
        </w:rPr>
        <w:t>паления NLRP3 [128</w:t>
      </w:r>
      <w:r w:rsidRPr="006E3762">
        <w:rPr>
          <w:rFonts w:ascii="Times New Roman" w:hAnsi="Times New Roman" w:cs="Times New Roman"/>
          <w:sz w:val="28"/>
          <w:szCs w:val="28"/>
          <w:shd w:val="clear" w:color="auto" w:fill="FFFFFF"/>
        </w:rPr>
        <w:t xml:space="preserve">]. </w:t>
      </w:r>
    </w:p>
    <w:p w14:paraId="1596059E" w14:textId="2EDAFDA3" w:rsidR="00EE05D7" w:rsidRDefault="00EE05D7" w:rsidP="006E3762">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Таким образом, н</w:t>
      </w:r>
      <w:r w:rsidRPr="00EE05D7">
        <w:rPr>
          <w:rFonts w:ascii="Times New Roman" w:hAnsi="Times New Roman" w:cs="Times New Roman"/>
          <w:sz w:val="28"/>
          <w:szCs w:val="28"/>
          <w:shd w:val="clear" w:color="auto" w:fill="FFFFFF"/>
        </w:rPr>
        <w:t>овые производные гармина обладают противомикробной и противовирусной активностью, что расширяет спектр их фармакологического применения и позволяет рассматривать их в качестве основы для разработки оригинальных антибактериальных и противовирусных средств.</w:t>
      </w:r>
    </w:p>
    <w:p w14:paraId="224125A4" w14:textId="77777777" w:rsidR="00EE05D7" w:rsidRPr="006E3762" w:rsidRDefault="00EE05D7" w:rsidP="006E3762">
      <w:pPr>
        <w:spacing w:after="0" w:line="240" w:lineRule="auto"/>
        <w:ind w:firstLine="709"/>
        <w:jc w:val="both"/>
        <w:rPr>
          <w:rFonts w:ascii="Times New Roman" w:hAnsi="Times New Roman" w:cs="Times New Roman"/>
          <w:sz w:val="28"/>
          <w:szCs w:val="28"/>
          <w:shd w:val="clear" w:color="auto" w:fill="FFFFFF"/>
        </w:rPr>
      </w:pPr>
    </w:p>
    <w:p w14:paraId="02C20438" w14:textId="77777777" w:rsidR="00070C36" w:rsidRPr="006E3762" w:rsidRDefault="002E3ACF"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eastAsia="Calibri" w:hAnsi="Times New Roman" w:cs="Times New Roman"/>
          <w:b/>
          <w:color w:val="000000"/>
          <w:sz w:val="28"/>
          <w:szCs w:val="28"/>
          <w:lang w:val="kk-KZ"/>
        </w:rPr>
        <w:t>1</w:t>
      </w:r>
      <w:r w:rsidRPr="006E3762">
        <w:rPr>
          <w:rFonts w:ascii="Times New Roman" w:eastAsia="Calibri" w:hAnsi="Times New Roman" w:cs="Times New Roman"/>
          <w:b/>
          <w:color w:val="000000"/>
          <w:sz w:val="28"/>
          <w:szCs w:val="28"/>
        </w:rPr>
        <w:t>.5 Н</w:t>
      </w:r>
      <w:r w:rsidRPr="006E3762">
        <w:rPr>
          <w:rFonts w:ascii="Times New Roman" w:eastAsia="Calibri" w:hAnsi="Times New Roman" w:cs="Times New Roman"/>
          <w:b/>
          <w:sz w:val="28"/>
          <w:szCs w:val="28"/>
        </w:rPr>
        <w:t xml:space="preserve">ейротропные препараты на основе природных алкалоидов </w:t>
      </w:r>
    </w:p>
    <w:p w14:paraId="784C14A8" w14:textId="6E6A1372" w:rsidR="00C668B2" w:rsidRPr="006E3762" w:rsidRDefault="00C668B2"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В последние годы наблюдается устойчивый рост интереса к изучению растительных алкалоидов, обладающих нейротропной активностью, что обусловлено их высокой фармакологической значимостью и широким применением в медицине в качестве незаменимых лекарственных средств. На сегодняшний день идентифицировано и охарактеризовано свыше 20 000 природных алкалоидов, для большинства из которых установлены молекулярные структуры. Особый интерес представляют соединения, содержащие β-карболиновый фрагмент, которые рассматриваются как перспективные физиологически активные молекулы для терапии патологий центральной нервной системы [129</w:t>
      </w:r>
      <w:r w:rsidR="00C47C82" w:rsidRPr="006E3762">
        <w:rPr>
          <w:rFonts w:ascii="Times New Roman" w:eastAsia="Times New Roman" w:hAnsi="Times New Roman" w:cs="Times New Roman"/>
          <w:sz w:val="28"/>
          <w:szCs w:val="28"/>
          <w:lang w:eastAsia="ru-RU"/>
        </w:rPr>
        <w:t>-</w:t>
      </w:r>
      <w:r w:rsidRPr="006E3762">
        <w:rPr>
          <w:rFonts w:ascii="Times New Roman" w:eastAsia="Times New Roman" w:hAnsi="Times New Roman" w:cs="Times New Roman"/>
          <w:sz w:val="28"/>
          <w:szCs w:val="28"/>
          <w:lang w:eastAsia="ru-RU"/>
        </w:rPr>
        <w:t>136].</w:t>
      </w:r>
    </w:p>
    <w:p w14:paraId="0256DE34" w14:textId="4F07B787" w:rsidR="00BA0714" w:rsidRPr="006E3762" w:rsidRDefault="00D7589D"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val="kk-KZ" w:eastAsia="ru-RU"/>
        </w:rPr>
        <w:t xml:space="preserve">Актуальность и перспективность направлений, связанных с поиском и разработкой новых лекарственных средств на основе растительных алкалоидов, подтверждаются активной научно-исследовательской деятельностью, осуществляемой во множестве научных и академических учреждений по всему миру. </w:t>
      </w:r>
      <w:r w:rsidR="00DD4293" w:rsidRPr="006E3762">
        <w:rPr>
          <w:rFonts w:ascii="Times New Roman" w:eastAsia="Times New Roman" w:hAnsi="Times New Roman" w:cs="Times New Roman"/>
          <w:sz w:val="28"/>
          <w:szCs w:val="28"/>
          <w:lang w:val="kk-KZ" w:eastAsia="ru-RU"/>
        </w:rPr>
        <w:t xml:space="preserve">Среди ведущих организаций, работающих в данной области, следует отметить </w:t>
      </w:r>
      <w:r w:rsidR="001A39B3" w:rsidRPr="006E3762">
        <w:rPr>
          <w:rFonts w:ascii="Times New Roman" w:eastAsia="Times New Roman" w:hAnsi="Times New Roman" w:cs="Times New Roman"/>
          <w:sz w:val="28"/>
          <w:szCs w:val="28"/>
          <w:lang w:val="kk-KZ" w:eastAsia="ru-RU"/>
        </w:rPr>
        <w:t xml:space="preserve">Синьцзянский институт физики и химии АН Китая, </w:t>
      </w:r>
      <w:r w:rsidR="00DD4293" w:rsidRPr="006E3762">
        <w:rPr>
          <w:rFonts w:ascii="Times New Roman" w:eastAsia="Times New Roman" w:hAnsi="Times New Roman" w:cs="Times New Roman"/>
          <w:sz w:val="28"/>
          <w:szCs w:val="28"/>
          <w:lang w:val="kk-KZ" w:eastAsia="ru-RU"/>
        </w:rPr>
        <w:t xml:space="preserve">Китайский университет традиционной медицины и Университет Макао (КНР), </w:t>
      </w:r>
      <w:r w:rsidR="001A39B3" w:rsidRPr="006E3762">
        <w:rPr>
          <w:rFonts w:ascii="Times New Roman" w:eastAsia="Times New Roman" w:hAnsi="Times New Roman" w:cs="Times New Roman"/>
          <w:sz w:val="28"/>
          <w:szCs w:val="28"/>
          <w:lang w:val="kk-KZ" w:eastAsia="ru-RU"/>
        </w:rPr>
        <w:t xml:space="preserve">Университет Восточного Пьемонта (Италия), </w:t>
      </w:r>
      <w:r w:rsidR="00DD4293" w:rsidRPr="006E3762">
        <w:rPr>
          <w:rFonts w:ascii="Times New Roman" w:eastAsia="Times New Roman" w:hAnsi="Times New Roman" w:cs="Times New Roman"/>
          <w:sz w:val="28"/>
          <w:szCs w:val="28"/>
          <w:lang w:val="kk-KZ" w:eastAsia="ru-RU"/>
        </w:rPr>
        <w:t xml:space="preserve">Университеты Северной Каролины и Орегона (США), </w:t>
      </w:r>
      <w:r w:rsidR="001A39B3" w:rsidRPr="006E3762">
        <w:rPr>
          <w:rFonts w:ascii="Times New Roman" w:eastAsia="Times New Roman" w:hAnsi="Times New Roman" w:cs="Times New Roman"/>
          <w:sz w:val="28"/>
          <w:szCs w:val="28"/>
          <w:lang w:val="kk-KZ" w:eastAsia="ru-RU"/>
        </w:rPr>
        <w:t>Осакский университет (Япония),</w:t>
      </w:r>
      <w:r w:rsidR="00DD4293" w:rsidRPr="006E3762">
        <w:rPr>
          <w:rFonts w:ascii="Times New Roman" w:eastAsia="Times New Roman" w:hAnsi="Times New Roman" w:cs="Times New Roman"/>
          <w:sz w:val="28"/>
          <w:szCs w:val="28"/>
          <w:lang w:val="kk-KZ" w:eastAsia="ru-RU"/>
        </w:rPr>
        <w:t xml:space="preserve"> а также</w:t>
      </w:r>
      <w:r w:rsidR="001A39B3" w:rsidRPr="006E3762">
        <w:rPr>
          <w:rFonts w:ascii="Times New Roman" w:eastAsia="Times New Roman" w:hAnsi="Times New Roman" w:cs="Times New Roman"/>
          <w:sz w:val="28"/>
          <w:szCs w:val="28"/>
          <w:lang w:val="kk-KZ" w:eastAsia="ru-RU"/>
        </w:rPr>
        <w:t xml:space="preserve"> Университет Аданы (Турция)</w:t>
      </w:r>
      <w:r w:rsidR="00DD4293" w:rsidRPr="006E3762">
        <w:rPr>
          <w:rFonts w:ascii="Times New Roman" w:eastAsia="Times New Roman" w:hAnsi="Times New Roman" w:cs="Times New Roman"/>
          <w:sz w:val="28"/>
          <w:szCs w:val="28"/>
          <w:lang w:val="kk-KZ" w:eastAsia="ru-RU"/>
        </w:rPr>
        <w:t>. К числу компаний, оказывающих значительное вклад в разработку алкалоидных препаратов, относятся Shanghai Pharmaceuticals Holding (Китай), Alkaloid AD Skopje (Северн</w:t>
      </w:r>
      <w:r w:rsidR="00BA0714" w:rsidRPr="006E3762">
        <w:rPr>
          <w:rFonts w:ascii="Times New Roman" w:eastAsia="Times New Roman" w:hAnsi="Times New Roman" w:cs="Times New Roman"/>
          <w:sz w:val="28"/>
          <w:szCs w:val="28"/>
          <w:lang w:val="kk-KZ" w:eastAsia="ru-RU"/>
        </w:rPr>
        <w:t xml:space="preserve">ая Македония) и KRKA (Словения) </w:t>
      </w:r>
      <w:r w:rsidR="00BA0714" w:rsidRPr="006E3762">
        <w:rPr>
          <w:rFonts w:ascii="Times New Roman" w:eastAsia="Times New Roman" w:hAnsi="Times New Roman" w:cs="Times New Roman"/>
          <w:sz w:val="28"/>
          <w:szCs w:val="28"/>
          <w:lang w:eastAsia="ru-RU"/>
        </w:rPr>
        <w:t xml:space="preserve">[1, </w:t>
      </w:r>
      <w:r w:rsidR="00C47C82" w:rsidRPr="006E3762">
        <w:rPr>
          <w:rFonts w:ascii="Times New Roman" w:eastAsia="Times New Roman" w:hAnsi="Times New Roman" w:cs="Times New Roman"/>
          <w:sz w:val="28"/>
          <w:szCs w:val="28"/>
          <w:lang w:eastAsia="ru-RU"/>
        </w:rPr>
        <w:t xml:space="preserve">с. 66-75; </w:t>
      </w:r>
      <w:r w:rsidR="00BA0714" w:rsidRPr="006E3762">
        <w:rPr>
          <w:rFonts w:ascii="Times New Roman" w:eastAsia="Times New Roman" w:hAnsi="Times New Roman" w:cs="Times New Roman"/>
          <w:sz w:val="28"/>
          <w:szCs w:val="28"/>
          <w:lang w:eastAsia="ru-RU"/>
        </w:rPr>
        <w:t>136</w:t>
      </w:r>
      <w:r w:rsidR="00C47C82" w:rsidRPr="006E3762">
        <w:rPr>
          <w:rFonts w:ascii="Times New Roman" w:eastAsia="Times New Roman" w:hAnsi="Times New Roman" w:cs="Times New Roman"/>
          <w:sz w:val="28"/>
          <w:szCs w:val="28"/>
          <w:lang w:eastAsia="ru-RU"/>
        </w:rPr>
        <w:t>, с. 6-31</w:t>
      </w:r>
      <w:r w:rsidR="00BA0714" w:rsidRPr="006E3762">
        <w:rPr>
          <w:rFonts w:ascii="Times New Roman" w:eastAsia="Times New Roman" w:hAnsi="Times New Roman" w:cs="Times New Roman"/>
          <w:sz w:val="28"/>
          <w:szCs w:val="28"/>
          <w:lang w:eastAsia="ru-RU"/>
        </w:rPr>
        <w:t>].</w:t>
      </w:r>
    </w:p>
    <w:p w14:paraId="4956E504" w14:textId="7688022A" w:rsidR="00B30250" w:rsidRPr="006E3762" w:rsidRDefault="00B30250"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В ряде исследовательских и фармацевтических организаций были достигнуты важные результаты, обеспечивающие возможность внедрения в медицинскую практику препаратов на основе природных алкалоидов и их полусинтетически</w:t>
      </w:r>
      <w:r w:rsidR="00BA0714" w:rsidRPr="006E3762">
        <w:rPr>
          <w:rFonts w:ascii="Times New Roman" w:eastAsia="Times New Roman" w:hAnsi="Times New Roman" w:cs="Times New Roman"/>
          <w:sz w:val="28"/>
          <w:szCs w:val="28"/>
          <w:lang w:eastAsia="ru-RU"/>
        </w:rPr>
        <w:t>х аналогов [</w:t>
      </w:r>
      <w:r w:rsidR="00C47C82" w:rsidRPr="006E3762">
        <w:rPr>
          <w:rFonts w:ascii="Times New Roman" w:eastAsia="Times New Roman" w:hAnsi="Times New Roman" w:cs="Times New Roman"/>
          <w:sz w:val="28"/>
          <w:szCs w:val="28"/>
          <w:lang w:eastAsia="ru-RU"/>
        </w:rPr>
        <w:t>1, с. 66-75; 136, с. 6-31</w:t>
      </w:r>
      <w:r w:rsidR="00BA0714" w:rsidRPr="006E3762">
        <w:rPr>
          <w:rFonts w:ascii="Times New Roman" w:eastAsia="Times New Roman" w:hAnsi="Times New Roman" w:cs="Times New Roman"/>
          <w:sz w:val="28"/>
          <w:szCs w:val="28"/>
          <w:lang w:eastAsia="ru-RU"/>
        </w:rPr>
        <w:t>].</w:t>
      </w:r>
    </w:p>
    <w:p w14:paraId="259C9742" w14:textId="437E3488" w:rsidR="00B30250" w:rsidRPr="006E3762" w:rsidRDefault="00B30250"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Дитерпеновый алкалоид аконитин, выделенный из клубней растения Aconitum soongaricum и обладающий выраженной противовоспалительной и жаропонижающей активностью, стал основой таких лекарственных препаратов, как «Афлубин» (Германия) и «Сандра» (Россия). К группе опиоидных анальгетиков на основе алкалоида кодеина относятся препараты «Седал-М», «Седалгин-НЕО» и «Коделмикст» (Болгария), а также «Солпадеин» (Великобритания)</w:t>
      </w:r>
      <w:r w:rsidR="00BA0714" w:rsidRPr="006E3762">
        <w:rPr>
          <w:rFonts w:ascii="Times New Roman" w:eastAsia="Times New Roman" w:hAnsi="Times New Roman" w:cs="Times New Roman"/>
          <w:sz w:val="28"/>
          <w:szCs w:val="28"/>
          <w:lang w:eastAsia="ru-RU"/>
        </w:rPr>
        <w:t xml:space="preserve"> [</w:t>
      </w:r>
      <w:r w:rsidR="00C47C82" w:rsidRPr="006E3762">
        <w:rPr>
          <w:rFonts w:ascii="Times New Roman" w:eastAsia="Times New Roman" w:hAnsi="Times New Roman" w:cs="Times New Roman"/>
          <w:sz w:val="28"/>
          <w:szCs w:val="28"/>
          <w:lang w:eastAsia="ru-RU"/>
        </w:rPr>
        <w:t>1, с. 66-75; 136, с. 6-31</w:t>
      </w:r>
      <w:r w:rsidR="00BA0714" w:rsidRPr="006E3762">
        <w:rPr>
          <w:rFonts w:ascii="Times New Roman" w:eastAsia="Times New Roman" w:hAnsi="Times New Roman" w:cs="Times New Roman"/>
          <w:sz w:val="28"/>
          <w:szCs w:val="28"/>
          <w:lang w:eastAsia="ru-RU"/>
        </w:rPr>
        <w:t>]</w:t>
      </w:r>
      <w:r w:rsidRPr="006E3762">
        <w:rPr>
          <w:rFonts w:ascii="Times New Roman" w:eastAsia="Times New Roman" w:hAnsi="Times New Roman" w:cs="Times New Roman"/>
          <w:sz w:val="28"/>
          <w:szCs w:val="28"/>
          <w:lang w:eastAsia="ru-RU"/>
        </w:rPr>
        <w:t>.</w:t>
      </w:r>
    </w:p>
    <w:p w14:paraId="228985C9" w14:textId="77777777" w:rsidR="00B30250" w:rsidRPr="006E3762" w:rsidRDefault="00B30250"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Алкалоиды белладонны нашли применение в лекарственных препаратах «Colutan» и «Bellaspon» (Чехия), а также «Tremoforat» (Германия). Кроме того, атропин, один из основных компонентов белладонны, используется в составе миотропного препарата «Bromatropin» (Болгария). Папаверин, обладающий сосудорасширяющим эффектом, используется в «Папазоле» (Медисорб, Россия). Антимикробное свойство берберина задействовано в глазных каплях «Sedacollyre» (The Cooper Companies, США). Лаппаконитин, применяемый в качестве сильного анальгетика, поставляется такими производителями, как BOC Sciences (США), Chemos GmbH (Германия) и Haihang Industry (Китай).</w:t>
      </w:r>
    </w:p>
    <w:p w14:paraId="3765BE7D" w14:textId="1A35F1CA" w:rsidR="00DD4293" w:rsidRPr="006E3762" w:rsidRDefault="00DD4293"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Антихолинергическое и антиглаукомное действие пилокарпина используется в «Piladren» (Alcon Pharma GmbH, Германия). Препарат «Gilyrytma» (Carinopharm GmbH, Германия) с аймалином показан при нарушениях ритма сердца. Эзериновая основа («Anticholium», DR Franz Köhler Chemie GmbH, Германия) применяется в терапии деменции и других нейродегенеративных состояний. Галантамин изготавливается для «Nivolina» (Sopharma, Болгария) и широко используется при постинсультной реабилитации. Гидрастин, компонент раствора «Kollyr» (Camillo Corvi Farmacia, Италия), способствует нормализации электролитного баланса путём повышения уровня калия в плазме крови. Морфин, классический опиоидный анальгетик, выпускается под торговой маркой «Duramorph» (West Ward Pharmaceuticals, США). В программах отказа от курения применяются препараты «Lobatox» и «Nicoderm» (GlaxoSmithKline, Великобритания; Alza Corporation, США), основанные на лобелине и никотине соответственно. </w:t>
      </w:r>
    </w:p>
    <w:p w14:paraId="55499434" w14:textId="2385F1E1" w:rsidR="00597224" w:rsidRPr="006E3762" w:rsidRDefault="00597224"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Во Всероссийском научно-исследовательском институте лекарственных и ароматических растений проведены всесторонние исследования алкалоидов, выделенных из представителей различных ботанических семейств, включая </w:t>
      </w:r>
      <w:r w:rsidRPr="006E3762">
        <w:rPr>
          <w:rFonts w:ascii="Times New Roman" w:eastAsia="Times New Roman" w:hAnsi="Times New Roman" w:cs="Times New Roman"/>
          <w:i/>
          <w:sz w:val="28"/>
          <w:szCs w:val="28"/>
          <w:lang w:eastAsia="ru-RU"/>
        </w:rPr>
        <w:t>Amaryllidaceae, Apocynaceae, Berberidaceae, Buxaceae, Clavicipitaceae, Colchiaceae (Liliaceae), Compositae, Elaeagnaceae, Ephedraceae, Euphorbiaceae, Lamiaceae, Fabaceae (Leguminosae), Fumariaceae, Menispermaceae, Nymphaceae, Papaveraceae, Magnoliaceae</w:t>
      </w:r>
      <w:r w:rsidRPr="006E3762">
        <w:rPr>
          <w:rFonts w:ascii="Times New Roman" w:eastAsia="Times New Roman" w:hAnsi="Times New Roman" w:cs="Times New Roman"/>
          <w:sz w:val="28"/>
          <w:szCs w:val="28"/>
          <w:lang w:eastAsia="ru-RU"/>
        </w:rPr>
        <w:t xml:space="preserve"> и </w:t>
      </w:r>
      <w:r w:rsidRPr="006E3762">
        <w:rPr>
          <w:rFonts w:ascii="Times New Roman" w:eastAsia="Times New Roman" w:hAnsi="Times New Roman" w:cs="Times New Roman"/>
          <w:i/>
          <w:sz w:val="28"/>
          <w:szCs w:val="28"/>
          <w:lang w:eastAsia="ru-RU"/>
        </w:rPr>
        <w:t>Ranunculaceae.</w:t>
      </w:r>
      <w:r w:rsidRPr="006E3762">
        <w:rPr>
          <w:rFonts w:ascii="Times New Roman" w:eastAsia="Times New Roman" w:hAnsi="Times New Roman" w:cs="Times New Roman"/>
          <w:sz w:val="28"/>
          <w:szCs w:val="28"/>
          <w:lang w:eastAsia="ru-RU"/>
        </w:rPr>
        <w:t xml:space="preserve"> В результате данных исследований разработано свыше 30 фармакологических препаратов на основе природных алкалоидов, рекомендованных для медицинского применения [</w:t>
      </w:r>
      <w:r w:rsidR="00C47C82" w:rsidRPr="006E3762">
        <w:rPr>
          <w:rFonts w:ascii="Times New Roman" w:eastAsia="Times New Roman" w:hAnsi="Times New Roman" w:cs="Times New Roman"/>
          <w:sz w:val="28"/>
          <w:szCs w:val="28"/>
          <w:lang w:eastAsia="ru-RU"/>
        </w:rPr>
        <w:t>1, с. 66-75; 136, с. 6-31</w:t>
      </w:r>
      <w:r w:rsidRPr="006E3762">
        <w:rPr>
          <w:rFonts w:ascii="Times New Roman" w:eastAsia="Times New Roman" w:hAnsi="Times New Roman" w:cs="Times New Roman"/>
          <w:sz w:val="28"/>
          <w:szCs w:val="28"/>
          <w:lang w:eastAsia="ru-RU"/>
        </w:rPr>
        <w:t>].</w:t>
      </w:r>
    </w:p>
    <w:p w14:paraId="02C78415" w14:textId="767ECA98" w:rsidR="00C5590A" w:rsidRPr="006E3762" w:rsidRDefault="00597224"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eastAsia="Times New Roman" w:hAnsi="Times New Roman" w:cs="Times New Roman"/>
          <w:sz w:val="28"/>
          <w:szCs w:val="28"/>
          <w:lang w:eastAsia="ru-RU"/>
        </w:rPr>
        <w:t>Согласно данным анализа литературных источников, около 30% всех фитохимических лекарственных средств представлены алкалоидами или их производными, содержащими функциональные азотсодержащие группы. Среди них можно выделить такие препараты, как противо</w:t>
      </w:r>
      <w:r w:rsidR="00996BCE">
        <w:rPr>
          <w:rFonts w:ascii="Times New Roman" w:eastAsia="Times New Roman" w:hAnsi="Times New Roman" w:cs="Times New Roman"/>
          <w:sz w:val="28"/>
          <w:szCs w:val="28"/>
          <w:lang w:eastAsia="ru-RU"/>
        </w:rPr>
        <w:t>опухолевое средство “Токсол” (90</w:t>
      </w:r>
      <w:r w:rsidRPr="006E3762">
        <w:rPr>
          <w:rFonts w:ascii="Times New Roman" w:eastAsia="Times New Roman" w:hAnsi="Times New Roman" w:cs="Times New Roman"/>
          <w:sz w:val="28"/>
          <w:szCs w:val="28"/>
          <w:lang w:eastAsia="ru-RU"/>
        </w:rPr>
        <w:t>), антимикро</w:t>
      </w:r>
      <w:r w:rsidR="00996BCE">
        <w:rPr>
          <w:rFonts w:ascii="Times New Roman" w:eastAsia="Times New Roman" w:hAnsi="Times New Roman" w:cs="Times New Roman"/>
          <w:sz w:val="28"/>
          <w:szCs w:val="28"/>
          <w:lang w:eastAsia="ru-RU"/>
        </w:rPr>
        <w:t>бный препарат “Сангвиритрин” (91</w:t>
      </w:r>
      <w:r w:rsidRPr="006E3762">
        <w:rPr>
          <w:rFonts w:ascii="Times New Roman" w:eastAsia="Times New Roman" w:hAnsi="Times New Roman" w:cs="Times New Roman"/>
          <w:sz w:val="28"/>
          <w:szCs w:val="28"/>
          <w:lang w:eastAsia="ru-RU"/>
        </w:rPr>
        <w:t>), а</w:t>
      </w:r>
      <w:r w:rsidR="00996BCE">
        <w:rPr>
          <w:rFonts w:ascii="Times New Roman" w:eastAsia="Times New Roman" w:hAnsi="Times New Roman" w:cs="Times New Roman"/>
          <w:sz w:val="28"/>
          <w:szCs w:val="28"/>
          <w:lang w:eastAsia="ru-RU"/>
        </w:rPr>
        <w:t xml:space="preserve"> также “Оксибрал” (винкамин) (92</w:t>
      </w:r>
      <w:r w:rsidRPr="006E3762">
        <w:rPr>
          <w:rFonts w:ascii="Times New Roman" w:eastAsia="Times New Roman" w:hAnsi="Times New Roman" w:cs="Times New Roman"/>
          <w:sz w:val="28"/>
          <w:szCs w:val="28"/>
          <w:lang w:eastAsia="ru-RU"/>
        </w:rPr>
        <w:t>), применяемый при нарушениях мозгового кровообращения, наряду с рядом других фармакологических агентов [</w:t>
      </w:r>
      <w:r w:rsidR="00C47C82" w:rsidRPr="006E3762">
        <w:rPr>
          <w:rFonts w:ascii="Times New Roman" w:eastAsia="Times New Roman" w:hAnsi="Times New Roman" w:cs="Times New Roman"/>
          <w:sz w:val="28"/>
          <w:szCs w:val="28"/>
          <w:lang w:eastAsia="ru-RU"/>
        </w:rPr>
        <w:t>136, с. 6-31</w:t>
      </w:r>
      <w:r w:rsidRPr="006E3762">
        <w:rPr>
          <w:rFonts w:ascii="Times New Roman" w:hAnsi="Times New Roman" w:cs="Times New Roman"/>
          <w:sz w:val="28"/>
          <w:szCs w:val="28"/>
          <w:shd w:val="clear" w:color="auto" w:fill="FFFFFF"/>
        </w:rPr>
        <w:t>].</w:t>
      </w:r>
    </w:p>
    <w:p w14:paraId="3B22D067" w14:textId="77777777" w:rsidR="00717B2C" w:rsidRPr="006E3762" w:rsidRDefault="00717B2C" w:rsidP="006E3762">
      <w:pPr>
        <w:spacing w:after="0" w:line="240" w:lineRule="auto"/>
        <w:ind w:firstLine="567"/>
        <w:jc w:val="both"/>
        <w:rPr>
          <w:rFonts w:ascii="Times New Roman" w:hAnsi="Times New Roman" w:cs="Times New Roman"/>
          <w:sz w:val="28"/>
          <w:szCs w:val="28"/>
        </w:rPr>
      </w:pPr>
    </w:p>
    <w:tbl>
      <w:tblPr>
        <w:tblW w:w="0" w:type="auto"/>
        <w:jc w:val="center"/>
        <w:tblLook w:val="04A0" w:firstRow="1" w:lastRow="0" w:firstColumn="1" w:lastColumn="0" w:noHBand="0" w:noVBand="1"/>
      </w:tblPr>
      <w:tblGrid>
        <w:gridCol w:w="3894"/>
        <w:gridCol w:w="3171"/>
        <w:gridCol w:w="2789"/>
      </w:tblGrid>
      <w:tr w:rsidR="00C5590A" w:rsidRPr="006E3762" w14:paraId="03399F7D" w14:textId="77777777" w:rsidTr="00CF4826">
        <w:trPr>
          <w:jc w:val="center"/>
        </w:trPr>
        <w:tc>
          <w:tcPr>
            <w:tcW w:w="3827" w:type="dxa"/>
            <w:shd w:val="clear" w:color="auto" w:fill="auto"/>
            <w:vAlign w:val="center"/>
          </w:tcPr>
          <w:p w14:paraId="41A1D0CB" w14:textId="77777777" w:rsidR="00C5590A" w:rsidRPr="006E3762" w:rsidRDefault="00D07696" w:rsidP="006E3762">
            <w:pPr>
              <w:spacing w:after="0" w:line="240" w:lineRule="auto"/>
            </w:pPr>
            <w:r w:rsidRPr="006E3762">
              <w:rPr>
                <w:rFonts w:ascii="Calibri" w:eastAsia="Calibri" w:hAnsi="Calibri"/>
                <w:noProof/>
                <w:lang w:eastAsia="ru-RU"/>
              </w:rPr>
              <w:drawing>
                <wp:inline distT="0" distB="0" distL="0" distR="0" wp14:anchorId="44435799" wp14:editId="668464E4">
                  <wp:extent cx="2335611" cy="1003110"/>
                  <wp:effectExtent l="0" t="0" r="0"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55982" cy="1011859"/>
                          </a:xfrm>
                          <a:prstGeom prst="rect">
                            <a:avLst/>
                          </a:prstGeom>
                          <a:noFill/>
                          <a:ln>
                            <a:noFill/>
                          </a:ln>
                        </pic:spPr>
                      </pic:pic>
                    </a:graphicData>
                  </a:graphic>
                </wp:inline>
              </w:drawing>
            </w:r>
          </w:p>
        </w:tc>
        <w:tc>
          <w:tcPr>
            <w:tcW w:w="2888" w:type="dxa"/>
            <w:shd w:val="clear" w:color="auto" w:fill="auto"/>
            <w:vAlign w:val="center"/>
          </w:tcPr>
          <w:p w14:paraId="77D3D043" w14:textId="77777777" w:rsidR="00C5590A" w:rsidRPr="006E3762" w:rsidRDefault="00D07696" w:rsidP="006E3762">
            <w:pPr>
              <w:spacing w:after="0" w:line="240" w:lineRule="auto"/>
            </w:pPr>
            <w:r w:rsidRPr="006E3762">
              <w:rPr>
                <w:rFonts w:ascii="Calibri" w:eastAsia="Calibri" w:hAnsi="Calibri"/>
                <w:noProof/>
                <w:lang w:eastAsia="ru-RU"/>
              </w:rPr>
              <w:drawing>
                <wp:inline distT="0" distB="0" distL="0" distR="0" wp14:anchorId="001F76A5" wp14:editId="52173610">
                  <wp:extent cx="1876508" cy="101025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890191" cy="1017621"/>
                          </a:xfrm>
                          <a:prstGeom prst="rect">
                            <a:avLst/>
                          </a:prstGeom>
                          <a:noFill/>
                          <a:ln>
                            <a:noFill/>
                          </a:ln>
                        </pic:spPr>
                      </pic:pic>
                    </a:graphicData>
                  </a:graphic>
                </wp:inline>
              </w:drawing>
            </w:r>
          </w:p>
        </w:tc>
        <w:tc>
          <w:tcPr>
            <w:tcW w:w="2835" w:type="dxa"/>
            <w:shd w:val="clear" w:color="auto" w:fill="auto"/>
            <w:vAlign w:val="center"/>
          </w:tcPr>
          <w:p w14:paraId="13E99659" w14:textId="77777777" w:rsidR="00C5590A" w:rsidRPr="006E3762" w:rsidRDefault="00D07696" w:rsidP="006E3762">
            <w:pPr>
              <w:spacing w:after="0" w:line="240" w:lineRule="auto"/>
            </w:pPr>
            <w:r w:rsidRPr="006E3762">
              <w:rPr>
                <w:rFonts w:ascii="Calibri" w:eastAsia="Calibri" w:hAnsi="Calibri"/>
                <w:noProof/>
                <w:lang w:eastAsia="ru-RU"/>
              </w:rPr>
              <w:drawing>
                <wp:inline distT="0" distB="0" distL="0" distR="0" wp14:anchorId="5F81DE67" wp14:editId="143DEE70">
                  <wp:extent cx="1486894" cy="1001619"/>
                  <wp:effectExtent l="0" t="0" r="0" b="825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05592" cy="1014215"/>
                          </a:xfrm>
                          <a:prstGeom prst="rect">
                            <a:avLst/>
                          </a:prstGeom>
                          <a:noFill/>
                          <a:ln>
                            <a:noFill/>
                          </a:ln>
                        </pic:spPr>
                      </pic:pic>
                    </a:graphicData>
                  </a:graphic>
                </wp:inline>
              </w:drawing>
            </w:r>
          </w:p>
        </w:tc>
      </w:tr>
      <w:tr w:rsidR="00C5590A" w:rsidRPr="006E3762" w14:paraId="634CC897" w14:textId="77777777" w:rsidTr="00CF4826">
        <w:trPr>
          <w:jc w:val="center"/>
        </w:trPr>
        <w:tc>
          <w:tcPr>
            <w:tcW w:w="3827" w:type="dxa"/>
            <w:shd w:val="clear" w:color="auto" w:fill="auto"/>
            <w:vAlign w:val="center"/>
          </w:tcPr>
          <w:p w14:paraId="54A83901" w14:textId="1E60E7EC" w:rsidR="00C5590A" w:rsidRPr="006E3762" w:rsidRDefault="00996BCE" w:rsidP="006E3762">
            <w:pPr>
              <w:spacing w:after="0" w:line="240" w:lineRule="auto"/>
              <w:ind w:firstLine="567"/>
              <w:jc w:val="center"/>
              <w:rPr>
                <w:rFonts w:ascii="Times New Roman" w:eastAsia="Calibri" w:hAnsi="Times New Roman" w:cs="Times New Roman"/>
                <w:sz w:val="24"/>
                <w:szCs w:val="24"/>
              </w:rPr>
            </w:pPr>
            <w:r>
              <w:rPr>
                <w:rFonts w:ascii="Times New Roman" w:eastAsia="Calibri" w:hAnsi="Times New Roman" w:cs="Times New Roman"/>
                <w:sz w:val="24"/>
                <w:szCs w:val="24"/>
              </w:rPr>
              <w:t>(90</w:t>
            </w:r>
            <w:r w:rsidR="00CF4826" w:rsidRPr="006E3762">
              <w:rPr>
                <w:rFonts w:ascii="Times New Roman" w:eastAsia="Calibri" w:hAnsi="Times New Roman" w:cs="Times New Roman"/>
                <w:sz w:val="24"/>
                <w:szCs w:val="24"/>
              </w:rPr>
              <w:t>)</w:t>
            </w:r>
          </w:p>
        </w:tc>
        <w:tc>
          <w:tcPr>
            <w:tcW w:w="2888" w:type="dxa"/>
            <w:shd w:val="clear" w:color="auto" w:fill="auto"/>
            <w:vAlign w:val="center"/>
          </w:tcPr>
          <w:p w14:paraId="549FB6DA" w14:textId="5D15E540" w:rsidR="00C5590A" w:rsidRPr="006E3762" w:rsidRDefault="00996BCE" w:rsidP="006E3762">
            <w:pPr>
              <w:spacing w:after="0" w:line="240" w:lineRule="auto"/>
              <w:ind w:firstLine="567"/>
              <w:jc w:val="center"/>
              <w:rPr>
                <w:rFonts w:ascii="Times New Roman" w:eastAsia="Calibri" w:hAnsi="Times New Roman" w:cs="Times New Roman"/>
                <w:sz w:val="24"/>
                <w:szCs w:val="24"/>
              </w:rPr>
            </w:pPr>
            <w:r>
              <w:rPr>
                <w:rFonts w:ascii="Times New Roman" w:eastAsia="Calibri" w:hAnsi="Times New Roman" w:cs="Times New Roman"/>
                <w:sz w:val="24"/>
                <w:szCs w:val="24"/>
              </w:rPr>
              <w:t>(91</w:t>
            </w:r>
            <w:r w:rsidR="00CF4826" w:rsidRPr="006E3762">
              <w:rPr>
                <w:rFonts w:ascii="Times New Roman" w:eastAsia="Calibri" w:hAnsi="Times New Roman" w:cs="Times New Roman"/>
                <w:sz w:val="24"/>
                <w:szCs w:val="24"/>
              </w:rPr>
              <w:t>)</w:t>
            </w:r>
          </w:p>
        </w:tc>
        <w:tc>
          <w:tcPr>
            <w:tcW w:w="2835" w:type="dxa"/>
            <w:shd w:val="clear" w:color="auto" w:fill="auto"/>
            <w:vAlign w:val="center"/>
          </w:tcPr>
          <w:p w14:paraId="0E36B1B9" w14:textId="661631CC" w:rsidR="00C5590A" w:rsidRPr="006E3762" w:rsidRDefault="00996BCE" w:rsidP="006E3762">
            <w:pPr>
              <w:spacing w:after="0" w:line="240" w:lineRule="auto"/>
              <w:ind w:firstLine="567"/>
              <w:jc w:val="center"/>
              <w:rPr>
                <w:rFonts w:ascii="Times New Roman" w:eastAsia="Calibri" w:hAnsi="Times New Roman" w:cs="Times New Roman"/>
                <w:sz w:val="24"/>
                <w:szCs w:val="24"/>
              </w:rPr>
            </w:pPr>
            <w:r>
              <w:rPr>
                <w:rFonts w:ascii="Times New Roman" w:eastAsia="Calibri" w:hAnsi="Times New Roman" w:cs="Times New Roman"/>
                <w:sz w:val="24"/>
                <w:szCs w:val="24"/>
              </w:rPr>
              <w:t>(92</w:t>
            </w:r>
            <w:r w:rsidR="00CF4826" w:rsidRPr="006E3762">
              <w:rPr>
                <w:rFonts w:ascii="Times New Roman" w:eastAsia="Calibri" w:hAnsi="Times New Roman" w:cs="Times New Roman"/>
                <w:sz w:val="24"/>
                <w:szCs w:val="24"/>
              </w:rPr>
              <w:t>)</w:t>
            </w:r>
          </w:p>
        </w:tc>
      </w:tr>
    </w:tbl>
    <w:p w14:paraId="13B84683" w14:textId="77777777" w:rsidR="00532991" w:rsidRPr="006E3762" w:rsidRDefault="00532991" w:rsidP="006E3762">
      <w:pPr>
        <w:spacing w:after="0" w:line="240" w:lineRule="auto"/>
        <w:ind w:firstLine="567"/>
        <w:jc w:val="both"/>
        <w:rPr>
          <w:rFonts w:ascii="Times New Roman" w:hAnsi="Times New Roman" w:cs="Times New Roman"/>
          <w:sz w:val="28"/>
          <w:szCs w:val="28"/>
          <w:shd w:val="clear" w:color="auto" w:fill="FFFFFF"/>
        </w:rPr>
      </w:pPr>
    </w:p>
    <w:p w14:paraId="1F75DA85" w14:textId="6DE7E290" w:rsidR="00597224" w:rsidRPr="006E3762" w:rsidRDefault="00C47C82"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 xml:space="preserve">В монографии Н. Ф. </w:t>
      </w:r>
      <w:r w:rsidR="00597224" w:rsidRPr="006E3762">
        <w:rPr>
          <w:rFonts w:ascii="Times New Roman" w:hAnsi="Times New Roman" w:cs="Times New Roman"/>
          <w:sz w:val="28"/>
          <w:szCs w:val="28"/>
          <w:shd w:val="clear" w:color="auto" w:fill="FFFFFF"/>
        </w:rPr>
        <w:t xml:space="preserve">Салахутдинова [137] систематизированы и проанализированы подходы к препаративному синтезу, основанные на химических трансформациях широко распространённых в природе алкалоидов. Современные нейротропные препараты нового поколения оказывают влияние не только на центральную нервную систему, но и на процессы кровоснабжения и функциональную активность миокарда </w:t>
      </w:r>
      <w:r w:rsidRPr="006E3762">
        <w:rPr>
          <w:rFonts w:ascii="Times New Roman" w:hAnsi="Times New Roman" w:cs="Times New Roman"/>
          <w:sz w:val="28"/>
          <w:szCs w:val="28"/>
          <w:shd w:val="clear" w:color="auto" w:fill="FFFFFF"/>
        </w:rPr>
        <w:t>‒</w:t>
      </w:r>
      <w:r w:rsidR="00597224" w:rsidRPr="006E3762">
        <w:rPr>
          <w:rFonts w:ascii="Times New Roman" w:hAnsi="Times New Roman" w:cs="Times New Roman"/>
          <w:sz w:val="28"/>
          <w:szCs w:val="28"/>
          <w:shd w:val="clear" w:color="auto" w:fill="FFFFFF"/>
        </w:rPr>
        <w:t xml:space="preserve"> ключевые звенья патогенеза повреждений, возникающих под воздействием стрессовых факторов. Независимо от природы стресса, его влияние сопровождается нарушениями вегетативной регуляции и гуморального гомеостаза, что проявляется в изменении медиаторных механизмов, нарушениях тканевого метаболизма и активации процессов оксидативного стресса. Эти патологические процессы, затрагивающие в том числе головной мозг, приводят к гипоксическим повреждениям, структурной дегенерации мозгового вещества и инактивации белков за счёт их карболинирования, что в конечном итоге снижает функц</w:t>
      </w:r>
      <w:r w:rsidR="00B84F75" w:rsidRPr="006E3762">
        <w:rPr>
          <w:rFonts w:ascii="Times New Roman" w:hAnsi="Times New Roman" w:cs="Times New Roman"/>
          <w:sz w:val="28"/>
          <w:szCs w:val="28"/>
          <w:shd w:val="clear" w:color="auto" w:fill="FFFFFF"/>
        </w:rPr>
        <w:t>иональную активность организма.</w:t>
      </w:r>
    </w:p>
    <w:p w14:paraId="074CEC5F" w14:textId="77777777" w:rsidR="00070C36" w:rsidRPr="006E3762" w:rsidRDefault="00597224"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В этой связи исследование молекулярных механизмов действия нейротропных соединений, в частности их влияния на процессы перекисного окисления липидов и белков, приобретает особую актуальность при разработке новых высокоэффективных терапевтических средств [138, 139].</w:t>
      </w:r>
    </w:p>
    <w:p w14:paraId="2D14BA00" w14:textId="77777777" w:rsidR="00070C36" w:rsidRPr="006E3762" w:rsidRDefault="00C14899"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Активация процессов свободнорадикального окисления вызывает деструкцию биомембран, что влечёт за собой утрату их барьерной, рецепторной, ферментативной и других функций, способствуя возникновению в тканях и органах структурных патологий</w:t>
      </w:r>
      <w:r w:rsidRPr="006E3762">
        <w:rPr>
          <w:rFonts w:ascii="Times New Roman" w:hAnsi="Times New Roman" w:cs="Times New Roman"/>
          <w:sz w:val="28"/>
          <w:szCs w:val="28"/>
          <w:shd w:val="clear" w:color="auto" w:fill="FFFFFF"/>
          <w:lang w:val="kk-KZ"/>
        </w:rPr>
        <w:t xml:space="preserve"> </w:t>
      </w:r>
      <w:r w:rsidR="00597224" w:rsidRPr="006E3762">
        <w:rPr>
          <w:rFonts w:ascii="Times New Roman" w:hAnsi="Times New Roman" w:cs="Times New Roman"/>
          <w:sz w:val="28"/>
          <w:szCs w:val="28"/>
          <w:shd w:val="clear" w:color="auto" w:fill="FFFFFF"/>
        </w:rPr>
        <w:t xml:space="preserve">[140]. Результаты многочисленных исследований препаратов с нейротропной активностью, таких как </w:t>
      </w:r>
      <w:r w:rsidR="00B84F75" w:rsidRPr="006E3762">
        <w:rPr>
          <w:rFonts w:ascii="Times New Roman" w:hAnsi="Times New Roman" w:cs="Times New Roman"/>
          <w:sz w:val="28"/>
          <w:szCs w:val="28"/>
          <w:shd w:val="clear" w:color="auto" w:fill="FFFFFF"/>
        </w:rPr>
        <w:t>ц</w:t>
      </w:r>
      <w:r w:rsidR="00597224" w:rsidRPr="006E3762">
        <w:rPr>
          <w:rFonts w:ascii="Times New Roman" w:hAnsi="Times New Roman" w:cs="Times New Roman"/>
          <w:sz w:val="28"/>
          <w:szCs w:val="28"/>
          <w:shd w:val="clear" w:color="auto" w:fill="FFFFFF"/>
        </w:rPr>
        <w:t>еллекс, ампакины (включая нооглутил), мемантин, адемол, модафинил, риналин, цитиколин (</w:t>
      </w:r>
      <w:r w:rsidR="00B84F75" w:rsidRPr="006E3762">
        <w:rPr>
          <w:rFonts w:ascii="Times New Roman" w:hAnsi="Times New Roman" w:cs="Times New Roman"/>
          <w:sz w:val="28"/>
          <w:szCs w:val="28"/>
          <w:shd w:val="clear" w:color="auto" w:fill="FFFFFF"/>
        </w:rPr>
        <w:t>ц</w:t>
      </w:r>
      <w:r w:rsidR="00597224" w:rsidRPr="006E3762">
        <w:rPr>
          <w:rFonts w:ascii="Times New Roman" w:hAnsi="Times New Roman" w:cs="Times New Roman"/>
          <w:sz w:val="28"/>
          <w:szCs w:val="28"/>
          <w:shd w:val="clear" w:color="auto" w:fill="FFFFFF"/>
        </w:rPr>
        <w:t>ераксон) и донепезил, подтверждают существование тесной взаимосвязи между стресс-индуцированными невротическими расстройствами и развитием соматических патологий, патогенез которых во многом опосредован каскадом окислительной модификации белков [141]. В этой связи изучение процессов свободнорадикального окисления при стресс-ассоциированных невротических состояниях в контексте действия новых нейротропных препаратов представляется исключительно актуальным.</w:t>
      </w:r>
    </w:p>
    <w:p w14:paraId="1AF14EC9" w14:textId="64D9E0E8" w:rsidR="00A92EDB" w:rsidRPr="00EE05D7" w:rsidRDefault="00EE05D7" w:rsidP="006E376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Таким образом, н</w:t>
      </w:r>
      <w:r w:rsidRPr="00EE05D7">
        <w:rPr>
          <w:rFonts w:ascii="Times New Roman" w:hAnsi="Times New Roman" w:cs="Times New Roman"/>
          <w:sz w:val="28"/>
          <w:szCs w:val="28"/>
          <w:lang w:val="kk-KZ"/>
        </w:rPr>
        <w:t>ейротропные препараты на основе β-карболиновых алкалоидов проявляют антидепрессивное, анксиолитическое и анальгетическое действие, а также способность преодолевать гематоэнцефалический барьер, что делает их перспективными кандидатами для терапии заболеваний центральной нервной системы.</w:t>
      </w:r>
    </w:p>
    <w:p w14:paraId="36683396"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568FCEAB"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65F85368"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58E5CE7B" w14:textId="77777777" w:rsidR="00AF4B51" w:rsidRDefault="00AF4B51" w:rsidP="00996BCE">
      <w:pPr>
        <w:spacing w:after="0" w:line="240" w:lineRule="auto"/>
        <w:jc w:val="both"/>
        <w:rPr>
          <w:rFonts w:ascii="Times New Roman" w:hAnsi="Times New Roman" w:cs="Times New Roman"/>
          <w:b/>
          <w:sz w:val="28"/>
          <w:szCs w:val="28"/>
          <w:lang w:val="kk-KZ"/>
        </w:rPr>
      </w:pPr>
    </w:p>
    <w:p w14:paraId="7C814289" w14:textId="77777777" w:rsidR="00996BCE" w:rsidRDefault="00996BCE" w:rsidP="00996BCE">
      <w:pPr>
        <w:spacing w:after="0" w:line="240" w:lineRule="auto"/>
        <w:jc w:val="both"/>
        <w:rPr>
          <w:rFonts w:ascii="Times New Roman" w:hAnsi="Times New Roman" w:cs="Times New Roman"/>
          <w:b/>
          <w:sz w:val="28"/>
          <w:szCs w:val="28"/>
          <w:lang w:val="kk-KZ"/>
        </w:rPr>
      </w:pPr>
    </w:p>
    <w:p w14:paraId="032F17B5" w14:textId="77777777" w:rsidR="00AF4B51" w:rsidRPr="006E3762" w:rsidRDefault="00AF4B51" w:rsidP="006E3762">
      <w:pPr>
        <w:spacing w:after="0" w:line="240" w:lineRule="auto"/>
        <w:ind w:firstLine="709"/>
        <w:jc w:val="both"/>
        <w:rPr>
          <w:rFonts w:ascii="Times New Roman" w:hAnsi="Times New Roman" w:cs="Times New Roman"/>
          <w:b/>
          <w:sz w:val="28"/>
          <w:szCs w:val="28"/>
          <w:lang w:val="kk-KZ"/>
        </w:rPr>
      </w:pPr>
    </w:p>
    <w:p w14:paraId="56F42234"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6ED10DCA"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302064D5" w14:textId="5683D78E" w:rsidR="00A47B3D" w:rsidRPr="006E3762" w:rsidRDefault="00A92EDB" w:rsidP="006E3762">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lang w:val="kk-KZ"/>
        </w:rPr>
        <w:t xml:space="preserve">2 </w:t>
      </w:r>
      <w:r w:rsidRPr="006E3762">
        <w:rPr>
          <w:rFonts w:ascii="Times New Roman" w:hAnsi="Times New Roman" w:cs="Times New Roman"/>
          <w:b/>
          <w:sz w:val="28"/>
          <w:szCs w:val="28"/>
        </w:rPr>
        <w:t>ОБСУЖДЕНИЕ РЕЗУЛЬТАТОВ</w:t>
      </w:r>
    </w:p>
    <w:p w14:paraId="6999F485" w14:textId="77777777" w:rsidR="00A92EDB" w:rsidRPr="006E3762" w:rsidRDefault="00A92EDB" w:rsidP="006E3762">
      <w:pPr>
        <w:spacing w:after="0" w:line="240" w:lineRule="auto"/>
        <w:ind w:firstLine="709"/>
        <w:jc w:val="both"/>
        <w:rPr>
          <w:rFonts w:ascii="Times New Roman" w:hAnsi="Times New Roman" w:cs="Times New Roman"/>
          <w:color w:val="1F1F1F"/>
          <w:sz w:val="28"/>
          <w:szCs w:val="28"/>
          <w:lang w:val="kk-KZ"/>
        </w:rPr>
      </w:pPr>
    </w:p>
    <w:p w14:paraId="6E21534A" w14:textId="548CBCF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color w:val="1F1F1F"/>
          <w:sz w:val="28"/>
          <w:szCs w:val="28"/>
        </w:rPr>
        <w:t xml:space="preserve">Алкалоид гармин </w:t>
      </w:r>
      <w:r w:rsidRPr="006E3762">
        <w:rPr>
          <w:rFonts w:ascii="Times New Roman" w:hAnsi="Times New Roman" w:cs="Times New Roman"/>
          <w:i/>
          <w:color w:val="1F1F1F"/>
          <w:sz w:val="28"/>
          <w:szCs w:val="28"/>
        </w:rPr>
        <w:t>(1),</w:t>
      </w:r>
      <w:r w:rsidRPr="006E3762">
        <w:rPr>
          <w:rFonts w:ascii="Times New Roman" w:hAnsi="Times New Roman" w:cs="Times New Roman"/>
          <w:color w:val="1F1F1F"/>
          <w:sz w:val="28"/>
          <w:szCs w:val="28"/>
        </w:rPr>
        <w:t xml:space="preserve"> выделяемый из </w:t>
      </w:r>
      <w:r w:rsidRPr="006E3762">
        <w:rPr>
          <w:rStyle w:val="jlqj4b"/>
          <w:rFonts w:ascii="Times New Roman" w:hAnsi="Times New Roman" w:cs="Times New Roman"/>
          <w:i/>
          <w:color w:val="000000"/>
          <w:sz w:val="28"/>
          <w:szCs w:val="28"/>
          <w:lang w:val="en-US"/>
        </w:rPr>
        <w:t>Peganum</w:t>
      </w:r>
      <w:r w:rsidRPr="006E3762">
        <w:rPr>
          <w:rStyle w:val="jlqj4b"/>
          <w:rFonts w:ascii="Times New Roman" w:hAnsi="Times New Roman" w:cs="Times New Roman"/>
          <w:i/>
          <w:color w:val="000000"/>
          <w:sz w:val="28"/>
          <w:szCs w:val="28"/>
        </w:rPr>
        <w:t xml:space="preserve"> </w:t>
      </w:r>
      <w:r w:rsidRPr="006E3762">
        <w:rPr>
          <w:rStyle w:val="jlqj4b"/>
          <w:rFonts w:ascii="Times New Roman" w:hAnsi="Times New Roman" w:cs="Times New Roman"/>
          <w:i/>
          <w:color w:val="000000"/>
          <w:sz w:val="28"/>
          <w:szCs w:val="28"/>
          <w:lang w:val="en-US"/>
        </w:rPr>
        <w:t>harmala</w:t>
      </w:r>
      <w:r w:rsidRPr="006E3762">
        <w:rPr>
          <w:rStyle w:val="jlqj4b"/>
          <w:rFonts w:ascii="Times New Roman" w:hAnsi="Times New Roman" w:cs="Times New Roman"/>
          <w:color w:val="000000"/>
          <w:sz w:val="28"/>
          <w:szCs w:val="28"/>
        </w:rPr>
        <w:t xml:space="preserve"> </w:t>
      </w:r>
      <w:r w:rsidRPr="006E3762">
        <w:rPr>
          <w:rStyle w:val="jlqj4b"/>
          <w:rFonts w:ascii="Times New Roman" w:hAnsi="Times New Roman" w:cs="Times New Roman"/>
          <w:color w:val="000000"/>
          <w:sz w:val="28"/>
          <w:szCs w:val="28"/>
          <w:lang w:val="en-US"/>
        </w:rPr>
        <w:t>L</w:t>
      </w:r>
      <w:r w:rsidRPr="006E3762">
        <w:rPr>
          <w:rStyle w:val="jlqj4b"/>
          <w:rFonts w:ascii="Times New Roman" w:hAnsi="Times New Roman" w:cs="Times New Roman"/>
          <w:color w:val="000000"/>
          <w:sz w:val="28"/>
          <w:szCs w:val="28"/>
        </w:rPr>
        <w:t xml:space="preserve">., </w:t>
      </w:r>
      <w:r w:rsidRPr="006E3762">
        <w:rPr>
          <w:rFonts w:ascii="Times New Roman" w:hAnsi="Times New Roman" w:cs="Times New Roman"/>
          <w:color w:val="1F1F1F"/>
          <w:sz w:val="28"/>
          <w:szCs w:val="28"/>
        </w:rPr>
        <w:t>обладает разнообразной биологической активностью, включая антибактериальную, противопаразитарную, противоопухолевую, вазорелаксантную [1</w:t>
      </w:r>
      <w:r w:rsidRPr="006E3762">
        <w:rPr>
          <w:rFonts w:ascii="Times New Roman" w:hAnsi="Times New Roman" w:cs="Times New Roman"/>
          <w:color w:val="1F1F1F"/>
          <w:sz w:val="28"/>
          <w:szCs w:val="28"/>
          <w:lang w:val="kk-KZ"/>
        </w:rPr>
        <w:t>6</w:t>
      </w:r>
      <w:r w:rsidR="00C47C82" w:rsidRPr="006E3762">
        <w:rPr>
          <w:rFonts w:ascii="Times New Roman" w:hAnsi="Times New Roman" w:cs="Times New Roman"/>
          <w:color w:val="1F1F1F"/>
          <w:sz w:val="28"/>
          <w:szCs w:val="28"/>
          <w:lang w:val="kk-KZ"/>
        </w:rPr>
        <w:t>, р. 660-663</w:t>
      </w:r>
      <w:r w:rsidRPr="006E3762">
        <w:rPr>
          <w:rFonts w:ascii="Times New Roman" w:hAnsi="Times New Roman" w:cs="Times New Roman"/>
          <w:color w:val="1F1F1F"/>
          <w:sz w:val="28"/>
          <w:szCs w:val="28"/>
        </w:rPr>
        <w:t xml:space="preserve">]. В последние годы все большее внимание привлекают нейропротекторные и когнитивные свойства гармина </w:t>
      </w:r>
      <w:r w:rsidRPr="006E3762">
        <w:rPr>
          <w:rFonts w:ascii="Times New Roman" w:hAnsi="Times New Roman" w:cs="Times New Roman"/>
          <w:i/>
          <w:color w:val="1F1F1F"/>
          <w:sz w:val="28"/>
          <w:szCs w:val="28"/>
        </w:rPr>
        <w:t>(1)</w:t>
      </w:r>
      <w:r w:rsidRPr="006E3762">
        <w:rPr>
          <w:rFonts w:ascii="Times New Roman" w:hAnsi="Times New Roman" w:cs="Times New Roman"/>
          <w:color w:val="1F1F1F"/>
          <w:sz w:val="28"/>
          <w:szCs w:val="28"/>
        </w:rPr>
        <w:t>, обусловленные ингибированием моноаминоксидаз, активацией транспортеров глутамата, снижением АФК, увеличением нейротрофических факторов и</w:t>
      </w:r>
      <w:r w:rsidRPr="006E3762">
        <w:rPr>
          <w:rFonts w:ascii="Times New Roman" w:hAnsi="Times New Roman" w:cs="Times New Roman"/>
          <w:color w:val="2C2D2E"/>
          <w:sz w:val="28"/>
          <w:szCs w:val="28"/>
          <w:shd w:val="clear" w:color="auto" w:fill="FFFFFF"/>
        </w:rPr>
        <w:t xml:space="preserve"> ингибированием протеинкиназы DYRK1A, которая фосфорилирует Тау </w:t>
      </w:r>
      <w:r w:rsidRPr="006E3762">
        <w:rPr>
          <w:rFonts w:ascii="Times New Roman" w:hAnsi="Times New Roman" w:cs="Times New Roman"/>
          <w:color w:val="1F1F1F"/>
          <w:sz w:val="28"/>
          <w:szCs w:val="28"/>
        </w:rPr>
        <w:t>[142, 143</w:t>
      </w:r>
      <w:r w:rsidRPr="006E3762">
        <w:rPr>
          <w:rFonts w:ascii="Times New Roman" w:hAnsi="Times New Roman" w:cs="Times New Roman"/>
          <w:sz w:val="28"/>
          <w:szCs w:val="28"/>
        </w:rPr>
        <w:t xml:space="preserve">], что повышает интерес к изучению </w:t>
      </w:r>
      <w:r w:rsidRPr="006E3762">
        <w:rPr>
          <w:rFonts w:ascii="Times New Roman" w:hAnsi="Times New Roman" w:cs="Times New Roman"/>
          <w:color w:val="1F1F1F"/>
          <w:sz w:val="28"/>
          <w:szCs w:val="28"/>
        </w:rPr>
        <w:t xml:space="preserve">химических превращений алкалоида </w:t>
      </w:r>
      <w:r w:rsidRPr="00947B2F">
        <w:rPr>
          <w:rFonts w:ascii="Times New Roman" w:hAnsi="Times New Roman" w:cs="Times New Roman"/>
          <w:i/>
          <w:color w:val="1F1F1F"/>
          <w:sz w:val="28"/>
          <w:szCs w:val="28"/>
          <w:lang w:val="kk-KZ"/>
        </w:rPr>
        <w:t>(</w:t>
      </w:r>
      <w:r w:rsidRPr="00947B2F">
        <w:rPr>
          <w:rFonts w:ascii="Times New Roman" w:hAnsi="Times New Roman" w:cs="Times New Roman"/>
          <w:i/>
          <w:color w:val="1F1F1F"/>
          <w:sz w:val="28"/>
          <w:szCs w:val="28"/>
        </w:rPr>
        <w:t>1)</w:t>
      </w:r>
      <w:r w:rsidRPr="006E3762">
        <w:rPr>
          <w:rFonts w:ascii="Times New Roman" w:hAnsi="Times New Roman" w:cs="Times New Roman"/>
          <w:color w:val="1F1F1F"/>
          <w:sz w:val="28"/>
          <w:szCs w:val="28"/>
        </w:rPr>
        <w:t xml:space="preserve"> [144]. Модификации по </w:t>
      </w:r>
      <w:r w:rsidRPr="006E3762">
        <w:rPr>
          <w:rFonts w:ascii="Times New Roman" w:hAnsi="Times New Roman" w:cs="Times New Roman"/>
          <w:sz w:val="28"/>
          <w:szCs w:val="28"/>
        </w:rPr>
        <w:t xml:space="preserve">атому азота </w:t>
      </w:r>
      <w:r w:rsidRPr="006E3762">
        <w:rPr>
          <w:rStyle w:val="ac"/>
          <w:rFonts w:ascii="Times New Roman" w:hAnsi="Times New Roman" w:cs="Times New Roman"/>
          <w:color w:val="1F1F1F"/>
          <w:sz w:val="28"/>
          <w:szCs w:val="28"/>
          <w:lang w:val="en-US"/>
        </w:rPr>
        <w:t>N</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9 </w:t>
      </w:r>
      <w:r w:rsidRPr="006E3762">
        <w:rPr>
          <w:rFonts w:ascii="Times New Roman" w:hAnsi="Times New Roman" w:cs="Times New Roman"/>
          <w:color w:val="1F1F1F"/>
          <w:sz w:val="28"/>
          <w:szCs w:val="28"/>
        </w:rPr>
        <w:t>[145-147], в том числе, получение 1,2,9-тризамещенных [148, 149] или 1,2,7,9-</w:t>
      </w:r>
      <w:r w:rsidRPr="006E3762">
        <w:rPr>
          <w:rFonts w:ascii="Times New Roman" w:hAnsi="Times New Roman" w:cs="Times New Roman"/>
          <w:sz w:val="28"/>
          <w:szCs w:val="28"/>
        </w:rPr>
        <w:t>тетразамещенных [150] производных гармина, позволили синтезировать перспективные противоопухолевые агенты.  Введение азотсодержащих заместителей в положение С-1 [151, 152], а также проведение превращений 7-</w:t>
      </w:r>
      <w:r w:rsidRPr="006E3762">
        <w:rPr>
          <w:rFonts w:ascii="Times New Roman" w:hAnsi="Times New Roman" w:cs="Times New Roman"/>
          <w:i/>
          <w:sz w:val="28"/>
          <w:szCs w:val="28"/>
        </w:rPr>
        <w:t>О-</w:t>
      </w:r>
      <w:r w:rsidRPr="006E3762">
        <w:rPr>
          <w:rFonts w:ascii="Times New Roman" w:hAnsi="Times New Roman" w:cs="Times New Roman"/>
          <w:sz w:val="28"/>
          <w:szCs w:val="28"/>
        </w:rPr>
        <w:t xml:space="preserve">деметильного производного по 7-гидроксильной группе и одновременно атому </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xml:space="preserve">-9 оказалось перспективным в плане синтеза двойных ингибиторов </w:t>
      </w:r>
      <w:r w:rsidRPr="006E3762">
        <w:rPr>
          <w:rFonts w:ascii="Times New Roman" w:hAnsi="Times New Roman" w:cs="Times New Roman"/>
          <w:sz w:val="28"/>
          <w:szCs w:val="28"/>
          <w:lang w:val="en-US"/>
        </w:rPr>
        <w:t>GSK</w:t>
      </w:r>
      <w:r w:rsidRPr="006E3762">
        <w:rPr>
          <w:rFonts w:ascii="Times New Roman" w:hAnsi="Times New Roman" w:cs="Times New Roman"/>
          <w:sz w:val="28"/>
          <w:szCs w:val="28"/>
        </w:rPr>
        <w:t>-3</w:t>
      </w:r>
      <w:r w:rsidRPr="006E3762">
        <w:rPr>
          <w:rFonts w:ascii="Times New Roman" w:hAnsi="Times New Roman" w:cs="Times New Roman"/>
          <w:sz w:val="28"/>
          <w:szCs w:val="28"/>
          <w:lang w:val="en-US"/>
        </w:rPr>
        <w:t>β</w:t>
      </w:r>
      <w:r w:rsidRPr="006E3762">
        <w:rPr>
          <w:rFonts w:ascii="Times New Roman" w:hAnsi="Times New Roman" w:cs="Times New Roman"/>
          <w:sz w:val="28"/>
          <w:szCs w:val="28"/>
        </w:rPr>
        <w:t xml:space="preserve"> и </w:t>
      </w:r>
      <w:r w:rsidRPr="006E3762">
        <w:rPr>
          <w:rFonts w:ascii="Times New Roman" w:hAnsi="Times New Roman" w:cs="Times New Roman"/>
          <w:sz w:val="28"/>
          <w:szCs w:val="28"/>
          <w:lang w:val="en-US"/>
        </w:rPr>
        <w:t>DYRK</w:t>
      </w:r>
      <w:r w:rsidRPr="006E3762">
        <w:rPr>
          <w:rFonts w:ascii="Times New Roman" w:hAnsi="Times New Roman" w:cs="Times New Roman"/>
          <w:sz w:val="28"/>
          <w:szCs w:val="28"/>
        </w:rPr>
        <w:t>1</w:t>
      </w:r>
      <w:r w:rsidRPr="006E3762">
        <w:rPr>
          <w:rFonts w:ascii="Times New Roman" w:hAnsi="Times New Roman" w:cs="Times New Roman"/>
          <w:sz w:val="28"/>
          <w:szCs w:val="28"/>
          <w:lang w:val="en-US"/>
        </w:rPr>
        <w:t>A</w:t>
      </w:r>
      <w:r w:rsidRPr="006E3762">
        <w:rPr>
          <w:rFonts w:ascii="Times New Roman" w:hAnsi="Times New Roman" w:cs="Times New Roman"/>
          <w:sz w:val="28"/>
          <w:szCs w:val="28"/>
        </w:rPr>
        <w:t xml:space="preserve"> [54</w:t>
      </w:r>
      <w:r w:rsidR="00C47C82" w:rsidRPr="006E3762">
        <w:rPr>
          <w:rFonts w:ascii="Times New Roman" w:hAnsi="Times New Roman" w:cs="Times New Roman"/>
          <w:sz w:val="28"/>
          <w:szCs w:val="28"/>
        </w:rPr>
        <w:t>, р. 2986-3002</w:t>
      </w:r>
      <w:r w:rsidRPr="006E3762">
        <w:rPr>
          <w:rFonts w:ascii="Times New Roman" w:hAnsi="Times New Roman" w:cs="Times New Roman"/>
          <w:sz w:val="28"/>
          <w:szCs w:val="28"/>
        </w:rPr>
        <w:t>]</w:t>
      </w:r>
      <w:r w:rsidRPr="006E3762">
        <w:rPr>
          <w:rFonts w:ascii="Times New Roman" w:hAnsi="Times New Roman" w:cs="Times New Roman"/>
          <w:color w:val="1F1F1F"/>
          <w:sz w:val="28"/>
          <w:szCs w:val="28"/>
        </w:rPr>
        <w:t xml:space="preserve"> и, соответственно</w:t>
      </w:r>
      <w:r w:rsidRPr="006E3762">
        <w:rPr>
          <w:rFonts w:ascii="Times New Roman" w:hAnsi="Times New Roman" w:cs="Times New Roman"/>
          <w:sz w:val="28"/>
          <w:szCs w:val="28"/>
        </w:rPr>
        <w:t xml:space="preserve">, разработки лекарственной субстанции для </w:t>
      </w:r>
      <w:r w:rsidRPr="006E3762">
        <w:rPr>
          <w:rFonts w:ascii="Times New Roman" w:hAnsi="Times New Roman" w:cs="Times New Roman"/>
          <w:color w:val="1F1F1F"/>
          <w:sz w:val="28"/>
          <w:szCs w:val="28"/>
        </w:rPr>
        <w:t>лечения болезни Альцгеймера</w:t>
      </w:r>
      <w:r w:rsidRPr="006E3762">
        <w:rPr>
          <w:rFonts w:ascii="Times New Roman" w:hAnsi="Times New Roman" w:cs="Times New Roman"/>
          <w:sz w:val="28"/>
          <w:szCs w:val="28"/>
        </w:rPr>
        <w:t xml:space="preserve">. </w:t>
      </w:r>
      <w:r w:rsidRPr="006E3762">
        <w:rPr>
          <w:rFonts w:ascii="Times New Roman" w:hAnsi="Times New Roman" w:cs="Times New Roman"/>
          <w:color w:val="1F1F1F"/>
          <w:sz w:val="28"/>
          <w:szCs w:val="28"/>
        </w:rPr>
        <w:t xml:space="preserve"> Модификации гармина </w:t>
      </w:r>
      <w:r w:rsidRPr="006E3762">
        <w:rPr>
          <w:rFonts w:ascii="Times New Roman" w:hAnsi="Times New Roman" w:cs="Times New Roman"/>
          <w:i/>
          <w:color w:val="1F1F1F"/>
          <w:sz w:val="28"/>
          <w:szCs w:val="28"/>
        </w:rPr>
        <w:t xml:space="preserve">(1) </w:t>
      </w:r>
      <w:r w:rsidRPr="006E3762">
        <w:rPr>
          <w:rFonts w:ascii="Times New Roman" w:hAnsi="Times New Roman" w:cs="Times New Roman"/>
          <w:sz w:val="28"/>
          <w:szCs w:val="28"/>
        </w:rPr>
        <w:t xml:space="preserve">по атомам С-6 и С-8 весьма ограничены. Описаны 1,3,6-тризамещенные производные β-карболина [153] и 6-аминозамещенные производные 9-метилгармина [154], обладающие цитотоксической активностью. Перспективность структурной оптимизации в положениях С-1 и С-6 гармина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для получения двойных ингибиторов GSK-3β/DYRK1A отмечается в работе [152</w:t>
      </w:r>
      <w:r w:rsidR="00C47C82" w:rsidRPr="006E3762">
        <w:rPr>
          <w:rFonts w:ascii="Times New Roman" w:hAnsi="Times New Roman" w:cs="Times New Roman"/>
          <w:sz w:val="28"/>
          <w:szCs w:val="28"/>
        </w:rPr>
        <w:t>, р. е2300404</w:t>
      </w:r>
      <w:r w:rsidRPr="006E3762">
        <w:rPr>
          <w:rFonts w:ascii="Times New Roman" w:hAnsi="Times New Roman" w:cs="Times New Roman"/>
          <w:sz w:val="28"/>
          <w:szCs w:val="28"/>
        </w:rPr>
        <w:t>].</w:t>
      </w:r>
    </w:p>
    <w:p w14:paraId="0F8538D8" w14:textId="77777777" w:rsidR="00A47B3D" w:rsidRPr="006E3762" w:rsidRDefault="00A47B3D" w:rsidP="006E3762">
      <w:pPr>
        <w:spacing w:after="0" w:line="240" w:lineRule="auto"/>
        <w:ind w:firstLine="709"/>
        <w:rPr>
          <w:rFonts w:ascii="Times New Roman" w:hAnsi="Times New Roman" w:cs="Times New Roman"/>
          <w:sz w:val="28"/>
          <w:szCs w:val="28"/>
        </w:rPr>
      </w:pPr>
    </w:p>
    <w:p w14:paraId="04E26CCC" w14:textId="71820E64" w:rsidR="00A47B3D" w:rsidRPr="006E3762" w:rsidRDefault="00A47B3D" w:rsidP="006E3762">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 xml:space="preserve">2.1 Оптимизация выделения алкалоида гармина из </w:t>
      </w:r>
      <w:r w:rsidRPr="006E3762">
        <w:rPr>
          <w:rFonts w:ascii="Times New Roman" w:hAnsi="Times New Roman" w:cs="Times New Roman"/>
          <w:b/>
          <w:i/>
          <w:sz w:val="28"/>
          <w:szCs w:val="28"/>
        </w:rPr>
        <w:t>Peganum harmala</w:t>
      </w:r>
      <w:r w:rsidR="00BB5134" w:rsidRPr="006E3762">
        <w:rPr>
          <w:rFonts w:ascii="Times New Roman" w:hAnsi="Times New Roman" w:cs="Times New Roman"/>
          <w:b/>
          <w:i/>
          <w:sz w:val="28"/>
          <w:szCs w:val="28"/>
        </w:rPr>
        <w:t> </w:t>
      </w:r>
      <w:r w:rsidRPr="006E3762">
        <w:rPr>
          <w:rFonts w:ascii="Times New Roman" w:hAnsi="Times New Roman" w:cs="Times New Roman"/>
          <w:b/>
          <w:sz w:val="28"/>
          <w:szCs w:val="28"/>
        </w:rPr>
        <w:t>L.</w:t>
      </w:r>
    </w:p>
    <w:p w14:paraId="77D31DB9" w14:textId="3228614D" w:rsidR="00A47B3D" w:rsidRPr="006E3762" w:rsidRDefault="00A47B3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Из сырья</w:t>
      </w:r>
      <w:r w:rsidR="00BF3246" w:rsidRPr="006E3762">
        <w:rPr>
          <w:rFonts w:ascii="Times New Roman" w:hAnsi="Times New Roman" w:cs="Times New Roman"/>
          <w:sz w:val="28"/>
          <w:szCs w:val="28"/>
        </w:rPr>
        <w:t xml:space="preserve"> корней</w:t>
      </w:r>
      <w:r w:rsidRPr="006E3762">
        <w:rPr>
          <w:rFonts w:ascii="Times New Roman" w:hAnsi="Times New Roman" w:cs="Times New Roman"/>
          <w:sz w:val="28"/>
          <w:szCs w:val="28"/>
          <w:lang w:val="kk-KZ"/>
        </w:rPr>
        <w:t xml:space="preserve"> </w:t>
      </w:r>
      <w:r w:rsidRPr="006E3762">
        <w:rPr>
          <w:rFonts w:ascii="Times New Roman" w:hAnsi="Times New Roman" w:cs="Times New Roman"/>
          <w:i/>
          <w:sz w:val="28"/>
          <w:szCs w:val="28"/>
          <w:lang w:val="kk-KZ"/>
        </w:rPr>
        <w:t>Pеganum harmala</w:t>
      </w:r>
      <w:r w:rsidR="00BF3246" w:rsidRPr="006E3762">
        <w:rPr>
          <w:rFonts w:ascii="Times New Roman" w:hAnsi="Times New Roman" w:cs="Times New Roman"/>
          <w:sz w:val="28"/>
          <w:szCs w:val="28"/>
          <w:lang w:val="kk-KZ"/>
        </w:rPr>
        <w:t xml:space="preserve"> L. выделение</w:t>
      </w:r>
      <w:r w:rsidRPr="006E3762">
        <w:rPr>
          <w:rFonts w:ascii="Times New Roman" w:hAnsi="Times New Roman" w:cs="Times New Roman"/>
          <w:sz w:val="28"/>
          <w:szCs w:val="28"/>
          <w:lang w:val="kk-KZ"/>
        </w:rPr>
        <w:t xml:space="preserve"> β-карболинового алкалоида гармина </w:t>
      </w:r>
      <w:r w:rsidRPr="006E3762">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w:t>
      </w:r>
      <w:r w:rsidR="00BF3246" w:rsidRPr="006E3762">
        <w:rPr>
          <w:rFonts w:ascii="Times New Roman" w:hAnsi="Times New Roman" w:cs="Times New Roman"/>
          <w:sz w:val="28"/>
          <w:szCs w:val="28"/>
          <w:lang w:val="kk-KZ"/>
        </w:rPr>
        <w:t>проводилось</w:t>
      </w:r>
      <w:r w:rsidRPr="006E3762">
        <w:rPr>
          <w:rFonts w:ascii="Times New Roman" w:hAnsi="Times New Roman" w:cs="Times New Roman"/>
          <w:sz w:val="28"/>
          <w:szCs w:val="28"/>
          <w:lang w:val="kk-KZ"/>
        </w:rPr>
        <w:t xml:space="preserve"> с использованием метода перколяции на экстракторе П-250 [155</w:t>
      </w:r>
      <w:r w:rsidR="00116153" w:rsidRPr="00116153">
        <w:rPr>
          <w:rFonts w:ascii="Times New Roman" w:hAnsi="Times New Roman" w:cs="Times New Roman"/>
          <w:sz w:val="28"/>
          <w:szCs w:val="28"/>
        </w:rPr>
        <w:t>, 156</w:t>
      </w:r>
      <w:r w:rsidRPr="006E3762">
        <w:rPr>
          <w:rFonts w:ascii="Times New Roman" w:hAnsi="Times New Roman" w:cs="Times New Roman"/>
          <w:sz w:val="28"/>
          <w:szCs w:val="28"/>
          <w:lang w:val="kk-KZ"/>
        </w:rPr>
        <w:t>].</w:t>
      </w:r>
    </w:p>
    <w:p w14:paraId="6785E47C" w14:textId="63F49FE7" w:rsidR="002340B4" w:rsidRDefault="00B84F75"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С целью оптимизации процесса </w:t>
      </w:r>
      <w:r w:rsidR="006B7340" w:rsidRPr="006E3762">
        <w:rPr>
          <w:rFonts w:ascii="Times New Roman" w:hAnsi="Times New Roman" w:cs="Times New Roman"/>
          <w:sz w:val="28"/>
          <w:szCs w:val="28"/>
          <w:lang w:val="kk-KZ"/>
        </w:rPr>
        <w:t xml:space="preserve">включающая варьирование ключевых параметров экстракции </w:t>
      </w:r>
      <w:r w:rsidRPr="006E3762">
        <w:rPr>
          <w:rFonts w:ascii="Times New Roman" w:hAnsi="Times New Roman" w:cs="Times New Roman"/>
          <w:sz w:val="28"/>
          <w:szCs w:val="28"/>
          <w:lang w:val="kk-KZ"/>
        </w:rPr>
        <w:t>разраб</w:t>
      </w:r>
      <w:r w:rsidR="006B7340" w:rsidRPr="006E3762">
        <w:rPr>
          <w:rFonts w:ascii="Times New Roman" w:hAnsi="Times New Roman" w:cs="Times New Roman"/>
          <w:sz w:val="28"/>
          <w:szCs w:val="28"/>
          <w:lang w:val="kk-KZ"/>
        </w:rPr>
        <w:t>отана экспериментальная матрица</w:t>
      </w:r>
      <w:r w:rsidRPr="006E3762">
        <w:rPr>
          <w:rFonts w:ascii="Times New Roman" w:hAnsi="Times New Roman" w:cs="Times New Roman"/>
          <w:sz w:val="28"/>
          <w:szCs w:val="28"/>
          <w:lang w:val="kk-KZ"/>
        </w:rPr>
        <w:t xml:space="preserve"> (таблица 1). </w:t>
      </w:r>
      <w:r w:rsidR="00D97F81" w:rsidRPr="006E3762">
        <w:rPr>
          <w:rFonts w:ascii="Times New Roman" w:hAnsi="Times New Roman" w:cs="Times New Roman"/>
          <w:sz w:val="28"/>
          <w:szCs w:val="28"/>
          <w:lang w:val="kk-KZ"/>
        </w:rPr>
        <w:t xml:space="preserve"> </w:t>
      </w:r>
      <w:r w:rsidR="006B7340" w:rsidRPr="006E3762">
        <w:rPr>
          <w:rFonts w:ascii="Times New Roman" w:hAnsi="Times New Roman" w:cs="Times New Roman"/>
          <w:sz w:val="28"/>
          <w:szCs w:val="28"/>
          <w:lang w:val="kk-KZ"/>
        </w:rPr>
        <w:t xml:space="preserve">Диапазоны варьирования исследуемых факторов установлены на основе результатов предварительных экспериментальных данных. </w:t>
      </w:r>
    </w:p>
    <w:p w14:paraId="7928451B" w14:textId="14657646" w:rsidR="00B84F75" w:rsidRPr="006E3762" w:rsidRDefault="002340B4" w:rsidP="002340B4">
      <w:pPr>
        <w:spacing w:after="0" w:line="240" w:lineRule="auto"/>
        <w:ind w:firstLine="709"/>
        <w:jc w:val="both"/>
        <w:rPr>
          <w:rFonts w:ascii="Times New Roman" w:hAnsi="Times New Roman" w:cs="Times New Roman"/>
          <w:sz w:val="28"/>
          <w:szCs w:val="28"/>
          <w:lang w:val="kk-KZ"/>
        </w:rPr>
      </w:pPr>
      <w:r w:rsidRPr="002340B4">
        <w:rPr>
          <w:rFonts w:ascii="Times New Roman" w:hAnsi="Times New Roman" w:cs="Times New Roman"/>
          <w:sz w:val="28"/>
          <w:szCs w:val="28"/>
          <w:lang w:val="kk-KZ"/>
        </w:rPr>
        <w:t>В качестве факторов варьирования выбраны: соотношение растительное сырьё:экстрагент (X</w:t>
      </w:r>
      <w:r w:rsidRPr="002340B4">
        <w:rPr>
          <w:rFonts w:ascii="Times New Roman" w:hAnsi="Times New Roman" w:cs="Times New Roman"/>
          <w:sz w:val="28"/>
          <w:szCs w:val="28"/>
          <w:vertAlign w:val="subscript"/>
          <w:lang w:val="kk-KZ"/>
        </w:rPr>
        <w:t>1</w:t>
      </w:r>
      <w:r w:rsidRPr="002340B4">
        <w:rPr>
          <w:rFonts w:ascii="Times New Roman" w:hAnsi="Times New Roman" w:cs="Times New Roman"/>
          <w:sz w:val="28"/>
          <w:szCs w:val="28"/>
          <w:lang w:val="kk-KZ"/>
        </w:rPr>
        <w:t>), температурный режим (X</w:t>
      </w:r>
      <w:r w:rsidRPr="002340B4">
        <w:rPr>
          <w:rFonts w:ascii="Times New Roman" w:hAnsi="Times New Roman" w:cs="Times New Roman"/>
          <w:sz w:val="28"/>
          <w:szCs w:val="28"/>
          <w:vertAlign w:val="subscript"/>
          <w:lang w:val="kk-KZ"/>
        </w:rPr>
        <w:t>2</w:t>
      </w:r>
      <w:r w:rsidRPr="002340B4">
        <w:rPr>
          <w:rFonts w:ascii="Times New Roman" w:hAnsi="Times New Roman" w:cs="Times New Roman"/>
          <w:sz w:val="28"/>
          <w:szCs w:val="28"/>
          <w:lang w:val="kk-KZ"/>
        </w:rPr>
        <w:t>), продолжительность и кратность экстракции (X</w:t>
      </w:r>
      <w:r w:rsidRPr="002340B4">
        <w:rPr>
          <w:rFonts w:ascii="Times New Roman" w:hAnsi="Times New Roman" w:cs="Times New Roman"/>
          <w:sz w:val="28"/>
          <w:szCs w:val="28"/>
          <w:vertAlign w:val="subscript"/>
          <w:lang w:val="kk-KZ"/>
        </w:rPr>
        <w:t>3</w:t>
      </w:r>
      <w:r w:rsidRPr="002340B4">
        <w:rPr>
          <w:rFonts w:ascii="Times New Roman" w:hAnsi="Times New Roman" w:cs="Times New Roman"/>
          <w:sz w:val="28"/>
          <w:szCs w:val="28"/>
          <w:lang w:val="kk-KZ"/>
        </w:rPr>
        <w:t>), степень измельчения растительного материала (X</w:t>
      </w:r>
      <w:r w:rsidRPr="002340B4">
        <w:rPr>
          <w:rFonts w:ascii="Times New Roman" w:hAnsi="Times New Roman" w:cs="Times New Roman"/>
          <w:sz w:val="28"/>
          <w:szCs w:val="28"/>
          <w:vertAlign w:val="subscript"/>
          <w:lang w:val="kk-KZ"/>
        </w:rPr>
        <w:t>4</w:t>
      </w:r>
      <w:r w:rsidRPr="002340B4">
        <w:rPr>
          <w:rFonts w:ascii="Times New Roman" w:hAnsi="Times New Roman" w:cs="Times New Roman"/>
          <w:sz w:val="28"/>
          <w:szCs w:val="28"/>
          <w:lang w:val="kk-KZ"/>
        </w:rPr>
        <w:t>), а также наличие стадии предварительного подщелачивания (X</w:t>
      </w:r>
      <w:r w:rsidRPr="002340B4">
        <w:rPr>
          <w:rFonts w:ascii="Times New Roman" w:hAnsi="Times New Roman" w:cs="Times New Roman"/>
          <w:sz w:val="28"/>
          <w:szCs w:val="28"/>
          <w:vertAlign w:val="subscript"/>
          <w:lang w:val="kk-KZ"/>
        </w:rPr>
        <w:t>5</w:t>
      </w:r>
      <w:r>
        <w:rPr>
          <w:rFonts w:ascii="Times New Roman" w:hAnsi="Times New Roman" w:cs="Times New Roman"/>
          <w:sz w:val="28"/>
          <w:szCs w:val="28"/>
          <w:lang w:val="kk-KZ"/>
        </w:rPr>
        <w:t>)</w:t>
      </w:r>
      <w:r w:rsidRPr="002340B4">
        <w:rPr>
          <w:rFonts w:ascii="Times New Roman" w:hAnsi="Times New Roman" w:cs="Times New Roman"/>
          <w:sz w:val="28"/>
          <w:szCs w:val="28"/>
          <w:lang w:val="kk-KZ"/>
        </w:rPr>
        <w:t>. Исходя из положений теории равновесной экстракции, диапазоны изменения указанных переменных определены следующим образом: X</w:t>
      </w:r>
      <w:r w:rsidRPr="002340B4">
        <w:rPr>
          <w:rFonts w:ascii="Times New Roman" w:hAnsi="Times New Roman" w:cs="Times New Roman"/>
          <w:sz w:val="28"/>
          <w:szCs w:val="28"/>
          <w:vertAlign w:val="subscript"/>
          <w:lang w:val="kk-KZ"/>
        </w:rPr>
        <w:t>1</w:t>
      </w:r>
      <w:r w:rsidRPr="002340B4">
        <w:rPr>
          <w:rFonts w:ascii="Times New Roman" w:hAnsi="Times New Roman" w:cs="Times New Roman"/>
          <w:sz w:val="28"/>
          <w:szCs w:val="28"/>
          <w:lang w:val="kk-KZ"/>
        </w:rPr>
        <w:t xml:space="preserve"> — от 1:10 до 1:20; X</w:t>
      </w:r>
      <w:r w:rsidRPr="002340B4">
        <w:rPr>
          <w:rFonts w:ascii="Times New Roman" w:hAnsi="Times New Roman" w:cs="Times New Roman"/>
          <w:sz w:val="28"/>
          <w:szCs w:val="28"/>
          <w:vertAlign w:val="subscript"/>
          <w:lang w:val="kk-KZ"/>
        </w:rPr>
        <w:t>2</w:t>
      </w:r>
      <w:r w:rsidRPr="002340B4">
        <w:rPr>
          <w:rFonts w:ascii="Times New Roman" w:hAnsi="Times New Roman" w:cs="Times New Roman"/>
          <w:sz w:val="28"/>
          <w:szCs w:val="28"/>
          <w:lang w:val="kk-KZ"/>
        </w:rPr>
        <w:t xml:space="preserve"> — в пределах 55–65°C; X</w:t>
      </w:r>
      <w:r w:rsidRPr="002340B4">
        <w:rPr>
          <w:rFonts w:ascii="Times New Roman" w:hAnsi="Times New Roman" w:cs="Times New Roman"/>
          <w:sz w:val="28"/>
          <w:szCs w:val="28"/>
          <w:vertAlign w:val="subscript"/>
          <w:lang w:val="kk-KZ"/>
        </w:rPr>
        <w:t>3</w:t>
      </w:r>
      <w:r w:rsidRPr="002340B4">
        <w:rPr>
          <w:rFonts w:ascii="Times New Roman" w:hAnsi="Times New Roman" w:cs="Times New Roman"/>
          <w:sz w:val="28"/>
          <w:szCs w:val="28"/>
          <w:lang w:val="kk-KZ"/>
        </w:rPr>
        <w:t xml:space="preserve"> — от одного до трёх циклов; X</w:t>
      </w:r>
      <w:r w:rsidRPr="002340B4">
        <w:rPr>
          <w:rFonts w:ascii="Times New Roman" w:hAnsi="Times New Roman" w:cs="Times New Roman"/>
          <w:sz w:val="28"/>
          <w:szCs w:val="28"/>
          <w:vertAlign w:val="subscript"/>
          <w:lang w:val="kk-KZ"/>
        </w:rPr>
        <w:t>4</w:t>
      </w:r>
      <w:r w:rsidRPr="002340B4">
        <w:rPr>
          <w:rFonts w:ascii="Times New Roman" w:hAnsi="Times New Roman" w:cs="Times New Roman"/>
          <w:sz w:val="28"/>
          <w:szCs w:val="28"/>
          <w:lang w:val="kk-KZ"/>
        </w:rPr>
        <w:t xml:space="preserve"> — размер частиц от 2 до 10 мм; X</w:t>
      </w:r>
      <w:r w:rsidRPr="002340B4">
        <w:rPr>
          <w:rFonts w:ascii="Times New Roman" w:hAnsi="Times New Roman" w:cs="Times New Roman"/>
          <w:sz w:val="28"/>
          <w:szCs w:val="28"/>
          <w:vertAlign w:val="subscript"/>
          <w:lang w:val="kk-KZ"/>
        </w:rPr>
        <w:t>5</w:t>
      </w:r>
      <w:r w:rsidRPr="002340B4">
        <w:rPr>
          <w:rFonts w:ascii="Times New Roman" w:hAnsi="Times New Roman" w:cs="Times New Roman"/>
          <w:sz w:val="28"/>
          <w:szCs w:val="28"/>
          <w:lang w:val="kk-KZ"/>
        </w:rPr>
        <w:t xml:space="preserve"> — бинарный фактор (наличие/отсутствие подщелачивания). Границы варьирования определены на основании данных предварительных экспериментов. В качестве критерия оптимизации использовался показатель суммарного выхода экстрактивных соединений (Y) </w:t>
      </w:r>
      <w:r w:rsidR="00D97F81" w:rsidRPr="006E3762">
        <w:rPr>
          <w:rFonts w:ascii="Times New Roman" w:hAnsi="Times New Roman" w:cs="Times New Roman"/>
          <w:sz w:val="28"/>
          <w:szCs w:val="28"/>
          <w:lang w:val="kk-KZ"/>
        </w:rPr>
        <w:t>[155</w:t>
      </w:r>
      <w:r w:rsidR="00C47C82" w:rsidRPr="006E3762">
        <w:rPr>
          <w:rFonts w:ascii="Times New Roman" w:hAnsi="Times New Roman" w:cs="Times New Roman"/>
          <w:sz w:val="28"/>
          <w:szCs w:val="28"/>
          <w:lang w:val="kk-KZ"/>
        </w:rPr>
        <w:t>, с. 239-242</w:t>
      </w:r>
      <w:r w:rsidR="00116153" w:rsidRPr="00116153">
        <w:rPr>
          <w:rFonts w:ascii="Times New Roman" w:hAnsi="Times New Roman" w:cs="Times New Roman"/>
          <w:sz w:val="28"/>
          <w:szCs w:val="28"/>
        </w:rPr>
        <w:t xml:space="preserve">; 156, </w:t>
      </w:r>
      <w:r w:rsidR="00947B2F" w:rsidRPr="00947B2F">
        <w:rPr>
          <w:rFonts w:ascii="Times New Roman" w:hAnsi="Times New Roman" w:cs="Times New Roman"/>
          <w:sz w:val="28"/>
          <w:szCs w:val="28"/>
        </w:rPr>
        <w:t>р</w:t>
      </w:r>
      <w:r w:rsidR="00116153" w:rsidRPr="00116153">
        <w:rPr>
          <w:rFonts w:ascii="Times New Roman" w:hAnsi="Times New Roman" w:cs="Times New Roman"/>
          <w:sz w:val="28"/>
          <w:szCs w:val="28"/>
        </w:rPr>
        <w:t xml:space="preserve">. </w:t>
      </w:r>
      <w:r w:rsidR="00167344">
        <w:rPr>
          <w:rFonts w:ascii="Times New Roman" w:hAnsi="Times New Roman" w:cs="Times New Roman"/>
          <w:sz w:val="28"/>
          <w:szCs w:val="28"/>
        </w:rPr>
        <w:t>4-15</w:t>
      </w:r>
      <w:r w:rsidR="00D97F81" w:rsidRPr="006E3762">
        <w:rPr>
          <w:rFonts w:ascii="Times New Roman" w:hAnsi="Times New Roman" w:cs="Times New Roman"/>
          <w:sz w:val="28"/>
          <w:szCs w:val="28"/>
          <w:lang w:val="kk-KZ"/>
        </w:rPr>
        <w:t>].</w:t>
      </w:r>
    </w:p>
    <w:p w14:paraId="6649549A" w14:textId="035DF9F2" w:rsidR="00366C5D" w:rsidRDefault="00A92EDB" w:rsidP="00116153">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По результатам экспериментов, представленным в таблице 1, предварительная обработка растительного сырья насыщенным раствором карбоната натрия оказывает выраженное влияние на выход экстрактивных веществ. </w:t>
      </w:r>
      <w:r w:rsidR="00366C5D" w:rsidRPr="00366C5D">
        <w:rPr>
          <w:rFonts w:ascii="Times New Roman" w:hAnsi="Times New Roman" w:cs="Times New Roman"/>
          <w:sz w:val="28"/>
          <w:szCs w:val="28"/>
          <w:lang w:val="kk-KZ"/>
        </w:rPr>
        <w:t>Подщелачивание экстрактов алкалоидных соединений представляет собой важный этап в их выделении и очистке, направленный на изменение кислотно-основного состояния системы с целью перевода алкалоидов в свободную (основную) форму. Алкалоиды, как правило, содержат один или несколько атомов азота в составе гетероциклических структур, обладающих основными свойствами, вследствие чего они могут существовать в виде водорастворимых солей (при взаимодействии с кислотами) либо в виде слабо растворимых оснований (в щелочной среде).</w:t>
      </w:r>
    </w:p>
    <w:p w14:paraId="277F2A8E" w14:textId="5869F8A0" w:rsidR="00116153" w:rsidRPr="006E3762" w:rsidRDefault="00A92EDB" w:rsidP="00116153">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В случае отсутствия подщелачивания перед экстракцией выход не превышает 9,55%. Существенным фактором, влияющим на эффективность экстракции, является также степень измельчения корней </w:t>
      </w:r>
      <w:r w:rsidRPr="006E3762">
        <w:rPr>
          <w:rFonts w:ascii="Times New Roman" w:hAnsi="Times New Roman" w:cs="Times New Roman"/>
          <w:i/>
          <w:sz w:val="28"/>
          <w:szCs w:val="28"/>
          <w:lang w:val="kk-KZ"/>
        </w:rPr>
        <w:t>Peganum harmala</w:t>
      </w:r>
      <w:r w:rsidRPr="006E3762">
        <w:rPr>
          <w:rFonts w:ascii="Times New Roman" w:hAnsi="Times New Roman" w:cs="Times New Roman"/>
          <w:sz w:val="28"/>
          <w:szCs w:val="28"/>
          <w:lang w:val="kk-KZ"/>
        </w:rPr>
        <w:t xml:space="preserve"> L., что обусловлено их плотной анатомической структурой. Оптимальным оказался размер частиц сырья в пределах 2–3 мм, при котором достигался выход экстракта 12,9% (в пересчёте на воздушно-сухую массу) </w:t>
      </w:r>
      <w:r w:rsidR="00116153" w:rsidRPr="006E3762">
        <w:rPr>
          <w:rFonts w:ascii="Times New Roman" w:hAnsi="Times New Roman" w:cs="Times New Roman"/>
          <w:sz w:val="28"/>
          <w:szCs w:val="28"/>
          <w:lang w:val="kk-KZ"/>
        </w:rPr>
        <w:t>[155, с. 239-242</w:t>
      </w:r>
      <w:r w:rsidR="00116153" w:rsidRPr="00116153">
        <w:rPr>
          <w:rFonts w:ascii="Times New Roman" w:hAnsi="Times New Roman" w:cs="Times New Roman"/>
          <w:sz w:val="28"/>
          <w:szCs w:val="28"/>
        </w:rPr>
        <w:t xml:space="preserve">; 156, </w:t>
      </w:r>
      <w:r w:rsidR="00947B2F" w:rsidRPr="00947B2F">
        <w:rPr>
          <w:rFonts w:ascii="Times New Roman" w:hAnsi="Times New Roman" w:cs="Times New Roman"/>
          <w:sz w:val="28"/>
          <w:szCs w:val="28"/>
        </w:rPr>
        <w:t>р</w:t>
      </w:r>
      <w:r w:rsidR="00116153" w:rsidRPr="00116153">
        <w:rPr>
          <w:rFonts w:ascii="Times New Roman" w:hAnsi="Times New Roman" w:cs="Times New Roman"/>
          <w:sz w:val="28"/>
          <w:szCs w:val="28"/>
        </w:rPr>
        <w:t xml:space="preserve">. </w:t>
      </w:r>
      <w:r w:rsidR="00167344">
        <w:rPr>
          <w:rFonts w:ascii="Times New Roman" w:hAnsi="Times New Roman" w:cs="Times New Roman"/>
          <w:sz w:val="28"/>
          <w:szCs w:val="28"/>
        </w:rPr>
        <w:t>4-15</w:t>
      </w:r>
      <w:r w:rsidR="00116153" w:rsidRPr="006E3762">
        <w:rPr>
          <w:rFonts w:ascii="Times New Roman" w:hAnsi="Times New Roman" w:cs="Times New Roman"/>
          <w:sz w:val="28"/>
          <w:szCs w:val="28"/>
          <w:lang w:val="kk-KZ"/>
        </w:rPr>
        <w:t>].</w:t>
      </w:r>
    </w:p>
    <w:p w14:paraId="18F0033D" w14:textId="605E94CB" w:rsidR="00D97F81" w:rsidRPr="006E3762" w:rsidRDefault="00D97F81" w:rsidP="00116153">
      <w:pPr>
        <w:spacing w:after="0" w:line="240" w:lineRule="auto"/>
        <w:ind w:firstLine="709"/>
        <w:jc w:val="both"/>
        <w:rPr>
          <w:rFonts w:ascii="Times New Roman" w:hAnsi="Times New Roman" w:cs="Times New Roman"/>
          <w:sz w:val="28"/>
          <w:szCs w:val="28"/>
          <w:lang w:val="kk-KZ"/>
        </w:rPr>
      </w:pPr>
    </w:p>
    <w:p w14:paraId="4AB8FA53" w14:textId="77777777" w:rsidR="00A47B3D" w:rsidRPr="006E3762" w:rsidRDefault="009049AF" w:rsidP="006E3762">
      <w:pPr>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Таблица 1 -</w:t>
      </w:r>
      <w:r w:rsidR="00A47B3D" w:rsidRPr="006E3762">
        <w:rPr>
          <w:rFonts w:ascii="Times New Roman" w:hAnsi="Times New Roman" w:cs="Times New Roman"/>
          <w:sz w:val="28"/>
          <w:szCs w:val="28"/>
          <w:lang w:val="kk-KZ"/>
        </w:rPr>
        <w:t xml:space="preserve"> Матрица планирования и экспериментальная часть</w:t>
      </w:r>
    </w:p>
    <w:p w14:paraId="356820B6" w14:textId="77777777" w:rsidR="00A47B3D" w:rsidRPr="006E3762" w:rsidRDefault="00A47B3D" w:rsidP="006E3762">
      <w:pPr>
        <w:spacing w:after="0" w:line="240" w:lineRule="auto"/>
        <w:rPr>
          <w:rFonts w:ascii="Times New Roman" w:hAnsi="Times New Roman" w:cs="Times New Roman"/>
          <w:sz w:val="16"/>
          <w:szCs w:val="16"/>
          <w:lang w:val="kk-KZ"/>
        </w:rPr>
      </w:pPr>
    </w:p>
    <w:tbl>
      <w:tblPr>
        <w:tblW w:w="9589" w:type="dxa"/>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0"/>
        <w:gridCol w:w="709"/>
        <w:gridCol w:w="567"/>
        <w:gridCol w:w="1329"/>
        <w:gridCol w:w="4252"/>
        <w:gridCol w:w="1882"/>
      </w:tblGrid>
      <w:tr w:rsidR="00BB5134" w:rsidRPr="006E3762" w14:paraId="7785BAAE" w14:textId="77777777" w:rsidTr="00BB5134">
        <w:trPr>
          <w:trHeight w:val="232"/>
        </w:trPr>
        <w:tc>
          <w:tcPr>
            <w:tcW w:w="850" w:type="dxa"/>
            <w:tcMar>
              <w:top w:w="30" w:type="dxa"/>
              <w:left w:w="45" w:type="dxa"/>
              <w:bottom w:w="30" w:type="dxa"/>
              <w:right w:w="45" w:type="dxa"/>
            </w:tcMar>
            <w:vAlign w:val="center"/>
            <w:hideMark/>
          </w:tcPr>
          <w:p w14:paraId="1D131C6B"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lang w:val="en-US"/>
              </w:rPr>
              <w:t>X</w:t>
            </w:r>
            <w:r w:rsidRPr="006E3762">
              <w:rPr>
                <w:rFonts w:ascii="Times New Roman" w:hAnsi="Times New Roman" w:cs="Times New Roman"/>
                <w:sz w:val="24"/>
                <w:szCs w:val="24"/>
                <w:vertAlign w:val="subscript"/>
                <w:lang w:val="en-US"/>
              </w:rPr>
              <w:t>1</w:t>
            </w:r>
          </w:p>
        </w:tc>
        <w:tc>
          <w:tcPr>
            <w:tcW w:w="709" w:type="dxa"/>
            <w:tcMar>
              <w:top w:w="30" w:type="dxa"/>
              <w:left w:w="45" w:type="dxa"/>
              <w:bottom w:w="30" w:type="dxa"/>
              <w:right w:w="45" w:type="dxa"/>
            </w:tcMar>
            <w:vAlign w:val="center"/>
            <w:hideMark/>
          </w:tcPr>
          <w:p w14:paraId="0135F457"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lang w:val="en-US"/>
              </w:rPr>
              <w:t>X</w:t>
            </w:r>
            <w:r w:rsidRPr="006E3762">
              <w:rPr>
                <w:rFonts w:ascii="Times New Roman" w:hAnsi="Times New Roman" w:cs="Times New Roman"/>
                <w:sz w:val="24"/>
                <w:szCs w:val="24"/>
                <w:vertAlign w:val="subscript"/>
                <w:lang w:val="en-US"/>
              </w:rPr>
              <w:t>2</w:t>
            </w:r>
          </w:p>
        </w:tc>
        <w:tc>
          <w:tcPr>
            <w:tcW w:w="567" w:type="dxa"/>
            <w:tcMar>
              <w:top w:w="30" w:type="dxa"/>
              <w:left w:w="45" w:type="dxa"/>
              <w:bottom w:w="30" w:type="dxa"/>
              <w:right w:w="45" w:type="dxa"/>
            </w:tcMar>
            <w:vAlign w:val="center"/>
            <w:hideMark/>
          </w:tcPr>
          <w:p w14:paraId="0DEB5B51"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lang w:val="en-US"/>
              </w:rPr>
              <w:t>X</w:t>
            </w:r>
            <w:r w:rsidRPr="006E3762">
              <w:rPr>
                <w:rFonts w:ascii="Times New Roman" w:hAnsi="Times New Roman" w:cs="Times New Roman"/>
                <w:sz w:val="24"/>
                <w:szCs w:val="24"/>
                <w:vertAlign w:val="subscript"/>
                <w:lang w:val="en-US"/>
              </w:rPr>
              <w:t>3</w:t>
            </w:r>
          </w:p>
        </w:tc>
        <w:tc>
          <w:tcPr>
            <w:tcW w:w="1329" w:type="dxa"/>
            <w:tcMar>
              <w:top w:w="30" w:type="dxa"/>
              <w:left w:w="45" w:type="dxa"/>
              <w:bottom w:w="30" w:type="dxa"/>
              <w:right w:w="45" w:type="dxa"/>
            </w:tcMar>
            <w:vAlign w:val="center"/>
            <w:hideMark/>
          </w:tcPr>
          <w:p w14:paraId="191ADE43"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lang w:val="en-US"/>
              </w:rPr>
              <w:t>X</w:t>
            </w:r>
            <w:r w:rsidRPr="006E3762">
              <w:rPr>
                <w:rFonts w:ascii="Times New Roman" w:hAnsi="Times New Roman" w:cs="Times New Roman"/>
                <w:sz w:val="24"/>
                <w:szCs w:val="24"/>
                <w:vertAlign w:val="subscript"/>
                <w:lang w:val="en-US"/>
              </w:rPr>
              <w:t>4</w:t>
            </w:r>
          </w:p>
        </w:tc>
        <w:tc>
          <w:tcPr>
            <w:tcW w:w="4252" w:type="dxa"/>
            <w:tcMar>
              <w:top w:w="30" w:type="dxa"/>
              <w:left w:w="45" w:type="dxa"/>
              <w:bottom w:w="30" w:type="dxa"/>
              <w:right w:w="45" w:type="dxa"/>
            </w:tcMar>
            <w:vAlign w:val="center"/>
            <w:hideMark/>
          </w:tcPr>
          <w:p w14:paraId="36CD7949"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lang w:val="en-US"/>
              </w:rPr>
              <w:t>X</w:t>
            </w:r>
            <w:r w:rsidRPr="006E3762">
              <w:rPr>
                <w:rFonts w:ascii="Times New Roman" w:hAnsi="Times New Roman" w:cs="Times New Roman"/>
                <w:sz w:val="24"/>
                <w:szCs w:val="24"/>
                <w:vertAlign w:val="subscript"/>
                <w:lang w:val="en-US"/>
              </w:rPr>
              <w:t>5</w:t>
            </w:r>
          </w:p>
        </w:tc>
        <w:tc>
          <w:tcPr>
            <w:tcW w:w="1882" w:type="dxa"/>
            <w:vAlign w:val="center"/>
          </w:tcPr>
          <w:p w14:paraId="03B2A58D"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Y</w:t>
            </w:r>
            <w:r w:rsidRPr="006E3762">
              <w:rPr>
                <w:rFonts w:ascii="Times New Roman" w:hAnsi="Times New Roman" w:cs="Times New Roman"/>
                <w:sz w:val="24"/>
                <w:szCs w:val="24"/>
                <w:vertAlign w:val="subscript"/>
              </w:rPr>
              <w:t>ср</w:t>
            </w:r>
            <w:r w:rsidRPr="006E3762">
              <w:rPr>
                <w:rFonts w:ascii="Times New Roman" w:hAnsi="Times New Roman" w:cs="Times New Roman"/>
                <w:sz w:val="24"/>
                <w:szCs w:val="24"/>
              </w:rPr>
              <w:t>, %</w:t>
            </w:r>
            <w:r w:rsidRPr="006E3762">
              <w:rPr>
                <w:rFonts w:ascii="Times New Roman" w:hAnsi="Times New Roman" w:cs="Times New Roman"/>
                <w:sz w:val="24"/>
                <w:szCs w:val="24"/>
                <w:lang w:val="kk-KZ"/>
              </w:rPr>
              <w:t xml:space="preserve"> </w:t>
            </w:r>
            <w:r w:rsidRPr="006E3762">
              <w:rPr>
                <w:rFonts w:ascii="Times New Roman" w:hAnsi="Times New Roman" w:cs="Times New Roman"/>
                <w:sz w:val="24"/>
                <w:szCs w:val="24"/>
                <w:lang w:val="en-US"/>
              </w:rPr>
              <w:t>(n=3)</w:t>
            </w:r>
          </w:p>
        </w:tc>
      </w:tr>
      <w:tr w:rsidR="00BB5134" w:rsidRPr="006E3762" w14:paraId="546A00F5" w14:textId="77777777" w:rsidTr="00BB5134">
        <w:trPr>
          <w:trHeight w:val="151"/>
        </w:trPr>
        <w:tc>
          <w:tcPr>
            <w:tcW w:w="850" w:type="dxa"/>
            <w:tcBorders>
              <w:bottom w:val="nil"/>
            </w:tcBorders>
            <w:shd w:val="clear" w:color="auto" w:fill="FFFFFF"/>
            <w:tcMar>
              <w:top w:w="30" w:type="dxa"/>
              <w:left w:w="45" w:type="dxa"/>
              <w:bottom w:w="30" w:type="dxa"/>
              <w:right w:w="45" w:type="dxa"/>
            </w:tcMar>
            <w:vAlign w:val="center"/>
            <w:hideMark/>
          </w:tcPr>
          <w:p w14:paraId="4A531426"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1:10</w:t>
            </w:r>
          </w:p>
        </w:tc>
        <w:tc>
          <w:tcPr>
            <w:tcW w:w="709" w:type="dxa"/>
            <w:tcBorders>
              <w:bottom w:val="nil"/>
            </w:tcBorders>
            <w:shd w:val="clear" w:color="auto" w:fill="FFFFFF"/>
            <w:tcMar>
              <w:top w:w="30" w:type="dxa"/>
              <w:left w:w="45" w:type="dxa"/>
              <w:bottom w:w="30" w:type="dxa"/>
              <w:right w:w="45" w:type="dxa"/>
            </w:tcMar>
            <w:vAlign w:val="center"/>
            <w:hideMark/>
          </w:tcPr>
          <w:p w14:paraId="7038DA0E"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65</w:t>
            </w:r>
          </w:p>
        </w:tc>
        <w:tc>
          <w:tcPr>
            <w:tcW w:w="567" w:type="dxa"/>
            <w:tcBorders>
              <w:bottom w:val="nil"/>
            </w:tcBorders>
            <w:shd w:val="clear" w:color="auto" w:fill="FFFFFF"/>
            <w:tcMar>
              <w:top w:w="30" w:type="dxa"/>
              <w:left w:w="45" w:type="dxa"/>
              <w:bottom w:w="30" w:type="dxa"/>
              <w:right w:w="45" w:type="dxa"/>
            </w:tcMar>
            <w:vAlign w:val="center"/>
            <w:hideMark/>
          </w:tcPr>
          <w:p w14:paraId="50124CA3"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w:t>
            </w:r>
          </w:p>
        </w:tc>
        <w:tc>
          <w:tcPr>
            <w:tcW w:w="1329" w:type="dxa"/>
            <w:tcBorders>
              <w:bottom w:val="nil"/>
            </w:tcBorders>
            <w:shd w:val="clear" w:color="auto" w:fill="FFFFFF"/>
            <w:tcMar>
              <w:top w:w="30" w:type="dxa"/>
              <w:left w:w="45" w:type="dxa"/>
              <w:bottom w:w="30" w:type="dxa"/>
              <w:right w:w="45" w:type="dxa"/>
            </w:tcMar>
            <w:vAlign w:val="center"/>
            <w:hideMark/>
          </w:tcPr>
          <w:p w14:paraId="6912E54D"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2-3</w:t>
            </w:r>
          </w:p>
        </w:tc>
        <w:tc>
          <w:tcPr>
            <w:tcW w:w="4252" w:type="dxa"/>
            <w:tcBorders>
              <w:bottom w:val="nil"/>
            </w:tcBorders>
            <w:shd w:val="clear" w:color="auto" w:fill="FFFFFF"/>
            <w:tcMar>
              <w:top w:w="30" w:type="dxa"/>
              <w:left w:w="45" w:type="dxa"/>
              <w:bottom w:w="30" w:type="dxa"/>
              <w:right w:w="45" w:type="dxa"/>
            </w:tcMar>
            <w:vAlign w:val="center"/>
            <w:hideMark/>
          </w:tcPr>
          <w:p w14:paraId="14F39DE2"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rPr>
              <w:t xml:space="preserve">Обработка 5%-ным раствором </w:t>
            </w:r>
            <w:r w:rsidRPr="006E3762">
              <w:rPr>
                <w:rFonts w:ascii="Times New Roman" w:hAnsi="Times New Roman" w:cs="Times New Roman"/>
                <w:sz w:val="24"/>
                <w:szCs w:val="24"/>
                <w:lang w:val="en-US"/>
              </w:rPr>
              <w:t>Na</w:t>
            </w:r>
            <w:r w:rsidRPr="006E3762">
              <w:rPr>
                <w:rFonts w:ascii="Times New Roman" w:hAnsi="Times New Roman" w:cs="Times New Roman"/>
                <w:sz w:val="24"/>
                <w:szCs w:val="24"/>
                <w:vertAlign w:val="subscript"/>
                <w:lang w:val="en-US"/>
              </w:rPr>
              <w:t>2</w:t>
            </w:r>
            <w:r w:rsidRPr="006E3762">
              <w:rPr>
                <w:rFonts w:ascii="Times New Roman" w:hAnsi="Times New Roman" w:cs="Times New Roman"/>
                <w:sz w:val="24"/>
                <w:szCs w:val="24"/>
                <w:lang w:val="en-US"/>
              </w:rPr>
              <w:t>CO</w:t>
            </w:r>
            <w:r w:rsidRPr="006E3762">
              <w:rPr>
                <w:rFonts w:ascii="Times New Roman" w:hAnsi="Times New Roman" w:cs="Times New Roman"/>
                <w:sz w:val="24"/>
                <w:szCs w:val="24"/>
                <w:vertAlign w:val="subscript"/>
                <w:lang w:val="en-US"/>
              </w:rPr>
              <w:t>3</w:t>
            </w:r>
          </w:p>
        </w:tc>
        <w:tc>
          <w:tcPr>
            <w:tcW w:w="1882" w:type="dxa"/>
            <w:tcBorders>
              <w:bottom w:val="nil"/>
            </w:tcBorders>
            <w:shd w:val="clear" w:color="auto" w:fill="FFFFFF"/>
            <w:vAlign w:val="center"/>
          </w:tcPr>
          <w:p w14:paraId="60FC9196"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10,25</w:t>
            </w:r>
          </w:p>
        </w:tc>
      </w:tr>
      <w:tr w:rsidR="00BB5134" w:rsidRPr="006E3762" w14:paraId="5FF536D2" w14:textId="77777777" w:rsidTr="00BB5134">
        <w:trPr>
          <w:trHeight w:val="159"/>
        </w:trPr>
        <w:tc>
          <w:tcPr>
            <w:tcW w:w="850" w:type="dxa"/>
            <w:shd w:val="clear" w:color="auto" w:fill="FFFFFF"/>
            <w:tcMar>
              <w:top w:w="30" w:type="dxa"/>
              <w:left w:w="45" w:type="dxa"/>
              <w:bottom w:w="30" w:type="dxa"/>
              <w:right w:w="45" w:type="dxa"/>
            </w:tcMar>
            <w:vAlign w:val="center"/>
          </w:tcPr>
          <w:p w14:paraId="760463CF"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1:15</w:t>
            </w:r>
          </w:p>
        </w:tc>
        <w:tc>
          <w:tcPr>
            <w:tcW w:w="709" w:type="dxa"/>
            <w:shd w:val="clear" w:color="auto" w:fill="FFFFFF"/>
            <w:tcMar>
              <w:top w:w="30" w:type="dxa"/>
              <w:left w:w="45" w:type="dxa"/>
              <w:bottom w:w="30" w:type="dxa"/>
              <w:right w:w="45" w:type="dxa"/>
            </w:tcMar>
            <w:vAlign w:val="center"/>
          </w:tcPr>
          <w:p w14:paraId="2175EFBE"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65</w:t>
            </w:r>
          </w:p>
        </w:tc>
        <w:tc>
          <w:tcPr>
            <w:tcW w:w="567" w:type="dxa"/>
            <w:shd w:val="clear" w:color="auto" w:fill="FFFFFF"/>
            <w:tcMar>
              <w:top w:w="30" w:type="dxa"/>
              <w:left w:w="45" w:type="dxa"/>
              <w:bottom w:w="30" w:type="dxa"/>
              <w:right w:w="45" w:type="dxa"/>
            </w:tcMar>
            <w:vAlign w:val="center"/>
          </w:tcPr>
          <w:p w14:paraId="447B1A06"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w:t>
            </w:r>
          </w:p>
        </w:tc>
        <w:tc>
          <w:tcPr>
            <w:tcW w:w="1329" w:type="dxa"/>
            <w:shd w:val="clear" w:color="auto" w:fill="FFFFFF"/>
            <w:tcMar>
              <w:top w:w="30" w:type="dxa"/>
              <w:left w:w="45" w:type="dxa"/>
              <w:bottom w:w="30" w:type="dxa"/>
              <w:right w:w="45" w:type="dxa"/>
            </w:tcMar>
            <w:vAlign w:val="center"/>
          </w:tcPr>
          <w:p w14:paraId="41A23564"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7-8</w:t>
            </w:r>
          </w:p>
        </w:tc>
        <w:tc>
          <w:tcPr>
            <w:tcW w:w="4252" w:type="dxa"/>
            <w:vMerge w:val="restart"/>
            <w:shd w:val="clear" w:color="auto" w:fill="FFFFFF"/>
            <w:tcMar>
              <w:top w:w="30" w:type="dxa"/>
              <w:left w:w="45" w:type="dxa"/>
              <w:bottom w:w="30" w:type="dxa"/>
              <w:right w:w="45" w:type="dxa"/>
            </w:tcMar>
            <w:vAlign w:val="center"/>
          </w:tcPr>
          <w:p w14:paraId="06E715AC"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rPr>
              <w:t xml:space="preserve">Обработка 5%-ным раствором </w:t>
            </w:r>
            <w:r w:rsidRPr="006E3762">
              <w:rPr>
                <w:rFonts w:ascii="Times New Roman" w:hAnsi="Times New Roman" w:cs="Times New Roman"/>
                <w:sz w:val="24"/>
                <w:szCs w:val="24"/>
                <w:lang w:val="en-US"/>
              </w:rPr>
              <w:t>Na</w:t>
            </w:r>
            <w:r w:rsidRPr="006E3762">
              <w:rPr>
                <w:rFonts w:ascii="Times New Roman" w:hAnsi="Times New Roman" w:cs="Times New Roman"/>
                <w:sz w:val="24"/>
                <w:szCs w:val="24"/>
                <w:vertAlign w:val="subscript"/>
                <w:lang w:val="en-US"/>
              </w:rPr>
              <w:t>2</w:t>
            </w:r>
            <w:r w:rsidRPr="006E3762">
              <w:rPr>
                <w:rFonts w:ascii="Times New Roman" w:hAnsi="Times New Roman" w:cs="Times New Roman"/>
                <w:sz w:val="24"/>
                <w:szCs w:val="24"/>
                <w:lang w:val="en-US"/>
              </w:rPr>
              <w:t>CO</w:t>
            </w:r>
            <w:r w:rsidRPr="006E3762">
              <w:rPr>
                <w:rFonts w:ascii="Times New Roman" w:hAnsi="Times New Roman" w:cs="Times New Roman"/>
                <w:sz w:val="24"/>
                <w:szCs w:val="24"/>
                <w:vertAlign w:val="subscript"/>
                <w:lang w:val="en-US"/>
              </w:rPr>
              <w:t>3</w:t>
            </w:r>
          </w:p>
        </w:tc>
        <w:tc>
          <w:tcPr>
            <w:tcW w:w="1882" w:type="dxa"/>
            <w:shd w:val="clear" w:color="auto" w:fill="FFFFFF"/>
            <w:vAlign w:val="center"/>
          </w:tcPr>
          <w:p w14:paraId="6A3720E1"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10,6</w:t>
            </w:r>
          </w:p>
        </w:tc>
      </w:tr>
      <w:tr w:rsidR="00BB5134" w:rsidRPr="006E3762" w14:paraId="7E3AF88D" w14:textId="77777777" w:rsidTr="00BB5134">
        <w:trPr>
          <w:trHeight w:val="193"/>
        </w:trPr>
        <w:tc>
          <w:tcPr>
            <w:tcW w:w="850" w:type="dxa"/>
            <w:shd w:val="clear" w:color="auto" w:fill="FFFFFF"/>
            <w:tcMar>
              <w:top w:w="30" w:type="dxa"/>
              <w:left w:w="45" w:type="dxa"/>
              <w:bottom w:w="30" w:type="dxa"/>
              <w:right w:w="45" w:type="dxa"/>
            </w:tcMar>
            <w:vAlign w:val="center"/>
            <w:hideMark/>
          </w:tcPr>
          <w:p w14:paraId="3B9FB26D"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1:20</w:t>
            </w:r>
          </w:p>
        </w:tc>
        <w:tc>
          <w:tcPr>
            <w:tcW w:w="709" w:type="dxa"/>
            <w:shd w:val="clear" w:color="auto" w:fill="FFFFFF"/>
            <w:tcMar>
              <w:top w:w="30" w:type="dxa"/>
              <w:left w:w="45" w:type="dxa"/>
              <w:bottom w:w="30" w:type="dxa"/>
              <w:right w:w="45" w:type="dxa"/>
            </w:tcMar>
            <w:vAlign w:val="center"/>
            <w:hideMark/>
          </w:tcPr>
          <w:p w14:paraId="788CC1AE"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65</w:t>
            </w:r>
          </w:p>
        </w:tc>
        <w:tc>
          <w:tcPr>
            <w:tcW w:w="567" w:type="dxa"/>
            <w:shd w:val="clear" w:color="auto" w:fill="FFFFFF"/>
            <w:tcMar>
              <w:top w:w="30" w:type="dxa"/>
              <w:left w:w="45" w:type="dxa"/>
              <w:bottom w:w="30" w:type="dxa"/>
              <w:right w:w="45" w:type="dxa"/>
            </w:tcMar>
            <w:vAlign w:val="center"/>
            <w:hideMark/>
          </w:tcPr>
          <w:p w14:paraId="4AEF385B"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w:t>
            </w:r>
          </w:p>
        </w:tc>
        <w:tc>
          <w:tcPr>
            <w:tcW w:w="1329" w:type="dxa"/>
            <w:shd w:val="clear" w:color="auto" w:fill="FFFFFF"/>
            <w:tcMar>
              <w:top w:w="30" w:type="dxa"/>
              <w:left w:w="45" w:type="dxa"/>
              <w:bottom w:w="30" w:type="dxa"/>
              <w:right w:w="45" w:type="dxa"/>
            </w:tcMar>
            <w:vAlign w:val="center"/>
            <w:hideMark/>
          </w:tcPr>
          <w:p w14:paraId="5651D68C"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7-8</w:t>
            </w:r>
          </w:p>
        </w:tc>
        <w:tc>
          <w:tcPr>
            <w:tcW w:w="4252" w:type="dxa"/>
            <w:vMerge/>
            <w:shd w:val="clear" w:color="auto" w:fill="FFFFFF"/>
            <w:tcMar>
              <w:top w:w="30" w:type="dxa"/>
              <w:left w:w="45" w:type="dxa"/>
              <w:bottom w:w="30" w:type="dxa"/>
              <w:right w:w="45" w:type="dxa"/>
            </w:tcMar>
            <w:vAlign w:val="center"/>
            <w:hideMark/>
          </w:tcPr>
          <w:p w14:paraId="1CA08A62" w14:textId="77777777" w:rsidR="00BB5134" w:rsidRPr="006E3762" w:rsidRDefault="00BB5134" w:rsidP="006E3762">
            <w:pPr>
              <w:spacing w:after="0" w:line="240" w:lineRule="auto"/>
              <w:jc w:val="center"/>
              <w:rPr>
                <w:rFonts w:ascii="Times New Roman" w:hAnsi="Times New Roman" w:cs="Times New Roman"/>
                <w:sz w:val="24"/>
                <w:szCs w:val="24"/>
              </w:rPr>
            </w:pPr>
          </w:p>
        </w:tc>
        <w:tc>
          <w:tcPr>
            <w:tcW w:w="1882" w:type="dxa"/>
            <w:shd w:val="clear" w:color="auto" w:fill="FFFFFF"/>
            <w:vAlign w:val="center"/>
          </w:tcPr>
          <w:p w14:paraId="55E99D0E"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11,0</w:t>
            </w:r>
          </w:p>
        </w:tc>
      </w:tr>
      <w:tr w:rsidR="00BB5134" w:rsidRPr="006E3762" w14:paraId="10D887BB" w14:textId="77777777" w:rsidTr="00BB5134">
        <w:trPr>
          <w:trHeight w:val="159"/>
        </w:trPr>
        <w:tc>
          <w:tcPr>
            <w:tcW w:w="850" w:type="dxa"/>
            <w:shd w:val="clear" w:color="auto" w:fill="FFFFFF"/>
            <w:tcMar>
              <w:top w:w="30" w:type="dxa"/>
              <w:left w:w="45" w:type="dxa"/>
              <w:bottom w:w="30" w:type="dxa"/>
              <w:right w:w="45" w:type="dxa"/>
            </w:tcMar>
            <w:vAlign w:val="center"/>
            <w:hideMark/>
          </w:tcPr>
          <w:p w14:paraId="3294B5F4"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1:20</w:t>
            </w:r>
          </w:p>
        </w:tc>
        <w:tc>
          <w:tcPr>
            <w:tcW w:w="709" w:type="dxa"/>
            <w:shd w:val="clear" w:color="auto" w:fill="FFFFFF"/>
            <w:tcMar>
              <w:top w:w="30" w:type="dxa"/>
              <w:left w:w="45" w:type="dxa"/>
              <w:bottom w:w="30" w:type="dxa"/>
              <w:right w:w="45" w:type="dxa"/>
            </w:tcMar>
            <w:vAlign w:val="center"/>
            <w:hideMark/>
          </w:tcPr>
          <w:p w14:paraId="0E1515FB"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65</w:t>
            </w:r>
          </w:p>
        </w:tc>
        <w:tc>
          <w:tcPr>
            <w:tcW w:w="567" w:type="dxa"/>
            <w:shd w:val="clear" w:color="auto" w:fill="FFFFFF"/>
            <w:tcMar>
              <w:top w:w="30" w:type="dxa"/>
              <w:left w:w="45" w:type="dxa"/>
              <w:bottom w:w="30" w:type="dxa"/>
              <w:right w:w="45" w:type="dxa"/>
            </w:tcMar>
            <w:vAlign w:val="center"/>
            <w:hideMark/>
          </w:tcPr>
          <w:p w14:paraId="59F8E478"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w:t>
            </w:r>
          </w:p>
        </w:tc>
        <w:tc>
          <w:tcPr>
            <w:tcW w:w="1329" w:type="dxa"/>
            <w:shd w:val="clear" w:color="auto" w:fill="FFFFFF"/>
            <w:tcMar>
              <w:top w:w="30" w:type="dxa"/>
              <w:left w:w="45" w:type="dxa"/>
              <w:bottom w:w="30" w:type="dxa"/>
              <w:right w:w="45" w:type="dxa"/>
            </w:tcMar>
            <w:vAlign w:val="center"/>
            <w:hideMark/>
          </w:tcPr>
          <w:p w14:paraId="3C61C8D4"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2-3</w:t>
            </w:r>
          </w:p>
        </w:tc>
        <w:tc>
          <w:tcPr>
            <w:tcW w:w="4252" w:type="dxa"/>
            <w:vMerge/>
            <w:shd w:val="clear" w:color="auto" w:fill="FFFFFF"/>
            <w:tcMar>
              <w:top w:w="30" w:type="dxa"/>
              <w:left w:w="45" w:type="dxa"/>
              <w:bottom w:w="30" w:type="dxa"/>
              <w:right w:w="45" w:type="dxa"/>
            </w:tcMar>
            <w:vAlign w:val="center"/>
            <w:hideMark/>
          </w:tcPr>
          <w:p w14:paraId="0E6242D0" w14:textId="77777777" w:rsidR="00BB5134" w:rsidRPr="006E3762" w:rsidRDefault="00BB5134" w:rsidP="006E3762">
            <w:pPr>
              <w:spacing w:after="0" w:line="240" w:lineRule="auto"/>
              <w:jc w:val="center"/>
              <w:rPr>
                <w:rFonts w:ascii="Times New Roman" w:hAnsi="Times New Roman" w:cs="Times New Roman"/>
                <w:sz w:val="24"/>
                <w:szCs w:val="24"/>
              </w:rPr>
            </w:pPr>
          </w:p>
        </w:tc>
        <w:tc>
          <w:tcPr>
            <w:tcW w:w="1882" w:type="dxa"/>
            <w:shd w:val="clear" w:color="auto" w:fill="FFFFFF"/>
            <w:vAlign w:val="center"/>
          </w:tcPr>
          <w:p w14:paraId="6AA9D836"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12,9</w:t>
            </w:r>
          </w:p>
        </w:tc>
      </w:tr>
      <w:tr w:rsidR="00BB5134" w:rsidRPr="006E3762" w14:paraId="66677554" w14:textId="77777777" w:rsidTr="00BB5134">
        <w:trPr>
          <w:trHeight w:val="153"/>
        </w:trPr>
        <w:tc>
          <w:tcPr>
            <w:tcW w:w="850" w:type="dxa"/>
            <w:shd w:val="clear" w:color="auto" w:fill="FFFFFF"/>
            <w:tcMar>
              <w:top w:w="30" w:type="dxa"/>
              <w:left w:w="45" w:type="dxa"/>
              <w:bottom w:w="30" w:type="dxa"/>
              <w:right w:w="45" w:type="dxa"/>
            </w:tcMar>
            <w:vAlign w:val="center"/>
            <w:hideMark/>
          </w:tcPr>
          <w:p w14:paraId="5404D690"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1:10</w:t>
            </w:r>
          </w:p>
        </w:tc>
        <w:tc>
          <w:tcPr>
            <w:tcW w:w="709" w:type="dxa"/>
            <w:shd w:val="clear" w:color="auto" w:fill="FFFFFF"/>
            <w:tcMar>
              <w:top w:w="30" w:type="dxa"/>
              <w:left w:w="45" w:type="dxa"/>
              <w:bottom w:w="30" w:type="dxa"/>
              <w:right w:w="45" w:type="dxa"/>
            </w:tcMar>
            <w:vAlign w:val="center"/>
            <w:hideMark/>
          </w:tcPr>
          <w:p w14:paraId="58A844CD"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65</w:t>
            </w:r>
          </w:p>
        </w:tc>
        <w:tc>
          <w:tcPr>
            <w:tcW w:w="567" w:type="dxa"/>
            <w:shd w:val="clear" w:color="auto" w:fill="FFFFFF"/>
            <w:tcMar>
              <w:top w:w="30" w:type="dxa"/>
              <w:left w:w="45" w:type="dxa"/>
              <w:bottom w:w="30" w:type="dxa"/>
              <w:right w:w="45" w:type="dxa"/>
            </w:tcMar>
            <w:vAlign w:val="center"/>
            <w:hideMark/>
          </w:tcPr>
          <w:p w14:paraId="4A645B4B"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w:t>
            </w:r>
          </w:p>
        </w:tc>
        <w:tc>
          <w:tcPr>
            <w:tcW w:w="1329" w:type="dxa"/>
            <w:shd w:val="clear" w:color="auto" w:fill="FFFFFF"/>
            <w:tcMar>
              <w:top w:w="30" w:type="dxa"/>
              <w:left w:w="45" w:type="dxa"/>
              <w:bottom w:w="30" w:type="dxa"/>
              <w:right w:w="45" w:type="dxa"/>
            </w:tcMar>
            <w:vAlign w:val="center"/>
            <w:hideMark/>
          </w:tcPr>
          <w:p w14:paraId="070F1887" w14:textId="00133F9B" w:rsidR="00BB5134" w:rsidRPr="008522AB" w:rsidRDefault="008522AB" w:rsidP="006E376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2-3</w:t>
            </w:r>
          </w:p>
        </w:tc>
        <w:tc>
          <w:tcPr>
            <w:tcW w:w="4252" w:type="dxa"/>
            <w:vMerge/>
            <w:shd w:val="clear" w:color="auto" w:fill="FFFFFF"/>
            <w:tcMar>
              <w:top w:w="30" w:type="dxa"/>
              <w:left w:w="45" w:type="dxa"/>
              <w:bottom w:w="30" w:type="dxa"/>
              <w:right w:w="45" w:type="dxa"/>
            </w:tcMar>
            <w:vAlign w:val="center"/>
            <w:hideMark/>
          </w:tcPr>
          <w:p w14:paraId="692CA312" w14:textId="77777777" w:rsidR="00BB5134" w:rsidRPr="006E3762" w:rsidRDefault="00BB5134" w:rsidP="006E3762">
            <w:pPr>
              <w:spacing w:after="0" w:line="240" w:lineRule="auto"/>
              <w:jc w:val="center"/>
              <w:rPr>
                <w:rFonts w:ascii="Times New Roman" w:hAnsi="Times New Roman" w:cs="Times New Roman"/>
                <w:sz w:val="24"/>
                <w:szCs w:val="24"/>
              </w:rPr>
            </w:pPr>
          </w:p>
        </w:tc>
        <w:tc>
          <w:tcPr>
            <w:tcW w:w="1882" w:type="dxa"/>
            <w:shd w:val="clear" w:color="auto" w:fill="FFFFFF"/>
            <w:vAlign w:val="center"/>
          </w:tcPr>
          <w:p w14:paraId="7078D3EF"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12,9</w:t>
            </w:r>
          </w:p>
        </w:tc>
      </w:tr>
      <w:tr w:rsidR="00BB5134" w:rsidRPr="006E3762" w14:paraId="13D18508" w14:textId="77777777" w:rsidTr="00BB5134">
        <w:trPr>
          <w:trHeight w:val="133"/>
        </w:trPr>
        <w:tc>
          <w:tcPr>
            <w:tcW w:w="850" w:type="dxa"/>
            <w:shd w:val="clear" w:color="auto" w:fill="FFFFFF"/>
            <w:tcMar>
              <w:top w:w="30" w:type="dxa"/>
              <w:left w:w="45" w:type="dxa"/>
              <w:bottom w:w="30" w:type="dxa"/>
              <w:right w:w="45" w:type="dxa"/>
            </w:tcMar>
            <w:vAlign w:val="center"/>
            <w:hideMark/>
          </w:tcPr>
          <w:p w14:paraId="4F03F12D"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1:20</w:t>
            </w:r>
          </w:p>
        </w:tc>
        <w:tc>
          <w:tcPr>
            <w:tcW w:w="709" w:type="dxa"/>
            <w:shd w:val="clear" w:color="auto" w:fill="FFFFFF"/>
            <w:tcMar>
              <w:top w:w="30" w:type="dxa"/>
              <w:left w:w="45" w:type="dxa"/>
              <w:bottom w:w="30" w:type="dxa"/>
              <w:right w:w="45" w:type="dxa"/>
            </w:tcMar>
            <w:vAlign w:val="center"/>
            <w:hideMark/>
          </w:tcPr>
          <w:p w14:paraId="65482E53"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65</w:t>
            </w:r>
          </w:p>
        </w:tc>
        <w:tc>
          <w:tcPr>
            <w:tcW w:w="567" w:type="dxa"/>
            <w:shd w:val="clear" w:color="auto" w:fill="FFFFFF"/>
            <w:tcMar>
              <w:top w:w="30" w:type="dxa"/>
              <w:left w:w="45" w:type="dxa"/>
              <w:bottom w:w="30" w:type="dxa"/>
              <w:right w:w="45" w:type="dxa"/>
            </w:tcMar>
            <w:vAlign w:val="center"/>
            <w:hideMark/>
          </w:tcPr>
          <w:p w14:paraId="1D262456"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w:t>
            </w:r>
          </w:p>
        </w:tc>
        <w:tc>
          <w:tcPr>
            <w:tcW w:w="1329" w:type="dxa"/>
            <w:shd w:val="clear" w:color="auto" w:fill="FFFFFF"/>
            <w:tcMar>
              <w:top w:w="30" w:type="dxa"/>
              <w:left w:w="45" w:type="dxa"/>
              <w:bottom w:w="30" w:type="dxa"/>
              <w:right w:w="45" w:type="dxa"/>
            </w:tcMar>
            <w:vAlign w:val="center"/>
            <w:hideMark/>
          </w:tcPr>
          <w:p w14:paraId="5B4CA639"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7-8</w:t>
            </w:r>
          </w:p>
        </w:tc>
        <w:tc>
          <w:tcPr>
            <w:tcW w:w="4252" w:type="dxa"/>
            <w:vMerge w:val="restart"/>
            <w:shd w:val="clear" w:color="auto" w:fill="FFFFFF"/>
            <w:tcMar>
              <w:top w:w="30" w:type="dxa"/>
              <w:left w:w="45" w:type="dxa"/>
              <w:bottom w:w="30" w:type="dxa"/>
              <w:right w:w="45" w:type="dxa"/>
            </w:tcMar>
            <w:vAlign w:val="center"/>
            <w:hideMark/>
          </w:tcPr>
          <w:p w14:paraId="2691AE47"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Без обработки</w:t>
            </w:r>
          </w:p>
        </w:tc>
        <w:tc>
          <w:tcPr>
            <w:tcW w:w="1882" w:type="dxa"/>
            <w:shd w:val="clear" w:color="auto" w:fill="FFFFFF"/>
            <w:vAlign w:val="center"/>
          </w:tcPr>
          <w:p w14:paraId="3DD79DE7"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9,55</w:t>
            </w:r>
          </w:p>
        </w:tc>
      </w:tr>
      <w:tr w:rsidR="00BB5134" w:rsidRPr="006E3762" w14:paraId="5E355026" w14:textId="77777777" w:rsidTr="00BB5134">
        <w:trPr>
          <w:trHeight w:val="283"/>
        </w:trPr>
        <w:tc>
          <w:tcPr>
            <w:tcW w:w="850" w:type="dxa"/>
            <w:shd w:val="clear" w:color="auto" w:fill="FFFFFF"/>
            <w:tcMar>
              <w:top w:w="30" w:type="dxa"/>
              <w:left w:w="45" w:type="dxa"/>
              <w:bottom w:w="30" w:type="dxa"/>
              <w:right w:w="45" w:type="dxa"/>
            </w:tcMar>
            <w:vAlign w:val="center"/>
            <w:hideMark/>
          </w:tcPr>
          <w:p w14:paraId="79CD72F5"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1:20</w:t>
            </w:r>
          </w:p>
        </w:tc>
        <w:tc>
          <w:tcPr>
            <w:tcW w:w="709" w:type="dxa"/>
            <w:shd w:val="clear" w:color="auto" w:fill="FFFFFF"/>
            <w:tcMar>
              <w:top w:w="30" w:type="dxa"/>
              <w:left w:w="45" w:type="dxa"/>
              <w:bottom w:w="30" w:type="dxa"/>
              <w:right w:w="45" w:type="dxa"/>
            </w:tcMar>
            <w:vAlign w:val="center"/>
            <w:hideMark/>
          </w:tcPr>
          <w:p w14:paraId="59C02AF2"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60</w:t>
            </w:r>
          </w:p>
        </w:tc>
        <w:tc>
          <w:tcPr>
            <w:tcW w:w="567" w:type="dxa"/>
            <w:shd w:val="clear" w:color="auto" w:fill="FFFFFF"/>
            <w:tcMar>
              <w:top w:w="30" w:type="dxa"/>
              <w:left w:w="45" w:type="dxa"/>
              <w:bottom w:w="30" w:type="dxa"/>
              <w:right w:w="45" w:type="dxa"/>
            </w:tcMar>
            <w:vAlign w:val="center"/>
            <w:hideMark/>
          </w:tcPr>
          <w:p w14:paraId="3C3C6F30"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w:t>
            </w:r>
          </w:p>
        </w:tc>
        <w:tc>
          <w:tcPr>
            <w:tcW w:w="1329" w:type="dxa"/>
            <w:shd w:val="clear" w:color="auto" w:fill="FFFFFF"/>
            <w:tcMar>
              <w:top w:w="30" w:type="dxa"/>
              <w:left w:w="45" w:type="dxa"/>
              <w:bottom w:w="30" w:type="dxa"/>
              <w:right w:w="45" w:type="dxa"/>
            </w:tcMar>
            <w:vAlign w:val="center"/>
            <w:hideMark/>
          </w:tcPr>
          <w:p w14:paraId="75826624"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7-8</w:t>
            </w:r>
          </w:p>
        </w:tc>
        <w:tc>
          <w:tcPr>
            <w:tcW w:w="4252" w:type="dxa"/>
            <w:vMerge/>
            <w:shd w:val="clear" w:color="auto" w:fill="FFFFFF"/>
            <w:tcMar>
              <w:top w:w="30" w:type="dxa"/>
              <w:left w:w="45" w:type="dxa"/>
              <w:bottom w:w="30" w:type="dxa"/>
              <w:right w:w="45" w:type="dxa"/>
            </w:tcMar>
            <w:vAlign w:val="center"/>
            <w:hideMark/>
          </w:tcPr>
          <w:p w14:paraId="26956DE3" w14:textId="77777777" w:rsidR="00BB5134" w:rsidRPr="006E3762" w:rsidRDefault="00BB5134" w:rsidP="006E3762">
            <w:pPr>
              <w:spacing w:after="0" w:line="240" w:lineRule="auto"/>
              <w:jc w:val="center"/>
              <w:rPr>
                <w:rFonts w:ascii="Times New Roman" w:hAnsi="Times New Roman" w:cs="Times New Roman"/>
                <w:sz w:val="24"/>
                <w:szCs w:val="24"/>
              </w:rPr>
            </w:pPr>
          </w:p>
        </w:tc>
        <w:tc>
          <w:tcPr>
            <w:tcW w:w="1882" w:type="dxa"/>
            <w:shd w:val="clear" w:color="auto" w:fill="FFFFFF"/>
            <w:vAlign w:val="center"/>
          </w:tcPr>
          <w:p w14:paraId="4DA56C37"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7,27</w:t>
            </w:r>
          </w:p>
        </w:tc>
      </w:tr>
      <w:tr w:rsidR="00BB5134" w:rsidRPr="006E3762" w14:paraId="1487AF67" w14:textId="77777777" w:rsidTr="00BB5134">
        <w:trPr>
          <w:trHeight w:val="149"/>
        </w:trPr>
        <w:tc>
          <w:tcPr>
            <w:tcW w:w="850" w:type="dxa"/>
            <w:shd w:val="clear" w:color="auto" w:fill="FFFFFF"/>
            <w:tcMar>
              <w:top w:w="30" w:type="dxa"/>
              <w:left w:w="45" w:type="dxa"/>
              <w:bottom w:w="30" w:type="dxa"/>
              <w:right w:w="45" w:type="dxa"/>
            </w:tcMar>
            <w:vAlign w:val="center"/>
            <w:hideMark/>
          </w:tcPr>
          <w:p w14:paraId="34C9221D"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1:20</w:t>
            </w:r>
          </w:p>
        </w:tc>
        <w:tc>
          <w:tcPr>
            <w:tcW w:w="709" w:type="dxa"/>
            <w:shd w:val="clear" w:color="auto" w:fill="FFFFFF"/>
            <w:tcMar>
              <w:top w:w="30" w:type="dxa"/>
              <w:left w:w="45" w:type="dxa"/>
              <w:bottom w:w="30" w:type="dxa"/>
              <w:right w:w="45" w:type="dxa"/>
            </w:tcMar>
            <w:vAlign w:val="center"/>
            <w:hideMark/>
          </w:tcPr>
          <w:p w14:paraId="232E94C5"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55</w:t>
            </w:r>
          </w:p>
        </w:tc>
        <w:tc>
          <w:tcPr>
            <w:tcW w:w="567" w:type="dxa"/>
            <w:shd w:val="clear" w:color="auto" w:fill="FFFFFF"/>
            <w:tcMar>
              <w:top w:w="30" w:type="dxa"/>
              <w:left w:w="45" w:type="dxa"/>
              <w:bottom w:w="30" w:type="dxa"/>
              <w:right w:w="45" w:type="dxa"/>
            </w:tcMar>
            <w:vAlign w:val="center"/>
            <w:hideMark/>
          </w:tcPr>
          <w:p w14:paraId="4D0E0210"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w:t>
            </w:r>
          </w:p>
        </w:tc>
        <w:tc>
          <w:tcPr>
            <w:tcW w:w="1329" w:type="dxa"/>
            <w:shd w:val="clear" w:color="auto" w:fill="FFFFFF"/>
            <w:tcMar>
              <w:top w:w="30" w:type="dxa"/>
              <w:left w:w="45" w:type="dxa"/>
              <w:bottom w:w="30" w:type="dxa"/>
              <w:right w:w="45" w:type="dxa"/>
            </w:tcMar>
            <w:vAlign w:val="center"/>
            <w:hideMark/>
          </w:tcPr>
          <w:p w14:paraId="2D71F801"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7-8</w:t>
            </w:r>
          </w:p>
        </w:tc>
        <w:tc>
          <w:tcPr>
            <w:tcW w:w="4252" w:type="dxa"/>
            <w:vMerge/>
            <w:shd w:val="clear" w:color="auto" w:fill="FFFFFF"/>
            <w:tcMar>
              <w:top w:w="30" w:type="dxa"/>
              <w:left w:w="45" w:type="dxa"/>
              <w:bottom w:w="30" w:type="dxa"/>
              <w:right w:w="45" w:type="dxa"/>
            </w:tcMar>
            <w:vAlign w:val="center"/>
            <w:hideMark/>
          </w:tcPr>
          <w:p w14:paraId="08441030" w14:textId="77777777" w:rsidR="00BB5134" w:rsidRPr="006E3762" w:rsidRDefault="00BB5134" w:rsidP="006E3762">
            <w:pPr>
              <w:spacing w:after="0" w:line="240" w:lineRule="auto"/>
              <w:jc w:val="center"/>
              <w:rPr>
                <w:rFonts w:ascii="Times New Roman" w:hAnsi="Times New Roman" w:cs="Times New Roman"/>
                <w:sz w:val="24"/>
                <w:szCs w:val="24"/>
              </w:rPr>
            </w:pPr>
          </w:p>
        </w:tc>
        <w:tc>
          <w:tcPr>
            <w:tcW w:w="1882" w:type="dxa"/>
            <w:shd w:val="clear" w:color="auto" w:fill="FFFFFF"/>
            <w:vAlign w:val="center"/>
          </w:tcPr>
          <w:p w14:paraId="362DC267"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7,22</w:t>
            </w:r>
          </w:p>
        </w:tc>
      </w:tr>
    </w:tbl>
    <w:p w14:paraId="00EEF8AC" w14:textId="77777777" w:rsidR="009049AF" w:rsidRPr="006E3762" w:rsidRDefault="009049AF" w:rsidP="006E3762">
      <w:pPr>
        <w:spacing w:after="0" w:line="240" w:lineRule="auto"/>
        <w:ind w:firstLine="708"/>
        <w:jc w:val="both"/>
        <w:rPr>
          <w:rFonts w:ascii="Times New Roman" w:hAnsi="Times New Roman" w:cs="Times New Roman"/>
          <w:sz w:val="28"/>
          <w:szCs w:val="28"/>
          <w:lang w:val="kk-KZ"/>
        </w:rPr>
      </w:pPr>
    </w:p>
    <w:p w14:paraId="5F7B54CC" w14:textId="77777777" w:rsidR="00C14899" w:rsidRPr="006E3762" w:rsidRDefault="00C14899"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По результатам проведенных экспериментов разработана математическая модель экстракционного процесса, представленного в виде полинома второго порядка:</w:t>
      </w:r>
    </w:p>
    <w:p w14:paraId="1E447CD9" w14:textId="69ED9A52" w:rsidR="00A47B3D" w:rsidRPr="006E3762" w:rsidRDefault="00A47B3D" w:rsidP="002340B4">
      <w:pPr>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Y=-11,029+0,738X</w:t>
      </w:r>
      <w:r w:rsidRPr="006E3762">
        <w:rPr>
          <w:rFonts w:ascii="Times New Roman" w:hAnsi="Times New Roman" w:cs="Times New Roman"/>
          <w:sz w:val="28"/>
          <w:szCs w:val="28"/>
          <w:vertAlign w:val="subscript"/>
          <w:lang w:val="kk-KZ"/>
        </w:rPr>
        <w:t>1</w:t>
      </w:r>
      <w:r w:rsidRPr="006E3762">
        <w:rPr>
          <w:rFonts w:ascii="Times New Roman" w:hAnsi="Times New Roman" w:cs="Times New Roman"/>
          <w:sz w:val="28"/>
          <w:szCs w:val="28"/>
          <w:lang w:val="kk-KZ"/>
        </w:rPr>
        <w:t>+0,456X</w:t>
      </w:r>
      <w:r w:rsidRPr="006E3762">
        <w:rPr>
          <w:rFonts w:ascii="Times New Roman" w:hAnsi="Times New Roman" w:cs="Times New Roman"/>
          <w:sz w:val="28"/>
          <w:szCs w:val="28"/>
          <w:vertAlign w:val="subscript"/>
          <w:lang w:val="kk-KZ"/>
        </w:rPr>
        <w:t>2</w:t>
      </w:r>
      <w:r w:rsidRPr="006E3762">
        <w:rPr>
          <w:rFonts w:ascii="Times New Roman" w:hAnsi="Times New Roman" w:cs="Times New Roman"/>
          <w:sz w:val="28"/>
          <w:szCs w:val="28"/>
          <w:lang w:val="kk-KZ"/>
        </w:rPr>
        <w:t>-133,8X</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+0,7375X4+2,995X</w:t>
      </w:r>
      <w:r w:rsidRPr="006E3762">
        <w:rPr>
          <w:rFonts w:ascii="Times New Roman" w:hAnsi="Times New Roman" w:cs="Times New Roman"/>
          <w:sz w:val="28"/>
          <w:szCs w:val="28"/>
          <w:vertAlign w:val="subscript"/>
          <w:lang w:val="kk-KZ"/>
        </w:rPr>
        <w:t>5</w:t>
      </w:r>
      <w:r w:rsidRPr="006E3762">
        <w:rPr>
          <w:rFonts w:ascii="Times New Roman" w:hAnsi="Times New Roman" w:cs="Times New Roman"/>
          <w:sz w:val="28"/>
          <w:szCs w:val="28"/>
          <w:lang w:val="kk-KZ"/>
        </w:rPr>
        <w:t>-0,255*Х</w:t>
      </w:r>
      <w:r w:rsidRPr="006E3762">
        <w:rPr>
          <w:rFonts w:ascii="Times New Roman" w:hAnsi="Times New Roman" w:cs="Times New Roman"/>
          <w:sz w:val="28"/>
          <w:szCs w:val="28"/>
          <w:vertAlign w:val="subscript"/>
          <w:lang w:val="kk-KZ"/>
        </w:rPr>
        <w:t>1</w:t>
      </w:r>
      <w:r w:rsidRPr="006E3762">
        <w:rPr>
          <w:rFonts w:ascii="Times New Roman" w:hAnsi="Times New Roman" w:cs="Times New Roman"/>
          <w:sz w:val="28"/>
          <w:szCs w:val="28"/>
          <w:lang w:val="kk-KZ"/>
        </w:rPr>
        <w:t>*Х</w:t>
      </w:r>
      <w:r w:rsidRPr="006E3762">
        <w:rPr>
          <w:rFonts w:ascii="Times New Roman" w:hAnsi="Times New Roman" w:cs="Times New Roman"/>
          <w:sz w:val="28"/>
          <w:szCs w:val="28"/>
          <w:vertAlign w:val="subscript"/>
          <w:lang w:val="kk-KZ"/>
        </w:rPr>
        <w:t>4</w:t>
      </w:r>
      <w:r w:rsidR="005737AA" w:rsidRPr="006E3762">
        <w:rPr>
          <w:rFonts w:ascii="Times New Roman" w:hAnsi="Times New Roman" w:cs="Times New Roman"/>
          <w:sz w:val="28"/>
          <w:szCs w:val="28"/>
          <w:lang w:val="kk-KZ"/>
        </w:rPr>
        <w:t xml:space="preserve">      </w:t>
      </w:r>
      <w:r w:rsidR="002340B4">
        <w:rPr>
          <w:rFonts w:ascii="Times New Roman" w:hAnsi="Times New Roman" w:cs="Times New Roman"/>
          <w:sz w:val="28"/>
          <w:szCs w:val="28"/>
          <w:lang w:val="kk-KZ"/>
        </w:rPr>
        <w:t xml:space="preserve">       </w:t>
      </w:r>
      <w:r w:rsidR="005737AA" w:rsidRPr="006E3762">
        <w:rPr>
          <w:rFonts w:ascii="Times New Roman" w:hAnsi="Times New Roman" w:cs="Times New Roman"/>
          <w:sz w:val="28"/>
          <w:szCs w:val="28"/>
          <w:lang w:val="kk-KZ"/>
        </w:rPr>
        <w:t>(1)</w:t>
      </w:r>
    </w:p>
    <w:p w14:paraId="69470BF2" w14:textId="77777777" w:rsidR="00BB5134" w:rsidRPr="006E3762" w:rsidRDefault="00BB5134" w:rsidP="006E3762">
      <w:pPr>
        <w:spacing w:after="0" w:line="240" w:lineRule="auto"/>
        <w:jc w:val="both"/>
        <w:rPr>
          <w:rFonts w:ascii="Times New Roman" w:hAnsi="Times New Roman" w:cs="Times New Roman"/>
          <w:sz w:val="28"/>
          <w:szCs w:val="28"/>
          <w:lang w:val="kk-KZ"/>
        </w:rPr>
      </w:pPr>
    </w:p>
    <w:p w14:paraId="07DC9FBD" w14:textId="5B462C68" w:rsidR="00A47B3D" w:rsidRPr="006E3762" w:rsidRDefault="00A47B3D" w:rsidP="006E3762">
      <w:pPr>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6"/>
          <w:szCs w:val="26"/>
          <w:lang w:val="kk-KZ"/>
        </w:rPr>
        <w:t>Y=-21,6974+2,05X</w:t>
      </w:r>
      <w:r w:rsidRPr="006E3762">
        <w:rPr>
          <w:rFonts w:ascii="Times New Roman" w:hAnsi="Times New Roman" w:cs="Times New Roman"/>
          <w:sz w:val="26"/>
          <w:szCs w:val="26"/>
          <w:vertAlign w:val="subscript"/>
          <w:lang w:val="kk-KZ"/>
        </w:rPr>
        <w:t>1</w:t>
      </w:r>
      <w:r w:rsidRPr="006E3762">
        <w:rPr>
          <w:rFonts w:ascii="Times New Roman" w:hAnsi="Times New Roman" w:cs="Times New Roman"/>
          <w:sz w:val="26"/>
          <w:szCs w:val="26"/>
          <w:lang w:val="kk-KZ"/>
        </w:rPr>
        <w:t>+0,456X</w:t>
      </w:r>
      <w:r w:rsidRPr="006E3762">
        <w:rPr>
          <w:rFonts w:ascii="Times New Roman" w:hAnsi="Times New Roman" w:cs="Times New Roman"/>
          <w:sz w:val="26"/>
          <w:szCs w:val="26"/>
          <w:vertAlign w:val="subscript"/>
          <w:lang w:val="kk-KZ"/>
        </w:rPr>
        <w:t>2</w:t>
      </w:r>
      <w:r w:rsidRPr="006E3762">
        <w:rPr>
          <w:rFonts w:ascii="Times New Roman" w:hAnsi="Times New Roman" w:cs="Times New Roman"/>
          <w:sz w:val="26"/>
          <w:szCs w:val="26"/>
          <w:lang w:val="kk-KZ"/>
        </w:rPr>
        <w:t>-36,6X</w:t>
      </w:r>
      <w:r w:rsidRPr="006E3762">
        <w:rPr>
          <w:rFonts w:ascii="Times New Roman" w:hAnsi="Times New Roman" w:cs="Times New Roman"/>
          <w:sz w:val="26"/>
          <w:szCs w:val="26"/>
          <w:vertAlign w:val="subscript"/>
          <w:lang w:val="kk-KZ"/>
        </w:rPr>
        <w:t>3</w:t>
      </w:r>
      <w:r w:rsidRPr="006E3762">
        <w:rPr>
          <w:rFonts w:ascii="Times New Roman" w:hAnsi="Times New Roman" w:cs="Times New Roman"/>
          <w:sz w:val="26"/>
          <w:szCs w:val="26"/>
          <w:lang w:val="kk-KZ"/>
        </w:rPr>
        <w:t>+0,7375X</w:t>
      </w:r>
      <w:r w:rsidRPr="006E3762">
        <w:rPr>
          <w:rFonts w:ascii="Times New Roman" w:hAnsi="Times New Roman" w:cs="Times New Roman"/>
          <w:sz w:val="26"/>
          <w:szCs w:val="26"/>
          <w:vertAlign w:val="subscript"/>
          <w:lang w:val="kk-KZ"/>
        </w:rPr>
        <w:t>4</w:t>
      </w:r>
      <w:r w:rsidRPr="006E3762">
        <w:rPr>
          <w:rFonts w:ascii="Times New Roman" w:hAnsi="Times New Roman" w:cs="Times New Roman"/>
          <w:sz w:val="26"/>
          <w:szCs w:val="26"/>
          <w:lang w:val="kk-KZ"/>
        </w:rPr>
        <w:t>+3,905X</w:t>
      </w:r>
      <w:r w:rsidRPr="006E3762">
        <w:rPr>
          <w:rFonts w:ascii="Times New Roman" w:hAnsi="Times New Roman" w:cs="Times New Roman"/>
          <w:sz w:val="26"/>
          <w:szCs w:val="26"/>
          <w:vertAlign w:val="subscript"/>
          <w:lang w:val="kk-KZ"/>
        </w:rPr>
        <w:t>5</w:t>
      </w:r>
      <w:r w:rsidRPr="006E3762">
        <w:rPr>
          <w:rFonts w:ascii="Times New Roman" w:hAnsi="Times New Roman" w:cs="Times New Roman"/>
          <w:sz w:val="26"/>
          <w:szCs w:val="26"/>
          <w:lang w:val="kk-KZ"/>
        </w:rPr>
        <w:t>-12,96*Х</w:t>
      </w:r>
      <w:r w:rsidRPr="006E3762">
        <w:rPr>
          <w:rFonts w:ascii="Times New Roman" w:hAnsi="Times New Roman" w:cs="Times New Roman"/>
          <w:sz w:val="26"/>
          <w:szCs w:val="26"/>
          <w:vertAlign w:val="subscript"/>
          <w:lang w:val="kk-KZ"/>
        </w:rPr>
        <w:t>1</w:t>
      </w:r>
      <w:r w:rsidRPr="006E3762">
        <w:rPr>
          <w:rFonts w:ascii="Times New Roman" w:hAnsi="Times New Roman" w:cs="Times New Roman"/>
          <w:sz w:val="26"/>
          <w:szCs w:val="26"/>
          <w:lang w:val="kk-KZ"/>
        </w:rPr>
        <w:t>*Х</w:t>
      </w:r>
      <w:r w:rsidRPr="006E3762">
        <w:rPr>
          <w:rFonts w:ascii="Times New Roman" w:hAnsi="Times New Roman" w:cs="Times New Roman"/>
          <w:sz w:val="26"/>
          <w:szCs w:val="26"/>
          <w:vertAlign w:val="subscript"/>
          <w:lang w:val="kk-KZ"/>
        </w:rPr>
        <w:t>3</w:t>
      </w:r>
      <w:r w:rsidRPr="006E3762">
        <w:rPr>
          <w:rFonts w:ascii="Times New Roman" w:hAnsi="Times New Roman" w:cs="Times New Roman"/>
          <w:sz w:val="26"/>
          <w:szCs w:val="26"/>
          <w:lang w:val="kk-KZ"/>
        </w:rPr>
        <w:t>-0,225*X</w:t>
      </w:r>
      <w:r w:rsidRPr="006E3762">
        <w:rPr>
          <w:rFonts w:ascii="Times New Roman" w:hAnsi="Times New Roman" w:cs="Times New Roman"/>
          <w:sz w:val="26"/>
          <w:szCs w:val="26"/>
          <w:vertAlign w:val="subscript"/>
          <w:lang w:val="kk-KZ"/>
        </w:rPr>
        <w:t>1</w:t>
      </w:r>
      <w:r w:rsidRPr="006E3762">
        <w:rPr>
          <w:rFonts w:ascii="Times New Roman" w:hAnsi="Times New Roman" w:cs="Times New Roman"/>
          <w:sz w:val="26"/>
          <w:szCs w:val="26"/>
          <w:lang w:val="kk-KZ"/>
        </w:rPr>
        <w:t>*X</w:t>
      </w:r>
      <w:r w:rsidRPr="006E3762">
        <w:rPr>
          <w:rFonts w:ascii="Times New Roman" w:hAnsi="Times New Roman" w:cs="Times New Roman"/>
          <w:sz w:val="26"/>
          <w:szCs w:val="26"/>
          <w:vertAlign w:val="subscript"/>
          <w:lang w:val="kk-KZ"/>
        </w:rPr>
        <w:t>4</w:t>
      </w:r>
      <w:r w:rsidRPr="006E3762">
        <w:rPr>
          <w:rFonts w:ascii="Times New Roman" w:hAnsi="Times New Roman" w:cs="Times New Roman"/>
          <w:sz w:val="28"/>
          <w:szCs w:val="28"/>
          <w:lang w:val="kk-KZ"/>
        </w:rPr>
        <w:t xml:space="preserve"> </w:t>
      </w:r>
      <w:r w:rsidR="002340B4">
        <w:rPr>
          <w:rFonts w:ascii="Times New Roman" w:hAnsi="Times New Roman" w:cs="Times New Roman"/>
          <w:sz w:val="28"/>
          <w:szCs w:val="28"/>
          <w:lang w:val="kk-KZ"/>
        </w:rPr>
        <w:t xml:space="preserve"> </w:t>
      </w:r>
      <w:r w:rsidR="006F38AB" w:rsidRPr="006E3762">
        <w:rPr>
          <w:rFonts w:ascii="Times New Roman" w:hAnsi="Times New Roman" w:cs="Times New Roman"/>
          <w:sz w:val="28"/>
          <w:szCs w:val="28"/>
          <w:lang w:val="kk-KZ"/>
        </w:rPr>
        <w:t xml:space="preserve"> </w:t>
      </w:r>
      <w:r w:rsidR="005737AA" w:rsidRPr="006E3762">
        <w:rPr>
          <w:rFonts w:ascii="Times New Roman" w:hAnsi="Times New Roman" w:cs="Times New Roman"/>
          <w:sz w:val="28"/>
          <w:szCs w:val="28"/>
          <w:lang w:val="kk-KZ"/>
        </w:rPr>
        <w:t>(2)</w:t>
      </w:r>
    </w:p>
    <w:p w14:paraId="65A2255E" w14:textId="77777777" w:rsidR="00BB5134" w:rsidRPr="006E3762" w:rsidRDefault="00BB5134" w:rsidP="006E3762">
      <w:pPr>
        <w:spacing w:after="0" w:line="240" w:lineRule="auto"/>
        <w:jc w:val="both"/>
        <w:rPr>
          <w:rFonts w:ascii="Times New Roman" w:hAnsi="Times New Roman" w:cs="Times New Roman"/>
          <w:sz w:val="28"/>
          <w:szCs w:val="28"/>
          <w:lang w:val="kk-KZ"/>
        </w:rPr>
      </w:pPr>
    </w:p>
    <w:p w14:paraId="35E8C0BF" w14:textId="2E226BD9" w:rsidR="00A47B3D" w:rsidRPr="006E3762" w:rsidRDefault="00A47B3D" w:rsidP="002340B4">
      <w:pPr>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5"/>
          <w:szCs w:val="25"/>
          <w:lang w:val="kk-KZ"/>
        </w:rPr>
        <w:t>Y=-8,7376+0,754X</w:t>
      </w:r>
      <w:r w:rsidRPr="006E3762">
        <w:rPr>
          <w:rFonts w:ascii="Times New Roman" w:hAnsi="Times New Roman" w:cs="Times New Roman"/>
          <w:sz w:val="25"/>
          <w:szCs w:val="25"/>
          <w:vertAlign w:val="subscript"/>
          <w:lang w:val="kk-KZ"/>
        </w:rPr>
        <w:t>1</w:t>
      </w:r>
      <w:r w:rsidRPr="006E3762">
        <w:rPr>
          <w:rFonts w:ascii="Times New Roman" w:hAnsi="Times New Roman" w:cs="Times New Roman"/>
          <w:sz w:val="25"/>
          <w:szCs w:val="25"/>
          <w:lang w:val="kk-KZ"/>
        </w:rPr>
        <w:t>+0,456X</w:t>
      </w:r>
      <w:r w:rsidRPr="006E3762">
        <w:rPr>
          <w:rFonts w:ascii="Times New Roman" w:hAnsi="Times New Roman" w:cs="Times New Roman"/>
          <w:sz w:val="25"/>
          <w:szCs w:val="25"/>
          <w:vertAlign w:val="subscript"/>
          <w:lang w:val="kk-KZ"/>
        </w:rPr>
        <w:t>2</w:t>
      </w:r>
      <w:r w:rsidRPr="006E3762">
        <w:rPr>
          <w:rFonts w:ascii="Times New Roman" w:hAnsi="Times New Roman" w:cs="Times New Roman"/>
          <w:sz w:val="25"/>
          <w:szCs w:val="25"/>
          <w:lang w:val="kk-KZ"/>
        </w:rPr>
        <w:t>-166,2Х</w:t>
      </w:r>
      <w:r w:rsidRPr="006E3762">
        <w:rPr>
          <w:rFonts w:ascii="Times New Roman" w:hAnsi="Times New Roman" w:cs="Times New Roman"/>
          <w:sz w:val="25"/>
          <w:szCs w:val="25"/>
          <w:vertAlign w:val="subscript"/>
          <w:lang w:val="kk-KZ"/>
        </w:rPr>
        <w:t>3</w:t>
      </w:r>
      <w:r w:rsidRPr="006E3762">
        <w:rPr>
          <w:rFonts w:ascii="Times New Roman" w:hAnsi="Times New Roman" w:cs="Times New Roman"/>
          <w:sz w:val="25"/>
          <w:szCs w:val="25"/>
          <w:lang w:val="kk-KZ"/>
        </w:rPr>
        <w:t>+2,5025Х</w:t>
      </w:r>
      <w:r w:rsidRPr="006E3762">
        <w:rPr>
          <w:rFonts w:ascii="Times New Roman" w:hAnsi="Times New Roman" w:cs="Times New Roman"/>
          <w:sz w:val="25"/>
          <w:szCs w:val="25"/>
          <w:vertAlign w:val="subscript"/>
          <w:lang w:val="kk-KZ"/>
        </w:rPr>
        <w:t>4</w:t>
      </w:r>
      <w:r w:rsidRPr="006E3762">
        <w:rPr>
          <w:rFonts w:ascii="Times New Roman" w:hAnsi="Times New Roman" w:cs="Times New Roman"/>
          <w:sz w:val="25"/>
          <w:szCs w:val="25"/>
          <w:lang w:val="kk-KZ"/>
        </w:rPr>
        <w:t>+3,905Х</w:t>
      </w:r>
      <w:r w:rsidRPr="006E3762">
        <w:rPr>
          <w:rFonts w:ascii="Times New Roman" w:hAnsi="Times New Roman" w:cs="Times New Roman"/>
          <w:sz w:val="25"/>
          <w:szCs w:val="25"/>
          <w:vertAlign w:val="subscript"/>
          <w:lang w:val="kk-KZ"/>
        </w:rPr>
        <w:t>5</w:t>
      </w:r>
      <w:r w:rsidRPr="006E3762">
        <w:rPr>
          <w:rFonts w:ascii="Times New Roman" w:hAnsi="Times New Roman" w:cs="Times New Roman"/>
          <w:sz w:val="25"/>
          <w:szCs w:val="25"/>
          <w:lang w:val="kk-KZ"/>
        </w:rPr>
        <w:t>-0,225*Х</w:t>
      </w:r>
      <w:r w:rsidRPr="006E3762">
        <w:rPr>
          <w:rFonts w:ascii="Times New Roman" w:hAnsi="Times New Roman" w:cs="Times New Roman"/>
          <w:sz w:val="25"/>
          <w:szCs w:val="25"/>
          <w:vertAlign w:val="subscript"/>
          <w:lang w:val="kk-KZ"/>
        </w:rPr>
        <w:t>1</w:t>
      </w:r>
      <w:r w:rsidRPr="006E3762">
        <w:rPr>
          <w:rFonts w:ascii="Times New Roman" w:hAnsi="Times New Roman" w:cs="Times New Roman"/>
          <w:sz w:val="25"/>
          <w:szCs w:val="25"/>
          <w:lang w:val="kk-KZ"/>
        </w:rPr>
        <w:t>*Х</w:t>
      </w:r>
      <w:r w:rsidRPr="006E3762">
        <w:rPr>
          <w:rFonts w:ascii="Times New Roman" w:hAnsi="Times New Roman" w:cs="Times New Roman"/>
          <w:sz w:val="25"/>
          <w:szCs w:val="25"/>
          <w:vertAlign w:val="subscript"/>
          <w:lang w:val="kk-KZ"/>
        </w:rPr>
        <w:t>4</w:t>
      </w:r>
      <w:r w:rsidRPr="006E3762">
        <w:rPr>
          <w:rFonts w:ascii="Times New Roman" w:hAnsi="Times New Roman" w:cs="Times New Roman"/>
          <w:sz w:val="25"/>
          <w:szCs w:val="25"/>
          <w:lang w:val="kk-KZ"/>
        </w:rPr>
        <w:t xml:space="preserve">+ </w:t>
      </w:r>
      <w:r w:rsidR="005737AA" w:rsidRPr="006E3762">
        <w:rPr>
          <w:rFonts w:ascii="Times New Roman" w:hAnsi="Times New Roman" w:cs="Times New Roman"/>
          <w:sz w:val="25"/>
          <w:szCs w:val="25"/>
          <w:lang w:val="kk-KZ"/>
        </w:rPr>
        <w:t>+</w:t>
      </w:r>
      <w:r w:rsidRPr="006E3762">
        <w:rPr>
          <w:rFonts w:ascii="Times New Roman" w:hAnsi="Times New Roman" w:cs="Times New Roman"/>
          <w:sz w:val="25"/>
          <w:szCs w:val="25"/>
          <w:lang w:val="kk-KZ"/>
        </w:rPr>
        <w:t>32,4*Х</w:t>
      </w:r>
      <w:r w:rsidRPr="006E3762">
        <w:rPr>
          <w:rFonts w:ascii="Times New Roman" w:hAnsi="Times New Roman" w:cs="Times New Roman"/>
          <w:sz w:val="25"/>
          <w:szCs w:val="25"/>
          <w:vertAlign w:val="subscript"/>
          <w:lang w:val="kk-KZ"/>
        </w:rPr>
        <w:t>3</w:t>
      </w:r>
      <w:r w:rsidRPr="006E3762">
        <w:rPr>
          <w:rFonts w:ascii="Times New Roman" w:hAnsi="Times New Roman" w:cs="Times New Roman"/>
          <w:sz w:val="25"/>
          <w:szCs w:val="25"/>
          <w:lang w:val="kk-KZ"/>
        </w:rPr>
        <w:t>*Х</w:t>
      </w:r>
      <w:r w:rsidRPr="006E3762">
        <w:rPr>
          <w:rFonts w:ascii="Times New Roman" w:hAnsi="Times New Roman" w:cs="Times New Roman"/>
          <w:sz w:val="25"/>
          <w:szCs w:val="25"/>
          <w:vertAlign w:val="subscript"/>
          <w:lang w:val="kk-KZ"/>
        </w:rPr>
        <w:t>4</w:t>
      </w:r>
      <w:r w:rsidR="006F38AB" w:rsidRPr="006E3762">
        <w:rPr>
          <w:rFonts w:ascii="Times New Roman" w:hAnsi="Times New Roman" w:cs="Times New Roman"/>
          <w:sz w:val="28"/>
          <w:szCs w:val="28"/>
          <w:lang w:val="kk-KZ"/>
        </w:rPr>
        <w:t xml:space="preserve">  </w:t>
      </w:r>
      <w:r w:rsidR="002340B4">
        <w:rPr>
          <w:rFonts w:ascii="Times New Roman" w:hAnsi="Times New Roman" w:cs="Times New Roman"/>
          <w:sz w:val="28"/>
          <w:szCs w:val="28"/>
          <w:lang w:val="kk-KZ"/>
        </w:rPr>
        <w:t xml:space="preserve">   </w:t>
      </w:r>
      <w:r w:rsidRPr="006E3762">
        <w:rPr>
          <w:rFonts w:ascii="Times New Roman" w:hAnsi="Times New Roman" w:cs="Times New Roman"/>
          <w:sz w:val="28"/>
          <w:szCs w:val="28"/>
          <w:lang w:val="kk-KZ"/>
        </w:rPr>
        <w:t>(3)</w:t>
      </w:r>
    </w:p>
    <w:p w14:paraId="3D3723DF" w14:textId="77777777" w:rsidR="00B84F75" w:rsidRPr="006E3762" w:rsidRDefault="00B84F75" w:rsidP="006E3762">
      <w:pPr>
        <w:spacing w:after="0" w:line="240" w:lineRule="auto"/>
        <w:ind w:firstLine="708"/>
        <w:jc w:val="both"/>
        <w:rPr>
          <w:rFonts w:ascii="Times New Roman" w:hAnsi="Times New Roman" w:cs="Times New Roman"/>
          <w:sz w:val="28"/>
          <w:szCs w:val="28"/>
          <w:lang w:val="kk-KZ"/>
        </w:rPr>
      </w:pPr>
    </w:p>
    <w:p w14:paraId="0767FC9B" w14:textId="21271243" w:rsidR="00A47B3D" w:rsidRPr="006E3762" w:rsidRDefault="00B84F75" w:rsidP="00116153">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Сопоставление расчётных значений, полученных на основе разработанных математических моделей, с результатами экспериментальных измерений</w:t>
      </w:r>
      <w:r w:rsidR="00F70717" w:rsidRPr="006E3762">
        <w:rPr>
          <w:rFonts w:ascii="Times New Roman" w:hAnsi="Times New Roman" w:cs="Times New Roman"/>
          <w:sz w:val="28"/>
          <w:szCs w:val="28"/>
          <w:lang w:val="kk-KZ"/>
        </w:rPr>
        <w:t xml:space="preserve"> представлено в таблице 2. С</w:t>
      </w:r>
      <w:r w:rsidRPr="006E3762">
        <w:rPr>
          <w:rFonts w:ascii="Times New Roman" w:hAnsi="Times New Roman" w:cs="Times New Roman"/>
          <w:sz w:val="28"/>
          <w:szCs w:val="28"/>
          <w:lang w:val="kk-KZ"/>
        </w:rPr>
        <w:t>равнение позволило оценить адекватность модели и её пригодность для прогнозирования выхода экстрактивных веществ пр</w:t>
      </w:r>
      <w:r w:rsidR="00116153">
        <w:rPr>
          <w:rFonts w:ascii="Times New Roman" w:hAnsi="Times New Roman" w:cs="Times New Roman"/>
          <w:sz w:val="28"/>
          <w:szCs w:val="28"/>
          <w:lang w:val="kk-KZ"/>
        </w:rPr>
        <w:t xml:space="preserve">и различных условиях экстракции </w:t>
      </w:r>
      <w:r w:rsidR="00116153" w:rsidRPr="006E3762">
        <w:rPr>
          <w:rFonts w:ascii="Times New Roman" w:hAnsi="Times New Roman" w:cs="Times New Roman"/>
          <w:sz w:val="28"/>
          <w:szCs w:val="28"/>
          <w:lang w:val="kk-KZ"/>
        </w:rPr>
        <w:t>[155, с. 239-242</w:t>
      </w:r>
      <w:r w:rsidR="00116153" w:rsidRPr="00116153">
        <w:rPr>
          <w:rFonts w:ascii="Times New Roman" w:hAnsi="Times New Roman" w:cs="Times New Roman"/>
          <w:sz w:val="28"/>
          <w:szCs w:val="28"/>
        </w:rPr>
        <w:t xml:space="preserve">; 156, </w:t>
      </w:r>
      <w:r w:rsidR="00947B2F" w:rsidRPr="00947B2F">
        <w:rPr>
          <w:rFonts w:ascii="Times New Roman" w:hAnsi="Times New Roman" w:cs="Times New Roman"/>
          <w:sz w:val="28"/>
          <w:szCs w:val="28"/>
        </w:rPr>
        <w:t>р</w:t>
      </w:r>
      <w:r w:rsidR="00116153" w:rsidRPr="00116153">
        <w:rPr>
          <w:rFonts w:ascii="Times New Roman" w:hAnsi="Times New Roman" w:cs="Times New Roman"/>
          <w:sz w:val="28"/>
          <w:szCs w:val="28"/>
        </w:rPr>
        <w:t xml:space="preserve">. </w:t>
      </w:r>
      <w:r w:rsidR="00167344">
        <w:rPr>
          <w:rFonts w:ascii="Times New Roman" w:hAnsi="Times New Roman" w:cs="Times New Roman"/>
          <w:sz w:val="28"/>
          <w:szCs w:val="28"/>
        </w:rPr>
        <w:t>4-15</w:t>
      </w:r>
      <w:r w:rsidR="00116153" w:rsidRPr="006E3762">
        <w:rPr>
          <w:rFonts w:ascii="Times New Roman" w:hAnsi="Times New Roman" w:cs="Times New Roman"/>
          <w:sz w:val="28"/>
          <w:szCs w:val="28"/>
          <w:lang w:val="kk-KZ"/>
        </w:rPr>
        <w:t>].</w:t>
      </w:r>
    </w:p>
    <w:p w14:paraId="29C3AD63" w14:textId="77777777" w:rsidR="002340B4" w:rsidRPr="006E3762" w:rsidRDefault="002340B4" w:rsidP="00CF3A0A">
      <w:pPr>
        <w:spacing w:after="0" w:line="240" w:lineRule="auto"/>
        <w:jc w:val="both"/>
        <w:rPr>
          <w:rFonts w:ascii="Times New Roman" w:hAnsi="Times New Roman" w:cs="Times New Roman"/>
          <w:sz w:val="28"/>
          <w:szCs w:val="28"/>
          <w:lang w:val="kk-KZ"/>
        </w:rPr>
      </w:pPr>
    </w:p>
    <w:p w14:paraId="63CF5FF1" w14:textId="72F46017" w:rsidR="00A47B3D" w:rsidRPr="006E3762" w:rsidRDefault="004B2AF5" w:rsidP="006E3762">
      <w:pPr>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Таблица 2 -</w:t>
      </w:r>
      <w:r w:rsidR="00A47B3D" w:rsidRPr="006E3762">
        <w:rPr>
          <w:rFonts w:ascii="Times New Roman" w:hAnsi="Times New Roman" w:cs="Times New Roman"/>
          <w:sz w:val="28"/>
          <w:szCs w:val="28"/>
          <w:lang w:val="kk-KZ"/>
        </w:rPr>
        <w:t xml:space="preserve"> Расчетные и экспериментальные  данные по выходу экстракта </w:t>
      </w:r>
      <w:r w:rsidR="00A47B3D" w:rsidRPr="006E3762">
        <w:rPr>
          <w:rFonts w:ascii="Times New Roman" w:hAnsi="Times New Roman" w:cs="Times New Roman"/>
          <w:i/>
          <w:sz w:val="28"/>
          <w:szCs w:val="28"/>
          <w:lang w:val="kk-KZ"/>
        </w:rPr>
        <w:t>Peganum harmala</w:t>
      </w:r>
      <w:r w:rsidR="00B9120C" w:rsidRPr="006E3762">
        <w:rPr>
          <w:rFonts w:ascii="Times New Roman" w:hAnsi="Times New Roman" w:cs="Times New Roman"/>
          <w:sz w:val="28"/>
          <w:szCs w:val="28"/>
          <w:lang w:val="kk-KZ"/>
        </w:rPr>
        <w:t xml:space="preserve"> L</w:t>
      </w:r>
      <w:r w:rsidR="00947B2F">
        <w:rPr>
          <w:rFonts w:ascii="Times New Roman" w:hAnsi="Times New Roman" w:cs="Times New Roman"/>
          <w:sz w:val="28"/>
          <w:szCs w:val="28"/>
          <w:lang w:val="kk-KZ"/>
        </w:rPr>
        <w:t>.</w:t>
      </w:r>
    </w:p>
    <w:p w14:paraId="25A098E3" w14:textId="77777777" w:rsidR="00D8742F" w:rsidRPr="006E3762" w:rsidRDefault="00D8742F" w:rsidP="006E3762">
      <w:pPr>
        <w:spacing w:after="0" w:line="240" w:lineRule="auto"/>
        <w:jc w:val="both"/>
        <w:rPr>
          <w:rFonts w:ascii="Times New Roman" w:hAnsi="Times New Roman" w:cs="Times New Roman"/>
          <w:sz w:val="16"/>
          <w:szCs w:val="16"/>
          <w:lang w:val="kk-KZ"/>
        </w:rPr>
      </w:pPr>
    </w:p>
    <w:tbl>
      <w:tblPr>
        <w:tblW w:w="9569"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06"/>
        <w:gridCol w:w="2421"/>
        <w:gridCol w:w="2421"/>
        <w:gridCol w:w="2421"/>
      </w:tblGrid>
      <w:tr w:rsidR="00BB5134" w:rsidRPr="006E3762" w14:paraId="1E2824C5" w14:textId="77777777" w:rsidTr="00BB5134">
        <w:trPr>
          <w:trHeight w:val="418"/>
        </w:trPr>
        <w:tc>
          <w:tcPr>
            <w:tcW w:w="2306" w:type="dxa"/>
            <w:tcMar>
              <w:top w:w="30" w:type="dxa"/>
              <w:left w:w="45" w:type="dxa"/>
              <w:bottom w:w="30" w:type="dxa"/>
              <w:right w:w="45" w:type="dxa"/>
            </w:tcMar>
            <w:vAlign w:val="center"/>
            <w:hideMark/>
          </w:tcPr>
          <w:p w14:paraId="71BED2E3"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Выход экстракта, %</w:t>
            </w:r>
          </w:p>
        </w:tc>
        <w:tc>
          <w:tcPr>
            <w:tcW w:w="2421" w:type="dxa"/>
            <w:tcMar>
              <w:top w:w="30" w:type="dxa"/>
              <w:left w:w="45" w:type="dxa"/>
              <w:bottom w:w="30" w:type="dxa"/>
              <w:right w:w="45" w:type="dxa"/>
            </w:tcMar>
            <w:vAlign w:val="center"/>
            <w:hideMark/>
          </w:tcPr>
          <w:p w14:paraId="40AD4214"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Математическая модель 1, %</w:t>
            </w:r>
          </w:p>
        </w:tc>
        <w:tc>
          <w:tcPr>
            <w:tcW w:w="2421" w:type="dxa"/>
            <w:tcMar>
              <w:top w:w="30" w:type="dxa"/>
              <w:left w:w="45" w:type="dxa"/>
              <w:bottom w:w="30" w:type="dxa"/>
              <w:right w:w="45" w:type="dxa"/>
            </w:tcMar>
            <w:vAlign w:val="center"/>
            <w:hideMark/>
          </w:tcPr>
          <w:p w14:paraId="51CCDD98"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rPr>
              <w:t>Математическая модель 2, %</w:t>
            </w:r>
          </w:p>
        </w:tc>
        <w:tc>
          <w:tcPr>
            <w:tcW w:w="2421" w:type="dxa"/>
            <w:tcMar>
              <w:top w:w="30" w:type="dxa"/>
              <w:left w:w="45" w:type="dxa"/>
              <w:bottom w:w="30" w:type="dxa"/>
              <w:right w:w="45" w:type="dxa"/>
            </w:tcMar>
            <w:vAlign w:val="center"/>
            <w:hideMark/>
          </w:tcPr>
          <w:p w14:paraId="3B5DF260"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rPr>
              <w:t>Математическая модель 3, %</w:t>
            </w:r>
          </w:p>
        </w:tc>
      </w:tr>
      <w:tr w:rsidR="00BB5134" w:rsidRPr="006E3762" w14:paraId="2E2DDBF9" w14:textId="77777777" w:rsidTr="00BB5134">
        <w:trPr>
          <w:trHeight w:val="170"/>
        </w:trPr>
        <w:tc>
          <w:tcPr>
            <w:tcW w:w="2306" w:type="dxa"/>
            <w:shd w:val="clear" w:color="auto" w:fill="FFFFFF"/>
            <w:tcMar>
              <w:top w:w="30" w:type="dxa"/>
              <w:left w:w="45" w:type="dxa"/>
              <w:bottom w:w="30" w:type="dxa"/>
              <w:right w:w="45" w:type="dxa"/>
            </w:tcMar>
            <w:vAlign w:val="center"/>
            <w:hideMark/>
          </w:tcPr>
          <w:p w14:paraId="6A524C66"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10,24</w:t>
            </w:r>
          </w:p>
        </w:tc>
        <w:tc>
          <w:tcPr>
            <w:tcW w:w="2421" w:type="dxa"/>
            <w:shd w:val="clear" w:color="auto" w:fill="FFFFFF"/>
            <w:tcMar>
              <w:top w:w="30" w:type="dxa"/>
              <w:left w:w="45" w:type="dxa"/>
              <w:bottom w:w="30" w:type="dxa"/>
              <w:right w:w="45" w:type="dxa"/>
            </w:tcMar>
            <w:vAlign w:val="center"/>
            <w:hideMark/>
          </w:tcPr>
          <w:p w14:paraId="7249CFE6"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10,24</w:t>
            </w:r>
          </w:p>
        </w:tc>
        <w:tc>
          <w:tcPr>
            <w:tcW w:w="2421" w:type="dxa"/>
            <w:shd w:val="clear" w:color="auto" w:fill="FFFFFF"/>
            <w:tcMar>
              <w:top w:w="30" w:type="dxa"/>
              <w:left w:w="45" w:type="dxa"/>
              <w:bottom w:w="30" w:type="dxa"/>
              <w:right w:w="45" w:type="dxa"/>
            </w:tcMar>
            <w:vAlign w:val="center"/>
            <w:hideMark/>
          </w:tcPr>
          <w:p w14:paraId="14B9AB82"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10,24</w:t>
            </w:r>
          </w:p>
        </w:tc>
        <w:tc>
          <w:tcPr>
            <w:tcW w:w="2421" w:type="dxa"/>
            <w:shd w:val="clear" w:color="auto" w:fill="FFFFFF"/>
            <w:tcMar>
              <w:top w:w="30" w:type="dxa"/>
              <w:left w:w="45" w:type="dxa"/>
              <w:bottom w:w="30" w:type="dxa"/>
              <w:right w:w="45" w:type="dxa"/>
            </w:tcMar>
            <w:vAlign w:val="center"/>
            <w:hideMark/>
          </w:tcPr>
          <w:p w14:paraId="31F564EE"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10,24</w:t>
            </w:r>
          </w:p>
        </w:tc>
      </w:tr>
      <w:tr w:rsidR="00BB5134" w:rsidRPr="006E3762" w14:paraId="274BE93A" w14:textId="77777777" w:rsidTr="00BB5134">
        <w:trPr>
          <w:trHeight w:val="147"/>
        </w:trPr>
        <w:tc>
          <w:tcPr>
            <w:tcW w:w="2306" w:type="dxa"/>
            <w:shd w:val="clear" w:color="auto" w:fill="FFFFFF"/>
            <w:tcMar>
              <w:top w:w="30" w:type="dxa"/>
              <w:left w:w="45" w:type="dxa"/>
              <w:bottom w:w="30" w:type="dxa"/>
              <w:right w:w="45" w:type="dxa"/>
            </w:tcMar>
            <w:vAlign w:val="center"/>
            <w:hideMark/>
          </w:tcPr>
          <w:p w14:paraId="6E717EF9"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10,59</w:t>
            </w:r>
          </w:p>
        </w:tc>
        <w:tc>
          <w:tcPr>
            <w:tcW w:w="2421" w:type="dxa"/>
            <w:shd w:val="clear" w:color="auto" w:fill="FFFFFF"/>
            <w:tcMar>
              <w:top w:w="30" w:type="dxa"/>
              <w:left w:w="45" w:type="dxa"/>
              <w:bottom w:w="30" w:type="dxa"/>
              <w:right w:w="45" w:type="dxa"/>
            </w:tcMar>
            <w:vAlign w:val="center"/>
            <w:hideMark/>
          </w:tcPr>
          <w:p w14:paraId="1320F70B"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10,59</w:t>
            </w:r>
          </w:p>
        </w:tc>
        <w:tc>
          <w:tcPr>
            <w:tcW w:w="2421" w:type="dxa"/>
            <w:shd w:val="clear" w:color="auto" w:fill="FFFFFF"/>
            <w:tcMar>
              <w:top w:w="30" w:type="dxa"/>
              <w:left w:w="45" w:type="dxa"/>
              <w:bottom w:w="30" w:type="dxa"/>
              <w:right w:w="45" w:type="dxa"/>
            </w:tcMar>
            <w:vAlign w:val="center"/>
            <w:hideMark/>
          </w:tcPr>
          <w:p w14:paraId="72B219B7"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10,59</w:t>
            </w:r>
          </w:p>
        </w:tc>
        <w:tc>
          <w:tcPr>
            <w:tcW w:w="2421" w:type="dxa"/>
            <w:shd w:val="clear" w:color="auto" w:fill="FFFFFF"/>
            <w:tcMar>
              <w:top w:w="30" w:type="dxa"/>
              <w:left w:w="45" w:type="dxa"/>
              <w:bottom w:w="30" w:type="dxa"/>
              <w:right w:w="45" w:type="dxa"/>
            </w:tcMar>
            <w:vAlign w:val="center"/>
            <w:hideMark/>
          </w:tcPr>
          <w:p w14:paraId="35916E94"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10,59</w:t>
            </w:r>
          </w:p>
        </w:tc>
      </w:tr>
      <w:tr w:rsidR="00BB5134" w:rsidRPr="006E3762" w14:paraId="66471509" w14:textId="77777777" w:rsidTr="00BB5134">
        <w:trPr>
          <w:trHeight w:val="122"/>
        </w:trPr>
        <w:tc>
          <w:tcPr>
            <w:tcW w:w="2306" w:type="dxa"/>
            <w:shd w:val="clear" w:color="auto" w:fill="FFFFFF"/>
            <w:tcMar>
              <w:top w:w="30" w:type="dxa"/>
              <w:left w:w="45" w:type="dxa"/>
              <w:bottom w:w="30" w:type="dxa"/>
              <w:right w:w="45" w:type="dxa"/>
            </w:tcMar>
            <w:vAlign w:val="center"/>
            <w:hideMark/>
          </w:tcPr>
          <w:p w14:paraId="4276107A"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11,01</w:t>
            </w:r>
          </w:p>
        </w:tc>
        <w:tc>
          <w:tcPr>
            <w:tcW w:w="2421" w:type="dxa"/>
            <w:shd w:val="clear" w:color="auto" w:fill="FFFFFF"/>
            <w:tcMar>
              <w:top w:w="30" w:type="dxa"/>
              <w:left w:w="45" w:type="dxa"/>
              <w:bottom w:w="30" w:type="dxa"/>
              <w:right w:w="45" w:type="dxa"/>
            </w:tcMar>
            <w:vAlign w:val="center"/>
            <w:hideMark/>
          </w:tcPr>
          <w:p w14:paraId="4662E2E0" w14:textId="77777777" w:rsidR="00BB5134" w:rsidRPr="006E3762" w:rsidRDefault="00BB5134" w:rsidP="006E3762">
            <w:pPr>
              <w:spacing w:after="0" w:line="240" w:lineRule="auto"/>
              <w:jc w:val="center"/>
              <w:rPr>
                <w:rFonts w:ascii="Times New Roman" w:hAnsi="Times New Roman" w:cs="Times New Roman"/>
                <w:color w:val="000000"/>
                <w:sz w:val="24"/>
                <w:szCs w:val="24"/>
                <w:lang w:val="en-US"/>
              </w:rPr>
            </w:pPr>
            <w:r w:rsidRPr="006E3762">
              <w:rPr>
                <w:rFonts w:ascii="Times New Roman" w:hAnsi="Times New Roman" w:cs="Times New Roman"/>
                <w:color w:val="000000"/>
                <w:sz w:val="24"/>
                <w:szCs w:val="24"/>
              </w:rPr>
              <w:t>10,</w:t>
            </w:r>
            <w:r w:rsidRPr="006E3762">
              <w:rPr>
                <w:rFonts w:ascii="Times New Roman" w:hAnsi="Times New Roman" w:cs="Times New Roman"/>
                <w:color w:val="000000"/>
                <w:sz w:val="24"/>
                <w:szCs w:val="24"/>
                <w:lang w:val="en-US"/>
              </w:rPr>
              <w:t>935</w:t>
            </w:r>
          </w:p>
        </w:tc>
        <w:tc>
          <w:tcPr>
            <w:tcW w:w="2421" w:type="dxa"/>
            <w:shd w:val="clear" w:color="auto" w:fill="FFFFFF"/>
            <w:tcMar>
              <w:top w:w="30" w:type="dxa"/>
              <w:left w:w="45" w:type="dxa"/>
              <w:bottom w:w="30" w:type="dxa"/>
              <w:right w:w="45" w:type="dxa"/>
            </w:tcMar>
            <w:vAlign w:val="center"/>
            <w:hideMark/>
          </w:tcPr>
          <w:p w14:paraId="5AA67AF3"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11,01</w:t>
            </w:r>
          </w:p>
        </w:tc>
        <w:tc>
          <w:tcPr>
            <w:tcW w:w="2421" w:type="dxa"/>
            <w:shd w:val="clear" w:color="auto" w:fill="FFFFFF"/>
            <w:tcMar>
              <w:top w:w="30" w:type="dxa"/>
              <w:left w:w="45" w:type="dxa"/>
              <w:bottom w:w="30" w:type="dxa"/>
              <w:right w:w="45" w:type="dxa"/>
            </w:tcMar>
            <w:vAlign w:val="center"/>
            <w:hideMark/>
          </w:tcPr>
          <w:p w14:paraId="3FC7925F"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11,01</w:t>
            </w:r>
          </w:p>
        </w:tc>
      </w:tr>
      <w:tr w:rsidR="00BB5134" w:rsidRPr="006E3762" w14:paraId="62BAE0F4" w14:textId="77777777" w:rsidTr="00BB5134">
        <w:trPr>
          <w:trHeight w:val="241"/>
        </w:trPr>
        <w:tc>
          <w:tcPr>
            <w:tcW w:w="2306" w:type="dxa"/>
            <w:shd w:val="clear" w:color="auto" w:fill="FFFFFF"/>
            <w:tcMar>
              <w:top w:w="30" w:type="dxa"/>
              <w:left w:w="45" w:type="dxa"/>
              <w:bottom w:w="30" w:type="dxa"/>
              <w:right w:w="45" w:type="dxa"/>
            </w:tcMar>
            <w:vAlign w:val="center"/>
            <w:hideMark/>
          </w:tcPr>
          <w:p w14:paraId="002CF00D"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12,91</w:t>
            </w:r>
          </w:p>
        </w:tc>
        <w:tc>
          <w:tcPr>
            <w:tcW w:w="2421" w:type="dxa"/>
            <w:shd w:val="clear" w:color="auto" w:fill="FFFFFF"/>
            <w:tcMar>
              <w:top w:w="30" w:type="dxa"/>
              <w:left w:w="45" w:type="dxa"/>
              <w:bottom w:w="30" w:type="dxa"/>
              <w:right w:w="45" w:type="dxa"/>
            </w:tcMar>
            <w:vAlign w:val="center"/>
            <w:hideMark/>
          </w:tcPr>
          <w:p w14:paraId="5701DEBD" w14:textId="77777777" w:rsidR="00BB5134" w:rsidRPr="006E3762" w:rsidRDefault="00BB5134" w:rsidP="006E3762">
            <w:pPr>
              <w:spacing w:after="0" w:line="240" w:lineRule="auto"/>
              <w:jc w:val="center"/>
              <w:rPr>
                <w:rFonts w:ascii="Times New Roman" w:hAnsi="Times New Roman" w:cs="Times New Roman"/>
                <w:color w:val="000000"/>
                <w:sz w:val="24"/>
                <w:szCs w:val="24"/>
                <w:lang w:val="en-US"/>
              </w:rPr>
            </w:pPr>
            <w:r w:rsidRPr="006E3762">
              <w:rPr>
                <w:rFonts w:ascii="Times New Roman" w:hAnsi="Times New Roman" w:cs="Times New Roman"/>
                <w:color w:val="000000"/>
                <w:sz w:val="24"/>
                <w:szCs w:val="24"/>
              </w:rPr>
              <w:t>12,</w:t>
            </w:r>
            <w:r w:rsidRPr="006E3762">
              <w:rPr>
                <w:rFonts w:ascii="Times New Roman" w:hAnsi="Times New Roman" w:cs="Times New Roman"/>
                <w:color w:val="000000"/>
                <w:sz w:val="24"/>
                <w:szCs w:val="24"/>
                <w:lang w:val="en-US"/>
              </w:rPr>
              <w:t>835</w:t>
            </w:r>
          </w:p>
        </w:tc>
        <w:tc>
          <w:tcPr>
            <w:tcW w:w="2421" w:type="dxa"/>
            <w:shd w:val="clear" w:color="auto" w:fill="FFFFFF"/>
            <w:tcMar>
              <w:top w:w="30" w:type="dxa"/>
              <w:left w:w="45" w:type="dxa"/>
              <w:bottom w:w="30" w:type="dxa"/>
              <w:right w:w="45" w:type="dxa"/>
            </w:tcMar>
            <w:vAlign w:val="center"/>
            <w:hideMark/>
          </w:tcPr>
          <w:p w14:paraId="7DCAE574"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12,91</w:t>
            </w:r>
          </w:p>
        </w:tc>
        <w:tc>
          <w:tcPr>
            <w:tcW w:w="2421" w:type="dxa"/>
            <w:shd w:val="clear" w:color="auto" w:fill="FFFFFF"/>
            <w:tcMar>
              <w:top w:w="30" w:type="dxa"/>
              <w:left w:w="45" w:type="dxa"/>
              <w:bottom w:w="30" w:type="dxa"/>
              <w:right w:w="45" w:type="dxa"/>
            </w:tcMar>
            <w:vAlign w:val="center"/>
            <w:hideMark/>
          </w:tcPr>
          <w:p w14:paraId="6BD197D6"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12,91</w:t>
            </w:r>
          </w:p>
        </w:tc>
      </w:tr>
      <w:tr w:rsidR="00BB5134" w:rsidRPr="006E3762" w14:paraId="6C075FF6" w14:textId="77777777" w:rsidTr="00BB5134">
        <w:trPr>
          <w:trHeight w:val="75"/>
        </w:trPr>
        <w:tc>
          <w:tcPr>
            <w:tcW w:w="2306" w:type="dxa"/>
            <w:shd w:val="clear" w:color="auto" w:fill="FFFFFF"/>
            <w:tcMar>
              <w:top w:w="30" w:type="dxa"/>
              <w:left w:w="45" w:type="dxa"/>
              <w:bottom w:w="30" w:type="dxa"/>
              <w:right w:w="45" w:type="dxa"/>
            </w:tcMar>
            <w:vAlign w:val="center"/>
            <w:hideMark/>
          </w:tcPr>
          <w:p w14:paraId="7215F23E"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12,89</w:t>
            </w:r>
          </w:p>
        </w:tc>
        <w:tc>
          <w:tcPr>
            <w:tcW w:w="2421" w:type="dxa"/>
            <w:shd w:val="clear" w:color="auto" w:fill="FFFFFF"/>
            <w:tcMar>
              <w:top w:w="30" w:type="dxa"/>
              <w:left w:w="45" w:type="dxa"/>
              <w:bottom w:w="30" w:type="dxa"/>
              <w:right w:w="45" w:type="dxa"/>
            </w:tcMar>
            <w:vAlign w:val="center"/>
            <w:hideMark/>
          </w:tcPr>
          <w:p w14:paraId="4EFB35C6"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w:t>
            </w:r>
            <w:r w:rsidRPr="006E3762">
              <w:rPr>
                <w:rFonts w:ascii="Times New Roman" w:hAnsi="Times New Roman" w:cs="Times New Roman"/>
                <w:color w:val="000000"/>
                <w:sz w:val="24"/>
                <w:szCs w:val="24"/>
                <w:lang w:val="en-US"/>
              </w:rPr>
              <w:t>5</w:t>
            </w:r>
            <w:r w:rsidRPr="006E3762">
              <w:rPr>
                <w:rFonts w:ascii="Times New Roman" w:hAnsi="Times New Roman" w:cs="Times New Roman"/>
                <w:color w:val="000000"/>
                <w:sz w:val="24"/>
                <w:szCs w:val="24"/>
              </w:rPr>
              <w:t>,05</w:t>
            </w:r>
          </w:p>
        </w:tc>
        <w:tc>
          <w:tcPr>
            <w:tcW w:w="2421" w:type="dxa"/>
            <w:shd w:val="clear" w:color="auto" w:fill="FFFFFF"/>
            <w:tcMar>
              <w:top w:w="30" w:type="dxa"/>
              <w:left w:w="45" w:type="dxa"/>
              <w:bottom w:w="30" w:type="dxa"/>
              <w:right w:w="45" w:type="dxa"/>
            </w:tcMar>
            <w:vAlign w:val="center"/>
            <w:hideMark/>
          </w:tcPr>
          <w:p w14:paraId="164AD382"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12,89</w:t>
            </w:r>
          </w:p>
        </w:tc>
        <w:tc>
          <w:tcPr>
            <w:tcW w:w="2421" w:type="dxa"/>
            <w:shd w:val="clear" w:color="auto" w:fill="FFFFFF"/>
            <w:tcMar>
              <w:top w:w="30" w:type="dxa"/>
              <w:left w:w="45" w:type="dxa"/>
              <w:bottom w:w="30" w:type="dxa"/>
              <w:right w:w="45" w:type="dxa"/>
            </w:tcMar>
            <w:vAlign w:val="center"/>
            <w:hideMark/>
          </w:tcPr>
          <w:p w14:paraId="4FA0EF41"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12,89</w:t>
            </w:r>
          </w:p>
        </w:tc>
      </w:tr>
      <w:tr w:rsidR="00BB5134" w:rsidRPr="006E3762" w14:paraId="41F60F30" w14:textId="77777777" w:rsidTr="00BB5134">
        <w:trPr>
          <w:trHeight w:val="37"/>
        </w:trPr>
        <w:tc>
          <w:tcPr>
            <w:tcW w:w="2306" w:type="dxa"/>
            <w:shd w:val="clear" w:color="auto" w:fill="FFFFFF"/>
            <w:tcMar>
              <w:top w:w="30" w:type="dxa"/>
              <w:left w:w="45" w:type="dxa"/>
              <w:bottom w:w="30" w:type="dxa"/>
              <w:right w:w="45" w:type="dxa"/>
            </w:tcMar>
            <w:vAlign w:val="center"/>
            <w:hideMark/>
          </w:tcPr>
          <w:p w14:paraId="0348DD6A"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9,56</w:t>
            </w:r>
          </w:p>
        </w:tc>
        <w:tc>
          <w:tcPr>
            <w:tcW w:w="2421" w:type="dxa"/>
            <w:shd w:val="clear" w:color="auto" w:fill="FFFFFF"/>
            <w:tcMar>
              <w:top w:w="30" w:type="dxa"/>
              <w:left w:w="45" w:type="dxa"/>
              <w:bottom w:w="30" w:type="dxa"/>
              <w:right w:w="45" w:type="dxa"/>
            </w:tcMar>
            <w:vAlign w:val="center"/>
            <w:hideMark/>
          </w:tcPr>
          <w:p w14:paraId="1D62D34C" w14:textId="77777777" w:rsidR="00BB5134" w:rsidRPr="006E3762" w:rsidRDefault="00BB5134" w:rsidP="006E3762">
            <w:pPr>
              <w:spacing w:after="0" w:line="240" w:lineRule="auto"/>
              <w:jc w:val="center"/>
              <w:rPr>
                <w:rFonts w:ascii="Times New Roman" w:hAnsi="Times New Roman" w:cs="Times New Roman"/>
                <w:color w:val="000000"/>
                <w:sz w:val="24"/>
                <w:szCs w:val="24"/>
                <w:lang w:val="en-US"/>
              </w:rPr>
            </w:pPr>
            <w:r w:rsidRPr="006E3762">
              <w:rPr>
                <w:rFonts w:ascii="Times New Roman" w:hAnsi="Times New Roman" w:cs="Times New Roman"/>
                <w:color w:val="000000"/>
                <w:sz w:val="24"/>
                <w:szCs w:val="24"/>
              </w:rPr>
              <w:t>9,</w:t>
            </w:r>
            <w:r w:rsidRPr="006E3762">
              <w:rPr>
                <w:rFonts w:ascii="Times New Roman" w:hAnsi="Times New Roman" w:cs="Times New Roman"/>
                <w:color w:val="000000"/>
                <w:sz w:val="24"/>
                <w:szCs w:val="24"/>
                <w:lang w:val="en-US"/>
              </w:rPr>
              <w:t>395</w:t>
            </w:r>
          </w:p>
        </w:tc>
        <w:tc>
          <w:tcPr>
            <w:tcW w:w="2421" w:type="dxa"/>
            <w:shd w:val="clear" w:color="auto" w:fill="FFFFFF"/>
            <w:tcMar>
              <w:top w:w="30" w:type="dxa"/>
              <w:left w:w="45" w:type="dxa"/>
              <w:bottom w:w="30" w:type="dxa"/>
              <w:right w:w="45" w:type="dxa"/>
            </w:tcMar>
            <w:vAlign w:val="center"/>
            <w:hideMark/>
          </w:tcPr>
          <w:p w14:paraId="7350CF65"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9,56</w:t>
            </w:r>
          </w:p>
        </w:tc>
        <w:tc>
          <w:tcPr>
            <w:tcW w:w="2421" w:type="dxa"/>
            <w:shd w:val="clear" w:color="auto" w:fill="FFFFFF"/>
            <w:tcMar>
              <w:top w:w="30" w:type="dxa"/>
              <w:left w:w="45" w:type="dxa"/>
              <w:bottom w:w="30" w:type="dxa"/>
              <w:right w:w="45" w:type="dxa"/>
            </w:tcMar>
            <w:vAlign w:val="center"/>
            <w:hideMark/>
          </w:tcPr>
          <w:p w14:paraId="7E313CCA"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9,56</w:t>
            </w:r>
          </w:p>
        </w:tc>
      </w:tr>
      <w:tr w:rsidR="00BB5134" w:rsidRPr="006E3762" w14:paraId="1BE0DDDC" w14:textId="77777777" w:rsidTr="00BB5134">
        <w:trPr>
          <w:trHeight w:val="27"/>
        </w:trPr>
        <w:tc>
          <w:tcPr>
            <w:tcW w:w="2306" w:type="dxa"/>
            <w:shd w:val="clear" w:color="auto" w:fill="FFFFFF"/>
            <w:tcMar>
              <w:top w:w="30" w:type="dxa"/>
              <w:left w:w="45" w:type="dxa"/>
              <w:bottom w:w="30" w:type="dxa"/>
              <w:right w:w="45" w:type="dxa"/>
            </w:tcMar>
            <w:vAlign w:val="center"/>
            <w:hideMark/>
          </w:tcPr>
          <w:p w14:paraId="0F23BD05"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7,28</w:t>
            </w:r>
          </w:p>
        </w:tc>
        <w:tc>
          <w:tcPr>
            <w:tcW w:w="2421" w:type="dxa"/>
            <w:shd w:val="clear" w:color="auto" w:fill="FFFFFF"/>
            <w:tcMar>
              <w:top w:w="30" w:type="dxa"/>
              <w:left w:w="45" w:type="dxa"/>
              <w:bottom w:w="30" w:type="dxa"/>
              <w:right w:w="45" w:type="dxa"/>
            </w:tcMar>
            <w:vAlign w:val="center"/>
            <w:hideMark/>
          </w:tcPr>
          <w:p w14:paraId="691726EE" w14:textId="77777777" w:rsidR="00BB5134" w:rsidRPr="006E3762" w:rsidRDefault="00BB5134" w:rsidP="006E3762">
            <w:pPr>
              <w:spacing w:after="0" w:line="240" w:lineRule="auto"/>
              <w:jc w:val="center"/>
              <w:rPr>
                <w:rFonts w:ascii="Times New Roman" w:hAnsi="Times New Roman" w:cs="Times New Roman"/>
                <w:color w:val="000000"/>
                <w:sz w:val="24"/>
                <w:szCs w:val="24"/>
                <w:lang w:val="en-US"/>
              </w:rPr>
            </w:pPr>
            <w:r w:rsidRPr="006E3762">
              <w:rPr>
                <w:rFonts w:ascii="Times New Roman" w:hAnsi="Times New Roman" w:cs="Times New Roman"/>
                <w:color w:val="000000"/>
                <w:sz w:val="24"/>
                <w:szCs w:val="24"/>
              </w:rPr>
              <w:t>7,</w:t>
            </w:r>
            <w:r w:rsidRPr="006E3762">
              <w:rPr>
                <w:rFonts w:ascii="Times New Roman" w:hAnsi="Times New Roman" w:cs="Times New Roman"/>
                <w:color w:val="000000"/>
                <w:sz w:val="24"/>
                <w:szCs w:val="24"/>
                <w:lang w:val="en-US"/>
              </w:rPr>
              <w:t>125</w:t>
            </w:r>
          </w:p>
        </w:tc>
        <w:tc>
          <w:tcPr>
            <w:tcW w:w="2421" w:type="dxa"/>
            <w:shd w:val="clear" w:color="auto" w:fill="FFFFFF"/>
            <w:tcMar>
              <w:top w:w="30" w:type="dxa"/>
              <w:left w:w="45" w:type="dxa"/>
              <w:bottom w:w="30" w:type="dxa"/>
              <w:right w:w="45" w:type="dxa"/>
            </w:tcMar>
            <w:vAlign w:val="center"/>
            <w:hideMark/>
          </w:tcPr>
          <w:p w14:paraId="383D688E"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7,28</w:t>
            </w:r>
          </w:p>
        </w:tc>
        <w:tc>
          <w:tcPr>
            <w:tcW w:w="2421" w:type="dxa"/>
            <w:shd w:val="clear" w:color="auto" w:fill="FFFFFF"/>
            <w:tcMar>
              <w:top w:w="30" w:type="dxa"/>
              <w:left w:w="45" w:type="dxa"/>
              <w:bottom w:w="30" w:type="dxa"/>
              <w:right w:w="45" w:type="dxa"/>
            </w:tcMar>
            <w:vAlign w:val="center"/>
            <w:hideMark/>
          </w:tcPr>
          <w:p w14:paraId="26E0DF3D"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7,28</w:t>
            </w:r>
          </w:p>
        </w:tc>
      </w:tr>
      <w:tr w:rsidR="00BB5134" w:rsidRPr="006E3762" w14:paraId="3D9DD88C" w14:textId="77777777" w:rsidTr="00BB5134">
        <w:trPr>
          <w:trHeight w:val="21"/>
        </w:trPr>
        <w:tc>
          <w:tcPr>
            <w:tcW w:w="2306" w:type="dxa"/>
            <w:shd w:val="clear" w:color="auto" w:fill="FFFFFF"/>
            <w:tcMar>
              <w:top w:w="30" w:type="dxa"/>
              <w:left w:w="45" w:type="dxa"/>
              <w:bottom w:w="30" w:type="dxa"/>
              <w:right w:w="45" w:type="dxa"/>
            </w:tcMar>
            <w:vAlign w:val="center"/>
            <w:hideMark/>
          </w:tcPr>
          <w:p w14:paraId="0F3B5728"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7,21</w:t>
            </w:r>
          </w:p>
        </w:tc>
        <w:tc>
          <w:tcPr>
            <w:tcW w:w="2421" w:type="dxa"/>
            <w:shd w:val="clear" w:color="auto" w:fill="FFFFFF"/>
            <w:tcMar>
              <w:top w:w="30" w:type="dxa"/>
              <w:left w:w="45" w:type="dxa"/>
              <w:bottom w:w="30" w:type="dxa"/>
              <w:right w:w="45" w:type="dxa"/>
            </w:tcMar>
            <w:vAlign w:val="center"/>
            <w:hideMark/>
          </w:tcPr>
          <w:p w14:paraId="728B5180" w14:textId="77777777" w:rsidR="00BB5134" w:rsidRPr="006E3762" w:rsidRDefault="00BB5134" w:rsidP="006E3762">
            <w:pPr>
              <w:spacing w:after="0" w:line="240" w:lineRule="auto"/>
              <w:jc w:val="center"/>
              <w:rPr>
                <w:rFonts w:ascii="Times New Roman" w:hAnsi="Times New Roman" w:cs="Times New Roman"/>
                <w:color w:val="000000"/>
                <w:sz w:val="24"/>
                <w:szCs w:val="24"/>
                <w:lang w:val="en-US"/>
              </w:rPr>
            </w:pPr>
            <w:r w:rsidRPr="006E3762">
              <w:rPr>
                <w:rFonts w:ascii="Times New Roman" w:hAnsi="Times New Roman" w:cs="Times New Roman"/>
                <w:color w:val="000000"/>
                <w:sz w:val="24"/>
                <w:szCs w:val="24"/>
              </w:rPr>
              <w:t>7,</w:t>
            </w:r>
            <w:r w:rsidRPr="006E3762">
              <w:rPr>
                <w:rFonts w:ascii="Times New Roman" w:hAnsi="Times New Roman" w:cs="Times New Roman"/>
                <w:color w:val="000000"/>
                <w:sz w:val="24"/>
                <w:szCs w:val="24"/>
                <w:lang w:val="en-US"/>
              </w:rPr>
              <w:t>055</w:t>
            </w:r>
          </w:p>
        </w:tc>
        <w:tc>
          <w:tcPr>
            <w:tcW w:w="2421" w:type="dxa"/>
            <w:shd w:val="clear" w:color="auto" w:fill="FFFFFF"/>
            <w:tcMar>
              <w:top w:w="30" w:type="dxa"/>
              <w:left w:w="45" w:type="dxa"/>
              <w:bottom w:w="30" w:type="dxa"/>
              <w:right w:w="45" w:type="dxa"/>
            </w:tcMar>
            <w:vAlign w:val="center"/>
            <w:hideMark/>
          </w:tcPr>
          <w:p w14:paraId="65C28FA3"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7,21</w:t>
            </w:r>
          </w:p>
        </w:tc>
        <w:tc>
          <w:tcPr>
            <w:tcW w:w="2421" w:type="dxa"/>
            <w:shd w:val="clear" w:color="auto" w:fill="FFFFFF"/>
            <w:tcMar>
              <w:top w:w="30" w:type="dxa"/>
              <w:left w:w="45" w:type="dxa"/>
              <w:bottom w:w="30" w:type="dxa"/>
              <w:right w:w="45" w:type="dxa"/>
            </w:tcMar>
            <w:vAlign w:val="center"/>
            <w:hideMark/>
          </w:tcPr>
          <w:p w14:paraId="740D4F08"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7,21</w:t>
            </w:r>
          </w:p>
        </w:tc>
      </w:tr>
    </w:tbl>
    <w:p w14:paraId="0CD1C665" w14:textId="77777777" w:rsidR="006F38AB" w:rsidRPr="006E3762" w:rsidRDefault="006F38AB" w:rsidP="006E3762">
      <w:pPr>
        <w:spacing w:after="0" w:line="240" w:lineRule="auto"/>
        <w:ind w:firstLine="567"/>
        <w:jc w:val="both"/>
        <w:rPr>
          <w:rFonts w:ascii="Times New Roman" w:hAnsi="Times New Roman" w:cs="Times New Roman"/>
          <w:sz w:val="28"/>
          <w:szCs w:val="28"/>
          <w:lang w:val="kk-KZ"/>
        </w:rPr>
      </w:pPr>
    </w:p>
    <w:p w14:paraId="66B4B960" w14:textId="2BB341B3" w:rsidR="005737AA" w:rsidRPr="006E3762" w:rsidRDefault="00F70717" w:rsidP="00116153">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Анализ данных, представленных в таблице 2, демонстрирует, что вторая и третья математические модели обладают более высокой степенью соответствия с экспериментальными результатами по сравнению с первой моделью (рисунок</w:t>
      </w:r>
      <w:r w:rsidR="00BB5134" w:rsidRPr="006E3762">
        <w:rPr>
          <w:rFonts w:ascii="Times New Roman" w:hAnsi="Times New Roman" w:cs="Times New Roman"/>
          <w:sz w:val="28"/>
          <w:szCs w:val="28"/>
          <w:lang w:val="kk-KZ"/>
        </w:rPr>
        <w:t> </w:t>
      </w:r>
      <w:r w:rsidRPr="006E3762">
        <w:rPr>
          <w:rFonts w:ascii="Times New Roman" w:hAnsi="Times New Roman" w:cs="Times New Roman"/>
          <w:sz w:val="28"/>
          <w:szCs w:val="28"/>
          <w:lang w:val="kk-KZ"/>
        </w:rPr>
        <w:t>3). Повышение точности прогноза во второй и третьей модели достигается за счёт включения дополнительных взаимодействующих коэффициентов  +kX</w:t>
      </w:r>
      <w:r w:rsidRPr="006E3762">
        <w:rPr>
          <w:rFonts w:ascii="Cambria Math" w:hAnsi="Cambria Math" w:cs="Cambria Math"/>
          <w:sz w:val="28"/>
          <w:szCs w:val="28"/>
          <w:lang w:val="kk-KZ"/>
        </w:rPr>
        <w:t>₁</w:t>
      </w:r>
      <w:r w:rsidRPr="006E3762">
        <w:rPr>
          <w:rFonts w:ascii="Times New Roman" w:hAnsi="Times New Roman" w:cs="Times New Roman"/>
          <w:sz w:val="28"/>
          <w:szCs w:val="28"/>
          <w:lang w:val="kk-KZ"/>
        </w:rPr>
        <w:t>X</w:t>
      </w:r>
      <w:r w:rsidRPr="006E3762">
        <w:rPr>
          <w:rFonts w:ascii="Cambria Math" w:hAnsi="Cambria Math" w:cs="Cambria Math"/>
          <w:sz w:val="28"/>
          <w:szCs w:val="28"/>
          <w:lang w:val="kk-KZ"/>
        </w:rPr>
        <w:t>₃</w:t>
      </w:r>
      <w:r w:rsidR="00BB5134" w:rsidRPr="006E3762">
        <w:rPr>
          <w:rFonts w:ascii="Times New Roman" w:hAnsi="Times New Roman" w:cs="Times New Roman"/>
          <w:sz w:val="28"/>
          <w:szCs w:val="28"/>
          <w:lang w:val="kk-KZ"/>
        </w:rPr>
        <w:t xml:space="preserve"> и </w:t>
      </w:r>
      <w:r w:rsidRPr="006E3762">
        <w:rPr>
          <w:rFonts w:ascii="Times New Roman" w:hAnsi="Times New Roman" w:cs="Times New Roman"/>
          <w:sz w:val="28"/>
          <w:szCs w:val="28"/>
          <w:lang w:val="kk-KZ"/>
        </w:rPr>
        <w:t>+kX</w:t>
      </w:r>
      <w:r w:rsidRPr="006E3762">
        <w:rPr>
          <w:rFonts w:ascii="Cambria Math" w:hAnsi="Cambria Math" w:cs="Cambria Math"/>
          <w:sz w:val="28"/>
          <w:szCs w:val="28"/>
          <w:lang w:val="kk-KZ"/>
        </w:rPr>
        <w:t>₃</w:t>
      </w:r>
      <w:r w:rsidRPr="006E3762">
        <w:rPr>
          <w:rFonts w:ascii="Times New Roman" w:hAnsi="Times New Roman" w:cs="Times New Roman"/>
          <w:sz w:val="28"/>
          <w:szCs w:val="28"/>
          <w:lang w:val="kk-KZ"/>
        </w:rPr>
        <w:t>X</w:t>
      </w:r>
      <w:r w:rsidRPr="006E3762">
        <w:rPr>
          <w:rFonts w:ascii="Cambria Math" w:hAnsi="Cambria Math" w:cs="Cambria Math"/>
          <w:sz w:val="28"/>
          <w:szCs w:val="28"/>
          <w:lang w:val="kk-KZ"/>
        </w:rPr>
        <w:t>₄</w:t>
      </w:r>
      <w:r w:rsidR="00116153">
        <w:rPr>
          <w:rFonts w:ascii="Times New Roman" w:hAnsi="Times New Roman" w:cs="Times New Roman"/>
          <w:sz w:val="28"/>
          <w:szCs w:val="28"/>
          <w:lang w:val="kk-KZ"/>
        </w:rPr>
        <w:t xml:space="preserve"> </w:t>
      </w:r>
      <w:r w:rsidR="00116153" w:rsidRPr="006E3762">
        <w:rPr>
          <w:rFonts w:ascii="Times New Roman" w:hAnsi="Times New Roman" w:cs="Times New Roman"/>
          <w:sz w:val="28"/>
          <w:szCs w:val="28"/>
          <w:lang w:val="kk-KZ"/>
        </w:rPr>
        <w:t>[155, с. 239-242</w:t>
      </w:r>
      <w:r w:rsidR="00116153" w:rsidRPr="00116153">
        <w:rPr>
          <w:rFonts w:ascii="Times New Roman" w:hAnsi="Times New Roman" w:cs="Times New Roman"/>
          <w:sz w:val="28"/>
          <w:szCs w:val="28"/>
        </w:rPr>
        <w:t xml:space="preserve">; 156, </w:t>
      </w:r>
      <w:r w:rsidR="00947B2F" w:rsidRPr="00947B2F">
        <w:rPr>
          <w:rFonts w:ascii="Times New Roman" w:hAnsi="Times New Roman" w:cs="Times New Roman"/>
          <w:sz w:val="28"/>
          <w:szCs w:val="28"/>
        </w:rPr>
        <w:t>р</w:t>
      </w:r>
      <w:r w:rsidR="00116153" w:rsidRPr="00116153">
        <w:rPr>
          <w:rFonts w:ascii="Times New Roman" w:hAnsi="Times New Roman" w:cs="Times New Roman"/>
          <w:sz w:val="28"/>
          <w:szCs w:val="28"/>
        </w:rPr>
        <w:t xml:space="preserve">. </w:t>
      </w:r>
      <w:r w:rsidR="00167344">
        <w:rPr>
          <w:rFonts w:ascii="Times New Roman" w:hAnsi="Times New Roman" w:cs="Times New Roman"/>
          <w:sz w:val="28"/>
          <w:szCs w:val="28"/>
        </w:rPr>
        <w:t>4-15</w:t>
      </w:r>
      <w:r w:rsidR="00116153" w:rsidRPr="006E3762">
        <w:rPr>
          <w:rFonts w:ascii="Times New Roman" w:hAnsi="Times New Roman" w:cs="Times New Roman"/>
          <w:sz w:val="28"/>
          <w:szCs w:val="28"/>
          <w:lang w:val="kk-KZ"/>
        </w:rPr>
        <w:t>].</w:t>
      </w:r>
    </w:p>
    <w:p w14:paraId="3E3889EB" w14:textId="77777777" w:rsidR="00F70717" w:rsidRPr="006E3762" w:rsidRDefault="00F70717" w:rsidP="006E3762">
      <w:pPr>
        <w:spacing w:after="0" w:line="240" w:lineRule="auto"/>
        <w:ind w:firstLine="709"/>
        <w:jc w:val="both"/>
        <w:rPr>
          <w:rFonts w:ascii="Times New Roman" w:hAnsi="Times New Roman" w:cs="Times New Roman"/>
          <w:sz w:val="28"/>
          <w:szCs w:val="28"/>
          <w:lang w:val="kk-KZ"/>
        </w:rPr>
      </w:pPr>
    </w:p>
    <w:p w14:paraId="1A0FC162" w14:textId="77777777" w:rsidR="00A47B3D" w:rsidRPr="006E3762" w:rsidRDefault="00A47B3D" w:rsidP="006E3762">
      <w:pPr>
        <w:spacing w:after="0" w:line="240" w:lineRule="auto"/>
        <w:jc w:val="center"/>
        <w:rPr>
          <w:rFonts w:ascii="Times New Roman" w:hAnsi="Times New Roman" w:cs="Times New Roman"/>
          <w:sz w:val="28"/>
          <w:szCs w:val="28"/>
          <w:lang w:val="kk-KZ"/>
        </w:rPr>
      </w:pPr>
      <w:r w:rsidRPr="006E3762">
        <w:rPr>
          <w:noProof/>
          <w:lang w:eastAsia="ru-RU"/>
        </w:rPr>
        <w:drawing>
          <wp:inline distT="0" distB="0" distL="0" distR="0" wp14:anchorId="26F0EA13" wp14:editId="638C56D8">
            <wp:extent cx="4871085" cy="2669202"/>
            <wp:effectExtent l="0" t="0" r="5715"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697A8B3D" w14:textId="77777777" w:rsidR="003B710C" w:rsidRPr="006E3762" w:rsidRDefault="003B710C" w:rsidP="006E3762">
      <w:pPr>
        <w:spacing w:after="0" w:line="240" w:lineRule="auto"/>
        <w:jc w:val="center"/>
        <w:rPr>
          <w:rFonts w:ascii="Times New Roman" w:hAnsi="Times New Roman" w:cs="Times New Roman"/>
          <w:sz w:val="16"/>
          <w:szCs w:val="16"/>
          <w:lang w:val="en-US"/>
        </w:rPr>
      </w:pPr>
    </w:p>
    <w:p w14:paraId="1D3C9DAC" w14:textId="50A049F9" w:rsidR="00C14899" w:rsidRPr="006E3762" w:rsidRDefault="00C14899" w:rsidP="006E3762">
      <w:pPr>
        <w:spacing w:after="0" w:line="240" w:lineRule="auto"/>
        <w:jc w:val="center"/>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Рисунок 3 – </w:t>
      </w:r>
      <w:r w:rsidRPr="006E3762">
        <w:rPr>
          <w:rFonts w:ascii="Times New Roman" w:hAnsi="Times New Roman" w:cs="Times New Roman"/>
          <w:sz w:val="28"/>
          <w:szCs w:val="28"/>
        </w:rPr>
        <w:t xml:space="preserve">Сопоставление </w:t>
      </w:r>
      <w:r w:rsidRPr="006E3762">
        <w:rPr>
          <w:rFonts w:ascii="Times New Roman" w:hAnsi="Times New Roman" w:cs="Times New Roman"/>
          <w:sz w:val="28"/>
          <w:szCs w:val="28"/>
          <w:lang w:val="kk-KZ"/>
        </w:rPr>
        <w:t>результатов расчетов и полученных по результатам эксперимента данных</w:t>
      </w:r>
    </w:p>
    <w:p w14:paraId="39798249" w14:textId="77777777" w:rsidR="00C14899" w:rsidRPr="006E3762" w:rsidRDefault="00C14899" w:rsidP="006E3762">
      <w:pPr>
        <w:spacing w:after="0" w:line="240" w:lineRule="auto"/>
        <w:jc w:val="both"/>
        <w:rPr>
          <w:rFonts w:ascii="Times New Roman" w:hAnsi="Times New Roman" w:cs="Times New Roman"/>
          <w:sz w:val="28"/>
          <w:szCs w:val="28"/>
          <w:lang w:val="kk-KZ"/>
        </w:rPr>
      </w:pPr>
    </w:p>
    <w:p w14:paraId="05880A35" w14:textId="443A28D4" w:rsidR="00C14899" w:rsidRPr="006E3762" w:rsidRDefault="00C14899"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Согласно данным, приведенным на рис</w:t>
      </w:r>
      <w:r w:rsidR="00B9120C" w:rsidRPr="006E3762">
        <w:rPr>
          <w:rFonts w:ascii="Times New Roman" w:hAnsi="Times New Roman" w:cs="Times New Roman"/>
          <w:sz w:val="28"/>
          <w:szCs w:val="28"/>
          <w:lang w:val="kk-KZ"/>
        </w:rPr>
        <w:t>унок</w:t>
      </w:r>
      <w:r w:rsidRPr="006E3762">
        <w:rPr>
          <w:rFonts w:ascii="Times New Roman" w:hAnsi="Times New Roman" w:cs="Times New Roman"/>
          <w:sz w:val="28"/>
          <w:szCs w:val="28"/>
          <w:lang w:val="kk-KZ"/>
        </w:rPr>
        <w:t xml:space="preserve"> 4, режимы, применённые в опытах №4 и 5, можно признать оптимальными для экстракции.</w:t>
      </w:r>
    </w:p>
    <w:p w14:paraId="4EFC4501" w14:textId="77777777" w:rsidR="00A47B3D" w:rsidRPr="006E3762" w:rsidRDefault="00A47B3D" w:rsidP="006E3762">
      <w:pPr>
        <w:spacing w:after="0" w:line="240" w:lineRule="auto"/>
        <w:jc w:val="both"/>
        <w:rPr>
          <w:rFonts w:ascii="Times New Roman" w:hAnsi="Times New Roman" w:cs="Times New Roman"/>
          <w:sz w:val="28"/>
          <w:szCs w:val="28"/>
          <w:lang w:val="kk-KZ"/>
        </w:rPr>
      </w:pPr>
    </w:p>
    <w:p w14:paraId="3EF02895" w14:textId="77777777" w:rsidR="00A47B3D" w:rsidRPr="006E3762" w:rsidRDefault="00A47B3D" w:rsidP="006E3762">
      <w:pPr>
        <w:spacing w:after="0" w:line="240" w:lineRule="auto"/>
        <w:jc w:val="center"/>
        <w:rPr>
          <w:rFonts w:ascii="Times New Roman" w:hAnsi="Times New Roman" w:cs="Times New Roman"/>
          <w:sz w:val="28"/>
          <w:szCs w:val="28"/>
          <w:lang w:val="kk-KZ"/>
        </w:rPr>
      </w:pPr>
      <w:r w:rsidRPr="006E3762">
        <w:rPr>
          <w:noProof/>
          <w:lang w:eastAsia="ru-RU"/>
        </w:rPr>
        <w:drawing>
          <wp:inline distT="0" distB="0" distL="0" distR="0" wp14:anchorId="456D05A9" wp14:editId="7A2055B9">
            <wp:extent cx="4057095" cy="2219418"/>
            <wp:effectExtent l="0" t="0" r="635"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3673BA6D" w14:textId="77777777" w:rsidR="00BB5134" w:rsidRPr="006E3762" w:rsidRDefault="00BB5134" w:rsidP="006E3762">
      <w:pPr>
        <w:spacing w:after="0" w:line="240" w:lineRule="auto"/>
        <w:jc w:val="center"/>
        <w:rPr>
          <w:rFonts w:ascii="Times New Roman" w:hAnsi="Times New Roman" w:cs="Times New Roman"/>
          <w:sz w:val="16"/>
          <w:szCs w:val="16"/>
          <w:lang w:val="kk-KZ"/>
        </w:rPr>
      </w:pPr>
    </w:p>
    <w:p w14:paraId="1E51A137" w14:textId="7871C315" w:rsidR="00C14899" w:rsidRPr="006E3762" w:rsidRDefault="00C14899" w:rsidP="006E3762">
      <w:pPr>
        <w:spacing w:after="0" w:line="240" w:lineRule="auto"/>
        <w:jc w:val="center"/>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Рисунок 4 – Влияние выбранной экстракционной методики на количественное выделение гармина </w:t>
      </w:r>
      <w:r w:rsidRPr="006E3762">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и суммы экстрактивных веществ</w:t>
      </w:r>
    </w:p>
    <w:p w14:paraId="3CA28097" w14:textId="77777777" w:rsidR="00C14899" w:rsidRPr="006E3762" w:rsidRDefault="00C14899" w:rsidP="006E3762">
      <w:pPr>
        <w:spacing w:after="0" w:line="240" w:lineRule="auto"/>
        <w:ind w:firstLine="567"/>
        <w:jc w:val="both"/>
        <w:rPr>
          <w:rFonts w:ascii="Times New Roman" w:hAnsi="Times New Roman" w:cs="Times New Roman"/>
          <w:sz w:val="28"/>
          <w:szCs w:val="28"/>
          <w:lang w:val="kk-KZ"/>
        </w:rPr>
      </w:pPr>
    </w:p>
    <w:p w14:paraId="412BF0E1" w14:textId="7D656EA9" w:rsidR="00D97F81" w:rsidRPr="00116153" w:rsidRDefault="00C14899" w:rsidP="00116153">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Анализ данных рис</w:t>
      </w:r>
      <w:r w:rsidR="00BB5134" w:rsidRPr="006E3762">
        <w:rPr>
          <w:rFonts w:ascii="Times New Roman" w:hAnsi="Times New Roman" w:cs="Times New Roman"/>
          <w:sz w:val="28"/>
          <w:szCs w:val="28"/>
          <w:lang w:val="kk-KZ"/>
        </w:rPr>
        <w:t>унке</w:t>
      </w:r>
      <w:r w:rsidRPr="006E3762">
        <w:rPr>
          <w:rFonts w:ascii="Times New Roman" w:hAnsi="Times New Roman" w:cs="Times New Roman"/>
          <w:sz w:val="28"/>
          <w:szCs w:val="28"/>
          <w:lang w:val="kk-KZ"/>
        </w:rPr>
        <w:t xml:space="preserve"> </w:t>
      </w:r>
      <w:r w:rsidR="00BB5134" w:rsidRPr="006E3762">
        <w:rPr>
          <w:rFonts w:ascii="Times New Roman" w:hAnsi="Times New Roman" w:cs="Times New Roman"/>
          <w:sz w:val="28"/>
          <w:szCs w:val="28"/>
          <w:lang w:val="kk-KZ"/>
        </w:rPr>
        <w:t>4</w:t>
      </w:r>
      <w:r w:rsidRPr="006E3762">
        <w:rPr>
          <w:rFonts w:ascii="Times New Roman" w:hAnsi="Times New Roman" w:cs="Times New Roman"/>
          <w:sz w:val="28"/>
          <w:szCs w:val="28"/>
          <w:lang w:val="kk-KZ"/>
        </w:rPr>
        <w:t xml:space="preserve"> показывает, что максимальная эффективность извлечения гармина </w:t>
      </w:r>
      <w:r w:rsidRPr="00DF7440">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из корней </w:t>
      </w:r>
      <w:r w:rsidRPr="006E3762">
        <w:rPr>
          <w:rFonts w:ascii="Times New Roman" w:hAnsi="Times New Roman" w:cs="Times New Roman"/>
          <w:i/>
          <w:iCs/>
          <w:sz w:val="28"/>
          <w:szCs w:val="28"/>
          <w:lang w:val="kk-KZ"/>
        </w:rPr>
        <w:t>Peganum harmala</w:t>
      </w:r>
      <w:r w:rsidRPr="006E3762">
        <w:rPr>
          <w:rFonts w:ascii="Times New Roman" w:hAnsi="Times New Roman" w:cs="Times New Roman"/>
          <w:sz w:val="28"/>
          <w:szCs w:val="28"/>
          <w:lang w:val="kk-KZ"/>
        </w:rPr>
        <w:t xml:space="preserve"> L. соответсвует следующим условиям: двукратная перколяция, </w:t>
      </w:r>
      <w:r w:rsidRPr="006E3762">
        <w:rPr>
          <w:rFonts w:ascii="Times New Roman" w:hAnsi="Times New Roman" w:cs="Times New Roman"/>
          <w:sz w:val="28"/>
          <w:szCs w:val="28"/>
          <w:lang w:val="en-US"/>
        </w:rPr>
        <w:t>t</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65°C</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длительность экстракции – 3 ч, степень измельчения сырья 2–3 мм, десятикратное отношение экстрагента к сырью. В условиях опыта №5 обеспечивается количественное выделение гармина </w:t>
      </w:r>
      <w:r w:rsidRPr="00DF7440">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достигающее 97% от его исходного содержания в </w:t>
      </w:r>
      <w:r w:rsidR="003C129D" w:rsidRPr="006E3762">
        <w:rPr>
          <w:rFonts w:ascii="Times New Roman" w:hAnsi="Times New Roman" w:cs="Times New Roman"/>
          <w:sz w:val="28"/>
          <w:szCs w:val="28"/>
          <w:lang w:val="kk-KZ"/>
        </w:rPr>
        <w:t>воздушно-сухом сырье</w:t>
      </w:r>
      <w:r w:rsidRPr="006E3762">
        <w:rPr>
          <w:rFonts w:ascii="Times New Roman" w:hAnsi="Times New Roman" w:cs="Times New Roman"/>
          <w:sz w:val="28"/>
          <w:szCs w:val="28"/>
          <w:lang w:val="kk-KZ"/>
        </w:rPr>
        <w:t xml:space="preserve">, при одновременном высоком выходе суммы экстрактивных соединений </w:t>
      </w:r>
      <w:r w:rsidR="00116153" w:rsidRPr="006E3762">
        <w:rPr>
          <w:rFonts w:ascii="Times New Roman" w:hAnsi="Times New Roman" w:cs="Times New Roman"/>
          <w:sz w:val="28"/>
          <w:szCs w:val="28"/>
          <w:lang w:val="kk-KZ"/>
        </w:rPr>
        <w:t>[155, с. 239-242</w:t>
      </w:r>
      <w:r w:rsidR="00116153" w:rsidRPr="00116153">
        <w:rPr>
          <w:rFonts w:ascii="Times New Roman" w:hAnsi="Times New Roman" w:cs="Times New Roman"/>
          <w:sz w:val="28"/>
          <w:szCs w:val="28"/>
        </w:rPr>
        <w:t xml:space="preserve">; 156, </w:t>
      </w:r>
      <w:r w:rsidR="00947B2F" w:rsidRPr="00947B2F">
        <w:rPr>
          <w:rFonts w:ascii="Times New Roman" w:hAnsi="Times New Roman" w:cs="Times New Roman"/>
          <w:sz w:val="28"/>
          <w:szCs w:val="28"/>
        </w:rPr>
        <w:t>р</w:t>
      </w:r>
      <w:r w:rsidR="00116153" w:rsidRPr="00116153">
        <w:rPr>
          <w:rFonts w:ascii="Times New Roman" w:hAnsi="Times New Roman" w:cs="Times New Roman"/>
          <w:sz w:val="28"/>
          <w:szCs w:val="28"/>
        </w:rPr>
        <w:t xml:space="preserve">. </w:t>
      </w:r>
      <w:r w:rsidR="00167344">
        <w:rPr>
          <w:rFonts w:ascii="Times New Roman" w:hAnsi="Times New Roman" w:cs="Times New Roman"/>
          <w:sz w:val="28"/>
          <w:szCs w:val="28"/>
        </w:rPr>
        <w:t>4-15</w:t>
      </w:r>
      <w:r w:rsidR="00116153" w:rsidRPr="006E3762">
        <w:rPr>
          <w:rFonts w:ascii="Times New Roman" w:hAnsi="Times New Roman" w:cs="Times New Roman"/>
          <w:sz w:val="28"/>
          <w:szCs w:val="28"/>
          <w:lang w:val="kk-KZ"/>
        </w:rPr>
        <w:t>].</w:t>
      </w:r>
    </w:p>
    <w:p w14:paraId="665F27AB" w14:textId="0F21BC71" w:rsidR="00116153" w:rsidRPr="006E3762" w:rsidRDefault="00B30250" w:rsidP="00116153">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Раст</w:t>
      </w:r>
      <w:r w:rsidR="00553907">
        <w:rPr>
          <w:rFonts w:ascii="Times New Roman" w:hAnsi="Times New Roman" w:cs="Times New Roman"/>
          <w:sz w:val="28"/>
          <w:szCs w:val="28"/>
          <w:lang w:val="kk-KZ"/>
        </w:rPr>
        <w:t xml:space="preserve">ительный алкалоид гармин </w:t>
      </w:r>
      <w:r w:rsidR="00553907" w:rsidRPr="00DF7440">
        <w:rPr>
          <w:rFonts w:ascii="Times New Roman" w:hAnsi="Times New Roman" w:cs="Times New Roman"/>
          <w:i/>
          <w:sz w:val="28"/>
          <w:szCs w:val="28"/>
          <w:lang w:val="kk-KZ"/>
        </w:rPr>
        <w:t>(1)</w:t>
      </w:r>
      <w:r w:rsidR="00553907">
        <w:rPr>
          <w:rFonts w:ascii="Times New Roman" w:hAnsi="Times New Roman" w:cs="Times New Roman"/>
          <w:sz w:val="28"/>
          <w:szCs w:val="28"/>
          <w:lang w:val="kk-KZ"/>
        </w:rPr>
        <w:t xml:space="preserve"> </w:t>
      </w:r>
      <w:r w:rsidRPr="006E3762">
        <w:rPr>
          <w:rFonts w:ascii="Times New Roman" w:hAnsi="Times New Roman" w:cs="Times New Roman"/>
          <w:sz w:val="28"/>
          <w:szCs w:val="28"/>
          <w:lang w:val="kk-KZ"/>
        </w:rPr>
        <w:t xml:space="preserve"> </w:t>
      </w:r>
      <w:r w:rsidR="00553907">
        <w:rPr>
          <w:rFonts w:ascii="Times New Roman" w:hAnsi="Times New Roman" w:cs="Times New Roman"/>
          <w:sz w:val="28"/>
          <w:szCs w:val="28"/>
          <w:lang w:val="kk-KZ"/>
        </w:rPr>
        <w:t>выделен</w:t>
      </w:r>
      <w:r w:rsidRPr="006E3762">
        <w:rPr>
          <w:rFonts w:ascii="Times New Roman" w:hAnsi="Times New Roman" w:cs="Times New Roman"/>
          <w:sz w:val="28"/>
          <w:szCs w:val="28"/>
          <w:lang w:val="kk-KZ"/>
        </w:rPr>
        <w:t xml:space="preserve"> методом колоночной хроматографии с использованием оксида алюминия (степень активности II) при соотношении экстрактивных веществ и сорбента 1 к 20, при элюировании смесю нефраса </w:t>
      </w:r>
      <w:r w:rsidR="00B9462A" w:rsidRPr="006E3762">
        <w:rPr>
          <w:rFonts w:ascii="Times New Roman" w:hAnsi="Times New Roman" w:cs="Times New Roman"/>
          <w:sz w:val="28"/>
          <w:szCs w:val="28"/>
          <w:lang w:val="kk-KZ"/>
        </w:rPr>
        <w:t>и этилацетата в соотношении 1:1 [</w:t>
      </w:r>
      <w:r w:rsidR="00B9120C" w:rsidRPr="006E3762">
        <w:rPr>
          <w:rFonts w:ascii="Times New Roman" w:hAnsi="Times New Roman" w:cs="Times New Roman"/>
          <w:sz w:val="28"/>
          <w:szCs w:val="28"/>
          <w:lang w:val="kk-KZ"/>
        </w:rPr>
        <w:t>155, с. 239-242</w:t>
      </w:r>
      <w:r w:rsidR="00B9462A"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Объединённые фракции, содержащие гармин </w:t>
      </w:r>
      <w:r w:rsidRPr="00DF7440">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концентрировали путём упаривания растворителя. Полученный промежуточный продукт подвергали дополнительной очистке методом перекристаллизации из этанола </w:t>
      </w:r>
      <w:r w:rsidR="00116153" w:rsidRPr="006E3762">
        <w:rPr>
          <w:rFonts w:ascii="Times New Roman" w:hAnsi="Times New Roman" w:cs="Times New Roman"/>
          <w:sz w:val="28"/>
          <w:szCs w:val="28"/>
          <w:lang w:val="kk-KZ"/>
        </w:rPr>
        <w:t>[155, с. 239-242</w:t>
      </w:r>
      <w:r w:rsidR="00116153" w:rsidRPr="00116153">
        <w:rPr>
          <w:rFonts w:ascii="Times New Roman" w:hAnsi="Times New Roman" w:cs="Times New Roman"/>
          <w:sz w:val="28"/>
          <w:szCs w:val="28"/>
        </w:rPr>
        <w:t xml:space="preserve">; 156, </w:t>
      </w:r>
      <w:r w:rsidR="00947B2F" w:rsidRPr="00947B2F">
        <w:rPr>
          <w:rFonts w:ascii="Times New Roman" w:hAnsi="Times New Roman" w:cs="Times New Roman"/>
          <w:sz w:val="28"/>
          <w:szCs w:val="28"/>
        </w:rPr>
        <w:t>р</w:t>
      </w:r>
      <w:r w:rsidR="00116153" w:rsidRPr="00116153">
        <w:rPr>
          <w:rFonts w:ascii="Times New Roman" w:hAnsi="Times New Roman" w:cs="Times New Roman"/>
          <w:sz w:val="28"/>
          <w:szCs w:val="28"/>
        </w:rPr>
        <w:t xml:space="preserve">. </w:t>
      </w:r>
      <w:r w:rsidR="00167344">
        <w:rPr>
          <w:rFonts w:ascii="Times New Roman" w:hAnsi="Times New Roman" w:cs="Times New Roman"/>
          <w:sz w:val="28"/>
          <w:szCs w:val="28"/>
        </w:rPr>
        <w:t>4-15</w:t>
      </w:r>
      <w:r w:rsidR="00116153" w:rsidRPr="006E3762">
        <w:rPr>
          <w:rFonts w:ascii="Times New Roman" w:hAnsi="Times New Roman" w:cs="Times New Roman"/>
          <w:sz w:val="28"/>
          <w:szCs w:val="28"/>
          <w:lang w:val="kk-KZ"/>
        </w:rPr>
        <w:t>].</w:t>
      </w:r>
    </w:p>
    <w:p w14:paraId="2C2D939F" w14:textId="6A6F3BE3" w:rsidR="00B30250" w:rsidRPr="006E3762" w:rsidRDefault="00B30250"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На основании проведённых исследований оптимизирован технологический процесс извлечения алкалоидов из корней </w:t>
      </w:r>
      <w:r w:rsidRPr="006E3762">
        <w:rPr>
          <w:rFonts w:ascii="Times New Roman" w:hAnsi="Times New Roman" w:cs="Times New Roman"/>
          <w:i/>
          <w:sz w:val="28"/>
          <w:szCs w:val="28"/>
          <w:lang w:val="kk-KZ"/>
        </w:rPr>
        <w:t>Peganum harmala</w:t>
      </w:r>
      <w:r w:rsidR="00B9120C" w:rsidRPr="006E3762">
        <w:rPr>
          <w:rFonts w:ascii="Times New Roman" w:hAnsi="Times New Roman" w:cs="Times New Roman"/>
          <w:i/>
          <w:sz w:val="28"/>
          <w:szCs w:val="28"/>
          <w:lang w:val="kk-KZ"/>
        </w:rPr>
        <w:t> </w:t>
      </w:r>
      <w:r w:rsidRPr="006E3762">
        <w:rPr>
          <w:rFonts w:ascii="Times New Roman" w:hAnsi="Times New Roman" w:cs="Times New Roman"/>
          <w:sz w:val="28"/>
          <w:szCs w:val="28"/>
          <w:lang w:val="kk-KZ"/>
        </w:rPr>
        <w:t xml:space="preserve">L., что позволило обеспечить количественный выход гармина </w:t>
      </w:r>
      <w:r w:rsidRPr="00DF7440">
        <w:rPr>
          <w:rFonts w:ascii="Times New Roman" w:hAnsi="Times New Roman" w:cs="Times New Roman"/>
          <w:i/>
          <w:sz w:val="28"/>
          <w:szCs w:val="28"/>
          <w:lang w:val="kk-KZ"/>
        </w:rPr>
        <w:t>(1)</w:t>
      </w:r>
      <w:r w:rsidR="007A78C5">
        <w:rPr>
          <w:rFonts w:ascii="Times New Roman" w:hAnsi="Times New Roman" w:cs="Times New Roman"/>
          <w:sz w:val="28"/>
          <w:szCs w:val="28"/>
          <w:lang w:val="kk-KZ"/>
        </w:rPr>
        <w:t xml:space="preserve"> до 1,26</w:t>
      </w:r>
      <w:r w:rsidRPr="006E3762">
        <w:rPr>
          <w:rFonts w:ascii="Times New Roman" w:hAnsi="Times New Roman" w:cs="Times New Roman"/>
          <w:sz w:val="28"/>
          <w:szCs w:val="28"/>
          <w:lang w:val="kk-KZ"/>
        </w:rPr>
        <w:t>% от воздушно-сухой массы исходного сырья. Разработанная математическая модель процесса экстракции, основанная на полиноме 2-го порядка, подтвердила высокую корреляцию с экспериментальными результатами и может эффективно использоваться для прогнозирования выхода целевых веществ.</w:t>
      </w:r>
    </w:p>
    <w:p w14:paraId="694FFFBD" w14:textId="68A99DAB" w:rsidR="00116153" w:rsidRPr="006E3762" w:rsidRDefault="00C14899" w:rsidP="00116153">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В результате проведённых исследований установлено, что наилучшие параметры экстракции алкалоидов из корней </w:t>
      </w:r>
      <w:r w:rsidRPr="006E3762">
        <w:rPr>
          <w:rFonts w:ascii="Times New Roman" w:hAnsi="Times New Roman" w:cs="Times New Roman"/>
          <w:i/>
          <w:iCs/>
          <w:sz w:val="28"/>
          <w:szCs w:val="28"/>
        </w:rPr>
        <w:t>Peganum harmala</w:t>
      </w:r>
      <w:r w:rsidRPr="006E3762">
        <w:rPr>
          <w:rFonts w:ascii="Times New Roman" w:hAnsi="Times New Roman" w:cs="Times New Roman"/>
          <w:sz w:val="28"/>
          <w:szCs w:val="28"/>
        </w:rPr>
        <w:t xml:space="preserve"> L. достигаются при </w:t>
      </w:r>
      <w:r w:rsidRPr="006E3762">
        <w:rPr>
          <w:rFonts w:ascii="Times New Roman" w:hAnsi="Times New Roman" w:cs="Times New Roman"/>
          <w:sz w:val="28"/>
          <w:szCs w:val="28"/>
          <w:lang w:val="kk-KZ"/>
        </w:rPr>
        <w:t>степени измельчения сырья 2–3 мм</w:t>
      </w:r>
      <w:r w:rsidRPr="006E3762">
        <w:rPr>
          <w:rFonts w:ascii="Times New Roman" w:hAnsi="Times New Roman" w:cs="Times New Roman"/>
          <w:sz w:val="28"/>
          <w:szCs w:val="28"/>
        </w:rPr>
        <w:t xml:space="preserve"> и последующей двукратной перколяции с исходным соотношением «сырьё:экстрагент» 1:10 при температуре 65°C на протяжении 3 ч. Экспериментальные данные подтверждают высокую эффективность выбранного способа перколяции для целенаправленного извлечения гармина </w:t>
      </w:r>
      <w:r w:rsidRPr="00DF7440">
        <w:rPr>
          <w:rFonts w:ascii="Times New Roman" w:hAnsi="Times New Roman" w:cs="Times New Roman"/>
          <w:i/>
          <w:sz w:val="28"/>
          <w:szCs w:val="28"/>
        </w:rPr>
        <w:t>(1)</w:t>
      </w:r>
      <w:r w:rsidRPr="006E3762">
        <w:rPr>
          <w:rFonts w:ascii="Times New Roman" w:hAnsi="Times New Roman" w:cs="Times New Roman"/>
          <w:sz w:val="28"/>
          <w:szCs w:val="28"/>
        </w:rPr>
        <w:t xml:space="preserve"> и других алкалоидов, что обосновывает его применение в технологических схемах получения биологически активных соединений из растительного сырья </w:t>
      </w:r>
      <w:r w:rsidR="00116153" w:rsidRPr="006E3762">
        <w:rPr>
          <w:rFonts w:ascii="Times New Roman" w:hAnsi="Times New Roman" w:cs="Times New Roman"/>
          <w:sz w:val="28"/>
          <w:szCs w:val="28"/>
          <w:lang w:val="kk-KZ"/>
        </w:rPr>
        <w:t>[155, с. 239-242</w:t>
      </w:r>
      <w:r w:rsidR="00116153" w:rsidRPr="00116153">
        <w:rPr>
          <w:rFonts w:ascii="Times New Roman" w:hAnsi="Times New Roman" w:cs="Times New Roman"/>
          <w:sz w:val="28"/>
          <w:szCs w:val="28"/>
        </w:rPr>
        <w:t xml:space="preserve">; 156, </w:t>
      </w:r>
      <w:r w:rsidR="00947B2F" w:rsidRPr="00947B2F">
        <w:rPr>
          <w:rFonts w:ascii="Times New Roman" w:hAnsi="Times New Roman" w:cs="Times New Roman"/>
          <w:sz w:val="28"/>
          <w:szCs w:val="28"/>
        </w:rPr>
        <w:t>р</w:t>
      </w:r>
      <w:r w:rsidR="00116153" w:rsidRPr="00116153">
        <w:rPr>
          <w:rFonts w:ascii="Times New Roman" w:hAnsi="Times New Roman" w:cs="Times New Roman"/>
          <w:sz w:val="28"/>
          <w:szCs w:val="28"/>
        </w:rPr>
        <w:t>. 4-16</w:t>
      </w:r>
      <w:r w:rsidR="00116153" w:rsidRPr="006E3762">
        <w:rPr>
          <w:rFonts w:ascii="Times New Roman" w:hAnsi="Times New Roman" w:cs="Times New Roman"/>
          <w:sz w:val="28"/>
          <w:szCs w:val="28"/>
          <w:lang w:val="kk-KZ"/>
        </w:rPr>
        <w:t>].</w:t>
      </w:r>
    </w:p>
    <w:p w14:paraId="020B62AF" w14:textId="6B81B029" w:rsidR="00A47B3D" w:rsidRPr="006E3762" w:rsidRDefault="00A47B3D" w:rsidP="006E3762">
      <w:pPr>
        <w:spacing w:after="0" w:line="240" w:lineRule="auto"/>
        <w:ind w:firstLine="709"/>
        <w:jc w:val="both"/>
        <w:rPr>
          <w:rFonts w:ascii="Times New Roman" w:hAnsi="Times New Roman" w:cs="Times New Roman"/>
          <w:b/>
          <w:sz w:val="28"/>
          <w:szCs w:val="28"/>
          <w:lang w:val="kk-KZ"/>
        </w:rPr>
      </w:pPr>
    </w:p>
    <w:p w14:paraId="09D5870E" w14:textId="77777777" w:rsidR="00A47B3D" w:rsidRPr="006E3762" w:rsidRDefault="00A47B3D" w:rsidP="006E3762">
      <w:pPr>
        <w:spacing w:after="0" w:line="240" w:lineRule="auto"/>
        <w:ind w:firstLine="709"/>
        <w:jc w:val="both"/>
        <w:rPr>
          <w:rFonts w:ascii="Times New Roman" w:hAnsi="Times New Roman" w:cs="Times New Roman"/>
          <w:b/>
          <w:sz w:val="28"/>
          <w:szCs w:val="28"/>
          <w:lang w:val="kk-KZ"/>
        </w:rPr>
      </w:pPr>
      <w:r w:rsidRPr="006E3762">
        <w:rPr>
          <w:rFonts w:ascii="Times New Roman" w:hAnsi="Times New Roman" w:cs="Times New Roman"/>
          <w:b/>
          <w:sz w:val="28"/>
          <w:szCs w:val="28"/>
          <w:lang w:val="kk-KZ"/>
        </w:rPr>
        <w:t>2.2 Распределение реакционных центров в молекуле гармина</w:t>
      </w:r>
    </w:p>
    <w:p w14:paraId="36E34613" w14:textId="77777777" w:rsidR="00A47B3D" w:rsidRPr="006E3762" w:rsidRDefault="00A47B3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Многолетний и стабильный интерес к индолу и его производным не случаен: индольные системы, обладая широким спектром биологической активности, входят в структуры многих природных и синтетических соединений. Они являются составной частью биологических объектов, на их основе получены эффективные лекарственные средства широкого спектра действия.   </w:t>
      </w:r>
    </w:p>
    <w:p w14:paraId="48042324" w14:textId="77777777" w:rsidR="00A47B3D" w:rsidRPr="006E3762" w:rsidRDefault="00A47B3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В связи с этим исследовано взаимодействие алкалоида гармина </w:t>
      </w:r>
      <w:r w:rsidRPr="00DF7440">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с электрофильными и нуклеофильными реагентами. </w:t>
      </w:r>
    </w:p>
    <w:p w14:paraId="61C4E68E" w14:textId="1B916F68" w:rsidR="00C14899" w:rsidRPr="006E3762" w:rsidRDefault="004415E2"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На основе молекулы гармина </w:t>
      </w:r>
      <w:r w:rsidRPr="00DF7440">
        <w:rPr>
          <w:rFonts w:ascii="Times New Roman" w:hAnsi="Times New Roman" w:cs="Times New Roman"/>
          <w:i/>
          <w:sz w:val="28"/>
          <w:szCs w:val="28"/>
        </w:rPr>
        <w:t>(1)</w:t>
      </w:r>
      <w:r w:rsidRPr="006E3762">
        <w:rPr>
          <w:rFonts w:ascii="Times New Roman" w:hAnsi="Times New Roman" w:cs="Times New Roman"/>
          <w:sz w:val="28"/>
          <w:szCs w:val="28"/>
        </w:rPr>
        <w:t xml:space="preserve"> проведена </w:t>
      </w:r>
      <w:r w:rsidR="0083462A" w:rsidRPr="006E3762">
        <w:rPr>
          <w:rFonts w:ascii="Times New Roman" w:hAnsi="Times New Roman" w:cs="Times New Roman"/>
          <w:sz w:val="28"/>
          <w:szCs w:val="28"/>
        </w:rPr>
        <w:t xml:space="preserve">квантово-химический </w:t>
      </w:r>
      <w:r w:rsidRPr="006E3762">
        <w:rPr>
          <w:rFonts w:ascii="Times New Roman" w:hAnsi="Times New Roman" w:cs="Times New Roman"/>
          <w:sz w:val="28"/>
          <w:szCs w:val="28"/>
        </w:rPr>
        <w:t>расчет с использованием полуэмпирических методов AM1 и PM3. Исследование распределения электронной плотности показало наличие участков с повышенной электронной восприимчивостью. Наиболее вероятными центрами электрофильной атаки в структуре гармина являются атомы N2, C4, C6 и C8, что обусловлено их электронной конфигу</w:t>
      </w:r>
      <w:r w:rsidR="0083462A" w:rsidRPr="006E3762">
        <w:rPr>
          <w:rFonts w:ascii="Times New Roman" w:hAnsi="Times New Roman" w:cs="Times New Roman"/>
          <w:sz w:val="28"/>
          <w:szCs w:val="28"/>
        </w:rPr>
        <w:t>рацией и локальной поляризацией</w:t>
      </w:r>
      <w:r w:rsidR="00116153">
        <w:rPr>
          <w:rFonts w:ascii="Times New Roman" w:hAnsi="Times New Roman" w:cs="Times New Roman"/>
          <w:sz w:val="28"/>
          <w:szCs w:val="28"/>
        </w:rPr>
        <w:t xml:space="preserve"> [157</w:t>
      </w:r>
      <w:r w:rsidR="00C14899" w:rsidRPr="006E3762">
        <w:rPr>
          <w:rFonts w:ascii="Times New Roman" w:hAnsi="Times New Roman" w:cs="Times New Roman"/>
          <w:sz w:val="28"/>
          <w:szCs w:val="28"/>
        </w:rPr>
        <w:t>].</w:t>
      </w:r>
    </w:p>
    <w:p w14:paraId="59CDC48E" w14:textId="77777777" w:rsidR="00A47B3D" w:rsidRPr="006E3762" w:rsidRDefault="00A47B3D" w:rsidP="006E3762">
      <w:pPr>
        <w:spacing w:after="0" w:line="240" w:lineRule="auto"/>
        <w:jc w:val="center"/>
        <w:rPr>
          <w:rFonts w:ascii="Times New Roman" w:hAnsi="Times New Roman" w:cs="Times New Roman"/>
          <w:sz w:val="28"/>
          <w:szCs w:val="28"/>
          <w:lang w:val="kk-KZ"/>
        </w:rPr>
      </w:pPr>
      <w:r w:rsidRPr="006E3762">
        <w:object w:dxaOrig="3542" w:dyaOrig="2073" w14:anchorId="5ADE2423">
          <v:shape id="_x0000_i1089" type="#_x0000_t75" style="width:166.5pt;height:95.25pt" o:ole="">
            <v:imagedata r:id="rId152" o:title=""/>
          </v:shape>
          <o:OLEObject Type="Embed" ProgID="ChemDraw.Document.6.0" ShapeID="_x0000_i1089" DrawAspect="Content" ObjectID="_1821945567" r:id="rId153"/>
        </w:object>
      </w:r>
    </w:p>
    <w:p w14:paraId="45FA55CD" w14:textId="77777777" w:rsidR="0042116F" w:rsidRPr="006E3762" w:rsidRDefault="0042116F" w:rsidP="006E3762">
      <w:pPr>
        <w:spacing w:after="0" w:line="240" w:lineRule="auto"/>
        <w:ind w:firstLine="567"/>
        <w:jc w:val="both"/>
        <w:rPr>
          <w:rFonts w:ascii="Times New Roman" w:hAnsi="Times New Roman" w:cs="Times New Roman"/>
          <w:b/>
          <w:sz w:val="28"/>
          <w:szCs w:val="28"/>
        </w:rPr>
      </w:pPr>
    </w:p>
    <w:p w14:paraId="2FBA67A0" w14:textId="77777777" w:rsidR="00A47B3D" w:rsidRPr="006E3762" w:rsidRDefault="00A47B3D" w:rsidP="006E3762">
      <w:pPr>
        <w:spacing w:after="0" w:line="240" w:lineRule="auto"/>
        <w:ind w:firstLine="709"/>
        <w:jc w:val="both"/>
        <w:rPr>
          <w:rFonts w:ascii="Times New Roman" w:hAnsi="Times New Roman" w:cs="Times New Roman"/>
          <w:b/>
          <w:sz w:val="28"/>
          <w:szCs w:val="28"/>
          <w:lang w:val="kk-KZ"/>
        </w:rPr>
      </w:pPr>
      <w:r w:rsidRPr="006E3762">
        <w:rPr>
          <w:rFonts w:ascii="Times New Roman" w:hAnsi="Times New Roman" w:cs="Times New Roman"/>
          <w:b/>
          <w:sz w:val="28"/>
          <w:szCs w:val="28"/>
        </w:rPr>
        <w:t xml:space="preserve">2.3 </w:t>
      </w:r>
      <w:r w:rsidRPr="006E3762">
        <w:rPr>
          <w:rFonts w:ascii="Times New Roman" w:hAnsi="Times New Roman" w:cs="Times New Roman"/>
          <w:b/>
          <w:sz w:val="28"/>
          <w:szCs w:val="28"/>
          <w:lang w:val="kk-KZ"/>
        </w:rPr>
        <w:t>Химическая модификация на основе β-карболинового алкалоида гармина</w:t>
      </w:r>
    </w:p>
    <w:p w14:paraId="4A62AF59" w14:textId="77777777" w:rsidR="00BB5134" w:rsidRPr="006E3762" w:rsidRDefault="00BB5134" w:rsidP="006E3762">
      <w:pPr>
        <w:spacing w:after="0" w:line="240" w:lineRule="auto"/>
        <w:ind w:firstLine="709"/>
        <w:jc w:val="both"/>
        <w:rPr>
          <w:rFonts w:ascii="Times New Roman" w:hAnsi="Times New Roman" w:cs="Times New Roman"/>
          <w:b/>
          <w:bCs/>
          <w:iCs/>
          <w:sz w:val="16"/>
          <w:szCs w:val="16"/>
        </w:rPr>
      </w:pPr>
    </w:p>
    <w:p w14:paraId="1D2629E9" w14:textId="77777777" w:rsidR="00A47B3D" w:rsidRPr="006E3762" w:rsidRDefault="00A47B3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bCs/>
          <w:iCs/>
          <w:sz w:val="28"/>
          <w:szCs w:val="28"/>
        </w:rPr>
        <w:t xml:space="preserve">2.3.1 </w:t>
      </w:r>
      <w:r w:rsidRPr="006E3762">
        <w:rPr>
          <w:rFonts w:ascii="Times New Roman" w:hAnsi="Times New Roman" w:cs="Times New Roman"/>
          <w:sz w:val="28"/>
          <w:szCs w:val="28"/>
          <w:lang w:val="kk-KZ"/>
        </w:rPr>
        <w:t>Формилирование гармина</w:t>
      </w:r>
      <w:r w:rsidRPr="006E3762">
        <w:rPr>
          <w:rFonts w:ascii="Times New Roman" w:hAnsi="Times New Roman" w:cs="Times New Roman"/>
          <w:color w:val="000000" w:themeColor="text1"/>
          <w:sz w:val="28"/>
          <w:szCs w:val="28"/>
        </w:rPr>
        <w:t xml:space="preserve"> </w:t>
      </w:r>
    </w:p>
    <w:p w14:paraId="37571C88" w14:textId="036AC01E" w:rsidR="0042116F" w:rsidRPr="006E3762" w:rsidRDefault="0042116F"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Формилирование ароматических соединений по механизму реакции Гаттермана–Коха, катализируемой кислотами Льюиса, представляет собой разновидность реакции Фриделя–Крафтса. Считается, что, аналогично классическому ацилированию, активация окиси углерода происходит за счёт донорно-акцепторного взаимодействия её кислородного атома с кислотой Льюиса, что ведёт к образованию карбкатионного интермедиата и последующей реакции электрофильного замеще</w:t>
      </w:r>
      <w:r w:rsidR="00116153">
        <w:rPr>
          <w:rFonts w:ascii="Times New Roman" w:hAnsi="Times New Roman" w:cs="Times New Roman"/>
          <w:sz w:val="28"/>
          <w:szCs w:val="28"/>
          <w:lang w:val="kk-KZ"/>
        </w:rPr>
        <w:t>ния в ароматической системе [158, 159</w:t>
      </w:r>
      <w:r w:rsidRPr="006E3762">
        <w:rPr>
          <w:rFonts w:ascii="Times New Roman" w:hAnsi="Times New Roman" w:cs="Times New Roman"/>
          <w:sz w:val="28"/>
          <w:szCs w:val="28"/>
          <w:lang w:val="kk-KZ"/>
        </w:rPr>
        <w:t>].</w:t>
      </w:r>
    </w:p>
    <w:p w14:paraId="23EE6573" w14:textId="3B7CA860" w:rsidR="0042116F" w:rsidRPr="006E3762" w:rsidRDefault="0042116F"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Реакция Вильсмейера традиционно применяется для введения альдегидной группы (-CHO) в ароматические кольца, активированные электронодонорными заместителями, такими как диалкиламино-, гидрокси- или алкоксигруппы. Однако попытка модификации структуры гармина </w:t>
      </w:r>
      <w:r w:rsidRPr="00DF7440">
        <w:rPr>
          <w:rFonts w:ascii="Times New Roman" w:hAnsi="Times New Roman" w:cs="Times New Roman"/>
          <w:i/>
          <w:sz w:val="28"/>
          <w:szCs w:val="28"/>
        </w:rPr>
        <w:t>(1)</w:t>
      </w:r>
      <w:r w:rsidRPr="006E3762">
        <w:rPr>
          <w:rFonts w:ascii="Times New Roman" w:hAnsi="Times New Roman" w:cs="Times New Roman"/>
          <w:sz w:val="28"/>
          <w:szCs w:val="28"/>
        </w:rPr>
        <w:t xml:space="preserve"> по реакции Вильсмейера </w:t>
      </w:r>
      <w:r w:rsidR="00677817" w:rsidRPr="006E3762">
        <w:rPr>
          <w:rFonts w:ascii="Times New Roman" w:hAnsi="Times New Roman" w:cs="Times New Roman"/>
          <w:sz w:val="28"/>
          <w:szCs w:val="28"/>
        </w:rPr>
        <w:t xml:space="preserve">не привела к успеху </w:t>
      </w:r>
      <w:r w:rsidR="00116153">
        <w:rPr>
          <w:rFonts w:ascii="Times New Roman" w:hAnsi="Times New Roman" w:cs="Times New Roman"/>
          <w:sz w:val="28"/>
          <w:szCs w:val="28"/>
        </w:rPr>
        <w:t>[160</w:t>
      </w:r>
      <w:r w:rsidRPr="006E3762">
        <w:rPr>
          <w:rFonts w:ascii="Times New Roman" w:hAnsi="Times New Roman" w:cs="Times New Roman"/>
          <w:sz w:val="28"/>
          <w:szCs w:val="28"/>
        </w:rPr>
        <w:t>].</w:t>
      </w:r>
    </w:p>
    <w:p w14:paraId="0BB6B0AA" w14:textId="542A962B" w:rsidR="00A47B3D" w:rsidRPr="006E3762" w:rsidRDefault="00677817" w:rsidP="006E3762">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6E3762">
        <w:rPr>
          <w:rFonts w:ascii="Times New Roman" w:eastAsia="Times New Roman" w:hAnsi="Times New Roman" w:cs="Times New Roman"/>
          <w:color w:val="000000"/>
          <w:sz w:val="28"/>
          <w:szCs w:val="28"/>
          <w:lang w:eastAsia="ru-RU"/>
        </w:rPr>
        <w:t xml:space="preserve">Синтез 8-формилгармина </w:t>
      </w:r>
      <w:r w:rsidRPr="002340B4">
        <w:rPr>
          <w:rFonts w:ascii="Times New Roman" w:eastAsia="Times New Roman" w:hAnsi="Times New Roman" w:cs="Times New Roman"/>
          <w:i/>
          <w:color w:val="000000"/>
          <w:sz w:val="28"/>
          <w:szCs w:val="28"/>
          <w:lang w:eastAsia="ru-RU"/>
        </w:rPr>
        <w:t>(94)</w:t>
      </w:r>
      <w:r w:rsidRPr="006E3762">
        <w:rPr>
          <w:rFonts w:ascii="Times New Roman" w:eastAsia="Times New Roman" w:hAnsi="Times New Roman" w:cs="Times New Roman"/>
          <w:color w:val="000000"/>
          <w:sz w:val="28"/>
          <w:szCs w:val="28"/>
          <w:lang w:eastAsia="ru-RU"/>
        </w:rPr>
        <w:t xml:space="preserve"> проведен путём взаимодействия гармина </w:t>
      </w:r>
      <w:r w:rsidRPr="002340B4">
        <w:rPr>
          <w:rFonts w:ascii="Times New Roman" w:eastAsia="Times New Roman" w:hAnsi="Times New Roman" w:cs="Times New Roman"/>
          <w:i/>
          <w:color w:val="000000"/>
          <w:sz w:val="28"/>
          <w:szCs w:val="28"/>
          <w:lang w:eastAsia="ru-RU"/>
        </w:rPr>
        <w:t>(1)</w:t>
      </w:r>
      <w:r w:rsidRPr="006E3762">
        <w:rPr>
          <w:rFonts w:ascii="Times New Roman" w:eastAsia="Times New Roman" w:hAnsi="Times New Roman" w:cs="Times New Roman"/>
          <w:color w:val="000000"/>
          <w:sz w:val="28"/>
          <w:szCs w:val="28"/>
          <w:lang w:eastAsia="ru-RU"/>
        </w:rPr>
        <w:t xml:space="preserve"> с дихлорметоксиметаном в присутствии хлоридa олова в качестве катализатора, что позволило получить целевое соединение с выходом 64</w:t>
      </w:r>
      <w:r w:rsidR="00116153">
        <w:rPr>
          <w:rFonts w:ascii="Times New Roman" w:eastAsia="Times New Roman" w:hAnsi="Times New Roman" w:cs="Times New Roman"/>
          <w:color w:val="000000"/>
          <w:sz w:val="28"/>
          <w:szCs w:val="28"/>
          <w:lang w:eastAsia="ru-RU"/>
        </w:rPr>
        <w:t>% [160</w:t>
      </w:r>
      <w:r w:rsidR="00EC5164">
        <w:rPr>
          <w:rFonts w:ascii="Times New Roman" w:eastAsia="Times New Roman" w:hAnsi="Times New Roman" w:cs="Times New Roman"/>
          <w:color w:val="000000"/>
          <w:sz w:val="28"/>
          <w:szCs w:val="28"/>
          <w:lang w:eastAsia="ru-RU"/>
        </w:rPr>
        <w:t>, р. 135-14</w:t>
      </w:r>
      <w:r w:rsidR="00EC5164" w:rsidRPr="00EC5164">
        <w:rPr>
          <w:rFonts w:ascii="Times New Roman" w:eastAsia="Times New Roman" w:hAnsi="Times New Roman" w:cs="Times New Roman"/>
          <w:color w:val="000000"/>
          <w:sz w:val="28"/>
          <w:szCs w:val="28"/>
          <w:lang w:eastAsia="ru-RU"/>
        </w:rPr>
        <w:t>0</w:t>
      </w:r>
      <w:r w:rsidRPr="006E3762">
        <w:rPr>
          <w:rFonts w:ascii="Times New Roman" w:eastAsia="Times New Roman" w:hAnsi="Times New Roman" w:cs="Times New Roman"/>
          <w:color w:val="000000"/>
          <w:sz w:val="28"/>
          <w:szCs w:val="28"/>
          <w:lang w:eastAsia="ru-RU"/>
        </w:rPr>
        <w:t>].</w:t>
      </w:r>
      <w:r w:rsidR="00BF510D" w:rsidRPr="006E3762">
        <w:t xml:space="preserve"> </w:t>
      </w:r>
      <w:r w:rsidR="00BF510D" w:rsidRPr="006E3762">
        <w:rPr>
          <w:rFonts w:ascii="Times New Roman" w:eastAsia="Times New Roman" w:hAnsi="Times New Roman" w:cs="Times New Roman"/>
          <w:color w:val="000000"/>
          <w:sz w:val="28"/>
          <w:szCs w:val="28"/>
          <w:lang w:eastAsia="ru-RU"/>
        </w:rPr>
        <w:t>В отличие от классической реакции Вильсмейера–Хаака, данный метод обеспечивает высокую селективность по положению C-8 ароматической системы.</w:t>
      </w:r>
    </w:p>
    <w:p w14:paraId="7AA432F6" w14:textId="77777777" w:rsidR="00677817" w:rsidRPr="006E3762" w:rsidRDefault="00677817" w:rsidP="006E3762">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p>
    <w:p w14:paraId="0843F2F8" w14:textId="77777777" w:rsidR="00A47B3D" w:rsidRPr="006E3762" w:rsidRDefault="00A47B3D" w:rsidP="006E3762">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6E3762">
        <w:object w:dxaOrig="9607" w:dyaOrig="2368" w14:anchorId="171D3C4B">
          <v:shape id="_x0000_i1090" type="#_x0000_t75" style="width:398.25pt;height:97.5pt" o:ole="">
            <v:imagedata r:id="rId154" o:title=""/>
          </v:shape>
          <o:OLEObject Type="Embed" ProgID="ChemDraw.Document.6.0" ShapeID="_x0000_i1090" DrawAspect="Content" ObjectID="_1821945568" r:id="rId155"/>
        </w:object>
      </w:r>
    </w:p>
    <w:p w14:paraId="31CCC147" w14:textId="77777777" w:rsidR="00A47B3D" w:rsidRPr="006E3762" w:rsidRDefault="00A47B3D" w:rsidP="006E3762">
      <w:pPr>
        <w:autoSpaceDE w:val="0"/>
        <w:autoSpaceDN w:val="0"/>
        <w:adjustRightInd w:val="0"/>
        <w:spacing w:after="0" w:line="240" w:lineRule="auto"/>
        <w:contextualSpacing/>
        <w:jc w:val="both"/>
        <w:rPr>
          <w:rFonts w:ascii="Times New Roman" w:hAnsi="Times New Roman" w:cs="Times New Roman"/>
          <w:b/>
          <w:sz w:val="28"/>
          <w:szCs w:val="28"/>
        </w:rPr>
      </w:pPr>
    </w:p>
    <w:p w14:paraId="633B8861" w14:textId="384D36CD" w:rsidR="00EC5164" w:rsidRDefault="00A47B3D" w:rsidP="006E3762">
      <w:pPr>
        <w:spacing w:after="0" w:line="240" w:lineRule="auto"/>
        <w:ind w:firstLine="709"/>
        <w:jc w:val="both"/>
      </w:pPr>
      <w:r w:rsidRPr="006E3762">
        <w:rPr>
          <w:rFonts w:ascii="Times New Roman" w:hAnsi="Times New Roman" w:cs="Times New Roman"/>
          <w:sz w:val="28"/>
          <w:szCs w:val="28"/>
          <w:lang w:val="kk-KZ"/>
        </w:rPr>
        <w:t xml:space="preserve">В УФ-спектре соединения </w:t>
      </w:r>
      <w:r w:rsidRPr="006E3762">
        <w:rPr>
          <w:rFonts w:ascii="Times New Roman" w:hAnsi="Times New Roman" w:cs="Times New Roman"/>
          <w:i/>
          <w:sz w:val="28"/>
          <w:szCs w:val="28"/>
          <w:lang w:val="kk-KZ"/>
        </w:rPr>
        <w:t>(</w:t>
      </w:r>
      <w:r w:rsidRPr="006E3762">
        <w:rPr>
          <w:rFonts w:ascii="Times New Roman" w:hAnsi="Times New Roman" w:cs="Times New Roman"/>
          <w:i/>
          <w:sz w:val="28"/>
          <w:szCs w:val="28"/>
          <w:lang w:val="uk-UA"/>
        </w:rPr>
        <w:t>94)</w:t>
      </w:r>
      <w:r w:rsidRPr="006E3762">
        <w:rPr>
          <w:rFonts w:ascii="Times New Roman" w:hAnsi="Times New Roman" w:cs="Times New Roman"/>
          <w:sz w:val="28"/>
          <w:szCs w:val="28"/>
          <w:lang w:val="uk-UA"/>
        </w:rPr>
        <w:t xml:space="preserve"> по сравнению со спектром </w:t>
      </w:r>
      <w:r w:rsidRPr="006E3762">
        <w:rPr>
          <w:rFonts w:ascii="Times New Roman" w:hAnsi="Times New Roman" w:cs="Times New Roman"/>
          <w:i/>
          <w:sz w:val="28"/>
          <w:szCs w:val="28"/>
          <w:lang w:val="uk-UA"/>
        </w:rPr>
        <w:t>(1)</w:t>
      </w:r>
      <w:r w:rsidRPr="006E3762">
        <w:rPr>
          <w:rFonts w:ascii="Times New Roman" w:hAnsi="Times New Roman" w:cs="Times New Roman"/>
          <w:b/>
          <w:sz w:val="28"/>
          <w:szCs w:val="28"/>
          <w:lang w:val="uk-UA"/>
        </w:rPr>
        <w:t xml:space="preserve"> </w:t>
      </w:r>
      <w:r w:rsidRPr="006E3762">
        <w:rPr>
          <w:rFonts w:ascii="Times New Roman" w:hAnsi="Times New Roman" w:cs="Times New Roman"/>
          <w:sz w:val="28"/>
          <w:szCs w:val="28"/>
          <w:lang w:val="uk-UA"/>
        </w:rPr>
        <w:t>наблюдаются сдвиги максимумов поглощения в длинноволновую область (192</w:t>
      </w:r>
      <w:r w:rsidRPr="006E3762">
        <w:rPr>
          <w:rFonts w:ascii="Times New Roman" w:hAnsi="Times New Roman" w:cs="Times New Roman"/>
          <w:sz w:val="28"/>
          <w:szCs w:val="28"/>
          <w:lang w:val="kk-KZ"/>
        </w:rPr>
        <w:t>, 194, 200, 233, 265, 268, 334, 344</w:t>
      </w:r>
      <w:r w:rsidRPr="006E3762">
        <w:rPr>
          <w:rFonts w:ascii="Times New Roman" w:hAnsi="Times New Roman" w:cs="Times New Roman"/>
          <w:sz w:val="28"/>
          <w:szCs w:val="28"/>
          <w:lang w:val="uk-UA"/>
        </w:rPr>
        <w:t xml:space="preserve"> нм</w:t>
      </w:r>
      <w:r w:rsidRPr="006E3762">
        <w:rPr>
          <w:rFonts w:ascii="Times New Roman" w:hAnsi="Times New Roman" w:cs="Times New Roman"/>
          <w:sz w:val="28"/>
          <w:szCs w:val="28"/>
          <w:vertAlign w:val="superscript"/>
          <w:lang w:val="uk-UA"/>
        </w:rPr>
        <w:t>-1</w:t>
      </w:r>
      <w:r w:rsidRPr="006E3762">
        <w:rPr>
          <w:rFonts w:ascii="Times New Roman" w:hAnsi="Times New Roman" w:cs="Times New Roman"/>
          <w:sz w:val="28"/>
          <w:szCs w:val="28"/>
          <w:lang w:val="uk-UA"/>
        </w:rPr>
        <w:t xml:space="preserve">). </w:t>
      </w:r>
      <w:r w:rsidRPr="006E3762">
        <w:rPr>
          <w:rFonts w:ascii="Times New Roman" w:hAnsi="Times New Roman" w:cs="Times New Roman"/>
          <w:sz w:val="28"/>
          <w:szCs w:val="28"/>
        </w:rPr>
        <w:t>В ИК</w:t>
      </w:r>
      <w:r w:rsidR="00B9120C" w:rsidRPr="006E3762">
        <w:rPr>
          <w:rFonts w:ascii="Times New Roman" w:hAnsi="Times New Roman" w:cs="Times New Roman"/>
          <w:sz w:val="28"/>
          <w:szCs w:val="28"/>
        </w:rPr>
        <w:t>-</w:t>
      </w:r>
      <w:r w:rsidRPr="006E3762">
        <w:rPr>
          <w:rFonts w:ascii="Times New Roman" w:hAnsi="Times New Roman" w:cs="Times New Roman"/>
          <w:sz w:val="28"/>
          <w:szCs w:val="28"/>
        </w:rPr>
        <w:t xml:space="preserve">спектре соединения </w:t>
      </w:r>
      <w:r w:rsidRPr="006E3762">
        <w:rPr>
          <w:rFonts w:ascii="Times New Roman" w:hAnsi="Times New Roman" w:cs="Times New Roman"/>
          <w:i/>
          <w:sz w:val="28"/>
          <w:szCs w:val="28"/>
        </w:rPr>
        <w:t>(94)</w:t>
      </w:r>
      <w:r w:rsidRPr="006E3762">
        <w:rPr>
          <w:rFonts w:ascii="Times New Roman" w:hAnsi="Times New Roman" w:cs="Times New Roman"/>
          <w:sz w:val="28"/>
          <w:szCs w:val="28"/>
        </w:rPr>
        <w:t xml:space="preserve"> </w:t>
      </w:r>
      <w:r w:rsidR="00123BD7" w:rsidRPr="006E3762">
        <w:rPr>
          <w:rFonts w:ascii="Times New Roman" w:hAnsi="Times New Roman" w:cs="Times New Roman"/>
          <w:sz w:val="28"/>
          <w:szCs w:val="28"/>
        </w:rPr>
        <w:t>отмечаются</w:t>
      </w:r>
      <w:r w:rsidRPr="006E3762">
        <w:rPr>
          <w:rFonts w:ascii="Times New Roman" w:hAnsi="Times New Roman" w:cs="Times New Roman"/>
          <w:sz w:val="28"/>
          <w:szCs w:val="28"/>
        </w:rPr>
        <w:t xml:space="preserve"> характерные полосы поглощения в области 1666 см</w:t>
      </w:r>
      <w:r w:rsidRPr="006E3762">
        <w:rPr>
          <w:rFonts w:ascii="Times New Roman" w:hAnsi="Times New Roman" w:cs="Times New Roman"/>
          <w:sz w:val="28"/>
          <w:szCs w:val="28"/>
          <w:vertAlign w:val="superscript"/>
        </w:rPr>
        <w:t>-1</w:t>
      </w:r>
      <w:r w:rsidRPr="006E3762">
        <w:rPr>
          <w:rFonts w:ascii="Times New Roman" w:hAnsi="Times New Roman" w:cs="Times New Roman"/>
          <w:sz w:val="28"/>
          <w:szCs w:val="28"/>
        </w:rPr>
        <w:t xml:space="preserve">, соответствующие валентным </w:t>
      </w:r>
      <w:r w:rsidR="00F94CDC" w:rsidRPr="006E3762">
        <w:rPr>
          <w:rFonts w:ascii="Times New Roman" w:hAnsi="Times New Roman" w:cs="Times New Roman"/>
          <w:sz w:val="28"/>
          <w:szCs w:val="28"/>
        </w:rPr>
        <w:t>колебаниям формильной группы (С=</w:t>
      </w:r>
      <w:r w:rsidRPr="006E3762">
        <w:rPr>
          <w:rFonts w:ascii="Times New Roman" w:hAnsi="Times New Roman" w:cs="Times New Roman"/>
          <w:sz w:val="28"/>
          <w:szCs w:val="28"/>
        </w:rPr>
        <w:t xml:space="preserve">О) </w:t>
      </w:r>
      <w:r w:rsidR="00EC5164">
        <w:rPr>
          <w:rFonts w:ascii="Times New Roman" w:eastAsia="Times New Roman" w:hAnsi="Times New Roman" w:cs="Times New Roman"/>
          <w:color w:val="000000"/>
          <w:sz w:val="28"/>
          <w:szCs w:val="28"/>
          <w:lang w:eastAsia="ru-RU"/>
        </w:rPr>
        <w:t>[160, р. 135-140</w:t>
      </w:r>
      <w:r w:rsidR="00EC5164" w:rsidRPr="006E3762">
        <w:rPr>
          <w:rFonts w:ascii="Times New Roman" w:eastAsia="Times New Roman" w:hAnsi="Times New Roman" w:cs="Times New Roman"/>
          <w:color w:val="000000"/>
          <w:sz w:val="28"/>
          <w:szCs w:val="28"/>
          <w:lang w:eastAsia="ru-RU"/>
        </w:rPr>
        <w:t>].</w:t>
      </w:r>
      <w:r w:rsidR="00EC5164" w:rsidRPr="006E3762">
        <w:t xml:space="preserve"> </w:t>
      </w:r>
    </w:p>
    <w:p w14:paraId="2FC749B1" w14:textId="7DEBDABC" w:rsidR="0083462A"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спектре </w:t>
      </w:r>
      <w:r w:rsidR="00743F8C" w:rsidRPr="006E3762">
        <w:rPr>
          <w:rFonts w:ascii="Times New Roman" w:hAnsi="Times New Roman" w:cs="Times New Roman"/>
          <w:sz w:val="28"/>
          <w:szCs w:val="28"/>
        </w:rPr>
        <w:t>ПМР</w:t>
      </w:r>
      <w:r w:rsidRPr="006E3762">
        <w:rPr>
          <w:rFonts w:ascii="Times New Roman" w:hAnsi="Times New Roman" w:cs="Times New Roman"/>
          <w:sz w:val="28"/>
          <w:szCs w:val="28"/>
        </w:rPr>
        <w:t xml:space="preserve"> соединения </w:t>
      </w:r>
      <w:r w:rsidRPr="006E3762">
        <w:rPr>
          <w:rFonts w:ascii="Times New Roman" w:hAnsi="Times New Roman" w:cs="Times New Roman"/>
          <w:i/>
          <w:sz w:val="28"/>
          <w:szCs w:val="28"/>
        </w:rPr>
        <w:t>(94)</w:t>
      </w:r>
      <w:r w:rsidRPr="006E3762">
        <w:rPr>
          <w:rFonts w:ascii="Times New Roman" w:hAnsi="Times New Roman" w:cs="Times New Roman"/>
          <w:b/>
          <w:sz w:val="28"/>
          <w:szCs w:val="28"/>
        </w:rPr>
        <w:t xml:space="preserve"> </w:t>
      </w:r>
      <w:r w:rsidRPr="006E3762">
        <w:rPr>
          <w:rFonts w:ascii="Times New Roman" w:hAnsi="Times New Roman" w:cs="Times New Roman"/>
          <w:sz w:val="28"/>
          <w:szCs w:val="28"/>
        </w:rPr>
        <w:t xml:space="preserve">в области 2.71, 3.95 м.д. </w:t>
      </w:r>
      <w:r w:rsidR="00123BD7" w:rsidRPr="006E3762">
        <w:rPr>
          <w:rFonts w:ascii="Times New Roman" w:hAnsi="Times New Roman" w:cs="Times New Roman"/>
          <w:sz w:val="28"/>
          <w:szCs w:val="28"/>
        </w:rPr>
        <w:t xml:space="preserve">отмечаются </w:t>
      </w:r>
      <w:r w:rsidRPr="006E3762">
        <w:rPr>
          <w:rFonts w:ascii="Times New Roman" w:hAnsi="Times New Roman" w:cs="Times New Roman"/>
          <w:sz w:val="28"/>
          <w:szCs w:val="28"/>
        </w:rPr>
        <w:t>трехпротонные синглеты (СН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при С-1 и С-7, а также ароматические протоны при 6.79-8.16 м.д., сигнал протона по положению С-</w:t>
      </w:r>
      <w:r w:rsidR="005F7AB2" w:rsidRPr="006E3762">
        <w:rPr>
          <w:rFonts w:ascii="Times New Roman" w:hAnsi="Times New Roman" w:cs="Times New Roman"/>
          <w:sz w:val="28"/>
          <w:szCs w:val="28"/>
        </w:rPr>
        <w:t xml:space="preserve">8 отсутствует. </w:t>
      </w:r>
    </w:p>
    <w:p w14:paraId="0B62E06C" w14:textId="455F6766" w:rsidR="00A47B3D" w:rsidRPr="006E3762" w:rsidRDefault="0083462A"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Для протона формильной группы наибольший химический сдвиг отмечается </w:t>
      </w:r>
      <w:r w:rsidR="00743F8C" w:rsidRPr="006E3762">
        <w:rPr>
          <w:rFonts w:ascii="Times New Roman" w:hAnsi="Times New Roman" w:cs="Times New Roman"/>
          <w:sz w:val="28"/>
          <w:szCs w:val="28"/>
        </w:rPr>
        <w:t>в</w:t>
      </w:r>
      <w:r w:rsidR="005F7AB2" w:rsidRPr="006E3762">
        <w:rPr>
          <w:rFonts w:ascii="Times New Roman" w:hAnsi="Times New Roman" w:cs="Times New Roman"/>
          <w:sz w:val="28"/>
          <w:szCs w:val="28"/>
        </w:rPr>
        <w:t xml:space="preserve"> области δ 10.52</w:t>
      </w:r>
      <w:r w:rsidR="00A47B3D" w:rsidRPr="006E3762">
        <w:rPr>
          <w:rFonts w:ascii="Times New Roman" w:hAnsi="Times New Roman" w:cs="Times New Roman"/>
          <w:sz w:val="28"/>
          <w:szCs w:val="28"/>
        </w:rPr>
        <w:t xml:space="preserve"> м.д.</w:t>
      </w:r>
      <w:r w:rsidR="00743F8C" w:rsidRPr="006E3762">
        <w:rPr>
          <w:rFonts w:ascii="Times New Roman" w:hAnsi="Times New Roman" w:cs="Times New Roman"/>
          <w:sz w:val="28"/>
          <w:szCs w:val="28"/>
        </w:rPr>
        <w:t>, что обуславливается электроноакцепторным влиянием карбонильного атома кислорода (-</w:t>
      </w:r>
      <w:r w:rsidR="00743F8C" w:rsidRPr="006E3762">
        <w:rPr>
          <w:rFonts w:ascii="Times New Roman" w:hAnsi="Times New Roman" w:cs="Times New Roman"/>
          <w:sz w:val="28"/>
          <w:szCs w:val="28"/>
          <w:lang w:val="en-US"/>
        </w:rPr>
        <w:t>I</w:t>
      </w:r>
      <w:r w:rsidR="00743F8C" w:rsidRPr="006E3762">
        <w:rPr>
          <w:rFonts w:ascii="Times New Roman" w:hAnsi="Times New Roman" w:cs="Times New Roman"/>
          <w:sz w:val="28"/>
          <w:szCs w:val="28"/>
        </w:rPr>
        <w:t xml:space="preserve">-эффект). </w:t>
      </w:r>
      <w:r w:rsidRPr="006E3762">
        <w:rPr>
          <w:rFonts w:ascii="Times New Roman" w:hAnsi="Times New Roman" w:cs="Times New Roman"/>
          <w:sz w:val="28"/>
          <w:szCs w:val="28"/>
        </w:rPr>
        <w:t>Сигнал углерода карбонильной группы в</w:t>
      </w:r>
      <w:r w:rsidR="00A47B3D" w:rsidRPr="006E3762">
        <w:rPr>
          <w:rFonts w:ascii="Times New Roman" w:hAnsi="Times New Roman" w:cs="Times New Roman"/>
          <w:sz w:val="28"/>
          <w:szCs w:val="28"/>
        </w:rPr>
        <w:t xml:space="preserve"> спектре </w:t>
      </w:r>
      <w:r w:rsidR="005877BB" w:rsidRPr="006E3762">
        <w:rPr>
          <w:rFonts w:ascii="Times New Roman" w:hAnsi="Times New Roman" w:cs="Times New Roman"/>
          <w:sz w:val="28"/>
          <w:szCs w:val="28"/>
        </w:rPr>
        <w:t>ЯМР</w:t>
      </w:r>
      <w:r w:rsidR="005877BB" w:rsidRPr="006E3762">
        <w:rPr>
          <w:rFonts w:ascii="Times New Roman" w:hAnsi="Times New Roman" w:cs="Times New Roman"/>
          <w:sz w:val="28"/>
          <w:szCs w:val="28"/>
          <w:vertAlign w:val="superscript"/>
        </w:rPr>
        <w:t xml:space="preserve"> </w:t>
      </w:r>
      <w:r w:rsidR="00A47B3D" w:rsidRPr="006E3762">
        <w:rPr>
          <w:rFonts w:ascii="Times New Roman" w:hAnsi="Times New Roman" w:cs="Times New Roman"/>
          <w:sz w:val="28"/>
          <w:szCs w:val="28"/>
          <w:vertAlign w:val="superscript"/>
        </w:rPr>
        <w:t>13</w:t>
      </w:r>
      <w:r w:rsidR="00A47B3D" w:rsidRPr="006E3762">
        <w:rPr>
          <w:rFonts w:ascii="Times New Roman" w:hAnsi="Times New Roman" w:cs="Times New Roman"/>
          <w:sz w:val="28"/>
          <w:szCs w:val="28"/>
        </w:rPr>
        <w:t xml:space="preserve">С </w:t>
      </w:r>
      <w:r w:rsidR="00CE621A" w:rsidRPr="006E3762">
        <w:rPr>
          <w:rFonts w:ascii="Times New Roman" w:eastAsia="Times New Roman" w:hAnsi="Times New Roman" w:cs="Times New Roman"/>
          <w:color w:val="000000"/>
          <w:sz w:val="28"/>
          <w:szCs w:val="28"/>
          <w:lang w:eastAsia="ru-RU"/>
        </w:rPr>
        <w:t xml:space="preserve">соединения </w:t>
      </w:r>
      <w:r w:rsidR="00A47B3D" w:rsidRPr="006E3762">
        <w:rPr>
          <w:rFonts w:ascii="Times New Roman" w:hAnsi="Times New Roman" w:cs="Times New Roman"/>
          <w:i/>
          <w:sz w:val="28"/>
          <w:szCs w:val="28"/>
        </w:rPr>
        <w:t>(94)</w:t>
      </w:r>
      <w:r w:rsidR="00CE621A" w:rsidRPr="006E3762">
        <w:rPr>
          <w:rFonts w:ascii="Times New Roman" w:hAnsi="Times New Roman" w:cs="Times New Roman"/>
          <w:sz w:val="28"/>
          <w:szCs w:val="28"/>
        </w:rPr>
        <w:t xml:space="preserve"> </w:t>
      </w:r>
      <w:r w:rsidRPr="006E3762">
        <w:rPr>
          <w:rFonts w:ascii="Times New Roman" w:hAnsi="Times New Roman" w:cs="Times New Roman"/>
          <w:sz w:val="28"/>
          <w:szCs w:val="28"/>
        </w:rPr>
        <w:t>отмечается</w:t>
      </w:r>
      <w:r w:rsidR="00C14899" w:rsidRPr="006E3762">
        <w:rPr>
          <w:rFonts w:ascii="Times New Roman" w:hAnsi="Times New Roman" w:cs="Times New Roman"/>
          <w:sz w:val="28"/>
          <w:szCs w:val="28"/>
        </w:rPr>
        <w:t xml:space="preserve"> </w:t>
      </w:r>
      <w:r w:rsidR="00A47B3D" w:rsidRPr="006E3762">
        <w:rPr>
          <w:rFonts w:ascii="Times New Roman" w:hAnsi="Times New Roman" w:cs="Times New Roman"/>
          <w:sz w:val="28"/>
          <w:szCs w:val="28"/>
        </w:rPr>
        <w:t xml:space="preserve">в области </w:t>
      </w:r>
      <w:r w:rsidR="00743F8C" w:rsidRPr="006E3762">
        <w:rPr>
          <w:rFonts w:ascii="Times New Roman" w:hAnsi="Times New Roman" w:cs="Times New Roman"/>
          <w:sz w:val="28"/>
          <w:szCs w:val="28"/>
        </w:rPr>
        <w:t xml:space="preserve">δ </w:t>
      </w:r>
      <w:r w:rsidR="00A47B3D" w:rsidRPr="006E3762">
        <w:rPr>
          <w:rFonts w:ascii="Times New Roman" w:hAnsi="Times New Roman" w:cs="Times New Roman"/>
          <w:sz w:val="28"/>
          <w:szCs w:val="28"/>
        </w:rPr>
        <w:t>19</w:t>
      </w:r>
      <w:r w:rsidR="00A47B3D" w:rsidRPr="006E3762">
        <w:rPr>
          <w:rFonts w:ascii="Times New Roman" w:hAnsi="Times New Roman" w:cs="Times New Roman"/>
          <w:sz w:val="28"/>
          <w:szCs w:val="28"/>
          <w:lang w:val="kk-KZ"/>
        </w:rPr>
        <w:t>0.6</w:t>
      </w:r>
      <w:r w:rsidR="00A47B3D" w:rsidRPr="006E3762">
        <w:rPr>
          <w:rFonts w:ascii="Times New Roman" w:hAnsi="Times New Roman" w:cs="Times New Roman"/>
          <w:sz w:val="28"/>
          <w:szCs w:val="28"/>
        </w:rPr>
        <w:t xml:space="preserve"> м.д. </w:t>
      </w:r>
      <w:r w:rsidR="00CE621A" w:rsidRPr="006E3762">
        <w:rPr>
          <w:rFonts w:ascii="Times New Roman" w:eastAsia="Times New Roman" w:hAnsi="Times New Roman" w:cs="Times New Roman"/>
          <w:color w:val="000000"/>
          <w:sz w:val="28"/>
          <w:szCs w:val="28"/>
          <w:lang w:eastAsia="ru-RU"/>
        </w:rPr>
        <w:t xml:space="preserve">По сравнению с исходным гармином </w:t>
      </w:r>
      <w:r w:rsidR="00CE621A" w:rsidRPr="006E3762">
        <w:rPr>
          <w:rFonts w:ascii="Times New Roman" w:eastAsia="Times New Roman" w:hAnsi="Times New Roman" w:cs="Times New Roman"/>
          <w:i/>
          <w:color w:val="000000"/>
          <w:sz w:val="28"/>
          <w:szCs w:val="28"/>
          <w:lang w:eastAsia="ru-RU"/>
        </w:rPr>
        <w:t>(1)</w:t>
      </w:r>
      <w:r w:rsidR="00CE621A" w:rsidRPr="006E3762">
        <w:rPr>
          <w:rFonts w:ascii="Times New Roman" w:eastAsia="Times New Roman" w:hAnsi="Times New Roman" w:cs="Times New Roman"/>
          <w:color w:val="000000"/>
          <w:sz w:val="28"/>
          <w:szCs w:val="28"/>
          <w:lang w:eastAsia="ru-RU"/>
        </w:rPr>
        <w:t xml:space="preserve">, для которого сигнал атома углерода в положении C-8 </w:t>
      </w:r>
      <w:r w:rsidRPr="006E3762">
        <w:rPr>
          <w:rFonts w:ascii="Times New Roman" w:hAnsi="Times New Roman" w:cs="Times New Roman"/>
          <w:sz w:val="28"/>
          <w:szCs w:val="28"/>
        </w:rPr>
        <w:t>отмечае</w:t>
      </w:r>
      <w:r w:rsidR="00123BD7" w:rsidRPr="006E3762">
        <w:rPr>
          <w:rFonts w:ascii="Times New Roman" w:hAnsi="Times New Roman" w:cs="Times New Roman"/>
          <w:sz w:val="28"/>
          <w:szCs w:val="28"/>
        </w:rPr>
        <w:t>тся</w:t>
      </w:r>
      <w:r w:rsidR="00A34D34">
        <w:rPr>
          <w:rFonts w:ascii="Times New Roman" w:eastAsia="Times New Roman" w:hAnsi="Times New Roman" w:cs="Times New Roman"/>
          <w:color w:val="000000"/>
          <w:sz w:val="28"/>
          <w:szCs w:val="28"/>
          <w:lang w:eastAsia="ru-RU"/>
        </w:rPr>
        <w:t xml:space="preserve"> при δ 94.</w:t>
      </w:r>
      <w:r w:rsidR="00CE621A" w:rsidRPr="006E3762">
        <w:rPr>
          <w:rFonts w:ascii="Times New Roman" w:eastAsia="Times New Roman" w:hAnsi="Times New Roman" w:cs="Times New Roman"/>
          <w:color w:val="000000"/>
          <w:sz w:val="28"/>
          <w:szCs w:val="28"/>
          <w:lang w:eastAsia="ru-RU"/>
        </w:rPr>
        <w:t xml:space="preserve">15 м.д., в исследуемом соединении </w:t>
      </w:r>
      <w:r w:rsidR="00CE621A" w:rsidRPr="006E3762">
        <w:rPr>
          <w:rFonts w:ascii="Times New Roman" w:hAnsi="Times New Roman" w:cs="Times New Roman"/>
          <w:i/>
          <w:sz w:val="28"/>
          <w:szCs w:val="28"/>
        </w:rPr>
        <w:t>(94)</w:t>
      </w:r>
      <w:r w:rsidR="00CE621A" w:rsidRPr="006E3762">
        <w:rPr>
          <w:rFonts w:ascii="Times New Roman" w:hAnsi="Times New Roman" w:cs="Times New Roman"/>
          <w:sz w:val="28"/>
          <w:szCs w:val="28"/>
        </w:rPr>
        <w:t xml:space="preserve"> </w:t>
      </w:r>
      <w:r w:rsidR="00CE621A" w:rsidRPr="006E3762">
        <w:rPr>
          <w:rFonts w:ascii="Times New Roman" w:eastAsia="Times New Roman" w:hAnsi="Times New Roman" w:cs="Times New Roman"/>
          <w:color w:val="000000"/>
          <w:sz w:val="28"/>
          <w:szCs w:val="28"/>
          <w:lang w:eastAsia="ru-RU"/>
        </w:rPr>
        <w:t>сигнал смещё</w:t>
      </w:r>
      <w:r w:rsidR="007F7219" w:rsidRPr="006E3762">
        <w:rPr>
          <w:rFonts w:ascii="Times New Roman" w:eastAsia="Times New Roman" w:hAnsi="Times New Roman" w:cs="Times New Roman"/>
          <w:color w:val="000000"/>
          <w:sz w:val="28"/>
          <w:szCs w:val="28"/>
          <w:lang w:eastAsia="ru-RU"/>
        </w:rPr>
        <w:t xml:space="preserve">н в область более слабого поля </w:t>
      </w:r>
      <w:r w:rsidR="007F7219" w:rsidRPr="006E3762">
        <w:rPr>
          <w:rFonts w:ascii="Times New Roman" w:eastAsia="Times New Roman" w:hAnsi="Times New Roman" w:cs="Times New Roman"/>
          <w:color w:val="000000"/>
          <w:sz w:val="28"/>
          <w:szCs w:val="28"/>
          <w:lang w:val="kk-KZ" w:eastAsia="ru-RU"/>
        </w:rPr>
        <w:t>-</w:t>
      </w:r>
      <w:r w:rsidR="00A34D34">
        <w:rPr>
          <w:rFonts w:ascii="Times New Roman" w:eastAsia="Times New Roman" w:hAnsi="Times New Roman" w:cs="Times New Roman"/>
          <w:color w:val="000000"/>
          <w:sz w:val="28"/>
          <w:szCs w:val="28"/>
          <w:lang w:eastAsia="ru-RU"/>
        </w:rPr>
        <w:t xml:space="preserve"> δ 108.</w:t>
      </w:r>
      <w:r w:rsidR="00CE621A" w:rsidRPr="006E3762">
        <w:rPr>
          <w:rFonts w:ascii="Times New Roman" w:eastAsia="Times New Roman" w:hAnsi="Times New Roman" w:cs="Times New Roman"/>
          <w:color w:val="000000"/>
          <w:sz w:val="28"/>
          <w:szCs w:val="28"/>
          <w:lang w:eastAsia="ru-RU"/>
        </w:rPr>
        <w:t>6 м.д.</w:t>
      </w:r>
      <w:r w:rsidR="00BF510D" w:rsidRPr="006E3762">
        <w:rPr>
          <w:rFonts w:ascii="Times New Roman" w:hAnsi="Times New Roman" w:cs="Times New Roman"/>
          <w:sz w:val="28"/>
          <w:szCs w:val="28"/>
        </w:rPr>
        <w:t xml:space="preserve">  </w:t>
      </w:r>
      <w:r w:rsidR="00A47B3D" w:rsidRPr="006E3762">
        <w:rPr>
          <w:rFonts w:ascii="Times New Roman" w:hAnsi="Times New Roman" w:cs="Times New Roman"/>
          <w:sz w:val="28"/>
          <w:szCs w:val="28"/>
        </w:rPr>
        <w:t>[</w:t>
      </w:r>
      <w:r w:rsidR="00EC5164">
        <w:rPr>
          <w:rFonts w:ascii="Times New Roman" w:hAnsi="Times New Roman" w:cs="Times New Roman"/>
          <w:sz w:val="28"/>
          <w:szCs w:val="28"/>
          <w:lang w:val="kk-KZ"/>
        </w:rPr>
        <w:t>160</w:t>
      </w:r>
      <w:r w:rsidR="00B9120C" w:rsidRPr="006E3762">
        <w:rPr>
          <w:rFonts w:ascii="Times New Roman" w:hAnsi="Times New Roman" w:cs="Times New Roman"/>
          <w:sz w:val="28"/>
          <w:szCs w:val="28"/>
          <w:lang w:val="kk-KZ"/>
        </w:rPr>
        <w:t>, р. 135-140</w:t>
      </w:r>
      <w:r w:rsidR="00A47B3D" w:rsidRPr="006E3762">
        <w:rPr>
          <w:rFonts w:ascii="Times New Roman" w:hAnsi="Times New Roman" w:cs="Times New Roman"/>
          <w:sz w:val="28"/>
          <w:szCs w:val="28"/>
        </w:rPr>
        <w:t>].</w:t>
      </w:r>
    </w:p>
    <w:p w14:paraId="6B484FE5" w14:textId="77777777" w:rsidR="007F7219" w:rsidRPr="006E3762" w:rsidRDefault="007F7219" w:rsidP="006E3762">
      <w:pPr>
        <w:spacing w:after="0" w:line="240" w:lineRule="auto"/>
        <w:ind w:firstLine="709"/>
        <w:jc w:val="both"/>
        <w:rPr>
          <w:rFonts w:ascii="Times New Roman" w:eastAsia="Times New Roman" w:hAnsi="Times New Roman" w:cs="Times New Roman"/>
          <w:color w:val="000000"/>
          <w:sz w:val="28"/>
          <w:szCs w:val="28"/>
          <w:lang w:eastAsia="ru-RU"/>
        </w:rPr>
      </w:pPr>
    </w:p>
    <w:p w14:paraId="502DFB07" w14:textId="77777777" w:rsidR="00A47B3D" w:rsidRPr="006E3762" w:rsidRDefault="00A47B3D" w:rsidP="006E3762">
      <w:pPr>
        <w:spacing w:after="0" w:line="240" w:lineRule="auto"/>
        <w:ind w:firstLine="709"/>
        <w:jc w:val="both"/>
        <w:rPr>
          <w:rFonts w:ascii="Times New Roman" w:hAnsi="Times New Roman" w:cs="Times New Roman"/>
          <w:sz w:val="28"/>
          <w:szCs w:val="28"/>
          <w:lang w:val="kk-KZ"/>
        </w:rPr>
      </w:pPr>
      <w:r w:rsidRPr="006E3762">
        <w:rPr>
          <w:rFonts w:ascii="Times New Roman" w:eastAsia="Times New Roman" w:hAnsi="Times New Roman" w:cs="Times New Roman"/>
          <w:color w:val="000000"/>
          <w:sz w:val="28"/>
          <w:szCs w:val="28"/>
          <w:lang w:eastAsia="ru-RU"/>
        </w:rPr>
        <w:t xml:space="preserve">2.3.2 </w:t>
      </w:r>
      <w:r w:rsidRPr="006E3762">
        <w:rPr>
          <w:rFonts w:ascii="Times New Roman" w:hAnsi="Times New Roman" w:cs="Times New Roman"/>
          <w:sz w:val="28"/>
          <w:szCs w:val="28"/>
          <w:lang w:val="kk-KZ"/>
        </w:rPr>
        <w:t>Ацетилирование гармина</w:t>
      </w:r>
    </w:p>
    <w:p w14:paraId="779E3543" w14:textId="41500529" w:rsidR="00BB5134" w:rsidRPr="006E3762" w:rsidRDefault="00A47B3D" w:rsidP="00EC5164">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Ацилирование ароматических углеводородов по методу Фриделя-Крафтса является ключевым процессом синтеза алкилароматических кетонов. В качестве ацилирующих агентов используются галогенангидриды и ангидриды карбоновых кислот. Катализатором реакции (рисунок 5) высту</w:t>
      </w:r>
      <w:r w:rsidR="00EC5164">
        <w:rPr>
          <w:rFonts w:ascii="Times New Roman" w:eastAsia="Times New Roman" w:hAnsi="Times New Roman" w:cs="Times New Roman"/>
          <w:sz w:val="28"/>
          <w:szCs w:val="28"/>
          <w:lang w:eastAsia="ru-RU"/>
        </w:rPr>
        <w:t>пает четыреххлористое олово [161</w:t>
      </w:r>
      <w:r w:rsidRPr="006E3762">
        <w:rPr>
          <w:rFonts w:ascii="Times New Roman" w:eastAsia="Times New Roman" w:hAnsi="Times New Roman" w:cs="Times New Roman"/>
          <w:sz w:val="28"/>
          <w:szCs w:val="28"/>
          <w:lang w:eastAsia="ru-RU"/>
        </w:rPr>
        <w:t>].</w:t>
      </w:r>
    </w:p>
    <w:p w14:paraId="1AD9FF70" w14:textId="01D8AF19" w:rsidR="00A47B3D" w:rsidRPr="006E3762" w:rsidRDefault="00A47B3D" w:rsidP="006E3762">
      <w:pPr>
        <w:spacing w:after="0" w:line="240" w:lineRule="auto"/>
        <w:ind w:firstLine="567"/>
        <w:jc w:val="both"/>
        <w:rPr>
          <w:rFonts w:ascii="Times New Roman" w:eastAsia="Times New Roman" w:hAnsi="Times New Roman" w:cs="Times New Roman"/>
          <w:color w:val="000000"/>
          <w:sz w:val="28"/>
          <w:szCs w:val="28"/>
          <w:lang w:eastAsia="ru-RU"/>
        </w:rPr>
      </w:pPr>
      <w:r w:rsidRPr="006E3762">
        <w:rPr>
          <w:rFonts w:ascii="Times New Roman" w:eastAsia="Times New Roman" w:hAnsi="Times New Roman" w:cs="Times New Roman"/>
          <w:color w:val="000000"/>
          <w:sz w:val="28"/>
          <w:szCs w:val="28"/>
          <w:lang w:eastAsia="ru-RU"/>
        </w:rPr>
        <w:t xml:space="preserve">                                                                   </w:t>
      </w:r>
      <w:r w:rsidR="00842EB8">
        <w:rPr>
          <w:rFonts w:ascii="Times New Roman" w:eastAsia="Times New Roman" w:hAnsi="Times New Roman" w:cs="Times New Roman"/>
          <w:color w:val="000000"/>
          <w:sz w:val="28"/>
          <w:szCs w:val="28"/>
          <w:lang w:val="kk-KZ" w:eastAsia="ru-RU"/>
        </w:rPr>
        <w:t xml:space="preserve">     </w:t>
      </w:r>
      <w:r w:rsidRPr="006E3762">
        <w:rPr>
          <w:rFonts w:ascii="Times New Roman" w:eastAsia="Times New Roman" w:hAnsi="Times New Roman" w:cs="Times New Roman"/>
          <w:color w:val="000000"/>
          <w:sz w:val="28"/>
          <w:szCs w:val="28"/>
          <w:lang w:eastAsia="ru-RU"/>
        </w:rPr>
        <w:t xml:space="preserve"> δ+                  δ-</w:t>
      </w:r>
    </w:p>
    <w:p w14:paraId="382935F1" w14:textId="77777777" w:rsidR="00A47B3D" w:rsidRPr="006E3762" w:rsidRDefault="00A47B3D" w:rsidP="006E3762">
      <w:pPr>
        <w:spacing w:after="0" w:line="240" w:lineRule="auto"/>
        <w:ind w:firstLine="851"/>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Pr="006E3762">
        <w:rPr>
          <w:rFonts w:ascii="Times New Roman" w:hAnsi="Times New Roman" w:cs="Times New Roman"/>
          <w:sz w:val="28"/>
          <w:szCs w:val="28"/>
        </w:rPr>
        <w:object w:dxaOrig="6614" w:dyaOrig="838" w14:anchorId="579ED11A">
          <v:shape id="_x0000_i1091" type="#_x0000_t75" style="width:330pt;height:42pt" o:ole="">
            <v:imagedata r:id="rId156" o:title=""/>
          </v:shape>
          <o:OLEObject Type="Embed" ProgID="ChemDraw.Document.6.0" ShapeID="_x0000_i1091" DrawAspect="Content" ObjectID="_1821945569" r:id="rId157"/>
        </w:object>
      </w:r>
    </w:p>
    <w:p w14:paraId="7F4EFF41" w14:textId="77777777" w:rsidR="00842EB8" w:rsidRDefault="00A47B3D" w:rsidP="006E3762">
      <w:pPr>
        <w:spacing w:after="0" w:line="240" w:lineRule="auto"/>
        <w:ind w:firstLine="851"/>
        <w:jc w:val="both"/>
        <w:rPr>
          <w:rFonts w:ascii="Times New Roman" w:eastAsia="Times New Roman" w:hAnsi="Times New Roman" w:cs="Times New Roman"/>
          <w:color w:val="000000"/>
          <w:sz w:val="28"/>
          <w:szCs w:val="28"/>
          <w:lang w:eastAsia="ru-RU"/>
        </w:rPr>
      </w:pPr>
      <w:r w:rsidRPr="006E3762">
        <w:rPr>
          <w:rFonts w:ascii="Times New Roman" w:eastAsia="Times New Roman" w:hAnsi="Times New Roman" w:cs="Times New Roman"/>
          <w:color w:val="000000"/>
          <w:sz w:val="28"/>
          <w:szCs w:val="28"/>
          <w:lang w:eastAsia="ru-RU"/>
        </w:rPr>
        <w:t xml:space="preserve">                                                         </w:t>
      </w:r>
    </w:p>
    <w:p w14:paraId="5761EABA" w14:textId="77777777" w:rsidR="00842EB8" w:rsidRDefault="00842EB8" w:rsidP="006E3762">
      <w:pPr>
        <w:spacing w:after="0" w:line="240" w:lineRule="auto"/>
        <w:ind w:firstLine="851"/>
        <w:jc w:val="both"/>
        <w:rPr>
          <w:rFonts w:ascii="Times New Roman" w:eastAsia="Times New Roman" w:hAnsi="Times New Roman" w:cs="Times New Roman"/>
          <w:color w:val="000000"/>
          <w:sz w:val="28"/>
          <w:szCs w:val="28"/>
          <w:lang w:eastAsia="ru-RU"/>
        </w:rPr>
      </w:pPr>
    </w:p>
    <w:p w14:paraId="6276D2DC" w14:textId="77777777" w:rsidR="00842EB8" w:rsidRDefault="00842EB8" w:rsidP="006E3762">
      <w:pPr>
        <w:spacing w:after="0" w:line="240" w:lineRule="auto"/>
        <w:ind w:firstLine="851"/>
        <w:jc w:val="both"/>
        <w:rPr>
          <w:rFonts w:ascii="Times New Roman" w:eastAsia="Times New Roman" w:hAnsi="Times New Roman" w:cs="Times New Roman"/>
          <w:color w:val="000000"/>
          <w:sz w:val="28"/>
          <w:szCs w:val="28"/>
          <w:lang w:eastAsia="ru-RU"/>
        </w:rPr>
      </w:pPr>
    </w:p>
    <w:p w14:paraId="2007389E" w14:textId="03843457" w:rsidR="00A47B3D" w:rsidRPr="006E3762" w:rsidRDefault="00842EB8" w:rsidP="00842EB8">
      <w:pPr>
        <w:spacing w:after="0" w:line="240" w:lineRule="auto"/>
        <w:ind w:firstLine="85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kk-KZ" w:eastAsia="ru-RU"/>
        </w:rPr>
        <w:t xml:space="preserve">                   </w:t>
      </w:r>
      <w:r w:rsidR="00A47B3D" w:rsidRPr="006E3762">
        <w:rPr>
          <w:rFonts w:ascii="Times New Roman" w:eastAsia="Times New Roman" w:hAnsi="Times New Roman" w:cs="Times New Roman"/>
          <w:color w:val="000000"/>
          <w:sz w:val="28"/>
          <w:szCs w:val="28"/>
          <w:lang w:eastAsia="ru-RU"/>
        </w:rPr>
        <w:t>δ+                      δ-</w:t>
      </w:r>
    </w:p>
    <w:p w14:paraId="5013C59D" w14:textId="77777777" w:rsidR="00A47B3D" w:rsidRPr="006E3762" w:rsidRDefault="00A47B3D" w:rsidP="006E3762">
      <w:pPr>
        <w:spacing w:after="0" w:line="240" w:lineRule="auto"/>
        <w:ind w:firstLine="851"/>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Pr="006E3762">
        <w:rPr>
          <w:rFonts w:ascii="Times New Roman" w:hAnsi="Times New Roman" w:cs="Times New Roman"/>
          <w:sz w:val="28"/>
          <w:szCs w:val="28"/>
        </w:rPr>
        <w:object w:dxaOrig="6364" w:dyaOrig="1176" w14:anchorId="02C8B3B5">
          <v:shape id="_x0000_i1092" type="#_x0000_t75" style="width:319.5pt;height:59.25pt" o:ole="">
            <v:imagedata r:id="rId158" o:title=""/>
          </v:shape>
          <o:OLEObject Type="Embed" ProgID="ChemDraw.Document.6.0" ShapeID="_x0000_i1092" DrawAspect="Content" ObjectID="_1821945570" r:id="rId159"/>
        </w:object>
      </w:r>
    </w:p>
    <w:p w14:paraId="2190E510" w14:textId="77777777" w:rsidR="00A47B3D" w:rsidRPr="006E3762" w:rsidRDefault="00A47B3D" w:rsidP="006E3762">
      <w:pPr>
        <w:spacing w:after="0" w:line="240" w:lineRule="auto"/>
        <w:ind w:firstLine="851"/>
        <w:jc w:val="both"/>
        <w:rPr>
          <w:rFonts w:ascii="Times New Roman" w:eastAsia="Times New Roman" w:hAnsi="Times New Roman" w:cs="Times New Roman"/>
          <w:color w:val="000000"/>
          <w:sz w:val="28"/>
          <w:szCs w:val="28"/>
          <w:lang w:eastAsia="ru-RU"/>
        </w:rPr>
      </w:pPr>
      <w:r w:rsidRPr="006E3762">
        <w:rPr>
          <w:rFonts w:ascii="Times New Roman" w:hAnsi="Times New Roman" w:cs="Times New Roman"/>
          <w:sz w:val="28"/>
          <w:szCs w:val="28"/>
        </w:rPr>
        <w:t xml:space="preserve">                  </w:t>
      </w:r>
      <w:r w:rsidRPr="006E3762">
        <w:rPr>
          <w:rFonts w:ascii="Times New Roman" w:eastAsia="Times New Roman" w:hAnsi="Times New Roman" w:cs="Times New Roman"/>
          <w:color w:val="000000"/>
          <w:sz w:val="28"/>
          <w:szCs w:val="28"/>
          <w:lang w:eastAsia="ru-RU"/>
        </w:rPr>
        <w:t xml:space="preserve">                                         δ+                  δ-</w:t>
      </w:r>
    </w:p>
    <w:p w14:paraId="4EB06629" w14:textId="77777777" w:rsidR="00A47B3D" w:rsidRPr="006E3762" w:rsidRDefault="00A47B3D" w:rsidP="006E3762">
      <w:pPr>
        <w:spacing w:after="0" w:line="240" w:lineRule="auto"/>
        <w:ind w:firstLine="851"/>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Pr="006E3762">
        <w:rPr>
          <w:rFonts w:ascii="Times New Roman" w:hAnsi="Times New Roman" w:cs="Times New Roman"/>
          <w:sz w:val="28"/>
          <w:szCs w:val="28"/>
        </w:rPr>
        <w:object w:dxaOrig="6669" w:dyaOrig="1540" w14:anchorId="68A2D163">
          <v:shape id="_x0000_i1093" type="#_x0000_t75" style="width:321.75pt;height:71.25pt" o:ole="">
            <v:imagedata r:id="rId160" o:title=""/>
          </v:shape>
          <o:OLEObject Type="Embed" ProgID="ChemDraw.Document.6.0" ShapeID="_x0000_i1093" DrawAspect="Content" ObjectID="_1821945571" r:id="rId161"/>
        </w:object>
      </w:r>
    </w:p>
    <w:p w14:paraId="604C1A72" w14:textId="77777777" w:rsidR="00A47B3D" w:rsidRPr="006E3762" w:rsidRDefault="00A47B3D" w:rsidP="006E3762">
      <w:pPr>
        <w:spacing w:after="0" w:line="240" w:lineRule="auto"/>
        <w:ind w:firstLine="851"/>
        <w:jc w:val="both"/>
        <w:rPr>
          <w:rFonts w:ascii="Times New Roman" w:hAnsi="Times New Roman" w:cs="Times New Roman"/>
          <w:sz w:val="24"/>
          <w:szCs w:val="24"/>
        </w:rPr>
      </w:pPr>
      <w:r w:rsidRPr="006E3762">
        <w:rPr>
          <w:rFonts w:ascii="Times New Roman" w:hAnsi="Times New Roman" w:cs="Times New Roman"/>
          <w:sz w:val="24"/>
          <w:szCs w:val="24"/>
        </w:rPr>
        <w:t xml:space="preserve">                                                    π-комплекс</w:t>
      </w:r>
    </w:p>
    <w:p w14:paraId="629F624D" w14:textId="77777777" w:rsidR="00A47B3D" w:rsidRPr="006E3762" w:rsidRDefault="00A47B3D" w:rsidP="006E3762">
      <w:pPr>
        <w:spacing w:after="0" w:line="240" w:lineRule="auto"/>
        <w:ind w:firstLine="851"/>
        <w:jc w:val="both"/>
        <w:rPr>
          <w:rFonts w:ascii="Times New Roman" w:hAnsi="Times New Roman" w:cs="Times New Roman"/>
          <w:sz w:val="28"/>
          <w:szCs w:val="28"/>
        </w:rPr>
      </w:pPr>
      <w:r w:rsidRPr="006E3762">
        <w:rPr>
          <w:rFonts w:ascii="Times New Roman" w:hAnsi="Times New Roman" w:cs="Times New Roman"/>
          <w:sz w:val="28"/>
          <w:szCs w:val="28"/>
        </w:rPr>
        <w:object w:dxaOrig="8738" w:dyaOrig="1773" w14:anchorId="4947AA5E">
          <v:shape id="_x0000_i1094" type="#_x0000_t75" style="width:422.25pt;height:85.5pt" o:ole="">
            <v:imagedata r:id="rId162" o:title=""/>
          </v:shape>
          <o:OLEObject Type="Embed" ProgID="ChemDraw.Document.6.0" ShapeID="_x0000_i1094" DrawAspect="Content" ObjectID="_1821945572" r:id="rId163"/>
        </w:object>
      </w:r>
    </w:p>
    <w:p w14:paraId="178B0A7A" w14:textId="77777777" w:rsidR="00A47B3D" w:rsidRPr="006E3762" w:rsidRDefault="00A47B3D" w:rsidP="006E3762">
      <w:pPr>
        <w:spacing w:after="0" w:line="240" w:lineRule="auto"/>
        <w:ind w:firstLine="851"/>
        <w:jc w:val="both"/>
        <w:rPr>
          <w:rFonts w:ascii="Times New Roman" w:hAnsi="Times New Roman" w:cs="Times New Roman"/>
          <w:sz w:val="24"/>
          <w:szCs w:val="24"/>
        </w:rPr>
      </w:pPr>
      <w:r w:rsidRPr="006E3762">
        <w:rPr>
          <w:rFonts w:ascii="Times New Roman" w:hAnsi="Times New Roman" w:cs="Times New Roman"/>
          <w:sz w:val="28"/>
          <w:szCs w:val="28"/>
        </w:rPr>
        <w:t xml:space="preserve">                        </w:t>
      </w:r>
      <w:r w:rsidRPr="006E3762">
        <w:rPr>
          <w:rFonts w:ascii="Times New Roman" w:eastAsia="Times New Roman" w:hAnsi="Times New Roman" w:cs="Times New Roman"/>
          <w:color w:val="000000"/>
          <w:sz w:val="24"/>
          <w:szCs w:val="24"/>
          <w:lang w:eastAsia="ru-RU"/>
        </w:rPr>
        <w:t>δ-комплекс</w:t>
      </w:r>
      <w:r w:rsidRPr="006E3762">
        <w:rPr>
          <w:rFonts w:ascii="Times New Roman" w:hAnsi="Times New Roman" w:cs="Times New Roman"/>
          <w:sz w:val="24"/>
          <w:szCs w:val="24"/>
        </w:rPr>
        <w:t xml:space="preserve">                               В-растворитель</w:t>
      </w:r>
    </w:p>
    <w:p w14:paraId="4C1DB061" w14:textId="77777777" w:rsidR="00A47B3D" w:rsidRPr="006E3762" w:rsidRDefault="00A47B3D" w:rsidP="006E3762">
      <w:pPr>
        <w:spacing w:after="0" w:line="240" w:lineRule="auto"/>
        <w:ind w:firstLine="567"/>
        <w:jc w:val="center"/>
        <w:rPr>
          <w:rFonts w:ascii="Times New Roman" w:eastAsia="Times New Roman" w:hAnsi="Times New Roman" w:cs="Times New Roman"/>
          <w:color w:val="000000"/>
          <w:sz w:val="16"/>
          <w:szCs w:val="16"/>
          <w:lang w:eastAsia="ru-RU"/>
        </w:rPr>
      </w:pPr>
    </w:p>
    <w:p w14:paraId="01FFA2EF" w14:textId="35E2D222" w:rsidR="00A47B3D" w:rsidRDefault="00A47B3D" w:rsidP="00EC5164">
      <w:pPr>
        <w:spacing w:after="0" w:line="240" w:lineRule="auto"/>
        <w:jc w:val="center"/>
        <w:rPr>
          <w:rFonts w:ascii="Times New Roman" w:eastAsia="Times New Roman" w:hAnsi="Times New Roman" w:cs="Times New Roman"/>
          <w:i/>
          <w:color w:val="000000"/>
          <w:sz w:val="28"/>
          <w:szCs w:val="28"/>
          <w:lang w:eastAsia="ru-RU"/>
        </w:rPr>
      </w:pPr>
      <w:r w:rsidRPr="006E3762">
        <w:rPr>
          <w:rFonts w:ascii="Times New Roman" w:eastAsia="Times New Roman" w:hAnsi="Times New Roman" w:cs="Times New Roman"/>
          <w:color w:val="000000"/>
          <w:sz w:val="28"/>
          <w:szCs w:val="28"/>
          <w:lang w:eastAsia="ru-RU"/>
        </w:rPr>
        <w:t xml:space="preserve">Рисунок 5 </w:t>
      </w:r>
      <w:r w:rsidR="00B9120C" w:rsidRPr="006E3762">
        <w:rPr>
          <w:rFonts w:ascii="Times New Roman" w:eastAsia="Times New Roman" w:hAnsi="Times New Roman" w:cs="Times New Roman"/>
          <w:color w:val="000000"/>
          <w:sz w:val="28"/>
          <w:szCs w:val="28"/>
          <w:lang w:eastAsia="ru-RU"/>
        </w:rPr>
        <w:t>‒</w:t>
      </w:r>
      <w:r w:rsidRPr="006E3762">
        <w:rPr>
          <w:rFonts w:ascii="Times New Roman" w:eastAsia="Times New Roman" w:hAnsi="Times New Roman" w:cs="Times New Roman"/>
          <w:color w:val="000000"/>
          <w:sz w:val="28"/>
          <w:szCs w:val="28"/>
          <w:lang w:eastAsia="ru-RU"/>
        </w:rPr>
        <w:t xml:space="preserve"> Механизм синтеза 8-ацетилгармина </w:t>
      </w:r>
      <w:r w:rsidRPr="006E3762">
        <w:rPr>
          <w:rFonts w:ascii="Times New Roman" w:eastAsia="Times New Roman" w:hAnsi="Times New Roman" w:cs="Times New Roman"/>
          <w:i/>
          <w:color w:val="000000"/>
          <w:sz w:val="28"/>
          <w:szCs w:val="28"/>
          <w:lang w:eastAsia="ru-RU"/>
        </w:rPr>
        <w:t>(95)</w:t>
      </w:r>
    </w:p>
    <w:p w14:paraId="70C1FC1D" w14:textId="77777777" w:rsidR="00842EB8" w:rsidRPr="00EC5164" w:rsidRDefault="00842EB8" w:rsidP="00EC5164">
      <w:pPr>
        <w:spacing w:after="0" w:line="240" w:lineRule="auto"/>
        <w:jc w:val="center"/>
        <w:rPr>
          <w:rFonts w:ascii="Times New Roman" w:eastAsia="Times New Roman" w:hAnsi="Times New Roman" w:cs="Times New Roman"/>
          <w:i/>
          <w:color w:val="000000"/>
          <w:sz w:val="28"/>
          <w:szCs w:val="28"/>
          <w:lang w:eastAsia="ru-RU"/>
        </w:rPr>
      </w:pPr>
    </w:p>
    <w:p w14:paraId="1E8C0551" w14:textId="77777777" w:rsidR="00BB5134" w:rsidRPr="006E3762" w:rsidRDefault="00BB5134"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Реакция Фриделя-Крафтса относится к реакциям электрофильного замещения в ароматическом кольце. На начальной стадии ацилирования образуется комплекс между ацилгалогенидом и четыреххлористым оловом, что повышает электрофильность ацильного остатка, который затем атакует ароматическое кольцо.</w:t>
      </w:r>
    </w:p>
    <w:p w14:paraId="471A62DF" w14:textId="0A58AFFD"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Образующийся кетон формирует стабильный аддукт с четыреххлористым оловом, что приводит к выведению катализатора из реакционной среды и требует использования более чем эквимолекулярного количества катализатора. После завершения реакции этот комплекс раз</w:t>
      </w:r>
      <w:r w:rsidR="00EC5164">
        <w:rPr>
          <w:rFonts w:ascii="Times New Roman" w:hAnsi="Times New Roman" w:cs="Times New Roman"/>
          <w:sz w:val="28"/>
          <w:szCs w:val="28"/>
        </w:rPr>
        <w:t>рушается под действием воды [161</w:t>
      </w:r>
      <w:r w:rsidR="00B9120C" w:rsidRPr="006E3762">
        <w:rPr>
          <w:rFonts w:ascii="Times New Roman" w:hAnsi="Times New Roman" w:cs="Times New Roman"/>
          <w:sz w:val="28"/>
          <w:szCs w:val="28"/>
        </w:rPr>
        <w:t>, с. 3-32</w:t>
      </w:r>
      <w:r w:rsidRPr="006E3762">
        <w:rPr>
          <w:rFonts w:ascii="Times New Roman" w:hAnsi="Times New Roman" w:cs="Times New Roman"/>
          <w:sz w:val="28"/>
          <w:szCs w:val="28"/>
        </w:rPr>
        <w:t>].</w:t>
      </w:r>
    </w:p>
    <w:p w14:paraId="5A4FD9C2" w14:textId="3BCE9425"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8-Ацетилгармин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синтезирован путем обработки гармина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хлористым ацетилом в присутствии </w:t>
      </w:r>
      <w:r w:rsidRPr="006E3762">
        <w:rPr>
          <w:rFonts w:ascii="Times New Roman" w:eastAsia="Times New Roman" w:hAnsi="Times New Roman" w:cs="Times New Roman"/>
          <w:sz w:val="28"/>
          <w:szCs w:val="28"/>
          <w:lang w:eastAsia="ru-RU"/>
        </w:rPr>
        <w:t>четыреххлористое олово</w:t>
      </w:r>
      <w:r w:rsidR="00AA1E97" w:rsidRPr="006E3762">
        <w:rPr>
          <w:rFonts w:ascii="Times New Roman" w:hAnsi="Times New Roman" w:cs="Times New Roman"/>
          <w:sz w:val="28"/>
          <w:szCs w:val="28"/>
        </w:rPr>
        <w:t xml:space="preserve">, с выходом 61%. </w:t>
      </w:r>
      <w:r w:rsidRPr="006E3762">
        <w:rPr>
          <w:rFonts w:ascii="Times New Roman" w:hAnsi="Times New Roman" w:cs="Times New Roman"/>
          <w:sz w:val="28"/>
          <w:szCs w:val="28"/>
        </w:rPr>
        <w:t xml:space="preserve"> </w:t>
      </w:r>
      <w:r w:rsidR="00AA1E97" w:rsidRPr="006E3762">
        <w:rPr>
          <w:rFonts w:ascii="Times New Roman" w:hAnsi="Times New Roman" w:cs="Times New Roman"/>
          <w:sz w:val="28"/>
          <w:szCs w:val="28"/>
        </w:rPr>
        <w:t xml:space="preserve">При увеличении соотношении 5:3 реагентов выход продукта составило 85% </w:t>
      </w:r>
      <w:r w:rsidR="00EC5164">
        <w:rPr>
          <w:rFonts w:ascii="Times New Roman" w:hAnsi="Times New Roman" w:cs="Times New Roman"/>
          <w:sz w:val="28"/>
          <w:szCs w:val="28"/>
        </w:rPr>
        <w:t>[</w:t>
      </w:r>
      <w:r w:rsidR="00947B2F">
        <w:rPr>
          <w:rFonts w:ascii="Times New Roman" w:hAnsi="Times New Roman" w:cs="Times New Roman"/>
          <w:sz w:val="28"/>
          <w:szCs w:val="28"/>
        </w:rPr>
        <w:t>156, р</w:t>
      </w:r>
      <w:r w:rsidR="00167344">
        <w:rPr>
          <w:rFonts w:ascii="Times New Roman" w:hAnsi="Times New Roman" w:cs="Times New Roman"/>
          <w:sz w:val="28"/>
          <w:szCs w:val="28"/>
        </w:rPr>
        <w:t>. 4-15</w:t>
      </w:r>
      <w:r w:rsidR="00167344">
        <w:rPr>
          <w:rFonts w:ascii="Times New Roman" w:hAnsi="Times New Roman" w:cs="Times New Roman"/>
          <w:sz w:val="28"/>
          <w:szCs w:val="28"/>
          <w:lang w:val="en-US"/>
        </w:rPr>
        <w:t xml:space="preserve">; </w:t>
      </w:r>
      <w:r w:rsidR="00167344">
        <w:rPr>
          <w:rFonts w:ascii="Times New Roman" w:hAnsi="Times New Roman" w:cs="Times New Roman"/>
          <w:sz w:val="28"/>
          <w:szCs w:val="28"/>
        </w:rPr>
        <w:t>160</w:t>
      </w:r>
      <w:r w:rsidR="00167344" w:rsidRPr="00167344">
        <w:rPr>
          <w:rFonts w:ascii="Times New Roman" w:hAnsi="Times New Roman" w:cs="Times New Roman"/>
          <w:sz w:val="28"/>
          <w:szCs w:val="28"/>
        </w:rPr>
        <w:t>, р. 135-140</w:t>
      </w:r>
      <w:r w:rsidRPr="006E3762">
        <w:rPr>
          <w:rFonts w:ascii="Times New Roman" w:hAnsi="Times New Roman" w:cs="Times New Roman"/>
          <w:sz w:val="28"/>
          <w:szCs w:val="28"/>
        </w:rPr>
        <w:t>].</w:t>
      </w:r>
    </w:p>
    <w:p w14:paraId="64C2DF4F" w14:textId="77777777" w:rsidR="00BB5134" w:rsidRPr="006E3762" w:rsidRDefault="00BB5134" w:rsidP="006E3762">
      <w:pPr>
        <w:spacing w:after="0" w:line="240" w:lineRule="auto"/>
        <w:ind w:firstLine="709"/>
        <w:jc w:val="both"/>
        <w:rPr>
          <w:rFonts w:ascii="Times New Roman" w:hAnsi="Times New Roman" w:cs="Times New Roman"/>
          <w:sz w:val="28"/>
          <w:szCs w:val="28"/>
        </w:rPr>
      </w:pPr>
    </w:p>
    <w:p w14:paraId="4461C2AA" w14:textId="77777777" w:rsidR="00A47B3D" w:rsidRPr="006E3762" w:rsidRDefault="00A47B3D" w:rsidP="006E3762">
      <w:pPr>
        <w:spacing w:after="0" w:line="240" w:lineRule="auto"/>
        <w:jc w:val="center"/>
        <w:rPr>
          <w:rFonts w:ascii="Times New Roman" w:hAnsi="Times New Roman" w:cs="Times New Roman"/>
          <w:sz w:val="28"/>
          <w:szCs w:val="28"/>
        </w:rPr>
      </w:pPr>
      <w:r w:rsidRPr="006E3762">
        <w:object w:dxaOrig="9382" w:dyaOrig="2369" w14:anchorId="5D5FBC1A">
          <v:shape id="_x0000_i1095" type="#_x0000_t75" style="width:396.75pt;height:100.5pt" o:ole="">
            <v:imagedata r:id="rId164" o:title=""/>
          </v:shape>
          <o:OLEObject Type="Embed" ProgID="ChemDraw.Document.6.0" ShapeID="_x0000_i1095" DrawAspect="Content" ObjectID="_1821945573" r:id="rId165"/>
        </w:object>
      </w:r>
    </w:p>
    <w:p w14:paraId="22FDD050" w14:textId="77777777" w:rsidR="00BB5134" w:rsidRPr="006E3762" w:rsidRDefault="00BB5134" w:rsidP="006E3762">
      <w:pPr>
        <w:spacing w:after="0" w:line="240" w:lineRule="auto"/>
        <w:ind w:firstLine="567"/>
        <w:jc w:val="both"/>
        <w:rPr>
          <w:rFonts w:ascii="Times New Roman" w:hAnsi="Times New Roman" w:cs="Times New Roman"/>
          <w:sz w:val="28"/>
          <w:szCs w:val="28"/>
        </w:rPr>
      </w:pPr>
    </w:p>
    <w:p w14:paraId="7575CFC4" w14:textId="48E609DD" w:rsidR="00677817"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спектре </w:t>
      </w:r>
      <w:r w:rsidRPr="006E3762">
        <w:rPr>
          <w:rFonts w:ascii="Times New Roman" w:eastAsia="Batang" w:hAnsi="Times New Roman" w:cs="Times New Roman"/>
          <w:sz w:val="28"/>
          <w:szCs w:val="28"/>
          <w:vertAlign w:val="superscript"/>
        </w:rPr>
        <w:t>1</w:t>
      </w:r>
      <w:r w:rsidRPr="006E3762">
        <w:rPr>
          <w:rFonts w:ascii="Times New Roman" w:hAnsi="Times New Roman" w:cs="Times New Roman"/>
          <w:sz w:val="28"/>
          <w:szCs w:val="28"/>
        </w:rPr>
        <w:t xml:space="preserve">Н ЯМР соединения </w:t>
      </w:r>
      <w:r w:rsidRPr="006E3762">
        <w:rPr>
          <w:rFonts w:ascii="Times New Roman" w:hAnsi="Times New Roman" w:cs="Times New Roman"/>
          <w:i/>
          <w:sz w:val="28"/>
          <w:szCs w:val="28"/>
        </w:rPr>
        <w:t xml:space="preserve">(95) </w:t>
      </w:r>
      <w:r w:rsidRPr="006E3762">
        <w:rPr>
          <w:rFonts w:ascii="Times New Roman" w:hAnsi="Times New Roman" w:cs="Times New Roman"/>
          <w:sz w:val="28"/>
          <w:szCs w:val="28"/>
        </w:rPr>
        <w:t>наблюдается синглетные сигналы -СН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00B9120C" w:rsidRPr="006E3762">
        <w:rPr>
          <w:rFonts w:ascii="Times New Roman" w:hAnsi="Times New Roman" w:cs="Times New Roman"/>
          <w:sz w:val="28"/>
          <w:szCs w:val="28"/>
        </w:rPr>
        <w:t>группы при атоме С-1 в области</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2.78 м.д.,</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группы при атоме С-7</w:t>
      </w:r>
      <w:r w:rsidRPr="006E3762">
        <w:rPr>
          <w:rFonts w:ascii="Times New Roman" w:hAnsi="Times New Roman" w:cs="Times New Roman"/>
          <w:sz w:val="28"/>
          <w:szCs w:val="28"/>
          <w:lang w:val="kk-KZ"/>
        </w:rPr>
        <w:t xml:space="preserve"> в области</w:t>
      </w:r>
      <w:r w:rsidRPr="006E3762">
        <w:rPr>
          <w:rFonts w:ascii="Times New Roman" w:hAnsi="Times New Roman" w:cs="Times New Roman"/>
          <w:sz w:val="28"/>
          <w:szCs w:val="28"/>
        </w:rPr>
        <w:t xml:space="preserve"> 3.98 м.д. </w:t>
      </w:r>
      <w:r w:rsidR="00677817" w:rsidRPr="006E3762">
        <w:rPr>
          <w:rFonts w:ascii="Times New Roman" w:hAnsi="Times New Roman" w:cs="Times New Roman"/>
          <w:sz w:val="28"/>
          <w:szCs w:val="28"/>
        </w:rPr>
        <w:t xml:space="preserve"> Протон NH в спектре ПМР </w:t>
      </w:r>
      <w:r w:rsidR="00123BD7" w:rsidRPr="006E3762">
        <w:rPr>
          <w:rFonts w:ascii="Times New Roman" w:hAnsi="Times New Roman" w:cs="Times New Roman"/>
          <w:sz w:val="28"/>
          <w:szCs w:val="28"/>
        </w:rPr>
        <w:t>отмечаются</w:t>
      </w:r>
      <w:r w:rsidR="00677817" w:rsidRPr="006E3762">
        <w:rPr>
          <w:rFonts w:ascii="Times New Roman" w:hAnsi="Times New Roman" w:cs="Times New Roman"/>
          <w:sz w:val="28"/>
          <w:szCs w:val="28"/>
        </w:rPr>
        <w:t xml:space="preserve"> в виде уширенного синглета при химическом сдвиге δ 10.74 м.д. Характерные сигналы метильной группы ацетильного фрагмента (CH</w:t>
      </w:r>
      <w:r w:rsidR="00677817" w:rsidRPr="006E3762">
        <w:rPr>
          <w:rFonts w:ascii="Cambria Math" w:hAnsi="Cambria Math" w:cs="Cambria Math"/>
          <w:sz w:val="28"/>
          <w:szCs w:val="28"/>
        </w:rPr>
        <w:t>₃</w:t>
      </w:r>
      <w:r w:rsidR="00677817" w:rsidRPr="006E3762">
        <w:rPr>
          <w:rFonts w:ascii="Times New Roman" w:hAnsi="Times New Roman" w:cs="Times New Roman"/>
          <w:sz w:val="28"/>
          <w:szCs w:val="28"/>
        </w:rPr>
        <w:t xml:space="preserve">CO) </w:t>
      </w:r>
      <w:r w:rsidR="00123BD7" w:rsidRPr="006E3762">
        <w:rPr>
          <w:rFonts w:ascii="Times New Roman" w:hAnsi="Times New Roman" w:cs="Times New Roman"/>
          <w:sz w:val="28"/>
          <w:szCs w:val="28"/>
        </w:rPr>
        <w:t>отмечаются</w:t>
      </w:r>
      <w:r w:rsidR="00677817" w:rsidRPr="006E3762">
        <w:rPr>
          <w:rFonts w:ascii="Times New Roman" w:hAnsi="Times New Roman" w:cs="Times New Roman"/>
          <w:sz w:val="28"/>
          <w:szCs w:val="28"/>
        </w:rPr>
        <w:t xml:space="preserve"> в виде синглета в области δ 2.41 м.д. </w:t>
      </w:r>
      <w:r w:rsidR="0083462A" w:rsidRPr="006E3762">
        <w:rPr>
          <w:rFonts w:ascii="Times New Roman" w:hAnsi="Times New Roman" w:cs="Times New Roman"/>
          <w:sz w:val="28"/>
          <w:szCs w:val="28"/>
        </w:rPr>
        <w:t xml:space="preserve">Для </w:t>
      </w:r>
      <w:r w:rsidR="00677817" w:rsidRPr="006E3762">
        <w:rPr>
          <w:rFonts w:ascii="Times New Roman" w:hAnsi="Times New Roman" w:cs="Times New Roman"/>
          <w:sz w:val="28"/>
          <w:szCs w:val="28"/>
        </w:rPr>
        <w:t xml:space="preserve">соединения </w:t>
      </w:r>
      <w:r w:rsidR="00677817" w:rsidRPr="006E3762">
        <w:rPr>
          <w:rFonts w:ascii="Times New Roman" w:hAnsi="Times New Roman" w:cs="Times New Roman"/>
          <w:i/>
          <w:sz w:val="28"/>
          <w:szCs w:val="28"/>
        </w:rPr>
        <w:t>(95)</w:t>
      </w:r>
      <w:r w:rsidR="00677817" w:rsidRPr="006E3762">
        <w:rPr>
          <w:rFonts w:ascii="Times New Roman" w:hAnsi="Times New Roman" w:cs="Times New Roman"/>
          <w:sz w:val="28"/>
          <w:szCs w:val="28"/>
        </w:rPr>
        <w:t xml:space="preserve"> </w:t>
      </w:r>
      <w:r w:rsidR="0083462A" w:rsidRPr="006E3762">
        <w:rPr>
          <w:rFonts w:ascii="Times New Roman" w:hAnsi="Times New Roman" w:cs="Times New Roman"/>
          <w:sz w:val="28"/>
          <w:szCs w:val="28"/>
        </w:rPr>
        <w:t>отмечается</w:t>
      </w:r>
      <w:r w:rsidR="00677817" w:rsidRPr="006E3762">
        <w:rPr>
          <w:rFonts w:ascii="Times New Roman" w:hAnsi="Times New Roman" w:cs="Times New Roman"/>
          <w:sz w:val="28"/>
          <w:szCs w:val="28"/>
        </w:rPr>
        <w:t xml:space="preserve"> сигн</w:t>
      </w:r>
      <w:r w:rsidR="007F7219" w:rsidRPr="006E3762">
        <w:rPr>
          <w:rFonts w:ascii="Times New Roman" w:hAnsi="Times New Roman" w:cs="Times New Roman"/>
          <w:sz w:val="28"/>
          <w:szCs w:val="28"/>
        </w:rPr>
        <w:t>ал углерод</w:t>
      </w:r>
      <w:r w:rsidR="007F7219" w:rsidRPr="006E3762">
        <w:rPr>
          <w:rFonts w:ascii="Times New Roman" w:hAnsi="Times New Roman" w:cs="Times New Roman"/>
          <w:sz w:val="28"/>
          <w:szCs w:val="28"/>
          <w:lang w:val="kk-KZ"/>
        </w:rPr>
        <w:t>а</w:t>
      </w:r>
      <w:r w:rsidR="00677817" w:rsidRPr="006E3762">
        <w:rPr>
          <w:rFonts w:ascii="Times New Roman" w:hAnsi="Times New Roman" w:cs="Times New Roman"/>
          <w:sz w:val="28"/>
          <w:szCs w:val="28"/>
        </w:rPr>
        <w:t xml:space="preserve"> карбонильной группы при δ 200.4 </w:t>
      </w:r>
      <w:r w:rsidR="007F7219" w:rsidRPr="006E3762">
        <w:rPr>
          <w:rFonts w:ascii="Times New Roman" w:hAnsi="Times New Roman" w:cs="Times New Roman"/>
          <w:sz w:val="28"/>
          <w:szCs w:val="28"/>
        </w:rPr>
        <w:t xml:space="preserve">м.д., а также сигнал метильной </w:t>
      </w:r>
      <w:r w:rsidR="00677817" w:rsidRPr="006E3762">
        <w:rPr>
          <w:rFonts w:ascii="Times New Roman" w:hAnsi="Times New Roman" w:cs="Times New Roman"/>
          <w:sz w:val="28"/>
          <w:szCs w:val="28"/>
        </w:rPr>
        <w:t xml:space="preserve">группы </w:t>
      </w:r>
      <w:r w:rsidR="00B9120C" w:rsidRPr="006E3762">
        <w:rPr>
          <w:rFonts w:ascii="Times New Roman" w:hAnsi="Times New Roman" w:cs="Times New Roman"/>
          <w:sz w:val="28"/>
          <w:szCs w:val="28"/>
        </w:rPr>
        <w:t>‒</w:t>
      </w:r>
      <w:r w:rsidR="00677817" w:rsidRPr="006E3762">
        <w:rPr>
          <w:rFonts w:ascii="Times New Roman" w:hAnsi="Times New Roman" w:cs="Times New Roman"/>
          <w:sz w:val="28"/>
          <w:szCs w:val="28"/>
        </w:rPr>
        <w:t xml:space="preserve"> при δ 20.4 м.д. </w:t>
      </w:r>
      <w:r w:rsidR="0083462A" w:rsidRPr="006E3762">
        <w:rPr>
          <w:rFonts w:ascii="Times New Roman" w:hAnsi="Times New Roman" w:cs="Times New Roman"/>
          <w:sz w:val="28"/>
          <w:szCs w:val="28"/>
        </w:rPr>
        <w:t xml:space="preserve">в спектре </w:t>
      </w:r>
      <w:r w:rsidR="005877BB" w:rsidRPr="006E3762">
        <w:rPr>
          <w:rFonts w:ascii="Times New Roman" w:hAnsi="Times New Roman" w:cs="Times New Roman"/>
          <w:sz w:val="28"/>
          <w:szCs w:val="28"/>
        </w:rPr>
        <w:t xml:space="preserve">ЯМР </w:t>
      </w:r>
      <w:r w:rsidR="0083462A" w:rsidRPr="006E3762">
        <w:rPr>
          <w:rFonts w:ascii="Times New Roman" w:hAnsi="Times New Roman" w:cs="Times New Roman"/>
          <w:sz w:val="28"/>
          <w:szCs w:val="28"/>
        </w:rPr>
        <w:t xml:space="preserve">¹³C. </w:t>
      </w:r>
      <w:r w:rsidR="00AA1E97" w:rsidRPr="006E3762">
        <w:rPr>
          <w:rFonts w:ascii="Times New Roman" w:hAnsi="Times New Roman" w:cs="Times New Roman"/>
          <w:sz w:val="28"/>
          <w:szCs w:val="28"/>
        </w:rPr>
        <w:t>Сигнал углеродного атома С-8 сместился в слабое поле в области δ 109.9</w:t>
      </w:r>
      <w:r w:rsidR="007F7219" w:rsidRPr="006E3762">
        <w:rPr>
          <w:rFonts w:ascii="Times New Roman" w:hAnsi="Times New Roman" w:cs="Times New Roman"/>
          <w:sz w:val="28"/>
          <w:szCs w:val="28"/>
        </w:rPr>
        <w:t xml:space="preserve"> м.д., </w:t>
      </w:r>
      <w:r w:rsidR="00AA1E97" w:rsidRPr="006E3762">
        <w:rPr>
          <w:rFonts w:ascii="Times New Roman" w:hAnsi="Times New Roman" w:cs="Times New Roman"/>
          <w:sz w:val="28"/>
          <w:szCs w:val="28"/>
        </w:rPr>
        <w:t xml:space="preserve">по сравнению с исходным гармином </w:t>
      </w:r>
      <w:r w:rsidR="00AA1E97" w:rsidRPr="006E3762">
        <w:rPr>
          <w:rFonts w:ascii="Times New Roman" w:hAnsi="Times New Roman" w:cs="Times New Roman"/>
          <w:i/>
          <w:sz w:val="28"/>
          <w:szCs w:val="28"/>
        </w:rPr>
        <w:t>(1)</w:t>
      </w:r>
      <w:r w:rsidR="00AA1E97" w:rsidRPr="006E3762">
        <w:rPr>
          <w:rFonts w:ascii="Times New Roman" w:hAnsi="Times New Roman" w:cs="Times New Roman"/>
          <w:sz w:val="28"/>
          <w:szCs w:val="28"/>
        </w:rPr>
        <w:t xml:space="preserve"> в области δ</w:t>
      </w:r>
      <w:r w:rsidR="00B9120C" w:rsidRPr="006E3762">
        <w:rPr>
          <w:rFonts w:ascii="Times New Roman" w:hAnsi="Times New Roman" w:cs="Times New Roman"/>
          <w:sz w:val="28"/>
          <w:szCs w:val="28"/>
        </w:rPr>
        <w:t> </w:t>
      </w:r>
      <w:r w:rsidR="00AA1E97" w:rsidRPr="006E3762">
        <w:rPr>
          <w:rFonts w:ascii="Times New Roman" w:hAnsi="Times New Roman" w:cs="Times New Roman"/>
          <w:sz w:val="28"/>
          <w:szCs w:val="28"/>
        </w:rPr>
        <w:t>94.15</w:t>
      </w:r>
      <w:r w:rsidR="00B9120C" w:rsidRPr="006E3762">
        <w:rPr>
          <w:rFonts w:ascii="Times New Roman" w:hAnsi="Times New Roman" w:cs="Times New Roman"/>
          <w:sz w:val="28"/>
          <w:szCs w:val="28"/>
        </w:rPr>
        <w:t xml:space="preserve"> м.д. </w:t>
      </w:r>
      <w:r w:rsidR="00677817" w:rsidRPr="006E3762">
        <w:rPr>
          <w:rFonts w:ascii="Times New Roman" w:hAnsi="Times New Roman" w:cs="Times New Roman"/>
          <w:sz w:val="28"/>
          <w:szCs w:val="28"/>
        </w:rPr>
        <w:t>[</w:t>
      </w:r>
      <w:r w:rsidR="00947B2F">
        <w:rPr>
          <w:rFonts w:ascii="Times New Roman" w:hAnsi="Times New Roman" w:cs="Times New Roman"/>
          <w:sz w:val="28"/>
          <w:szCs w:val="28"/>
        </w:rPr>
        <w:t>156, р</w:t>
      </w:r>
      <w:r w:rsidR="00167344">
        <w:rPr>
          <w:rFonts w:ascii="Times New Roman" w:hAnsi="Times New Roman" w:cs="Times New Roman"/>
          <w:sz w:val="28"/>
          <w:szCs w:val="28"/>
        </w:rPr>
        <w:t>. 4-15</w:t>
      </w:r>
      <w:r w:rsidR="00167344" w:rsidRPr="00167344">
        <w:rPr>
          <w:rFonts w:ascii="Times New Roman" w:hAnsi="Times New Roman" w:cs="Times New Roman"/>
          <w:sz w:val="28"/>
          <w:szCs w:val="28"/>
        </w:rPr>
        <w:t xml:space="preserve">; </w:t>
      </w:r>
      <w:r w:rsidR="00167344">
        <w:rPr>
          <w:rFonts w:ascii="Times New Roman" w:hAnsi="Times New Roman" w:cs="Times New Roman"/>
          <w:sz w:val="28"/>
          <w:szCs w:val="28"/>
        </w:rPr>
        <w:t>160</w:t>
      </w:r>
      <w:r w:rsidR="00167344" w:rsidRPr="00167344">
        <w:rPr>
          <w:rFonts w:ascii="Times New Roman" w:hAnsi="Times New Roman" w:cs="Times New Roman"/>
          <w:sz w:val="28"/>
          <w:szCs w:val="28"/>
        </w:rPr>
        <w:t>, р. 135-140</w:t>
      </w:r>
      <w:r w:rsidR="00677817" w:rsidRPr="006E3762">
        <w:rPr>
          <w:rFonts w:ascii="Times New Roman" w:hAnsi="Times New Roman" w:cs="Times New Roman"/>
          <w:sz w:val="28"/>
          <w:szCs w:val="28"/>
        </w:rPr>
        <w:t>].</w:t>
      </w:r>
    </w:p>
    <w:p w14:paraId="43B09481" w14:textId="77777777" w:rsidR="00677817" w:rsidRPr="006E3762" w:rsidRDefault="00677817" w:rsidP="006E3762">
      <w:pPr>
        <w:spacing w:after="0" w:line="240" w:lineRule="auto"/>
        <w:ind w:firstLine="709"/>
        <w:jc w:val="both"/>
        <w:rPr>
          <w:rFonts w:ascii="Times New Roman" w:hAnsi="Times New Roman" w:cs="Times New Roman"/>
          <w:sz w:val="28"/>
          <w:szCs w:val="28"/>
        </w:rPr>
      </w:pPr>
    </w:p>
    <w:p w14:paraId="683DEDE8" w14:textId="77777777" w:rsidR="00A47B3D" w:rsidRPr="006E3762" w:rsidRDefault="00A47B3D" w:rsidP="006E3762">
      <w:pPr>
        <w:spacing w:after="0" w:line="240" w:lineRule="auto"/>
        <w:ind w:firstLine="709"/>
        <w:jc w:val="both"/>
        <w:rPr>
          <w:rFonts w:ascii="Times New Roman" w:eastAsia="Calibri" w:hAnsi="Times New Roman" w:cs="Times New Roman"/>
          <w:b/>
          <w:sz w:val="28"/>
          <w:szCs w:val="28"/>
          <w:lang w:val="kk-KZ"/>
        </w:rPr>
      </w:pPr>
      <w:r w:rsidRPr="006E3762">
        <w:rPr>
          <w:rFonts w:ascii="Times New Roman" w:hAnsi="Times New Roman" w:cs="Times New Roman"/>
          <w:b/>
          <w:sz w:val="28"/>
          <w:szCs w:val="28"/>
        </w:rPr>
        <w:t>2.4 Химическая модификация на основе молекулы гармина и 8-ацетилгармина</w:t>
      </w:r>
    </w:p>
    <w:p w14:paraId="7E2D5524" w14:textId="77777777" w:rsidR="00BB5134" w:rsidRPr="006E3762" w:rsidRDefault="00BB5134" w:rsidP="006E3762">
      <w:pPr>
        <w:spacing w:after="0" w:line="240" w:lineRule="auto"/>
        <w:ind w:firstLine="709"/>
        <w:jc w:val="both"/>
        <w:rPr>
          <w:rFonts w:ascii="Times New Roman" w:hAnsi="Times New Roman" w:cs="Times New Roman"/>
          <w:b/>
          <w:sz w:val="16"/>
          <w:szCs w:val="16"/>
          <w:lang w:val="kk-KZ"/>
        </w:rPr>
      </w:pPr>
    </w:p>
    <w:p w14:paraId="2ADCBD57" w14:textId="77777777" w:rsidR="00A47B3D" w:rsidRPr="006E3762" w:rsidRDefault="00A47B3D" w:rsidP="006E3762">
      <w:pPr>
        <w:spacing w:after="0" w:line="240" w:lineRule="auto"/>
        <w:ind w:firstLine="709"/>
        <w:jc w:val="both"/>
        <w:rPr>
          <w:rFonts w:ascii="Times New Roman" w:eastAsia="Calibri" w:hAnsi="Times New Roman" w:cs="Times New Roman"/>
          <w:sz w:val="28"/>
          <w:szCs w:val="28"/>
          <w:lang w:val="kk-KZ"/>
        </w:rPr>
      </w:pPr>
      <w:r w:rsidRPr="006E3762">
        <w:rPr>
          <w:rFonts w:ascii="Times New Roman" w:hAnsi="Times New Roman" w:cs="Times New Roman"/>
          <w:sz w:val="28"/>
          <w:szCs w:val="28"/>
          <w:lang w:val="kk-KZ"/>
        </w:rPr>
        <w:t xml:space="preserve">2.4.1 </w:t>
      </w:r>
      <w:r w:rsidRPr="006E3762">
        <w:rPr>
          <w:rFonts w:ascii="Times New Roman" w:hAnsi="Times New Roman" w:cs="Times New Roman"/>
          <w:sz w:val="28"/>
          <w:szCs w:val="28"/>
        </w:rPr>
        <w:t>Cинтез ряда халконпроизводных 8-ацетилгармина</w:t>
      </w:r>
      <w:r w:rsidRPr="006E3762">
        <w:rPr>
          <w:rFonts w:ascii="Times New Roman" w:eastAsia="Calibri" w:hAnsi="Times New Roman" w:cs="Times New Roman"/>
          <w:sz w:val="28"/>
          <w:szCs w:val="28"/>
          <w:lang w:val="kk-KZ"/>
        </w:rPr>
        <w:t xml:space="preserve"> </w:t>
      </w:r>
      <w:r w:rsidRPr="006E3762">
        <w:rPr>
          <w:rFonts w:ascii="Times New Roman" w:hAnsi="Times New Roman" w:cs="Times New Roman"/>
          <w:sz w:val="28"/>
          <w:szCs w:val="28"/>
          <w:lang w:val="kk-KZ"/>
        </w:rPr>
        <w:t xml:space="preserve">и 8-арилпиразолинов, установление строение молекул </w:t>
      </w:r>
      <w:r w:rsidRPr="006E3762">
        <w:rPr>
          <w:rFonts w:ascii="Times New Roman" w:hAnsi="Times New Roman" w:cs="Times New Roman"/>
          <w:sz w:val="28"/>
          <w:szCs w:val="28"/>
        </w:rPr>
        <w:t xml:space="preserve">методом ЯМР спектроскопии </w:t>
      </w:r>
    </w:p>
    <w:p w14:paraId="6C478C23" w14:textId="61439F5A"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рамках продолжения исследований превращений алкалоида гармина </w:t>
      </w:r>
      <w:r w:rsidRPr="00842EB8">
        <w:rPr>
          <w:rFonts w:ascii="Times New Roman" w:hAnsi="Times New Roman" w:cs="Times New Roman"/>
          <w:i/>
          <w:sz w:val="28"/>
          <w:szCs w:val="28"/>
        </w:rPr>
        <w:t>(1)</w:t>
      </w:r>
      <w:r w:rsidRPr="006E3762">
        <w:rPr>
          <w:rFonts w:ascii="Times New Roman" w:hAnsi="Times New Roman" w:cs="Times New Roman"/>
          <w:sz w:val="28"/>
          <w:szCs w:val="28"/>
        </w:rPr>
        <w:t xml:space="preserve"> синтезирован ряд его пр</w:t>
      </w:r>
      <w:r w:rsidR="00167344">
        <w:rPr>
          <w:rFonts w:ascii="Times New Roman" w:hAnsi="Times New Roman" w:cs="Times New Roman"/>
          <w:sz w:val="28"/>
          <w:szCs w:val="28"/>
        </w:rPr>
        <w:t>оизводных, по положению С-8 [</w:t>
      </w:r>
      <w:r w:rsidR="00947B2F">
        <w:rPr>
          <w:rFonts w:ascii="Times New Roman" w:hAnsi="Times New Roman" w:cs="Times New Roman"/>
          <w:sz w:val="28"/>
          <w:szCs w:val="28"/>
        </w:rPr>
        <w:t>156, р</w:t>
      </w:r>
      <w:r w:rsidR="00691C90" w:rsidRPr="00691C90">
        <w:rPr>
          <w:rFonts w:ascii="Times New Roman" w:hAnsi="Times New Roman" w:cs="Times New Roman"/>
          <w:sz w:val="28"/>
          <w:szCs w:val="28"/>
        </w:rPr>
        <w:t xml:space="preserve">. 4-15; </w:t>
      </w:r>
      <w:r w:rsidR="00167344">
        <w:rPr>
          <w:rFonts w:ascii="Times New Roman" w:hAnsi="Times New Roman" w:cs="Times New Roman"/>
          <w:sz w:val="28"/>
          <w:szCs w:val="28"/>
        </w:rPr>
        <w:t>160</w:t>
      </w:r>
      <w:r w:rsidR="00B9120C"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00790F51" w:rsidRPr="006E3762">
        <w:rPr>
          <w:rFonts w:ascii="Times New Roman" w:hAnsi="Times New Roman" w:cs="Times New Roman"/>
          <w:sz w:val="28"/>
          <w:szCs w:val="28"/>
        </w:rPr>
        <w:t>У ученых представляют интерес химическая модификация по углеродному атому С-8, такие как 8-галогензамещенные и 8-метиламинозамещенные β-карболины</w:t>
      </w:r>
      <w:r w:rsidR="00910C1F" w:rsidRPr="006E3762">
        <w:rPr>
          <w:rFonts w:ascii="Times New Roman" w:hAnsi="Times New Roman" w:cs="Times New Roman"/>
          <w:sz w:val="28"/>
          <w:szCs w:val="28"/>
        </w:rPr>
        <w:t xml:space="preserve"> обладающие противоопухолевой и противомикробной активностью </w:t>
      </w:r>
      <w:r w:rsidR="00167344">
        <w:rPr>
          <w:rFonts w:ascii="Times New Roman" w:hAnsi="Times New Roman" w:cs="Times New Roman"/>
          <w:sz w:val="28"/>
          <w:szCs w:val="28"/>
        </w:rPr>
        <w:t>[162</w:t>
      </w:r>
      <w:r w:rsidR="00B9120C" w:rsidRPr="006E3762">
        <w:rPr>
          <w:rFonts w:ascii="Times New Roman" w:hAnsi="Times New Roman" w:cs="Times New Roman"/>
          <w:sz w:val="28"/>
          <w:szCs w:val="28"/>
        </w:rPr>
        <w:t>-</w:t>
      </w:r>
      <w:r w:rsidR="00790F51" w:rsidRPr="006E3762">
        <w:rPr>
          <w:rFonts w:ascii="Times New Roman" w:hAnsi="Times New Roman" w:cs="Times New Roman"/>
          <w:sz w:val="28"/>
          <w:szCs w:val="28"/>
        </w:rPr>
        <w:t>16</w:t>
      </w:r>
      <w:r w:rsidR="00167344">
        <w:rPr>
          <w:rFonts w:ascii="Times New Roman" w:hAnsi="Times New Roman" w:cs="Times New Roman"/>
          <w:sz w:val="28"/>
          <w:szCs w:val="28"/>
        </w:rPr>
        <w:t>4</w:t>
      </w:r>
      <w:r w:rsidRPr="006E3762">
        <w:rPr>
          <w:rFonts w:ascii="Times New Roman" w:hAnsi="Times New Roman" w:cs="Times New Roman"/>
          <w:sz w:val="28"/>
          <w:szCs w:val="28"/>
        </w:rPr>
        <w:t xml:space="preserve">]. Замещенные пиразолины </w:t>
      </w:r>
      <w:r w:rsidR="00910C1F" w:rsidRPr="006E3762">
        <w:rPr>
          <w:rFonts w:ascii="Times New Roman" w:hAnsi="Times New Roman" w:cs="Times New Roman"/>
          <w:sz w:val="28"/>
          <w:szCs w:val="28"/>
        </w:rPr>
        <w:t>проявляют</w:t>
      </w:r>
      <w:r w:rsidRPr="006E3762">
        <w:rPr>
          <w:rFonts w:ascii="Times New Roman" w:hAnsi="Times New Roman" w:cs="Times New Roman"/>
          <w:sz w:val="28"/>
          <w:szCs w:val="28"/>
        </w:rPr>
        <w:t xml:space="preserve"> нейропротекторной, противоопухолевой, антибактериальной, пестицидной и фунгицидной активностью [</w:t>
      </w:r>
      <w:r w:rsidR="00167344">
        <w:rPr>
          <w:rFonts w:ascii="Times New Roman" w:hAnsi="Times New Roman" w:cs="Times New Roman"/>
          <w:sz w:val="28"/>
          <w:szCs w:val="28"/>
        </w:rPr>
        <w:t>164</w:t>
      </w:r>
      <w:r w:rsidR="003069C4" w:rsidRPr="006E3762">
        <w:rPr>
          <w:rFonts w:ascii="Times New Roman" w:hAnsi="Times New Roman" w:cs="Times New Roman"/>
          <w:sz w:val="28"/>
          <w:szCs w:val="28"/>
        </w:rPr>
        <w:t xml:space="preserve">, с. 3-70; </w:t>
      </w:r>
      <w:r w:rsidRPr="006E3762">
        <w:rPr>
          <w:rFonts w:ascii="Times New Roman" w:hAnsi="Times New Roman" w:cs="Times New Roman"/>
          <w:sz w:val="28"/>
          <w:szCs w:val="28"/>
        </w:rPr>
        <w:t>16</w:t>
      </w:r>
      <w:r w:rsidR="00167344">
        <w:rPr>
          <w:rFonts w:ascii="Times New Roman" w:hAnsi="Times New Roman" w:cs="Times New Roman"/>
          <w:sz w:val="28"/>
          <w:szCs w:val="28"/>
        </w:rPr>
        <w:t>5</w:t>
      </w:r>
      <w:r w:rsidRPr="006E3762">
        <w:rPr>
          <w:rFonts w:ascii="Times New Roman" w:hAnsi="Times New Roman" w:cs="Times New Roman"/>
          <w:sz w:val="28"/>
          <w:szCs w:val="28"/>
        </w:rPr>
        <w:t>-16</w:t>
      </w:r>
      <w:r w:rsidR="00167344">
        <w:rPr>
          <w:rFonts w:ascii="Times New Roman" w:hAnsi="Times New Roman" w:cs="Times New Roman"/>
          <w:sz w:val="28"/>
          <w:szCs w:val="28"/>
        </w:rPr>
        <w:t>7</w:t>
      </w:r>
      <w:r w:rsidRPr="006E3762">
        <w:rPr>
          <w:rFonts w:ascii="Times New Roman" w:hAnsi="Times New Roman" w:cs="Times New Roman"/>
          <w:sz w:val="28"/>
          <w:szCs w:val="28"/>
        </w:rPr>
        <w:t>].</w:t>
      </w:r>
    </w:p>
    <w:p w14:paraId="0FD8080A" w14:textId="7C9207E1" w:rsidR="009E7CD6" w:rsidRPr="006E3762" w:rsidRDefault="009E7CD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Реакция Клейзена–Шмидта представляет собой альдольную конденсацию, в которой кетон реагирует с ароматическим альдегидом в щелочной среде с образованием α,β-ненасыщенного кетона (халкона). </w:t>
      </w:r>
      <w:r w:rsidR="00A47B3D" w:rsidRPr="006E3762">
        <w:rPr>
          <w:rFonts w:ascii="Times New Roman" w:hAnsi="Times New Roman" w:cs="Times New Roman"/>
          <w:sz w:val="28"/>
          <w:szCs w:val="28"/>
        </w:rPr>
        <w:t xml:space="preserve">Для получения новых биологически активных производных гармина </w:t>
      </w:r>
      <w:r w:rsidR="00A47B3D" w:rsidRPr="00842EB8">
        <w:rPr>
          <w:rFonts w:ascii="Times New Roman" w:hAnsi="Times New Roman" w:cs="Times New Roman"/>
          <w:i/>
          <w:sz w:val="28"/>
          <w:szCs w:val="28"/>
        </w:rPr>
        <w:t>(1)</w:t>
      </w:r>
      <w:r w:rsidR="00A47B3D" w:rsidRPr="006E3762">
        <w:rPr>
          <w:rFonts w:ascii="Times New Roman" w:hAnsi="Times New Roman" w:cs="Times New Roman"/>
          <w:sz w:val="28"/>
          <w:szCs w:val="28"/>
        </w:rPr>
        <w:t xml:space="preserve"> синтезирован ряд арилакрилоилпроизводных гармина [</w:t>
      </w:r>
      <w:r w:rsidR="00947B2F">
        <w:rPr>
          <w:rFonts w:ascii="Times New Roman" w:hAnsi="Times New Roman" w:cs="Times New Roman"/>
          <w:sz w:val="28"/>
          <w:szCs w:val="28"/>
        </w:rPr>
        <w:t>156, р</w:t>
      </w:r>
      <w:r w:rsidR="00167344">
        <w:rPr>
          <w:rFonts w:ascii="Times New Roman" w:hAnsi="Times New Roman" w:cs="Times New Roman"/>
          <w:sz w:val="28"/>
          <w:szCs w:val="28"/>
        </w:rPr>
        <w:t>. 4-1</w:t>
      </w:r>
      <w:r w:rsidR="00167344" w:rsidRPr="00167344">
        <w:rPr>
          <w:rFonts w:ascii="Times New Roman" w:hAnsi="Times New Roman" w:cs="Times New Roman"/>
          <w:sz w:val="28"/>
          <w:szCs w:val="28"/>
        </w:rPr>
        <w:t xml:space="preserve">5; </w:t>
      </w:r>
      <w:r w:rsidR="00167344">
        <w:rPr>
          <w:rFonts w:ascii="Times New Roman" w:hAnsi="Times New Roman" w:cs="Times New Roman"/>
          <w:sz w:val="28"/>
          <w:szCs w:val="28"/>
        </w:rPr>
        <w:t>160</w:t>
      </w:r>
      <w:r w:rsidR="00167344" w:rsidRPr="00167344">
        <w:rPr>
          <w:rFonts w:ascii="Times New Roman" w:hAnsi="Times New Roman" w:cs="Times New Roman"/>
          <w:sz w:val="28"/>
          <w:szCs w:val="28"/>
        </w:rPr>
        <w:t xml:space="preserve">, р. 135-140; </w:t>
      </w:r>
      <w:r w:rsidR="00167344">
        <w:rPr>
          <w:rFonts w:ascii="Times New Roman" w:hAnsi="Times New Roman" w:cs="Times New Roman"/>
          <w:sz w:val="28"/>
          <w:szCs w:val="28"/>
        </w:rPr>
        <w:t>164</w:t>
      </w:r>
      <w:r w:rsidR="003069C4" w:rsidRPr="006E3762">
        <w:rPr>
          <w:rFonts w:ascii="Times New Roman" w:hAnsi="Times New Roman" w:cs="Times New Roman"/>
          <w:sz w:val="28"/>
          <w:szCs w:val="28"/>
        </w:rPr>
        <w:t xml:space="preserve">, с. 3-70; </w:t>
      </w:r>
      <w:r w:rsidR="00A47B3D" w:rsidRPr="006E3762">
        <w:rPr>
          <w:rFonts w:ascii="Times New Roman" w:hAnsi="Times New Roman" w:cs="Times New Roman"/>
          <w:sz w:val="28"/>
          <w:szCs w:val="28"/>
        </w:rPr>
        <w:t>16</w:t>
      </w:r>
      <w:r w:rsidR="00167344">
        <w:rPr>
          <w:rFonts w:ascii="Times New Roman" w:hAnsi="Times New Roman" w:cs="Times New Roman"/>
          <w:sz w:val="28"/>
          <w:szCs w:val="28"/>
        </w:rPr>
        <w:t>8</w:t>
      </w:r>
      <w:r w:rsidR="00A47B3D" w:rsidRPr="006E3762">
        <w:rPr>
          <w:rFonts w:ascii="Times New Roman" w:hAnsi="Times New Roman" w:cs="Times New Roman"/>
          <w:sz w:val="28"/>
          <w:szCs w:val="28"/>
        </w:rPr>
        <w:t xml:space="preserve">-169] и продуктов их циклизации. </w:t>
      </w:r>
      <w:r w:rsidR="00677817" w:rsidRPr="006E3762">
        <w:rPr>
          <w:rFonts w:ascii="Times New Roman" w:hAnsi="Times New Roman" w:cs="Times New Roman"/>
          <w:sz w:val="28"/>
          <w:szCs w:val="28"/>
        </w:rPr>
        <w:t xml:space="preserve">Проведение реакции конденсации Кляйзена–Шмидта между 8-ацетилгармином </w:t>
      </w:r>
      <w:r w:rsidR="00677817" w:rsidRPr="006E3762">
        <w:rPr>
          <w:rFonts w:ascii="Times New Roman" w:hAnsi="Times New Roman" w:cs="Times New Roman"/>
          <w:i/>
          <w:sz w:val="28"/>
          <w:szCs w:val="28"/>
        </w:rPr>
        <w:t>(95)</w:t>
      </w:r>
      <w:r w:rsidR="00677817" w:rsidRPr="006E3762">
        <w:rPr>
          <w:rFonts w:ascii="Times New Roman" w:hAnsi="Times New Roman" w:cs="Times New Roman"/>
          <w:sz w:val="28"/>
          <w:szCs w:val="28"/>
        </w:rPr>
        <w:t xml:space="preserve"> и рядом ароматических альдегидов (a–e) в этанольной среде при наличии водного раствора гидроксида натрия в качестве основания привело к образованию соответствующих производных халконового ряда </w:t>
      </w:r>
      <w:r w:rsidR="00A47B3D" w:rsidRPr="006E3762">
        <w:rPr>
          <w:rFonts w:ascii="Times New Roman" w:hAnsi="Times New Roman" w:cs="Times New Roman"/>
          <w:i/>
          <w:sz w:val="28"/>
          <w:szCs w:val="28"/>
        </w:rPr>
        <w:t>(96-101)</w:t>
      </w:r>
      <w:r w:rsidR="00A47B3D" w:rsidRPr="006E3762">
        <w:rPr>
          <w:rFonts w:ascii="Times New Roman" w:hAnsi="Times New Roman" w:cs="Times New Roman"/>
          <w:sz w:val="28"/>
          <w:szCs w:val="28"/>
        </w:rPr>
        <w:t xml:space="preserve"> с </w:t>
      </w:r>
      <w:r w:rsidRPr="006E3762">
        <w:rPr>
          <w:rFonts w:ascii="Times New Roman" w:hAnsi="Times New Roman" w:cs="Times New Roman"/>
          <w:sz w:val="28"/>
          <w:szCs w:val="28"/>
        </w:rPr>
        <w:t>выходами 90–95% [</w:t>
      </w:r>
      <w:r w:rsidR="00947B2F">
        <w:rPr>
          <w:rFonts w:ascii="Times New Roman" w:hAnsi="Times New Roman" w:cs="Times New Roman"/>
          <w:sz w:val="28"/>
          <w:szCs w:val="28"/>
        </w:rPr>
        <w:t>156, р</w:t>
      </w:r>
      <w:r w:rsidR="00167344">
        <w:rPr>
          <w:rFonts w:ascii="Times New Roman" w:hAnsi="Times New Roman" w:cs="Times New Roman"/>
          <w:sz w:val="28"/>
          <w:szCs w:val="28"/>
        </w:rPr>
        <w:t>. 4-15</w:t>
      </w:r>
      <w:r w:rsidR="00167344" w:rsidRPr="00167344">
        <w:rPr>
          <w:rFonts w:ascii="Times New Roman" w:hAnsi="Times New Roman" w:cs="Times New Roman"/>
          <w:sz w:val="28"/>
          <w:szCs w:val="28"/>
        </w:rPr>
        <w:t xml:space="preserve">; </w:t>
      </w:r>
      <w:r w:rsidR="00167344">
        <w:rPr>
          <w:rFonts w:ascii="Times New Roman" w:hAnsi="Times New Roman" w:cs="Times New Roman"/>
          <w:sz w:val="28"/>
          <w:szCs w:val="28"/>
        </w:rPr>
        <w:t>160</w:t>
      </w:r>
      <w:r w:rsidR="003069C4" w:rsidRPr="006E3762">
        <w:rPr>
          <w:rFonts w:ascii="Times New Roman" w:hAnsi="Times New Roman" w:cs="Times New Roman"/>
          <w:sz w:val="28"/>
          <w:szCs w:val="28"/>
        </w:rPr>
        <w:t>, р. 135-</w:t>
      </w:r>
      <w:r w:rsidR="00167344">
        <w:rPr>
          <w:rFonts w:ascii="Times New Roman" w:hAnsi="Times New Roman" w:cs="Times New Roman"/>
          <w:sz w:val="28"/>
          <w:szCs w:val="28"/>
        </w:rPr>
        <w:t>140; 164, с. 3-70; 168</w:t>
      </w:r>
      <w:r w:rsidR="003069C4" w:rsidRPr="006E3762">
        <w:rPr>
          <w:rFonts w:ascii="Times New Roman" w:hAnsi="Times New Roman" w:cs="Times New Roman"/>
          <w:sz w:val="28"/>
          <w:szCs w:val="28"/>
        </w:rPr>
        <w:t>, с. 48-51; 169</w:t>
      </w:r>
      <w:r w:rsidR="00F22CC3" w:rsidRPr="006E3762">
        <w:rPr>
          <w:rFonts w:ascii="Times New Roman" w:hAnsi="Times New Roman" w:cs="Times New Roman"/>
          <w:sz w:val="28"/>
          <w:szCs w:val="28"/>
        </w:rPr>
        <w:t>, с. 3-133</w:t>
      </w:r>
      <w:r w:rsidRPr="006E3762">
        <w:rPr>
          <w:rFonts w:ascii="Times New Roman" w:hAnsi="Times New Roman" w:cs="Times New Roman"/>
          <w:sz w:val="28"/>
          <w:szCs w:val="28"/>
        </w:rPr>
        <w:t>].</w:t>
      </w:r>
    </w:p>
    <w:p w14:paraId="6DB91BB5" w14:textId="77777777" w:rsidR="00A47B3D" w:rsidRPr="006E3762" w:rsidRDefault="003B710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004B2AF5" w:rsidRPr="006E3762">
        <w:rPr>
          <w:rFonts w:ascii="Times New Roman" w:hAnsi="Times New Roman" w:cs="Times New Roman"/>
          <w:sz w:val="28"/>
          <w:szCs w:val="28"/>
        </w:rPr>
        <w:object w:dxaOrig="10322" w:dyaOrig="2241" w14:anchorId="3CC01720">
          <v:shape id="_x0000_i1096" type="#_x0000_t75" style="width:474pt;height:111.75pt" o:ole="">
            <v:imagedata r:id="rId166" o:title=""/>
          </v:shape>
          <o:OLEObject Type="Embed" ProgID="ChemDraw.Document.6.0" ShapeID="_x0000_i1096" DrawAspect="Content" ObjectID="_1821945574" r:id="rId167"/>
        </w:object>
      </w:r>
    </w:p>
    <w:p w14:paraId="5D45D122" w14:textId="75611268" w:rsidR="00A47B3D" w:rsidRPr="006E3762" w:rsidRDefault="00A47B3D" w:rsidP="006E3762">
      <w:pPr>
        <w:spacing w:after="0" w:line="240" w:lineRule="auto"/>
        <w:ind w:firstLine="709"/>
        <w:jc w:val="both"/>
        <w:rPr>
          <w:rFonts w:ascii="Times New Roman" w:hAnsi="Times New Roman" w:cs="Times New Roman"/>
          <w:sz w:val="24"/>
          <w:szCs w:val="24"/>
        </w:rPr>
      </w:pPr>
      <w:r w:rsidRPr="006E3762">
        <w:rPr>
          <w:rFonts w:ascii="Times New Roman" w:hAnsi="Times New Roman" w:cs="Times New Roman"/>
          <w:sz w:val="24"/>
          <w:szCs w:val="24"/>
          <w:lang w:val="kk-KZ"/>
        </w:rPr>
        <w:t xml:space="preserve">96, 102 </w:t>
      </w:r>
      <w:r w:rsidRPr="006E3762">
        <w:rPr>
          <w:rFonts w:ascii="Times New Roman" w:hAnsi="Times New Roman" w:cs="Times New Roman"/>
          <w:sz w:val="24"/>
          <w:szCs w:val="24"/>
        </w:rPr>
        <w:t>(а):</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1</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2</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3</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97, 103 (б):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1</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2</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3</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OMe</w:t>
      </w:r>
      <w:r w:rsidRPr="006E3762">
        <w:rPr>
          <w:rFonts w:ascii="Times New Roman" w:hAnsi="Times New Roman" w:cs="Times New Roman"/>
          <w:sz w:val="24"/>
          <w:szCs w:val="24"/>
        </w:rPr>
        <w:t xml:space="preserve">; 98, 104 (в):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1</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F</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2</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3</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kk-KZ"/>
        </w:rPr>
        <w:t>99</w:t>
      </w:r>
      <w:r w:rsidRPr="006E3762">
        <w:rPr>
          <w:rFonts w:ascii="Times New Roman" w:hAnsi="Times New Roman" w:cs="Times New Roman"/>
          <w:sz w:val="24"/>
          <w:szCs w:val="24"/>
        </w:rPr>
        <w:t xml:space="preserve">, 105 (г):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2</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1</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3</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OMe</w:t>
      </w:r>
      <w:r w:rsidRPr="006E3762">
        <w:rPr>
          <w:rFonts w:ascii="Times New Roman" w:hAnsi="Times New Roman" w:cs="Times New Roman"/>
          <w:sz w:val="24"/>
          <w:szCs w:val="24"/>
        </w:rPr>
        <w:t xml:space="preserve">; 100, 106 (д):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1</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2</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3</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OMe</w:t>
      </w:r>
      <w:r w:rsidRPr="006E3762">
        <w:rPr>
          <w:rFonts w:ascii="Times New Roman" w:hAnsi="Times New Roman" w:cs="Times New Roman"/>
          <w:sz w:val="24"/>
          <w:szCs w:val="24"/>
        </w:rPr>
        <w:t xml:space="preserve">; 101 (е):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1</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2</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Br</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3</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F</w:t>
      </w:r>
    </w:p>
    <w:p w14:paraId="5A74E496" w14:textId="77777777" w:rsidR="00A47B3D" w:rsidRPr="006E3762" w:rsidRDefault="00A47B3D" w:rsidP="006E3762">
      <w:pPr>
        <w:spacing w:after="0" w:line="240" w:lineRule="auto"/>
        <w:jc w:val="center"/>
        <w:rPr>
          <w:rFonts w:ascii="Times New Roman" w:hAnsi="Times New Roman" w:cs="Times New Roman"/>
          <w:sz w:val="28"/>
          <w:szCs w:val="28"/>
        </w:rPr>
      </w:pPr>
    </w:p>
    <w:p w14:paraId="51722329" w14:textId="738A3FD9"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В механизме синтеза </w:t>
      </w:r>
      <w:r w:rsidRPr="006E3762">
        <w:rPr>
          <w:rFonts w:ascii="Times New Roman" w:hAnsi="Times New Roman" w:cs="Times New Roman"/>
          <w:sz w:val="28"/>
          <w:szCs w:val="28"/>
        </w:rPr>
        <w:t>первым этапом является удаление протона от углеродного атома 8-ацетилгармина в присутствии основания. Нуклеофильное присоединение енолят-аниона к карбонильной группе альдегида приводит к образованию β-альдоля. Продукт альдольной конденсации подвергается дегидратации в присутствии основания при температуре с образованием α,β-ненасыщенного карбонильного соединения (дизамещенного халкона) (рисунок</w:t>
      </w:r>
      <w:r w:rsidR="00F22CC3" w:rsidRPr="006E3762">
        <w:rPr>
          <w:rFonts w:ascii="Times New Roman" w:hAnsi="Times New Roman" w:cs="Times New Roman"/>
          <w:sz w:val="28"/>
          <w:szCs w:val="28"/>
        </w:rPr>
        <w:t> </w:t>
      </w:r>
      <w:r w:rsidRPr="006E3762">
        <w:rPr>
          <w:rFonts w:ascii="Times New Roman" w:hAnsi="Times New Roman" w:cs="Times New Roman"/>
          <w:sz w:val="28"/>
          <w:szCs w:val="28"/>
        </w:rPr>
        <w:t>6).</w:t>
      </w:r>
    </w:p>
    <w:p w14:paraId="22BBBF7A" w14:textId="77777777" w:rsidR="00A47B3D" w:rsidRPr="006E3762" w:rsidRDefault="00A47B3D" w:rsidP="006E3762">
      <w:pPr>
        <w:spacing w:after="0" w:line="240" w:lineRule="auto"/>
        <w:ind w:firstLine="567"/>
        <w:jc w:val="both"/>
        <w:rPr>
          <w:rFonts w:ascii="Times New Roman" w:eastAsia="AdvPS_TTR" w:hAnsi="Times New Roman" w:cs="Times New Roman"/>
          <w:sz w:val="28"/>
          <w:szCs w:val="28"/>
        </w:rPr>
      </w:pPr>
    </w:p>
    <w:p w14:paraId="17AD6E29" w14:textId="4D6D9CDD" w:rsidR="00A47B3D" w:rsidRPr="006E3762" w:rsidRDefault="00AD105E" w:rsidP="006E3762">
      <w:pPr>
        <w:pStyle w:val="Bodytextbaseline"/>
        <w:ind w:firstLine="0"/>
        <w:jc w:val="center"/>
        <w:rPr>
          <w:sz w:val="28"/>
          <w:szCs w:val="28"/>
        </w:rPr>
      </w:pPr>
      <w:r w:rsidRPr="006E3762">
        <w:rPr>
          <w:sz w:val="28"/>
          <w:szCs w:val="28"/>
        </w:rPr>
        <w:object w:dxaOrig="9943" w:dyaOrig="6159" w14:anchorId="3043ECC2">
          <v:shape id="_x0000_i1097" type="#_x0000_t75" style="width:309pt;height:153pt" o:ole="">
            <v:imagedata r:id="rId168" o:title=""/>
          </v:shape>
          <o:OLEObject Type="Embed" ProgID="ChemDraw.Document.6.0" ShapeID="_x0000_i1097" DrawAspect="Content" ObjectID="_1821945575" r:id="rId169"/>
        </w:object>
      </w:r>
    </w:p>
    <w:p w14:paraId="5C3655ED" w14:textId="77777777" w:rsidR="00BB5134" w:rsidRPr="006E3762" w:rsidRDefault="00BB5134" w:rsidP="006E3762">
      <w:pPr>
        <w:pStyle w:val="Bodytextbaseline"/>
        <w:ind w:firstLine="0"/>
        <w:jc w:val="center"/>
        <w:rPr>
          <w:sz w:val="16"/>
          <w:szCs w:val="16"/>
          <w:lang w:val="ru-RU"/>
        </w:rPr>
      </w:pPr>
    </w:p>
    <w:p w14:paraId="7367CF44" w14:textId="04AE3459" w:rsidR="00A47B3D" w:rsidRPr="00AD105E" w:rsidRDefault="00A47B3D" w:rsidP="006E3762">
      <w:pPr>
        <w:pStyle w:val="Bodytextbaseline"/>
        <w:ind w:firstLine="0"/>
        <w:jc w:val="center"/>
        <w:rPr>
          <w:sz w:val="28"/>
          <w:szCs w:val="28"/>
          <w:lang w:val="ru-RU"/>
        </w:rPr>
      </w:pPr>
      <w:r w:rsidRPr="006E3762">
        <w:rPr>
          <w:sz w:val="28"/>
          <w:szCs w:val="28"/>
          <w:lang w:val="ru-RU"/>
        </w:rPr>
        <w:t xml:space="preserve">Рисунок 6 </w:t>
      </w:r>
      <w:r w:rsidR="00F22CC3" w:rsidRPr="006E3762">
        <w:rPr>
          <w:sz w:val="28"/>
          <w:szCs w:val="28"/>
          <w:lang w:val="ru-RU"/>
        </w:rPr>
        <w:t>‒</w:t>
      </w:r>
      <w:r w:rsidRPr="006E3762">
        <w:rPr>
          <w:sz w:val="28"/>
          <w:szCs w:val="28"/>
          <w:lang w:val="ru-RU"/>
        </w:rPr>
        <w:t xml:space="preserve"> Механизм си</w:t>
      </w:r>
      <w:r w:rsidR="002C7DC5">
        <w:rPr>
          <w:sz w:val="28"/>
          <w:szCs w:val="28"/>
          <w:lang w:val="ru-RU"/>
        </w:rPr>
        <w:t>нтеза 8-арилакрилоилпроизводных</w:t>
      </w:r>
      <w:r w:rsidRPr="006E3762">
        <w:rPr>
          <w:sz w:val="28"/>
          <w:szCs w:val="28"/>
          <w:lang w:val="ru-RU"/>
        </w:rPr>
        <w:t xml:space="preserve"> гармина</w:t>
      </w:r>
      <w:r w:rsidR="00AD105E">
        <w:rPr>
          <w:sz w:val="28"/>
          <w:szCs w:val="28"/>
          <w:lang w:val="ru-RU"/>
        </w:rPr>
        <w:t xml:space="preserve"> </w:t>
      </w:r>
      <w:r w:rsidR="00AD105E" w:rsidRPr="00AD105E">
        <w:rPr>
          <w:i/>
          <w:sz w:val="28"/>
          <w:szCs w:val="28"/>
          <w:lang w:val="ru-RU"/>
        </w:rPr>
        <w:t>(96-101)</w:t>
      </w:r>
    </w:p>
    <w:p w14:paraId="7BDD994C" w14:textId="77777777" w:rsidR="00842EB8" w:rsidRPr="006E3762" w:rsidRDefault="00842EB8" w:rsidP="006E3762">
      <w:pPr>
        <w:pStyle w:val="Bodytextbaseline"/>
        <w:ind w:firstLine="0"/>
        <w:jc w:val="center"/>
        <w:rPr>
          <w:sz w:val="28"/>
          <w:szCs w:val="28"/>
          <w:lang w:val="ru-RU"/>
        </w:rPr>
      </w:pPr>
    </w:p>
    <w:p w14:paraId="14DFAF4E" w14:textId="7287B280" w:rsidR="00A47B3D" w:rsidRDefault="009E7CD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Х</w:t>
      </w:r>
      <w:r w:rsidR="00A47B3D" w:rsidRPr="006E3762">
        <w:rPr>
          <w:rFonts w:ascii="Times New Roman" w:hAnsi="Times New Roman" w:cs="Times New Roman"/>
          <w:sz w:val="28"/>
          <w:szCs w:val="28"/>
        </w:rPr>
        <w:t xml:space="preserve">алконпроизводные гармина </w:t>
      </w:r>
      <w:r w:rsidR="00A47B3D" w:rsidRPr="006E3762">
        <w:rPr>
          <w:rFonts w:ascii="Times New Roman" w:hAnsi="Times New Roman" w:cs="Times New Roman"/>
          <w:i/>
          <w:sz w:val="28"/>
          <w:szCs w:val="28"/>
        </w:rPr>
        <w:t>(96-101)</w:t>
      </w:r>
      <w:r w:rsidR="00A47B3D" w:rsidRPr="006E3762">
        <w:rPr>
          <w:rFonts w:ascii="Times New Roman" w:hAnsi="Times New Roman" w:cs="Times New Roman"/>
          <w:sz w:val="28"/>
          <w:szCs w:val="28"/>
        </w:rPr>
        <w:t xml:space="preserve"> под действием гидразин-гидрата в присутствии уксусной кислоты при нагревании до 70</w:t>
      </w:r>
      <w:r w:rsidR="00A47B3D" w:rsidRPr="006E3762">
        <w:rPr>
          <w:rFonts w:ascii="Times New Roman" w:hAnsi="Times New Roman" w:cs="Times New Roman"/>
          <w:sz w:val="28"/>
          <w:szCs w:val="28"/>
          <w:vertAlign w:val="superscript"/>
        </w:rPr>
        <w:t>о</w:t>
      </w:r>
      <w:r w:rsidR="00A47B3D" w:rsidRPr="006E3762">
        <w:rPr>
          <w:rFonts w:ascii="Times New Roman" w:hAnsi="Times New Roman" w:cs="Times New Roman"/>
          <w:sz w:val="28"/>
          <w:szCs w:val="28"/>
        </w:rPr>
        <w:t>С легко</w:t>
      </w:r>
      <w:r w:rsidR="00947B2F">
        <w:rPr>
          <w:rFonts w:ascii="Times New Roman" w:hAnsi="Times New Roman" w:cs="Times New Roman"/>
          <w:sz w:val="28"/>
          <w:szCs w:val="28"/>
        </w:rPr>
        <w:t xml:space="preserve"> превращаются в соответствующие </w:t>
      </w:r>
      <w:r w:rsidR="00A47B3D" w:rsidRPr="006E3762">
        <w:rPr>
          <w:rFonts w:ascii="Times New Roman" w:hAnsi="Times New Roman" w:cs="Times New Roman"/>
          <w:sz w:val="28"/>
          <w:szCs w:val="28"/>
        </w:rPr>
        <w:t>8-(5-арил-1-ацетил-4,5-дигидро-1</w:t>
      </w:r>
      <w:r w:rsidR="00A47B3D" w:rsidRPr="006E3762">
        <w:rPr>
          <w:rFonts w:ascii="Times New Roman" w:hAnsi="Times New Roman" w:cs="Times New Roman"/>
          <w:i/>
          <w:sz w:val="28"/>
          <w:szCs w:val="28"/>
          <w:lang w:val="en-US"/>
        </w:rPr>
        <w:t>H</w:t>
      </w:r>
      <w:r w:rsidR="00A47B3D" w:rsidRPr="006E3762">
        <w:rPr>
          <w:rFonts w:ascii="Times New Roman" w:hAnsi="Times New Roman" w:cs="Times New Roman"/>
          <w:sz w:val="28"/>
          <w:szCs w:val="28"/>
        </w:rPr>
        <w:t>-пиразол-3-ил)</w:t>
      </w:r>
      <w:r w:rsidR="004B73CD" w:rsidRPr="006E3762">
        <w:rPr>
          <w:rFonts w:ascii="Times New Roman" w:hAnsi="Times New Roman" w:cs="Times New Roman"/>
          <w:sz w:val="28"/>
          <w:szCs w:val="28"/>
        </w:rPr>
        <w:t xml:space="preserve"> </w:t>
      </w:r>
      <w:r w:rsidR="00A47B3D" w:rsidRPr="006E3762">
        <w:rPr>
          <w:rFonts w:ascii="Times New Roman" w:hAnsi="Times New Roman" w:cs="Times New Roman"/>
          <w:sz w:val="28"/>
          <w:szCs w:val="28"/>
        </w:rPr>
        <w:t xml:space="preserve">замещенные производные гармина </w:t>
      </w:r>
      <w:r w:rsidR="00A47B3D" w:rsidRPr="006E3762">
        <w:rPr>
          <w:rFonts w:ascii="Times New Roman" w:hAnsi="Times New Roman" w:cs="Times New Roman"/>
          <w:i/>
          <w:sz w:val="28"/>
          <w:szCs w:val="28"/>
        </w:rPr>
        <w:t>(10</w:t>
      </w:r>
      <w:r w:rsidR="00A47B3D" w:rsidRPr="006E3762">
        <w:rPr>
          <w:rFonts w:ascii="Times New Roman" w:hAnsi="Times New Roman" w:cs="Times New Roman"/>
          <w:i/>
          <w:sz w:val="28"/>
          <w:szCs w:val="28"/>
          <w:lang w:val="kk-KZ"/>
        </w:rPr>
        <w:t>2</w:t>
      </w:r>
      <w:r w:rsidR="00A47B3D" w:rsidRPr="006E3762">
        <w:rPr>
          <w:rFonts w:ascii="Times New Roman" w:hAnsi="Times New Roman" w:cs="Times New Roman"/>
          <w:i/>
          <w:sz w:val="28"/>
          <w:szCs w:val="28"/>
        </w:rPr>
        <w:t>-106)</w:t>
      </w:r>
      <w:r w:rsidR="00A47B3D" w:rsidRPr="006E3762">
        <w:rPr>
          <w:rFonts w:ascii="Times New Roman" w:hAnsi="Times New Roman" w:cs="Times New Roman"/>
          <w:sz w:val="28"/>
          <w:szCs w:val="28"/>
        </w:rPr>
        <w:t xml:space="preserve"> (выход 73-78%)</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00947B2F">
        <w:rPr>
          <w:rFonts w:ascii="Times New Roman" w:hAnsi="Times New Roman" w:cs="Times New Roman"/>
          <w:sz w:val="28"/>
          <w:szCs w:val="28"/>
        </w:rPr>
        <w:t>156, р</w:t>
      </w:r>
      <w:r w:rsidR="00691C90" w:rsidRPr="00691C90">
        <w:rPr>
          <w:rFonts w:ascii="Times New Roman" w:hAnsi="Times New Roman" w:cs="Times New Roman"/>
          <w:sz w:val="28"/>
          <w:szCs w:val="28"/>
        </w:rPr>
        <w:t xml:space="preserve">. 4-15; </w:t>
      </w:r>
      <w:r w:rsidR="00691C90">
        <w:rPr>
          <w:rFonts w:ascii="Times New Roman" w:hAnsi="Times New Roman" w:cs="Times New Roman"/>
          <w:sz w:val="28"/>
          <w:szCs w:val="28"/>
        </w:rPr>
        <w:t>160, р. 135-140; 164, с. 3-70; 168, с. 48-51;</w:t>
      </w:r>
      <w:r w:rsidR="00F22CC3" w:rsidRPr="006E3762">
        <w:rPr>
          <w:rFonts w:ascii="Times New Roman" w:hAnsi="Times New Roman" w:cs="Times New Roman"/>
          <w:sz w:val="28"/>
          <w:szCs w:val="28"/>
        </w:rPr>
        <w:t xml:space="preserve"> 169, с. 3-130</w:t>
      </w:r>
      <w:r w:rsidRPr="006E3762">
        <w:rPr>
          <w:rFonts w:ascii="Times New Roman" w:hAnsi="Times New Roman" w:cs="Times New Roman"/>
          <w:sz w:val="28"/>
          <w:szCs w:val="28"/>
        </w:rPr>
        <w:t>].</w:t>
      </w:r>
      <w:r w:rsidR="00A47B3D" w:rsidRPr="006E3762">
        <w:rPr>
          <w:rFonts w:ascii="Times New Roman" w:hAnsi="Times New Roman" w:cs="Times New Roman"/>
          <w:sz w:val="28"/>
          <w:szCs w:val="28"/>
          <w:lang w:val="kk-KZ"/>
        </w:rPr>
        <w:t xml:space="preserve"> </w:t>
      </w:r>
      <w:r w:rsidR="00A47B3D" w:rsidRPr="006E3762">
        <w:rPr>
          <w:rFonts w:ascii="Times New Roman" w:hAnsi="Times New Roman" w:cs="Times New Roman"/>
          <w:sz w:val="28"/>
          <w:szCs w:val="28"/>
        </w:rPr>
        <w:t>Следует отметить, что синтезированные пиразолины являются кристаллическими веществами, устойчивыми при хранении, а также воздействии воздуха и света.</w:t>
      </w:r>
    </w:p>
    <w:p w14:paraId="2874C53C" w14:textId="759F768F" w:rsidR="002C7DC5" w:rsidRDefault="002C7DC5" w:rsidP="00AD105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В</w:t>
      </w:r>
      <w:r w:rsidRPr="002C7DC5">
        <w:rPr>
          <w:rFonts w:ascii="Times New Roman" w:hAnsi="Times New Roman" w:cs="Times New Roman"/>
          <w:sz w:val="28"/>
          <w:szCs w:val="28"/>
        </w:rPr>
        <w:t xml:space="preserve"> реакции халконов с гидразин гидратом в присутствии уксусной кислоты происходит циклизация с образованием пирозолинов, и ключевым этапом является реакция Михаэля, за которой следует внутримолекулярная циклизация. В реакции используется ледяная уксусная ки</w:t>
      </w:r>
      <w:r w:rsidR="00AD105E">
        <w:rPr>
          <w:rFonts w:ascii="Times New Roman" w:hAnsi="Times New Roman" w:cs="Times New Roman"/>
          <w:sz w:val="28"/>
          <w:szCs w:val="28"/>
        </w:rPr>
        <w:t xml:space="preserve">слота, которая реагируя с гидразин гидратом </w:t>
      </w:r>
      <w:r w:rsidR="00AD105E" w:rsidRPr="006E3762">
        <w:rPr>
          <w:rFonts w:ascii="Times New Roman" w:hAnsi="Times New Roman" w:cs="Times New Roman"/>
          <w:sz w:val="28"/>
          <w:szCs w:val="28"/>
        </w:rPr>
        <w:t>превращаются в</w:t>
      </w:r>
      <w:r w:rsidRPr="002C7DC5">
        <w:rPr>
          <w:rFonts w:ascii="Times New Roman" w:hAnsi="Times New Roman" w:cs="Times New Roman"/>
          <w:sz w:val="28"/>
          <w:szCs w:val="28"/>
        </w:rPr>
        <w:t xml:space="preserve"> гидразин ацетат (</w:t>
      </w:r>
      <w:r w:rsidRPr="00AD105E">
        <w:rPr>
          <w:rFonts w:ascii="Times New Roman" w:hAnsi="Times New Roman" w:cs="Times New Roman"/>
          <w:i/>
          <w:sz w:val="28"/>
          <w:szCs w:val="28"/>
        </w:rPr>
        <w:t>in</w:t>
      </w:r>
      <w:r w:rsidR="00AD105E">
        <w:rPr>
          <w:rFonts w:ascii="Times New Roman" w:hAnsi="Times New Roman" w:cs="Times New Roman"/>
          <w:i/>
          <w:sz w:val="28"/>
          <w:szCs w:val="28"/>
          <w:lang w:val="kk-KZ"/>
        </w:rPr>
        <w:t xml:space="preserve"> </w:t>
      </w:r>
      <w:r w:rsidRPr="00AD105E">
        <w:rPr>
          <w:rFonts w:ascii="Times New Roman" w:hAnsi="Times New Roman" w:cs="Times New Roman"/>
          <w:i/>
          <w:sz w:val="28"/>
          <w:szCs w:val="28"/>
        </w:rPr>
        <w:t>situ</w:t>
      </w:r>
      <w:r w:rsidRPr="002C7DC5">
        <w:rPr>
          <w:rFonts w:ascii="Times New Roman" w:hAnsi="Times New Roman" w:cs="Times New Roman"/>
          <w:sz w:val="28"/>
          <w:szCs w:val="28"/>
        </w:rPr>
        <w:t>)</w:t>
      </w:r>
      <w:r w:rsidR="00DF7440">
        <w:rPr>
          <w:rFonts w:ascii="Times New Roman" w:hAnsi="Times New Roman" w:cs="Times New Roman"/>
          <w:sz w:val="28"/>
          <w:szCs w:val="28"/>
          <w:lang w:val="kk-KZ"/>
        </w:rPr>
        <w:t xml:space="preserve"> </w:t>
      </w:r>
      <w:r w:rsidRPr="002C7DC5">
        <w:rPr>
          <w:rFonts w:ascii="Times New Roman" w:hAnsi="Times New Roman" w:cs="Times New Roman"/>
          <w:sz w:val="28"/>
          <w:szCs w:val="28"/>
        </w:rPr>
        <w:t xml:space="preserve">и используется как растворитель, способствующий циклизации. Реакция (Е)-халкона с гидразин ацетатом </w:t>
      </w:r>
      <w:r w:rsidR="00AD105E">
        <w:rPr>
          <w:rFonts w:ascii="Times New Roman" w:hAnsi="Times New Roman" w:cs="Times New Roman"/>
          <w:sz w:val="28"/>
          <w:szCs w:val="28"/>
        </w:rPr>
        <w:t>превращае</w:t>
      </w:r>
      <w:r w:rsidR="00AD105E" w:rsidRPr="006E3762">
        <w:rPr>
          <w:rFonts w:ascii="Times New Roman" w:hAnsi="Times New Roman" w:cs="Times New Roman"/>
          <w:sz w:val="28"/>
          <w:szCs w:val="28"/>
        </w:rPr>
        <w:t>тся в</w:t>
      </w:r>
      <w:r w:rsidR="00AD105E" w:rsidRPr="002C7DC5">
        <w:rPr>
          <w:rFonts w:ascii="Times New Roman" w:hAnsi="Times New Roman" w:cs="Times New Roman"/>
          <w:sz w:val="28"/>
          <w:szCs w:val="28"/>
        </w:rPr>
        <w:t xml:space="preserve"> </w:t>
      </w:r>
      <w:r w:rsidRPr="002C7DC5">
        <w:rPr>
          <w:rFonts w:ascii="Times New Roman" w:hAnsi="Times New Roman" w:cs="Times New Roman"/>
          <w:sz w:val="28"/>
          <w:szCs w:val="28"/>
        </w:rPr>
        <w:t>дизамещенный cин-винилгидразин, последняя стадия – цик</w:t>
      </w:r>
      <w:r w:rsidR="00AD105E">
        <w:rPr>
          <w:rFonts w:ascii="Times New Roman" w:hAnsi="Times New Roman" w:cs="Times New Roman"/>
          <w:sz w:val="28"/>
          <w:szCs w:val="28"/>
        </w:rPr>
        <w:t>лизация образованного гидразона</w:t>
      </w:r>
      <w:r w:rsidRPr="002C7DC5">
        <w:rPr>
          <w:rFonts w:ascii="Times New Roman" w:hAnsi="Times New Roman" w:cs="Times New Roman"/>
          <w:sz w:val="28"/>
          <w:szCs w:val="28"/>
        </w:rPr>
        <w:t xml:space="preserve"> </w:t>
      </w:r>
      <w:r w:rsidR="00AD105E" w:rsidRPr="006E3762">
        <w:rPr>
          <w:rFonts w:ascii="Times New Roman" w:hAnsi="Times New Roman" w:cs="Times New Roman"/>
          <w:sz w:val="28"/>
          <w:szCs w:val="28"/>
        </w:rPr>
        <w:t>(рисунок </w:t>
      </w:r>
      <w:r w:rsidR="00AD105E">
        <w:rPr>
          <w:rFonts w:ascii="Times New Roman" w:hAnsi="Times New Roman" w:cs="Times New Roman"/>
          <w:sz w:val="28"/>
          <w:szCs w:val="28"/>
        </w:rPr>
        <w:t>7).</w:t>
      </w:r>
    </w:p>
    <w:p w14:paraId="6EC53462" w14:textId="2B5FE6F3" w:rsidR="002C7DC5" w:rsidRDefault="00AD105E" w:rsidP="00AD105E">
      <w:pPr>
        <w:spacing w:after="0" w:line="240" w:lineRule="auto"/>
        <w:jc w:val="center"/>
      </w:pPr>
      <w:r>
        <w:object w:dxaOrig="9228" w:dyaOrig="4652" w14:anchorId="1E777B28">
          <v:shape id="_x0000_i1098" type="#_x0000_t75" style="width:293.25pt;height:132pt" o:ole="">
            <v:imagedata r:id="rId170" o:title=""/>
          </v:shape>
          <o:OLEObject Type="Embed" ProgID="ChemDraw.Document.6.0" ShapeID="_x0000_i1098" DrawAspect="Content" ObjectID="_1821945576" r:id="rId171"/>
        </w:object>
      </w:r>
    </w:p>
    <w:p w14:paraId="3C1D1BF5" w14:textId="2C1F5D14" w:rsidR="002C7DC5" w:rsidRDefault="002C7DC5" w:rsidP="002C7DC5">
      <w:pPr>
        <w:pStyle w:val="Bodytextbaseline"/>
        <w:ind w:firstLine="0"/>
        <w:jc w:val="center"/>
        <w:rPr>
          <w:sz w:val="28"/>
          <w:szCs w:val="28"/>
          <w:lang w:val="ru-RU"/>
        </w:rPr>
      </w:pPr>
      <w:r>
        <w:rPr>
          <w:sz w:val="28"/>
          <w:szCs w:val="28"/>
          <w:lang w:val="ru-RU"/>
        </w:rPr>
        <w:t>Рисунок 7</w:t>
      </w:r>
      <w:r w:rsidRPr="006E3762">
        <w:rPr>
          <w:sz w:val="28"/>
          <w:szCs w:val="28"/>
          <w:lang w:val="ru-RU"/>
        </w:rPr>
        <w:t xml:space="preserve"> ‒ Механизм синтеза </w:t>
      </w:r>
      <w:r>
        <w:rPr>
          <w:sz w:val="28"/>
          <w:szCs w:val="28"/>
          <w:lang w:val="ru-RU"/>
        </w:rPr>
        <w:t>8</w:t>
      </w:r>
      <w:r w:rsidRPr="002C7DC5">
        <w:rPr>
          <w:sz w:val="28"/>
          <w:szCs w:val="28"/>
          <w:lang w:val="ru-RU"/>
        </w:rPr>
        <w:t>-(5-арил-1-ацетил-4,5-диг</w:t>
      </w:r>
      <w:r>
        <w:rPr>
          <w:sz w:val="28"/>
          <w:szCs w:val="28"/>
          <w:lang w:val="ru-RU"/>
        </w:rPr>
        <w:t>идро-1H-пиразол-3-ил) замещенных производных</w:t>
      </w:r>
      <w:r w:rsidRPr="002C7DC5">
        <w:rPr>
          <w:sz w:val="28"/>
          <w:szCs w:val="28"/>
          <w:lang w:val="ru-RU"/>
        </w:rPr>
        <w:t xml:space="preserve"> гармина </w:t>
      </w:r>
      <w:r w:rsidRPr="00AD105E">
        <w:rPr>
          <w:i/>
          <w:sz w:val="28"/>
          <w:szCs w:val="28"/>
          <w:lang w:val="ru-RU"/>
        </w:rPr>
        <w:t>(102-106)</w:t>
      </w:r>
    </w:p>
    <w:p w14:paraId="6454FDB4" w14:textId="23038159" w:rsidR="00A47B3D" w:rsidRPr="006E3762" w:rsidRDefault="00A47B3D" w:rsidP="00573917">
      <w:pPr>
        <w:pStyle w:val="Bodytextbaseline"/>
        <w:ind w:firstLine="708"/>
        <w:rPr>
          <w:sz w:val="28"/>
          <w:szCs w:val="28"/>
          <w:lang w:val="ru-RU"/>
        </w:rPr>
      </w:pPr>
      <w:r w:rsidRPr="006E3762">
        <w:rPr>
          <w:sz w:val="28"/>
          <w:szCs w:val="28"/>
          <w:lang w:val="ru-RU"/>
        </w:rPr>
        <w:t xml:space="preserve">В ИК-спектре соединений </w:t>
      </w:r>
      <w:r w:rsidRPr="006E3762">
        <w:rPr>
          <w:i/>
          <w:sz w:val="28"/>
          <w:szCs w:val="28"/>
          <w:lang w:val="ru-RU"/>
        </w:rPr>
        <w:t>(96-101)</w:t>
      </w:r>
      <w:r w:rsidR="00F22CC3" w:rsidRPr="006E3762">
        <w:rPr>
          <w:sz w:val="28"/>
          <w:szCs w:val="28"/>
          <w:lang w:val="ru-RU"/>
        </w:rPr>
        <w:t xml:space="preserve"> </w:t>
      </w:r>
      <w:r w:rsidRPr="006E3762">
        <w:rPr>
          <w:sz w:val="28"/>
          <w:szCs w:val="28"/>
          <w:lang w:val="ru-RU"/>
        </w:rPr>
        <w:t xml:space="preserve">ν NH пиррольного кольца </w:t>
      </w:r>
      <w:r w:rsidR="00123BD7" w:rsidRPr="006E3762">
        <w:rPr>
          <w:sz w:val="28"/>
          <w:szCs w:val="28"/>
          <w:lang w:val="ru-RU"/>
        </w:rPr>
        <w:t>отмечаются</w:t>
      </w:r>
      <w:r w:rsidRPr="006E3762">
        <w:rPr>
          <w:sz w:val="28"/>
          <w:szCs w:val="28"/>
          <w:lang w:val="ru-RU"/>
        </w:rPr>
        <w:t xml:space="preserve"> в виде ассоциированный полосы при 3404 см</w:t>
      </w:r>
      <w:r w:rsidRPr="006E3762">
        <w:rPr>
          <w:sz w:val="28"/>
          <w:szCs w:val="28"/>
          <w:vertAlign w:val="superscript"/>
          <w:lang w:val="ru-RU"/>
        </w:rPr>
        <w:t>-1</w:t>
      </w:r>
      <w:r w:rsidRPr="006E3762">
        <w:rPr>
          <w:sz w:val="28"/>
          <w:szCs w:val="28"/>
          <w:lang w:val="ru-RU"/>
        </w:rPr>
        <w:t>. Интенсивные полосы поглощения 1602, 1591, 1578, 1495, 1482, 1468, 810, 758, 732, 707, 681 см</w:t>
      </w:r>
      <w:r w:rsidRPr="006E3762">
        <w:rPr>
          <w:sz w:val="28"/>
          <w:szCs w:val="28"/>
          <w:vertAlign w:val="superscript"/>
          <w:lang w:val="ru-RU"/>
        </w:rPr>
        <w:t>-1</w:t>
      </w:r>
      <w:r w:rsidRPr="006E3762">
        <w:rPr>
          <w:sz w:val="28"/>
          <w:szCs w:val="28"/>
          <w:lang w:val="ru-RU"/>
        </w:rPr>
        <w:t xml:space="preserve"> относятся к валентным колебаниям ароматических и гетероциклических фрагментов; сильное поглощение при 1644 см</w:t>
      </w:r>
      <w:r w:rsidRPr="006E3762">
        <w:rPr>
          <w:sz w:val="28"/>
          <w:szCs w:val="28"/>
          <w:vertAlign w:val="superscript"/>
          <w:lang w:val="ru-RU"/>
        </w:rPr>
        <w:t>-1</w:t>
      </w:r>
      <w:r w:rsidRPr="006E3762">
        <w:rPr>
          <w:sz w:val="28"/>
          <w:szCs w:val="28"/>
          <w:lang w:val="ru-RU"/>
        </w:rPr>
        <w:t xml:space="preserve"> (слабая полоса обертон при 1743 см</w:t>
      </w:r>
      <w:r w:rsidRPr="006E3762">
        <w:rPr>
          <w:sz w:val="28"/>
          <w:szCs w:val="28"/>
          <w:vertAlign w:val="superscript"/>
          <w:lang w:val="ru-RU"/>
        </w:rPr>
        <w:t>-1</w:t>
      </w:r>
      <w:r w:rsidRPr="006E3762">
        <w:rPr>
          <w:sz w:val="28"/>
          <w:szCs w:val="28"/>
          <w:lang w:val="ru-RU"/>
        </w:rPr>
        <w:t>) характеризует валентные колебания карбонильной группы халкона, также содержит интенсивные полосы валентных колебаний связей С-F (ν 1020, 1120, 1226, 1245 см</w:t>
      </w:r>
      <w:r w:rsidRPr="006E3762">
        <w:rPr>
          <w:sz w:val="28"/>
          <w:szCs w:val="28"/>
          <w:vertAlign w:val="superscript"/>
          <w:lang w:val="ru-RU"/>
        </w:rPr>
        <w:t>-1</w:t>
      </w:r>
      <w:r w:rsidRPr="006E3762">
        <w:rPr>
          <w:sz w:val="28"/>
          <w:szCs w:val="28"/>
          <w:lang w:val="ru-RU"/>
        </w:rPr>
        <w:t>) и С-Br (ν 552 и 602 см</w:t>
      </w:r>
      <w:r w:rsidRPr="006E3762">
        <w:rPr>
          <w:sz w:val="28"/>
          <w:szCs w:val="28"/>
          <w:vertAlign w:val="superscript"/>
          <w:lang w:val="ru-RU"/>
        </w:rPr>
        <w:t>-1</w:t>
      </w:r>
      <w:r w:rsidRPr="006E3762">
        <w:rPr>
          <w:sz w:val="28"/>
          <w:szCs w:val="28"/>
          <w:lang w:val="ru-RU"/>
        </w:rPr>
        <w:t>) [</w:t>
      </w:r>
      <w:r w:rsidR="00947B2F">
        <w:rPr>
          <w:sz w:val="28"/>
          <w:szCs w:val="28"/>
          <w:lang w:val="ru-RU"/>
        </w:rPr>
        <w:t>156, р</w:t>
      </w:r>
      <w:r w:rsidR="00691C90" w:rsidRPr="00691C90">
        <w:rPr>
          <w:sz w:val="28"/>
          <w:szCs w:val="28"/>
          <w:lang w:val="ru-RU"/>
        </w:rPr>
        <w:t>. 4-15; 160, р. 135-140; 164, с. 3-70; 168, с. 48-51; 169, с. 3-130</w:t>
      </w:r>
      <w:r w:rsidRPr="006E3762">
        <w:rPr>
          <w:sz w:val="28"/>
          <w:szCs w:val="28"/>
          <w:lang w:val="ru-RU"/>
        </w:rPr>
        <w:t xml:space="preserve">]. </w:t>
      </w:r>
    </w:p>
    <w:p w14:paraId="2B95CF57" w14:textId="2624EBA8" w:rsidR="00A47B3D" w:rsidRPr="006E3762" w:rsidRDefault="00A47B3D" w:rsidP="006E3762">
      <w:pPr>
        <w:pStyle w:val="Bodytextbaseline"/>
        <w:ind w:firstLine="709"/>
        <w:rPr>
          <w:sz w:val="28"/>
          <w:szCs w:val="28"/>
          <w:lang w:val="ru-RU"/>
        </w:rPr>
      </w:pPr>
      <w:r w:rsidRPr="006E3762">
        <w:rPr>
          <w:sz w:val="28"/>
          <w:szCs w:val="28"/>
          <w:lang w:val="ru-RU"/>
        </w:rPr>
        <w:t xml:space="preserve">В спектре </w:t>
      </w:r>
      <w:r w:rsidR="009E7CD6" w:rsidRPr="006E3762">
        <w:rPr>
          <w:rFonts w:eastAsia="Batang"/>
          <w:sz w:val="28"/>
          <w:szCs w:val="28"/>
          <w:lang w:val="ru-RU"/>
        </w:rPr>
        <w:t>ПМР</w:t>
      </w:r>
      <w:r w:rsidRPr="006E3762">
        <w:rPr>
          <w:sz w:val="28"/>
          <w:szCs w:val="28"/>
          <w:lang w:val="ru-RU"/>
        </w:rPr>
        <w:t xml:space="preserve"> </w:t>
      </w:r>
      <w:r w:rsidR="002E1534" w:rsidRPr="006E3762">
        <w:rPr>
          <w:sz w:val="28"/>
          <w:szCs w:val="28"/>
          <w:lang w:val="ru-RU"/>
        </w:rPr>
        <w:t xml:space="preserve">производных </w:t>
      </w:r>
      <w:r w:rsidR="00371391" w:rsidRPr="006E3762">
        <w:rPr>
          <w:sz w:val="28"/>
          <w:szCs w:val="28"/>
          <w:lang w:val="ru-RU"/>
        </w:rPr>
        <w:t xml:space="preserve">гармина </w:t>
      </w:r>
      <w:r w:rsidRPr="006E3762">
        <w:rPr>
          <w:i/>
          <w:sz w:val="28"/>
          <w:szCs w:val="28"/>
          <w:lang w:val="ru-RU"/>
        </w:rPr>
        <w:t>(96-101)</w:t>
      </w:r>
      <w:r w:rsidR="007F7219" w:rsidRPr="006E3762">
        <w:rPr>
          <w:sz w:val="28"/>
          <w:szCs w:val="28"/>
          <w:lang w:val="ru-RU"/>
        </w:rPr>
        <w:t xml:space="preserve"> </w:t>
      </w:r>
      <w:r w:rsidR="00123BD7" w:rsidRPr="006E3762">
        <w:rPr>
          <w:sz w:val="28"/>
          <w:szCs w:val="28"/>
          <w:lang w:val="ru-RU"/>
        </w:rPr>
        <w:t>отмечаются</w:t>
      </w:r>
      <w:r w:rsidR="007F7219" w:rsidRPr="006E3762">
        <w:rPr>
          <w:sz w:val="28"/>
          <w:szCs w:val="28"/>
          <w:lang w:val="ru-RU"/>
        </w:rPr>
        <w:t xml:space="preserve"> </w:t>
      </w:r>
      <w:r w:rsidR="00371391" w:rsidRPr="006E3762">
        <w:rPr>
          <w:sz w:val="28"/>
          <w:szCs w:val="28"/>
          <w:lang w:val="ru-RU"/>
        </w:rPr>
        <w:t xml:space="preserve">в виде синглета </w:t>
      </w:r>
      <w:r w:rsidRPr="006E3762">
        <w:rPr>
          <w:sz w:val="28"/>
          <w:szCs w:val="28"/>
          <w:lang w:val="ru-RU"/>
        </w:rPr>
        <w:t xml:space="preserve">сигналы </w:t>
      </w:r>
      <w:r w:rsidR="007F7219" w:rsidRPr="006E3762">
        <w:rPr>
          <w:sz w:val="28"/>
          <w:szCs w:val="28"/>
          <w:lang w:val="ru-RU"/>
        </w:rPr>
        <w:t>метильной</w:t>
      </w:r>
      <w:r w:rsidRPr="006E3762">
        <w:rPr>
          <w:sz w:val="28"/>
          <w:szCs w:val="28"/>
          <w:lang w:val="ru-RU"/>
        </w:rPr>
        <w:t xml:space="preserve"> группы в </w:t>
      </w:r>
      <w:r w:rsidR="006E3370" w:rsidRPr="006E3762">
        <w:rPr>
          <w:sz w:val="28"/>
          <w:szCs w:val="28"/>
          <w:lang w:val="ru-RU"/>
        </w:rPr>
        <w:t>области 2.71</w:t>
      </w:r>
      <w:r w:rsidRPr="006E3762">
        <w:rPr>
          <w:sz w:val="28"/>
          <w:szCs w:val="28"/>
          <w:lang w:val="ru-RU"/>
        </w:rPr>
        <w:t>-2.85 м.д.</w:t>
      </w:r>
      <w:r w:rsidR="007F7219" w:rsidRPr="006E3762">
        <w:rPr>
          <w:sz w:val="28"/>
          <w:szCs w:val="28"/>
          <w:lang w:val="ru-RU"/>
        </w:rPr>
        <w:t xml:space="preserve"> </w:t>
      </w:r>
      <w:r w:rsidR="006E3370" w:rsidRPr="006E3762">
        <w:rPr>
          <w:sz w:val="28"/>
          <w:szCs w:val="28"/>
          <w:lang w:val="ru-RU"/>
        </w:rPr>
        <w:t>и метоксильной</w:t>
      </w:r>
      <w:r w:rsidR="007F7219" w:rsidRPr="006E3762">
        <w:rPr>
          <w:sz w:val="28"/>
          <w:szCs w:val="28"/>
          <w:lang w:val="ru-RU"/>
        </w:rPr>
        <w:t xml:space="preserve"> группы в </w:t>
      </w:r>
      <w:r w:rsidR="006E3370" w:rsidRPr="006E3762">
        <w:rPr>
          <w:sz w:val="28"/>
          <w:szCs w:val="28"/>
          <w:lang w:val="ru-RU"/>
        </w:rPr>
        <w:t>области 3.73</w:t>
      </w:r>
      <w:r w:rsidR="007F7219" w:rsidRPr="006E3762">
        <w:rPr>
          <w:sz w:val="28"/>
          <w:szCs w:val="28"/>
          <w:lang w:val="ru-RU"/>
        </w:rPr>
        <w:t>-4.14 м.д.</w:t>
      </w:r>
      <w:r w:rsidR="00B9462A" w:rsidRPr="006E3762">
        <w:rPr>
          <w:sz w:val="28"/>
          <w:szCs w:val="28"/>
          <w:lang w:val="ru-RU"/>
        </w:rPr>
        <w:t xml:space="preserve"> [</w:t>
      </w:r>
      <w:r w:rsidR="00691C90" w:rsidRPr="00691C90">
        <w:rPr>
          <w:sz w:val="28"/>
          <w:szCs w:val="28"/>
          <w:lang w:val="ru-RU"/>
        </w:rPr>
        <w:t xml:space="preserve">160, р. 135-140; </w:t>
      </w:r>
      <w:r w:rsidR="00B9462A" w:rsidRPr="006E3762">
        <w:rPr>
          <w:sz w:val="28"/>
          <w:szCs w:val="28"/>
          <w:lang w:val="ru-RU"/>
        </w:rPr>
        <w:t>169</w:t>
      </w:r>
      <w:r w:rsidR="00F22CC3" w:rsidRPr="006E3762">
        <w:rPr>
          <w:sz w:val="28"/>
          <w:szCs w:val="28"/>
          <w:lang w:val="ru-RU"/>
        </w:rPr>
        <w:t>, с. 3-130</w:t>
      </w:r>
      <w:r w:rsidR="00B9462A" w:rsidRPr="006E3762">
        <w:rPr>
          <w:sz w:val="28"/>
          <w:szCs w:val="28"/>
          <w:lang w:val="ru-RU"/>
        </w:rPr>
        <w:t xml:space="preserve">]. </w:t>
      </w:r>
      <w:r w:rsidR="006E3370" w:rsidRPr="006E3762">
        <w:rPr>
          <w:sz w:val="28"/>
          <w:szCs w:val="28"/>
          <w:lang w:val="ru-RU"/>
        </w:rPr>
        <w:t xml:space="preserve">Протоны транс-замещённой двойной связи (CH=CH) </w:t>
      </w:r>
      <w:r w:rsidR="002E1534" w:rsidRPr="006E3762">
        <w:rPr>
          <w:sz w:val="28"/>
          <w:szCs w:val="28"/>
          <w:lang w:val="ru-RU"/>
        </w:rPr>
        <w:t>регистрируются</w:t>
      </w:r>
      <w:r w:rsidR="006E3370" w:rsidRPr="006E3762">
        <w:rPr>
          <w:sz w:val="28"/>
          <w:szCs w:val="28"/>
          <w:lang w:val="ru-RU"/>
        </w:rPr>
        <w:t xml:space="preserve"> в виде дублетов в области 7.41–7.95 и 7.87–8.17 м.д.</w:t>
      </w:r>
      <w:r w:rsidR="00B9462A" w:rsidRPr="006E3762">
        <w:rPr>
          <w:sz w:val="28"/>
          <w:szCs w:val="28"/>
          <w:lang w:val="ru-RU"/>
        </w:rPr>
        <w:t xml:space="preserve"> [169</w:t>
      </w:r>
      <w:r w:rsidR="00F22CC3" w:rsidRPr="006E3762">
        <w:rPr>
          <w:sz w:val="28"/>
          <w:szCs w:val="28"/>
          <w:lang w:val="ru-RU"/>
        </w:rPr>
        <w:t>, с. 3-130</w:t>
      </w:r>
      <w:r w:rsidR="00B9462A" w:rsidRPr="006E3762">
        <w:rPr>
          <w:sz w:val="28"/>
          <w:szCs w:val="28"/>
          <w:lang w:val="ru-RU"/>
        </w:rPr>
        <w:t>]</w:t>
      </w:r>
      <w:r w:rsidR="006E3370" w:rsidRPr="006E3762">
        <w:rPr>
          <w:sz w:val="28"/>
          <w:szCs w:val="28"/>
          <w:lang w:val="ru-RU"/>
        </w:rPr>
        <w:t xml:space="preserve">, при этом их сигналы частично перекрываются с сигналами ароматических протонов, </w:t>
      </w:r>
      <w:r w:rsidRPr="006E3762">
        <w:rPr>
          <w:sz w:val="28"/>
          <w:szCs w:val="28"/>
          <w:lang w:val="ru-RU"/>
        </w:rPr>
        <w:t xml:space="preserve">химические сдвиги которых </w:t>
      </w:r>
      <w:r w:rsidR="00123BD7" w:rsidRPr="006E3762">
        <w:rPr>
          <w:sz w:val="28"/>
          <w:szCs w:val="28"/>
          <w:lang w:val="ru-RU"/>
        </w:rPr>
        <w:t>отмечаются</w:t>
      </w:r>
      <w:r w:rsidRPr="006E3762">
        <w:rPr>
          <w:sz w:val="28"/>
          <w:szCs w:val="28"/>
          <w:lang w:val="ru-RU"/>
        </w:rPr>
        <w:t xml:space="preserve"> в области </w:t>
      </w:r>
      <w:r w:rsidRPr="006E3762">
        <w:rPr>
          <w:sz w:val="28"/>
          <w:szCs w:val="28"/>
        </w:rPr>
        <w:sym w:font="Symbol" w:char="F064"/>
      </w:r>
      <w:r w:rsidRPr="006E3762">
        <w:rPr>
          <w:sz w:val="28"/>
          <w:szCs w:val="28"/>
          <w:lang w:val="ru-RU"/>
        </w:rPr>
        <w:t xml:space="preserve"> 6.90-8.32 м.д.</w:t>
      </w:r>
      <w:r w:rsidRPr="006E3762">
        <w:rPr>
          <w:sz w:val="28"/>
          <w:szCs w:val="28"/>
          <w:lang w:val="kk-KZ"/>
        </w:rPr>
        <w:t xml:space="preserve"> </w:t>
      </w:r>
      <w:r w:rsidRPr="006E3762">
        <w:rPr>
          <w:sz w:val="28"/>
          <w:szCs w:val="28"/>
          <w:lang w:val="ru-RU"/>
        </w:rPr>
        <w:t>Расчет значения констант спин спинового взаимодействия протонов, принадлежащих метиновой группе в спектре ПМР, доказывает их неароматическую природу (</w:t>
      </w:r>
      <w:r w:rsidRPr="00947B2F">
        <w:rPr>
          <w:i/>
          <w:sz w:val="28"/>
          <w:szCs w:val="28"/>
        </w:rPr>
        <w:t>J</w:t>
      </w:r>
      <w:r w:rsidRPr="006E3762">
        <w:rPr>
          <w:sz w:val="28"/>
          <w:szCs w:val="28"/>
        </w:rPr>
        <w:t>Hα</w:t>
      </w:r>
      <w:r w:rsidRPr="006E3762">
        <w:rPr>
          <w:sz w:val="28"/>
          <w:szCs w:val="28"/>
          <w:lang w:val="ru-RU"/>
        </w:rPr>
        <w:t>-</w:t>
      </w:r>
      <w:r w:rsidRPr="006E3762">
        <w:rPr>
          <w:sz w:val="28"/>
          <w:szCs w:val="28"/>
        </w:rPr>
        <w:t>Hβ</w:t>
      </w:r>
      <w:r w:rsidRPr="006E3762">
        <w:rPr>
          <w:sz w:val="28"/>
          <w:szCs w:val="28"/>
          <w:lang w:val="ru-RU"/>
        </w:rPr>
        <w:t xml:space="preserve"> = 15-16 Гц), указывая на то, что халконы образуются в форме геометрически чистых транс-изомеров [</w:t>
      </w:r>
      <w:r w:rsidR="00947B2F">
        <w:rPr>
          <w:sz w:val="28"/>
          <w:szCs w:val="28"/>
          <w:lang w:val="ru-RU"/>
        </w:rPr>
        <w:t>156, р</w:t>
      </w:r>
      <w:r w:rsidR="00691C90" w:rsidRPr="00691C90">
        <w:rPr>
          <w:sz w:val="28"/>
          <w:szCs w:val="28"/>
          <w:lang w:val="ru-RU"/>
        </w:rPr>
        <w:t>. 4-15; 160, р. 135-140; 164, с. 3-70; 168, с. 48-51; 169, с. 3-130</w:t>
      </w:r>
      <w:r w:rsidRPr="006E3762">
        <w:rPr>
          <w:sz w:val="28"/>
          <w:szCs w:val="28"/>
          <w:lang w:val="ru-RU"/>
        </w:rPr>
        <w:t xml:space="preserve">].  </w:t>
      </w:r>
    </w:p>
    <w:p w14:paraId="2D3FF421" w14:textId="0C2D89A8" w:rsidR="00A47B3D" w:rsidRPr="006E3762" w:rsidRDefault="005877BB" w:rsidP="006E376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спектре </w:t>
      </w:r>
      <w:r w:rsidRPr="006E3762">
        <w:rPr>
          <w:rFonts w:ascii="Times New Roman" w:hAnsi="Times New Roman" w:cs="Times New Roman"/>
          <w:sz w:val="28"/>
          <w:szCs w:val="28"/>
        </w:rPr>
        <w:t>ЯМР</w:t>
      </w:r>
      <w:r w:rsidRPr="006E3762">
        <w:rPr>
          <w:rFonts w:ascii="Times New Roman" w:hAnsi="Times New Roman" w:cs="Times New Roman"/>
          <w:sz w:val="28"/>
          <w:szCs w:val="28"/>
          <w:vertAlign w:val="superscript"/>
        </w:rPr>
        <w:t xml:space="preserve"> </w:t>
      </w:r>
      <w:r w:rsidR="00A47B3D" w:rsidRPr="006E3762">
        <w:rPr>
          <w:rFonts w:ascii="Times New Roman" w:hAnsi="Times New Roman" w:cs="Times New Roman"/>
          <w:sz w:val="28"/>
          <w:szCs w:val="28"/>
          <w:vertAlign w:val="superscript"/>
        </w:rPr>
        <w:t>13</w:t>
      </w:r>
      <w:r w:rsidR="00A47B3D" w:rsidRPr="006E3762">
        <w:rPr>
          <w:rFonts w:ascii="Times New Roman" w:hAnsi="Times New Roman" w:cs="Times New Roman"/>
          <w:sz w:val="28"/>
          <w:szCs w:val="28"/>
        </w:rPr>
        <w:t xml:space="preserve">С </w:t>
      </w:r>
      <w:r w:rsidR="00A47B3D" w:rsidRPr="00DF7440">
        <w:rPr>
          <w:rFonts w:ascii="Times New Roman" w:hAnsi="Times New Roman" w:cs="Times New Roman"/>
          <w:i/>
          <w:sz w:val="28"/>
          <w:szCs w:val="28"/>
        </w:rPr>
        <w:t>(96-101)</w:t>
      </w:r>
      <w:r w:rsidR="00A47B3D" w:rsidRPr="006E3762">
        <w:rPr>
          <w:rFonts w:ascii="Times New Roman" w:hAnsi="Times New Roman" w:cs="Times New Roman"/>
          <w:sz w:val="28"/>
          <w:szCs w:val="28"/>
        </w:rPr>
        <w:t xml:space="preserve"> химические сдвиги СН=СН группы отмечаются в области </w:t>
      </w:r>
      <w:r w:rsidR="00A47B3D" w:rsidRPr="006E3762">
        <w:rPr>
          <w:color w:val="000000" w:themeColor="text1"/>
          <w:sz w:val="28"/>
          <w:szCs w:val="28"/>
        </w:rPr>
        <w:sym w:font="Symbol" w:char="F064"/>
      </w:r>
      <w:r w:rsidR="00A47B3D" w:rsidRPr="006E3762">
        <w:rPr>
          <w:rFonts w:ascii="Times New Roman" w:hAnsi="Times New Roman" w:cs="Times New Roman"/>
          <w:sz w:val="28"/>
          <w:szCs w:val="28"/>
        </w:rPr>
        <w:t xml:space="preserve"> 124-142 м.д. совместно с сигналами атомов углерода ароматической системы в области </w:t>
      </w:r>
      <w:r w:rsidR="00A47B3D" w:rsidRPr="006E3762">
        <w:rPr>
          <w:color w:val="000000" w:themeColor="text1"/>
          <w:sz w:val="28"/>
          <w:szCs w:val="28"/>
        </w:rPr>
        <w:sym w:font="Symbol" w:char="F064"/>
      </w:r>
      <w:r w:rsidR="00A47B3D" w:rsidRPr="006E3762">
        <w:rPr>
          <w:rFonts w:ascii="Times New Roman" w:hAnsi="Times New Roman" w:cs="Times New Roman"/>
          <w:sz w:val="28"/>
          <w:szCs w:val="28"/>
        </w:rPr>
        <w:t xml:space="preserve"> 127-163 м.д. Другим информативным сигналом является сигнал углеродного атома C=O группы в области </w:t>
      </w:r>
      <w:r w:rsidR="00A47B3D" w:rsidRPr="006E3762">
        <w:rPr>
          <w:rFonts w:ascii="Times New Roman" w:hAnsi="Times New Roman" w:cs="Times New Roman"/>
          <w:sz w:val="28"/>
          <w:szCs w:val="28"/>
          <w:lang w:val="kk-KZ"/>
        </w:rPr>
        <w:t>190-</w:t>
      </w:r>
      <w:r w:rsidR="00A47B3D" w:rsidRPr="006E3762">
        <w:rPr>
          <w:rFonts w:ascii="Times New Roman" w:hAnsi="Times New Roman" w:cs="Times New Roman"/>
          <w:sz w:val="28"/>
          <w:szCs w:val="28"/>
        </w:rPr>
        <w:t>191.61</w:t>
      </w:r>
      <w:r w:rsidR="00F22CC3" w:rsidRPr="006E3762">
        <w:rPr>
          <w:rFonts w:ascii="Times New Roman" w:hAnsi="Times New Roman" w:cs="Times New Roman"/>
          <w:sz w:val="28"/>
          <w:szCs w:val="28"/>
        </w:rPr>
        <w:t> </w:t>
      </w:r>
      <w:r w:rsidR="00A47B3D" w:rsidRPr="006E3762">
        <w:rPr>
          <w:rFonts w:ascii="Times New Roman" w:hAnsi="Times New Roman" w:cs="Times New Roman"/>
          <w:sz w:val="28"/>
          <w:szCs w:val="28"/>
        </w:rPr>
        <w:t>м.д. [</w:t>
      </w:r>
      <w:r w:rsidR="00947B2F">
        <w:rPr>
          <w:rFonts w:ascii="Times New Roman" w:hAnsi="Times New Roman" w:cs="Times New Roman"/>
          <w:sz w:val="28"/>
          <w:szCs w:val="28"/>
        </w:rPr>
        <w:t>156, р</w:t>
      </w:r>
      <w:r w:rsidR="00691C90" w:rsidRPr="00691C90">
        <w:rPr>
          <w:rFonts w:ascii="Times New Roman" w:hAnsi="Times New Roman" w:cs="Times New Roman"/>
          <w:sz w:val="28"/>
          <w:szCs w:val="28"/>
        </w:rPr>
        <w:t>. 4-15; 160, р. 135-140; 164, с. 3-70; 168, с. 48-51; 169, с. 3-130</w:t>
      </w:r>
      <w:r w:rsidR="00A47B3D" w:rsidRPr="006E3762">
        <w:rPr>
          <w:rFonts w:ascii="Times New Roman" w:hAnsi="Times New Roman" w:cs="Times New Roman"/>
          <w:sz w:val="28"/>
          <w:szCs w:val="28"/>
        </w:rPr>
        <w:t xml:space="preserve">].  </w:t>
      </w:r>
    </w:p>
    <w:p w14:paraId="09856052" w14:textId="068CD145" w:rsidR="00A47B3D" w:rsidRPr="006E3762" w:rsidRDefault="00A47B3D" w:rsidP="006E3762">
      <w:pPr>
        <w:pStyle w:val="Bodytextbaseline"/>
        <w:ind w:firstLine="709"/>
        <w:rPr>
          <w:sz w:val="28"/>
          <w:szCs w:val="28"/>
          <w:lang w:val="ru-RU"/>
        </w:rPr>
      </w:pPr>
      <w:r w:rsidRPr="006E3762">
        <w:rPr>
          <w:sz w:val="28"/>
          <w:szCs w:val="28"/>
          <w:lang w:val="ru-RU"/>
        </w:rPr>
        <w:t xml:space="preserve">В спектре ПМР соединений </w:t>
      </w:r>
      <w:r w:rsidRPr="007B62E0">
        <w:rPr>
          <w:i/>
          <w:sz w:val="28"/>
          <w:szCs w:val="28"/>
          <w:lang w:val="ru-RU"/>
        </w:rPr>
        <w:t>(102-106)</w:t>
      </w:r>
      <w:r w:rsidRPr="006E3762">
        <w:rPr>
          <w:sz w:val="28"/>
          <w:szCs w:val="28"/>
          <w:lang w:val="ru-RU"/>
        </w:rPr>
        <w:t xml:space="preserve"> протон </w:t>
      </w:r>
      <w:r w:rsidRPr="006E3762">
        <w:rPr>
          <w:sz w:val="28"/>
          <w:szCs w:val="28"/>
        </w:rPr>
        <w:t>NH</w:t>
      </w:r>
      <w:r w:rsidRPr="006E3762">
        <w:rPr>
          <w:sz w:val="28"/>
          <w:szCs w:val="28"/>
          <w:lang w:val="ru-RU"/>
        </w:rPr>
        <w:t xml:space="preserve">-группы пиразолина </w:t>
      </w:r>
      <w:r w:rsidR="00123BD7" w:rsidRPr="006E3762">
        <w:rPr>
          <w:sz w:val="28"/>
          <w:szCs w:val="28"/>
          <w:lang w:val="ru-RU"/>
        </w:rPr>
        <w:t xml:space="preserve">отмечаются </w:t>
      </w:r>
      <w:r w:rsidRPr="006E3762">
        <w:rPr>
          <w:sz w:val="28"/>
          <w:szCs w:val="28"/>
          <w:lang w:val="ru-RU"/>
        </w:rPr>
        <w:t xml:space="preserve">в виде синглета в области </w:t>
      </w:r>
      <w:r w:rsidRPr="006E3762">
        <w:rPr>
          <w:color w:val="000000" w:themeColor="text1"/>
          <w:sz w:val="28"/>
          <w:szCs w:val="28"/>
        </w:rPr>
        <w:sym w:font="Symbol" w:char="F064"/>
      </w:r>
      <w:r w:rsidRPr="006E3762">
        <w:rPr>
          <w:sz w:val="28"/>
          <w:szCs w:val="28"/>
          <w:lang w:val="ru-RU"/>
        </w:rPr>
        <w:t xml:space="preserve"> 10.54-10.66 м.д. Сигналы протонов </w:t>
      </w:r>
      <w:r w:rsidRPr="006E3762">
        <w:rPr>
          <w:sz w:val="28"/>
          <w:szCs w:val="28"/>
        </w:rPr>
        <w:t>CH</w:t>
      </w:r>
      <w:r w:rsidRPr="006E3762">
        <w:rPr>
          <w:sz w:val="28"/>
          <w:szCs w:val="28"/>
          <w:vertAlign w:val="subscript"/>
          <w:lang w:val="ru-RU"/>
        </w:rPr>
        <w:t>2</w:t>
      </w:r>
      <w:r w:rsidRPr="006E3762">
        <w:rPr>
          <w:sz w:val="28"/>
          <w:szCs w:val="28"/>
          <w:lang w:val="ru-RU"/>
        </w:rPr>
        <w:t xml:space="preserve">-группы пиразолинового цикла характеризуются в виде дублетов в области </w:t>
      </w:r>
      <w:r w:rsidRPr="006E3762">
        <w:rPr>
          <w:sz w:val="28"/>
          <w:szCs w:val="28"/>
        </w:rPr>
        <w:t>δ</w:t>
      </w:r>
      <w:r w:rsidRPr="006E3762">
        <w:rPr>
          <w:sz w:val="28"/>
          <w:szCs w:val="28"/>
          <w:lang w:val="ru-RU"/>
        </w:rPr>
        <w:t xml:space="preserve"> 2.57-2.81 м.д. и </w:t>
      </w:r>
      <w:r w:rsidRPr="006E3762">
        <w:rPr>
          <w:sz w:val="28"/>
          <w:szCs w:val="28"/>
        </w:rPr>
        <w:t>δ</w:t>
      </w:r>
      <w:r w:rsidRPr="006E3762">
        <w:rPr>
          <w:sz w:val="28"/>
          <w:szCs w:val="28"/>
          <w:lang w:val="ru-RU"/>
        </w:rPr>
        <w:t xml:space="preserve"> 3.20-3.99 м.д., а значение констант спин-спинового взаимодействия составляет </w:t>
      </w:r>
      <w:r w:rsidRPr="00947B2F">
        <w:rPr>
          <w:i/>
          <w:sz w:val="28"/>
          <w:szCs w:val="28"/>
        </w:rPr>
        <w:t>J</w:t>
      </w:r>
      <w:r w:rsidRPr="006E3762">
        <w:rPr>
          <w:sz w:val="28"/>
          <w:szCs w:val="28"/>
          <w:lang w:val="ru-RU"/>
        </w:rPr>
        <w:t xml:space="preserve">=10.24-12 Гц и </w:t>
      </w:r>
      <w:r w:rsidRPr="00947B2F">
        <w:rPr>
          <w:i/>
          <w:sz w:val="28"/>
          <w:szCs w:val="28"/>
        </w:rPr>
        <w:t>J</w:t>
      </w:r>
      <w:r w:rsidRPr="006E3762">
        <w:rPr>
          <w:sz w:val="28"/>
          <w:szCs w:val="28"/>
          <w:lang w:val="ru-RU"/>
        </w:rPr>
        <w:t xml:space="preserve">=16-16.4 Гц соответственно. </w:t>
      </w:r>
      <w:r w:rsidR="00123BD7" w:rsidRPr="006E3762">
        <w:rPr>
          <w:sz w:val="28"/>
          <w:szCs w:val="28"/>
          <w:lang w:val="ru-RU"/>
        </w:rPr>
        <w:t>Отмечаются</w:t>
      </w:r>
      <w:r w:rsidR="00A34D34">
        <w:rPr>
          <w:sz w:val="28"/>
          <w:szCs w:val="28"/>
          <w:lang w:val="ru-RU"/>
        </w:rPr>
        <w:t xml:space="preserve"> сигналы протонов в области δ 3.52–3.61, 4.02–4.13 и 5.41–5.</w:t>
      </w:r>
      <w:r w:rsidR="004913A3" w:rsidRPr="006E3762">
        <w:rPr>
          <w:sz w:val="28"/>
          <w:szCs w:val="28"/>
          <w:lang w:val="ru-RU"/>
        </w:rPr>
        <w:t xml:space="preserve">77 м.д., соответствующие протонам пиразолинового кольца при C-4' и C-5'. Сигналы ароматических протонов CH-3'', CH-4'', CH-5'' и CH-2'',6'' </w:t>
      </w:r>
      <w:r w:rsidR="002E1534" w:rsidRPr="006E3762">
        <w:rPr>
          <w:sz w:val="28"/>
          <w:szCs w:val="28"/>
          <w:lang w:val="ru-RU"/>
        </w:rPr>
        <w:t>регистрируются</w:t>
      </w:r>
      <w:r w:rsidR="004913A3" w:rsidRPr="006E3762">
        <w:rPr>
          <w:sz w:val="28"/>
          <w:szCs w:val="28"/>
          <w:lang w:val="ru-RU"/>
        </w:rPr>
        <w:t xml:space="preserve"> в виде дублетов </w:t>
      </w:r>
      <w:r w:rsidR="00A34D34">
        <w:rPr>
          <w:sz w:val="28"/>
          <w:szCs w:val="28"/>
          <w:lang w:val="ru-RU"/>
        </w:rPr>
        <w:t>при δ 7.25–7.34 и δ 7.42–7.</w:t>
      </w:r>
      <w:r w:rsidR="00D65F44" w:rsidRPr="006E3762">
        <w:rPr>
          <w:sz w:val="28"/>
          <w:szCs w:val="28"/>
          <w:lang w:val="ru-RU"/>
        </w:rPr>
        <w:t xml:space="preserve">51 м.д., </w:t>
      </w:r>
      <w:r w:rsidRPr="006E3762">
        <w:rPr>
          <w:sz w:val="28"/>
          <w:szCs w:val="28"/>
          <w:lang w:val="ru-RU"/>
        </w:rPr>
        <w:t xml:space="preserve">синглетные сигналы метильных </w:t>
      </w:r>
      <w:r w:rsidR="00D65F44" w:rsidRPr="006E3762">
        <w:rPr>
          <w:sz w:val="28"/>
          <w:szCs w:val="28"/>
          <w:lang w:val="ru-RU"/>
        </w:rPr>
        <w:t>протонов ацетильной</w:t>
      </w:r>
      <w:r w:rsidRPr="006E3762">
        <w:rPr>
          <w:sz w:val="28"/>
          <w:szCs w:val="28"/>
          <w:lang w:val="ru-RU"/>
        </w:rPr>
        <w:t xml:space="preserve"> группы при δ 2.46-2.57 м.д. [</w:t>
      </w:r>
      <w:r w:rsidR="006C290E">
        <w:rPr>
          <w:sz w:val="28"/>
          <w:szCs w:val="28"/>
          <w:lang w:val="ru-RU"/>
        </w:rPr>
        <w:t>156, р</w:t>
      </w:r>
      <w:r w:rsidR="00691C90" w:rsidRPr="00691C90">
        <w:rPr>
          <w:sz w:val="28"/>
          <w:szCs w:val="28"/>
          <w:lang w:val="ru-RU"/>
        </w:rPr>
        <w:t>. 4-15; 160, р. 135-140; 164, с. 3-70; 168, с. 48-51; 169, с. 3-130</w:t>
      </w:r>
      <w:r w:rsidRPr="006E3762">
        <w:rPr>
          <w:sz w:val="28"/>
          <w:szCs w:val="28"/>
          <w:lang w:val="ru-RU"/>
        </w:rPr>
        <w:t xml:space="preserve">].  </w:t>
      </w:r>
    </w:p>
    <w:p w14:paraId="5CCCE475" w14:textId="5E94BCBC" w:rsidR="00A47B3D" w:rsidRPr="006E3762" w:rsidRDefault="00D65F44" w:rsidP="006E3762">
      <w:pPr>
        <w:pStyle w:val="Bodytextbaseline"/>
        <w:ind w:firstLine="709"/>
        <w:rPr>
          <w:sz w:val="28"/>
          <w:szCs w:val="28"/>
          <w:lang w:val="ru-RU"/>
        </w:rPr>
      </w:pPr>
      <w:r w:rsidRPr="006E3762">
        <w:rPr>
          <w:sz w:val="28"/>
          <w:szCs w:val="28"/>
          <w:lang w:val="ru-RU"/>
        </w:rPr>
        <w:t xml:space="preserve">В </w:t>
      </w:r>
      <w:r w:rsidR="005877BB">
        <w:rPr>
          <w:sz w:val="28"/>
          <w:szCs w:val="28"/>
          <w:lang w:val="ru-RU"/>
        </w:rPr>
        <w:t>спектре</w:t>
      </w:r>
      <w:r w:rsidR="005877BB" w:rsidRPr="006E3762">
        <w:rPr>
          <w:sz w:val="28"/>
          <w:szCs w:val="28"/>
          <w:vertAlign w:val="superscript"/>
          <w:lang w:val="ru-RU"/>
        </w:rPr>
        <w:t xml:space="preserve"> </w:t>
      </w:r>
      <w:r w:rsidRPr="006E3762">
        <w:rPr>
          <w:sz w:val="28"/>
          <w:szCs w:val="28"/>
          <w:lang w:val="ru-RU"/>
        </w:rPr>
        <w:t xml:space="preserve">ЯМР </w:t>
      </w:r>
      <w:r w:rsidR="005877BB" w:rsidRPr="006E3762">
        <w:rPr>
          <w:sz w:val="28"/>
          <w:szCs w:val="28"/>
          <w:vertAlign w:val="superscript"/>
          <w:lang w:val="ru-RU"/>
        </w:rPr>
        <w:t>13</w:t>
      </w:r>
      <w:r w:rsidR="005877BB" w:rsidRPr="006E3762">
        <w:rPr>
          <w:sz w:val="28"/>
          <w:szCs w:val="28"/>
        </w:rPr>
        <w:t>C</w:t>
      </w:r>
      <w:r w:rsidR="005877BB" w:rsidRPr="006E3762">
        <w:rPr>
          <w:sz w:val="28"/>
          <w:szCs w:val="28"/>
          <w:lang w:val="ru-RU"/>
        </w:rPr>
        <w:t xml:space="preserve"> </w:t>
      </w:r>
      <w:r w:rsidRPr="006E3762">
        <w:rPr>
          <w:sz w:val="28"/>
          <w:szCs w:val="28"/>
          <w:lang w:val="ru-RU"/>
        </w:rPr>
        <w:t xml:space="preserve">соединений </w:t>
      </w:r>
      <w:r w:rsidRPr="006E3762">
        <w:rPr>
          <w:i/>
          <w:sz w:val="28"/>
          <w:szCs w:val="28"/>
          <w:lang w:val="ru-RU"/>
        </w:rPr>
        <w:t>(102-106)</w:t>
      </w:r>
      <w:r w:rsidRPr="006E3762">
        <w:rPr>
          <w:sz w:val="28"/>
          <w:szCs w:val="28"/>
          <w:lang w:val="ru-RU"/>
        </w:rPr>
        <w:t xml:space="preserve"> зарегистрированы характерные сигналы углеродных атомов п</w:t>
      </w:r>
      <w:r w:rsidR="00A34D34">
        <w:rPr>
          <w:sz w:val="28"/>
          <w:szCs w:val="28"/>
          <w:lang w:val="ru-RU"/>
        </w:rPr>
        <w:t>иразолинового кольца: при δ 155.82 (C-3'), 45.34 (C-4') и 59.</w:t>
      </w:r>
      <w:r w:rsidRPr="006E3762">
        <w:rPr>
          <w:sz w:val="28"/>
          <w:szCs w:val="28"/>
          <w:lang w:val="ru-RU"/>
        </w:rPr>
        <w:t xml:space="preserve">09 м.д. (C-5'). Углеродные атомы ароматической </w:t>
      </w:r>
      <w:r w:rsidR="00123BD7" w:rsidRPr="006E3762">
        <w:rPr>
          <w:sz w:val="28"/>
          <w:szCs w:val="28"/>
          <w:lang w:val="ru-RU"/>
        </w:rPr>
        <w:t xml:space="preserve">системы </w:t>
      </w:r>
      <w:r w:rsidRPr="006E3762">
        <w:rPr>
          <w:sz w:val="28"/>
          <w:szCs w:val="28"/>
          <w:lang w:val="ru-RU"/>
        </w:rPr>
        <w:t xml:space="preserve">CH-1'', C-2'',6'', C-3'',5'' и C-4'' </w:t>
      </w:r>
      <w:r w:rsidR="002E1534" w:rsidRPr="006E3762">
        <w:rPr>
          <w:sz w:val="28"/>
          <w:szCs w:val="28"/>
          <w:lang w:val="ru-RU"/>
        </w:rPr>
        <w:t>регистрируются</w:t>
      </w:r>
      <w:r w:rsidR="00A34D34">
        <w:rPr>
          <w:sz w:val="28"/>
          <w:szCs w:val="28"/>
          <w:lang w:val="ru-RU"/>
        </w:rPr>
        <w:t xml:space="preserve"> при δ 135.</w:t>
      </w:r>
      <w:r w:rsidRPr="006E3762">
        <w:rPr>
          <w:sz w:val="28"/>
          <w:szCs w:val="28"/>
          <w:lang w:val="ru-RU"/>
        </w:rPr>
        <w:t>54 м.д. (синглет), а т</w:t>
      </w:r>
      <w:r w:rsidR="00A34D34">
        <w:rPr>
          <w:sz w:val="28"/>
          <w:szCs w:val="28"/>
          <w:lang w:val="ru-RU"/>
        </w:rPr>
        <w:t>акже при δ 127.62, 127.64 и 126.</w:t>
      </w:r>
      <w:r w:rsidRPr="006E3762">
        <w:rPr>
          <w:sz w:val="28"/>
          <w:szCs w:val="28"/>
          <w:lang w:val="ru-RU"/>
        </w:rPr>
        <w:t xml:space="preserve">99 м.д. (дублеты). Метильная группа при C-1 </w:t>
      </w:r>
      <w:r w:rsidR="00123BD7" w:rsidRPr="006E3762">
        <w:rPr>
          <w:sz w:val="28"/>
          <w:szCs w:val="28"/>
          <w:lang w:val="ru-RU"/>
        </w:rPr>
        <w:t>отмечаются</w:t>
      </w:r>
      <w:r w:rsidR="00A34D34">
        <w:rPr>
          <w:sz w:val="28"/>
          <w:szCs w:val="28"/>
          <w:lang w:val="ru-RU"/>
        </w:rPr>
        <w:t xml:space="preserve"> в виде квартета в области δ 23.</w:t>
      </w:r>
      <w:r w:rsidRPr="006E3762">
        <w:rPr>
          <w:sz w:val="28"/>
          <w:szCs w:val="28"/>
          <w:lang w:val="ru-RU"/>
        </w:rPr>
        <w:t xml:space="preserve">17 м.д., а углерод карбонильной группы ацетильного фрагмента </w:t>
      </w:r>
      <w:r w:rsidR="00123BD7" w:rsidRPr="006E3762">
        <w:rPr>
          <w:sz w:val="28"/>
          <w:szCs w:val="28"/>
          <w:lang w:val="ru-RU"/>
        </w:rPr>
        <w:t>отмечаются</w:t>
      </w:r>
      <w:r w:rsidRPr="006E3762">
        <w:rPr>
          <w:sz w:val="28"/>
          <w:szCs w:val="28"/>
          <w:lang w:val="ru-RU"/>
        </w:rPr>
        <w:t xml:space="preserve"> при </w:t>
      </w:r>
      <w:r w:rsidRPr="006E3762">
        <w:rPr>
          <w:sz w:val="28"/>
          <w:szCs w:val="28"/>
        </w:rPr>
        <w:t>δ</w:t>
      </w:r>
      <w:r w:rsidRPr="006E3762">
        <w:rPr>
          <w:sz w:val="28"/>
          <w:szCs w:val="28"/>
          <w:vertAlign w:val="subscript"/>
          <w:lang w:val="ru-RU"/>
        </w:rPr>
        <w:t>С=</w:t>
      </w:r>
      <w:r w:rsidRPr="006E3762">
        <w:rPr>
          <w:sz w:val="28"/>
          <w:szCs w:val="28"/>
          <w:vertAlign w:val="subscript"/>
        </w:rPr>
        <w:t>O</w:t>
      </w:r>
      <w:r w:rsidRPr="006E3762">
        <w:rPr>
          <w:sz w:val="28"/>
          <w:szCs w:val="28"/>
          <w:lang w:val="ru-RU"/>
        </w:rPr>
        <w:t xml:space="preserve"> 167.82 м.д. </w:t>
      </w:r>
      <w:r w:rsidR="00A47B3D" w:rsidRPr="006E3762">
        <w:rPr>
          <w:sz w:val="28"/>
          <w:szCs w:val="28"/>
          <w:lang w:val="ru-RU"/>
        </w:rPr>
        <w:t>[</w:t>
      </w:r>
      <w:r w:rsidR="006C290E">
        <w:rPr>
          <w:sz w:val="28"/>
          <w:szCs w:val="28"/>
          <w:lang w:val="ru-RU"/>
        </w:rPr>
        <w:t>156, р</w:t>
      </w:r>
      <w:r w:rsidR="00691C90" w:rsidRPr="00691C90">
        <w:rPr>
          <w:sz w:val="28"/>
          <w:szCs w:val="28"/>
          <w:lang w:val="ru-RU"/>
        </w:rPr>
        <w:t>. 4-15; 160, р. 135-140; 164, с. 3-70; 168, с. 48-51; 169, с. 3-130</w:t>
      </w:r>
      <w:r w:rsidR="00A47B3D" w:rsidRPr="006E3762">
        <w:rPr>
          <w:sz w:val="28"/>
          <w:szCs w:val="28"/>
          <w:lang w:val="ru-RU"/>
        </w:rPr>
        <w:t xml:space="preserve">].  </w:t>
      </w:r>
    </w:p>
    <w:p w14:paraId="3B653EF6" w14:textId="4C4B7064"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спектре ЯМР </w:t>
      </w:r>
      <w:r w:rsidRPr="006E3762">
        <w:rPr>
          <w:rFonts w:ascii="Times New Roman" w:hAnsi="Times New Roman" w:cs="Times New Roman"/>
          <w:sz w:val="28"/>
          <w:szCs w:val="28"/>
          <w:vertAlign w:val="superscript"/>
        </w:rPr>
        <w:t>19</w:t>
      </w:r>
      <w:r w:rsidRPr="006E3762">
        <w:rPr>
          <w:rFonts w:ascii="Times New Roman" w:hAnsi="Times New Roman" w:cs="Times New Roman"/>
          <w:sz w:val="28"/>
          <w:szCs w:val="28"/>
        </w:rPr>
        <w:t xml:space="preserve">F в диапазоне -113.7 и -120.0 </w:t>
      </w:r>
      <w:r w:rsidR="00123BD7" w:rsidRPr="006E3762">
        <w:rPr>
          <w:rFonts w:ascii="Times New Roman" w:hAnsi="Times New Roman" w:cs="Times New Roman"/>
          <w:sz w:val="28"/>
          <w:szCs w:val="28"/>
        </w:rPr>
        <w:t>отмечаются</w:t>
      </w:r>
      <w:r w:rsidRPr="006E3762">
        <w:rPr>
          <w:rFonts w:ascii="Times New Roman" w:hAnsi="Times New Roman" w:cs="Times New Roman"/>
          <w:sz w:val="28"/>
          <w:szCs w:val="28"/>
        </w:rPr>
        <w:t xml:space="preserve"> сигналы фтора фенильных фрагментов соединений </w:t>
      </w:r>
      <w:r w:rsidRPr="00DF7440">
        <w:rPr>
          <w:rFonts w:ascii="Times New Roman" w:hAnsi="Times New Roman" w:cs="Times New Roman"/>
          <w:i/>
          <w:sz w:val="28"/>
          <w:szCs w:val="28"/>
        </w:rPr>
        <w:t>(98, 101 и 104)</w:t>
      </w:r>
      <w:r w:rsidR="00123BD7" w:rsidRPr="006E3762">
        <w:rPr>
          <w:rFonts w:ascii="Times New Roman" w:hAnsi="Times New Roman" w:cs="Times New Roman"/>
          <w:sz w:val="28"/>
          <w:szCs w:val="28"/>
        </w:rPr>
        <w:t xml:space="preserve"> </w:t>
      </w:r>
      <w:r w:rsidRPr="006E3762">
        <w:rPr>
          <w:rFonts w:ascii="Times New Roman" w:hAnsi="Times New Roman" w:cs="Times New Roman"/>
          <w:sz w:val="28"/>
          <w:szCs w:val="28"/>
        </w:rPr>
        <w:t>соответственно [</w:t>
      </w:r>
      <w:r w:rsidR="006C290E">
        <w:rPr>
          <w:rFonts w:ascii="Times New Roman" w:hAnsi="Times New Roman" w:cs="Times New Roman"/>
          <w:sz w:val="28"/>
          <w:szCs w:val="28"/>
        </w:rPr>
        <w:t>156, р</w:t>
      </w:r>
      <w:r w:rsidR="00691C90" w:rsidRPr="00691C90">
        <w:rPr>
          <w:rFonts w:ascii="Times New Roman" w:hAnsi="Times New Roman" w:cs="Times New Roman"/>
          <w:sz w:val="28"/>
          <w:szCs w:val="28"/>
        </w:rPr>
        <w:t>. 4-15; 160, р. 135-140; 164, с. 3-70; 168, с. 48-51; 169, с. 3-130</w:t>
      </w:r>
      <w:r w:rsidRPr="006E3762">
        <w:rPr>
          <w:rFonts w:ascii="Times New Roman" w:hAnsi="Times New Roman" w:cs="Times New Roman"/>
          <w:sz w:val="28"/>
          <w:szCs w:val="28"/>
        </w:rPr>
        <w:t xml:space="preserve">].  </w:t>
      </w:r>
    </w:p>
    <w:p w14:paraId="362D30C5" w14:textId="77777777" w:rsidR="00A47B3D" w:rsidRPr="006E3762" w:rsidRDefault="00A47B3D" w:rsidP="006E3762">
      <w:pPr>
        <w:spacing w:after="0" w:line="240" w:lineRule="auto"/>
        <w:ind w:firstLine="709"/>
        <w:rPr>
          <w:rFonts w:ascii="Times New Roman" w:hAnsi="Times New Roman" w:cs="Times New Roman"/>
          <w:bCs/>
          <w:sz w:val="28"/>
          <w:szCs w:val="28"/>
          <w:lang w:val="kk-KZ"/>
        </w:rPr>
      </w:pPr>
    </w:p>
    <w:p w14:paraId="7EB4C164" w14:textId="77777777" w:rsidR="00A47B3D" w:rsidRPr="006E3762" w:rsidRDefault="00A47B3D"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2.4.2 Гидразинолиз 8-ацетилгармина. </w:t>
      </w:r>
      <w:r w:rsidRPr="006E3762">
        <w:rPr>
          <w:rFonts w:ascii="Times New Roman" w:eastAsia="Calibri" w:hAnsi="Times New Roman" w:cs="Times New Roman"/>
          <w:sz w:val="28"/>
          <w:szCs w:val="28"/>
          <w:lang w:val="kk-KZ"/>
        </w:rPr>
        <w:t xml:space="preserve">Синтез </w:t>
      </w:r>
      <w:r w:rsidRPr="006E3762">
        <w:rPr>
          <w:rFonts w:ascii="Times New Roman" w:eastAsia="Calibri" w:hAnsi="Times New Roman" w:cs="Times New Roman"/>
          <w:sz w:val="28"/>
          <w:szCs w:val="28"/>
        </w:rPr>
        <w:t>N-арилиденгидразонов гармина на основе (Z)-гидразон-8-ацетилгармина</w:t>
      </w:r>
    </w:p>
    <w:p w14:paraId="0813D40E" w14:textId="7777777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П</w:t>
      </w:r>
      <w:r w:rsidRPr="006E3762">
        <w:rPr>
          <w:rFonts w:ascii="Times New Roman" w:hAnsi="Times New Roman" w:cs="Times New Roman"/>
          <w:sz w:val="28"/>
          <w:szCs w:val="28"/>
        </w:rPr>
        <w:t>роизводные гидразина широко используются в качестве фармакологических агентов, обладая противотуберкулезным, противораковым, противолучевым, антидепрессантным активностью [170].</w:t>
      </w:r>
    </w:p>
    <w:p w14:paraId="7BBAD2A8" w14:textId="0FD905F2" w:rsidR="00A47B3D" w:rsidRPr="006E3762" w:rsidRDefault="003F6422" w:rsidP="006E3762">
      <w:pPr>
        <w:pStyle w:val="21"/>
        <w:ind w:firstLine="709"/>
        <w:rPr>
          <w:szCs w:val="28"/>
          <w:lang w:val="kk-KZ"/>
        </w:rPr>
      </w:pPr>
      <w:r w:rsidRPr="006E3762">
        <w:rPr>
          <w:rFonts w:eastAsia="Calibri"/>
          <w:szCs w:val="28"/>
        </w:rPr>
        <w:t>Реакция между 8-ац</w:t>
      </w:r>
      <w:r w:rsidR="00123BD7" w:rsidRPr="006E3762">
        <w:rPr>
          <w:rFonts w:eastAsia="Calibri"/>
          <w:szCs w:val="28"/>
        </w:rPr>
        <w:t>етилгармином и гидразингидратом</w:t>
      </w:r>
      <w:r w:rsidRPr="006E3762">
        <w:rPr>
          <w:rFonts w:eastAsia="Calibri"/>
          <w:szCs w:val="28"/>
        </w:rPr>
        <w:t xml:space="preserve"> представляет собой нуклеофильную конденсацию (нуклеофильное присоединение электрофильному центру), в результате которой происходит замещение кетонной группы на гидразон-фрагмент. </w:t>
      </w:r>
      <w:r w:rsidR="00717DFA" w:rsidRPr="006E3762">
        <w:rPr>
          <w:rFonts w:eastAsia="Calibri"/>
          <w:szCs w:val="28"/>
          <w:lang w:val="kk-KZ"/>
        </w:rPr>
        <w:t>При взаимодействии</w:t>
      </w:r>
      <w:r w:rsidR="00717DFA" w:rsidRPr="006E3762">
        <w:rPr>
          <w:rFonts w:eastAsia="Calibri"/>
          <w:szCs w:val="28"/>
        </w:rPr>
        <w:t xml:space="preserve"> </w:t>
      </w:r>
      <w:r w:rsidR="002E1534" w:rsidRPr="006E3762">
        <w:rPr>
          <w:rFonts w:eastAsia="Calibri"/>
          <w:szCs w:val="28"/>
        </w:rPr>
        <w:t>соединения</w:t>
      </w:r>
      <w:r w:rsidR="00717DFA" w:rsidRPr="006E3762">
        <w:rPr>
          <w:rFonts w:eastAsia="Calibri"/>
          <w:szCs w:val="28"/>
        </w:rPr>
        <w:t xml:space="preserve"> </w:t>
      </w:r>
      <w:r w:rsidR="00717DFA" w:rsidRPr="007B62E0">
        <w:rPr>
          <w:rFonts w:eastAsia="Calibri"/>
          <w:i/>
          <w:szCs w:val="28"/>
        </w:rPr>
        <w:t>(95)</w:t>
      </w:r>
      <w:r w:rsidR="00717DFA" w:rsidRPr="006E3762">
        <w:rPr>
          <w:rFonts w:eastAsia="Calibri"/>
          <w:szCs w:val="28"/>
        </w:rPr>
        <w:t xml:space="preserve"> </w:t>
      </w:r>
      <w:r w:rsidR="00717DFA" w:rsidRPr="006E3762">
        <w:rPr>
          <w:rFonts w:eastAsia="Calibri"/>
          <w:szCs w:val="28"/>
          <w:lang w:val="kk-KZ"/>
        </w:rPr>
        <w:t xml:space="preserve">с </w:t>
      </w:r>
      <w:r w:rsidR="002E1534" w:rsidRPr="006E3762">
        <w:rPr>
          <w:rFonts w:eastAsia="Calibri"/>
          <w:szCs w:val="28"/>
        </w:rPr>
        <w:t>NH</w:t>
      </w:r>
      <w:r w:rsidR="002E1534" w:rsidRPr="006E3762">
        <w:rPr>
          <w:rFonts w:eastAsia="Calibri"/>
          <w:szCs w:val="28"/>
          <w:vertAlign w:val="subscript"/>
        </w:rPr>
        <w:t>2</w:t>
      </w:r>
      <w:r w:rsidR="002E1534" w:rsidRPr="006E3762">
        <w:rPr>
          <w:rFonts w:eastAsia="Calibri"/>
          <w:szCs w:val="28"/>
        </w:rPr>
        <w:t>-NH</w:t>
      </w:r>
      <w:r w:rsidR="002E1534" w:rsidRPr="006E3762">
        <w:rPr>
          <w:rFonts w:eastAsia="Calibri"/>
          <w:szCs w:val="28"/>
          <w:vertAlign w:val="subscript"/>
        </w:rPr>
        <w:t>2</w:t>
      </w:r>
      <w:r w:rsidR="00123BD7" w:rsidRPr="006E3762">
        <w:rPr>
          <w:rFonts w:eastAsia="Calibri"/>
          <w:szCs w:val="28"/>
        </w:rPr>
        <w:sym w:font="Symbol" w:char="F0D7"/>
      </w:r>
      <w:r w:rsidR="002E1534" w:rsidRPr="006E3762">
        <w:rPr>
          <w:rFonts w:eastAsia="Calibri"/>
          <w:szCs w:val="28"/>
        </w:rPr>
        <w:t>H</w:t>
      </w:r>
      <w:r w:rsidR="002E1534" w:rsidRPr="006E3762">
        <w:rPr>
          <w:rFonts w:eastAsia="Calibri"/>
          <w:szCs w:val="28"/>
          <w:vertAlign w:val="subscript"/>
        </w:rPr>
        <w:t>2</w:t>
      </w:r>
      <w:r w:rsidR="002E1534" w:rsidRPr="006E3762">
        <w:rPr>
          <w:rFonts w:eastAsia="Calibri"/>
          <w:szCs w:val="28"/>
        </w:rPr>
        <w:t xml:space="preserve">O </w:t>
      </w:r>
      <w:r w:rsidR="00717DFA" w:rsidRPr="006E3762">
        <w:rPr>
          <w:rFonts w:eastAsia="Calibri"/>
          <w:szCs w:val="28"/>
        </w:rPr>
        <w:t xml:space="preserve">в среде </w:t>
      </w:r>
      <w:r w:rsidR="002E1534" w:rsidRPr="006E3762">
        <w:rPr>
          <w:rFonts w:eastAsia="Calibri"/>
          <w:szCs w:val="28"/>
        </w:rPr>
        <w:t xml:space="preserve">этилового спирта </w:t>
      </w:r>
      <w:r w:rsidR="00717DFA" w:rsidRPr="006E3762">
        <w:rPr>
          <w:rFonts w:eastAsia="Calibri"/>
          <w:szCs w:val="28"/>
        </w:rPr>
        <w:t xml:space="preserve">при температуре 60°C </w:t>
      </w:r>
      <w:r w:rsidR="00717DFA" w:rsidRPr="006E3762">
        <w:rPr>
          <w:rFonts w:eastAsia="Calibri"/>
          <w:szCs w:val="28"/>
          <w:lang w:val="kk-KZ"/>
        </w:rPr>
        <w:t>синтезирован</w:t>
      </w:r>
      <w:r w:rsidR="00717DFA" w:rsidRPr="006E3762">
        <w:rPr>
          <w:rFonts w:eastAsia="Calibri"/>
          <w:szCs w:val="28"/>
        </w:rPr>
        <w:t xml:space="preserve"> Z-гидразон-8-ацетилгармин </w:t>
      </w:r>
      <w:r w:rsidR="00717DFA" w:rsidRPr="00691C90">
        <w:rPr>
          <w:rFonts w:eastAsia="Calibri"/>
          <w:i/>
          <w:szCs w:val="28"/>
        </w:rPr>
        <w:t>(107)</w:t>
      </w:r>
      <w:r w:rsidR="00717DFA" w:rsidRPr="006E3762">
        <w:t xml:space="preserve"> </w:t>
      </w:r>
      <w:r w:rsidR="00717DFA" w:rsidRPr="006E3762">
        <w:rPr>
          <w:rFonts w:eastAsia="Calibri"/>
          <w:szCs w:val="28"/>
        </w:rPr>
        <w:t xml:space="preserve">с выходом 69%. Состав </w:t>
      </w:r>
      <w:r w:rsidR="00123BD7" w:rsidRPr="006E3762">
        <w:rPr>
          <w:rFonts w:eastAsia="Calibri"/>
          <w:szCs w:val="28"/>
        </w:rPr>
        <w:t xml:space="preserve">соединения </w:t>
      </w:r>
      <w:r w:rsidR="00123BD7" w:rsidRPr="007B62E0">
        <w:rPr>
          <w:rFonts w:eastAsia="Calibri"/>
          <w:i/>
          <w:szCs w:val="28"/>
        </w:rPr>
        <w:t>(107)</w:t>
      </w:r>
      <w:r w:rsidR="00123BD7" w:rsidRPr="006E3762">
        <w:rPr>
          <w:rFonts w:eastAsia="Calibri"/>
          <w:szCs w:val="28"/>
        </w:rPr>
        <w:t xml:space="preserve"> </w:t>
      </w:r>
      <w:r w:rsidR="00717DFA" w:rsidRPr="006E3762">
        <w:rPr>
          <w:rFonts w:eastAsia="Calibri"/>
          <w:szCs w:val="28"/>
        </w:rPr>
        <w:t>C</w:t>
      </w:r>
      <w:r w:rsidR="00717DFA" w:rsidRPr="006E3762">
        <w:rPr>
          <w:rFonts w:eastAsia="Calibri"/>
          <w:szCs w:val="28"/>
          <w:vertAlign w:val="subscript"/>
        </w:rPr>
        <w:t>15</w:t>
      </w:r>
      <w:r w:rsidR="00717DFA" w:rsidRPr="006E3762">
        <w:rPr>
          <w:rFonts w:eastAsia="Calibri"/>
          <w:szCs w:val="28"/>
        </w:rPr>
        <w:t>H</w:t>
      </w:r>
      <w:r w:rsidR="00717DFA" w:rsidRPr="006E3762">
        <w:rPr>
          <w:rFonts w:eastAsia="Calibri"/>
          <w:szCs w:val="28"/>
          <w:vertAlign w:val="subscript"/>
        </w:rPr>
        <w:t>16</w:t>
      </w:r>
      <w:r w:rsidR="00717DFA" w:rsidRPr="006E3762">
        <w:rPr>
          <w:rFonts w:eastAsia="Calibri"/>
          <w:szCs w:val="28"/>
        </w:rPr>
        <w:t>N</w:t>
      </w:r>
      <w:r w:rsidR="00717DFA" w:rsidRPr="006E3762">
        <w:rPr>
          <w:rFonts w:eastAsia="Calibri"/>
          <w:szCs w:val="28"/>
          <w:vertAlign w:val="subscript"/>
        </w:rPr>
        <w:t>4</w:t>
      </w:r>
      <w:r w:rsidR="00717DFA" w:rsidRPr="006E3762">
        <w:rPr>
          <w:rFonts w:eastAsia="Calibri"/>
          <w:szCs w:val="28"/>
        </w:rPr>
        <w:t>O, т.пл. 207-209</w:t>
      </w:r>
      <w:r w:rsidR="00717DFA" w:rsidRPr="006E3762">
        <w:rPr>
          <w:rFonts w:eastAsia="Calibri"/>
          <w:szCs w:val="28"/>
          <w:vertAlign w:val="superscript"/>
        </w:rPr>
        <w:t>0</w:t>
      </w:r>
      <w:r w:rsidR="00717DFA" w:rsidRPr="006E3762">
        <w:rPr>
          <w:rFonts w:eastAsia="Calibri"/>
          <w:szCs w:val="28"/>
        </w:rPr>
        <w:t xml:space="preserve">С, </w:t>
      </w:r>
      <w:r w:rsidR="00717DFA" w:rsidRPr="006E3762">
        <w:rPr>
          <w:szCs w:val="28"/>
        </w:rPr>
        <w:t>[α]</w:t>
      </w:r>
      <w:r w:rsidR="00717DFA" w:rsidRPr="006E3762">
        <w:rPr>
          <w:szCs w:val="28"/>
          <w:vertAlign w:val="superscript"/>
        </w:rPr>
        <w:t>24</w:t>
      </w:r>
      <w:r w:rsidR="00717DFA" w:rsidRPr="006E3762">
        <w:rPr>
          <w:szCs w:val="28"/>
          <w:vertAlign w:val="subscript"/>
        </w:rPr>
        <w:t>D</w:t>
      </w:r>
      <w:r w:rsidR="00717DFA" w:rsidRPr="006E3762">
        <w:rPr>
          <w:szCs w:val="28"/>
        </w:rPr>
        <w:t xml:space="preserve"> -18</w:t>
      </w:r>
      <w:r w:rsidR="00717DFA" w:rsidRPr="006E3762">
        <w:rPr>
          <w:szCs w:val="28"/>
          <w:lang w:val="kk-KZ"/>
        </w:rPr>
        <w:t>7</w:t>
      </w:r>
      <w:r w:rsidR="00717DFA" w:rsidRPr="006E3762">
        <w:rPr>
          <w:szCs w:val="28"/>
        </w:rPr>
        <w:t>.</w:t>
      </w:r>
      <w:r w:rsidR="00717DFA" w:rsidRPr="006E3762">
        <w:rPr>
          <w:szCs w:val="28"/>
          <w:lang w:val="kk-KZ"/>
        </w:rPr>
        <w:t>5</w:t>
      </w:r>
      <w:r w:rsidR="00717DFA" w:rsidRPr="006E3762">
        <w:rPr>
          <w:szCs w:val="28"/>
        </w:rPr>
        <w:t>° (с 0.16; СН</w:t>
      </w:r>
      <w:r w:rsidR="00717DFA" w:rsidRPr="006E3762">
        <w:rPr>
          <w:szCs w:val="28"/>
          <w:lang w:val="en-US"/>
        </w:rPr>
        <w:t>Cl</w:t>
      </w:r>
      <w:r w:rsidR="00717DFA" w:rsidRPr="006E3762">
        <w:rPr>
          <w:szCs w:val="28"/>
          <w:vertAlign w:val="subscript"/>
        </w:rPr>
        <w:t>3</w:t>
      </w:r>
      <w:r w:rsidR="00123BD7" w:rsidRPr="006E3762">
        <w:rPr>
          <w:szCs w:val="28"/>
        </w:rPr>
        <w:t xml:space="preserve">) </w:t>
      </w:r>
      <w:r w:rsidR="00717DFA" w:rsidRPr="006E3762">
        <w:rPr>
          <w:rFonts w:eastAsia="Calibri"/>
          <w:szCs w:val="28"/>
        </w:rPr>
        <w:t>[</w:t>
      </w:r>
      <w:r w:rsidR="006C290E">
        <w:rPr>
          <w:rFonts w:eastAsia="Calibri"/>
          <w:szCs w:val="28"/>
        </w:rPr>
        <w:t>156, р</w:t>
      </w:r>
      <w:r w:rsidR="00691C90" w:rsidRPr="00691C90">
        <w:rPr>
          <w:rFonts w:eastAsia="Calibri"/>
          <w:szCs w:val="28"/>
        </w:rPr>
        <w:t xml:space="preserve">. 4-15; </w:t>
      </w:r>
      <w:r w:rsidR="00717DFA" w:rsidRPr="006E3762">
        <w:rPr>
          <w:rFonts w:eastAsia="Calibri"/>
          <w:szCs w:val="28"/>
        </w:rPr>
        <w:t xml:space="preserve">169, </w:t>
      </w:r>
      <w:r w:rsidR="00F22CC3" w:rsidRPr="006E3762">
        <w:rPr>
          <w:rFonts w:eastAsia="Calibri"/>
          <w:szCs w:val="28"/>
        </w:rPr>
        <w:t xml:space="preserve">с. 3-130; </w:t>
      </w:r>
      <w:r w:rsidR="00717DFA" w:rsidRPr="006E3762">
        <w:rPr>
          <w:rFonts w:eastAsia="Calibri"/>
          <w:szCs w:val="28"/>
        </w:rPr>
        <w:t xml:space="preserve">171-174]. </w:t>
      </w:r>
      <w:r w:rsidR="002E1534" w:rsidRPr="006E3762">
        <w:rPr>
          <w:rFonts w:eastAsia="Calibri"/>
          <w:szCs w:val="28"/>
        </w:rPr>
        <w:t xml:space="preserve">Синтезированы N-арилиденгидразонпроизводные гармина </w:t>
      </w:r>
      <w:r w:rsidR="002E1534" w:rsidRPr="007B62E0">
        <w:rPr>
          <w:rFonts w:eastAsia="Calibri"/>
          <w:i/>
          <w:szCs w:val="28"/>
        </w:rPr>
        <w:t>(108–110)</w:t>
      </w:r>
      <w:r w:rsidR="002E1534" w:rsidRPr="006E3762">
        <w:rPr>
          <w:rFonts w:eastAsia="Calibri"/>
          <w:szCs w:val="28"/>
        </w:rPr>
        <w:t xml:space="preserve"> при взаимодействии</w:t>
      </w:r>
      <w:r w:rsidR="00717DFA" w:rsidRPr="006E3762">
        <w:rPr>
          <w:rFonts w:eastAsia="Calibri"/>
          <w:szCs w:val="28"/>
        </w:rPr>
        <w:t xml:space="preserve"> </w:t>
      </w:r>
      <w:r w:rsidR="002E1534" w:rsidRPr="006E3762">
        <w:rPr>
          <w:rFonts w:eastAsia="Calibri"/>
          <w:szCs w:val="28"/>
        </w:rPr>
        <w:t xml:space="preserve">соединений </w:t>
      </w:r>
      <w:r w:rsidR="002E1534" w:rsidRPr="007B62E0">
        <w:rPr>
          <w:rFonts w:eastAsia="Calibri"/>
          <w:i/>
          <w:szCs w:val="28"/>
        </w:rPr>
        <w:t>(107)</w:t>
      </w:r>
      <w:r w:rsidR="002E1534" w:rsidRPr="006E3762">
        <w:t xml:space="preserve"> </w:t>
      </w:r>
      <w:r w:rsidR="00717DFA" w:rsidRPr="006E3762">
        <w:rPr>
          <w:rFonts w:eastAsia="Calibri"/>
          <w:szCs w:val="28"/>
        </w:rPr>
        <w:t xml:space="preserve">с ароматическими альдегидами </w:t>
      </w:r>
      <w:r w:rsidR="002E1534" w:rsidRPr="006E3762">
        <w:rPr>
          <w:rFonts w:eastAsia="Calibri"/>
          <w:szCs w:val="28"/>
        </w:rPr>
        <w:t>с выходом</w:t>
      </w:r>
      <w:r w:rsidR="00717DFA" w:rsidRPr="006E3762">
        <w:rPr>
          <w:rFonts w:eastAsia="Calibri"/>
          <w:szCs w:val="28"/>
        </w:rPr>
        <w:t xml:space="preserve"> 56-82%</w:t>
      </w:r>
      <w:r w:rsidR="00A47B3D" w:rsidRPr="006E3762">
        <w:rPr>
          <w:szCs w:val="28"/>
        </w:rPr>
        <w:t xml:space="preserve"> [</w:t>
      </w:r>
      <w:r w:rsidR="006C290E">
        <w:rPr>
          <w:rFonts w:eastAsia="Calibri"/>
          <w:szCs w:val="28"/>
        </w:rPr>
        <w:t>156, р</w:t>
      </w:r>
      <w:r w:rsidR="007B62E0" w:rsidRPr="00691C90">
        <w:rPr>
          <w:rFonts w:eastAsia="Calibri"/>
          <w:szCs w:val="28"/>
        </w:rPr>
        <w:t xml:space="preserve">. 4-15; </w:t>
      </w:r>
      <w:r w:rsidR="00A47B3D" w:rsidRPr="006E3762">
        <w:rPr>
          <w:szCs w:val="28"/>
        </w:rPr>
        <w:t>16</w:t>
      </w:r>
      <w:r w:rsidR="007B62E0">
        <w:rPr>
          <w:szCs w:val="28"/>
        </w:rPr>
        <w:t>4</w:t>
      </w:r>
      <w:r w:rsidR="00A47B3D" w:rsidRPr="006E3762">
        <w:rPr>
          <w:szCs w:val="28"/>
        </w:rPr>
        <w:t xml:space="preserve">, </w:t>
      </w:r>
      <w:r w:rsidR="00F22CC3" w:rsidRPr="006E3762">
        <w:rPr>
          <w:szCs w:val="28"/>
        </w:rPr>
        <w:t xml:space="preserve">с. 3-70; </w:t>
      </w:r>
      <w:r w:rsidR="00A47B3D" w:rsidRPr="006E3762">
        <w:rPr>
          <w:szCs w:val="28"/>
        </w:rPr>
        <w:t xml:space="preserve">169, </w:t>
      </w:r>
      <w:r w:rsidR="00F22CC3" w:rsidRPr="006E3762">
        <w:rPr>
          <w:szCs w:val="28"/>
        </w:rPr>
        <w:t xml:space="preserve">с. 3-130; </w:t>
      </w:r>
      <w:r w:rsidR="00A47B3D" w:rsidRPr="006E3762">
        <w:rPr>
          <w:szCs w:val="28"/>
        </w:rPr>
        <w:t xml:space="preserve">171, </w:t>
      </w:r>
      <w:r w:rsidR="00F22CC3" w:rsidRPr="006E3762">
        <w:rPr>
          <w:szCs w:val="28"/>
        </w:rPr>
        <w:t xml:space="preserve">р. 88-94; </w:t>
      </w:r>
      <w:r w:rsidR="00A47B3D" w:rsidRPr="006E3762">
        <w:rPr>
          <w:szCs w:val="28"/>
        </w:rPr>
        <w:t>172</w:t>
      </w:r>
      <w:r w:rsidR="00F22CC3" w:rsidRPr="006E3762">
        <w:rPr>
          <w:szCs w:val="28"/>
        </w:rPr>
        <w:t>, р. 62</w:t>
      </w:r>
      <w:r w:rsidR="007B62E0" w:rsidRPr="007B62E0">
        <w:rPr>
          <w:szCs w:val="28"/>
        </w:rPr>
        <w:t xml:space="preserve">; 174, </w:t>
      </w:r>
      <w:r w:rsidR="007B62E0">
        <w:rPr>
          <w:szCs w:val="28"/>
          <w:lang w:val="en-US"/>
        </w:rPr>
        <w:t>c</w:t>
      </w:r>
      <w:r w:rsidR="007B62E0" w:rsidRPr="007B62E0">
        <w:rPr>
          <w:szCs w:val="28"/>
        </w:rPr>
        <w:t>. 324-331</w:t>
      </w:r>
      <w:r w:rsidR="00A47B3D" w:rsidRPr="006E3762">
        <w:rPr>
          <w:szCs w:val="28"/>
        </w:rPr>
        <w:t>]</w:t>
      </w:r>
      <w:r w:rsidR="00A47B3D" w:rsidRPr="006E3762">
        <w:rPr>
          <w:szCs w:val="28"/>
          <w:lang w:val="kk-KZ"/>
        </w:rPr>
        <w:t>.</w:t>
      </w:r>
    </w:p>
    <w:p w14:paraId="4930725D" w14:textId="77777777" w:rsidR="002E1534" w:rsidRPr="006E3762" w:rsidRDefault="002E1534" w:rsidP="006E3762">
      <w:pPr>
        <w:pStyle w:val="21"/>
        <w:ind w:firstLine="567"/>
        <w:rPr>
          <w:rFonts w:eastAsia="Calibri"/>
          <w:szCs w:val="28"/>
        </w:rPr>
      </w:pPr>
    </w:p>
    <w:p w14:paraId="62A03306" w14:textId="77777777" w:rsidR="00A47B3D" w:rsidRPr="006E3762" w:rsidRDefault="00A47B3D" w:rsidP="006E3762">
      <w:pPr>
        <w:pStyle w:val="21"/>
        <w:ind w:firstLine="0"/>
        <w:jc w:val="center"/>
        <w:rPr>
          <w:rFonts w:eastAsia="Calibri"/>
          <w:szCs w:val="28"/>
        </w:rPr>
      </w:pPr>
      <w:r w:rsidRPr="006E3762">
        <w:rPr>
          <w:szCs w:val="28"/>
        </w:rPr>
        <w:object w:dxaOrig="9364" w:dyaOrig="5675" w14:anchorId="38DEA8EA">
          <v:shape id="_x0000_i1099" type="#_x0000_t75" style="width:392.25pt;height:239.25pt" o:ole="">
            <v:imagedata r:id="rId172" o:title=""/>
          </v:shape>
          <o:OLEObject Type="Embed" ProgID="ChemDraw.Document.6.0" ShapeID="_x0000_i1099" DrawAspect="Content" ObjectID="_1821945577" r:id="rId173"/>
        </w:object>
      </w:r>
    </w:p>
    <w:p w14:paraId="36D253D5" w14:textId="77777777" w:rsidR="00A47B3D" w:rsidRPr="006E3762" w:rsidRDefault="00A47B3D" w:rsidP="006E3762">
      <w:pPr>
        <w:spacing w:after="0" w:line="240" w:lineRule="auto"/>
        <w:jc w:val="center"/>
        <w:rPr>
          <w:rFonts w:ascii="Times New Roman" w:hAnsi="Times New Roman" w:cs="Times New Roman"/>
          <w:sz w:val="28"/>
          <w:szCs w:val="28"/>
        </w:rPr>
      </w:pPr>
    </w:p>
    <w:p w14:paraId="3DE6E660" w14:textId="77777777" w:rsidR="000B641B" w:rsidRPr="006E3762" w:rsidRDefault="00A47B3D" w:rsidP="006E3762">
      <w:pPr>
        <w:pStyle w:val="21"/>
        <w:ind w:firstLine="709"/>
        <w:rPr>
          <w:rFonts w:eastAsia="Calibri"/>
          <w:szCs w:val="28"/>
          <w:lang w:val="kk-KZ"/>
        </w:rPr>
      </w:pPr>
      <w:r w:rsidRPr="006E3762">
        <w:rPr>
          <w:rFonts w:eastAsia="Calibri"/>
          <w:szCs w:val="28"/>
        </w:rPr>
        <w:t xml:space="preserve">В спектре Z-гидразон-8-ацетилгармина </w:t>
      </w:r>
      <w:r w:rsidRPr="006E3762">
        <w:rPr>
          <w:rFonts w:eastAsia="Calibri"/>
          <w:i/>
          <w:szCs w:val="28"/>
        </w:rPr>
        <w:t>(107)</w:t>
      </w:r>
      <w:r w:rsidRPr="006E3762">
        <w:rPr>
          <w:rFonts w:eastAsia="Calibri"/>
          <w:szCs w:val="28"/>
        </w:rPr>
        <w:t xml:space="preserve"> </w:t>
      </w:r>
      <w:r w:rsidR="00123BD7" w:rsidRPr="006E3762">
        <w:rPr>
          <w:szCs w:val="28"/>
        </w:rPr>
        <w:t>отмечаются</w:t>
      </w:r>
      <w:r w:rsidRPr="006E3762">
        <w:rPr>
          <w:szCs w:val="28"/>
        </w:rPr>
        <w:t xml:space="preserve"> полос</w:t>
      </w:r>
      <w:r w:rsidRPr="006E3762">
        <w:rPr>
          <w:szCs w:val="28"/>
          <w:lang w:val="kk-KZ"/>
        </w:rPr>
        <w:t>ы</w:t>
      </w:r>
      <w:r w:rsidRPr="006E3762">
        <w:rPr>
          <w:szCs w:val="28"/>
        </w:rPr>
        <w:t xml:space="preserve"> поглощения</w:t>
      </w:r>
      <w:r w:rsidRPr="006E3762">
        <w:rPr>
          <w:i/>
          <w:szCs w:val="28"/>
        </w:rPr>
        <w:t xml:space="preserve"> </w:t>
      </w:r>
      <w:r w:rsidRPr="006E3762">
        <w:rPr>
          <w:rFonts w:eastAsia="Calibri"/>
          <w:szCs w:val="28"/>
        </w:rPr>
        <w:t>в области 1617, 1569 см</w:t>
      </w:r>
      <w:r w:rsidRPr="006E3762">
        <w:rPr>
          <w:rFonts w:eastAsia="Calibri"/>
          <w:szCs w:val="28"/>
          <w:vertAlign w:val="superscript"/>
        </w:rPr>
        <w:t>-1</w:t>
      </w:r>
      <w:r w:rsidRPr="006E3762">
        <w:rPr>
          <w:rFonts w:eastAsia="Calibri"/>
          <w:szCs w:val="28"/>
        </w:rPr>
        <w:t xml:space="preserve">, отвечающий присутствии в структуре (С=N) и (С=С) ароматических групп. Деформационным колебаниям </w:t>
      </w:r>
      <w:r w:rsidRPr="006E3762">
        <w:rPr>
          <w:rFonts w:eastAsia="Calibri"/>
          <w:szCs w:val="28"/>
          <w:lang w:val="en-US"/>
        </w:rPr>
        <w:t>C</w:t>
      </w:r>
      <w:r w:rsidRPr="006E3762">
        <w:rPr>
          <w:rFonts w:eastAsia="Calibri"/>
          <w:szCs w:val="28"/>
        </w:rPr>
        <w:t>=</w:t>
      </w:r>
      <w:r w:rsidRPr="006E3762">
        <w:rPr>
          <w:rFonts w:eastAsia="Calibri"/>
          <w:szCs w:val="28"/>
          <w:lang w:val="en-US"/>
        </w:rPr>
        <w:t>N</w:t>
      </w:r>
      <w:r w:rsidRPr="006E3762">
        <w:rPr>
          <w:rFonts w:eastAsia="Calibri"/>
          <w:szCs w:val="28"/>
        </w:rPr>
        <w:t>-</w:t>
      </w:r>
      <w:r w:rsidRPr="006E3762">
        <w:rPr>
          <w:rFonts w:eastAsia="Calibri"/>
          <w:szCs w:val="28"/>
          <w:lang w:val="en-US"/>
        </w:rPr>
        <w:t>N</w:t>
      </w:r>
      <w:r w:rsidRPr="006E3762">
        <w:rPr>
          <w:rFonts w:eastAsia="Calibri"/>
          <w:szCs w:val="28"/>
        </w:rPr>
        <w:t xml:space="preserve"> групп отвечают полосы 1293-1202 и 1113 см</w:t>
      </w:r>
      <w:r w:rsidRPr="006E3762">
        <w:rPr>
          <w:rFonts w:eastAsia="Calibri"/>
          <w:szCs w:val="28"/>
          <w:vertAlign w:val="superscript"/>
        </w:rPr>
        <w:t>-1</w:t>
      </w:r>
      <w:r w:rsidRPr="006E3762">
        <w:rPr>
          <w:rFonts w:eastAsia="Calibri"/>
          <w:szCs w:val="28"/>
        </w:rPr>
        <w:t>.</w:t>
      </w:r>
      <w:r w:rsidRPr="006E3762">
        <w:rPr>
          <w:rFonts w:eastAsia="Calibri"/>
          <w:szCs w:val="28"/>
          <w:lang w:val="kk-KZ"/>
        </w:rPr>
        <w:t xml:space="preserve"> </w:t>
      </w:r>
    </w:p>
    <w:p w14:paraId="5E20BC1A" w14:textId="65CFB61E" w:rsidR="00A47B3D" w:rsidRPr="006E3762" w:rsidRDefault="00CC164C" w:rsidP="006E3762">
      <w:pPr>
        <w:pStyle w:val="21"/>
        <w:ind w:firstLine="709"/>
        <w:rPr>
          <w:rFonts w:eastAsia="Calibri"/>
          <w:szCs w:val="28"/>
          <w:lang w:val="kk-KZ"/>
        </w:rPr>
      </w:pPr>
      <w:r w:rsidRPr="006E3762">
        <w:rPr>
          <w:rFonts w:eastAsia="Calibri"/>
          <w:szCs w:val="28"/>
          <w:lang w:val="kk-KZ"/>
        </w:rPr>
        <w:t>ИК-спектроскопический анализ указывает на участие NH-группы в формировании водородных связей. В ИК-спектре Z-гидразон-8-ацетилгармин</w:t>
      </w:r>
      <w:r w:rsidR="002E1534" w:rsidRPr="006E3762">
        <w:rPr>
          <w:rFonts w:eastAsia="Calibri"/>
          <w:szCs w:val="28"/>
          <w:lang w:val="kk-KZ"/>
        </w:rPr>
        <w:t>а</w:t>
      </w:r>
      <w:r w:rsidRPr="006E3762">
        <w:rPr>
          <w:rFonts w:eastAsia="Calibri"/>
          <w:szCs w:val="28"/>
          <w:lang w:val="kk-KZ"/>
        </w:rPr>
        <w:t xml:space="preserve"> </w:t>
      </w:r>
      <w:r w:rsidRPr="006E3762">
        <w:rPr>
          <w:rFonts w:eastAsia="Calibri"/>
          <w:i/>
          <w:szCs w:val="28"/>
          <w:lang w:val="kk-KZ"/>
        </w:rPr>
        <w:t>(107)</w:t>
      </w:r>
      <w:r w:rsidRPr="006E3762">
        <w:rPr>
          <w:rFonts w:eastAsia="Calibri"/>
          <w:szCs w:val="28"/>
          <w:lang w:val="kk-KZ"/>
        </w:rPr>
        <w:t xml:space="preserve"> зафиксировано смещение этой полосы в область более низких частот </w:t>
      </w:r>
      <w:r w:rsidR="00F22CC3" w:rsidRPr="006E3762">
        <w:rPr>
          <w:rFonts w:eastAsia="Calibri"/>
          <w:szCs w:val="28"/>
          <w:lang w:val="kk-KZ"/>
        </w:rPr>
        <w:t>‒</w:t>
      </w:r>
      <w:r w:rsidRPr="006E3762">
        <w:rPr>
          <w:rFonts w:eastAsia="Calibri"/>
          <w:szCs w:val="28"/>
          <w:lang w:val="kk-KZ"/>
        </w:rPr>
        <w:t xml:space="preserve"> до 3327 и 3220 см</w:t>
      </w:r>
      <w:r w:rsidRPr="006E3762">
        <w:rPr>
          <w:rFonts w:ascii="Cambria Math" w:eastAsia="Calibri" w:hAnsi="Cambria Math" w:cs="Cambria Math"/>
          <w:szCs w:val="28"/>
          <w:lang w:val="kk-KZ"/>
        </w:rPr>
        <w:t>⁻</w:t>
      </w:r>
      <w:r w:rsidR="00A34D34" w:rsidRPr="00A34D34">
        <w:rPr>
          <w:rFonts w:eastAsia="Calibri"/>
          <w:szCs w:val="28"/>
          <w:vertAlign w:val="superscript"/>
          <w:lang w:val="kk-KZ"/>
        </w:rPr>
        <w:t>1</w:t>
      </w:r>
      <w:r w:rsidRPr="006E3762">
        <w:rPr>
          <w:rFonts w:eastAsia="Calibri"/>
          <w:szCs w:val="28"/>
          <w:lang w:val="kk-KZ"/>
        </w:rPr>
        <w:t xml:space="preserve">, причём полосы сохраняют узкую форму </w:t>
      </w:r>
      <w:r w:rsidR="00A47B3D" w:rsidRPr="006E3762">
        <w:t>[16</w:t>
      </w:r>
      <w:r w:rsidR="007B62E0">
        <w:t>4</w:t>
      </w:r>
      <w:r w:rsidR="00A47B3D" w:rsidRPr="006E3762">
        <w:t xml:space="preserve">, </w:t>
      </w:r>
      <w:r w:rsidR="00F22CC3" w:rsidRPr="006E3762">
        <w:t xml:space="preserve">р. 3-70; </w:t>
      </w:r>
      <w:r w:rsidR="00A47B3D" w:rsidRPr="006E3762">
        <w:rPr>
          <w:szCs w:val="28"/>
        </w:rPr>
        <w:t xml:space="preserve">169, </w:t>
      </w:r>
      <w:r w:rsidR="00F22CC3" w:rsidRPr="006E3762">
        <w:rPr>
          <w:szCs w:val="28"/>
        </w:rPr>
        <w:t xml:space="preserve">с. 3-130; </w:t>
      </w:r>
      <w:r w:rsidR="00A47B3D" w:rsidRPr="006E3762">
        <w:rPr>
          <w:szCs w:val="28"/>
        </w:rPr>
        <w:t>171</w:t>
      </w:r>
      <w:r w:rsidR="00F22CC3" w:rsidRPr="006E3762">
        <w:rPr>
          <w:szCs w:val="28"/>
        </w:rPr>
        <w:t xml:space="preserve">, р. 88-94; </w:t>
      </w:r>
      <w:r w:rsidR="00096D37" w:rsidRPr="006E3762">
        <w:rPr>
          <w:szCs w:val="28"/>
        </w:rPr>
        <w:t xml:space="preserve">173, р. 491-494; </w:t>
      </w:r>
      <w:r w:rsidR="00A47B3D" w:rsidRPr="006E3762">
        <w:rPr>
          <w:szCs w:val="28"/>
        </w:rPr>
        <w:t>174</w:t>
      </w:r>
      <w:r w:rsidR="00096D37" w:rsidRPr="006E3762">
        <w:rPr>
          <w:szCs w:val="28"/>
        </w:rPr>
        <w:t>, р. 324-331</w:t>
      </w:r>
      <w:r w:rsidR="00A47B3D" w:rsidRPr="006E3762">
        <w:t>].</w:t>
      </w:r>
    </w:p>
    <w:p w14:paraId="28DD195F" w14:textId="76BCD66F" w:rsidR="00A47B3D" w:rsidRPr="006E3762" w:rsidRDefault="000B641B"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В спектре ПМР соединения </w:t>
      </w:r>
      <w:r w:rsidRPr="007B62E0">
        <w:rPr>
          <w:rFonts w:ascii="Times New Roman" w:eastAsia="Calibri" w:hAnsi="Times New Roman" w:cs="Times New Roman"/>
          <w:i/>
          <w:sz w:val="28"/>
          <w:szCs w:val="28"/>
        </w:rPr>
        <w:t>(107)</w:t>
      </w:r>
      <w:r w:rsidRPr="006E3762">
        <w:rPr>
          <w:rFonts w:ascii="Times New Roman" w:eastAsia="Calibri" w:hAnsi="Times New Roman" w:cs="Times New Roman"/>
          <w:sz w:val="28"/>
          <w:szCs w:val="28"/>
        </w:rPr>
        <w:t xml:space="preserve"> </w:t>
      </w:r>
      <w:r w:rsidR="002E1534" w:rsidRPr="006E3762">
        <w:rPr>
          <w:rFonts w:ascii="Times New Roman" w:eastAsia="Calibri" w:hAnsi="Times New Roman" w:cs="Times New Roman"/>
          <w:sz w:val="28"/>
          <w:szCs w:val="28"/>
        </w:rPr>
        <w:t>регистрируются</w:t>
      </w:r>
      <w:r w:rsidR="00CC164C" w:rsidRPr="006E3762">
        <w:rPr>
          <w:rFonts w:ascii="Times New Roman" w:eastAsia="Calibri" w:hAnsi="Times New Roman" w:cs="Times New Roman"/>
          <w:sz w:val="28"/>
          <w:szCs w:val="28"/>
        </w:rPr>
        <w:t xml:space="preserve"> сигналы метильной группы в области δ 2.72 и 2.13 м.д. и метоксильной группы в области δ 3.85 м.д. в виде синглета.</w:t>
      </w:r>
      <w:r w:rsidR="00CC164C" w:rsidRPr="006E3762">
        <w:rPr>
          <w:rFonts w:ascii="Times New Roman" w:eastAsia="Calibri" w:hAnsi="Times New Roman" w:cs="Times New Roman"/>
          <w:sz w:val="28"/>
          <w:szCs w:val="28"/>
          <w:lang w:val="kk-KZ"/>
        </w:rPr>
        <w:t xml:space="preserve"> </w:t>
      </w:r>
      <w:r w:rsidRPr="006E3762">
        <w:rPr>
          <w:rFonts w:ascii="Times New Roman" w:eastAsia="Calibri" w:hAnsi="Times New Roman" w:cs="Times New Roman"/>
          <w:sz w:val="28"/>
          <w:szCs w:val="28"/>
        </w:rPr>
        <w:t xml:space="preserve">Протоны β-карболинового скелета (H-3, H-4, H-5, H-6) </w:t>
      </w:r>
      <w:r w:rsidR="005C2413" w:rsidRPr="006E3762">
        <w:rPr>
          <w:rFonts w:ascii="Times New Roman" w:hAnsi="Times New Roman" w:cs="Times New Roman"/>
          <w:sz w:val="28"/>
          <w:szCs w:val="28"/>
        </w:rPr>
        <w:t>отмечаются</w:t>
      </w:r>
      <w:r w:rsidRPr="006E3762">
        <w:rPr>
          <w:rFonts w:ascii="Times New Roman" w:eastAsia="Calibri" w:hAnsi="Times New Roman" w:cs="Times New Roman"/>
          <w:sz w:val="28"/>
          <w:szCs w:val="28"/>
        </w:rPr>
        <w:t xml:space="preserve"> сигналы в области δ 8.14, 7.83, 8.11 и 7.05 м.д., сопровождающиеся спин-спиновым вз</w:t>
      </w:r>
      <w:r w:rsidR="00A34D34">
        <w:rPr>
          <w:rFonts w:ascii="Times New Roman" w:eastAsia="Calibri" w:hAnsi="Times New Roman" w:cs="Times New Roman"/>
          <w:sz w:val="28"/>
          <w:szCs w:val="28"/>
        </w:rPr>
        <w:t>аимодействием с константами 5.8, 5.8,</w:t>
      </w:r>
      <w:r w:rsidRPr="006E3762">
        <w:rPr>
          <w:rFonts w:ascii="Times New Roman" w:eastAsia="Calibri" w:hAnsi="Times New Roman" w:cs="Times New Roman"/>
          <w:sz w:val="28"/>
          <w:szCs w:val="28"/>
        </w:rPr>
        <w:t xml:space="preserve"> 8.2 и 8.2 Гц соответственно. Сигналы протонов NH</w:t>
      </w:r>
      <w:r w:rsidRPr="006E3762">
        <w:rPr>
          <w:rFonts w:ascii="Cambria Math" w:eastAsia="Calibri" w:hAnsi="Cambria Math" w:cs="Cambria Math"/>
          <w:sz w:val="28"/>
          <w:szCs w:val="28"/>
        </w:rPr>
        <w:t>₂</w:t>
      </w:r>
      <w:r w:rsidRPr="006E3762">
        <w:rPr>
          <w:rFonts w:ascii="Times New Roman" w:eastAsia="Calibri" w:hAnsi="Times New Roman" w:cs="Times New Roman"/>
          <w:sz w:val="28"/>
          <w:szCs w:val="28"/>
        </w:rPr>
        <w:t xml:space="preserve">-группы </w:t>
      </w:r>
      <w:r w:rsidR="005C2413" w:rsidRPr="006E3762">
        <w:rPr>
          <w:rFonts w:ascii="Times New Roman" w:hAnsi="Times New Roman" w:cs="Times New Roman"/>
          <w:sz w:val="28"/>
          <w:szCs w:val="28"/>
        </w:rPr>
        <w:t>отмечаются</w:t>
      </w:r>
      <w:r w:rsidR="00031AEC" w:rsidRPr="006E3762">
        <w:rPr>
          <w:rFonts w:ascii="Times New Roman" w:eastAsia="Calibri" w:hAnsi="Times New Roman" w:cs="Times New Roman"/>
          <w:sz w:val="28"/>
          <w:szCs w:val="28"/>
        </w:rPr>
        <w:t xml:space="preserve"> в виде</w:t>
      </w:r>
      <w:r w:rsidRPr="006E3762">
        <w:rPr>
          <w:rFonts w:ascii="Times New Roman" w:eastAsia="Calibri" w:hAnsi="Times New Roman" w:cs="Times New Roman"/>
          <w:sz w:val="28"/>
          <w:szCs w:val="28"/>
        </w:rPr>
        <w:t xml:space="preserve"> синглетами при δ 8.04 и 8.06 м.д. Протон NH-группы пиррольного кольца </w:t>
      </w:r>
      <w:r w:rsidR="005C2413" w:rsidRPr="006E3762">
        <w:rPr>
          <w:rFonts w:ascii="Times New Roman" w:hAnsi="Times New Roman" w:cs="Times New Roman"/>
          <w:sz w:val="28"/>
          <w:szCs w:val="28"/>
        </w:rPr>
        <w:t>отмечаются</w:t>
      </w:r>
      <w:r w:rsidRPr="006E3762">
        <w:rPr>
          <w:rFonts w:ascii="Times New Roman" w:eastAsia="Calibri" w:hAnsi="Times New Roman" w:cs="Times New Roman"/>
          <w:sz w:val="28"/>
          <w:szCs w:val="28"/>
        </w:rPr>
        <w:t xml:space="preserve"> в слабом поле при δ 10.52 м.д. Структура соединения (Z)-гидразон-8-ацетилгармина </w:t>
      </w:r>
      <w:r w:rsidRPr="007B62E0">
        <w:rPr>
          <w:rFonts w:ascii="Times New Roman" w:eastAsia="Calibri" w:hAnsi="Times New Roman" w:cs="Times New Roman"/>
          <w:i/>
          <w:sz w:val="28"/>
          <w:szCs w:val="28"/>
        </w:rPr>
        <w:t>(107)</w:t>
      </w:r>
      <w:r w:rsidRPr="006E3762">
        <w:rPr>
          <w:rFonts w:ascii="Times New Roman" w:eastAsia="Calibri" w:hAnsi="Times New Roman" w:cs="Times New Roman"/>
          <w:sz w:val="28"/>
          <w:szCs w:val="28"/>
        </w:rPr>
        <w:t xml:space="preserve"> подтверждена </w:t>
      </w:r>
      <w:r w:rsidR="00031AEC" w:rsidRPr="006E3762">
        <w:rPr>
          <w:rFonts w:ascii="Times New Roman" w:eastAsia="Calibri" w:hAnsi="Times New Roman" w:cs="Times New Roman"/>
          <w:sz w:val="28"/>
          <w:szCs w:val="28"/>
        </w:rPr>
        <w:t>методом РСА</w:t>
      </w:r>
      <w:r w:rsidR="00A47B3D" w:rsidRPr="006E3762">
        <w:rPr>
          <w:rFonts w:ascii="Times New Roman" w:hAnsi="Times New Roman" w:cs="Times New Roman"/>
          <w:sz w:val="28"/>
          <w:szCs w:val="28"/>
          <w:lang w:eastAsia="ru-RU"/>
        </w:rPr>
        <w:t xml:space="preserve"> [</w:t>
      </w:r>
      <w:r w:rsidR="006C290E">
        <w:rPr>
          <w:rFonts w:ascii="Times New Roman" w:hAnsi="Times New Roman" w:cs="Times New Roman"/>
          <w:sz w:val="28"/>
          <w:szCs w:val="28"/>
          <w:lang w:eastAsia="ru-RU"/>
        </w:rPr>
        <w:t>156, р</w:t>
      </w:r>
      <w:r w:rsidR="007B62E0">
        <w:rPr>
          <w:rFonts w:ascii="Times New Roman" w:hAnsi="Times New Roman" w:cs="Times New Roman"/>
          <w:sz w:val="28"/>
          <w:szCs w:val="28"/>
          <w:lang w:eastAsia="ru-RU"/>
        </w:rPr>
        <w:t xml:space="preserve">. 4-15; </w:t>
      </w:r>
      <w:r w:rsidR="00096D37" w:rsidRPr="006E3762">
        <w:rPr>
          <w:rFonts w:ascii="Times New Roman" w:hAnsi="Times New Roman" w:cs="Times New Roman"/>
          <w:sz w:val="28"/>
          <w:szCs w:val="28"/>
        </w:rPr>
        <w:t>169, с. 3-130; 171, р. 88-94; 173, р. 491-494; 174, р. 324-331</w:t>
      </w:r>
      <w:r w:rsidR="00A47B3D" w:rsidRPr="006E3762">
        <w:rPr>
          <w:rFonts w:ascii="Times New Roman" w:hAnsi="Times New Roman" w:cs="Times New Roman"/>
          <w:sz w:val="28"/>
          <w:szCs w:val="28"/>
          <w:lang w:eastAsia="ru-RU"/>
        </w:rPr>
        <w:t>].</w:t>
      </w:r>
    </w:p>
    <w:p w14:paraId="452328E1" w14:textId="41378336" w:rsidR="00A47B3D" w:rsidRPr="006E3762" w:rsidRDefault="00CC164C" w:rsidP="006E3762">
      <w:pPr>
        <w:spacing w:after="0" w:line="240" w:lineRule="auto"/>
        <w:ind w:firstLine="709"/>
        <w:jc w:val="both"/>
        <w:rPr>
          <w:rFonts w:ascii="Times New Roman" w:hAnsi="Times New Roman" w:cs="Times New Roman"/>
          <w:sz w:val="28"/>
          <w:szCs w:val="28"/>
          <w:lang w:eastAsia="ru-RU"/>
        </w:rPr>
      </w:pPr>
      <w:r w:rsidRPr="006E3762">
        <w:rPr>
          <w:rFonts w:ascii="Times New Roman" w:hAnsi="Times New Roman" w:cs="Times New Roman"/>
          <w:sz w:val="28"/>
          <w:szCs w:val="28"/>
          <w:lang w:eastAsia="ru-RU"/>
        </w:rPr>
        <w:t xml:space="preserve">В </w:t>
      </w:r>
      <w:r w:rsidR="005877BB" w:rsidRPr="006E3762">
        <w:rPr>
          <w:rFonts w:ascii="Times New Roman" w:hAnsi="Times New Roman" w:cs="Times New Roman"/>
          <w:sz w:val="28"/>
          <w:szCs w:val="28"/>
          <w:lang w:eastAsia="ru-RU"/>
        </w:rPr>
        <w:t>спектре</w:t>
      </w:r>
      <w:r w:rsidR="005877BB" w:rsidRPr="006E3762">
        <w:rPr>
          <w:rFonts w:ascii="Times New Roman" w:hAnsi="Times New Roman" w:cs="Times New Roman"/>
          <w:sz w:val="28"/>
          <w:szCs w:val="28"/>
          <w:vertAlign w:val="superscript"/>
          <w:lang w:eastAsia="ru-RU"/>
        </w:rPr>
        <w:t xml:space="preserve"> </w:t>
      </w:r>
      <w:r w:rsidRPr="006E3762">
        <w:rPr>
          <w:rFonts w:ascii="Times New Roman" w:hAnsi="Times New Roman" w:cs="Times New Roman"/>
          <w:sz w:val="28"/>
          <w:szCs w:val="28"/>
          <w:lang w:eastAsia="ru-RU"/>
        </w:rPr>
        <w:t xml:space="preserve"> ЯМР </w:t>
      </w:r>
      <w:r w:rsidR="005877BB" w:rsidRPr="006E3762">
        <w:rPr>
          <w:rFonts w:ascii="Times New Roman" w:hAnsi="Times New Roman" w:cs="Times New Roman"/>
          <w:sz w:val="28"/>
          <w:szCs w:val="28"/>
          <w:vertAlign w:val="superscript"/>
          <w:lang w:eastAsia="ru-RU"/>
        </w:rPr>
        <w:t>13</w:t>
      </w:r>
      <w:r w:rsidR="005877BB" w:rsidRPr="006E3762">
        <w:rPr>
          <w:rFonts w:ascii="Times New Roman" w:hAnsi="Times New Roman" w:cs="Times New Roman"/>
          <w:sz w:val="28"/>
          <w:szCs w:val="28"/>
          <w:lang w:eastAsia="ru-RU"/>
        </w:rPr>
        <w:t xml:space="preserve">C </w:t>
      </w:r>
      <w:r w:rsidRPr="006E3762">
        <w:rPr>
          <w:rFonts w:ascii="Times New Roman" w:hAnsi="Times New Roman" w:cs="Times New Roman"/>
          <w:sz w:val="28"/>
          <w:szCs w:val="28"/>
          <w:lang w:eastAsia="ru-RU"/>
        </w:rPr>
        <w:t xml:space="preserve">соединения </w:t>
      </w:r>
      <w:r w:rsidRPr="007B62E0">
        <w:rPr>
          <w:rFonts w:ascii="Times New Roman" w:hAnsi="Times New Roman" w:cs="Times New Roman"/>
          <w:i/>
          <w:sz w:val="28"/>
          <w:szCs w:val="28"/>
          <w:lang w:eastAsia="ru-RU"/>
        </w:rPr>
        <w:t>(107)</w:t>
      </w:r>
      <w:r w:rsidRPr="006E3762">
        <w:rPr>
          <w:rFonts w:ascii="Times New Roman" w:hAnsi="Times New Roman" w:cs="Times New Roman"/>
          <w:sz w:val="28"/>
          <w:szCs w:val="28"/>
          <w:lang w:eastAsia="ru-RU"/>
        </w:rPr>
        <w:t xml:space="preserve"> </w:t>
      </w:r>
      <w:r w:rsidR="002E1534" w:rsidRPr="006E3762">
        <w:rPr>
          <w:rFonts w:ascii="Times New Roman" w:eastAsia="Calibri" w:hAnsi="Times New Roman" w:cs="Times New Roman"/>
          <w:sz w:val="28"/>
          <w:szCs w:val="28"/>
        </w:rPr>
        <w:t>регистрируются</w:t>
      </w:r>
      <w:r w:rsidRPr="006E3762">
        <w:rPr>
          <w:rFonts w:ascii="Times New Roman" w:hAnsi="Times New Roman" w:cs="Times New Roman"/>
          <w:sz w:val="28"/>
          <w:szCs w:val="28"/>
          <w:lang w:eastAsia="ru-RU"/>
        </w:rPr>
        <w:t xml:space="preserve"> шесть синглетных сигналов, соответствующих углеродным атомам </w:t>
      </w:r>
      <w:r w:rsidRPr="006E3762">
        <w:rPr>
          <w:rFonts w:ascii="Times New Roman" w:hAnsi="Times New Roman" w:cs="Times New Roman"/>
          <w:sz w:val="28"/>
          <w:szCs w:val="28"/>
          <w:lang w:val="kk-KZ" w:eastAsia="ru-RU"/>
        </w:rPr>
        <w:t xml:space="preserve">при </w:t>
      </w:r>
      <w:r w:rsidRPr="006E3762">
        <w:rPr>
          <w:rFonts w:ascii="Times New Roman" w:hAnsi="Times New Roman" w:cs="Times New Roman"/>
          <w:sz w:val="28"/>
          <w:szCs w:val="28"/>
          <w:lang w:eastAsia="ru-RU"/>
        </w:rPr>
        <w:t>C-4a, C-4b, C-9a, C-8a, C-1 и C-7, т</w:t>
      </w:r>
      <w:r w:rsidRPr="006E3762">
        <w:rPr>
          <w:rFonts w:ascii="Times New Roman" w:hAnsi="Times New Roman" w:cs="Times New Roman"/>
          <w:sz w:val="28"/>
          <w:szCs w:val="28"/>
          <w:lang w:val="kk-KZ" w:eastAsia="ru-RU"/>
        </w:rPr>
        <w:t xml:space="preserve">акже </w:t>
      </w:r>
      <w:r w:rsidR="005C2413" w:rsidRPr="006E3762">
        <w:rPr>
          <w:rFonts w:ascii="Times New Roman" w:hAnsi="Times New Roman" w:cs="Times New Roman"/>
          <w:sz w:val="28"/>
          <w:szCs w:val="28"/>
        </w:rPr>
        <w:t>отмечаются</w:t>
      </w:r>
      <w:r w:rsidR="005C2413" w:rsidRPr="006E3762">
        <w:rPr>
          <w:rFonts w:ascii="Times New Roman" w:hAnsi="Times New Roman" w:cs="Times New Roman"/>
          <w:sz w:val="28"/>
          <w:szCs w:val="28"/>
          <w:lang w:eastAsia="ru-RU"/>
        </w:rPr>
        <w:t xml:space="preserve"> </w:t>
      </w:r>
      <w:r w:rsidRPr="006E3762">
        <w:rPr>
          <w:rFonts w:ascii="Times New Roman" w:hAnsi="Times New Roman" w:cs="Times New Roman"/>
          <w:sz w:val="28"/>
          <w:szCs w:val="28"/>
          <w:lang w:eastAsia="ru-RU"/>
        </w:rPr>
        <w:t>пять дублетов, обусловленных углеродами в положениях C-6, C-8, C-4, C-5 и C-3.</w:t>
      </w:r>
      <w:r w:rsidR="0093486A" w:rsidRPr="006E3762">
        <w:rPr>
          <w:rFonts w:ascii="Times New Roman" w:hAnsi="Times New Roman" w:cs="Times New Roman"/>
          <w:sz w:val="28"/>
          <w:szCs w:val="28"/>
          <w:lang w:val="kk-KZ" w:eastAsia="ru-RU"/>
        </w:rPr>
        <w:t xml:space="preserve"> </w:t>
      </w:r>
      <w:r w:rsidR="00031AEC" w:rsidRPr="006E3762">
        <w:rPr>
          <w:rFonts w:ascii="Times New Roman" w:hAnsi="Times New Roman" w:cs="Times New Roman"/>
          <w:sz w:val="28"/>
          <w:szCs w:val="28"/>
          <w:lang w:eastAsia="ru-RU"/>
        </w:rPr>
        <w:t>Сигналы углеродных атомов, входящих в состав групп CH</w:t>
      </w:r>
      <w:r w:rsidR="00031AEC" w:rsidRPr="006E3762">
        <w:rPr>
          <w:rFonts w:ascii="Cambria Math" w:hAnsi="Cambria Math" w:cs="Cambria Math"/>
          <w:sz w:val="28"/>
          <w:szCs w:val="28"/>
          <w:lang w:eastAsia="ru-RU"/>
        </w:rPr>
        <w:t>₃</w:t>
      </w:r>
      <w:r w:rsidR="00031AEC" w:rsidRPr="006E3762">
        <w:rPr>
          <w:rFonts w:ascii="Times New Roman" w:hAnsi="Times New Roman" w:cs="Times New Roman"/>
          <w:sz w:val="28"/>
          <w:szCs w:val="28"/>
          <w:lang w:eastAsia="ru-RU"/>
        </w:rPr>
        <w:t>C=N, -CH</w:t>
      </w:r>
      <w:r w:rsidR="00031AEC" w:rsidRPr="006E3762">
        <w:rPr>
          <w:rFonts w:ascii="Cambria Math" w:hAnsi="Cambria Math" w:cs="Cambria Math"/>
          <w:sz w:val="28"/>
          <w:szCs w:val="28"/>
          <w:lang w:eastAsia="ru-RU"/>
        </w:rPr>
        <w:t>₃</w:t>
      </w:r>
      <w:r w:rsidR="00031AEC" w:rsidRPr="006E3762">
        <w:rPr>
          <w:rFonts w:ascii="Times New Roman" w:hAnsi="Times New Roman" w:cs="Times New Roman"/>
          <w:sz w:val="28"/>
          <w:szCs w:val="28"/>
          <w:lang w:eastAsia="ru-RU"/>
        </w:rPr>
        <w:t xml:space="preserve"> и -OCH</w:t>
      </w:r>
      <w:r w:rsidR="00031AEC" w:rsidRPr="006E3762">
        <w:rPr>
          <w:rFonts w:ascii="Cambria Math" w:hAnsi="Cambria Math" w:cs="Cambria Math"/>
          <w:sz w:val="28"/>
          <w:szCs w:val="28"/>
          <w:lang w:eastAsia="ru-RU"/>
        </w:rPr>
        <w:t>₃</w:t>
      </w:r>
      <w:r w:rsidR="00031AEC" w:rsidRPr="006E3762">
        <w:rPr>
          <w:rFonts w:ascii="Times New Roman" w:hAnsi="Times New Roman" w:cs="Times New Roman"/>
          <w:sz w:val="28"/>
          <w:szCs w:val="28"/>
          <w:lang w:eastAsia="ru-RU"/>
        </w:rPr>
        <w:t xml:space="preserve">, </w:t>
      </w:r>
      <w:r w:rsidR="005C2413" w:rsidRPr="006E3762">
        <w:rPr>
          <w:rFonts w:ascii="Times New Roman" w:hAnsi="Times New Roman" w:cs="Times New Roman"/>
          <w:sz w:val="28"/>
          <w:szCs w:val="28"/>
        </w:rPr>
        <w:t>отмечаются</w:t>
      </w:r>
      <w:r w:rsidR="00031AEC" w:rsidRPr="006E3762">
        <w:rPr>
          <w:rFonts w:ascii="Times New Roman" w:hAnsi="Times New Roman" w:cs="Times New Roman"/>
          <w:sz w:val="28"/>
          <w:szCs w:val="28"/>
          <w:lang w:eastAsia="ru-RU"/>
        </w:rPr>
        <w:t xml:space="preserve"> в виде квартетов, тогда как углерод атома C=N представлен в спектре как синглет</w:t>
      </w:r>
      <w:r w:rsidR="00A47B3D" w:rsidRPr="006E3762">
        <w:rPr>
          <w:rFonts w:ascii="Times New Roman" w:eastAsia="Calibri" w:hAnsi="Times New Roman" w:cs="Times New Roman"/>
          <w:sz w:val="28"/>
          <w:szCs w:val="28"/>
          <w:lang w:val="kk-KZ"/>
        </w:rPr>
        <w:t xml:space="preserve"> </w:t>
      </w:r>
      <w:r w:rsidR="00A47B3D" w:rsidRPr="006E3762">
        <w:rPr>
          <w:rFonts w:ascii="Times New Roman" w:eastAsia="Calibri" w:hAnsi="Times New Roman" w:cs="Times New Roman"/>
          <w:sz w:val="28"/>
          <w:szCs w:val="28"/>
        </w:rPr>
        <w:t>[</w:t>
      </w:r>
      <w:r w:rsidR="006C290E">
        <w:rPr>
          <w:rFonts w:ascii="Times New Roman" w:eastAsia="Calibri" w:hAnsi="Times New Roman" w:cs="Times New Roman"/>
          <w:sz w:val="28"/>
          <w:szCs w:val="28"/>
        </w:rPr>
        <w:t>156, р</w:t>
      </w:r>
      <w:r w:rsidR="007B62E0" w:rsidRPr="007B62E0">
        <w:rPr>
          <w:rFonts w:ascii="Times New Roman" w:eastAsia="Calibri" w:hAnsi="Times New Roman" w:cs="Times New Roman"/>
          <w:sz w:val="28"/>
          <w:szCs w:val="28"/>
        </w:rPr>
        <w:t xml:space="preserve">. 4-15; </w:t>
      </w:r>
      <w:r w:rsidR="00096D37" w:rsidRPr="006E3762">
        <w:rPr>
          <w:rFonts w:ascii="Times New Roman" w:hAnsi="Times New Roman" w:cs="Times New Roman"/>
          <w:sz w:val="28"/>
          <w:szCs w:val="28"/>
        </w:rPr>
        <w:t>169, с. </w:t>
      </w:r>
      <w:r w:rsidR="007B62E0">
        <w:rPr>
          <w:rFonts w:ascii="Times New Roman" w:hAnsi="Times New Roman" w:cs="Times New Roman"/>
          <w:sz w:val="28"/>
          <w:szCs w:val="28"/>
        </w:rPr>
        <w:t xml:space="preserve">3-130; 171, р. 88-94; </w:t>
      </w:r>
      <w:r w:rsidR="00096D37" w:rsidRPr="006E3762">
        <w:rPr>
          <w:rFonts w:ascii="Times New Roman" w:hAnsi="Times New Roman" w:cs="Times New Roman"/>
          <w:sz w:val="28"/>
          <w:szCs w:val="28"/>
        </w:rPr>
        <w:t>173, р. 491-494; 174, р. 324-331</w:t>
      </w:r>
      <w:r w:rsidR="00A47B3D" w:rsidRPr="006E3762">
        <w:rPr>
          <w:rFonts w:ascii="Times New Roman" w:eastAsia="Calibri" w:hAnsi="Times New Roman" w:cs="Times New Roman"/>
          <w:sz w:val="28"/>
          <w:szCs w:val="28"/>
        </w:rPr>
        <w:t>].</w:t>
      </w:r>
    </w:p>
    <w:p w14:paraId="70E411A2" w14:textId="77777777" w:rsidR="00A2043B" w:rsidRPr="006E3762" w:rsidRDefault="003F6422" w:rsidP="006E3762">
      <w:pPr>
        <w:pStyle w:val="21"/>
        <w:ind w:firstLine="709"/>
        <w:rPr>
          <w:szCs w:val="28"/>
          <w:lang w:val="kk-KZ"/>
        </w:rPr>
      </w:pPr>
      <w:r w:rsidRPr="006E3762">
        <w:rPr>
          <w:szCs w:val="28"/>
          <w:lang w:val="kk-KZ"/>
        </w:rPr>
        <w:t xml:space="preserve">Азометины (шиффовы основания) — это соединения, содержащие характерную иминовую группу (C=N–R), которая образуется в результате нуклеофильной конденсации между гидразоном и карбонильным соединением. </w:t>
      </w:r>
    </w:p>
    <w:p w14:paraId="78856225" w14:textId="1E466212" w:rsidR="00A47B3D" w:rsidRPr="006E3762" w:rsidRDefault="002E1534" w:rsidP="006E3762">
      <w:pPr>
        <w:pStyle w:val="21"/>
        <w:ind w:firstLine="709"/>
        <w:rPr>
          <w:szCs w:val="28"/>
          <w:lang w:val="kk-KZ"/>
        </w:rPr>
      </w:pPr>
      <w:r w:rsidRPr="006E3762">
        <w:rPr>
          <w:szCs w:val="28"/>
          <w:lang w:val="kk-KZ"/>
        </w:rPr>
        <w:t xml:space="preserve">Конденсацией Z-гидразон-8-ацетилгармина </w:t>
      </w:r>
      <w:r w:rsidRPr="007B62E0">
        <w:rPr>
          <w:i/>
          <w:szCs w:val="28"/>
          <w:lang w:val="kk-KZ"/>
        </w:rPr>
        <w:t>(107)</w:t>
      </w:r>
      <w:r w:rsidRPr="006E3762">
        <w:rPr>
          <w:szCs w:val="28"/>
          <w:lang w:val="kk-KZ"/>
        </w:rPr>
        <w:t xml:space="preserve"> с ароматическими альдегидами синтезированы производные азометинового ряда </w:t>
      </w:r>
      <w:r w:rsidRPr="007B62E0">
        <w:rPr>
          <w:i/>
          <w:szCs w:val="28"/>
          <w:lang w:val="kk-KZ"/>
        </w:rPr>
        <w:t>(108–110)</w:t>
      </w:r>
      <w:r w:rsidRPr="006E3762">
        <w:rPr>
          <w:szCs w:val="28"/>
          <w:lang w:val="kk-KZ"/>
        </w:rPr>
        <w:t xml:space="preserve"> в результате при мольном соотношении реагентов 1:3 в среде абсолютного метанола</w:t>
      </w:r>
      <w:r w:rsidR="00A2043B" w:rsidRPr="006E3762">
        <w:rPr>
          <w:szCs w:val="28"/>
          <w:lang w:val="kk-KZ"/>
        </w:rPr>
        <w:t>.</w:t>
      </w:r>
      <w:r w:rsidR="00186D9C" w:rsidRPr="006E3762">
        <w:rPr>
          <w:szCs w:val="28"/>
          <w:lang w:val="kk-KZ"/>
        </w:rPr>
        <w:t xml:space="preserve"> </w:t>
      </w:r>
      <w:r w:rsidR="00A47B3D" w:rsidRPr="006E3762">
        <w:rPr>
          <w:szCs w:val="28"/>
          <w:lang w:val="kk-KZ"/>
        </w:rPr>
        <w:t>Механи</w:t>
      </w:r>
      <w:r w:rsidR="003A7464">
        <w:rPr>
          <w:szCs w:val="28"/>
          <w:lang w:val="kk-KZ"/>
        </w:rPr>
        <w:t>з реакции приведена на рисунке 8</w:t>
      </w:r>
      <w:r w:rsidR="00A47B3D" w:rsidRPr="006E3762">
        <w:rPr>
          <w:szCs w:val="28"/>
          <w:lang w:val="kk-KZ"/>
        </w:rPr>
        <w:t>.</w:t>
      </w:r>
    </w:p>
    <w:p w14:paraId="30130DAB" w14:textId="07F0A599" w:rsidR="00031AEC" w:rsidRPr="006E3762" w:rsidRDefault="00031AEC" w:rsidP="006E3762">
      <w:pPr>
        <w:pStyle w:val="21"/>
        <w:ind w:firstLine="709"/>
      </w:pPr>
    </w:p>
    <w:p w14:paraId="66002612" w14:textId="77777777" w:rsidR="00A47B3D" w:rsidRPr="006E3762" w:rsidRDefault="00A47B3D" w:rsidP="006E3762">
      <w:pPr>
        <w:pStyle w:val="21"/>
        <w:ind w:firstLine="0"/>
        <w:jc w:val="center"/>
        <w:rPr>
          <w:szCs w:val="28"/>
        </w:rPr>
      </w:pPr>
      <w:r w:rsidRPr="006E3762">
        <w:rPr>
          <w:szCs w:val="28"/>
        </w:rPr>
        <w:object w:dxaOrig="9329" w:dyaOrig="1219" w14:anchorId="5102FC10">
          <v:shape id="_x0000_i1100" type="#_x0000_t75" style="width:459.75pt;height:60pt" o:ole="">
            <v:imagedata r:id="rId174" o:title=""/>
          </v:shape>
          <o:OLEObject Type="Embed" ProgID="ChemDraw.Document.6.0" ShapeID="_x0000_i1100" DrawAspect="Content" ObjectID="_1821945578" r:id="rId175"/>
        </w:object>
      </w:r>
    </w:p>
    <w:p w14:paraId="360D8CE4" w14:textId="77777777" w:rsidR="004B73CD" w:rsidRPr="006E3762" w:rsidRDefault="004B73CD" w:rsidP="006E3762">
      <w:pPr>
        <w:pStyle w:val="21"/>
        <w:ind w:firstLine="0"/>
        <w:jc w:val="center"/>
        <w:rPr>
          <w:sz w:val="16"/>
          <w:szCs w:val="16"/>
        </w:rPr>
      </w:pPr>
    </w:p>
    <w:p w14:paraId="2EC16F49" w14:textId="13943D8C" w:rsidR="00A47B3D" w:rsidRPr="006E3762" w:rsidRDefault="003A7464" w:rsidP="006E3762">
      <w:pPr>
        <w:pStyle w:val="21"/>
        <w:ind w:firstLine="0"/>
        <w:jc w:val="center"/>
        <w:rPr>
          <w:szCs w:val="28"/>
          <w:lang w:val="kk-KZ"/>
        </w:rPr>
      </w:pPr>
      <w:r>
        <w:rPr>
          <w:szCs w:val="28"/>
        </w:rPr>
        <w:t>Рисунок 8</w:t>
      </w:r>
      <w:r w:rsidR="00A47B3D" w:rsidRPr="006E3762">
        <w:rPr>
          <w:szCs w:val="28"/>
        </w:rPr>
        <w:t xml:space="preserve"> - Механизм синтеза</w:t>
      </w:r>
      <w:r w:rsidR="00A47B3D" w:rsidRPr="006E3762">
        <w:rPr>
          <w:szCs w:val="28"/>
          <w:lang w:val="kk-KZ"/>
        </w:rPr>
        <w:t xml:space="preserve"> азометинов</w:t>
      </w:r>
    </w:p>
    <w:p w14:paraId="4DD708D4" w14:textId="77777777" w:rsidR="00A47B3D" w:rsidRPr="006E3762" w:rsidRDefault="00A47B3D" w:rsidP="006E3762">
      <w:pPr>
        <w:pStyle w:val="21"/>
        <w:ind w:firstLine="0"/>
        <w:jc w:val="center"/>
        <w:rPr>
          <w:rFonts w:eastAsia="Calibri"/>
          <w:szCs w:val="28"/>
          <w:lang w:val="kk-KZ"/>
        </w:rPr>
      </w:pPr>
    </w:p>
    <w:p w14:paraId="61FF4B25" w14:textId="19F2C600" w:rsidR="004B73CD" w:rsidRPr="006E3762" w:rsidRDefault="004B73CD" w:rsidP="006E3762">
      <w:pPr>
        <w:pStyle w:val="21"/>
        <w:ind w:firstLine="709"/>
        <w:rPr>
          <w:rFonts w:eastAsia="Calibri"/>
          <w:szCs w:val="28"/>
        </w:rPr>
      </w:pPr>
      <w:r w:rsidRPr="006E3762">
        <w:t>При спектроскопическом анализе реакций данного типа наблюдается стремительное исчезновение полосы поглощения, соответствующей карбонильной группе &gt;C=O. Зачастую эта полоса исчезает ещё до возникновения характерной полосы группы &gt;C=N, свойственной конечному продукту. Подобное явление указывает на формирование промежуточного соединения. На начальной стадии образования гидразона происходит нуклеофильная атака карбонильного соединения молекулой RNH</w:t>
      </w:r>
      <w:r w:rsidRPr="006E3762">
        <w:rPr>
          <w:rFonts w:ascii="Cambria Math" w:hAnsi="Cambria Math" w:cs="Cambria Math"/>
        </w:rPr>
        <w:t>₂</w:t>
      </w:r>
      <w:r w:rsidRPr="006E3762">
        <w:t>: неподелённая электронная пара атома азота взаимодействует с карбонильной группой, что приводит к формированию аддукта (А). Этот этап протекает с высокой скоростью, тогда как следующая стадия ‒ дегидратация аддукта ‒ является лимитирующей по скорости и приводит к образованию конечного продукта реакции (B).</w:t>
      </w:r>
    </w:p>
    <w:p w14:paraId="4D7A8787" w14:textId="5EC90A70" w:rsidR="00A47B3D" w:rsidRPr="006E3762" w:rsidRDefault="009A5B14" w:rsidP="006E3762">
      <w:pPr>
        <w:pStyle w:val="21"/>
        <w:ind w:firstLine="709"/>
        <w:rPr>
          <w:rFonts w:eastAsia="Calibri"/>
          <w:szCs w:val="28"/>
        </w:rPr>
      </w:pPr>
      <w:r w:rsidRPr="006E3762">
        <w:rPr>
          <w:rFonts w:eastAsia="Calibri"/>
          <w:szCs w:val="28"/>
        </w:rPr>
        <w:t xml:space="preserve">В ИК-спектрах соединений </w:t>
      </w:r>
      <w:r w:rsidRPr="007B62E0">
        <w:rPr>
          <w:rFonts w:eastAsia="Calibri"/>
          <w:i/>
          <w:szCs w:val="28"/>
        </w:rPr>
        <w:t>(108–110)</w:t>
      </w:r>
      <w:r w:rsidRPr="006E3762">
        <w:rPr>
          <w:rFonts w:eastAsia="Calibri"/>
          <w:szCs w:val="28"/>
        </w:rPr>
        <w:t xml:space="preserve"> присутствуют интенсивные полосы валентных колебаний в диапазоне 3327–3220 см</w:t>
      </w:r>
      <w:r w:rsidR="00A34D34" w:rsidRPr="00A34D34">
        <w:rPr>
          <w:rFonts w:eastAsia="Calibri"/>
          <w:szCs w:val="28"/>
          <w:vertAlign w:val="superscript"/>
        </w:rPr>
        <w:t>-1</w:t>
      </w:r>
      <w:r w:rsidRPr="006E3762">
        <w:rPr>
          <w:rFonts w:eastAsia="Calibri"/>
          <w:szCs w:val="28"/>
        </w:rPr>
        <w:t>, соответствующие наличию аминогруппы (-NH), а также в области 3178–2827 см</w:t>
      </w:r>
      <w:r w:rsidR="00A34D34" w:rsidRPr="00A34D34">
        <w:rPr>
          <w:rFonts w:eastAsia="Calibri"/>
          <w:szCs w:val="28"/>
          <w:vertAlign w:val="superscript"/>
        </w:rPr>
        <w:t>-1</w:t>
      </w:r>
      <w:r w:rsidRPr="006E3762">
        <w:rPr>
          <w:rFonts w:eastAsia="Calibri"/>
          <w:szCs w:val="28"/>
        </w:rPr>
        <w:t>, характерные для ароматических и метоксильных групп. Во всех спектрах фиксируется комплекс полос поглощения в интервалах 1617–1606 и 1569–1418 см</w:t>
      </w:r>
      <w:r w:rsidR="00A34D34" w:rsidRPr="00A34D34">
        <w:rPr>
          <w:rFonts w:eastAsia="Calibri"/>
          <w:szCs w:val="28"/>
          <w:vertAlign w:val="superscript"/>
        </w:rPr>
        <w:t>-1</w:t>
      </w:r>
      <w:r w:rsidRPr="006E3762">
        <w:rPr>
          <w:rFonts w:eastAsia="Calibri"/>
          <w:szCs w:val="28"/>
        </w:rPr>
        <w:t xml:space="preserve">, указывающий на присутствие в структуре ароматических фрагментов с двойными связями (C=N) и (C=C). Полосы </w:t>
      </w:r>
      <w:r w:rsidR="005C2413" w:rsidRPr="006E3762">
        <w:rPr>
          <w:rFonts w:eastAsia="Calibri"/>
          <w:szCs w:val="28"/>
        </w:rPr>
        <w:t xml:space="preserve">поглащения </w:t>
      </w:r>
      <w:r w:rsidR="005C2413" w:rsidRPr="006E3762">
        <w:rPr>
          <w:szCs w:val="28"/>
        </w:rPr>
        <w:t>отмечаются</w:t>
      </w:r>
      <w:r w:rsidR="005C2413" w:rsidRPr="006E3762">
        <w:rPr>
          <w:rFonts w:eastAsia="Calibri"/>
          <w:szCs w:val="28"/>
        </w:rPr>
        <w:t xml:space="preserve"> </w:t>
      </w:r>
      <w:r w:rsidRPr="006E3762">
        <w:rPr>
          <w:rFonts w:eastAsia="Calibri"/>
          <w:szCs w:val="28"/>
        </w:rPr>
        <w:t>в областях 1293–1202 и 1113 см</w:t>
      </w:r>
      <w:r w:rsidR="00A34D34" w:rsidRPr="00A34D34">
        <w:rPr>
          <w:rFonts w:eastAsia="Calibri"/>
          <w:szCs w:val="28"/>
          <w:vertAlign w:val="superscript"/>
        </w:rPr>
        <w:t>-1</w:t>
      </w:r>
      <w:r w:rsidRPr="006E3762">
        <w:rPr>
          <w:rFonts w:eastAsia="Calibri"/>
          <w:szCs w:val="28"/>
        </w:rPr>
        <w:t xml:space="preserve"> обусловлены деформационными колебаниями групп C=N–N</w:t>
      </w:r>
      <w:r w:rsidR="00A47B3D" w:rsidRPr="006E3762">
        <w:rPr>
          <w:rFonts w:eastAsia="Calibri"/>
          <w:szCs w:val="28"/>
        </w:rPr>
        <w:t xml:space="preserve"> [</w:t>
      </w:r>
      <w:r w:rsidR="006C290E">
        <w:rPr>
          <w:rFonts w:eastAsia="Calibri"/>
          <w:szCs w:val="28"/>
        </w:rPr>
        <w:t>156, р</w:t>
      </w:r>
      <w:r w:rsidR="007B62E0" w:rsidRPr="00691C90">
        <w:rPr>
          <w:rFonts w:eastAsia="Calibri"/>
          <w:szCs w:val="28"/>
        </w:rPr>
        <w:t xml:space="preserve">. 4-15; </w:t>
      </w:r>
      <w:r w:rsidR="00096D37" w:rsidRPr="006E3762">
        <w:rPr>
          <w:szCs w:val="28"/>
        </w:rPr>
        <w:t xml:space="preserve">169, </w:t>
      </w:r>
      <w:r w:rsidR="007B62E0">
        <w:rPr>
          <w:szCs w:val="28"/>
        </w:rPr>
        <w:t xml:space="preserve">с. 3-130; 171, р. 88-94; </w:t>
      </w:r>
      <w:r w:rsidR="00096D37" w:rsidRPr="006E3762">
        <w:rPr>
          <w:szCs w:val="28"/>
        </w:rPr>
        <w:t>173, р. 491-494; 174, р. 324-331</w:t>
      </w:r>
      <w:r w:rsidR="00A47B3D" w:rsidRPr="006E3762">
        <w:rPr>
          <w:rFonts w:eastAsia="Calibri"/>
          <w:szCs w:val="28"/>
        </w:rPr>
        <w:t>].</w:t>
      </w:r>
    </w:p>
    <w:p w14:paraId="70AE3010" w14:textId="7B9E98BB" w:rsidR="00A47B3D" w:rsidRPr="006E3762" w:rsidRDefault="00A47B3D" w:rsidP="006E3762">
      <w:pPr>
        <w:pStyle w:val="21"/>
        <w:ind w:firstLine="709"/>
        <w:rPr>
          <w:color w:val="000000" w:themeColor="text1"/>
          <w:szCs w:val="28"/>
        </w:rPr>
      </w:pPr>
      <w:r w:rsidRPr="006E3762">
        <w:rPr>
          <w:color w:val="000000" w:themeColor="text1"/>
          <w:szCs w:val="28"/>
        </w:rPr>
        <w:t xml:space="preserve">Строение </w:t>
      </w:r>
      <w:r w:rsidRPr="006E3762">
        <w:rPr>
          <w:color w:val="000000" w:themeColor="text1"/>
          <w:szCs w:val="28"/>
          <w:lang w:val="kk-KZ"/>
        </w:rPr>
        <w:t>азометинов</w:t>
      </w:r>
      <w:r w:rsidRPr="006E3762">
        <w:rPr>
          <w:color w:val="000000" w:themeColor="text1"/>
          <w:szCs w:val="28"/>
        </w:rPr>
        <w:t xml:space="preserve"> </w:t>
      </w:r>
      <w:r w:rsidRPr="007B62E0">
        <w:rPr>
          <w:i/>
          <w:color w:val="000000" w:themeColor="text1"/>
          <w:szCs w:val="28"/>
        </w:rPr>
        <w:t>(108-110)</w:t>
      </w:r>
      <w:r w:rsidRPr="006E3762">
        <w:rPr>
          <w:color w:val="000000" w:themeColor="text1"/>
          <w:szCs w:val="28"/>
        </w:rPr>
        <w:t>, в виде (</w:t>
      </w:r>
      <w:r w:rsidRPr="006E3762">
        <w:rPr>
          <w:color w:val="000000" w:themeColor="text1"/>
          <w:szCs w:val="28"/>
          <w:lang w:val="en-US"/>
        </w:rPr>
        <w:t>Z</w:t>
      </w:r>
      <w:r w:rsidRPr="006E3762">
        <w:rPr>
          <w:color w:val="000000" w:themeColor="text1"/>
          <w:szCs w:val="28"/>
        </w:rPr>
        <w:t>,</w:t>
      </w:r>
      <w:r w:rsidRPr="006E3762">
        <w:rPr>
          <w:color w:val="000000" w:themeColor="text1"/>
          <w:szCs w:val="28"/>
          <w:lang w:val="en-US"/>
        </w:rPr>
        <w:t>Z</w:t>
      </w:r>
      <w:r w:rsidRPr="006E3762">
        <w:rPr>
          <w:color w:val="000000" w:themeColor="text1"/>
          <w:szCs w:val="28"/>
        </w:rPr>
        <w:t xml:space="preserve">) конфигурационных изомеров предложено на основании спектральных данных. </w:t>
      </w:r>
      <w:r w:rsidR="0035235F" w:rsidRPr="006E3762">
        <w:rPr>
          <w:color w:val="000000" w:themeColor="text1"/>
          <w:szCs w:val="28"/>
          <w:vertAlign w:val="superscript"/>
        </w:rPr>
        <w:t>1</w:t>
      </w:r>
      <w:r w:rsidR="0035235F" w:rsidRPr="006E3762">
        <w:rPr>
          <w:color w:val="000000" w:themeColor="text1"/>
          <w:szCs w:val="28"/>
          <w:lang w:val="en-US"/>
        </w:rPr>
        <w:t>H</w:t>
      </w:r>
      <w:r w:rsidR="0035235F" w:rsidRPr="006E3762">
        <w:rPr>
          <w:color w:val="000000" w:themeColor="text1"/>
          <w:szCs w:val="28"/>
        </w:rPr>
        <w:t xml:space="preserve"> и </w:t>
      </w:r>
      <w:r w:rsidR="0035235F" w:rsidRPr="006E3762">
        <w:rPr>
          <w:color w:val="000000" w:themeColor="text1"/>
          <w:szCs w:val="28"/>
          <w:vertAlign w:val="superscript"/>
        </w:rPr>
        <w:t>13</w:t>
      </w:r>
      <w:r w:rsidR="0035235F" w:rsidRPr="006E3762">
        <w:rPr>
          <w:color w:val="000000" w:themeColor="text1"/>
          <w:szCs w:val="28"/>
        </w:rPr>
        <w:t xml:space="preserve">С ЯМР спектры в </w:t>
      </w:r>
      <w:r w:rsidR="0035235F" w:rsidRPr="006E3762">
        <w:rPr>
          <w:color w:val="000000" w:themeColor="text1"/>
          <w:szCs w:val="28"/>
          <w:lang w:val="en-US"/>
        </w:rPr>
        <w:t>CDCl</w:t>
      </w:r>
      <w:r w:rsidR="0035235F" w:rsidRPr="006E3762">
        <w:rPr>
          <w:color w:val="000000" w:themeColor="text1"/>
          <w:szCs w:val="28"/>
          <w:vertAlign w:val="subscript"/>
        </w:rPr>
        <w:t>3</w:t>
      </w:r>
      <w:r w:rsidR="002A4374" w:rsidRPr="006E3762">
        <w:rPr>
          <w:color w:val="000000" w:themeColor="text1"/>
          <w:szCs w:val="28"/>
          <w:vertAlign w:val="subscript"/>
          <w:lang w:val="kk-KZ"/>
        </w:rPr>
        <w:t xml:space="preserve"> </w:t>
      </w:r>
      <w:r w:rsidR="002A4374" w:rsidRPr="006E3762">
        <w:rPr>
          <w:rFonts w:eastAsia="Calibri"/>
          <w:szCs w:val="28"/>
        </w:rPr>
        <w:t xml:space="preserve">регистрируют </w:t>
      </w:r>
      <w:r w:rsidR="0035235F" w:rsidRPr="006E3762">
        <w:rPr>
          <w:color w:val="000000" w:themeColor="text1"/>
          <w:szCs w:val="28"/>
        </w:rPr>
        <w:t>единый набор характерных сигналов, соответствующих как протонам и углеродным атомам β-карболинового скелета, так и структурным особенностям введённого заместителя.</w:t>
      </w:r>
      <w:r w:rsidR="0035235F" w:rsidRPr="006E3762">
        <w:rPr>
          <w:color w:val="000000" w:themeColor="text1"/>
          <w:szCs w:val="28"/>
          <w:lang w:val="kk-KZ"/>
        </w:rPr>
        <w:t xml:space="preserve"> </w:t>
      </w:r>
      <w:r w:rsidRPr="006E3762">
        <w:rPr>
          <w:color w:val="000000" w:themeColor="text1"/>
          <w:szCs w:val="28"/>
        </w:rPr>
        <w:t xml:space="preserve">Сильнопольный сдвиг сигнала бензилиденового протона в соединениях </w:t>
      </w:r>
      <w:r w:rsidR="007B62E0" w:rsidRPr="007B62E0">
        <w:rPr>
          <w:i/>
          <w:color w:val="000000" w:themeColor="text1"/>
          <w:szCs w:val="28"/>
        </w:rPr>
        <w:t>(108-110)</w:t>
      </w:r>
      <w:r w:rsidR="007B62E0">
        <w:rPr>
          <w:color w:val="000000" w:themeColor="text1"/>
          <w:szCs w:val="28"/>
        </w:rPr>
        <w:t xml:space="preserve"> </w:t>
      </w:r>
      <w:r w:rsidRPr="006E3762">
        <w:rPr>
          <w:color w:val="000000" w:themeColor="text1"/>
          <w:szCs w:val="28"/>
        </w:rPr>
        <w:t>(δ 8.32</w:t>
      </w:r>
      <w:r w:rsidRPr="006E3762">
        <w:rPr>
          <w:color w:val="000000" w:themeColor="text1"/>
          <w:szCs w:val="28"/>
          <w:lang w:val="kk-KZ"/>
        </w:rPr>
        <w:t>-8.76</w:t>
      </w:r>
      <w:r w:rsidRPr="006E3762">
        <w:rPr>
          <w:color w:val="000000" w:themeColor="text1"/>
          <w:szCs w:val="28"/>
        </w:rPr>
        <w:t xml:space="preserve"> м.д.) может свидетельствовать в пользу существования несимметричных 2,3-диазинов в (</w:t>
      </w:r>
      <w:r w:rsidRPr="006E3762">
        <w:rPr>
          <w:color w:val="000000" w:themeColor="text1"/>
          <w:szCs w:val="28"/>
          <w:lang w:val="en-US"/>
        </w:rPr>
        <w:t>Z</w:t>
      </w:r>
      <w:r w:rsidRPr="006E3762">
        <w:rPr>
          <w:color w:val="000000" w:themeColor="text1"/>
          <w:szCs w:val="28"/>
        </w:rPr>
        <w:t>,</w:t>
      </w:r>
      <w:r w:rsidRPr="006E3762">
        <w:rPr>
          <w:color w:val="000000" w:themeColor="text1"/>
          <w:szCs w:val="28"/>
          <w:lang w:val="en-US"/>
        </w:rPr>
        <w:t>Z</w:t>
      </w:r>
      <w:r w:rsidRPr="006E3762">
        <w:rPr>
          <w:color w:val="000000" w:themeColor="text1"/>
          <w:szCs w:val="28"/>
        </w:rPr>
        <w:t xml:space="preserve">) конфигурации. </w:t>
      </w:r>
      <w:r w:rsidR="005C2413" w:rsidRPr="006E3762">
        <w:rPr>
          <w:rFonts w:eastAsia="Calibri"/>
          <w:color w:val="0070C0"/>
          <w:szCs w:val="28"/>
        </w:rPr>
        <w:t xml:space="preserve"> </w:t>
      </w:r>
      <w:r w:rsidRPr="006E3762">
        <w:rPr>
          <w:rFonts w:eastAsia="Calibri"/>
          <w:szCs w:val="28"/>
        </w:rPr>
        <w:t xml:space="preserve">Дублет углеродного атома CH=N расположен при δ 150.43-157.20 м.д., синглет -C=N группы в заместителе при атоме С-8 сдвигается в слабое поле относительно расположения в спектре гидразона </w:t>
      </w:r>
      <w:r w:rsidRPr="007B62E0">
        <w:rPr>
          <w:rFonts w:eastAsia="Calibri"/>
          <w:i/>
          <w:szCs w:val="28"/>
        </w:rPr>
        <w:t>(107)</w:t>
      </w:r>
      <w:r w:rsidRPr="006E3762">
        <w:rPr>
          <w:rFonts w:eastAsia="Calibri"/>
          <w:b/>
          <w:szCs w:val="28"/>
        </w:rPr>
        <w:t xml:space="preserve"> </w:t>
      </w:r>
      <w:r w:rsidRPr="006E3762">
        <w:rPr>
          <w:rFonts w:eastAsia="Calibri"/>
          <w:szCs w:val="28"/>
        </w:rPr>
        <w:t xml:space="preserve">и </w:t>
      </w:r>
      <w:r w:rsidR="005C2413" w:rsidRPr="006E3762">
        <w:rPr>
          <w:szCs w:val="28"/>
        </w:rPr>
        <w:t>отмечаются</w:t>
      </w:r>
      <w:r w:rsidR="00096D37" w:rsidRPr="006E3762">
        <w:rPr>
          <w:rFonts w:eastAsia="Calibri"/>
          <w:szCs w:val="28"/>
        </w:rPr>
        <w:t xml:space="preserve"> при δ 163.59-167.68 м.д. </w:t>
      </w:r>
      <w:r w:rsidR="00AE7907" w:rsidRPr="006E3762">
        <w:rPr>
          <w:rFonts w:eastAsia="Calibri"/>
          <w:szCs w:val="28"/>
        </w:rPr>
        <w:t>[</w:t>
      </w:r>
      <w:r w:rsidR="006C290E">
        <w:rPr>
          <w:rFonts w:eastAsia="Calibri"/>
          <w:szCs w:val="28"/>
        </w:rPr>
        <w:t>156, р</w:t>
      </w:r>
      <w:r w:rsidR="007B62E0" w:rsidRPr="00691C90">
        <w:rPr>
          <w:rFonts w:eastAsia="Calibri"/>
          <w:szCs w:val="28"/>
        </w:rPr>
        <w:t xml:space="preserve">. 4-15; </w:t>
      </w:r>
      <w:r w:rsidR="00096D37" w:rsidRPr="006E3762">
        <w:rPr>
          <w:szCs w:val="28"/>
        </w:rPr>
        <w:t>169, с. </w:t>
      </w:r>
      <w:r w:rsidR="007B62E0">
        <w:rPr>
          <w:szCs w:val="28"/>
        </w:rPr>
        <w:t xml:space="preserve">3-130; 171, р. 88-94; </w:t>
      </w:r>
      <w:r w:rsidR="00096D37" w:rsidRPr="006E3762">
        <w:rPr>
          <w:szCs w:val="28"/>
        </w:rPr>
        <w:t>173, р. 491-494; 174, р. 324-331</w:t>
      </w:r>
      <w:r w:rsidRPr="006E3762">
        <w:rPr>
          <w:rFonts w:eastAsia="Calibri"/>
          <w:szCs w:val="28"/>
        </w:rPr>
        <w:t>].</w:t>
      </w:r>
    </w:p>
    <w:p w14:paraId="6576D6D6" w14:textId="77777777" w:rsidR="003F6422" w:rsidRPr="006E3762" w:rsidRDefault="003F6422" w:rsidP="006E3762">
      <w:pPr>
        <w:pStyle w:val="21"/>
        <w:ind w:firstLine="709"/>
        <w:rPr>
          <w:rFonts w:eastAsia="Calibri"/>
          <w:szCs w:val="28"/>
        </w:rPr>
      </w:pPr>
    </w:p>
    <w:p w14:paraId="1B1CC7DB" w14:textId="7777777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sz w:val="28"/>
          <w:szCs w:val="28"/>
        </w:rPr>
        <w:t xml:space="preserve">2.4.3 </w:t>
      </w:r>
      <w:r w:rsidRPr="006E3762">
        <w:rPr>
          <w:rFonts w:ascii="Times New Roman" w:hAnsi="Times New Roman" w:cs="Times New Roman"/>
          <w:sz w:val="28"/>
          <w:szCs w:val="28"/>
        </w:rPr>
        <w:t>Синтез бромпроизводных 8-ацетилгармина и установление строение молекул методом ЯМР-спектроскопии</w:t>
      </w:r>
    </w:p>
    <w:p w14:paraId="3ED2CFB1" w14:textId="5A721F6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Бромирование 8-ацетилгармина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w:t>
      </w:r>
    </w:p>
    <w:p w14:paraId="3876856E" w14:textId="45B1AAC0"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А</w:t>
      </w:r>
      <w:r w:rsidR="00096D37"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w:t>
      </w:r>
      <w:r w:rsidR="00371391" w:rsidRPr="006E3762">
        <w:rPr>
          <w:rFonts w:ascii="Times New Roman" w:hAnsi="Times New Roman" w:cs="Times New Roman"/>
          <w:sz w:val="28"/>
          <w:szCs w:val="28"/>
        </w:rPr>
        <w:t>В среде хлористого метилена б</w:t>
      </w:r>
      <w:r w:rsidR="009A5B14" w:rsidRPr="006E3762">
        <w:rPr>
          <w:rFonts w:ascii="Times New Roman" w:hAnsi="Times New Roman" w:cs="Times New Roman"/>
          <w:sz w:val="28"/>
          <w:szCs w:val="28"/>
        </w:rPr>
        <w:t xml:space="preserve">ромирование соединения </w:t>
      </w:r>
      <w:r w:rsidR="009A5B14" w:rsidRPr="001665B9">
        <w:rPr>
          <w:rFonts w:ascii="Times New Roman" w:hAnsi="Times New Roman" w:cs="Times New Roman"/>
          <w:i/>
          <w:sz w:val="28"/>
          <w:szCs w:val="28"/>
        </w:rPr>
        <w:t>(95)</w:t>
      </w:r>
      <w:r w:rsidR="00B9462A" w:rsidRPr="006E3762">
        <w:rPr>
          <w:rFonts w:ascii="Times New Roman" w:hAnsi="Times New Roman" w:cs="Times New Roman"/>
          <w:sz w:val="28"/>
          <w:szCs w:val="28"/>
        </w:rPr>
        <w:t xml:space="preserve"> с</w:t>
      </w:r>
      <w:r w:rsidR="009A5B14" w:rsidRPr="006E3762">
        <w:rPr>
          <w:rFonts w:ascii="Times New Roman" w:hAnsi="Times New Roman" w:cs="Times New Roman"/>
          <w:sz w:val="28"/>
          <w:szCs w:val="28"/>
        </w:rPr>
        <w:t xml:space="preserve"> </w:t>
      </w:r>
      <w:r w:rsidR="00371391" w:rsidRPr="006E3762">
        <w:rPr>
          <w:rFonts w:ascii="Times New Roman" w:hAnsi="Times New Roman" w:cs="Times New Roman"/>
          <w:sz w:val="28"/>
          <w:szCs w:val="28"/>
        </w:rPr>
        <w:t>N</w:t>
      </w:r>
      <w:r w:rsidR="00371391" w:rsidRPr="006E3762">
        <w:rPr>
          <w:rFonts w:ascii="Times New Roman" w:hAnsi="Times New Roman" w:cs="Times New Roman"/>
          <w:sz w:val="28"/>
          <w:szCs w:val="28"/>
          <w:lang w:val="en-US"/>
        </w:rPr>
        <w:t>BS</w:t>
      </w:r>
      <w:r w:rsidR="00371391" w:rsidRPr="006E3762">
        <w:rPr>
          <w:rFonts w:ascii="Times New Roman" w:hAnsi="Times New Roman" w:cs="Times New Roman"/>
          <w:sz w:val="28"/>
          <w:szCs w:val="28"/>
        </w:rPr>
        <w:t xml:space="preserve"> проводилось в течение 24 </w:t>
      </w:r>
      <w:r w:rsidR="00A34D34">
        <w:rPr>
          <w:rFonts w:ascii="Times New Roman" w:hAnsi="Times New Roman" w:cs="Times New Roman"/>
          <w:sz w:val="28"/>
          <w:szCs w:val="28"/>
        </w:rPr>
        <w:t>часов в мольном соотношении 1:1.</w:t>
      </w:r>
      <w:r w:rsidR="00371391" w:rsidRPr="006E3762">
        <w:rPr>
          <w:rFonts w:ascii="Times New Roman" w:hAnsi="Times New Roman" w:cs="Times New Roman"/>
          <w:sz w:val="28"/>
          <w:szCs w:val="28"/>
        </w:rPr>
        <w:t>8</w:t>
      </w:r>
      <w:r w:rsidR="009A5B14" w:rsidRPr="006E3762">
        <w:rPr>
          <w:rFonts w:ascii="Times New Roman" w:hAnsi="Times New Roman" w:cs="Times New Roman"/>
          <w:sz w:val="28"/>
          <w:szCs w:val="28"/>
        </w:rPr>
        <w:t>.</w:t>
      </w:r>
      <w:r w:rsidR="0035235F" w:rsidRPr="006E3762">
        <w:t xml:space="preserve"> </w:t>
      </w:r>
      <w:r w:rsidR="00371391" w:rsidRPr="006E3762">
        <w:rPr>
          <w:rFonts w:ascii="Times New Roman" w:hAnsi="Times New Roman" w:cs="Times New Roman"/>
          <w:sz w:val="28"/>
          <w:szCs w:val="28"/>
        </w:rPr>
        <w:t>И</w:t>
      </w:r>
      <w:r w:rsidR="00123BD7" w:rsidRPr="006E3762">
        <w:rPr>
          <w:rFonts w:ascii="Times New Roman" w:hAnsi="Times New Roman" w:cs="Times New Roman"/>
          <w:sz w:val="28"/>
          <w:szCs w:val="28"/>
        </w:rPr>
        <w:t>з реакционн</w:t>
      </w:r>
      <w:r w:rsidR="00910C1F" w:rsidRPr="006E3762">
        <w:rPr>
          <w:rFonts w:ascii="Times New Roman" w:hAnsi="Times New Roman" w:cs="Times New Roman"/>
          <w:sz w:val="28"/>
          <w:szCs w:val="28"/>
        </w:rPr>
        <w:t>ого продукта</w:t>
      </w:r>
      <w:r w:rsidR="00123BD7" w:rsidRPr="006E3762">
        <w:rPr>
          <w:rFonts w:ascii="Times New Roman" w:hAnsi="Times New Roman" w:cs="Times New Roman"/>
          <w:sz w:val="28"/>
          <w:szCs w:val="28"/>
        </w:rPr>
        <w:t xml:space="preserve"> </w:t>
      </w:r>
      <w:r w:rsidR="00910C1F" w:rsidRPr="006E3762">
        <w:rPr>
          <w:rFonts w:ascii="Times New Roman" w:hAnsi="Times New Roman" w:cs="Times New Roman"/>
          <w:sz w:val="28"/>
          <w:szCs w:val="28"/>
        </w:rPr>
        <w:t xml:space="preserve">выделены моно- </w:t>
      </w:r>
      <w:r w:rsidR="00910C1F" w:rsidRPr="00DF7440">
        <w:rPr>
          <w:rFonts w:ascii="Times New Roman" w:hAnsi="Times New Roman" w:cs="Times New Roman"/>
          <w:i/>
          <w:sz w:val="28"/>
          <w:szCs w:val="28"/>
        </w:rPr>
        <w:t>(111)</w:t>
      </w:r>
      <w:r w:rsidR="00910C1F" w:rsidRPr="006E3762">
        <w:rPr>
          <w:rFonts w:ascii="Times New Roman" w:hAnsi="Times New Roman" w:cs="Times New Roman"/>
          <w:sz w:val="28"/>
          <w:szCs w:val="28"/>
        </w:rPr>
        <w:t xml:space="preserve"> и дибромпроизводные гармина </w:t>
      </w:r>
      <w:r w:rsidR="00910C1F" w:rsidRPr="00DF7440">
        <w:rPr>
          <w:rFonts w:ascii="Times New Roman" w:hAnsi="Times New Roman" w:cs="Times New Roman"/>
          <w:i/>
          <w:sz w:val="28"/>
          <w:szCs w:val="28"/>
        </w:rPr>
        <w:t>(112)</w:t>
      </w:r>
      <w:r w:rsidR="0035235F" w:rsidRPr="006E3762">
        <w:rPr>
          <w:rFonts w:ascii="Times New Roman" w:hAnsi="Times New Roman" w:cs="Times New Roman"/>
          <w:sz w:val="28"/>
          <w:szCs w:val="28"/>
        </w:rPr>
        <w:t xml:space="preserve"> с выход</w:t>
      </w:r>
      <w:r w:rsidR="00910C1F" w:rsidRPr="006E3762">
        <w:rPr>
          <w:rFonts w:ascii="Times New Roman" w:hAnsi="Times New Roman" w:cs="Times New Roman"/>
          <w:sz w:val="28"/>
          <w:szCs w:val="28"/>
        </w:rPr>
        <w:t>ами</w:t>
      </w:r>
      <w:r w:rsidR="0035235F" w:rsidRPr="006E3762">
        <w:rPr>
          <w:rFonts w:ascii="Times New Roman" w:hAnsi="Times New Roman" w:cs="Times New Roman"/>
          <w:sz w:val="28"/>
          <w:szCs w:val="28"/>
        </w:rPr>
        <w:t xml:space="preserve"> 72 </w:t>
      </w:r>
      <w:r w:rsidR="00910C1F" w:rsidRPr="006E3762">
        <w:rPr>
          <w:rFonts w:ascii="Times New Roman" w:hAnsi="Times New Roman" w:cs="Times New Roman"/>
          <w:sz w:val="28"/>
          <w:szCs w:val="28"/>
        </w:rPr>
        <w:t>и</w:t>
      </w:r>
      <w:r w:rsidR="0035235F" w:rsidRPr="006E3762">
        <w:rPr>
          <w:rFonts w:ascii="Times New Roman" w:hAnsi="Times New Roman" w:cs="Times New Roman"/>
          <w:sz w:val="28"/>
          <w:szCs w:val="28"/>
        </w:rPr>
        <w:t xml:space="preserve"> 19%</w:t>
      </w:r>
      <w:r w:rsidR="00645156" w:rsidRPr="006E3762">
        <w:rPr>
          <w:rFonts w:ascii="Times New Roman" w:hAnsi="Times New Roman" w:cs="Times New Roman"/>
          <w:sz w:val="28"/>
          <w:szCs w:val="28"/>
        </w:rPr>
        <w:t xml:space="preserve"> </w:t>
      </w:r>
      <w:r w:rsidR="006C290E" w:rsidRPr="006E3762">
        <w:rPr>
          <w:rFonts w:ascii="Times New Roman" w:hAnsi="Times New Roman" w:cs="Times New Roman"/>
          <w:sz w:val="28"/>
          <w:szCs w:val="28"/>
        </w:rPr>
        <w:t xml:space="preserve">(таблица 3) </w:t>
      </w:r>
      <w:r w:rsidRPr="006E3762">
        <w:rPr>
          <w:rFonts w:ascii="Times New Roman" w:hAnsi="Times New Roman" w:cs="Times New Roman"/>
          <w:sz w:val="28"/>
          <w:szCs w:val="28"/>
        </w:rPr>
        <w:t>[169,</w:t>
      </w:r>
      <w:r w:rsidR="00096D37" w:rsidRPr="006E3762">
        <w:rPr>
          <w:rFonts w:ascii="Times New Roman" w:hAnsi="Times New Roman" w:cs="Times New Roman"/>
          <w:sz w:val="28"/>
          <w:szCs w:val="28"/>
        </w:rPr>
        <w:t xml:space="preserve"> с. 3-130; </w:t>
      </w:r>
      <w:r w:rsidRPr="006E3762">
        <w:rPr>
          <w:rFonts w:ascii="Times New Roman" w:hAnsi="Times New Roman" w:cs="Times New Roman"/>
          <w:sz w:val="28"/>
          <w:szCs w:val="28"/>
        </w:rPr>
        <w:t>175-177].</w:t>
      </w:r>
    </w:p>
    <w:p w14:paraId="35E9956B" w14:textId="6D2E171F"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Б</w:t>
      </w:r>
      <w:r w:rsidR="00096D37"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r w:rsidR="00230D7F" w:rsidRPr="006E3762">
        <w:rPr>
          <w:rFonts w:ascii="Times New Roman" w:hAnsi="Times New Roman" w:cs="Times New Roman"/>
          <w:sz w:val="28"/>
          <w:szCs w:val="28"/>
        </w:rPr>
        <w:t>При использовании субстрата и реагента</w:t>
      </w:r>
      <w:r w:rsidR="00096D37" w:rsidRPr="006E3762">
        <w:rPr>
          <w:rFonts w:ascii="Times New Roman" w:hAnsi="Times New Roman" w:cs="Times New Roman"/>
          <w:sz w:val="28"/>
          <w:szCs w:val="28"/>
        </w:rPr>
        <w:t xml:space="preserve"> в соотношении 1:2, и в течение</w:t>
      </w:r>
      <w:r w:rsidR="00230D7F" w:rsidRPr="006E3762">
        <w:rPr>
          <w:rFonts w:ascii="Times New Roman" w:hAnsi="Times New Roman" w:cs="Times New Roman"/>
          <w:sz w:val="28"/>
          <w:szCs w:val="28"/>
        </w:rPr>
        <w:t xml:space="preserve"> 18 часов синтезированы </w:t>
      </w:r>
      <w:r w:rsidR="000F2939" w:rsidRPr="006E3762">
        <w:rPr>
          <w:rFonts w:ascii="Times New Roman" w:hAnsi="Times New Roman" w:cs="Times New Roman"/>
          <w:sz w:val="28"/>
          <w:szCs w:val="28"/>
        </w:rPr>
        <w:t>производны</w:t>
      </w:r>
      <w:r w:rsidR="00230D7F" w:rsidRPr="006E3762">
        <w:rPr>
          <w:rFonts w:ascii="Times New Roman" w:hAnsi="Times New Roman" w:cs="Times New Roman"/>
          <w:sz w:val="28"/>
          <w:szCs w:val="28"/>
        </w:rPr>
        <w:t>е</w:t>
      </w:r>
      <w:r w:rsidR="000F2939" w:rsidRPr="006E3762">
        <w:rPr>
          <w:rFonts w:ascii="Times New Roman" w:hAnsi="Times New Roman" w:cs="Times New Roman"/>
          <w:sz w:val="28"/>
          <w:szCs w:val="28"/>
        </w:rPr>
        <w:t xml:space="preserve"> β-карболина </w:t>
      </w:r>
      <w:r w:rsidR="004B73CD" w:rsidRPr="006E3762">
        <w:rPr>
          <w:rFonts w:ascii="Times New Roman" w:hAnsi="Times New Roman" w:cs="Times New Roman"/>
          <w:sz w:val="28"/>
          <w:szCs w:val="28"/>
        </w:rPr>
        <w:t>‒</w:t>
      </w:r>
      <w:r w:rsidR="000F2939" w:rsidRPr="006E3762">
        <w:rPr>
          <w:rFonts w:ascii="Times New Roman" w:hAnsi="Times New Roman" w:cs="Times New Roman"/>
          <w:sz w:val="28"/>
          <w:szCs w:val="28"/>
        </w:rPr>
        <w:t xml:space="preserve"> </w:t>
      </w:r>
      <w:r w:rsidR="000F2939" w:rsidRPr="006E3762">
        <w:rPr>
          <w:rFonts w:ascii="Times New Roman" w:hAnsi="Times New Roman" w:cs="Times New Roman"/>
          <w:sz w:val="28"/>
          <w:szCs w:val="28"/>
          <w:lang w:val="kk-KZ"/>
        </w:rPr>
        <w:t>соединения</w:t>
      </w:r>
      <w:r w:rsidR="00371391" w:rsidRPr="006E3762">
        <w:rPr>
          <w:rFonts w:ascii="Times New Roman" w:hAnsi="Times New Roman" w:cs="Times New Roman"/>
          <w:sz w:val="28"/>
          <w:szCs w:val="28"/>
        </w:rPr>
        <w:t xml:space="preserve"> </w:t>
      </w:r>
      <w:r w:rsidR="00371391" w:rsidRPr="001665B9">
        <w:rPr>
          <w:rFonts w:ascii="Times New Roman" w:hAnsi="Times New Roman" w:cs="Times New Roman"/>
          <w:i/>
          <w:sz w:val="28"/>
          <w:szCs w:val="28"/>
        </w:rPr>
        <w:t>(111)</w:t>
      </w:r>
      <w:r w:rsidR="00371391" w:rsidRPr="006E3762">
        <w:rPr>
          <w:rFonts w:ascii="Times New Roman" w:hAnsi="Times New Roman" w:cs="Times New Roman"/>
          <w:sz w:val="28"/>
          <w:szCs w:val="28"/>
        </w:rPr>
        <w:t xml:space="preserve"> и</w:t>
      </w:r>
      <w:r w:rsidR="000F2939" w:rsidRPr="006E3762">
        <w:rPr>
          <w:rFonts w:ascii="Times New Roman" w:hAnsi="Times New Roman" w:cs="Times New Roman"/>
          <w:sz w:val="28"/>
          <w:szCs w:val="28"/>
        </w:rPr>
        <w:t xml:space="preserve"> </w:t>
      </w:r>
      <w:r w:rsidR="000F2939" w:rsidRPr="00DF7440">
        <w:rPr>
          <w:rFonts w:ascii="Times New Roman" w:hAnsi="Times New Roman" w:cs="Times New Roman"/>
          <w:i/>
          <w:sz w:val="28"/>
          <w:szCs w:val="28"/>
        </w:rPr>
        <w:t>(112)</w:t>
      </w:r>
      <w:r w:rsidR="000F2939" w:rsidRPr="006E3762">
        <w:rPr>
          <w:rFonts w:ascii="Times New Roman" w:hAnsi="Times New Roman" w:cs="Times New Roman"/>
          <w:sz w:val="28"/>
          <w:szCs w:val="28"/>
        </w:rPr>
        <w:t xml:space="preserve"> с выход</w:t>
      </w:r>
      <w:r w:rsidR="00230D7F" w:rsidRPr="006E3762">
        <w:rPr>
          <w:rFonts w:ascii="Times New Roman" w:hAnsi="Times New Roman" w:cs="Times New Roman"/>
          <w:sz w:val="28"/>
          <w:szCs w:val="28"/>
        </w:rPr>
        <w:t>ами</w:t>
      </w:r>
      <w:r w:rsidR="000F2939" w:rsidRPr="006E3762">
        <w:rPr>
          <w:rFonts w:ascii="Times New Roman" w:hAnsi="Times New Roman" w:cs="Times New Roman"/>
          <w:sz w:val="28"/>
          <w:szCs w:val="28"/>
        </w:rPr>
        <w:t xml:space="preserve"> </w:t>
      </w:r>
      <w:r w:rsidR="00230D7F" w:rsidRPr="006E3762">
        <w:rPr>
          <w:rFonts w:ascii="Times New Roman" w:hAnsi="Times New Roman" w:cs="Times New Roman"/>
          <w:sz w:val="28"/>
          <w:szCs w:val="28"/>
        </w:rPr>
        <w:t xml:space="preserve">90 и </w:t>
      </w:r>
      <w:r w:rsidR="00A34D34">
        <w:rPr>
          <w:rFonts w:ascii="Times New Roman" w:hAnsi="Times New Roman" w:cs="Times New Roman"/>
          <w:sz w:val="28"/>
          <w:szCs w:val="28"/>
        </w:rPr>
        <w:t>7.</w:t>
      </w:r>
      <w:r w:rsidR="000F2939" w:rsidRPr="006E3762">
        <w:rPr>
          <w:rFonts w:ascii="Times New Roman" w:hAnsi="Times New Roman" w:cs="Times New Roman"/>
          <w:sz w:val="28"/>
          <w:szCs w:val="28"/>
        </w:rPr>
        <w:t xml:space="preserve">5% </w:t>
      </w:r>
      <w:r w:rsidR="006C290E" w:rsidRPr="006E3762">
        <w:rPr>
          <w:rFonts w:ascii="Times New Roman" w:hAnsi="Times New Roman" w:cs="Times New Roman"/>
          <w:sz w:val="28"/>
          <w:szCs w:val="28"/>
        </w:rPr>
        <w:t xml:space="preserve">(таблица 3) </w:t>
      </w:r>
      <w:r w:rsidRPr="006E3762">
        <w:rPr>
          <w:rFonts w:ascii="Times New Roman" w:hAnsi="Times New Roman" w:cs="Times New Roman"/>
          <w:sz w:val="28"/>
          <w:szCs w:val="28"/>
        </w:rPr>
        <w:t xml:space="preserve">[169, </w:t>
      </w:r>
      <w:r w:rsidR="00096D37" w:rsidRPr="006E3762">
        <w:rPr>
          <w:rFonts w:ascii="Times New Roman" w:hAnsi="Times New Roman" w:cs="Times New Roman"/>
          <w:sz w:val="28"/>
          <w:szCs w:val="28"/>
        </w:rPr>
        <w:t xml:space="preserve">с. 3-130; </w:t>
      </w:r>
      <w:r w:rsidRPr="006E3762">
        <w:rPr>
          <w:rFonts w:ascii="Times New Roman" w:hAnsi="Times New Roman" w:cs="Times New Roman"/>
          <w:sz w:val="28"/>
          <w:szCs w:val="28"/>
        </w:rPr>
        <w:t>175</w:t>
      </w:r>
      <w:r w:rsidR="001665B9">
        <w:rPr>
          <w:rFonts w:ascii="Times New Roman" w:hAnsi="Times New Roman" w:cs="Times New Roman"/>
          <w:sz w:val="28"/>
          <w:szCs w:val="28"/>
        </w:rPr>
        <w:t>, с. 1</w:t>
      </w:r>
      <w:r w:rsidR="001665B9" w:rsidRPr="001665B9">
        <w:rPr>
          <w:rFonts w:ascii="Times New Roman" w:hAnsi="Times New Roman" w:cs="Times New Roman"/>
          <w:sz w:val="28"/>
          <w:szCs w:val="28"/>
        </w:rPr>
        <w:t>2</w:t>
      </w:r>
      <w:r w:rsidR="00096D37" w:rsidRPr="006E3762">
        <w:rPr>
          <w:rFonts w:ascii="Times New Roman" w:hAnsi="Times New Roman" w:cs="Times New Roman"/>
          <w:sz w:val="28"/>
          <w:szCs w:val="28"/>
        </w:rPr>
        <w:t>; 176, с. 53; 17</w:t>
      </w:r>
      <w:r w:rsidRPr="006E3762">
        <w:rPr>
          <w:rFonts w:ascii="Times New Roman" w:hAnsi="Times New Roman" w:cs="Times New Roman"/>
          <w:sz w:val="28"/>
          <w:szCs w:val="28"/>
        </w:rPr>
        <w:t>7</w:t>
      </w:r>
      <w:r w:rsidR="00096D37" w:rsidRPr="006E3762">
        <w:rPr>
          <w:rFonts w:ascii="Times New Roman" w:hAnsi="Times New Roman" w:cs="Times New Roman"/>
          <w:sz w:val="28"/>
          <w:szCs w:val="28"/>
        </w:rPr>
        <w:t>, р. 1107-1112</w:t>
      </w:r>
      <w:r w:rsidRPr="006E3762">
        <w:rPr>
          <w:rFonts w:ascii="Times New Roman" w:hAnsi="Times New Roman" w:cs="Times New Roman"/>
          <w:sz w:val="28"/>
          <w:szCs w:val="28"/>
        </w:rPr>
        <w:t>].</w:t>
      </w:r>
    </w:p>
    <w:p w14:paraId="5D15F626" w14:textId="0E5643C2" w:rsidR="00E7089E"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В</w:t>
      </w:r>
      <w:r w:rsidR="00096D37"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r w:rsidR="00C11B4D" w:rsidRPr="006E3762">
        <w:rPr>
          <w:rFonts w:ascii="Times New Roman" w:hAnsi="Times New Roman" w:cs="Times New Roman"/>
          <w:sz w:val="28"/>
          <w:szCs w:val="28"/>
        </w:rPr>
        <w:t>Галогенирование</w:t>
      </w:r>
      <w:r w:rsidR="00645156" w:rsidRPr="006E3762">
        <w:rPr>
          <w:rFonts w:ascii="Times New Roman" w:hAnsi="Times New Roman" w:cs="Times New Roman"/>
          <w:sz w:val="28"/>
          <w:szCs w:val="28"/>
        </w:rPr>
        <w:t xml:space="preserve"> соединения </w:t>
      </w:r>
      <w:r w:rsidR="00645156" w:rsidRPr="001665B9">
        <w:rPr>
          <w:rFonts w:ascii="Times New Roman" w:hAnsi="Times New Roman" w:cs="Times New Roman"/>
          <w:i/>
          <w:sz w:val="28"/>
          <w:szCs w:val="28"/>
        </w:rPr>
        <w:t>(95)</w:t>
      </w:r>
      <w:r w:rsidR="00645156" w:rsidRPr="006E3762">
        <w:rPr>
          <w:rFonts w:ascii="Times New Roman" w:hAnsi="Times New Roman" w:cs="Times New Roman"/>
          <w:sz w:val="28"/>
          <w:szCs w:val="28"/>
        </w:rPr>
        <w:t xml:space="preserve"> в присутствии силикагеля при мольном соотношении NBS:силикагель 1:4 показало, что реакция завершается с полной конверсией в течение 12 часов. В результате образуется смесь бромпроизводных </w:t>
      </w:r>
      <w:r w:rsidR="00645156" w:rsidRPr="001665B9">
        <w:rPr>
          <w:rFonts w:ascii="Times New Roman" w:hAnsi="Times New Roman" w:cs="Times New Roman"/>
          <w:i/>
          <w:sz w:val="28"/>
          <w:szCs w:val="28"/>
        </w:rPr>
        <w:t>(111)</w:t>
      </w:r>
      <w:r w:rsidR="00645156" w:rsidRPr="006E3762">
        <w:rPr>
          <w:rFonts w:ascii="Times New Roman" w:hAnsi="Times New Roman" w:cs="Times New Roman"/>
          <w:sz w:val="28"/>
          <w:szCs w:val="28"/>
        </w:rPr>
        <w:t xml:space="preserve"> и </w:t>
      </w:r>
      <w:r w:rsidR="00645156" w:rsidRPr="001665B9">
        <w:rPr>
          <w:rFonts w:ascii="Times New Roman" w:hAnsi="Times New Roman" w:cs="Times New Roman"/>
          <w:i/>
          <w:sz w:val="28"/>
          <w:szCs w:val="28"/>
        </w:rPr>
        <w:t>(112)</w:t>
      </w:r>
      <w:r w:rsidR="00645156" w:rsidRPr="006E3762">
        <w:rPr>
          <w:rFonts w:ascii="Times New Roman" w:hAnsi="Times New Roman" w:cs="Times New Roman"/>
          <w:sz w:val="28"/>
          <w:szCs w:val="28"/>
        </w:rPr>
        <w:t>, которые выделены</w:t>
      </w:r>
      <w:r w:rsidR="00C11B4D" w:rsidRPr="006E3762">
        <w:rPr>
          <w:rFonts w:ascii="Times New Roman" w:hAnsi="Times New Roman" w:cs="Times New Roman"/>
          <w:sz w:val="28"/>
          <w:szCs w:val="28"/>
        </w:rPr>
        <w:t xml:space="preserve"> методом колоночной хроматографии</w:t>
      </w:r>
      <w:r w:rsidR="00645156" w:rsidRPr="006E3762">
        <w:rPr>
          <w:rFonts w:ascii="Times New Roman" w:hAnsi="Times New Roman" w:cs="Times New Roman"/>
          <w:sz w:val="28"/>
          <w:szCs w:val="28"/>
        </w:rPr>
        <w:t xml:space="preserve"> с выходами 41 и 23%</w:t>
      </w:r>
      <w:r w:rsidR="006C290E">
        <w:rPr>
          <w:rFonts w:ascii="Times New Roman" w:hAnsi="Times New Roman" w:cs="Times New Roman"/>
          <w:sz w:val="28"/>
          <w:szCs w:val="28"/>
        </w:rPr>
        <w:t>,</w:t>
      </w:r>
      <w:r w:rsidR="00645156" w:rsidRPr="006E3762">
        <w:rPr>
          <w:rFonts w:ascii="Times New Roman" w:hAnsi="Times New Roman" w:cs="Times New Roman"/>
          <w:sz w:val="28"/>
          <w:szCs w:val="28"/>
        </w:rPr>
        <w:t xml:space="preserve"> соответственно </w:t>
      </w:r>
      <w:r w:rsidR="006C290E" w:rsidRPr="006E3762">
        <w:rPr>
          <w:rFonts w:ascii="Times New Roman" w:hAnsi="Times New Roman" w:cs="Times New Roman"/>
          <w:sz w:val="28"/>
          <w:szCs w:val="28"/>
        </w:rPr>
        <w:t xml:space="preserve">(таблица 3) </w:t>
      </w:r>
      <w:r w:rsidRPr="006E3762">
        <w:rPr>
          <w:rFonts w:ascii="Times New Roman" w:hAnsi="Times New Roman" w:cs="Times New Roman"/>
          <w:sz w:val="28"/>
          <w:szCs w:val="28"/>
        </w:rPr>
        <w:t>[</w:t>
      </w:r>
      <w:r w:rsidR="00096D37" w:rsidRPr="006E3762">
        <w:rPr>
          <w:rFonts w:ascii="Times New Roman" w:hAnsi="Times New Roman" w:cs="Times New Roman"/>
          <w:sz w:val="28"/>
          <w:szCs w:val="28"/>
        </w:rPr>
        <w:t>169, с. 3-130; 176, с. 53; 177, р. 1107-1112</w:t>
      </w:r>
      <w:r w:rsidRPr="006E3762">
        <w:rPr>
          <w:rFonts w:ascii="Times New Roman" w:hAnsi="Times New Roman" w:cs="Times New Roman"/>
          <w:sz w:val="28"/>
          <w:szCs w:val="28"/>
        </w:rPr>
        <w:t>].</w:t>
      </w:r>
    </w:p>
    <w:p w14:paraId="2A1ED435" w14:textId="77777777" w:rsidR="004B73CD" w:rsidRPr="006E3762" w:rsidRDefault="004B73CD" w:rsidP="006E3762">
      <w:pPr>
        <w:spacing w:after="0" w:line="240" w:lineRule="auto"/>
        <w:ind w:firstLine="567"/>
        <w:jc w:val="both"/>
        <w:rPr>
          <w:rFonts w:ascii="Times New Roman" w:hAnsi="Times New Roman" w:cs="Times New Roman"/>
          <w:sz w:val="28"/>
          <w:szCs w:val="28"/>
        </w:rPr>
      </w:pPr>
    </w:p>
    <w:p w14:paraId="07DBF691" w14:textId="77777777" w:rsidR="00A47B3D" w:rsidRPr="006E3762" w:rsidRDefault="00645156"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9775" w:dyaOrig="1823" w14:anchorId="7A8CD098">
          <v:shape id="_x0000_i1101" type="#_x0000_t75" style="width:448.5pt;height:98.25pt" o:ole="">
            <v:imagedata r:id="rId176" o:title=""/>
          </v:shape>
          <o:OLEObject Type="Embed" ProgID="ChemDraw.Document.6.0" ShapeID="_x0000_i1101" DrawAspect="Content" ObjectID="_1821945579" r:id="rId177"/>
        </w:object>
      </w:r>
    </w:p>
    <w:p w14:paraId="1C8EC975" w14:textId="77777777" w:rsidR="00A47B3D" w:rsidRPr="006E3762" w:rsidRDefault="00E7089E"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                                                                                            </w:t>
      </w:r>
      <w:r w:rsidR="003F6422" w:rsidRPr="006E3762">
        <w:rPr>
          <w:rFonts w:ascii="Times New Roman" w:hAnsi="Times New Roman" w:cs="Times New Roman"/>
          <w:sz w:val="24"/>
          <w:szCs w:val="24"/>
        </w:rPr>
        <w:t xml:space="preserve">                           </w:t>
      </w:r>
      <w:r w:rsidRPr="006E3762">
        <w:rPr>
          <w:rFonts w:ascii="Times New Roman" w:hAnsi="Times New Roman" w:cs="Times New Roman"/>
          <w:sz w:val="24"/>
          <w:szCs w:val="24"/>
        </w:rPr>
        <w:t xml:space="preserve"> </w:t>
      </w:r>
      <w:r w:rsidR="00A47B3D" w:rsidRPr="006E3762">
        <w:rPr>
          <w:rFonts w:ascii="Times New Roman" w:hAnsi="Times New Roman" w:cs="Times New Roman"/>
          <w:sz w:val="24"/>
          <w:szCs w:val="24"/>
        </w:rPr>
        <w:t xml:space="preserve">111: </w:t>
      </w:r>
      <w:r w:rsidR="00645156" w:rsidRPr="006E3762">
        <w:rPr>
          <w:rFonts w:ascii="Times New Roman" w:hAnsi="Times New Roman" w:cs="Times New Roman"/>
          <w:sz w:val="24"/>
          <w:szCs w:val="24"/>
        </w:rPr>
        <w:t>Х</w:t>
      </w:r>
      <w:r w:rsidR="00A47B3D" w:rsidRPr="006E3762">
        <w:rPr>
          <w:rFonts w:ascii="Times New Roman" w:hAnsi="Times New Roman" w:cs="Times New Roman"/>
          <w:sz w:val="24"/>
          <w:szCs w:val="24"/>
          <w:vertAlign w:val="subscript"/>
        </w:rPr>
        <w:t>1</w:t>
      </w:r>
      <w:r w:rsidR="00A47B3D" w:rsidRPr="006E3762">
        <w:rPr>
          <w:rFonts w:ascii="Times New Roman" w:hAnsi="Times New Roman" w:cs="Times New Roman"/>
          <w:sz w:val="24"/>
          <w:szCs w:val="24"/>
        </w:rPr>
        <w:t xml:space="preserve"> – </w:t>
      </w:r>
      <w:r w:rsidR="00A47B3D" w:rsidRPr="006E3762">
        <w:rPr>
          <w:rFonts w:ascii="Times New Roman" w:hAnsi="Times New Roman" w:cs="Times New Roman"/>
          <w:sz w:val="24"/>
          <w:szCs w:val="24"/>
          <w:lang w:val="en-US"/>
        </w:rPr>
        <w:t>Br</w:t>
      </w:r>
      <w:r w:rsidR="00A47B3D" w:rsidRPr="006E3762">
        <w:rPr>
          <w:rFonts w:ascii="Times New Roman" w:hAnsi="Times New Roman" w:cs="Times New Roman"/>
          <w:sz w:val="24"/>
          <w:szCs w:val="24"/>
        </w:rPr>
        <w:t xml:space="preserve">, </w:t>
      </w:r>
      <w:r w:rsidR="00645156" w:rsidRPr="006E3762">
        <w:rPr>
          <w:rFonts w:ascii="Times New Roman" w:hAnsi="Times New Roman" w:cs="Times New Roman"/>
          <w:sz w:val="24"/>
          <w:szCs w:val="24"/>
        </w:rPr>
        <w:t>Х</w:t>
      </w:r>
      <w:r w:rsidR="00A47B3D" w:rsidRPr="006E3762">
        <w:rPr>
          <w:rFonts w:ascii="Times New Roman" w:hAnsi="Times New Roman" w:cs="Times New Roman"/>
          <w:sz w:val="24"/>
          <w:szCs w:val="24"/>
          <w:vertAlign w:val="subscript"/>
        </w:rPr>
        <w:t>2</w:t>
      </w:r>
      <w:r w:rsidR="00A47B3D" w:rsidRPr="006E3762">
        <w:rPr>
          <w:rFonts w:ascii="Times New Roman" w:hAnsi="Times New Roman" w:cs="Times New Roman"/>
          <w:sz w:val="24"/>
          <w:szCs w:val="24"/>
        </w:rPr>
        <w:t xml:space="preserve"> – </w:t>
      </w:r>
      <w:r w:rsidR="00A47B3D" w:rsidRPr="006E3762">
        <w:rPr>
          <w:rFonts w:ascii="Times New Roman" w:hAnsi="Times New Roman" w:cs="Times New Roman"/>
          <w:sz w:val="24"/>
          <w:szCs w:val="24"/>
          <w:lang w:val="en-US"/>
        </w:rPr>
        <w:t>H</w:t>
      </w:r>
      <w:r w:rsidR="00A47B3D" w:rsidRPr="006E3762">
        <w:rPr>
          <w:rFonts w:ascii="Times New Roman" w:hAnsi="Times New Roman" w:cs="Times New Roman"/>
          <w:sz w:val="24"/>
          <w:szCs w:val="24"/>
        </w:rPr>
        <w:t xml:space="preserve"> </w:t>
      </w:r>
    </w:p>
    <w:p w14:paraId="762392B8" w14:textId="351FD6E1" w:rsidR="002C3C70" w:rsidRDefault="00645156" w:rsidP="00432949">
      <w:pPr>
        <w:spacing w:after="0" w:line="240" w:lineRule="auto"/>
        <w:rPr>
          <w:rFonts w:ascii="Times New Roman" w:hAnsi="Times New Roman" w:cs="Times New Roman"/>
          <w:sz w:val="24"/>
          <w:szCs w:val="24"/>
        </w:rPr>
      </w:pPr>
      <w:r w:rsidRPr="006E3762">
        <w:rPr>
          <w:rFonts w:ascii="Times New Roman" w:hAnsi="Times New Roman" w:cs="Times New Roman"/>
          <w:sz w:val="24"/>
          <w:szCs w:val="24"/>
        </w:rPr>
        <w:t xml:space="preserve">                                                                                                                         </w:t>
      </w:r>
      <w:r w:rsidR="00756E42">
        <w:rPr>
          <w:rFonts w:ascii="Times New Roman" w:hAnsi="Times New Roman" w:cs="Times New Roman"/>
          <w:sz w:val="24"/>
          <w:szCs w:val="24"/>
        </w:rPr>
        <w:t xml:space="preserve">  </w:t>
      </w:r>
      <w:r w:rsidRPr="006E3762">
        <w:rPr>
          <w:rFonts w:ascii="Times New Roman" w:hAnsi="Times New Roman" w:cs="Times New Roman"/>
          <w:sz w:val="24"/>
          <w:szCs w:val="24"/>
        </w:rPr>
        <w:t xml:space="preserve"> </w:t>
      </w:r>
      <w:r w:rsidR="00A47B3D" w:rsidRPr="006E3762">
        <w:rPr>
          <w:rFonts w:ascii="Times New Roman" w:hAnsi="Times New Roman" w:cs="Times New Roman"/>
          <w:sz w:val="24"/>
          <w:szCs w:val="24"/>
        </w:rPr>
        <w:t xml:space="preserve">112: </w:t>
      </w:r>
      <w:r w:rsidRPr="006E3762">
        <w:rPr>
          <w:rFonts w:ascii="Times New Roman" w:hAnsi="Times New Roman" w:cs="Times New Roman"/>
          <w:sz w:val="24"/>
          <w:szCs w:val="24"/>
        </w:rPr>
        <w:t>Х</w:t>
      </w:r>
      <w:r w:rsidR="00A47B3D" w:rsidRPr="006E3762">
        <w:rPr>
          <w:rFonts w:ascii="Times New Roman" w:hAnsi="Times New Roman" w:cs="Times New Roman"/>
          <w:sz w:val="24"/>
          <w:szCs w:val="24"/>
          <w:vertAlign w:val="subscript"/>
        </w:rPr>
        <w:t>1</w:t>
      </w:r>
      <w:r w:rsidR="00A47B3D" w:rsidRPr="006E3762">
        <w:rPr>
          <w:rFonts w:ascii="Times New Roman" w:hAnsi="Times New Roman" w:cs="Times New Roman"/>
          <w:sz w:val="24"/>
          <w:szCs w:val="24"/>
        </w:rPr>
        <w:t xml:space="preserve"> – </w:t>
      </w:r>
      <w:r w:rsidR="00A47B3D" w:rsidRPr="006E3762">
        <w:rPr>
          <w:rFonts w:ascii="Times New Roman" w:hAnsi="Times New Roman" w:cs="Times New Roman"/>
          <w:sz w:val="24"/>
          <w:szCs w:val="24"/>
          <w:lang w:val="en-US"/>
        </w:rPr>
        <w:t>Br</w:t>
      </w:r>
      <w:r w:rsidR="00A47B3D" w:rsidRPr="006E3762">
        <w:rPr>
          <w:rFonts w:ascii="Times New Roman" w:hAnsi="Times New Roman" w:cs="Times New Roman"/>
          <w:sz w:val="24"/>
          <w:szCs w:val="24"/>
        </w:rPr>
        <w:t xml:space="preserve">, </w:t>
      </w:r>
      <w:r w:rsidRPr="006E3762">
        <w:rPr>
          <w:rFonts w:ascii="Times New Roman" w:hAnsi="Times New Roman" w:cs="Times New Roman"/>
          <w:sz w:val="24"/>
          <w:szCs w:val="24"/>
        </w:rPr>
        <w:t>Х</w:t>
      </w:r>
      <w:r w:rsidR="00A47B3D" w:rsidRPr="006E3762">
        <w:rPr>
          <w:rFonts w:ascii="Times New Roman" w:hAnsi="Times New Roman" w:cs="Times New Roman"/>
          <w:sz w:val="24"/>
          <w:szCs w:val="24"/>
          <w:vertAlign w:val="subscript"/>
        </w:rPr>
        <w:t>2</w:t>
      </w:r>
      <w:r w:rsidR="00A47B3D" w:rsidRPr="006E3762">
        <w:rPr>
          <w:rFonts w:ascii="Times New Roman" w:hAnsi="Times New Roman" w:cs="Times New Roman"/>
          <w:sz w:val="24"/>
          <w:szCs w:val="24"/>
        </w:rPr>
        <w:t xml:space="preserve"> – </w:t>
      </w:r>
      <w:r w:rsidR="00A47B3D" w:rsidRPr="006E3762">
        <w:rPr>
          <w:rFonts w:ascii="Times New Roman" w:hAnsi="Times New Roman" w:cs="Times New Roman"/>
          <w:sz w:val="24"/>
          <w:szCs w:val="24"/>
          <w:lang w:val="en-US"/>
        </w:rPr>
        <w:t>Br</w:t>
      </w:r>
    </w:p>
    <w:p w14:paraId="2183350E" w14:textId="77777777" w:rsidR="00432949" w:rsidRPr="00432949" w:rsidRDefault="00432949" w:rsidP="00432949">
      <w:pPr>
        <w:spacing w:after="0" w:line="240" w:lineRule="auto"/>
        <w:rPr>
          <w:rFonts w:ascii="Times New Roman" w:hAnsi="Times New Roman" w:cs="Times New Roman"/>
          <w:sz w:val="24"/>
          <w:szCs w:val="24"/>
        </w:rPr>
      </w:pPr>
    </w:p>
    <w:p w14:paraId="4DC08C30" w14:textId="404E5E33"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Г</w:t>
      </w:r>
      <w:r w:rsidR="00096D37"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r w:rsidR="00B9462A" w:rsidRPr="006E3762">
        <w:rPr>
          <w:rFonts w:ascii="Times New Roman" w:hAnsi="Times New Roman" w:cs="Times New Roman"/>
          <w:sz w:val="28"/>
          <w:szCs w:val="28"/>
        </w:rPr>
        <w:t>Б</w:t>
      </w:r>
      <w:r w:rsidR="00CF4004" w:rsidRPr="006E3762">
        <w:rPr>
          <w:rFonts w:ascii="Times New Roman" w:hAnsi="Times New Roman" w:cs="Times New Roman"/>
          <w:sz w:val="28"/>
          <w:szCs w:val="28"/>
        </w:rPr>
        <w:t xml:space="preserve">ромирование </w:t>
      </w:r>
      <w:r w:rsidR="00B9462A" w:rsidRPr="006E3762">
        <w:rPr>
          <w:rFonts w:ascii="Times New Roman" w:hAnsi="Times New Roman" w:cs="Times New Roman"/>
          <w:sz w:val="28"/>
          <w:szCs w:val="28"/>
        </w:rPr>
        <w:t xml:space="preserve">с </w:t>
      </w:r>
      <w:r w:rsidR="00CF4004" w:rsidRPr="006E3762">
        <w:rPr>
          <w:rFonts w:ascii="Times New Roman" w:hAnsi="Times New Roman" w:cs="Times New Roman"/>
          <w:sz w:val="28"/>
          <w:szCs w:val="28"/>
        </w:rPr>
        <w:t xml:space="preserve">жидким бромом </w:t>
      </w:r>
      <w:r w:rsidR="00B9462A" w:rsidRPr="006E3762">
        <w:rPr>
          <w:rFonts w:ascii="Times New Roman" w:hAnsi="Times New Roman" w:cs="Times New Roman"/>
          <w:sz w:val="28"/>
          <w:szCs w:val="28"/>
        </w:rPr>
        <w:t xml:space="preserve">соединения </w:t>
      </w:r>
      <w:r w:rsidR="00B9462A" w:rsidRPr="001665B9">
        <w:rPr>
          <w:rFonts w:ascii="Times New Roman" w:hAnsi="Times New Roman" w:cs="Times New Roman"/>
          <w:i/>
          <w:sz w:val="28"/>
          <w:szCs w:val="28"/>
        </w:rPr>
        <w:t>(95)</w:t>
      </w:r>
      <w:r w:rsidR="00B9462A" w:rsidRPr="006E3762">
        <w:rPr>
          <w:rFonts w:ascii="Times New Roman" w:hAnsi="Times New Roman" w:cs="Times New Roman"/>
          <w:sz w:val="28"/>
          <w:szCs w:val="28"/>
        </w:rPr>
        <w:t xml:space="preserve"> </w:t>
      </w:r>
      <w:r w:rsidR="00CF4004" w:rsidRPr="006E3762">
        <w:rPr>
          <w:rFonts w:ascii="Times New Roman" w:hAnsi="Times New Roman" w:cs="Times New Roman"/>
          <w:sz w:val="28"/>
          <w:szCs w:val="28"/>
        </w:rPr>
        <w:t>в уксусной кислоте при мол</w:t>
      </w:r>
      <w:r w:rsidR="00C11B4D" w:rsidRPr="006E3762">
        <w:rPr>
          <w:rFonts w:ascii="Times New Roman" w:hAnsi="Times New Roman" w:cs="Times New Roman"/>
          <w:sz w:val="28"/>
          <w:szCs w:val="28"/>
        </w:rPr>
        <w:t>ьном соотношении 1:4</w:t>
      </w:r>
      <w:r w:rsidR="00B9462A" w:rsidRPr="006E3762">
        <w:rPr>
          <w:rFonts w:ascii="Times New Roman" w:hAnsi="Times New Roman" w:cs="Times New Roman"/>
          <w:sz w:val="28"/>
          <w:szCs w:val="28"/>
        </w:rPr>
        <w:t xml:space="preserve"> в течение 6 часов</w:t>
      </w:r>
      <w:r w:rsidR="00CF4004" w:rsidRPr="006E3762">
        <w:rPr>
          <w:rFonts w:ascii="Times New Roman" w:hAnsi="Times New Roman" w:cs="Times New Roman"/>
          <w:sz w:val="28"/>
          <w:szCs w:val="28"/>
        </w:rPr>
        <w:t xml:space="preserve">. В результате реакции образовывалась смесь 6-бром-8-ацетилгармина </w:t>
      </w:r>
      <w:r w:rsidR="00CF4004" w:rsidRPr="001665B9">
        <w:rPr>
          <w:rFonts w:ascii="Times New Roman" w:hAnsi="Times New Roman" w:cs="Times New Roman"/>
          <w:i/>
          <w:sz w:val="28"/>
          <w:szCs w:val="28"/>
        </w:rPr>
        <w:t>(111)</w:t>
      </w:r>
      <w:r w:rsidR="00CF4004" w:rsidRPr="006E3762">
        <w:rPr>
          <w:rFonts w:ascii="Times New Roman" w:hAnsi="Times New Roman" w:cs="Times New Roman"/>
          <w:sz w:val="28"/>
          <w:szCs w:val="28"/>
        </w:rPr>
        <w:t xml:space="preserve"> и исходное соединения </w:t>
      </w:r>
      <w:r w:rsidR="00CF4004" w:rsidRPr="00673918">
        <w:rPr>
          <w:rFonts w:ascii="Times New Roman" w:hAnsi="Times New Roman" w:cs="Times New Roman"/>
          <w:i/>
          <w:sz w:val="28"/>
          <w:szCs w:val="28"/>
        </w:rPr>
        <w:t>(95)</w:t>
      </w:r>
      <w:r w:rsidR="004B09D8" w:rsidRPr="006E3762">
        <w:rPr>
          <w:rFonts w:ascii="Times New Roman" w:hAnsi="Times New Roman" w:cs="Times New Roman"/>
          <w:sz w:val="28"/>
          <w:szCs w:val="28"/>
        </w:rPr>
        <w:t xml:space="preserve"> [</w:t>
      </w:r>
      <w:r w:rsidR="00096D37" w:rsidRPr="006E3762">
        <w:rPr>
          <w:rFonts w:ascii="Times New Roman" w:hAnsi="Times New Roman" w:cs="Times New Roman"/>
          <w:sz w:val="28"/>
          <w:szCs w:val="28"/>
        </w:rPr>
        <w:t>169, с. 3-130; 177, р. 1107-1112</w:t>
      </w:r>
      <w:r w:rsidR="004B09D8" w:rsidRPr="006E3762">
        <w:rPr>
          <w:rFonts w:ascii="Times New Roman" w:hAnsi="Times New Roman" w:cs="Times New Roman"/>
          <w:sz w:val="28"/>
          <w:szCs w:val="28"/>
        </w:rPr>
        <w:t>]</w:t>
      </w:r>
      <w:r w:rsidR="00CF4004" w:rsidRPr="006E3762">
        <w:rPr>
          <w:rFonts w:ascii="Times New Roman" w:hAnsi="Times New Roman" w:cs="Times New Roman"/>
          <w:sz w:val="28"/>
          <w:szCs w:val="28"/>
        </w:rPr>
        <w:t>. После очистки методом колоночной хроматографии на силикагеле указанные со</w:t>
      </w:r>
      <w:r w:rsidR="00756E42">
        <w:rPr>
          <w:rFonts w:ascii="Times New Roman" w:hAnsi="Times New Roman" w:cs="Times New Roman"/>
          <w:sz w:val="28"/>
          <w:szCs w:val="28"/>
        </w:rPr>
        <w:t>единения выделены с выходами 33.</w:t>
      </w:r>
      <w:r w:rsidR="00CF4004" w:rsidRPr="006E3762">
        <w:rPr>
          <w:rFonts w:ascii="Times New Roman" w:hAnsi="Times New Roman" w:cs="Times New Roman"/>
          <w:sz w:val="28"/>
          <w:szCs w:val="28"/>
        </w:rPr>
        <w:t>8 и 23% соответственно</w:t>
      </w:r>
      <w:r w:rsidRPr="006E3762">
        <w:rPr>
          <w:rFonts w:ascii="Times New Roman" w:hAnsi="Times New Roman" w:cs="Times New Roman"/>
          <w:sz w:val="28"/>
          <w:szCs w:val="28"/>
        </w:rPr>
        <w:t xml:space="preserve"> </w:t>
      </w:r>
      <w:r w:rsidR="00432949" w:rsidRPr="006E3762">
        <w:rPr>
          <w:rFonts w:ascii="Times New Roman" w:hAnsi="Times New Roman" w:cs="Times New Roman"/>
          <w:sz w:val="28"/>
          <w:szCs w:val="28"/>
        </w:rPr>
        <w:t xml:space="preserve">(таблица 3) </w:t>
      </w:r>
      <w:r w:rsidRPr="006E3762">
        <w:rPr>
          <w:rFonts w:ascii="Times New Roman" w:hAnsi="Times New Roman" w:cs="Times New Roman"/>
          <w:sz w:val="28"/>
          <w:szCs w:val="28"/>
        </w:rPr>
        <w:t>[</w:t>
      </w:r>
      <w:r w:rsidR="00096D37" w:rsidRPr="006E3762">
        <w:rPr>
          <w:rFonts w:ascii="Times New Roman" w:hAnsi="Times New Roman" w:cs="Times New Roman"/>
          <w:sz w:val="28"/>
          <w:szCs w:val="28"/>
        </w:rPr>
        <w:t>169, с. 3-130; 177, р. 1107-1112</w:t>
      </w:r>
      <w:r w:rsidRPr="006E3762">
        <w:rPr>
          <w:rFonts w:ascii="Times New Roman" w:hAnsi="Times New Roman" w:cs="Times New Roman"/>
          <w:sz w:val="28"/>
          <w:szCs w:val="28"/>
        </w:rPr>
        <w:t>].</w:t>
      </w:r>
    </w:p>
    <w:p w14:paraId="6ECEE447" w14:textId="77777777" w:rsidR="00A47B3D" w:rsidRPr="006E3762" w:rsidRDefault="00A47B3D" w:rsidP="006E3762">
      <w:pPr>
        <w:spacing w:after="0" w:line="240" w:lineRule="auto"/>
        <w:ind w:firstLine="567"/>
        <w:jc w:val="both"/>
        <w:rPr>
          <w:rFonts w:ascii="Times New Roman" w:hAnsi="Times New Roman" w:cs="Times New Roman"/>
          <w:b/>
          <w:sz w:val="28"/>
          <w:szCs w:val="28"/>
        </w:rPr>
      </w:pPr>
    </w:p>
    <w:p w14:paraId="121865A4" w14:textId="77777777" w:rsidR="00A47B3D" w:rsidRPr="006E3762" w:rsidRDefault="00A47B3D"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7401" w:dyaOrig="1931" w14:anchorId="072B4ECF">
          <v:shape id="_x0000_i1102" type="#_x0000_t75" style="width:336.75pt;height:90.75pt" o:ole="">
            <v:imagedata r:id="rId178" o:title=""/>
          </v:shape>
          <o:OLEObject Type="Embed" ProgID="ChemDraw.Document.6.0" ShapeID="_x0000_i1102" DrawAspect="Content" ObjectID="_1821945580" r:id="rId179"/>
        </w:object>
      </w:r>
    </w:p>
    <w:p w14:paraId="29844129" w14:textId="77777777" w:rsidR="004B73CD" w:rsidRPr="006E3762" w:rsidRDefault="004B73CD" w:rsidP="003A7464">
      <w:pPr>
        <w:pStyle w:val="220"/>
        <w:jc w:val="both"/>
        <w:rPr>
          <w:szCs w:val="28"/>
        </w:rPr>
      </w:pPr>
    </w:p>
    <w:p w14:paraId="15CC8F14" w14:textId="77777777" w:rsidR="00432949" w:rsidRPr="006E3762" w:rsidRDefault="00432949" w:rsidP="00432949">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 xml:space="preserve">Таблица 3 - Бромирование 8-ацетилгармина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-бромсукцинимидом</w:t>
      </w:r>
      <w:r w:rsidRPr="006E3762">
        <w:t xml:space="preserve"> </w:t>
      </w:r>
      <w:r w:rsidRPr="006E3762">
        <w:rPr>
          <w:rFonts w:ascii="Times New Roman" w:hAnsi="Times New Roman" w:cs="Times New Roman"/>
          <w:sz w:val="28"/>
          <w:szCs w:val="28"/>
        </w:rPr>
        <w:t>и жидким бромом</w:t>
      </w:r>
    </w:p>
    <w:p w14:paraId="6399A78A" w14:textId="77777777" w:rsidR="00432949" w:rsidRPr="006E3762" w:rsidRDefault="00432949" w:rsidP="00432949">
      <w:pPr>
        <w:spacing w:after="0" w:line="240" w:lineRule="auto"/>
        <w:rPr>
          <w:rFonts w:ascii="Times New Roman" w:hAnsi="Times New Roman" w:cs="Times New Roman"/>
          <w:sz w:val="16"/>
          <w:szCs w:val="16"/>
        </w:rPr>
      </w:pPr>
    </w:p>
    <w:tbl>
      <w:tblPr>
        <w:tblW w:w="9604" w:type="dxa"/>
        <w:jc w:val="center"/>
        <w:tblCellMar>
          <w:left w:w="0" w:type="dxa"/>
          <w:right w:w="0" w:type="dxa"/>
        </w:tblCellMar>
        <w:tblLook w:val="04A0" w:firstRow="1" w:lastRow="0" w:firstColumn="1" w:lastColumn="0" w:noHBand="0" w:noVBand="1"/>
      </w:tblPr>
      <w:tblGrid>
        <w:gridCol w:w="550"/>
        <w:gridCol w:w="3750"/>
        <w:gridCol w:w="1287"/>
        <w:gridCol w:w="1463"/>
        <w:gridCol w:w="1218"/>
        <w:gridCol w:w="1336"/>
      </w:tblGrid>
      <w:tr w:rsidR="00432949" w:rsidRPr="006E3762" w14:paraId="170C33A9" w14:textId="77777777" w:rsidTr="00A45494">
        <w:trPr>
          <w:trHeight w:val="275"/>
          <w:jc w:val="center"/>
        </w:trPr>
        <w:tc>
          <w:tcPr>
            <w:tcW w:w="550" w:type="dxa"/>
            <w:vMerge w:val="restart"/>
            <w:tcBorders>
              <w:top w:val="single" w:sz="8" w:space="0" w:color="000000"/>
              <w:left w:val="single" w:sz="8" w:space="0" w:color="000000"/>
              <w:right w:val="single" w:sz="8" w:space="0" w:color="000000"/>
            </w:tcBorders>
            <w:shd w:val="clear" w:color="auto" w:fill="FFFFFF"/>
          </w:tcPr>
          <w:p w14:paraId="18BD3898" w14:textId="77777777" w:rsidR="00432949" w:rsidRPr="006E3762" w:rsidRDefault="00432949" w:rsidP="00A45494">
            <w:pPr>
              <w:spacing w:after="0" w:line="240" w:lineRule="auto"/>
              <w:jc w:val="center"/>
              <w:rPr>
                <w:rFonts w:ascii="Times New Roman" w:eastAsia="Times New Roman" w:hAnsi="Times New Roman" w:cs="Times New Roman"/>
                <w:bCs/>
                <w:color w:val="000000" w:themeColor="text1"/>
                <w:kern w:val="24"/>
                <w:sz w:val="24"/>
                <w:szCs w:val="24"/>
                <w:lang w:eastAsia="ru-RU"/>
              </w:rPr>
            </w:pPr>
            <w:r>
              <w:rPr>
                <w:rFonts w:ascii="Times New Roman" w:eastAsia="Times New Roman" w:hAnsi="Times New Roman" w:cs="Times New Roman"/>
                <w:bCs/>
                <w:color w:val="000000" w:themeColor="text1"/>
                <w:kern w:val="24"/>
                <w:sz w:val="24"/>
                <w:szCs w:val="24"/>
                <w:lang w:eastAsia="ru-RU"/>
              </w:rPr>
              <w:t>№</w:t>
            </w:r>
          </w:p>
        </w:tc>
        <w:tc>
          <w:tcPr>
            <w:tcW w:w="3750"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67F54065" w14:textId="77777777" w:rsidR="00432949" w:rsidRDefault="00432949" w:rsidP="00432949">
            <w:pPr>
              <w:spacing w:after="0" w:line="240" w:lineRule="auto"/>
              <w:jc w:val="center"/>
              <w:rPr>
                <w:rFonts w:ascii="Times New Roman" w:hAnsi="Times New Roman" w:cs="Times New Roman"/>
                <w:bCs/>
                <w:sz w:val="24"/>
                <w:szCs w:val="24"/>
              </w:rPr>
            </w:pPr>
            <w:r w:rsidRPr="00432949">
              <w:rPr>
                <w:rFonts w:ascii="Times New Roman" w:hAnsi="Times New Roman" w:cs="Times New Roman"/>
                <w:bCs/>
                <w:sz w:val="24"/>
                <w:szCs w:val="24"/>
              </w:rPr>
              <w:t>Молярный эквивалент</w:t>
            </w:r>
          </w:p>
          <w:p w14:paraId="2E30E26E" w14:textId="46B4613F" w:rsidR="00432949" w:rsidRPr="006E3762" w:rsidRDefault="00432949" w:rsidP="00432949">
            <w:pPr>
              <w:spacing w:after="0" w:line="240" w:lineRule="auto"/>
              <w:jc w:val="center"/>
              <w:rPr>
                <w:rFonts w:ascii="Arial" w:eastAsia="Times New Roman" w:hAnsi="Arial" w:cs="Arial"/>
                <w:sz w:val="36"/>
                <w:szCs w:val="36"/>
                <w:lang w:eastAsia="ru-RU"/>
              </w:rPr>
            </w:pPr>
            <w:r>
              <w:rPr>
                <w:rFonts w:ascii="Times New Roman" w:hAnsi="Times New Roman" w:cs="Times New Roman"/>
                <w:bCs/>
                <w:sz w:val="24"/>
                <w:szCs w:val="24"/>
              </w:rPr>
              <w:t>субстрата и реагента</w:t>
            </w:r>
          </w:p>
        </w:tc>
        <w:tc>
          <w:tcPr>
            <w:tcW w:w="1287"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46B6D2E"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bCs/>
                <w:color w:val="000000" w:themeColor="text1"/>
                <w:kern w:val="24"/>
                <w:sz w:val="24"/>
                <w:szCs w:val="24"/>
                <w:lang w:eastAsia="ru-RU"/>
              </w:rPr>
              <w:t>Время, ч.</w:t>
            </w:r>
          </w:p>
        </w:tc>
        <w:tc>
          <w:tcPr>
            <w:tcW w:w="4017" w:type="dxa"/>
            <w:gridSpan w:val="3"/>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484841AC"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bCs/>
                <w:color w:val="000000" w:themeColor="text1"/>
                <w:kern w:val="24"/>
                <w:sz w:val="24"/>
                <w:szCs w:val="24"/>
                <w:lang w:eastAsia="ru-RU"/>
              </w:rPr>
              <w:t>Выход продуктов, %</w:t>
            </w:r>
          </w:p>
        </w:tc>
      </w:tr>
      <w:tr w:rsidR="00432949" w:rsidRPr="006E3762" w14:paraId="2677AF23" w14:textId="77777777" w:rsidTr="00A45494">
        <w:trPr>
          <w:trHeight w:val="238"/>
          <w:jc w:val="center"/>
        </w:trPr>
        <w:tc>
          <w:tcPr>
            <w:tcW w:w="550" w:type="dxa"/>
            <w:vMerge/>
            <w:tcBorders>
              <w:left w:val="single" w:sz="8" w:space="0" w:color="000000"/>
              <w:bottom w:val="single" w:sz="8" w:space="0" w:color="000000"/>
              <w:right w:val="single" w:sz="8" w:space="0" w:color="000000"/>
            </w:tcBorders>
          </w:tcPr>
          <w:p w14:paraId="4A269B82" w14:textId="77777777" w:rsidR="00432949" w:rsidRPr="006E3762" w:rsidRDefault="00432949" w:rsidP="00A45494">
            <w:pPr>
              <w:spacing w:after="0" w:line="240" w:lineRule="auto"/>
              <w:jc w:val="center"/>
              <w:rPr>
                <w:rFonts w:ascii="Arial" w:eastAsia="Times New Roman" w:hAnsi="Arial" w:cs="Arial"/>
                <w:sz w:val="36"/>
                <w:szCs w:val="36"/>
                <w:lang w:eastAsia="ru-RU"/>
              </w:rPr>
            </w:pPr>
          </w:p>
        </w:tc>
        <w:tc>
          <w:tcPr>
            <w:tcW w:w="3750" w:type="dxa"/>
            <w:vMerge/>
            <w:tcBorders>
              <w:top w:val="single" w:sz="8" w:space="0" w:color="000000"/>
              <w:left w:val="single" w:sz="8" w:space="0" w:color="000000"/>
              <w:bottom w:val="single" w:sz="8" w:space="0" w:color="000000"/>
              <w:right w:val="single" w:sz="8" w:space="0" w:color="000000"/>
            </w:tcBorders>
            <w:vAlign w:val="center"/>
            <w:hideMark/>
          </w:tcPr>
          <w:p w14:paraId="46289E25" w14:textId="77777777" w:rsidR="00432949" w:rsidRPr="006E3762" w:rsidRDefault="00432949" w:rsidP="00A45494">
            <w:pPr>
              <w:spacing w:after="0" w:line="240" w:lineRule="auto"/>
              <w:jc w:val="center"/>
              <w:rPr>
                <w:rFonts w:ascii="Arial" w:eastAsia="Times New Roman" w:hAnsi="Arial" w:cs="Arial"/>
                <w:sz w:val="36"/>
                <w:szCs w:val="36"/>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47DC11" w14:textId="77777777" w:rsidR="00432949" w:rsidRPr="006E3762" w:rsidRDefault="00432949" w:rsidP="00A45494">
            <w:pPr>
              <w:spacing w:after="0" w:line="240" w:lineRule="auto"/>
              <w:jc w:val="center"/>
              <w:rPr>
                <w:rFonts w:ascii="Arial" w:eastAsia="Times New Roman" w:hAnsi="Arial" w:cs="Arial"/>
                <w:sz w:val="36"/>
                <w:szCs w:val="36"/>
                <w:lang w:eastAsia="ru-RU"/>
              </w:rPr>
            </w:pPr>
          </w:p>
        </w:tc>
        <w:tc>
          <w:tcPr>
            <w:tcW w:w="14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2D23DDC"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bCs/>
                <w:color w:val="000000" w:themeColor="text1"/>
                <w:kern w:val="24"/>
                <w:sz w:val="24"/>
                <w:szCs w:val="24"/>
                <w:lang w:eastAsia="ru-RU"/>
              </w:rPr>
              <w:t>(111)</w:t>
            </w:r>
          </w:p>
        </w:tc>
        <w:tc>
          <w:tcPr>
            <w:tcW w:w="12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769BF7E9"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bCs/>
                <w:color w:val="000000" w:themeColor="text1"/>
                <w:kern w:val="24"/>
                <w:sz w:val="24"/>
                <w:szCs w:val="24"/>
                <w:lang w:eastAsia="ru-RU"/>
              </w:rPr>
              <w:t>(112)</w:t>
            </w:r>
          </w:p>
        </w:tc>
        <w:tc>
          <w:tcPr>
            <w:tcW w:w="13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882A16D"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bCs/>
                <w:color w:val="000000" w:themeColor="text1"/>
                <w:kern w:val="24"/>
                <w:sz w:val="24"/>
                <w:szCs w:val="24"/>
                <w:lang w:eastAsia="ru-RU"/>
              </w:rPr>
              <w:t>(95)</w:t>
            </w:r>
          </w:p>
        </w:tc>
      </w:tr>
      <w:tr w:rsidR="00432949" w:rsidRPr="006E3762" w14:paraId="14729DB8" w14:textId="77777777" w:rsidTr="00A45494">
        <w:trPr>
          <w:trHeight w:val="254"/>
          <w:jc w:val="center"/>
        </w:trPr>
        <w:tc>
          <w:tcPr>
            <w:tcW w:w="550" w:type="dxa"/>
            <w:tcBorders>
              <w:top w:val="single" w:sz="8" w:space="0" w:color="000000"/>
              <w:left w:val="single" w:sz="8" w:space="0" w:color="000000"/>
              <w:bottom w:val="single" w:sz="8" w:space="0" w:color="000000"/>
              <w:right w:val="single" w:sz="8" w:space="0" w:color="000000"/>
            </w:tcBorders>
            <w:shd w:val="clear" w:color="auto" w:fill="FFFFFF"/>
          </w:tcPr>
          <w:p w14:paraId="588691B4" w14:textId="77777777" w:rsidR="00432949" w:rsidRPr="006E3762" w:rsidRDefault="00432949" w:rsidP="00A45494">
            <w:pPr>
              <w:spacing w:after="0" w:line="240" w:lineRule="auto"/>
              <w:jc w:val="center"/>
              <w:rPr>
                <w:rFonts w:ascii="Times New Roman" w:eastAsia="Times New Roman" w:hAnsi="Times New Roman" w:cs="Times New Roman"/>
                <w:color w:val="000000" w:themeColor="text1"/>
                <w:kern w:val="24"/>
                <w:sz w:val="24"/>
                <w:szCs w:val="24"/>
                <w:lang w:eastAsia="ru-RU"/>
              </w:rPr>
            </w:pPr>
            <w:r>
              <w:rPr>
                <w:rFonts w:ascii="Times New Roman" w:eastAsia="Times New Roman" w:hAnsi="Times New Roman" w:cs="Times New Roman"/>
                <w:color w:val="000000" w:themeColor="text1"/>
                <w:kern w:val="24"/>
                <w:sz w:val="24"/>
                <w:szCs w:val="24"/>
                <w:lang w:eastAsia="ru-RU"/>
              </w:rPr>
              <w:t>А</w:t>
            </w:r>
          </w:p>
        </w:tc>
        <w:tc>
          <w:tcPr>
            <w:tcW w:w="37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D9084E0"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1:1,8</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6C466116"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24</w:t>
            </w:r>
          </w:p>
        </w:tc>
        <w:tc>
          <w:tcPr>
            <w:tcW w:w="14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63076F6B"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72</w:t>
            </w:r>
          </w:p>
        </w:tc>
        <w:tc>
          <w:tcPr>
            <w:tcW w:w="12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2F4A4166"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19</w:t>
            </w:r>
          </w:p>
        </w:tc>
        <w:tc>
          <w:tcPr>
            <w:tcW w:w="13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4EBBC49D"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w:t>
            </w:r>
          </w:p>
        </w:tc>
      </w:tr>
      <w:tr w:rsidR="00432949" w:rsidRPr="006E3762" w14:paraId="3AC7A299" w14:textId="77777777" w:rsidTr="00A45494">
        <w:trPr>
          <w:trHeight w:val="191"/>
          <w:jc w:val="center"/>
        </w:trPr>
        <w:tc>
          <w:tcPr>
            <w:tcW w:w="550" w:type="dxa"/>
            <w:tcBorders>
              <w:top w:val="single" w:sz="8" w:space="0" w:color="000000"/>
              <w:left w:val="single" w:sz="8" w:space="0" w:color="000000"/>
              <w:bottom w:val="single" w:sz="8" w:space="0" w:color="000000"/>
              <w:right w:val="single" w:sz="8" w:space="0" w:color="000000"/>
            </w:tcBorders>
            <w:shd w:val="clear" w:color="auto" w:fill="FFFFFF"/>
          </w:tcPr>
          <w:p w14:paraId="0C1957CA" w14:textId="77777777" w:rsidR="00432949" w:rsidRPr="006E3762" w:rsidRDefault="00432949" w:rsidP="00A45494">
            <w:pPr>
              <w:spacing w:after="0" w:line="240" w:lineRule="auto"/>
              <w:jc w:val="center"/>
              <w:rPr>
                <w:rFonts w:ascii="Times New Roman" w:eastAsia="Times New Roman" w:hAnsi="Times New Roman" w:cs="Times New Roman"/>
                <w:color w:val="000000" w:themeColor="text1"/>
                <w:kern w:val="24"/>
                <w:sz w:val="24"/>
                <w:szCs w:val="24"/>
                <w:lang w:eastAsia="ru-RU"/>
              </w:rPr>
            </w:pPr>
            <w:r>
              <w:rPr>
                <w:rFonts w:ascii="Times New Roman" w:eastAsia="Times New Roman" w:hAnsi="Times New Roman" w:cs="Times New Roman"/>
                <w:color w:val="000000" w:themeColor="text1"/>
                <w:kern w:val="24"/>
                <w:sz w:val="24"/>
                <w:szCs w:val="24"/>
                <w:lang w:eastAsia="ru-RU"/>
              </w:rPr>
              <w:t>Б</w:t>
            </w:r>
          </w:p>
        </w:tc>
        <w:tc>
          <w:tcPr>
            <w:tcW w:w="37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43499FD9"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1:2</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A861BE6"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val="en-US" w:eastAsia="ru-RU"/>
              </w:rPr>
              <w:t>18</w:t>
            </w:r>
          </w:p>
        </w:tc>
        <w:tc>
          <w:tcPr>
            <w:tcW w:w="14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05E93F1E"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90</w:t>
            </w:r>
          </w:p>
        </w:tc>
        <w:tc>
          <w:tcPr>
            <w:tcW w:w="12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60271F6A"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7,5</w:t>
            </w:r>
          </w:p>
        </w:tc>
        <w:tc>
          <w:tcPr>
            <w:tcW w:w="13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57ED0437"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w:t>
            </w:r>
          </w:p>
        </w:tc>
      </w:tr>
      <w:tr w:rsidR="00432949" w:rsidRPr="006E3762" w14:paraId="6E11CC41" w14:textId="77777777" w:rsidTr="00A45494">
        <w:trPr>
          <w:trHeight w:val="193"/>
          <w:jc w:val="center"/>
        </w:trPr>
        <w:tc>
          <w:tcPr>
            <w:tcW w:w="550" w:type="dxa"/>
            <w:tcBorders>
              <w:top w:val="single" w:sz="8" w:space="0" w:color="000000"/>
              <w:left w:val="single" w:sz="8" w:space="0" w:color="000000"/>
              <w:bottom w:val="single" w:sz="8" w:space="0" w:color="000000"/>
              <w:right w:val="single" w:sz="8" w:space="0" w:color="000000"/>
            </w:tcBorders>
            <w:shd w:val="clear" w:color="auto" w:fill="FFFFFF"/>
          </w:tcPr>
          <w:p w14:paraId="17B5A1A6" w14:textId="77777777" w:rsidR="00432949" w:rsidRPr="006E3762" w:rsidRDefault="00432949" w:rsidP="00A45494">
            <w:pPr>
              <w:spacing w:after="0" w:line="240" w:lineRule="auto"/>
              <w:jc w:val="center"/>
              <w:rPr>
                <w:rFonts w:ascii="Times New Roman" w:eastAsia="Times New Roman" w:hAnsi="Times New Roman" w:cs="Times New Roman"/>
                <w:color w:val="000000" w:themeColor="text1"/>
                <w:kern w:val="24"/>
                <w:sz w:val="24"/>
                <w:szCs w:val="24"/>
                <w:lang w:eastAsia="ru-RU"/>
              </w:rPr>
            </w:pPr>
            <w:r>
              <w:rPr>
                <w:rFonts w:ascii="Times New Roman" w:eastAsia="Times New Roman" w:hAnsi="Times New Roman" w:cs="Times New Roman"/>
                <w:color w:val="000000" w:themeColor="text1"/>
                <w:kern w:val="24"/>
                <w:sz w:val="24"/>
                <w:szCs w:val="24"/>
                <w:lang w:eastAsia="ru-RU"/>
              </w:rPr>
              <w:t>В</w:t>
            </w:r>
          </w:p>
        </w:tc>
        <w:tc>
          <w:tcPr>
            <w:tcW w:w="37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2E071D85"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1:4/силикагель</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62044457"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val="en-US" w:eastAsia="ru-RU"/>
              </w:rPr>
              <w:t>12</w:t>
            </w:r>
          </w:p>
        </w:tc>
        <w:tc>
          <w:tcPr>
            <w:tcW w:w="14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58BEB351"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41</w:t>
            </w:r>
          </w:p>
        </w:tc>
        <w:tc>
          <w:tcPr>
            <w:tcW w:w="12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26F211FB"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23</w:t>
            </w:r>
          </w:p>
        </w:tc>
        <w:tc>
          <w:tcPr>
            <w:tcW w:w="13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2FA87EB6"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w:t>
            </w:r>
          </w:p>
        </w:tc>
      </w:tr>
      <w:tr w:rsidR="00432949" w:rsidRPr="006E3762" w14:paraId="554437DC" w14:textId="77777777" w:rsidTr="00A45494">
        <w:trPr>
          <w:trHeight w:val="168"/>
          <w:jc w:val="center"/>
        </w:trPr>
        <w:tc>
          <w:tcPr>
            <w:tcW w:w="550" w:type="dxa"/>
            <w:tcBorders>
              <w:top w:val="single" w:sz="8" w:space="0" w:color="000000"/>
              <w:left w:val="single" w:sz="8" w:space="0" w:color="000000"/>
              <w:bottom w:val="single" w:sz="8" w:space="0" w:color="000000"/>
              <w:right w:val="single" w:sz="8" w:space="0" w:color="000000"/>
            </w:tcBorders>
            <w:shd w:val="clear" w:color="auto" w:fill="FFFFFF"/>
          </w:tcPr>
          <w:p w14:paraId="3BD5C609" w14:textId="77777777" w:rsidR="00432949" w:rsidRPr="006E3762" w:rsidRDefault="00432949" w:rsidP="00A45494">
            <w:pPr>
              <w:spacing w:after="0" w:line="240" w:lineRule="auto"/>
              <w:jc w:val="center"/>
              <w:rPr>
                <w:rFonts w:ascii="Times New Roman" w:eastAsia="Times New Roman" w:hAnsi="Times New Roman" w:cs="Times New Roman"/>
                <w:color w:val="000000" w:themeColor="text1"/>
                <w:kern w:val="24"/>
                <w:sz w:val="24"/>
                <w:szCs w:val="24"/>
                <w:lang w:eastAsia="ru-RU"/>
              </w:rPr>
            </w:pPr>
            <w:r>
              <w:rPr>
                <w:rFonts w:ascii="Times New Roman" w:eastAsia="Times New Roman" w:hAnsi="Times New Roman" w:cs="Times New Roman"/>
                <w:color w:val="000000" w:themeColor="text1"/>
                <w:kern w:val="24"/>
                <w:sz w:val="24"/>
                <w:szCs w:val="24"/>
                <w:lang w:eastAsia="ru-RU"/>
              </w:rPr>
              <w:t>Г</w:t>
            </w:r>
          </w:p>
        </w:tc>
        <w:tc>
          <w:tcPr>
            <w:tcW w:w="37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131B1AD1"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1:4</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11E08BB6"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6</w:t>
            </w:r>
          </w:p>
        </w:tc>
        <w:tc>
          <w:tcPr>
            <w:tcW w:w="14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6E5C790A" w14:textId="77777777" w:rsidR="00432949" w:rsidRPr="006E3762" w:rsidRDefault="00432949" w:rsidP="00A45494">
            <w:pPr>
              <w:spacing w:after="0" w:line="240" w:lineRule="auto"/>
              <w:jc w:val="center"/>
              <w:rPr>
                <w:rFonts w:ascii="Arial" w:eastAsia="Times New Roman" w:hAnsi="Arial" w:cs="Arial"/>
                <w:sz w:val="36"/>
                <w:szCs w:val="36"/>
                <w:lang w:eastAsia="ru-RU"/>
              </w:rPr>
            </w:pPr>
            <w:r>
              <w:rPr>
                <w:rFonts w:ascii="Times New Roman" w:eastAsia="Times New Roman" w:hAnsi="Times New Roman" w:cs="Times New Roman"/>
                <w:color w:val="000000" w:themeColor="text1"/>
                <w:kern w:val="24"/>
                <w:sz w:val="24"/>
                <w:szCs w:val="24"/>
                <w:lang w:eastAsia="ru-RU"/>
              </w:rPr>
              <w:t>33.</w:t>
            </w:r>
            <w:r w:rsidRPr="006E3762">
              <w:rPr>
                <w:rFonts w:ascii="Times New Roman" w:eastAsia="Times New Roman" w:hAnsi="Times New Roman" w:cs="Times New Roman"/>
                <w:color w:val="000000" w:themeColor="text1"/>
                <w:kern w:val="24"/>
                <w:sz w:val="24"/>
                <w:szCs w:val="24"/>
                <w:lang w:eastAsia="ru-RU"/>
              </w:rPr>
              <w:t>8</w:t>
            </w:r>
          </w:p>
        </w:tc>
        <w:tc>
          <w:tcPr>
            <w:tcW w:w="12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6C9C701D"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w:t>
            </w:r>
          </w:p>
        </w:tc>
        <w:tc>
          <w:tcPr>
            <w:tcW w:w="13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4885EF90" w14:textId="77777777" w:rsidR="00432949" w:rsidRPr="006E3762" w:rsidRDefault="00432949" w:rsidP="00A45494">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23</w:t>
            </w:r>
          </w:p>
        </w:tc>
      </w:tr>
    </w:tbl>
    <w:p w14:paraId="41972038" w14:textId="77777777" w:rsidR="00432949" w:rsidRDefault="00432949" w:rsidP="006E3762">
      <w:pPr>
        <w:pStyle w:val="220"/>
        <w:ind w:firstLine="709"/>
        <w:jc w:val="both"/>
        <w:rPr>
          <w:szCs w:val="28"/>
        </w:rPr>
      </w:pPr>
    </w:p>
    <w:p w14:paraId="4D000325" w14:textId="512DD186" w:rsidR="00A47B3D" w:rsidRPr="006E3762" w:rsidRDefault="00A47B3D" w:rsidP="006E3762">
      <w:pPr>
        <w:pStyle w:val="220"/>
        <w:ind w:firstLine="709"/>
        <w:jc w:val="both"/>
        <w:rPr>
          <w:szCs w:val="28"/>
        </w:rPr>
      </w:pPr>
      <w:r w:rsidRPr="006E3762">
        <w:rPr>
          <w:szCs w:val="28"/>
        </w:rPr>
        <w:t xml:space="preserve">В спектре </w:t>
      </w:r>
      <w:r w:rsidRPr="006E3762">
        <w:rPr>
          <w:rFonts w:eastAsia="Batang"/>
          <w:szCs w:val="28"/>
        </w:rPr>
        <w:t>ПМР</w:t>
      </w:r>
      <w:r w:rsidRPr="006E3762">
        <w:rPr>
          <w:szCs w:val="28"/>
        </w:rPr>
        <w:t xml:space="preserve"> соединения </w:t>
      </w:r>
      <w:r w:rsidRPr="006E3762">
        <w:rPr>
          <w:i/>
          <w:szCs w:val="28"/>
        </w:rPr>
        <w:t>(111-112)</w:t>
      </w:r>
      <w:r w:rsidRPr="006E3762">
        <w:rPr>
          <w:szCs w:val="28"/>
        </w:rPr>
        <w:t xml:space="preserve"> </w:t>
      </w:r>
      <w:r w:rsidR="005C2413" w:rsidRPr="006E3762">
        <w:rPr>
          <w:szCs w:val="28"/>
        </w:rPr>
        <w:t xml:space="preserve">отмечаются </w:t>
      </w:r>
      <w:r w:rsidRPr="006E3762">
        <w:rPr>
          <w:szCs w:val="28"/>
        </w:rPr>
        <w:t>синглетные сигналы -СН</w:t>
      </w:r>
      <w:r w:rsidRPr="006E3762">
        <w:rPr>
          <w:szCs w:val="28"/>
          <w:vertAlign w:val="subscript"/>
        </w:rPr>
        <w:t xml:space="preserve">3 </w:t>
      </w:r>
      <w:r w:rsidRPr="006E3762">
        <w:rPr>
          <w:szCs w:val="28"/>
        </w:rPr>
        <w:t>г</w:t>
      </w:r>
      <w:r w:rsidR="00096D37" w:rsidRPr="006E3762">
        <w:rPr>
          <w:szCs w:val="28"/>
        </w:rPr>
        <w:t xml:space="preserve">руппы при атоме С-1 в области </w:t>
      </w:r>
      <w:r w:rsidRPr="006E3762">
        <w:rPr>
          <w:szCs w:val="28"/>
        </w:rPr>
        <w:sym w:font="Symbol" w:char="F064"/>
      </w:r>
      <w:r w:rsidRPr="006E3762">
        <w:rPr>
          <w:szCs w:val="28"/>
        </w:rPr>
        <w:t xml:space="preserve"> 2.86-2.91 м.д.,</w:t>
      </w:r>
      <w:r w:rsidRPr="006E3762">
        <w:rPr>
          <w:szCs w:val="28"/>
          <w:lang w:val="kk-KZ"/>
        </w:rPr>
        <w:t xml:space="preserve"> </w:t>
      </w:r>
      <w:r w:rsidRPr="006E3762">
        <w:rPr>
          <w:szCs w:val="28"/>
        </w:rPr>
        <w:t>-ОСН</w:t>
      </w:r>
      <w:r w:rsidRPr="006E3762">
        <w:rPr>
          <w:szCs w:val="28"/>
          <w:vertAlign w:val="subscript"/>
        </w:rPr>
        <w:t>3</w:t>
      </w:r>
      <w:r w:rsidRPr="006E3762">
        <w:rPr>
          <w:szCs w:val="28"/>
        </w:rPr>
        <w:t xml:space="preserve"> группы при атоме С-7</w:t>
      </w:r>
      <w:r w:rsidRPr="006E3762">
        <w:rPr>
          <w:szCs w:val="28"/>
          <w:lang w:val="kk-KZ"/>
        </w:rPr>
        <w:t xml:space="preserve"> в </w:t>
      </w:r>
      <w:r w:rsidR="00CE153B" w:rsidRPr="006E3762">
        <w:rPr>
          <w:szCs w:val="28"/>
          <w:lang w:val="kk-KZ"/>
        </w:rPr>
        <w:t>области</w:t>
      </w:r>
      <w:r w:rsidR="00CE153B" w:rsidRPr="006E3762">
        <w:rPr>
          <w:szCs w:val="28"/>
        </w:rPr>
        <w:t xml:space="preserve"> 4.02</w:t>
      </w:r>
      <w:r w:rsidRPr="006E3762">
        <w:rPr>
          <w:szCs w:val="28"/>
        </w:rPr>
        <w:t xml:space="preserve">-4.07 м.д. Сигналы протонов </w:t>
      </w:r>
      <w:r w:rsidR="00CE153B" w:rsidRPr="006E3762">
        <w:rPr>
          <w:szCs w:val="28"/>
        </w:rPr>
        <w:t xml:space="preserve">метоксильного фрагмента </w:t>
      </w:r>
      <w:r w:rsidR="005C2413" w:rsidRPr="006E3762">
        <w:rPr>
          <w:szCs w:val="28"/>
        </w:rPr>
        <w:t xml:space="preserve">отмечаются </w:t>
      </w:r>
      <w:r w:rsidRPr="006E3762">
        <w:rPr>
          <w:szCs w:val="28"/>
        </w:rPr>
        <w:t xml:space="preserve">в виде </w:t>
      </w:r>
      <w:r w:rsidRPr="006E3762">
        <w:rPr>
          <w:szCs w:val="28"/>
          <w:lang w:val="kk-KZ"/>
        </w:rPr>
        <w:t>синглета</w:t>
      </w:r>
      <w:r w:rsidRPr="006E3762">
        <w:rPr>
          <w:szCs w:val="28"/>
        </w:rPr>
        <w:t xml:space="preserve"> при </w:t>
      </w:r>
      <w:r w:rsidRPr="006E3762">
        <w:rPr>
          <w:szCs w:val="28"/>
        </w:rPr>
        <w:sym w:font="Symbol" w:char="F064"/>
      </w:r>
      <w:r w:rsidRPr="006E3762">
        <w:rPr>
          <w:szCs w:val="28"/>
        </w:rPr>
        <w:t xml:space="preserve"> 2.81-2.84 м.д. В спектре </w:t>
      </w:r>
      <w:r w:rsidR="005877BB" w:rsidRPr="006E3762">
        <w:rPr>
          <w:szCs w:val="28"/>
        </w:rPr>
        <w:t>ЯМР</w:t>
      </w:r>
      <w:r w:rsidR="005877BB" w:rsidRPr="006E3762">
        <w:rPr>
          <w:szCs w:val="28"/>
          <w:vertAlign w:val="superscript"/>
        </w:rPr>
        <w:t xml:space="preserve"> </w:t>
      </w:r>
      <w:r w:rsidRPr="006E3762">
        <w:rPr>
          <w:szCs w:val="28"/>
          <w:vertAlign w:val="superscript"/>
        </w:rPr>
        <w:t>13</w:t>
      </w:r>
      <w:r w:rsidRPr="006E3762">
        <w:rPr>
          <w:szCs w:val="28"/>
        </w:rPr>
        <w:t xml:space="preserve">С </w:t>
      </w:r>
      <w:r w:rsidR="006C290E">
        <w:rPr>
          <w:szCs w:val="28"/>
        </w:rPr>
        <w:t xml:space="preserve">соединений </w:t>
      </w:r>
      <w:r w:rsidRPr="006E3762">
        <w:rPr>
          <w:i/>
          <w:szCs w:val="28"/>
        </w:rPr>
        <w:t>(111-112)</w:t>
      </w:r>
      <w:r w:rsidRPr="006E3762">
        <w:rPr>
          <w:szCs w:val="28"/>
        </w:rPr>
        <w:t xml:space="preserve"> </w:t>
      </w:r>
      <w:r w:rsidR="005C2413" w:rsidRPr="006E3762">
        <w:rPr>
          <w:szCs w:val="28"/>
        </w:rPr>
        <w:t>отмечаются</w:t>
      </w:r>
      <w:r w:rsidRPr="006E3762">
        <w:rPr>
          <w:szCs w:val="28"/>
        </w:rPr>
        <w:t xml:space="preserve"> сигналы углеродного атома </w:t>
      </w:r>
      <w:r w:rsidR="00CE153B" w:rsidRPr="006E3762">
        <w:rPr>
          <w:szCs w:val="28"/>
        </w:rPr>
        <w:t xml:space="preserve">карбоксильного фрагмента </w:t>
      </w:r>
      <w:r w:rsidRPr="006E3762">
        <w:rPr>
          <w:szCs w:val="28"/>
        </w:rPr>
        <w:t xml:space="preserve">в области 199.5-199.8 м.д., а также сигналы </w:t>
      </w:r>
      <w:r w:rsidR="00CE153B" w:rsidRPr="006E3762">
        <w:rPr>
          <w:szCs w:val="28"/>
        </w:rPr>
        <w:t>метильного фрагмента</w:t>
      </w:r>
      <w:r w:rsidRPr="006E3762">
        <w:rPr>
          <w:szCs w:val="28"/>
        </w:rPr>
        <w:t xml:space="preserve"> в области 20.3-20.5</w:t>
      </w:r>
      <w:r w:rsidR="00096D37" w:rsidRPr="006E3762">
        <w:rPr>
          <w:szCs w:val="28"/>
        </w:rPr>
        <w:t> </w:t>
      </w:r>
      <w:r w:rsidRPr="006E3762">
        <w:rPr>
          <w:szCs w:val="28"/>
        </w:rPr>
        <w:t xml:space="preserve">м.д. [169, </w:t>
      </w:r>
      <w:r w:rsidR="00096D37" w:rsidRPr="006E3762">
        <w:rPr>
          <w:szCs w:val="28"/>
        </w:rPr>
        <w:t xml:space="preserve">с. 3-130; </w:t>
      </w:r>
      <w:r w:rsidRPr="006E3762">
        <w:rPr>
          <w:szCs w:val="28"/>
        </w:rPr>
        <w:t>177</w:t>
      </w:r>
      <w:r w:rsidR="00096D37" w:rsidRPr="006E3762">
        <w:rPr>
          <w:szCs w:val="28"/>
        </w:rPr>
        <w:t>, р. 1107-1112</w:t>
      </w:r>
      <w:r w:rsidRPr="006E3762">
        <w:rPr>
          <w:szCs w:val="28"/>
        </w:rPr>
        <w:t>].</w:t>
      </w:r>
    </w:p>
    <w:p w14:paraId="14856F9F" w14:textId="77777777" w:rsidR="00A47B3D" w:rsidRPr="006E3762" w:rsidRDefault="00A47B3D" w:rsidP="006E3762">
      <w:pPr>
        <w:pStyle w:val="220"/>
        <w:ind w:firstLine="709"/>
        <w:jc w:val="both"/>
        <w:rPr>
          <w:szCs w:val="28"/>
        </w:rPr>
      </w:pPr>
      <w:r w:rsidRPr="006E3762">
        <w:rPr>
          <w:szCs w:val="28"/>
        </w:rPr>
        <w:t>Преимущественное образование 6-бром-8-ацетилгармина</w:t>
      </w:r>
      <w:r w:rsidR="00E7089E" w:rsidRPr="006E3762">
        <w:rPr>
          <w:szCs w:val="28"/>
        </w:rPr>
        <w:t xml:space="preserve"> </w:t>
      </w:r>
      <w:r w:rsidR="00E7089E" w:rsidRPr="006E3762">
        <w:rPr>
          <w:i/>
          <w:szCs w:val="28"/>
        </w:rPr>
        <w:t>(111)</w:t>
      </w:r>
      <w:r w:rsidR="00E7089E" w:rsidRPr="006E3762">
        <w:rPr>
          <w:szCs w:val="28"/>
        </w:rPr>
        <w:t xml:space="preserve"> </w:t>
      </w:r>
      <w:r w:rsidRPr="006E3762">
        <w:rPr>
          <w:szCs w:val="28"/>
        </w:rPr>
        <w:t>в вышеприведенной реакции указывает на согласованную ориентацию метоксильной и аминной группировок, а также влияние стерических факторов на направление реакции.</w:t>
      </w:r>
      <w:r w:rsidRPr="006E3762">
        <w:rPr>
          <w:szCs w:val="28"/>
          <w:lang w:val="kk-KZ"/>
        </w:rPr>
        <w:t xml:space="preserve"> Полученные данные коррелируют с теоретическими представлениями, указывающими на орентацию атаки электрофила на менее стерический затрудненный реакционный центр, которым и является положение С-6.</w:t>
      </w:r>
      <w:r w:rsidRPr="006E3762">
        <w:rPr>
          <w:szCs w:val="28"/>
        </w:rPr>
        <w:t xml:space="preserve"> </w:t>
      </w:r>
    </w:p>
    <w:p w14:paraId="5E17DDAF" w14:textId="7F866184"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Таким образом, мы нашли условия бромирования 8-ацетилгармина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действием </w:t>
      </w:r>
      <w:r w:rsidRPr="006E3762">
        <w:rPr>
          <w:rFonts w:ascii="Times New Roman" w:hAnsi="Times New Roman" w:cs="Times New Roman"/>
          <w:sz w:val="28"/>
          <w:szCs w:val="28"/>
          <w:lang w:val="en-US"/>
        </w:rPr>
        <w:t>NBS</w:t>
      </w:r>
      <w:r w:rsidRPr="006E3762">
        <w:rPr>
          <w:rFonts w:ascii="Times New Roman" w:hAnsi="Times New Roman" w:cs="Times New Roman"/>
          <w:sz w:val="28"/>
          <w:szCs w:val="28"/>
        </w:rPr>
        <w:t xml:space="preserve"> в хлористом метилене, протекающего с образованием 6-бром-8-ацетилгармина </w:t>
      </w:r>
      <w:r w:rsidRPr="006E3762">
        <w:rPr>
          <w:rFonts w:ascii="Times New Roman" w:hAnsi="Times New Roman" w:cs="Times New Roman"/>
          <w:i/>
          <w:sz w:val="28"/>
          <w:szCs w:val="28"/>
        </w:rPr>
        <w:t>(111)</w:t>
      </w:r>
      <w:r w:rsidRPr="006E3762">
        <w:rPr>
          <w:rFonts w:ascii="Times New Roman" w:hAnsi="Times New Roman" w:cs="Times New Roman"/>
          <w:sz w:val="28"/>
          <w:szCs w:val="28"/>
        </w:rPr>
        <w:t xml:space="preserve"> (выход 90%), который использованы нами для дальнейших превращений [</w:t>
      </w:r>
      <w:r w:rsidR="00096D37" w:rsidRPr="006E3762">
        <w:rPr>
          <w:rFonts w:ascii="Times New Roman" w:hAnsi="Times New Roman" w:cs="Times New Roman"/>
          <w:sz w:val="28"/>
          <w:szCs w:val="28"/>
        </w:rPr>
        <w:t>169, с. 3-130; 177, р. 1107-1112</w:t>
      </w:r>
      <w:r w:rsidRPr="006E3762">
        <w:rPr>
          <w:rFonts w:ascii="Times New Roman" w:hAnsi="Times New Roman" w:cs="Times New Roman"/>
          <w:sz w:val="28"/>
          <w:szCs w:val="28"/>
        </w:rPr>
        <w:t xml:space="preserve">]. </w:t>
      </w:r>
    </w:p>
    <w:p w14:paraId="54A061E2" w14:textId="77777777" w:rsidR="00A47B3D" w:rsidRPr="006E3762" w:rsidRDefault="00A47B3D" w:rsidP="006E3762">
      <w:pPr>
        <w:spacing w:after="0" w:line="240" w:lineRule="auto"/>
        <w:ind w:firstLine="709"/>
        <w:jc w:val="both"/>
        <w:rPr>
          <w:rFonts w:ascii="Times New Roman" w:hAnsi="Times New Roman" w:cs="Times New Roman"/>
          <w:sz w:val="28"/>
          <w:szCs w:val="28"/>
        </w:rPr>
      </w:pPr>
    </w:p>
    <w:p w14:paraId="27D7F6BE" w14:textId="77777777" w:rsidR="00A47B3D" w:rsidRPr="006E3762" w:rsidRDefault="00A47B3D"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2.4.</w:t>
      </w:r>
      <w:r w:rsidRPr="006E3762">
        <w:rPr>
          <w:rFonts w:ascii="Times New Roman" w:eastAsia="Calibri" w:hAnsi="Times New Roman" w:cs="Times New Roman"/>
          <w:sz w:val="28"/>
          <w:szCs w:val="28"/>
          <w:lang w:val="kk-KZ"/>
        </w:rPr>
        <w:t>4</w:t>
      </w:r>
      <w:r w:rsidRPr="006E3762">
        <w:rPr>
          <w:rFonts w:ascii="Times New Roman" w:hAnsi="Times New Roman" w:cs="Times New Roman"/>
          <w:sz w:val="28"/>
          <w:szCs w:val="28"/>
        </w:rPr>
        <w:t xml:space="preserve"> </w:t>
      </w:r>
      <w:r w:rsidR="00E7089E" w:rsidRPr="006E3762">
        <w:rPr>
          <w:rFonts w:ascii="Times New Roman" w:hAnsi="Times New Roman" w:cs="Times New Roman"/>
          <w:sz w:val="28"/>
          <w:szCs w:val="28"/>
        </w:rPr>
        <w:t>Синтез</w:t>
      </w:r>
      <w:r w:rsidRPr="006E3762">
        <w:rPr>
          <w:rFonts w:ascii="Times New Roman" w:hAnsi="Times New Roman" w:cs="Times New Roman"/>
          <w:sz w:val="28"/>
          <w:szCs w:val="28"/>
        </w:rPr>
        <w:t xml:space="preserve"> 6-бром-8-ацетилгармина с производными фенилборной кислоты в водном толуоле (Реакция Сузуки)</w:t>
      </w:r>
    </w:p>
    <w:p w14:paraId="59A2B879" w14:textId="77777777" w:rsidR="00A47B3D" w:rsidRPr="006E3762" w:rsidRDefault="00C45995"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В последнее десятилетие п</w:t>
      </w:r>
      <w:r w:rsidR="00CE153B" w:rsidRPr="006E3762">
        <w:rPr>
          <w:rFonts w:ascii="Times New Roman" w:hAnsi="Times New Roman" w:cs="Times New Roman"/>
          <w:sz w:val="28"/>
          <w:szCs w:val="28"/>
        </w:rPr>
        <w:t xml:space="preserve">алладий-катализируемые реакции кросс-сочетания </w:t>
      </w:r>
      <w:r w:rsidRPr="006E3762">
        <w:rPr>
          <w:rFonts w:ascii="Times New Roman" w:hAnsi="Times New Roman" w:cs="Times New Roman"/>
          <w:sz w:val="28"/>
          <w:szCs w:val="28"/>
        </w:rPr>
        <w:t>приобрели важное значение</w:t>
      </w:r>
      <w:r w:rsidR="00CE153B" w:rsidRPr="006E3762">
        <w:rPr>
          <w:rFonts w:ascii="Times New Roman" w:hAnsi="Times New Roman" w:cs="Times New Roman"/>
          <w:sz w:val="28"/>
          <w:szCs w:val="28"/>
        </w:rPr>
        <w:t xml:space="preserve"> </w:t>
      </w:r>
      <w:r w:rsidRPr="006E3762">
        <w:rPr>
          <w:rFonts w:ascii="Times New Roman" w:hAnsi="Times New Roman" w:cs="Times New Roman"/>
          <w:sz w:val="28"/>
          <w:szCs w:val="28"/>
        </w:rPr>
        <w:t>к построению связей углерод–углерод в синтезе функционально значимых органических соединений являясь  универсальным и эффективным подходом</w:t>
      </w:r>
      <w:r w:rsidR="00CE153B" w:rsidRPr="006E3762">
        <w:rPr>
          <w:rFonts w:ascii="Times New Roman" w:hAnsi="Times New Roman" w:cs="Times New Roman"/>
          <w:sz w:val="28"/>
          <w:szCs w:val="28"/>
        </w:rPr>
        <w:t>.</w:t>
      </w:r>
      <w:r w:rsidR="00454164" w:rsidRPr="006E3762">
        <w:rPr>
          <w:rFonts w:ascii="Times New Roman" w:hAnsi="Times New Roman" w:cs="Times New Roman"/>
          <w:sz w:val="28"/>
          <w:szCs w:val="28"/>
        </w:rPr>
        <w:t xml:space="preserve"> </w:t>
      </w:r>
      <w:r w:rsidR="00CF4004" w:rsidRPr="006E3762">
        <w:rPr>
          <w:rFonts w:ascii="Times New Roman" w:hAnsi="Times New Roman" w:cs="Times New Roman"/>
          <w:sz w:val="28"/>
          <w:szCs w:val="28"/>
        </w:rPr>
        <w:t>Реакция Сузуки–Мияура широко применяется в фармацевтической химии, что обусловлено рядом преимуществ, присущих борорганическим кислотам как реагентам. Эти соединения обладают высокой устойчивостью в водной среде, а также формируют нетоксичные побочные продукты, которые легко отделяются от целевых веществ</w:t>
      </w:r>
      <w:r w:rsidR="00A47B3D" w:rsidRPr="006E3762">
        <w:rPr>
          <w:rFonts w:ascii="Times New Roman" w:hAnsi="Times New Roman" w:cs="Times New Roman"/>
          <w:sz w:val="28"/>
          <w:szCs w:val="28"/>
        </w:rPr>
        <w:t xml:space="preserve"> [178-180]. </w:t>
      </w:r>
    </w:p>
    <w:p w14:paraId="528BD12C" w14:textId="71F97FB9"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Реакции кросс-сочетания используют металлический катализатор для получения биарилов в качестве продукта. </w:t>
      </w:r>
      <w:r w:rsidR="00E23970" w:rsidRPr="006E3762">
        <w:rPr>
          <w:rFonts w:ascii="Times New Roman" w:hAnsi="Times New Roman" w:cs="Times New Roman"/>
          <w:sz w:val="28"/>
          <w:szCs w:val="28"/>
        </w:rPr>
        <w:t>По результатам</w:t>
      </w:r>
      <w:r w:rsidR="00454164" w:rsidRPr="006E3762">
        <w:rPr>
          <w:rFonts w:ascii="Times New Roman" w:hAnsi="Times New Roman" w:cs="Times New Roman"/>
          <w:sz w:val="28"/>
          <w:szCs w:val="28"/>
        </w:rPr>
        <w:t xml:space="preserve"> исследований </w:t>
      </w:r>
      <w:r w:rsidR="00E23970" w:rsidRPr="006E3762">
        <w:rPr>
          <w:rFonts w:ascii="Times New Roman" w:hAnsi="Times New Roman" w:cs="Times New Roman"/>
          <w:sz w:val="28"/>
          <w:szCs w:val="28"/>
        </w:rPr>
        <w:t>в реакциях кросс-сочетания могут эффективно функцио</w:t>
      </w:r>
      <w:r w:rsidR="00BB6CC3" w:rsidRPr="006E3762">
        <w:rPr>
          <w:rFonts w:ascii="Times New Roman" w:hAnsi="Times New Roman" w:cs="Times New Roman"/>
          <w:sz w:val="28"/>
          <w:szCs w:val="28"/>
        </w:rPr>
        <w:t xml:space="preserve">нировать в роли катализаторов, </w:t>
      </w:r>
      <w:r w:rsidR="00E23970" w:rsidRPr="006E3762">
        <w:rPr>
          <w:rFonts w:ascii="Times New Roman" w:hAnsi="Times New Roman" w:cs="Times New Roman"/>
          <w:sz w:val="28"/>
          <w:szCs w:val="28"/>
        </w:rPr>
        <w:t xml:space="preserve">переходные металлы, </w:t>
      </w:r>
      <w:r w:rsidR="00454164" w:rsidRPr="006E3762">
        <w:rPr>
          <w:rFonts w:ascii="Times New Roman" w:hAnsi="Times New Roman" w:cs="Times New Roman"/>
          <w:sz w:val="28"/>
          <w:szCs w:val="28"/>
        </w:rPr>
        <w:t xml:space="preserve">включая </w:t>
      </w:r>
      <w:r w:rsidR="00E23970" w:rsidRPr="006E3762">
        <w:rPr>
          <w:rFonts w:ascii="Times New Roman" w:hAnsi="Times New Roman" w:cs="Times New Roman"/>
          <w:sz w:val="28"/>
          <w:szCs w:val="28"/>
        </w:rPr>
        <w:t xml:space="preserve">палладий (0), </w:t>
      </w:r>
      <w:r w:rsidR="00454164" w:rsidRPr="006E3762">
        <w:rPr>
          <w:rFonts w:ascii="Times New Roman" w:hAnsi="Times New Roman" w:cs="Times New Roman"/>
          <w:sz w:val="28"/>
          <w:szCs w:val="28"/>
        </w:rPr>
        <w:t xml:space="preserve">палладий (II), </w:t>
      </w:r>
      <w:r w:rsidR="00E23970" w:rsidRPr="006E3762">
        <w:rPr>
          <w:rFonts w:ascii="Times New Roman" w:hAnsi="Times New Roman" w:cs="Times New Roman"/>
          <w:sz w:val="28"/>
          <w:szCs w:val="28"/>
        </w:rPr>
        <w:t xml:space="preserve">медь (II), </w:t>
      </w:r>
      <w:r w:rsidR="00454164" w:rsidRPr="006E3762">
        <w:rPr>
          <w:rFonts w:ascii="Times New Roman" w:hAnsi="Times New Roman" w:cs="Times New Roman"/>
          <w:sz w:val="28"/>
          <w:szCs w:val="28"/>
        </w:rPr>
        <w:t xml:space="preserve">никель (II), </w:t>
      </w:r>
      <w:r w:rsidR="00E23970" w:rsidRPr="006E3762">
        <w:rPr>
          <w:rFonts w:ascii="Times New Roman" w:hAnsi="Times New Roman" w:cs="Times New Roman"/>
          <w:sz w:val="28"/>
          <w:szCs w:val="28"/>
        </w:rPr>
        <w:t xml:space="preserve">и железо (III) и </w:t>
      </w:r>
      <w:r w:rsidR="00454164" w:rsidRPr="006E3762">
        <w:rPr>
          <w:rFonts w:ascii="Times New Roman" w:hAnsi="Times New Roman" w:cs="Times New Roman"/>
          <w:sz w:val="28"/>
          <w:szCs w:val="28"/>
        </w:rPr>
        <w:t>железо (II). Среди них палладий, как правило, проявляет наибольшую каталитическую активность в процессах формирования углерод–углеродной связи</w:t>
      </w:r>
      <w:r w:rsidRPr="006E3762">
        <w:rPr>
          <w:rFonts w:ascii="Times New Roman" w:hAnsi="Times New Roman" w:cs="Times New Roman"/>
          <w:color w:val="000000" w:themeColor="text1"/>
          <w:sz w:val="28"/>
          <w:szCs w:val="28"/>
        </w:rPr>
        <w:t xml:space="preserve"> [179</w:t>
      </w:r>
      <w:r w:rsidR="00BB6CC3" w:rsidRPr="006E3762">
        <w:rPr>
          <w:rFonts w:ascii="Times New Roman" w:hAnsi="Times New Roman" w:cs="Times New Roman"/>
          <w:color w:val="000000" w:themeColor="text1"/>
          <w:sz w:val="28"/>
          <w:szCs w:val="28"/>
        </w:rPr>
        <w:t>, р. 132930</w:t>
      </w:r>
      <w:r w:rsidRPr="006E3762">
        <w:rPr>
          <w:rFonts w:ascii="Times New Roman" w:hAnsi="Times New Roman" w:cs="Times New Roman"/>
          <w:color w:val="000000" w:themeColor="text1"/>
          <w:sz w:val="28"/>
          <w:szCs w:val="28"/>
        </w:rPr>
        <w:t xml:space="preserve">]. </w:t>
      </w:r>
    </w:p>
    <w:p w14:paraId="58E46F4E" w14:textId="7589B3F0" w:rsidR="00CF4004" w:rsidRPr="006E3762" w:rsidRDefault="00A47B3D" w:rsidP="006E3762">
      <w:pPr>
        <w:spacing w:after="0" w:line="240" w:lineRule="auto"/>
        <w:ind w:firstLine="709"/>
        <w:jc w:val="both"/>
      </w:pPr>
      <w:r w:rsidRPr="006E3762">
        <w:rPr>
          <w:rFonts w:ascii="Times New Roman" w:hAnsi="Times New Roman" w:cs="Times New Roman"/>
          <w:sz w:val="28"/>
          <w:szCs w:val="28"/>
        </w:rPr>
        <w:t>Реакция сочетания Сузуки выполняется между арилгалогенидом (RX) в качестве электрофила и органобораном (RB) в качестве нуклеофила с металлическим катализатором, подходящим основанием, водными и органическими растворителями и температурой (обычно 60–100</w:t>
      </w:r>
      <w:r w:rsidRPr="006E3762">
        <w:rPr>
          <w:rFonts w:ascii="Cambria Math" w:hAnsi="Cambria Math" w:cs="Cambria Math"/>
          <w:sz w:val="28"/>
          <w:szCs w:val="28"/>
        </w:rPr>
        <w:t>℃</w:t>
      </w:r>
      <w:r w:rsidRPr="006E3762">
        <w:rPr>
          <w:rFonts w:ascii="Times New Roman" w:hAnsi="Times New Roman" w:cs="Times New Roman"/>
          <w:sz w:val="28"/>
          <w:szCs w:val="28"/>
        </w:rPr>
        <w:t xml:space="preserve">) для получения биарильных продуктов. Продукты реакций кросс-сочетания устойчивы и нетоксичны, могут храниться как обычные реагенты, и позволяет использовать простые приемы работы с ними. Поэтому реакция кросс-сочетания по Сузуки-Мияура очень ценная как с синтетической, так и экономической точки зрения </w:t>
      </w:r>
      <w:r w:rsidRPr="006E3762">
        <w:rPr>
          <w:rFonts w:ascii="Times New Roman" w:hAnsi="Times New Roman" w:cs="Times New Roman"/>
          <w:color w:val="000000" w:themeColor="text1"/>
          <w:sz w:val="28"/>
          <w:szCs w:val="28"/>
        </w:rPr>
        <w:t>[178</w:t>
      </w:r>
      <w:r w:rsidR="00BB6CC3" w:rsidRPr="006E3762">
        <w:rPr>
          <w:rFonts w:ascii="Times New Roman" w:hAnsi="Times New Roman" w:cs="Times New Roman"/>
          <w:color w:val="000000" w:themeColor="text1"/>
          <w:sz w:val="28"/>
          <w:szCs w:val="28"/>
        </w:rPr>
        <w:t>, р. 116124</w:t>
      </w:r>
      <w:r w:rsidRPr="006E3762">
        <w:rPr>
          <w:rFonts w:ascii="Times New Roman" w:hAnsi="Times New Roman" w:cs="Times New Roman"/>
          <w:color w:val="000000" w:themeColor="text1"/>
          <w:sz w:val="28"/>
          <w:szCs w:val="28"/>
        </w:rPr>
        <w:t>].</w:t>
      </w:r>
      <w:r w:rsidR="00CF4004" w:rsidRPr="006E3762">
        <w:t xml:space="preserve"> </w:t>
      </w:r>
    </w:p>
    <w:p w14:paraId="4E8EF9DF" w14:textId="09462755"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Механизм включает в себя следующие стадии</w:t>
      </w:r>
      <w:r w:rsidR="00CF4004" w:rsidRPr="006E3762">
        <w:rPr>
          <w:rFonts w:ascii="Times New Roman" w:hAnsi="Times New Roman" w:cs="Times New Roman"/>
          <w:sz w:val="28"/>
          <w:szCs w:val="28"/>
        </w:rPr>
        <w:t xml:space="preserve"> (рисунок </w:t>
      </w:r>
      <w:r w:rsidR="003A7464">
        <w:rPr>
          <w:rFonts w:ascii="Times New Roman" w:hAnsi="Times New Roman" w:cs="Times New Roman"/>
          <w:sz w:val="28"/>
          <w:szCs w:val="28"/>
        </w:rPr>
        <w:t>9</w:t>
      </w:r>
      <w:r w:rsidR="00CF4004"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r w:rsidR="00BB6CC3" w:rsidRPr="006E3762">
        <w:rPr>
          <w:rFonts w:ascii="Times New Roman" w:hAnsi="Times New Roman" w:cs="Times New Roman"/>
          <w:sz w:val="28"/>
          <w:szCs w:val="28"/>
        </w:rPr>
        <w:t>1. </w:t>
      </w:r>
      <w:r w:rsidRPr="006E3762">
        <w:rPr>
          <w:rFonts w:ascii="Times New Roman" w:hAnsi="Times New Roman" w:cs="Times New Roman"/>
          <w:sz w:val="28"/>
          <w:szCs w:val="28"/>
        </w:rPr>
        <w:t>Окислительное присоединение</w:t>
      </w:r>
      <w:r w:rsidR="00BB6CC3" w:rsidRPr="006E3762">
        <w:rPr>
          <w:rFonts w:ascii="Times New Roman" w:hAnsi="Times New Roman" w:cs="Times New Roman"/>
          <w:sz w:val="28"/>
          <w:szCs w:val="28"/>
        </w:rPr>
        <w:t>.</w:t>
      </w:r>
      <w:r w:rsidRPr="006E3762">
        <w:rPr>
          <w:rFonts w:ascii="Times New Roman" w:hAnsi="Times New Roman" w:cs="Times New Roman"/>
          <w:sz w:val="28"/>
          <w:szCs w:val="28"/>
        </w:rPr>
        <w:t xml:space="preserve"> 2</w:t>
      </w:r>
      <w:r w:rsidR="00BB6CC3" w:rsidRPr="006E3762">
        <w:rPr>
          <w:rFonts w:ascii="Times New Roman" w:hAnsi="Times New Roman" w:cs="Times New Roman"/>
          <w:sz w:val="28"/>
          <w:szCs w:val="28"/>
        </w:rPr>
        <w:t>.</w:t>
      </w:r>
      <w:r w:rsidRPr="006E3762">
        <w:rPr>
          <w:rFonts w:ascii="Times New Roman" w:hAnsi="Times New Roman" w:cs="Times New Roman"/>
          <w:sz w:val="28"/>
          <w:szCs w:val="28"/>
        </w:rPr>
        <w:t>Трансметаллирование</w:t>
      </w:r>
      <w:r w:rsidR="00DF7440">
        <w:rPr>
          <w:rFonts w:ascii="Times New Roman" w:hAnsi="Times New Roman" w:cs="Times New Roman"/>
          <w:sz w:val="28"/>
          <w:szCs w:val="28"/>
        </w:rPr>
        <w:t xml:space="preserve">. </w:t>
      </w:r>
      <w:r w:rsidR="00BB6CC3" w:rsidRPr="006E3762">
        <w:rPr>
          <w:rFonts w:ascii="Times New Roman" w:hAnsi="Times New Roman" w:cs="Times New Roman"/>
          <w:sz w:val="28"/>
          <w:szCs w:val="28"/>
        </w:rPr>
        <w:t>3. </w:t>
      </w:r>
      <w:r w:rsidRPr="006E3762">
        <w:rPr>
          <w:rFonts w:ascii="Times New Roman" w:hAnsi="Times New Roman" w:cs="Times New Roman"/>
          <w:sz w:val="28"/>
          <w:szCs w:val="28"/>
        </w:rPr>
        <w:t>Восстановительное элиминирование.</w:t>
      </w:r>
    </w:p>
    <w:p w14:paraId="5E14C77C" w14:textId="7777777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На первом этапе арилгалогенид соединяется с катализатором Pd и образует органопалладий. Если быть точным, разрыв связи RX образует органопалладий. Кроме того, на этом этапе степень окисления Pd изменяется с (0) на (II).</w:t>
      </w:r>
    </w:p>
    <w:p w14:paraId="5E35DA54" w14:textId="5FB21EDC"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На втором этапе новый органопалладий получен посредством реакции между органопалладием (синтезированным на предыдущем этапе) и органобораном (как нуклеофилом). Также для этого этапа необходимо основание, поскольку органоборан является слабым нуклеофилом. Другими словами, основание приводит к тому, что органоборан превращается в новое соединение как сильный нуклеофил, чтобы поддерживать реакцию.</w:t>
      </w:r>
    </w:p>
    <w:p w14:paraId="5305B323" w14:textId="7777777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На последнем этапе Pd исключается из органопалладия, синтезированного на предыдущем этапе, и создается связь углерод-углерод. Кроме того, степень окисления Pd изменяется с (II) на (0)</w:t>
      </w:r>
      <w:r w:rsidR="00CF536D" w:rsidRPr="006E3762">
        <w:rPr>
          <w:rFonts w:ascii="Times New Roman" w:hAnsi="Times New Roman" w:cs="Times New Roman"/>
          <w:sz w:val="28"/>
          <w:szCs w:val="28"/>
        </w:rPr>
        <w:t>.</w:t>
      </w:r>
    </w:p>
    <w:p w14:paraId="1CB631C4" w14:textId="77777777" w:rsidR="00A47B3D" w:rsidRPr="006E3762" w:rsidRDefault="00A47B3D" w:rsidP="006E3762">
      <w:pPr>
        <w:spacing w:after="0" w:line="240" w:lineRule="auto"/>
        <w:ind w:firstLine="567"/>
        <w:jc w:val="both"/>
        <w:rPr>
          <w:rFonts w:ascii="Times New Roman" w:hAnsi="Times New Roman" w:cs="Times New Roman"/>
          <w:sz w:val="28"/>
          <w:szCs w:val="28"/>
        </w:rPr>
      </w:pPr>
    </w:p>
    <w:p w14:paraId="149FDCD6" w14:textId="77777777" w:rsidR="00A47B3D" w:rsidRPr="006E3762" w:rsidRDefault="00A47B3D"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4094" w:dyaOrig="689" w14:anchorId="237B0AC8">
          <v:shape id="_x0000_i1103" type="#_x0000_t75" style="width:204pt;height:33.75pt" o:ole="">
            <v:imagedata r:id="rId180" o:title=""/>
          </v:shape>
          <o:OLEObject Type="Embed" ProgID="ChemDraw.Document.6.0" ShapeID="_x0000_i1103" DrawAspect="Content" ObjectID="_1821945581" r:id="rId181"/>
        </w:object>
      </w:r>
    </w:p>
    <w:p w14:paraId="53E7ACCC" w14:textId="77777777" w:rsidR="00A47B3D" w:rsidRPr="006E3762" w:rsidRDefault="00A47B3D" w:rsidP="006E3762">
      <w:pPr>
        <w:spacing w:after="0" w:line="240" w:lineRule="auto"/>
        <w:ind w:firstLine="567"/>
        <w:jc w:val="center"/>
        <w:rPr>
          <w:rFonts w:ascii="Times New Roman" w:hAnsi="Times New Roman" w:cs="Times New Roman"/>
          <w:sz w:val="28"/>
          <w:szCs w:val="28"/>
          <w:lang w:val="en-US"/>
        </w:rPr>
      </w:pPr>
      <w:r w:rsidRPr="006E3762">
        <w:rPr>
          <w:rFonts w:ascii="Times New Roman" w:hAnsi="Times New Roman" w:cs="Times New Roman"/>
          <w:sz w:val="28"/>
          <w:szCs w:val="28"/>
          <w:lang w:val="en-US"/>
        </w:rPr>
        <w:t>BY</w:t>
      </w:r>
      <w:r w:rsidRPr="006E3762">
        <w:rPr>
          <w:rFonts w:ascii="Times New Roman" w:hAnsi="Times New Roman" w:cs="Times New Roman"/>
          <w:sz w:val="28"/>
          <w:szCs w:val="28"/>
          <w:vertAlign w:val="subscript"/>
          <w:lang w:val="en-US"/>
        </w:rPr>
        <w:t>2</w:t>
      </w:r>
      <w:r w:rsidRPr="006E3762">
        <w:rPr>
          <w:rFonts w:ascii="Times New Roman" w:hAnsi="Times New Roman" w:cs="Times New Roman"/>
          <w:sz w:val="28"/>
          <w:szCs w:val="28"/>
          <w:lang w:val="en-US"/>
        </w:rPr>
        <w:t xml:space="preserve"> = B(OR)</w:t>
      </w:r>
      <w:r w:rsidRPr="006E3762">
        <w:rPr>
          <w:rFonts w:ascii="Times New Roman" w:hAnsi="Times New Roman" w:cs="Times New Roman"/>
          <w:sz w:val="28"/>
          <w:szCs w:val="28"/>
          <w:vertAlign w:val="subscript"/>
          <w:lang w:val="en-US"/>
        </w:rPr>
        <w:t>2</w:t>
      </w:r>
      <w:r w:rsidRPr="006E3762">
        <w:rPr>
          <w:rFonts w:ascii="Times New Roman" w:hAnsi="Times New Roman" w:cs="Times New Roman"/>
          <w:sz w:val="28"/>
          <w:szCs w:val="28"/>
          <w:lang w:val="en-US"/>
        </w:rPr>
        <w:t>, 9-BBN, B(CHMeCHMe</w:t>
      </w:r>
      <w:r w:rsidRPr="006E3762">
        <w:rPr>
          <w:rFonts w:ascii="Times New Roman" w:hAnsi="Times New Roman" w:cs="Times New Roman"/>
          <w:sz w:val="28"/>
          <w:szCs w:val="28"/>
          <w:vertAlign w:val="subscript"/>
          <w:lang w:val="en-US"/>
        </w:rPr>
        <w:t>2</w:t>
      </w:r>
      <w:r w:rsidRPr="006E3762">
        <w:rPr>
          <w:rFonts w:ascii="Times New Roman" w:hAnsi="Times New Roman" w:cs="Times New Roman"/>
          <w:sz w:val="28"/>
          <w:szCs w:val="28"/>
          <w:lang w:val="en-US"/>
        </w:rPr>
        <w:t>)</w:t>
      </w:r>
      <w:r w:rsidRPr="006E3762">
        <w:rPr>
          <w:rFonts w:ascii="Times New Roman" w:hAnsi="Times New Roman" w:cs="Times New Roman"/>
          <w:sz w:val="28"/>
          <w:szCs w:val="28"/>
          <w:vertAlign w:val="subscript"/>
          <w:lang w:val="en-US"/>
        </w:rPr>
        <w:t>2</w:t>
      </w:r>
    </w:p>
    <w:p w14:paraId="79DCEAA5" w14:textId="77777777" w:rsidR="00A47B3D" w:rsidRPr="006E3762" w:rsidRDefault="00A47B3D" w:rsidP="006E3762">
      <w:pPr>
        <w:spacing w:after="0" w:line="240" w:lineRule="auto"/>
        <w:ind w:firstLine="567"/>
        <w:jc w:val="center"/>
        <w:rPr>
          <w:rFonts w:ascii="Times New Roman" w:hAnsi="Times New Roman" w:cs="Times New Roman"/>
          <w:sz w:val="28"/>
          <w:szCs w:val="28"/>
          <w:lang w:val="en-US"/>
        </w:rPr>
      </w:pPr>
      <w:r w:rsidRPr="006E3762">
        <w:rPr>
          <w:rFonts w:ascii="Times New Roman" w:hAnsi="Times New Roman" w:cs="Times New Roman"/>
          <w:sz w:val="28"/>
          <w:szCs w:val="28"/>
          <w:lang w:val="en-US"/>
        </w:rPr>
        <w:t>X</w:t>
      </w:r>
      <w:r w:rsidRPr="006E3762">
        <w:rPr>
          <w:rFonts w:ascii="Times New Roman" w:hAnsi="Times New Roman" w:cs="Times New Roman"/>
          <w:sz w:val="28"/>
          <w:szCs w:val="28"/>
        </w:rPr>
        <w:t xml:space="preserve"> = </w:t>
      </w:r>
      <w:r w:rsidRPr="006E3762">
        <w:rPr>
          <w:rFonts w:ascii="Times New Roman" w:hAnsi="Times New Roman" w:cs="Times New Roman"/>
          <w:sz w:val="28"/>
          <w:szCs w:val="28"/>
          <w:lang w:val="en-US"/>
        </w:rPr>
        <w:t>Cl</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Br</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I</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OTf</w:t>
      </w:r>
    </w:p>
    <w:p w14:paraId="2B22A24C" w14:textId="77777777" w:rsidR="00A47B3D" w:rsidRPr="006E3762" w:rsidRDefault="00A47B3D" w:rsidP="006E3762">
      <w:pPr>
        <w:spacing w:after="0" w:line="240" w:lineRule="auto"/>
        <w:ind w:firstLine="567"/>
        <w:jc w:val="center"/>
        <w:rPr>
          <w:rFonts w:ascii="Times New Roman" w:hAnsi="Times New Roman" w:cs="Times New Roman"/>
          <w:sz w:val="28"/>
          <w:szCs w:val="28"/>
          <w:lang w:val="en-US"/>
        </w:rPr>
      </w:pPr>
    </w:p>
    <w:p w14:paraId="6AB8F5E1" w14:textId="77777777" w:rsidR="00A47B3D" w:rsidRPr="006E3762" w:rsidRDefault="002C3C70" w:rsidP="006E3762">
      <w:pPr>
        <w:spacing w:after="0" w:line="240" w:lineRule="auto"/>
        <w:jc w:val="center"/>
        <w:rPr>
          <w:rFonts w:ascii="Times New Roman" w:hAnsi="Times New Roman" w:cs="Times New Roman"/>
          <w:sz w:val="28"/>
          <w:szCs w:val="28"/>
          <w:lang w:val="en-US"/>
        </w:rPr>
      </w:pPr>
      <w:r w:rsidRPr="006E3762">
        <w:rPr>
          <w:rFonts w:ascii="Times New Roman" w:hAnsi="Times New Roman" w:cs="Times New Roman"/>
          <w:sz w:val="28"/>
          <w:szCs w:val="28"/>
        </w:rPr>
        <w:object w:dxaOrig="7982" w:dyaOrig="5470" w14:anchorId="42595B3F">
          <v:shape id="_x0000_i1104" type="#_x0000_t75" style="width:218.25pt;height:150pt" o:ole="">
            <v:imagedata r:id="rId182" o:title=""/>
          </v:shape>
          <o:OLEObject Type="Embed" ProgID="ChemDraw.Document.6.0" ShapeID="_x0000_i1104" DrawAspect="Content" ObjectID="_1821945582" r:id="rId183"/>
        </w:object>
      </w:r>
    </w:p>
    <w:p w14:paraId="54BDA263" w14:textId="77777777" w:rsidR="00A47B3D" w:rsidRPr="006E3762" w:rsidRDefault="00A47B3D" w:rsidP="006E3762">
      <w:pPr>
        <w:spacing w:after="0" w:line="240" w:lineRule="auto"/>
        <w:ind w:firstLine="567"/>
        <w:jc w:val="center"/>
        <w:rPr>
          <w:rFonts w:ascii="Times New Roman" w:hAnsi="Times New Roman" w:cs="Times New Roman"/>
          <w:sz w:val="16"/>
          <w:szCs w:val="16"/>
        </w:rPr>
      </w:pPr>
    </w:p>
    <w:p w14:paraId="0A0B8E27" w14:textId="716C948B" w:rsidR="00A47B3D" w:rsidRPr="006E3762" w:rsidRDefault="00A47B3D"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t xml:space="preserve">Рисунок </w:t>
      </w:r>
      <w:r w:rsidR="003A7464">
        <w:rPr>
          <w:rFonts w:ascii="Times New Roman" w:hAnsi="Times New Roman" w:cs="Times New Roman"/>
          <w:sz w:val="28"/>
          <w:szCs w:val="28"/>
        </w:rPr>
        <w:t>9</w:t>
      </w:r>
      <w:r w:rsidRPr="006E3762">
        <w:rPr>
          <w:rFonts w:ascii="Times New Roman" w:hAnsi="Times New Roman" w:cs="Times New Roman"/>
          <w:sz w:val="28"/>
          <w:szCs w:val="28"/>
        </w:rPr>
        <w:t xml:space="preserve"> - Механизм реакции Сузуки</w:t>
      </w:r>
    </w:p>
    <w:p w14:paraId="78592E01" w14:textId="77777777" w:rsidR="00A47B3D" w:rsidRPr="006E3762" w:rsidRDefault="00A47B3D" w:rsidP="006E3762">
      <w:pPr>
        <w:spacing w:after="0" w:line="240" w:lineRule="auto"/>
        <w:ind w:firstLine="567"/>
        <w:jc w:val="center"/>
        <w:rPr>
          <w:rFonts w:ascii="Times New Roman" w:hAnsi="Times New Roman" w:cs="Times New Roman"/>
          <w:sz w:val="28"/>
          <w:szCs w:val="28"/>
        </w:rPr>
      </w:pPr>
    </w:p>
    <w:p w14:paraId="1046D347" w14:textId="77777777" w:rsidR="00A47B3D" w:rsidRPr="006E3762" w:rsidRDefault="006A63B1"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Предполагается, что реакция</w:t>
      </w:r>
      <w:r w:rsidR="00A47B3D" w:rsidRPr="006E3762">
        <w:rPr>
          <w:rFonts w:ascii="Times New Roman" w:hAnsi="Times New Roman" w:cs="Times New Roman"/>
          <w:sz w:val="28"/>
          <w:szCs w:val="28"/>
        </w:rPr>
        <w:t xml:space="preserve"> кросс-сочетания проходит по аналогичным механизмам, включающим каталитический цикл «окислительное присоединение – </w:t>
      </w:r>
      <w:r w:rsidR="00CF536D" w:rsidRPr="006E3762">
        <w:rPr>
          <w:rFonts w:ascii="Times New Roman" w:hAnsi="Times New Roman" w:cs="Times New Roman"/>
          <w:sz w:val="28"/>
          <w:szCs w:val="28"/>
        </w:rPr>
        <w:t>трансметаллирование</w:t>
      </w:r>
      <w:r w:rsidR="00A47B3D" w:rsidRPr="006E3762">
        <w:rPr>
          <w:rFonts w:ascii="Times New Roman" w:hAnsi="Times New Roman" w:cs="Times New Roman"/>
          <w:sz w:val="28"/>
          <w:szCs w:val="28"/>
        </w:rPr>
        <w:t xml:space="preserve"> – восстановительное элиминирование». Несмотря на то, что реакции, катализируемые палладием, тщательно изучены и описаны в литературе, в настоящее время особое внимание уделяется механизмам реакций, катализируемых комплексами других переходных металлов, таких как никель, медь, железо, кобальт и другие [181].</w:t>
      </w:r>
    </w:p>
    <w:p w14:paraId="660E6145" w14:textId="11037FB6" w:rsidR="00DF7440" w:rsidRDefault="004C61AB" w:rsidP="00432949">
      <w:pPr>
        <w:spacing w:after="0" w:line="240" w:lineRule="auto"/>
        <w:ind w:firstLine="709"/>
        <w:jc w:val="both"/>
        <w:rPr>
          <w:rFonts w:ascii="Times New Roman" w:hAnsi="Times New Roman" w:cs="Times New Roman"/>
          <w:sz w:val="28"/>
          <w:szCs w:val="28"/>
          <w:lang w:val="uk-UA"/>
        </w:rPr>
      </w:pPr>
      <w:r w:rsidRPr="006E3762">
        <w:rPr>
          <w:rFonts w:ascii="Times New Roman" w:hAnsi="Times New Roman" w:cs="Times New Roman"/>
          <w:sz w:val="28"/>
          <w:szCs w:val="28"/>
          <w:lang w:val="uk-UA"/>
        </w:rPr>
        <w:t xml:space="preserve">Арилбороновые кислоты являются очень популярными синтетическими промежуточными продуктами в органическом синтезе как из-за простоты превращения в другие функциональные группы (такие как фенолы и арилгалогениды), так и из-за их эффективного Pd-катализируемого сочетания с арил- или винилгалогенидами с образованием биарил и алкиларильные производные. </w:t>
      </w:r>
      <w:r w:rsidR="00A47B3D" w:rsidRPr="006E3762">
        <w:rPr>
          <w:rFonts w:ascii="Times New Roman" w:hAnsi="Times New Roman" w:cs="Times New Roman"/>
          <w:sz w:val="28"/>
          <w:szCs w:val="28"/>
          <w:lang w:val="uk-UA"/>
        </w:rPr>
        <w:t>Для получения 6-арилзамещенных производных 8-ацетилгармина продукта и</w:t>
      </w:r>
      <w:r w:rsidR="00BB6CC3" w:rsidRPr="006E3762">
        <w:rPr>
          <w:rFonts w:ascii="Times New Roman" w:hAnsi="Times New Roman" w:cs="Times New Roman"/>
          <w:sz w:val="28"/>
          <w:szCs w:val="28"/>
          <w:lang w:val="uk-UA"/>
        </w:rPr>
        <w:t xml:space="preserve">зучена реакция кросс-сочетания </w:t>
      </w:r>
      <w:r w:rsidR="00A47B3D" w:rsidRPr="006E3762">
        <w:rPr>
          <w:rFonts w:ascii="Times New Roman" w:hAnsi="Times New Roman" w:cs="Times New Roman"/>
          <w:sz w:val="28"/>
          <w:szCs w:val="28"/>
          <w:lang w:val="uk-UA"/>
        </w:rPr>
        <w:t xml:space="preserve">по Сузуки-Мияура моногалогенпроизводного 8-ацетилгармина </w:t>
      </w:r>
      <w:r w:rsidR="00A47B3D" w:rsidRPr="006E3762">
        <w:rPr>
          <w:rFonts w:ascii="Times New Roman" w:hAnsi="Times New Roman" w:cs="Times New Roman"/>
          <w:i/>
          <w:sz w:val="28"/>
          <w:szCs w:val="28"/>
          <w:lang w:val="uk-UA"/>
        </w:rPr>
        <w:t>(111)</w:t>
      </w:r>
      <w:r w:rsidR="00BB6CC3" w:rsidRPr="006E3762">
        <w:rPr>
          <w:rFonts w:ascii="Times New Roman" w:hAnsi="Times New Roman" w:cs="Times New Roman"/>
          <w:sz w:val="28"/>
          <w:szCs w:val="28"/>
          <w:lang w:val="uk-UA"/>
        </w:rPr>
        <w:t xml:space="preserve"> </w:t>
      </w:r>
      <w:r w:rsidR="00A47B3D" w:rsidRPr="006E3762">
        <w:rPr>
          <w:rFonts w:ascii="Times New Roman" w:hAnsi="Times New Roman" w:cs="Times New Roman"/>
          <w:sz w:val="28"/>
          <w:szCs w:val="28"/>
          <w:lang w:val="uk-UA"/>
        </w:rPr>
        <w:t xml:space="preserve">с производными </w:t>
      </w:r>
      <w:r w:rsidR="004B09D8" w:rsidRPr="006E3762">
        <w:rPr>
          <w:rFonts w:ascii="Times New Roman" w:hAnsi="Times New Roman" w:cs="Times New Roman"/>
          <w:sz w:val="28"/>
          <w:szCs w:val="28"/>
          <w:lang w:val="uk-UA"/>
        </w:rPr>
        <w:t>арилборной</w:t>
      </w:r>
      <w:r w:rsidRPr="006E3762">
        <w:rPr>
          <w:rFonts w:ascii="Times New Roman" w:hAnsi="Times New Roman" w:cs="Times New Roman"/>
          <w:sz w:val="28"/>
          <w:szCs w:val="28"/>
          <w:lang w:val="uk-UA"/>
        </w:rPr>
        <w:t xml:space="preserve"> кислоты</w:t>
      </w:r>
      <w:r w:rsidR="004B09D8" w:rsidRPr="006E3762">
        <w:rPr>
          <w:rFonts w:ascii="Times New Roman" w:hAnsi="Times New Roman" w:cs="Times New Roman"/>
          <w:sz w:val="28"/>
          <w:szCs w:val="28"/>
          <w:lang w:val="uk-UA"/>
        </w:rPr>
        <w:t xml:space="preserve"> [</w:t>
      </w:r>
      <w:r w:rsidR="001665B9" w:rsidRPr="001665B9">
        <w:rPr>
          <w:rFonts w:ascii="Times New Roman" w:hAnsi="Times New Roman" w:cs="Times New Roman"/>
          <w:sz w:val="28"/>
          <w:szCs w:val="28"/>
        </w:rPr>
        <w:t xml:space="preserve">175, </w:t>
      </w:r>
      <w:r w:rsidR="001665B9">
        <w:rPr>
          <w:rFonts w:ascii="Times New Roman" w:hAnsi="Times New Roman" w:cs="Times New Roman"/>
          <w:sz w:val="28"/>
          <w:szCs w:val="28"/>
          <w:lang w:val="en-US"/>
        </w:rPr>
        <w:t>c</w:t>
      </w:r>
      <w:r w:rsidR="001665B9" w:rsidRPr="001665B9">
        <w:rPr>
          <w:rFonts w:ascii="Times New Roman" w:hAnsi="Times New Roman" w:cs="Times New Roman"/>
          <w:sz w:val="28"/>
          <w:szCs w:val="28"/>
        </w:rPr>
        <w:t xml:space="preserve">. 12; </w:t>
      </w:r>
      <w:r w:rsidR="004B09D8" w:rsidRPr="006E3762">
        <w:rPr>
          <w:rFonts w:ascii="Times New Roman" w:hAnsi="Times New Roman" w:cs="Times New Roman"/>
          <w:sz w:val="28"/>
          <w:szCs w:val="28"/>
          <w:lang w:val="uk-UA"/>
        </w:rPr>
        <w:t xml:space="preserve">176, </w:t>
      </w:r>
      <w:r w:rsidR="00BB6CC3" w:rsidRPr="006E3762">
        <w:rPr>
          <w:rFonts w:ascii="Times New Roman" w:hAnsi="Times New Roman" w:cs="Times New Roman"/>
          <w:sz w:val="28"/>
          <w:szCs w:val="28"/>
          <w:lang w:val="uk-UA"/>
        </w:rPr>
        <w:t xml:space="preserve">с. 53; </w:t>
      </w:r>
      <w:r w:rsidR="004B09D8" w:rsidRPr="006E3762">
        <w:rPr>
          <w:rFonts w:ascii="Times New Roman" w:hAnsi="Times New Roman" w:cs="Times New Roman"/>
          <w:sz w:val="28"/>
          <w:szCs w:val="28"/>
          <w:lang w:val="uk-UA"/>
        </w:rPr>
        <w:t>177</w:t>
      </w:r>
      <w:r w:rsidR="00BB6CC3" w:rsidRPr="006E3762">
        <w:rPr>
          <w:rFonts w:ascii="Times New Roman" w:hAnsi="Times New Roman" w:cs="Times New Roman"/>
          <w:sz w:val="28"/>
          <w:szCs w:val="28"/>
          <w:lang w:val="uk-UA"/>
        </w:rPr>
        <w:t>, р. 1107-1112</w:t>
      </w:r>
      <w:r w:rsidR="004B09D8" w:rsidRPr="006E3762">
        <w:rPr>
          <w:rFonts w:ascii="Times New Roman" w:hAnsi="Times New Roman" w:cs="Times New Roman"/>
          <w:sz w:val="28"/>
          <w:szCs w:val="28"/>
          <w:lang w:val="uk-UA"/>
        </w:rPr>
        <w:t>].</w:t>
      </w:r>
      <w:r w:rsidR="00A47B3D" w:rsidRPr="006E3762">
        <w:rPr>
          <w:rFonts w:ascii="Times New Roman" w:hAnsi="Times New Roman" w:cs="Times New Roman"/>
          <w:sz w:val="28"/>
          <w:szCs w:val="28"/>
          <w:lang w:val="uk-UA"/>
        </w:rPr>
        <w:t xml:space="preserve"> Взаимодействие соединения </w:t>
      </w:r>
      <w:r w:rsidR="00A47B3D" w:rsidRPr="006E3762">
        <w:rPr>
          <w:rFonts w:ascii="Times New Roman" w:hAnsi="Times New Roman" w:cs="Times New Roman"/>
          <w:i/>
          <w:sz w:val="28"/>
          <w:szCs w:val="28"/>
          <w:lang w:val="uk-UA"/>
        </w:rPr>
        <w:t>(111)</w:t>
      </w:r>
      <w:r w:rsidR="00A47B3D" w:rsidRPr="006E3762">
        <w:rPr>
          <w:rFonts w:ascii="Times New Roman" w:hAnsi="Times New Roman" w:cs="Times New Roman"/>
          <w:sz w:val="28"/>
          <w:szCs w:val="28"/>
          <w:lang w:val="uk-UA"/>
        </w:rPr>
        <w:t xml:space="preserve"> с производными </w:t>
      </w:r>
      <w:r w:rsidR="004B09D8" w:rsidRPr="006E3762">
        <w:rPr>
          <w:rFonts w:ascii="Times New Roman" w:hAnsi="Times New Roman" w:cs="Times New Roman"/>
          <w:sz w:val="28"/>
          <w:szCs w:val="28"/>
          <w:lang w:val="uk-UA"/>
        </w:rPr>
        <w:t>арилборной</w:t>
      </w:r>
      <w:r w:rsidR="00A47B3D" w:rsidRPr="006E3762">
        <w:rPr>
          <w:rFonts w:ascii="Times New Roman" w:hAnsi="Times New Roman" w:cs="Times New Roman"/>
          <w:sz w:val="28"/>
          <w:szCs w:val="28"/>
          <w:lang w:val="uk-UA"/>
        </w:rPr>
        <w:t xml:space="preserve"> кислоты в водном толуоле в присутствии трифенилфосфин палладия, тетрабутиламмоний бромида и натрий карбоната при жестких условиях протекает с полной конверсией исходного бромида в течение 6 ч. Использование добавки тетрабутиламмоний бромида позволило уменьшить время реакции и увеличить выход целевого продукта. Выход новых арильных производных 8-ацетилгармина </w:t>
      </w:r>
      <w:r w:rsidR="00A47B3D" w:rsidRPr="006E3762">
        <w:rPr>
          <w:rFonts w:ascii="Times New Roman" w:hAnsi="Times New Roman" w:cs="Times New Roman"/>
          <w:i/>
          <w:sz w:val="28"/>
          <w:szCs w:val="28"/>
          <w:lang w:val="uk-UA"/>
        </w:rPr>
        <w:t>(113-115)</w:t>
      </w:r>
      <w:r w:rsidR="00A47B3D" w:rsidRPr="006E3762">
        <w:rPr>
          <w:rFonts w:ascii="Times New Roman" w:hAnsi="Times New Roman" w:cs="Times New Roman"/>
          <w:sz w:val="28"/>
          <w:szCs w:val="28"/>
          <w:lang w:val="uk-UA"/>
        </w:rPr>
        <w:t xml:space="preserve"> после колоночной хроматографии  составил 50-65% [</w:t>
      </w:r>
      <w:r w:rsidR="00BB6CC3" w:rsidRPr="006E3762">
        <w:rPr>
          <w:rFonts w:ascii="Times New Roman" w:hAnsi="Times New Roman" w:cs="Times New Roman"/>
          <w:sz w:val="28"/>
          <w:szCs w:val="28"/>
          <w:lang w:val="uk-UA"/>
        </w:rPr>
        <w:t>177, р. 1107-1112</w:t>
      </w:r>
      <w:r w:rsidR="00A47B3D" w:rsidRPr="006E3762">
        <w:rPr>
          <w:rFonts w:ascii="Times New Roman" w:hAnsi="Times New Roman" w:cs="Times New Roman"/>
          <w:sz w:val="28"/>
          <w:szCs w:val="28"/>
          <w:lang w:val="uk-UA"/>
        </w:rPr>
        <w:t>].</w:t>
      </w:r>
    </w:p>
    <w:p w14:paraId="4E472A14" w14:textId="77777777" w:rsidR="00432949" w:rsidRPr="00DF7440" w:rsidRDefault="00432949" w:rsidP="00432949">
      <w:pPr>
        <w:spacing w:after="0" w:line="240" w:lineRule="auto"/>
        <w:ind w:firstLine="709"/>
        <w:jc w:val="both"/>
        <w:rPr>
          <w:rFonts w:ascii="Times New Roman" w:hAnsi="Times New Roman" w:cs="Times New Roman"/>
          <w:sz w:val="28"/>
          <w:szCs w:val="28"/>
          <w:lang w:val="uk-UA"/>
        </w:rPr>
      </w:pPr>
    </w:p>
    <w:p w14:paraId="69655D26" w14:textId="77777777" w:rsidR="00A47B3D" w:rsidRPr="006E3762" w:rsidRDefault="004C61AB" w:rsidP="006E3762">
      <w:pPr>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rPr>
        <w:object w:dxaOrig="12614" w:dyaOrig="3018" w14:anchorId="790E4963">
          <v:shape id="_x0000_i1105" type="#_x0000_t75" style="width:483pt;height:130.5pt" o:ole="">
            <v:imagedata r:id="rId184" o:title=""/>
          </v:shape>
          <o:OLEObject Type="Embed" ProgID="ChemDraw.Document.6.0" ShapeID="_x0000_i1105" DrawAspect="Content" ObjectID="_1821945583" r:id="rId185"/>
        </w:object>
      </w:r>
      <w:r w:rsidR="00A47B3D" w:rsidRPr="006E3762">
        <w:rPr>
          <w:rFonts w:ascii="Times New Roman" w:hAnsi="Times New Roman" w:cs="Times New Roman"/>
          <w:sz w:val="28"/>
          <w:szCs w:val="28"/>
          <w:lang w:val="kk-KZ"/>
        </w:rPr>
        <w:t xml:space="preserve">  </w:t>
      </w:r>
    </w:p>
    <w:p w14:paraId="70B3632D" w14:textId="7777777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Разработан эффективный и удобный метод синтеза, причем допустимым оказывается практический любой набор функциональных заместителей, прежде всего, арилборные кислоты. Реакционный процесс протекает быстро с высоким выходом продукта. </w:t>
      </w:r>
    </w:p>
    <w:p w14:paraId="2CF0B687" w14:textId="1613E63E" w:rsidR="00A47B3D" w:rsidRPr="006E3762" w:rsidRDefault="00A47B3D"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В спектре ПМР </w:t>
      </w:r>
      <w:r w:rsidRPr="006E3762">
        <w:rPr>
          <w:rFonts w:ascii="Times New Roman" w:hAnsi="Times New Roman" w:cs="Times New Roman"/>
          <w:sz w:val="28"/>
          <w:szCs w:val="28"/>
          <w:lang w:val="kk-KZ"/>
        </w:rPr>
        <w:t>в соединений</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(113)</w:t>
      </w:r>
      <w:r w:rsidRPr="006E3762">
        <w:rPr>
          <w:rFonts w:ascii="Times New Roman" w:eastAsia="TimesNewRomanPSMT" w:hAnsi="Times New Roman" w:cs="Times New Roman"/>
          <w:sz w:val="28"/>
          <w:szCs w:val="28"/>
        </w:rPr>
        <w:t xml:space="preserve"> </w:t>
      </w:r>
      <w:r w:rsidRPr="006E3762">
        <w:rPr>
          <w:rFonts w:ascii="Times New Roman" w:eastAsia="Calibri" w:hAnsi="Times New Roman" w:cs="Times New Roman"/>
          <w:sz w:val="28"/>
          <w:szCs w:val="28"/>
        </w:rPr>
        <w:t xml:space="preserve">наблюдаются синглетные  сигналы протонов метоксильных групп при С-8, С-7 и С-4’в области δ 2.84, </w:t>
      </w:r>
      <w:r w:rsidRPr="006E3762">
        <w:rPr>
          <w:rFonts w:ascii="Times New Roman" w:eastAsia="Calibri" w:hAnsi="Times New Roman" w:cs="Times New Roman"/>
          <w:sz w:val="28"/>
          <w:szCs w:val="28"/>
          <w:lang w:val="kk-KZ"/>
        </w:rPr>
        <w:t>3.48</w:t>
      </w:r>
      <w:r w:rsidRPr="006E3762">
        <w:rPr>
          <w:rFonts w:ascii="Times New Roman" w:eastAsia="Calibri" w:hAnsi="Times New Roman" w:cs="Times New Roman"/>
          <w:sz w:val="28"/>
          <w:szCs w:val="28"/>
        </w:rPr>
        <w:t xml:space="preserve"> и 3.86 м.д.  </w:t>
      </w:r>
      <w:r w:rsidRPr="006E3762">
        <w:rPr>
          <w:rFonts w:ascii="Times New Roman" w:eastAsia="Calibri" w:hAnsi="Times New Roman" w:cs="Times New Roman"/>
          <w:sz w:val="28"/>
          <w:szCs w:val="28"/>
          <w:lang w:val="kk-KZ"/>
        </w:rPr>
        <w:t>Характерные сигналы</w:t>
      </w:r>
      <w:r w:rsidRPr="006E3762">
        <w:rPr>
          <w:rFonts w:ascii="Times New Roman" w:hAnsi="Times New Roman" w:cs="Times New Roman"/>
          <w:sz w:val="28"/>
          <w:szCs w:val="28"/>
          <w:lang w:val="kk-KZ"/>
        </w:rPr>
        <w:t xml:space="preserve"> для соединений</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(113-115)</w:t>
      </w:r>
      <w:r w:rsidRPr="006E3762">
        <w:rPr>
          <w:rFonts w:ascii="Times New Roman" w:eastAsia="TimesNewRomanPSMT" w:hAnsi="Times New Roman" w:cs="Times New Roman"/>
          <w:sz w:val="28"/>
          <w:szCs w:val="28"/>
        </w:rPr>
        <w:t xml:space="preserve"> </w:t>
      </w:r>
      <w:r w:rsidRPr="006E3762">
        <w:rPr>
          <w:rFonts w:ascii="Times New Roman" w:eastAsia="Calibri" w:hAnsi="Times New Roman" w:cs="Times New Roman"/>
          <w:sz w:val="28"/>
          <w:szCs w:val="28"/>
          <w:lang w:val="kk-KZ"/>
        </w:rPr>
        <w:t xml:space="preserve">при </w:t>
      </w:r>
      <w:r w:rsidRPr="006E3762">
        <w:rPr>
          <w:rFonts w:ascii="Times New Roman" w:eastAsia="Calibri" w:hAnsi="Times New Roman" w:cs="Times New Roman"/>
          <w:sz w:val="28"/>
          <w:szCs w:val="28"/>
          <w:lang w:val="en-US"/>
        </w:rPr>
        <w:t>C</w:t>
      </w:r>
      <w:r w:rsidRPr="006E3762">
        <w:rPr>
          <w:rFonts w:ascii="Times New Roman" w:eastAsia="Calibri" w:hAnsi="Times New Roman" w:cs="Times New Roman"/>
          <w:sz w:val="28"/>
          <w:szCs w:val="28"/>
        </w:rPr>
        <w:t>-3’,5’</w:t>
      </w:r>
      <w:r w:rsidRPr="006E3762">
        <w:rPr>
          <w:rFonts w:ascii="Times New Roman" w:eastAsia="Calibri" w:hAnsi="Times New Roman" w:cs="Times New Roman"/>
          <w:sz w:val="28"/>
          <w:szCs w:val="28"/>
          <w:lang w:val="kk-KZ"/>
        </w:rPr>
        <w:t xml:space="preserve"> </w:t>
      </w:r>
      <w:r w:rsidRPr="006E3762">
        <w:rPr>
          <w:rFonts w:ascii="Times New Roman" w:eastAsia="Calibri" w:hAnsi="Times New Roman" w:cs="Times New Roman"/>
          <w:sz w:val="28"/>
          <w:szCs w:val="28"/>
        </w:rPr>
        <w:t xml:space="preserve">и </w:t>
      </w:r>
      <w:r w:rsidRPr="006E3762">
        <w:rPr>
          <w:rFonts w:ascii="Times New Roman" w:eastAsia="Calibri" w:hAnsi="Times New Roman" w:cs="Times New Roman"/>
          <w:sz w:val="28"/>
          <w:szCs w:val="28"/>
          <w:lang w:val="kk-KZ"/>
        </w:rPr>
        <w:t>С-2</w:t>
      </w:r>
      <w:r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lang w:val="kk-KZ"/>
        </w:rPr>
        <w:t>6</w:t>
      </w:r>
      <w:r w:rsidRPr="006E3762">
        <w:rPr>
          <w:rFonts w:ascii="Times New Roman" w:eastAsia="Calibri" w:hAnsi="Times New Roman" w:cs="Times New Roman"/>
          <w:sz w:val="28"/>
          <w:szCs w:val="28"/>
        </w:rPr>
        <w:t xml:space="preserve">’ </w:t>
      </w:r>
      <w:r w:rsidRPr="006E3762">
        <w:rPr>
          <w:rFonts w:ascii="Times New Roman" w:eastAsia="Calibri" w:hAnsi="Times New Roman" w:cs="Times New Roman"/>
          <w:sz w:val="28"/>
          <w:szCs w:val="28"/>
          <w:lang w:val="kk-KZ"/>
        </w:rPr>
        <w:t xml:space="preserve">для ароматического кольца </w:t>
      </w:r>
      <w:r w:rsidRPr="006E3762">
        <w:rPr>
          <w:rFonts w:ascii="Times New Roman" w:eastAsia="Calibri" w:hAnsi="Times New Roman" w:cs="Times New Roman"/>
          <w:sz w:val="28"/>
          <w:szCs w:val="28"/>
        </w:rPr>
        <w:t>наблюдаются в области δ</w:t>
      </w:r>
      <w:r w:rsidRPr="006E3762">
        <w:rPr>
          <w:rFonts w:ascii="Times New Roman" w:eastAsia="Calibri" w:hAnsi="Times New Roman" w:cs="Times New Roman"/>
          <w:sz w:val="28"/>
          <w:szCs w:val="28"/>
          <w:lang w:val="kk-KZ"/>
        </w:rPr>
        <w:t xml:space="preserve"> 7.00-7.48 и 7.54-7.64</w:t>
      </w:r>
      <w:r w:rsidRPr="006E3762">
        <w:rPr>
          <w:rFonts w:ascii="Times New Roman" w:eastAsia="Calibri" w:hAnsi="Times New Roman" w:cs="Times New Roman"/>
          <w:sz w:val="28"/>
          <w:szCs w:val="28"/>
        </w:rPr>
        <w:t xml:space="preserve"> м.д. в виде дублета, соответственно</w:t>
      </w:r>
      <w:r w:rsidR="00230D7F" w:rsidRPr="006E3762">
        <w:rPr>
          <w:rFonts w:ascii="Times New Roman" w:hAnsi="Times New Roman" w:cs="Times New Roman"/>
          <w:sz w:val="28"/>
          <w:szCs w:val="28"/>
        </w:rPr>
        <w:t xml:space="preserve"> [</w:t>
      </w:r>
      <w:r w:rsidR="00CB034C" w:rsidRPr="006E3762">
        <w:rPr>
          <w:rFonts w:ascii="Times New Roman" w:hAnsi="Times New Roman" w:cs="Times New Roman"/>
          <w:sz w:val="28"/>
          <w:szCs w:val="28"/>
        </w:rPr>
        <w:t>163</w:t>
      </w:r>
      <w:r w:rsidR="00230D7F" w:rsidRPr="006E3762">
        <w:rPr>
          <w:rFonts w:ascii="Times New Roman" w:hAnsi="Times New Roman" w:cs="Times New Roman"/>
          <w:sz w:val="28"/>
          <w:szCs w:val="28"/>
        </w:rPr>
        <w:t xml:space="preserve">, </w:t>
      </w:r>
      <w:r w:rsidR="00CB034C" w:rsidRPr="006E3762">
        <w:rPr>
          <w:rFonts w:ascii="Times New Roman" w:hAnsi="Times New Roman" w:cs="Times New Roman"/>
          <w:sz w:val="28"/>
          <w:szCs w:val="28"/>
        </w:rPr>
        <w:t xml:space="preserve">с. 3-70; </w:t>
      </w:r>
      <w:r w:rsidR="00230D7F" w:rsidRPr="006E3762">
        <w:rPr>
          <w:rFonts w:ascii="Times New Roman" w:hAnsi="Times New Roman" w:cs="Times New Roman"/>
          <w:sz w:val="28"/>
          <w:szCs w:val="28"/>
          <w:lang w:val="uk-UA"/>
        </w:rPr>
        <w:t>177</w:t>
      </w:r>
      <w:r w:rsidR="00CB034C" w:rsidRPr="006E3762">
        <w:rPr>
          <w:rFonts w:ascii="Times New Roman" w:hAnsi="Times New Roman" w:cs="Times New Roman"/>
          <w:sz w:val="28"/>
          <w:szCs w:val="28"/>
          <w:lang w:val="uk-UA"/>
        </w:rPr>
        <w:t>, р. 1107-1112</w:t>
      </w:r>
      <w:r w:rsidR="00230D7F" w:rsidRPr="006E3762">
        <w:rPr>
          <w:rFonts w:ascii="Times New Roman" w:hAnsi="Times New Roman" w:cs="Times New Roman"/>
          <w:sz w:val="28"/>
          <w:szCs w:val="28"/>
        </w:rPr>
        <w:t>].</w:t>
      </w:r>
      <w:r w:rsidRPr="006E3762">
        <w:rPr>
          <w:rFonts w:ascii="Times New Roman" w:eastAsia="Calibri" w:hAnsi="Times New Roman" w:cs="Times New Roman"/>
          <w:sz w:val="28"/>
          <w:szCs w:val="28"/>
        </w:rPr>
        <w:t xml:space="preserve"> В </w:t>
      </w:r>
      <w:r w:rsidR="005877BB" w:rsidRPr="006E3762">
        <w:rPr>
          <w:rFonts w:ascii="Times New Roman" w:eastAsia="Calibri" w:hAnsi="Times New Roman" w:cs="Times New Roman"/>
          <w:sz w:val="28"/>
          <w:szCs w:val="28"/>
        </w:rPr>
        <w:t xml:space="preserve">спектре </w:t>
      </w:r>
      <w:r w:rsidRPr="006E3762">
        <w:rPr>
          <w:rFonts w:ascii="Times New Roman" w:eastAsia="Calibri" w:hAnsi="Times New Roman" w:cs="Times New Roman"/>
          <w:sz w:val="28"/>
          <w:szCs w:val="28"/>
        </w:rPr>
        <w:t xml:space="preserve">ЯМР </w:t>
      </w:r>
      <w:r w:rsidR="005877BB" w:rsidRPr="006E3762">
        <w:rPr>
          <w:rFonts w:ascii="Times New Roman" w:eastAsia="Calibri" w:hAnsi="Times New Roman" w:cs="Times New Roman"/>
          <w:sz w:val="28"/>
          <w:szCs w:val="28"/>
          <w:vertAlign w:val="superscript"/>
        </w:rPr>
        <w:t>13</w:t>
      </w:r>
      <w:r w:rsidR="005877BB" w:rsidRPr="006E3762">
        <w:rPr>
          <w:rFonts w:ascii="Times New Roman" w:eastAsia="Calibri" w:hAnsi="Times New Roman" w:cs="Times New Roman"/>
          <w:sz w:val="28"/>
          <w:szCs w:val="28"/>
        </w:rPr>
        <w:t xml:space="preserve">С </w:t>
      </w:r>
      <w:r w:rsidR="008F5837">
        <w:rPr>
          <w:rFonts w:ascii="Times New Roman" w:eastAsia="Calibri" w:hAnsi="Times New Roman" w:cs="Times New Roman"/>
          <w:sz w:val="28"/>
          <w:szCs w:val="28"/>
        </w:rPr>
        <w:t>соединений</w:t>
      </w:r>
      <w:r w:rsidRPr="006E3762">
        <w:rPr>
          <w:rFonts w:ascii="Times New Roman" w:eastAsia="Calibri" w:hAnsi="Times New Roman" w:cs="Times New Roman"/>
          <w:sz w:val="28"/>
          <w:szCs w:val="28"/>
        </w:rPr>
        <w:t xml:space="preserve"> </w:t>
      </w:r>
      <w:r w:rsidRPr="006E3762">
        <w:rPr>
          <w:rFonts w:ascii="Times New Roman" w:hAnsi="Times New Roman" w:cs="Times New Roman"/>
          <w:i/>
          <w:sz w:val="28"/>
          <w:szCs w:val="28"/>
        </w:rPr>
        <w:t>(</w:t>
      </w:r>
      <w:r w:rsidRPr="006E3762">
        <w:rPr>
          <w:rFonts w:ascii="Times New Roman" w:hAnsi="Times New Roman" w:cs="Times New Roman"/>
          <w:i/>
          <w:sz w:val="28"/>
          <w:szCs w:val="28"/>
          <w:lang w:val="kk-KZ"/>
        </w:rPr>
        <w:t>113-115</w:t>
      </w:r>
      <w:r w:rsidRPr="006E3762">
        <w:rPr>
          <w:rFonts w:ascii="Times New Roman" w:hAnsi="Times New Roman" w:cs="Times New Roman"/>
          <w:i/>
          <w:sz w:val="28"/>
          <w:szCs w:val="28"/>
        </w:rPr>
        <w:t>)</w:t>
      </w:r>
      <w:r w:rsidRPr="006E3762">
        <w:rPr>
          <w:rFonts w:ascii="Times New Roman" w:eastAsia="TimesNewRomanPSMT" w:hAnsi="Times New Roman" w:cs="Times New Roman"/>
          <w:sz w:val="28"/>
          <w:szCs w:val="28"/>
        </w:rPr>
        <w:t xml:space="preserve"> </w:t>
      </w:r>
      <w:r w:rsidR="00230D7F" w:rsidRPr="006E3762">
        <w:rPr>
          <w:rFonts w:ascii="Times New Roman" w:eastAsia="Calibri" w:hAnsi="Times New Roman" w:cs="Times New Roman"/>
          <w:sz w:val="28"/>
          <w:szCs w:val="28"/>
        </w:rPr>
        <w:t xml:space="preserve">отмечаются </w:t>
      </w:r>
      <w:r w:rsidRPr="006E3762">
        <w:rPr>
          <w:rFonts w:ascii="Times New Roman" w:eastAsia="Calibri" w:hAnsi="Times New Roman" w:cs="Times New Roman"/>
          <w:sz w:val="28"/>
          <w:szCs w:val="28"/>
        </w:rPr>
        <w:t>сигнал</w:t>
      </w:r>
      <w:r w:rsidR="00230D7F" w:rsidRPr="006E3762">
        <w:rPr>
          <w:rFonts w:ascii="Times New Roman" w:eastAsia="Calibri" w:hAnsi="Times New Roman" w:cs="Times New Roman"/>
          <w:sz w:val="28"/>
          <w:szCs w:val="28"/>
        </w:rPr>
        <w:t>ы характерные для углеродных атомов метильных и метоксильных групп при С-1, С-8, С-7, С-4’</w:t>
      </w:r>
      <w:r w:rsidR="009673A0" w:rsidRPr="006E3762">
        <w:rPr>
          <w:rFonts w:ascii="Times New Roman" w:eastAsia="Calibri" w:hAnsi="Times New Roman" w:cs="Times New Roman"/>
          <w:sz w:val="28"/>
          <w:szCs w:val="28"/>
        </w:rPr>
        <w:t xml:space="preserve"> в области</w:t>
      </w:r>
      <w:r w:rsidRPr="006E3762">
        <w:rPr>
          <w:rFonts w:ascii="Times New Roman" w:eastAsia="Calibri" w:hAnsi="Times New Roman" w:cs="Times New Roman"/>
          <w:sz w:val="28"/>
          <w:szCs w:val="28"/>
        </w:rPr>
        <w:t xml:space="preserve"> </w:t>
      </w:r>
      <w:r w:rsidR="009673A0" w:rsidRPr="006E3762">
        <w:rPr>
          <w:rFonts w:ascii="Times New Roman" w:eastAsia="Calibri" w:hAnsi="Times New Roman" w:cs="Times New Roman"/>
          <w:sz w:val="28"/>
          <w:szCs w:val="28"/>
        </w:rPr>
        <w:t xml:space="preserve">δ </w:t>
      </w:r>
      <w:r w:rsidRPr="006E3762">
        <w:rPr>
          <w:rFonts w:ascii="Times New Roman" w:eastAsia="Calibri" w:hAnsi="Times New Roman" w:cs="Times New Roman"/>
          <w:sz w:val="28"/>
          <w:szCs w:val="28"/>
        </w:rPr>
        <w:t>20.5, 32.9, 55.5, 61.6 м.д.</w:t>
      </w:r>
      <w:r w:rsidR="009673A0" w:rsidRPr="006E3762">
        <w:rPr>
          <w:rFonts w:ascii="Times New Roman" w:eastAsia="Calibri" w:hAnsi="Times New Roman" w:cs="Times New Roman"/>
          <w:sz w:val="28"/>
          <w:szCs w:val="28"/>
        </w:rPr>
        <w:t xml:space="preserve"> </w:t>
      </w:r>
      <w:r w:rsidR="009673A0" w:rsidRPr="006E3762">
        <w:rPr>
          <w:rFonts w:ascii="Times New Roman" w:hAnsi="Times New Roman" w:cs="Times New Roman"/>
          <w:sz w:val="28"/>
          <w:szCs w:val="28"/>
        </w:rPr>
        <w:t>[</w:t>
      </w:r>
      <w:r w:rsidR="001665B9">
        <w:rPr>
          <w:rFonts w:ascii="Times New Roman" w:hAnsi="Times New Roman" w:cs="Times New Roman"/>
          <w:sz w:val="28"/>
          <w:szCs w:val="28"/>
        </w:rPr>
        <w:t>164</w:t>
      </w:r>
      <w:r w:rsidR="00CB034C" w:rsidRPr="006E3762">
        <w:rPr>
          <w:rFonts w:ascii="Times New Roman" w:hAnsi="Times New Roman" w:cs="Times New Roman"/>
          <w:sz w:val="28"/>
          <w:szCs w:val="28"/>
        </w:rPr>
        <w:t xml:space="preserve">, с. 3-70; </w:t>
      </w:r>
      <w:r w:rsidR="00CB034C" w:rsidRPr="006E3762">
        <w:rPr>
          <w:rFonts w:ascii="Times New Roman" w:hAnsi="Times New Roman" w:cs="Times New Roman"/>
          <w:sz w:val="28"/>
          <w:szCs w:val="28"/>
          <w:lang w:val="uk-UA"/>
        </w:rPr>
        <w:t>177, р. 1107-1112</w:t>
      </w:r>
      <w:r w:rsidR="009673A0" w:rsidRPr="006E3762">
        <w:rPr>
          <w:rFonts w:ascii="Times New Roman" w:hAnsi="Times New Roman" w:cs="Times New Roman"/>
          <w:sz w:val="28"/>
          <w:szCs w:val="28"/>
        </w:rPr>
        <w:t>].</w:t>
      </w:r>
      <w:r w:rsidRPr="006E3762">
        <w:rPr>
          <w:rFonts w:ascii="Times New Roman" w:eastAsia="Calibri" w:hAnsi="Times New Roman" w:cs="Times New Roman"/>
          <w:sz w:val="28"/>
          <w:szCs w:val="28"/>
        </w:rPr>
        <w:t xml:space="preserve"> </w:t>
      </w:r>
      <w:r w:rsidR="009673A0" w:rsidRPr="006E3762">
        <w:rPr>
          <w:rFonts w:ascii="Times New Roman" w:hAnsi="Times New Roman" w:cs="Times New Roman"/>
          <w:sz w:val="28"/>
          <w:szCs w:val="28"/>
          <w:lang w:val="kk-KZ"/>
        </w:rPr>
        <w:t>Для соединений</w:t>
      </w:r>
      <w:r w:rsidR="009673A0" w:rsidRPr="006E3762">
        <w:rPr>
          <w:rFonts w:ascii="Times New Roman" w:hAnsi="Times New Roman" w:cs="Times New Roman"/>
          <w:sz w:val="28"/>
          <w:szCs w:val="28"/>
        </w:rPr>
        <w:t xml:space="preserve"> </w:t>
      </w:r>
      <w:r w:rsidR="009673A0" w:rsidRPr="006E3762">
        <w:rPr>
          <w:rFonts w:ascii="Times New Roman" w:hAnsi="Times New Roman" w:cs="Times New Roman"/>
          <w:i/>
          <w:sz w:val="28"/>
          <w:szCs w:val="28"/>
        </w:rPr>
        <w:t>(113-115)</w:t>
      </w:r>
      <w:r w:rsidR="009673A0" w:rsidRPr="006E3762">
        <w:rPr>
          <w:rFonts w:ascii="Times New Roman" w:eastAsia="TimesNewRomanPSMT" w:hAnsi="Times New Roman" w:cs="Times New Roman"/>
          <w:sz w:val="28"/>
          <w:szCs w:val="28"/>
        </w:rPr>
        <w:t xml:space="preserve"> </w:t>
      </w:r>
      <w:r w:rsidR="009673A0" w:rsidRPr="006E3762">
        <w:rPr>
          <w:rFonts w:ascii="Times New Roman" w:eastAsia="Calibri" w:hAnsi="Times New Roman" w:cs="Times New Roman"/>
          <w:sz w:val="28"/>
          <w:szCs w:val="28"/>
          <w:lang w:val="kk-KZ"/>
        </w:rPr>
        <w:t xml:space="preserve">присущи </w:t>
      </w:r>
      <w:r w:rsidRPr="006E3762">
        <w:rPr>
          <w:rFonts w:ascii="Times New Roman" w:eastAsia="Calibri" w:hAnsi="Times New Roman" w:cs="Times New Roman"/>
          <w:sz w:val="28"/>
          <w:szCs w:val="28"/>
        </w:rPr>
        <w:t>олефиновы</w:t>
      </w:r>
      <w:r w:rsidR="009673A0" w:rsidRPr="006E3762">
        <w:rPr>
          <w:rFonts w:ascii="Times New Roman" w:eastAsia="Calibri" w:hAnsi="Times New Roman" w:cs="Times New Roman"/>
          <w:sz w:val="28"/>
          <w:szCs w:val="28"/>
        </w:rPr>
        <w:t>м</w:t>
      </w:r>
      <w:r w:rsidRPr="006E3762">
        <w:rPr>
          <w:rFonts w:ascii="Times New Roman" w:eastAsia="Calibri" w:hAnsi="Times New Roman" w:cs="Times New Roman"/>
          <w:sz w:val="28"/>
          <w:szCs w:val="28"/>
          <w:lang w:val="kk-KZ"/>
        </w:rPr>
        <w:t xml:space="preserve"> сигнал</w:t>
      </w:r>
      <w:r w:rsidR="009673A0" w:rsidRPr="006E3762">
        <w:rPr>
          <w:rFonts w:ascii="Times New Roman" w:eastAsia="Calibri" w:hAnsi="Times New Roman" w:cs="Times New Roman"/>
          <w:sz w:val="28"/>
          <w:szCs w:val="28"/>
          <w:lang w:val="kk-KZ"/>
        </w:rPr>
        <w:t>ам</w:t>
      </w:r>
      <w:r w:rsidRPr="006E3762">
        <w:rPr>
          <w:rFonts w:ascii="Times New Roman" w:hAnsi="Times New Roman" w:cs="Times New Roman"/>
          <w:sz w:val="28"/>
          <w:szCs w:val="28"/>
          <w:lang w:val="kk-KZ"/>
        </w:rPr>
        <w:t xml:space="preserve"> </w:t>
      </w:r>
      <w:r w:rsidRPr="006E3762">
        <w:rPr>
          <w:rFonts w:ascii="Times New Roman" w:eastAsia="Calibri" w:hAnsi="Times New Roman" w:cs="Times New Roman"/>
          <w:sz w:val="28"/>
          <w:szCs w:val="28"/>
        </w:rPr>
        <w:t xml:space="preserve">углеродных атомов, </w:t>
      </w:r>
      <w:r w:rsidR="009673A0" w:rsidRPr="006E3762">
        <w:rPr>
          <w:rFonts w:ascii="Times New Roman" w:eastAsia="Calibri" w:hAnsi="Times New Roman" w:cs="Times New Roman"/>
          <w:sz w:val="28"/>
          <w:szCs w:val="28"/>
        </w:rPr>
        <w:t>отмечаются</w:t>
      </w:r>
      <w:r w:rsidRPr="006E3762">
        <w:rPr>
          <w:rFonts w:ascii="Times New Roman" w:eastAsia="Calibri" w:hAnsi="Times New Roman" w:cs="Times New Roman"/>
          <w:sz w:val="28"/>
          <w:szCs w:val="28"/>
        </w:rPr>
        <w:t xml:space="preserve"> в области δ 127.28-130.90 м.д. в виде дублетов </w:t>
      </w:r>
      <w:r w:rsidRPr="006E3762">
        <w:rPr>
          <w:rFonts w:ascii="Times New Roman" w:hAnsi="Times New Roman" w:cs="Times New Roman"/>
          <w:sz w:val="28"/>
          <w:szCs w:val="28"/>
        </w:rPr>
        <w:t>[</w:t>
      </w:r>
      <w:r w:rsidR="001665B9">
        <w:rPr>
          <w:rFonts w:ascii="Times New Roman" w:hAnsi="Times New Roman" w:cs="Times New Roman"/>
          <w:sz w:val="28"/>
          <w:szCs w:val="28"/>
        </w:rPr>
        <w:t>164</w:t>
      </w:r>
      <w:r w:rsidR="00CB034C" w:rsidRPr="006E3762">
        <w:rPr>
          <w:rFonts w:ascii="Times New Roman" w:hAnsi="Times New Roman" w:cs="Times New Roman"/>
          <w:sz w:val="28"/>
          <w:szCs w:val="28"/>
        </w:rPr>
        <w:t xml:space="preserve">, с. 3-70; </w:t>
      </w:r>
      <w:r w:rsidR="00CB034C" w:rsidRPr="006E3762">
        <w:rPr>
          <w:rFonts w:ascii="Times New Roman" w:hAnsi="Times New Roman" w:cs="Times New Roman"/>
          <w:sz w:val="28"/>
          <w:szCs w:val="28"/>
          <w:lang w:val="uk-UA"/>
        </w:rPr>
        <w:t>177, р. 1107-1112</w:t>
      </w:r>
      <w:r w:rsidRPr="006E3762">
        <w:rPr>
          <w:rFonts w:ascii="Times New Roman" w:hAnsi="Times New Roman" w:cs="Times New Roman"/>
          <w:sz w:val="28"/>
          <w:szCs w:val="28"/>
        </w:rPr>
        <w:t>].</w:t>
      </w:r>
    </w:p>
    <w:p w14:paraId="29971237" w14:textId="77777777" w:rsidR="00A47B3D" w:rsidRPr="006E3762" w:rsidRDefault="00A47B3D" w:rsidP="006E3762">
      <w:pPr>
        <w:spacing w:after="0" w:line="240" w:lineRule="auto"/>
        <w:ind w:firstLine="709"/>
        <w:jc w:val="both"/>
        <w:rPr>
          <w:rFonts w:ascii="Times New Roman" w:eastAsia="Calibri" w:hAnsi="Times New Roman" w:cs="Times New Roman"/>
          <w:sz w:val="28"/>
          <w:szCs w:val="28"/>
        </w:rPr>
      </w:pPr>
    </w:p>
    <w:p w14:paraId="23A29229" w14:textId="200B89A7" w:rsidR="00A47B3D" w:rsidRPr="006E3762" w:rsidRDefault="00A47B3D" w:rsidP="006E3762">
      <w:pPr>
        <w:spacing w:after="0" w:line="240" w:lineRule="auto"/>
        <w:ind w:firstLine="709"/>
        <w:jc w:val="both"/>
        <w:rPr>
          <w:rFonts w:ascii="Times New Roman" w:hAnsi="Times New Roman" w:cs="Times New Roman"/>
          <w:sz w:val="28"/>
          <w:szCs w:val="28"/>
          <w:lang w:val="kk-KZ"/>
        </w:rPr>
      </w:pPr>
      <w:r w:rsidRPr="001665B9">
        <w:rPr>
          <w:rFonts w:ascii="Times New Roman" w:eastAsia="Calibri" w:hAnsi="Times New Roman" w:cs="Times New Roman"/>
          <w:color w:val="000000" w:themeColor="text1"/>
          <w:sz w:val="28"/>
          <w:szCs w:val="28"/>
        </w:rPr>
        <w:t>2.4.</w:t>
      </w:r>
      <w:r w:rsidRPr="001665B9">
        <w:rPr>
          <w:rFonts w:ascii="Times New Roman" w:eastAsia="Calibri" w:hAnsi="Times New Roman" w:cs="Times New Roman"/>
          <w:color w:val="000000" w:themeColor="text1"/>
          <w:sz w:val="28"/>
          <w:szCs w:val="28"/>
          <w:lang w:val="kk-KZ"/>
        </w:rPr>
        <w:t>5</w:t>
      </w:r>
      <w:r w:rsidRPr="001665B9">
        <w:rPr>
          <w:rFonts w:ascii="Times New Roman" w:eastAsia="Calibri" w:hAnsi="Times New Roman" w:cs="Times New Roman"/>
          <w:color w:val="000000" w:themeColor="text1"/>
          <w:sz w:val="28"/>
          <w:szCs w:val="28"/>
        </w:rPr>
        <w:t xml:space="preserve"> </w:t>
      </w:r>
      <w:r w:rsidR="00377742">
        <w:rPr>
          <w:rFonts w:ascii="Times New Roman" w:hAnsi="Times New Roman" w:cs="Times New Roman"/>
          <w:sz w:val="28"/>
          <w:szCs w:val="28"/>
        </w:rPr>
        <w:t>Синтез</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иодпроизводных гармина и 8-ацетилгармина</w:t>
      </w:r>
      <w:r w:rsidRPr="006E3762">
        <w:rPr>
          <w:rFonts w:ascii="Times New Roman" w:hAnsi="Times New Roman" w:cs="Times New Roman"/>
          <w:sz w:val="28"/>
          <w:szCs w:val="28"/>
        </w:rPr>
        <w:t xml:space="preserve"> и установление строение молекул методом ЯМР-спектроскопии</w:t>
      </w:r>
    </w:p>
    <w:p w14:paraId="302F319C" w14:textId="0B5E81B7" w:rsidR="00A47B3D" w:rsidRPr="006E3762" w:rsidRDefault="009673A0"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Иодирования соединения </w:t>
      </w:r>
      <w:r w:rsidRPr="006E3762">
        <w:rPr>
          <w:rFonts w:ascii="Times New Roman" w:hAnsi="Times New Roman" w:cs="Times New Roman"/>
          <w:i/>
          <w:sz w:val="28"/>
          <w:szCs w:val="28"/>
        </w:rPr>
        <w:t>(95)</w:t>
      </w:r>
      <w:r w:rsidRPr="006E3762">
        <w:rPr>
          <w:rFonts w:ascii="Times New Roman" w:hAnsi="Times New Roman" w:cs="Times New Roman"/>
          <w:sz w:val="28"/>
          <w:szCs w:val="28"/>
          <w:lang w:val="kk-KZ"/>
        </w:rPr>
        <w:t xml:space="preserve"> с</w:t>
      </w:r>
      <w:r w:rsidR="00C45995" w:rsidRPr="006E3762">
        <w:rPr>
          <w:rFonts w:ascii="Times New Roman" w:hAnsi="Times New Roman" w:cs="Times New Roman"/>
          <w:sz w:val="28"/>
          <w:szCs w:val="28"/>
        </w:rPr>
        <w:t xml:space="preserve"> использованием N</w:t>
      </w:r>
      <w:r w:rsidR="00C45995" w:rsidRPr="006E3762">
        <w:rPr>
          <w:rFonts w:ascii="Times New Roman" w:hAnsi="Times New Roman" w:cs="Times New Roman"/>
          <w:sz w:val="28"/>
          <w:szCs w:val="28"/>
          <w:lang w:val="en-US"/>
        </w:rPr>
        <w:t>IS</w:t>
      </w:r>
      <w:r w:rsidR="00A47B3D" w:rsidRPr="006E3762">
        <w:rPr>
          <w:rFonts w:ascii="Times New Roman" w:hAnsi="Times New Roman" w:cs="Times New Roman"/>
          <w:sz w:val="28"/>
          <w:szCs w:val="28"/>
        </w:rPr>
        <w:t xml:space="preserve"> в хлористом метилене не </w:t>
      </w:r>
      <w:r w:rsidRPr="006E3762">
        <w:rPr>
          <w:rFonts w:ascii="Times New Roman" w:hAnsi="Times New Roman" w:cs="Times New Roman"/>
          <w:sz w:val="28"/>
          <w:szCs w:val="28"/>
        </w:rPr>
        <w:t>достигло конечного результата</w:t>
      </w:r>
      <w:r w:rsidR="00A47B3D" w:rsidRPr="006E3762">
        <w:rPr>
          <w:rFonts w:ascii="Times New Roman" w:hAnsi="Times New Roman" w:cs="Times New Roman"/>
          <w:sz w:val="28"/>
          <w:szCs w:val="28"/>
        </w:rPr>
        <w:t xml:space="preserve">; однако иодирование </w:t>
      </w:r>
      <w:r w:rsidRPr="006E3762">
        <w:rPr>
          <w:rFonts w:ascii="Times New Roman" w:hAnsi="Times New Roman" w:cs="Times New Roman"/>
          <w:sz w:val="28"/>
          <w:szCs w:val="28"/>
        </w:rPr>
        <w:t xml:space="preserve">в трифторуксусной кислоте </w:t>
      </w:r>
      <w:r w:rsidR="00C45995" w:rsidRPr="006E3762">
        <w:rPr>
          <w:rFonts w:ascii="Times New Roman" w:hAnsi="Times New Roman" w:cs="Times New Roman"/>
          <w:sz w:val="28"/>
          <w:szCs w:val="28"/>
        </w:rPr>
        <w:t xml:space="preserve">соединения </w:t>
      </w:r>
      <w:r w:rsidR="00C45995" w:rsidRPr="006E3762">
        <w:rPr>
          <w:rFonts w:ascii="Times New Roman" w:hAnsi="Times New Roman" w:cs="Times New Roman"/>
          <w:i/>
          <w:sz w:val="28"/>
          <w:szCs w:val="28"/>
        </w:rPr>
        <w:t>(95)</w:t>
      </w:r>
      <w:r w:rsidR="00C45995" w:rsidRPr="006E3762">
        <w:rPr>
          <w:rFonts w:ascii="Times New Roman" w:hAnsi="Times New Roman" w:cs="Times New Roman"/>
          <w:b/>
          <w:sz w:val="28"/>
          <w:szCs w:val="28"/>
        </w:rPr>
        <w:t xml:space="preserve"> </w:t>
      </w:r>
      <w:r w:rsidR="00C45995" w:rsidRPr="006E3762">
        <w:rPr>
          <w:rFonts w:ascii="Times New Roman" w:hAnsi="Times New Roman" w:cs="Times New Roman"/>
          <w:sz w:val="28"/>
          <w:szCs w:val="28"/>
        </w:rPr>
        <w:t>в 1.4 эквиваленте N</w:t>
      </w:r>
      <w:r w:rsidR="00C45995" w:rsidRPr="006E3762">
        <w:rPr>
          <w:rFonts w:ascii="Times New Roman" w:hAnsi="Times New Roman" w:cs="Times New Roman"/>
          <w:sz w:val="28"/>
          <w:szCs w:val="28"/>
          <w:lang w:val="en-US"/>
        </w:rPr>
        <w:t>IS</w:t>
      </w:r>
      <w:r w:rsidR="00E23970" w:rsidRPr="006E3762">
        <w:rPr>
          <w:rFonts w:ascii="Times New Roman" w:hAnsi="Times New Roman" w:cs="Times New Roman"/>
          <w:sz w:val="28"/>
          <w:szCs w:val="28"/>
        </w:rPr>
        <w:t>,</w:t>
      </w:r>
      <w:r w:rsidR="00A47B3D" w:rsidRPr="006E3762">
        <w:rPr>
          <w:rFonts w:ascii="Times New Roman" w:hAnsi="Times New Roman" w:cs="Times New Roman"/>
          <w:sz w:val="28"/>
          <w:szCs w:val="28"/>
        </w:rPr>
        <w:t xml:space="preserve"> синтезировано </w:t>
      </w:r>
      <w:r w:rsidR="00B75870" w:rsidRPr="006E3762">
        <w:rPr>
          <w:rFonts w:ascii="Times New Roman" w:hAnsi="Times New Roman" w:cs="Times New Roman"/>
          <w:sz w:val="28"/>
          <w:szCs w:val="28"/>
        </w:rPr>
        <w:t>соединение</w:t>
      </w:r>
      <w:r w:rsidR="00A47B3D" w:rsidRPr="006E3762">
        <w:rPr>
          <w:rFonts w:ascii="Times New Roman" w:hAnsi="Times New Roman" w:cs="Times New Roman"/>
          <w:sz w:val="28"/>
          <w:szCs w:val="28"/>
        </w:rPr>
        <w:t xml:space="preserve"> </w:t>
      </w:r>
      <w:r w:rsidR="00A47B3D" w:rsidRPr="006E3762">
        <w:rPr>
          <w:rFonts w:ascii="Times New Roman" w:hAnsi="Times New Roman" w:cs="Times New Roman"/>
          <w:i/>
          <w:sz w:val="28"/>
          <w:szCs w:val="28"/>
        </w:rPr>
        <w:t>(116)</w:t>
      </w:r>
      <w:r w:rsidR="00A47B3D" w:rsidRPr="006E3762">
        <w:rPr>
          <w:rFonts w:ascii="Times New Roman" w:hAnsi="Times New Roman" w:cs="Times New Roman"/>
          <w:sz w:val="28"/>
          <w:szCs w:val="28"/>
        </w:rPr>
        <w:t xml:space="preserve"> и </w:t>
      </w:r>
      <w:r w:rsidR="00A47B3D" w:rsidRPr="006E3762">
        <w:rPr>
          <w:rFonts w:ascii="Times New Roman" w:hAnsi="Times New Roman" w:cs="Times New Roman"/>
          <w:i/>
          <w:sz w:val="28"/>
          <w:szCs w:val="28"/>
        </w:rPr>
        <w:t>(117)</w:t>
      </w:r>
      <w:r w:rsidR="00756E42">
        <w:rPr>
          <w:rFonts w:ascii="Times New Roman" w:hAnsi="Times New Roman" w:cs="Times New Roman"/>
          <w:sz w:val="28"/>
          <w:szCs w:val="28"/>
        </w:rPr>
        <w:t xml:space="preserve"> с выходом 54 и 10.</w:t>
      </w:r>
      <w:r w:rsidR="00A47B3D" w:rsidRPr="006E3762">
        <w:rPr>
          <w:rFonts w:ascii="Times New Roman" w:hAnsi="Times New Roman" w:cs="Times New Roman"/>
          <w:sz w:val="28"/>
          <w:szCs w:val="28"/>
        </w:rPr>
        <w:t>5% соответственно [</w:t>
      </w:r>
      <w:r w:rsidR="001A48B7" w:rsidRPr="001A48B7">
        <w:rPr>
          <w:rFonts w:ascii="Times New Roman" w:hAnsi="Times New Roman" w:cs="Times New Roman"/>
          <w:sz w:val="28"/>
          <w:szCs w:val="28"/>
        </w:rPr>
        <w:t xml:space="preserve">169, </w:t>
      </w:r>
      <w:r w:rsidR="001A48B7">
        <w:rPr>
          <w:rFonts w:ascii="Times New Roman" w:hAnsi="Times New Roman" w:cs="Times New Roman"/>
          <w:sz w:val="28"/>
          <w:szCs w:val="28"/>
        </w:rPr>
        <w:t>с. 3-130</w:t>
      </w:r>
      <w:r w:rsidR="00A47B3D" w:rsidRPr="006E3762">
        <w:rPr>
          <w:rFonts w:ascii="Times New Roman" w:hAnsi="Times New Roman" w:cs="Times New Roman"/>
          <w:sz w:val="28"/>
          <w:szCs w:val="28"/>
        </w:rPr>
        <w:t>].</w:t>
      </w:r>
      <w:r w:rsidR="001C3331" w:rsidRPr="006E3762">
        <w:rPr>
          <w:rFonts w:ascii="Times New Roman" w:hAnsi="Times New Roman" w:cs="Times New Roman"/>
          <w:sz w:val="28"/>
          <w:szCs w:val="28"/>
        </w:rPr>
        <w:t xml:space="preserve"> Также с использованием </w:t>
      </w:r>
      <w:r w:rsidR="00A47B3D" w:rsidRPr="006E3762">
        <w:rPr>
          <w:rFonts w:ascii="Times New Roman" w:hAnsi="Times New Roman" w:cs="Times New Roman"/>
          <w:sz w:val="28"/>
          <w:szCs w:val="28"/>
        </w:rPr>
        <w:t xml:space="preserve">трифторуксусной кислоты с </w:t>
      </w:r>
      <w:r w:rsidR="004C61AB" w:rsidRPr="006E3762">
        <w:rPr>
          <w:rFonts w:ascii="Times New Roman" w:hAnsi="Times New Roman" w:cs="Times New Roman"/>
          <w:sz w:val="28"/>
          <w:szCs w:val="28"/>
        </w:rPr>
        <w:t>хлористым метиленом</w:t>
      </w:r>
      <w:r w:rsidR="00A47B3D" w:rsidRPr="006E3762">
        <w:rPr>
          <w:rFonts w:ascii="Times New Roman" w:hAnsi="Times New Roman" w:cs="Times New Roman"/>
          <w:sz w:val="28"/>
          <w:szCs w:val="28"/>
        </w:rPr>
        <w:t xml:space="preserve"> в соотношении 1:4 выход 6-иод-8-ацетилгармин </w:t>
      </w:r>
      <w:r w:rsidR="00A47B3D" w:rsidRPr="006E3762">
        <w:rPr>
          <w:rFonts w:ascii="Times New Roman" w:hAnsi="Times New Roman" w:cs="Times New Roman"/>
          <w:i/>
          <w:sz w:val="28"/>
          <w:szCs w:val="28"/>
        </w:rPr>
        <w:t>(116)</w:t>
      </w:r>
      <w:r w:rsidR="00A47B3D" w:rsidRPr="006E3762">
        <w:rPr>
          <w:rFonts w:ascii="Times New Roman" w:hAnsi="Times New Roman" w:cs="Times New Roman"/>
          <w:sz w:val="28"/>
          <w:szCs w:val="28"/>
        </w:rPr>
        <w:t xml:space="preserve"> и 6,8-дииодацетилгармин </w:t>
      </w:r>
      <w:r w:rsidR="00A47B3D" w:rsidRPr="006E3762">
        <w:rPr>
          <w:rFonts w:ascii="Times New Roman" w:hAnsi="Times New Roman" w:cs="Times New Roman"/>
          <w:i/>
          <w:sz w:val="28"/>
          <w:szCs w:val="28"/>
        </w:rPr>
        <w:t>(117)</w:t>
      </w:r>
      <w:r w:rsidR="00A47B3D" w:rsidRPr="006E3762">
        <w:rPr>
          <w:rFonts w:ascii="Times New Roman" w:hAnsi="Times New Roman" w:cs="Times New Roman"/>
          <w:sz w:val="28"/>
          <w:szCs w:val="28"/>
        </w:rPr>
        <w:t xml:space="preserve"> (выхо</w:t>
      </w:r>
      <w:r w:rsidR="004C61AB" w:rsidRPr="006E3762">
        <w:rPr>
          <w:rFonts w:ascii="Times New Roman" w:hAnsi="Times New Roman" w:cs="Times New Roman"/>
          <w:sz w:val="28"/>
          <w:szCs w:val="28"/>
        </w:rPr>
        <w:t>д 80 и 20%</w:t>
      </w:r>
      <w:r w:rsidR="00A47B3D" w:rsidRPr="006E3762">
        <w:rPr>
          <w:rFonts w:ascii="Times New Roman" w:hAnsi="Times New Roman" w:cs="Times New Roman"/>
          <w:sz w:val="28"/>
          <w:szCs w:val="28"/>
        </w:rPr>
        <w:t xml:space="preserve"> соответсвенно) [169, </w:t>
      </w:r>
      <w:r w:rsidR="001A48B7">
        <w:rPr>
          <w:rFonts w:ascii="Times New Roman" w:hAnsi="Times New Roman" w:cs="Times New Roman"/>
          <w:sz w:val="28"/>
          <w:szCs w:val="28"/>
        </w:rPr>
        <w:t>с. 3-130</w:t>
      </w:r>
      <w:r w:rsidR="00CB034C" w:rsidRPr="006E3762">
        <w:rPr>
          <w:rFonts w:ascii="Times New Roman" w:hAnsi="Times New Roman" w:cs="Times New Roman"/>
          <w:sz w:val="28"/>
          <w:szCs w:val="28"/>
        </w:rPr>
        <w:t xml:space="preserve">; </w:t>
      </w:r>
      <w:r w:rsidR="00A47B3D" w:rsidRPr="006E3762">
        <w:rPr>
          <w:rFonts w:ascii="Times New Roman" w:hAnsi="Times New Roman" w:cs="Times New Roman"/>
          <w:sz w:val="28"/>
          <w:szCs w:val="28"/>
        </w:rPr>
        <w:t>182</w:t>
      </w:r>
      <w:r w:rsidR="001A48B7" w:rsidRPr="001A48B7">
        <w:rPr>
          <w:rFonts w:ascii="Times New Roman" w:hAnsi="Times New Roman" w:cs="Times New Roman"/>
          <w:sz w:val="28"/>
          <w:szCs w:val="28"/>
        </w:rPr>
        <w:t>; 183</w:t>
      </w:r>
      <w:r w:rsidR="00A47B3D" w:rsidRPr="006E3762">
        <w:rPr>
          <w:rFonts w:ascii="Times New Roman" w:hAnsi="Times New Roman" w:cs="Times New Roman"/>
          <w:sz w:val="28"/>
          <w:szCs w:val="28"/>
        </w:rPr>
        <w:t>]. Образование побочного дииодпроизводного, можно объяснить дезацетилирующим действ</w:t>
      </w:r>
      <w:r w:rsidR="001A48B7">
        <w:rPr>
          <w:rFonts w:ascii="Times New Roman" w:hAnsi="Times New Roman" w:cs="Times New Roman"/>
          <w:sz w:val="28"/>
          <w:szCs w:val="28"/>
        </w:rPr>
        <w:t>ием трифторуксусной кислоты [184</w:t>
      </w:r>
      <w:r w:rsidR="00A47B3D" w:rsidRPr="006E3762">
        <w:rPr>
          <w:rFonts w:ascii="Times New Roman" w:hAnsi="Times New Roman" w:cs="Times New Roman"/>
          <w:sz w:val="28"/>
          <w:szCs w:val="28"/>
        </w:rPr>
        <w:t>] и повышенной реакционной способностью атома углерода в положении С-8 в реакции иодирования в этих условиях</w:t>
      </w:r>
      <w:r w:rsidR="00432949">
        <w:rPr>
          <w:rFonts w:ascii="Times New Roman" w:hAnsi="Times New Roman" w:cs="Times New Roman"/>
          <w:sz w:val="28"/>
          <w:szCs w:val="28"/>
        </w:rPr>
        <w:t xml:space="preserve"> (таблица 4)</w:t>
      </w:r>
      <w:r w:rsidR="00A47B3D" w:rsidRPr="006E3762">
        <w:rPr>
          <w:rFonts w:ascii="Times New Roman" w:hAnsi="Times New Roman" w:cs="Times New Roman"/>
          <w:sz w:val="28"/>
          <w:szCs w:val="28"/>
        </w:rPr>
        <w:t xml:space="preserve">.   </w:t>
      </w:r>
    </w:p>
    <w:p w14:paraId="1D8EFA53" w14:textId="77777777" w:rsidR="00A47B3D" w:rsidRPr="006E3762" w:rsidRDefault="00A47B3D" w:rsidP="006E3762">
      <w:pPr>
        <w:spacing w:after="0" w:line="240" w:lineRule="auto"/>
        <w:ind w:firstLine="709"/>
        <w:rPr>
          <w:rFonts w:ascii="Times New Roman" w:hAnsi="Times New Roman" w:cs="Times New Roman"/>
          <w:b/>
          <w:sz w:val="28"/>
          <w:szCs w:val="28"/>
        </w:rPr>
      </w:pPr>
    </w:p>
    <w:p w14:paraId="11261507" w14:textId="788ABCE1" w:rsidR="00A47B3D" w:rsidRPr="006E3762" w:rsidRDefault="003A7464"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9986" w:dyaOrig="1610" w14:anchorId="34226270">
          <v:shape id="_x0000_i1106" type="#_x0000_t75" style="width:485.25pt;height:85.5pt" o:ole="">
            <v:imagedata r:id="rId186" o:title=""/>
          </v:shape>
          <o:OLEObject Type="Embed" ProgID="ChemDraw.Document.6.0" ShapeID="_x0000_i1106" DrawAspect="Content" ObjectID="_1821945584" r:id="rId187"/>
        </w:object>
      </w:r>
    </w:p>
    <w:p w14:paraId="7D015CF8" w14:textId="519741C4" w:rsidR="00A47B3D" w:rsidRPr="006E3762" w:rsidRDefault="00A47B3D" w:rsidP="006E3762">
      <w:pPr>
        <w:spacing w:after="0" w:line="240" w:lineRule="auto"/>
        <w:ind w:firstLine="709"/>
        <w:jc w:val="both"/>
        <w:rPr>
          <w:rFonts w:ascii="Times New Roman" w:hAnsi="Times New Roman"/>
          <w:sz w:val="28"/>
          <w:szCs w:val="28"/>
        </w:rPr>
      </w:pPr>
      <w:r w:rsidRPr="006E3762">
        <w:rPr>
          <w:rFonts w:ascii="Times New Roman" w:hAnsi="Times New Roman"/>
          <w:sz w:val="28"/>
          <w:szCs w:val="28"/>
        </w:rPr>
        <w:t xml:space="preserve">Нами также проведено иодирование гармина </w:t>
      </w:r>
      <w:r w:rsidRPr="006E3762">
        <w:rPr>
          <w:rFonts w:ascii="Times New Roman" w:hAnsi="Times New Roman"/>
          <w:i/>
          <w:sz w:val="28"/>
          <w:szCs w:val="28"/>
        </w:rPr>
        <w:t>(1)</w:t>
      </w:r>
      <w:r w:rsidRPr="006E3762">
        <w:rPr>
          <w:rFonts w:ascii="Times New Roman" w:hAnsi="Times New Roman"/>
          <w:sz w:val="28"/>
          <w:szCs w:val="28"/>
        </w:rPr>
        <w:t xml:space="preserve"> действием N-иодсукцинимида (1.1 экв.) в смеси </w:t>
      </w:r>
      <w:r w:rsidR="004C61AB" w:rsidRPr="006E3762">
        <w:rPr>
          <w:rFonts w:ascii="Times New Roman" w:hAnsi="Times New Roman" w:cs="Times New Roman"/>
          <w:sz w:val="28"/>
          <w:szCs w:val="28"/>
        </w:rPr>
        <w:t>хлористого метилена</w:t>
      </w:r>
      <w:r w:rsidRPr="006E3762">
        <w:rPr>
          <w:rFonts w:ascii="Times New Roman" w:hAnsi="Times New Roman"/>
          <w:sz w:val="28"/>
          <w:szCs w:val="28"/>
        </w:rPr>
        <w:t xml:space="preserve"> - трифторуксусной кислоты в соотношении 1:4. В результате реакции выделили 8-иодгармин </w:t>
      </w:r>
      <w:r w:rsidRPr="006E3762">
        <w:rPr>
          <w:rFonts w:ascii="Times New Roman" w:hAnsi="Times New Roman"/>
          <w:i/>
          <w:sz w:val="28"/>
          <w:szCs w:val="28"/>
        </w:rPr>
        <w:t>(118)</w:t>
      </w:r>
      <w:r w:rsidRPr="006E3762">
        <w:rPr>
          <w:rFonts w:ascii="Times New Roman" w:hAnsi="Times New Roman"/>
          <w:sz w:val="28"/>
          <w:szCs w:val="28"/>
        </w:rPr>
        <w:t xml:space="preserve">  с выходом 90% и 6-иодгармин </w:t>
      </w:r>
      <w:r w:rsidRPr="006E3762">
        <w:rPr>
          <w:rFonts w:ascii="Times New Roman" w:hAnsi="Times New Roman"/>
          <w:i/>
          <w:sz w:val="28"/>
          <w:szCs w:val="28"/>
        </w:rPr>
        <w:t>(119)</w:t>
      </w:r>
      <w:r w:rsidRPr="006E3762">
        <w:rPr>
          <w:rFonts w:ascii="Times New Roman" w:hAnsi="Times New Roman"/>
          <w:sz w:val="28"/>
          <w:szCs w:val="28"/>
        </w:rPr>
        <w:t xml:space="preserve"> с выходом 6% </w:t>
      </w:r>
      <w:r w:rsidR="00432949">
        <w:rPr>
          <w:rFonts w:ascii="Times New Roman" w:hAnsi="Times New Roman" w:cs="Times New Roman"/>
          <w:sz w:val="28"/>
          <w:szCs w:val="28"/>
        </w:rPr>
        <w:t>(таблица 4)</w:t>
      </w:r>
      <w:r w:rsidR="00432949" w:rsidRPr="006E3762">
        <w:rPr>
          <w:rFonts w:ascii="Times New Roman" w:hAnsi="Times New Roman"/>
          <w:sz w:val="28"/>
          <w:szCs w:val="28"/>
        </w:rPr>
        <w:t xml:space="preserve"> </w:t>
      </w:r>
      <w:r w:rsidRPr="006E3762">
        <w:rPr>
          <w:rFonts w:ascii="Times New Roman" w:hAnsi="Times New Roman"/>
          <w:sz w:val="28"/>
          <w:szCs w:val="28"/>
        </w:rPr>
        <w:t>[</w:t>
      </w:r>
      <w:r w:rsidR="009673A0" w:rsidRPr="006E3762">
        <w:rPr>
          <w:rFonts w:ascii="Times New Roman" w:hAnsi="Times New Roman"/>
          <w:sz w:val="28"/>
          <w:szCs w:val="28"/>
        </w:rPr>
        <w:t xml:space="preserve">169, </w:t>
      </w:r>
      <w:r w:rsidR="00CB034C" w:rsidRPr="006E3762">
        <w:rPr>
          <w:rFonts w:ascii="Times New Roman" w:hAnsi="Times New Roman"/>
          <w:sz w:val="28"/>
          <w:szCs w:val="28"/>
        </w:rPr>
        <w:t xml:space="preserve">с. </w:t>
      </w:r>
      <w:r w:rsidR="001A48B7">
        <w:rPr>
          <w:rFonts w:ascii="Times New Roman" w:hAnsi="Times New Roman"/>
          <w:sz w:val="28"/>
          <w:szCs w:val="28"/>
        </w:rPr>
        <w:t>3-130</w:t>
      </w:r>
      <w:r w:rsidR="00CB034C" w:rsidRPr="006E3762">
        <w:rPr>
          <w:rFonts w:ascii="Times New Roman" w:hAnsi="Times New Roman"/>
          <w:sz w:val="28"/>
          <w:szCs w:val="28"/>
        </w:rPr>
        <w:t>; 182, с. 145</w:t>
      </w:r>
      <w:r w:rsidR="001A48B7" w:rsidRPr="001A48B7">
        <w:rPr>
          <w:rFonts w:ascii="Times New Roman" w:hAnsi="Times New Roman"/>
          <w:sz w:val="28"/>
          <w:szCs w:val="28"/>
        </w:rPr>
        <w:t xml:space="preserve">; 183, </w:t>
      </w:r>
      <w:r w:rsidR="001A48B7">
        <w:rPr>
          <w:rFonts w:ascii="Times New Roman" w:hAnsi="Times New Roman"/>
          <w:sz w:val="28"/>
          <w:szCs w:val="28"/>
          <w:lang w:val="en-US"/>
        </w:rPr>
        <w:t>c</w:t>
      </w:r>
      <w:r w:rsidR="001A48B7" w:rsidRPr="001A48B7">
        <w:rPr>
          <w:rFonts w:ascii="Times New Roman" w:hAnsi="Times New Roman"/>
          <w:sz w:val="28"/>
          <w:szCs w:val="28"/>
        </w:rPr>
        <w:t>. 139</w:t>
      </w:r>
      <w:r w:rsidRPr="006E3762">
        <w:rPr>
          <w:rFonts w:ascii="Times New Roman" w:hAnsi="Times New Roman"/>
          <w:sz w:val="28"/>
          <w:szCs w:val="28"/>
        </w:rPr>
        <w:t xml:space="preserve">].  </w:t>
      </w:r>
    </w:p>
    <w:p w14:paraId="38589579" w14:textId="77777777" w:rsidR="006A63B1" w:rsidRPr="006E3762" w:rsidRDefault="006A63B1" w:rsidP="006E3762">
      <w:pPr>
        <w:spacing w:after="0" w:line="240" w:lineRule="auto"/>
        <w:ind w:firstLine="567"/>
        <w:jc w:val="both"/>
        <w:rPr>
          <w:rFonts w:ascii="Times New Roman" w:hAnsi="Times New Roman"/>
          <w:sz w:val="28"/>
          <w:szCs w:val="28"/>
        </w:rPr>
      </w:pPr>
    </w:p>
    <w:p w14:paraId="396B14B4" w14:textId="4371989D" w:rsidR="00A47B3D" w:rsidRPr="006E3762" w:rsidRDefault="006C6B8F" w:rsidP="006E3762">
      <w:pPr>
        <w:spacing w:after="0" w:line="240" w:lineRule="auto"/>
        <w:jc w:val="center"/>
      </w:pPr>
      <w:r w:rsidRPr="006E3762">
        <w:object w:dxaOrig="8762" w:dyaOrig="1586" w14:anchorId="262725C0">
          <v:shape id="_x0000_i1107" type="#_x0000_t75" style="width:474pt;height:83.25pt" o:ole="">
            <v:imagedata r:id="rId188" o:title=""/>
          </v:shape>
          <o:OLEObject Type="Embed" ProgID="ChemDraw.Document.6.0" ShapeID="_x0000_i1107" DrawAspect="Content" ObjectID="_1821945585" r:id="rId189"/>
        </w:object>
      </w:r>
    </w:p>
    <w:p w14:paraId="5E38034C" w14:textId="5003F446" w:rsidR="00377742" w:rsidRDefault="00377742" w:rsidP="00377742">
      <w:pPr>
        <w:spacing w:after="0" w:line="240" w:lineRule="auto"/>
        <w:jc w:val="both"/>
        <w:rPr>
          <w:rFonts w:ascii="Times New Roman" w:hAnsi="Times New Roman" w:cs="Times New Roman"/>
          <w:sz w:val="16"/>
          <w:szCs w:val="16"/>
        </w:rPr>
      </w:pPr>
      <w:r>
        <w:rPr>
          <w:rFonts w:ascii="Times New Roman" w:hAnsi="Times New Roman" w:cs="Times New Roman"/>
          <w:sz w:val="28"/>
          <w:szCs w:val="28"/>
        </w:rPr>
        <w:t>Таблица 4</w:t>
      </w:r>
      <w:r w:rsidRPr="006E3762">
        <w:rPr>
          <w:rFonts w:ascii="Times New Roman" w:hAnsi="Times New Roman" w:cs="Times New Roman"/>
          <w:sz w:val="28"/>
          <w:szCs w:val="28"/>
        </w:rPr>
        <w:t xml:space="preserve"> - </w:t>
      </w:r>
      <w:r>
        <w:rPr>
          <w:rFonts w:ascii="Times New Roman" w:hAnsi="Times New Roman" w:cs="Times New Roman"/>
          <w:sz w:val="28"/>
          <w:szCs w:val="28"/>
          <w:lang w:val="kk-KZ"/>
        </w:rPr>
        <w:t xml:space="preserve">Иодирование гармина </w:t>
      </w:r>
      <w:r w:rsidRPr="00377742">
        <w:rPr>
          <w:rFonts w:ascii="Times New Roman" w:hAnsi="Times New Roman" w:cs="Times New Roman"/>
          <w:i/>
          <w:sz w:val="28"/>
          <w:szCs w:val="28"/>
          <w:lang w:val="kk-KZ"/>
        </w:rPr>
        <w:t>(1)</w:t>
      </w:r>
      <w:r>
        <w:rPr>
          <w:rFonts w:ascii="Times New Roman" w:hAnsi="Times New Roman" w:cs="Times New Roman"/>
          <w:sz w:val="28"/>
          <w:szCs w:val="28"/>
          <w:lang w:val="kk-KZ"/>
        </w:rPr>
        <w:t xml:space="preserve"> и</w:t>
      </w:r>
      <w:r w:rsidRPr="006E3762">
        <w:rPr>
          <w:rFonts w:ascii="Times New Roman" w:hAnsi="Times New Roman" w:cs="Times New Roman"/>
          <w:sz w:val="28"/>
          <w:szCs w:val="28"/>
        </w:rPr>
        <w:t xml:space="preserve"> 8-ацетилгармина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w:t>
      </w:r>
      <w:r>
        <w:rPr>
          <w:rFonts w:ascii="Times New Roman" w:hAnsi="Times New Roman" w:cs="Times New Roman"/>
          <w:sz w:val="28"/>
          <w:szCs w:val="28"/>
          <w:lang w:val="kk-KZ"/>
        </w:rPr>
        <w:t>иод</w:t>
      </w:r>
      <w:r w:rsidRPr="006E3762">
        <w:rPr>
          <w:rFonts w:ascii="Times New Roman" w:hAnsi="Times New Roman" w:cs="Times New Roman"/>
          <w:sz w:val="28"/>
          <w:szCs w:val="28"/>
        </w:rPr>
        <w:t>сукцинимидом</w:t>
      </w:r>
      <w:r w:rsidRPr="006E3762">
        <w:t xml:space="preserve"> </w:t>
      </w:r>
    </w:p>
    <w:p w14:paraId="4D5BDBE0" w14:textId="77777777" w:rsidR="00377742" w:rsidRPr="00377742" w:rsidRDefault="00377742" w:rsidP="00377742">
      <w:pPr>
        <w:spacing w:after="0" w:line="240" w:lineRule="auto"/>
        <w:jc w:val="both"/>
        <w:rPr>
          <w:rFonts w:ascii="Times New Roman" w:hAnsi="Times New Roman" w:cs="Times New Roman"/>
          <w:sz w:val="16"/>
          <w:szCs w:val="16"/>
        </w:rPr>
      </w:pPr>
    </w:p>
    <w:tbl>
      <w:tblPr>
        <w:tblW w:w="9639" w:type="dxa"/>
        <w:tblInd w:w="108" w:type="dxa"/>
        <w:tblCellMar>
          <w:left w:w="0" w:type="dxa"/>
          <w:right w:w="0" w:type="dxa"/>
        </w:tblCellMar>
        <w:tblLook w:val="04A0" w:firstRow="1" w:lastRow="0" w:firstColumn="1" w:lastColumn="0" w:noHBand="0" w:noVBand="1"/>
      </w:tblPr>
      <w:tblGrid>
        <w:gridCol w:w="445"/>
        <w:gridCol w:w="2537"/>
        <w:gridCol w:w="1696"/>
        <w:gridCol w:w="925"/>
        <w:gridCol w:w="776"/>
        <w:gridCol w:w="851"/>
        <w:gridCol w:w="850"/>
        <w:gridCol w:w="851"/>
        <w:gridCol w:w="708"/>
      </w:tblGrid>
      <w:tr w:rsidR="00432949" w:rsidRPr="00432949" w14:paraId="66069943" w14:textId="77777777" w:rsidTr="00432949">
        <w:trPr>
          <w:trHeight w:val="275"/>
        </w:trPr>
        <w:tc>
          <w:tcPr>
            <w:tcW w:w="445"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04C23625" w14:textId="77777777" w:rsidR="00377742" w:rsidRPr="00432949" w:rsidRDefault="00377742" w:rsidP="00432949">
            <w:pPr>
              <w:spacing w:after="0" w:line="240" w:lineRule="auto"/>
              <w:ind w:firstLine="34"/>
              <w:jc w:val="both"/>
              <w:rPr>
                <w:rFonts w:ascii="Times New Roman" w:hAnsi="Times New Roman" w:cs="Times New Roman"/>
                <w:sz w:val="24"/>
                <w:szCs w:val="24"/>
              </w:rPr>
            </w:pPr>
            <w:r w:rsidRPr="00432949">
              <w:rPr>
                <w:rFonts w:ascii="Times New Roman" w:hAnsi="Times New Roman" w:cs="Times New Roman"/>
                <w:bCs/>
                <w:sz w:val="24"/>
                <w:szCs w:val="24"/>
              </w:rPr>
              <w:t>№</w:t>
            </w:r>
          </w:p>
        </w:tc>
        <w:tc>
          <w:tcPr>
            <w:tcW w:w="2537"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25D7B68C" w14:textId="77777777" w:rsidR="00377742" w:rsidRDefault="00377742" w:rsidP="00432949">
            <w:pPr>
              <w:spacing w:after="0" w:line="240" w:lineRule="auto"/>
              <w:jc w:val="center"/>
              <w:rPr>
                <w:rFonts w:ascii="Times New Roman" w:hAnsi="Times New Roman" w:cs="Times New Roman"/>
                <w:bCs/>
                <w:sz w:val="24"/>
                <w:szCs w:val="24"/>
              </w:rPr>
            </w:pPr>
            <w:r w:rsidRPr="00432949">
              <w:rPr>
                <w:rFonts w:ascii="Times New Roman" w:hAnsi="Times New Roman" w:cs="Times New Roman"/>
                <w:bCs/>
                <w:sz w:val="24"/>
                <w:szCs w:val="24"/>
              </w:rPr>
              <w:t>Молярный эквивалент</w:t>
            </w:r>
          </w:p>
          <w:p w14:paraId="29A3E084" w14:textId="4B200E42" w:rsidR="00432949" w:rsidRPr="00432949" w:rsidRDefault="00432949" w:rsidP="00432949">
            <w:pPr>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субстрата и реагента</w:t>
            </w:r>
          </w:p>
        </w:tc>
        <w:tc>
          <w:tcPr>
            <w:tcW w:w="1696"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0EE8EED7"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bCs/>
                <w:sz w:val="24"/>
                <w:szCs w:val="24"/>
                <w:lang w:val="kk-KZ"/>
              </w:rPr>
              <w:t>Среда реакции</w:t>
            </w:r>
          </w:p>
        </w:tc>
        <w:tc>
          <w:tcPr>
            <w:tcW w:w="925"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191F5B24"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bCs/>
                <w:sz w:val="24"/>
                <w:szCs w:val="24"/>
              </w:rPr>
              <w:t>Время, ч.</w:t>
            </w:r>
          </w:p>
        </w:tc>
        <w:tc>
          <w:tcPr>
            <w:tcW w:w="4036" w:type="dxa"/>
            <w:gridSpan w:val="5"/>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62F82DEC" w14:textId="77777777" w:rsidR="00377742" w:rsidRPr="00432949" w:rsidRDefault="00377742" w:rsidP="00A45494">
            <w:pPr>
              <w:spacing w:after="0" w:line="240" w:lineRule="auto"/>
              <w:ind w:firstLine="708"/>
              <w:jc w:val="both"/>
              <w:rPr>
                <w:rFonts w:ascii="Times New Roman" w:hAnsi="Times New Roman" w:cs="Times New Roman"/>
                <w:sz w:val="24"/>
                <w:szCs w:val="24"/>
              </w:rPr>
            </w:pPr>
            <w:r w:rsidRPr="00432949">
              <w:rPr>
                <w:rFonts w:ascii="Times New Roman" w:hAnsi="Times New Roman" w:cs="Times New Roman"/>
                <w:bCs/>
                <w:sz w:val="24"/>
                <w:szCs w:val="24"/>
              </w:rPr>
              <w:t>Выход продуктов, %</w:t>
            </w:r>
          </w:p>
        </w:tc>
      </w:tr>
      <w:tr w:rsidR="00432949" w:rsidRPr="007C38E1" w14:paraId="50B0CCED" w14:textId="77777777" w:rsidTr="00432949">
        <w:trPr>
          <w:trHeight w:val="238"/>
        </w:trPr>
        <w:tc>
          <w:tcPr>
            <w:tcW w:w="445" w:type="dxa"/>
            <w:vMerge/>
            <w:tcBorders>
              <w:top w:val="single" w:sz="8" w:space="0" w:color="000000"/>
              <w:left w:val="single" w:sz="8" w:space="0" w:color="000000"/>
              <w:bottom w:val="single" w:sz="8" w:space="0" w:color="000000"/>
              <w:right w:val="single" w:sz="8" w:space="0" w:color="000000"/>
            </w:tcBorders>
            <w:vAlign w:val="center"/>
            <w:hideMark/>
          </w:tcPr>
          <w:p w14:paraId="26329A13" w14:textId="77777777" w:rsidR="00377742" w:rsidRPr="00432949" w:rsidRDefault="00377742" w:rsidP="00432949">
            <w:pPr>
              <w:spacing w:after="0" w:line="240" w:lineRule="auto"/>
              <w:ind w:firstLine="34"/>
              <w:jc w:val="both"/>
              <w:rPr>
                <w:rFonts w:ascii="Times New Roman" w:hAnsi="Times New Roman" w:cs="Times New Roman"/>
                <w:sz w:val="24"/>
                <w:szCs w:val="24"/>
              </w:rPr>
            </w:pPr>
          </w:p>
        </w:tc>
        <w:tc>
          <w:tcPr>
            <w:tcW w:w="2537" w:type="dxa"/>
            <w:vMerge/>
            <w:tcBorders>
              <w:top w:val="single" w:sz="8" w:space="0" w:color="000000"/>
              <w:left w:val="single" w:sz="8" w:space="0" w:color="000000"/>
              <w:bottom w:val="single" w:sz="8" w:space="0" w:color="000000"/>
              <w:right w:val="single" w:sz="8" w:space="0" w:color="000000"/>
            </w:tcBorders>
            <w:vAlign w:val="center"/>
            <w:hideMark/>
          </w:tcPr>
          <w:p w14:paraId="7E4D929B" w14:textId="77777777" w:rsidR="00377742" w:rsidRPr="00432949" w:rsidRDefault="00377742" w:rsidP="00A45494">
            <w:pPr>
              <w:spacing w:after="0" w:line="240" w:lineRule="auto"/>
              <w:ind w:firstLine="708"/>
              <w:jc w:val="both"/>
              <w:rPr>
                <w:rFonts w:ascii="Times New Roman" w:hAnsi="Times New Roman" w:cs="Times New Roman"/>
                <w:sz w:val="24"/>
                <w:szCs w:val="24"/>
              </w:rPr>
            </w:pPr>
          </w:p>
        </w:tc>
        <w:tc>
          <w:tcPr>
            <w:tcW w:w="1696" w:type="dxa"/>
            <w:vMerge/>
            <w:tcBorders>
              <w:top w:val="single" w:sz="8" w:space="0" w:color="000000"/>
              <w:left w:val="single" w:sz="8" w:space="0" w:color="000000"/>
              <w:bottom w:val="single" w:sz="8" w:space="0" w:color="000000"/>
              <w:right w:val="single" w:sz="8" w:space="0" w:color="000000"/>
            </w:tcBorders>
            <w:vAlign w:val="center"/>
            <w:hideMark/>
          </w:tcPr>
          <w:p w14:paraId="00FE3DFF" w14:textId="77777777" w:rsidR="00377742" w:rsidRPr="00432949" w:rsidRDefault="00377742" w:rsidP="00A45494">
            <w:pPr>
              <w:spacing w:after="0" w:line="240" w:lineRule="auto"/>
              <w:ind w:firstLine="708"/>
              <w:jc w:val="both"/>
              <w:rPr>
                <w:rFonts w:ascii="Times New Roman" w:hAnsi="Times New Roman" w:cs="Times New Roman"/>
                <w:sz w:val="24"/>
                <w:szCs w:val="24"/>
              </w:rPr>
            </w:pPr>
          </w:p>
        </w:tc>
        <w:tc>
          <w:tcPr>
            <w:tcW w:w="925" w:type="dxa"/>
            <w:vMerge/>
            <w:tcBorders>
              <w:top w:val="single" w:sz="8" w:space="0" w:color="000000"/>
              <w:left w:val="single" w:sz="8" w:space="0" w:color="000000"/>
              <w:bottom w:val="single" w:sz="8" w:space="0" w:color="000000"/>
              <w:right w:val="single" w:sz="8" w:space="0" w:color="000000"/>
            </w:tcBorders>
            <w:vAlign w:val="center"/>
            <w:hideMark/>
          </w:tcPr>
          <w:p w14:paraId="349D1284" w14:textId="77777777" w:rsidR="00377742" w:rsidRPr="00432949" w:rsidRDefault="00377742" w:rsidP="00A45494">
            <w:pPr>
              <w:spacing w:after="0" w:line="240" w:lineRule="auto"/>
              <w:ind w:firstLine="708"/>
              <w:jc w:val="both"/>
              <w:rPr>
                <w:rFonts w:ascii="Times New Roman" w:hAnsi="Times New Roman" w:cs="Times New Roman"/>
                <w:sz w:val="24"/>
                <w:szCs w:val="24"/>
              </w:rPr>
            </w:pPr>
          </w:p>
        </w:tc>
        <w:tc>
          <w:tcPr>
            <w:tcW w:w="7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08DC123F" w14:textId="1597EBDD" w:rsidR="00377742" w:rsidRPr="00432949" w:rsidRDefault="006C6B8F" w:rsidP="0043294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(95</w:t>
            </w:r>
            <w:r w:rsidR="00377742" w:rsidRPr="00432949">
              <w:rPr>
                <w:rFonts w:ascii="Times New Roman" w:hAnsi="Times New Roman" w:cs="Times New Roman"/>
                <w:sz w:val="24"/>
                <w:szCs w:val="24"/>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DB4B404" w14:textId="39567D9E" w:rsidR="00377742" w:rsidRPr="00432949" w:rsidRDefault="006C6B8F" w:rsidP="0043294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(116</w:t>
            </w:r>
            <w:r w:rsidR="00377742" w:rsidRPr="00432949">
              <w:rPr>
                <w:rFonts w:ascii="Times New Roman" w:hAnsi="Times New Roman" w:cs="Times New Roman"/>
                <w:sz w:val="24"/>
                <w:szCs w:val="24"/>
              </w:rPr>
              <w:t>)</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186AFDB2" w14:textId="031810EF" w:rsidR="00377742" w:rsidRPr="00432949" w:rsidRDefault="006C6B8F" w:rsidP="0043294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(117</w:t>
            </w:r>
            <w:r w:rsidR="00377742" w:rsidRPr="00432949">
              <w:rPr>
                <w:rFonts w:ascii="Times New Roman" w:hAnsi="Times New Roman" w:cs="Times New Roman"/>
                <w:sz w:val="24"/>
                <w:szCs w:val="24"/>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5B9357AD" w14:textId="4F5B72C9" w:rsidR="00377742" w:rsidRPr="00432949" w:rsidRDefault="006C6B8F" w:rsidP="0043294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(118</w:t>
            </w:r>
            <w:r w:rsidR="00377742" w:rsidRPr="00432949">
              <w:rPr>
                <w:rFonts w:ascii="Times New Roman" w:hAnsi="Times New Roman" w:cs="Times New Roman"/>
                <w:sz w:val="24"/>
                <w:szCs w:val="24"/>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3E9762A9" w14:textId="3D5C2364" w:rsidR="00377742" w:rsidRPr="00432949" w:rsidRDefault="006C6B8F" w:rsidP="0043294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(119</w:t>
            </w:r>
            <w:r w:rsidR="00377742" w:rsidRPr="00432949">
              <w:rPr>
                <w:rFonts w:ascii="Times New Roman" w:hAnsi="Times New Roman" w:cs="Times New Roman"/>
                <w:sz w:val="24"/>
                <w:szCs w:val="24"/>
              </w:rPr>
              <w:t>)</w:t>
            </w:r>
          </w:p>
        </w:tc>
      </w:tr>
      <w:tr w:rsidR="00432949" w:rsidRPr="007C38E1" w14:paraId="152162EA" w14:textId="77777777" w:rsidTr="00432949">
        <w:trPr>
          <w:trHeight w:val="172"/>
        </w:trPr>
        <w:tc>
          <w:tcPr>
            <w:tcW w:w="44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29B290A4" w14:textId="77777777" w:rsidR="00377742" w:rsidRPr="00432949" w:rsidRDefault="00377742" w:rsidP="00432949">
            <w:pPr>
              <w:spacing w:after="0" w:line="240" w:lineRule="auto"/>
              <w:ind w:firstLine="34"/>
              <w:jc w:val="both"/>
              <w:rPr>
                <w:rFonts w:ascii="Times New Roman" w:hAnsi="Times New Roman" w:cs="Times New Roman"/>
                <w:sz w:val="24"/>
                <w:szCs w:val="24"/>
              </w:rPr>
            </w:pPr>
            <w:r w:rsidRPr="00432949">
              <w:rPr>
                <w:rFonts w:ascii="Times New Roman" w:hAnsi="Times New Roman" w:cs="Times New Roman"/>
                <w:bCs/>
                <w:sz w:val="24"/>
                <w:szCs w:val="24"/>
              </w:rPr>
              <w:t>1</w:t>
            </w:r>
          </w:p>
        </w:tc>
        <w:tc>
          <w:tcPr>
            <w:tcW w:w="253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4263B6AC" w14:textId="77777777" w:rsidR="00377742" w:rsidRPr="00432949" w:rsidRDefault="00377742" w:rsidP="00A45494">
            <w:pPr>
              <w:spacing w:after="0" w:line="240" w:lineRule="auto"/>
              <w:ind w:firstLine="708"/>
              <w:jc w:val="both"/>
              <w:rPr>
                <w:rFonts w:ascii="Times New Roman" w:hAnsi="Times New Roman" w:cs="Times New Roman"/>
                <w:sz w:val="24"/>
                <w:szCs w:val="24"/>
              </w:rPr>
            </w:pPr>
            <w:r w:rsidRPr="00432949">
              <w:rPr>
                <w:rFonts w:ascii="Times New Roman" w:hAnsi="Times New Roman" w:cs="Times New Roman"/>
                <w:sz w:val="24"/>
                <w:szCs w:val="24"/>
              </w:rPr>
              <w:t>1:2</w:t>
            </w:r>
          </w:p>
        </w:tc>
        <w:tc>
          <w:tcPr>
            <w:tcW w:w="16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0663CF30"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lang w:val="en-US"/>
              </w:rPr>
              <w:t>CH</w:t>
            </w:r>
            <w:r w:rsidRPr="00432949">
              <w:rPr>
                <w:rFonts w:ascii="Times New Roman" w:hAnsi="Times New Roman" w:cs="Times New Roman"/>
                <w:sz w:val="24"/>
                <w:szCs w:val="24"/>
                <w:vertAlign w:val="subscript"/>
                <w:lang w:val="en-US"/>
              </w:rPr>
              <w:t>2</w:t>
            </w:r>
            <w:r w:rsidRPr="00432949">
              <w:rPr>
                <w:rFonts w:ascii="Times New Roman" w:hAnsi="Times New Roman" w:cs="Times New Roman"/>
                <w:sz w:val="24"/>
                <w:szCs w:val="24"/>
                <w:lang w:val="en-US"/>
              </w:rPr>
              <w:t>Cl</w:t>
            </w:r>
            <w:r w:rsidRPr="00432949">
              <w:rPr>
                <w:rFonts w:ascii="Times New Roman" w:hAnsi="Times New Roman" w:cs="Times New Roman"/>
                <w:sz w:val="24"/>
                <w:szCs w:val="24"/>
                <w:vertAlign w:val="subscript"/>
                <w:lang w:val="en-US"/>
              </w:rPr>
              <w:t>2</w:t>
            </w:r>
          </w:p>
        </w:tc>
        <w:tc>
          <w:tcPr>
            <w:tcW w:w="9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E100ABA"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rPr>
              <w:t>18</w:t>
            </w:r>
          </w:p>
        </w:tc>
        <w:tc>
          <w:tcPr>
            <w:tcW w:w="7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08785472" w14:textId="77777777" w:rsidR="00377742" w:rsidRPr="00432949" w:rsidRDefault="00377742" w:rsidP="00432949">
            <w:pPr>
              <w:spacing w:after="0" w:line="240" w:lineRule="auto"/>
              <w:ind w:firstLine="52"/>
              <w:jc w:val="center"/>
              <w:rPr>
                <w:rFonts w:ascii="Times New Roman" w:hAnsi="Times New Roman" w:cs="Times New Roman"/>
                <w:sz w:val="24"/>
                <w:szCs w:val="24"/>
              </w:rPr>
            </w:pPr>
            <w:r w:rsidRPr="00432949">
              <w:rPr>
                <w:rFonts w:ascii="Times New Roman" w:hAnsi="Times New Roman" w:cs="Times New Roman"/>
                <w:sz w:val="24"/>
                <w:szCs w:val="24"/>
              </w:rPr>
              <w:t>90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0B4C48D9"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lang w:val="en-US"/>
              </w:rPr>
              <w:t>-</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08935F7D"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lang w:val="en-US"/>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18C2E9CC"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lang w:val="en-US"/>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088FF11C"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rPr>
              <w:t>-</w:t>
            </w:r>
          </w:p>
        </w:tc>
      </w:tr>
      <w:tr w:rsidR="00432949" w:rsidRPr="007C38E1" w14:paraId="1A2FA2ED" w14:textId="77777777" w:rsidTr="00432949">
        <w:trPr>
          <w:trHeight w:val="191"/>
        </w:trPr>
        <w:tc>
          <w:tcPr>
            <w:tcW w:w="44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CDC7723" w14:textId="77777777" w:rsidR="00377742" w:rsidRPr="00432949" w:rsidRDefault="00377742" w:rsidP="00432949">
            <w:pPr>
              <w:spacing w:after="0" w:line="240" w:lineRule="auto"/>
              <w:ind w:firstLine="34"/>
              <w:jc w:val="both"/>
              <w:rPr>
                <w:rFonts w:ascii="Times New Roman" w:hAnsi="Times New Roman" w:cs="Times New Roman"/>
                <w:sz w:val="24"/>
                <w:szCs w:val="24"/>
              </w:rPr>
            </w:pPr>
            <w:r w:rsidRPr="00432949">
              <w:rPr>
                <w:rFonts w:ascii="Times New Roman" w:hAnsi="Times New Roman" w:cs="Times New Roman"/>
                <w:bCs/>
                <w:sz w:val="24"/>
                <w:szCs w:val="24"/>
              </w:rPr>
              <w:t>2</w:t>
            </w:r>
          </w:p>
        </w:tc>
        <w:tc>
          <w:tcPr>
            <w:tcW w:w="253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0D3422B" w14:textId="77777777" w:rsidR="00377742" w:rsidRPr="00432949" w:rsidRDefault="00377742" w:rsidP="00A45494">
            <w:pPr>
              <w:spacing w:after="0" w:line="240" w:lineRule="auto"/>
              <w:ind w:firstLine="708"/>
              <w:jc w:val="both"/>
              <w:rPr>
                <w:rFonts w:ascii="Times New Roman" w:hAnsi="Times New Roman" w:cs="Times New Roman"/>
                <w:sz w:val="24"/>
                <w:szCs w:val="24"/>
              </w:rPr>
            </w:pPr>
            <w:r w:rsidRPr="00432949">
              <w:rPr>
                <w:rFonts w:ascii="Times New Roman" w:hAnsi="Times New Roman" w:cs="Times New Roman"/>
                <w:sz w:val="24"/>
                <w:szCs w:val="24"/>
              </w:rPr>
              <w:t>1:1</w:t>
            </w:r>
          </w:p>
        </w:tc>
        <w:tc>
          <w:tcPr>
            <w:tcW w:w="16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739E5E42"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lang w:val="en-US"/>
              </w:rPr>
              <w:t>CF</w:t>
            </w:r>
            <w:r w:rsidRPr="00432949">
              <w:rPr>
                <w:rFonts w:ascii="Times New Roman" w:hAnsi="Times New Roman" w:cs="Times New Roman"/>
                <w:sz w:val="24"/>
                <w:szCs w:val="24"/>
                <w:vertAlign w:val="subscript"/>
                <w:lang w:val="en-US"/>
              </w:rPr>
              <w:t>3</w:t>
            </w:r>
            <w:r w:rsidRPr="00432949">
              <w:rPr>
                <w:rFonts w:ascii="Times New Roman" w:hAnsi="Times New Roman" w:cs="Times New Roman"/>
                <w:sz w:val="24"/>
                <w:szCs w:val="24"/>
                <w:lang w:val="en-US"/>
              </w:rPr>
              <w:t>COOH</w:t>
            </w:r>
          </w:p>
        </w:tc>
        <w:tc>
          <w:tcPr>
            <w:tcW w:w="9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1D9306E2"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rPr>
              <w:t>6</w:t>
            </w:r>
          </w:p>
        </w:tc>
        <w:tc>
          <w:tcPr>
            <w:tcW w:w="7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2C7BDE26" w14:textId="77777777" w:rsidR="00377742" w:rsidRPr="00432949" w:rsidRDefault="00377742" w:rsidP="00432949">
            <w:pPr>
              <w:spacing w:after="0" w:line="240" w:lineRule="auto"/>
              <w:ind w:firstLine="52"/>
              <w:jc w:val="center"/>
              <w:rPr>
                <w:rFonts w:ascii="Times New Roman" w:hAnsi="Times New Roman" w:cs="Times New Roman"/>
                <w:sz w:val="24"/>
                <w:szCs w:val="24"/>
              </w:rPr>
            </w:pPr>
            <w:r w:rsidRPr="00432949">
              <w:rPr>
                <w:rFonts w:ascii="Times New Roman" w:hAnsi="Times New Roman" w:cs="Times New Roman"/>
                <w:sz w:val="24"/>
                <w:szCs w:val="24"/>
                <w:lang w:val="en-US"/>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27062DAD"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rPr>
              <w:t>54</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312FF78"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rPr>
              <w:t>10.5</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7ADF6C37"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lang w:val="en-US"/>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68478113"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lang w:val="en-US"/>
              </w:rPr>
              <w:t>-</w:t>
            </w:r>
          </w:p>
        </w:tc>
      </w:tr>
      <w:tr w:rsidR="00432949" w:rsidRPr="007C38E1" w14:paraId="2B014A14" w14:textId="77777777" w:rsidTr="00432949">
        <w:trPr>
          <w:trHeight w:val="108"/>
        </w:trPr>
        <w:tc>
          <w:tcPr>
            <w:tcW w:w="44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08A1C97" w14:textId="77777777" w:rsidR="00377742" w:rsidRPr="00432949" w:rsidRDefault="00377742" w:rsidP="00432949">
            <w:pPr>
              <w:spacing w:after="0" w:line="240" w:lineRule="auto"/>
              <w:ind w:firstLine="34"/>
              <w:jc w:val="both"/>
              <w:rPr>
                <w:rFonts w:ascii="Times New Roman" w:hAnsi="Times New Roman" w:cs="Times New Roman"/>
                <w:sz w:val="24"/>
                <w:szCs w:val="24"/>
              </w:rPr>
            </w:pPr>
            <w:r w:rsidRPr="00432949">
              <w:rPr>
                <w:rFonts w:ascii="Times New Roman" w:hAnsi="Times New Roman" w:cs="Times New Roman"/>
                <w:bCs/>
                <w:sz w:val="24"/>
                <w:szCs w:val="24"/>
              </w:rPr>
              <w:t>3</w:t>
            </w:r>
          </w:p>
        </w:tc>
        <w:tc>
          <w:tcPr>
            <w:tcW w:w="253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D779310" w14:textId="05342ACA" w:rsidR="00377742" w:rsidRPr="00432949" w:rsidRDefault="00C87083" w:rsidP="00A4549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w:t>
            </w:r>
            <w:r w:rsidR="00377742" w:rsidRPr="00432949">
              <w:rPr>
                <w:rFonts w:ascii="Times New Roman" w:hAnsi="Times New Roman" w:cs="Times New Roman"/>
                <w:sz w:val="24"/>
                <w:szCs w:val="24"/>
              </w:rPr>
              <w:t>8</w:t>
            </w:r>
          </w:p>
        </w:tc>
        <w:tc>
          <w:tcPr>
            <w:tcW w:w="16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2F51AE38"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lang w:val="en-US"/>
              </w:rPr>
              <w:t>CF</w:t>
            </w:r>
            <w:r w:rsidRPr="00432949">
              <w:rPr>
                <w:rFonts w:ascii="Times New Roman" w:hAnsi="Times New Roman" w:cs="Times New Roman"/>
                <w:sz w:val="24"/>
                <w:szCs w:val="24"/>
                <w:vertAlign w:val="subscript"/>
                <w:lang w:val="en-US"/>
              </w:rPr>
              <w:t>3</w:t>
            </w:r>
            <w:r w:rsidRPr="00432949">
              <w:rPr>
                <w:rFonts w:ascii="Times New Roman" w:hAnsi="Times New Roman" w:cs="Times New Roman"/>
                <w:sz w:val="24"/>
                <w:szCs w:val="24"/>
                <w:lang w:val="en-US"/>
              </w:rPr>
              <w:t>COOH: CH</w:t>
            </w:r>
            <w:r w:rsidRPr="00432949">
              <w:rPr>
                <w:rFonts w:ascii="Times New Roman" w:hAnsi="Times New Roman" w:cs="Times New Roman"/>
                <w:sz w:val="24"/>
                <w:szCs w:val="24"/>
                <w:vertAlign w:val="subscript"/>
                <w:lang w:val="en-US"/>
              </w:rPr>
              <w:t>2</w:t>
            </w:r>
            <w:r w:rsidRPr="00432949">
              <w:rPr>
                <w:rFonts w:ascii="Times New Roman" w:hAnsi="Times New Roman" w:cs="Times New Roman"/>
                <w:sz w:val="24"/>
                <w:szCs w:val="24"/>
                <w:lang w:val="en-US"/>
              </w:rPr>
              <w:t>Cl</w:t>
            </w:r>
            <w:r w:rsidRPr="00432949">
              <w:rPr>
                <w:rFonts w:ascii="Times New Roman" w:hAnsi="Times New Roman" w:cs="Times New Roman"/>
                <w:sz w:val="24"/>
                <w:szCs w:val="24"/>
                <w:vertAlign w:val="subscript"/>
                <w:lang w:val="en-US"/>
              </w:rPr>
              <w:t xml:space="preserve">2 </w:t>
            </w:r>
            <w:r w:rsidRPr="00432949">
              <w:rPr>
                <w:rFonts w:ascii="Times New Roman" w:hAnsi="Times New Roman" w:cs="Times New Roman"/>
                <w:sz w:val="24"/>
                <w:szCs w:val="24"/>
                <w:lang w:val="en-US"/>
              </w:rPr>
              <w:t>(1:4)</w:t>
            </w:r>
          </w:p>
        </w:tc>
        <w:tc>
          <w:tcPr>
            <w:tcW w:w="9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6B957947"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rPr>
              <w:t>6</w:t>
            </w:r>
          </w:p>
        </w:tc>
        <w:tc>
          <w:tcPr>
            <w:tcW w:w="7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605A77F3" w14:textId="77777777" w:rsidR="00377742" w:rsidRPr="00432949" w:rsidRDefault="00377742" w:rsidP="00432949">
            <w:pPr>
              <w:spacing w:after="0" w:line="240" w:lineRule="auto"/>
              <w:ind w:firstLine="52"/>
              <w:jc w:val="center"/>
              <w:rPr>
                <w:rFonts w:ascii="Times New Roman" w:hAnsi="Times New Roman" w:cs="Times New Roman"/>
                <w:sz w:val="24"/>
                <w:szCs w:val="24"/>
              </w:rPr>
            </w:pPr>
            <w:r w:rsidRPr="00432949">
              <w:rPr>
                <w:rFonts w:ascii="Times New Roman" w:hAnsi="Times New Roman" w:cs="Times New Roman"/>
                <w:sz w:val="24"/>
                <w:szCs w:val="24"/>
                <w:lang w:val="en-US"/>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09B8997F"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rPr>
              <w:t>80</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09E5460D"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rPr>
              <w:t>20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3BBD1AF1"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lang w:val="en-US"/>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60BF6E8F"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lang w:val="en-US"/>
              </w:rPr>
              <w:t>-</w:t>
            </w:r>
          </w:p>
        </w:tc>
      </w:tr>
      <w:tr w:rsidR="00432949" w:rsidRPr="007C38E1" w14:paraId="2BB1129F" w14:textId="77777777" w:rsidTr="00432949">
        <w:trPr>
          <w:trHeight w:val="155"/>
        </w:trPr>
        <w:tc>
          <w:tcPr>
            <w:tcW w:w="44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6B83AAD8" w14:textId="77777777" w:rsidR="00377742" w:rsidRPr="00432949" w:rsidRDefault="00377742" w:rsidP="00432949">
            <w:pPr>
              <w:spacing w:after="0" w:line="240" w:lineRule="auto"/>
              <w:ind w:firstLine="34"/>
              <w:jc w:val="both"/>
              <w:rPr>
                <w:rFonts w:ascii="Times New Roman" w:hAnsi="Times New Roman" w:cs="Times New Roman"/>
                <w:sz w:val="24"/>
                <w:szCs w:val="24"/>
              </w:rPr>
            </w:pPr>
            <w:r w:rsidRPr="00432949">
              <w:rPr>
                <w:rFonts w:ascii="Times New Roman" w:hAnsi="Times New Roman" w:cs="Times New Roman"/>
                <w:bCs/>
                <w:sz w:val="24"/>
                <w:szCs w:val="24"/>
              </w:rPr>
              <w:t>4</w:t>
            </w:r>
          </w:p>
        </w:tc>
        <w:tc>
          <w:tcPr>
            <w:tcW w:w="253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53E088C" w14:textId="77777777" w:rsidR="00377742" w:rsidRPr="00432949" w:rsidRDefault="00377742" w:rsidP="00A45494">
            <w:pPr>
              <w:spacing w:after="0" w:line="240" w:lineRule="auto"/>
              <w:ind w:firstLine="708"/>
              <w:jc w:val="both"/>
              <w:rPr>
                <w:rFonts w:ascii="Times New Roman" w:hAnsi="Times New Roman" w:cs="Times New Roman"/>
                <w:sz w:val="24"/>
                <w:szCs w:val="24"/>
              </w:rPr>
            </w:pPr>
            <w:r w:rsidRPr="00432949">
              <w:rPr>
                <w:rFonts w:ascii="Times New Roman" w:hAnsi="Times New Roman" w:cs="Times New Roman"/>
                <w:sz w:val="24"/>
                <w:szCs w:val="24"/>
              </w:rPr>
              <w:t>1:1</w:t>
            </w:r>
          </w:p>
        </w:tc>
        <w:tc>
          <w:tcPr>
            <w:tcW w:w="16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27DAA1E0"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lang w:val="en-US"/>
              </w:rPr>
              <w:t>CF</w:t>
            </w:r>
            <w:r w:rsidRPr="00432949">
              <w:rPr>
                <w:rFonts w:ascii="Times New Roman" w:hAnsi="Times New Roman" w:cs="Times New Roman"/>
                <w:sz w:val="24"/>
                <w:szCs w:val="24"/>
                <w:vertAlign w:val="subscript"/>
                <w:lang w:val="en-US"/>
              </w:rPr>
              <w:t>3</w:t>
            </w:r>
            <w:r w:rsidRPr="00432949">
              <w:rPr>
                <w:rFonts w:ascii="Times New Roman" w:hAnsi="Times New Roman" w:cs="Times New Roman"/>
                <w:sz w:val="24"/>
                <w:szCs w:val="24"/>
                <w:lang w:val="en-US"/>
              </w:rPr>
              <w:t>COOH: CH</w:t>
            </w:r>
            <w:r w:rsidRPr="00432949">
              <w:rPr>
                <w:rFonts w:ascii="Times New Roman" w:hAnsi="Times New Roman" w:cs="Times New Roman"/>
                <w:sz w:val="24"/>
                <w:szCs w:val="24"/>
                <w:vertAlign w:val="subscript"/>
                <w:lang w:val="en-US"/>
              </w:rPr>
              <w:t>2</w:t>
            </w:r>
            <w:r w:rsidRPr="00432949">
              <w:rPr>
                <w:rFonts w:ascii="Times New Roman" w:hAnsi="Times New Roman" w:cs="Times New Roman"/>
                <w:sz w:val="24"/>
                <w:szCs w:val="24"/>
                <w:lang w:val="en-US"/>
              </w:rPr>
              <w:t>Cl</w:t>
            </w:r>
            <w:r w:rsidRPr="00432949">
              <w:rPr>
                <w:rFonts w:ascii="Times New Roman" w:hAnsi="Times New Roman" w:cs="Times New Roman"/>
                <w:sz w:val="24"/>
                <w:szCs w:val="24"/>
                <w:vertAlign w:val="subscript"/>
                <w:lang w:val="en-US"/>
              </w:rPr>
              <w:t xml:space="preserve">2 </w:t>
            </w:r>
            <w:r w:rsidRPr="00432949">
              <w:rPr>
                <w:rFonts w:ascii="Times New Roman" w:hAnsi="Times New Roman" w:cs="Times New Roman"/>
                <w:sz w:val="24"/>
                <w:szCs w:val="24"/>
                <w:lang w:val="en-US"/>
              </w:rPr>
              <w:t>(1:4)</w:t>
            </w:r>
          </w:p>
        </w:tc>
        <w:tc>
          <w:tcPr>
            <w:tcW w:w="9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0980DF00"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rPr>
              <w:t>6</w:t>
            </w:r>
          </w:p>
        </w:tc>
        <w:tc>
          <w:tcPr>
            <w:tcW w:w="7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2FF7C790" w14:textId="77777777" w:rsidR="00377742" w:rsidRPr="00432949" w:rsidRDefault="00377742" w:rsidP="00432949">
            <w:pPr>
              <w:spacing w:after="0" w:line="240" w:lineRule="auto"/>
              <w:ind w:firstLine="52"/>
              <w:jc w:val="center"/>
              <w:rPr>
                <w:rFonts w:ascii="Times New Roman" w:hAnsi="Times New Roman" w:cs="Times New Roman"/>
                <w:sz w:val="24"/>
                <w:szCs w:val="24"/>
              </w:rPr>
            </w:pPr>
            <w:r w:rsidRPr="00432949">
              <w:rPr>
                <w:rFonts w:ascii="Times New Roman" w:hAnsi="Times New Roman" w:cs="Times New Roman"/>
                <w:sz w:val="24"/>
                <w:szCs w:val="24"/>
                <w:lang w:val="en-US"/>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4FAF9A81"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lang w:val="en-US"/>
              </w:rPr>
              <w:t>-</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1EC733BD"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5B188A36"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lang w:val="en-US"/>
              </w:rPr>
              <w:t>90</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577B2E6E" w14:textId="77777777" w:rsidR="00377742" w:rsidRPr="00432949" w:rsidRDefault="00377742" w:rsidP="00432949">
            <w:pPr>
              <w:spacing w:after="0" w:line="240" w:lineRule="auto"/>
              <w:jc w:val="center"/>
              <w:rPr>
                <w:rFonts w:ascii="Times New Roman" w:hAnsi="Times New Roman" w:cs="Times New Roman"/>
                <w:sz w:val="24"/>
                <w:szCs w:val="24"/>
              </w:rPr>
            </w:pPr>
            <w:r w:rsidRPr="00432949">
              <w:rPr>
                <w:rFonts w:ascii="Times New Roman" w:hAnsi="Times New Roman" w:cs="Times New Roman"/>
                <w:sz w:val="24"/>
                <w:szCs w:val="24"/>
                <w:lang w:val="en-US"/>
              </w:rPr>
              <w:t>6</w:t>
            </w:r>
          </w:p>
        </w:tc>
      </w:tr>
    </w:tbl>
    <w:p w14:paraId="5C061DBF" w14:textId="77777777" w:rsidR="00A47B3D" w:rsidRPr="006E3762" w:rsidRDefault="00A47B3D" w:rsidP="006E3762">
      <w:pPr>
        <w:spacing w:after="0" w:line="240" w:lineRule="auto"/>
        <w:rPr>
          <w:rFonts w:ascii="Times New Roman" w:hAnsi="Times New Roman"/>
          <w:sz w:val="28"/>
          <w:szCs w:val="28"/>
        </w:rPr>
      </w:pPr>
    </w:p>
    <w:p w14:paraId="71B018DA" w14:textId="174BE53A"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Таким образом, </w:t>
      </w:r>
      <w:r w:rsidR="009673A0" w:rsidRPr="006E3762">
        <w:rPr>
          <w:rFonts w:ascii="Times New Roman" w:hAnsi="Times New Roman" w:cs="Times New Roman"/>
          <w:sz w:val="28"/>
          <w:szCs w:val="28"/>
        </w:rPr>
        <w:t xml:space="preserve">нами предложены </w:t>
      </w:r>
      <w:r w:rsidRPr="006E3762">
        <w:rPr>
          <w:rFonts w:ascii="Times New Roman" w:hAnsi="Times New Roman" w:cs="Times New Roman"/>
          <w:sz w:val="28"/>
          <w:szCs w:val="28"/>
        </w:rPr>
        <w:t xml:space="preserve">условия </w:t>
      </w:r>
      <w:r w:rsidR="009673A0" w:rsidRPr="006E3762">
        <w:rPr>
          <w:rFonts w:ascii="Times New Roman" w:hAnsi="Times New Roman" w:cs="Times New Roman"/>
          <w:sz w:val="28"/>
          <w:szCs w:val="28"/>
        </w:rPr>
        <w:t xml:space="preserve">синтеза </w:t>
      </w:r>
      <w:r w:rsidRPr="006E3762">
        <w:rPr>
          <w:rFonts w:ascii="Times New Roman" w:hAnsi="Times New Roman" w:cs="Times New Roman"/>
          <w:sz w:val="28"/>
          <w:szCs w:val="28"/>
        </w:rPr>
        <w:t>позволяю</w:t>
      </w:r>
      <w:r w:rsidR="009673A0" w:rsidRPr="006E3762">
        <w:rPr>
          <w:rFonts w:ascii="Times New Roman" w:hAnsi="Times New Roman" w:cs="Times New Roman"/>
          <w:sz w:val="28"/>
          <w:szCs w:val="28"/>
        </w:rPr>
        <w:t>щие</w:t>
      </w:r>
      <w:r w:rsidRPr="006E3762">
        <w:rPr>
          <w:rFonts w:ascii="Times New Roman" w:hAnsi="Times New Roman" w:cs="Times New Roman"/>
          <w:sz w:val="28"/>
          <w:szCs w:val="28"/>
        </w:rPr>
        <w:t xml:space="preserve"> синтезировать иодпроизводны</w:t>
      </w:r>
      <w:r w:rsidR="009673A0" w:rsidRPr="006E3762">
        <w:rPr>
          <w:rFonts w:ascii="Times New Roman" w:hAnsi="Times New Roman" w:cs="Times New Roman"/>
          <w:sz w:val="28"/>
          <w:szCs w:val="28"/>
        </w:rPr>
        <w:t>х</w:t>
      </w:r>
      <w:r w:rsidRPr="006E3762">
        <w:rPr>
          <w:rFonts w:ascii="Times New Roman" w:hAnsi="Times New Roman" w:cs="Times New Roman"/>
          <w:sz w:val="28"/>
          <w:szCs w:val="28"/>
        </w:rPr>
        <w:t xml:space="preserve"> гармина  с высоким препаративным выходом</w:t>
      </w:r>
      <w:r w:rsidR="009673A0" w:rsidRPr="006E3762">
        <w:rPr>
          <w:rFonts w:ascii="Times New Roman" w:hAnsi="Times New Roman" w:cs="Times New Roman"/>
          <w:sz w:val="28"/>
          <w:szCs w:val="28"/>
        </w:rPr>
        <w:t xml:space="preserve"> </w:t>
      </w:r>
      <w:r w:rsidR="009673A0" w:rsidRPr="006E3762">
        <w:rPr>
          <w:rFonts w:ascii="Times New Roman" w:hAnsi="Times New Roman"/>
          <w:sz w:val="28"/>
          <w:szCs w:val="28"/>
        </w:rPr>
        <w:t>[</w:t>
      </w:r>
      <w:r w:rsidR="00CB034C" w:rsidRPr="006E3762">
        <w:rPr>
          <w:rFonts w:ascii="Times New Roman" w:hAnsi="Times New Roman"/>
          <w:sz w:val="28"/>
          <w:szCs w:val="28"/>
        </w:rPr>
        <w:t xml:space="preserve">169, с. </w:t>
      </w:r>
      <w:r w:rsidR="001A48B7">
        <w:rPr>
          <w:rFonts w:ascii="Times New Roman" w:hAnsi="Times New Roman"/>
          <w:sz w:val="28"/>
          <w:szCs w:val="28"/>
        </w:rPr>
        <w:t>3-130</w:t>
      </w:r>
      <w:r w:rsidR="00CB034C" w:rsidRPr="006E3762">
        <w:rPr>
          <w:rFonts w:ascii="Times New Roman" w:hAnsi="Times New Roman"/>
          <w:sz w:val="28"/>
          <w:szCs w:val="28"/>
        </w:rPr>
        <w:t>; 182, с. 145</w:t>
      </w:r>
      <w:r w:rsidR="001A48B7" w:rsidRPr="001A48B7">
        <w:rPr>
          <w:rFonts w:ascii="Times New Roman" w:hAnsi="Times New Roman"/>
          <w:sz w:val="28"/>
          <w:szCs w:val="28"/>
        </w:rPr>
        <w:t>; 183, c. 139</w:t>
      </w:r>
      <w:r w:rsidR="009673A0" w:rsidRPr="006E3762">
        <w:rPr>
          <w:rFonts w:ascii="Times New Roman" w:hAnsi="Times New Roman"/>
          <w:sz w:val="28"/>
          <w:szCs w:val="28"/>
        </w:rPr>
        <w:t xml:space="preserve">]. </w:t>
      </w:r>
      <w:r w:rsidRPr="006E3762">
        <w:rPr>
          <w:rFonts w:ascii="Times New Roman" w:hAnsi="Times New Roman" w:cs="Times New Roman"/>
          <w:sz w:val="28"/>
          <w:szCs w:val="28"/>
        </w:rPr>
        <w:t xml:space="preserve">В работе приведена </w:t>
      </w:r>
      <w:r w:rsidR="001A48B7">
        <w:rPr>
          <w:rFonts w:ascii="Times New Roman" w:hAnsi="Times New Roman"/>
          <w:sz w:val="28"/>
          <w:szCs w:val="28"/>
        </w:rPr>
        <w:t>[185</w:t>
      </w:r>
      <w:r w:rsidRPr="006E3762">
        <w:rPr>
          <w:rFonts w:ascii="Times New Roman" w:hAnsi="Times New Roman"/>
          <w:sz w:val="28"/>
          <w:szCs w:val="28"/>
        </w:rPr>
        <w:t xml:space="preserve">] </w:t>
      </w:r>
      <w:r w:rsidRPr="006E3762">
        <w:rPr>
          <w:rFonts w:ascii="Times New Roman" w:hAnsi="Times New Roman" w:cs="Times New Roman"/>
          <w:sz w:val="28"/>
          <w:szCs w:val="28"/>
        </w:rPr>
        <w:t xml:space="preserve">синтез β-карболинового алкалоида </w:t>
      </w:r>
      <w:r w:rsidR="00996FFE" w:rsidRPr="006E3762">
        <w:rPr>
          <w:rFonts w:ascii="Times New Roman" w:hAnsi="Times New Roman" w:cs="Times New Roman"/>
          <w:sz w:val="28"/>
          <w:szCs w:val="28"/>
        </w:rPr>
        <w:t>в при</w:t>
      </w:r>
      <w:r w:rsidR="006C6B8F">
        <w:rPr>
          <w:rFonts w:ascii="Times New Roman" w:hAnsi="Times New Roman" w:cs="Times New Roman"/>
          <w:sz w:val="28"/>
          <w:szCs w:val="28"/>
        </w:rPr>
        <w:t>сутствии</w:t>
      </w:r>
      <w:r w:rsidR="00CB034C" w:rsidRPr="006E3762">
        <w:rPr>
          <w:rFonts w:ascii="Times New Roman" w:hAnsi="Times New Roman" w:cs="Times New Roman"/>
          <w:sz w:val="28"/>
          <w:szCs w:val="28"/>
        </w:rPr>
        <w:t xml:space="preserve"> трифторацетата таллия</w:t>
      </w:r>
      <w:r w:rsidR="00996FFE" w:rsidRPr="006E3762">
        <w:rPr>
          <w:rFonts w:ascii="Times New Roman" w:hAnsi="Times New Roman" w:cs="Times New Roman"/>
          <w:sz w:val="28"/>
          <w:szCs w:val="28"/>
        </w:rPr>
        <w:t xml:space="preserve"> (1 экв.) </w:t>
      </w:r>
      <w:r w:rsidRPr="006E3762">
        <w:rPr>
          <w:rFonts w:ascii="Times New Roman" w:hAnsi="Times New Roman" w:cs="Times New Roman"/>
          <w:sz w:val="28"/>
          <w:szCs w:val="28"/>
        </w:rPr>
        <w:t xml:space="preserve">с иодидом калия в смеси </w:t>
      </w:r>
      <w:r w:rsidR="00996FFE" w:rsidRPr="006E3762">
        <w:rPr>
          <w:rFonts w:ascii="Times New Roman" w:hAnsi="Times New Roman" w:cs="Times New Roman"/>
          <w:sz w:val="28"/>
          <w:szCs w:val="28"/>
        </w:rPr>
        <w:t xml:space="preserve">растворителей </w:t>
      </w:r>
      <w:r w:rsidRPr="006E3762">
        <w:rPr>
          <w:rFonts w:ascii="Times New Roman" w:hAnsi="Times New Roman" w:cs="Times New Roman"/>
          <w:sz w:val="28"/>
          <w:szCs w:val="28"/>
        </w:rPr>
        <w:t>ацетонитрил-метанол (1:1)</w:t>
      </w:r>
      <w:r w:rsidR="00996FFE" w:rsidRPr="006E3762">
        <w:rPr>
          <w:rFonts w:ascii="Times New Roman" w:hAnsi="Times New Roman" w:cs="Times New Roman"/>
          <w:sz w:val="28"/>
          <w:szCs w:val="28"/>
        </w:rPr>
        <w:t>, с основными</w:t>
      </w:r>
      <w:r w:rsidRPr="006E3762">
        <w:rPr>
          <w:rFonts w:ascii="Times New Roman" w:hAnsi="Times New Roman" w:cs="Times New Roman"/>
          <w:sz w:val="28"/>
          <w:szCs w:val="28"/>
        </w:rPr>
        <w:t xml:space="preserve"> продукт</w:t>
      </w:r>
      <w:r w:rsidR="00996FFE" w:rsidRPr="006E3762">
        <w:rPr>
          <w:rFonts w:ascii="Times New Roman" w:hAnsi="Times New Roman" w:cs="Times New Roman"/>
          <w:sz w:val="28"/>
          <w:szCs w:val="28"/>
        </w:rPr>
        <w:t>ами</w:t>
      </w:r>
      <w:r w:rsidRPr="006E3762">
        <w:rPr>
          <w:rFonts w:ascii="Times New Roman" w:hAnsi="Times New Roman" w:cs="Times New Roman"/>
          <w:sz w:val="28"/>
          <w:szCs w:val="28"/>
        </w:rPr>
        <w:t xml:space="preserve"> 6-иодгармин</w:t>
      </w:r>
      <w:r w:rsidR="00996FFE" w:rsidRPr="006E3762">
        <w:rPr>
          <w:rFonts w:ascii="Times New Roman" w:hAnsi="Times New Roman" w:cs="Times New Roman"/>
          <w:sz w:val="28"/>
          <w:szCs w:val="28"/>
        </w:rPr>
        <w:t xml:space="preserve"> и</w:t>
      </w:r>
      <w:r w:rsidRPr="006E3762">
        <w:rPr>
          <w:rFonts w:ascii="Times New Roman" w:hAnsi="Times New Roman" w:cs="Times New Roman"/>
          <w:sz w:val="28"/>
          <w:szCs w:val="28"/>
        </w:rPr>
        <w:t xml:space="preserve"> </w:t>
      </w:r>
      <w:r w:rsidR="00996FFE" w:rsidRPr="006E3762">
        <w:rPr>
          <w:rFonts w:ascii="Times New Roman" w:hAnsi="Times New Roman" w:cs="Times New Roman"/>
          <w:sz w:val="28"/>
          <w:szCs w:val="28"/>
        </w:rPr>
        <w:t xml:space="preserve">8-иодпроизводное с выходами </w:t>
      </w:r>
      <w:r w:rsidRPr="006E3762">
        <w:rPr>
          <w:rFonts w:ascii="Times New Roman" w:hAnsi="Times New Roman" w:cs="Times New Roman"/>
          <w:sz w:val="28"/>
          <w:szCs w:val="28"/>
        </w:rPr>
        <w:t>72</w:t>
      </w:r>
      <w:r w:rsidR="00996FFE" w:rsidRPr="006E3762">
        <w:rPr>
          <w:rFonts w:ascii="Times New Roman" w:hAnsi="Times New Roman" w:cs="Times New Roman"/>
          <w:sz w:val="28"/>
          <w:szCs w:val="28"/>
        </w:rPr>
        <w:t xml:space="preserve"> и </w:t>
      </w:r>
      <w:r w:rsidR="00CB034C" w:rsidRPr="006E3762">
        <w:rPr>
          <w:rFonts w:ascii="Times New Roman" w:hAnsi="Times New Roman" w:cs="Times New Roman"/>
          <w:sz w:val="28"/>
          <w:szCs w:val="28"/>
        </w:rPr>
        <w:t xml:space="preserve">18%. </w:t>
      </w:r>
      <w:r w:rsidR="00EA7EA6">
        <w:rPr>
          <w:rFonts w:ascii="Times New Roman" w:hAnsi="Times New Roman" w:cs="Times New Roman"/>
          <w:sz w:val="28"/>
          <w:szCs w:val="28"/>
        </w:rPr>
        <w:t>В работе [186</w:t>
      </w:r>
      <w:r w:rsidRPr="006E3762">
        <w:rPr>
          <w:rFonts w:ascii="Times New Roman" w:hAnsi="Times New Roman" w:cs="Times New Roman"/>
          <w:sz w:val="28"/>
          <w:szCs w:val="28"/>
        </w:rPr>
        <w:t xml:space="preserve">] описано иодирование </w:t>
      </w:r>
      <w:r w:rsidR="00996FFE" w:rsidRPr="006E3762">
        <w:rPr>
          <w:rFonts w:ascii="Times New Roman" w:hAnsi="Times New Roman" w:cs="Times New Roman"/>
          <w:sz w:val="28"/>
          <w:szCs w:val="28"/>
        </w:rPr>
        <w:t xml:space="preserve">гармина присутствии трифторацетата таллия (1 экв.) </w:t>
      </w:r>
      <w:r w:rsidRPr="006E3762">
        <w:rPr>
          <w:rFonts w:ascii="Times New Roman" w:hAnsi="Times New Roman" w:cs="Times New Roman"/>
          <w:sz w:val="28"/>
          <w:szCs w:val="28"/>
        </w:rPr>
        <w:t>иодом в ацетонитриле, общий выход 6-иод-</w:t>
      </w:r>
      <w:r w:rsidR="008F5837">
        <w:rPr>
          <w:rFonts w:ascii="Times New Roman" w:hAnsi="Times New Roman" w:cs="Times New Roman"/>
          <w:sz w:val="28"/>
          <w:szCs w:val="28"/>
        </w:rPr>
        <w:t xml:space="preserve"> и 8-иодпроиводных составил 90%,</w:t>
      </w:r>
      <w:r w:rsidRPr="006E3762">
        <w:rPr>
          <w:rFonts w:ascii="Times New Roman" w:hAnsi="Times New Roman" w:cs="Times New Roman"/>
          <w:sz w:val="28"/>
          <w:szCs w:val="28"/>
        </w:rPr>
        <w:t xml:space="preserve"> 8-иодгармин выделили из смеси с выходом 32%. </w:t>
      </w:r>
    </w:p>
    <w:p w14:paraId="0BB655B0" w14:textId="620060A6" w:rsidR="00A47B3D" w:rsidRPr="006E3762" w:rsidRDefault="00A47B3D" w:rsidP="006E3762">
      <w:pPr>
        <w:pStyle w:val="220"/>
        <w:ind w:firstLine="709"/>
        <w:jc w:val="both"/>
        <w:rPr>
          <w:szCs w:val="28"/>
        </w:rPr>
      </w:pPr>
      <w:r w:rsidRPr="006E3762">
        <w:rPr>
          <w:szCs w:val="28"/>
        </w:rPr>
        <w:t xml:space="preserve">В спектре </w:t>
      </w:r>
      <w:r w:rsidRPr="006E3762">
        <w:rPr>
          <w:rFonts w:eastAsia="Batang"/>
          <w:szCs w:val="28"/>
        </w:rPr>
        <w:t xml:space="preserve">ПМР </w:t>
      </w:r>
      <w:r w:rsidRPr="006E3762">
        <w:rPr>
          <w:szCs w:val="28"/>
        </w:rPr>
        <w:t xml:space="preserve">соединении </w:t>
      </w:r>
      <w:r w:rsidRPr="006E3762">
        <w:rPr>
          <w:i/>
          <w:szCs w:val="28"/>
        </w:rPr>
        <w:t>(116-119)</w:t>
      </w:r>
      <w:r w:rsidRPr="006E3762">
        <w:rPr>
          <w:szCs w:val="28"/>
        </w:rPr>
        <w:t xml:space="preserve"> проявляются синглетные сигналы -СН</w:t>
      </w:r>
      <w:r w:rsidRPr="006E3762">
        <w:rPr>
          <w:szCs w:val="28"/>
          <w:vertAlign w:val="subscript"/>
        </w:rPr>
        <w:t xml:space="preserve">3 </w:t>
      </w:r>
      <w:r w:rsidRPr="006E3762">
        <w:rPr>
          <w:szCs w:val="28"/>
        </w:rPr>
        <w:t>г</w:t>
      </w:r>
      <w:r w:rsidR="00CB034C" w:rsidRPr="006E3762">
        <w:rPr>
          <w:szCs w:val="28"/>
        </w:rPr>
        <w:t xml:space="preserve">руппы при атоме С-1 в области </w:t>
      </w:r>
      <w:r w:rsidRPr="006E3762">
        <w:rPr>
          <w:szCs w:val="28"/>
        </w:rPr>
        <w:sym w:font="Symbol" w:char="F064"/>
      </w:r>
      <w:r w:rsidRPr="006E3762">
        <w:rPr>
          <w:szCs w:val="28"/>
        </w:rPr>
        <w:t xml:space="preserve"> 2.75-2.86 м.д.,</w:t>
      </w:r>
      <w:r w:rsidRPr="006E3762">
        <w:rPr>
          <w:szCs w:val="28"/>
          <w:lang w:val="kk-KZ"/>
        </w:rPr>
        <w:t xml:space="preserve"> </w:t>
      </w:r>
      <w:r w:rsidRPr="006E3762">
        <w:rPr>
          <w:szCs w:val="28"/>
        </w:rPr>
        <w:t>-ОСН</w:t>
      </w:r>
      <w:r w:rsidRPr="006E3762">
        <w:rPr>
          <w:szCs w:val="28"/>
          <w:vertAlign w:val="subscript"/>
        </w:rPr>
        <w:t>3</w:t>
      </w:r>
      <w:r w:rsidRPr="006E3762">
        <w:rPr>
          <w:szCs w:val="28"/>
        </w:rPr>
        <w:t xml:space="preserve"> группы при атоме С-7</w:t>
      </w:r>
      <w:r w:rsidRPr="006E3762">
        <w:rPr>
          <w:szCs w:val="28"/>
          <w:lang w:val="kk-KZ"/>
        </w:rPr>
        <w:t xml:space="preserve"> в области</w:t>
      </w:r>
      <w:r w:rsidRPr="006E3762">
        <w:rPr>
          <w:szCs w:val="28"/>
        </w:rPr>
        <w:t xml:space="preserve"> </w:t>
      </w:r>
      <w:r w:rsidRPr="006E3762">
        <w:rPr>
          <w:szCs w:val="28"/>
        </w:rPr>
        <w:sym w:font="Symbol" w:char="F064"/>
      </w:r>
      <w:r w:rsidRPr="006E3762">
        <w:rPr>
          <w:szCs w:val="28"/>
        </w:rPr>
        <w:t xml:space="preserve"> 3.91-4.01 м.д. В виде уширенного синглета сигналы протона NH</w:t>
      </w:r>
      <w:r w:rsidRPr="006E3762">
        <w:rPr>
          <w:szCs w:val="28"/>
          <w:lang w:val="kk-KZ"/>
        </w:rPr>
        <w:t xml:space="preserve"> </w:t>
      </w:r>
      <w:r w:rsidR="00C24434">
        <w:rPr>
          <w:szCs w:val="28"/>
          <w:lang w:val="kk-KZ"/>
        </w:rPr>
        <w:t xml:space="preserve">проявляются в области </w:t>
      </w:r>
      <w:r w:rsidRPr="006E3762">
        <w:rPr>
          <w:szCs w:val="28"/>
        </w:rPr>
        <w:sym w:font="Symbol" w:char="F064"/>
      </w:r>
      <w:r w:rsidR="00C24434">
        <w:rPr>
          <w:szCs w:val="28"/>
        </w:rPr>
        <w:t xml:space="preserve"> </w:t>
      </w:r>
      <w:r w:rsidRPr="006E3762">
        <w:rPr>
          <w:szCs w:val="28"/>
        </w:rPr>
        <w:t xml:space="preserve">10.57-11.71 м.д. </w:t>
      </w:r>
      <w:r w:rsidR="00E23970" w:rsidRPr="006E3762">
        <w:rPr>
          <w:szCs w:val="28"/>
        </w:rPr>
        <w:t xml:space="preserve">В виде </w:t>
      </w:r>
      <w:r w:rsidR="00E23970" w:rsidRPr="006E3762">
        <w:rPr>
          <w:szCs w:val="28"/>
          <w:lang w:val="kk-KZ"/>
        </w:rPr>
        <w:t>синглета</w:t>
      </w:r>
      <w:r w:rsidR="008F5837">
        <w:rPr>
          <w:szCs w:val="28"/>
        </w:rPr>
        <w:t xml:space="preserve"> отмечае</w:t>
      </w:r>
      <w:r w:rsidR="00E23970" w:rsidRPr="006E3762">
        <w:rPr>
          <w:szCs w:val="28"/>
        </w:rPr>
        <w:t>тся м</w:t>
      </w:r>
      <w:r w:rsidR="004515C9" w:rsidRPr="006E3762">
        <w:rPr>
          <w:szCs w:val="28"/>
        </w:rPr>
        <w:t xml:space="preserve">етильные протоны ацетильной группы соединения </w:t>
      </w:r>
      <w:r w:rsidR="004515C9" w:rsidRPr="006E3762">
        <w:rPr>
          <w:i/>
          <w:szCs w:val="28"/>
        </w:rPr>
        <w:t>(116)</w:t>
      </w:r>
      <w:r w:rsidR="009B74D4">
        <w:rPr>
          <w:szCs w:val="28"/>
        </w:rPr>
        <w:t xml:space="preserve"> в области δ 2.</w:t>
      </w:r>
      <w:r w:rsidR="004515C9" w:rsidRPr="006E3762">
        <w:rPr>
          <w:szCs w:val="28"/>
        </w:rPr>
        <w:t>81 м.д.</w:t>
      </w:r>
      <w:r w:rsidR="001C1BFD" w:rsidRPr="006E3762">
        <w:rPr>
          <w:szCs w:val="28"/>
        </w:rPr>
        <w:t xml:space="preserve"> [16</w:t>
      </w:r>
      <w:r w:rsidR="00EA7EA6">
        <w:rPr>
          <w:szCs w:val="28"/>
        </w:rPr>
        <w:t>4</w:t>
      </w:r>
      <w:r w:rsidR="001C1BFD" w:rsidRPr="006E3762">
        <w:rPr>
          <w:szCs w:val="28"/>
        </w:rPr>
        <w:t xml:space="preserve">, </w:t>
      </w:r>
      <w:r w:rsidR="00CB034C" w:rsidRPr="006E3762">
        <w:rPr>
          <w:szCs w:val="28"/>
        </w:rPr>
        <w:t xml:space="preserve">с. 3-70; </w:t>
      </w:r>
      <w:r w:rsidR="001C1BFD" w:rsidRPr="006E3762">
        <w:rPr>
          <w:szCs w:val="28"/>
        </w:rPr>
        <w:t xml:space="preserve">169, </w:t>
      </w:r>
      <w:r w:rsidR="00EA7EA6">
        <w:rPr>
          <w:szCs w:val="28"/>
        </w:rPr>
        <w:t>с. 3-130</w:t>
      </w:r>
      <w:r w:rsidR="001C1BFD" w:rsidRPr="006E3762">
        <w:rPr>
          <w:szCs w:val="28"/>
        </w:rPr>
        <w:t xml:space="preserve">]. </w:t>
      </w:r>
      <w:r w:rsidRPr="006E3762">
        <w:rPr>
          <w:szCs w:val="28"/>
        </w:rPr>
        <w:t xml:space="preserve">В </w:t>
      </w:r>
      <w:r w:rsidR="005877BB" w:rsidRPr="006E3762">
        <w:rPr>
          <w:szCs w:val="28"/>
        </w:rPr>
        <w:t>спектре</w:t>
      </w:r>
      <w:r w:rsidR="005877BB" w:rsidRPr="006E3762">
        <w:rPr>
          <w:szCs w:val="28"/>
          <w:vertAlign w:val="superscript"/>
        </w:rPr>
        <w:t xml:space="preserve"> </w:t>
      </w:r>
      <w:r w:rsidRPr="006E3762">
        <w:rPr>
          <w:szCs w:val="28"/>
        </w:rPr>
        <w:t xml:space="preserve">ЯМР </w:t>
      </w:r>
      <w:r w:rsidR="005877BB" w:rsidRPr="006E3762">
        <w:rPr>
          <w:szCs w:val="28"/>
          <w:vertAlign w:val="superscript"/>
        </w:rPr>
        <w:t>13</w:t>
      </w:r>
      <w:r w:rsidR="005877BB" w:rsidRPr="006E3762">
        <w:rPr>
          <w:szCs w:val="28"/>
        </w:rPr>
        <w:t xml:space="preserve">С </w:t>
      </w:r>
      <w:r w:rsidR="006F60AA" w:rsidRPr="006E3762">
        <w:rPr>
          <w:szCs w:val="28"/>
        </w:rPr>
        <w:t xml:space="preserve">соединения </w:t>
      </w:r>
      <w:r w:rsidRPr="006E3762">
        <w:rPr>
          <w:i/>
          <w:szCs w:val="28"/>
        </w:rPr>
        <w:t>(116)</w:t>
      </w:r>
      <w:r w:rsidRPr="006E3762">
        <w:rPr>
          <w:szCs w:val="28"/>
        </w:rPr>
        <w:t xml:space="preserve"> </w:t>
      </w:r>
      <w:r w:rsidR="008F5837">
        <w:rPr>
          <w:szCs w:val="28"/>
        </w:rPr>
        <w:t>отмечае</w:t>
      </w:r>
      <w:r w:rsidR="00E23970" w:rsidRPr="006E3762">
        <w:rPr>
          <w:szCs w:val="28"/>
        </w:rPr>
        <w:t>тся</w:t>
      </w:r>
      <w:r w:rsidR="001C3331" w:rsidRPr="006E3762">
        <w:rPr>
          <w:szCs w:val="28"/>
        </w:rPr>
        <w:t xml:space="preserve"> </w:t>
      </w:r>
      <w:r w:rsidRPr="006E3762">
        <w:rPr>
          <w:szCs w:val="28"/>
        </w:rPr>
        <w:t xml:space="preserve">сигнал </w:t>
      </w:r>
      <w:r w:rsidR="00996FFE" w:rsidRPr="006E3762">
        <w:rPr>
          <w:szCs w:val="28"/>
        </w:rPr>
        <w:t xml:space="preserve">в области 199.8 м.д. </w:t>
      </w:r>
      <w:r w:rsidRPr="006E3762">
        <w:rPr>
          <w:szCs w:val="28"/>
        </w:rPr>
        <w:t xml:space="preserve">углеродного атома </w:t>
      </w:r>
      <w:r w:rsidR="004515C9" w:rsidRPr="006E3762">
        <w:rPr>
          <w:szCs w:val="28"/>
        </w:rPr>
        <w:t>карбоксильной</w:t>
      </w:r>
      <w:r w:rsidRPr="006E3762">
        <w:rPr>
          <w:szCs w:val="28"/>
        </w:rPr>
        <w:t xml:space="preserve"> группы, </w:t>
      </w:r>
      <w:r w:rsidR="00996FFE" w:rsidRPr="006E3762">
        <w:rPr>
          <w:szCs w:val="28"/>
        </w:rPr>
        <w:t xml:space="preserve">в области 20.1 м.д. </w:t>
      </w:r>
      <w:r w:rsidRPr="006E3762">
        <w:rPr>
          <w:szCs w:val="28"/>
        </w:rPr>
        <w:t>сигнал метильной группы</w:t>
      </w:r>
      <w:r w:rsidR="001C1BFD" w:rsidRPr="006E3762">
        <w:rPr>
          <w:szCs w:val="28"/>
        </w:rPr>
        <w:t xml:space="preserve"> [16</w:t>
      </w:r>
      <w:r w:rsidR="00EA7EA6">
        <w:rPr>
          <w:szCs w:val="28"/>
        </w:rPr>
        <w:t>4</w:t>
      </w:r>
      <w:r w:rsidR="00CB034C" w:rsidRPr="006E3762">
        <w:rPr>
          <w:szCs w:val="28"/>
        </w:rPr>
        <w:t>, с. 3-70</w:t>
      </w:r>
      <w:r w:rsidR="001C1BFD" w:rsidRPr="006E3762">
        <w:rPr>
          <w:szCs w:val="28"/>
        </w:rPr>
        <w:t>].</w:t>
      </w:r>
      <w:r w:rsidRPr="006E3762">
        <w:rPr>
          <w:szCs w:val="28"/>
        </w:rPr>
        <w:t xml:space="preserve"> В соединениях </w:t>
      </w:r>
      <w:r w:rsidRPr="006E3762">
        <w:rPr>
          <w:i/>
          <w:szCs w:val="28"/>
        </w:rPr>
        <w:t>(116-119)</w:t>
      </w:r>
      <w:r w:rsidRPr="006E3762">
        <w:rPr>
          <w:szCs w:val="28"/>
        </w:rPr>
        <w:t xml:space="preserve"> </w:t>
      </w:r>
      <w:r w:rsidR="00996FFE" w:rsidRPr="006E3762">
        <w:rPr>
          <w:szCs w:val="28"/>
        </w:rPr>
        <w:t xml:space="preserve">углеродные атомы </w:t>
      </w:r>
      <w:r w:rsidRPr="006E3762">
        <w:rPr>
          <w:szCs w:val="28"/>
        </w:rPr>
        <w:t>при С-6 и С-8 смешены в более сильное поле в области</w:t>
      </w:r>
      <w:r w:rsidR="00996FFE" w:rsidRPr="006E3762">
        <w:rPr>
          <w:szCs w:val="28"/>
        </w:rPr>
        <w:t xml:space="preserve"> δ</w:t>
      </w:r>
      <w:r w:rsidRPr="006E3762">
        <w:rPr>
          <w:szCs w:val="28"/>
        </w:rPr>
        <w:t xml:space="preserve"> 66.84-79.09 м.д. [169, </w:t>
      </w:r>
      <w:r w:rsidR="00EA7EA6">
        <w:rPr>
          <w:szCs w:val="28"/>
        </w:rPr>
        <w:t xml:space="preserve">с. </w:t>
      </w:r>
      <w:r w:rsidR="00EA7EA6" w:rsidRPr="00EA7EA6">
        <w:rPr>
          <w:szCs w:val="28"/>
        </w:rPr>
        <w:t>3-130</w:t>
      </w:r>
      <w:r w:rsidRPr="006E3762">
        <w:rPr>
          <w:szCs w:val="28"/>
        </w:rPr>
        <w:t>].</w:t>
      </w:r>
    </w:p>
    <w:p w14:paraId="51C48448" w14:textId="55A590AD" w:rsidR="004B73CD" w:rsidRPr="006C6B8F" w:rsidRDefault="00A47B3D" w:rsidP="006C6B8F">
      <w:pPr>
        <w:pStyle w:val="220"/>
        <w:ind w:firstLine="709"/>
        <w:jc w:val="both"/>
        <w:rPr>
          <w:szCs w:val="28"/>
        </w:rPr>
      </w:pPr>
      <w:r w:rsidRPr="006E3762">
        <w:rPr>
          <w:szCs w:val="28"/>
        </w:rPr>
        <w:t xml:space="preserve">Таким образом, мы нашли условия иодирования гармина </w:t>
      </w:r>
      <w:r w:rsidRPr="006E3762">
        <w:rPr>
          <w:i/>
          <w:szCs w:val="28"/>
        </w:rPr>
        <w:t>(1)</w:t>
      </w:r>
      <w:r w:rsidRPr="006E3762">
        <w:rPr>
          <w:szCs w:val="28"/>
        </w:rPr>
        <w:t xml:space="preserve"> и 8-ацетилгармина </w:t>
      </w:r>
      <w:r w:rsidRPr="006E3762">
        <w:rPr>
          <w:i/>
          <w:szCs w:val="28"/>
        </w:rPr>
        <w:t>(95)</w:t>
      </w:r>
      <w:r w:rsidRPr="006E3762">
        <w:rPr>
          <w:b/>
          <w:szCs w:val="28"/>
        </w:rPr>
        <w:t xml:space="preserve"> </w:t>
      </w:r>
      <w:r w:rsidRPr="006E3762">
        <w:rPr>
          <w:szCs w:val="28"/>
        </w:rPr>
        <w:t xml:space="preserve">иодсукцинимидом, протекающего с образованием 6-иод-8-ацетилгармин </w:t>
      </w:r>
      <w:r w:rsidRPr="006E3762">
        <w:rPr>
          <w:i/>
          <w:szCs w:val="28"/>
        </w:rPr>
        <w:t>(116)</w:t>
      </w:r>
      <w:r w:rsidRPr="006E3762">
        <w:rPr>
          <w:szCs w:val="28"/>
        </w:rPr>
        <w:t xml:space="preserve"> и 8-иодгармин </w:t>
      </w:r>
      <w:r w:rsidRPr="006E3762">
        <w:rPr>
          <w:bCs/>
          <w:i/>
          <w:szCs w:val="28"/>
        </w:rPr>
        <w:t>(118)</w:t>
      </w:r>
      <w:r w:rsidRPr="006E3762">
        <w:rPr>
          <w:i/>
          <w:szCs w:val="28"/>
        </w:rPr>
        <w:t>,</w:t>
      </w:r>
      <w:r w:rsidRPr="006E3762">
        <w:rPr>
          <w:szCs w:val="28"/>
        </w:rPr>
        <w:t xml:space="preserve"> которые использованы нами для да</w:t>
      </w:r>
      <w:r w:rsidR="001C1BFD" w:rsidRPr="006E3762">
        <w:rPr>
          <w:szCs w:val="28"/>
        </w:rPr>
        <w:t>льнейшей химической модификации [</w:t>
      </w:r>
      <w:r w:rsidR="00CB034C" w:rsidRPr="006E3762">
        <w:rPr>
          <w:szCs w:val="28"/>
        </w:rPr>
        <w:t xml:space="preserve">169, с. </w:t>
      </w:r>
      <w:r w:rsidR="00EA7EA6" w:rsidRPr="00EA7EA6">
        <w:rPr>
          <w:szCs w:val="28"/>
        </w:rPr>
        <w:t>3-130</w:t>
      </w:r>
      <w:r w:rsidR="00CB034C" w:rsidRPr="006E3762">
        <w:rPr>
          <w:szCs w:val="28"/>
        </w:rPr>
        <w:t>; 182, с. 145</w:t>
      </w:r>
      <w:r w:rsidR="00EA7EA6" w:rsidRPr="00EA7EA6">
        <w:rPr>
          <w:szCs w:val="28"/>
        </w:rPr>
        <w:t>; 183, c. 139</w:t>
      </w:r>
      <w:r w:rsidR="001C1BFD" w:rsidRPr="006E3762">
        <w:rPr>
          <w:szCs w:val="28"/>
        </w:rPr>
        <w:t>].</w:t>
      </w:r>
    </w:p>
    <w:p w14:paraId="3F03DD1B" w14:textId="77777777" w:rsidR="003A7464" w:rsidRPr="006E3762" w:rsidRDefault="003A7464" w:rsidP="006E3762">
      <w:pPr>
        <w:spacing w:after="0" w:line="240" w:lineRule="auto"/>
        <w:ind w:firstLine="709"/>
        <w:jc w:val="both"/>
        <w:rPr>
          <w:rFonts w:ascii="Times New Roman" w:hAnsi="Times New Roman" w:cs="Times New Roman"/>
          <w:b/>
          <w:sz w:val="28"/>
          <w:szCs w:val="28"/>
        </w:rPr>
      </w:pPr>
    </w:p>
    <w:p w14:paraId="67E987A2" w14:textId="7777777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sz w:val="28"/>
          <w:szCs w:val="28"/>
        </w:rPr>
        <w:t xml:space="preserve">2.4.6 </w:t>
      </w:r>
      <w:r w:rsidRPr="006E3762">
        <w:rPr>
          <w:rFonts w:ascii="Times New Roman" w:hAnsi="Times New Roman" w:cs="Times New Roman"/>
          <w:sz w:val="28"/>
          <w:szCs w:val="28"/>
        </w:rPr>
        <w:t>Кросс-сочетание 8-иодгармина и 6-иод-8-а</w:t>
      </w:r>
      <w:r w:rsidR="003A2F28" w:rsidRPr="006E3762">
        <w:rPr>
          <w:rFonts w:ascii="Times New Roman" w:hAnsi="Times New Roman" w:cs="Times New Roman"/>
          <w:sz w:val="28"/>
          <w:szCs w:val="28"/>
        </w:rPr>
        <w:t xml:space="preserve">цетилгармина с TMS-ацетиленом в водном </w:t>
      </w:r>
      <w:r w:rsidRPr="006E3762">
        <w:rPr>
          <w:rFonts w:ascii="Times New Roman" w:hAnsi="Times New Roman" w:cs="Times New Roman"/>
          <w:sz w:val="28"/>
          <w:szCs w:val="28"/>
        </w:rPr>
        <w:t>толуоле (Реакция Соногаширы)</w:t>
      </w:r>
    </w:p>
    <w:p w14:paraId="36FBF957" w14:textId="0DF9BAAD" w:rsidR="00A47B3D" w:rsidRPr="006E3762" w:rsidRDefault="00A47B3D" w:rsidP="006E3762">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6E3762">
        <w:rPr>
          <w:rFonts w:ascii="Times New Roman" w:hAnsi="Times New Roman" w:cs="Times New Roman"/>
          <w:sz w:val="28"/>
          <w:szCs w:val="28"/>
        </w:rPr>
        <w:t xml:space="preserve">Проведен модификация с введением ацетиленового фрагмента в положение С-6 и С-8. Этинилпроизводные различных ароматических соединений представляют широкие возможности дальнейшей селективной функционализации. Для получения алкинильных производных изучена реакция кросс-сочетания моногалогенпроизводных  8-ацетилгармина </w:t>
      </w:r>
      <w:r w:rsidRPr="006E3762">
        <w:rPr>
          <w:rFonts w:ascii="Times New Roman" w:hAnsi="Times New Roman" w:cs="Times New Roman"/>
          <w:i/>
          <w:sz w:val="28"/>
          <w:szCs w:val="28"/>
        </w:rPr>
        <w:t>(111), (116)</w:t>
      </w:r>
      <w:r w:rsidRPr="006E3762">
        <w:rPr>
          <w:rFonts w:ascii="Times New Roman" w:hAnsi="Times New Roman" w:cs="Times New Roman"/>
          <w:sz w:val="28"/>
          <w:szCs w:val="28"/>
        </w:rPr>
        <w:t xml:space="preserve"> и гармина </w:t>
      </w:r>
      <w:r w:rsidRPr="006E3762">
        <w:rPr>
          <w:rFonts w:ascii="Times New Roman" w:hAnsi="Times New Roman" w:cs="Times New Roman"/>
          <w:i/>
          <w:sz w:val="28"/>
          <w:szCs w:val="28"/>
        </w:rPr>
        <w:t>(118)</w:t>
      </w:r>
      <w:r w:rsidRPr="006E3762">
        <w:rPr>
          <w:rFonts w:ascii="Times New Roman" w:hAnsi="Times New Roman" w:cs="Times New Roman"/>
          <w:sz w:val="28"/>
          <w:szCs w:val="28"/>
        </w:rPr>
        <w:t xml:space="preserve"> с триметилсилилацетиленом. 6-иод-8-ацетилгармин </w:t>
      </w:r>
      <w:r w:rsidRPr="006E3762">
        <w:rPr>
          <w:rFonts w:ascii="Times New Roman" w:hAnsi="Times New Roman" w:cs="Times New Roman"/>
          <w:i/>
          <w:sz w:val="28"/>
          <w:szCs w:val="28"/>
        </w:rPr>
        <w:t>(116)</w:t>
      </w:r>
      <w:r w:rsidRPr="006E3762">
        <w:rPr>
          <w:rFonts w:ascii="Times New Roman" w:hAnsi="Times New Roman" w:cs="Times New Roman"/>
          <w:sz w:val="28"/>
          <w:szCs w:val="28"/>
        </w:rPr>
        <w:t xml:space="preserve"> и 8-иодгармин </w:t>
      </w:r>
      <w:r w:rsidRPr="006E3762">
        <w:rPr>
          <w:rFonts w:ascii="Times New Roman" w:hAnsi="Times New Roman" w:cs="Times New Roman"/>
          <w:i/>
          <w:sz w:val="28"/>
          <w:szCs w:val="28"/>
        </w:rPr>
        <w:t>(118)</w:t>
      </w:r>
      <w:r w:rsidR="008F5837">
        <w:rPr>
          <w:rFonts w:ascii="Times New Roman" w:hAnsi="Times New Roman" w:cs="Times New Roman"/>
          <w:sz w:val="28"/>
          <w:szCs w:val="28"/>
        </w:rPr>
        <w:t xml:space="preserve"> проявляю</w:t>
      </w:r>
      <w:r w:rsidRPr="006E3762">
        <w:rPr>
          <w:rFonts w:ascii="Times New Roman" w:hAnsi="Times New Roman" w:cs="Times New Roman"/>
          <w:sz w:val="28"/>
          <w:szCs w:val="28"/>
        </w:rPr>
        <w:t xml:space="preserve">т высокую активность в реакции кросс-сочетания. </w:t>
      </w:r>
      <w:r w:rsidR="00996FFE" w:rsidRPr="006E3762">
        <w:rPr>
          <w:rFonts w:ascii="Times New Roman" w:hAnsi="Times New Roman" w:cs="Times New Roman"/>
          <w:sz w:val="28"/>
          <w:szCs w:val="28"/>
        </w:rPr>
        <w:t>В</w:t>
      </w:r>
      <w:r w:rsidRPr="006E3762">
        <w:rPr>
          <w:rFonts w:ascii="Times New Roman" w:hAnsi="Times New Roman" w:cs="Times New Roman"/>
          <w:sz w:val="28"/>
          <w:szCs w:val="28"/>
        </w:rPr>
        <w:t>заимодействие</w:t>
      </w:r>
      <w:r w:rsidR="007805FC" w:rsidRPr="006E3762">
        <w:rPr>
          <w:rFonts w:ascii="Times New Roman" w:hAnsi="Times New Roman" w:cs="Times New Roman"/>
          <w:sz w:val="28"/>
          <w:szCs w:val="28"/>
        </w:rPr>
        <w:t xml:space="preserve"> производных гармина</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(116)</w:t>
      </w:r>
      <w:r w:rsidRPr="006E3762">
        <w:rPr>
          <w:rFonts w:ascii="Times New Roman" w:hAnsi="Times New Roman" w:cs="Times New Roman"/>
          <w:b/>
          <w:sz w:val="28"/>
          <w:szCs w:val="28"/>
        </w:rPr>
        <w:t xml:space="preserve"> </w:t>
      </w:r>
      <w:r w:rsidRPr="006E3762">
        <w:rPr>
          <w:rFonts w:ascii="Times New Roman" w:hAnsi="Times New Roman" w:cs="Times New Roman"/>
          <w:sz w:val="28"/>
          <w:szCs w:val="28"/>
        </w:rPr>
        <w:t>и</w:t>
      </w:r>
      <w:r w:rsidRPr="006E3762">
        <w:rPr>
          <w:rFonts w:ascii="Times New Roman" w:hAnsi="Times New Roman" w:cs="Times New Roman"/>
          <w:b/>
          <w:sz w:val="28"/>
          <w:szCs w:val="28"/>
        </w:rPr>
        <w:t xml:space="preserve"> </w:t>
      </w:r>
      <w:r w:rsidRPr="006E3762">
        <w:rPr>
          <w:rFonts w:ascii="Times New Roman" w:hAnsi="Times New Roman" w:cs="Times New Roman"/>
          <w:i/>
          <w:sz w:val="28"/>
          <w:szCs w:val="28"/>
        </w:rPr>
        <w:t>(118)</w:t>
      </w:r>
      <w:r w:rsidRPr="006E3762">
        <w:rPr>
          <w:rFonts w:ascii="Times New Roman" w:hAnsi="Times New Roman" w:cs="Times New Roman"/>
          <w:sz w:val="28"/>
          <w:szCs w:val="28"/>
        </w:rPr>
        <w:t xml:space="preserve"> с </w:t>
      </w:r>
      <w:r w:rsidR="006A63B1" w:rsidRPr="006E3762">
        <w:rPr>
          <w:rFonts w:ascii="Times New Roman" w:hAnsi="Times New Roman" w:cs="Times New Roman"/>
          <w:sz w:val="28"/>
          <w:szCs w:val="28"/>
        </w:rPr>
        <w:t>(</w:t>
      </w:r>
      <w:r w:rsidR="006A63B1" w:rsidRPr="006E3762">
        <w:rPr>
          <w:rFonts w:ascii="Times New Roman" w:eastAsia="TimesNewRomanPSMT" w:hAnsi="Times New Roman" w:cs="Times New Roman"/>
          <w:sz w:val="28"/>
          <w:szCs w:val="28"/>
        </w:rPr>
        <w:t>триметилсилил)</w:t>
      </w:r>
      <w:r w:rsidRPr="006E3762">
        <w:rPr>
          <w:rFonts w:ascii="Times New Roman" w:eastAsia="TimesNewRomanPSMT" w:hAnsi="Times New Roman" w:cs="Times New Roman"/>
          <w:sz w:val="28"/>
          <w:szCs w:val="28"/>
        </w:rPr>
        <w:t xml:space="preserve">ацетиленом в присутствии </w:t>
      </w:r>
      <w:r w:rsidR="007805FC" w:rsidRPr="006E3762">
        <w:rPr>
          <w:rFonts w:ascii="Times New Roman" w:eastAsia="TimesNewRomanPSMT" w:hAnsi="Times New Roman" w:cs="Times New Roman"/>
          <w:sz w:val="28"/>
          <w:szCs w:val="28"/>
        </w:rPr>
        <w:t xml:space="preserve">катализатора </w:t>
      </w:r>
      <w:r w:rsidRPr="006E3762">
        <w:rPr>
          <w:rFonts w:ascii="Times New Roman" w:eastAsia="TimesNewRomanPSMT" w:hAnsi="Times New Roman" w:cs="Times New Roman"/>
          <w:sz w:val="28"/>
          <w:szCs w:val="28"/>
        </w:rPr>
        <w:t>палладия, иодида меди</w:t>
      </w:r>
      <w:r w:rsidR="00B50715">
        <w:rPr>
          <w:rFonts w:ascii="Times New Roman" w:eastAsia="TimesNewRomanPSMT" w:hAnsi="Times New Roman" w:cs="Times New Roman"/>
          <w:sz w:val="28"/>
          <w:szCs w:val="28"/>
          <w:lang w:val="kk-KZ"/>
        </w:rPr>
        <w:t xml:space="preserve"> </w:t>
      </w:r>
      <w:r w:rsidRPr="006E3762">
        <w:rPr>
          <w:rFonts w:ascii="Times New Roman" w:eastAsia="TimesNewRomanPSMT" w:hAnsi="Times New Roman" w:cs="Times New Roman"/>
          <w:sz w:val="28"/>
          <w:szCs w:val="28"/>
        </w:rPr>
        <w:t xml:space="preserve">(I) и триэтиламина в качестве основания </w:t>
      </w:r>
      <w:r w:rsidR="007805FC" w:rsidRPr="006E3762">
        <w:rPr>
          <w:rFonts w:ascii="Times New Roman" w:eastAsia="TimesNewRomanPSMT" w:hAnsi="Times New Roman" w:cs="Times New Roman"/>
          <w:sz w:val="28"/>
          <w:szCs w:val="28"/>
        </w:rPr>
        <w:t xml:space="preserve">в толуоле </w:t>
      </w:r>
      <w:r w:rsidRPr="006E3762">
        <w:rPr>
          <w:rFonts w:ascii="Times New Roman" w:eastAsia="TimesNewRomanPSMT" w:hAnsi="Times New Roman" w:cs="Times New Roman"/>
          <w:sz w:val="28"/>
          <w:szCs w:val="28"/>
        </w:rPr>
        <w:t xml:space="preserve">в условиях работы </w:t>
      </w:r>
      <w:r w:rsidR="00EA7EA6">
        <w:rPr>
          <w:rFonts w:ascii="Times New Roman" w:hAnsi="Times New Roman" w:cs="Times New Roman"/>
          <w:sz w:val="28"/>
          <w:szCs w:val="28"/>
        </w:rPr>
        <w:t>[187</w:t>
      </w:r>
      <w:r w:rsidR="00EA7EA6">
        <w:rPr>
          <w:rFonts w:ascii="Times New Roman" w:hAnsi="Times New Roman" w:cs="Times New Roman"/>
          <w:sz w:val="28"/>
          <w:szCs w:val="28"/>
          <w:lang w:val="kk-KZ"/>
        </w:rPr>
        <w:t>, 188</w:t>
      </w:r>
      <w:r w:rsidRPr="006E3762">
        <w:rPr>
          <w:rFonts w:ascii="Times New Roman" w:hAnsi="Times New Roman" w:cs="Times New Roman"/>
          <w:sz w:val="28"/>
          <w:szCs w:val="28"/>
        </w:rPr>
        <w:t xml:space="preserve">] </w:t>
      </w:r>
      <w:r w:rsidRPr="006E3762">
        <w:rPr>
          <w:rFonts w:ascii="Times New Roman" w:eastAsia="TimesNewRomanPSMT" w:hAnsi="Times New Roman" w:cs="Times New Roman"/>
          <w:sz w:val="28"/>
          <w:szCs w:val="28"/>
        </w:rPr>
        <w:t>при нагревании до 65-70</w:t>
      </w:r>
      <w:r w:rsidRPr="006E3762">
        <w:rPr>
          <w:rFonts w:ascii="Times New Roman" w:eastAsia="TimesNewRomanPSMT" w:hAnsi="Times New Roman" w:cs="Times New Roman"/>
          <w:sz w:val="28"/>
          <w:szCs w:val="28"/>
          <w:vertAlign w:val="superscript"/>
          <w:lang w:val="en-US"/>
        </w:rPr>
        <w:t>o</w:t>
      </w:r>
      <w:r w:rsidRPr="006E3762">
        <w:rPr>
          <w:rFonts w:ascii="Times New Roman" w:eastAsia="TimesNewRomanPSMT" w:hAnsi="Times New Roman" w:cs="Times New Roman"/>
          <w:sz w:val="28"/>
          <w:szCs w:val="28"/>
        </w:rPr>
        <w:t>С протекает</w:t>
      </w:r>
      <w:r w:rsidR="007E3C6A">
        <w:rPr>
          <w:rFonts w:ascii="Times New Roman" w:eastAsia="TimesNewRomanPSMT" w:hAnsi="Times New Roman" w:cs="Times New Roman"/>
          <w:sz w:val="28"/>
          <w:szCs w:val="28"/>
        </w:rPr>
        <w:t xml:space="preserve"> с полной конверсией исходного </w:t>
      </w:r>
      <w:r w:rsidR="007E3C6A">
        <w:rPr>
          <w:rFonts w:ascii="Times New Roman" w:eastAsia="TimesNewRomanPSMT" w:hAnsi="Times New Roman" w:cs="Times New Roman"/>
          <w:sz w:val="28"/>
          <w:szCs w:val="28"/>
          <w:lang w:val="kk-KZ"/>
        </w:rPr>
        <w:t>и</w:t>
      </w:r>
      <w:r w:rsidRPr="006E3762">
        <w:rPr>
          <w:rFonts w:ascii="Times New Roman" w:eastAsia="TimesNewRomanPSMT" w:hAnsi="Times New Roman" w:cs="Times New Roman"/>
          <w:sz w:val="28"/>
          <w:szCs w:val="28"/>
        </w:rPr>
        <w:t xml:space="preserve">одида в течение 6 ч. Выход </w:t>
      </w:r>
      <w:r w:rsidRPr="006E3762">
        <w:rPr>
          <w:rFonts w:ascii="Times New Roman" w:hAnsi="Times New Roman" w:cs="Times New Roman"/>
          <w:sz w:val="28"/>
          <w:szCs w:val="28"/>
        </w:rPr>
        <w:t>соединений (</w:t>
      </w:r>
      <w:r w:rsidRPr="006E3762">
        <w:rPr>
          <w:rFonts w:ascii="Times New Roman" w:hAnsi="Times New Roman" w:cs="Times New Roman"/>
          <w:i/>
          <w:sz w:val="28"/>
          <w:szCs w:val="28"/>
        </w:rPr>
        <w:t>120</w:t>
      </w:r>
      <w:r w:rsidRPr="006E3762">
        <w:rPr>
          <w:rFonts w:ascii="Times New Roman" w:hAnsi="Times New Roman" w:cs="Times New Roman"/>
          <w:b/>
          <w:sz w:val="28"/>
          <w:szCs w:val="28"/>
        </w:rPr>
        <w:t xml:space="preserve"> </w:t>
      </w:r>
      <w:r w:rsidRPr="006E3762">
        <w:rPr>
          <w:rFonts w:ascii="Times New Roman" w:hAnsi="Times New Roman" w:cs="Times New Roman"/>
          <w:sz w:val="28"/>
          <w:szCs w:val="28"/>
        </w:rPr>
        <w:t xml:space="preserve">и </w:t>
      </w:r>
      <w:r w:rsidRPr="006E3762">
        <w:rPr>
          <w:rFonts w:ascii="Times New Roman" w:hAnsi="Times New Roman" w:cs="Times New Roman"/>
          <w:i/>
          <w:sz w:val="28"/>
          <w:szCs w:val="28"/>
        </w:rPr>
        <w:t>122</w:t>
      </w:r>
      <w:r w:rsidRPr="006E3762">
        <w:rPr>
          <w:rFonts w:ascii="Times New Roman" w:hAnsi="Times New Roman" w:cs="Times New Roman"/>
          <w:sz w:val="28"/>
          <w:szCs w:val="28"/>
        </w:rPr>
        <w:t>)</w:t>
      </w:r>
      <w:r w:rsidRPr="006E3762">
        <w:rPr>
          <w:rFonts w:ascii="Times New Roman" w:eastAsia="TimesNewRomanPSMT" w:hAnsi="Times New Roman" w:cs="Times New Roman"/>
          <w:sz w:val="28"/>
          <w:szCs w:val="28"/>
        </w:rPr>
        <w:t xml:space="preserve"> </w:t>
      </w:r>
      <w:r w:rsidR="007E3C6A">
        <w:rPr>
          <w:rFonts w:ascii="Times New Roman" w:eastAsia="TimesNewRomanPSMT" w:hAnsi="Times New Roman" w:cs="Times New Roman"/>
          <w:sz w:val="28"/>
          <w:szCs w:val="28"/>
        </w:rPr>
        <w:t xml:space="preserve">после колоночной хроматографии </w:t>
      </w:r>
      <w:r w:rsidRPr="006E3762">
        <w:rPr>
          <w:rFonts w:ascii="Times New Roman" w:eastAsia="TimesNewRomanPSMT" w:hAnsi="Times New Roman" w:cs="Times New Roman"/>
          <w:sz w:val="28"/>
          <w:szCs w:val="28"/>
        </w:rPr>
        <w:t>составил 94-96</w:t>
      </w:r>
      <w:r w:rsidR="00CB034C" w:rsidRPr="006E3762">
        <w:rPr>
          <w:rFonts w:ascii="Times New Roman" w:eastAsia="TimesNewRomanPSMT" w:hAnsi="Times New Roman" w:cs="Times New Roman"/>
          <w:sz w:val="28"/>
          <w:szCs w:val="28"/>
        </w:rPr>
        <w:t xml:space="preserve">%. </w:t>
      </w:r>
      <w:r w:rsidRPr="006E3762">
        <w:rPr>
          <w:rFonts w:ascii="Times New Roman" w:eastAsia="TimesNewRomanPSMT" w:hAnsi="Times New Roman" w:cs="Times New Roman"/>
          <w:sz w:val="28"/>
          <w:szCs w:val="28"/>
        </w:rPr>
        <w:t xml:space="preserve">Характерно, что под действием указанной каталитической системы 6-бром-8-ацетилгармин </w:t>
      </w:r>
      <w:r w:rsidRPr="006E3762">
        <w:rPr>
          <w:rFonts w:ascii="Times New Roman" w:hAnsi="Times New Roman" w:cs="Times New Roman"/>
          <w:i/>
          <w:sz w:val="28"/>
          <w:szCs w:val="28"/>
        </w:rPr>
        <w:t>(111)</w:t>
      </w:r>
      <w:r w:rsidRPr="006E3762">
        <w:rPr>
          <w:rFonts w:ascii="Times New Roman" w:eastAsia="TimesNewRomanPSMT" w:hAnsi="Times New Roman" w:cs="Times New Roman"/>
          <w:sz w:val="28"/>
          <w:szCs w:val="28"/>
        </w:rPr>
        <w:t xml:space="preserve"> в указанную реакцию с </w:t>
      </w:r>
      <w:r w:rsidR="005877BB">
        <w:rPr>
          <w:rFonts w:ascii="Times New Roman" w:eastAsia="TimesNewRomanPSMT" w:hAnsi="Times New Roman" w:cs="Times New Roman"/>
          <w:sz w:val="28"/>
          <w:szCs w:val="28"/>
        </w:rPr>
        <w:t>(</w:t>
      </w:r>
      <w:r w:rsidRPr="006E3762">
        <w:rPr>
          <w:rFonts w:ascii="Times New Roman" w:eastAsia="TimesNewRomanPSMT" w:hAnsi="Times New Roman" w:cs="Times New Roman"/>
          <w:sz w:val="28"/>
          <w:szCs w:val="28"/>
        </w:rPr>
        <w:t>триметилсилил</w:t>
      </w:r>
      <w:r w:rsidR="005877BB">
        <w:rPr>
          <w:rFonts w:ascii="Times New Roman" w:eastAsia="TimesNewRomanPSMT" w:hAnsi="Times New Roman" w:cs="Times New Roman"/>
          <w:sz w:val="28"/>
          <w:szCs w:val="28"/>
        </w:rPr>
        <w:t>)</w:t>
      </w:r>
      <w:r w:rsidRPr="006E3762">
        <w:rPr>
          <w:rFonts w:ascii="Times New Roman" w:eastAsia="TimesNewRomanPSMT" w:hAnsi="Times New Roman" w:cs="Times New Roman"/>
          <w:sz w:val="28"/>
          <w:szCs w:val="28"/>
        </w:rPr>
        <w:t xml:space="preserve">ацетиленом не вступает даже при увеличении времени реакции до 14 ч и использовании диметилформамида в качестве растворителя. </w:t>
      </w:r>
      <w:r w:rsidR="004C61AB" w:rsidRPr="006E3762">
        <w:rPr>
          <w:rFonts w:ascii="Times New Roman" w:eastAsia="TimesNewRomanPSMT" w:hAnsi="Times New Roman" w:cs="Times New Roman"/>
          <w:sz w:val="28"/>
          <w:szCs w:val="28"/>
        </w:rPr>
        <w:t xml:space="preserve">Обработка соединения </w:t>
      </w:r>
      <w:r w:rsidR="004C61AB" w:rsidRPr="006E3762">
        <w:rPr>
          <w:rFonts w:ascii="Times New Roman" w:eastAsia="TimesNewRomanPSMT" w:hAnsi="Times New Roman" w:cs="Times New Roman"/>
          <w:i/>
          <w:sz w:val="28"/>
          <w:szCs w:val="28"/>
        </w:rPr>
        <w:t>(</w:t>
      </w:r>
      <w:r w:rsidR="004C61AB" w:rsidRPr="006E3762">
        <w:rPr>
          <w:rFonts w:ascii="Times New Roman" w:hAnsi="Times New Roman" w:cs="Times New Roman"/>
          <w:i/>
          <w:sz w:val="28"/>
          <w:szCs w:val="28"/>
        </w:rPr>
        <w:t>120</w:t>
      </w:r>
      <w:r w:rsidR="004C61AB" w:rsidRPr="006E3762">
        <w:rPr>
          <w:rFonts w:ascii="Times New Roman" w:eastAsia="TimesNewRomanPSMT" w:hAnsi="Times New Roman" w:cs="Times New Roman"/>
          <w:i/>
          <w:sz w:val="28"/>
          <w:szCs w:val="28"/>
        </w:rPr>
        <w:t>)</w:t>
      </w:r>
      <w:r w:rsidR="004C61AB" w:rsidRPr="006E3762">
        <w:rPr>
          <w:rFonts w:ascii="Times New Roman" w:eastAsia="TimesNewRomanPSMT" w:hAnsi="Times New Roman" w:cs="Times New Roman"/>
          <w:sz w:val="28"/>
          <w:szCs w:val="28"/>
        </w:rPr>
        <w:t xml:space="preserve"> фторидом аммония приводила к терминальному ацетилену 6-этинил-8-ацетилгармин </w:t>
      </w:r>
      <w:r w:rsidR="00D81374" w:rsidRPr="006E3762">
        <w:rPr>
          <w:rFonts w:ascii="Times New Roman" w:eastAsia="TimesNewRomanPSMT" w:hAnsi="Times New Roman" w:cs="Times New Roman"/>
          <w:i/>
          <w:sz w:val="28"/>
          <w:szCs w:val="28"/>
        </w:rPr>
        <w:t>(121)</w:t>
      </w:r>
      <w:r w:rsidR="004C61AB" w:rsidRPr="006E3762">
        <w:rPr>
          <w:rFonts w:ascii="Times New Roman" w:eastAsia="TimesNewRomanPSMT" w:hAnsi="Times New Roman" w:cs="Times New Roman"/>
          <w:i/>
          <w:sz w:val="28"/>
          <w:szCs w:val="28"/>
        </w:rPr>
        <w:t>.</w:t>
      </w:r>
      <w:r w:rsidR="004C61AB" w:rsidRPr="006E3762">
        <w:rPr>
          <w:rFonts w:ascii="Times New Roman" w:eastAsia="TimesNewRomanPSMT" w:hAnsi="Times New Roman" w:cs="Times New Roman"/>
          <w:sz w:val="28"/>
          <w:szCs w:val="28"/>
        </w:rPr>
        <w:t xml:space="preserve"> Выход 6-этинил-8-ацетилгармина </w:t>
      </w:r>
      <w:r w:rsidR="00D81374" w:rsidRPr="006E3762">
        <w:rPr>
          <w:rFonts w:ascii="Times New Roman" w:eastAsia="TimesNewRomanPSMT" w:hAnsi="Times New Roman" w:cs="Times New Roman"/>
          <w:i/>
          <w:sz w:val="28"/>
          <w:szCs w:val="28"/>
        </w:rPr>
        <w:t>(121)</w:t>
      </w:r>
      <w:r w:rsidR="00D81374" w:rsidRPr="006E3762">
        <w:rPr>
          <w:rFonts w:ascii="Times New Roman" w:eastAsia="TimesNewRomanPSMT" w:hAnsi="Times New Roman" w:cs="Times New Roman"/>
          <w:sz w:val="28"/>
          <w:szCs w:val="28"/>
        </w:rPr>
        <w:t xml:space="preserve"> после колоночной хроматографии </w:t>
      </w:r>
      <w:r w:rsidR="004C61AB" w:rsidRPr="006E3762">
        <w:rPr>
          <w:rFonts w:ascii="Times New Roman" w:eastAsia="TimesNewRomanPSMT" w:hAnsi="Times New Roman" w:cs="Times New Roman"/>
          <w:sz w:val="28"/>
          <w:szCs w:val="28"/>
        </w:rPr>
        <w:t>составил 40%.</w:t>
      </w:r>
      <w:r w:rsidR="00D81374" w:rsidRPr="006E3762">
        <w:t xml:space="preserve"> </w:t>
      </w:r>
      <w:r w:rsidR="00D81374" w:rsidRPr="006E3762">
        <w:rPr>
          <w:rFonts w:ascii="Times New Roman" w:eastAsia="TimesNewRomanPSMT" w:hAnsi="Times New Roman" w:cs="Times New Roman"/>
          <w:sz w:val="28"/>
          <w:szCs w:val="28"/>
        </w:rPr>
        <w:t xml:space="preserve">Снятие триметилсилилной группы в соединении </w:t>
      </w:r>
      <w:r w:rsidR="00D81374" w:rsidRPr="006E3762">
        <w:rPr>
          <w:rFonts w:ascii="Times New Roman" w:hAnsi="Times New Roman" w:cs="Times New Roman"/>
          <w:i/>
          <w:sz w:val="28"/>
          <w:szCs w:val="28"/>
        </w:rPr>
        <w:t>(122)</w:t>
      </w:r>
      <w:r w:rsidR="00D81374" w:rsidRPr="006E3762">
        <w:rPr>
          <w:rFonts w:ascii="Times New Roman" w:hAnsi="Times New Roman" w:cs="Times New Roman"/>
          <w:sz w:val="28"/>
          <w:szCs w:val="28"/>
        </w:rPr>
        <w:t xml:space="preserve"> </w:t>
      </w:r>
      <w:r w:rsidR="00D81374" w:rsidRPr="006E3762">
        <w:rPr>
          <w:rFonts w:ascii="Times New Roman" w:eastAsia="TimesNewRomanPSMT" w:hAnsi="Times New Roman" w:cs="Times New Roman"/>
          <w:sz w:val="28"/>
          <w:szCs w:val="28"/>
        </w:rPr>
        <w:t xml:space="preserve">проводили в токе аргона раствором тетрабутиламмония фтористого, при этом получено 6-этинилгармин </w:t>
      </w:r>
      <w:r w:rsidR="00D81374" w:rsidRPr="006E3762">
        <w:rPr>
          <w:rFonts w:ascii="Times New Roman" w:hAnsi="Times New Roman" w:cs="Times New Roman"/>
          <w:i/>
          <w:sz w:val="28"/>
          <w:szCs w:val="28"/>
        </w:rPr>
        <w:t>(123)</w:t>
      </w:r>
      <w:r w:rsidR="00D81374" w:rsidRPr="006E3762">
        <w:rPr>
          <w:rFonts w:ascii="Times New Roman" w:hAnsi="Times New Roman" w:cs="Times New Roman"/>
          <w:sz w:val="28"/>
          <w:szCs w:val="28"/>
        </w:rPr>
        <w:t xml:space="preserve"> с выходом </w:t>
      </w:r>
      <w:r w:rsidR="00D81374" w:rsidRPr="006E3762">
        <w:rPr>
          <w:rFonts w:ascii="Times New Roman" w:eastAsia="TimesNewRomanPSMT" w:hAnsi="Times New Roman" w:cs="Times New Roman"/>
          <w:sz w:val="28"/>
          <w:szCs w:val="28"/>
        </w:rPr>
        <w:t>75%</w:t>
      </w:r>
      <w:r w:rsidRPr="006E3762">
        <w:rPr>
          <w:rFonts w:ascii="Times New Roman" w:hAnsi="Times New Roman" w:cs="Times New Roman"/>
          <w:sz w:val="28"/>
          <w:szCs w:val="28"/>
        </w:rPr>
        <w:t xml:space="preserve"> [182</w:t>
      </w:r>
      <w:r w:rsidR="00CB034C" w:rsidRPr="006E3762">
        <w:rPr>
          <w:rFonts w:ascii="Times New Roman" w:hAnsi="Times New Roman" w:cs="Times New Roman"/>
          <w:sz w:val="28"/>
          <w:szCs w:val="28"/>
        </w:rPr>
        <w:t>, с. 145;</w:t>
      </w:r>
      <w:r w:rsidRPr="006E3762">
        <w:rPr>
          <w:rFonts w:ascii="Times New Roman" w:hAnsi="Times New Roman" w:cs="Times New Roman"/>
          <w:sz w:val="28"/>
          <w:szCs w:val="28"/>
        </w:rPr>
        <w:t xml:space="preserve"> </w:t>
      </w:r>
      <w:r w:rsidR="00EA7EA6" w:rsidRPr="00EA7EA6">
        <w:rPr>
          <w:rFonts w:ascii="Times New Roman" w:hAnsi="Times New Roman" w:cs="Times New Roman"/>
          <w:sz w:val="28"/>
          <w:szCs w:val="28"/>
        </w:rPr>
        <w:t>183, c. 139</w:t>
      </w:r>
      <w:r w:rsidRPr="006E3762">
        <w:rPr>
          <w:rFonts w:ascii="Times New Roman" w:hAnsi="Times New Roman" w:cs="Times New Roman"/>
          <w:sz w:val="28"/>
          <w:szCs w:val="28"/>
        </w:rPr>
        <w:t>].</w:t>
      </w:r>
    </w:p>
    <w:p w14:paraId="4510DD04" w14:textId="13F798E1" w:rsidR="00197AB4" w:rsidRDefault="00A47B3D" w:rsidP="006C6B8F">
      <w:pPr>
        <w:spacing w:after="0" w:line="240" w:lineRule="auto"/>
        <w:ind w:firstLine="709"/>
        <w:jc w:val="both"/>
        <w:rPr>
          <w:rFonts w:ascii="Times New Roman" w:hAnsi="Times New Roman"/>
          <w:sz w:val="28"/>
          <w:szCs w:val="28"/>
        </w:rPr>
      </w:pPr>
      <w:r w:rsidRPr="006E3762">
        <w:rPr>
          <w:rFonts w:ascii="Times New Roman" w:hAnsi="Times New Roman"/>
          <w:sz w:val="28"/>
          <w:szCs w:val="28"/>
        </w:rPr>
        <w:t xml:space="preserve">Подобные превращения также включают каталитический цикл, а именно: (а) окислительное присоединение, (б) </w:t>
      </w:r>
      <w:r w:rsidR="00CF536D" w:rsidRPr="006E3762">
        <w:rPr>
          <w:rFonts w:ascii="Times New Roman" w:hAnsi="Times New Roman" w:cs="Times New Roman"/>
          <w:sz w:val="28"/>
          <w:szCs w:val="28"/>
        </w:rPr>
        <w:t>трансметаллирование</w:t>
      </w:r>
      <w:r w:rsidRPr="006E3762">
        <w:rPr>
          <w:rFonts w:ascii="Times New Roman" w:hAnsi="Times New Roman"/>
          <w:sz w:val="28"/>
          <w:szCs w:val="28"/>
        </w:rPr>
        <w:t xml:space="preserve"> и (в) восстановительное элиминирование, приводящее к продукту реакции сочетания и регенерированию катализатора </w:t>
      </w:r>
      <w:r w:rsidRPr="006E3762">
        <w:rPr>
          <w:rFonts w:ascii="Times New Roman" w:hAnsi="Times New Roman"/>
          <w:sz w:val="28"/>
          <w:szCs w:val="28"/>
          <w:lang w:val="en-US"/>
        </w:rPr>
        <w:t>Pd</w:t>
      </w:r>
      <w:r w:rsidRPr="006E3762">
        <w:rPr>
          <w:rFonts w:ascii="Times New Roman" w:hAnsi="Times New Roman"/>
          <w:sz w:val="28"/>
          <w:szCs w:val="28"/>
        </w:rPr>
        <w:t xml:space="preserve">(0) (рисунок </w:t>
      </w:r>
      <w:r w:rsidR="003A7464">
        <w:rPr>
          <w:rFonts w:ascii="Times New Roman" w:hAnsi="Times New Roman"/>
          <w:sz w:val="28"/>
          <w:szCs w:val="28"/>
        </w:rPr>
        <w:t>10</w:t>
      </w:r>
      <w:r w:rsidR="006C6B8F">
        <w:rPr>
          <w:rFonts w:ascii="Times New Roman" w:hAnsi="Times New Roman"/>
          <w:sz w:val="28"/>
          <w:szCs w:val="28"/>
        </w:rPr>
        <w:t>).</w:t>
      </w:r>
    </w:p>
    <w:p w14:paraId="12C69664" w14:textId="77777777" w:rsidR="006C6B8F" w:rsidRPr="006E3762" w:rsidRDefault="006C6B8F" w:rsidP="006C6B8F">
      <w:pPr>
        <w:spacing w:after="0" w:line="240" w:lineRule="auto"/>
        <w:ind w:firstLine="709"/>
        <w:jc w:val="both"/>
        <w:rPr>
          <w:rFonts w:ascii="Times New Roman" w:hAnsi="Times New Roman"/>
          <w:sz w:val="28"/>
          <w:szCs w:val="28"/>
        </w:rPr>
      </w:pPr>
    </w:p>
    <w:p w14:paraId="32FBC6C9" w14:textId="14580B03" w:rsidR="00A47B3D" w:rsidRPr="006E3762" w:rsidRDefault="006C6B8F" w:rsidP="006E3762">
      <w:pPr>
        <w:spacing w:after="0" w:line="240" w:lineRule="auto"/>
        <w:jc w:val="center"/>
        <w:rPr>
          <w:sz w:val="24"/>
          <w:szCs w:val="24"/>
        </w:rPr>
      </w:pPr>
      <w:r w:rsidRPr="006E3762">
        <w:rPr>
          <w:sz w:val="24"/>
          <w:szCs w:val="24"/>
        </w:rPr>
        <w:object w:dxaOrig="7531" w:dyaOrig="2537" w14:anchorId="46E00008">
          <v:shape id="_x0000_i1108" type="#_x0000_t75" style="width:259.2pt;height:86.4pt" o:ole="">
            <v:imagedata r:id="rId190" o:title=""/>
          </v:shape>
          <o:OLEObject Type="Embed" ProgID="ChemDraw.Document.6.0" ShapeID="_x0000_i1108" DrawAspect="Content" ObjectID="_1821945586" r:id="rId191"/>
        </w:object>
      </w:r>
    </w:p>
    <w:p w14:paraId="7B139572" w14:textId="77777777" w:rsidR="004B73CD" w:rsidRPr="006E3762" w:rsidRDefault="004B73CD" w:rsidP="006E3762">
      <w:pPr>
        <w:spacing w:after="0" w:line="240" w:lineRule="auto"/>
        <w:jc w:val="center"/>
        <w:rPr>
          <w:rFonts w:ascii="Times New Roman" w:hAnsi="Times New Roman"/>
          <w:sz w:val="16"/>
          <w:szCs w:val="16"/>
        </w:rPr>
      </w:pPr>
    </w:p>
    <w:p w14:paraId="0005C8D1" w14:textId="442689F2" w:rsidR="00A47B3D" w:rsidRPr="006E3762" w:rsidRDefault="00A47B3D" w:rsidP="006E3762">
      <w:pPr>
        <w:spacing w:after="0" w:line="240" w:lineRule="auto"/>
        <w:jc w:val="center"/>
        <w:rPr>
          <w:rFonts w:ascii="Times New Roman" w:hAnsi="Times New Roman"/>
          <w:sz w:val="28"/>
          <w:szCs w:val="28"/>
        </w:rPr>
      </w:pPr>
      <w:r w:rsidRPr="006E3762">
        <w:rPr>
          <w:rFonts w:ascii="Times New Roman" w:hAnsi="Times New Roman"/>
          <w:sz w:val="28"/>
          <w:szCs w:val="28"/>
        </w:rPr>
        <w:t xml:space="preserve">Рисунок </w:t>
      </w:r>
      <w:r w:rsidR="003A7464">
        <w:rPr>
          <w:rFonts w:ascii="Times New Roman" w:hAnsi="Times New Roman"/>
          <w:sz w:val="28"/>
          <w:szCs w:val="28"/>
        </w:rPr>
        <w:t>10</w:t>
      </w:r>
      <w:r w:rsidR="006A63B1" w:rsidRPr="006E3762">
        <w:rPr>
          <w:rFonts w:ascii="Times New Roman" w:hAnsi="Times New Roman"/>
          <w:sz w:val="28"/>
          <w:szCs w:val="28"/>
        </w:rPr>
        <w:t xml:space="preserve"> -</w:t>
      </w:r>
      <w:r w:rsidRPr="006E3762">
        <w:rPr>
          <w:rFonts w:ascii="Times New Roman" w:hAnsi="Times New Roman"/>
          <w:sz w:val="28"/>
          <w:szCs w:val="28"/>
        </w:rPr>
        <w:t xml:space="preserve"> Окислительное присоединение–1; переметаллирование –2;</w:t>
      </w:r>
    </w:p>
    <w:p w14:paraId="03BF5D75" w14:textId="04E41AD1" w:rsidR="00A47B3D" w:rsidRPr="006C6B8F" w:rsidRDefault="00A47B3D" w:rsidP="006C6B8F">
      <w:pPr>
        <w:spacing w:after="0" w:line="240" w:lineRule="auto"/>
        <w:ind w:firstLine="708"/>
        <w:jc w:val="center"/>
        <w:rPr>
          <w:rFonts w:ascii="Times New Roman" w:hAnsi="Times New Roman"/>
          <w:sz w:val="28"/>
          <w:szCs w:val="28"/>
        </w:rPr>
      </w:pPr>
      <w:r w:rsidRPr="006E3762">
        <w:rPr>
          <w:rFonts w:ascii="Times New Roman" w:hAnsi="Times New Roman"/>
          <w:sz w:val="28"/>
          <w:szCs w:val="28"/>
        </w:rPr>
        <w:t xml:space="preserve">восстановительное элиминирование–3 </w:t>
      </w:r>
    </w:p>
    <w:p w14:paraId="5F710A86" w14:textId="6CE775B7" w:rsidR="00A47B3D" w:rsidRPr="006E3762" w:rsidRDefault="003A7464"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13782" w:dyaOrig="2541" w14:anchorId="1A6DFF1C">
          <v:shape id="_x0000_i1109" type="#_x0000_t75" style="width:482.4pt;height:100.8pt" o:ole="">
            <v:imagedata r:id="rId192" o:title=""/>
          </v:shape>
          <o:OLEObject Type="Embed" ProgID="ChemDraw.Document.6.0" ShapeID="_x0000_i1109" DrawAspect="Content" ObjectID="_1821945587" r:id="rId193"/>
        </w:object>
      </w:r>
    </w:p>
    <w:p w14:paraId="0EAD994A" w14:textId="7EE45E2F" w:rsidR="00A47B3D" w:rsidRPr="006E3762" w:rsidRDefault="00A47B3D" w:rsidP="006E3762">
      <w:pPr>
        <w:pStyle w:val="220"/>
        <w:ind w:firstLine="709"/>
        <w:jc w:val="both"/>
        <w:rPr>
          <w:szCs w:val="28"/>
        </w:rPr>
      </w:pPr>
      <w:r w:rsidRPr="006E3762">
        <w:rPr>
          <w:rFonts w:eastAsia="Calibri"/>
          <w:szCs w:val="28"/>
        </w:rPr>
        <w:t xml:space="preserve">В спектре ПМР </w:t>
      </w:r>
      <w:r w:rsidR="0018365C" w:rsidRPr="006E3762">
        <w:rPr>
          <w:rFonts w:eastAsia="TimesNewRomanPSMT"/>
          <w:szCs w:val="28"/>
        </w:rPr>
        <w:t>соединений</w:t>
      </w:r>
      <w:r w:rsidRPr="006E3762">
        <w:rPr>
          <w:rFonts w:eastAsia="TimesNewRomanPSMT"/>
          <w:szCs w:val="28"/>
        </w:rPr>
        <w:t xml:space="preserve"> </w:t>
      </w:r>
      <w:r w:rsidRPr="006E3762">
        <w:rPr>
          <w:i/>
          <w:szCs w:val="28"/>
        </w:rPr>
        <w:t>(121)</w:t>
      </w:r>
      <w:r w:rsidRPr="006E3762">
        <w:rPr>
          <w:rFonts w:eastAsia="TimesNewRomanPSMT"/>
          <w:szCs w:val="28"/>
        </w:rPr>
        <w:t xml:space="preserve"> </w:t>
      </w:r>
      <w:r w:rsidR="00E23970" w:rsidRPr="006E3762">
        <w:rPr>
          <w:rFonts w:eastAsia="Calibri"/>
          <w:szCs w:val="28"/>
        </w:rPr>
        <w:t>отмечаются</w:t>
      </w:r>
      <w:r w:rsidRPr="006E3762">
        <w:rPr>
          <w:rFonts w:eastAsia="Calibri"/>
          <w:szCs w:val="28"/>
        </w:rPr>
        <w:t xml:space="preserve"> </w:t>
      </w:r>
      <w:r w:rsidR="001F3014" w:rsidRPr="006E3762">
        <w:rPr>
          <w:rFonts w:eastAsia="Calibri"/>
          <w:szCs w:val="28"/>
        </w:rPr>
        <w:t xml:space="preserve">сигналы характерные протонам метильной группы </w:t>
      </w:r>
      <w:r w:rsidR="0018365C" w:rsidRPr="006E3762">
        <w:rPr>
          <w:rFonts w:eastAsia="Calibri"/>
          <w:szCs w:val="28"/>
        </w:rPr>
        <w:t>в области δ 2.84 и 2.87 м.д. и</w:t>
      </w:r>
      <w:r w:rsidRPr="006E3762">
        <w:rPr>
          <w:rFonts w:eastAsia="Calibri"/>
          <w:szCs w:val="28"/>
        </w:rPr>
        <w:t xml:space="preserve"> </w:t>
      </w:r>
      <w:r w:rsidR="001F3014" w:rsidRPr="006E3762">
        <w:rPr>
          <w:rFonts w:eastAsia="Calibri"/>
          <w:szCs w:val="28"/>
        </w:rPr>
        <w:t xml:space="preserve">метоксильной группы </w:t>
      </w:r>
      <w:r w:rsidR="004515C9" w:rsidRPr="006E3762">
        <w:rPr>
          <w:rFonts w:eastAsia="Calibri"/>
          <w:szCs w:val="28"/>
        </w:rPr>
        <w:t>в области δ 4.20 м.д.</w:t>
      </w:r>
      <w:r w:rsidR="004515C9" w:rsidRPr="006E3762">
        <w:rPr>
          <w:rFonts w:eastAsia="Calibri"/>
          <w:szCs w:val="28"/>
          <w:lang w:val="kk-KZ"/>
        </w:rPr>
        <w:t xml:space="preserve"> </w:t>
      </w:r>
      <w:r w:rsidR="001F3014" w:rsidRPr="006E3762">
        <w:rPr>
          <w:rFonts w:eastAsia="Calibri"/>
          <w:szCs w:val="28"/>
          <w:lang w:val="kk-KZ"/>
        </w:rPr>
        <w:t>в виде</w:t>
      </w:r>
      <w:r w:rsidR="004515C9" w:rsidRPr="006E3762">
        <w:rPr>
          <w:rFonts w:eastAsia="Calibri"/>
          <w:szCs w:val="28"/>
          <w:lang w:val="kk-KZ"/>
        </w:rPr>
        <w:t xml:space="preserve"> </w:t>
      </w:r>
      <w:r w:rsidR="001F3014" w:rsidRPr="006E3762">
        <w:rPr>
          <w:rFonts w:eastAsia="Calibri"/>
          <w:szCs w:val="28"/>
        </w:rPr>
        <w:t>синглета</w:t>
      </w:r>
      <w:r w:rsidR="001C1BFD" w:rsidRPr="006E3762">
        <w:rPr>
          <w:szCs w:val="28"/>
        </w:rPr>
        <w:t xml:space="preserve"> [169</w:t>
      </w:r>
      <w:r w:rsidR="00CB034C" w:rsidRPr="006E3762">
        <w:rPr>
          <w:szCs w:val="28"/>
        </w:rPr>
        <w:t>, с. 3-130</w:t>
      </w:r>
      <w:r w:rsidR="001C1BFD" w:rsidRPr="006E3762">
        <w:rPr>
          <w:szCs w:val="28"/>
        </w:rPr>
        <w:t>].</w:t>
      </w:r>
      <w:r w:rsidR="004515C9" w:rsidRPr="006E3762">
        <w:rPr>
          <w:rFonts w:eastAsia="Calibri"/>
          <w:szCs w:val="28"/>
        </w:rPr>
        <w:t xml:space="preserve"> </w:t>
      </w:r>
      <w:r w:rsidR="007805FC" w:rsidRPr="006E3762">
        <w:rPr>
          <w:rFonts w:eastAsia="Calibri"/>
          <w:szCs w:val="28"/>
        </w:rPr>
        <w:t>С</w:t>
      </w:r>
      <w:r w:rsidRPr="006E3762">
        <w:rPr>
          <w:rFonts w:eastAsia="Calibri"/>
          <w:szCs w:val="28"/>
          <w:lang w:val="kk-KZ"/>
        </w:rPr>
        <w:t xml:space="preserve">игнал </w:t>
      </w:r>
      <w:r w:rsidR="007805FC" w:rsidRPr="006E3762">
        <w:rPr>
          <w:rFonts w:eastAsia="Calibri"/>
          <w:szCs w:val="28"/>
          <w:lang w:val="kk-KZ"/>
        </w:rPr>
        <w:t xml:space="preserve">протона ацетиленовой </w:t>
      </w:r>
      <w:r w:rsidRPr="006E3762">
        <w:rPr>
          <w:rFonts w:eastAsia="Calibri"/>
          <w:szCs w:val="28"/>
          <w:lang w:val="kk-KZ"/>
        </w:rPr>
        <w:t>группы</w:t>
      </w:r>
      <w:r w:rsidRPr="006E3762">
        <w:rPr>
          <w:rFonts w:eastAsia="Calibri"/>
          <w:szCs w:val="28"/>
        </w:rPr>
        <w:t xml:space="preserve"> </w:t>
      </w:r>
      <w:r w:rsidR="0018365C" w:rsidRPr="006E3762">
        <w:rPr>
          <w:rFonts w:eastAsia="Calibri"/>
          <w:szCs w:val="28"/>
        </w:rPr>
        <w:t>отмечаются</w:t>
      </w:r>
      <w:r w:rsidRPr="006E3762">
        <w:rPr>
          <w:rFonts w:eastAsia="Calibri"/>
          <w:szCs w:val="28"/>
        </w:rPr>
        <w:t xml:space="preserve"> </w:t>
      </w:r>
      <w:r w:rsidR="007805FC" w:rsidRPr="006E3762">
        <w:rPr>
          <w:rFonts w:eastAsia="Calibri"/>
          <w:szCs w:val="28"/>
        </w:rPr>
        <w:t xml:space="preserve">в виде синглета </w:t>
      </w:r>
      <w:r w:rsidRPr="006E3762">
        <w:rPr>
          <w:rFonts w:eastAsia="Calibri"/>
          <w:szCs w:val="28"/>
        </w:rPr>
        <w:t>в сильном поле в области δ</w:t>
      </w:r>
      <w:r w:rsidRPr="006E3762">
        <w:rPr>
          <w:rFonts w:eastAsia="Calibri"/>
          <w:szCs w:val="28"/>
          <w:lang w:val="kk-KZ"/>
        </w:rPr>
        <w:t xml:space="preserve"> 3.39</w:t>
      </w:r>
      <w:r w:rsidRPr="006E3762">
        <w:rPr>
          <w:rFonts w:eastAsia="Calibri"/>
          <w:szCs w:val="28"/>
        </w:rPr>
        <w:t xml:space="preserve"> м.д.</w:t>
      </w:r>
      <w:r w:rsidR="001C1BFD" w:rsidRPr="006E3762">
        <w:rPr>
          <w:rFonts w:eastAsia="Calibri"/>
          <w:szCs w:val="28"/>
        </w:rPr>
        <w:t xml:space="preserve"> </w:t>
      </w:r>
      <w:r w:rsidR="001C1BFD" w:rsidRPr="006E3762">
        <w:rPr>
          <w:szCs w:val="28"/>
        </w:rPr>
        <w:t>[169</w:t>
      </w:r>
      <w:r w:rsidR="00CB034C" w:rsidRPr="006E3762">
        <w:rPr>
          <w:szCs w:val="28"/>
        </w:rPr>
        <w:t>, с. 3-130</w:t>
      </w:r>
      <w:r w:rsidR="001C1BFD" w:rsidRPr="006E3762">
        <w:rPr>
          <w:szCs w:val="28"/>
        </w:rPr>
        <w:t>].</w:t>
      </w:r>
      <w:r w:rsidRPr="006E3762">
        <w:rPr>
          <w:rFonts w:eastAsia="Calibri"/>
          <w:szCs w:val="28"/>
        </w:rPr>
        <w:t xml:space="preserve"> В спектре </w:t>
      </w:r>
      <w:r w:rsidR="004515C9" w:rsidRPr="006E3762">
        <w:rPr>
          <w:rFonts w:eastAsia="Calibri"/>
          <w:szCs w:val="28"/>
          <w:vertAlign w:val="superscript"/>
        </w:rPr>
        <w:t>13</w:t>
      </w:r>
      <w:r w:rsidR="004515C9" w:rsidRPr="006E3762">
        <w:rPr>
          <w:rFonts w:eastAsia="Calibri"/>
          <w:szCs w:val="28"/>
        </w:rPr>
        <w:t xml:space="preserve">С </w:t>
      </w:r>
      <w:r w:rsidRPr="006E3762">
        <w:rPr>
          <w:rFonts w:eastAsia="Calibri"/>
          <w:szCs w:val="28"/>
        </w:rPr>
        <w:t xml:space="preserve">ЯМР соединения </w:t>
      </w:r>
      <w:r w:rsidRPr="006E3762">
        <w:rPr>
          <w:i/>
          <w:szCs w:val="28"/>
        </w:rPr>
        <w:t>(121)</w:t>
      </w:r>
      <w:r w:rsidRPr="006E3762">
        <w:rPr>
          <w:rFonts w:eastAsia="TimesNewRomanPSMT"/>
          <w:szCs w:val="28"/>
        </w:rPr>
        <w:t xml:space="preserve"> </w:t>
      </w:r>
      <w:r w:rsidR="007805FC" w:rsidRPr="006E3762">
        <w:rPr>
          <w:rFonts w:eastAsia="Calibri"/>
          <w:szCs w:val="28"/>
        </w:rPr>
        <w:t>отмечаются</w:t>
      </w:r>
      <w:r w:rsidRPr="006E3762">
        <w:rPr>
          <w:rFonts w:eastAsia="Calibri"/>
          <w:szCs w:val="28"/>
        </w:rPr>
        <w:t xml:space="preserve"> два характерных сигнала</w:t>
      </w:r>
      <w:r w:rsidR="007805FC" w:rsidRPr="006E3762">
        <w:rPr>
          <w:rFonts w:eastAsia="Calibri"/>
          <w:szCs w:val="28"/>
        </w:rPr>
        <w:t xml:space="preserve"> </w:t>
      </w:r>
      <w:r w:rsidR="007805FC" w:rsidRPr="006E3762">
        <w:rPr>
          <w:rFonts w:eastAsia="Calibri"/>
          <w:szCs w:val="28"/>
          <w:lang w:val="kk-KZ"/>
        </w:rPr>
        <w:t>ацетиленовой группы</w:t>
      </w:r>
      <w:r w:rsidRPr="006E3762">
        <w:rPr>
          <w:rFonts w:eastAsia="Calibri"/>
          <w:szCs w:val="28"/>
        </w:rPr>
        <w:t xml:space="preserve"> </w:t>
      </w:r>
      <w:r w:rsidR="007805FC" w:rsidRPr="006E3762">
        <w:rPr>
          <w:rFonts w:eastAsia="Calibri"/>
          <w:szCs w:val="28"/>
        </w:rPr>
        <w:t>при углеродном атоме С-6 в области δ</w:t>
      </w:r>
      <w:r w:rsidRPr="006E3762">
        <w:rPr>
          <w:rFonts w:eastAsia="Calibri"/>
          <w:szCs w:val="28"/>
        </w:rPr>
        <w:t xml:space="preserve"> </w:t>
      </w:r>
      <w:r w:rsidRPr="006E3762">
        <w:rPr>
          <w:szCs w:val="28"/>
        </w:rPr>
        <w:t xml:space="preserve">80.12 </w:t>
      </w:r>
      <w:r w:rsidR="007805FC" w:rsidRPr="006E3762">
        <w:rPr>
          <w:rFonts w:eastAsia="Calibri"/>
          <w:szCs w:val="28"/>
        </w:rPr>
        <w:t xml:space="preserve">м.д. </w:t>
      </w:r>
      <w:r w:rsidRPr="006E3762">
        <w:rPr>
          <w:szCs w:val="28"/>
        </w:rPr>
        <w:t xml:space="preserve">в виде дублета и </w:t>
      </w:r>
      <w:r w:rsidR="007805FC" w:rsidRPr="006E3762">
        <w:rPr>
          <w:rFonts w:eastAsia="Calibri"/>
          <w:szCs w:val="28"/>
        </w:rPr>
        <w:t>в области δ</w:t>
      </w:r>
      <w:r w:rsidR="007805FC" w:rsidRPr="006E3762">
        <w:rPr>
          <w:rFonts w:eastAsia="Calibri"/>
          <w:szCs w:val="28"/>
          <w:lang w:val="kk-KZ"/>
        </w:rPr>
        <w:t xml:space="preserve"> </w:t>
      </w:r>
      <w:r w:rsidRPr="006E3762">
        <w:rPr>
          <w:szCs w:val="28"/>
        </w:rPr>
        <w:t>81.31</w:t>
      </w:r>
      <w:r w:rsidR="007805FC" w:rsidRPr="006E3762">
        <w:rPr>
          <w:szCs w:val="28"/>
        </w:rPr>
        <w:t xml:space="preserve"> </w:t>
      </w:r>
      <w:r w:rsidR="007805FC" w:rsidRPr="006E3762">
        <w:rPr>
          <w:rFonts w:eastAsia="Calibri"/>
          <w:szCs w:val="28"/>
        </w:rPr>
        <w:t xml:space="preserve">м.д. </w:t>
      </w:r>
      <w:r w:rsidRPr="006E3762">
        <w:rPr>
          <w:szCs w:val="28"/>
        </w:rPr>
        <w:t xml:space="preserve">в виде синглета [182, </w:t>
      </w:r>
      <w:r w:rsidR="00304A9B" w:rsidRPr="006E3762">
        <w:rPr>
          <w:szCs w:val="28"/>
        </w:rPr>
        <w:t xml:space="preserve">с. 145; </w:t>
      </w:r>
      <w:r w:rsidR="00EA7EA6" w:rsidRPr="00EA7EA6">
        <w:rPr>
          <w:szCs w:val="28"/>
        </w:rPr>
        <w:t>183, c. 139</w:t>
      </w:r>
      <w:r w:rsidRPr="006E3762">
        <w:rPr>
          <w:szCs w:val="28"/>
        </w:rPr>
        <w:t>].</w:t>
      </w:r>
    </w:p>
    <w:p w14:paraId="2FEFCFEA" w14:textId="77777777" w:rsidR="007805FC" w:rsidRPr="006E3762" w:rsidRDefault="007805FC" w:rsidP="006E3762">
      <w:pPr>
        <w:autoSpaceDE w:val="0"/>
        <w:autoSpaceDN w:val="0"/>
        <w:adjustRightInd w:val="0"/>
        <w:spacing w:after="0" w:line="240" w:lineRule="auto"/>
        <w:ind w:firstLine="567"/>
        <w:jc w:val="both"/>
        <w:rPr>
          <w:rFonts w:ascii="Times New Roman" w:hAnsi="Times New Roman" w:cs="Times New Roman"/>
          <w:sz w:val="28"/>
          <w:szCs w:val="28"/>
        </w:rPr>
      </w:pPr>
    </w:p>
    <w:p w14:paraId="34DE60DC" w14:textId="2916A597" w:rsidR="00A47B3D" w:rsidRPr="006E3762" w:rsidRDefault="006C6B8F" w:rsidP="006E3762">
      <w:pPr>
        <w:spacing w:after="0" w:line="240" w:lineRule="auto"/>
        <w:jc w:val="both"/>
        <w:rPr>
          <w:rFonts w:ascii="Times New Roman" w:eastAsia="Calibri" w:hAnsi="Times New Roman" w:cs="Times New Roman"/>
          <w:sz w:val="28"/>
          <w:szCs w:val="28"/>
        </w:rPr>
      </w:pPr>
      <w:r w:rsidRPr="006E3762">
        <w:rPr>
          <w:rFonts w:ascii="Times New Roman" w:hAnsi="Times New Roman" w:cs="Times New Roman"/>
          <w:sz w:val="28"/>
          <w:szCs w:val="28"/>
        </w:rPr>
        <w:object w:dxaOrig="13783" w:dyaOrig="2543" w14:anchorId="08E0A499">
          <v:shape id="_x0000_i1110" type="#_x0000_t75" style="width:482.4pt;height:108pt" o:ole="">
            <v:imagedata r:id="rId194" o:title=""/>
          </v:shape>
          <o:OLEObject Type="Embed" ProgID="ChemDraw.Document.6.0" ShapeID="_x0000_i1110" DrawAspect="Content" ObjectID="_1821945588" r:id="rId195"/>
        </w:object>
      </w:r>
    </w:p>
    <w:p w14:paraId="52369B82" w14:textId="4F6409C5" w:rsidR="00A47B3D" w:rsidRPr="006E3762" w:rsidRDefault="00A47B3D"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sz w:val="28"/>
          <w:szCs w:val="28"/>
        </w:rPr>
        <w:t xml:space="preserve">В спектре ПМР </w:t>
      </w:r>
      <w:r w:rsidRPr="006E3762">
        <w:rPr>
          <w:rFonts w:ascii="Times New Roman" w:eastAsia="TimesNewRomanPSMT" w:hAnsi="Times New Roman" w:cs="Times New Roman"/>
          <w:sz w:val="28"/>
          <w:szCs w:val="28"/>
        </w:rPr>
        <w:t xml:space="preserve">6-этинилгармина </w:t>
      </w:r>
      <w:r w:rsidRPr="006E3762">
        <w:rPr>
          <w:rFonts w:ascii="Times New Roman" w:hAnsi="Times New Roman" w:cs="Times New Roman"/>
          <w:i/>
          <w:sz w:val="28"/>
          <w:szCs w:val="28"/>
        </w:rPr>
        <w:t>(123)</w:t>
      </w:r>
      <w:r w:rsidRPr="006E3762">
        <w:rPr>
          <w:rFonts w:ascii="Times New Roman" w:eastAsia="TimesNewRomanPSMT" w:hAnsi="Times New Roman" w:cs="Times New Roman"/>
          <w:sz w:val="28"/>
          <w:szCs w:val="28"/>
        </w:rPr>
        <w:t xml:space="preserve"> </w:t>
      </w:r>
      <w:r w:rsidR="0018365C" w:rsidRPr="006E3762">
        <w:rPr>
          <w:rFonts w:ascii="Times New Roman" w:eastAsia="Calibri" w:hAnsi="Times New Roman" w:cs="Times New Roman"/>
          <w:sz w:val="28"/>
          <w:szCs w:val="28"/>
        </w:rPr>
        <w:t>отмечаются</w:t>
      </w:r>
      <w:r w:rsidRPr="006E3762">
        <w:rPr>
          <w:rFonts w:ascii="Times New Roman" w:eastAsia="Calibri" w:hAnsi="Times New Roman" w:cs="Times New Roman"/>
          <w:sz w:val="28"/>
          <w:szCs w:val="28"/>
        </w:rPr>
        <w:t xml:space="preserve"> </w:t>
      </w:r>
      <w:r w:rsidRPr="006E3762">
        <w:rPr>
          <w:rFonts w:ascii="Times New Roman" w:eastAsia="Calibri" w:hAnsi="Times New Roman" w:cs="Times New Roman"/>
          <w:sz w:val="28"/>
          <w:szCs w:val="28"/>
          <w:lang w:val="kk-KZ"/>
        </w:rPr>
        <w:t xml:space="preserve">сигнал </w:t>
      </w:r>
      <w:r w:rsidRPr="006E3762">
        <w:rPr>
          <w:rFonts w:ascii="Times New Roman" w:hAnsi="Times New Roman" w:cs="Times New Roman"/>
          <w:sz w:val="28"/>
          <w:szCs w:val="28"/>
        </w:rPr>
        <w:t>(</w:t>
      </w:r>
      <w:r w:rsidRPr="006E3762">
        <w:rPr>
          <w:rFonts w:ascii="Times New Roman" w:hAnsi="Times New Roman" w:cs="Times New Roman"/>
          <w:sz w:val="28"/>
          <w:szCs w:val="28"/>
        </w:rPr>
        <w:sym w:font="Symbol" w:char="F0BA"/>
      </w:r>
      <w:r w:rsidRPr="006E3762">
        <w:rPr>
          <w:rFonts w:ascii="Times New Roman" w:hAnsi="Times New Roman" w:cs="Times New Roman"/>
          <w:sz w:val="28"/>
          <w:szCs w:val="28"/>
        </w:rPr>
        <w:t>СН)</w:t>
      </w:r>
      <w:r w:rsidRPr="006E3762">
        <w:rPr>
          <w:rFonts w:ascii="Times New Roman" w:eastAsia="Calibri" w:hAnsi="Times New Roman" w:cs="Times New Roman"/>
          <w:sz w:val="28"/>
          <w:szCs w:val="28"/>
          <w:lang w:val="kk-KZ"/>
        </w:rPr>
        <w:t xml:space="preserve"> группы</w:t>
      </w:r>
      <w:r w:rsidRPr="006E3762">
        <w:rPr>
          <w:rFonts w:ascii="Times New Roman" w:eastAsia="Calibri" w:hAnsi="Times New Roman" w:cs="Times New Roman"/>
          <w:sz w:val="28"/>
          <w:szCs w:val="28"/>
        </w:rPr>
        <w:t xml:space="preserve"> в сильном поле в области δ</w:t>
      </w:r>
      <w:r w:rsidRPr="006E3762">
        <w:rPr>
          <w:rFonts w:ascii="Times New Roman" w:eastAsia="Calibri" w:hAnsi="Times New Roman" w:cs="Times New Roman"/>
          <w:sz w:val="28"/>
          <w:szCs w:val="28"/>
          <w:lang w:val="kk-KZ"/>
        </w:rPr>
        <w:t xml:space="preserve"> 4.66</w:t>
      </w:r>
      <w:r w:rsidRPr="006E3762">
        <w:rPr>
          <w:rFonts w:ascii="Times New Roman" w:eastAsia="Calibri" w:hAnsi="Times New Roman" w:cs="Times New Roman"/>
          <w:sz w:val="28"/>
          <w:szCs w:val="28"/>
        </w:rPr>
        <w:t xml:space="preserve"> м.д. в </w:t>
      </w:r>
      <w:r w:rsidR="001F3014" w:rsidRPr="006E3762">
        <w:rPr>
          <w:rFonts w:ascii="Times New Roman" w:eastAsia="Calibri" w:hAnsi="Times New Roman" w:cs="Times New Roman"/>
          <w:sz w:val="28"/>
          <w:szCs w:val="28"/>
        </w:rPr>
        <w:t>виде синглета. Сигнал протона N</w:t>
      </w:r>
      <w:r w:rsidRPr="006E3762">
        <w:rPr>
          <w:rFonts w:ascii="Times New Roman" w:eastAsia="Calibri" w:hAnsi="Times New Roman" w:cs="Times New Roman"/>
          <w:sz w:val="28"/>
          <w:szCs w:val="28"/>
        </w:rPr>
        <w:t>Н группы пиррольного цикла расположен в слабом поле при δ 11.29 м.д.</w:t>
      </w:r>
      <w:r w:rsidR="001C1BFD" w:rsidRPr="006E3762">
        <w:t xml:space="preserve"> </w:t>
      </w:r>
      <w:r w:rsidR="001C1BFD" w:rsidRPr="006E3762">
        <w:rPr>
          <w:rFonts w:ascii="Times New Roman" w:eastAsia="Calibri" w:hAnsi="Times New Roman" w:cs="Times New Roman"/>
          <w:sz w:val="28"/>
          <w:szCs w:val="28"/>
        </w:rPr>
        <w:t>[169</w:t>
      </w:r>
      <w:r w:rsidR="00304A9B" w:rsidRPr="006E3762">
        <w:rPr>
          <w:rFonts w:ascii="Times New Roman" w:eastAsia="Calibri" w:hAnsi="Times New Roman" w:cs="Times New Roman"/>
          <w:sz w:val="28"/>
          <w:szCs w:val="28"/>
        </w:rPr>
        <w:t>, с. 3-130</w:t>
      </w:r>
      <w:r w:rsidR="001C1BFD"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rPr>
        <w:t xml:space="preserve"> В </w:t>
      </w:r>
      <w:r w:rsidR="005877BB" w:rsidRPr="006E3762">
        <w:rPr>
          <w:rFonts w:ascii="Times New Roman" w:eastAsia="Calibri" w:hAnsi="Times New Roman" w:cs="Times New Roman"/>
          <w:sz w:val="28"/>
          <w:szCs w:val="28"/>
        </w:rPr>
        <w:t>спектре</w:t>
      </w:r>
      <w:r w:rsidR="005877BB" w:rsidRPr="006E3762">
        <w:rPr>
          <w:rFonts w:ascii="Times New Roman" w:eastAsia="Calibri" w:hAnsi="Times New Roman" w:cs="Times New Roman"/>
          <w:sz w:val="28"/>
          <w:szCs w:val="28"/>
          <w:vertAlign w:val="superscript"/>
        </w:rPr>
        <w:t xml:space="preserve"> </w:t>
      </w:r>
      <w:r w:rsidR="005877BB" w:rsidRPr="006E3762">
        <w:rPr>
          <w:rFonts w:ascii="Times New Roman" w:eastAsia="Calibri" w:hAnsi="Times New Roman" w:cs="Times New Roman"/>
          <w:sz w:val="28"/>
          <w:szCs w:val="28"/>
        </w:rPr>
        <w:t>ЯМР</w:t>
      </w:r>
      <w:r w:rsidR="005877BB" w:rsidRPr="006E3762">
        <w:rPr>
          <w:rFonts w:ascii="Times New Roman" w:eastAsia="Calibri" w:hAnsi="Times New Roman" w:cs="Times New Roman"/>
          <w:sz w:val="28"/>
          <w:szCs w:val="28"/>
          <w:vertAlign w:val="superscript"/>
        </w:rPr>
        <w:t xml:space="preserve"> </w:t>
      </w:r>
      <w:r w:rsidR="001F3014" w:rsidRPr="006E3762">
        <w:rPr>
          <w:rFonts w:ascii="Times New Roman" w:eastAsia="Calibri" w:hAnsi="Times New Roman" w:cs="Times New Roman"/>
          <w:sz w:val="28"/>
          <w:szCs w:val="28"/>
          <w:vertAlign w:val="superscript"/>
        </w:rPr>
        <w:t>13</w:t>
      </w:r>
      <w:r w:rsidR="001F3014" w:rsidRPr="006E3762">
        <w:rPr>
          <w:rFonts w:ascii="Times New Roman" w:eastAsia="Calibri" w:hAnsi="Times New Roman" w:cs="Times New Roman"/>
          <w:sz w:val="28"/>
          <w:szCs w:val="28"/>
        </w:rPr>
        <w:t xml:space="preserve">С </w:t>
      </w:r>
      <w:r w:rsidRPr="006E3762">
        <w:rPr>
          <w:rFonts w:ascii="Times New Roman" w:eastAsia="Calibri" w:hAnsi="Times New Roman" w:cs="Times New Roman"/>
          <w:sz w:val="28"/>
          <w:szCs w:val="28"/>
        </w:rPr>
        <w:t xml:space="preserve">соединения </w:t>
      </w:r>
      <w:r w:rsidRPr="006E3762">
        <w:rPr>
          <w:rFonts w:ascii="Times New Roman" w:hAnsi="Times New Roman" w:cs="Times New Roman"/>
          <w:i/>
          <w:sz w:val="28"/>
          <w:szCs w:val="28"/>
        </w:rPr>
        <w:t>(123)</w:t>
      </w:r>
      <w:r w:rsidRPr="006E3762">
        <w:rPr>
          <w:rFonts w:ascii="Times New Roman" w:eastAsia="TimesNewRomanPSMT" w:hAnsi="Times New Roman" w:cs="Times New Roman"/>
          <w:sz w:val="28"/>
          <w:szCs w:val="28"/>
        </w:rPr>
        <w:t xml:space="preserve"> </w:t>
      </w:r>
      <w:r w:rsidR="007805FC" w:rsidRPr="006E3762">
        <w:rPr>
          <w:rFonts w:ascii="Times New Roman" w:eastAsia="Calibri" w:hAnsi="Times New Roman" w:cs="Times New Roman"/>
          <w:sz w:val="28"/>
          <w:szCs w:val="28"/>
        </w:rPr>
        <w:t xml:space="preserve">отмечаются два характерных сигнала </w:t>
      </w:r>
      <w:r w:rsidR="007805FC" w:rsidRPr="006E3762">
        <w:rPr>
          <w:rFonts w:ascii="Times New Roman" w:eastAsia="Calibri" w:hAnsi="Times New Roman" w:cs="Times New Roman"/>
          <w:sz w:val="28"/>
          <w:szCs w:val="28"/>
          <w:lang w:val="kk-KZ"/>
        </w:rPr>
        <w:t>ацетиленовой группы</w:t>
      </w:r>
      <w:r w:rsidR="007805FC" w:rsidRPr="006E3762">
        <w:rPr>
          <w:rFonts w:ascii="Times New Roman" w:eastAsia="Calibri" w:hAnsi="Times New Roman" w:cs="Times New Roman"/>
          <w:sz w:val="28"/>
          <w:szCs w:val="28"/>
        </w:rPr>
        <w:t xml:space="preserve"> при углеродном атоме С-8 в области δ</w:t>
      </w:r>
      <w:r w:rsidR="007805FC" w:rsidRPr="006E3762">
        <w:rPr>
          <w:rFonts w:ascii="Times New Roman" w:eastAsia="Calibri" w:hAnsi="Times New Roman" w:cs="Times New Roman"/>
          <w:sz w:val="28"/>
          <w:szCs w:val="28"/>
          <w:lang w:val="kk-KZ"/>
        </w:rPr>
        <w:t xml:space="preserve"> </w:t>
      </w:r>
      <w:r w:rsidRPr="006E3762">
        <w:rPr>
          <w:rFonts w:ascii="Times New Roman" w:hAnsi="Times New Roman" w:cs="Times New Roman"/>
          <w:sz w:val="28"/>
          <w:szCs w:val="28"/>
        </w:rPr>
        <w:t xml:space="preserve">77.1 </w:t>
      </w:r>
      <w:r w:rsidR="007805FC" w:rsidRPr="006E3762">
        <w:rPr>
          <w:rFonts w:ascii="Times New Roman" w:eastAsia="Calibri" w:hAnsi="Times New Roman" w:cs="Times New Roman"/>
          <w:sz w:val="28"/>
          <w:szCs w:val="28"/>
        </w:rPr>
        <w:t xml:space="preserve">м.д. </w:t>
      </w:r>
      <w:r w:rsidRPr="006E3762">
        <w:rPr>
          <w:rFonts w:ascii="Times New Roman" w:hAnsi="Times New Roman" w:cs="Times New Roman"/>
          <w:sz w:val="28"/>
          <w:szCs w:val="28"/>
        </w:rPr>
        <w:t xml:space="preserve">в виде дублета и </w:t>
      </w:r>
      <w:r w:rsidR="007805FC" w:rsidRPr="006E3762">
        <w:rPr>
          <w:rFonts w:ascii="Times New Roman" w:eastAsia="Calibri" w:hAnsi="Times New Roman" w:cs="Times New Roman"/>
          <w:sz w:val="28"/>
          <w:szCs w:val="28"/>
        </w:rPr>
        <w:t>в области δ</w:t>
      </w:r>
      <w:r w:rsidR="007805FC" w:rsidRPr="006E3762">
        <w:rPr>
          <w:rFonts w:ascii="Times New Roman" w:eastAsia="Calibri" w:hAnsi="Times New Roman" w:cs="Times New Roman"/>
          <w:sz w:val="28"/>
          <w:szCs w:val="28"/>
          <w:lang w:val="kk-KZ"/>
        </w:rPr>
        <w:t xml:space="preserve"> </w:t>
      </w:r>
      <w:r w:rsidRPr="006E3762">
        <w:rPr>
          <w:rFonts w:ascii="Times New Roman" w:hAnsi="Times New Roman" w:cs="Times New Roman"/>
          <w:sz w:val="28"/>
          <w:szCs w:val="28"/>
        </w:rPr>
        <w:t>89.7</w:t>
      </w:r>
      <w:r w:rsidR="007805FC" w:rsidRPr="006E3762">
        <w:rPr>
          <w:rFonts w:ascii="Times New Roman" w:hAnsi="Times New Roman" w:cs="Times New Roman"/>
          <w:sz w:val="28"/>
          <w:szCs w:val="28"/>
        </w:rPr>
        <w:t xml:space="preserve"> </w:t>
      </w:r>
      <w:r w:rsidR="007805FC" w:rsidRPr="006E3762">
        <w:rPr>
          <w:rFonts w:ascii="Times New Roman" w:eastAsia="Calibri" w:hAnsi="Times New Roman" w:cs="Times New Roman"/>
          <w:sz w:val="28"/>
          <w:szCs w:val="28"/>
        </w:rPr>
        <w:t xml:space="preserve">м.д. </w:t>
      </w:r>
      <w:r w:rsidRPr="006E3762">
        <w:rPr>
          <w:rFonts w:ascii="Times New Roman" w:hAnsi="Times New Roman" w:cs="Times New Roman"/>
          <w:sz w:val="28"/>
          <w:szCs w:val="28"/>
        </w:rPr>
        <w:t xml:space="preserve"> в виде синглета [182, </w:t>
      </w:r>
      <w:r w:rsidR="00304A9B" w:rsidRPr="006E3762">
        <w:rPr>
          <w:rFonts w:ascii="Times New Roman" w:hAnsi="Times New Roman" w:cs="Times New Roman"/>
          <w:sz w:val="28"/>
          <w:szCs w:val="28"/>
        </w:rPr>
        <w:t xml:space="preserve">с. 145; </w:t>
      </w:r>
      <w:r w:rsidR="00EA7EA6">
        <w:rPr>
          <w:rFonts w:ascii="Times New Roman" w:hAnsi="Times New Roman" w:cs="Times New Roman"/>
          <w:sz w:val="28"/>
          <w:szCs w:val="28"/>
        </w:rPr>
        <w:t>183</w:t>
      </w:r>
      <w:r w:rsidR="00304A9B" w:rsidRPr="006E3762">
        <w:rPr>
          <w:rFonts w:ascii="Times New Roman" w:hAnsi="Times New Roman" w:cs="Times New Roman"/>
          <w:sz w:val="28"/>
          <w:szCs w:val="28"/>
        </w:rPr>
        <w:t>, с. 139</w:t>
      </w:r>
      <w:r w:rsidRPr="006E3762">
        <w:rPr>
          <w:rFonts w:ascii="Times New Roman" w:hAnsi="Times New Roman" w:cs="Times New Roman"/>
          <w:sz w:val="28"/>
          <w:szCs w:val="28"/>
        </w:rPr>
        <w:t>].</w:t>
      </w:r>
    </w:p>
    <w:p w14:paraId="13F89DED" w14:textId="2F236906" w:rsidR="004C61AB" w:rsidRPr="006E3762" w:rsidRDefault="004C61AB"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Таким образом, реакция Соногаширы позволяет соединить ароматическое или гетероароматическое галогенпроизводное (Ar–X) с терминальным алкином (RC≡CH) с образованием арилалкина (Ar–C≡C–R). Продукты реакции </w:t>
      </w:r>
      <w:r w:rsidR="00CB034C"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rPr>
        <w:t xml:space="preserve"> 6-этинил- или 8-этинилгармин </w:t>
      </w:r>
      <w:r w:rsidR="00CB034C"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rPr>
        <w:t xml:space="preserve"> используются далее в реакциях click-химии (CuAAC) или в синтезе конъюгатов.</w:t>
      </w:r>
    </w:p>
    <w:p w14:paraId="43CF3C74" w14:textId="76DEEDFF" w:rsidR="00A47B3D" w:rsidRPr="006E3762" w:rsidRDefault="004C61AB"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Реакция Соногаширы </w:t>
      </w:r>
      <w:r w:rsidR="00CB034C"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rPr>
        <w:t xml:space="preserve"> ключевой инструмент в модификации гармина и других алкалоидов, позволяющий эффективно вводить терминальные алкины в молекулу и тем самым расширять их структурное и фармакологическое разнообразие. Применение CuI в сочетании с Pd(0) и мягкими основаниями обеспечивает высокую хемоселективность и выходы.</w:t>
      </w:r>
    </w:p>
    <w:p w14:paraId="004F0031" w14:textId="77777777" w:rsidR="004C61AB" w:rsidRPr="006E3762" w:rsidRDefault="004C61AB" w:rsidP="006E3762">
      <w:pPr>
        <w:spacing w:after="0" w:line="240" w:lineRule="auto"/>
        <w:ind w:firstLine="709"/>
        <w:jc w:val="both"/>
        <w:rPr>
          <w:rFonts w:ascii="Times New Roman" w:eastAsia="Calibri" w:hAnsi="Times New Roman" w:cs="Times New Roman"/>
          <w:sz w:val="28"/>
          <w:szCs w:val="28"/>
        </w:rPr>
      </w:pPr>
    </w:p>
    <w:p w14:paraId="71C7074D" w14:textId="77777777" w:rsidR="00A47B3D" w:rsidRPr="006E3762" w:rsidRDefault="00A47B3D" w:rsidP="006E3762">
      <w:pPr>
        <w:spacing w:after="0" w:line="240" w:lineRule="auto"/>
        <w:ind w:firstLine="709"/>
        <w:jc w:val="both"/>
        <w:rPr>
          <w:rFonts w:ascii="Times New Roman" w:hAnsi="Times New Roman" w:cs="Times New Roman"/>
          <w:sz w:val="28"/>
          <w:szCs w:val="28"/>
          <w:lang w:val="kk-KZ"/>
        </w:rPr>
      </w:pPr>
      <w:r w:rsidRPr="006E3762">
        <w:rPr>
          <w:rFonts w:ascii="Times New Roman" w:eastAsia="Calibri" w:hAnsi="Times New Roman" w:cs="Times New Roman"/>
          <w:sz w:val="28"/>
          <w:szCs w:val="28"/>
        </w:rPr>
        <w:t>2.4.7</w:t>
      </w:r>
      <w:r w:rsidRPr="006E3762">
        <w:rPr>
          <w:rFonts w:ascii="Times New Roman" w:hAnsi="Times New Roman" w:cs="Times New Roman"/>
          <w:sz w:val="28"/>
          <w:szCs w:val="28"/>
        </w:rPr>
        <w:t xml:space="preserve"> ЯМР-спектроскопическое исследование </w:t>
      </w:r>
      <w:r w:rsidRPr="006E3762">
        <w:rPr>
          <w:rFonts w:ascii="Times New Roman" w:hAnsi="Times New Roman" w:cs="Times New Roman"/>
          <w:sz w:val="28"/>
          <w:szCs w:val="28"/>
          <w:lang w:val="kk-KZ"/>
        </w:rPr>
        <w:t>карболинохалконового гибрида, соединенные 1,2,3-триазольным линкером</w:t>
      </w:r>
    </w:p>
    <w:p w14:paraId="16D4F4E1" w14:textId="12E1CCD9" w:rsidR="00A47B3D" w:rsidRPr="006E3762" w:rsidRDefault="00A47B3D" w:rsidP="006E3762">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6E3762">
        <w:rPr>
          <w:rFonts w:ascii="Times New Roman" w:eastAsia="TimesNewRomanPSMT" w:hAnsi="Times New Roman" w:cs="Times New Roman"/>
          <w:sz w:val="28"/>
          <w:szCs w:val="28"/>
        </w:rPr>
        <w:t>Синтез соединения смешанной структуры (гибридного соединения), содержащего в молекуле фрагменты алкалоида гармина и халкона, соединенных 1,2,3-</w:t>
      </w:r>
      <w:r w:rsidR="006A63B1" w:rsidRPr="006E3762">
        <w:rPr>
          <w:rFonts w:ascii="Times New Roman" w:eastAsia="TimesNewRomanPSMT" w:hAnsi="Times New Roman" w:cs="Times New Roman"/>
          <w:sz w:val="28"/>
          <w:szCs w:val="28"/>
        </w:rPr>
        <w:t xml:space="preserve">триазольным линкером проводили </w:t>
      </w:r>
      <w:r w:rsidRPr="006E3762">
        <w:rPr>
          <w:rFonts w:ascii="Times New Roman" w:eastAsia="TimesNewRomanPSMT" w:hAnsi="Times New Roman" w:cs="Times New Roman"/>
          <w:sz w:val="28"/>
          <w:szCs w:val="28"/>
        </w:rPr>
        <w:t xml:space="preserve">по реакцию азида </w:t>
      </w:r>
      <w:r w:rsidRPr="006E3762">
        <w:rPr>
          <w:rFonts w:ascii="Times New Roman" w:eastAsia="TimesNewRomanPSMT" w:hAnsi="Times New Roman" w:cs="Times New Roman"/>
          <w:b/>
          <w:bCs/>
          <w:sz w:val="28"/>
          <w:szCs w:val="28"/>
        </w:rPr>
        <w:t xml:space="preserve"> </w:t>
      </w:r>
      <w:r w:rsidRPr="006E3762">
        <w:rPr>
          <w:rFonts w:ascii="Times New Roman" w:eastAsia="TimesNewRomanPSMT" w:hAnsi="Times New Roman" w:cs="Times New Roman"/>
          <w:bCs/>
          <w:i/>
          <w:sz w:val="28"/>
          <w:szCs w:val="28"/>
        </w:rPr>
        <w:t>(</w:t>
      </w:r>
      <w:r w:rsidRPr="006E3762">
        <w:rPr>
          <w:rFonts w:ascii="Times New Roman" w:eastAsia="TimesNewRomanPSMT" w:hAnsi="Times New Roman" w:cs="Times New Roman"/>
          <w:bCs/>
          <w:i/>
          <w:sz w:val="28"/>
          <w:szCs w:val="28"/>
          <w:lang w:val="kk-KZ"/>
        </w:rPr>
        <w:t>124</w:t>
      </w:r>
      <w:r w:rsidRPr="006E3762">
        <w:rPr>
          <w:rFonts w:ascii="Times New Roman" w:eastAsia="TimesNewRomanPSMT" w:hAnsi="Times New Roman" w:cs="Times New Roman"/>
          <w:bCs/>
          <w:i/>
          <w:sz w:val="28"/>
          <w:szCs w:val="28"/>
        </w:rPr>
        <w:t>)</w:t>
      </w:r>
      <w:r w:rsidRPr="006E3762">
        <w:rPr>
          <w:rFonts w:ascii="Times New Roman" w:eastAsia="TimesNewRomanPSMT" w:hAnsi="Times New Roman" w:cs="Times New Roman"/>
          <w:bCs/>
          <w:sz w:val="28"/>
          <w:szCs w:val="28"/>
        </w:rPr>
        <w:t xml:space="preserve"> </w:t>
      </w:r>
      <w:r w:rsidRPr="006E3762">
        <w:rPr>
          <w:rFonts w:ascii="Times New Roman" w:eastAsia="TimesNewRomanPSMT" w:hAnsi="Times New Roman" w:cs="Times New Roman"/>
          <w:sz w:val="28"/>
          <w:szCs w:val="28"/>
        </w:rPr>
        <w:t xml:space="preserve">с </w:t>
      </w:r>
      <w:r w:rsidRPr="006E3762">
        <w:rPr>
          <w:rFonts w:ascii="Times New Roman" w:hAnsi="Times New Roman" w:cs="Times New Roman"/>
          <w:sz w:val="28"/>
          <w:szCs w:val="28"/>
        </w:rPr>
        <w:t>6-этинил-8-ацетилгармин</w:t>
      </w:r>
      <w:r w:rsidRPr="006E3762">
        <w:rPr>
          <w:rFonts w:ascii="Times New Roman" w:eastAsia="TimesNewRomanPSMT" w:hAnsi="Times New Roman" w:cs="Times New Roman"/>
          <w:sz w:val="28"/>
          <w:szCs w:val="28"/>
        </w:rPr>
        <w:t xml:space="preserve">ом </w:t>
      </w:r>
      <w:r w:rsidRPr="006E3762">
        <w:rPr>
          <w:rFonts w:ascii="Times New Roman" w:hAnsi="Times New Roman" w:cs="Times New Roman"/>
          <w:i/>
          <w:sz w:val="28"/>
          <w:szCs w:val="28"/>
        </w:rPr>
        <w:t>(121)</w:t>
      </w:r>
      <w:r w:rsidRPr="006E3762">
        <w:rPr>
          <w:rFonts w:ascii="Times New Roman" w:eastAsia="TimesNewRomanPSMT" w:hAnsi="Times New Roman" w:cs="Times New Roman"/>
          <w:sz w:val="28"/>
          <w:szCs w:val="28"/>
        </w:rPr>
        <w:t xml:space="preserve"> [</w:t>
      </w:r>
      <w:r w:rsidR="00EA7EA6">
        <w:rPr>
          <w:rFonts w:ascii="Times New Roman" w:eastAsia="TimesNewRomanPSMT" w:hAnsi="Times New Roman" w:cs="Times New Roman"/>
          <w:sz w:val="28"/>
          <w:szCs w:val="28"/>
          <w:lang w:val="kk-KZ"/>
        </w:rPr>
        <w:t>183</w:t>
      </w:r>
      <w:r w:rsidR="00304A9B" w:rsidRPr="006E3762">
        <w:rPr>
          <w:rFonts w:ascii="Times New Roman" w:eastAsia="TimesNewRomanPSMT" w:hAnsi="Times New Roman" w:cs="Times New Roman"/>
          <w:sz w:val="28"/>
          <w:szCs w:val="28"/>
          <w:lang w:val="kk-KZ"/>
        </w:rPr>
        <w:t>, с. 139</w:t>
      </w:r>
      <w:r w:rsidRPr="006E3762">
        <w:rPr>
          <w:rFonts w:ascii="Times New Roman" w:eastAsia="TimesNewRomanPSMT" w:hAnsi="Times New Roman" w:cs="Times New Roman"/>
          <w:sz w:val="28"/>
          <w:szCs w:val="28"/>
        </w:rPr>
        <w:t xml:space="preserve">]. </w:t>
      </w:r>
      <w:r w:rsidRPr="006E3762">
        <w:rPr>
          <w:rFonts w:ascii="Times New Roman" w:eastAsia="TimesNewRomanPSMT" w:hAnsi="Times New Roman" w:cs="Times New Roman"/>
          <w:sz w:val="28"/>
          <w:szCs w:val="28"/>
          <w:lang w:val="kk-KZ"/>
        </w:rPr>
        <w:t xml:space="preserve">Азид </w:t>
      </w:r>
      <w:r w:rsidRPr="006E3762">
        <w:rPr>
          <w:rFonts w:ascii="Times New Roman" w:eastAsia="TimesNewRomanPSMT" w:hAnsi="Times New Roman" w:cs="Times New Roman"/>
          <w:sz w:val="28"/>
          <w:szCs w:val="28"/>
        </w:rPr>
        <w:t xml:space="preserve">пиностробина </w:t>
      </w:r>
      <w:r w:rsidRPr="006E3762">
        <w:rPr>
          <w:rFonts w:ascii="Times New Roman" w:eastAsia="TimesNewRomanPSMT" w:hAnsi="Times New Roman" w:cs="Times New Roman"/>
          <w:i/>
          <w:sz w:val="28"/>
          <w:szCs w:val="28"/>
        </w:rPr>
        <w:t>(124)</w:t>
      </w:r>
      <w:r w:rsidRPr="006E3762">
        <w:rPr>
          <w:rFonts w:ascii="Times New Roman" w:eastAsia="TimesNewRomanPSMT" w:hAnsi="Times New Roman" w:cs="Times New Roman"/>
          <w:sz w:val="28"/>
          <w:szCs w:val="28"/>
        </w:rPr>
        <w:t xml:space="preserve"> синтезирован по методике [189].</w:t>
      </w:r>
    </w:p>
    <w:p w14:paraId="118A32E1" w14:textId="583A5BEA" w:rsidR="00A47B3D" w:rsidRDefault="00A47B3D" w:rsidP="00842EB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6E3762">
        <w:rPr>
          <w:rFonts w:ascii="Times New Roman" w:eastAsia="TimesNewRomanPSMT" w:hAnsi="Times New Roman" w:cs="Times New Roman"/>
          <w:sz w:val="28"/>
          <w:szCs w:val="28"/>
        </w:rPr>
        <w:t>Реакция гладко протекала в прису</w:t>
      </w:r>
      <w:r w:rsidR="006A63B1" w:rsidRPr="006E3762">
        <w:rPr>
          <w:rFonts w:ascii="Times New Roman" w:eastAsia="TimesNewRomanPSMT" w:hAnsi="Times New Roman" w:cs="Times New Roman"/>
          <w:sz w:val="28"/>
          <w:szCs w:val="28"/>
        </w:rPr>
        <w:t xml:space="preserve">тствии </w:t>
      </w:r>
      <w:r w:rsidRPr="006E3762">
        <w:rPr>
          <w:rFonts w:ascii="Times New Roman" w:eastAsia="TimesNewRomanPSMT" w:hAnsi="Times New Roman" w:cs="Times New Roman"/>
          <w:sz w:val="28"/>
          <w:szCs w:val="28"/>
        </w:rPr>
        <w:t>медного купароса (СuSO</w:t>
      </w:r>
      <w:r w:rsidRPr="006E3762">
        <w:rPr>
          <w:rFonts w:ascii="Times New Roman" w:eastAsia="TimesNewRomanPSMT" w:hAnsi="Times New Roman" w:cs="Times New Roman"/>
          <w:sz w:val="28"/>
          <w:szCs w:val="28"/>
          <w:vertAlign w:val="subscript"/>
        </w:rPr>
        <w:t>4</w:t>
      </w:r>
      <w:r w:rsidRPr="006E3762">
        <w:rPr>
          <w:rFonts w:ascii="Times New Roman" w:eastAsia="TimesNewRomanPSMT" w:hAnsi="Times New Roman" w:cs="Times New Roman"/>
          <w:sz w:val="28"/>
          <w:szCs w:val="28"/>
        </w:rPr>
        <w:t>) (7 моль. %) и аскорбата натрия (15 моль. %) в системе CH</w:t>
      </w:r>
      <w:r w:rsidRPr="006E3762">
        <w:rPr>
          <w:rFonts w:ascii="Times New Roman" w:eastAsia="TimesNewRomanPSMT" w:hAnsi="Times New Roman" w:cs="Times New Roman"/>
          <w:sz w:val="28"/>
          <w:szCs w:val="28"/>
          <w:vertAlign w:val="subscript"/>
        </w:rPr>
        <w:t>2</w:t>
      </w:r>
      <w:r w:rsidRPr="006E3762">
        <w:rPr>
          <w:rFonts w:ascii="Times New Roman" w:eastAsia="TimesNewRomanPSMT" w:hAnsi="Times New Roman" w:cs="Times New Roman"/>
          <w:sz w:val="28"/>
          <w:szCs w:val="28"/>
        </w:rPr>
        <w:t>Cl</w:t>
      </w:r>
      <w:r w:rsidRPr="006E3762">
        <w:rPr>
          <w:rFonts w:ascii="Times New Roman" w:eastAsia="TimesNewRomanPSMT" w:hAnsi="Times New Roman" w:cs="Times New Roman"/>
          <w:sz w:val="28"/>
          <w:szCs w:val="28"/>
          <w:vertAlign w:val="subscript"/>
        </w:rPr>
        <w:t>2</w:t>
      </w:r>
      <w:r w:rsidRPr="006E3762">
        <w:rPr>
          <w:rFonts w:ascii="Times New Roman" w:eastAsia="TimesNewRomanPSMT" w:hAnsi="Times New Roman" w:cs="Times New Roman"/>
          <w:sz w:val="28"/>
          <w:szCs w:val="28"/>
        </w:rPr>
        <w:t xml:space="preserve">–вода, 1:1). Аскорбат натрия в данной реакции выступает в качестве восстановителя двухвалентной меди. В результате реакции получили β-карболино-халконовый гибриды </w:t>
      </w:r>
      <w:r w:rsidRPr="006E3762">
        <w:rPr>
          <w:rFonts w:ascii="Times New Roman" w:hAnsi="Times New Roman" w:cs="Times New Roman"/>
          <w:i/>
          <w:sz w:val="28"/>
          <w:szCs w:val="28"/>
        </w:rPr>
        <w:t>(125)</w:t>
      </w:r>
      <w:r w:rsidRPr="006E3762">
        <w:rPr>
          <w:rFonts w:ascii="Times New Roman" w:eastAsia="TimesNewRomanPSMT" w:hAnsi="Times New Roman" w:cs="Times New Roman"/>
          <w:sz w:val="28"/>
          <w:szCs w:val="28"/>
        </w:rPr>
        <w:t xml:space="preserve"> с выходом 72% [</w:t>
      </w:r>
      <w:r w:rsidR="00EA7EA6" w:rsidRPr="006E3762">
        <w:rPr>
          <w:rFonts w:ascii="Times New Roman" w:hAnsi="Times New Roman" w:cs="Times New Roman"/>
          <w:sz w:val="28"/>
          <w:szCs w:val="28"/>
        </w:rPr>
        <w:t xml:space="preserve">182, с. 145; </w:t>
      </w:r>
      <w:r w:rsidR="00EA7EA6">
        <w:rPr>
          <w:rFonts w:ascii="Times New Roman" w:eastAsia="TimesNewRomanPSMT" w:hAnsi="Times New Roman" w:cs="Times New Roman"/>
          <w:sz w:val="28"/>
          <w:szCs w:val="28"/>
          <w:lang w:val="kk-KZ"/>
        </w:rPr>
        <w:t>183</w:t>
      </w:r>
      <w:r w:rsidR="00304A9B" w:rsidRPr="006E3762">
        <w:rPr>
          <w:rFonts w:ascii="Times New Roman" w:eastAsia="TimesNewRomanPSMT" w:hAnsi="Times New Roman" w:cs="Times New Roman"/>
          <w:sz w:val="28"/>
          <w:szCs w:val="28"/>
          <w:lang w:val="kk-KZ"/>
        </w:rPr>
        <w:t>, с. 139</w:t>
      </w:r>
      <w:r w:rsidR="00842EB8">
        <w:rPr>
          <w:rFonts w:ascii="Times New Roman" w:eastAsia="TimesNewRomanPSMT" w:hAnsi="Times New Roman" w:cs="Times New Roman"/>
          <w:sz w:val="28"/>
          <w:szCs w:val="28"/>
        </w:rPr>
        <w:t>].</w:t>
      </w:r>
    </w:p>
    <w:p w14:paraId="51E4FA72" w14:textId="77777777" w:rsidR="00842EB8" w:rsidRPr="00842EB8" w:rsidRDefault="00842EB8" w:rsidP="00842EB8">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14:paraId="7DCE90B8" w14:textId="472C3C61" w:rsidR="00A47B3D" w:rsidRPr="006E3762" w:rsidRDefault="00842EB8"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10183" w:dyaOrig="3316" w14:anchorId="2D1749BD">
          <v:shape id="_x0000_i1111" type="#_x0000_t75" style="width:460.8pt;height:115.2pt" o:ole="">
            <v:imagedata r:id="rId196" o:title=""/>
          </v:shape>
          <o:OLEObject Type="Embed" ProgID="ChemDraw.Document.6.0" ShapeID="_x0000_i1111" DrawAspect="Content" ObjectID="_1821945589" r:id="rId197"/>
        </w:object>
      </w:r>
    </w:p>
    <w:p w14:paraId="7892CF69" w14:textId="77777777" w:rsidR="00071B52" w:rsidRPr="006E3762" w:rsidRDefault="00071B52" w:rsidP="006E3762">
      <w:pPr>
        <w:autoSpaceDE w:val="0"/>
        <w:autoSpaceDN w:val="0"/>
        <w:adjustRightInd w:val="0"/>
        <w:spacing w:after="0" w:line="240" w:lineRule="auto"/>
        <w:ind w:firstLine="708"/>
        <w:jc w:val="both"/>
        <w:rPr>
          <w:rFonts w:ascii="Times New Roman" w:hAnsi="Times New Roman" w:cs="Times New Roman"/>
          <w:sz w:val="28"/>
          <w:szCs w:val="28"/>
        </w:rPr>
      </w:pPr>
    </w:p>
    <w:p w14:paraId="38AF2DE3" w14:textId="24D06FAF" w:rsidR="00A47B3D" w:rsidRPr="006E3762" w:rsidRDefault="00A47B3D" w:rsidP="006E3762">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6E3762">
        <w:rPr>
          <w:rFonts w:ascii="Times New Roman" w:hAnsi="Times New Roman" w:cs="Times New Roman"/>
          <w:sz w:val="28"/>
          <w:szCs w:val="28"/>
        </w:rPr>
        <w:t>В ИК-спектре карболинохалконового гибрида содержит характерный полосы валентных колебаний азидной группы при 2095 см</w:t>
      </w:r>
      <w:r w:rsidRPr="006E3762">
        <w:rPr>
          <w:rFonts w:ascii="Times New Roman" w:hAnsi="Times New Roman" w:cs="Times New Roman"/>
          <w:sz w:val="28"/>
          <w:szCs w:val="28"/>
          <w:vertAlign w:val="superscript"/>
        </w:rPr>
        <w:t>-1</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w:t>
      </w:r>
      <w:r w:rsidRPr="006E3762">
        <w:rPr>
          <w:rFonts w:ascii="Times New Roman" w:hAnsi="Times New Roman" w:cs="Times New Roman"/>
          <w:i/>
          <w:sz w:val="28"/>
          <w:szCs w:val="28"/>
          <w:lang w:val="kk-KZ"/>
        </w:rPr>
        <w:t>Е</w:t>
      </w:r>
      <w:r w:rsidRPr="006E3762">
        <w:rPr>
          <w:rFonts w:ascii="Times New Roman" w:hAnsi="Times New Roman" w:cs="Times New Roman"/>
          <w:sz w:val="28"/>
          <w:szCs w:val="28"/>
          <w:lang w:val="kk-KZ"/>
        </w:rPr>
        <w:t>)-Конфигурация двойной связи С(</w:t>
      </w:r>
      <w:r w:rsidRPr="006E3762">
        <w:rPr>
          <w:rFonts w:ascii="Times New Roman" w:hAnsi="Times New Roman" w:cs="Times New Roman"/>
          <w:sz w:val="28"/>
          <w:szCs w:val="28"/>
        </w:rPr>
        <w:t>7')=С(8')</w:t>
      </w:r>
      <w:r w:rsidRPr="006E3762">
        <w:rPr>
          <w:rFonts w:ascii="Times New Roman" w:hAnsi="Times New Roman" w:cs="Times New Roman"/>
          <w:sz w:val="28"/>
          <w:szCs w:val="28"/>
          <w:lang w:val="kk-KZ"/>
        </w:rPr>
        <w:t xml:space="preserve"> </w:t>
      </w:r>
      <w:r w:rsidR="004515C9" w:rsidRPr="006E3762">
        <w:rPr>
          <w:rFonts w:ascii="Times New Roman" w:hAnsi="Times New Roman" w:cs="Times New Roman"/>
          <w:sz w:val="28"/>
          <w:szCs w:val="28"/>
          <w:lang w:val="kk-KZ"/>
        </w:rPr>
        <w:t>карболинохалконового гибрида, соединенные 1,2,3-триазольным линкером</w:t>
      </w:r>
      <w:r w:rsidRPr="006E3762">
        <w:rPr>
          <w:rFonts w:ascii="Times New Roman" w:hAnsi="Times New Roman" w:cs="Times New Roman"/>
          <w:sz w:val="28"/>
          <w:szCs w:val="28"/>
          <w:lang w:val="kk-KZ"/>
        </w:rPr>
        <w:t xml:space="preserve"> </w:t>
      </w:r>
      <w:r w:rsidRPr="006E3762">
        <w:rPr>
          <w:rFonts w:ascii="Times New Roman" w:hAnsi="Times New Roman" w:cs="Times New Roman"/>
          <w:i/>
          <w:sz w:val="28"/>
          <w:szCs w:val="28"/>
        </w:rPr>
        <w:t>(125)</w:t>
      </w:r>
      <w:r w:rsidRPr="006E3762">
        <w:rPr>
          <w:rFonts w:ascii="Times New Roman" w:eastAsia="TimesNewRomanPSMT" w:hAnsi="Times New Roman" w:cs="Times New Roman"/>
          <w:sz w:val="28"/>
          <w:szCs w:val="28"/>
        </w:rPr>
        <w:t xml:space="preserve"> </w:t>
      </w:r>
      <w:r w:rsidRPr="006E3762">
        <w:rPr>
          <w:rFonts w:ascii="Times New Roman" w:hAnsi="Times New Roman" w:cs="Times New Roman"/>
          <w:sz w:val="28"/>
          <w:szCs w:val="28"/>
        </w:rPr>
        <w:t xml:space="preserve">установлена на оснований данных спектров </w:t>
      </w:r>
      <w:r w:rsidR="008A218C" w:rsidRPr="006E3762">
        <w:rPr>
          <w:rFonts w:ascii="Times New Roman" w:hAnsi="Times New Roman" w:cs="Times New Roman"/>
          <w:sz w:val="28"/>
          <w:szCs w:val="28"/>
        </w:rPr>
        <w:t>ПМР, т.к.</w:t>
      </w:r>
      <w:r w:rsidRPr="006E3762">
        <w:rPr>
          <w:rFonts w:ascii="Times New Roman" w:hAnsi="Times New Roman" w:cs="Times New Roman"/>
          <w:sz w:val="28"/>
          <w:szCs w:val="28"/>
        </w:rPr>
        <w:t xml:space="preserve"> </w:t>
      </w:r>
      <w:r w:rsidR="008A218C" w:rsidRPr="006E3762">
        <w:rPr>
          <w:rFonts w:ascii="Times New Roman" w:hAnsi="Times New Roman" w:cs="Times New Roman"/>
          <w:sz w:val="28"/>
          <w:szCs w:val="28"/>
        </w:rPr>
        <w:t xml:space="preserve">в спектре </w:t>
      </w:r>
      <w:r w:rsidR="0018365C" w:rsidRPr="006E3762">
        <w:rPr>
          <w:rFonts w:ascii="Times New Roman" w:hAnsi="Times New Roman" w:cs="Times New Roman"/>
          <w:sz w:val="28"/>
          <w:szCs w:val="28"/>
        </w:rPr>
        <w:t>отмечаются</w:t>
      </w:r>
      <w:r w:rsidR="008A218C" w:rsidRPr="006E3762">
        <w:rPr>
          <w:rFonts w:ascii="Times New Roman" w:hAnsi="Times New Roman" w:cs="Times New Roman"/>
          <w:sz w:val="28"/>
          <w:szCs w:val="28"/>
        </w:rPr>
        <w:t xml:space="preserve"> характерные дублетные </w:t>
      </w:r>
      <w:r w:rsidR="009B74D4">
        <w:rPr>
          <w:rFonts w:ascii="Times New Roman" w:hAnsi="Times New Roman" w:cs="Times New Roman"/>
          <w:sz w:val="28"/>
          <w:szCs w:val="28"/>
        </w:rPr>
        <w:t>сигналы протонов в областях δ 7.72 (CH-7') и δ 7.</w:t>
      </w:r>
      <w:r w:rsidR="008A218C" w:rsidRPr="006E3762">
        <w:rPr>
          <w:rFonts w:ascii="Times New Roman" w:hAnsi="Times New Roman" w:cs="Times New Roman"/>
          <w:sz w:val="28"/>
          <w:szCs w:val="28"/>
        </w:rPr>
        <w:t>90 (CH-8') м.д. с константами с</w:t>
      </w:r>
      <w:r w:rsidR="009B74D4">
        <w:rPr>
          <w:rFonts w:ascii="Times New Roman" w:hAnsi="Times New Roman" w:cs="Times New Roman"/>
          <w:sz w:val="28"/>
          <w:szCs w:val="28"/>
        </w:rPr>
        <w:t>пин-спинового взаимодействия 15.29 и 16.</w:t>
      </w:r>
      <w:r w:rsidR="008A218C" w:rsidRPr="006E3762">
        <w:rPr>
          <w:rFonts w:ascii="Times New Roman" w:hAnsi="Times New Roman" w:cs="Times New Roman"/>
          <w:sz w:val="28"/>
          <w:szCs w:val="28"/>
        </w:rPr>
        <w:t>05 Гц соответственно, что указывает на транс-</w:t>
      </w:r>
      <w:r w:rsidR="001C1BFD" w:rsidRPr="006E3762">
        <w:rPr>
          <w:rFonts w:ascii="Times New Roman" w:hAnsi="Times New Roman" w:cs="Times New Roman"/>
          <w:sz w:val="28"/>
          <w:szCs w:val="28"/>
        </w:rPr>
        <w:t xml:space="preserve">конфигурацию указанных протонов [182, </w:t>
      </w:r>
      <w:r w:rsidR="00304A9B" w:rsidRPr="006E3762">
        <w:rPr>
          <w:rFonts w:ascii="Times New Roman" w:hAnsi="Times New Roman" w:cs="Times New Roman"/>
          <w:sz w:val="28"/>
          <w:szCs w:val="28"/>
        </w:rPr>
        <w:t xml:space="preserve">с. 145; </w:t>
      </w:r>
      <w:r w:rsidR="0018058C">
        <w:rPr>
          <w:rFonts w:ascii="Times New Roman" w:hAnsi="Times New Roman" w:cs="Times New Roman"/>
          <w:sz w:val="28"/>
          <w:szCs w:val="28"/>
        </w:rPr>
        <w:t>183</w:t>
      </w:r>
      <w:r w:rsidR="00304A9B" w:rsidRPr="006E3762">
        <w:rPr>
          <w:rFonts w:ascii="Times New Roman" w:hAnsi="Times New Roman" w:cs="Times New Roman"/>
          <w:sz w:val="28"/>
          <w:szCs w:val="28"/>
        </w:rPr>
        <w:t>, с. 139</w:t>
      </w:r>
      <w:r w:rsidR="001C1BFD" w:rsidRPr="006E3762">
        <w:rPr>
          <w:rFonts w:ascii="Times New Roman" w:hAnsi="Times New Roman" w:cs="Times New Roman"/>
          <w:sz w:val="28"/>
          <w:szCs w:val="28"/>
        </w:rPr>
        <w:t>].</w:t>
      </w:r>
      <w:r w:rsidR="008A218C" w:rsidRPr="006E3762">
        <w:rPr>
          <w:rFonts w:ascii="Times New Roman" w:hAnsi="Times New Roman" w:cs="Times New Roman"/>
          <w:sz w:val="28"/>
          <w:szCs w:val="28"/>
        </w:rPr>
        <w:t xml:space="preserve"> В спектре</w:t>
      </w:r>
      <w:r w:rsidRPr="006E3762">
        <w:rPr>
          <w:rFonts w:ascii="Times New Roman" w:hAnsi="Times New Roman" w:cs="Times New Roman"/>
          <w:sz w:val="28"/>
          <w:szCs w:val="28"/>
        </w:rPr>
        <w:t xml:space="preserve"> </w:t>
      </w:r>
      <w:r w:rsidR="005877BB">
        <w:rPr>
          <w:rFonts w:ascii="Times New Roman" w:hAnsi="Times New Roman" w:cs="Times New Roman"/>
          <w:sz w:val="28"/>
          <w:szCs w:val="28"/>
        </w:rPr>
        <w:t xml:space="preserve"> ЯМР </w:t>
      </w:r>
      <w:r w:rsidR="005877BB" w:rsidRPr="006E3762">
        <w:rPr>
          <w:rFonts w:ascii="Times New Roman" w:hAnsi="Times New Roman" w:cs="Times New Roman"/>
          <w:sz w:val="28"/>
          <w:szCs w:val="28"/>
          <w:vertAlign w:val="superscript"/>
        </w:rPr>
        <w:t>13</w:t>
      </w:r>
      <w:r w:rsidR="005877BB" w:rsidRPr="006E3762">
        <w:rPr>
          <w:rFonts w:ascii="Times New Roman" w:hAnsi="Times New Roman" w:cs="Times New Roman"/>
          <w:sz w:val="28"/>
          <w:szCs w:val="28"/>
        </w:rPr>
        <w:t xml:space="preserve">С </w:t>
      </w:r>
      <w:r w:rsidR="0018365C" w:rsidRPr="006E3762">
        <w:rPr>
          <w:rFonts w:ascii="Times New Roman" w:hAnsi="Times New Roman" w:cs="Times New Roman"/>
          <w:sz w:val="28"/>
          <w:szCs w:val="28"/>
        </w:rPr>
        <w:t>отмечаются</w:t>
      </w:r>
      <w:r w:rsidRPr="006E3762">
        <w:rPr>
          <w:rFonts w:ascii="Times New Roman" w:hAnsi="Times New Roman" w:cs="Times New Roman"/>
          <w:sz w:val="28"/>
          <w:szCs w:val="28"/>
        </w:rPr>
        <w:t xml:space="preserve"> сигнал</w:t>
      </w:r>
      <w:r w:rsidR="005877BB">
        <w:rPr>
          <w:rFonts w:ascii="Times New Roman" w:hAnsi="Times New Roman" w:cs="Times New Roman"/>
          <w:sz w:val="28"/>
          <w:szCs w:val="28"/>
        </w:rPr>
        <w:t>ы</w:t>
      </w:r>
      <w:r w:rsidRPr="006E3762">
        <w:rPr>
          <w:rFonts w:ascii="Times New Roman" w:hAnsi="Times New Roman" w:cs="Times New Roman"/>
          <w:sz w:val="28"/>
          <w:szCs w:val="28"/>
        </w:rPr>
        <w:t xml:space="preserve"> </w:t>
      </w:r>
      <w:r w:rsidR="008A218C" w:rsidRPr="006E3762">
        <w:rPr>
          <w:rFonts w:ascii="Times New Roman" w:hAnsi="Times New Roman" w:cs="Times New Roman"/>
          <w:sz w:val="28"/>
          <w:szCs w:val="28"/>
        </w:rPr>
        <w:t xml:space="preserve">в области δ </w:t>
      </w:r>
      <w:r w:rsidRPr="006E3762">
        <w:rPr>
          <w:rFonts w:ascii="Times New Roman" w:hAnsi="Times New Roman" w:cs="Times New Roman"/>
          <w:sz w:val="28"/>
          <w:szCs w:val="28"/>
        </w:rPr>
        <w:t xml:space="preserve">122.20 м.д. (дублет атома С-5 триазол) и </w:t>
      </w:r>
      <w:r w:rsidR="008A218C" w:rsidRPr="006E3762">
        <w:rPr>
          <w:rFonts w:ascii="Times New Roman" w:hAnsi="Times New Roman" w:cs="Times New Roman"/>
          <w:sz w:val="28"/>
          <w:szCs w:val="28"/>
        </w:rPr>
        <w:t xml:space="preserve">δ </w:t>
      </w:r>
      <w:r w:rsidRPr="006E3762">
        <w:rPr>
          <w:rFonts w:ascii="Times New Roman" w:hAnsi="Times New Roman" w:cs="Times New Roman"/>
          <w:sz w:val="28"/>
          <w:szCs w:val="28"/>
        </w:rPr>
        <w:t>120.51 м.д. (синглет атома С-4 триазол)</w:t>
      </w:r>
      <w:r w:rsidR="008A218C" w:rsidRPr="006E3762">
        <w:rPr>
          <w:rFonts w:ascii="Times New Roman" w:hAnsi="Times New Roman" w:cs="Times New Roman"/>
          <w:sz w:val="28"/>
          <w:szCs w:val="28"/>
        </w:rPr>
        <w:t xml:space="preserve"> характерные сигналам триазола карболинохалконового гибрида</w:t>
      </w:r>
      <w:r w:rsidRPr="006E3762">
        <w:rPr>
          <w:rFonts w:ascii="Times New Roman" w:hAnsi="Times New Roman" w:cs="Times New Roman"/>
          <w:sz w:val="28"/>
          <w:szCs w:val="28"/>
        </w:rPr>
        <w:t xml:space="preserve">. Эти данные подтверждают образование </w:t>
      </w:r>
      <w:r w:rsidR="004240D6" w:rsidRPr="006E3762">
        <w:rPr>
          <w:rFonts w:ascii="Times New Roman" w:eastAsia="Calibri" w:hAnsi="Times New Roman" w:cs="Times New Roman"/>
          <w:sz w:val="28"/>
          <w:szCs w:val="28"/>
        </w:rPr>
        <w:t>1,4-</w:t>
      </w:r>
      <w:r w:rsidRPr="006E3762">
        <w:rPr>
          <w:rFonts w:ascii="Times New Roman" w:hAnsi="Times New Roman" w:cs="Times New Roman"/>
          <w:sz w:val="28"/>
          <w:szCs w:val="28"/>
        </w:rPr>
        <w:t>дизамещенных 1</w:t>
      </w:r>
      <w:r w:rsidRPr="006E3762">
        <w:rPr>
          <w:rFonts w:ascii="Times New Roman" w:hAnsi="Times New Roman" w:cs="Times New Roman"/>
          <w:i/>
          <w:sz w:val="28"/>
          <w:szCs w:val="28"/>
        </w:rPr>
        <w:t>Н</w:t>
      </w:r>
      <w:r w:rsidRPr="006E3762">
        <w:rPr>
          <w:rFonts w:ascii="Times New Roman" w:hAnsi="Times New Roman" w:cs="Times New Roman"/>
          <w:sz w:val="28"/>
          <w:szCs w:val="28"/>
        </w:rPr>
        <w:t xml:space="preserve">-1,2,3-триазолов в результате реакции </w:t>
      </w:r>
      <w:r w:rsidRPr="006E3762">
        <w:rPr>
          <w:rFonts w:ascii="Times New Roman" w:hAnsi="Times New Roman" w:cs="Times New Roman"/>
          <w:sz w:val="28"/>
          <w:szCs w:val="28"/>
          <w:lang w:val="en-US"/>
        </w:rPr>
        <w:t>CuAAC</w:t>
      </w:r>
      <w:r w:rsidRPr="006E3762">
        <w:rPr>
          <w:rFonts w:ascii="Times New Roman" w:hAnsi="Times New Roman" w:cs="Times New Roman"/>
          <w:sz w:val="28"/>
          <w:szCs w:val="28"/>
        </w:rPr>
        <w:t xml:space="preserve"> </w:t>
      </w:r>
      <w:r w:rsidRPr="006E3762">
        <w:rPr>
          <w:rFonts w:ascii="Times New Roman" w:eastAsia="TimesNewRomanPSMT" w:hAnsi="Times New Roman" w:cs="Times New Roman"/>
          <w:sz w:val="28"/>
          <w:szCs w:val="28"/>
        </w:rPr>
        <w:t>[</w:t>
      </w:r>
      <w:r w:rsidR="0018058C" w:rsidRPr="006E3762">
        <w:rPr>
          <w:rFonts w:ascii="Times New Roman" w:hAnsi="Times New Roman" w:cs="Times New Roman"/>
          <w:sz w:val="28"/>
          <w:szCs w:val="28"/>
        </w:rPr>
        <w:t xml:space="preserve">182, с. 145; </w:t>
      </w:r>
      <w:r w:rsidR="0018058C">
        <w:rPr>
          <w:rFonts w:ascii="Times New Roman" w:eastAsia="TimesNewRomanPSMT" w:hAnsi="Times New Roman" w:cs="Times New Roman"/>
          <w:sz w:val="28"/>
          <w:szCs w:val="28"/>
          <w:lang w:val="kk-KZ"/>
        </w:rPr>
        <w:t>183</w:t>
      </w:r>
      <w:r w:rsidR="00304A9B" w:rsidRPr="006E3762">
        <w:rPr>
          <w:rFonts w:ascii="Times New Roman" w:eastAsia="TimesNewRomanPSMT" w:hAnsi="Times New Roman" w:cs="Times New Roman"/>
          <w:sz w:val="28"/>
          <w:szCs w:val="28"/>
          <w:lang w:val="kk-KZ"/>
        </w:rPr>
        <w:t>, с. 139</w:t>
      </w:r>
      <w:r w:rsidRPr="006E3762">
        <w:rPr>
          <w:rFonts w:ascii="Times New Roman" w:eastAsia="TimesNewRomanPSMT" w:hAnsi="Times New Roman" w:cs="Times New Roman"/>
          <w:sz w:val="28"/>
          <w:szCs w:val="28"/>
        </w:rPr>
        <w:t>].</w:t>
      </w:r>
    </w:p>
    <w:p w14:paraId="395927B5" w14:textId="77777777" w:rsidR="004B73CD" w:rsidRPr="006E3762" w:rsidRDefault="004B73CD" w:rsidP="006E3762">
      <w:pPr>
        <w:spacing w:after="0" w:line="240" w:lineRule="auto"/>
        <w:ind w:firstLine="709"/>
        <w:jc w:val="both"/>
        <w:rPr>
          <w:rFonts w:ascii="Times New Roman" w:hAnsi="Times New Roman" w:cs="Times New Roman"/>
          <w:b/>
          <w:sz w:val="28"/>
          <w:szCs w:val="28"/>
        </w:rPr>
      </w:pPr>
    </w:p>
    <w:p w14:paraId="33803F79" w14:textId="7777777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2.4.</w:t>
      </w:r>
      <w:r w:rsidRPr="006E3762">
        <w:rPr>
          <w:rFonts w:ascii="Times New Roman" w:hAnsi="Times New Roman" w:cs="Times New Roman"/>
          <w:sz w:val="28"/>
          <w:szCs w:val="28"/>
          <w:lang w:val="kk-KZ"/>
        </w:rPr>
        <w:t>8</w:t>
      </w:r>
      <w:r w:rsidRPr="006E3762">
        <w:rPr>
          <w:rFonts w:ascii="Times New Roman" w:hAnsi="Times New Roman" w:cs="Times New Roman"/>
          <w:sz w:val="28"/>
          <w:szCs w:val="28"/>
        </w:rPr>
        <w:t xml:space="preserve"> Синтез триазолсодержащих производных 8-ацетилгармина (1,4-замещенные)</w:t>
      </w:r>
    </w:p>
    <w:p w14:paraId="2B81A533" w14:textId="615D3E9B" w:rsidR="003A2F28" w:rsidRPr="006E3762" w:rsidRDefault="003A2F28"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Наше внимание привлекла возможность прямой модификации 8-ацетил-6-этинилгармина по тройной связи с образованием 1,2,3-триазольного цикла. Соединения, содержащие в своей структуре 1,2,3-триазольный цикл, обладают </w:t>
      </w:r>
      <w:r w:rsidR="00B0483A" w:rsidRPr="006E3762">
        <w:rPr>
          <w:rFonts w:ascii="Times New Roman" w:hAnsi="Times New Roman" w:cs="Times New Roman"/>
          <w:sz w:val="28"/>
          <w:szCs w:val="28"/>
          <w:lang w:val="kk-KZ"/>
        </w:rPr>
        <w:t>биологической активностью</w:t>
      </w:r>
      <w:r w:rsidRPr="006E3762">
        <w:rPr>
          <w:rFonts w:ascii="Times New Roman" w:hAnsi="Times New Roman" w:cs="Times New Roman"/>
          <w:sz w:val="28"/>
          <w:szCs w:val="28"/>
          <w:lang w:val="kk-KZ"/>
        </w:rPr>
        <w:t xml:space="preserve">, включая противоопухолевые, противомикробные, противовоспалительные и  анальгетические [190]. </w:t>
      </w:r>
      <w:r w:rsidR="00D81374" w:rsidRPr="006E3762">
        <w:rPr>
          <w:rFonts w:ascii="Times New Roman" w:hAnsi="Times New Roman" w:cs="Times New Roman"/>
          <w:sz w:val="28"/>
          <w:szCs w:val="28"/>
          <w:lang w:val="kk-KZ"/>
        </w:rPr>
        <w:t xml:space="preserve">Общим методом синтеза 1,2,3-триазолов является 1,3-дипольное циклоприсоединение, известное как циклоприсоединение Хьюйзгена, между азидами и концевым алкинолом. Шарплесс изобрел подход </w:t>
      </w:r>
      <w:r w:rsidR="00D81374" w:rsidRPr="006E3762">
        <w:rPr>
          <w:rFonts w:ascii="Times New Roman" w:hAnsi="Times New Roman" w:cs="Times New Roman"/>
          <w:i/>
          <w:sz w:val="28"/>
          <w:szCs w:val="28"/>
          <w:lang w:val="kk-KZ"/>
        </w:rPr>
        <w:t>click chemistry</w:t>
      </w:r>
      <w:r w:rsidR="00D81374" w:rsidRPr="006E3762">
        <w:rPr>
          <w:rFonts w:ascii="Times New Roman" w:hAnsi="Times New Roman" w:cs="Times New Roman"/>
          <w:sz w:val="28"/>
          <w:szCs w:val="28"/>
          <w:lang w:val="kk-KZ"/>
        </w:rPr>
        <w:t xml:space="preserve">, использующий катализируемое соединениями меди(I) азид-алкиновое циклоприсоединение (CuAAC), эта реакция приводит к образованию 1,4-дизамещенных 1,2,3-триазолов с высокими выходами </w:t>
      </w:r>
      <w:r w:rsidRPr="006E3762">
        <w:rPr>
          <w:rFonts w:ascii="Times New Roman" w:hAnsi="Times New Roman" w:cs="Times New Roman"/>
          <w:sz w:val="28"/>
          <w:szCs w:val="28"/>
          <w:lang w:val="kk-KZ"/>
        </w:rPr>
        <w:t>[191-193].</w:t>
      </w:r>
    </w:p>
    <w:p w14:paraId="27AB663A" w14:textId="2B3F31D9" w:rsidR="00210F1C" w:rsidRPr="006E3762" w:rsidRDefault="001F3014"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Проведение Cu(I)-катализируемой реакции 1,3-диполярного циклоприсоединения между алкином </w:t>
      </w:r>
      <w:r w:rsidRPr="00B50715">
        <w:rPr>
          <w:rFonts w:ascii="Times New Roman" w:hAnsi="Times New Roman" w:cs="Times New Roman"/>
          <w:i/>
          <w:sz w:val="28"/>
          <w:szCs w:val="28"/>
        </w:rPr>
        <w:t>(121)</w:t>
      </w:r>
      <w:r w:rsidRPr="006E3762">
        <w:rPr>
          <w:rFonts w:ascii="Times New Roman" w:hAnsi="Times New Roman" w:cs="Times New Roman"/>
          <w:sz w:val="28"/>
          <w:szCs w:val="28"/>
        </w:rPr>
        <w:t xml:space="preserve"> и азидными произво</w:t>
      </w:r>
      <w:r w:rsidR="00A45494">
        <w:rPr>
          <w:rFonts w:ascii="Times New Roman" w:hAnsi="Times New Roman" w:cs="Times New Roman"/>
          <w:sz w:val="28"/>
          <w:szCs w:val="28"/>
        </w:rPr>
        <w:t>дными метиловых эфиров</w:t>
      </w:r>
      <w:r w:rsidRPr="006E3762">
        <w:rPr>
          <w:rFonts w:ascii="Times New Roman" w:hAnsi="Times New Roman" w:cs="Times New Roman"/>
          <w:sz w:val="28"/>
          <w:szCs w:val="28"/>
        </w:rPr>
        <w:t>бензойных кислот</w:t>
      </w:r>
      <w:r w:rsidR="00224597" w:rsidRPr="006E3762">
        <w:rPr>
          <w:rFonts w:ascii="Times New Roman" w:hAnsi="Times New Roman" w:cs="Times New Roman"/>
          <w:sz w:val="28"/>
          <w:szCs w:val="28"/>
        </w:rPr>
        <w:t xml:space="preserve"> </w:t>
      </w:r>
      <w:r w:rsidR="00224597" w:rsidRPr="00B50715">
        <w:rPr>
          <w:rFonts w:ascii="Times New Roman" w:hAnsi="Times New Roman" w:cs="Times New Roman"/>
          <w:i/>
          <w:sz w:val="28"/>
          <w:szCs w:val="28"/>
        </w:rPr>
        <w:t>(126–128)</w:t>
      </w:r>
      <w:r w:rsidRPr="006E3762">
        <w:rPr>
          <w:rFonts w:ascii="Times New Roman" w:hAnsi="Times New Roman" w:cs="Times New Roman"/>
          <w:sz w:val="28"/>
          <w:szCs w:val="28"/>
        </w:rPr>
        <w:t xml:space="preserve"> </w:t>
      </w:r>
      <w:r w:rsidR="00224597" w:rsidRPr="006E3762">
        <w:rPr>
          <w:rFonts w:ascii="Times New Roman" w:hAnsi="Times New Roman" w:cs="Times New Roman"/>
          <w:sz w:val="28"/>
          <w:szCs w:val="28"/>
        </w:rPr>
        <w:t xml:space="preserve">синтезированые по методике [194], </w:t>
      </w:r>
      <w:r w:rsidRPr="006E3762">
        <w:rPr>
          <w:rFonts w:ascii="Times New Roman" w:hAnsi="Times New Roman" w:cs="Times New Roman"/>
          <w:sz w:val="28"/>
          <w:szCs w:val="28"/>
        </w:rPr>
        <w:t xml:space="preserve">позволило получить целевые 1,4-дизамещённые 1H-1,2,3-триазолы </w:t>
      </w:r>
      <w:r w:rsidRPr="00B50715">
        <w:rPr>
          <w:rFonts w:ascii="Times New Roman" w:hAnsi="Times New Roman" w:cs="Times New Roman"/>
          <w:i/>
          <w:sz w:val="28"/>
          <w:szCs w:val="28"/>
        </w:rPr>
        <w:t>(129–131)</w:t>
      </w:r>
      <w:r w:rsidRPr="006E3762">
        <w:rPr>
          <w:rFonts w:ascii="Times New Roman" w:hAnsi="Times New Roman" w:cs="Times New Roman"/>
          <w:sz w:val="28"/>
          <w:szCs w:val="28"/>
        </w:rPr>
        <w:t xml:space="preserve">. </w:t>
      </w:r>
      <w:r w:rsidR="0018365C" w:rsidRPr="006E3762">
        <w:rPr>
          <w:rFonts w:ascii="Times New Roman" w:hAnsi="Times New Roman" w:cs="Times New Roman"/>
          <w:sz w:val="28"/>
          <w:szCs w:val="28"/>
        </w:rPr>
        <w:t>В структуре производного гармина роли заместителей</w:t>
      </w:r>
      <w:r w:rsidR="0018365C" w:rsidRPr="006E3762">
        <w:rPr>
          <w:rFonts w:ascii="Times New Roman" w:eastAsia="Calibri" w:hAnsi="Times New Roman" w:cs="Times New Roman"/>
          <w:sz w:val="28"/>
          <w:szCs w:val="28"/>
        </w:rPr>
        <w:t xml:space="preserve"> </w:t>
      </w:r>
      <w:r w:rsidR="0018365C" w:rsidRPr="006E3762">
        <w:rPr>
          <w:rFonts w:ascii="Times New Roman" w:hAnsi="Times New Roman" w:cs="Times New Roman"/>
          <w:sz w:val="28"/>
          <w:szCs w:val="28"/>
        </w:rPr>
        <w:t xml:space="preserve">содержат </w:t>
      </w:r>
      <w:r w:rsidRPr="006E3762">
        <w:rPr>
          <w:rFonts w:ascii="Times New Roman" w:hAnsi="Times New Roman" w:cs="Times New Roman"/>
          <w:sz w:val="28"/>
          <w:szCs w:val="28"/>
        </w:rPr>
        <w:t>фрагмент β-карболинового алкалоида, так и фрагме</w:t>
      </w:r>
      <w:r w:rsidR="0018365C" w:rsidRPr="006E3762">
        <w:rPr>
          <w:rFonts w:ascii="Times New Roman" w:hAnsi="Times New Roman" w:cs="Times New Roman"/>
          <w:sz w:val="28"/>
          <w:szCs w:val="28"/>
        </w:rPr>
        <w:t>нты изомерных бензойных кислот</w:t>
      </w:r>
      <w:r w:rsidR="00224597" w:rsidRPr="006E3762">
        <w:rPr>
          <w:rFonts w:ascii="Times New Roman" w:hAnsi="Times New Roman" w:cs="Times New Roman"/>
          <w:sz w:val="28"/>
          <w:szCs w:val="28"/>
        </w:rPr>
        <w:t xml:space="preserve"> </w:t>
      </w:r>
      <w:r w:rsidR="0018058C">
        <w:rPr>
          <w:rFonts w:ascii="Times New Roman" w:eastAsia="Calibri" w:hAnsi="Times New Roman" w:cs="Times New Roman"/>
          <w:sz w:val="28"/>
          <w:szCs w:val="28"/>
        </w:rPr>
        <w:t>[</w:t>
      </w:r>
      <w:r w:rsidR="0018058C" w:rsidRPr="006E3762">
        <w:rPr>
          <w:rFonts w:ascii="Times New Roman" w:hAnsi="Times New Roman" w:cs="Times New Roman"/>
          <w:sz w:val="28"/>
          <w:szCs w:val="28"/>
        </w:rPr>
        <w:t xml:space="preserve">182, </w:t>
      </w:r>
      <w:r w:rsidR="0018058C">
        <w:rPr>
          <w:rFonts w:ascii="Times New Roman" w:hAnsi="Times New Roman" w:cs="Times New Roman"/>
          <w:sz w:val="28"/>
          <w:szCs w:val="28"/>
        </w:rPr>
        <w:t xml:space="preserve">с. 145; </w:t>
      </w:r>
      <w:r w:rsidR="0018058C">
        <w:rPr>
          <w:rFonts w:ascii="Times New Roman" w:eastAsia="Calibri" w:hAnsi="Times New Roman" w:cs="Times New Roman"/>
          <w:sz w:val="28"/>
          <w:szCs w:val="28"/>
        </w:rPr>
        <w:t>183</w:t>
      </w:r>
      <w:r w:rsidR="00304A9B" w:rsidRPr="006E3762">
        <w:rPr>
          <w:rFonts w:ascii="Times New Roman" w:eastAsia="Calibri" w:hAnsi="Times New Roman" w:cs="Times New Roman"/>
          <w:sz w:val="28"/>
          <w:szCs w:val="28"/>
        </w:rPr>
        <w:t>, с. 139</w:t>
      </w:r>
      <w:r w:rsidR="00CB034C" w:rsidRPr="006E3762">
        <w:rPr>
          <w:rFonts w:ascii="Times New Roman" w:eastAsia="Calibri" w:hAnsi="Times New Roman" w:cs="Times New Roman"/>
          <w:sz w:val="28"/>
          <w:szCs w:val="28"/>
        </w:rPr>
        <w:t>;</w:t>
      </w:r>
      <w:r w:rsidR="00A47B3D" w:rsidRPr="006E3762">
        <w:rPr>
          <w:rFonts w:ascii="Times New Roman" w:eastAsia="Calibri" w:hAnsi="Times New Roman" w:cs="Times New Roman"/>
          <w:sz w:val="28"/>
          <w:szCs w:val="28"/>
        </w:rPr>
        <w:t xml:space="preserve"> 195].</w:t>
      </w:r>
      <w:r w:rsidR="00210F1C" w:rsidRPr="006E3762">
        <w:rPr>
          <w:rFonts w:ascii="Times New Roman" w:hAnsi="Times New Roman" w:cs="Times New Roman"/>
          <w:sz w:val="28"/>
          <w:szCs w:val="28"/>
          <w:lang w:val="kk-KZ"/>
        </w:rPr>
        <w:t xml:space="preserve"> Синтез триазолсодержащих производных 8-ацетилгармина основан на [3+2] циклоприсоединении между арил- или алкильазидом и терминальным алкином, введённым в структуру гармина. В качестве катализатора используется медный</w:t>
      </w:r>
      <w:r w:rsidR="00B50715">
        <w:rPr>
          <w:rFonts w:ascii="Times New Roman" w:hAnsi="Times New Roman" w:cs="Times New Roman"/>
          <w:sz w:val="28"/>
          <w:szCs w:val="28"/>
          <w:lang w:val="kk-KZ"/>
        </w:rPr>
        <w:t xml:space="preserve"> </w:t>
      </w:r>
      <w:r w:rsidR="00210F1C" w:rsidRPr="006E3762">
        <w:rPr>
          <w:rFonts w:ascii="Times New Roman" w:hAnsi="Times New Roman" w:cs="Times New Roman"/>
          <w:sz w:val="28"/>
          <w:szCs w:val="28"/>
          <w:lang w:val="kk-KZ"/>
        </w:rPr>
        <w:t>(I) комплекс, который обеспечивает региоизбирательное образование 1,4-дизамещённого 1,2,3-триазольного кольца. Катализатор: Cu</w:t>
      </w:r>
      <w:r w:rsidR="00B50715">
        <w:rPr>
          <w:rFonts w:ascii="Times New Roman" w:hAnsi="Times New Roman" w:cs="Times New Roman"/>
          <w:sz w:val="28"/>
          <w:szCs w:val="28"/>
          <w:lang w:val="kk-KZ"/>
        </w:rPr>
        <w:t xml:space="preserve"> </w:t>
      </w:r>
      <w:r w:rsidR="00210F1C" w:rsidRPr="006E3762">
        <w:rPr>
          <w:rFonts w:ascii="Times New Roman" w:hAnsi="Times New Roman" w:cs="Times New Roman"/>
          <w:sz w:val="28"/>
          <w:szCs w:val="28"/>
          <w:lang w:val="kk-KZ"/>
        </w:rPr>
        <w:t xml:space="preserve">(I) (полученный </w:t>
      </w:r>
      <w:r w:rsidR="00210F1C" w:rsidRPr="006E3762">
        <w:rPr>
          <w:rFonts w:ascii="Times New Roman" w:hAnsi="Times New Roman" w:cs="Times New Roman"/>
          <w:i/>
          <w:sz w:val="28"/>
          <w:szCs w:val="28"/>
          <w:lang w:val="kk-KZ"/>
        </w:rPr>
        <w:t>in situ</w:t>
      </w:r>
      <w:r w:rsidR="00210F1C" w:rsidRPr="006E3762">
        <w:rPr>
          <w:rFonts w:ascii="Times New Roman" w:hAnsi="Times New Roman" w:cs="Times New Roman"/>
          <w:sz w:val="28"/>
          <w:szCs w:val="28"/>
          <w:lang w:val="kk-KZ"/>
        </w:rPr>
        <w:t xml:space="preserve"> из CuSO</w:t>
      </w:r>
      <w:r w:rsidR="00210F1C" w:rsidRPr="006E3762">
        <w:rPr>
          <w:rFonts w:ascii="Cambria Math" w:hAnsi="Cambria Math" w:cs="Cambria Math"/>
          <w:sz w:val="28"/>
          <w:szCs w:val="28"/>
          <w:lang w:val="kk-KZ"/>
        </w:rPr>
        <w:t>₄</w:t>
      </w:r>
      <w:r w:rsidR="00210F1C" w:rsidRPr="006E3762">
        <w:rPr>
          <w:rFonts w:ascii="Times New Roman" w:hAnsi="Times New Roman" w:cs="Times New Roman"/>
          <w:sz w:val="28"/>
          <w:szCs w:val="28"/>
          <w:lang w:val="kk-KZ"/>
        </w:rPr>
        <w:t xml:space="preserve"> и восстановителя, аскорбата натрия в водной среде).</w:t>
      </w:r>
    </w:p>
    <w:p w14:paraId="757D8A98" w14:textId="77777777" w:rsidR="00A47B3D" w:rsidRPr="006E3762" w:rsidRDefault="00A47B3D" w:rsidP="006E3762">
      <w:pPr>
        <w:spacing w:after="0" w:line="240" w:lineRule="auto"/>
        <w:ind w:firstLine="567"/>
        <w:jc w:val="both"/>
        <w:rPr>
          <w:rFonts w:ascii="Times New Roman" w:eastAsia="Calibri" w:hAnsi="Times New Roman" w:cs="Times New Roman"/>
          <w:sz w:val="28"/>
          <w:szCs w:val="28"/>
        </w:rPr>
      </w:pPr>
    </w:p>
    <w:p w14:paraId="6C3AED04" w14:textId="08332C49" w:rsidR="00A47B3D" w:rsidRPr="006E3762" w:rsidRDefault="00842EB8"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9599" w:dyaOrig="3410" w14:anchorId="7174AE6D">
          <v:shape id="_x0000_i1112" type="#_x0000_t75" style="width:439.2pt;height:136.8pt" o:ole="">
            <v:imagedata r:id="rId198" o:title=""/>
          </v:shape>
          <o:OLEObject Type="Embed" ProgID="ChemDraw.Document.6.0" ShapeID="_x0000_i1112" DrawAspect="Content" ObjectID="_1821945590" r:id="rId199"/>
        </w:object>
      </w:r>
    </w:p>
    <w:p w14:paraId="2BA39FC6" w14:textId="77777777" w:rsidR="00A47B3D" w:rsidRPr="006E3762" w:rsidRDefault="00A47B3D" w:rsidP="006E3762">
      <w:pPr>
        <w:spacing w:after="0" w:line="240" w:lineRule="auto"/>
        <w:jc w:val="center"/>
        <w:rPr>
          <w:rFonts w:ascii="Times New Roman" w:eastAsia="Calibri" w:hAnsi="Times New Roman" w:cs="Times New Roman"/>
          <w:b/>
          <w:sz w:val="28"/>
          <w:szCs w:val="28"/>
          <w:lang w:val="kk-KZ"/>
        </w:rPr>
      </w:pPr>
    </w:p>
    <w:p w14:paraId="03D31126" w14:textId="5E6A7F4F" w:rsidR="00A47B3D" w:rsidRDefault="00DE31F7" w:rsidP="00842EB8">
      <w:pPr>
        <w:spacing w:after="0" w:line="240" w:lineRule="auto"/>
        <w:ind w:firstLine="709"/>
        <w:jc w:val="both"/>
        <w:rPr>
          <w:rFonts w:ascii="Times New Roman" w:eastAsia="TimesNewRomanPSMT" w:hAnsi="Times New Roman" w:cs="Times New Roman"/>
          <w:sz w:val="28"/>
          <w:szCs w:val="28"/>
        </w:rPr>
      </w:pPr>
      <w:r w:rsidRPr="006E3762">
        <w:rPr>
          <w:rFonts w:ascii="Times New Roman" w:eastAsia="Calibri" w:hAnsi="Times New Roman" w:cs="Times New Roman"/>
          <w:sz w:val="28"/>
          <w:szCs w:val="28"/>
        </w:rPr>
        <w:t>В спектрах ПМР 1,4-дизамещённых триазольных производных гармина (</w:t>
      </w:r>
      <w:r w:rsidRPr="006E3762">
        <w:rPr>
          <w:rFonts w:ascii="Times New Roman" w:eastAsia="Calibri" w:hAnsi="Times New Roman" w:cs="Times New Roman"/>
          <w:i/>
          <w:sz w:val="28"/>
          <w:szCs w:val="28"/>
        </w:rPr>
        <w:t>129–131</w:t>
      </w:r>
      <w:r w:rsidRPr="006E3762">
        <w:rPr>
          <w:rFonts w:ascii="Times New Roman" w:eastAsia="Calibri" w:hAnsi="Times New Roman" w:cs="Times New Roman"/>
          <w:sz w:val="28"/>
          <w:szCs w:val="28"/>
        </w:rPr>
        <w:t xml:space="preserve">) </w:t>
      </w:r>
      <w:r w:rsidR="0018365C" w:rsidRPr="006E3762">
        <w:rPr>
          <w:rFonts w:ascii="Times New Roman" w:eastAsia="Calibri" w:hAnsi="Times New Roman" w:cs="Times New Roman"/>
          <w:sz w:val="28"/>
          <w:szCs w:val="28"/>
        </w:rPr>
        <w:t>отмечаются</w:t>
      </w:r>
      <w:r w:rsidRPr="006E3762">
        <w:rPr>
          <w:rFonts w:ascii="Times New Roman" w:eastAsia="Calibri" w:hAnsi="Times New Roman" w:cs="Times New Roman"/>
          <w:sz w:val="28"/>
          <w:szCs w:val="28"/>
        </w:rPr>
        <w:t xml:space="preserve"> характерные синглетные сигналы </w:t>
      </w:r>
      <w:r w:rsidR="00B0483A" w:rsidRPr="006E3762">
        <w:rPr>
          <w:rFonts w:ascii="Times New Roman" w:eastAsia="Calibri" w:hAnsi="Times New Roman" w:cs="Times New Roman"/>
          <w:sz w:val="28"/>
          <w:szCs w:val="28"/>
        </w:rPr>
        <w:t xml:space="preserve">при атомах углерода C-1 и C-8 в области δ 2.88 и 2.91 м.д. </w:t>
      </w:r>
      <w:r w:rsidRPr="006E3762">
        <w:rPr>
          <w:rFonts w:ascii="Times New Roman" w:eastAsia="Calibri" w:hAnsi="Times New Roman" w:cs="Times New Roman"/>
          <w:sz w:val="28"/>
          <w:szCs w:val="28"/>
        </w:rPr>
        <w:t>метильных групп</w:t>
      </w:r>
      <w:r w:rsidR="001C1BFD" w:rsidRPr="006E3762">
        <w:rPr>
          <w:rFonts w:ascii="Times New Roman" w:eastAsia="Calibri" w:hAnsi="Times New Roman" w:cs="Times New Roman"/>
          <w:sz w:val="28"/>
          <w:szCs w:val="28"/>
        </w:rPr>
        <w:t xml:space="preserve"> [169</w:t>
      </w:r>
      <w:r w:rsidR="00304A9B" w:rsidRPr="006E3762">
        <w:rPr>
          <w:rFonts w:ascii="Times New Roman" w:eastAsia="Calibri" w:hAnsi="Times New Roman" w:cs="Times New Roman"/>
          <w:sz w:val="28"/>
          <w:szCs w:val="28"/>
        </w:rPr>
        <w:t>, с. 3-130</w:t>
      </w:r>
      <w:r w:rsidR="001C1BFD"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rPr>
        <w:t xml:space="preserve"> Синглеты, соответствующие протонам метоксильных групп, локализованных при C-7, C-2', C-3' и C-4', </w:t>
      </w:r>
      <w:r w:rsidR="0018365C" w:rsidRPr="006E3762">
        <w:rPr>
          <w:rFonts w:ascii="Times New Roman" w:eastAsia="Calibri" w:hAnsi="Times New Roman" w:cs="Times New Roman"/>
          <w:sz w:val="28"/>
          <w:szCs w:val="28"/>
        </w:rPr>
        <w:t xml:space="preserve">отмечаются </w:t>
      </w:r>
      <w:r w:rsidR="0018058C">
        <w:rPr>
          <w:rFonts w:ascii="Times New Roman" w:eastAsia="Calibri" w:hAnsi="Times New Roman" w:cs="Times New Roman"/>
          <w:sz w:val="28"/>
          <w:szCs w:val="28"/>
        </w:rPr>
        <w:t>в интервале δ 3.75–3.98 м.д</w:t>
      </w:r>
      <w:r w:rsidR="001C1BFD"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rPr>
        <w:t xml:space="preserve"> Протон NH группы </w:t>
      </w:r>
      <w:r w:rsidR="0018365C" w:rsidRPr="006E3762">
        <w:rPr>
          <w:rFonts w:ascii="Times New Roman" w:eastAsia="Calibri" w:hAnsi="Times New Roman" w:cs="Times New Roman"/>
          <w:sz w:val="28"/>
          <w:szCs w:val="28"/>
        </w:rPr>
        <w:t>отмечаются</w:t>
      </w:r>
      <w:r w:rsidRPr="006E3762">
        <w:rPr>
          <w:rFonts w:ascii="Times New Roman" w:eastAsia="Calibri" w:hAnsi="Times New Roman" w:cs="Times New Roman"/>
          <w:sz w:val="28"/>
          <w:szCs w:val="28"/>
        </w:rPr>
        <w:t xml:space="preserve"> в слабом поле и характеризуется сигналом в области δ 10.63–10.68 м.д</w:t>
      </w:r>
      <w:r w:rsidR="00A47B3D" w:rsidRPr="006E3762">
        <w:rPr>
          <w:rFonts w:ascii="Times New Roman" w:eastAsia="Calibri" w:hAnsi="Times New Roman" w:cs="Times New Roman"/>
          <w:sz w:val="28"/>
          <w:szCs w:val="28"/>
        </w:rPr>
        <w:t>.</w:t>
      </w:r>
      <w:r w:rsidR="001C1BFD" w:rsidRPr="006E3762">
        <w:rPr>
          <w:rFonts w:ascii="Times New Roman" w:eastAsia="Calibri" w:hAnsi="Times New Roman" w:cs="Times New Roman"/>
          <w:sz w:val="28"/>
          <w:szCs w:val="28"/>
        </w:rPr>
        <w:t xml:space="preserve"> [169</w:t>
      </w:r>
      <w:r w:rsidR="00304A9B" w:rsidRPr="006E3762">
        <w:rPr>
          <w:rFonts w:ascii="Times New Roman" w:eastAsia="Calibri" w:hAnsi="Times New Roman" w:cs="Times New Roman"/>
          <w:sz w:val="28"/>
          <w:szCs w:val="28"/>
        </w:rPr>
        <w:t>, с. 3-130</w:t>
      </w:r>
      <w:r w:rsidR="001C1BFD" w:rsidRPr="006E3762">
        <w:rPr>
          <w:rFonts w:ascii="Times New Roman" w:eastAsia="Calibri" w:hAnsi="Times New Roman" w:cs="Times New Roman"/>
          <w:sz w:val="28"/>
          <w:szCs w:val="28"/>
        </w:rPr>
        <w:t xml:space="preserve">]. </w:t>
      </w:r>
      <w:r w:rsidR="00A47B3D" w:rsidRPr="006E3762">
        <w:rPr>
          <w:rFonts w:ascii="Times New Roman" w:eastAsia="Calibri" w:hAnsi="Times New Roman" w:cs="Times New Roman"/>
          <w:sz w:val="28"/>
          <w:szCs w:val="28"/>
          <w:lang w:val="kk-KZ"/>
        </w:rPr>
        <w:t xml:space="preserve">Характерный сигнал </w:t>
      </w:r>
      <w:r w:rsidR="00A47B3D" w:rsidRPr="006E3762">
        <w:rPr>
          <w:rFonts w:ascii="Times New Roman" w:hAnsi="Times New Roman" w:cs="Times New Roman"/>
          <w:sz w:val="28"/>
          <w:szCs w:val="28"/>
          <w:lang w:val="kk-KZ"/>
        </w:rPr>
        <w:t xml:space="preserve">триазольного протона H-5 </w:t>
      </w:r>
      <w:r w:rsidR="00A47B3D" w:rsidRPr="006E3762">
        <w:rPr>
          <w:rFonts w:ascii="Times New Roman" w:eastAsia="Calibri" w:hAnsi="Times New Roman" w:cs="Times New Roman"/>
          <w:sz w:val="28"/>
          <w:szCs w:val="28"/>
        </w:rPr>
        <w:t>наблюдается в области δ</w:t>
      </w:r>
      <w:r w:rsidR="00A47B3D" w:rsidRPr="006E3762">
        <w:rPr>
          <w:rFonts w:ascii="Times New Roman" w:eastAsia="Calibri" w:hAnsi="Times New Roman" w:cs="Times New Roman"/>
          <w:sz w:val="28"/>
          <w:szCs w:val="28"/>
          <w:lang w:val="kk-KZ"/>
        </w:rPr>
        <w:t xml:space="preserve"> 8.37-8.57</w:t>
      </w:r>
      <w:r w:rsidR="00A47B3D" w:rsidRPr="006E3762">
        <w:rPr>
          <w:rFonts w:ascii="Times New Roman" w:eastAsia="Calibri" w:hAnsi="Times New Roman" w:cs="Times New Roman"/>
          <w:sz w:val="28"/>
          <w:szCs w:val="28"/>
        </w:rPr>
        <w:t xml:space="preserve"> м.д. в виде синглета.</w:t>
      </w:r>
      <w:r w:rsidR="00A47B3D" w:rsidRPr="006E3762">
        <w:rPr>
          <w:rFonts w:ascii="Times New Roman" w:hAnsi="Times New Roman" w:cs="Times New Roman"/>
          <w:color w:val="0070C0"/>
          <w:sz w:val="28"/>
          <w:szCs w:val="28"/>
          <w:lang w:val="kk-KZ"/>
        </w:rPr>
        <w:t xml:space="preserve"> </w:t>
      </w:r>
      <w:r w:rsidR="00A47B3D" w:rsidRPr="006E3762">
        <w:rPr>
          <w:rFonts w:ascii="Times New Roman" w:eastAsia="Calibri" w:hAnsi="Times New Roman" w:cs="Times New Roman"/>
          <w:sz w:val="28"/>
          <w:szCs w:val="28"/>
        </w:rPr>
        <w:t xml:space="preserve">В спектре ЯМР </w:t>
      </w:r>
      <w:r w:rsidR="00A47B3D" w:rsidRPr="006E3762">
        <w:rPr>
          <w:rFonts w:ascii="Times New Roman" w:eastAsia="Calibri" w:hAnsi="Times New Roman" w:cs="Times New Roman"/>
          <w:sz w:val="28"/>
          <w:szCs w:val="28"/>
          <w:vertAlign w:val="superscript"/>
        </w:rPr>
        <w:t>13</w:t>
      </w:r>
      <w:r w:rsidR="00A47B3D" w:rsidRPr="006E3762">
        <w:rPr>
          <w:rFonts w:ascii="Times New Roman" w:eastAsia="Calibri" w:hAnsi="Times New Roman" w:cs="Times New Roman"/>
          <w:sz w:val="28"/>
          <w:szCs w:val="28"/>
        </w:rPr>
        <w:t xml:space="preserve">С соединения </w:t>
      </w:r>
      <w:r w:rsidR="00A47B3D" w:rsidRPr="006E3762">
        <w:rPr>
          <w:rFonts w:ascii="Times New Roman" w:hAnsi="Times New Roman" w:cs="Times New Roman"/>
          <w:i/>
          <w:sz w:val="28"/>
          <w:szCs w:val="28"/>
        </w:rPr>
        <w:t>(129-131)</w:t>
      </w:r>
      <w:r w:rsidR="00A47B3D" w:rsidRPr="006E3762">
        <w:rPr>
          <w:rFonts w:ascii="Times New Roman" w:eastAsia="TimesNewRomanPSMT" w:hAnsi="Times New Roman" w:cs="Times New Roman"/>
          <w:sz w:val="28"/>
          <w:szCs w:val="28"/>
        </w:rPr>
        <w:t xml:space="preserve"> </w:t>
      </w:r>
      <w:r w:rsidR="00071B52" w:rsidRPr="006E3762">
        <w:rPr>
          <w:rFonts w:ascii="Times New Roman" w:eastAsia="Calibri" w:hAnsi="Times New Roman" w:cs="Times New Roman"/>
          <w:sz w:val="28"/>
          <w:szCs w:val="28"/>
        </w:rPr>
        <w:t xml:space="preserve">присутствуют </w:t>
      </w:r>
      <w:r w:rsidR="00EE3C1E">
        <w:rPr>
          <w:rFonts w:ascii="Times New Roman" w:eastAsia="Calibri" w:hAnsi="Times New Roman" w:cs="Times New Roman"/>
          <w:sz w:val="28"/>
          <w:szCs w:val="28"/>
        </w:rPr>
        <w:t>характерные сигналы при δ</w:t>
      </w:r>
      <w:r w:rsidR="00A47B3D" w:rsidRPr="006E3762">
        <w:rPr>
          <w:rFonts w:ascii="Times New Roman" w:eastAsia="Calibri" w:hAnsi="Times New Roman" w:cs="Times New Roman"/>
          <w:sz w:val="28"/>
          <w:szCs w:val="28"/>
        </w:rPr>
        <w:t xml:space="preserve"> 130.12-131.26 м.д. относящихся к углеродам фенильного кольца. В соединениях </w:t>
      </w:r>
      <w:r w:rsidR="00A47B3D" w:rsidRPr="006E3762">
        <w:rPr>
          <w:rFonts w:ascii="Times New Roman" w:hAnsi="Times New Roman" w:cs="Times New Roman"/>
          <w:i/>
          <w:sz w:val="28"/>
          <w:szCs w:val="28"/>
        </w:rPr>
        <w:t>(</w:t>
      </w:r>
      <w:r w:rsidR="00A47B3D" w:rsidRPr="006E3762">
        <w:rPr>
          <w:rFonts w:ascii="Times New Roman" w:hAnsi="Times New Roman" w:cs="Times New Roman"/>
          <w:i/>
          <w:sz w:val="28"/>
          <w:szCs w:val="28"/>
          <w:lang w:val="kk-KZ"/>
        </w:rPr>
        <w:t>129-131</w:t>
      </w:r>
      <w:r w:rsidR="00A47B3D" w:rsidRPr="006E3762">
        <w:rPr>
          <w:rFonts w:ascii="Times New Roman" w:hAnsi="Times New Roman" w:cs="Times New Roman"/>
          <w:i/>
          <w:sz w:val="28"/>
          <w:szCs w:val="28"/>
        </w:rPr>
        <w:t>)</w:t>
      </w:r>
      <w:r w:rsidR="00A47B3D" w:rsidRPr="006E3762">
        <w:rPr>
          <w:rFonts w:ascii="Times New Roman" w:hAnsi="Times New Roman" w:cs="Times New Roman"/>
          <w:sz w:val="28"/>
          <w:szCs w:val="28"/>
        </w:rPr>
        <w:t xml:space="preserve"> при С-5 триазол и С-4 триазол </w:t>
      </w:r>
      <w:r w:rsidR="00A47B3D" w:rsidRPr="006E3762">
        <w:rPr>
          <w:rFonts w:ascii="Times New Roman" w:eastAsia="Calibri" w:hAnsi="Times New Roman" w:cs="Times New Roman"/>
          <w:sz w:val="28"/>
          <w:szCs w:val="28"/>
        </w:rPr>
        <w:t>характерные сигналы при δ 129.52-131.</w:t>
      </w:r>
      <w:r w:rsidR="00071B52" w:rsidRPr="006E3762">
        <w:rPr>
          <w:rFonts w:ascii="Times New Roman" w:eastAsia="Calibri" w:hAnsi="Times New Roman" w:cs="Times New Roman"/>
          <w:sz w:val="28"/>
          <w:szCs w:val="28"/>
        </w:rPr>
        <w:t>25</w:t>
      </w:r>
      <w:r w:rsidR="00A47B3D" w:rsidRPr="006E3762">
        <w:rPr>
          <w:rFonts w:ascii="Times New Roman" w:eastAsia="Calibri" w:hAnsi="Times New Roman" w:cs="Times New Roman"/>
          <w:sz w:val="28"/>
          <w:szCs w:val="28"/>
        </w:rPr>
        <w:t xml:space="preserve"> и 136.14-138.79 м.д. в виде дублета, соответственно </w:t>
      </w:r>
      <w:r w:rsidR="00A47B3D" w:rsidRPr="006E3762">
        <w:rPr>
          <w:rFonts w:ascii="Times New Roman" w:eastAsia="TimesNewRomanPSMT" w:hAnsi="Times New Roman" w:cs="Times New Roman"/>
          <w:sz w:val="28"/>
          <w:szCs w:val="28"/>
        </w:rPr>
        <w:t>[</w:t>
      </w:r>
      <w:r w:rsidR="0018058C">
        <w:rPr>
          <w:rFonts w:ascii="Times New Roman" w:eastAsia="TimesNewRomanPSMT" w:hAnsi="Times New Roman" w:cs="Times New Roman"/>
          <w:sz w:val="28"/>
          <w:szCs w:val="28"/>
          <w:lang w:val="kk-KZ"/>
        </w:rPr>
        <w:t>183</w:t>
      </w:r>
      <w:r w:rsidR="00304A9B" w:rsidRPr="006E3762">
        <w:rPr>
          <w:rFonts w:ascii="Times New Roman" w:eastAsia="TimesNewRomanPSMT" w:hAnsi="Times New Roman" w:cs="Times New Roman"/>
          <w:sz w:val="28"/>
          <w:szCs w:val="28"/>
          <w:lang w:val="kk-KZ"/>
        </w:rPr>
        <w:t>, с. 139</w:t>
      </w:r>
      <w:r w:rsidR="00CB034C" w:rsidRPr="006E3762">
        <w:rPr>
          <w:rFonts w:ascii="Times New Roman" w:eastAsia="TimesNewRomanPSMT" w:hAnsi="Times New Roman" w:cs="Times New Roman"/>
          <w:sz w:val="28"/>
          <w:szCs w:val="28"/>
          <w:lang w:val="kk-KZ"/>
        </w:rPr>
        <w:t>;</w:t>
      </w:r>
      <w:r w:rsidR="00A47B3D" w:rsidRPr="006E3762">
        <w:rPr>
          <w:rFonts w:ascii="Times New Roman" w:eastAsia="TimesNewRomanPSMT" w:hAnsi="Times New Roman" w:cs="Times New Roman"/>
          <w:sz w:val="28"/>
          <w:szCs w:val="28"/>
          <w:lang w:val="kk-KZ"/>
        </w:rPr>
        <w:t xml:space="preserve"> 195</w:t>
      </w:r>
      <w:r w:rsidR="00304A9B" w:rsidRPr="006E3762">
        <w:rPr>
          <w:rFonts w:ascii="Times New Roman" w:eastAsia="TimesNewRomanPSMT" w:hAnsi="Times New Roman" w:cs="Times New Roman"/>
          <w:sz w:val="28"/>
          <w:szCs w:val="28"/>
          <w:lang w:val="kk-KZ"/>
        </w:rPr>
        <w:t>, с. 117</w:t>
      </w:r>
      <w:r w:rsidR="00A47B3D" w:rsidRPr="006E3762">
        <w:rPr>
          <w:rFonts w:ascii="Times New Roman" w:eastAsia="TimesNewRomanPSMT" w:hAnsi="Times New Roman" w:cs="Times New Roman"/>
          <w:sz w:val="28"/>
          <w:szCs w:val="28"/>
        </w:rPr>
        <w:t>].</w:t>
      </w:r>
    </w:p>
    <w:p w14:paraId="09D552D4" w14:textId="77777777" w:rsidR="003A7464" w:rsidRPr="00842EB8" w:rsidRDefault="003A7464" w:rsidP="00842EB8">
      <w:pPr>
        <w:spacing w:after="0" w:line="240" w:lineRule="auto"/>
        <w:ind w:firstLine="709"/>
        <w:jc w:val="both"/>
        <w:rPr>
          <w:rFonts w:ascii="Times New Roman" w:eastAsia="Calibri" w:hAnsi="Times New Roman" w:cs="Times New Roman"/>
          <w:sz w:val="28"/>
          <w:szCs w:val="28"/>
        </w:rPr>
      </w:pPr>
    </w:p>
    <w:p w14:paraId="5345955A" w14:textId="77777777" w:rsidR="00A47B3D" w:rsidRPr="006E3762" w:rsidRDefault="00A47B3D" w:rsidP="006E3762">
      <w:pPr>
        <w:spacing w:after="0" w:line="240" w:lineRule="auto"/>
        <w:ind w:firstLine="709"/>
        <w:rPr>
          <w:rFonts w:ascii="Times New Roman" w:hAnsi="Times New Roman" w:cs="Times New Roman"/>
          <w:b/>
          <w:sz w:val="28"/>
          <w:szCs w:val="28"/>
          <w:lang w:val="kk-KZ"/>
        </w:rPr>
      </w:pPr>
      <w:r w:rsidRPr="006E3762">
        <w:rPr>
          <w:rFonts w:ascii="Times New Roman" w:hAnsi="Times New Roman" w:cs="Times New Roman"/>
          <w:b/>
          <w:sz w:val="28"/>
          <w:szCs w:val="28"/>
          <w:lang w:val="kk-KZ"/>
        </w:rPr>
        <w:t>2.5 Рентгенструктурный анализ производных гармина</w:t>
      </w:r>
    </w:p>
    <w:p w14:paraId="497284EC" w14:textId="79462F13" w:rsidR="00CF628F" w:rsidRPr="006E3762" w:rsidRDefault="00CF628F"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Пространственное строение соединений </w:t>
      </w:r>
      <w:r w:rsidR="00B50715">
        <w:rPr>
          <w:rFonts w:ascii="Times New Roman" w:hAnsi="Times New Roman" w:cs="Times New Roman"/>
          <w:i/>
          <w:sz w:val="28"/>
          <w:szCs w:val="28"/>
        </w:rPr>
        <w:t>(</w:t>
      </w:r>
      <w:r w:rsidRPr="006E3762">
        <w:rPr>
          <w:rFonts w:ascii="Times New Roman" w:hAnsi="Times New Roman" w:cs="Times New Roman"/>
          <w:i/>
          <w:sz w:val="28"/>
          <w:szCs w:val="28"/>
        </w:rPr>
        <w:t xml:space="preserve">94, 95, 100 </w:t>
      </w:r>
      <w:r w:rsidRPr="006E3762">
        <w:rPr>
          <w:rFonts w:ascii="Times New Roman" w:hAnsi="Times New Roman" w:cs="Times New Roman"/>
          <w:sz w:val="28"/>
          <w:szCs w:val="28"/>
        </w:rPr>
        <w:t>и</w:t>
      </w:r>
      <w:r w:rsidRPr="006E3762">
        <w:rPr>
          <w:rFonts w:ascii="Times New Roman" w:hAnsi="Times New Roman" w:cs="Times New Roman"/>
          <w:i/>
          <w:sz w:val="28"/>
          <w:szCs w:val="28"/>
        </w:rPr>
        <w:t xml:space="preserve"> 107</w:t>
      </w:r>
      <w:r w:rsidR="00B50715">
        <w:rPr>
          <w:rFonts w:ascii="Times New Roman" w:hAnsi="Times New Roman" w:cs="Times New Roman"/>
          <w:i/>
          <w:sz w:val="28"/>
          <w:szCs w:val="28"/>
        </w:rPr>
        <w:t>)</w:t>
      </w:r>
      <w:r w:rsidRPr="006E3762">
        <w:rPr>
          <w:rFonts w:ascii="Times New Roman" w:hAnsi="Times New Roman" w:cs="Times New Roman"/>
          <w:sz w:val="28"/>
          <w:szCs w:val="28"/>
        </w:rPr>
        <w:t xml:space="preserve"> достоверно установлено с использованием метода рентгеноструктурного анализа. </w:t>
      </w:r>
      <w:r w:rsidR="00F54327" w:rsidRPr="006E3762">
        <w:rPr>
          <w:rFonts w:ascii="Times New Roman" w:hAnsi="Times New Roman" w:cs="Times New Roman"/>
          <w:sz w:val="28"/>
          <w:szCs w:val="28"/>
        </w:rPr>
        <w:t xml:space="preserve">Проведённые исследования показали, что трициклический β-карболиновый остов в структурах соединений </w:t>
      </w:r>
      <w:r w:rsidR="00B50715">
        <w:rPr>
          <w:rFonts w:ascii="Times New Roman" w:hAnsi="Times New Roman" w:cs="Times New Roman"/>
          <w:i/>
          <w:sz w:val="28"/>
          <w:szCs w:val="28"/>
        </w:rPr>
        <w:t>(</w:t>
      </w:r>
      <w:r w:rsidR="00F54327" w:rsidRPr="006E3762">
        <w:rPr>
          <w:rFonts w:ascii="Times New Roman" w:hAnsi="Times New Roman" w:cs="Times New Roman"/>
          <w:i/>
          <w:sz w:val="28"/>
          <w:szCs w:val="28"/>
        </w:rPr>
        <w:t xml:space="preserve">94, 95, 100 </w:t>
      </w:r>
      <w:r w:rsidR="00F54327" w:rsidRPr="006E3762">
        <w:rPr>
          <w:rFonts w:ascii="Times New Roman" w:hAnsi="Times New Roman" w:cs="Times New Roman"/>
          <w:sz w:val="28"/>
          <w:szCs w:val="28"/>
        </w:rPr>
        <w:t>и</w:t>
      </w:r>
      <w:r w:rsidR="00F54327" w:rsidRPr="006E3762">
        <w:rPr>
          <w:rFonts w:ascii="Times New Roman" w:hAnsi="Times New Roman" w:cs="Times New Roman"/>
          <w:i/>
          <w:sz w:val="28"/>
          <w:szCs w:val="28"/>
        </w:rPr>
        <w:t xml:space="preserve"> 107</w:t>
      </w:r>
      <w:r w:rsidR="00B50715">
        <w:rPr>
          <w:rFonts w:ascii="Times New Roman" w:hAnsi="Times New Roman" w:cs="Times New Roman"/>
          <w:i/>
          <w:sz w:val="28"/>
          <w:szCs w:val="28"/>
        </w:rPr>
        <w:t>)</w:t>
      </w:r>
      <w:r w:rsidR="00EE3C1E">
        <w:rPr>
          <w:rFonts w:ascii="Times New Roman" w:hAnsi="Times New Roman" w:cs="Times New Roman"/>
          <w:sz w:val="28"/>
          <w:szCs w:val="28"/>
        </w:rPr>
        <w:t xml:space="preserve"> обладаю</w:t>
      </w:r>
      <w:r w:rsidR="00F54327" w:rsidRPr="006E3762">
        <w:rPr>
          <w:rFonts w:ascii="Times New Roman" w:hAnsi="Times New Roman" w:cs="Times New Roman"/>
          <w:sz w:val="28"/>
          <w:szCs w:val="28"/>
        </w:rPr>
        <w:t>т практически плоской геометрией. Расчётные значения среднеквадратичных отклонений неводородных атомов от наилучшей плоскости составили соответственно 0.008, 0.017, 0.032 и 0.027 Å. Полу</w:t>
      </w:r>
      <w:r w:rsidR="00304A9B" w:rsidRPr="006E3762">
        <w:rPr>
          <w:rFonts w:ascii="Times New Roman" w:hAnsi="Times New Roman" w:cs="Times New Roman"/>
          <w:sz w:val="28"/>
          <w:szCs w:val="28"/>
        </w:rPr>
        <w:t>ченные</w:t>
      </w:r>
      <w:r w:rsidR="00F54327" w:rsidRPr="006E3762">
        <w:rPr>
          <w:rFonts w:ascii="Times New Roman" w:hAnsi="Times New Roman" w:cs="Times New Roman"/>
          <w:sz w:val="28"/>
          <w:szCs w:val="28"/>
        </w:rPr>
        <w:t xml:space="preserve"> данные свидетельствуют о высокой степени π-сопряжения и структурной стабильности ароматической систем</w:t>
      </w:r>
      <w:r w:rsidR="00C30A45" w:rsidRPr="006E3762">
        <w:rPr>
          <w:rFonts w:ascii="Times New Roman" w:hAnsi="Times New Roman" w:cs="Times New Roman"/>
          <w:sz w:val="28"/>
          <w:szCs w:val="28"/>
        </w:rPr>
        <w:t>ы ук</w:t>
      </w:r>
      <w:r w:rsidR="00EE3C1E">
        <w:rPr>
          <w:rFonts w:ascii="Times New Roman" w:hAnsi="Times New Roman" w:cs="Times New Roman"/>
          <w:sz w:val="28"/>
          <w:szCs w:val="28"/>
        </w:rPr>
        <w:t>азанных производных гармина [160</w:t>
      </w:r>
      <w:r w:rsidR="00C30A45" w:rsidRPr="006E3762">
        <w:rPr>
          <w:rFonts w:ascii="Times New Roman" w:hAnsi="Times New Roman" w:cs="Times New Roman"/>
          <w:sz w:val="28"/>
          <w:szCs w:val="28"/>
        </w:rPr>
        <w:t xml:space="preserve">, </w:t>
      </w:r>
      <w:r w:rsidR="00304A9B" w:rsidRPr="006E3762">
        <w:rPr>
          <w:rFonts w:ascii="Times New Roman" w:hAnsi="Times New Roman" w:cs="Times New Roman"/>
          <w:sz w:val="28"/>
          <w:szCs w:val="28"/>
        </w:rPr>
        <w:t xml:space="preserve">р. 135-140; </w:t>
      </w:r>
      <w:r w:rsidR="00C30A45" w:rsidRPr="006E3762">
        <w:rPr>
          <w:rFonts w:ascii="Times New Roman" w:hAnsi="Times New Roman" w:cs="Times New Roman"/>
          <w:sz w:val="28"/>
          <w:szCs w:val="28"/>
        </w:rPr>
        <w:t xml:space="preserve">169, </w:t>
      </w:r>
      <w:r w:rsidR="00304A9B" w:rsidRPr="006E3762">
        <w:rPr>
          <w:rFonts w:ascii="Times New Roman" w:hAnsi="Times New Roman" w:cs="Times New Roman"/>
          <w:sz w:val="28"/>
          <w:szCs w:val="28"/>
        </w:rPr>
        <w:t xml:space="preserve">с. 3-130; </w:t>
      </w:r>
      <w:r w:rsidR="00C30A45" w:rsidRPr="006E3762">
        <w:rPr>
          <w:rFonts w:ascii="Times New Roman" w:hAnsi="Times New Roman" w:cs="Times New Roman"/>
          <w:sz w:val="28"/>
          <w:szCs w:val="28"/>
        </w:rPr>
        <w:t>173</w:t>
      </w:r>
      <w:r w:rsidR="00304A9B" w:rsidRPr="006E3762">
        <w:rPr>
          <w:rFonts w:ascii="Times New Roman" w:hAnsi="Times New Roman" w:cs="Times New Roman"/>
          <w:sz w:val="28"/>
          <w:szCs w:val="28"/>
        </w:rPr>
        <w:t>, р. 491-494</w:t>
      </w:r>
      <w:r w:rsidR="00C30A45" w:rsidRPr="006E3762">
        <w:rPr>
          <w:rFonts w:ascii="Times New Roman" w:hAnsi="Times New Roman" w:cs="Times New Roman"/>
          <w:sz w:val="28"/>
          <w:szCs w:val="28"/>
        </w:rPr>
        <w:t>].</w:t>
      </w:r>
    </w:p>
    <w:p w14:paraId="49622F52" w14:textId="63246192" w:rsidR="00CF628F" w:rsidRPr="006E3762" w:rsidRDefault="00CF628F"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Сравнительный анализ геометрических параметров аналогичных фрагментов молекул показал их согласованность в пределах статистической погрешности (3σ) и соответствие литературным данным для подобных β-карболиновых производных</w:t>
      </w:r>
      <w:r w:rsidR="00A47B3D" w:rsidRPr="006E3762">
        <w:rPr>
          <w:rFonts w:ascii="Times New Roman" w:hAnsi="Times New Roman" w:cs="Times New Roman"/>
          <w:sz w:val="28"/>
          <w:szCs w:val="28"/>
        </w:rPr>
        <w:t xml:space="preserve"> [</w:t>
      </w:r>
      <w:r w:rsidR="00EE3C1E">
        <w:rPr>
          <w:rFonts w:ascii="Times New Roman" w:hAnsi="Times New Roman" w:cs="Times New Roman"/>
          <w:sz w:val="28"/>
          <w:szCs w:val="28"/>
        </w:rPr>
        <w:t>160</w:t>
      </w:r>
      <w:r w:rsidR="00304A9B" w:rsidRPr="006E3762">
        <w:rPr>
          <w:rFonts w:ascii="Times New Roman" w:hAnsi="Times New Roman" w:cs="Times New Roman"/>
          <w:sz w:val="28"/>
          <w:szCs w:val="28"/>
        </w:rPr>
        <w:t>, р. 135-140; 169, с. 3-130; 173, р. 491-494</w:t>
      </w:r>
      <w:r w:rsidR="00A47B3D" w:rsidRPr="006E3762">
        <w:rPr>
          <w:rFonts w:ascii="Times New Roman" w:hAnsi="Times New Roman" w:cs="Times New Roman"/>
          <w:sz w:val="28"/>
          <w:szCs w:val="28"/>
        </w:rPr>
        <w:t xml:space="preserve">]. </w:t>
      </w:r>
    </w:p>
    <w:p w14:paraId="56BE319B" w14:textId="355AED73" w:rsidR="00F54327" w:rsidRPr="006E3762" w:rsidRDefault="00CF628F"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Анализ упаковки молекул в кристаллическом состоянии выявил различия в характере межмолекулярных взаимодействий. Для соединений </w:t>
      </w:r>
      <w:r w:rsidR="00B50715" w:rsidRPr="00B50715">
        <w:rPr>
          <w:rFonts w:ascii="Times New Roman" w:hAnsi="Times New Roman" w:cs="Times New Roman"/>
          <w:i/>
          <w:sz w:val="28"/>
          <w:szCs w:val="28"/>
        </w:rPr>
        <w:t>(</w:t>
      </w:r>
      <w:r w:rsidRPr="006E3762">
        <w:rPr>
          <w:rFonts w:ascii="Times New Roman" w:hAnsi="Times New Roman" w:cs="Times New Roman"/>
          <w:i/>
          <w:sz w:val="28"/>
          <w:szCs w:val="28"/>
        </w:rPr>
        <w:t>94</w:t>
      </w:r>
      <w:r w:rsidR="00B50715">
        <w:rPr>
          <w:rFonts w:ascii="Times New Roman" w:hAnsi="Times New Roman" w:cs="Times New Roman"/>
          <w:i/>
          <w:sz w:val="28"/>
          <w:szCs w:val="28"/>
        </w:rPr>
        <w:t>)</w:t>
      </w:r>
      <w:r w:rsidRPr="006E3762">
        <w:rPr>
          <w:rFonts w:ascii="Times New Roman" w:hAnsi="Times New Roman" w:cs="Times New Roman"/>
          <w:sz w:val="28"/>
          <w:szCs w:val="28"/>
        </w:rPr>
        <w:t xml:space="preserve"> и </w:t>
      </w:r>
      <w:r w:rsidR="00B50715" w:rsidRPr="00B50715">
        <w:rPr>
          <w:rFonts w:ascii="Times New Roman" w:hAnsi="Times New Roman" w:cs="Times New Roman"/>
          <w:i/>
          <w:sz w:val="28"/>
          <w:szCs w:val="28"/>
        </w:rPr>
        <w:t>(</w:t>
      </w:r>
      <w:r w:rsidRPr="006E3762">
        <w:rPr>
          <w:rFonts w:ascii="Times New Roman" w:hAnsi="Times New Roman" w:cs="Times New Roman"/>
          <w:i/>
          <w:sz w:val="28"/>
          <w:szCs w:val="28"/>
        </w:rPr>
        <w:t>95</w:t>
      </w:r>
      <w:r w:rsidR="00B50715">
        <w:rPr>
          <w:rFonts w:ascii="Times New Roman" w:hAnsi="Times New Roman" w:cs="Times New Roman"/>
          <w:i/>
          <w:sz w:val="28"/>
          <w:szCs w:val="28"/>
        </w:rPr>
        <w:t>)</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 xml:space="preserve">наблюдаются различные типы кристаллической упаковки, несмотря на схожую плоскую структуру. </w:t>
      </w:r>
      <w:r w:rsidR="00F54327" w:rsidRPr="006E3762">
        <w:rPr>
          <w:rFonts w:ascii="Times New Roman" w:hAnsi="Times New Roman" w:cs="Times New Roman"/>
          <w:sz w:val="28"/>
          <w:szCs w:val="28"/>
        </w:rPr>
        <w:t xml:space="preserve">Кристаллохимический анализ проводился с использованием специализированных программных пакетов PLATON [196] и MERCURY [197], что позволило идентифицировать наличие π-стекинг-взаимодействий и водородных связей в кристаллических структурах исследуемых соединений. В частности, для соединения </w:t>
      </w:r>
      <w:r w:rsidR="00F54327" w:rsidRPr="006E3762">
        <w:rPr>
          <w:rFonts w:ascii="Times New Roman" w:hAnsi="Times New Roman" w:cs="Times New Roman"/>
          <w:i/>
          <w:sz w:val="28"/>
          <w:szCs w:val="28"/>
        </w:rPr>
        <w:t>(95)</w:t>
      </w:r>
      <w:r w:rsidR="00F54327" w:rsidRPr="006E3762">
        <w:rPr>
          <w:rFonts w:ascii="Times New Roman" w:hAnsi="Times New Roman" w:cs="Times New Roman"/>
          <w:sz w:val="28"/>
          <w:szCs w:val="28"/>
        </w:rPr>
        <w:t xml:space="preserve"> установлено, что молекулы в твёрдом состоянии формируют упорядоченные стопки, стабилизированные π-стекинг-взаимодействиями. Расстояние между центроидами ароматических систем (Cg···Cg) составляет от 3.640(1) до 3.669(1) Å, тогда как межплоскостные расстояния варьируются в пределах 3.46–3.48 Å. Дополнительную стабилизацию кристаллической упаковки обеспечивает латеральная межмолекулярная водородная связь N(9)–H(9)···O(2), а также специфические взаимодействия O···π (O(2)···Cg=3.459(1) Å) и H···π (H(10b)···Cg=2.73 Å)</w:t>
      </w:r>
      <w:r w:rsidR="00EE3C1E">
        <w:rPr>
          <w:rFonts w:ascii="Times New Roman" w:hAnsi="Times New Roman" w:cs="Times New Roman"/>
          <w:sz w:val="28"/>
          <w:szCs w:val="28"/>
        </w:rPr>
        <w:t xml:space="preserve"> [160</w:t>
      </w:r>
      <w:r w:rsidR="00B0483A" w:rsidRPr="006E3762">
        <w:rPr>
          <w:rFonts w:ascii="Times New Roman" w:hAnsi="Times New Roman" w:cs="Times New Roman"/>
          <w:sz w:val="28"/>
          <w:szCs w:val="28"/>
        </w:rPr>
        <w:t xml:space="preserve">, </w:t>
      </w:r>
      <w:r w:rsidR="00304A9B" w:rsidRPr="006E3762">
        <w:rPr>
          <w:rFonts w:ascii="Times New Roman" w:hAnsi="Times New Roman" w:cs="Times New Roman"/>
          <w:sz w:val="28"/>
          <w:szCs w:val="28"/>
        </w:rPr>
        <w:t xml:space="preserve">р. 135-140; </w:t>
      </w:r>
      <w:r w:rsidR="00B0483A" w:rsidRPr="006E3762">
        <w:rPr>
          <w:rFonts w:ascii="Times New Roman" w:hAnsi="Times New Roman" w:cs="Times New Roman"/>
          <w:sz w:val="28"/>
          <w:szCs w:val="28"/>
        </w:rPr>
        <w:t>169</w:t>
      </w:r>
      <w:r w:rsidR="00304A9B" w:rsidRPr="006E3762">
        <w:rPr>
          <w:rFonts w:ascii="Times New Roman" w:hAnsi="Times New Roman" w:cs="Times New Roman"/>
          <w:sz w:val="28"/>
          <w:szCs w:val="28"/>
        </w:rPr>
        <w:t>, с. 3-130</w:t>
      </w:r>
      <w:r w:rsidR="00B0483A" w:rsidRPr="006E3762">
        <w:rPr>
          <w:rFonts w:ascii="Times New Roman" w:hAnsi="Times New Roman" w:cs="Times New Roman"/>
          <w:sz w:val="28"/>
          <w:szCs w:val="28"/>
        </w:rPr>
        <w:t>]</w:t>
      </w:r>
      <w:r w:rsidR="00F54327" w:rsidRPr="006E3762">
        <w:rPr>
          <w:rFonts w:ascii="Times New Roman" w:hAnsi="Times New Roman" w:cs="Times New Roman"/>
          <w:sz w:val="28"/>
          <w:szCs w:val="28"/>
        </w:rPr>
        <w:t>, которые способствуют формированию плотной и стабильной надмолекулярной структуры.</w:t>
      </w:r>
    </w:p>
    <w:p w14:paraId="5981F8D3" w14:textId="40B9012C" w:rsidR="00DE31F7" w:rsidRPr="006E3762" w:rsidRDefault="00EA5F79"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Аналогичные лестничные стопочные мотивы наблюдаются и в кристаллической структуре соединения </w:t>
      </w:r>
      <w:r w:rsidRPr="006E3762">
        <w:rPr>
          <w:rFonts w:ascii="Times New Roman" w:hAnsi="Times New Roman" w:cs="Times New Roman"/>
          <w:i/>
          <w:sz w:val="28"/>
          <w:szCs w:val="28"/>
        </w:rPr>
        <w:t>(94)</w:t>
      </w:r>
      <w:r w:rsidRPr="006E3762">
        <w:rPr>
          <w:rFonts w:ascii="Times New Roman" w:hAnsi="Times New Roman" w:cs="Times New Roman"/>
          <w:sz w:val="28"/>
          <w:szCs w:val="28"/>
        </w:rPr>
        <w:t xml:space="preserve">, где π-стекинг-взаимодействия O(2)···Cg на расстояниях 3.341(1) и 3.392(1) Å, а также контакт H(10b)···Cg=2.79 Å способствуют формированию стопок, ориентированных под углом друг к другу. </w:t>
      </w:r>
      <w:r w:rsidR="00DE31F7" w:rsidRPr="006E3762">
        <w:rPr>
          <w:rFonts w:ascii="Times New Roman" w:hAnsi="Times New Roman" w:cs="Times New Roman"/>
          <w:sz w:val="28"/>
          <w:szCs w:val="28"/>
        </w:rPr>
        <w:t>Указанная конфигурация способствует формированию характерной паркетной упаковки в кристаллическом состоянии. Дополнительную стабилизацию кристаллической решётки обеспечивает выраженное бифуркатное водородное взаимодействие: атом кислорода O(2) одновременно вовлечён в водородную связь N(9)–H(9)···O(2), а также формирует межмолекулярный контакт с другим атомом O(2) соседней молекулы. Расстояние между двумя атомами кислорода составляет 2.782(2) Å, что на 0.26 Å меньше суммы их вандерваальсовых радиусов, указывая на наличие значимого и направленного водородного взаимодействия</w:t>
      </w:r>
      <w:r w:rsidR="00B0483A" w:rsidRPr="006E3762">
        <w:rPr>
          <w:rFonts w:ascii="Times New Roman" w:hAnsi="Times New Roman" w:cs="Times New Roman"/>
          <w:sz w:val="28"/>
          <w:szCs w:val="28"/>
        </w:rPr>
        <w:t xml:space="preserve"> [</w:t>
      </w:r>
      <w:r w:rsidR="00EE3C1E">
        <w:rPr>
          <w:rFonts w:ascii="Times New Roman" w:hAnsi="Times New Roman" w:cs="Times New Roman"/>
          <w:sz w:val="28"/>
          <w:szCs w:val="28"/>
        </w:rPr>
        <w:t>160</w:t>
      </w:r>
      <w:r w:rsidR="00304A9B" w:rsidRPr="006E3762">
        <w:rPr>
          <w:rFonts w:ascii="Times New Roman" w:hAnsi="Times New Roman" w:cs="Times New Roman"/>
          <w:sz w:val="28"/>
          <w:szCs w:val="28"/>
        </w:rPr>
        <w:t>, р. 135-140; 169, с. 3-130</w:t>
      </w:r>
      <w:r w:rsidR="00B0483A" w:rsidRPr="006E3762">
        <w:rPr>
          <w:rFonts w:ascii="Times New Roman" w:hAnsi="Times New Roman" w:cs="Times New Roman"/>
          <w:sz w:val="28"/>
          <w:szCs w:val="28"/>
        </w:rPr>
        <w:t>]</w:t>
      </w:r>
      <w:r w:rsidR="00DE31F7" w:rsidRPr="006E3762">
        <w:rPr>
          <w:rFonts w:ascii="Times New Roman" w:hAnsi="Times New Roman" w:cs="Times New Roman"/>
          <w:sz w:val="28"/>
          <w:szCs w:val="28"/>
        </w:rPr>
        <w:t>.</w:t>
      </w:r>
    </w:p>
    <w:p w14:paraId="6A33979B" w14:textId="64C4A478" w:rsidR="00253D1F" w:rsidRPr="006E3762" w:rsidRDefault="00DE31F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кристаллической структуре соединения </w:t>
      </w:r>
      <w:r w:rsidRPr="00B50715">
        <w:rPr>
          <w:rFonts w:ascii="Times New Roman" w:hAnsi="Times New Roman" w:cs="Times New Roman"/>
          <w:i/>
          <w:sz w:val="28"/>
          <w:szCs w:val="28"/>
        </w:rPr>
        <w:t>(100)</w:t>
      </w:r>
      <w:r w:rsidRPr="006E3762">
        <w:rPr>
          <w:rFonts w:ascii="Times New Roman" w:hAnsi="Times New Roman" w:cs="Times New Roman"/>
          <w:sz w:val="28"/>
          <w:szCs w:val="28"/>
        </w:rPr>
        <w:t xml:space="preserve"> формируются регулярные стопочные агрегаты, стабилизированные π-стекинг-взаимодействиями между ароматическими фрагментами (Cg···Cg = 3.681(4)–3.752(3) Å, межплоскостное расстояние </w:t>
      </w:r>
      <w:r w:rsidR="00CB034C" w:rsidRPr="006E3762">
        <w:rPr>
          <w:rFonts w:ascii="Times New Roman" w:hAnsi="Times New Roman" w:cs="Times New Roman"/>
          <w:sz w:val="28"/>
          <w:szCs w:val="28"/>
        </w:rPr>
        <w:t>‒</w:t>
      </w:r>
      <w:r w:rsidRPr="006E3762">
        <w:rPr>
          <w:rFonts w:ascii="Times New Roman" w:hAnsi="Times New Roman" w:cs="Times New Roman"/>
          <w:sz w:val="28"/>
          <w:szCs w:val="28"/>
        </w:rPr>
        <w:t xml:space="preserve"> около 3.55 Å)</w:t>
      </w:r>
      <w:r w:rsidR="00B0483A" w:rsidRPr="006E3762">
        <w:rPr>
          <w:rFonts w:ascii="Times New Roman" w:hAnsi="Times New Roman" w:cs="Times New Roman"/>
          <w:sz w:val="28"/>
          <w:szCs w:val="28"/>
        </w:rPr>
        <w:t xml:space="preserve"> [</w:t>
      </w:r>
      <w:r w:rsidR="00EE3C1E">
        <w:rPr>
          <w:rFonts w:ascii="Times New Roman" w:hAnsi="Times New Roman" w:cs="Times New Roman"/>
          <w:sz w:val="28"/>
          <w:szCs w:val="28"/>
        </w:rPr>
        <w:t>160</w:t>
      </w:r>
      <w:r w:rsidR="00304A9B" w:rsidRPr="006E3762">
        <w:rPr>
          <w:rFonts w:ascii="Times New Roman" w:hAnsi="Times New Roman" w:cs="Times New Roman"/>
          <w:sz w:val="28"/>
          <w:szCs w:val="28"/>
        </w:rPr>
        <w:t>, р. 135-140; 169, с. 3-130</w:t>
      </w:r>
      <w:r w:rsidR="00B0483A" w:rsidRPr="006E3762">
        <w:rPr>
          <w:rFonts w:ascii="Times New Roman" w:hAnsi="Times New Roman" w:cs="Times New Roman"/>
          <w:sz w:val="28"/>
          <w:szCs w:val="28"/>
        </w:rPr>
        <w:t>]</w:t>
      </w:r>
      <w:r w:rsidRPr="006E3762">
        <w:rPr>
          <w:rFonts w:ascii="Times New Roman" w:hAnsi="Times New Roman" w:cs="Times New Roman"/>
          <w:sz w:val="28"/>
          <w:szCs w:val="28"/>
        </w:rPr>
        <w:t xml:space="preserve">. Дополнительный вклад в стабилизацию межмолекулярной упаковки вносят взаимодействия типа O···π (O(2)···Cg = 3.352(5) Å) и H···π (H(19)···Cg = 2.89 Å). Кроме того, молекулы, принадлежащие к различным стопкам, соединяются посредством водородной связи C(5)–H(5)···O(3), что способствует формированию трёхмерной кристаллической сети. Во всех трёх исследованных </w:t>
      </w:r>
      <w:r w:rsidR="00AC1BCA" w:rsidRPr="006E3762">
        <w:rPr>
          <w:rFonts w:ascii="Times New Roman" w:hAnsi="Times New Roman" w:cs="Times New Roman"/>
          <w:sz w:val="28"/>
          <w:szCs w:val="28"/>
        </w:rPr>
        <w:t xml:space="preserve">структурах </w:t>
      </w:r>
      <w:r w:rsidR="00AC1BCA">
        <w:rPr>
          <w:rFonts w:ascii="Times New Roman" w:hAnsi="Times New Roman" w:cs="Times New Roman"/>
          <w:sz w:val="28"/>
          <w:szCs w:val="28"/>
        </w:rPr>
        <w:t>соединений</w:t>
      </w:r>
      <w:r w:rsidRPr="006E3762">
        <w:rPr>
          <w:rFonts w:ascii="Times New Roman" w:hAnsi="Times New Roman" w:cs="Times New Roman"/>
          <w:sz w:val="28"/>
          <w:szCs w:val="28"/>
        </w:rPr>
        <w:t xml:space="preserve"> </w:t>
      </w:r>
      <w:r w:rsidRPr="00B50715">
        <w:rPr>
          <w:rFonts w:ascii="Times New Roman" w:hAnsi="Times New Roman" w:cs="Times New Roman"/>
          <w:i/>
          <w:sz w:val="28"/>
          <w:szCs w:val="28"/>
        </w:rPr>
        <w:t xml:space="preserve">(94), (95) </w:t>
      </w:r>
      <w:r w:rsidRPr="00B50715">
        <w:rPr>
          <w:rFonts w:ascii="Times New Roman" w:hAnsi="Times New Roman" w:cs="Times New Roman"/>
          <w:sz w:val="28"/>
          <w:szCs w:val="28"/>
        </w:rPr>
        <w:t>и</w:t>
      </w:r>
      <w:r w:rsidRPr="00B50715">
        <w:rPr>
          <w:rFonts w:ascii="Times New Roman" w:hAnsi="Times New Roman" w:cs="Times New Roman"/>
          <w:i/>
          <w:sz w:val="28"/>
          <w:szCs w:val="28"/>
        </w:rPr>
        <w:t xml:space="preserve"> (100)</w:t>
      </w:r>
      <w:r w:rsidRPr="006E3762">
        <w:rPr>
          <w:rFonts w:ascii="Times New Roman" w:hAnsi="Times New Roman" w:cs="Times New Roman"/>
          <w:sz w:val="28"/>
          <w:szCs w:val="28"/>
        </w:rPr>
        <w:t xml:space="preserve"> </w:t>
      </w:r>
      <w:r w:rsidR="00CB034C" w:rsidRPr="006E3762">
        <w:rPr>
          <w:rFonts w:ascii="Times New Roman" w:hAnsi="Times New Roman" w:cs="Times New Roman"/>
          <w:sz w:val="28"/>
          <w:szCs w:val="28"/>
        </w:rPr>
        <w:t>‒</w:t>
      </w:r>
      <w:r w:rsidRPr="006E3762">
        <w:rPr>
          <w:rFonts w:ascii="Times New Roman" w:hAnsi="Times New Roman" w:cs="Times New Roman"/>
          <w:sz w:val="28"/>
          <w:szCs w:val="28"/>
        </w:rPr>
        <w:t xml:space="preserve"> фиксируются внутримолекулярные водородные связи. </w:t>
      </w:r>
      <w:r w:rsidR="00EA5F79" w:rsidRPr="006E3762">
        <w:rPr>
          <w:rFonts w:ascii="Times New Roman" w:hAnsi="Times New Roman" w:cs="Times New Roman"/>
          <w:sz w:val="28"/>
          <w:szCs w:val="28"/>
        </w:rPr>
        <w:t>Данные, подтверждающие наличие таких взаимоде</w:t>
      </w:r>
      <w:r w:rsidR="001B01FC">
        <w:rPr>
          <w:rFonts w:ascii="Times New Roman" w:hAnsi="Times New Roman" w:cs="Times New Roman"/>
          <w:sz w:val="28"/>
          <w:szCs w:val="28"/>
        </w:rPr>
        <w:t>йствий, представлены в таблице 5</w:t>
      </w:r>
      <w:r w:rsidR="00EA5F79" w:rsidRPr="006E3762">
        <w:rPr>
          <w:rFonts w:ascii="Times New Roman" w:hAnsi="Times New Roman" w:cs="Times New Roman"/>
          <w:sz w:val="28"/>
          <w:szCs w:val="28"/>
        </w:rPr>
        <w:t xml:space="preserve">, а соответствующие молекулярные структуры </w:t>
      </w:r>
      <w:r w:rsidR="00CB034C" w:rsidRPr="006E3762">
        <w:rPr>
          <w:rFonts w:ascii="Times New Roman" w:hAnsi="Times New Roman" w:cs="Times New Roman"/>
          <w:sz w:val="28"/>
          <w:szCs w:val="28"/>
        </w:rPr>
        <w:t>‒</w:t>
      </w:r>
      <w:r w:rsidR="003A7464">
        <w:rPr>
          <w:rFonts w:ascii="Times New Roman" w:hAnsi="Times New Roman" w:cs="Times New Roman"/>
          <w:sz w:val="28"/>
          <w:szCs w:val="28"/>
        </w:rPr>
        <w:t xml:space="preserve"> на рисунке 11</w:t>
      </w:r>
      <w:r w:rsidR="00AC1BCA">
        <w:rPr>
          <w:rFonts w:ascii="Times New Roman" w:hAnsi="Times New Roman" w:cs="Times New Roman"/>
          <w:sz w:val="28"/>
          <w:szCs w:val="28"/>
        </w:rPr>
        <w:t xml:space="preserve"> [160</w:t>
      </w:r>
      <w:r w:rsidR="00304A9B" w:rsidRPr="006E3762">
        <w:rPr>
          <w:rFonts w:ascii="Times New Roman" w:hAnsi="Times New Roman" w:cs="Times New Roman"/>
          <w:sz w:val="28"/>
          <w:szCs w:val="28"/>
        </w:rPr>
        <w:t>, р. 135-140</w:t>
      </w:r>
      <w:r w:rsidR="00253D1F" w:rsidRPr="006E3762">
        <w:rPr>
          <w:rFonts w:ascii="Times New Roman" w:hAnsi="Times New Roman" w:cs="Times New Roman"/>
          <w:sz w:val="28"/>
          <w:szCs w:val="28"/>
        </w:rPr>
        <w:t>].</w:t>
      </w:r>
    </w:p>
    <w:p w14:paraId="584C1728" w14:textId="77777777" w:rsidR="00A47B3D" w:rsidRPr="006E3762" w:rsidRDefault="00A47B3D" w:rsidP="006E3762">
      <w:pPr>
        <w:autoSpaceDE w:val="0"/>
        <w:autoSpaceDN w:val="0"/>
        <w:adjustRightInd w:val="0"/>
        <w:spacing w:after="0" w:line="240" w:lineRule="auto"/>
        <w:jc w:val="both"/>
        <w:rPr>
          <w:rFonts w:ascii="Times New Roman" w:hAnsi="Times New Roman" w:cs="Times New Roman"/>
          <w:sz w:val="28"/>
          <w:szCs w:val="28"/>
        </w:rPr>
      </w:pPr>
    </w:p>
    <w:p w14:paraId="6B3D4152" w14:textId="3105B1E2" w:rsidR="00071B52" w:rsidRPr="006E3762" w:rsidRDefault="001B01FC" w:rsidP="006E376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bCs/>
          <w:sz w:val="28"/>
          <w:szCs w:val="28"/>
        </w:rPr>
        <w:t>Таблица 5</w:t>
      </w:r>
      <w:r w:rsidR="00A47B3D" w:rsidRPr="006E3762">
        <w:rPr>
          <w:rFonts w:ascii="Times New Roman" w:hAnsi="Times New Roman" w:cs="Times New Roman"/>
          <w:sz w:val="28"/>
          <w:szCs w:val="28"/>
        </w:rPr>
        <w:t xml:space="preserve"> - </w:t>
      </w:r>
      <w:r w:rsidR="00DE31F7" w:rsidRPr="006E3762">
        <w:rPr>
          <w:rFonts w:ascii="Times New Roman" w:hAnsi="Times New Roman" w:cs="Times New Roman"/>
          <w:sz w:val="28"/>
          <w:szCs w:val="28"/>
        </w:rPr>
        <w:t xml:space="preserve">Характеристика внутримолекулярных и межмолекулярных взаимодействий в кристаллических структурах соединений </w:t>
      </w:r>
      <w:r w:rsidR="00DE31F7" w:rsidRPr="00AC1BCA">
        <w:rPr>
          <w:rFonts w:ascii="Times New Roman" w:hAnsi="Times New Roman" w:cs="Times New Roman"/>
          <w:i/>
          <w:sz w:val="28"/>
          <w:szCs w:val="28"/>
        </w:rPr>
        <w:t xml:space="preserve">(94), (95) </w:t>
      </w:r>
      <w:r w:rsidR="00DE31F7" w:rsidRPr="00AC1BCA">
        <w:rPr>
          <w:rFonts w:ascii="Times New Roman" w:hAnsi="Times New Roman" w:cs="Times New Roman"/>
          <w:sz w:val="28"/>
          <w:szCs w:val="28"/>
        </w:rPr>
        <w:t>и</w:t>
      </w:r>
      <w:r w:rsidR="00DE31F7" w:rsidRPr="00AC1BCA">
        <w:rPr>
          <w:rFonts w:ascii="Times New Roman" w:hAnsi="Times New Roman" w:cs="Times New Roman"/>
          <w:i/>
          <w:sz w:val="28"/>
          <w:szCs w:val="28"/>
        </w:rPr>
        <w:t xml:space="preserve"> (100)</w:t>
      </w:r>
      <w:r w:rsidR="00B0483A" w:rsidRPr="006E3762">
        <w:rPr>
          <w:rFonts w:ascii="Times New Roman" w:hAnsi="Times New Roman" w:cs="Times New Roman"/>
          <w:sz w:val="28"/>
          <w:szCs w:val="28"/>
        </w:rPr>
        <w:t xml:space="preserve"> </w:t>
      </w:r>
    </w:p>
    <w:p w14:paraId="5FE6CDA5" w14:textId="77777777" w:rsidR="004B73CD" w:rsidRPr="006E3762" w:rsidRDefault="004B73CD" w:rsidP="006E3762">
      <w:pPr>
        <w:autoSpaceDE w:val="0"/>
        <w:autoSpaceDN w:val="0"/>
        <w:adjustRightInd w:val="0"/>
        <w:spacing w:after="0" w:line="240" w:lineRule="auto"/>
        <w:jc w:val="right"/>
        <w:rPr>
          <w:rFonts w:ascii="Times New Roman" w:hAnsi="Times New Roman" w:cs="Times New Roman"/>
          <w:sz w:val="16"/>
          <w:szCs w:val="16"/>
        </w:rPr>
      </w:pPr>
    </w:p>
    <w:tbl>
      <w:tblPr>
        <w:tblStyle w:val="a3"/>
        <w:tblW w:w="0" w:type="auto"/>
        <w:tblInd w:w="108" w:type="dxa"/>
        <w:tblLayout w:type="fixed"/>
        <w:tblLook w:val="04A0" w:firstRow="1" w:lastRow="0" w:firstColumn="1" w:lastColumn="0" w:noHBand="0" w:noVBand="1"/>
      </w:tblPr>
      <w:tblGrid>
        <w:gridCol w:w="1068"/>
        <w:gridCol w:w="2476"/>
        <w:gridCol w:w="1559"/>
        <w:gridCol w:w="993"/>
        <w:gridCol w:w="850"/>
        <w:gridCol w:w="1392"/>
        <w:gridCol w:w="1279"/>
      </w:tblGrid>
      <w:tr w:rsidR="00197AB4" w:rsidRPr="006E3762" w14:paraId="5B9989C7" w14:textId="77777777" w:rsidTr="00304A9B">
        <w:trPr>
          <w:trHeight w:val="793"/>
        </w:trPr>
        <w:tc>
          <w:tcPr>
            <w:tcW w:w="1068" w:type="dxa"/>
            <w:vAlign w:val="center"/>
          </w:tcPr>
          <w:p w14:paraId="27FFE3B2" w14:textId="59ECFEAB" w:rsidR="00071B52" w:rsidRPr="006E3762" w:rsidRDefault="00197AB4" w:rsidP="006E3762">
            <w:pPr>
              <w:autoSpaceDE w:val="0"/>
              <w:autoSpaceDN w:val="0"/>
              <w:adjustRightInd w:val="0"/>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Образец</w:t>
            </w:r>
          </w:p>
        </w:tc>
        <w:tc>
          <w:tcPr>
            <w:tcW w:w="2476" w:type="dxa"/>
            <w:vAlign w:val="center"/>
          </w:tcPr>
          <w:p w14:paraId="1ECEF5B7" w14:textId="77777777" w:rsidR="00071B52" w:rsidRPr="006E3762" w:rsidRDefault="00071B52" w:rsidP="006E3762">
            <w:pPr>
              <w:autoSpaceDE w:val="0"/>
              <w:autoSpaceDN w:val="0"/>
              <w:adjustRightInd w:val="0"/>
              <w:spacing w:after="0" w:line="240" w:lineRule="auto"/>
              <w:jc w:val="center"/>
              <w:rPr>
                <w:rFonts w:ascii="Times New Roman" w:hAnsi="Times New Roman" w:cs="Times New Roman"/>
                <w:b/>
                <w:bCs/>
                <w:sz w:val="24"/>
                <w:szCs w:val="24"/>
              </w:rPr>
            </w:pPr>
            <w:r w:rsidRPr="006E3762">
              <w:rPr>
                <w:rFonts w:ascii="Times New Roman" w:hAnsi="Times New Roman" w:cs="Times New Roman"/>
                <w:sz w:val="24"/>
                <w:szCs w:val="24"/>
              </w:rPr>
              <w:t>Тип водородной связи</w:t>
            </w:r>
          </w:p>
        </w:tc>
        <w:tc>
          <w:tcPr>
            <w:tcW w:w="1559" w:type="dxa"/>
            <w:vAlign w:val="center"/>
          </w:tcPr>
          <w:p w14:paraId="04B51CFD" w14:textId="77777777" w:rsidR="00071B52" w:rsidRPr="006E3762" w:rsidRDefault="00071B52" w:rsidP="006E3762">
            <w:pPr>
              <w:autoSpaceDE w:val="0"/>
              <w:autoSpaceDN w:val="0"/>
              <w:adjustRightInd w:val="0"/>
              <w:spacing w:after="0" w:line="240" w:lineRule="auto"/>
              <w:jc w:val="center"/>
              <w:rPr>
                <w:rFonts w:ascii="Times New Roman" w:hAnsi="Times New Roman" w:cs="Times New Roman"/>
                <w:b/>
                <w:bCs/>
                <w:sz w:val="24"/>
                <w:szCs w:val="24"/>
              </w:rPr>
            </w:pPr>
            <w:r w:rsidRPr="006E3762">
              <w:rPr>
                <w:rFonts w:ascii="Times New Roman" w:hAnsi="Times New Roman" w:cs="Times New Roman"/>
                <w:sz w:val="24"/>
                <w:szCs w:val="24"/>
                <w:lang w:val="en-US"/>
              </w:rPr>
              <w:t>D–H···A</w:t>
            </w:r>
          </w:p>
        </w:tc>
        <w:tc>
          <w:tcPr>
            <w:tcW w:w="993" w:type="dxa"/>
            <w:vAlign w:val="center"/>
          </w:tcPr>
          <w:p w14:paraId="3325CF88" w14:textId="77777777" w:rsidR="00071B52" w:rsidRPr="006E3762" w:rsidRDefault="00071B52" w:rsidP="006E3762">
            <w:pPr>
              <w:autoSpaceDE w:val="0"/>
              <w:autoSpaceDN w:val="0"/>
              <w:adjustRightInd w:val="0"/>
              <w:spacing w:after="0" w:line="240" w:lineRule="auto"/>
              <w:jc w:val="center"/>
              <w:rPr>
                <w:rFonts w:ascii="Times New Roman" w:hAnsi="Times New Roman" w:cs="Times New Roman"/>
                <w:b/>
                <w:bCs/>
                <w:sz w:val="24"/>
                <w:szCs w:val="24"/>
              </w:rPr>
            </w:pPr>
            <w:r w:rsidRPr="006E3762">
              <w:rPr>
                <w:rFonts w:ascii="Times New Roman" w:hAnsi="Times New Roman" w:cs="Times New Roman"/>
                <w:sz w:val="24"/>
                <w:szCs w:val="24"/>
                <w:lang w:val="en-US"/>
              </w:rPr>
              <w:t>D–H, Å</w:t>
            </w:r>
          </w:p>
        </w:tc>
        <w:tc>
          <w:tcPr>
            <w:tcW w:w="850" w:type="dxa"/>
            <w:vAlign w:val="center"/>
          </w:tcPr>
          <w:p w14:paraId="4C976208" w14:textId="77777777" w:rsidR="00071B52" w:rsidRPr="006E3762" w:rsidRDefault="00071B52" w:rsidP="006E3762">
            <w:pPr>
              <w:autoSpaceDE w:val="0"/>
              <w:autoSpaceDN w:val="0"/>
              <w:adjustRightInd w:val="0"/>
              <w:spacing w:after="0" w:line="240" w:lineRule="auto"/>
              <w:ind w:left="-87"/>
              <w:jc w:val="center"/>
              <w:rPr>
                <w:rFonts w:ascii="Times New Roman" w:hAnsi="Times New Roman" w:cs="Times New Roman"/>
                <w:b/>
                <w:bCs/>
                <w:sz w:val="24"/>
                <w:szCs w:val="24"/>
              </w:rPr>
            </w:pPr>
            <w:r w:rsidRPr="006E3762">
              <w:rPr>
                <w:rFonts w:ascii="Times New Roman" w:hAnsi="Times New Roman" w:cs="Times New Roman"/>
                <w:sz w:val="24"/>
                <w:szCs w:val="24"/>
                <w:lang w:val="en-US"/>
              </w:rPr>
              <w:t>H···A</w:t>
            </w:r>
            <w:r w:rsidR="00197AB4" w:rsidRPr="006E3762">
              <w:rPr>
                <w:rFonts w:ascii="Times New Roman" w:hAnsi="Times New Roman" w:cs="Times New Roman"/>
                <w:sz w:val="24"/>
                <w:szCs w:val="24"/>
              </w:rPr>
              <w:t>,</w:t>
            </w:r>
            <w:r w:rsidRPr="006E3762">
              <w:rPr>
                <w:rFonts w:ascii="Times New Roman" w:hAnsi="Times New Roman" w:cs="Times New Roman"/>
                <w:sz w:val="24"/>
                <w:szCs w:val="24"/>
                <w:lang w:val="en-US"/>
              </w:rPr>
              <w:t xml:space="preserve"> Å</w:t>
            </w:r>
          </w:p>
        </w:tc>
        <w:tc>
          <w:tcPr>
            <w:tcW w:w="1392" w:type="dxa"/>
            <w:vAlign w:val="center"/>
          </w:tcPr>
          <w:p w14:paraId="6698ADA3" w14:textId="77777777" w:rsidR="00071B52" w:rsidRPr="006E3762" w:rsidRDefault="00071B52" w:rsidP="006E3762">
            <w:pPr>
              <w:autoSpaceDE w:val="0"/>
              <w:autoSpaceDN w:val="0"/>
              <w:adjustRightInd w:val="0"/>
              <w:spacing w:after="0" w:line="240" w:lineRule="auto"/>
              <w:jc w:val="center"/>
              <w:rPr>
                <w:rFonts w:ascii="Times New Roman" w:hAnsi="Times New Roman" w:cs="Times New Roman"/>
                <w:b/>
                <w:bCs/>
                <w:sz w:val="24"/>
                <w:szCs w:val="24"/>
              </w:rPr>
            </w:pPr>
            <w:r w:rsidRPr="006E3762">
              <w:rPr>
                <w:rFonts w:ascii="Times New Roman" w:hAnsi="Times New Roman" w:cs="Times New Roman"/>
                <w:sz w:val="24"/>
                <w:szCs w:val="24"/>
                <w:lang w:val="en-US"/>
              </w:rPr>
              <w:t>D···A, Å</w:t>
            </w:r>
          </w:p>
        </w:tc>
        <w:tc>
          <w:tcPr>
            <w:tcW w:w="1279" w:type="dxa"/>
            <w:vAlign w:val="center"/>
          </w:tcPr>
          <w:p w14:paraId="0A4A332A" w14:textId="77777777" w:rsidR="00071B52" w:rsidRPr="006E3762" w:rsidRDefault="00071B52" w:rsidP="006E3762">
            <w:pPr>
              <w:autoSpaceDE w:val="0"/>
              <w:autoSpaceDN w:val="0"/>
              <w:adjustRightInd w:val="0"/>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Угол </w:t>
            </w:r>
            <w:r w:rsidRPr="006E3762">
              <w:rPr>
                <w:rFonts w:ascii="Times New Roman" w:hAnsi="Times New Roman" w:cs="Times New Roman"/>
                <w:sz w:val="24"/>
                <w:szCs w:val="24"/>
                <w:lang w:val="en-US"/>
              </w:rPr>
              <w:t>D</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A</w:t>
            </w:r>
            <w:r w:rsidRPr="006E3762">
              <w:rPr>
                <w:rFonts w:ascii="Times New Roman" w:hAnsi="Times New Roman" w:cs="Times New Roman"/>
                <w:sz w:val="24"/>
                <w:szCs w:val="24"/>
              </w:rPr>
              <w:t>, г</w:t>
            </w:r>
            <w:r w:rsidR="00197AB4" w:rsidRPr="006E3762">
              <w:rPr>
                <w:rFonts w:ascii="Times New Roman" w:hAnsi="Times New Roman" w:cs="Times New Roman"/>
                <w:sz w:val="24"/>
                <w:szCs w:val="24"/>
              </w:rPr>
              <w:t>рад.</w:t>
            </w:r>
          </w:p>
        </w:tc>
      </w:tr>
      <w:tr w:rsidR="004B73CD" w:rsidRPr="006E3762" w14:paraId="07ED6326" w14:textId="77777777" w:rsidTr="00304A9B">
        <w:tc>
          <w:tcPr>
            <w:tcW w:w="1068" w:type="dxa"/>
            <w:vMerge w:val="restart"/>
          </w:tcPr>
          <w:p w14:paraId="2C4787FD" w14:textId="77777777" w:rsidR="004B73CD" w:rsidRPr="006E3762" w:rsidRDefault="004B73CD" w:rsidP="006E3762">
            <w:pPr>
              <w:autoSpaceDE w:val="0"/>
              <w:autoSpaceDN w:val="0"/>
              <w:adjustRightInd w:val="0"/>
              <w:spacing w:after="0" w:line="240" w:lineRule="auto"/>
              <w:jc w:val="center"/>
              <w:rPr>
                <w:rFonts w:ascii="Times New Roman" w:hAnsi="Times New Roman" w:cs="Times New Roman"/>
                <w:bCs/>
                <w:i/>
                <w:sz w:val="24"/>
                <w:szCs w:val="24"/>
              </w:rPr>
            </w:pPr>
            <w:r w:rsidRPr="006E3762">
              <w:rPr>
                <w:rFonts w:ascii="Times New Roman" w:hAnsi="Times New Roman" w:cs="Times New Roman"/>
                <w:bCs/>
                <w:i/>
                <w:sz w:val="24"/>
                <w:szCs w:val="24"/>
              </w:rPr>
              <w:t>94</w:t>
            </w:r>
          </w:p>
        </w:tc>
        <w:tc>
          <w:tcPr>
            <w:tcW w:w="2476" w:type="dxa"/>
          </w:tcPr>
          <w:p w14:paraId="4F38AF94"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Внутримолекулярная</w:t>
            </w:r>
          </w:p>
        </w:tc>
        <w:tc>
          <w:tcPr>
            <w:tcW w:w="1559" w:type="dxa"/>
          </w:tcPr>
          <w:p w14:paraId="4CB4A339"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N(9)–H(9)···O(2)</w:t>
            </w:r>
          </w:p>
        </w:tc>
        <w:tc>
          <w:tcPr>
            <w:tcW w:w="993" w:type="dxa"/>
          </w:tcPr>
          <w:p w14:paraId="48E68F1C"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0.85(2)</w:t>
            </w:r>
          </w:p>
        </w:tc>
        <w:tc>
          <w:tcPr>
            <w:tcW w:w="850" w:type="dxa"/>
          </w:tcPr>
          <w:p w14:paraId="500CF100"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2.34(2)</w:t>
            </w:r>
          </w:p>
        </w:tc>
        <w:tc>
          <w:tcPr>
            <w:tcW w:w="1392" w:type="dxa"/>
          </w:tcPr>
          <w:p w14:paraId="1B865FF3"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2.826(2)</w:t>
            </w:r>
          </w:p>
        </w:tc>
        <w:tc>
          <w:tcPr>
            <w:tcW w:w="1279" w:type="dxa"/>
          </w:tcPr>
          <w:p w14:paraId="7862F8BD" w14:textId="4B1B2369" w:rsidR="004B73CD" w:rsidRPr="006E3762" w:rsidRDefault="00304A9B" w:rsidP="006E3762">
            <w:pPr>
              <w:autoSpaceDE w:val="0"/>
              <w:autoSpaceDN w:val="0"/>
              <w:adjustRightInd w:val="0"/>
              <w:spacing w:after="0" w:line="240" w:lineRule="auto"/>
              <w:ind w:right="-87"/>
              <w:jc w:val="both"/>
              <w:rPr>
                <w:rFonts w:ascii="Times New Roman" w:hAnsi="Times New Roman" w:cs="Times New Roman"/>
                <w:sz w:val="24"/>
                <w:szCs w:val="24"/>
              </w:rPr>
            </w:pPr>
            <w:r w:rsidRPr="006E3762">
              <w:rPr>
                <w:rFonts w:ascii="Times New Roman" w:hAnsi="Times New Roman" w:cs="Times New Roman"/>
                <w:sz w:val="24"/>
                <w:szCs w:val="24"/>
              </w:rPr>
              <w:t>117(2)</w:t>
            </w:r>
          </w:p>
        </w:tc>
      </w:tr>
      <w:tr w:rsidR="004B73CD" w:rsidRPr="006E3762" w14:paraId="47406647" w14:textId="77777777" w:rsidTr="00304A9B">
        <w:tc>
          <w:tcPr>
            <w:tcW w:w="1068" w:type="dxa"/>
            <w:vMerge/>
          </w:tcPr>
          <w:p w14:paraId="39015F47" w14:textId="77777777" w:rsidR="004B73CD" w:rsidRPr="006E3762" w:rsidRDefault="004B73CD" w:rsidP="006E3762">
            <w:pPr>
              <w:autoSpaceDE w:val="0"/>
              <w:autoSpaceDN w:val="0"/>
              <w:adjustRightInd w:val="0"/>
              <w:spacing w:after="0" w:line="240" w:lineRule="auto"/>
              <w:jc w:val="center"/>
              <w:rPr>
                <w:rFonts w:ascii="Times New Roman" w:hAnsi="Times New Roman" w:cs="Times New Roman"/>
                <w:bCs/>
                <w:i/>
                <w:sz w:val="24"/>
                <w:szCs w:val="24"/>
              </w:rPr>
            </w:pPr>
          </w:p>
        </w:tc>
        <w:tc>
          <w:tcPr>
            <w:tcW w:w="2476" w:type="dxa"/>
          </w:tcPr>
          <w:p w14:paraId="04B102A9"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Внутримолекулярная</w:t>
            </w:r>
          </w:p>
        </w:tc>
        <w:tc>
          <w:tcPr>
            <w:tcW w:w="1559" w:type="dxa"/>
          </w:tcPr>
          <w:p w14:paraId="15BFB509"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sz w:val="24"/>
                <w:szCs w:val="24"/>
              </w:rPr>
            </w:pPr>
            <w:r w:rsidRPr="006E3762">
              <w:rPr>
                <w:rFonts w:ascii="Times New Roman" w:hAnsi="Times New Roman" w:cs="Times New Roman"/>
                <w:sz w:val="24"/>
                <w:szCs w:val="24"/>
              </w:rPr>
              <w:t xml:space="preserve">C(12)–H(12)···O(1) </w:t>
            </w:r>
          </w:p>
        </w:tc>
        <w:tc>
          <w:tcPr>
            <w:tcW w:w="993" w:type="dxa"/>
          </w:tcPr>
          <w:p w14:paraId="7690D11D"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0.93</w:t>
            </w:r>
          </w:p>
        </w:tc>
        <w:tc>
          <w:tcPr>
            <w:tcW w:w="850" w:type="dxa"/>
          </w:tcPr>
          <w:p w14:paraId="2CB3443E"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2.43(2)</w:t>
            </w:r>
          </w:p>
        </w:tc>
        <w:tc>
          <w:tcPr>
            <w:tcW w:w="1392" w:type="dxa"/>
          </w:tcPr>
          <w:p w14:paraId="744DB7FE"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2.757(2)</w:t>
            </w:r>
          </w:p>
        </w:tc>
        <w:tc>
          <w:tcPr>
            <w:tcW w:w="1279" w:type="dxa"/>
          </w:tcPr>
          <w:p w14:paraId="64987153"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101</w:t>
            </w:r>
          </w:p>
        </w:tc>
      </w:tr>
      <w:tr w:rsidR="004B73CD" w:rsidRPr="006E3762" w14:paraId="48C08FAF" w14:textId="77777777" w:rsidTr="00304A9B">
        <w:tc>
          <w:tcPr>
            <w:tcW w:w="1068" w:type="dxa"/>
            <w:vMerge/>
          </w:tcPr>
          <w:p w14:paraId="0CA08591" w14:textId="77777777" w:rsidR="004B73CD" w:rsidRPr="006E3762" w:rsidRDefault="004B73CD" w:rsidP="006E3762">
            <w:pPr>
              <w:autoSpaceDE w:val="0"/>
              <w:autoSpaceDN w:val="0"/>
              <w:adjustRightInd w:val="0"/>
              <w:spacing w:after="0" w:line="240" w:lineRule="auto"/>
              <w:jc w:val="center"/>
              <w:rPr>
                <w:rFonts w:ascii="Times New Roman" w:hAnsi="Times New Roman" w:cs="Times New Roman"/>
                <w:bCs/>
                <w:i/>
                <w:sz w:val="24"/>
                <w:szCs w:val="24"/>
              </w:rPr>
            </w:pPr>
          </w:p>
        </w:tc>
        <w:tc>
          <w:tcPr>
            <w:tcW w:w="2476" w:type="dxa"/>
          </w:tcPr>
          <w:p w14:paraId="0530C201"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Межмолекулярная</w:t>
            </w:r>
          </w:p>
        </w:tc>
        <w:tc>
          <w:tcPr>
            <w:tcW w:w="1559" w:type="dxa"/>
          </w:tcPr>
          <w:p w14:paraId="3A8F47ED"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N(9)–H(9)···O(2)</w:t>
            </w:r>
          </w:p>
        </w:tc>
        <w:tc>
          <w:tcPr>
            <w:tcW w:w="993" w:type="dxa"/>
          </w:tcPr>
          <w:p w14:paraId="25C72558"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0.85(2)</w:t>
            </w:r>
          </w:p>
        </w:tc>
        <w:tc>
          <w:tcPr>
            <w:tcW w:w="850" w:type="dxa"/>
          </w:tcPr>
          <w:p w14:paraId="63F05711"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2.27(2)</w:t>
            </w:r>
          </w:p>
        </w:tc>
        <w:tc>
          <w:tcPr>
            <w:tcW w:w="1392" w:type="dxa"/>
          </w:tcPr>
          <w:p w14:paraId="16490690"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3.099(2)</w:t>
            </w:r>
          </w:p>
        </w:tc>
        <w:tc>
          <w:tcPr>
            <w:tcW w:w="1279" w:type="dxa"/>
          </w:tcPr>
          <w:p w14:paraId="0A8D7E8F"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sz w:val="24"/>
                <w:szCs w:val="24"/>
              </w:rPr>
            </w:pPr>
            <w:r w:rsidRPr="006E3762">
              <w:rPr>
                <w:rFonts w:ascii="Times New Roman" w:hAnsi="Times New Roman" w:cs="Times New Roman"/>
                <w:sz w:val="24"/>
                <w:szCs w:val="24"/>
              </w:rPr>
              <w:t>168(2)</w:t>
            </w:r>
          </w:p>
          <w:p w14:paraId="713CE8EC"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p>
        </w:tc>
      </w:tr>
      <w:tr w:rsidR="004B73CD" w:rsidRPr="006E3762" w14:paraId="0F4C410C" w14:textId="77777777" w:rsidTr="00304A9B">
        <w:tc>
          <w:tcPr>
            <w:tcW w:w="1068" w:type="dxa"/>
            <w:vMerge w:val="restart"/>
          </w:tcPr>
          <w:p w14:paraId="1E55006C" w14:textId="77777777" w:rsidR="004B73CD" w:rsidRPr="006E3762" w:rsidRDefault="004B73CD" w:rsidP="006E3762">
            <w:pPr>
              <w:autoSpaceDE w:val="0"/>
              <w:autoSpaceDN w:val="0"/>
              <w:adjustRightInd w:val="0"/>
              <w:spacing w:after="0" w:line="240" w:lineRule="auto"/>
              <w:jc w:val="center"/>
              <w:rPr>
                <w:rFonts w:ascii="Times New Roman" w:hAnsi="Times New Roman" w:cs="Times New Roman"/>
                <w:bCs/>
                <w:i/>
                <w:sz w:val="24"/>
                <w:szCs w:val="24"/>
              </w:rPr>
            </w:pPr>
            <w:r w:rsidRPr="006E3762">
              <w:rPr>
                <w:rFonts w:ascii="Times New Roman" w:hAnsi="Times New Roman" w:cs="Times New Roman"/>
                <w:bCs/>
                <w:i/>
                <w:sz w:val="24"/>
                <w:szCs w:val="24"/>
              </w:rPr>
              <w:t>95</w:t>
            </w:r>
          </w:p>
        </w:tc>
        <w:tc>
          <w:tcPr>
            <w:tcW w:w="2476" w:type="dxa"/>
          </w:tcPr>
          <w:p w14:paraId="3DFDEC87"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Внутримолекулярная</w:t>
            </w:r>
          </w:p>
        </w:tc>
        <w:tc>
          <w:tcPr>
            <w:tcW w:w="1559" w:type="dxa"/>
          </w:tcPr>
          <w:p w14:paraId="5167C0D9"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N(9)–H(9)···O(2)</w:t>
            </w:r>
          </w:p>
        </w:tc>
        <w:tc>
          <w:tcPr>
            <w:tcW w:w="993" w:type="dxa"/>
          </w:tcPr>
          <w:p w14:paraId="145E1B74"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0.90(2)</w:t>
            </w:r>
          </w:p>
        </w:tc>
        <w:tc>
          <w:tcPr>
            <w:tcW w:w="850" w:type="dxa"/>
          </w:tcPr>
          <w:p w14:paraId="794FE3B7"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2.04(2)</w:t>
            </w:r>
          </w:p>
        </w:tc>
        <w:tc>
          <w:tcPr>
            <w:tcW w:w="1392" w:type="dxa"/>
          </w:tcPr>
          <w:p w14:paraId="08DFD4A0"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2.632(1)</w:t>
            </w:r>
          </w:p>
        </w:tc>
        <w:tc>
          <w:tcPr>
            <w:tcW w:w="1279" w:type="dxa"/>
          </w:tcPr>
          <w:p w14:paraId="0DECBC65"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sz w:val="24"/>
                <w:szCs w:val="24"/>
              </w:rPr>
            </w:pPr>
            <w:r w:rsidRPr="006E3762">
              <w:rPr>
                <w:rFonts w:ascii="Times New Roman" w:hAnsi="Times New Roman" w:cs="Times New Roman"/>
                <w:sz w:val="24"/>
                <w:szCs w:val="24"/>
              </w:rPr>
              <w:t>122(2)</w:t>
            </w:r>
          </w:p>
          <w:p w14:paraId="4E041FFE"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p>
        </w:tc>
      </w:tr>
      <w:tr w:rsidR="004B73CD" w:rsidRPr="006E3762" w14:paraId="598FE174" w14:textId="77777777" w:rsidTr="00304A9B">
        <w:tc>
          <w:tcPr>
            <w:tcW w:w="1068" w:type="dxa"/>
            <w:vMerge/>
          </w:tcPr>
          <w:p w14:paraId="7B6820CE" w14:textId="77777777" w:rsidR="004B73CD" w:rsidRPr="006E3762" w:rsidRDefault="004B73CD" w:rsidP="006E3762">
            <w:pPr>
              <w:autoSpaceDE w:val="0"/>
              <w:autoSpaceDN w:val="0"/>
              <w:adjustRightInd w:val="0"/>
              <w:spacing w:after="0" w:line="240" w:lineRule="auto"/>
              <w:jc w:val="center"/>
              <w:rPr>
                <w:rFonts w:ascii="Times New Roman" w:hAnsi="Times New Roman" w:cs="Times New Roman"/>
                <w:bCs/>
                <w:i/>
                <w:sz w:val="24"/>
                <w:szCs w:val="24"/>
              </w:rPr>
            </w:pPr>
          </w:p>
        </w:tc>
        <w:tc>
          <w:tcPr>
            <w:tcW w:w="2476" w:type="dxa"/>
          </w:tcPr>
          <w:p w14:paraId="64BF688F"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Межмолелукулярная</w:t>
            </w:r>
          </w:p>
        </w:tc>
        <w:tc>
          <w:tcPr>
            <w:tcW w:w="1559" w:type="dxa"/>
          </w:tcPr>
          <w:p w14:paraId="1E1B1B2E"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C(6)–H(6)···O(2)</w:t>
            </w:r>
          </w:p>
        </w:tc>
        <w:tc>
          <w:tcPr>
            <w:tcW w:w="993" w:type="dxa"/>
          </w:tcPr>
          <w:p w14:paraId="10EE7666"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0.93</w:t>
            </w:r>
          </w:p>
        </w:tc>
        <w:tc>
          <w:tcPr>
            <w:tcW w:w="850" w:type="dxa"/>
          </w:tcPr>
          <w:p w14:paraId="2740F3DC"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2.59</w:t>
            </w:r>
          </w:p>
        </w:tc>
        <w:tc>
          <w:tcPr>
            <w:tcW w:w="1392" w:type="dxa"/>
          </w:tcPr>
          <w:p w14:paraId="01D7F95F"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3.372(2)</w:t>
            </w:r>
          </w:p>
        </w:tc>
        <w:tc>
          <w:tcPr>
            <w:tcW w:w="1279" w:type="dxa"/>
          </w:tcPr>
          <w:p w14:paraId="558658B3"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sz w:val="24"/>
                <w:szCs w:val="24"/>
              </w:rPr>
            </w:pPr>
            <w:r w:rsidRPr="006E3762">
              <w:rPr>
                <w:rFonts w:ascii="Times New Roman" w:hAnsi="Times New Roman" w:cs="Times New Roman"/>
                <w:sz w:val="24"/>
                <w:szCs w:val="24"/>
              </w:rPr>
              <w:t>143</w:t>
            </w:r>
          </w:p>
          <w:p w14:paraId="1E05A4CC"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p>
        </w:tc>
      </w:tr>
      <w:tr w:rsidR="004B73CD" w:rsidRPr="006E3762" w14:paraId="6DCF0124" w14:textId="77777777" w:rsidTr="00304A9B">
        <w:tc>
          <w:tcPr>
            <w:tcW w:w="1068" w:type="dxa"/>
            <w:vMerge w:val="restart"/>
          </w:tcPr>
          <w:p w14:paraId="7FC8F395" w14:textId="77777777" w:rsidR="004B73CD" w:rsidRPr="006E3762" w:rsidRDefault="004B73CD" w:rsidP="006E3762">
            <w:pPr>
              <w:autoSpaceDE w:val="0"/>
              <w:autoSpaceDN w:val="0"/>
              <w:adjustRightInd w:val="0"/>
              <w:spacing w:after="0" w:line="240" w:lineRule="auto"/>
              <w:jc w:val="center"/>
              <w:rPr>
                <w:rFonts w:ascii="Times New Roman" w:hAnsi="Times New Roman" w:cs="Times New Roman"/>
                <w:bCs/>
                <w:i/>
                <w:sz w:val="24"/>
                <w:szCs w:val="24"/>
              </w:rPr>
            </w:pPr>
            <w:r w:rsidRPr="006E3762">
              <w:rPr>
                <w:rFonts w:ascii="Times New Roman" w:hAnsi="Times New Roman" w:cs="Times New Roman"/>
                <w:bCs/>
                <w:i/>
                <w:sz w:val="24"/>
                <w:szCs w:val="24"/>
              </w:rPr>
              <w:t>100</w:t>
            </w:r>
          </w:p>
        </w:tc>
        <w:tc>
          <w:tcPr>
            <w:tcW w:w="2476" w:type="dxa"/>
          </w:tcPr>
          <w:p w14:paraId="5B35902A"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Внутримолекулярная</w:t>
            </w:r>
          </w:p>
        </w:tc>
        <w:tc>
          <w:tcPr>
            <w:tcW w:w="1559" w:type="dxa"/>
          </w:tcPr>
          <w:p w14:paraId="30E890F9"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N(9)–H(9)···O(2)</w:t>
            </w:r>
          </w:p>
        </w:tc>
        <w:tc>
          <w:tcPr>
            <w:tcW w:w="993" w:type="dxa"/>
          </w:tcPr>
          <w:p w14:paraId="650E61A5"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0.86</w:t>
            </w:r>
          </w:p>
        </w:tc>
        <w:tc>
          <w:tcPr>
            <w:tcW w:w="850" w:type="dxa"/>
          </w:tcPr>
          <w:p w14:paraId="73C4D1D4"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2.21</w:t>
            </w:r>
          </w:p>
        </w:tc>
        <w:tc>
          <w:tcPr>
            <w:tcW w:w="1392" w:type="dxa"/>
          </w:tcPr>
          <w:p w14:paraId="60B29884"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2.722(5)</w:t>
            </w:r>
          </w:p>
        </w:tc>
        <w:tc>
          <w:tcPr>
            <w:tcW w:w="1279" w:type="dxa"/>
          </w:tcPr>
          <w:p w14:paraId="3E91EC60"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sz w:val="24"/>
                <w:szCs w:val="24"/>
              </w:rPr>
            </w:pPr>
            <w:r w:rsidRPr="006E3762">
              <w:rPr>
                <w:rFonts w:ascii="Times New Roman" w:hAnsi="Times New Roman" w:cs="Times New Roman"/>
                <w:sz w:val="24"/>
                <w:szCs w:val="24"/>
              </w:rPr>
              <w:t>118</w:t>
            </w:r>
          </w:p>
          <w:p w14:paraId="7F25F257"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p>
        </w:tc>
      </w:tr>
      <w:tr w:rsidR="004B73CD" w:rsidRPr="006E3762" w14:paraId="6B540817" w14:textId="77777777" w:rsidTr="00304A9B">
        <w:tc>
          <w:tcPr>
            <w:tcW w:w="1068" w:type="dxa"/>
            <w:vMerge/>
          </w:tcPr>
          <w:p w14:paraId="396BC6ED"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p>
        </w:tc>
        <w:tc>
          <w:tcPr>
            <w:tcW w:w="2476" w:type="dxa"/>
          </w:tcPr>
          <w:p w14:paraId="76BB4DE2"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Внутримолекулярная</w:t>
            </w:r>
          </w:p>
        </w:tc>
        <w:tc>
          <w:tcPr>
            <w:tcW w:w="1559" w:type="dxa"/>
          </w:tcPr>
          <w:p w14:paraId="0AA7C480"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C(13)–H(13)···O(1)</w:t>
            </w:r>
          </w:p>
        </w:tc>
        <w:tc>
          <w:tcPr>
            <w:tcW w:w="993" w:type="dxa"/>
          </w:tcPr>
          <w:p w14:paraId="612A1D78"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0.93</w:t>
            </w:r>
          </w:p>
        </w:tc>
        <w:tc>
          <w:tcPr>
            <w:tcW w:w="850" w:type="dxa"/>
          </w:tcPr>
          <w:p w14:paraId="27B95C90"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2.38</w:t>
            </w:r>
          </w:p>
        </w:tc>
        <w:tc>
          <w:tcPr>
            <w:tcW w:w="1392" w:type="dxa"/>
          </w:tcPr>
          <w:p w14:paraId="0D20BD3C"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2.783(5)</w:t>
            </w:r>
          </w:p>
        </w:tc>
        <w:tc>
          <w:tcPr>
            <w:tcW w:w="1279" w:type="dxa"/>
          </w:tcPr>
          <w:p w14:paraId="3C084DC3"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sz w:val="24"/>
                <w:szCs w:val="24"/>
              </w:rPr>
            </w:pPr>
            <w:r w:rsidRPr="006E3762">
              <w:rPr>
                <w:rFonts w:ascii="Times New Roman" w:hAnsi="Times New Roman" w:cs="Times New Roman"/>
                <w:sz w:val="24"/>
                <w:szCs w:val="24"/>
              </w:rPr>
              <w:t>106</w:t>
            </w:r>
          </w:p>
          <w:p w14:paraId="259BF6B3"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p>
        </w:tc>
      </w:tr>
      <w:tr w:rsidR="004B73CD" w:rsidRPr="006E3762" w14:paraId="2B9169C7" w14:textId="77777777" w:rsidTr="00304A9B">
        <w:tc>
          <w:tcPr>
            <w:tcW w:w="1068" w:type="dxa"/>
            <w:vMerge/>
          </w:tcPr>
          <w:p w14:paraId="11C75D1C"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p>
        </w:tc>
        <w:tc>
          <w:tcPr>
            <w:tcW w:w="2476" w:type="dxa"/>
          </w:tcPr>
          <w:p w14:paraId="284BAD4D"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Внутримолекулярная</w:t>
            </w:r>
          </w:p>
        </w:tc>
        <w:tc>
          <w:tcPr>
            <w:tcW w:w="1559" w:type="dxa"/>
          </w:tcPr>
          <w:p w14:paraId="7A442A4D"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C(21)–H(21A)···O(4)</w:t>
            </w:r>
          </w:p>
        </w:tc>
        <w:tc>
          <w:tcPr>
            <w:tcW w:w="993" w:type="dxa"/>
          </w:tcPr>
          <w:p w14:paraId="2417C92E"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0.96</w:t>
            </w:r>
          </w:p>
        </w:tc>
        <w:tc>
          <w:tcPr>
            <w:tcW w:w="850" w:type="dxa"/>
          </w:tcPr>
          <w:p w14:paraId="3F8DB145"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2.54</w:t>
            </w:r>
          </w:p>
        </w:tc>
        <w:tc>
          <w:tcPr>
            <w:tcW w:w="1392" w:type="dxa"/>
          </w:tcPr>
          <w:p w14:paraId="39D66973"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3.026(9)</w:t>
            </w:r>
          </w:p>
        </w:tc>
        <w:tc>
          <w:tcPr>
            <w:tcW w:w="1279" w:type="dxa"/>
          </w:tcPr>
          <w:p w14:paraId="71984242"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sz w:val="24"/>
                <w:szCs w:val="24"/>
              </w:rPr>
            </w:pPr>
            <w:r w:rsidRPr="006E3762">
              <w:rPr>
                <w:rFonts w:ascii="Times New Roman" w:hAnsi="Times New Roman" w:cs="Times New Roman"/>
                <w:sz w:val="24"/>
                <w:szCs w:val="24"/>
              </w:rPr>
              <w:t>111</w:t>
            </w:r>
          </w:p>
          <w:p w14:paraId="7932C3E0"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p>
        </w:tc>
      </w:tr>
      <w:tr w:rsidR="004B73CD" w:rsidRPr="006E3762" w14:paraId="3C7D081D" w14:textId="77777777" w:rsidTr="00304A9B">
        <w:tc>
          <w:tcPr>
            <w:tcW w:w="1068" w:type="dxa"/>
            <w:vMerge/>
          </w:tcPr>
          <w:p w14:paraId="340A6B33"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p>
        </w:tc>
        <w:tc>
          <w:tcPr>
            <w:tcW w:w="2476" w:type="dxa"/>
          </w:tcPr>
          <w:p w14:paraId="0EBF53A1"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Внутримолекулярная</w:t>
            </w:r>
          </w:p>
        </w:tc>
        <w:tc>
          <w:tcPr>
            <w:tcW w:w="1559" w:type="dxa"/>
          </w:tcPr>
          <w:p w14:paraId="5CF801A2"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r w:rsidRPr="006E3762">
              <w:rPr>
                <w:rFonts w:ascii="Times New Roman" w:hAnsi="Times New Roman" w:cs="Times New Roman"/>
                <w:sz w:val="24"/>
                <w:szCs w:val="24"/>
              </w:rPr>
              <w:t>C(22)–H(22C)···O(5)</w:t>
            </w:r>
          </w:p>
        </w:tc>
        <w:tc>
          <w:tcPr>
            <w:tcW w:w="993" w:type="dxa"/>
          </w:tcPr>
          <w:p w14:paraId="31637BE5"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r w:rsidRPr="006E3762">
              <w:rPr>
                <w:rFonts w:ascii="Times New Roman" w:hAnsi="Times New Roman" w:cs="Times New Roman"/>
                <w:sz w:val="24"/>
                <w:szCs w:val="24"/>
              </w:rPr>
              <w:t>0.96</w:t>
            </w:r>
          </w:p>
        </w:tc>
        <w:tc>
          <w:tcPr>
            <w:tcW w:w="850" w:type="dxa"/>
          </w:tcPr>
          <w:p w14:paraId="5094C413"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r w:rsidRPr="006E3762">
              <w:rPr>
                <w:rFonts w:ascii="Times New Roman" w:hAnsi="Times New Roman" w:cs="Times New Roman"/>
                <w:sz w:val="24"/>
                <w:szCs w:val="24"/>
              </w:rPr>
              <w:t>2.56</w:t>
            </w:r>
          </w:p>
        </w:tc>
        <w:tc>
          <w:tcPr>
            <w:tcW w:w="1392" w:type="dxa"/>
          </w:tcPr>
          <w:p w14:paraId="7632FC78"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r w:rsidRPr="006E3762">
              <w:rPr>
                <w:rFonts w:ascii="Times New Roman" w:hAnsi="Times New Roman" w:cs="Times New Roman"/>
                <w:sz w:val="24"/>
                <w:szCs w:val="24"/>
              </w:rPr>
              <w:t>3.06(1)</w:t>
            </w:r>
          </w:p>
        </w:tc>
        <w:tc>
          <w:tcPr>
            <w:tcW w:w="1279" w:type="dxa"/>
          </w:tcPr>
          <w:p w14:paraId="1D0C7331"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sz w:val="24"/>
                <w:szCs w:val="24"/>
              </w:rPr>
            </w:pPr>
            <w:r w:rsidRPr="006E3762">
              <w:rPr>
                <w:rFonts w:ascii="Times New Roman" w:hAnsi="Times New Roman" w:cs="Times New Roman"/>
                <w:sz w:val="24"/>
                <w:szCs w:val="24"/>
              </w:rPr>
              <w:t>113</w:t>
            </w:r>
          </w:p>
          <w:p w14:paraId="01ABF25A"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p>
        </w:tc>
      </w:tr>
      <w:tr w:rsidR="004B73CD" w:rsidRPr="006E3762" w14:paraId="3BCC66BE" w14:textId="77777777" w:rsidTr="00304A9B">
        <w:tc>
          <w:tcPr>
            <w:tcW w:w="1068" w:type="dxa"/>
            <w:vMerge/>
          </w:tcPr>
          <w:p w14:paraId="23AD1AD4"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p>
        </w:tc>
        <w:tc>
          <w:tcPr>
            <w:tcW w:w="2476" w:type="dxa"/>
          </w:tcPr>
          <w:p w14:paraId="42EAFCC6"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Межмолекулярная</w:t>
            </w:r>
          </w:p>
        </w:tc>
        <w:tc>
          <w:tcPr>
            <w:tcW w:w="1559" w:type="dxa"/>
          </w:tcPr>
          <w:p w14:paraId="4BF015E4"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r w:rsidRPr="006E3762">
              <w:rPr>
                <w:rFonts w:ascii="Times New Roman" w:hAnsi="Times New Roman" w:cs="Times New Roman"/>
                <w:sz w:val="24"/>
                <w:szCs w:val="24"/>
              </w:rPr>
              <w:t>C(5)–H(5)···O(3)</w:t>
            </w:r>
          </w:p>
        </w:tc>
        <w:tc>
          <w:tcPr>
            <w:tcW w:w="993" w:type="dxa"/>
          </w:tcPr>
          <w:p w14:paraId="54849D20"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r w:rsidRPr="006E3762">
              <w:rPr>
                <w:rFonts w:ascii="Times New Roman" w:hAnsi="Times New Roman" w:cs="Times New Roman"/>
                <w:sz w:val="24"/>
                <w:szCs w:val="24"/>
              </w:rPr>
              <w:t>0.93</w:t>
            </w:r>
          </w:p>
        </w:tc>
        <w:tc>
          <w:tcPr>
            <w:tcW w:w="850" w:type="dxa"/>
          </w:tcPr>
          <w:p w14:paraId="7E8CB188"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r w:rsidRPr="006E3762">
              <w:rPr>
                <w:rFonts w:ascii="Times New Roman" w:hAnsi="Times New Roman" w:cs="Times New Roman"/>
                <w:sz w:val="24"/>
                <w:szCs w:val="24"/>
              </w:rPr>
              <w:t>2.58</w:t>
            </w:r>
          </w:p>
        </w:tc>
        <w:tc>
          <w:tcPr>
            <w:tcW w:w="1392" w:type="dxa"/>
          </w:tcPr>
          <w:p w14:paraId="7683B799"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r w:rsidRPr="006E3762">
              <w:rPr>
                <w:rFonts w:ascii="Times New Roman" w:hAnsi="Times New Roman" w:cs="Times New Roman"/>
                <w:sz w:val="24"/>
                <w:szCs w:val="24"/>
              </w:rPr>
              <w:t>3.480(6)</w:t>
            </w:r>
          </w:p>
        </w:tc>
        <w:tc>
          <w:tcPr>
            <w:tcW w:w="1279" w:type="dxa"/>
          </w:tcPr>
          <w:p w14:paraId="362758E7" w14:textId="77777777" w:rsidR="004B73CD" w:rsidRPr="006E3762" w:rsidRDefault="004B73CD" w:rsidP="006E3762">
            <w:pPr>
              <w:spacing w:after="0" w:line="240" w:lineRule="auto"/>
              <w:ind w:right="-101"/>
              <w:jc w:val="both"/>
              <w:rPr>
                <w:rFonts w:ascii="Times New Roman" w:hAnsi="Times New Roman" w:cs="Times New Roman"/>
                <w:sz w:val="24"/>
                <w:szCs w:val="24"/>
              </w:rPr>
            </w:pPr>
            <w:r w:rsidRPr="006E3762">
              <w:rPr>
                <w:rFonts w:ascii="Times New Roman" w:hAnsi="Times New Roman" w:cs="Times New Roman"/>
                <w:sz w:val="24"/>
                <w:szCs w:val="24"/>
              </w:rPr>
              <w:t>162</w:t>
            </w:r>
          </w:p>
          <w:p w14:paraId="1E8A5430"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p>
        </w:tc>
      </w:tr>
      <w:tr w:rsidR="004B73CD" w:rsidRPr="006E3762" w14:paraId="5A8AA712" w14:textId="77777777" w:rsidTr="00304A9B">
        <w:tc>
          <w:tcPr>
            <w:tcW w:w="9617" w:type="dxa"/>
            <w:gridSpan w:val="7"/>
          </w:tcPr>
          <w:p w14:paraId="6604A068" w14:textId="6EB5A75F" w:rsidR="004B73CD" w:rsidRPr="006E3762" w:rsidRDefault="004B73CD" w:rsidP="006E3762">
            <w:pPr>
              <w:spacing w:after="0" w:line="240" w:lineRule="auto"/>
              <w:ind w:firstLine="743"/>
              <w:jc w:val="both"/>
              <w:rPr>
                <w:rFonts w:ascii="Times New Roman" w:hAnsi="Times New Roman" w:cs="Times New Roman"/>
                <w:sz w:val="24"/>
                <w:szCs w:val="24"/>
              </w:rPr>
            </w:pPr>
            <w:r w:rsidRPr="006E3762">
              <w:rPr>
                <w:rFonts w:ascii="Times New Roman" w:hAnsi="Times New Roman" w:cs="Times New Roman"/>
                <w:sz w:val="24"/>
                <w:szCs w:val="24"/>
              </w:rPr>
              <w:t>Примечание – Составлено по источнику [159</w:t>
            </w:r>
            <w:r w:rsidR="00304A9B" w:rsidRPr="006E3762">
              <w:rPr>
                <w:rFonts w:ascii="Times New Roman" w:hAnsi="Times New Roman" w:cs="Times New Roman"/>
                <w:sz w:val="24"/>
                <w:szCs w:val="24"/>
              </w:rPr>
              <w:t>, р. 136-137</w:t>
            </w:r>
            <w:r w:rsidRPr="006E3762">
              <w:rPr>
                <w:rFonts w:ascii="Times New Roman" w:hAnsi="Times New Roman" w:cs="Times New Roman"/>
                <w:sz w:val="24"/>
                <w:szCs w:val="24"/>
              </w:rPr>
              <w:t>]</w:t>
            </w:r>
          </w:p>
        </w:tc>
      </w:tr>
    </w:tbl>
    <w:p w14:paraId="0D63AFC6" w14:textId="77777777" w:rsidR="00A47B3D" w:rsidRDefault="00A47B3D" w:rsidP="006E3762">
      <w:pPr>
        <w:autoSpaceDE w:val="0"/>
        <w:autoSpaceDN w:val="0"/>
        <w:adjustRightInd w:val="0"/>
        <w:spacing w:after="0" w:line="240" w:lineRule="auto"/>
        <w:jc w:val="both"/>
        <w:rPr>
          <w:rFonts w:ascii="Times New Roman" w:hAnsi="Times New Roman" w:cs="Times New Roman"/>
          <w:b/>
          <w:bCs/>
          <w:sz w:val="28"/>
          <w:szCs w:val="28"/>
        </w:rPr>
      </w:pPr>
    </w:p>
    <w:p w14:paraId="42860803" w14:textId="77777777" w:rsidR="001B01FC" w:rsidRPr="006E3762" w:rsidRDefault="001B01FC" w:rsidP="006E3762">
      <w:pPr>
        <w:autoSpaceDE w:val="0"/>
        <w:autoSpaceDN w:val="0"/>
        <w:adjustRightInd w:val="0"/>
        <w:spacing w:after="0" w:line="240" w:lineRule="auto"/>
        <w:jc w:val="both"/>
        <w:rPr>
          <w:rFonts w:ascii="Times New Roman" w:hAnsi="Times New Roman" w:cs="Times New Roman"/>
          <w:b/>
          <w:bCs/>
          <w:sz w:val="28"/>
          <w:szCs w:val="28"/>
        </w:rPr>
      </w:pPr>
    </w:p>
    <w:tbl>
      <w:tblPr>
        <w:tblW w:w="0" w:type="auto"/>
        <w:tblLook w:val="04A0" w:firstRow="1" w:lastRow="0" w:firstColumn="1" w:lastColumn="0" w:noHBand="0" w:noVBand="1"/>
      </w:tblPr>
      <w:tblGrid>
        <w:gridCol w:w="3115"/>
        <w:gridCol w:w="3126"/>
        <w:gridCol w:w="3486"/>
      </w:tblGrid>
      <w:tr w:rsidR="00A47B3D" w:rsidRPr="006E3762" w14:paraId="203FA2B2" w14:textId="77777777" w:rsidTr="00A47B3D">
        <w:tc>
          <w:tcPr>
            <w:tcW w:w="3115" w:type="dxa"/>
          </w:tcPr>
          <w:p w14:paraId="445B024A" w14:textId="77777777" w:rsidR="00A47B3D" w:rsidRPr="006E3762" w:rsidRDefault="00A47B3D" w:rsidP="006E3762">
            <w:pPr>
              <w:autoSpaceDE w:val="0"/>
              <w:autoSpaceDN w:val="0"/>
              <w:adjustRightInd w:val="0"/>
              <w:spacing w:after="0" w:line="240" w:lineRule="auto"/>
              <w:jc w:val="both"/>
              <w:rPr>
                <w:rFonts w:ascii="Times New Roman" w:hAnsi="Times New Roman" w:cs="Times New Roman"/>
                <w:b/>
                <w:bCs/>
                <w:sz w:val="28"/>
                <w:szCs w:val="28"/>
              </w:rPr>
            </w:pPr>
            <w:r w:rsidRPr="006E3762">
              <w:rPr>
                <w:rFonts w:ascii="Times New Roman" w:hAnsi="Times New Roman" w:cs="Times New Roman"/>
                <w:noProof/>
                <w:sz w:val="28"/>
                <w:szCs w:val="28"/>
                <w:lang w:eastAsia="ru-RU"/>
              </w:rPr>
              <w:drawing>
                <wp:inline distT="0" distB="0" distL="0" distR="0" wp14:anchorId="2454727A" wp14:editId="56B874EE">
                  <wp:extent cx="1806855" cy="1156000"/>
                  <wp:effectExtent l="0" t="0" r="3175"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_st.pn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818238" cy="1163283"/>
                          </a:xfrm>
                          <a:prstGeom prst="rect">
                            <a:avLst/>
                          </a:prstGeom>
                        </pic:spPr>
                      </pic:pic>
                    </a:graphicData>
                  </a:graphic>
                </wp:inline>
              </w:drawing>
            </w:r>
          </w:p>
        </w:tc>
        <w:tc>
          <w:tcPr>
            <w:tcW w:w="3115" w:type="dxa"/>
          </w:tcPr>
          <w:p w14:paraId="7273B609" w14:textId="77777777" w:rsidR="00A47B3D" w:rsidRPr="006E3762" w:rsidRDefault="00A47B3D" w:rsidP="006E3762">
            <w:pPr>
              <w:autoSpaceDE w:val="0"/>
              <w:autoSpaceDN w:val="0"/>
              <w:adjustRightInd w:val="0"/>
              <w:spacing w:after="0" w:line="240" w:lineRule="auto"/>
              <w:jc w:val="both"/>
              <w:rPr>
                <w:rFonts w:ascii="Times New Roman" w:hAnsi="Times New Roman" w:cs="Times New Roman"/>
                <w:b/>
                <w:bCs/>
                <w:sz w:val="28"/>
                <w:szCs w:val="28"/>
              </w:rPr>
            </w:pPr>
            <w:r w:rsidRPr="006E3762">
              <w:rPr>
                <w:rFonts w:ascii="Times New Roman" w:hAnsi="Times New Roman" w:cs="Times New Roman"/>
                <w:noProof/>
                <w:sz w:val="28"/>
                <w:szCs w:val="28"/>
                <w:lang w:eastAsia="ru-RU"/>
              </w:rPr>
              <w:drawing>
                <wp:inline distT="0" distB="0" distL="0" distR="0" wp14:anchorId="7D6ABAA7" wp14:editId="5196FBF3">
                  <wp:extent cx="1843430" cy="1104224"/>
                  <wp:effectExtent l="0" t="0" r="4445"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53143" cy="1110042"/>
                          </a:xfrm>
                          <a:prstGeom prst="rect">
                            <a:avLst/>
                          </a:prstGeom>
                          <a:noFill/>
                          <a:ln>
                            <a:noFill/>
                          </a:ln>
                        </pic:spPr>
                      </pic:pic>
                    </a:graphicData>
                  </a:graphic>
                </wp:inline>
              </w:drawing>
            </w:r>
          </w:p>
        </w:tc>
        <w:tc>
          <w:tcPr>
            <w:tcW w:w="3115" w:type="dxa"/>
          </w:tcPr>
          <w:p w14:paraId="5C1B5959" w14:textId="77777777" w:rsidR="00A47B3D" w:rsidRPr="006E3762" w:rsidRDefault="00A47B3D" w:rsidP="006E3762">
            <w:pPr>
              <w:autoSpaceDE w:val="0"/>
              <w:autoSpaceDN w:val="0"/>
              <w:adjustRightInd w:val="0"/>
              <w:spacing w:after="0" w:line="240" w:lineRule="auto"/>
              <w:jc w:val="both"/>
              <w:rPr>
                <w:rFonts w:ascii="Times New Roman" w:hAnsi="Times New Roman" w:cs="Times New Roman"/>
                <w:b/>
                <w:bCs/>
                <w:sz w:val="28"/>
                <w:szCs w:val="28"/>
              </w:rPr>
            </w:pPr>
            <w:r w:rsidRPr="006E3762">
              <w:rPr>
                <w:rFonts w:ascii="Times New Roman" w:hAnsi="Times New Roman" w:cs="Times New Roman"/>
                <w:b/>
                <w:bCs/>
                <w:noProof/>
                <w:sz w:val="28"/>
                <w:szCs w:val="28"/>
                <w:lang w:eastAsia="ru-RU"/>
              </w:rPr>
              <w:drawing>
                <wp:inline distT="0" distB="0" distL="0" distR="0" wp14:anchorId="28A9E19F" wp14:editId="18414EA8">
                  <wp:extent cx="2070202" cy="1308529"/>
                  <wp:effectExtent l="0" t="0" r="635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097404" cy="1325723"/>
                          </a:xfrm>
                          <a:prstGeom prst="rect">
                            <a:avLst/>
                          </a:prstGeom>
                          <a:noFill/>
                        </pic:spPr>
                      </pic:pic>
                    </a:graphicData>
                  </a:graphic>
                </wp:inline>
              </w:drawing>
            </w:r>
          </w:p>
        </w:tc>
      </w:tr>
      <w:tr w:rsidR="00A47B3D" w:rsidRPr="006E3762" w14:paraId="11D03328" w14:textId="77777777" w:rsidTr="00A47B3D">
        <w:tc>
          <w:tcPr>
            <w:tcW w:w="3115" w:type="dxa"/>
          </w:tcPr>
          <w:p w14:paraId="445147B4" w14:textId="77777777" w:rsidR="00A47B3D" w:rsidRPr="006E3762" w:rsidRDefault="00A47B3D" w:rsidP="006E3762">
            <w:pPr>
              <w:autoSpaceDE w:val="0"/>
              <w:autoSpaceDN w:val="0"/>
              <w:adjustRightInd w:val="0"/>
              <w:spacing w:after="0" w:line="240" w:lineRule="auto"/>
              <w:jc w:val="center"/>
              <w:rPr>
                <w:rFonts w:ascii="Times New Roman" w:hAnsi="Times New Roman" w:cs="Times New Roman"/>
                <w:bCs/>
                <w:sz w:val="28"/>
                <w:szCs w:val="28"/>
              </w:rPr>
            </w:pPr>
            <w:r w:rsidRPr="006E3762">
              <w:rPr>
                <w:rFonts w:ascii="Times New Roman" w:hAnsi="Times New Roman" w:cs="Times New Roman"/>
                <w:bCs/>
                <w:sz w:val="28"/>
                <w:szCs w:val="28"/>
              </w:rPr>
              <w:t>(94)</w:t>
            </w:r>
          </w:p>
        </w:tc>
        <w:tc>
          <w:tcPr>
            <w:tcW w:w="3115" w:type="dxa"/>
          </w:tcPr>
          <w:p w14:paraId="7D389157" w14:textId="77777777" w:rsidR="00A47B3D" w:rsidRPr="006E3762" w:rsidRDefault="00A47B3D" w:rsidP="006E3762">
            <w:pPr>
              <w:autoSpaceDE w:val="0"/>
              <w:autoSpaceDN w:val="0"/>
              <w:adjustRightInd w:val="0"/>
              <w:spacing w:after="0" w:line="240" w:lineRule="auto"/>
              <w:jc w:val="center"/>
              <w:rPr>
                <w:rFonts w:ascii="Times New Roman" w:hAnsi="Times New Roman" w:cs="Times New Roman"/>
                <w:bCs/>
                <w:sz w:val="28"/>
                <w:szCs w:val="28"/>
              </w:rPr>
            </w:pPr>
            <w:r w:rsidRPr="006E3762">
              <w:rPr>
                <w:rFonts w:ascii="Times New Roman" w:hAnsi="Times New Roman" w:cs="Times New Roman"/>
                <w:bCs/>
                <w:sz w:val="28"/>
                <w:szCs w:val="28"/>
              </w:rPr>
              <w:t>(95)</w:t>
            </w:r>
          </w:p>
        </w:tc>
        <w:tc>
          <w:tcPr>
            <w:tcW w:w="3115" w:type="dxa"/>
          </w:tcPr>
          <w:p w14:paraId="7E2CA559" w14:textId="77777777" w:rsidR="00A47B3D" w:rsidRPr="006E3762" w:rsidRDefault="00A47B3D" w:rsidP="006E3762">
            <w:pPr>
              <w:autoSpaceDE w:val="0"/>
              <w:autoSpaceDN w:val="0"/>
              <w:adjustRightInd w:val="0"/>
              <w:spacing w:after="0" w:line="240" w:lineRule="auto"/>
              <w:jc w:val="center"/>
              <w:rPr>
                <w:rFonts w:ascii="Times New Roman" w:hAnsi="Times New Roman" w:cs="Times New Roman"/>
                <w:bCs/>
                <w:sz w:val="28"/>
                <w:szCs w:val="28"/>
              </w:rPr>
            </w:pPr>
            <w:r w:rsidRPr="006E3762">
              <w:rPr>
                <w:rFonts w:ascii="Times New Roman" w:hAnsi="Times New Roman" w:cs="Times New Roman"/>
                <w:bCs/>
                <w:sz w:val="28"/>
                <w:szCs w:val="28"/>
              </w:rPr>
              <w:t>(100)</w:t>
            </w:r>
          </w:p>
        </w:tc>
      </w:tr>
    </w:tbl>
    <w:p w14:paraId="4DDC509E" w14:textId="77777777" w:rsidR="004B73CD" w:rsidRPr="006E3762" w:rsidRDefault="004B73CD" w:rsidP="006E3762">
      <w:pPr>
        <w:autoSpaceDE w:val="0"/>
        <w:autoSpaceDN w:val="0"/>
        <w:adjustRightInd w:val="0"/>
        <w:spacing w:after="0" w:line="240" w:lineRule="auto"/>
        <w:ind w:firstLine="567"/>
        <w:jc w:val="center"/>
        <w:rPr>
          <w:rFonts w:ascii="Times New Roman" w:hAnsi="Times New Roman" w:cs="Times New Roman"/>
          <w:sz w:val="16"/>
          <w:szCs w:val="16"/>
        </w:rPr>
      </w:pPr>
    </w:p>
    <w:p w14:paraId="29A67ECA" w14:textId="7707085B" w:rsidR="00B0483A" w:rsidRPr="006E3762" w:rsidRDefault="003A7464" w:rsidP="006E3762">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11</w:t>
      </w:r>
      <w:r w:rsidR="00A47B3D" w:rsidRPr="006E3762">
        <w:rPr>
          <w:rFonts w:ascii="Times New Roman" w:hAnsi="Times New Roman" w:cs="Times New Roman"/>
          <w:sz w:val="28"/>
          <w:szCs w:val="28"/>
        </w:rPr>
        <w:t xml:space="preserve"> - Молекулярное строение соединений </w:t>
      </w:r>
      <w:r w:rsidR="00A47B3D" w:rsidRPr="00B50715">
        <w:rPr>
          <w:rFonts w:ascii="Times New Roman" w:hAnsi="Times New Roman" w:cs="Times New Roman"/>
          <w:i/>
          <w:sz w:val="28"/>
          <w:szCs w:val="28"/>
        </w:rPr>
        <w:t>94, 95, 100</w:t>
      </w:r>
      <w:r w:rsidR="00A47B3D" w:rsidRPr="006E3762">
        <w:rPr>
          <w:rFonts w:ascii="Times New Roman" w:hAnsi="Times New Roman" w:cs="Times New Roman"/>
          <w:sz w:val="28"/>
          <w:szCs w:val="28"/>
        </w:rPr>
        <w:t xml:space="preserve"> в представлении атомов эллипсоидами тепловых колебаний с 30% вероятностью</w:t>
      </w:r>
      <w:r w:rsidR="00B0483A" w:rsidRPr="006E3762">
        <w:rPr>
          <w:rFonts w:ascii="Times New Roman" w:hAnsi="Times New Roman" w:cs="Times New Roman"/>
          <w:sz w:val="28"/>
          <w:szCs w:val="28"/>
        </w:rPr>
        <w:t xml:space="preserve"> </w:t>
      </w:r>
    </w:p>
    <w:p w14:paraId="78963A0C" w14:textId="77777777" w:rsidR="00A47B3D" w:rsidRPr="006E3762" w:rsidRDefault="00A47B3D" w:rsidP="006E3762">
      <w:pPr>
        <w:spacing w:after="0" w:line="240" w:lineRule="auto"/>
        <w:rPr>
          <w:rFonts w:ascii="Times New Roman" w:hAnsi="Times New Roman" w:cs="Times New Roman"/>
          <w:sz w:val="28"/>
          <w:szCs w:val="28"/>
        </w:rPr>
      </w:pPr>
    </w:p>
    <w:p w14:paraId="363DDC2A" w14:textId="2D084AD8" w:rsidR="007B69EB" w:rsidRPr="006E3762" w:rsidRDefault="007B69EB"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Молекулярная структура соединения </w:t>
      </w:r>
      <w:r w:rsidRPr="006E3762">
        <w:rPr>
          <w:rFonts w:ascii="Times New Roman" w:hAnsi="Times New Roman" w:cs="Times New Roman"/>
          <w:i/>
          <w:sz w:val="28"/>
          <w:szCs w:val="28"/>
        </w:rPr>
        <w:t>(107)</w:t>
      </w:r>
      <w:r w:rsidRPr="006E3762">
        <w:rPr>
          <w:rFonts w:ascii="Times New Roman" w:hAnsi="Times New Roman" w:cs="Times New Roman"/>
          <w:sz w:val="28"/>
          <w:szCs w:val="28"/>
        </w:rPr>
        <w:t>, представленная на рисунке 10, показывает наличие двойной связи C10=N12 в Z-конфигурации, что подтверждается значением торсионного угла C8–C1</w:t>
      </w:r>
      <w:r w:rsidR="00C30A45" w:rsidRPr="006E3762">
        <w:rPr>
          <w:rFonts w:ascii="Times New Roman" w:hAnsi="Times New Roman" w:cs="Times New Roman"/>
          <w:sz w:val="28"/>
          <w:szCs w:val="28"/>
        </w:rPr>
        <w:t>0–N12–N13, составляющим 2.2(2)° [173</w:t>
      </w:r>
      <w:r w:rsidR="00304A9B" w:rsidRPr="006E3762">
        <w:rPr>
          <w:rFonts w:ascii="Times New Roman" w:hAnsi="Times New Roman" w:cs="Times New Roman"/>
          <w:sz w:val="28"/>
          <w:szCs w:val="28"/>
        </w:rPr>
        <w:t>, р. 491-494</w:t>
      </w:r>
      <w:r w:rsidR="00C30A45" w:rsidRPr="006E3762">
        <w:rPr>
          <w:rFonts w:ascii="Times New Roman" w:hAnsi="Times New Roman" w:cs="Times New Roman"/>
          <w:sz w:val="28"/>
          <w:szCs w:val="28"/>
        </w:rPr>
        <w:t>].</w:t>
      </w:r>
      <w:r w:rsidRPr="006E3762">
        <w:rPr>
          <w:rFonts w:ascii="Times New Roman" w:hAnsi="Times New Roman" w:cs="Times New Roman"/>
          <w:sz w:val="28"/>
          <w:szCs w:val="28"/>
        </w:rPr>
        <w:t xml:space="preserve"> Атом азота N13 характеризуется пирамидальной координацией: его отклонение от плоскости, образованной атомом N12 и двумя атомами водорода, составляет 0.23(1) Å. Это свидетельствует о частичной sp³-гибридизации атома N13 и определённой деформации его электронной среды по сравнению</w:t>
      </w:r>
      <w:r w:rsidR="00C30A45" w:rsidRPr="006E3762">
        <w:rPr>
          <w:rFonts w:ascii="Times New Roman" w:hAnsi="Times New Roman" w:cs="Times New Roman"/>
          <w:sz w:val="28"/>
          <w:szCs w:val="28"/>
        </w:rPr>
        <w:t xml:space="preserve"> с идеальной плоской геометрией [169, </w:t>
      </w:r>
      <w:r w:rsidR="00304A9B" w:rsidRPr="006E3762">
        <w:rPr>
          <w:rFonts w:ascii="Times New Roman" w:hAnsi="Times New Roman" w:cs="Times New Roman"/>
          <w:sz w:val="28"/>
          <w:szCs w:val="28"/>
        </w:rPr>
        <w:t xml:space="preserve">с. 3-130; </w:t>
      </w:r>
      <w:r w:rsidR="00C30A45" w:rsidRPr="006E3762">
        <w:rPr>
          <w:rFonts w:ascii="Times New Roman" w:hAnsi="Times New Roman" w:cs="Times New Roman"/>
          <w:sz w:val="28"/>
          <w:szCs w:val="28"/>
        </w:rPr>
        <w:t>173</w:t>
      </w:r>
      <w:r w:rsidR="00304A9B" w:rsidRPr="006E3762">
        <w:rPr>
          <w:rFonts w:ascii="Times New Roman" w:hAnsi="Times New Roman" w:cs="Times New Roman"/>
          <w:sz w:val="28"/>
          <w:szCs w:val="28"/>
        </w:rPr>
        <w:t>, р. 491-494</w:t>
      </w:r>
      <w:r w:rsidR="00C30A45" w:rsidRPr="006E3762">
        <w:rPr>
          <w:rFonts w:ascii="Times New Roman" w:hAnsi="Times New Roman" w:cs="Times New Roman"/>
          <w:sz w:val="28"/>
          <w:szCs w:val="28"/>
        </w:rPr>
        <w:t>].</w:t>
      </w:r>
    </w:p>
    <w:p w14:paraId="7E341032" w14:textId="64A464F6" w:rsidR="00253D1F" w:rsidRPr="006E3762" w:rsidRDefault="00253D1F"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твёрдой фазе молекулы соединения </w:t>
      </w:r>
      <w:r w:rsidR="009A7AFA" w:rsidRPr="006E3762">
        <w:rPr>
          <w:rFonts w:ascii="Times New Roman" w:hAnsi="Times New Roman" w:cs="Times New Roman"/>
          <w:i/>
          <w:sz w:val="28"/>
          <w:szCs w:val="28"/>
        </w:rPr>
        <w:t>(107)</w:t>
      </w:r>
      <w:r w:rsidR="009A7AFA" w:rsidRPr="006E3762">
        <w:rPr>
          <w:rFonts w:ascii="Times New Roman" w:hAnsi="Times New Roman" w:cs="Times New Roman"/>
          <w:sz w:val="28"/>
          <w:szCs w:val="28"/>
        </w:rPr>
        <w:t xml:space="preserve"> </w:t>
      </w:r>
      <w:r w:rsidRPr="006E3762">
        <w:rPr>
          <w:rFonts w:ascii="Times New Roman" w:hAnsi="Times New Roman" w:cs="Times New Roman"/>
          <w:sz w:val="28"/>
          <w:szCs w:val="28"/>
        </w:rPr>
        <w:t>организуются в упорядоченные стопки вдоль кристаллографической оси b за счёт выраженных π-стекинг-взаимодействий между ароматическими системами. Данный тип упаковки способствует формированию стабильной кристаллической решётки и может оказывать влияние на физико-химические свойства соединения. Пространственное расположение молекул и характер упаковки подро</w:t>
      </w:r>
      <w:r w:rsidR="003A7464">
        <w:rPr>
          <w:rFonts w:ascii="Times New Roman" w:hAnsi="Times New Roman" w:cs="Times New Roman"/>
          <w:sz w:val="28"/>
          <w:szCs w:val="28"/>
        </w:rPr>
        <w:t>бно иллюстрированы на рисунке 12</w:t>
      </w:r>
      <w:r w:rsidRPr="006E3762">
        <w:rPr>
          <w:rFonts w:ascii="Times New Roman" w:hAnsi="Times New Roman" w:cs="Times New Roman"/>
          <w:sz w:val="28"/>
          <w:szCs w:val="28"/>
        </w:rPr>
        <w:t xml:space="preserve"> [</w:t>
      </w:r>
      <w:r w:rsidR="00304A9B" w:rsidRPr="006E3762">
        <w:rPr>
          <w:rFonts w:ascii="Times New Roman" w:hAnsi="Times New Roman" w:cs="Times New Roman"/>
          <w:sz w:val="28"/>
          <w:szCs w:val="28"/>
        </w:rPr>
        <w:t>169, с. 3-130; 173, р. 491-494</w:t>
      </w:r>
      <w:r w:rsidRPr="006E3762">
        <w:rPr>
          <w:rFonts w:ascii="Times New Roman" w:hAnsi="Times New Roman" w:cs="Times New Roman"/>
          <w:sz w:val="28"/>
          <w:szCs w:val="28"/>
        </w:rPr>
        <w:t>].</w:t>
      </w:r>
    </w:p>
    <w:p w14:paraId="180DA4E1" w14:textId="77777777" w:rsidR="004B73CD" w:rsidRPr="006E3762" w:rsidRDefault="004B73CD" w:rsidP="006E3762">
      <w:pPr>
        <w:spacing w:after="0" w:line="240" w:lineRule="auto"/>
        <w:jc w:val="center"/>
        <w:rPr>
          <w:rFonts w:ascii="Times New Roman" w:hAnsi="Times New Roman" w:cs="Times New Roman"/>
          <w:sz w:val="28"/>
          <w:szCs w:val="28"/>
        </w:rPr>
      </w:pPr>
    </w:p>
    <w:p w14:paraId="70AF77F6" w14:textId="77777777" w:rsidR="00A47B3D" w:rsidRPr="006E3762" w:rsidRDefault="00A47B3D"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1C734EDC" wp14:editId="0EA520DF">
            <wp:extent cx="2077517" cy="1422990"/>
            <wp:effectExtent l="0" t="0" r="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_GaeA3.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108966" cy="1444531"/>
                    </a:xfrm>
                    <a:prstGeom prst="rect">
                      <a:avLst/>
                    </a:prstGeom>
                  </pic:spPr>
                </pic:pic>
              </a:graphicData>
            </a:graphic>
          </wp:inline>
        </w:drawing>
      </w:r>
    </w:p>
    <w:p w14:paraId="5E7AF94B" w14:textId="77777777" w:rsidR="004B73CD" w:rsidRPr="006E3762" w:rsidRDefault="004B73CD" w:rsidP="006E3762">
      <w:pPr>
        <w:spacing w:after="0" w:line="240" w:lineRule="auto"/>
        <w:ind w:firstLine="567"/>
        <w:contextualSpacing/>
        <w:jc w:val="center"/>
        <w:rPr>
          <w:rFonts w:ascii="Times New Roman" w:hAnsi="Times New Roman" w:cs="Times New Roman"/>
          <w:sz w:val="16"/>
          <w:szCs w:val="16"/>
        </w:rPr>
      </w:pPr>
    </w:p>
    <w:p w14:paraId="169A1666" w14:textId="5CD5BAAF" w:rsidR="00A47B3D" w:rsidRPr="006E3762" w:rsidRDefault="003A7464" w:rsidP="006E3762">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Рисунок 12</w:t>
      </w:r>
      <w:r w:rsidR="00A47B3D" w:rsidRPr="006E3762">
        <w:rPr>
          <w:rFonts w:ascii="Times New Roman" w:hAnsi="Times New Roman" w:cs="Times New Roman"/>
          <w:sz w:val="28"/>
          <w:szCs w:val="28"/>
        </w:rPr>
        <w:t xml:space="preserve"> - Молекулярная структура и нумерация атомов соединения </w:t>
      </w:r>
      <w:r w:rsidR="00A47B3D" w:rsidRPr="00673918">
        <w:rPr>
          <w:rFonts w:ascii="Times New Roman" w:hAnsi="Times New Roman" w:cs="Times New Roman"/>
          <w:i/>
          <w:sz w:val="28"/>
          <w:szCs w:val="28"/>
        </w:rPr>
        <w:t>(107)</w:t>
      </w:r>
      <w:r w:rsidR="00A47B3D" w:rsidRPr="006E3762">
        <w:rPr>
          <w:rFonts w:ascii="Times New Roman" w:hAnsi="Times New Roman" w:cs="Times New Roman"/>
          <w:sz w:val="28"/>
          <w:szCs w:val="28"/>
        </w:rPr>
        <w:t xml:space="preserve"> (тепловые эллипсоиды приведены с вероятностью 30%)</w:t>
      </w:r>
    </w:p>
    <w:p w14:paraId="305A0E9D" w14:textId="77777777" w:rsidR="00A47B3D" w:rsidRPr="006E3762" w:rsidRDefault="00A47B3D" w:rsidP="006E3762">
      <w:pPr>
        <w:spacing w:after="0" w:line="240" w:lineRule="auto"/>
        <w:ind w:firstLine="567"/>
        <w:contextualSpacing/>
        <w:jc w:val="both"/>
        <w:rPr>
          <w:rFonts w:ascii="Times New Roman" w:hAnsi="Times New Roman" w:cs="Times New Roman"/>
          <w:sz w:val="28"/>
          <w:szCs w:val="28"/>
        </w:rPr>
      </w:pPr>
    </w:p>
    <w:p w14:paraId="09EF626C" w14:textId="1B1961FD" w:rsidR="007B69EB" w:rsidRPr="006E3762" w:rsidRDefault="007B69EB"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Геометрические параметры молекулы соединения </w:t>
      </w:r>
      <w:r w:rsidRPr="006E3762">
        <w:rPr>
          <w:rFonts w:ascii="Times New Roman" w:hAnsi="Times New Roman" w:cs="Times New Roman"/>
          <w:i/>
          <w:sz w:val="28"/>
          <w:szCs w:val="28"/>
        </w:rPr>
        <w:t>(107)</w:t>
      </w:r>
      <w:r w:rsidRPr="006E3762">
        <w:rPr>
          <w:rFonts w:ascii="Times New Roman" w:hAnsi="Times New Roman" w:cs="Times New Roman"/>
          <w:sz w:val="28"/>
          <w:szCs w:val="28"/>
        </w:rPr>
        <w:t xml:space="preserve"> находятся в пределах, характерных для аналогичных β-карболиновых структур, и хорошо согласуются с данными, полученными для близкородственных производных гармин</w:t>
      </w:r>
      <w:r w:rsidR="00C30A45" w:rsidRPr="006E3762">
        <w:rPr>
          <w:rFonts w:ascii="Times New Roman" w:hAnsi="Times New Roman" w:cs="Times New Roman"/>
          <w:sz w:val="28"/>
          <w:szCs w:val="28"/>
        </w:rPr>
        <w:t xml:space="preserve">а </w:t>
      </w:r>
      <w:r w:rsidR="00CB034C" w:rsidRPr="006E3762">
        <w:rPr>
          <w:rFonts w:ascii="Times New Roman" w:hAnsi="Times New Roman" w:cs="Times New Roman"/>
          <w:sz w:val="28"/>
          <w:szCs w:val="28"/>
        </w:rPr>
        <w:t>‒</w:t>
      </w:r>
      <w:r w:rsidR="00C30A45" w:rsidRPr="006E3762">
        <w:rPr>
          <w:rFonts w:ascii="Times New Roman" w:hAnsi="Times New Roman" w:cs="Times New Roman"/>
          <w:sz w:val="28"/>
          <w:szCs w:val="28"/>
        </w:rPr>
        <w:t xml:space="preserve"> 8-формил- и 8-ацетилгармина [</w:t>
      </w:r>
      <w:r w:rsidR="00304A9B" w:rsidRPr="006E3762">
        <w:rPr>
          <w:rFonts w:ascii="Times New Roman" w:hAnsi="Times New Roman" w:cs="Times New Roman"/>
          <w:sz w:val="28"/>
          <w:szCs w:val="28"/>
        </w:rPr>
        <w:t>169, с. 3-130; 173, р. 491-494</w:t>
      </w:r>
      <w:r w:rsidR="00C30A45" w:rsidRPr="006E3762">
        <w:rPr>
          <w:rFonts w:ascii="Times New Roman" w:hAnsi="Times New Roman" w:cs="Times New Roman"/>
          <w:sz w:val="28"/>
          <w:szCs w:val="28"/>
        </w:rPr>
        <w:t>].</w:t>
      </w:r>
      <w:r w:rsidRPr="006E3762">
        <w:rPr>
          <w:rFonts w:ascii="Times New Roman" w:hAnsi="Times New Roman" w:cs="Times New Roman"/>
          <w:sz w:val="28"/>
          <w:szCs w:val="28"/>
        </w:rPr>
        <w:t xml:space="preserve"> Все отклонения укладываются в интервал до трёх стандартных отклонений (3σ). Структурный анализ </w:t>
      </w:r>
      <w:r w:rsidR="00AC1BCA" w:rsidRPr="006E3762">
        <w:rPr>
          <w:rFonts w:ascii="Times New Roman" w:hAnsi="Times New Roman" w:cs="Times New Roman"/>
          <w:sz w:val="28"/>
          <w:szCs w:val="28"/>
        </w:rPr>
        <w:t xml:space="preserve">соединения </w:t>
      </w:r>
      <w:r w:rsidR="00AC1BCA" w:rsidRPr="006E3762">
        <w:rPr>
          <w:rFonts w:ascii="Times New Roman" w:hAnsi="Times New Roman" w:cs="Times New Roman"/>
          <w:i/>
          <w:sz w:val="28"/>
          <w:szCs w:val="28"/>
        </w:rPr>
        <w:t>(107)</w:t>
      </w:r>
      <w:r w:rsidR="00AC1BCA" w:rsidRPr="006E3762">
        <w:rPr>
          <w:rFonts w:ascii="Times New Roman" w:hAnsi="Times New Roman" w:cs="Times New Roman"/>
          <w:sz w:val="28"/>
          <w:szCs w:val="28"/>
        </w:rPr>
        <w:t xml:space="preserve"> </w:t>
      </w:r>
      <w:r w:rsidRPr="006E3762">
        <w:rPr>
          <w:rFonts w:ascii="Times New Roman" w:hAnsi="Times New Roman" w:cs="Times New Roman"/>
          <w:sz w:val="28"/>
          <w:szCs w:val="28"/>
        </w:rPr>
        <w:t>показал, что молекула обладает практически плоской геометрией</w:t>
      </w:r>
      <w:r w:rsidR="00C30A45" w:rsidRPr="006E3762">
        <w:rPr>
          <w:rFonts w:ascii="Times New Roman" w:hAnsi="Times New Roman" w:cs="Times New Roman"/>
          <w:sz w:val="28"/>
          <w:szCs w:val="28"/>
        </w:rPr>
        <w:t xml:space="preserve"> [</w:t>
      </w:r>
      <w:r w:rsidR="00304A9B" w:rsidRPr="006E3762">
        <w:rPr>
          <w:rFonts w:ascii="Times New Roman" w:hAnsi="Times New Roman" w:cs="Times New Roman"/>
          <w:sz w:val="28"/>
          <w:szCs w:val="28"/>
        </w:rPr>
        <w:t>169, с. 3-130; 173, р. 491-494</w:t>
      </w:r>
      <w:r w:rsidR="00C30A45" w:rsidRPr="006E3762">
        <w:rPr>
          <w:rFonts w:ascii="Times New Roman" w:hAnsi="Times New Roman" w:cs="Times New Roman"/>
          <w:sz w:val="28"/>
          <w:szCs w:val="28"/>
        </w:rPr>
        <w:t>]</w:t>
      </w:r>
      <w:r w:rsidRPr="006E3762">
        <w:rPr>
          <w:rFonts w:ascii="Times New Roman" w:hAnsi="Times New Roman" w:cs="Times New Roman"/>
          <w:sz w:val="28"/>
          <w:szCs w:val="28"/>
        </w:rPr>
        <w:t>: среднеквадратичное отклонение атомов трициклического остова от наилучшей плоскости, проведённой через все неводородные атомы, составляет лишь 0.027 Å. Эти данные указывают на высокую степень π-сопряжения и структурную упорядоченность молеку</w:t>
      </w:r>
      <w:r w:rsidR="00C30A45" w:rsidRPr="006E3762">
        <w:rPr>
          <w:rFonts w:ascii="Times New Roman" w:hAnsi="Times New Roman" w:cs="Times New Roman"/>
          <w:sz w:val="28"/>
          <w:szCs w:val="28"/>
        </w:rPr>
        <w:t xml:space="preserve">лы </w:t>
      </w:r>
      <w:r w:rsidR="00AC1BCA" w:rsidRPr="006E3762">
        <w:rPr>
          <w:rFonts w:ascii="Times New Roman" w:hAnsi="Times New Roman" w:cs="Times New Roman"/>
          <w:i/>
          <w:sz w:val="28"/>
          <w:szCs w:val="28"/>
        </w:rPr>
        <w:t>(107)</w:t>
      </w:r>
      <w:r w:rsidR="00AC1BCA" w:rsidRPr="006E3762">
        <w:rPr>
          <w:rFonts w:ascii="Times New Roman" w:hAnsi="Times New Roman" w:cs="Times New Roman"/>
          <w:sz w:val="28"/>
          <w:szCs w:val="28"/>
        </w:rPr>
        <w:t xml:space="preserve"> </w:t>
      </w:r>
      <w:r w:rsidR="00C30A45" w:rsidRPr="006E3762">
        <w:rPr>
          <w:rFonts w:ascii="Times New Roman" w:hAnsi="Times New Roman" w:cs="Times New Roman"/>
          <w:sz w:val="28"/>
          <w:szCs w:val="28"/>
        </w:rPr>
        <w:t>[</w:t>
      </w:r>
      <w:r w:rsidR="00C85C49" w:rsidRPr="006E3762">
        <w:rPr>
          <w:rFonts w:ascii="Times New Roman" w:hAnsi="Times New Roman" w:cs="Times New Roman"/>
          <w:sz w:val="28"/>
          <w:szCs w:val="28"/>
        </w:rPr>
        <w:t>169, с. 3-130; 173, р. 491-494</w:t>
      </w:r>
      <w:r w:rsidR="00C30A45" w:rsidRPr="006E3762">
        <w:rPr>
          <w:rFonts w:ascii="Times New Roman" w:hAnsi="Times New Roman" w:cs="Times New Roman"/>
          <w:sz w:val="28"/>
          <w:szCs w:val="28"/>
        </w:rPr>
        <w:t>].</w:t>
      </w:r>
    </w:p>
    <w:p w14:paraId="3F9F845A" w14:textId="61D80829" w:rsidR="007B69EB" w:rsidRPr="006E3762" w:rsidRDefault="007B69EB"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Двойная связь C10=N12 в структуре соединения </w:t>
      </w:r>
      <w:r w:rsidRPr="006E3762">
        <w:rPr>
          <w:rFonts w:ascii="Times New Roman" w:hAnsi="Times New Roman" w:cs="Times New Roman"/>
          <w:i/>
          <w:sz w:val="28"/>
          <w:szCs w:val="28"/>
        </w:rPr>
        <w:t>(107)</w:t>
      </w:r>
      <w:r w:rsidRPr="006E3762">
        <w:rPr>
          <w:rFonts w:ascii="Times New Roman" w:hAnsi="Times New Roman" w:cs="Times New Roman"/>
          <w:sz w:val="28"/>
          <w:szCs w:val="28"/>
        </w:rPr>
        <w:t xml:space="preserve"> находится в Z-конфигурации, что подтверждается малым значением торсионного угла C8–C10–</w:t>
      </w:r>
      <w:r w:rsidR="00C30A45" w:rsidRPr="006E3762">
        <w:rPr>
          <w:rFonts w:ascii="Times New Roman" w:hAnsi="Times New Roman" w:cs="Times New Roman"/>
          <w:sz w:val="28"/>
          <w:szCs w:val="28"/>
        </w:rPr>
        <w:t>N12–N13, равным 2.2(2)° [173</w:t>
      </w:r>
      <w:r w:rsidR="00C85C49" w:rsidRPr="006E3762">
        <w:rPr>
          <w:rFonts w:ascii="Times New Roman" w:hAnsi="Times New Roman" w:cs="Times New Roman"/>
          <w:sz w:val="28"/>
          <w:szCs w:val="28"/>
        </w:rPr>
        <w:t>, р. 491-494</w:t>
      </w:r>
      <w:r w:rsidR="00C30A45" w:rsidRPr="006E3762">
        <w:rPr>
          <w:rFonts w:ascii="Times New Roman" w:hAnsi="Times New Roman" w:cs="Times New Roman"/>
          <w:sz w:val="28"/>
          <w:szCs w:val="28"/>
        </w:rPr>
        <w:t>].</w:t>
      </w:r>
      <w:r w:rsidRPr="006E3762">
        <w:rPr>
          <w:rFonts w:ascii="Times New Roman" w:hAnsi="Times New Roman" w:cs="Times New Roman"/>
          <w:sz w:val="28"/>
          <w:szCs w:val="28"/>
        </w:rPr>
        <w:t xml:space="preserve"> Атом азота N13 демонстрирует пирамидальную координацию: его отклонение от плоскости, образованной атомом N12 и сопряжённым атомом водорода, составляет 0.23(1) Å. Это свидетельствует о частичной sp³-гибридизации и локальной деформации плоской геом</w:t>
      </w:r>
      <w:r w:rsidR="00C30A45" w:rsidRPr="006E3762">
        <w:rPr>
          <w:rFonts w:ascii="Times New Roman" w:hAnsi="Times New Roman" w:cs="Times New Roman"/>
          <w:sz w:val="28"/>
          <w:szCs w:val="28"/>
        </w:rPr>
        <w:t>етрии в данной области молекулы [</w:t>
      </w:r>
      <w:r w:rsidR="00C85C49" w:rsidRPr="006E3762">
        <w:rPr>
          <w:rFonts w:ascii="Times New Roman" w:hAnsi="Times New Roman" w:cs="Times New Roman"/>
          <w:sz w:val="28"/>
          <w:szCs w:val="28"/>
        </w:rPr>
        <w:t>169, с. 3-130; 173, р. 491-494</w:t>
      </w:r>
      <w:r w:rsidR="00C30A45" w:rsidRPr="006E3762">
        <w:rPr>
          <w:rFonts w:ascii="Times New Roman" w:hAnsi="Times New Roman" w:cs="Times New Roman"/>
          <w:sz w:val="28"/>
          <w:szCs w:val="28"/>
        </w:rPr>
        <w:t>].</w:t>
      </w:r>
    </w:p>
    <w:p w14:paraId="65A55699" w14:textId="379FE3D5" w:rsidR="009A7AFA" w:rsidRPr="006E3762" w:rsidRDefault="00C71F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кристаллическом состоянии молекулы соединения </w:t>
      </w:r>
      <w:r w:rsidRPr="006E3762">
        <w:rPr>
          <w:rFonts w:ascii="Times New Roman" w:hAnsi="Times New Roman" w:cs="Times New Roman"/>
          <w:i/>
          <w:sz w:val="28"/>
          <w:szCs w:val="28"/>
        </w:rPr>
        <w:t>(107)</w:t>
      </w:r>
      <w:r w:rsidRPr="006E3762">
        <w:rPr>
          <w:rFonts w:ascii="Times New Roman" w:hAnsi="Times New Roman" w:cs="Times New Roman"/>
          <w:sz w:val="28"/>
          <w:szCs w:val="28"/>
        </w:rPr>
        <w:t xml:space="preserve"> формируют регулярные стопочные структуры, стабилизированные выраженными π-стекинг-взаимодействиями между ароматическими фрагментами. Такая упорядоченная упаковка наблюдается вдоль кристаллографической ос</w:t>
      </w:r>
      <w:r w:rsidR="00673918">
        <w:rPr>
          <w:rFonts w:ascii="Times New Roman" w:hAnsi="Times New Roman" w:cs="Times New Roman"/>
          <w:sz w:val="28"/>
          <w:szCs w:val="28"/>
        </w:rPr>
        <w:t>и b и представлена на рисунке 13</w:t>
      </w:r>
      <w:r w:rsidR="009A7AFA" w:rsidRPr="006E3762">
        <w:rPr>
          <w:rFonts w:ascii="Times New Roman" w:hAnsi="Times New Roman" w:cs="Times New Roman"/>
          <w:sz w:val="28"/>
          <w:szCs w:val="28"/>
        </w:rPr>
        <w:t xml:space="preserve"> [</w:t>
      </w:r>
      <w:r w:rsidR="00C85C49" w:rsidRPr="006E3762">
        <w:rPr>
          <w:rFonts w:ascii="Times New Roman" w:hAnsi="Times New Roman" w:cs="Times New Roman"/>
          <w:sz w:val="28"/>
          <w:szCs w:val="28"/>
        </w:rPr>
        <w:t>169, с. 3-130; 173, р. 491-494</w:t>
      </w:r>
      <w:r w:rsidR="009A7AFA" w:rsidRPr="006E3762">
        <w:rPr>
          <w:rFonts w:ascii="Times New Roman" w:hAnsi="Times New Roman" w:cs="Times New Roman"/>
          <w:sz w:val="28"/>
          <w:szCs w:val="28"/>
        </w:rPr>
        <w:t>]. Указанный тип упаковки играет значимую роль</w:t>
      </w:r>
      <w:r w:rsidR="00C85C49" w:rsidRPr="006E3762">
        <w:rPr>
          <w:rFonts w:ascii="Times New Roman" w:hAnsi="Times New Roman" w:cs="Times New Roman"/>
          <w:sz w:val="28"/>
          <w:szCs w:val="28"/>
        </w:rPr>
        <w:t xml:space="preserve"> в стабилизации кристаллической </w:t>
      </w:r>
      <w:r w:rsidR="009A7AFA" w:rsidRPr="006E3762">
        <w:rPr>
          <w:rFonts w:ascii="Times New Roman" w:hAnsi="Times New Roman" w:cs="Times New Roman"/>
          <w:sz w:val="28"/>
          <w:szCs w:val="28"/>
        </w:rPr>
        <w:t>решётки и потенциально может влиять на фармакологические свойства соединения.</w:t>
      </w:r>
    </w:p>
    <w:p w14:paraId="7F2FC3FB" w14:textId="77777777" w:rsidR="004B73CD" w:rsidRPr="006E3762" w:rsidRDefault="004B73CD" w:rsidP="006E3762">
      <w:pPr>
        <w:spacing w:after="0" w:line="240" w:lineRule="auto"/>
        <w:ind w:firstLine="709"/>
        <w:jc w:val="both"/>
        <w:rPr>
          <w:rFonts w:ascii="Times New Roman" w:hAnsi="Times New Roman" w:cs="Times New Roman"/>
          <w:sz w:val="28"/>
          <w:szCs w:val="28"/>
        </w:rPr>
      </w:pPr>
    </w:p>
    <w:p w14:paraId="12F8069F" w14:textId="77777777" w:rsidR="00A47B3D" w:rsidRPr="006E3762" w:rsidRDefault="00A47B3D"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6FEAC168" wp14:editId="1C0AAE0A">
            <wp:extent cx="2940050" cy="2075290"/>
            <wp:effectExtent l="0" t="0" r="0" b="12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упаковка_gar_a3.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3015615" cy="2128629"/>
                    </a:xfrm>
                    <a:prstGeom prst="rect">
                      <a:avLst/>
                    </a:prstGeom>
                  </pic:spPr>
                </pic:pic>
              </a:graphicData>
            </a:graphic>
          </wp:inline>
        </w:drawing>
      </w:r>
    </w:p>
    <w:p w14:paraId="667E80F9" w14:textId="77777777" w:rsidR="004B73CD" w:rsidRPr="006E3762" w:rsidRDefault="004B73CD" w:rsidP="006E3762">
      <w:pPr>
        <w:spacing w:after="0" w:line="240" w:lineRule="auto"/>
        <w:jc w:val="center"/>
        <w:rPr>
          <w:rFonts w:ascii="Times New Roman" w:hAnsi="Times New Roman" w:cs="Times New Roman"/>
          <w:sz w:val="16"/>
          <w:szCs w:val="16"/>
        </w:rPr>
      </w:pPr>
    </w:p>
    <w:p w14:paraId="5022CFD6" w14:textId="333E4773" w:rsidR="00A47B3D" w:rsidRPr="006E3762" w:rsidRDefault="00673918" w:rsidP="006E3762">
      <w:pPr>
        <w:spacing w:after="0" w:line="240" w:lineRule="auto"/>
        <w:jc w:val="center"/>
        <w:rPr>
          <w:rFonts w:ascii="Times New Roman" w:hAnsi="Times New Roman" w:cs="Times New Roman"/>
          <w:bCs/>
          <w:i/>
          <w:sz w:val="28"/>
          <w:szCs w:val="28"/>
        </w:rPr>
      </w:pPr>
      <w:r>
        <w:rPr>
          <w:rFonts w:ascii="Times New Roman" w:hAnsi="Times New Roman" w:cs="Times New Roman"/>
          <w:sz w:val="28"/>
          <w:szCs w:val="28"/>
        </w:rPr>
        <w:t>Рисунок 13</w:t>
      </w:r>
      <w:r w:rsidR="00C85C49" w:rsidRPr="006E3762">
        <w:rPr>
          <w:rFonts w:ascii="Times New Roman" w:hAnsi="Times New Roman" w:cs="Times New Roman"/>
          <w:sz w:val="28"/>
          <w:szCs w:val="28"/>
        </w:rPr>
        <w:t xml:space="preserve"> - </w:t>
      </w:r>
      <w:r w:rsidR="00A47B3D" w:rsidRPr="006E3762">
        <w:rPr>
          <w:rFonts w:ascii="Times New Roman" w:hAnsi="Times New Roman" w:cs="Times New Roman"/>
          <w:sz w:val="28"/>
          <w:szCs w:val="28"/>
        </w:rPr>
        <w:t xml:space="preserve">Стопочная упаковка молекул в кристалле соединения </w:t>
      </w:r>
      <w:r w:rsidR="00A47B3D" w:rsidRPr="006E3762">
        <w:rPr>
          <w:rFonts w:ascii="Times New Roman" w:hAnsi="Times New Roman" w:cs="Times New Roman"/>
          <w:i/>
          <w:sz w:val="28"/>
          <w:szCs w:val="28"/>
        </w:rPr>
        <w:t>(</w:t>
      </w:r>
      <w:r w:rsidR="00A47B3D" w:rsidRPr="006E3762">
        <w:rPr>
          <w:rFonts w:ascii="Times New Roman" w:hAnsi="Times New Roman" w:cs="Times New Roman"/>
          <w:bCs/>
          <w:i/>
          <w:sz w:val="28"/>
          <w:szCs w:val="28"/>
        </w:rPr>
        <w:t>107)</w:t>
      </w:r>
    </w:p>
    <w:p w14:paraId="628C28EB" w14:textId="77777777" w:rsidR="00A47B3D" w:rsidRPr="006E3762" w:rsidRDefault="00A47B3D" w:rsidP="006E3762">
      <w:pPr>
        <w:spacing w:after="0" w:line="240" w:lineRule="auto"/>
        <w:ind w:firstLine="567"/>
        <w:jc w:val="center"/>
        <w:rPr>
          <w:rFonts w:ascii="Times New Roman" w:hAnsi="Times New Roman" w:cs="Times New Roman"/>
          <w:i/>
          <w:sz w:val="28"/>
          <w:szCs w:val="28"/>
        </w:rPr>
      </w:pPr>
    </w:p>
    <w:p w14:paraId="360AB9F4" w14:textId="782E6DED" w:rsidR="006F60AA" w:rsidRPr="006E3762" w:rsidRDefault="006F60AA"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кристаллической структуре соединения </w:t>
      </w:r>
      <w:r w:rsidRPr="006E3762">
        <w:rPr>
          <w:rFonts w:ascii="Times New Roman" w:hAnsi="Times New Roman" w:cs="Times New Roman"/>
          <w:i/>
          <w:sz w:val="28"/>
          <w:szCs w:val="28"/>
        </w:rPr>
        <w:t>(107)</w:t>
      </w:r>
      <w:r w:rsidRPr="006E3762">
        <w:rPr>
          <w:rFonts w:ascii="Times New Roman" w:hAnsi="Times New Roman" w:cs="Times New Roman"/>
          <w:sz w:val="28"/>
          <w:szCs w:val="28"/>
        </w:rPr>
        <w:t xml:space="preserve"> молекулы располагаются в регулярные стопки с чередующейся ориентацией по принципу «голова–хвост», что способствует направленной упаковке вдоль определённой кристаллографической оси. Участие в π-стекинг-взаимодействиях принимают как пятичленные, так и шестичленные гетероциклические фр</w:t>
      </w:r>
      <w:r w:rsidR="00C30A45" w:rsidRPr="006E3762">
        <w:rPr>
          <w:rFonts w:ascii="Times New Roman" w:hAnsi="Times New Roman" w:cs="Times New Roman"/>
          <w:sz w:val="28"/>
          <w:szCs w:val="28"/>
        </w:rPr>
        <w:t>агменты β-карболинового каркаса [173</w:t>
      </w:r>
      <w:r w:rsidR="00C85C49" w:rsidRPr="006E3762">
        <w:rPr>
          <w:rFonts w:ascii="Times New Roman" w:hAnsi="Times New Roman" w:cs="Times New Roman"/>
          <w:sz w:val="28"/>
          <w:szCs w:val="28"/>
        </w:rPr>
        <w:t>, р. 491-494</w:t>
      </w:r>
      <w:r w:rsidR="00C30A45" w:rsidRPr="006E3762">
        <w:rPr>
          <w:rFonts w:ascii="Times New Roman" w:hAnsi="Times New Roman" w:cs="Times New Roman"/>
          <w:sz w:val="28"/>
          <w:szCs w:val="28"/>
        </w:rPr>
        <w:t>].</w:t>
      </w:r>
      <w:r w:rsidRPr="006E3762">
        <w:rPr>
          <w:rFonts w:ascii="Times New Roman" w:hAnsi="Times New Roman" w:cs="Times New Roman"/>
          <w:sz w:val="28"/>
          <w:szCs w:val="28"/>
        </w:rPr>
        <w:t xml:space="preserve"> Зафиксированные межцентроидные расстояния между ароматическими ядрами колеблются в пределах 3.536(1)–3.864(1) Å, а расстояния между плоскостями – в диапазоне 3.428(1)–3.458(1) Å, что свидетельствует о выраженном π-сопряжении и высокой степени стабилизации кристаллической упаковки</w:t>
      </w:r>
      <w:r w:rsidR="00C30A45" w:rsidRPr="006E3762">
        <w:rPr>
          <w:rFonts w:ascii="Times New Roman" w:hAnsi="Times New Roman" w:cs="Times New Roman"/>
          <w:sz w:val="28"/>
          <w:szCs w:val="28"/>
        </w:rPr>
        <w:t xml:space="preserve"> [</w:t>
      </w:r>
      <w:r w:rsidR="00C85C49" w:rsidRPr="006E3762">
        <w:rPr>
          <w:rFonts w:ascii="Times New Roman" w:hAnsi="Times New Roman" w:cs="Times New Roman"/>
          <w:sz w:val="28"/>
          <w:szCs w:val="28"/>
        </w:rPr>
        <w:t>169, с. 3-130; 173, р. 491-494</w:t>
      </w:r>
      <w:r w:rsidR="00C30A45" w:rsidRPr="006E3762">
        <w:rPr>
          <w:rFonts w:ascii="Times New Roman" w:hAnsi="Times New Roman" w:cs="Times New Roman"/>
          <w:sz w:val="28"/>
          <w:szCs w:val="28"/>
        </w:rPr>
        <w:t>]</w:t>
      </w:r>
      <w:r w:rsidRPr="006E3762">
        <w:rPr>
          <w:rFonts w:ascii="Times New Roman" w:hAnsi="Times New Roman" w:cs="Times New Roman"/>
          <w:sz w:val="28"/>
          <w:szCs w:val="28"/>
        </w:rPr>
        <w:t>.</w:t>
      </w:r>
    </w:p>
    <w:p w14:paraId="548CA5C6" w14:textId="1A1DCC95" w:rsidR="009A7AFA" w:rsidRPr="006E3762" w:rsidRDefault="009A7AFA"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Стопки дополнительно стабилизируются межстопочными слабыми водородными связями типа N–H···N и C–H···O, параметры </w:t>
      </w:r>
      <w:r w:rsidR="001B01FC">
        <w:rPr>
          <w:rFonts w:ascii="Times New Roman" w:hAnsi="Times New Roman" w:cs="Times New Roman"/>
          <w:sz w:val="28"/>
          <w:szCs w:val="28"/>
        </w:rPr>
        <w:t>которых представлены в таблице 6</w:t>
      </w:r>
      <w:r w:rsidRPr="006E3762">
        <w:rPr>
          <w:rFonts w:ascii="Times New Roman" w:hAnsi="Times New Roman" w:cs="Times New Roman"/>
          <w:sz w:val="28"/>
          <w:szCs w:val="28"/>
        </w:rPr>
        <w:t>. Подобный тип упаковки ранее зафиксирован и для 8-ацетилгармина, что подтверждает структурную схожесть исследуемых производных [</w:t>
      </w:r>
      <w:r w:rsidR="00C85C49" w:rsidRPr="006E3762">
        <w:rPr>
          <w:rFonts w:ascii="Times New Roman" w:hAnsi="Times New Roman" w:cs="Times New Roman"/>
          <w:sz w:val="28"/>
          <w:szCs w:val="28"/>
        </w:rPr>
        <w:t>169, с. 3-130; 173, р. 491-494</w:t>
      </w:r>
      <w:r w:rsidRPr="006E3762">
        <w:rPr>
          <w:rFonts w:ascii="Times New Roman" w:hAnsi="Times New Roman" w:cs="Times New Roman"/>
          <w:sz w:val="28"/>
          <w:szCs w:val="28"/>
        </w:rPr>
        <w:t>].</w:t>
      </w:r>
    </w:p>
    <w:p w14:paraId="32C0787E" w14:textId="77777777" w:rsidR="00A47B3D" w:rsidRPr="006E3762" w:rsidRDefault="00A47B3D" w:rsidP="006E3762">
      <w:pPr>
        <w:spacing w:after="0" w:line="240" w:lineRule="auto"/>
        <w:jc w:val="both"/>
        <w:rPr>
          <w:rFonts w:ascii="Times New Roman" w:hAnsi="Times New Roman" w:cs="Times New Roman"/>
          <w:sz w:val="28"/>
          <w:szCs w:val="28"/>
        </w:rPr>
      </w:pPr>
    </w:p>
    <w:p w14:paraId="1CDB5244" w14:textId="10CA509E" w:rsidR="00A47B3D" w:rsidRPr="00B50715" w:rsidRDefault="001B01FC" w:rsidP="006E3762">
      <w:pPr>
        <w:spacing w:after="0" w:line="240" w:lineRule="auto"/>
        <w:rPr>
          <w:rFonts w:ascii="Times New Roman" w:hAnsi="Times New Roman" w:cs="Times New Roman"/>
          <w:bCs/>
          <w:i/>
          <w:sz w:val="28"/>
          <w:szCs w:val="28"/>
        </w:rPr>
      </w:pPr>
      <w:r>
        <w:rPr>
          <w:rFonts w:ascii="Times New Roman" w:hAnsi="Times New Roman" w:cs="Times New Roman"/>
          <w:sz w:val="28"/>
          <w:szCs w:val="28"/>
        </w:rPr>
        <w:t>Таблица 6</w:t>
      </w:r>
      <w:r w:rsidR="00A47B3D" w:rsidRPr="006E3762">
        <w:rPr>
          <w:rFonts w:ascii="Times New Roman" w:hAnsi="Times New Roman" w:cs="Times New Roman"/>
          <w:sz w:val="28"/>
          <w:szCs w:val="28"/>
        </w:rPr>
        <w:t xml:space="preserve"> - Межмолекулярные водородные связи соединения</w:t>
      </w:r>
      <w:r w:rsidR="00A47B3D" w:rsidRPr="006E3762">
        <w:rPr>
          <w:rFonts w:ascii="Times New Roman" w:hAnsi="Times New Roman" w:cs="Times New Roman"/>
          <w:bCs/>
          <w:sz w:val="28"/>
          <w:szCs w:val="28"/>
        </w:rPr>
        <w:t xml:space="preserve"> </w:t>
      </w:r>
      <w:r w:rsidR="00A47B3D" w:rsidRPr="00B50715">
        <w:rPr>
          <w:rFonts w:ascii="Times New Roman" w:hAnsi="Times New Roman" w:cs="Times New Roman"/>
          <w:bCs/>
          <w:i/>
          <w:sz w:val="28"/>
          <w:szCs w:val="28"/>
        </w:rPr>
        <w:t>(107)</w:t>
      </w:r>
      <w:r w:rsidR="00C30A45" w:rsidRPr="00B50715">
        <w:rPr>
          <w:rFonts w:ascii="Times New Roman" w:hAnsi="Times New Roman" w:cs="Times New Roman"/>
          <w:bCs/>
          <w:i/>
          <w:sz w:val="28"/>
          <w:szCs w:val="28"/>
        </w:rPr>
        <w:t xml:space="preserve"> </w:t>
      </w:r>
    </w:p>
    <w:p w14:paraId="24EFC209" w14:textId="77777777" w:rsidR="00071B52" w:rsidRPr="006E3762" w:rsidRDefault="00071B52" w:rsidP="006E3762">
      <w:pPr>
        <w:spacing w:after="0" w:line="240" w:lineRule="auto"/>
        <w:rPr>
          <w:rFonts w:ascii="Times New Roman" w:hAnsi="Times New Roman" w:cs="Times New Roman"/>
          <w:bCs/>
          <w:sz w:val="16"/>
          <w:szCs w:val="16"/>
        </w:rPr>
      </w:pPr>
    </w:p>
    <w:tbl>
      <w:tblPr>
        <w:tblStyle w:val="a3"/>
        <w:tblW w:w="0" w:type="auto"/>
        <w:jc w:val="center"/>
        <w:tblLook w:val="04A0" w:firstRow="1" w:lastRow="0" w:firstColumn="1" w:lastColumn="0" w:noHBand="0" w:noVBand="1"/>
      </w:tblPr>
      <w:tblGrid>
        <w:gridCol w:w="2499"/>
        <w:gridCol w:w="1495"/>
        <w:gridCol w:w="1810"/>
        <w:gridCol w:w="1977"/>
        <w:gridCol w:w="1852"/>
      </w:tblGrid>
      <w:tr w:rsidR="004B73CD" w:rsidRPr="006E3762" w14:paraId="70D8983B" w14:textId="77777777" w:rsidTr="004B73CD">
        <w:trPr>
          <w:jc w:val="center"/>
        </w:trPr>
        <w:tc>
          <w:tcPr>
            <w:tcW w:w="2499" w:type="dxa"/>
            <w:vMerge w:val="restart"/>
            <w:vAlign w:val="center"/>
          </w:tcPr>
          <w:p w14:paraId="1CF3AA1D" w14:textId="77777777" w:rsidR="004B73CD" w:rsidRPr="006E3762" w:rsidRDefault="004B73CD"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kern w:val="20"/>
                <w:sz w:val="24"/>
                <w:szCs w:val="24"/>
              </w:rPr>
              <w:t>Водородная связь</w:t>
            </w:r>
          </w:p>
        </w:tc>
        <w:tc>
          <w:tcPr>
            <w:tcW w:w="7134" w:type="dxa"/>
            <w:gridSpan w:val="4"/>
            <w:vAlign w:val="center"/>
          </w:tcPr>
          <w:p w14:paraId="4AD1E204" w14:textId="77777777" w:rsidR="004B73CD" w:rsidRPr="006E3762" w:rsidRDefault="004B73CD"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kern w:val="20"/>
                <w:sz w:val="24"/>
                <w:szCs w:val="24"/>
              </w:rPr>
              <w:t>Параметры</w:t>
            </w:r>
          </w:p>
        </w:tc>
      </w:tr>
      <w:tr w:rsidR="004B73CD" w:rsidRPr="006E3762" w14:paraId="01925B20" w14:textId="77777777" w:rsidTr="004B73CD">
        <w:trPr>
          <w:jc w:val="center"/>
        </w:trPr>
        <w:tc>
          <w:tcPr>
            <w:tcW w:w="2499" w:type="dxa"/>
            <w:vMerge/>
            <w:vAlign w:val="center"/>
          </w:tcPr>
          <w:p w14:paraId="4054F509" w14:textId="77777777" w:rsidR="004B73CD" w:rsidRPr="006E3762" w:rsidRDefault="004B73CD" w:rsidP="006E3762">
            <w:pPr>
              <w:spacing w:after="0" w:line="240" w:lineRule="auto"/>
              <w:jc w:val="center"/>
              <w:rPr>
                <w:rFonts w:ascii="Times New Roman" w:hAnsi="Times New Roman" w:cs="Times New Roman"/>
                <w:kern w:val="20"/>
                <w:sz w:val="24"/>
                <w:szCs w:val="24"/>
              </w:rPr>
            </w:pPr>
          </w:p>
        </w:tc>
        <w:tc>
          <w:tcPr>
            <w:tcW w:w="1495" w:type="dxa"/>
            <w:vAlign w:val="center"/>
          </w:tcPr>
          <w:p w14:paraId="16493FCD"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Д-Н</w:t>
            </w:r>
          </w:p>
        </w:tc>
        <w:tc>
          <w:tcPr>
            <w:tcW w:w="1810" w:type="dxa"/>
            <w:vAlign w:val="center"/>
          </w:tcPr>
          <w:p w14:paraId="132153AC" w14:textId="77777777" w:rsidR="004B73CD" w:rsidRPr="006E3762" w:rsidRDefault="004B73CD"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Н…А, (Å)</w:t>
            </w:r>
          </w:p>
        </w:tc>
        <w:tc>
          <w:tcPr>
            <w:tcW w:w="1977" w:type="dxa"/>
            <w:vAlign w:val="center"/>
          </w:tcPr>
          <w:p w14:paraId="0093A9CE" w14:textId="77777777" w:rsidR="004B73CD" w:rsidRPr="006E3762" w:rsidRDefault="004B73CD"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Д…А, (Å)</w:t>
            </w:r>
          </w:p>
        </w:tc>
        <w:tc>
          <w:tcPr>
            <w:tcW w:w="1852" w:type="dxa"/>
            <w:vAlign w:val="center"/>
          </w:tcPr>
          <w:p w14:paraId="3BE5FFC7" w14:textId="77777777" w:rsidR="004B73CD" w:rsidRPr="006E3762" w:rsidRDefault="004B73CD"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Д-Н…А, (°)</w:t>
            </w:r>
          </w:p>
        </w:tc>
      </w:tr>
      <w:tr w:rsidR="00071B52" w:rsidRPr="006E3762" w14:paraId="12C746DD" w14:textId="77777777" w:rsidTr="004B73CD">
        <w:trPr>
          <w:jc w:val="center"/>
        </w:trPr>
        <w:tc>
          <w:tcPr>
            <w:tcW w:w="2499" w:type="dxa"/>
          </w:tcPr>
          <w:p w14:paraId="66BE93CB"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sz w:val="24"/>
                <w:szCs w:val="24"/>
              </w:rPr>
              <w:t>9-H</w:t>
            </w:r>
            <w:r w:rsidRPr="006E3762">
              <w:rPr>
                <w:rFonts w:ascii="Times New Roman" w:hAnsi="Times New Roman" w:cs="Times New Roman"/>
                <w:sz w:val="24"/>
                <w:szCs w:val="24"/>
                <w:lang w:val="en-US"/>
              </w:rPr>
              <w:t>9a</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en-US"/>
              </w:rPr>
              <w:t>N</w:t>
            </w:r>
            <w:r w:rsidRPr="006E3762">
              <w:rPr>
                <w:rFonts w:ascii="Times New Roman" w:hAnsi="Times New Roman" w:cs="Times New Roman"/>
                <w:sz w:val="24"/>
                <w:szCs w:val="24"/>
              </w:rPr>
              <w:t>1</w:t>
            </w:r>
            <w:r w:rsidRPr="006E3762">
              <w:rPr>
                <w:rFonts w:ascii="Times New Roman" w:hAnsi="Times New Roman" w:cs="Times New Roman"/>
                <w:sz w:val="24"/>
                <w:szCs w:val="24"/>
                <w:lang w:val="en-US"/>
              </w:rPr>
              <w:t>2</w:t>
            </w:r>
          </w:p>
        </w:tc>
        <w:tc>
          <w:tcPr>
            <w:tcW w:w="1495" w:type="dxa"/>
          </w:tcPr>
          <w:p w14:paraId="3838C34A"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0.86</w:t>
            </w:r>
          </w:p>
        </w:tc>
        <w:tc>
          <w:tcPr>
            <w:tcW w:w="1810" w:type="dxa"/>
          </w:tcPr>
          <w:p w14:paraId="74A8CC70"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2.27</w:t>
            </w:r>
          </w:p>
        </w:tc>
        <w:tc>
          <w:tcPr>
            <w:tcW w:w="1977" w:type="dxa"/>
          </w:tcPr>
          <w:p w14:paraId="0AB7EDBC"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3.126(2)</w:t>
            </w:r>
          </w:p>
        </w:tc>
        <w:tc>
          <w:tcPr>
            <w:tcW w:w="1852" w:type="dxa"/>
          </w:tcPr>
          <w:p w14:paraId="4D280150"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176</w:t>
            </w:r>
          </w:p>
        </w:tc>
      </w:tr>
      <w:tr w:rsidR="00071B52" w:rsidRPr="006E3762" w14:paraId="4868AD51" w14:textId="77777777" w:rsidTr="004B73CD">
        <w:trPr>
          <w:jc w:val="center"/>
        </w:trPr>
        <w:tc>
          <w:tcPr>
            <w:tcW w:w="2499" w:type="dxa"/>
          </w:tcPr>
          <w:p w14:paraId="01F635E0"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lang w:val="en-US"/>
              </w:rPr>
              <w:t>N13</w:t>
            </w:r>
            <w:r w:rsidRPr="006E3762">
              <w:rPr>
                <w:rFonts w:ascii="Times New Roman" w:hAnsi="Times New Roman" w:cs="Times New Roman"/>
                <w:sz w:val="24"/>
                <w:szCs w:val="24"/>
              </w:rPr>
              <w:t>-H</w:t>
            </w:r>
            <w:r w:rsidRPr="006E3762">
              <w:rPr>
                <w:rFonts w:ascii="Times New Roman" w:hAnsi="Times New Roman" w:cs="Times New Roman"/>
                <w:sz w:val="24"/>
                <w:szCs w:val="24"/>
                <w:lang w:val="en-US"/>
              </w:rPr>
              <w:t>13a</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en-US"/>
              </w:rPr>
              <w:t>N</w:t>
            </w:r>
            <w:r w:rsidRPr="006E3762">
              <w:rPr>
                <w:rFonts w:ascii="Times New Roman" w:hAnsi="Times New Roman" w:cs="Times New Roman"/>
                <w:sz w:val="24"/>
                <w:szCs w:val="24"/>
              </w:rPr>
              <w:t>2</w:t>
            </w:r>
          </w:p>
        </w:tc>
        <w:tc>
          <w:tcPr>
            <w:tcW w:w="1495" w:type="dxa"/>
          </w:tcPr>
          <w:p w14:paraId="5D7D7E95"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0.87(2)</w:t>
            </w:r>
          </w:p>
        </w:tc>
        <w:tc>
          <w:tcPr>
            <w:tcW w:w="1810" w:type="dxa"/>
          </w:tcPr>
          <w:p w14:paraId="326DFA6A"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2.25(2)</w:t>
            </w:r>
          </w:p>
        </w:tc>
        <w:tc>
          <w:tcPr>
            <w:tcW w:w="1977" w:type="dxa"/>
          </w:tcPr>
          <w:p w14:paraId="402C8EA6"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3.107(2)</w:t>
            </w:r>
          </w:p>
        </w:tc>
        <w:tc>
          <w:tcPr>
            <w:tcW w:w="1852" w:type="dxa"/>
          </w:tcPr>
          <w:p w14:paraId="08693D7E"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168(2)</w:t>
            </w:r>
          </w:p>
        </w:tc>
      </w:tr>
      <w:tr w:rsidR="00071B52" w:rsidRPr="006E3762" w14:paraId="0AE2099C" w14:textId="77777777" w:rsidTr="004B73CD">
        <w:trPr>
          <w:jc w:val="center"/>
        </w:trPr>
        <w:tc>
          <w:tcPr>
            <w:tcW w:w="2499" w:type="dxa"/>
          </w:tcPr>
          <w:p w14:paraId="72CDCC26"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lang w:val="en-US"/>
              </w:rPr>
              <w:t>N13</w:t>
            </w:r>
            <w:r w:rsidRPr="006E3762">
              <w:rPr>
                <w:rFonts w:ascii="Times New Roman" w:hAnsi="Times New Roman" w:cs="Times New Roman"/>
                <w:sz w:val="24"/>
                <w:szCs w:val="24"/>
              </w:rPr>
              <w:t>-H</w:t>
            </w:r>
            <w:r w:rsidRPr="006E3762">
              <w:rPr>
                <w:rFonts w:ascii="Times New Roman" w:hAnsi="Times New Roman" w:cs="Times New Roman"/>
                <w:sz w:val="24"/>
                <w:szCs w:val="24"/>
                <w:lang w:val="en-US"/>
              </w:rPr>
              <w:t>13b</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en-US"/>
              </w:rPr>
              <w:t>N</w:t>
            </w:r>
            <w:r w:rsidRPr="006E3762">
              <w:rPr>
                <w:rFonts w:ascii="Times New Roman" w:hAnsi="Times New Roman" w:cs="Times New Roman"/>
                <w:sz w:val="24"/>
                <w:szCs w:val="24"/>
              </w:rPr>
              <w:t>2</w:t>
            </w:r>
          </w:p>
        </w:tc>
        <w:tc>
          <w:tcPr>
            <w:tcW w:w="1495" w:type="dxa"/>
          </w:tcPr>
          <w:p w14:paraId="5C1DB1D5"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0.87(2)</w:t>
            </w:r>
          </w:p>
        </w:tc>
        <w:tc>
          <w:tcPr>
            <w:tcW w:w="1810" w:type="dxa"/>
          </w:tcPr>
          <w:p w14:paraId="7A3C2519"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2.54(2)</w:t>
            </w:r>
          </w:p>
        </w:tc>
        <w:tc>
          <w:tcPr>
            <w:tcW w:w="1977" w:type="dxa"/>
          </w:tcPr>
          <w:p w14:paraId="70681F6C"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3.318(2)</w:t>
            </w:r>
          </w:p>
        </w:tc>
        <w:tc>
          <w:tcPr>
            <w:tcW w:w="1852" w:type="dxa"/>
          </w:tcPr>
          <w:p w14:paraId="658A6F70"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149(2)</w:t>
            </w:r>
          </w:p>
        </w:tc>
      </w:tr>
      <w:tr w:rsidR="00071B52" w:rsidRPr="006E3762" w14:paraId="503DDBF9" w14:textId="77777777" w:rsidTr="004B73CD">
        <w:trPr>
          <w:jc w:val="center"/>
        </w:trPr>
        <w:tc>
          <w:tcPr>
            <w:tcW w:w="2499" w:type="dxa"/>
          </w:tcPr>
          <w:p w14:paraId="1C976B0F"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C</w:t>
            </w:r>
            <w:r w:rsidRPr="006E3762">
              <w:rPr>
                <w:rFonts w:ascii="Times New Roman" w:hAnsi="Times New Roman" w:cs="Times New Roman"/>
                <w:sz w:val="24"/>
                <w:szCs w:val="24"/>
                <w:lang w:val="en-US"/>
              </w:rPr>
              <w:t>4</w:t>
            </w:r>
            <w:r w:rsidRPr="006E3762">
              <w:rPr>
                <w:rFonts w:ascii="Times New Roman" w:hAnsi="Times New Roman" w:cs="Times New Roman"/>
                <w:sz w:val="24"/>
                <w:szCs w:val="24"/>
              </w:rPr>
              <w:t>-H</w:t>
            </w:r>
            <w:r w:rsidRPr="006E3762">
              <w:rPr>
                <w:rFonts w:ascii="Times New Roman" w:hAnsi="Times New Roman" w:cs="Times New Roman"/>
                <w:sz w:val="24"/>
                <w:szCs w:val="24"/>
                <w:lang w:val="en-US"/>
              </w:rPr>
              <w:t>4a</w:t>
            </w:r>
            <w:r w:rsidRPr="006E3762">
              <w:rPr>
                <w:rFonts w:ascii="Times New Roman" w:hAnsi="Times New Roman" w:cs="Times New Roman"/>
                <w:sz w:val="24"/>
                <w:szCs w:val="24"/>
              </w:rPr>
              <w:t xml:space="preserve">   O1</w:t>
            </w:r>
          </w:p>
        </w:tc>
        <w:tc>
          <w:tcPr>
            <w:tcW w:w="1495" w:type="dxa"/>
          </w:tcPr>
          <w:p w14:paraId="77F2D991"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0.93</w:t>
            </w:r>
          </w:p>
        </w:tc>
        <w:tc>
          <w:tcPr>
            <w:tcW w:w="1810" w:type="dxa"/>
          </w:tcPr>
          <w:p w14:paraId="3A917594"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2.55</w:t>
            </w:r>
          </w:p>
        </w:tc>
        <w:tc>
          <w:tcPr>
            <w:tcW w:w="1977" w:type="dxa"/>
          </w:tcPr>
          <w:p w14:paraId="795889CD"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3.418(3)</w:t>
            </w:r>
          </w:p>
        </w:tc>
        <w:tc>
          <w:tcPr>
            <w:tcW w:w="1852" w:type="dxa"/>
          </w:tcPr>
          <w:p w14:paraId="54AB71E9"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155</w:t>
            </w:r>
          </w:p>
        </w:tc>
      </w:tr>
    </w:tbl>
    <w:p w14:paraId="702CC19C" w14:textId="77777777" w:rsidR="00071B52" w:rsidRPr="006E3762" w:rsidRDefault="00071B52" w:rsidP="006E3762">
      <w:pPr>
        <w:spacing w:after="0" w:line="240" w:lineRule="auto"/>
        <w:rPr>
          <w:rFonts w:ascii="Times New Roman" w:hAnsi="Times New Roman" w:cs="Times New Roman"/>
          <w:bCs/>
          <w:sz w:val="28"/>
          <w:szCs w:val="28"/>
        </w:rPr>
      </w:pPr>
    </w:p>
    <w:p w14:paraId="79FB0F7B" w14:textId="4177A606" w:rsidR="00071B52" w:rsidRPr="006E3762" w:rsidRDefault="00B43C8B" w:rsidP="006E3762">
      <w:pPr>
        <w:spacing w:after="0" w:line="240" w:lineRule="auto"/>
        <w:ind w:firstLine="709"/>
        <w:jc w:val="both"/>
        <w:rPr>
          <w:rFonts w:ascii="Times New Roman" w:hAnsi="Times New Roman" w:cs="Times New Roman"/>
          <w:bCs/>
          <w:sz w:val="28"/>
          <w:szCs w:val="28"/>
        </w:rPr>
      </w:pPr>
      <w:r w:rsidRPr="006E3762">
        <w:rPr>
          <w:rFonts w:ascii="Times New Roman" w:hAnsi="Times New Roman" w:cs="Times New Roman"/>
          <w:bCs/>
          <w:sz w:val="28"/>
          <w:szCs w:val="28"/>
        </w:rPr>
        <w:t xml:space="preserve">Данные инфракрасной спектроскопии подтверждают участие NH-группы пиррольного кольца в формировании водородных связей. В ИК-спектре соединений </w:t>
      </w:r>
      <w:r w:rsidRPr="006E3762">
        <w:rPr>
          <w:rFonts w:ascii="Times New Roman" w:hAnsi="Times New Roman" w:cs="Times New Roman"/>
          <w:bCs/>
          <w:i/>
          <w:sz w:val="28"/>
          <w:szCs w:val="28"/>
        </w:rPr>
        <w:t>(107)</w:t>
      </w:r>
      <w:r w:rsidRPr="006E3762">
        <w:rPr>
          <w:rFonts w:ascii="Times New Roman" w:hAnsi="Times New Roman" w:cs="Times New Roman"/>
          <w:bCs/>
          <w:sz w:val="28"/>
          <w:szCs w:val="28"/>
        </w:rPr>
        <w:t xml:space="preserve"> наблюдается сдвиг соответствующих полос в низкочастотную область: фиксируются две у</w:t>
      </w:r>
      <w:r w:rsidR="001B01FC">
        <w:rPr>
          <w:rFonts w:ascii="Times New Roman" w:hAnsi="Times New Roman" w:cs="Times New Roman"/>
          <w:bCs/>
          <w:sz w:val="28"/>
          <w:szCs w:val="28"/>
        </w:rPr>
        <w:t>зкие полосы при 3327 и 3220 см</w:t>
      </w:r>
      <w:r w:rsidR="001B01FC" w:rsidRPr="001B01FC">
        <w:rPr>
          <w:rFonts w:ascii="Times New Roman" w:hAnsi="Times New Roman" w:cs="Times New Roman"/>
          <w:bCs/>
          <w:sz w:val="28"/>
          <w:szCs w:val="28"/>
          <w:vertAlign w:val="superscript"/>
        </w:rPr>
        <w:t>-1</w:t>
      </w:r>
      <w:r w:rsidRPr="006E3762">
        <w:rPr>
          <w:rFonts w:ascii="Times New Roman" w:hAnsi="Times New Roman" w:cs="Times New Roman"/>
          <w:bCs/>
          <w:sz w:val="28"/>
          <w:szCs w:val="28"/>
        </w:rPr>
        <w:t>, что указывает на участие протонов в образовании водородных связей различной степени ассоциации</w:t>
      </w:r>
      <w:r w:rsidR="00681898" w:rsidRPr="006E3762">
        <w:rPr>
          <w:rFonts w:ascii="Times New Roman" w:hAnsi="Times New Roman" w:cs="Times New Roman"/>
          <w:bCs/>
          <w:sz w:val="28"/>
          <w:szCs w:val="28"/>
        </w:rPr>
        <w:t xml:space="preserve"> [</w:t>
      </w:r>
      <w:r w:rsidR="00C85C49" w:rsidRPr="006E3762">
        <w:rPr>
          <w:rFonts w:ascii="Times New Roman" w:hAnsi="Times New Roman" w:cs="Times New Roman"/>
          <w:sz w:val="28"/>
          <w:szCs w:val="28"/>
        </w:rPr>
        <w:t>169, с. 3-130; 173, р. 491-494;</w:t>
      </w:r>
      <w:r w:rsidR="00681898" w:rsidRPr="006E3762">
        <w:rPr>
          <w:rFonts w:ascii="Times New Roman" w:hAnsi="Times New Roman" w:cs="Times New Roman"/>
          <w:bCs/>
          <w:sz w:val="28"/>
          <w:szCs w:val="28"/>
        </w:rPr>
        <w:t xml:space="preserve"> 174</w:t>
      </w:r>
      <w:r w:rsidR="00C85C49" w:rsidRPr="006E3762">
        <w:rPr>
          <w:rFonts w:ascii="Times New Roman" w:hAnsi="Times New Roman" w:cs="Times New Roman"/>
          <w:bCs/>
          <w:sz w:val="28"/>
          <w:szCs w:val="28"/>
        </w:rPr>
        <w:t>, р. 324-331</w:t>
      </w:r>
      <w:r w:rsidR="00681898" w:rsidRPr="006E3762">
        <w:rPr>
          <w:rFonts w:ascii="Times New Roman" w:hAnsi="Times New Roman" w:cs="Times New Roman"/>
          <w:bCs/>
          <w:sz w:val="28"/>
          <w:szCs w:val="28"/>
        </w:rPr>
        <w:t>].</w:t>
      </w:r>
    </w:p>
    <w:p w14:paraId="75D4F6DE" w14:textId="6E6952F4" w:rsidR="00C30A45" w:rsidRPr="006E3762" w:rsidRDefault="007B69EB"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настоящем разделе приведён сравнительный анализ внутримолекулярных и межмолекулярных взаимодействий, определяющих особенности упаковки молекул соединений </w:t>
      </w:r>
      <w:r w:rsidRPr="006E3762">
        <w:rPr>
          <w:rFonts w:ascii="Times New Roman" w:hAnsi="Times New Roman" w:cs="Times New Roman"/>
          <w:i/>
          <w:sz w:val="28"/>
          <w:szCs w:val="28"/>
        </w:rPr>
        <w:t>(94), (95), (100)</w:t>
      </w:r>
      <w:r w:rsidRPr="006E3762">
        <w:rPr>
          <w:rFonts w:ascii="Times New Roman" w:hAnsi="Times New Roman" w:cs="Times New Roman"/>
          <w:sz w:val="28"/>
          <w:szCs w:val="28"/>
        </w:rPr>
        <w:t xml:space="preserve"> и </w:t>
      </w:r>
      <w:r w:rsidRPr="006E3762">
        <w:rPr>
          <w:rFonts w:ascii="Times New Roman" w:hAnsi="Times New Roman" w:cs="Times New Roman"/>
          <w:bCs/>
          <w:i/>
          <w:sz w:val="28"/>
          <w:szCs w:val="28"/>
        </w:rPr>
        <w:t>(107)</w:t>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 xml:space="preserve"> в твёрдой фазе. Особое внимание уделено π-стекинг-взаимодействиям, водородным связям и контактам типа O···π и H···π, способствующим формированию устойчивых трёх</w:t>
      </w:r>
      <w:r w:rsidR="00C30A45" w:rsidRPr="006E3762">
        <w:rPr>
          <w:rFonts w:ascii="Times New Roman" w:hAnsi="Times New Roman" w:cs="Times New Roman"/>
          <w:sz w:val="28"/>
          <w:szCs w:val="28"/>
        </w:rPr>
        <w:t>мерных кристаллических структур [</w:t>
      </w:r>
      <w:r w:rsidR="00C85C49" w:rsidRPr="006E3762">
        <w:rPr>
          <w:rFonts w:ascii="Times New Roman" w:hAnsi="Times New Roman" w:cs="Times New Roman"/>
          <w:sz w:val="28"/>
          <w:szCs w:val="28"/>
        </w:rPr>
        <w:t>169, с. 3-130; 173, р. 491-494</w:t>
      </w:r>
      <w:r w:rsidR="00C30A45" w:rsidRPr="006E3762">
        <w:rPr>
          <w:rFonts w:ascii="Times New Roman" w:hAnsi="Times New Roman" w:cs="Times New Roman"/>
          <w:sz w:val="28"/>
          <w:szCs w:val="28"/>
        </w:rPr>
        <w:t>].</w:t>
      </w:r>
    </w:p>
    <w:p w14:paraId="2F8DE077" w14:textId="753D5F7F" w:rsidR="004E0597" w:rsidRPr="006E3762" w:rsidRDefault="004E059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Таким образом, данные рентгеноструктурного анализа не только подтвердили достоверность построенных молекулярных моделей, но и позволили сделать вывод о стабильности планарных структур β-карболиновых производных и их способности к формированию устойчивых кристаллических решёток, что имеет значение при оценке потенциальной биоактивности и раз</w:t>
      </w:r>
      <w:r w:rsidR="00C30A45" w:rsidRPr="006E3762">
        <w:rPr>
          <w:rFonts w:ascii="Times New Roman" w:hAnsi="Times New Roman" w:cs="Times New Roman"/>
          <w:sz w:val="28"/>
          <w:szCs w:val="28"/>
        </w:rPr>
        <w:t>работки твёрдых форм препаратов [</w:t>
      </w:r>
      <w:r w:rsidR="00C85C49" w:rsidRPr="006E3762">
        <w:rPr>
          <w:rFonts w:ascii="Times New Roman" w:hAnsi="Times New Roman" w:cs="Times New Roman"/>
          <w:sz w:val="28"/>
          <w:szCs w:val="28"/>
        </w:rPr>
        <w:t>169, с. 3-130; 173, р. 491-494</w:t>
      </w:r>
      <w:r w:rsidR="00C30A45" w:rsidRPr="006E3762">
        <w:rPr>
          <w:rFonts w:ascii="Times New Roman" w:hAnsi="Times New Roman" w:cs="Times New Roman"/>
          <w:sz w:val="28"/>
          <w:szCs w:val="28"/>
        </w:rPr>
        <w:t>].</w:t>
      </w:r>
    </w:p>
    <w:p w14:paraId="70E90361" w14:textId="77777777" w:rsidR="00071B52" w:rsidRPr="006E3762" w:rsidRDefault="00071B52" w:rsidP="006E3762">
      <w:pPr>
        <w:spacing w:after="0" w:line="240" w:lineRule="auto"/>
        <w:ind w:firstLine="709"/>
        <w:rPr>
          <w:rFonts w:ascii="Times New Roman" w:hAnsi="Times New Roman" w:cs="Times New Roman"/>
          <w:sz w:val="28"/>
          <w:szCs w:val="28"/>
        </w:rPr>
      </w:pPr>
    </w:p>
    <w:p w14:paraId="36338B63" w14:textId="0D04C578" w:rsidR="00071B52" w:rsidRPr="006E3762" w:rsidRDefault="00071B52" w:rsidP="00A95D71">
      <w:pPr>
        <w:tabs>
          <w:tab w:val="left" w:pos="7941"/>
        </w:tabs>
        <w:spacing w:after="0" w:line="240" w:lineRule="auto"/>
        <w:ind w:firstLine="709"/>
        <w:jc w:val="both"/>
        <w:rPr>
          <w:rFonts w:ascii="Times New Roman" w:hAnsi="Times New Roman" w:cs="Times New Roman"/>
          <w:b/>
          <w:sz w:val="28"/>
          <w:szCs w:val="28"/>
          <w:lang w:val="kk-KZ"/>
        </w:rPr>
      </w:pPr>
      <w:r w:rsidRPr="00842EB8">
        <w:rPr>
          <w:rFonts w:ascii="Times New Roman" w:hAnsi="Times New Roman" w:cs="Times New Roman"/>
          <w:b/>
          <w:sz w:val="28"/>
          <w:szCs w:val="28"/>
        </w:rPr>
        <w:t xml:space="preserve">2.6 </w:t>
      </w:r>
      <w:r w:rsidR="00A92EDB" w:rsidRPr="00842EB8">
        <w:rPr>
          <w:rFonts w:ascii="Times New Roman" w:hAnsi="Times New Roman" w:cs="Times New Roman"/>
          <w:b/>
          <w:sz w:val="28"/>
          <w:szCs w:val="28"/>
        </w:rPr>
        <w:t xml:space="preserve">Биологическая активность </w:t>
      </w:r>
      <w:r w:rsidR="00A92EDB" w:rsidRPr="00842EB8">
        <w:rPr>
          <w:rFonts w:ascii="Times New Roman" w:hAnsi="Times New Roman" w:cs="Times New Roman"/>
          <w:b/>
          <w:sz w:val="28"/>
          <w:szCs w:val="28"/>
          <w:lang w:val="kk-KZ"/>
        </w:rPr>
        <w:t>производных гармина</w:t>
      </w:r>
      <w:r w:rsidR="00A95D71">
        <w:rPr>
          <w:rFonts w:ascii="Times New Roman" w:hAnsi="Times New Roman" w:cs="Times New Roman"/>
          <w:b/>
          <w:sz w:val="28"/>
          <w:szCs w:val="28"/>
          <w:lang w:val="kk-KZ"/>
        </w:rPr>
        <w:tab/>
      </w:r>
    </w:p>
    <w:p w14:paraId="5FDB770F" w14:textId="599D55EF" w:rsidR="00071B52" w:rsidRPr="006E3762" w:rsidRDefault="00483E21"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Алкалоиды </w:t>
      </w:r>
      <w:r w:rsidR="000119D1" w:rsidRPr="006E3762">
        <w:rPr>
          <w:rFonts w:ascii="Times New Roman" w:hAnsi="Times New Roman" w:cs="Times New Roman"/>
          <w:sz w:val="28"/>
          <w:szCs w:val="28"/>
          <w:lang w:val="kk-KZ"/>
        </w:rPr>
        <w:t>с широким спектром фармакологической активности, является</w:t>
      </w:r>
      <w:r w:rsidRPr="006E3762">
        <w:rPr>
          <w:rFonts w:ascii="Times New Roman" w:hAnsi="Times New Roman" w:cs="Times New Roman"/>
          <w:sz w:val="28"/>
          <w:szCs w:val="28"/>
          <w:lang w:val="kk-KZ"/>
        </w:rPr>
        <w:t xml:space="preserve"> действующими веществами более чем в 100 зарегистриро</w:t>
      </w:r>
      <w:r w:rsidR="00C30A45" w:rsidRPr="006E3762">
        <w:rPr>
          <w:rFonts w:ascii="Times New Roman" w:hAnsi="Times New Roman" w:cs="Times New Roman"/>
          <w:sz w:val="28"/>
          <w:szCs w:val="28"/>
          <w:lang w:val="kk-KZ"/>
        </w:rPr>
        <w:t xml:space="preserve">ванных лекарственных препаратах </w:t>
      </w:r>
      <w:r w:rsidR="00C30A45" w:rsidRPr="006E3762">
        <w:rPr>
          <w:rFonts w:ascii="Times New Roman" w:hAnsi="Times New Roman" w:cs="Times New Roman"/>
          <w:sz w:val="28"/>
          <w:szCs w:val="28"/>
        </w:rPr>
        <w:t>[174</w:t>
      </w:r>
      <w:r w:rsidR="00C85C49" w:rsidRPr="006E3762">
        <w:rPr>
          <w:rFonts w:ascii="Times New Roman" w:hAnsi="Times New Roman" w:cs="Times New Roman"/>
          <w:sz w:val="28"/>
          <w:szCs w:val="28"/>
        </w:rPr>
        <w:t>, р. 324-331</w:t>
      </w:r>
      <w:r w:rsidR="00C30A45"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w:t>
      </w:r>
      <w:r w:rsidR="0007648C" w:rsidRPr="006E3762">
        <w:rPr>
          <w:rFonts w:ascii="Times New Roman" w:hAnsi="Times New Roman" w:cs="Times New Roman"/>
          <w:sz w:val="28"/>
          <w:szCs w:val="28"/>
          <w:lang w:val="kk-KZ"/>
        </w:rPr>
        <w:t xml:space="preserve">Установлено, что химическая модификация растительных алкалоидов позволяет </w:t>
      </w:r>
      <w:r w:rsidR="00B43C8B" w:rsidRPr="006E3762">
        <w:rPr>
          <w:rFonts w:ascii="Times New Roman" w:hAnsi="Times New Roman" w:cs="Times New Roman"/>
          <w:sz w:val="28"/>
          <w:szCs w:val="28"/>
          <w:lang w:val="kk-KZ"/>
        </w:rPr>
        <w:t xml:space="preserve">синтезировать </w:t>
      </w:r>
      <w:r w:rsidR="0007648C" w:rsidRPr="006E3762">
        <w:rPr>
          <w:rFonts w:ascii="Times New Roman" w:hAnsi="Times New Roman" w:cs="Times New Roman"/>
          <w:sz w:val="28"/>
          <w:szCs w:val="28"/>
          <w:lang w:val="kk-KZ"/>
        </w:rPr>
        <w:t>новые производные, характеризующиеся изменённым и зачастую расширенным профилем биологической активности по сра</w:t>
      </w:r>
      <w:r w:rsidR="00B43C8B" w:rsidRPr="006E3762">
        <w:rPr>
          <w:rFonts w:ascii="Times New Roman" w:hAnsi="Times New Roman" w:cs="Times New Roman"/>
          <w:sz w:val="28"/>
          <w:szCs w:val="28"/>
          <w:lang w:val="kk-KZ"/>
        </w:rPr>
        <w:t>внению с исходными соединениями</w:t>
      </w:r>
      <w:r w:rsidR="00071B52" w:rsidRPr="006E3762">
        <w:rPr>
          <w:rFonts w:ascii="Times New Roman" w:hAnsi="Times New Roman" w:cs="Times New Roman"/>
          <w:sz w:val="28"/>
          <w:szCs w:val="28"/>
          <w:lang w:val="kk-KZ"/>
        </w:rPr>
        <w:t xml:space="preserve"> [</w:t>
      </w:r>
      <w:r w:rsidR="00C30A45" w:rsidRPr="006E3762">
        <w:rPr>
          <w:rFonts w:ascii="Times New Roman" w:hAnsi="Times New Roman" w:cs="Times New Roman"/>
          <w:sz w:val="28"/>
          <w:szCs w:val="28"/>
          <w:lang w:val="kk-KZ"/>
        </w:rPr>
        <w:t>174</w:t>
      </w:r>
      <w:r w:rsidR="00C85C49" w:rsidRPr="006E3762">
        <w:rPr>
          <w:rFonts w:ascii="Times New Roman" w:hAnsi="Times New Roman" w:cs="Times New Roman"/>
          <w:sz w:val="28"/>
          <w:szCs w:val="28"/>
          <w:lang w:val="kk-KZ"/>
        </w:rPr>
        <w:t>, р. 324-331</w:t>
      </w:r>
      <w:r w:rsidR="00CB034C" w:rsidRPr="006E3762">
        <w:rPr>
          <w:rFonts w:ascii="Times New Roman" w:hAnsi="Times New Roman" w:cs="Times New Roman"/>
          <w:sz w:val="28"/>
          <w:szCs w:val="28"/>
          <w:lang w:val="kk-KZ"/>
        </w:rPr>
        <w:t>;</w:t>
      </w:r>
      <w:r w:rsidR="00C30A45" w:rsidRPr="006E3762">
        <w:rPr>
          <w:rFonts w:ascii="Times New Roman" w:hAnsi="Times New Roman" w:cs="Times New Roman"/>
          <w:sz w:val="28"/>
          <w:szCs w:val="28"/>
          <w:lang w:val="kk-KZ"/>
        </w:rPr>
        <w:t xml:space="preserve"> </w:t>
      </w:r>
      <w:r w:rsidR="00071B52" w:rsidRPr="006E3762">
        <w:rPr>
          <w:rFonts w:ascii="Times New Roman" w:hAnsi="Times New Roman" w:cs="Times New Roman"/>
          <w:sz w:val="28"/>
          <w:szCs w:val="28"/>
          <w:lang w:val="kk-KZ"/>
        </w:rPr>
        <w:t xml:space="preserve">198]. </w:t>
      </w:r>
      <w:r w:rsidR="00071B52" w:rsidRPr="006E3762">
        <w:rPr>
          <w:rFonts w:ascii="Times New Roman" w:hAnsi="Times New Roman" w:cs="Times New Roman"/>
          <w:sz w:val="28"/>
          <w:szCs w:val="28"/>
        </w:rPr>
        <w:t xml:space="preserve">К числу многообещающих предшественников препаратов с нейротропной активностью относится, β-карболиновый алкалоид гармин </w:t>
      </w:r>
      <w:r w:rsidR="00071B52" w:rsidRPr="006E3762">
        <w:rPr>
          <w:rFonts w:ascii="Times New Roman" w:hAnsi="Times New Roman" w:cs="Times New Roman"/>
          <w:i/>
          <w:sz w:val="28"/>
          <w:szCs w:val="28"/>
        </w:rPr>
        <w:t>(1)</w:t>
      </w:r>
      <w:r w:rsidR="00071B52" w:rsidRPr="006E3762">
        <w:rPr>
          <w:rFonts w:ascii="Times New Roman" w:hAnsi="Times New Roman" w:cs="Times New Roman"/>
          <w:sz w:val="28"/>
          <w:szCs w:val="28"/>
        </w:rPr>
        <w:t xml:space="preserve"> [</w:t>
      </w:r>
      <w:r w:rsidR="00AC1BCA">
        <w:rPr>
          <w:rFonts w:ascii="Times New Roman" w:hAnsi="Times New Roman" w:cs="Times New Roman"/>
          <w:sz w:val="28"/>
          <w:szCs w:val="28"/>
          <w:lang w:val="kk-KZ"/>
        </w:rPr>
        <w:t>156, р</w:t>
      </w:r>
      <w:r w:rsidR="00B023EF">
        <w:rPr>
          <w:rFonts w:ascii="Times New Roman" w:hAnsi="Times New Roman" w:cs="Times New Roman"/>
          <w:sz w:val="28"/>
          <w:szCs w:val="28"/>
          <w:lang w:val="kk-KZ"/>
        </w:rPr>
        <w:t>. 4-15</w:t>
      </w:r>
      <w:r w:rsidR="00071B52" w:rsidRPr="006E3762">
        <w:rPr>
          <w:rFonts w:ascii="Times New Roman" w:hAnsi="Times New Roman" w:cs="Times New Roman"/>
          <w:sz w:val="28"/>
          <w:szCs w:val="28"/>
        </w:rPr>
        <w:t xml:space="preserve">]. Известно, что гармин </w:t>
      </w:r>
      <w:r w:rsidR="00071B52" w:rsidRPr="006E3762">
        <w:rPr>
          <w:rFonts w:ascii="Times New Roman" w:hAnsi="Times New Roman" w:cs="Times New Roman"/>
          <w:i/>
          <w:sz w:val="28"/>
          <w:szCs w:val="28"/>
        </w:rPr>
        <w:t>(1)</w:t>
      </w:r>
      <w:r w:rsidR="00071B52" w:rsidRPr="006E3762">
        <w:rPr>
          <w:rFonts w:ascii="Times New Roman" w:hAnsi="Times New Roman" w:cs="Times New Roman"/>
          <w:sz w:val="28"/>
          <w:szCs w:val="28"/>
        </w:rPr>
        <w:t xml:space="preserve"> воздействует на несколько мишеней ЦНС, таких как как рецепторы МАО, АХЭ и NMDA. Помимо этих мишеней, гармин </w:t>
      </w:r>
      <w:r w:rsidR="00071B52" w:rsidRPr="006E3762">
        <w:rPr>
          <w:rFonts w:ascii="Times New Roman" w:hAnsi="Times New Roman" w:cs="Times New Roman"/>
          <w:i/>
          <w:sz w:val="28"/>
          <w:szCs w:val="28"/>
        </w:rPr>
        <w:t xml:space="preserve">(1) </w:t>
      </w:r>
      <w:r w:rsidR="00071B52" w:rsidRPr="006E3762">
        <w:rPr>
          <w:rFonts w:ascii="Times New Roman" w:hAnsi="Times New Roman" w:cs="Times New Roman"/>
          <w:sz w:val="28"/>
          <w:szCs w:val="28"/>
        </w:rPr>
        <w:t>ингибирует фосфорилирование Тау, регулируя DYRK1A, улучшает память у животных, способность к пространственному обучению и памяти у трансгенных мышей APP/PS1 и когнитивную дисфункцию у мыш</w:t>
      </w:r>
      <w:r w:rsidR="00CB034C" w:rsidRPr="006E3762">
        <w:rPr>
          <w:rFonts w:ascii="Times New Roman" w:hAnsi="Times New Roman" w:cs="Times New Roman"/>
          <w:sz w:val="28"/>
          <w:szCs w:val="28"/>
        </w:rPr>
        <w:t>ей, индуцированную скополамином</w:t>
      </w:r>
      <w:r w:rsidR="00071B52" w:rsidRPr="006E3762">
        <w:rPr>
          <w:rFonts w:ascii="Times New Roman" w:hAnsi="Times New Roman" w:cs="Times New Roman"/>
          <w:sz w:val="28"/>
          <w:szCs w:val="28"/>
        </w:rPr>
        <w:t xml:space="preserve"> [199]. </w:t>
      </w:r>
      <w:r w:rsidR="00E51562" w:rsidRPr="006E3762">
        <w:rPr>
          <w:rFonts w:ascii="Times New Roman" w:hAnsi="Times New Roman" w:cs="Times New Roman"/>
          <w:sz w:val="28"/>
          <w:szCs w:val="28"/>
        </w:rPr>
        <w:t>Ранее в лаборатории фармакологии АО «НПЦ «Фитохимия» изучены фармакологические свойства гидрохлорида гармина</w:t>
      </w:r>
      <w:r w:rsidR="00CB034C" w:rsidRPr="006E3762">
        <w:rPr>
          <w:rFonts w:ascii="Times New Roman" w:hAnsi="Times New Roman" w:cs="Times New Roman"/>
          <w:sz w:val="28"/>
          <w:szCs w:val="28"/>
        </w:rPr>
        <w:t xml:space="preserve"> </w:t>
      </w:r>
      <w:r w:rsidR="00E51562" w:rsidRPr="006E3762">
        <w:rPr>
          <w:rFonts w:ascii="Times New Roman" w:hAnsi="Times New Roman" w:cs="Times New Roman"/>
          <w:sz w:val="28"/>
          <w:szCs w:val="28"/>
        </w:rPr>
        <w:t xml:space="preserve">и установлена психотропная активность активирующего типа </w:t>
      </w:r>
      <w:r w:rsidR="00071B52" w:rsidRPr="006E3762">
        <w:rPr>
          <w:rFonts w:ascii="Times New Roman" w:hAnsi="Times New Roman" w:cs="Times New Roman"/>
          <w:sz w:val="28"/>
          <w:szCs w:val="28"/>
        </w:rPr>
        <w:t xml:space="preserve">[200-202]. </w:t>
      </w:r>
    </w:p>
    <w:p w14:paraId="6E4F5A51" w14:textId="3235DC91" w:rsidR="00C85C49" w:rsidRPr="00DD4905" w:rsidRDefault="00071B52" w:rsidP="00DD4905">
      <w:pPr>
        <w:pStyle w:val="32"/>
        <w:spacing w:after="0" w:line="240" w:lineRule="auto"/>
        <w:ind w:left="0" w:firstLine="709"/>
        <w:jc w:val="both"/>
        <w:rPr>
          <w:rFonts w:ascii="Times New Roman" w:hAnsi="Times New Roman" w:cs="Times New Roman"/>
          <w:b/>
          <w:bCs/>
          <w:sz w:val="28"/>
          <w:szCs w:val="28"/>
        </w:rPr>
      </w:pPr>
      <w:r w:rsidRPr="006E3762">
        <w:rPr>
          <w:rFonts w:ascii="Times New Roman" w:hAnsi="Times New Roman" w:cs="Times New Roman"/>
          <w:sz w:val="28"/>
          <w:szCs w:val="28"/>
        </w:rPr>
        <w:t xml:space="preserve">На проведение </w:t>
      </w:r>
      <w:r w:rsidRPr="006E3762">
        <w:rPr>
          <w:rStyle w:val="s0"/>
          <w:rFonts w:cs="Times New Roman"/>
          <w:szCs w:val="28"/>
        </w:rPr>
        <w:t>медико-биологических экспериментов и</w:t>
      </w:r>
      <w:r w:rsidRPr="006E3762">
        <w:rPr>
          <w:rFonts w:ascii="Times New Roman" w:hAnsi="Times New Roman" w:cs="Times New Roman"/>
          <w:sz w:val="28"/>
          <w:szCs w:val="28"/>
        </w:rPr>
        <w:t xml:space="preserve"> исследований с вовлечением животных получено разрешение Комитета по биоэтике НАО «МУК», Протокол №2 от 05.08.2019 г. с присвоенным №13 (Приложение А).</w:t>
      </w:r>
    </w:p>
    <w:p w14:paraId="7548D09B" w14:textId="77777777" w:rsidR="00C85C49" w:rsidRDefault="00C85C49" w:rsidP="006E3762">
      <w:pPr>
        <w:spacing w:after="0" w:line="240" w:lineRule="auto"/>
        <w:ind w:firstLine="709"/>
        <w:rPr>
          <w:rFonts w:ascii="Times New Roman" w:hAnsi="Times New Roman" w:cs="Times New Roman"/>
          <w:b/>
          <w:sz w:val="28"/>
          <w:szCs w:val="28"/>
        </w:rPr>
      </w:pPr>
    </w:p>
    <w:p w14:paraId="262905B4" w14:textId="77777777" w:rsidR="001B01FC" w:rsidRDefault="001B01FC" w:rsidP="006E3762">
      <w:pPr>
        <w:spacing w:after="0" w:line="240" w:lineRule="auto"/>
        <w:ind w:firstLine="709"/>
        <w:rPr>
          <w:rFonts w:ascii="Times New Roman" w:hAnsi="Times New Roman" w:cs="Times New Roman"/>
          <w:b/>
          <w:sz w:val="28"/>
          <w:szCs w:val="28"/>
        </w:rPr>
      </w:pPr>
    </w:p>
    <w:p w14:paraId="0ECC95D9" w14:textId="77777777" w:rsidR="001B01FC" w:rsidRPr="006E3762" w:rsidRDefault="001B01FC" w:rsidP="006E3762">
      <w:pPr>
        <w:spacing w:after="0" w:line="240" w:lineRule="auto"/>
        <w:ind w:firstLine="709"/>
        <w:rPr>
          <w:rFonts w:ascii="Times New Roman" w:hAnsi="Times New Roman" w:cs="Times New Roman"/>
          <w:b/>
          <w:sz w:val="28"/>
          <w:szCs w:val="28"/>
        </w:rPr>
      </w:pPr>
    </w:p>
    <w:p w14:paraId="24578B6E" w14:textId="77777777"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2.6.1 </w:t>
      </w:r>
      <w:r w:rsidRPr="006E3762">
        <w:rPr>
          <w:rFonts w:ascii="Times New Roman" w:hAnsi="Times New Roman" w:cs="Times New Roman"/>
          <w:sz w:val="28"/>
          <w:szCs w:val="28"/>
          <w:lang w:val="kk-KZ"/>
        </w:rPr>
        <w:t>М</w:t>
      </w:r>
      <w:r w:rsidRPr="006E3762">
        <w:rPr>
          <w:rFonts w:ascii="Times New Roman" w:hAnsi="Times New Roman" w:cs="Times New Roman"/>
          <w:sz w:val="28"/>
          <w:szCs w:val="28"/>
        </w:rPr>
        <w:t xml:space="preserve">олекулярный докинг </w:t>
      </w:r>
      <w:r w:rsidRPr="006E3762">
        <w:rPr>
          <w:rFonts w:ascii="Times New Roman" w:hAnsi="Times New Roman" w:cs="Times New Roman"/>
          <w:sz w:val="28"/>
          <w:szCs w:val="28"/>
          <w:lang w:val="kk-KZ"/>
        </w:rPr>
        <w:t xml:space="preserve">на </w:t>
      </w:r>
      <w:r w:rsidRPr="006E3762">
        <w:rPr>
          <w:rFonts w:ascii="Times New Roman" w:hAnsi="Times New Roman" w:cs="Times New Roman"/>
          <w:sz w:val="28"/>
          <w:szCs w:val="28"/>
        </w:rPr>
        <w:t>нейротропную активность производных гармина</w:t>
      </w:r>
    </w:p>
    <w:p w14:paraId="2D1D618B" w14:textId="7D8C8A4E" w:rsidR="000D41D9" w:rsidRPr="006E3762" w:rsidRDefault="000D41D9" w:rsidP="006E3762">
      <w:pPr>
        <w:spacing w:after="0" w:line="240" w:lineRule="auto"/>
        <w:ind w:firstLine="709"/>
        <w:jc w:val="both"/>
        <w:rPr>
          <w:rFonts w:ascii="Times New Roman" w:hAnsi="Times New Roman" w:cs="Times New Roman"/>
          <w:color w:val="FF0000"/>
          <w:sz w:val="28"/>
          <w:szCs w:val="28"/>
        </w:rPr>
      </w:pPr>
      <w:r w:rsidRPr="006E3762">
        <w:rPr>
          <w:rFonts w:ascii="Times New Roman" w:hAnsi="Times New Roman" w:cs="Times New Roman"/>
          <w:sz w:val="28"/>
          <w:szCs w:val="28"/>
        </w:rPr>
        <w:t>П</w:t>
      </w:r>
      <w:r w:rsidR="00440BDC" w:rsidRPr="006E3762">
        <w:rPr>
          <w:rFonts w:ascii="Times New Roman" w:hAnsi="Times New Roman" w:cs="Times New Roman"/>
          <w:sz w:val="28"/>
          <w:szCs w:val="28"/>
        </w:rPr>
        <w:t xml:space="preserve">роведен молекулярное моделирование </w:t>
      </w:r>
      <w:r w:rsidRPr="006E3762">
        <w:rPr>
          <w:rFonts w:ascii="Times New Roman" w:hAnsi="Times New Roman" w:cs="Times New Roman"/>
          <w:sz w:val="28"/>
          <w:szCs w:val="28"/>
        </w:rPr>
        <w:t xml:space="preserve">гармина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и его производных в сайт связывания с ферментами МАО-А и МАО-В, AChE, BuChE, NMDA, DYRK1A, а также с дофаминого рецептора D</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и </w:t>
      </w:r>
      <w:r w:rsidRPr="006E3762">
        <w:rPr>
          <w:rFonts w:ascii="Times New Roman" w:hAnsi="Times New Roman"/>
          <w:sz w:val="28"/>
          <w:szCs w:val="28"/>
        </w:rPr>
        <w:t>серотониновыми рецепторами</w:t>
      </w:r>
      <w:r w:rsidR="00440BDC" w:rsidRPr="006E3762">
        <w:rPr>
          <w:rFonts w:ascii="Times New Roman" w:hAnsi="Times New Roman"/>
          <w:sz w:val="28"/>
          <w:szCs w:val="28"/>
        </w:rPr>
        <w:t>. Трехмерные структуры рецепторов использованы из базы данных RCSB PDB (http://www.rcsb.org/): моноаминооксидаза A (MAO-A) – PDB ID: 2Z5X, моноаминооксидаза B (MAO-B) – PDB ID: 1GOS, дофаминовый рецептор D2 (DRD2) – PDB ID: 6CM4. За приемлемый уровень лигандной эффективности принимались значения ≥ 0,3</w:t>
      </w:r>
      <w:r w:rsidR="00667A40" w:rsidRPr="006E3762">
        <w:rPr>
          <w:rFonts w:ascii="Times New Roman" w:hAnsi="Times New Roman" w:cs="Times New Roman"/>
          <w:sz w:val="28"/>
          <w:szCs w:val="28"/>
        </w:rPr>
        <w:t xml:space="preserve"> [</w:t>
      </w:r>
      <w:r w:rsidR="00667A40" w:rsidRPr="006E3762">
        <w:rPr>
          <w:rFonts w:ascii="Times New Roman" w:hAnsi="Times New Roman" w:cs="Times New Roman"/>
          <w:sz w:val="28"/>
          <w:szCs w:val="28"/>
          <w:lang w:val="kk-KZ"/>
        </w:rPr>
        <w:t xml:space="preserve">174, </w:t>
      </w:r>
      <w:r w:rsidR="00C85C49" w:rsidRPr="006E3762">
        <w:rPr>
          <w:rFonts w:ascii="Times New Roman" w:hAnsi="Times New Roman" w:cs="Times New Roman"/>
          <w:sz w:val="28"/>
          <w:szCs w:val="28"/>
          <w:lang w:val="kk-KZ"/>
        </w:rPr>
        <w:t xml:space="preserve">р. 324-331; </w:t>
      </w:r>
      <w:r w:rsidR="00667A40" w:rsidRPr="006E3762">
        <w:rPr>
          <w:rFonts w:ascii="Times New Roman" w:hAnsi="Times New Roman" w:cs="Times New Roman"/>
          <w:sz w:val="28"/>
          <w:szCs w:val="28"/>
          <w:lang w:val="kk-KZ"/>
        </w:rPr>
        <w:t>177</w:t>
      </w:r>
      <w:r w:rsidR="00C85C49" w:rsidRPr="006E3762">
        <w:rPr>
          <w:rFonts w:ascii="Times New Roman" w:hAnsi="Times New Roman" w:cs="Times New Roman"/>
          <w:sz w:val="28"/>
          <w:szCs w:val="28"/>
          <w:lang w:val="kk-KZ"/>
        </w:rPr>
        <w:t>, р. 1107-1112</w:t>
      </w:r>
      <w:r w:rsidR="00667A40"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5B33EF3B" w14:textId="5D27D0BA"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sz w:val="28"/>
          <w:szCs w:val="28"/>
        </w:rPr>
        <w:t xml:space="preserve">Объектами исследования являются: гармин </w:t>
      </w:r>
      <w:r w:rsidRPr="006E3762">
        <w:rPr>
          <w:rFonts w:ascii="Times New Roman" w:eastAsia="Calibri" w:hAnsi="Times New Roman" w:cs="Times New Roman"/>
          <w:i/>
          <w:sz w:val="28"/>
          <w:szCs w:val="28"/>
        </w:rPr>
        <w:t>(1)</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eastAsia="ko-KR"/>
        </w:rPr>
        <w:t>(Z)-</w:t>
      </w:r>
      <w:r w:rsidR="00B50715">
        <w:rPr>
          <w:rFonts w:ascii="Times New Roman" w:hAnsi="Times New Roman" w:cs="Times New Roman"/>
          <w:sz w:val="28"/>
          <w:szCs w:val="28"/>
          <w:lang w:eastAsia="ko-KR"/>
        </w:rPr>
        <w:t>гидразон-8-ацетил</w:t>
      </w:r>
      <w:r w:rsidRPr="006E3762">
        <w:rPr>
          <w:rFonts w:ascii="Times New Roman" w:hAnsi="Times New Roman" w:cs="Times New Roman"/>
          <w:sz w:val="28"/>
          <w:szCs w:val="28"/>
          <w:lang w:eastAsia="ko-KR"/>
        </w:rPr>
        <w:t xml:space="preserve">гармин </w:t>
      </w:r>
      <w:r w:rsidRPr="006E3762">
        <w:rPr>
          <w:rFonts w:ascii="Times New Roman" w:hAnsi="Times New Roman" w:cs="Times New Roman"/>
          <w:i/>
          <w:sz w:val="28"/>
          <w:szCs w:val="28"/>
          <w:lang w:eastAsia="ko-KR"/>
        </w:rPr>
        <w:t>(107)</w:t>
      </w:r>
      <w:r w:rsidRPr="006E3762">
        <w:rPr>
          <w:rFonts w:ascii="Times New Roman" w:hAnsi="Times New Roman" w:cs="Times New Roman"/>
          <w:sz w:val="28"/>
          <w:szCs w:val="28"/>
          <w:lang w:eastAsia="ko-KR"/>
        </w:rPr>
        <w:t xml:space="preserve">, {(Z)-1-[(Z)-(2-арил)гидразоно]этил}-гармин </w:t>
      </w:r>
      <w:r w:rsidRPr="006E3762">
        <w:rPr>
          <w:rFonts w:ascii="Times New Roman" w:hAnsi="Times New Roman" w:cs="Times New Roman"/>
          <w:i/>
          <w:sz w:val="28"/>
          <w:szCs w:val="28"/>
          <w:lang w:eastAsia="ko-KR"/>
        </w:rPr>
        <w:t>(</w:t>
      </w:r>
      <w:r w:rsidRPr="006E3762">
        <w:rPr>
          <w:rFonts w:ascii="Times New Roman" w:hAnsi="Times New Roman" w:cs="Times New Roman"/>
          <w:i/>
          <w:sz w:val="28"/>
          <w:szCs w:val="28"/>
          <w:lang w:val="kk-KZ" w:eastAsia="ko-KR"/>
        </w:rPr>
        <w:t>108</w:t>
      </w:r>
      <w:r w:rsidRPr="006E3762">
        <w:rPr>
          <w:rFonts w:ascii="Times New Roman" w:hAnsi="Times New Roman" w:cs="Times New Roman"/>
          <w:i/>
          <w:sz w:val="28"/>
          <w:szCs w:val="28"/>
          <w:lang w:eastAsia="ko-KR"/>
        </w:rPr>
        <w:t>-110)</w:t>
      </w:r>
      <w:r w:rsidRPr="006E3762">
        <w:rPr>
          <w:rFonts w:ascii="Times New Roman" w:hAnsi="Times New Roman" w:cs="Times New Roman"/>
          <w:sz w:val="28"/>
          <w:szCs w:val="28"/>
          <w:lang w:eastAsia="ko-KR"/>
        </w:rPr>
        <w:t>,</w:t>
      </w:r>
      <w:r w:rsidRPr="006E3762">
        <w:rPr>
          <w:rFonts w:ascii="Times New Roman" w:hAnsi="Times New Roman" w:cs="Times New Roman"/>
          <w:sz w:val="28"/>
          <w:szCs w:val="28"/>
        </w:rPr>
        <w:t xml:space="preserve"> 4’-метокси-6-фенил-8-ацетилгармин </w:t>
      </w:r>
      <w:r w:rsidRPr="006E3762">
        <w:rPr>
          <w:rFonts w:ascii="Times New Roman" w:hAnsi="Times New Roman" w:cs="Times New Roman"/>
          <w:i/>
          <w:sz w:val="28"/>
          <w:szCs w:val="28"/>
        </w:rPr>
        <w:t>(113)</w:t>
      </w:r>
      <w:r w:rsidRPr="006E3762">
        <w:rPr>
          <w:rFonts w:ascii="Times New Roman" w:hAnsi="Times New Roman" w:cs="Times New Roman"/>
          <w:sz w:val="28"/>
          <w:szCs w:val="28"/>
        </w:rPr>
        <w:t xml:space="preserve">, 6-фенил-8-ацетилгармина </w:t>
      </w:r>
      <w:r w:rsidRPr="006E3762">
        <w:rPr>
          <w:rFonts w:ascii="Times New Roman" w:hAnsi="Times New Roman" w:cs="Times New Roman"/>
          <w:i/>
          <w:sz w:val="28"/>
          <w:szCs w:val="28"/>
        </w:rPr>
        <w:t>(114)</w:t>
      </w:r>
      <w:r w:rsidRPr="006E3762">
        <w:rPr>
          <w:rFonts w:ascii="Times New Roman" w:hAnsi="Times New Roman" w:cs="Times New Roman"/>
          <w:sz w:val="28"/>
          <w:szCs w:val="28"/>
        </w:rPr>
        <w:t>,</w:t>
      </w:r>
      <w:r w:rsidRPr="006E3762">
        <w:rPr>
          <w:rFonts w:ascii="Times New Roman" w:hAnsi="Times New Roman" w:cs="Times New Roman"/>
          <w:b/>
          <w:sz w:val="28"/>
          <w:szCs w:val="28"/>
        </w:rPr>
        <w:t xml:space="preserve"> </w:t>
      </w:r>
      <w:r w:rsidR="00AC1BCA">
        <w:rPr>
          <w:rFonts w:ascii="Times New Roman" w:hAnsi="Times New Roman" w:cs="Times New Roman"/>
          <w:sz w:val="28"/>
          <w:szCs w:val="28"/>
        </w:rPr>
        <w:t>6-и</w:t>
      </w:r>
      <w:r w:rsidRPr="006E3762">
        <w:rPr>
          <w:rFonts w:ascii="Times New Roman" w:hAnsi="Times New Roman" w:cs="Times New Roman"/>
          <w:sz w:val="28"/>
          <w:szCs w:val="28"/>
        </w:rPr>
        <w:t xml:space="preserve">од-8-ацетилгармин </w:t>
      </w:r>
      <w:r w:rsidRPr="006E3762">
        <w:rPr>
          <w:rFonts w:ascii="Times New Roman" w:hAnsi="Times New Roman" w:cs="Times New Roman"/>
          <w:i/>
          <w:sz w:val="28"/>
          <w:szCs w:val="28"/>
        </w:rPr>
        <w:t>(116)</w:t>
      </w:r>
      <w:r w:rsidR="00AC1BCA">
        <w:rPr>
          <w:rFonts w:ascii="Times New Roman" w:hAnsi="Times New Roman" w:cs="Times New Roman"/>
          <w:sz w:val="28"/>
          <w:szCs w:val="28"/>
        </w:rPr>
        <w:t>, 6,8-дии</w:t>
      </w:r>
      <w:r w:rsidRPr="006E3762">
        <w:rPr>
          <w:rFonts w:ascii="Times New Roman" w:hAnsi="Times New Roman" w:cs="Times New Roman"/>
          <w:sz w:val="28"/>
          <w:szCs w:val="28"/>
        </w:rPr>
        <w:t xml:space="preserve">одгармин </w:t>
      </w:r>
      <w:r w:rsidRPr="006E3762">
        <w:rPr>
          <w:rFonts w:ascii="Times New Roman" w:hAnsi="Times New Roman" w:cs="Times New Roman"/>
          <w:i/>
          <w:sz w:val="28"/>
          <w:szCs w:val="28"/>
        </w:rPr>
        <w:t>(117)</w:t>
      </w:r>
      <w:r w:rsidRPr="006E3762">
        <w:rPr>
          <w:rFonts w:ascii="Times New Roman" w:hAnsi="Times New Roman" w:cs="Times New Roman"/>
          <w:sz w:val="28"/>
          <w:szCs w:val="28"/>
        </w:rPr>
        <w:t>,</w:t>
      </w:r>
      <w:r w:rsidR="00C85C49"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6-этинил-8-ацетилгармин </w:t>
      </w:r>
      <w:r w:rsidRPr="006E3762">
        <w:rPr>
          <w:rFonts w:ascii="Times New Roman" w:hAnsi="Times New Roman" w:cs="Times New Roman"/>
          <w:i/>
          <w:sz w:val="28"/>
          <w:szCs w:val="28"/>
        </w:rPr>
        <w:t>(121)</w:t>
      </w:r>
      <w:r w:rsidRPr="006E3762">
        <w:rPr>
          <w:rFonts w:ascii="Times New Roman" w:hAnsi="Times New Roman" w:cs="Times New Roman"/>
          <w:sz w:val="28"/>
          <w:szCs w:val="28"/>
        </w:rPr>
        <w:t xml:space="preserve">, карболинохалконовый гибрид </w:t>
      </w:r>
      <w:r w:rsidRPr="006E3762">
        <w:rPr>
          <w:rFonts w:ascii="Times New Roman" w:hAnsi="Times New Roman" w:cs="Times New Roman"/>
          <w:i/>
          <w:sz w:val="28"/>
          <w:szCs w:val="28"/>
        </w:rPr>
        <w:t>(125)</w:t>
      </w:r>
      <w:r w:rsidRPr="006E3762">
        <w:rPr>
          <w:rFonts w:ascii="Times New Roman" w:hAnsi="Times New Roman" w:cs="Times New Roman"/>
          <w:sz w:val="28"/>
          <w:szCs w:val="28"/>
        </w:rPr>
        <w:t xml:space="preserve">, </w:t>
      </w:r>
      <w:r w:rsidR="00DD4905" w:rsidRPr="00DD4905">
        <w:rPr>
          <w:rFonts w:ascii="Times New Roman" w:hAnsi="Times New Roman" w:cs="Times New Roman"/>
          <w:sz w:val="28"/>
          <w:szCs w:val="28"/>
        </w:rPr>
        <w:t>и 6-</w:t>
      </w:r>
      <w:r w:rsidR="00DD4905">
        <w:rPr>
          <w:rFonts w:ascii="Times New Roman" w:hAnsi="Times New Roman" w:cs="Times New Roman"/>
          <w:sz w:val="28"/>
          <w:szCs w:val="28"/>
        </w:rPr>
        <w:t>(1-арилтриазол-4-ил) производные</w:t>
      </w:r>
      <w:r w:rsidR="00DD4905" w:rsidRPr="00DD4905">
        <w:rPr>
          <w:rFonts w:ascii="Times New Roman" w:hAnsi="Times New Roman" w:cs="Times New Roman"/>
          <w:sz w:val="28"/>
          <w:szCs w:val="28"/>
        </w:rPr>
        <w:t xml:space="preserve"> 8-ацетилгармина</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w:t>
      </w:r>
      <w:r w:rsidR="00DD4905">
        <w:rPr>
          <w:rFonts w:ascii="Times New Roman" w:hAnsi="Times New Roman" w:cs="Times New Roman"/>
          <w:i/>
          <w:sz w:val="28"/>
          <w:szCs w:val="28"/>
          <w:lang w:val="kk-KZ"/>
        </w:rPr>
        <w:t>130-</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w:t>
      </w:r>
      <w:r w:rsidR="00C85C49" w:rsidRPr="006E3762">
        <w:rPr>
          <w:rFonts w:ascii="Times New Roman" w:hAnsi="Times New Roman" w:cs="Times New Roman"/>
          <w:sz w:val="28"/>
          <w:szCs w:val="28"/>
          <w:lang w:val="kk-KZ"/>
        </w:rPr>
        <w:t>174, р. 324-331; 177, р. 1107-1112</w:t>
      </w:r>
      <w:r w:rsidRPr="006E3762">
        <w:rPr>
          <w:rFonts w:ascii="Times New Roman" w:hAnsi="Times New Roman" w:cs="Times New Roman"/>
          <w:sz w:val="28"/>
          <w:szCs w:val="28"/>
        </w:rPr>
        <w:t>].</w:t>
      </w:r>
    </w:p>
    <w:p w14:paraId="726D8D30" w14:textId="27DF61D3" w:rsidR="000D41D9" w:rsidRPr="006E3762" w:rsidRDefault="000D41D9" w:rsidP="006E3762">
      <w:pPr>
        <w:tabs>
          <w:tab w:val="left" w:pos="284"/>
        </w:tabs>
        <w:spacing w:after="0" w:line="240" w:lineRule="auto"/>
        <w:ind w:firstLine="709"/>
        <w:jc w:val="both"/>
        <w:rPr>
          <w:rFonts w:ascii="Times New Roman" w:hAnsi="Times New Roman" w:cs="Times New Roman"/>
          <w:color w:val="000000"/>
          <w:sz w:val="28"/>
          <w:szCs w:val="28"/>
        </w:rPr>
      </w:pPr>
      <w:r w:rsidRPr="006E3762">
        <w:rPr>
          <w:rFonts w:ascii="Times New Roman" w:hAnsi="Times New Roman" w:cs="Times New Roman"/>
          <w:color w:val="000000"/>
          <w:sz w:val="28"/>
          <w:szCs w:val="28"/>
          <w:lang w:val="kk-KZ"/>
        </w:rPr>
        <w:t>В результате докинга молекул гармина</w:t>
      </w:r>
      <w:r w:rsidRPr="006E3762">
        <w:rPr>
          <w:rFonts w:ascii="Times New Roman" w:hAnsi="Times New Roman" w:cs="Times New Roman"/>
          <w:color w:val="000000"/>
          <w:sz w:val="28"/>
          <w:szCs w:val="28"/>
        </w:rPr>
        <w:t xml:space="preserve"> </w:t>
      </w:r>
      <w:r w:rsidRPr="006E3762">
        <w:rPr>
          <w:rFonts w:ascii="Times New Roman" w:hAnsi="Times New Roman" w:cs="Times New Roman"/>
          <w:i/>
          <w:color w:val="000000"/>
          <w:sz w:val="28"/>
          <w:szCs w:val="28"/>
        </w:rPr>
        <w:t>(1)</w:t>
      </w:r>
      <w:r w:rsidRPr="006E3762">
        <w:rPr>
          <w:rFonts w:ascii="Times New Roman" w:hAnsi="Times New Roman" w:cs="Times New Roman"/>
          <w:color w:val="000000"/>
          <w:sz w:val="28"/>
          <w:szCs w:val="28"/>
          <w:lang w:val="kk-KZ"/>
        </w:rPr>
        <w:t xml:space="preserve"> и его производных </w:t>
      </w:r>
      <w:r w:rsidRPr="006E3762">
        <w:rPr>
          <w:rFonts w:ascii="Times New Roman" w:hAnsi="Times New Roman" w:cs="Times New Roman"/>
          <w:sz w:val="28"/>
          <w:szCs w:val="28"/>
        </w:rPr>
        <w:t>с предполагаемыми биологическими мишенями на нейротропную и вазодилататорную активность</w:t>
      </w:r>
      <w:r w:rsidR="001B01FC">
        <w:rPr>
          <w:rFonts w:ascii="Times New Roman" w:hAnsi="Times New Roman" w:cs="Times New Roman"/>
          <w:color w:val="000000"/>
          <w:sz w:val="28"/>
          <w:szCs w:val="28"/>
        </w:rPr>
        <w:t>, представленные в таблице 7</w:t>
      </w:r>
      <w:r w:rsidRPr="006E3762">
        <w:rPr>
          <w:rFonts w:ascii="Times New Roman" w:hAnsi="Times New Roman" w:cs="Times New Roman"/>
          <w:color w:val="000000"/>
          <w:sz w:val="28"/>
          <w:szCs w:val="28"/>
        </w:rPr>
        <w:t>.</w:t>
      </w:r>
    </w:p>
    <w:p w14:paraId="49700532" w14:textId="77777777" w:rsidR="0053565A" w:rsidRPr="006E3762" w:rsidRDefault="0053565A" w:rsidP="006E3762">
      <w:pPr>
        <w:tabs>
          <w:tab w:val="left" w:pos="284"/>
        </w:tabs>
        <w:spacing w:after="0" w:line="240" w:lineRule="auto"/>
        <w:ind w:firstLine="709"/>
        <w:jc w:val="both"/>
        <w:rPr>
          <w:rFonts w:ascii="Times New Roman" w:hAnsi="Times New Roman" w:cs="Times New Roman"/>
          <w:color w:val="000000"/>
          <w:sz w:val="28"/>
          <w:szCs w:val="28"/>
          <w:lang w:val="kk-KZ"/>
        </w:rPr>
      </w:pPr>
    </w:p>
    <w:p w14:paraId="596E4EE6" w14:textId="27D32597" w:rsidR="000D41D9" w:rsidRPr="006E3762" w:rsidRDefault="001B01FC" w:rsidP="006E3762">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7</w:t>
      </w:r>
      <w:r w:rsidR="000D41D9" w:rsidRPr="006E3762">
        <w:rPr>
          <w:rFonts w:ascii="Times New Roman" w:eastAsia="Calibri" w:hAnsi="Times New Roman" w:cs="Times New Roman"/>
          <w:sz w:val="28"/>
          <w:szCs w:val="28"/>
        </w:rPr>
        <w:t xml:space="preserve"> – Значения энергии связывания и лигандная эффективность</w:t>
      </w:r>
      <w:r w:rsidR="009177EC" w:rsidRPr="006E3762">
        <w:rPr>
          <w:rFonts w:ascii="Times New Roman" w:eastAsia="Calibri" w:hAnsi="Times New Roman" w:cs="Times New Roman"/>
          <w:sz w:val="28"/>
          <w:szCs w:val="28"/>
        </w:rPr>
        <w:t>*</w:t>
      </w:r>
      <w:r w:rsidR="000D41D9" w:rsidRPr="006E3762">
        <w:rPr>
          <w:rFonts w:ascii="Times New Roman" w:eastAsia="Calibri" w:hAnsi="Times New Roman" w:cs="Times New Roman"/>
          <w:sz w:val="28"/>
          <w:szCs w:val="28"/>
        </w:rPr>
        <w:t xml:space="preserve"> комплексов алкалоида гармина </w:t>
      </w:r>
      <w:r w:rsidR="000D41D9" w:rsidRPr="006E3762">
        <w:rPr>
          <w:rFonts w:ascii="Times New Roman" w:eastAsia="Calibri" w:hAnsi="Times New Roman" w:cs="Times New Roman"/>
          <w:i/>
          <w:sz w:val="28"/>
          <w:szCs w:val="28"/>
        </w:rPr>
        <w:t>(1)</w:t>
      </w:r>
      <w:r w:rsidR="000D41D9" w:rsidRPr="006E3762">
        <w:rPr>
          <w:rFonts w:ascii="Times New Roman" w:eastAsia="Calibri" w:hAnsi="Times New Roman" w:cs="Times New Roman"/>
          <w:sz w:val="28"/>
          <w:szCs w:val="28"/>
        </w:rPr>
        <w:t xml:space="preserve"> и</w:t>
      </w:r>
      <w:r w:rsidR="00197AB4" w:rsidRPr="006E3762">
        <w:rPr>
          <w:rFonts w:ascii="Times New Roman" w:eastAsia="Calibri" w:hAnsi="Times New Roman" w:cs="Times New Roman"/>
          <w:sz w:val="28"/>
          <w:szCs w:val="28"/>
        </w:rPr>
        <w:t xml:space="preserve"> его производных с рецепторами </w:t>
      </w:r>
    </w:p>
    <w:p w14:paraId="77D5A90A" w14:textId="77777777" w:rsidR="00197AB4" w:rsidRPr="006E3762" w:rsidRDefault="00197AB4" w:rsidP="006E3762">
      <w:pPr>
        <w:spacing w:after="0" w:line="240" w:lineRule="auto"/>
        <w:jc w:val="right"/>
        <w:rPr>
          <w:rFonts w:ascii="Times New Roman" w:eastAsia="Calibri" w:hAnsi="Times New Roman" w:cs="Times New Roman"/>
          <w:sz w:val="16"/>
          <w:szCs w:val="16"/>
        </w:rPr>
      </w:pPr>
    </w:p>
    <w:tbl>
      <w:tblPr>
        <w:tblStyle w:val="a3"/>
        <w:tblW w:w="9639" w:type="dxa"/>
        <w:tblInd w:w="108" w:type="dxa"/>
        <w:tblBorders>
          <w:bottom w:val="none" w:sz="0" w:space="0" w:color="auto"/>
        </w:tblBorders>
        <w:tblLayout w:type="fixed"/>
        <w:tblLook w:val="04A0" w:firstRow="1" w:lastRow="0" w:firstColumn="1" w:lastColumn="0" w:noHBand="0" w:noVBand="1"/>
      </w:tblPr>
      <w:tblGrid>
        <w:gridCol w:w="3723"/>
        <w:gridCol w:w="1807"/>
        <w:gridCol w:w="2267"/>
        <w:gridCol w:w="1842"/>
      </w:tblGrid>
      <w:tr w:rsidR="004B73CD" w:rsidRPr="006E3762" w14:paraId="00AD30A9" w14:textId="77777777" w:rsidTr="004B73CD">
        <w:tc>
          <w:tcPr>
            <w:tcW w:w="3723" w:type="dxa"/>
            <w:vAlign w:val="center"/>
          </w:tcPr>
          <w:p w14:paraId="0092A5C6"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Рецептор </w:t>
            </w:r>
          </w:p>
        </w:tc>
        <w:tc>
          <w:tcPr>
            <w:tcW w:w="1807" w:type="dxa"/>
            <w:vAlign w:val="center"/>
          </w:tcPr>
          <w:p w14:paraId="14EE4D09"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Соединение</w:t>
            </w:r>
          </w:p>
        </w:tc>
        <w:tc>
          <w:tcPr>
            <w:tcW w:w="2267" w:type="dxa"/>
            <w:vAlign w:val="center"/>
          </w:tcPr>
          <w:p w14:paraId="150E1D47"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Оценочная энергия связывания, ккал/моль</w:t>
            </w:r>
          </w:p>
        </w:tc>
        <w:tc>
          <w:tcPr>
            <w:tcW w:w="1842" w:type="dxa"/>
            <w:vAlign w:val="center"/>
          </w:tcPr>
          <w:p w14:paraId="5985E4F3"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Лигандная эффективность</w:t>
            </w:r>
          </w:p>
        </w:tc>
      </w:tr>
      <w:tr w:rsidR="004B73CD" w:rsidRPr="006E3762" w14:paraId="6C469977" w14:textId="77777777" w:rsidTr="004B73CD">
        <w:tc>
          <w:tcPr>
            <w:tcW w:w="3723" w:type="dxa"/>
            <w:vAlign w:val="center"/>
          </w:tcPr>
          <w:p w14:paraId="5002898E" w14:textId="710C07AE"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w:t>
            </w:r>
          </w:p>
        </w:tc>
        <w:tc>
          <w:tcPr>
            <w:tcW w:w="1807" w:type="dxa"/>
            <w:vAlign w:val="center"/>
          </w:tcPr>
          <w:p w14:paraId="0C63FF0B" w14:textId="758F81CA"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w:t>
            </w:r>
          </w:p>
        </w:tc>
        <w:tc>
          <w:tcPr>
            <w:tcW w:w="2267" w:type="dxa"/>
            <w:vAlign w:val="center"/>
          </w:tcPr>
          <w:p w14:paraId="733BFABF" w14:textId="1D730BA9"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w:t>
            </w:r>
          </w:p>
        </w:tc>
        <w:tc>
          <w:tcPr>
            <w:tcW w:w="1842" w:type="dxa"/>
            <w:vAlign w:val="center"/>
          </w:tcPr>
          <w:p w14:paraId="5F0F629A" w14:textId="61930DD0"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4</w:t>
            </w:r>
          </w:p>
        </w:tc>
      </w:tr>
      <w:tr w:rsidR="004B73CD" w:rsidRPr="006E3762" w14:paraId="4C2B7E02" w14:textId="77777777" w:rsidTr="004B73CD">
        <w:trPr>
          <w:trHeight w:val="275"/>
        </w:trPr>
        <w:tc>
          <w:tcPr>
            <w:tcW w:w="3723" w:type="dxa"/>
            <w:vMerge w:val="restart"/>
          </w:tcPr>
          <w:p w14:paraId="50552D09" w14:textId="77777777" w:rsidR="004B73CD" w:rsidRPr="006E3762" w:rsidRDefault="004B73CD" w:rsidP="006E3762">
            <w:pPr>
              <w:spacing w:after="0" w:line="240" w:lineRule="auto"/>
              <w:jc w:val="both"/>
              <w:rPr>
                <w:rFonts w:ascii="Times New Roman" w:eastAsia="Calibri" w:hAnsi="Times New Roman" w:cs="Times New Roman"/>
                <w:sz w:val="24"/>
                <w:szCs w:val="24"/>
              </w:rPr>
            </w:pPr>
            <w:r w:rsidRPr="006E3762">
              <w:rPr>
                <w:rFonts w:ascii="Times New Roman" w:hAnsi="Times New Roman" w:cs="Times New Roman"/>
                <w:sz w:val="24"/>
                <w:szCs w:val="24"/>
              </w:rPr>
              <w:t xml:space="preserve">Дофаминовый рецептор </w:t>
            </w:r>
            <w:r w:rsidRPr="006E3762">
              <w:rPr>
                <w:rFonts w:ascii="Times New Roman" w:hAnsi="Times New Roman" w:cs="Times New Roman"/>
                <w:sz w:val="24"/>
                <w:szCs w:val="24"/>
                <w:lang w:val="en-US"/>
              </w:rPr>
              <w:t>D2</w:t>
            </w:r>
          </w:p>
        </w:tc>
        <w:tc>
          <w:tcPr>
            <w:tcW w:w="1807" w:type="dxa"/>
          </w:tcPr>
          <w:p w14:paraId="6EAD9A31" w14:textId="77777777" w:rsidR="004B73CD" w:rsidRPr="006E3762" w:rsidRDefault="004B73CD"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1</w:t>
            </w:r>
          </w:p>
        </w:tc>
        <w:tc>
          <w:tcPr>
            <w:tcW w:w="2267" w:type="dxa"/>
            <w:vAlign w:val="center"/>
          </w:tcPr>
          <w:p w14:paraId="15014789"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-5,544</w:t>
            </w:r>
          </w:p>
        </w:tc>
        <w:tc>
          <w:tcPr>
            <w:tcW w:w="1842" w:type="dxa"/>
            <w:vAlign w:val="center"/>
          </w:tcPr>
          <w:p w14:paraId="6D21FE73"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0,35</w:t>
            </w:r>
          </w:p>
        </w:tc>
      </w:tr>
      <w:tr w:rsidR="004B73CD" w:rsidRPr="006E3762" w14:paraId="1102CE25" w14:textId="77777777" w:rsidTr="004B73CD">
        <w:tc>
          <w:tcPr>
            <w:tcW w:w="3723" w:type="dxa"/>
            <w:vMerge/>
            <w:vAlign w:val="center"/>
          </w:tcPr>
          <w:p w14:paraId="4A581E6A" w14:textId="77777777" w:rsidR="004B73CD" w:rsidRPr="006E3762" w:rsidRDefault="004B73CD" w:rsidP="006E3762">
            <w:pPr>
              <w:spacing w:after="0" w:line="240" w:lineRule="auto"/>
              <w:jc w:val="both"/>
              <w:rPr>
                <w:rFonts w:ascii="Times New Roman" w:hAnsi="Times New Roman" w:cs="Times New Roman"/>
                <w:sz w:val="24"/>
                <w:szCs w:val="24"/>
              </w:rPr>
            </w:pPr>
          </w:p>
        </w:tc>
        <w:tc>
          <w:tcPr>
            <w:tcW w:w="1807" w:type="dxa"/>
            <w:vAlign w:val="center"/>
          </w:tcPr>
          <w:p w14:paraId="3193A7D1"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107</w:t>
            </w:r>
          </w:p>
        </w:tc>
        <w:tc>
          <w:tcPr>
            <w:tcW w:w="2267" w:type="dxa"/>
          </w:tcPr>
          <w:p w14:paraId="0899D891"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-6,495</w:t>
            </w:r>
          </w:p>
        </w:tc>
        <w:tc>
          <w:tcPr>
            <w:tcW w:w="1842" w:type="dxa"/>
          </w:tcPr>
          <w:p w14:paraId="1115EBC6"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0,32</w:t>
            </w:r>
          </w:p>
        </w:tc>
      </w:tr>
      <w:tr w:rsidR="004B73CD" w:rsidRPr="006E3762" w14:paraId="52D9C0D6" w14:textId="77777777" w:rsidTr="004B73CD">
        <w:tc>
          <w:tcPr>
            <w:tcW w:w="3723" w:type="dxa"/>
            <w:vMerge/>
            <w:vAlign w:val="center"/>
          </w:tcPr>
          <w:p w14:paraId="44E9B192" w14:textId="77777777" w:rsidR="004B73CD" w:rsidRPr="006E3762" w:rsidRDefault="004B73CD" w:rsidP="006E3762">
            <w:pPr>
              <w:spacing w:after="0" w:line="240" w:lineRule="auto"/>
              <w:jc w:val="center"/>
              <w:rPr>
                <w:rFonts w:ascii="Times New Roman" w:hAnsi="Times New Roman" w:cs="Times New Roman"/>
                <w:sz w:val="24"/>
                <w:szCs w:val="24"/>
              </w:rPr>
            </w:pPr>
          </w:p>
        </w:tc>
        <w:tc>
          <w:tcPr>
            <w:tcW w:w="1807" w:type="dxa"/>
            <w:vAlign w:val="center"/>
          </w:tcPr>
          <w:p w14:paraId="544DFE36"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108</w:t>
            </w:r>
          </w:p>
        </w:tc>
        <w:tc>
          <w:tcPr>
            <w:tcW w:w="2267" w:type="dxa"/>
          </w:tcPr>
          <w:p w14:paraId="4F1E4518"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-6,155</w:t>
            </w:r>
          </w:p>
        </w:tc>
        <w:tc>
          <w:tcPr>
            <w:tcW w:w="1842" w:type="dxa"/>
          </w:tcPr>
          <w:p w14:paraId="574D7DA3"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0,21</w:t>
            </w:r>
          </w:p>
        </w:tc>
      </w:tr>
      <w:tr w:rsidR="004B73CD" w:rsidRPr="006E3762" w14:paraId="738EBC5C" w14:textId="77777777" w:rsidTr="004B73CD">
        <w:tblPrEx>
          <w:tblBorders>
            <w:bottom w:val="single" w:sz="4" w:space="0" w:color="auto"/>
          </w:tblBorders>
        </w:tblPrEx>
        <w:tc>
          <w:tcPr>
            <w:tcW w:w="3723" w:type="dxa"/>
            <w:vMerge/>
          </w:tcPr>
          <w:p w14:paraId="37C8C560" w14:textId="77777777" w:rsidR="004B73CD" w:rsidRPr="006E3762" w:rsidRDefault="004B73CD" w:rsidP="006E3762">
            <w:pPr>
              <w:spacing w:after="0" w:line="240" w:lineRule="auto"/>
              <w:jc w:val="both"/>
              <w:rPr>
                <w:rFonts w:ascii="Times New Roman" w:eastAsia="Calibri" w:hAnsi="Times New Roman" w:cs="Times New Roman"/>
                <w:sz w:val="24"/>
                <w:szCs w:val="24"/>
              </w:rPr>
            </w:pPr>
          </w:p>
        </w:tc>
        <w:tc>
          <w:tcPr>
            <w:tcW w:w="1807" w:type="dxa"/>
          </w:tcPr>
          <w:p w14:paraId="2C48C94B" w14:textId="77777777" w:rsidR="004B73CD" w:rsidRPr="006E3762" w:rsidRDefault="004B73CD" w:rsidP="006E3762">
            <w:pPr>
              <w:spacing w:after="0" w:line="240"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109</w:t>
            </w:r>
          </w:p>
        </w:tc>
        <w:tc>
          <w:tcPr>
            <w:tcW w:w="2267" w:type="dxa"/>
          </w:tcPr>
          <w:p w14:paraId="7F5F1EC7"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-7,808</w:t>
            </w:r>
          </w:p>
        </w:tc>
        <w:tc>
          <w:tcPr>
            <w:tcW w:w="1842" w:type="dxa"/>
          </w:tcPr>
          <w:p w14:paraId="7F2CC501"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0,28</w:t>
            </w:r>
          </w:p>
        </w:tc>
      </w:tr>
      <w:tr w:rsidR="004B73CD" w:rsidRPr="006E3762" w14:paraId="6877C96F" w14:textId="77777777" w:rsidTr="004B73CD">
        <w:tblPrEx>
          <w:tblBorders>
            <w:bottom w:val="single" w:sz="4" w:space="0" w:color="auto"/>
          </w:tblBorders>
        </w:tblPrEx>
        <w:tc>
          <w:tcPr>
            <w:tcW w:w="3723" w:type="dxa"/>
            <w:vMerge/>
          </w:tcPr>
          <w:p w14:paraId="4A3513AB" w14:textId="77777777" w:rsidR="004B73CD" w:rsidRPr="006E3762" w:rsidRDefault="004B73CD" w:rsidP="006E3762">
            <w:pPr>
              <w:spacing w:after="0" w:line="240" w:lineRule="auto"/>
              <w:jc w:val="both"/>
              <w:rPr>
                <w:rFonts w:ascii="Times New Roman" w:eastAsia="Calibri" w:hAnsi="Times New Roman" w:cs="Times New Roman"/>
                <w:sz w:val="24"/>
                <w:szCs w:val="24"/>
              </w:rPr>
            </w:pPr>
          </w:p>
        </w:tc>
        <w:tc>
          <w:tcPr>
            <w:tcW w:w="1807" w:type="dxa"/>
          </w:tcPr>
          <w:p w14:paraId="7140702B" w14:textId="77777777" w:rsidR="004B73CD" w:rsidRPr="006E3762" w:rsidRDefault="004B73CD" w:rsidP="006E3762">
            <w:pPr>
              <w:spacing w:after="0" w:line="240"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110</w:t>
            </w:r>
          </w:p>
        </w:tc>
        <w:tc>
          <w:tcPr>
            <w:tcW w:w="2267" w:type="dxa"/>
          </w:tcPr>
          <w:p w14:paraId="501C14C9"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-1,866</w:t>
            </w:r>
          </w:p>
        </w:tc>
        <w:tc>
          <w:tcPr>
            <w:tcW w:w="1842" w:type="dxa"/>
          </w:tcPr>
          <w:p w14:paraId="605643E6"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0,06</w:t>
            </w:r>
          </w:p>
        </w:tc>
      </w:tr>
      <w:tr w:rsidR="004B73CD" w:rsidRPr="006E3762" w14:paraId="178C8E3A" w14:textId="77777777" w:rsidTr="004B73CD">
        <w:tblPrEx>
          <w:tblBorders>
            <w:bottom w:val="single" w:sz="4" w:space="0" w:color="auto"/>
          </w:tblBorders>
        </w:tblPrEx>
        <w:tc>
          <w:tcPr>
            <w:tcW w:w="3723" w:type="dxa"/>
            <w:vMerge/>
          </w:tcPr>
          <w:p w14:paraId="46C1BEF5" w14:textId="77777777" w:rsidR="004B73CD" w:rsidRPr="006E3762" w:rsidRDefault="004B73CD" w:rsidP="006E3762">
            <w:pPr>
              <w:spacing w:after="0" w:line="240" w:lineRule="auto"/>
              <w:jc w:val="both"/>
              <w:rPr>
                <w:rFonts w:ascii="Times New Roman" w:eastAsia="Calibri" w:hAnsi="Times New Roman" w:cs="Times New Roman"/>
                <w:sz w:val="24"/>
                <w:szCs w:val="24"/>
              </w:rPr>
            </w:pPr>
          </w:p>
        </w:tc>
        <w:tc>
          <w:tcPr>
            <w:tcW w:w="1807" w:type="dxa"/>
            <w:vAlign w:val="center"/>
          </w:tcPr>
          <w:p w14:paraId="11C796FF"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30F86DE2"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-6,367</w:t>
            </w:r>
          </w:p>
        </w:tc>
        <w:tc>
          <w:tcPr>
            <w:tcW w:w="1842" w:type="dxa"/>
            <w:vAlign w:val="center"/>
          </w:tcPr>
          <w:p w14:paraId="459C4840"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0,24</w:t>
            </w:r>
          </w:p>
        </w:tc>
      </w:tr>
      <w:tr w:rsidR="004B73CD" w:rsidRPr="006E3762" w14:paraId="5B22D518" w14:textId="77777777" w:rsidTr="00DD4905">
        <w:tblPrEx>
          <w:tblBorders>
            <w:bottom w:val="single" w:sz="4" w:space="0" w:color="auto"/>
          </w:tblBorders>
        </w:tblPrEx>
        <w:tc>
          <w:tcPr>
            <w:tcW w:w="3723" w:type="dxa"/>
            <w:vMerge/>
            <w:tcBorders>
              <w:bottom w:val="single" w:sz="4" w:space="0" w:color="auto"/>
            </w:tcBorders>
          </w:tcPr>
          <w:p w14:paraId="5585C0C9" w14:textId="77777777" w:rsidR="004B73CD" w:rsidRPr="006E3762" w:rsidRDefault="004B73CD" w:rsidP="006E3762">
            <w:pPr>
              <w:spacing w:after="0" w:line="240" w:lineRule="auto"/>
              <w:jc w:val="both"/>
              <w:rPr>
                <w:rFonts w:ascii="Times New Roman" w:eastAsia="Calibri" w:hAnsi="Times New Roman" w:cs="Times New Roman"/>
                <w:sz w:val="24"/>
                <w:szCs w:val="24"/>
              </w:rPr>
            </w:pPr>
          </w:p>
        </w:tc>
        <w:tc>
          <w:tcPr>
            <w:tcW w:w="1807" w:type="dxa"/>
            <w:vAlign w:val="center"/>
          </w:tcPr>
          <w:p w14:paraId="0741C3A7"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00FB8EFA"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-6,915</w:t>
            </w:r>
          </w:p>
        </w:tc>
        <w:tc>
          <w:tcPr>
            <w:tcW w:w="1842" w:type="dxa"/>
            <w:vAlign w:val="center"/>
          </w:tcPr>
          <w:p w14:paraId="4DA8ADDD"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0,28</w:t>
            </w:r>
          </w:p>
        </w:tc>
      </w:tr>
      <w:tr w:rsidR="00673918" w:rsidRPr="006E3762" w14:paraId="422D393E" w14:textId="77777777" w:rsidTr="00CC619D">
        <w:tblPrEx>
          <w:tblBorders>
            <w:bottom w:val="single" w:sz="4" w:space="0" w:color="auto"/>
          </w:tblBorders>
        </w:tblPrEx>
        <w:tc>
          <w:tcPr>
            <w:tcW w:w="3723" w:type="dxa"/>
            <w:vMerge w:val="restart"/>
          </w:tcPr>
          <w:p w14:paraId="15BB176C" w14:textId="77777777" w:rsidR="00673918" w:rsidRPr="006E3762" w:rsidRDefault="00673918" w:rsidP="006E3762">
            <w:pPr>
              <w:spacing w:after="0" w:line="240" w:lineRule="auto"/>
              <w:jc w:val="both"/>
              <w:rPr>
                <w:rFonts w:ascii="Times New Roman" w:eastAsia="Calibri" w:hAnsi="Times New Roman" w:cs="Times New Roman"/>
                <w:sz w:val="24"/>
                <w:szCs w:val="24"/>
              </w:rPr>
            </w:pPr>
            <w:r w:rsidRPr="006E3762">
              <w:rPr>
                <w:rFonts w:ascii="Times New Roman" w:hAnsi="Times New Roman" w:cs="Times New Roman"/>
                <w:sz w:val="24"/>
                <w:szCs w:val="24"/>
              </w:rPr>
              <w:t>Моноамино-оксидаза-</w:t>
            </w:r>
            <w:r w:rsidRPr="006E3762">
              <w:rPr>
                <w:rFonts w:ascii="Times New Roman" w:hAnsi="Times New Roman" w:cs="Times New Roman"/>
                <w:sz w:val="24"/>
                <w:szCs w:val="24"/>
                <w:lang w:val="en-US"/>
              </w:rPr>
              <w:t>A</w:t>
            </w:r>
          </w:p>
        </w:tc>
        <w:tc>
          <w:tcPr>
            <w:tcW w:w="1807" w:type="dxa"/>
          </w:tcPr>
          <w:p w14:paraId="457E353E" w14:textId="77777777" w:rsidR="00673918" w:rsidRPr="006E3762" w:rsidRDefault="00673918" w:rsidP="006E3762">
            <w:pPr>
              <w:spacing w:after="0" w:line="240"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w:t>
            </w:r>
          </w:p>
        </w:tc>
        <w:tc>
          <w:tcPr>
            <w:tcW w:w="2267" w:type="dxa"/>
          </w:tcPr>
          <w:p w14:paraId="15CD6F68" w14:textId="77777777" w:rsidR="00673918" w:rsidRPr="006E3762" w:rsidRDefault="00673918"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-7,510</w:t>
            </w:r>
          </w:p>
        </w:tc>
        <w:tc>
          <w:tcPr>
            <w:tcW w:w="1842" w:type="dxa"/>
          </w:tcPr>
          <w:p w14:paraId="0537A122" w14:textId="77777777" w:rsidR="00673918" w:rsidRPr="006E3762" w:rsidRDefault="00673918"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0,47</w:t>
            </w:r>
          </w:p>
        </w:tc>
      </w:tr>
      <w:tr w:rsidR="00673918" w:rsidRPr="006E3762" w14:paraId="32B344D3" w14:textId="77777777" w:rsidTr="00CC619D">
        <w:tblPrEx>
          <w:tblBorders>
            <w:bottom w:val="single" w:sz="4" w:space="0" w:color="auto"/>
          </w:tblBorders>
        </w:tblPrEx>
        <w:tc>
          <w:tcPr>
            <w:tcW w:w="3723" w:type="dxa"/>
            <w:vMerge/>
          </w:tcPr>
          <w:p w14:paraId="1B1D3612" w14:textId="77777777" w:rsidR="00673918" w:rsidRPr="006E3762" w:rsidRDefault="00673918" w:rsidP="006E3762">
            <w:pPr>
              <w:spacing w:after="0" w:line="240" w:lineRule="auto"/>
              <w:jc w:val="both"/>
              <w:rPr>
                <w:rFonts w:ascii="Times New Roman" w:eastAsia="Calibri" w:hAnsi="Times New Roman" w:cs="Times New Roman"/>
                <w:sz w:val="24"/>
                <w:szCs w:val="24"/>
              </w:rPr>
            </w:pPr>
          </w:p>
        </w:tc>
        <w:tc>
          <w:tcPr>
            <w:tcW w:w="1807" w:type="dxa"/>
            <w:vAlign w:val="center"/>
          </w:tcPr>
          <w:p w14:paraId="4AB01D91"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107</w:t>
            </w:r>
          </w:p>
        </w:tc>
        <w:tc>
          <w:tcPr>
            <w:tcW w:w="2267" w:type="dxa"/>
          </w:tcPr>
          <w:p w14:paraId="616B1306" w14:textId="77777777" w:rsidR="00673918" w:rsidRPr="006E3762" w:rsidRDefault="00673918"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lang w:val="en-US"/>
              </w:rPr>
              <w:t>-7</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951</w:t>
            </w:r>
          </w:p>
        </w:tc>
        <w:tc>
          <w:tcPr>
            <w:tcW w:w="1842" w:type="dxa"/>
          </w:tcPr>
          <w:p w14:paraId="63C5B4BB"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0,40</w:t>
            </w:r>
          </w:p>
        </w:tc>
      </w:tr>
      <w:tr w:rsidR="00673918" w:rsidRPr="006E3762" w14:paraId="5BF2DCAC" w14:textId="77777777" w:rsidTr="00CC619D">
        <w:tblPrEx>
          <w:tblBorders>
            <w:bottom w:val="single" w:sz="4" w:space="0" w:color="auto"/>
          </w:tblBorders>
        </w:tblPrEx>
        <w:tc>
          <w:tcPr>
            <w:tcW w:w="3723" w:type="dxa"/>
            <w:vMerge/>
          </w:tcPr>
          <w:p w14:paraId="7431BBCD" w14:textId="77777777" w:rsidR="00673918" w:rsidRPr="006E3762" w:rsidRDefault="00673918" w:rsidP="006E3762">
            <w:pPr>
              <w:spacing w:after="0" w:line="240" w:lineRule="auto"/>
              <w:jc w:val="both"/>
              <w:rPr>
                <w:rFonts w:ascii="Times New Roman" w:eastAsia="Calibri" w:hAnsi="Times New Roman" w:cs="Times New Roman"/>
                <w:sz w:val="24"/>
                <w:szCs w:val="24"/>
              </w:rPr>
            </w:pPr>
          </w:p>
        </w:tc>
        <w:tc>
          <w:tcPr>
            <w:tcW w:w="1807" w:type="dxa"/>
            <w:vAlign w:val="center"/>
          </w:tcPr>
          <w:p w14:paraId="32FEA14F"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108</w:t>
            </w:r>
          </w:p>
        </w:tc>
        <w:tc>
          <w:tcPr>
            <w:tcW w:w="2267" w:type="dxa"/>
          </w:tcPr>
          <w:p w14:paraId="6D7F14A9"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-3,457</w:t>
            </w:r>
          </w:p>
        </w:tc>
        <w:tc>
          <w:tcPr>
            <w:tcW w:w="1842" w:type="dxa"/>
          </w:tcPr>
          <w:p w14:paraId="3F4883BE"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0,12</w:t>
            </w:r>
          </w:p>
        </w:tc>
      </w:tr>
      <w:tr w:rsidR="00673918" w:rsidRPr="006E3762" w14:paraId="021C53A6" w14:textId="77777777" w:rsidTr="00CC619D">
        <w:tblPrEx>
          <w:tblBorders>
            <w:bottom w:val="single" w:sz="4" w:space="0" w:color="auto"/>
          </w:tblBorders>
        </w:tblPrEx>
        <w:tc>
          <w:tcPr>
            <w:tcW w:w="3723" w:type="dxa"/>
            <w:vMerge/>
          </w:tcPr>
          <w:p w14:paraId="5AB087A3" w14:textId="77777777" w:rsidR="00673918" w:rsidRPr="006E3762" w:rsidRDefault="00673918" w:rsidP="006E3762">
            <w:pPr>
              <w:spacing w:after="0" w:line="240" w:lineRule="auto"/>
              <w:jc w:val="both"/>
              <w:rPr>
                <w:rFonts w:ascii="Times New Roman" w:eastAsia="Calibri" w:hAnsi="Times New Roman" w:cs="Times New Roman"/>
                <w:sz w:val="24"/>
                <w:szCs w:val="24"/>
              </w:rPr>
            </w:pPr>
          </w:p>
        </w:tc>
        <w:tc>
          <w:tcPr>
            <w:tcW w:w="1807" w:type="dxa"/>
            <w:tcBorders>
              <w:bottom w:val="single" w:sz="4" w:space="0" w:color="auto"/>
            </w:tcBorders>
            <w:vAlign w:val="center"/>
          </w:tcPr>
          <w:p w14:paraId="4150513B"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109</w:t>
            </w:r>
          </w:p>
        </w:tc>
        <w:tc>
          <w:tcPr>
            <w:tcW w:w="2267" w:type="dxa"/>
            <w:tcBorders>
              <w:bottom w:val="single" w:sz="4" w:space="0" w:color="auto"/>
            </w:tcBorders>
          </w:tcPr>
          <w:p w14:paraId="4149162E" w14:textId="77777777" w:rsidR="00673918" w:rsidRPr="006E3762" w:rsidRDefault="00673918"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rPr>
              <w:t>-8,250</w:t>
            </w:r>
          </w:p>
        </w:tc>
        <w:tc>
          <w:tcPr>
            <w:tcW w:w="1842" w:type="dxa"/>
            <w:tcBorders>
              <w:bottom w:val="single" w:sz="4" w:space="0" w:color="auto"/>
            </w:tcBorders>
          </w:tcPr>
          <w:p w14:paraId="2BE4C312"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0,29</w:t>
            </w:r>
          </w:p>
        </w:tc>
      </w:tr>
      <w:tr w:rsidR="00673918" w:rsidRPr="006E3762" w14:paraId="5C3B1A88" w14:textId="77777777" w:rsidTr="00CC619D">
        <w:tblPrEx>
          <w:tblBorders>
            <w:bottom w:val="single" w:sz="4" w:space="0" w:color="auto"/>
          </w:tblBorders>
        </w:tblPrEx>
        <w:tc>
          <w:tcPr>
            <w:tcW w:w="3723" w:type="dxa"/>
            <w:vMerge/>
          </w:tcPr>
          <w:p w14:paraId="08195400" w14:textId="77777777" w:rsidR="00673918" w:rsidRPr="006E3762" w:rsidRDefault="00673918" w:rsidP="006E3762">
            <w:pPr>
              <w:spacing w:after="0" w:line="240" w:lineRule="auto"/>
              <w:jc w:val="both"/>
              <w:rPr>
                <w:rFonts w:ascii="Times New Roman" w:eastAsia="Calibri" w:hAnsi="Times New Roman" w:cs="Times New Roman"/>
                <w:sz w:val="24"/>
                <w:szCs w:val="24"/>
              </w:rPr>
            </w:pPr>
          </w:p>
        </w:tc>
        <w:tc>
          <w:tcPr>
            <w:tcW w:w="1807" w:type="dxa"/>
            <w:tcBorders>
              <w:bottom w:val="nil"/>
            </w:tcBorders>
            <w:vAlign w:val="center"/>
          </w:tcPr>
          <w:p w14:paraId="4EB840EB"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110</w:t>
            </w:r>
          </w:p>
        </w:tc>
        <w:tc>
          <w:tcPr>
            <w:tcW w:w="2267" w:type="dxa"/>
            <w:tcBorders>
              <w:bottom w:val="nil"/>
            </w:tcBorders>
          </w:tcPr>
          <w:p w14:paraId="0D9F44B3"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-2,968</w:t>
            </w:r>
          </w:p>
        </w:tc>
        <w:tc>
          <w:tcPr>
            <w:tcW w:w="1842" w:type="dxa"/>
            <w:tcBorders>
              <w:bottom w:val="nil"/>
            </w:tcBorders>
          </w:tcPr>
          <w:p w14:paraId="321B4BE3"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0,10</w:t>
            </w:r>
          </w:p>
        </w:tc>
      </w:tr>
      <w:tr w:rsidR="00673918" w:rsidRPr="006E3762" w14:paraId="10339BB6" w14:textId="77777777" w:rsidTr="00366C5D">
        <w:tblPrEx>
          <w:tblBorders>
            <w:bottom w:val="single" w:sz="4" w:space="0" w:color="auto"/>
          </w:tblBorders>
        </w:tblPrEx>
        <w:trPr>
          <w:trHeight w:val="118"/>
        </w:trPr>
        <w:tc>
          <w:tcPr>
            <w:tcW w:w="3723" w:type="dxa"/>
            <w:vMerge/>
          </w:tcPr>
          <w:p w14:paraId="36A4C75F" w14:textId="77777777" w:rsidR="00673918" w:rsidRPr="006E3762" w:rsidRDefault="00673918" w:rsidP="00DD4905">
            <w:pPr>
              <w:spacing w:after="0" w:line="228" w:lineRule="auto"/>
              <w:jc w:val="center"/>
              <w:rPr>
                <w:rFonts w:ascii="Times New Roman" w:hAnsi="Times New Roman"/>
                <w:sz w:val="24"/>
                <w:szCs w:val="24"/>
                <w:lang w:val="kk-KZ"/>
              </w:rPr>
            </w:pPr>
          </w:p>
        </w:tc>
        <w:tc>
          <w:tcPr>
            <w:tcW w:w="1807" w:type="dxa"/>
            <w:vAlign w:val="center"/>
          </w:tcPr>
          <w:p w14:paraId="6A816AB7" w14:textId="3DA838D3" w:rsidR="00673918" w:rsidRPr="006E3762" w:rsidRDefault="00673918" w:rsidP="00DD4905">
            <w:pPr>
              <w:spacing w:after="0" w:line="228" w:lineRule="auto"/>
              <w:jc w:val="center"/>
              <w:rPr>
                <w:rFonts w:ascii="Times New Roman" w:eastAsia="Calibri"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01E7DB35" w14:textId="7998C613" w:rsidR="00673918" w:rsidRPr="006E3762" w:rsidRDefault="00673918"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-4,162</w:t>
            </w:r>
          </w:p>
        </w:tc>
        <w:tc>
          <w:tcPr>
            <w:tcW w:w="1842" w:type="dxa"/>
            <w:vAlign w:val="center"/>
          </w:tcPr>
          <w:p w14:paraId="36D122DF" w14:textId="74F3B56B" w:rsidR="00673918" w:rsidRPr="006E3762" w:rsidRDefault="00673918"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0,17</w:t>
            </w:r>
          </w:p>
        </w:tc>
      </w:tr>
      <w:tr w:rsidR="00673918" w:rsidRPr="006E3762" w14:paraId="574E38B7" w14:textId="77777777" w:rsidTr="00366C5D">
        <w:tblPrEx>
          <w:tblBorders>
            <w:bottom w:val="single" w:sz="4" w:space="0" w:color="auto"/>
          </w:tblBorders>
        </w:tblPrEx>
        <w:trPr>
          <w:trHeight w:val="118"/>
        </w:trPr>
        <w:tc>
          <w:tcPr>
            <w:tcW w:w="3723" w:type="dxa"/>
            <w:vMerge/>
          </w:tcPr>
          <w:p w14:paraId="68F856DF" w14:textId="77777777" w:rsidR="00673918" w:rsidRPr="006E3762" w:rsidRDefault="00673918" w:rsidP="00DD4905">
            <w:pPr>
              <w:spacing w:after="0" w:line="228" w:lineRule="auto"/>
              <w:jc w:val="center"/>
              <w:rPr>
                <w:rFonts w:ascii="Times New Roman" w:hAnsi="Times New Roman"/>
                <w:sz w:val="24"/>
                <w:szCs w:val="24"/>
                <w:lang w:val="kk-KZ"/>
              </w:rPr>
            </w:pPr>
          </w:p>
        </w:tc>
        <w:tc>
          <w:tcPr>
            <w:tcW w:w="1807" w:type="dxa"/>
            <w:vAlign w:val="center"/>
          </w:tcPr>
          <w:p w14:paraId="1A299A15" w14:textId="4483C714" w:rsidR="00673918" w:rsidRPr="006E3762" w:rsidRDefault="00673918" w:rsidP="00DD4905">
            <w:pPr>
              <w:spacing w:after="0" w:line="228" w:lineRule="auto"/>
              <w:jc w:val="center"/>
              <w:rPr>
                <w:rFonts w:ascii="Times New Roman" w:eastAsia="Calibri"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4908CEC7" w14:textId="0E7911D3" w:rsidR="00673918" w:rsidRPr="006E3762" w:rsidRDefault="00673918"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-4,577</w:t>
            </w:r>
          </w:p>
        </w:tc>
        <w:tc>
          <w:tcPr>
            <w:tcW w:w="1842" w:type="dxa"/>
            <w:vAlign w:val="center"/>
          </w:tcPr>
          <w:p w14:paraId="71F17624" w14:textId="55AD9109" w:rsidR="00673918" w:rsidRPr="006E3762" w:rsidRDefault="00673918"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0,17</w:t>
            </w:r>
          </w:p>
        </w:tc>
      </w:tr>
      <w:tr w:rsidR="00DD4905" w:rsidRPr="006E3762" w14:paraId="4BC54C52" w14:textId="77777777" w:rsidTr="00366C5D">
        <w:tblPrEx>
          <w:tblBorders>
            <w:bottom w:val="single" w:sz="4" w:space="0" w:color="auto"/>
          </w:tblBorders>
        </w:tblPrEx>
        <w:trPr>
          <w:trHeight w:val="118"/>
        </w:trPr>
        <w:tc>
          <w:tcPr>
            <w:tcW w:w="3723" w:type="dxa"/>
            <w:vMerge w:val="restart"/>
          </w:tcPr>
          <w:p w14:paraId="2B436FFF" w14:textId="21B1E8CF" w:rsidR="00DD4905" w:rsidRPr="006E3762" w:rsidRDefault="00DD4905" w:rsidP="00DD4905">
            <w:pPr>
              <w:spacing w:after="0" w:line="228" w:lineRule="auto"/>
              <w:rPr>
                <w:rFonts w:ascii="Times New Roman" w:hAnsi="Times New Roman"/>
                <w:sz w:val="24"/>
                <w:szCs w:val="24"/>
                <w:lang w:val="kk-KZ"/>
              </w:rPr>
            </w:pPr>
            <w:r w:rsidRPr="00DD4905">
              <w:rPr>
                <w:rFonts w:ascii="Times New Roman" w:hAnsi="Times New Roman"/>
                <w:sz w:val="24"/>
                <w:szCs w:val="24"/>
                <w:lang w:val="kk-KZ"/>
              </w:rPr>
              <w:t>Моноамино-оксидаза-В</w:t>
            </w:r>
          </w:p>
        </w:tc>
        <w:tc>
          <w:tcPr>
            <w:tcW w:w="1807" w:type="dxa"/>
          </w:tcPr>
          <w:p w14:paraId="552C517E" w14:textId="223F3715" w:rsidR="00DD4905" w:rsidRPr="006E3762" w:rsidRDefault="00DD4905" w:rsidP="00DD4905">
            <w:pPr>
              <w:spacing w:after="0" w:line="228" w:lineRule="auto"/>
              <w:jc w:val="center"/>
              <w:rPr>
                <w:rFonts w:ascii="Times New Roman" w:hAnsi="Times New Roman" w:cs="Times New Roman"/>
                <w:sz w:val="24"/>
                <w:szCs w:val="24"/>
              </w:rPr>
            </w:pPr>
            <w:r w:rsidRPr="006E3762">
              <w:rPr>
                <w:rFonts w:ascii="Times New Roman" w:eastAsia="Calibri" w:hAnsi="Times New Roman" w:cs="Times New Roman"/>
                <w:sz w:val="24"/>
                <w:szCs w:val="24"/>
              </w:rPr>
              <w:t>1</w:t>
            </w:r>
          </w:p>
        </w:tc>
        <w:tc>
          <w:tcPr>
            <w:tcW w:w="2267" w:type="dxa"/>
          </w:tcPr>
          <w:p w14:paraId="203F3008" w14:textId="6E30D587" w:rsidR="00DD4905" w:rsidRPr="006E3762" w:rsidRDefault="00DD4905"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-7,395</w:t>
            </w:r>
          </w:p>
        </w:tc>
        <w:tc>
          <w:tcPr>
            <w:tcW w:w="1842" w:type="dxa"/>
          </w:tcPr>
          <w:p w14:paraId="332273E8" w14:textId="627C7F05" w:rsidR="00DD4905" w:rsidRPr="006E3762" w:rsidRDefault="00DD4905"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0,46</w:t>
            </w:r>
          </w:p>
        </w:tc>
      </w:tr>
      <w:tr w:rsidR="00DD4905" w:rsidRPr="006E3762" w14:paraId="5B1EA75D" w14:textId="77777777" w:rsidTr="00366C5D">
        <w:tblPrEx>
          <w:tblBorders>
            <w:bottom w:val="single" w:sz="4" w:space="0" w:color="auto"/>
          </w:tblBorders>
        </w:tblPrEx>
        <w:trPr>
          <w:trHeight w:val="118"/>
        </w:trPr>
        <w:tc>
          <w:tcPr>
            <w:tcW w:w="3723" w:type="dxa"/>
            <w:vMerge/>
          </w:tcPr>
          <w:p w14:paraId="18E23FB9" w14:textId="77777777" w:rsidR="00DD4905" w:rsidRPr="006E3762" w:rsidRDefault="00DD4905" w:rsidP="00DD4905">
            <w:pPr>
              <w:spacing w:after="0" w:line="228" w:lineRule="auto"/>
              <w:jc w:val="center"/>
              <w:rPr>
                <w:rFonts w:ascii="Times New Roman" w:hAnsi="Times New Roman"/>
                <w:sz w:val="24"/>
                <w:szCs w:val="24"/>
                <w:lang w:val="kk-KZ"/>
              </w:rPr>
            </w:pPr>
          </w:p>
        </w:tc>
        <w:tc>
          <w:tcPr>
            <w:tcW w:w="1807" w:type="dxa"/>
          </w:tcPr>
          <w:p w14:paraId="3AB3694F" w14:textId="5D21E112" w:rsidR="00DD4905" w:rsidRPr="006E3762" w:rsidRDefault="00DD4905" w:rsidP="00DD4905">
            <w:pPr>
              <w:spacing w:after="0" w:line="228" w:lineRule="auto"/>
              <w:jc w:val="center"/>
              <w:rPr>
                <w:rFonts w:ascii="Times New Roman" w:hAnsi="Times New Roman" w:cs="Times New Roman"/>
                <w:sz w:val="24"/>
                <w:szCs w:val="24"/>
              </w:rPr>
            </w:pPr>
            <w:r w:rsidRPr="006E3762">
              <w:rPr>
                <w:rFonts w:ascii="Times New Roman" w:eastAsia="Calibri" w:hAnsi="Times New Roman" w:cs="Times New Roman"/>
                <w:sz w:val="24"/>
                <w:szCs w:val="24"/>
              </w:rPr>
              <w:t>107</w:t>
            </w:r>
          </w:p>
        </w:tc>
        <w:tc>
          <w:tcPr>
            <w:tcW w:w="2267" w:type="dxa"/>
          </w:tcPr>
          <w:p w14:paraId="0FDBD205" w14:textId="77C44BD9" w:rsidR="00DD4905" w:rsidRPr="006E3762" w:rsidRDefault="00DD4905"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-6,796</w:t>
            </w:r>
          </w:p>
        </w:tc>
        <w:tc>
          <w:tcPr>
            <w:tcW w:w="1842" w:type="dxa"/>
          </w:tcPr>
          <w:p w14:paraId="7F14C6E1" w14:textId="409EBBA5" w:rsidR="00DD4905" w:rsidRPr="006E3762" w:rsidRDefault="00DD4905"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0,34</w:t>
            </w:r>
          </w:p>
        </w:tc>
      </w:tr>
      <w:tr w:rsidR="00DD4905" w:rsidRPr="006E3762" w14:paraId="3644B57A" w14:textId="77777777" w:rsidTr="00817C31">
        <w:tblPrEx>
          <w:tblBorders>
            <w:bottom w:val="single" w:sz="4" w:space="0" w:color="auto"/>
          </w:tblBorders>
        </w:tblPrEx>
        <w:trPr>
          <w:trHeight w:val="118"/>
        </w:trPr>
        <w:tc>
          <w:tcPr>
            <w:tcW w:w="3723" w:type="dxa"/>
            <w:vMerge/>
          </w:tcPr>
          <w:p w14:paraId="446C76CF" w14:textId="77777777" w:rsidR="00DD4905" w:rsidRPr="006E3762" w:rsidRDefault="00DD4905" w:rsidP="00DD4905">
            <w:pPr>
              <w:spacing w:after="0" w:line="228" w:lineRule="auto"/>
              <w:jc w:val="center"/>
              <w:rPr>
                <w:rFonts w:ascii="Times New Roman" w:hAnsi="Times New Roman"/>
                <w:sz w:val="24"/>
                <w:szCs w:val="24"/>
                <w:lang w:val="kk-KZ"/>
              </w:rPr>
            </w:pPr>
          </w:p>
        </w:tc>
        <w:tc>
          <w:tcPr>
            <w:tcW w:w="1807" w:type="dxa"/>
          </w:tcPr>
          <w:p w14:paraId="1016B46D" w14:textId="24916D81" w:rsidR="00DD4905" w:rsidRPr="006E3762" w:rsidRDefault="00DD4905" w:rsidP="00DD4905">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108</w:t>
            </w:r>
          </w:p>
        </w:tc>
        <w:tc>
          <w:tcPr>
            <w:tcW w:w="2267" w:type="dxa"/>
          </w:tcPr>
          <w:p w14:paraId="5214692D" w14:textId="7A22A90E" w:rsidR="00DD4905" w:rsidRPr="006E3762" w:rsidRDefault="00DD4905"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-8,113</w:t>
            </w:r>
          </w:p>
        </w:tc>
        <w:tc>
          <w:tcPr>
            <w:tcW w:w="1842" w:type="dxa"/>
          </w:tcPr>
          <w:p w14:paraId="7413CA4C" w14:textId="1EBC6AF6" w:rsidR="00DD4905" w:rsidRPr="006E3762" w:rsidRDefault="00DD4905"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0,28</w:t>
            </w:r>
          </w:p>
        </w:tc>
      </w:tr>
      <w:tr w:rsidR="00DD4905" w:rsidRPr="006E3762" w14:paraId="067920A1" w14:textId="77777777" w:rsidTr="00817C31">
        <w:tblPrEx>
          <w:tblBorders>
            <w:bottom w:val="single" w:sz="4" w:space="0" w:color="auto"/>
          </w:tblBorders>
        </w:tblPrEx>
        <w:trPr>
          <w:trHeight w:val="118"/>
        </w:trPr>
        <w:tc>
          <w:tcPr>
            <w:tcW w:w="3723" w:type="dxa"/>
            <w:vMerge/>
          </w:tcPr>
          <w:p w14:paraId="463C4508" w14:textId="77777777" w:rsidR="00DD4905" w:rsidRPr="006E3762" w:rsidRDefault="00DD4905" w:rsidP="006E3762">
            <w:pPr>
              <w:spacing w:after="0" w:line="228" w:lineRule="auto"/>
              <w:rPr>
                <w:rFonts w:ascii="Times New Roman" w:hAnsi="Times New Roman"/>
                <w:sz w:val="24"/>
                <w:szCs w:val="24"/>
                <w:lang w:val="kk-KZ"/>
              </w:rPr>
            </w:pPr>
          </w:p>
        </w:tc>
        <w:tc>
          <w:tcPr>
            <w:tcW w:w="1807" w:type="dxa"/>
          </w:tcPr>
          <w:p w14:paraId="11311AE7" w14:textId="7496B4DA" w:rsidR="00DD4905" w:rsidRPr="006E3762" w:rsidRDefault="00DD4905"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109</w:t>
            </w:r>
          </w:p>
        </w:tc>
        <w:tc>
          <w:tcPr>
            <w:tcW w:w="2267" w:type="dxa"/>
          </w:tcPr>
          <w:p w14:paraId="23E1BEFA" w14:textId="54A4FDDD" w:rsidR="00DD4905" w:rsidRPr="006E3762" w:rsidRDefault="00DD4905" w:rsidP="006E3762">
            <w:pPr>
              <w:spacing w:after="0" w:line="228" w:lineRule="auto"/>
              <w:jc w:val="center"/>
              <w:rPr>
                <w:rFonts w:ascii="Times New Roman" w:hAnsi="Times New Roman"/>
                <w:sz w:val="24"/>
                <w:szCs w:val="24"/>
              </w:rPr>
            </w:pPr>
            <w:r w:rsidRPr="006E3762">
              <w:rPr>
                <w:rFonts w:ascii="Times New Roman" w:hAnsi="Times New Roman" w:cs="Times New Roman"/>
                <w:sz w:val="24"/>
                <w:szCs w:val="24"/>
              </w:rPr>
              <w:t>-8,220</w:t>
            </w:r>
          </w:p>
        </w:tc>
        <w:tc>
          <w:tcPr>
            <w:tcW w:w="1842" w:type="dxa"/>
          </w:tcPr>
          <w:p w14:paraId="266832FF" w14:textId="58ABEC10" w:rsidR="00DD4905" w:rsidRPr="006E3762" w:rsidRDefault="00DD4905"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0,29</w:t>
            </w:r>
          </w:p>
        </w:tc>
      </w:tr>
      <w:tr w:rsidR="00DD4905" w:rsidRPr="006E3762" w14:paraId="078FC23C" w14:textId="77777777" w:rsidTr="00817C31">
        <w:tblPrEx>
          <w:tblBorders>
            <w:bottom w:val="single" w:sz="4" w:space="0" w:color="auto"/>
          </w:tblBorders>
        </w:tblPrEx>
        <w:trPr>
          <w:trHeight w:val="118"/>
        </w:trPr>
        <w:tc>
          <w:tcPr>
            <w:tcW w:w="3723" w:type="dxa"/>
            <w:vMerge/>
          </w:tcPr>
          <w:p w14:paraId="09A4853B" w14:textId="77777777" w:rsidR="00DD4905" w:rsidRPr="006E3762" w:rsidRDefault="00DD4905" w:rsidP="006E3762">
            <w:pPr>
              <w:spacing w:after="0" w:line="228" w:lineRule="auto"/>
              <w:rPr>
                <w:rFonts w:ascii="Times New Roman" w:hAnsi="Times New Roman"/>
                <w:sz w:val="24"/>
                <w:szCs w:val="24"/>
                <w:lang w:val="kk-KZ"/>
              </w:rPr>
            </w:pPr>
          </w:p>
        </w:tc>
        <w:tc>
          <w:tcPr>
            <w:tcW w:w="1807" w:type="dxa"/>
          </w:tcPr>
          <w:p w14:paraId="0797E8E0" w14:textId="568C076A" w:rsidR="00DD4905" w:rsidRPr="006E3762" w:rsidRDefault="00DD4905"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110</w:t>
            </w:r>
          </w:p>
        </w:tc>
        <w:tc>
          <w:tcPr>
            <w:tcW w:w="2267" w:type="dxa"/>
          </w:tcPr>
          <w:p w14:paraId="69CD94F1" w14:textId="55055309" w:rsidR="00DD4905" w:rsidRPr="006E3762" w:rsidRDefault="00DD4905" w:rsidP="006E3762">
            <w:pPr>
              <w:spacing w:after="0" w:line="228" w:lineRule="auto"/>
              <w:jc w:val="center"/>
              <w:rPr>
                <w:rFonts w:ascii="Times New Roman" w:hAnsi="Times New Roman"/>
                <w:sz w:val="24"/>
                <w:szCs w:val="24"/>
              </w:rPr>
            </w:pPr>
            <w:r w:rsidRPr="006E3762">
              <w:rPr>
                <w:rFonts w:ascii="Times New Roman" w:hAnsi="Times New Roman" w:cs="Times New Roman"/>
                <w:sz w:val="24"/>
                <w:szCs w:val="24"/>
              </w:rPr>
              <w:t>-7,368</w:t>
            </w:r>
          </w:p>
        </w:tc>
        <w:tc>
          <w:tcPr>
            <w:tcW w:w="1842" w:type="dxa"/>
          </w:tcPr>
          <w:p w14:paraId="0ED7CAE7" w14:textId="484F5ED4" w:rsidR="00DD4905" w:rsidRPr="006E3762" w:rsidRDefault="00DD4905"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0,24</w:t>
            </w:r>
          </w:p>
        </w:tc>
      </w:tr>
      <w:tr w:rsidR="00DD4905" w:rsidRPr="006E3762" w14:paraId="294AA504" w14:textId="77777777" w:rsidTr="00817C31">
        <w:tblPrEx>
          <w:tblBorders>
            <w:bottom w:val="single" w:sz="4" w:space="0" w:color="auto"/>
          </w:tblBorders>
        </w:tblPrEx>
        <w:trPr>
          <w:trHeight w:val="118"/>
        </w:trPr>
        <w:tc>
          <w:tcPr>
            <w:tcW w:w="3723" w:type="dxa"/>
            <w:vMerge/>
          </w:tcPr>
          <w:p w14:paraId="1748DFFA" w14:textId="77777777" w:rsidR="00DD4905" w:rsidRPr="006E3762" w:rsidRDefault="00DD4905" w:rsidP="006E3762">
            <w:pPr>
              <w:spacing w:after="0" w:line="228" w:lineRule="auto"/>
              <w:rPr>
                <w:rFonts w:ascii="Times New Roman" w:hAnsi="Times New Roman"/>
                <w:sz w:val="24"/>
                <w:szCs w:val="24"/>
                <w:lang w:val="kk-KZ"/>
              </w:rPr>
            </w:pPr>
          </w:p>
        </w:tc>
        <w:tc>
          <w:tcPr>
            <w:tcW w:w="1807" w:type="dxa"/>
            <w:vAlign w:val="center"/>
          </w:tcPr>
          <w:p w14:paraId="61C53BAE" w14:textId="27F5CDB3" w:rsidR="00DD4905" w:rsidRPr="006E3762" w:rsidRDefault="00DD4905" w:rsidP="006E3762">
            <w:pPr>
              <w:spacing w:after="0" w:line="228" w:lineRule="auto"/>
              <w:jc w:val="center"/>
              <w:rPr>
                <w:rFonts w:ascii="Times New Roman" w:eastAsia="Calibri"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668F7573" w14:textId="1BE107F9" w:rsidR="00DD4905" w:rsidRPr="006E3762" w:rsidRDefault="00DD4905" w:rsidP="006E3762">
            <w:pPr>
              <w:spacing w:after="0" w:line="228" w:lineRule="auto"/>
              <w:jc w:val="center"/>
              <w:rPr>
                <w:rFonts w:ascii="Times New Roman" w:hAnsi="Times New Roman"/>
                <w:sz w:val="24"/>
                <w:szCs w:val="24"/>
              </w:rPr>
            </w:pPr>
            <w:r w:rsidRPr="006E3762">
              <w:rPr>
                <w:rFonts w:ascii="Times New Roman" w:hAnsi="Times New Roman" w:cs="Times New Roman"/>
                <w:sz w:val="24"/>
                <w:szCs w:val="24"/>
              </w:rPr>
              <w:t>-3,356</w:t>
            </w:r>
          </w:p>
        </w:tc>
        <w:tc>
          <w:tcPr>
            <w:tcW w:w="1842" w:type="dxa"/>
            <w:vAlign w:val="center"/>
          </w:tcPr>
          <w:p w14:paraId="2899A48E" w14:textId="22FB9AEC" w:rsidR="00DD4905" w:rsidRPr="006E3762" w:rsidRDefault="00DD4905"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0,12</w:t>
            </w:r>
          </w:p>
        </w:tc>
      </w:tr>
      <w:tr w:rsidR="00DD4905" w:rsidRPr="006E3762" w14:paraId="1A2A7504" w14:textId="77777777" w:rsidTr="001B01FC">
        <w:tblPrEx>
          <w:tblBorders>
            <w:bottom w:val="single" w:sz="4" w:space="0" w:color="auto"/>
          </w:tblBorders>
        </w:tblPrEx>
        <w:trPr>
          <w:trHeight w:val="118"/>
        </w:trPr>
        <w:tc>
          <w:tcPr>
            <w:tcW w:w="3723" w:type="dxa"/>
            <w:vMerge/>
            <w:tcBorders>
              <w:bottom w:val="single" w:sz="4" w:space="0" w:color="auto"/>
            </w:tcBorders>
          </w:tcPr>
          <w:p w14:paraId="77E0F4FB" w14:textId="77777777" w:rsidR="00DD4905" w:rsidRPr="006E3762" w:rsidRDefault="00DD4905" w:rsidP="006E3762">
            <w:pPr>
              <w:spacing w:after="0" w:line="228" w:lineRule="auto"/>
              <w:rPr>
                <w:rFonts w:ascii="Times New Roman" w:hAnsi="Times New Roman"/>
                <w:sz w:val="24"/>
                <w:szCs w:val="24"/>
                <w:lang w:val="kk-KZ"/>
              </w:rPr>
            </w:pPr>
          </w:p>
        </w:tc>
        <w:tc>
          <w:tcPr>
            <w:tcW w:w="1807" w:type="dxa"/>
            <w:tcBorders>
              <w:bottom w:val="single" w:sz="4" w:space="0" w:color="auto"/>
            </w:tcBorders>
            <w:vAlign w:val="center"/>
          </w:tcPr>
          <w:p w14:paraId="0C233BB2" w14:textId="297323CE" w:rsidR="00DD4905" w:rsidRPr="006E3762" w:rsidRDefault="00DD4905" w:rsidP="006E3762">
            <w:pPr>
              <w:spacing w:after="0" w:line="228" w:lineRule="auto"/>
              <w:jc w:val="center"/>
              <w:rPr>
                <w:rFonts w:ascii="Times New Roman" w:eastAsia="Calibri" w:hAnsi="Times New Roman" w:cs="Times New Roman"/>
                <w:sz w:val="24"/>
                <w:szCs w:val="24"/>
              </w:rPr>
            </w:pPr>
            <w:r w:rsidRPr="006E3762">
              <w:rPr>
                <w:rFonts w:ascii="Times New Roman" w:hAnsi="Times New Roman" w:cs="Times New Roman"/>
                <w:sz w:val="24"/>
                <w:szCs w:val="24"/>
              </w:rPr>
              <w:t>114</w:t>
            </w:r>
          </w:p>
        </w:tc>
        <w:tc>
          <w:tcPr>
            <w:tcW w:w="2267" w:type="dxa"/>
            <w:tcBorders>
              <w:bottom w:val="single" w:sz="4" w:space="0" w:color="auto"/>
            </w:tcBorders>
            <w:vAlign w:val="center"/>
          </w:tcPr>
          <w:p w14:paraId="3EB5CE8A" w14:textId="41316808" w:rsidR="00DD4905" w:rsidRPr="006E3762" w:rsidRDefault="00DD4905" w:rsidP="006E3762">
            <w:pPr>
              <w:spacing w:after="0" w:line="228" w:lineRule="auto"/>
              <w:jc w:val="center"/>
              <w:rPr>
                <w:rFonts w:ascii="Times New Roman" w:hAnsi="Times New Roman"/>
                <w:sz w:val="24"/>
                <w:szCs w:val="24"/>
              </w:rPr>
            </w:pPr>
            <w:r w:rsidRPr="006E3762">
              <w:rPr>
                <w:rFonts w:ascii="Times New Roman" w:hAnsi="Times New Roman" w:cs="Times New Roman"/>
                <w:sz w:val="24"/>
                <w:szCs w:val="24"/>
              </w:rPr>
              <w:t>-8,172</w:t>
            </w:r>
          </w:p>
        </w:tc>
        <w:tc>
          <w:tcPr>
            <w:tcW w:w="1842" w:type="dxa"/>
            <w:tcBorders>
              <w:bottom w:val="single" w:sz="4" w:space="0" w:color="auto"/>
            </w:tcBorders>
            <w:vAlign w:val="center"/>
          </w:tcPr>
          <w:p w14:paraId="5FC16AC8" w14:textId="1F70DEB7" w:rsidR="00DD4905" w:rsidRPr="006E3762" w:rsidRDefault="00DD4905"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0,33</w:t>
            </w:r>
          </w:p>
        </w:tc>
      </w:tr>
      <w:tr w:rsidR="004B73CD" w:rsidRPr="006E3762" w14:paraId="700F2E4F" w14:textId="77777777" w:rsidTr="001B01FC">
        <w:tblPrEx>
          <w:tblBorders>
            <w:bottom w:val="single" w:sz="4" w:space="0" w:color="auto"/>
          </w:tblBorders>
        </w:tblPrEx>
        <w:trPr>
          <w:trHeight w:val="118"/>
        </w:trPr>
        <w:tc>
          <w:tcPr>
            <w:tcW w:w="3723" w:type="dxa"/>
            <w:tcBorders>
              <w:bottom w:val="nil"/>
            </w:tcBorders>
          </w:tcPr>
          <w:p w14:paraId="4C1DD002" w14:textId="77777777" w:rsidR="004B73CD" w:rsidRPr="006E3762" w:rsidRDefault="004B73CD" w:rsidP="006E3762">
            <w:pPr>
              <w:spacing w:after="0" w:line="228" w:lineRule="auto"/>
              <w:rPr>
                <w:rFonts w:ascii="Times New Roman" w:hAnsi="Times New Roman"/>
                <w:sz w:val="24"/>
                <w:szCs w:val="24"/>
                <w:lang w:val="kk-KZ"/>
              </w:rPr>
            </w:pPr>
            <w:r w:rsidRPr="006E3762">
              <w:rPr>
                <w:rFonts w:ascii="Times New Roman" w:hAnsi="Times New Roman"/>
                <w:sz w:val="24"/>
                <w:szCs w:val="24"/>
                <w:lang w:val="kk-KZ"/>
              </w:rPr>
              <w:t xml:space="preserve">Серотониновый рецептор </w:t>
            </w:r>
            <w:r w:rsidRPr="006E3762">
              <w:rPr>
                <w:rFonts w:ascii="Times New Roman" w:hAnsi="Times New Roman"/>
                <w:sz w:val="24"/>
                <w:szCs w:val="24"/>
                <w:shd w:val="clear" w:color="auto" w:fill="FFFFFF"/>
              </w:rPr>
              <w:t>5-НТ</w:t>
            </w:r>
            <w:r w:rsidRPr="006E3762">
              <w:rPr>
                <w:rFonts w:ascii="Times New Roman" w:hAnsi="Times New Roman"/>
                <w:sz w:val="24"/>
                <w:szCs w:val="24"/>
                <w:shd w:val="clear" w:color="auto" w:fill="FFFFFF"/>
                <w:vertAlign w:val="subscript"/>
              </w:rPr>
              <w:t>1</w:t>
            </w:r>
            <w:r w:rsidRPr="006E3762">
              <w:rPr>
                <w:rFonts w:ascii="Times New Roman" w:hAnsi="Times New Roman"/>
                <w:sz w:val="24"/>
                <w:szCs w:val="24"/>
                <w:shd w:val="clear" w:color="auto" w:fill="FFFFFF"/>
                <w:vertAlign w:val="subscript"/>
                <w:lang w:val="en-US"/>
              </w:rPr>
              <w:t>B</w:t>
            </w:r>
          </w:p>
        </w:tc>
        <w:tc>
          <w:tcPr>
            <w:tcW w:w="1807" w:type="dxa"/>
            <w:tcBorders>
              <w:bottom w:val="nil"/>
            </w:tcBorders>
          </w:tcPr>
          <w:p w14:paraId="2EC1A87B" w14:textId="77777777" w:rsidR="004B73CD" w:rsidRPr="006E3762" w:rsidRDefault="004B73CD" w:rsidP="006E3762">
            <w:pPr>
              <w:spacing w:after="0" w:line="228" w:lineRule="auto"/>
              <w:jc w:val="center"/>
            </w:pPr>
            <w:r w:rsidRPr="006E3762">
              <w:rPr>
                <w:rFonts w:ascii="Times New Roman" w:eastAsia="Calibri" w:hAnsi="Times New Roman" w:cs="Times New Roman"/>
                <w:sz w:val="24"/>
                <w:szCs w:val="24"/>
              </w:rPr>
              <w:t>1</w:t>
            </w:r>
          </w:p>
        </w:tc>
        <w:tc>
          <w:tcPr>
            <w:tcW w:w="2267" w:type="dxa"/>
            <w:tcBorders>
              <w:bottom w:val="nil"/>
            </w:tcBorders>
            <w:vAlign w:val="center"/>
          </w:tcPr>
          <w:p w14:paraId="566942A9" w14:textId="77777777" w:rsidR="004B73CD" w:rsidRPr="006E3762" w:rsidRDefault="004B73CD" w:rsidP="006E3762">
            <w:pPr>
              <w:spacing w:after="0" w:line="228" w:lineRule="auto"/>
              <w:jc w:val="center"/>
              <w:rPr>
                <w:rFonts w:ascii="Times New Roman" w:hAnsi="Times New Roman"/>
                <w:sz w:val="24"/>
                <w:szCs w:val="24"/>
              </w:rPr>
            </w:pPr>
            <w:r w:rsidRPr="006E3762">
              <w:rPr>
                <w:rFonts w:ascii="Times New Roman" w:hAnsi="Times New Roman"/>
                <w:sz w:val="24"/>
                <w:szCs w:val="24"/>
              </w:rPr>
              <w:t>-5,</w:t>
            </w:r>
            <w:r w:rsidRPr="006E3762">
              <w:rPr>
                <w:rFonts w:ascii="Times New Roman" w:hAnsi="Times New Roman"/>
                <w:sz w:val="24"/>
                <w:szCs w:val="24"/>
                <w:lang w:val="en-US"/>
              </w:rPr>
              <w:t>8</w:t>
            </w:r>
            <w:r w:rsidRPr="006E3762">
              <w:rPr>
                <w:rFonts w:ascii="Times New Roman" w:hAnsi="Times New Roman"/>
                <w:sz w:val="24"/>
                <w:szCs w:val="24"/>
              </w:rPr>
              <w:t>40</w:t>
            </w:r>
          </w:p>
        </w:tc>
        <w:tc>
          <w:tcPr>
            <w:tcW w:w="1842" w:type="dxa"/>
            <w:tcBorders>
              <w:bottom w:val="nil"/>
            </w:tcBorders>
            <w:vAlign w:val="center"/>
          </w:tcPr>
          <w:p w14:paraId="1F2F2E47" w14:textId="77777777" w:rsidR="004B73CD" w:rsidRPr="006E3762" w:rsidRDefault="004B73CD"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0,36</w:t>
            </w:r>
          </w:p>
        </w:tc>
      </w:tr>
    </w:tbl>
    <w:p w14:paraId="773A9A76" w14:textId="7C262A02" w:rsidR="00673918" w:rsidRDefault="001B01FC" w:rsidP="001B01FC">
      <w:pPr>
        <w:spacing w:after="0" w:line="240" w:lineRule="auto"/>
        <w:jc w:val="both"/>
        <w:rPr>
          <w:rFonts w:ascii="Times New Roman" w:hAnsi="Times New Roman" w:cs="Times New Roman"/>
          <w:sz w:val="16"/>
          <w:szCs w:val="16"/>
        </w:rPr>
      </w:pPr>
      <w:r>
        <w:rPr>
          <w:rFonts w:ascii="Times New Roman" w:hAnsi="Times New Roman" w:cs="Times New Roman"/>
          <w:sz w:val="28"/>
          <w:szCs w:val="28"/>
        </w:rPr>
        <w:t>Продолжение таблицы 7</w:t>
      </w:r>
    </w:p>
    <w:p w14:paraId="59DF1495" w14:textId="77777777" w:rsidR="00673918" w:rsidRPr="00673918" w:rsidRDefault="00673918" w:rsidP="00673918">
      <w:pPr>
        <w:spacing w:after="0" w:line="240" w:lineRule="auto"/>
        <w:ind w:hanging="108"/>
        <w:jc w:val="both"/>
        <w:rPr>
          <w:rFonts w:ascii="Times New Roman" w:hAnsi="Times New Roman" w:cs="Times New Roman"/>
          <w:sz w:val="16"/>
          <w:szCs w:val="16"/>
        </w:rPr>
      </w:pPr>
    </w:p>
    <w:tbl>
      <w:tblPr>
        <w:tblStyle w:val="a3"/>
        <w:tblW w:w="9639" w:type="dxa"/>
        <w:tblInd w:w="108" w:type="dxa"/>
        <w:tblLayout w:type="fixed"/>
        <w:tblLook w:val="04A0" w:firstRow="1" w:lastRow="0" w:firstColumn="1" w:lastColumn="0" w:noHBand="0" w:noVBand="1"/>
      </w:tblPr>
      <w:tblGrid>
        <w:gridCol w:w="3723"/>
        <w:gridCol w:w="1807"/>
        <w:gridCol w:w="2267"/>
        <w:gridCol w:w="1842"/>
      </w:tblGrid>
      <w:tr w:rsidR="00673918" w:rsidRPr="00673918" w14:paraId="3F183DDC" w14:textId="77777777" w:rsidTr="001B01FC">
        <w:tc>
          <w:tcPr>
            <w:tcW w:w="3723" w:type="dxa"/>
          </w:tcPr>
          <w:p w14:paraId="7465C378" w14:textId="77777777" w:rsidR="00673918" w:rsidRPr="00673918" w:rsidRDefault="00673918" w:rsidP="00CC619D">
            <w:pPr>
              <w:spacing w:after="0" w:line="228" w:lineRule="auto"/>
              <w:jc w:val="center"/>
              <w:rPr>
                <w:rFonts w:ascii="Times New Roman" w:hAnsi="Times New Roman" w:cs="Times New Roman"/>
                <w:sz w:val="24"/>
                <w:szCs w:val="24"/>
              </w:rPr>
            </w:pPr>
            <w:r w:rsidRPr="00673918">
              <w:rPr>
                <w:rFonts w:ascii="Times New Roman" w:hAnsi="Times New Roman" w:cs="Times New Roman"/>
                <w:sz w:val="24"/>
                <w:szCs w:val="24"/>
              </w:rPr>
              <w:t>1</w:t>
            </w:r>
          </w:p>
        </w:tc>
        <w:tc>
          <w:tcPr>
            <w:tcW w:w="1807" w:type="dxa"/>
          </w:tcPr>
          <w:p w14:paraId="7F08C2AF" w14:textId="77777777" w:rsidR="00673918" w:rsidRPr="00673918" w:rsidRDefault="00673918" w:rsidP="00CC619D">
            <w:pPr>
              <w:spacing w:after="0" w:line="228" w:lineRule="auto"/>
              <w:jc w:val="center"/>
              <w:rPr>
                <w:rFonts w:ascii="Times New Roman" w:hAnsi="Times New Roman" w:cs="Times New Roman"/>
                <w:sz w:val="24"/>
                <w:szCs w:val="24"/>
              </w:rPr>
            </w:pPr>
            <w:r w:rsidRPr="00673918">
              <w:rPr>
                <w:rFonts w:ascii="Times New Roman" w:hAnsi="Times New Roman" w:cs="Times New Roman"/>
                <w:sz w:val="24"/>
                <w:szCs w:val="24"/>
              </w:rPr>
              <w:t>2</w:t>
            </w:r>
          </w:p>
        </w:tc>
        <w:tc>
          <w:tcPr>
            <w:tcW w:w="2267" w:type="dxa"/>
          </w:tcPr>
          <w:p w14:paraId="0E21A997" w14:textId="77777777" w:rsidR="00673918" w:rsidRPr="00673918" w:rsidRDefault="00673918" w:rsidP="00CC619D">
            <w:pPr>
              <w:spacing w:after="0" w:line="228" w:lineRule="auto"/>
              <w:jc w:val="center"/>
              <w:rPr>
                <w:rFonts w:ascii="Times New Roman" w:eastAsia="Calibri" w:hAnsi="Times New Roman" w:cs="Times New Roman"/>
                <w:sz w:val="24"/>
                <w:szCs w:val="24"/>
              </w:rPr>
            </w:pPr>
            <w:r w:rsidRPr="00673918">
              <w:rPr>
                <w:rFonts w:ascii="Times New Roman" w:hAnsi="Times New Roman" w:cs="Times New Roman"/>
                <w:sz w:val="24"/>
                <w:szCs w:val="24"/>
              </w:rPr>
              <w:t>3</w:t>
            </w:r>
          </w:p>
        </w:tc>
        <w:tc>
          <w:tcPr>
            <w:tcW w:w="1842" w:type="dxa"/>
          </w:tcPr>
          <w:p w14:paraId="3C73BCA1" w14:textId="77777777" w:rsidR="00673918" w:rsidRPr="00673918" w:rsidRDefault="00673918" w:rsidP="00CC619D">
            <w:pPr>
              <w:spacing w:after="0" w:line="228" w:lineRule="auto"/>
              <w:jc w:val="center"/>
              <w:rPr>
                <w:rFonts w:ascii="Times New Roman" w:eastAsia="Calibri" w:hAnsi="Times New Roman" w:cs="Times New Roman"/>
                <w:sz w:val="24"/>
                <w:szCs w:val="24"/>
              </w:rPr>
            </w:pPr>
            <w:r w:rsidRPr="00673918">
              <w:rPr>
                <w:rFonts w:ascii="Times New Roman" w:hAnsi="Times New Roman" w:cs="Times New Roman"/>
                <w:sz w:val="24"/>
                <w:szCs w:val="24"/>
              </w:rPr>
              <w:t>4</w:t>
            </w:r>
          </w:p>
        </w:tc>
      </w:tr>
      <w:tr w:rsidR="001B01FC" w:rsidRPr="00673918" w14:paraId="04E2AE88" w14:textId="77777777" w:rsidTr="00A45494">
        <w:tc>
          <w:tcPr>
            <w:tcW w:w="3723" w:type="dxa"/>
          </w:tcPr>
          <w:p w14:paraId="0D8E0D8B" w14:textId="23F63436" w:rsidR="001B01FC" w:rsidRPr="00673918" w:rsidRDefault="001B01FC" w:rsidP="001B01FC">
            <w:pPr>
              <w:spacing w:after="0" w:line="228" w:lineRule="auto"/>
              <w:rPr>
                <w:rFonts w:ascii="Times New Roman" w:hAnsi="Times New Roman" w:cs="Times New Roman"/>
                <w:sz w:val="24"/>
                <w:szCs w:val="24"/>
              </w:rPr>
            </w:pPr>
            <w:r w:rsidRPr="006E3762">
              <w:rPr>
                <w:rFonts w:ascii="Times New Roman" w:hAnsi="Times New Roman"/>
                <w:sz w:val="24"/>
                <w:szCs w:val="24"/>
                <w:lang w:val="kk-KZ"/>
              </w:rPr>
              <w:t xml:space="preserve">Серотониновый рецептор </w:t>
            </w:r>
            <w:r w:rsidRPr="006E3762">
              <w:rPr>
                <w:rFonts w:ascii="Times New Roman" w:hAnsi="Times New Roman"/>
                <w:sz w:val="24"/>
                <w:szCs w:val="24"/>
                <w:shd w:val="clear" w:color="auto" w:fill="FFFFFF"/>
              </w:rPr>
              <w:t>5-НТ</w:t>
            </w:r>
            <w:r w:rsidRPr="006E3762">
              <w:rPr>
                <w:rFonts w:ascii="Times New Roman" w:hAnsi="Times New Roman"/>
                <w:sz w:val="24"/>
                <w:szCs w:val="24"/>
                <w:shd w:val="clear" w:color="auto" w:fill="FFFFFF"/>
                <w:vertAlign w:val="subscript"/>
              </w:rPr>
              <w:t>2A</w:t>
            </w:r>
          </w:p>
        </w:tc>
        <w:tc>
          <w:tcPr>
            <w:tcW w:w="1807" w:type="dxa"/>
          </w:tcPr>
          <w:p w14:paraId="1DAA3D4E" w14:textId="373DCF03" w:rsidR="001B01FC" w:rsidRPr="00673918" w:rsidRDefault="001B01FC" w:rsidP="001B01FC">
            <w:pPr>
              <w:spacing w:after="0" w:line="228" w:lineRule="auto"/>
              <w:jc w:val="center"/>
              <w:rPr>
                <w:rFonts w:ascii="Times New Roman" w:hAnsi="Times New Roman" w:cs="Times New Roman"/>
                <w:sz w:val="24"/>
                <w:szCs w:val="24"/>
              </w:rPr>
            </w:pPr>
            <w:r w:rsidRPr="006E3762">
              <w:rPr>
                <w:rFonts w:ascii="Times New Roman" w:eastAsia="Calibri" w:hAnsi="Times New Roman" w:cs="Times New Roman"/>
                <w:sz w:val="24"/>
                <w:szCs w:val="24"/>
              </w:rPr>
              <w:t>1</w:t>
            </w:r>
          </w:p>
        </w:tc>
        <w:tc>
          <w:tcPr>
            <w:tcW w:w="2267" w:type="dxa"/>
            <w:vAlign w:val="center"/>
          </w:tcPr>
          <w:p w14:paraId="26FE8878" w14:textId="593B864C" w:rsidR="001B01FC" w:rsidRPr="00673918" w:rsidRDefault="001B01FC" w:rsidP="001B01FC">
            <w:pPr>
              <w:spacing w:after="0" w:line="228" w:lineRule="auto"/>
              <w:jc w:val="center"/>
              <w:rPr>
                <w:rFonts w:ascii="Times New Roman" w:hAnsi="Times New Roman" w:cs="Times New Roman"/>
                <w:sz w:val="24"/>
                <w:szCs w:val="24"/>
              </w:rPr>
            </w:pPr>
            <w:r w:rsidRPr="006E3762">
              <w:rPr>
                <w:rFonts w:ascii="Times New Roman" w:hAnsi="Times New Roman"/>
                <w:sz w:val="24"/>
                <w:szCs w:val="24"/>
                <w:lang w:val="en-US"/>
              </w:rPr>
              <w:t>-4,722</w:t>
            </w:r>
          </w:p>
        </w:tc>
        <w:tc>
          <w:tcPr>
            <w:tcW w:w="1842" w:type="dxa"/>
            <w:vAlign w:val="center"/>
          </w:tcPr>
          <w:p w14:paraId="0DC620BD" w14:textId="5B9BF424" w:rsidR="001B01FC" w:rsidRPr="00673918" w:rsidRDefault="001B01FC" w:rsidP="001B01FC">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0,29</w:t>
            </w:r>
          </w:p>
        </w:tc>
      </w:tr>
      <w:tr w:rsidR="001B01FC" w:rsidRPr="00673918" w14:paraId="076DA819" w14:textId="77777777" w:rsidTr="00A45494">
        <w:tc>
          <w:tcPr>
            <w:tcW w:w="3723" w:type="dxa"/>
          </w:tcPr>
          <w:p w14:paraId="74C80DB5" w14:textId="08F1DD73" w:rsidR="001B01FC" w:rsidRPr="00673918" w:rsidRDefault="001B01FC" w:rsidP="001B01FC">
            <w:pPr>
              <w:spacing w:after="0" w:line="228" w:lineRule="auto"/>
              <w:rPr>
                <w:rFonts w:ascii="Times New Roman" w:hAnsi="Times New Roman" w:cs="Times New Roman"/>
                <w:sz w:val="24"/>
                <w:szCs w:val="24"/>
              </w:rPr>
            </w:pPr>
            <w:r w:rsidRPr="006E3762">
              <w:rPr>
                <w:rFonts w:ascii="Times New Roman" w:hAnsi="Times New Roman"/>
                <w:sz w:val="24"/>
                <w:szCs w:val="24"/>
                <w:lang w:val="kk-KZ"/>
              </w:rPr>
              <w:t xml:space="preserve">Серотониновый рецептор </w:t>
            </w:r>
            <w:r w:rsidRPr="006E3762">
              <w:rPr>
                <w:rFonts w:ascii="Times New Roman" w:hAnsi="Times New Roman"/>
                <w:sz w:val="24"/>
                <w:szCs w:val="24"/>
                <w:shd w:val="clear" w:color="auto" w:fill="FFFFFF"/>
              </w:rPr>
              <w:t>5-НТ</w:t>
            </w:r>
            <w:r w:rsidRPr="006E3762">
              <w:rPr>
                <w:rFonts w:ascii="Times New Roman" w:hAnsi="Times New Roman"/>
                <w:sz w:val="24"/>
                <w:szCs w:val="24"/>
                <w:shd w:val="clear" w:color="auto" w:fill="FFFFFF"/>
                <w:vertAlign w:val="subscript"/>
              </w:rPr>
              <w:t>2</w:t>
            </w:r>
            <w:r w:rsidRPr="006E3762">
              <w:rPr>
                <w:rFonts w:ascii="Times New Roman" w:hAnsi="Times New Roman"/>
                <w:sz w:val="24"/>
                <w:szCs w:val="24"/>
                <w:shd w:val="clear" w:color="auto" w:fill="FFFFFF"/>
                <w:vertAlign w:val="subscript"/>
                <w:lang w:val="en-US"/>
              </w:rPr>
              <w:t>B</w:t>
            </w:r>
          </w:p>
        </w:tc>
        <w:tc>
          <w:tcPr>
            <w:tcW w:w="1807" w:type="dxa"/>
          </w:tcPr>
          <w:p w14:paraId="39C2C2B4" w14:textId="41C94C7C" w:rsidR="001B01FC" w:rsidRPr="00673918" w:rsidRDefault="001B01FC" w:rsidP="001B01FC">
            <w:pPr>
              <w:spacing w:after="0" w:line="228" w:lineRule="auto"/>
              <w:jc w:val="center"/>
              <w:rPr>
                <w:rFonts w:ascii="Times New Roman" w:hAnsi="Times New Roman" w:cs="Times New Roman"/>
                <w:sz w:val="24"/>
                <w:szCs w:val="24"/>
              </w:rPr>
            </w:pPr>
            <w:r w:rsidRPr="006E3762">
              <w:rPr>
                <w:rFonts w:ascii="Times New Roman" w:eastAsia="Calibri" w:hAnsi="Times New Roman" w:cs="Times New Roman"/>
                <w:sz w:val="24"/>
                <w:szCs w:val="24"/>
              </w:rPr>
              <w:t>1</w:t>
            </w:r>
          </w:p>
        </w:tc>
        <w:tc>
          <w:tcPr>
            <w:tcW w:w="2267" w:type="dxa"/>
            <w:vAlign w:val="center"/>
          </w:tcPr>
          <w:p w14:paraId="7FB4473B" w14:textId="6288045E" w:rsidR="001B01FC" w:rsidRPr="00673918" w:rsidRDefault="001B01FC" w:rsidP="001B01FC">
            <w:pPr>
              <w:spacing w:after="0" w:line="228" w:lineRule="auto"/>
              <w:jc w:val="center"/>
              <w:rPr>
                <w:rFonts w:ascii="Times New Roman" w:hAnsi="Times New Roman" w:cs="Times New Roman"/>
                <w:sz w:val="24"/>
                <w:szCs w:val="24"/>
              </w:rPr>
            </w:pPr>
            <w:r w:rsidRPr="006E3762">
              <w:rPr>
                <w:rFonts w:ascii="Times New Roman" w:hAnsi="Times New Roman"/>
                <w:sz w:val="24"/>
                <w:szCs w:val="24"/>
                <w:lang w:val="en-US"/>
              </w:rPr>
              <w:t>-6,174</w:t>
            </w:r>
          </w:p>
        </w:tc>
        <w:tc>
          <w:tcPr>
            <w:tcW w:w="1842" w:type="dxa"/>
            <w:vAlign w:val="center"/>
          </w:tcPr>
          <w:p w14:paraId="421DAC74" w14:textId="171C6364" w:rsidR="001B01FC" w:rsidRPr="00673918" w:rsidRDefault="001B01FC" w:rsidP="001B01FC">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0,38</w:t>
            </w:r>
          </w:p>
        </w:tc>
      </w:tr>
      <w:tr w:rsidR="001B01FC" w:rsidRPr="00673918" w14:paraId="3860A244" w14:textId="77777777" w:rsidTr="00A45494">
        <w:tc>
          <w:tcPr>
            <w:tcW w:w="3723" w:type="dxa"/>
          </w:tcPr>
          <w:p w14:paraId="01145594" w14:textId="371DB39E" w:rsidR="001B01FC" w:rsidRPr="00673918" w:rsidRDefault="001B01FC" w:rsidP="001B01FC">
            <w:pPr>
              <w:spacing w:after="0" w:line="228" w:lineRule="auto"/>
              <w:rPr>
                <w:rFonts w:ascii="Times New Roman" w:hAnsi="Times New Roman" w:cs="Times New Roman"/>
                <w:sz w:val="24"/>
                <w:szCs w:val="24"/>
              </w:rPr>
            </w:pPr>
            <w:r w:rsidRPr="006E3762">
              <w:rPr>
                <w:rFonts w:ascii="Times New Roman" w:hAnsi="Times New Roman"/>
                <w:sz w:val="24"/>
                <w:szCs w:val="24"/>
                <w:lang w:val="kk-KZ"/>
              </w:rPr>
              <w:t xml:space="preserve">Серотониновый рецептор </w:t>
            </w:r>
            <w:r w:rsidRPr="006E3762">
              <w:rPr>
                <w:rFonts w:ascii="Times New Roman" w:hAnsi="Times New Roman"/>
                <w:color w:val="222222"/>
                <w:sz w:val="24"/>
                <w:szCs w:val="24"/>
                <w:shd w:val="clear" w:color="auto" w:fill="FFFFFF"/>
              </w:rPr>
              <w:t>5-НТ</w:t>
            </w:r>
            <w:r w:rsidRPr="006E3762">
              <w:rPr>
                <w:rFonts w:ascii="Times New Roman" w:hAnsi="Times New Roman"/>
                <w:color w:val="222222"/>
                <w:sz w:val="24"/>
                <w:szCs w:val="24"/>
                <w:shd w:val="clear" w:color="auto" w:fill="FFFFFF"/>
                <w:vertAlign w:val="subscript"/>
              </w:rPr>
              <w:t>2C</w:t>
            </w:r>
          </w:p>
        </w:tc>
        <w:tc>
          <w:tcPr>
            <w:tcW w:w="1807" w:type="dxa"/>
          </w:tcPr>
          <w:p w14:paraId="0423CD09" w14:textId="09808866" w:rsidR="001B01FC" w:rsidRPr="00673918" w:rsidRDefault="001B01FC" w:rsidP="001B01FC">
            <w:pPr>
              <w:spacing w:after="0" w:line="228" w:lineRule="auto"/>
              <w:jc w:val="center"/>
              <w:rPr>
                <w:rFonts w:ascii="Times New Roman" w:hAnsi="Times New Roman" w:cs="Times New Roman"/>
                <w:sz w:val="24"/>
                <w:szCs w:val="24"/>
              </w:rPr>
            </w:pPr>
            <w:r w:rsidRPr="006E3762">
              <w:rPr>
                <w:rFonts w:ascii="Times New Roman" w:eastAsia="Calibri" w:hAnsi="Times New Roman" w:cs="Times New Roman"/>
                <w:sz w:val="24"/>
                <w:szCs w:val="24"/>
              </w:rPr>
              <w:t>1</w:t>
            </w:r>
          </w:p>
        </w:tc>
        <w:tc>
          <w:tcPr>
            <w:tcW w:w="2267" w:type="dxa"/>
            <w:vAlign w:val="center"/>
          </w:tcPr>
          <w:p w14:paraId="6C7D8392" w14:textId="22FD55EC" w:rsidR="001B01FC" w:rsidRPr="00673918" w:rsidRDefault="001B01FC" w:rsidP="001B01FC">
            <w:pPr>
              <w:spacing w:after="0" w:line="228" w:lineRule="auto"/>
              <w:jc w:val="center"/>
              <w:rPr>
                <w:rFonts w:ascii="Times New Roman" w:hAnsi="Times New Roman" w:cs="Times New Roman"/>
                <w:sz w:val="24"/>
                <w:szCs w:val="24"/>
              </w:rPr>
            </w:pPr>
            <w:r w:rsidRPr="006E3762">
              <w:rPr>
                <w:rFonts w:ascii="Times New Roman" w:hAnsi="Times New Roman"/>
                <w:sz w:val="24"/>
                <w:szCs w:val="24"/>
                <w:lang w:val="en-US"/>
              </w:rPr>
              <w:t>-6,199</w:t>
            </w:r>
          </w:p>
        </w:tc>
        <w:tc>
          <w:tcPr>
            <w:tcW w:w="1842" w:type="dxa"/>
            <w:vAlign w:val="center"/>
          </w:tcPr>
          <w:p w14:paraId="262D714F" w14:textId="6BD6004B" w:rsidR="001B01FC" w:rsidRPr="00673918" w:rsidRDefault="001B01FC" w:rsidP="001B01FC">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0,39</w:t>
            </w:r>
          </w:p>
        </w:tc>
      </w:tr>
      <w:tr w:rsidR="001B01FC" w:rsidRPr="00673918" w14:paraId="31502A31" w14:textId="77777777" w:rsidTr="00A45494">
        <w:tc>
          <w:tcPr>
            <w:tcW w:w="3723" w:type="dxa"/>
          </w:tcPr>
          <w:p w14:paraId="49C714EA" w14:textId="0BD63AFB" w:rsidR="001B01FC" w:rsidRPr="00673918" w:rsidRDefault="001B01FC" w:rsidP="001B01FC">
            <w:pPr>
              <w:spacing w:after="0" w:line="228" w:lineRule="auto"/>
              <w:rPr>
                <w:rFonts w:ascii="Times New Roman" w:hAnsi="Times New Roman" w:cs="Times New Roman"/>
                <w:sz w:val="24"/>
                <w:szCs w:val="24"/>
              </w:rPr>
            </w:pPr>
            <w:r w:rsidRPr="006E3762">
              <w:rPr>
                <w:rFonts w:ascii="Times New Roman" w:hAnsi="Times New Roman"/>
                <w:sz w:val="24"/>
                <w:szCs w:val="24"/>
              </w:rPr>
              <w:t xml:space="preserve">Серотониновый рецептор </w:t>
            </w:r>
            <w:r w:rsidRPr="006E3762">
              <w:rPr>
                <w:rFonts w:ascii="Times New Roman" w:hAnsi="Times New Roman"/>
                <w:color w:val="222222"/>
                <w:sz w:val="24"/>
                <w:szCs w:val="24"/>
                <w:shd w:val="clear" w:color="auto" w:fill="FFFFFF"/>
              </w:rPr>
              <w:t>5-НТ</w:t>
            </w:r>
            <w:r w:rsidRPr="006E3762">
              <w:rPr>
                <w:rFonts w:ascii="Times New Roman" w:hAnsi="Times New Roman"/>
                <w:color w:val="222222"/>
                <w:sz w:val="24"/>
                <w:szCs w:val="24"/>
                <w:shd w:val="clear" w:color="auto" w:fill="FFFFFF"/>
                <w:vertAlign w:val="subscript"/>
              </w:rPr>
              <w:t>3</w:t>
            </w:r>
          </w:p>
        </w:tc>
        <w:tc>
          <w:tcPr>
            <w:tcW w:w="1807" w:type="dxa"/>
          </w:tcPr>
          <w:p w14:paraId="757A3F41" w14:textId="34A15ADE" w:rsidR="001B01FC" w:rsidRPr="00673918" w:rsidRDefault="001B01FC" w:rsidP="001B01FC">
            <w:pPr>
              <w:spacing w:after="0" w:line="228" w:lineRule="auto"/>
              <w:jc w:val="center"/>
              <w:rPr>
                <w:rFonts w:ascii="Times New Roman" w:hAnsi="Times New Roman" w:cs="Times New Roman"/>
                <w:sz w:val="24"/>
                <w:szCs w:val="24"/>
              </w:rPr>
            </w:pPr>
            <w:r w:rsidRPr="006E3762">
              <w:rPr>
                <w:rFonts w:ascii="Times New Roman" w:eastAsia="Calibri" w:hAnsi="Times New Roman" w:cs="Times New Roman"/>
                <w:sz w:val="24"/>
                <w:szCs w:val="24"/>
              </w:rPr>
              <w:t>1</w:t>
            </w:r>
          </w:p>
        </w:tc>
        <w:tc>
          <w:tcPr>
            <w:tcW w:w="2267" w:type="dxa"/>
            <w:vAlign w:val="center"/>
          </w:tcPr>
          <w:p w14:paraId="6DD9902E" w14:textId="2D27CC85" w:rsidR="001B01FC" w:rsidRPr="00673918" w:rsidRDefault="001B01FC" w:rsidP="001B01FC">
            <w:pPr>
              <w:spacing w:after="0" w:line="228" w:lineRule="auto"/>
              <w:jc w:val="center"/>
              <w:rPr>
                <w:rFonts w:ascii="Times New Roman" w:hAnsi="Times New Roman" w:cs="Times New Roman"/>
                <w:sz w:val="24"/>
                <w:szCs w:val="24"/>
              </w:rPr>
            </w:pPr>
            <w:r w:rsidRPr="006E3762">
              <w:rPr>
                <w:rFonts w:ascii="Times New Roman" w:hAnsi="Times New Roman"/>
                <w:sz w:val="24"/>
                <w:szCs w:val="24"/>
                <w:lang w:val="en-US"/>
              </w:rPr>
              <w:t>-5,085</w:t>
            </w:r>
          </w:p>
        </w:tc>
        <w:tc>
          <w:tcPr>
            <w:tcW w:w="1842" w:type="dxa"/>
            <w:vAlign w:val="center"/>
          </w:tcPr>
          <w:p w14:paraId="4E7D2062" w14:textId="6ADDC3EF" w:rsidR="001B01FC" w:rsidRPr="00673918" w:rsidRDefault="001B01FC" w:rsidP="001B01FC">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0,32</w:t>
            </w:r>
          </w:p>
        </w:tc>
      </w:tr>
      <w:tr w:rsidR="001B01FC" w:rsidRPr="00673918" w14:paraId="5C58B103" w14:textId="77777777" w:rsidTr="00A45494">
        <w:tc>
          <w:tcPr>
            <w:tcW w:w="3723" w:type="dxa"/>
          </w:tcPr>
          <w:p w14:paraId="50B8BCED" w14:textId="58B29BD0" w:rsidR="001B01FC" w:rsidRPr="00673918" w:rsidRDefault="001B01FC" w:rsidP="001B01FC">
            <w:pPr>
              <w:spacing w:after="0" w:line="228" w:lineRule="auto"/>
              <w:rPr>
                <w:rFonts w:ascii="Times New Roman" w:hAnsi="Times New Roman" w:cs="Times New Roman"/>
                <w:sz w:val="24"/>
                <w:szCs w:val="24"/>
              </w:rPr>
            </w:pPr>
            <w:r w:rsidRPr="00673918">
              <w:rPr>
                <w:rFonts w:ascii="Times New Roman" w:hAnsi="Times New Roman"/>
                <w:sz w:val="24"/>
                <w:szCs w:val="24"/>
              </w:rPr>
              <w:t>Эндотелиальная NO-синтаза</w:t>
            </w:r>
          </w:p>
        </w:tc>
        <w:tc>
          <w:tcPr>
            <w:tcW w:w="1807" w:type="dxa"/>
            <w:vAlign w:val="center"/>
          </w:tcPr>
          <w:p w14:paraId="5A34C2F6" w14:textId="57105B4B" w:rsidR="001B01FC" w:rsidRPr="00673918" w:rsidRDefault="001B01FC" w:rsidP="001B01FC">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113</w:t>
            </w:r>
          </w:p>
        </w:tc>
        <w:tc>
          <w:tcPr>
            <w:tcW w:w="2267" w:type="dxa"/>
          </w:tcPr>
          <w:p w14:paraId="352842AA" w14:textId="298B3932" w:rsidR="001B01FC" w:rsidRPr="00673918" w:rsidRDefault="001B01FC" w:rsidP="001B01FC">
            <w:pPr>
              <w:spacing w:after="0" w:line="228" w:lineRule="auto"/>
              <w:jc w:val="center"/>
              <w:rPr>
                <w:rFonts w:ascii="Times New Roman" w:hAnsi="Times New Roman" w:cs="Times New Roman"/>
                <w:sz w:val="24"/>
                <w:szCs w:val="24"/>
              </w:rPr>
            </w:pPr>
            <w:r w:rsidRPr="006E3762">
              <w:rPr>
                <w:rFonts w:ascii="Times New Roman" w:eastAsia="Calibri" w:hAnsi="Times New Roman" w:cs="Times New Roman"/>
                <w:sz w:val="24"/>
                <w:szCs w:val="24"/>
              </w:rPr>
              <w:t>-</w:t>
            </w:r>
          </w:p>
        </w:tc>
        <w:tc>
          <w:tcPr>
            <w:tcW w:w="1842" w:type="dxa"/>
          </w:tcPr>
          <w:p w14:paraId="649251CA" w14:textId="5D1DEAAF" w:rsidR="001B01FC" w:rsidRPr="00673918" w:rsidRDefault="001B01FC" w:rsidP="001B01FC">
            <w:pPr>
              <w:spacing w:after="0" w:line="228" w:lineRule="auto"/>
              <w:jc w:val="center"/>
              <w:rPr>
                <w:rFonts w:ascii="Times New Roman" w:hAnsi="Times New Roman" w:cs="Times New Roman"/>
                <w:sz w:val="24"/>
                <w:szCs w:val="24"/>
              </w:rPr>
            </w:pPr>
            <w:r w:rsidRPr="006E3762">
              <w:rPr>
                <w:rFonts w:ascii="Times New Roman" w:eastAsia="Calibri" w:hAnsi="Times New Roman" w:cs="Times New Roman"/>
                <w:sz w:val="24"/>
                <w:szCs w:val="24"/>
              </w:rPr>
              <w:t>-</w:t>
            </w:r>
          </w:p>
        </w:tc>
      </w:tr>
      <w:tr w:rsidR="00673918" w:rsidRPr="006E3762" w14:paraId="466F387E" w14:textId="77777777" w:rsidTr="001B01FC">
        <w:tc>
          <w:tcPr>
            <w:tcW w:w="3723" w:type="dxa"/>
            <w:vAlign w:val="center"/>
          </w:tcPr>
          <w:p w14:paraId="200A04CE" w14:textId="77777777" w:rsidR="00673918" w:rsidRPr="006E3762" w:rsidRDefault="00673918" w:rsidP="00CC619D">
            <w:pPr>
              <w:spacing w:after="0" w:line="228" w:lineRule="auto"/>
              <w:rPr>
                <w:rFonts w:ascii="Times New Roman" w:eastAsia="Calibri" w:hAnsi="Times New Roman" w:cs="Times New Roman"/>
                <w:sz w:val="24"/>
                <w:szCs w:val="24"/>
              </w:rPr>
            </w:pPr>
            <w:r w:rsidRPr="00673918">
              <w:rPr>
                <w:rFonts w:ascii="Times New Roman" w:eastAsia="Calibri" w:hAnsi="Times New Roman" w:cs="Times New Roman"/>
                <w:sz w:val="24"/>
                <w:szCs w:val="24"/>
              </w:rPr>
              <w:t>Эндотелиальная NO-синтаза</w:t>
            </w:r>
          </w:p>
        </w:tc>
        <w:tc>
          <w:tcPr>
            <w:tcW w:w="1807" w:type="dxa"/>
            <w:vAlign w:val="center"/>
          </w:tcPr>
          <w:p w14:paraId="3B670B2F"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114</w:t>
            </w:r>
          </w:p>
        </w:tc>
        <w:tc>
          <w:tcPr>
            <w:tcW w:w="2267" w:type="dxa"/>
          </w:tcPr>
          <w:p w14:paraId="7B24D453" w14:textId="77777777" w:rsidR="00673918" w:rsidRPr="006E3762" w:rsidRDefault="00673918" w:rsidP="00CC619D">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w:t>
            </w:r>
          </w:p>
        </w:tc>
        <w:tc>
          <w:tcPr>
            <w:tcW w:w="1842" w:type="dxa"/>
          </w:tcPr>
          <w:p w14:paraId="4EF27494" w14:textId="77777777" w:rsidR="00673918" w:rsidRPr="006E3762" w:rsidRDefault="00673918" w:rsidP="00CC619D">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w:t>
            </w:r>
          </w:p>
        </w:tc>
      </w:tr>
      <w:tr w:rsidR="00673918" w:rsidRPr="006E3762" w14:paraId="595C1B7B" w14:textId="77777777" w:rsidTr="001B01FC">
        <w:tc>
          <w:tcPr>
            <w:tcW w:w="3723" w:type="dxa"/>
            <w:vMerge w:val="restart"/>
            <w:vAlign w:val="center"/>
          </w:tcPr>
          <w:p w14:paraId="33D714BD" w14:textId="77777777" w:rsidR="00673918" w:rsidRPr="006E3762" w:rsidRDefault="00673918" w:rsidP="00CC619D">
            <w:pPr>
              <w:spacing w:after="0" w:line="228" w:lineRule="auto"/>
              <w:rPr>
                <w:rFonts w:ascii="Times New Roman" w:eastAsia="Calibri" w:hAnsi="Times New Roman" w:cs="Times New Roman"/>
                <w:sz w:val="24"/>
                <w:szCs w:val="24"/>
              </w:rPr>
            </w:pPr>
            <w:r w:rsidRPr="006E3762">
              <w:rPr>
                <w:rFonts w:ascii="Times New Roman" w:hAnsi="Times New Roman" w:cs="Times New Roman"/>
                <w:sz w:val="24"/>
                <w:szCs w:val="24"/>
                <w:lang w:val="en-US"/>
              </w:rPr>
              <w:t>Цистатионин-гамма-лиаза</w:t>
            </w:r>
          </w:p>
        </w:tc>
        <w:tc>
          <w:tcPr>
            <w:tcW w:w="1807" w:type="dxa"/>
            <w:vAlign w:val="center"/>
          </w:tcPr>
          <w:p w14:paraId="5D435DC4"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7C711080"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-3,215</w:t>
            </w:r>
          </w:p>
        </w:tc>
        <w:tc>
          <w:tcPr>
            <w:tcW w:w="1842" w:type="dxa"/>
            <w:vAlign w:val="center"/>
          </w:tcPr>
          <w:p w14:paraId="1892F8B6"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0,12</w:t>
            </w:r>
          </w:p>
        </w:tc>
      </w:tr>
      <w:tr w:rsidR="00673918" w:rsidRPr="006E3762" w14:paraId="168E5E60" w14:textId="77777777" w:rsidTr="001B01FC">
        <w:tc>
          <w:tcPr>
            <w:tcW w:w="3723" w:type="dxa"/>
            <w:vMerge/>
            <w:vAlign w:val="center"/>
          </w:tcPr>
          <w:p w14:paraId="3D9734D2" w14:textId="77777777" w:rsidR="00673918" w:rsidRPr="006E3762" w:rsidRDefault="00673918" w:rsidP="00CC619D">
            <w:pPr>
              <w:spacing w:after="0" w:line="228" w:lineRule="auto"/>
              <w:rPr>
                <w:rFonts w:ascii="Times New Roman" w:hAnsi="Times New Roman" w:cs="Times New Roman"/>
                <w:sz w:val="24"/>
                <w:szCs w:val="24"/>
                <w:lang w:val="en-US"/>
              </w:rPr>
            </w:pPr>
          </w:p>
        </w:tc>
        <w:tc>
          <w:tcPr>
            <w:tcW w:w="1807" w:type="dxa"/>
            <w:vAlign w:val="center"/>
          </w:tcPr>
          <w:p w14:paraId="6CD22EC8"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5659AE55"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-3,215</w:t>
            </w:r>
          </w:p>
        </w:tc>
        <w:tc>
          <w:tcPr>
            <w:tcW w:w="1842" w:type="dxa"/>
            <w:vAlign w:val="center"/>
          </w:tcPr>
          <w:p w14:paraId="4981E080"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0,13</w:t>
            </w:r>
          </w:p>
        </w:tc>
      </w:tr>
      <w:tr w:rsidR="00673918" w:rsidRPr="006E3762" w14:paraId="38D68EDD" w14:textId="77777777" w:rsidTr="001B01FC">
        <w:tc>
          <w:tcPr>
            <w:tcW w:w="3723" w:type="dxa"/>
            <w:vMerge w:val="restart"/>
            <w:vAlign w:val="center"/>
          </w:tcPr>
          <w:p w14:paraId="6EC7547A" w14:textId="77777777" w:rsidR="00673918" w:rsidRPr="006E3762" w:rsidRDefault="00673918" w:rsidP="00CC619D">
            <w:pPr>
              <w:spacing w:after="0" w:line="228" w:lineRule="auto"/>
              <w:rPr>
                <w:rFonts w:ascii="Times New Roman" w:eastAsia="Calibri" w:hAnsi="Times New Roman" w:cs="Times New Roman"/>
                <w:sz w:val="24"/>
                <w:szCs w:val="24"/>
              </w:rPr>
            </w:pPr>
            <w:r w:rsidRPr="006E3762">
              <w:rPr>
                <w:rFonts w:ascii="Times New Roman" w:hAnsi="Times New Roman" w:cs="Times New Roman"/>
                <w:sz w:val="24"/>
                <w:szCs w:val="24"/>
                <w:lang w:val="en-US"/>
              </w:rPr>
              <w:t>Фосфодиэстераза 5</w:t>
            </w:r>
          </w:p>
        </w:tc>
        <w:tc>
          <w:tcPr>
            <w:tcW w:w="1807" w:type="dxa"/>
            <w:vAlign w:val="center"/>
          </w:tcPr>
          <w:p w14:paraId="7000B0B9"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65889254"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-9,216</w:t>
            </w:r>
          </w:p>
        </w:tc>
        <w:tc>
          <w:tcPr>
            <w:tcW w:w="1842" w:type="dxa"/>
            <w:vAlign w:val="center"/>
          </w:tcPr>
          <w:p w14:paraId="43629AB9"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0,34</w:t>
            </w:r>
          </w:p>
        </w:tc>
      </w:tr>
      <w:tr w:rsidR="00673918" w:rsidRPr="006E3762" w14:paraId="0C262E03" w14:textId="77777777" w:rsidTr="001B01FC">
        <w:tc>
          <w:tcPr>
            <w:tcW w:w="3723" w:type="dxa"/>
            <w:vMerge/>
            <w:vAlign w:val="center"/>
          </w:tcPr>
          <w:p w14:paraId="1A337E18" w14:textId="77777777" w:rsidR="00673918" w:rsidRPr="006E3762" w:rsidRDefault="00673918" w:rsidP="00CC619D">
            <w:pPr>
              <w:spacing w:after="0" w:line="228" w:lineRule="auto"/>
              <w:rPr>
                <w:rFonts w:ascii="Times New Roman" w:eastAsia="Calibri" w:hAnsi="Times New Roman" w:cs="Times New Roman"/>
                <w:sz w:val="24"/>
                <w:szCs w:val="24"/>
              </w:rPr>
            </w:pPr>
          </w:p>
        </w:tc>
        <w:tc>
          <w:tcPr>
            <w:tcW w:w="1807" w:type="dxa"/>
            <w:vAlign w:val="center"/>
          </w:tcPr>
          <w:p w14:paraId="44790EF9"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73403F65"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-9,470</w:t>
            </w:r>
          </w:p>
        </w:tc>
        <w:tc>
          <w:tcPr>
            <w:tcW w:w="1842" w:type="dxa"/>
            <w:vAlign w:val="center"/>
          </w:tcPr>
          <w:p w14:paraId="02CCF6D6"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0,38</w:t>
            </w:r>
          </w:p>
        </w:tc>
      </w:tr>
      <w:tr w:rsidR="00673918" w:rsidRPr="006E3762" w14:paraId="320233C6" w14:textId="77777777" w:rsidTr="001B01FC">
        <w:tc>
          <w:tcPr>
            <w:tcW w:w="3723" w:type="dxa"/>
            <w:vMerge w:val="restart"/>
            <w:vAlign w:val="center"/>
          </w:tcPr>
          <w:p w14:paraId="2FBFDA65" w14:textId="77777777" w:rsidR="00673918" w:rsidRPr="006E3762" w:rsidRDefault="00673918" w:rsidP="00CC619D">
            <w:pPr>
              <w:spacing w:after="0" w:line="228" w:lineRule="auto"/>
              <w:rPr>
                <w:rFonts w:ascii="Times New Roman" w:eastAsia="Calibri" w:hAnsi="Times New Roman" w:cs="Times New Roman"/>
                <w:sz w:val="24"/>
                <w:szCs w:val="24"/>
              </w:rPr>
            </w:pPr>
            <w:r w:rsidRPr="006E3762">
              <w:rPr>
                <w:rFonts w:ascii="Times New Roman" w:hAnsi="Times New Roman" w:cs="Times New Roman"/>
                <w:sz w:val="24"/>
                <w:szCs w:val="24"/>
              </w:rPr>
              <w:t>Ангиотензин-превращающий фермент</w:t>
            </w:r>
          </w:p>
        </w:tc>
        <w:tc>
          <w:tcPr>
            <w:tcW w:w="1807" w:type="dxa"/>
            <w:vAlign w:val="center"/>
          </w:tcPr>
          <w:p w14:paraId="6E2A3317"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63F6E536"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-6,187</w:t>
            </w:r>
          </w:p>
        </w:tc>
        <w:tc>
          <w:tcPr>
            <w:tcW w:w="1842" w:type="dxa"/>
            <w:vAlign w:val="center"/>
          </w:tcPr>
          <w:p w14:paraId="11C447C6"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0,23</w:t>
            </w:r>
          </w:p>
        </w:tc>
      </w:tr>
      <w:tr w:rsidR="00673918" w:rsidRPr="006E3762" w14:paraId="55204297" w14:textId="77777777" w:rsidTr="001B01FC">
        <w:tc>
          <w:tcPr>
            <w:tcW w:w="3723" w:type="dxa"/>
            <w:vMerge/>
            <w:vAlign w:val="center"/>
          </w:tcPr>
          <w:p w14:paraId="1988F94A" w14:textId="77777777" w:rsidR="00673918" w:rsidRPr="006E3762" w:rsidRDefault="00673918" w:rsidP="00CC619D">
            <w:pPr>
              <w:spacing w:after="0" w:line="228" w:lineRule="auto"/>
              <w:rPr>
                <w:rFonts w:ascii="Times New Roman" w:eastAsia="Calibri" w:hAnsi="Times New Roman" w:cs="Times New Roman"/>
                <w:sz w:val="24"/>
                <w:szCs w:val="24"/>
              </w:rPr>
            </w:pPr>
          </w:p>
        </w:tc>
        <w:tc>
          <w:tcPr>
            <w:tcW w:w="1807" w:type="dxa"/>
            <w:vAlign w:val="center"/>
          </w:tcPr>
          <w:p w14:paraId="36D054DD"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715478F9"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-4,110</w:t>
            </w:r>
          </w:p>
        </w:tc>
        <w:tc>
          <w:tcPr>
            <w:tcW w:w="1842" w:type="dxa"/>
            <w:vAlign w:val="center"/>
          </w:tcPr>
          <w:p w14:paraId="50B1EEBA"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0,16</w:t>
            </w:r>
          </w:p>
        </w:tc>
      </w:tr>
      <w:tr w:rsidR="00673918" w:rsidRPr="006E3762" w14:paraId="1799DD57" w14:textId="77777777" w:rsidTr="001B01FC">
        <w:tc>
          <w:tcPr>
            <w:tcW w:w="3723" w:type="dxa"/>
            <w:vMerge w:val="restart"/>
            <w:vAlign w:val="center"/>
          </w:tcPr>
          <w:p w14:paraId="51A77FB5" w14:textId="77777777" w:rsidR="00673918" w:rsidRPr="006E3762" w:rsidRDefault="00673918" w:rsidP="00CC619D">
            <w:pPr>
              <w:spacing w:after="0" w:line="228" w:lineRule="auto"/>
              <w:rPr>
                <w:rFonts w:ascii="Times New Roman" w:eastAsia="Calibri" w:hAnsi="Times New Roman" w:cs="Times New Roman"/>
                <w:sz w:val="24"/>
                <w:szCs w:val="24"/>
              </w:rPr>
            </w:pPr>
            <w:r w:rsidRPr="006E3762">
              <w:rPr>
                <w:rFonts w:ascii="Times New Roman" w:hAnsi="Times New Roman" w:cs="Times New Roman"/>
                <w:sz w:val="24"/>
                <w:szCs w:val="24"/>
              </w:rPr>
              <w:t>Эпоксидгидролаза</w:t>
            </w:r>
          </w:p>
        </w:tc>
        <w:tc>
          <w:tcPr>
            <w:tcW w:w="1807" w:type="dxa"/>
            <w:vAlign w:val="center"/>
          </w:tcPr>
          <w:p w14:paraId="21DB2F54"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70B3648E"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-6,542</w:t>
            </w:r>
          </w:p>
        </w:tc>
        <w:tc>
          <w:tcPr>
            <w:tcW w:w="1842" w:type="dxa"/>
            <w:vAlign w:val="center"/>
          </w:tcPr>
          <w:p w14:paraId="2D25A0E3"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0,24</w:t>
            </w:r>
          </w:p>
        </w:tc>
      </w:tr>
      <w:tr w:rsidR="00673918" w:rsidRPr="006E3762" w14:paraId="04EEAC63" w14:textId="77777777" w:rsidTr="001B01FC">
        <w:tc>
          <w:tcPr>
            <w:tcW w:w="3723" w:type="dxa"/>
            <w:vMerge/>
            <w:vAlign w:val="center"/>
          </w:tcPr>
          <w:p w14:paraId="04CD00EA" w14:textId="77777777" w:rsidR="00673918" w:rsidRPr="006E3762" w:rsidRDefault="00673918" w:rsidP="00CC619D">
            <w:pPr>
              <w:spacing w:after="0" w:line="228" w:lineRule="auto"/>
              <w:rPr>
                <w:rFonts w:ascii="Times New Roman" w:eastAsia="Calibri" w:hAnsi="Times New Roman" w:cs="Times New Roman"/>
                <w:sz w:val="24"/>
                <w:szCs w:val="24"/>
              </w:rPr>
            </w:pPr>
          </w:p>
        </w:tc>
        <w:tc>
          <w:tcPr>
            <w:tcW w:w="1807" w:type="dxa"/>
            <w:vAlign w:val="center"/>
          </w:tcPr>
          <w:p w14:paraId="47A8CE39"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31FC49E8"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-6,600</w:t>
            </w:r>
          </w:p>
        </w:tc>
        <w:tc>
          <w:tcPr>
            <w:tcW w:w="1842" w:type="dxa"/>
            <w:vAlign w:val="center"/>
          </w:tcPr>
          <w:p w14:paraId="36AC2405"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0,26</w:t>
            </w:r>
          </w:p>
        </w:tc>
      </w:tr>
      <w:tr w:rsidR="00673918" w:rsidRPr="006E3762" w14:paraId="17428800" w14:textId="77777777" w:rsidTr="001B01FC">
        <w:tc>
          <w:tcPr>
            <w:tcW w:w="3723" w:type="dxa"/>
            <w:vMerge w:val="restart"/>
            <w:vAlign w:val="center"/>
          </w:tcPr>
          <w:p w14:paraId="5357F9E7" w14:textId="77777777" w:rsidR="00673918" w:rsidRPr="006E3762" w:rsidRDefault="00673918" w:rsidP="00CC619D">
            <w:pPr>
              <w:spacing w:after="0" w:line="228" w:lineRule="auto"/>
              <w:rPr>
                <w:rFonts w:ascii="Times New Roman" w:hAnsi="Times New Roman" w:cs="Times New Roman"/>
                <w:sz w:val="24"/>
                <w:szCs w:val="24"/>
              </w:rPr>
            </w:pPr>
            <w:r w:rsidRPr="006E3762">
              <w:rPr>
                <w:rFonts w:ascii="Times New Roman" w:hAnsi="Times New Roman" w:cs="Times New Roman"/>
                <w:sz w:val="24"/>
                <w:szCs w:val="24"/>
              </w:rPr>
              <w:t>L-кальциевый канал</w:t>
            </w:r>
          </w:p>
        </w:tc>
        <w:tc>
          <w:tcPr>
            <w:tcW w:w="1807" w:type="dxa"/>
            <w:vAlign w:val="center"/>
          </w:tcPr>
          <w:p w14:paraId="711AE5A3"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2FE88C70"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-2,110</w:t>
            </w:r>
          </w:p>
        </w:tc>
        <w:tc>
          <w:tcPr>
            <w:tcW w:w="1842" w:type="dxa"/>
            <w:vAlign w:val="center"/>
          </w:tcPr>
          <w:p w14:paraId="07605FA9"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0,08</w:t>
            </w:r>
          </w:p>
        </w:tc>
      </w:tr>
      <w:tr w:rsidR="00673918" w:rsidRPr="006E3762" w14:paraId="05CAD3CC" w14:textId="77777777" w:rsidTr="001B01FC">
        <w:tc>
          <w:tcPr>
            <w:tcW w:w="3723" w:type="dxa"/>
            <w:vMerge/>
            <w:vAlign w:val="center"/>
          </w:tcPr>
          <w:p w14:paraId="6E6824EA" w14:textId="77777777" w:rsidR="00673918" w:rsidRPr="006E3762" w:rsidRDefault="00673918" w:rsidP="00CC619D">
            <w:pPr>
              <w:spacing w:after="0" w:line="228" w:lineRule="auto"/>
              <w:rPr>
                <w:rFonts w:ascii="Times New Roman" w:hAnsi="Times New Roman" w:cs="Times New Roman"/>
                <w:sz w:val="24"/>
                <w:szCs w:val="24"/>
              </w:rPr>
            </w:pPr>
          </w:p>
        </w:tc>
        <w:tc>
          <w:tcPr>
            <w:tcW w:w="1807" w:type="dxa"/>
            <w:vAlign w:val="center"/>
          </w:tcPr>
          <w:p w14:paraId="2C5D18B3"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0A894FE4"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-1,932</w:t>
            </w:r>
          </w:p>
        </w:tc>
        <w:tc>
          <w:tcPr>
            <w:tcW w:w="1842" w:type="dxa"/>
            <w:vAlign w:val="center"/>
          </w:tcPr>
          <w:p w14:paraId="50CA8E88"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0,08</w:t>
            </w:r>
          </w:p>
        </w:tc>
      </w:tr>
      <w:tr w:rsidR="00673918" w:rsidRPr="006E3762" w14:paraId="0130D327" w14:textId="77777777" w:rsidTr="001B01FC">
        <w:tc>
          <w:tcPr>
            <w:tcW w:w="3723" w:type="dxa"/>
            <w:vMerge w:val="restart"/>
            <w:vAlign w:val="center"/>
          </w:tcPr>
          <w:p w14:paraId="512BEB29" w14:textId="77777777" w:rsidR="00673918" w:rsidRPr="006E3762" w:rsidRDefault="00673918" w:rsidP="00CC619D">
            <w:pPr>
              <w:spacing w:after="0" w:line="228" w:lineRule="auto"/>
              <w:rPr>
                <w:rFonts w:ascii="Times New Roman" w:hAnsi="Times New Roman" w:cs="Times New Roman"/>
                <w:sz w:val="24"/>
                <w:szCs w:val="24"/>
              </w:rPr>
            </w:pPr>
            <w:r w:rsidRPr="006E3762">
              <w:rPr>
                <w:rFonts w:ascii="Times New Roman" w:hAnsi="Times New Roman" w:cs="Times New Roman"/>
                <w:sz w:val="24"/>
                <w:szCs w:val="24"/>
              </w:rPr>
              <w:t>β2-адренорецептор</w:t>
            </w:r>
          </w:p>
        </w:tc>
        <w:tc>
          <w:tcPr>
            <w:tcW w:w="1807" w:type="dxa"/>
            <w:vAlign w:val="center"/>
          </w:tcPr>
          <w:p w14:paraId="1CE96AA0"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41AC30BA"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-3,421</w:t>
            </w:r>
          </w:p>
        </w:tc>
        <w:tc>
          <w:tcPr>
            <w:tcW w:w="1842" w:type="dxa"/>
            <w:vAlign w:val="center"/>
          </w:tcPr>
          <w:p w14:paraId="05D616AE"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0,13</w:t>
            </w:r>
          </w:p>
        </w:tc>
      </w:tr>
      <w:tr w:rsidR="00673918" w:rsidRPr="006E3762" w14:paraId="24C10629" w14:textId="77777777" w:rsidTr="001B01FC">
        <w:tc>
          <w:tcPr>
            <w:tcW w:w="3723" w:type="dxa"/>
            <w:vMerge/>
            <w:vAlign w:val="center"/>
          </w:tcPr>
          <w:p w14:paraId="49212CA6" w14:textId="77777777" w:rsidR="00673918" w:rsidRPr="006E3762" w:rsidRDefault="00673918" w:rsidP="00CC619D">
            <w:pPr>
              <w:spacing w:after="0" w:line="228" w:lineRule="auto"/>
              <w:rPr>
                <w:rFonts w:ascii="Times New Roman" w:hAnsi="Times New Roman" w:cs="Times New Roman"/>
                <w:sz w:val="24"/>
                <w:szCs w:val="24"/>
              </w:rPr>
            </w:pPr>
          </w:p>
        </w:tc>
        <w:tc>
          <w:tcPr>
            <w:tcW w:w="1807" w:type="dxa"/>
            <w:vAlign w:val="center"/>
          </w:tcPr>
          <w:p w14:paraId="18BABFF7"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4F6315A3"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-3,610</w:t>
            </w:r>
          </w:p>
        </w:tc>
        <w:tc>
          <w:tcPr>
            <w:tcW w:w="1842" w:type="dxa"/>
            <w:vAlign w:val="center"/>
          </w:tcPr>
          <w:p w14:paraId="2741DCD1"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0,14</w:t>
            </w:r>
          </w:p>
        </w:tc>
      </w:tr>
      <w:tr w:rsidR="00673918" w:rsidRPr="006E3762" w14:paraId="26EB7A72" w14:textId="77777777" w:rsidTr="001B01FC">
        <w:tc>
          <w:tcPr>
            <w:tcW w:w="3723" w:type="dxa"/>
            <w:vMerge w:val="restart"/>
            <w:vAlign w:val="center"/>
          </w:tcPr>
          <w:p w14:paraId="1C160A45" w14:textId="77777777" w:rsidR="00673918" w:rsidRPr="006E3762" w:rsidRDefault="00673918" w:rsidP="00CC619D">
            <w:pPr>
              <w:spacing w:after="0" w:line="228" w:lineRule="auto"/>
              <w:rPr>
                <w:rFonts w:ascii="Times New Roman" w:hAnsi="Times New Roman" w:cs="Times New Roman"/>
                <w:sz w:val="24"/>
                <w:szCs w:val="24"/>
                <w:lang w:val="kk-KZ"/>
              </w:rPr>
            </w:pPr>
            <w:r w:rsidRPr="006E3762">
              <w:rPr>
                <w:rFonts w:ascii="Times New Roman" w:hAnsi="Times New Roman" w:cs="Times New Roman"/>
                <w:sz w:val="24"/>
                <w:szCs w:val="24"/>
                <w:lang w:val="kk-KZ"/>
              </w:rPr>
              <w:t>Амитриптилин</w:t>
            </w:r>
          </w:p>
        </w:tc>
        <w:tc>
          <w:tcPr>
            <w:tcW w:w="1807" w:type="dxa"/>
          </w:tcPr>
          <w:p w14:paraId="1494B576" w14:textId="77777777" w:rsidR="00673918" w:rsidRPr="006E3762" w:rsidRDefault="00673918" w:rsidP="00CC619D">
            <w:pPr>
              <w:spacing w:after="0" w:line="228"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DRD</w:t>
            </w:r>
            <w:r w:rsidRPr="006E3762">
              <w:rPr>
                <w:rFonts w:ascii="Times New Roman" w:hAnsi="Times New Roman" w:cs="Times New Roman"/>
                <w:sz w:val="24"/>
                <w:szCs w:val="24"/>
                <w:vertAlign w:val="subscript"/>
                <w:lang w:val="kk-KZ"/>
              </w:rPr>
              <w:t>2</w:t>
            </w:r>
          </w:p>
        </w:tc>
        <w:tc>
          <w:tcPr>
            <w:tcW w:w="2267" w:type="dxa"/>
          </w:tcPr>
          <w:p w14:paraId="280232C8" w14:textId="77777777" w:rsidR="00673918" w:rsidRPr="006E3762" w:rsidRDefault="00673918" w:rsidP="00CC619D">
            <w:pPr>
              <w:spacing w:after="0" w:line="228"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-6,297</w:t>
            </w:r>
          </w:p>
        </w:tc>
        <w:tc>
          <w:tcPr>
            <w:tcW w:w="1842" w:type="dxa"/>
          </w:tcPr>
          <w:p w14:paraId="7762DDFF"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0,30</w:t>
            </w:r>
          </w:p>
        </w:tc>
      </w:tr>
      <w:tr w:rsidR="00673918" w:rsidRPr="006E3762" w14:paraId="7C433926" w14:textId="77777777" w:rsidTr="001B01FC">
        <w:tc>
          <w:tcPr>
            <w:tcW w:w="3723" w:type="dxa"/>
            <w:vMerge/>
          </w:tcPr>
          <w:p w14:paraId="32C5362A" w14:textId="77777777" w:rsidR="00673918" w:rsidRPr="006E3762" w:rsidRDefault="00673918" w:rsidP="00CC619D">
            <w:pPr>
              <w:spacing w:after="0" w:line="228" w:lineRule="auto"/>
              <w:jc w:val="both"/>
              <w:rPr>
                <w:rFonts w:ascii="Times New Roman" w:eastAsia="Calibri" w:hAnsi="Times New Roman" w:cs="Times New Roman"/>
                <w:sz w:val="24"/>
                <w:szCs w:val="24"/>
              </w:rPr>
            </w:pPr>
          </w:p>
        </w:tc>
        <w:tc>
          <w:tcPr>
            <w:tcW w:w="1807" w:type="dxa"/>
          </w:tcPr>
          <w:p w14:paraId="52BBBF6D" w14:textId="77777777" w:rsidR="00673918" w:rsidRPr="006E3762" w:rsidRDefault="00673918" w:rsidP="00CC619D">
            <w:pPr>
              <w:spacing w:after="0" w:line="228"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MAO-A</w:t>
            </w:r>
          </w:p>
        </w:tc>
        <w:tc>
          <w:tcPr>
            <w:tcW w:w="2267" w:type="dxa"/>
          </w:tcPr>
          <w:p w14:paraId="07AB8E18" w14:textId="77777777" w:rsidR="00673918" w:rsidRPr="006E3762" w:rsidRDefault="00673918" w:rsidP="00CC619D">
            <w:pPr>
              <w:spacing w:after="0" w:line="228"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-7,770</w:t>
            </w:r>
          </w:p>
        </w:tc>
        <w:tc>
          <w:tcPr>
            <w:tcW w:w="1842" w:type="dxa"/>
          </w:tcPr>
          <w:p w14:paraId="5B76EBDC" w14:textId="77777777" w:rsidR="00673918" w:rsidRPr="006E3762" w:rsidRDefault="00673918" w:rsidP="00CC619D">
            <w:pPr>
              <w:spacing w:after="0" w:line="228"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0,37</w:t>
            </w:r>
          </w:p>
        </w:tc>
      </w:tr>
      <w:tr w:rsidR="00673918" w:rsidRPr="006E3762" w14:paraId="1A44F334" w14:textId="77777777" w:rsidTr="001B01FC">
        <w:tc>
          <w:tcPr>
            <w:tcW w:w="3723" w:type="dxa"/>
            <w:vMerge/>
          </w:tcPr>
          <w:p w14:paraId="39F46C07" w14:textId="77777777" w:rsidR="00673918" w:rsidRPr="006E3762" w:rsidRDefault="00673918" w:rsidP="00CC619D">
            <w:pPr>
              <w:spacing w:after="0" w:line="228" w:lineRule="auto"/>
              <w:jc w:val="both"/>
              <w:rPr>
                <w:rFonts w:ascii="Times New Roman" w:eastAsia="Calibri" w:hAnsi="Times New Roman" w:cs="Times New Roman"/>
                <w:sz w:val="24"/>
                <w:szCs w:val="24"/>
              </w:rPr>
            </w:pPr>
          </w:p>
        </w:tc>
        <w:tc>
          <w:tcPr>
            <w:tcW w:w="1807" w:type="dxa"/>
          </w:tcPr>
          <w:p w14:paraId="70E120E1" w14:textId="77777777" w:rsidR="00673918" w:rsidRPr="006E3762" w:rsidRDefault="00673918" w:rsidP="00CC619D">
            <w:pPr>
              <w:spacing w:after="0" w:line="228"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MAO-B</w:t>
            </w:r>
          </w:p>
        </w:tc>
        <w:tc>
          <w:tcPr>
            <w:tcW w:w="2267" w:type="dxa"/>
          </w:tcPr>
          <w:p w14:paraId="07B75DDD" w14:textId="77777777" w:rsidR="00673918" w:rsidRPr="006E3762" w:rsidRDefault="00673918" w:rsidP="00CC619D">
            <w:pPr>
              <w:spacing w:after="0" w:line="228"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-7,659</w:t>
            </w:r>
          </w:p>
        </w:tc>
        <w:tc>
          <w:tcPr>
            <w:tcW w:w="1842" w:type="dxa"/>
          </w:tcPr>
          <w:p w14:paraId="2098A028" w14:textId="77777777" w:rsidR="00673918" w:rsidRPr="006E3762" w:rsidRDefault="00673918" w:rsidP="00CC619D">
            <w:pPr>
              <w:spacing w:after="0" w:line="228"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0,36</w:t>
            </w:r>
          </w:p>
        </w:tc>
      </w:tr>
      <w:tr w:rsidR="00673918" w:rsidRPr="006E3762" w14:paraId="52402802" w14:textId="77777777" w:rsidTr="001B01FC">
        <w:tc>
          <w:tcPr>
            <w:tcW w:w="9639" w:type="dxa"/>
            <w:gridSpan w:val="4"/>
          </w:tcPr>
          <w:p w14:paraId="6232CF1B" w14:textId="77777777" w:rsidR="00673918" w:rsidRPr="006E3762" w:rsidRDefault="00673918" w:rsidP="00CC619D">
            <w:pPr>
              <w:spacing w:after="0" w:line="228" w:lineRule="auto"/>
              <w:ind w:firstLine="601"/>
              <w:jc w:val="both"/>
              <w:rPr>
                <w:rFonts w:ascii="Times New Roman" w:hAnsi="Times New Roman" w:cs="Times New Roman"/>
                <w:sz w:val="24"/>
                <w:szCs w:val="24"/>
              </w:rPr>
            </w:pPr>
            <w:r w:rsidRPr="006E3762">
              <w:rPr>
                <w:rFonts w:ascii="Times New Roman" w:hAnsi="Times New Roman" w:cs="Times New Roman"/>
                <w:sz w:val="24"/>
                <w:szCs w:val="24"/>
              </w:rPr>
              <w:t>* ‒ Лигандная эффективность рассчитывалась по формуле: GlideScore/</w:t>
            </w:r>
            <w:r w:rsidRPr="006E3762">
              <w:rPr>
                <w:rFonts w:ascii="Times New Roman" w:hAnsi="Times New Roman" w:cs="Times New Roman"/>
                <w:sz w:val="24"/>
                <w:szCs w:val="24"/>
                <w:lang w:val="en-US"/>
              </w:rPr>
              <w:t>HA</w:t>
            </w:r>
            <w:r w:rsidRPr="006E3762">
              <w:rPr>
                <w:rFonts w:ascii="Times New Roman" w:hAnsi="Times New Roman" w:cs="Times New Roman"/>
                <w:sz w:val="24"/>
                <w:szCs w:val="24"/>
              </w:rPr>
              <w:t xml:space="preserve"> где GlideScore – значение энергии связывания, </w:t>
            </w:r>
            <w:r w:rsidRPr="006E3762">
              <w:rPr>
                <w:rFonts w:ascii="Times New Roman" w:hAnsi="Times New Roman" w:cs="Times New Roman"/>
                <w:sz w:val="24"/>
                <w:szCs w:val="24"/>
                <w:lang w:val="en-US"/>
              </w:rPr>
              <w:t>HA</w:t>
            </w:r>
            <w:r w:rsidRPr="006E3762">
              <w:rPr>
                <w:rFonts w:ascii="Times New Roman" w:hAnsi="Times New Roman" w:cs="Times New Roman"/>
                <w:sz w:val="24"/>
                <w:szCs w:val="24"/>
              </w:rPr>
              <w:t xml:space="preserve"> – количество тяжелых атомов в структуре лиганда</w:t>
            </w:r>
          </w:p>
        </w:tc>
      </w:tr>
    </w:tbl>
    <w:p w14:paraId="75DE9658" w14:textId="77777777" w:rsidR="00673918" w:rsidRPr="006E3762" w:rsidRDefault="00673918" w:rsidP="006E3762">
      <w:pPr>
        <w:spacing w:after="0" w:line="240" w:lineRule="auto"/>
        <w:rPr>
          <w:rFonts w:ascii="Times New Roman" w:hAnsi="Times New Roman" w:cs="Times New Roman"/>
          <w:sz w:val="28"/>
          <w:szCs w:val="28"/>
          <w:lang w:val="kk-KZ"/>
        </w:rPr>
      </w:pPr>
    </w:p>
    <w:p w14:paraId="00A64AE7" w14:textId="3E2FFECE" w:rsidR="001D7E05" w:rsidRPr="006E3762" w:rsidRDefault="000D41D9" w:rsidP="006E3762">
      <w:pPr>
        <w:spacing w:after="0" w:line="240" w:lineRule="auto"/>
        <w:ind w:firstLine="709"/>
        <w:jc w:val="both"/>
        <w:rPr>
          <w:rFonts w:ascii="Times New Roman" w:eastAsia="Calibri" w:hAnsi="Times New Roman" w:cs="Times New Roman"/>
          <w:sz w:val="28"/>
          <w:szCs w:val="28"/>
          <w:lang w:val="kk-KZ"/>
        </w:rPr>
      </w:pPr>
      <w:r w:rsidRPr="006E3762">
        <w:rPr>
          <w:rFonts w:ascii="Times New Roman" w:eastAsia="Calibri" w:hAnsi="Times New Roman" w:cs="Times New Roman"/>
          <w:sz w:val="28"/>
          <w:szCs w:val="28"/>
        </w:rPr>
        <w:t xml:space="preserve">Взаимодействие исследуемых соединений с аминокислотными остатками рецепторов представлены на рисунках </w:t>
      </w:r>
      <w:r w:rsidR="00673918">
        <w:rPr>
          <w:rFonts w:ascii="Times New Roman" w:eastAsia="Calibri" w:hAnsi="Times New Roman" w:cs="Times New Roman"/>
          <w:sz w:val="28"/>
          <w:szCs w:val="28"/>
          <w:lang w:val="kk-KZ"/>
        </w:rPr>
        <w:t>14-26.</w:t>
      </w:r>
    </w:p>
    <w:p w14:paraId="654D8F91" w14:textId="07B04753" w:rsidR="0010640C" w:rsidRDefault="006463BC" w:rsidP="00673918">
      <w:pPr>
        <w:autoSpaceDE w:val="0"/>
        <w:autoSpaceDN w:val="0"/>
        <w:adjustRightInd w:val="0"/>
        <w:spacing w:after="0" w:line="240" w:lineRule="auto"/>
        <w:ind w:firstLine="709"/>
        <w:jc w:val="both"/>
        <w:rPr>
          <w:rFonts w:ascii="Times New Roman" w:hAnsi="Times New Roman"/>
          <w:sz w:val="28"/>
          <w:szCs w:val="28"/>
        </w:rPr>
      </w:pPr>
      <w:r w:rsidRPr="006E3762">
        <w:rPr>
          <w:rFonts w:ascii="Times New Roman" w:hAnsi="Times New Roman"/>
          <w:sz w:val="28"/>
          <w:szCs w:val="28"/>
        </w:rPr>
        <w:t xml:space="preserve">MAO-A связывается с гармином </w:t>
      </w:r>
      <w:r w:rsidRPr="006E3762">
        <w:rPr>
          <w:rFonts w:ascii="Times New Roman" w:hAnsi="Times New Roman"/>
          <w:i/>
          <w:sz w:val="28"/>
          <w:szCs w:val="28"/>
        </w:rPr>
        <w:t>(1)</w:t>
      </w:r>
      <w:r w:rsidRPr="006E3762">
        <w:rPr>
          <w:rFonts w:ascii="Times New Roman" w:hAnsi="Times New Roman"/>
          <w:sz w:val="28"/>
          <w:szCs w:val="28"/>
        </w:rPr>
        <w:t xml:space="preserve"> посредством многочисленных гидрофобных взаимодействий между тирозином (Tyr69, Tyr407, Tyr197, Tyr444) и другими гидрофобными аминокислотными остатками (Ile180, Ile207, Ile335, Phe208)</w:t>
      </w:r>
      <w:r w:rsidRPr="006E3762">
        <w:rPr>
          <w:rFonts w:ascii="Times New Roman" w:hAnsi="Times New Roman" w:cs="Times New Roman"/>
          <w:sz w:val="28"/>
          <w:szCs w:val="28"/>
        </w:rPr>
        <w:t xml:space="preserve"> [169,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w:t>
      </w:r>
      <w:r w:rsidRPr="006E3762">
        <w:rPr>
          <w:rFonts w:ascii="Times New Roman" w:hAnsi="Times New Roman"/>
          <w:sz w:val="28"/>
          <w:szCs w:val="28"/>
        </w:rPr>
        <w:t xml:space="preserve">. В связи с этим, π–π-взаимодействие между бензольным кольцом гармина </w:t>
      </w:r>
      <w:r w:rsidRPr="006E3762">
        <w:rPr>
          <w:rFonts w:ascii="Times New Roman" w:hAnsi="Times New Roman"/>
          <w:i/>
          <w:sz w:val="28"/>
          <w:szCs w:val="28"/>
        </w:rPr>
        <w:t>(1)</w:t>
      </w:r>
      <w:r w:rsidRPr="006E3762">
        <w:rPr>
          <w:rFonts w:ascii="Times New Roman" w:hAnsi="Times New Roman"/>
          <w:sz w:val="28"/>
          <w:szCs w:val="28"/>
        </w:rPr>
        <w:t xml:space="preserve"> и аминокислотой Phe352 активного центра обеспечивают энергию связи -7,51 ккал/моль </w:t>
      </w:r>
      <w:r w:rsidRPr="006E3762">
        <w:rPr>
          <w:rFonts w:ascii="Times New Roman" w:hAnsi="Times New Roman" w:cs="Times New Roman"/>
          <w:sz w:val="28"/>
          <w:szCs w:val="28"/>
        </w:rPr>
        <w:t xml:space="preserve">[169,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w:t>
      </w:r>
      <w:r w:rsidRPr="006E3762">
        <w:rPr>
          <w:rFonts w:ascii="Times New Roman" w:hAnsi="Times New Roman"/>
          <w:sz w:val="28"/>
          <w:szCs w:val="28"/>
        </w:rPr>
        <w:t xml:space="preserve">. Аналогично, гармин </w:t>
      </w:r>
      <w:r w:rsidRPr="006E3762">
        <w:rPr>
          <w:rFonts w:ascii="Times New Roman" w:hAnsi="Times New Roman"/>
          <w:i/>
          <w:sz w:val="28"/>
          <w:szCs w:val="28"/>
        </w:rPr>
        <w:t>(1)</w:t>
      </w:r>
      <w:r w:rsidRPr="006E3762">
        <w:rPr>
          <w:rFonts w:ascii="Times New Roman" w:hAnsi="Times New Roman"/>
          <w:sz w:val="28"/>
          <w:szCs w:val="28"/>
        </w:rPr>
        <w:t xml:space="preserve"> полностью связывается с рецептором MAO-B, которая</w:t>
      </w:r>
      <w:r w:rsidRPr="006E3762">
        <w:rPr>
          <w:rFonts w:ascii="Times New Roman" w:hAnsi="Times New Roman" w:cs="Times New Roman"/>
          <w:sz w:val="28"/>
          <w:szCs w:val="28"/>
        </w:rPr>
        <w:t xml:space="preserve"> </w:t>
      </w:r>
      <w:r w:rsidRPr="006E3762">
        <w:rPr>
          <w:rFonts w:ascii="Times New Roman" w:hAnsi="Times New Roman"/>
          <w:sz w:val="28"/>
          <w:szCs w:val="28"/>
        </w:rPr>
        <w:t>имеет несколько более гидрофильный карман по сравнению с</w:t>
      </w:r>
      <w:r w:rsidRPr="006E3762">
        <w:rPr>
          <w:rFonts w:ascii="Times New Roman" w:hAnsi="Times New Roman" w:cs="Times New Roman"/>
          <w:sz w:val="28"/>
          <w:szCs w:val="28"/>
        </w:rPr>
        <w:t xml:space="preserve"> </w:t>
      </w:r>
      <w:r w:rsidRPr="006E3762">
        <w:rPr>
          <w:rFonts w:ascii="Times New Roman" w:hAnsi="Times New Roman"/>
          <w:sz w:val="28"/>
          <w:szCs w:val="28"/>
        </w:rPr>
        <w:t>MAO-A, поэтому энергия связи составл</w:t>
      </w:r>
      <w:r w:rsidR="00673918">
        <w:rPr>
          <w:rFonts w:ascii="Times New Roman" w:hAnsi="Times New Roman"/>
          <w:sz w:val="28"/>
          <w:szCs w:val="28"/>
        </w:rPr>
        <w:t>яет -7,395 ккал/моль (рисунок 14</w:t>
      </w:r>
      <w:r w:rsidRPr="006E3762">
        <w:rPr>
          <w:rFonts w:ascii="Times New Roman" w:hAnsi="Times New Roman"/>
          <w:sz w:val="28"/>
          <w:szCs w:val="28"/>
        </w:rPr>
        <w:t xml:space="preserve">) </w:t>
      </w:r>
      <w:r w:rsidRPr="006E3762">
        <w:rPr>
          <w:rFonts w:ascii="Times New Roman" w:hAnsi="Times New Roman" w:cs="Times New Roman"/>
          <w:sz w:val="28"/>
          <w:szCs w:val="28"/>
        </w:rPr>
        <w:t xml:space="preserve">[169,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w:t>
      </w:r>
      <w:r w:rsidRPr="006E3762">
        <w:rPr>
          <w:rFonts w:ascii="Times New Roman" w:hAnsi="Times New Roman"/>
          <w:sz w:val="28"/>
          <w:szCs w:val="28"/>
        </w:rPr>
        <w:t>.</w:t>
      </w:r>
    </w:p>
    <w:p w14:paraId="2A6F9958" w14:textId="77777777" w:rsidR="001B01FC" w:rsidRPr="006E3762" w:rsidRDefault="001B01FC" w:rsidP="001B01FC">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sz w:val="28"/>
          <w:szCs w:val="28"/>
        </w:rPr>
        <w:t xml:space="preserve">Относительно прочную связь гармин показал с серотониновыми рецепторами </w:t>
      </w:r>
      <w:r w:rsidRPr="006E3762">
        <w:rPr>
          <w:rFonts w:ascii="Times New Roman" w:hAnsi="Times New Roman"/>
          <w:sz w:val="28"/>
          <w:szCs w:val="28"/>
          <w:shd w:val="clear" w:color="auto" w:fill="FFFFFF"/>
        </w:rPr>
        <w:t>5-НТ</w:t>
      </w:r>
      <w:r w:rsidRPr="006E3762">
        <w:rPr>
          <w:rFonts w:ascii="Times New Roman" w:hAnsi="Times New Roman"/>
          <w:sz w:val="28"/>
          <w:szCs w:val="28"/>
          <w:shd w:val="clear" w:color="auto" w:fill="FFFFFF"/>
          <w:vertAlign w:val="subscript"/>
        </w:rPr>
        <w:t>2</w:t>
      </w:r>
      <w:r w:rsidRPr="006E3762">
        <w:rPr>
          <w:rFonts w:ascii="Times New Roman" w:hAnsi="Times New Roman"/>
          <w:sz w:val="28"/>
          <w:szCs w:val="28"/>
          <w:shd w:val="clear" w:color="auto" w:fill="FFFFFF"/>
          <w:vertAlign w:val="subscript"/>
          <w:lang w:val="en-US"/>
        </w:rPr>
        <w:t>B</w:t>
      </w:r>
      <w:r w:rsidRPr="006E3762">
        <w:rPr>
          <w:rFonts w:ascii="Times New Roman" w:hAnsi="Times New Roman"/>
          <w:sz w:val="28"/>
          <w:szCs w:val="28"/>
          <w:lang w:val="kk-KZ"/>
        </w:rPr>
        <w:t xml:space="preserve">, </w:t>
      </w:r>
      <w:r w:rsidRPr="006E3762">
        <w:rPr>
          <w:rFonts w:ascii="Times New Roman" w:hAnsi="Times New Roman"/>
          <w:color w:val="222222"/>
          <w:sz w:val="28"/>
          <w:szCs w:val="28"/>
          <w:shd w:val="clear" w:color="auto" w:fill="FFFFFF"/>
        </w:rPr>
        <w:t>5-НТ</w:t>
      </w:r>
      <w:r w:rsidRPr="006E3762">
        <w:rPr>
          <w:rFonts w:ascii="Times New Roman" w:hAnsi="Times New Roman"/>
          <w:color w:val="222222"/>
          <w:sz w:val="28"/>
          <w:szCs w:val="28"/>
          <w:shd w:val="clear" w:color="auto" w:fill="FFFFFF"/>
          <w:vertAlign w:val="subscript"/>
        </w:rPr>
        <w:t>2C</w:t>
      </w:r>
      <w:r w:rsidRPr="006E3762">
        <w:rPr>
          <w:rFonts w:ascii="Times New Roman" w:hAnsi="Times New Roman"/>
          <w:sz w:val="28"/>
          <w:szCs w:val="28"/>
        </w:rPr>
        <w:t xml:space="preserve"> и </w:t>
      </w:r>
      <w:r w:rsidRPr="006E3762">
        <w:rPr>
          <w:rFonts w:ascii="Times New Roman" w:hAnsi="Times New Roman"/>
          <w:sz w:val="28"/>
          <w:szCs w:val="28"/>
          <w:shd w:val="clear" w:color="auto" w:fill="FFFFFF"/>
        </w:rPr>
        <w:t>5-НТ</w:t>
      </w:r>
      <w:r w:rsidRPr="006E3762">
        <w:rPr>
          <w:rFonts w:ascii="Times New Roman" w:hAnsi="Times New Roman"/>
          <w:sz w:val="28"/>
          <w:szCs w:val="28"/>
          <w:shd w:val="clear" w:color="auto" w:fill="FFFFFF"/>
          <w:vertAlign w:val="subscript"/>
        </w:rPr>
        <w:t>1</w:t>
      </w:r>
      <w:r w:rsidRPr="006E3762">
        <w:rPr>
          <w:rFonts w:ascii="Times New Roman" w:hAnsi="Times New Roman"/>
          <w:sz w:val="28"/>
          <w:szCs w:val="28"/>
          <w:shd w:val="clear" w:color="auto" w:fill="FFFFFF"/>
          <w:vertAlign w:val="subscript"/>
          <w:lang w:val="en-US"/>
        </w:rPr>
        <w:t>B</w:t>
      </w:r>
      <w:r w:rsidRPr="006E3762">
        <w:rPr>
          <w:rFonts w:ascii="Times New Roman" w:hAnsi="Times New Roman"/>
          <w:sz w:val="28"/>
          <w:szCs w:val="28"/>
        </w:rPr>
        <w:t xml:space="preserve"> (-6,174, -6,199 и -5,840 ккал/моль, соответственно), а также с дофаминовым рецептором </w:t>
      </w:r>
      <w:r w:rsidRPr="006E3762">
        <w:rPr>
          <w:rFonts w:ascii="Times New Roman" w:hAnsi="Times New Roman"/>
          <w:sz w:val="28"/>
          <w:szCs w:val="28"/>
          <w:lang w:val="en-US"/>
        </w:rPr>
        <w:t>D</w:t>
      </w:r>
      <w:r w:rsidRPr="006E3762">
        <w:rPr>
          <w:rFonts w:ascii="Times New Roman" w:hAnsi="Times New Roman"/>
          <w:sz w:val="28"/>
          <w:szCs w:val="28"/>
          <w:vertAlign w:val="subscript"/>
        </w:rPr>
        <w:t>2</w:t>
      </w:r>
      <w:r w:rsidRPr="006E3762">
        <w:rPr>
          <w:rFonts w:ascii="Times New Roman" w:hAnsi="Times New Roman"/>
          <w:sz w:val="28"/>
          <w:szCs w:val="28"/>
        </w:rPr>
        <w:t xml:space="preserve"> (-5,366 ккал/моль). Относительно слабое взаимодействие гармин </w:t>
      </w:r>
      <w:r w:rsidRPr="006E3762">
        <w:rPr>
          <w:rFonts w:ascii="Times New Roman" w:hAnsi="Times New Roman"/>
          <w:i/>
          <w:sz w:val="28"/>
          <w:szCs w:val="28"/>
        </w:rPr>
        <w:t>(1)</w:t>
      </w:r>
      <w:r w:rsidRPr="006E3762">
        <w:rPr>
          <w:rFonts w:ascii="Times New Roman" w:hAnsi="Times New Roman"/>
          <w:sz w:val="28"/>
          <w:szCs w:val="28"/>
        </w:rPr>
        <w:t xml:space="preserve"> показал с серотониновыми рецепторами </w:t>
      </w:r>
      <w:r w:rsidRPr="006E3762">
        <w:rPr>
          <w:rFonts w:ascii="Times New Roman" w:hAnsi="Times New Roman"/>
          <w:sz w:val="28"/>
          <w:szCs w:val="28"/>
          <w:shd w:val="clear" w:color="auto" w:fill="FFFFFF"/>
        </w:rPr>
        <w:t>5-НТ</w:t>
      </w:r>
      <w:r w:rsidRPr="006E3762">
        <w:rPr>
          <w:rFonts w:ascii="Times New Roman" w:hAnsi="Times New Roman"/>
          <w:sz w:val="28"/>
          <w:szCs w:val="28"/>
          <w:shd w:val="clear" w:color="auto" w:fill="FFFFFF"/>
          <w:vertAlign w:val="subscript"/>
        </w:rPr>
        <w:t>2A</w:t>
      </w:r>
      <w:r w:rsidRPr="006E3762">
        <w:rPr>
          <w:rFonts w:ascii="Times New Roman" w:hAnsi="Times New Roman"/>
          <w:sz w:val="28"/>
          <w:szCs w:val="28"/>
          <w:shd w:val="clear" w:color="auto" w:fill="FFFFFF"/>
        </w:rPr>
        <w:t xml:space="preserve"> и </w:t>
      </w:r>
      <w:r w:rsidRPr="006E3762">
        <w:rPr>
          <w:rFonts w:ascii="Times New Roman" w:hAnsi="Times New Roman"/>
          <w:color w:val="222222"/>
          <w:sz w:val="28"/>
          <w:szCs w:val="28"/>
          <w:shd w:val="clear" w:color="auto" w:fill="FFFFFF"/>
        </w:rPr>
        <w:t>5-НТ</w:t>
      </w:r>
      <w:r w:rsidRPr="006E3762">
        <w:rPr>
          <w:rFonts w:ascii="Times New Roman" w:hAnsi="Times New Roman"/>
          <w:color w:val="222222"/>
          <w:sz w:val="28"/>
          <w:szCs w:val="28"/>
          <w:shd w:val="clear" w:color="auto" w:fill="FFFFFF"/>
          <w:vertAlign w:val="subscript"/>
        </w:rPr>
        <w:t>3</w:t>
      </w:r>
      <w:r w:rsidRPr="006E3762">
        <w:rPr>
          <w:rFonts w:ascii="Times New Roman" w:hAnsi="Times New Roman"/>
          <w:color w:val="222222"/>
          <w:sz w:val="28"/>
          <w:szCs w:val="28"/>
          <w:shd w:val="clear" w:color="auto" w:fill="FFFFFF"/>
        </w:rPr>
        <w:t xml:space="preserve"> (</w:t>
      </w:r>
      <w:r w:rsidRPr="006E3762">
        <w:rPr>
          <w:rFonts w:ascii="Times New Roman" w:hAnsi="Times New Roman"/>
          <w:sz w:val="28"/>
          <w:szCs w:val="28"/>
        </w:rPr>
        <w:t>-4,722 и -5,085 ккал/моль, со</w:t>
      </w:r>
      <w:r>
        <w:rPr>
          <w:rFonts w:ascii="Times New Roman" w:hAnsi="Times New Roman"/>
          <w:sz w:val="28"/>
          <w:szCs w:val="28"/>
        </w:rPr>
        <w:t>ответственно) (рисунок 15</w:t>
      </w:r>
      <w:r w:rsidRPr="006E3762">
        <w:rPr>
          <w:rFonts w:ascii="Times New Roman" w:hAnsi="Times New Roman"/>
          <w:sz w:val="28"/>
          <w:szCs w:val="28"/>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169, с. 3-130</w:t>
      </w:r>
      <w:r w:rsidRPr="006E3762">
        <w:rPr>
          <w:rFonts w:ascii="Times New Roman" w:hAnsi="Times New Roman" w:cs="Times New Roman"/>
          <w:sz w:val="28"/>
          <w:szCs w:val="28"/>
        </w:rPr>
        <w:t>].</w:t>
      </w:r>
    </w:p>
    <w:p w14:paraId="65B34BCB" w14:textId="77777777" w:rsidR="001B01FC" w:rsidRPr="00673918" w:rsidRDefault="001B01FC" w:rsidP="00673918">
      <w:pPr>
        <w:autoSpaceDE w:val="0"/>
        <w:autoSpaceDN w:val="0"/>
        <w:adjustRightInd w:val="0"/>
        <w:spacing w:after="0" w:line="240" w:lineRule="auto"/>
        <w:ind w:firstLine="709"/>
        <w:jc w:val="both"/>
        <w:rPr>
          <w:rFonts w:ascii="Times New Roman" w:hAnsi="Times New Roman" w:cs="Times New Roman"/>
          <w:sz w:val="28"/>
          <w:szCs w:val="28"/>
        </w:rPr>
      </w:pPr>
    </w:p>
    <w:p w14:paraId="6B899154" w14:textId="30B75488" w:rsidR="0010640C" w:rsidRPr="006E3762" w:rsidRDefault="0010640C" w:rsidP="006E3762">
      <w:pPr>
        <w:spacing w:after="0" w:line="240" w:lineRule="auto"/>
        <w:jc w:val="center"/>
        <w:rPr>
          <w:rFonts w:ascii="Times New Roman" w:eastAsia="Calibri" w:hAnsi="Times New Roman" w:cs="Times New Roman"/>
          <w:sz w:val="28"/>
          <w:szCs w:val="28"/>
          <w:lang w:val="kk-KZ"/>
        </w:rPr>
      </w:pPr>
      <w:r w:rsidRPr="006E3762">
        <w:rPr>
          <w:rFonts w:ascii="Times New Roman" w:hAnsi="Times New Roman"/>
          <w:noProof/>
          <w:sz w:val="28"/>
          <w:szCs w:val="28"/>
          <w:lang w:eastAsia="ru-RU"/>
        </w:rPr>
        <w:drawing>
          <wp:inline distT="0" distB="0" distL="0" distR="0" wp14:anchorId="667EABCD" wp14:editId="67740EA8">
            <wp:extent cx="2684678" cy="1791335"/>
            <wp:effectExtent l="0" t="0" r="190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O-A.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693772" cy="1797403"/>
                    </a:xfrm>
                    <a:prstGeom prst="rect">
                      <a:avLst/>
                    </a:prstGeom>
                  </pic:spPr>
                </pic:pic>
              </a:graphicData>
            </a:graphic>
          </wp:inline>
        </w:drawing>
      </w:r>
      <w:r w:rsidRPr="006E3762">
        <w:rPr>
          <w:rFonts w:ascii="Times New Roman" w:eastAsia="Calibri" w:hAnsi="Times New Roman" w:cs="Times New Roman"/>
          <w:sz w:val="28"/>
          <w:szCs w:val="28"/>
          <w:lang w:val="kk-KZ"/>
        </w:rPr>
        <w:t xml:space="preserve">         </w:t>
      </w:r>
      <w:r w:rsidRPr="006E3762">
        <w:rPr>
          <w:rFonts w:ascii="Times New Roman" w:hAnsi="Times New Roman"/>
          <w:noProof/>
          <w:sz w:val="28"/>
          <w:szCs w:val="28"/>
          <w:lang w:eastAsia="ru-RU"/>
        </w:rPr>
        <w:drawing>
          <wp:inline distT="0" distB="0" distL="0" distR="0" wp14:anchorId="59573A6E" wp14:editId="3A69C35F">
            <wp:extent cx="2443277" cy="1695901"/>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O-B.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555768" cy="1773982"/>
                    </a:xfrm>
                    <a:prstGeom prst="rect">
                      <a:avLst/>
                    </a:prstGeom>
                  </pic:spPr>
                </pic:pic>
              </a:graphicData>
            </a:graphic>
          </wp:inline>
        </w:drawing>
      </w:r>
    </w:p>
    <w:p w14:paraId="179933B0" w14:textId="43A21C1A" w:rsidR="0010640C" w:rsidRPr="006E3762" w:rsidRDefault="0010640C" w:rsidP="006E3762">
      <w:pPr>
        <w:spacing w:after="0" w:line="240" w:lineRule="auto"/>
        <w:ind w:firstLine="2977"/>
        <w:jc w:val="both"/>
        <w:rPr>
          <w:rFonts w:ascii="Times New Roman" w:eastAsia="Calibri" w:hAnsi="Times New Roman" w:cs="Times New Roman"/>
          <w:sz w:val="28"/>
          <w:szCs w:val="28"/>
          <w:lang w:val="kk-KZ"/>
        </w:rPr>
      </w:pPr>
      <w:r w:rsidRPr="006E3762">
        <w:rPr>
          <w:rFonts w:ascii="Times New Roman" w:eastAsia="Calibri" w:hAnsi="Times New Roman" w:cs="Times New Roman"/>
          <w:sz w:val="24"/>
          <w:szCs w:val="24"/>
        </w:rPr>
        <w:t>а                                                               б</w:t>
      </w:r>
    </w:p>
    <w:p w14:paraId="58AE06A8" w14:textId="51D653AC" w:rsidR="006463BC" w:rsidRPr="006E3762" w:rsidRDefault="006463BC" w:rsidP="006E3762">
      <w:pPr>
        <w:spacing w:after="0" w:line="240" w:lineRule="auto"/>
        <w:ind w:firstLine="709"/>
        <w:jc w:val="both"/>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 xml:space="preserve">а ‒ </w:t>
      </w:r>
      <w:r w:rsidRPr="006E3762">
        <w:rPr>
          <w:rFonts w:ascii="Times New Roman" w:eastAsia="Calibri" w:hAnsi="Times New Roman" w:cs="Times New Roman"/>
          <w:sz w:val="24"/>
          <w:szCs w:val="24"/>
        </w:rPr>
        <w:t xml:space="preserve">рецептором </w:t>
      </w:r>
      <w:r w:rsidRPr="006E3762">
        <w:rPr>
          <w:rFonts w:ascii="Times New Roman" w:eastAsia="Calibri" w:hAnsi="Times New Roman" w:cs="Times New Roman"/>
          <w:sz w:val="24"/>
          <w:szCs w:val="24"/>
          <w:lang w:val="en-US"/>
        </w:rPr>
        <w:t>MAO</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en-US"/>
        </w:rPr>
        <w:t>A</w:t>
      </w:r>
      <w:r w:rsidRPr="006E3762">
        <w:rPr>
          <w:rFonts w:ascii="Times New Roman" w:eastAsia="Calibri" w:hAnsi="Times New Roman" w:cs="Times New Roman"/>
          <w:sz w:val="24"/>
          <w:szCs w:val="24"/>
          <w:lang w:val="kk-KZ"/>
        </w:rPr>
        <w:t xml:space="preserve">; б ‒ </w:t>
      </w:r>
      <w:r w:rsidRPr="006E3762">
        <w:rPr>
          <w:rFonts w:ascii="Times New Roman" w:eastAsia="Calibri" w:hAnsi="Times New Roman" w:cs="Times New Roman"/>
          <w:sz w:val="24"/>
          <w:szCs w:val="24"/>
        </w:rPr>
        <w:t xml:space="preserve">рецептором </w:t>
      </w:r>
      <w:r w:rsidRPr="006E3762">
        <w:rPr>
          <w:rFonts w:ascii="Times New Roman" w:eastAsia="Calibri" w:hAnsi="Times New Roman" w:cs="Times New Roman"/>
          <w:sz w:val="24"/>
          <w:szCs w:val="24"/>
          <w:lang w:val="en-US"/>
        </w:rPr>
        <w:t>MAO</w:t>
      </w:r>
      <w:r w:rsidRPr="006E3762">
        <w:rPr>
          <w:rFonts w:ascii="Times New Roman" w:eastAsia="Calibri" w:hAnsi="Times New Roman" w:cs="Times New Roman"/>
          <w:sz w:val="24"/>
          <w:szCs w:val="24"/>
        </w:rPr>
        <w:t>-В</w:t>
      </w:r>
    </w:p>
    <w:p w14:paraId="72045633" w14:textId="77777777" w:rsidR="000D41D9" w:rsidRPr="006E3762" w:rsidRDefault="000D41D9" w:rsidP="006E3762">
      <w:pPr>
        <w:spacing w:after="0" w:line="240" w:lineRule="auto"/>
        <w:jc w:val="center"/>
        <w:rPr>
          <w:rFonts w:ascii="Times New Roman" w:eastAsia="Calibri" w:hAnsi="Times New Roman" w:cs="Times New Roman"/>
          <w:sz w:val="16"/>
          <w:szCs w:val="16"/>
          <w:lang w:val="kk-KZ"/>
        </w:rPr>
      </w:pPr>
    </w:p>
    <w:p w14:paraId="2B6BCECD" w14:textId="53E6F832" w:rsidR="000D41D9" w:rsidRPr="006E3762" w:rsidRDefault="00673918" w:rsidP="006E3762">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14</w:t>
      </w:r>
      <w:r w:rsidR="000D41D9" w:rsidRPr="006E3762">
        <w:rPr>
          <w:rFonts w:ascii="Times New Roman" w:eastAsia="Calibri" w:hAnsi="Times New Roman" w:cs="Times New Roman"/>
          <w:sz w:val="28"/>
          <w:szCs w:val="28"/>
        </w:rPr>
        <w:t xml:space="preserve"> - </w:t>
      </w:r>
      <w:r w:rsidR="000D41D9" w:rsidRPr="006E3762">
        <w:rPr>
          <w:rFonts w:ascii="Times New Roman" w:hAnsi="Times New Roman"/>
          <w:sz w:val="28"/>
          <w:szCs w:val="28"/>
        </w:rPr>
        <w:t xml:space="preserve">Взаимодействие гармина </w:t>
      </w:r>
      <w:r w:rsidR="000D41D9" w:rsidRPr="006E3762">
        <w:rPr>
          <w:rFonts w:ascii="Times New Roman" w:hAnsi="Times New Roman"/>
          <w:i/>
          <w:sz w:val="28"/>
          <w:szCs w:val="28"/>
        </w:rPr>
        <w:t>(1)</w:t>
      </w:r>
      <w:r w:rsidR="000D41D9" w:rsidRPr="006E3762">
        <w:rPr>
          <w:rFonts w:ascii="Times New Roman" w:eastAsia="Calibri" w:hAnsi="Times New Roman" w:cs="Times New Roman"/>
          <w:sz w:val="28"/>
          <w:szCs w:val="28"/>
        </w:rPr>
        <w:t xml:space="preserve"> с рецепторами </w:t>
      </w:r>
    </w:p>
    <w:p w14:paraId="0EC0E721" w14:textId="5ECC7BD7" w:rsidR="006463BC" w:rsidRPr="006E3762" w:rsidRDefault="000D41D9" w:rsidP="00673918">
      <w:pPr>
        <w:spacing w:after="0" w:line="240" w:lineRule="auto"/>
        <w:jc w:val="center"/>
        <w:rPr>
          <w:rFonts w:ascii="Times New Roman" w:eastAsia="Calibri" w:hAnsi="Times New Roman" w:cs="Times New Roman"/>
          <w:sz w:val="28"/>
          <w:szCs w:val="28"/>
        </w:rPr>
      </w:pPr>
      <w:r w:rsidRPr="006E3762">
        <w:rPr>
          <w:rFonts w:ascii="Times New Roman" w:eastAsia="Calibri" w:hAnsi="Times New Roman" w:cs="Times New Roman"/>
          <w:sz w:val="28"/>
          <w:szCs w:val="28"/>
          <w:lang w:val="en-US"/>
        </w:rPr>
        <w:t>MAO</w:t>
      </w:r>
      <w:r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lang w:val="en-US"/>
        </w:rPr>
        <w:t>A</w:t>
      </w:r>
      <w:r w:rsidRPr="006E3762">
        <w:rPr>
          <w:rFonts w:ascii="Times New Roman" w:eastAsia="Calibri" w:hAnsi="Times New Roman" w:cs="Times New Roman"/>
          <w:sz w:val="28"/>
          <w:szCs w:val="28"/>
        </w:rPr>
        <w:t xml:space="preserve">  и </w:t>
      </w:r>
      <w:r w:rsidRPr="006E3762">
        <w:rPr>
          <w:rFonts w:ascii="Times New Roman" w:eastAsia="Calibri" w:hAnsi="Times New Roman" w:cs="Times New Roman"/>
          <w:sz w:val="28"/>
          <w:szCs w:val="28"/>
          <w:lang w:val="en-US"/>
        </w:rPr>
        <w:t>MAO</w:t>
      </w:r>
      <w:r w:rsidR="006463BC" w:rsidRPr="006E3762">
        <w:rPr>
          <w:rFonts w:ascii="Times New Roman" w:eastAsia="Calibri" w:hAnsi="Times New Roman" w:cs="Times New Roman"/>
          <w:sz w:val="28"/>
          <w:szCs w:val="28"/>
        </w:rPr>
        <w:t>-В</w:t>
      </w:r>
    </w:p>
    <w:p w14:paraId="06A1CDB8" w14:textId="77777777" w:rsidR="006463BC" w:rsidRPr="006E3762" w:rsidRDefault="006463BC" w:rsidP="006E3762">
      <w:pPr>
        <w:spacing w:after="0" w:line="240" w:lineRule="auto"/>
        <w:jc w:val="center"/>
        <w:rPr>
          <w:rFonts w:ascii="Times New Roman" w:eastAsia="Calibri" w:hAnsi="Times New Roman" w:cs="Times New Roman"/>
          <w:sz w:val="28"/>
          <w:szCs w:val="28"/>
        </w:rPr>
      </w:pPr>
    </w:p>
    <w:p w14:paraId="17B16219" w14:textId="18C774EE" w:rsidR="0010640C" w:rsidRPr="006E3762" w:rsidRDefault="0010640C" w:rsidP="006E3762">
      <w:pPr>
        <w:spacing w:after="0" w:line="240" w:lineRule="auto"/>
        <w:jc w:val="center"/>
        <w:rPr>
          <w:rFonts w:ascii="Times New Roman" w:eastAsia="Calibri" w:hAnsi="Times New Roman" w:cs="Times New Roman"/>
          <w:sz w:val="28"/>
          <w:szCs w:val="28"/>
        </w:rPr>
      </w:pPr>
      <w:r w:rsidRPr="006E3762">
        <w:rPr>
          <w:rFonts w:ascii="Times New Roman" w:hAnsi="Times New Roman"/>
          <w:noProof/>
          <w:sz w:val="28"/>
          <w:szCs w:val="28"/>
          <w:lang w:eastAsia="ru-RU"/>
        </w:rPr>
        <w:drawing>
          <wp:inline distT="0" distB="0" distL="0" distR="0" wp14:anchorId="51629FE0" wp14:editId="71AFBAD6">
            <wp:extent cx="2333549" cy="1805940"/>
            <wp:effectExtent l="0" t="0" r="0" b="381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HT-2A.p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17967" cy="1871271"/>
                    </a:xfrm>
                    <a:prstGeom prst="rect">
                      <a:avLst/>
                    </a:prstGeom>
                  </pic:spPr>
                </pic:pic>
              </a:graphicData>
            </a:graphic>
          </wp:inline>
        </w:drawing>
      </w:r>
      <w:r w:rsidRPr="006E3762">
        <w:rPr>
          <w:rFonts w:ascii="Times New Roman" w:eastAsia="Calibri" w:hAnsi="Times New Roman" w:cs="Times New Roman"/>
          <w:sz w:val="28"/>
          <w:szCs w:val="28"/>
        </w:rPr>
        <w:t xml:space="preserve">  </w:t>
      </w:r>
      <w:r w:rsidR="006463BC" w:rsidRPr="006E3762">
        <w:rPr>
          <w:rFonts w:ascii="Times New Roman" w:eastAsia="Calibri" w:hAnsi="Times New Roman" w:cs="Times New Roman"/>
          <w:sz w:val="28"/>
          <w:szCs w:val="28"/>
        </w:rPr>
        <w:t xml:space="preserve">      </w:t>
      </w:r>
      <w:r w:rsidRPr="006E3762">
        <w:rPr>
          <w:rFonts w:ascii="Times New Roman" w:eastAsia="Calibri" w:hAnsi="Times New Roman" w:cs="Times New Roman"/>
          <w:sz w:val="28"/>
          <w:szCs w:val="28"/>
        </w:rPr>
        <w:t xml:space="preserve">   </w:t>
      </w:r>
      <w:r w:rsidRPr="006E3762">
        <w:rPr>
          <w:rFonts w:ascii="Times New Roman" w:hAnsi="Times New Roman"/>
          <w:noProof/>
          <w:sz w:val="28"/>
          <w:szCs w:val="28"/>
          <w:lang w:eastAsia="ru-RU"/>
        </w:rPr>
        <w:drawing>
          <wp:inline distT="0" distB="0" distL="0" distR="0" wp14:anchorId="01047A32" wp14:editId="5ED72337">
            <wp:extent cx="2121408" cy="1886797"/>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HT-2B.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167063" cy="1927403"/>
                    </a:xfrm>
                    <a:prstGeom prst="rect">
                      <a:avLst/>
                    </a:prstGeom>
                  </pic:spPr>
                </pic:pic>
              </a:graphicData>
            </a:graphic>
          </wp:inline>
        </w:drawing>
      </w:r>
    </w:p>
    <w:p w14:paraId="556244B2" w14:textId="77777777" w:rsidR="0010640C" w:rsidRPr="006E3762" w:rsidRDefault="0010640C" w:rsidP="006E3762">
      <w:pPr>
        <w:spacing w:after="0" w:line="240" w:lineRule="auto"/>
        <w:ind w:firstLine="2977"/>
        <w:jc w:val="both"/>
        <w:rPr>
          <w:rFonts w:ascii="Times New Roman" w:eastAsia="Calibri" w:hAnsi="Times New Roman" w:cs="Times New Roman"/>
          <w:sz w:val="16"/>
          <w:szCs w:val="16"/>
        </w:rPr>
      </w:pPr>
    </w:p>
    <w:p w14:paraId="6410933E" w14:textId="77777777" w:rsidR="0010640C" w:rsidRPr="006E3762" w:rsidRDefault="0010640C" w:rsidP="006E3762">
      <w:pPr>
        <w:spacing w:after="0" w:line="240" w:lineRule="auto"/>
        <w:ind w:firstLine="2977"/>
        <w:jc w:val="both"/>
        <w:rPr>
          <w:rFonts w:ascii="Times New Roman" w:eastAsia="Calibri" w:hAnsi="Times New Roman" w:cs="Times New Roman"/>
          <w:sz w:val="28"/>
          <w:szCs w:val="28"/>
          <w:lang w:val="kk-KZ"/>
        </w:rPr>
      </w:pPr>
      <w:r w:rsidRPr="006E3762">
        <w:rPr>
          <w:rFonts w:ascii="Times New Roman" w:eastAsia="Calibri" w:hAnsi="Times New Roman" w:cs="Times New Roman"/>
          <w:sz w:val="24"/>
          <w:szCs w:val="24"/>
        </w:rPr>
        <w:t>а                                                               б</w:t>
      </w:r>
    </w:p>
    <w:p w14:paraId="1DD20275" w14:textId="0C1AD209" w:rsidR="006463BC" w:rsidRPr="006E3762" w:rsidRDefault="006463BC" w:rsidP="006E3762">
      <w:pPr>
        <w:spacing w:after="0" w:line="240" w:lineRule="auto"/>
        <w:ind w:firstLine="709"/>
        <w:jc w:val="both"/>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 xml:space="preserve">а ‒ </w:t>
      </w:r>
      <w:r w:rsidRPr="006E3762">
        <w:rPr>
          <w:rFonts w:ascii="Times New Roman" w:eastAsia="Calibri" w:hAnsi="Times New Roman" w:cs="Times New Roman"/>
          <w:sz w:val="24"/>
          <w:szCs w:val="24"/>
        </w:rPr>
        <w:t>рецептором 5-НТ</w:t>
      </w:r>
      <w:r w:rsidRPr="006E3762">
        <w:rPr>
          <w:rFonts w:ascii="Times New Roman" w:eastAsia="Calibri" w:hAnsi="Times New Roman" w:cs="Times New Roman"/>
          <w:sz w:val="24"/>
          <w:szCs w:val="24"/>
          <w:vertAlign w:val="subscript"/>
        </w:rPr>
        <w:t>2</w:t>
      </w:r>
      <w:r w:rsidRPr="006E3762">
        <w:rPr>
          <w:rFonts w:ascii="Times New Roman" w:eastAsia="Calibri" w:hAnsi="Times New Roman" w:cs="Times New Roman"/>
          <w:sz w:val="24"/>
          <w:szCs w:val="24"/>
          <w:vertAlign w:val="subscript"/>
          <w:lang w:val="en-US"/>
        </w:rPr>
        <w:t>A</w:t>
      </w:r>
      <w:r w:rsidRPr="006E3762">
        <w:rPr>
          <w:rFonts w:ascii="Times New Roman" w:eastAsia="Calibri" w:hAnsi="Times New Roman" w:cs="Times New Roman"/>
          <w:sz w:val="24"/>
          <w:szCs w:val="24"/>
          <w:lang w:val="kk-KZ"/>
        </w:rPr>
        <w:t xml:space="preserve">; б ‒ </w:t>
      </w:r>
      <w:r w:rsidRPr="006E3762">
        <w:rPr>
          <w:rFonts w:ascii="Times New Roman" w:eastAsia="Calibri" w:hAnsi="Times New Roman" w:cs="Times New Roman"/>
          <w:sz w:val="24"/>
          <w:szCs w:val="24"/>
        </w:rPr>
        <w:t>рецептором 5-НТ</w:t>
      </w:r>
      <w:r w:rsidRPr="006E3762">
        <w:rPr>
          <w:rFonts w:ascii="Times New Roman" w:eastAsia="Calibri" w:hAnsi="Times New Roman" w:cs="Times New Roman"/>
          <w:sz w:val="24"/>
          <w:szCs w:val="24"/>
          <w:vertAlign w:val="subscript"/>
        </w:rPr>
        <w:t>2</w:t>
      </w:r>
      <w:r w:rsidRPr="006E3762">
        <w:rPr>
          <w:rFonts w:ascii="Times New Roman" w:eastAsia="Calibri" w:hAnsi="Times New Roman" w:cs="Times New Roman"/>
          <w:sz w:val="24"/>
          <w:szCs w:val="24"/>
          <w:vertAlign w:val="subscript"/>
          <w:lang w:val="en-US"/>
        </w:rPr>
        <w:t>B</w:t>
      </w:r>
    </w:p>
    <w:p w14:paraId="6AED8D75" w14:textId="77777777" w:rsidR="0010640C" w:rsidRPr="006E3762" w:rsidRDefault="0010640C" w:rsidP="006E3762">
      <w:pPr>
        <w:spacing w:after="0" w:line="240" w:lineRule="auto"/>
        <w:jc w:val="center"/>
        <w:rPr>
          <w:rFonts w:ascii="Times New Roman" w:eastAsia="Calibri" w:hAnsi="Times New Roman" w:cs="Times New Roman"/>
          <w:sz w:val="16"/>
          <w:szCs w:val="16"/>
        </w:rPr>
      </w:pPr>
    </w:p>
    <w:p w14:paraId="48A43261" w14:textId="3676EE41" w:rsidR="000D41D9" w:rsidRPr="006E3762" w:rsidRDefault="00070DE9" w:rsidP="006E3762">
      <w:pPr>
        <w:spacing w:after="0" w:line="240" w:lineRule="auto"/>
        <w:jc w:val="center"/>
        <w:rPr>
          <w:rFonts w:ascii="Times New Roman" w:hAnsi="Times New Roman"/>
          <w:sz w:val="28"/>
          <w:szCs w:val="28"/>
          <w:lang w:val="kk-KZ"/>
        </w:rPr>
      </w:pPr>
      <w:r>
        <w:rPr>
          <w:rFonts w:ascii="Times New Roman" w:eastAsia="Calibri" w:hAnsi="Times New Roman" w:cs="Times New Roman"/>
          <w:sz w:val="28"/>
          <w:szCs w:val="28"/>
        </w:rPr>
        <w:t>Рисунок 15</w:t>
      </w:r>
      <w:r w:rsidR="000D41D9" w:rsidRPr="006E3762">
        <w:rPr>
          <w:rFonts w:ascii="Times New Roman" w:eastAsia="Calibri" w:hAnsi="Times New Roman" w:cs="Times New Roman"/>
          <w:sz w:val="28"/>
          <w:szCs w:val="28"/>
        </w:rPr>
        <w:t xml:space="preserve"> - </w:t>
      </w:r>
      <w:r w:rsidR="000D41D9" w:rsidRPr="006E3762">
        <w:rPr>
          <w:rFonts w:ascii="Times New Roman" w:hAnsi="Times New Roman"/>
          <w:sz w:val="28"/>
          <w:szCs w:val="28"/>
        </w:rPr>
        <w:t xml:space="preserve">Взаимодействие </w:t>
      </w:r>
      <w:r w:rsidR="000D41D9" w:rsidRPr="006E3762">
        <w:rPr>
          <w:rFonts w:ascii="Times New Roman" w:hAnsi="Times New Roman"/>
          <w:sz w:val="28"/>
          <w:szCs w:val="28"/>
          <w:lang w:val="kk-KZ"/>
        </w:rPr>
        <w:t xml:space="preserve">серотонинового рецептора </w:t>
      </w:r>
    </w:p>
    <w:p w14:paraId="5E2D9C49" w14:textId="665BA3B2" w:rsidR="000D41D9" w:rsidRPr="006E3762" w:rsidRDefault="000D41D9" w:rsidP="006E3762">
      <w:pPr>
        <w:spacing w:after="0" w:line="240" w:lineRule="auto"/>
        <w:jc w:val="center"/>
        <w:rPr>
          <w:rFonts w:ascii="Times New Roman" w:hAnsi="Times New Roman"/>
          <w:i/>
          <w:sz w:val="28"/>
          <w:szCs w:val="28"/>
        </w:rPr>
      </w:pPr>
      <w:r w:rsidRPr="006E3762">
        <w:rPr>
          <w:rFonts w:ascii="Times New Roman" w:hAnsi="Times New Roman"/>
          <w:sz w:val="28"/>
          <w:szCs w:val="28"/>
          <w:shd w:val="clear" w:color="auto" w:fill="FFFFFF"/>
        </w:rPr>
        <w:t>5-НТ</w:t>
      </w:r>
      <w:r w:rsidRPr="006E3762">
        <w:rPr>
          <w:rFonts w:ascii="Times New Roman" w:hAnsi="Times New Roman"/>
          <w:sz w:val="28"/>
          <w:szCs w:val="28"/>
          <w:shd w:val="clear" w:color="auto" w:fill="FFFFFF"/>
          <w:vertAlign w:val="subscript"/>
        </w:rPr>
        <w:t>2A</w:t>
      </w:r>
      <w:r w:rsidRPr="006E3762">
        <w:rPr>
          <w:rFonts w:ascii="Times New Roman" w:hAnsi="Times New Roman"/>
          <w:sz w:val="28"/>
          <w:szCs w:val="28"/>
        </w:rPr>
        <w:t xml:space="preserve"> </w:t>
      </w:r>
      <w:r w:rsidRPr="006E3762">
        <w:rPr>
          <w:rFonts w:ascii="Times New Roman" w:eastAsia="Calibri" w:hAnsi="Times New Roman" w:cs="Times New Roman"/>
          <w:sz w:val="28"/>
          <w:szCs w:val="28"/>
        </w:rPr>
        <w:t xml:space="preserve">и </w:t>
      </w:r>
      <w:r w:rsidRPr="006E3762">
        <w:rPr>
          <w:rFonts w:ascii="Times New Roman" w:hAnsi="Times New Roman"/>
          <w:sz w:val="28"/>
          <w:szCs w:val="28"/>
          <w:shd w:val="clear" w:color="auto" w:fill="FFFFFF"/>
        </w:rPr>
        <w:t>5-НТ</w:t>
      </w:r>
      <w:r w:rsidRPr="006E3762">
        <w:rPr>
          <w:rFonts w:ascii="Times New Roman" w:hAnsi="Times New Roman"/>
          <w:sz w:val="28"/>
          <w:szCs w:val="28"/>
          <w:shd w:val="clear" w:color="auto" w:fill="FFFFFF"/>
          <w:vertAlign w:val="subscript"/>
        </w:rPr>
        <w:t>2</w:t>
      </w:r>
      <w:r w:rsidRPr="006E3762">
        <w:rPr>
          <w:rFonts w:ascii="Times New Roman" w:hAnsi="Times New Roman"/>
          <w:sz w:val="28"/>
          <w:szCs w:val="28"/>
          <w:shd w:val="clear" w:color="auto" w:fill="FFFFFF"/>
          <w:vertAlign w:val="subscript"/>
          <w:lang w:val="en-US"/>
        </w:rPr>
        <w:t>B</w:t>
      </w:r>
      <w:r w:rsidRPr="006E3762">
        <w:rPr>
          <w:rFonts w:ascii="Times New Roman" w:hAnsi="Times New Roman"/>
          <w:sz w:val="28"/>
          <w:szCs w:val="28"/>
        </w:rPr>
        <w:t xml:space="preserve"> с гармином </w:t>
      </w:r>
      <w:r w:rsidRPr="006E3762">
        <w:rPr>
          <w:rFonts w:ascii="Times New Roman" w:hAnsi="Times New Roman"/>
          <w:i/>
          <w:sz w:val="28"/>
          <w:szCs w:val="28"/>
        </w:rPr>
        <w:t>(1)</w:t>
      </w:r>
    </w:p>
    <w:p w14:paraId="16D18FB0" w14:textId="77777777" w:rsidR="000D41D9" w:rsidRPr="006E3762" w:rsidRDefault="000D41D9" w:rsidP="006E3762">
      <w:pPr>
        <w:spacing w:after="0" w:line="240" w:lineRule="auto"/>
        <w:jc w:val="center"/>
        <w:rPr>
          <w:rFonts w:ascii="Times New Roman" w:eastAsia="Calibri" w:hAnsi="Times New Roman" w:cs="Times New Roman"/>
          <w:sz w:val="28"/>
          <w:szCs w:val="28"/>
        </w:rPr>
      </w:pPr>
    </w:p>
    <w:p w14:paraId="591548E0" w14:textId="619AD5B7" w:rsidR="006463BC" w:rsidRPr="006E3762" w:rsidRDefault="006463BC" w:rsidP="006E3762">
      <w:pPr>
        <w:autoSpaceDE w:val="0"/>
        <w:autoSpaceDN w:val="0"/>
        <w:adjustRightInd w:val="0"/>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В результате молекулярного докинга установлено, что соединение </w:t>
      </w:r>
      <w:r w:rsidRPr="006E3762">
        <w:rPr>
          <w:rFonts w:ascii="Times New Roman" w:eastAsia="Calibri" w:hAnsi="Times New Roman" w:cs="Times New Roman"/>
          <w:i/>
          <w:sz w:val="28"/>
          <w:szCs w:val="28"/>
        </w:rPr>
        <w:t>(107)</w:t>
      </w:r>
      <w:r w:rsidRPr="006E3762">
        <w:rPr>
          <w:rFonts w:ascii="Times New Roman" w:eastAsia="Calibri" w:hAnsi="Times New Roman" w:cs="Times New Roman"/>
          <w:sz w:val="28"/>
          <w:szCs w:val="28"/>
        </w:rPr>
        <w:t xml:space="preserve"> прочно связывается с </w:t>
      </w:r>
      <w:r w:rsidRPr="006E3762">
        <w:rPr>
          <w:rFonts w:ascii="Times New Roman" w:hAnsi="Times New Roman" w:cs="Times New Roman"/>
          <w:sz w:val="28"/>
          <w:szCs w:val="28"/>
        </w:rPr>
        <w:t>дофаминовым рецептором D</w:t>
      </w:r>
      <w:r w:rsidRPr="006E3762">
        <w:rPr>
          <w:rFonts w:ascii="Times New Roman" w:hAnsi="Times New Roman" w:cs="Times New Roman"/>
          <w:sz w:val="28"/>
          <w:szCs w:val="28"/>
          <w:vertAlign w:val="subscript"/>
        </w:rPr>
        <w:t>2</w:t>
      </w:r>
      <w:r w:rsidRPr="006E3762">
        <w:rPr>
          <w:rFonts w:ascii="Times New Roman" w:eastAsia="Calibri" w:hAnsi="Times New Roman" w:cs="Times New Roman"/>
          <w:sz w:val="28"/>
          <w:szCs w:val="28"/>
        </w:rPr>
        <w:t xml:space="preserve"> посредством образования водородных связей между гидразоновыми группами и Try416, и </w:t>
      </w:r>
      <w:r w:rsidRPr="006E3762">
        <w:rPr>
          <w:rFonts w:ascii="Times New Roman" w:hAnsi="Times New Roman"/>
          <w:sz w:val="28"/>
          <w:szCs w:val="28"/>
        </w:rPr>
        <w:t xml:space="preserve">π–π-взаимодействие </w:t>
      </w:r>
      <w:r w:rsidRPr="006E3762">
        <w:rPr>
          <w:rFonts w:ascii="Times New Roman" w:eastAsia="Calibri" w:hAnsi="Times New Roman" w:cs="Times New Roman"/>
          <w:sz w:val="28"/>
          <w:szCs w:val="28"/>
        </w:rPr>
        <w:t>пиридоиндольного цикла с Phe389, и другие гидрофобные взаимодействия с</w:t>
      </w:r>
      <w:r w:rsidR="00070DE9">
        <w:rPr>
          <w:rFonts w:ascii="Times New Roman" w:eastAsia="Calibri" w:hAnsi="Times New Roman" w:cs="Times New Roman"/>
          <w:sz w:val="28"/>
          <w:szCs w:val="28"/>
        </w:rPr>
        <w:t xml:space="preserve"> остатками Tyr и Phe (рисунок 16</w:t>
      </w:r>
      <w:r w:rsidRPr="006E3762">
        <w:rPr>
          <w:rFonts w:ascii="Times New Roman" w:eastAsia="Calibri" w:hAnsi="Times New Roman" w:cs="Times New Roman"/>
          <w:sz w:val="28"/>
          <w:szCs w:val="28"/>
        </w:rPr>
        <w:t>)</w:t>
      </w:r>
      <w:r w:rsidRPr="006E3762">
        <w:rPr>
          <w:rFonts w:ascii="Times New Roman" w:hAnsi="Times New Roman" w:cs="Times New Roman"/>
          <w:sz w:val="28"/>
          <w:szCs w:val="28"/>
        </w:rPr>
        <w:t xml:space="preserve"> [169,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w:t>
      </w:r>
      <w:r w:rsidRPr="006E3762">
        <w:rPr>
          <w:rFonts w:ascii="Times New Roman" w:eastAsia="Calibri" w:hAnsi="Times New Roman" w:cs="Times New Roman"/>
          <w:sz w:val="28"/>
          <w:szCs w:val="28"/>
        </w:rPr>
        <w:t xml:space="preserve">. Энергия связи соединения </w:t>
      </w:r>
      <w:r w:rsidRPr="006E3762">
        <w:rPr>
          <w:rFonts w:ascii="Times New Roman" w:eastAsia="Calibri" w:hAnsi="Times New Roman" w:cs="Times New Roman"/>
          <w:i/>
          <w:sz w:val="28"/>
          <w:szCs w:val="28"/>
        </w:rPr>
        <w:t xml:space="preserve">(107) </w:t>
      </w:r>
      <w:r w:rsidRPr="006E3762">
        <w:rPr>
          <w:rFonts w:ascii="Times New Roman" w:eastAsia="Calibri" w:hAnsi="Times New Roman" w:cs="Times New Roman"/>
          <w:sz w:val="28"/>
          <w:szCs w:val="28"/>
        </w:rPr>
        <w:t xml:space="preserve">с МАО-А равна -7,951 ккал/моль, что следует из </w:t>
      </w:r>
      <w:r w:rsidRPr="006E3762">
        <w:rPr>
          <w:rFonts w:ascii="Times New Roman" w:hAnsi="Times New Roman"/>
          <w:sz w:val="28"/>
          <w:szCs w:val="28"/>
        </w:rPr>
        <w:t xml:space="preserve">π–π-взаимодействия </w:t>
      </w:r>
      <w:r w:rsidRPr="006E3762">
        <w:rPr>
          <w:rFonts w:ascii="Times New Roman" w:eastAsia="Calibri" w:hAnsi="Times New Roman" w:cs="Times New Roman"/>
          <w:sz w:val="28"/>
          <w:szCs w:val="28"/>
        </w:rPr>
        <w:t xml:space="preserve">пирролопиридиновой части соединения </w:t>
      </w:r>
      <w:r w:rsidRPr="006E3762">
        <w:rPr>
          <w:rFonts w:ascii="Times New Roman" w:eastAsia="Calibri" w:hAnsi="Times New Roman" w:cs="Times New Roman"/>
          <w:i/>
          <w:sz w:val="28"/>
          <w:szCs w:val="28"/>
        </w:rPr>
        <w:t>(107)</w:t>
      </w:r>
      <w:r w:rsidRPr="006E3762">
        <w:rPr>
          <w:rFonts w:ascii="Times New Roman" w:eastAsia="Calibri" w:hAnsi="Times New Roman" w:cs="Times New Roman"/>
          <w:sz w:val="28"/>
          <w:szCs w:val="28"/>
        </w:rPr>
        <w:t xml:space="preserve">  с остатком Tyr407 и других многочисленных гидрофобных взаимодействий липофильных групп фенилаланина (Phe352), лейцина (Leu335), метионина (Met 350), изолейцина (Ile337), аланина (Ala</w:t>
      </w:r>
      <w:r w:rsidR="00070DE9">
        <w:rPr>
          <w:rFonts w:ascii="Times New Roman" w:eastAsia="Calibri" w:hAnsi="Times New Roman" w:cs="Times New Roman"/>
          <w:sz w:val="28"/>
          <w:szCs w:val="28"/>
        </w:rPr>
        <w:t xml:space="preserve"> 68), тирозина Tyr69 (рисунок 16</w:t>
      </w:r>
      <w:r w:rsidRPr="006E3762">
        <w:rPr>
          <w:rFonts w:ascii="Times New Roman" w:eastAsia="Calibri" w:hAnsi="Times New Roman" w:cs="Times New Roman"/>
          <w:sz w:val="28"/>
          <w:szCs w:val="28"/>
        </w:rPr>
        <w:t>)</w:t>
      </w:r>
      <w:r w:rsidRPr="006E3762">
        <w:rPr>
          <w:rFonts w:ascii="Times New Roman" w:hAnsi="Times New Roman" w:cs="Times New Roman"/>
          <w:sz w:val="28"/>
          <w:szCs w:val="28"/>
        </w:rPr>
        <w:t xml:space="preserve"> [169,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w:t>
      </w:r>
      <w:r w:rsidRPr="006E3762">
        <w:rPr>
          <w:rFonts w:ascii="Times New Roman" w:eastAsia="Calibri" w:hAnsi="Times New Roman" w:cs="Times New Roman"/>
          <w:sz w:val="28"/>
          <w:szCs w:val="28"/>
        </w:rPr>
        <w:t xml:space="preserve">. Кроме того, существует также возможность образования водородных связей с гидразоновой группой. </w:t>
      </w:r>
      <w:r w:rsidRPr="006E3762">
        <w:rPr>
          <w:rFonts w:ascii="Times New Roman" w:hAnsi="Times New Roman" w:cs="Times New Roman"/>
          <w:sz w:val="28"/>
          <w:szCs w:val="28"/>
        </w:rPr>
        <w:t xml:space="preserve">Z-гидразон-8-ацетилгармин </w:t>
      </w:r>
      <w:r w:rsidRPr="006E3762">
        <w:rPr>
          <w:rFonts w:ascii="Times New Roman" w:eastAsia="Calibri" w:hAnsi="Times New Roman" w:cs="Times New Roman"/>
          <w:b/>
          <w:sz w:val="28"/>
          <w:szCs w:val="28"/>
        </w:rPr>
        <w:t>(</w:t>
      </w:r>
      <w:r w:rsidRPr="006E3762">
        <w:rPr>
          <w:rFonts w:ascii="Times New Roman" w:eastAsia="Calibri" w:hAnsi="Times New Roman" w:cs="Times New Roman"/>
          <w:i/>
          <w:sz w:val="28"/>
          <w:szCs w:val="28"/>
        </w:rPr>
        <w:t>107)</w:t>
      </w:r>
      <w:r w:rsidRPr="006E3762">
        <w:rPr>
          <w:rFonts w:ascii="Times New Roman" w:eastAsia="Calibri" w:hAnsi="Times New Roman" w:cs="Times New Roman"/>
          <w:sz w:val="28"/>
          <w:szCs w:val="28"/>
        </w:rPr>
        <w:t xml:space="preserve"> взаимодействует с МАО-B посредством двух π–π-групп индольного остатка с Phe343 и Tyr398, а также посредством водородного связывания пиридинового азот</w:t>
      </w:r>
      <w:r w:rsidR="00070DE9">
        <w:rPr>
          <w:rFonts w:ascii="Times New Roman" w:eastAsia="Calibri" w:hAnsi="Times New Roman" w:cs="Times New Roman"/>
          <w:sz w:val="28"/>
          <w:szCs w:val="28"/>
        </w:rPr>
        <w:t>а с Tyr188 (рисунок 16</w:t>
      </w:r>
      <w:r w:rsidRPr="006E3762">
        <w:rPr>
          <w:rFonts w:ascii="Times New Roman" w:eastAsia="Calibri" w:hAnsi="Times New Roman" w:cs="Times New Roman"/>
          <w:sz w:val="28"/>
          <w:szCs w:val="28"/>
        </w:rPr>
        <w:t>)</w:t>
      </w:r>
      <w:r w:rsidRPr="006E3762">
        <w:rPr>
          <w:rFonts w:ascii="Times New Roman" w:hAnsi="Times New Roman" w:cs="Times New Roman"/>
          <w:sz w:val="28"/>
          <w:szCs w:val="28"/>
        </w:rPr>
        <w:t xml:space="preserve"> [169,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w:t>
      </w:r>
      <w:r w:rsidRPr="006E3762">
        <w:rPr>
          <w:rFonts w:ascii="Times New Roman" w:eastAsia="Calibri" w:hAnsi="Times New Roman" w:cs="Times New Roman"/>
          <w:sz w:val="28"/>
          <w:szCs w:val="28"/>
        </w:rPr>
        <w:t>.</w:t>
      </w:r>
    </w:p>
    <w:p w14:paraId="18483628" w14:textId="77777777" w:rsidR="000D41D9" w:rsidRPr="006E3762" w:rsidRDefault="000D41D9" w:rsidP="006E3762">
      <w:pPr>
        <w:spacing w:after="0" w:line="240" w:lineRule="auto"/>
        <w:ind w:firstLine="709"/>
        <w:jc w:val="both"/>
        <w:rPr>
          <w:rFonts w:ascii="Times New Roman" w:eastAsia="Calibri" w:hAnsi="Times New Roman" w:cs="Times New Roman"/>
          <w:color w:val="FF0000"/>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6"/>
        <w:gridCol w:w="3375"/>
        <w:gridCol w:w="3093"/>
      </w:tblGrid>
      <w:tr w:rsidR="00541232" w:rsidRPr="006E3762" w14:paraId="04DC899F" w14:textId="77777777" w:rsidTr="000D41D9">
        <w:tc>
          <w:tcPr>
            <w:tcW w:w="3190" w:type="dxa"/>
          </w:tcPr>
          <w:p w14:paraId="25524FEF" w14:textId="77777777" w:rsidR="000D41D9" w:rsidRPr="006E3762" w:rsidRDefault="000D41D9" w:rsidP="006E3762">
            <w:pPr>
              <w:spacing w:after="0" w:line="240" w:lineRule="auto"/>
              <w:ind w:hanging="142"/>
              <w:jc w:val="center"/>
              <w:rPr>
                <w:rFonts w:ascii="Times New Roman" w:eastAsia="Calibri" w:hAnsi="Times New Roman" w:cs="Times New Roman"/>
                <w:sz w:val="28"/>
                <w:szCs w:val="28"/>
              </w:rPr>
            </w:pPr>
            <w:r w:rsidRPr="006E3762">
              <w:rPr>
                <w:rFonts w:ascii="Times New Roman" w:eastAsia="Calibri" w:hAnsi="Times New Roman" w:cs="Times New Roman"/>
                <w:noProof/>
                <w:sz w:val="28"/>
                <w:szCs w:val="28"/>
                <w:lang w:eastAsia="ru-RU"/>
              </w:rPr>
              <w:drawing>
                <wp:inline distT="0" distB="0" distL="0" distR="0" wp14:anchorId="1D266817" wp14:editId="420FF66E">
                  <wp:extent cx="2121408" cy="1825418"/>
                  <wp:effectExtent l="0" t="0" r="0" b="3810"/>
                  <wp:docPr id="70" name="Рисунок 70" descr="Z:\Phytochemistry\Акты\Нейротропная и нейролептика\Gar-A3-D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Phytochemistry\Акты\Нейротропная и нейролептика\Gar-A3-DRD2.pn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b="3343"/>
                          <a:stretch/>
                        </pic:blipFill>
                        <pic:spPr bwMode="auto">
                          <a:xfrm>
                            <a:off x="0" y="0"/>
                            <a:ext cx="2167784" cy="18653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0" w:type="dxa"/>
          </w:tcPr>
          <w:p w14:paraId="61D15A07" w14:textId="77777777" w:rsidR="000D41D9" w:rsidRPr="006E3762" w:rsidRDefault="000D41D9" w:rsidP="006E3762">
            <w:pPr>
              <w:spacing w:after="0" w:line="240" w:lineRule="auto"/>
              <w:ind w:hanging="84"/>
              <w:jc w:val="center"/>
              <w:rPr>
                <w:rFonts w:ascii="Times New Roman" w:eastAsia="Calibri" w:hAnsi="Times New Roman" w:cs="Times New Roman"/>
                <w:sz w:val="28"/>
                <w:szCs w:val="28"/>
              </w:rPr>
            </w:pPr>
            <w:r w:rsidRPr="006E3762">
              <w:rPr>
                <w:rFonts w:ascii="Times New Roman" w:eastAsia="Calibri" w:hAnsi="Times New Roman" w:cs="Times New Roman"/>
                <w:noProof/>
                <w:sz w:val="28"/>
                <w:szCs w:val="28"/>
                <w:lang w:eastAsia="ru-RU"/>
              </w:rPr>
              <w:drawing>
                <wp:inline distT="0" distB="0" distL="0" distR="0" wp14:anchorId="2FFE41EF" wp14:editId="618BDF8B">
                  <wp:extent cx="2077517" cy="1791475"/>
                  <wp:effectExtent l="0" t="0" r="0" b="0"/>
                  <wp:docPr id="71" name="Рисунок 71" descr="Z:\Phytochemistry\Акты\Нейротропная и нейролептика\Gar-A3-MAO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Phytochemistry\Акты\Нейротропная и нейролептика\Gar-A3-MAOA.png"/>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b="3588"/>
                          <a:stretch/>
                        </pic:blipFill>
                        <pic:spPr bwMode="auto">
                          <a:xfrm>
                            <a:off x="0" y="0"/>
                            <a:ext cx="2143618" cy="18484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1" w:type="dxa"/>
          </w:tcPr>
          <w:p w14:paraId="3777AAB4" w14:textId="77777777" w:rsidR="000D41D9" w:rsidRPr="006E3762" w:rsidRDefault="000D41D9" w:rsidP="006E3762">
            <w:pPr>
              <w:spacing w:after="0" w:line="240" w:lineRule="auto"/>
              <w:ind w:hanging="104"/>
              <w:jc w:val="center"/>
              <w:rPr>
                <w:rFonts w:ascii="Times New Roman" w:eastAsia="Calibri" w:hAnsi="Times New Roman" w:cs="Times New Roman"/>
                <w:sz w:val="28"/>
                <w:szCs w:val="28"/>
              </w:rPr>
            </w:pPr>
            <w:r w:rsidRPr="006E3762">
              <w:rPr>
                <w:rFonts w:ascii="Times New Roman" w:eastAsia="Calibri" w:hAnsi="Times New Roman" w:cs="Times New Roman"/>
                <w:noProof/>
                <w:sz w:val="28"/>
                <w:szCs w:val="28"/>
                <w:lang w:eastAsia="ru-RU"/>
              </w:rPr>
              <w:drawing>
                <wp:inline distT="0" distB="0" distL="0" distR="0" wp14:anchorId="16F08A7A" wp14:editId="6DFCA5FD">
                  <wp:extent cx="1909268" cy="1762760"/>
                  <wp:effectExtent l="0" t="0" r="0" b="8890"/>
                  <wp:docPr id="72" name="Рисунок 72" descr="Z:\Phytochemistry\Акты\Нейротропная и нейролептика\Gar-A3-MAO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Phytochemistry\Акты\Нейротропная и нейролептика\Gar-A3-MAOB.png"/>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11095" r="13936" b="3451"/>
                          <a:stretch/>
                        </pic:blipFill>
                        <pic:spPr bwMode="auto">
                          <a:xfrm>
                            <a:off x="0" y="0"/>
                            <a:ext cx="1951859" cy="18020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41232" w:rsidRPr="006E3762" w14:paraId="21F27AAC" w14:textId="77777777" w:rsidTr="000D41D9">
        <w:trPr>
          <w:trHeight w:val="325"/>
        </w:trPr>
        <w:tc>
          <w:tcPr>
            <w:tcW w:w="3190" w:type="dxa"/>
          </w:tcPr>
          <w:p w14:paraId="1B983E27" w14:textId="79B1A46C" w:rsidR="000D41D9" w:rsidRPr="006E3762" w:rsidRDefault="0010640C" w:rsidP="006E3762">
            <w:pPr>
              <w:spacing w:after="0" w:line="240"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а</w:t>
            </w:r>
          </w:p>
        </w:tc>
        <w:tc>
          <w:tcPr>
            <w:tcW w:w="3190" w:type="dxa"/>
          </w:tcPr>
          <w:p w14:paraId="3A952A25" w14:textId="2EFDB547" w:rsidR="000D41D9" w:rsidRPr="006E3762" w:rsidRDefault="0010640C" w:rsidP="006E3762">
            <w:pPr>
              <w:spacing w:after="0" w:line="240" w:lineRule="auto"/>
              <w:jc w:val="center"/>
              <w:rPr>
                <w:rFonts w:ascii="Times New Roman" w:eastAsia="Calibri" w:hAnsi="Times New Roman" w:cs="Times New Roman"/>
                <w:noProof/>
                <w:sz w:val="24"/>
                <w:szCs w:val="24"/>
                <w:lang w:val="kk-KZ"/>
              </w:rPr>
            </w:pPr>
            <w:r w:rsidRPr="006E3762">
              <w:rPr>
                <w:rFonts w:ascii="Times New Roman" w:eastAsia="Calibri" w:hAnsi="Times New Roman" w:cs="Times New Roman"/>
                <w:noProof/>
                <w:sz w:val="24"/>
                <w:szCs w:val="24"/>
                <w:lang w:val="kk-KZ"/>
              </w:rPr>
              <w:t>б</w:t>
            </w:r>
          </w:p>
        </w:tc>
        <w:tc>
          <w:tcPr>
            <w:tcW w:w="3191" w:type="dxa"/>
          </w:tcPr>
          <w:p w14:paraId="077EAE54" w14:textId="562029CD" w:rsidR="000D41D9" w:rsidRPr="006E3762" w:rsidRDefault="0010640C" w:rsidP="006E3762">
            <w:pPr>
              <w:spacing w:after="0" w:line="240"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в</w:t>
            </w:r>
          </w:p>
        </w:tc>
      </w:tr>
    </w:tbl>
    <w:p w14:paraId="6E58EE20" w14:textId="77777777" w:rsidR="000D41D9" w:rsidRPr="006E3762" w:rsidRDefault="000D41D9" w:rsidP="006E3762">
      <w:pPr>
        <w:spacing w:after="0" w:line="240" w:lineRule="auto"/>
        <w:rPr>
          <w:rFonts w:ascii="Times New Roman" w:hAnsi="Times New Roman" w:cs="Times New Roman"/>
          <w:b/>
          <w:sz w:val="16"/>
          <w:szCs w:val="16"/>
        </w:rPr>
      </w:pPr>
    </w:p>
    <w:p w14:paraId="70D32386" w14:textId="095414E1" w:rsidR="0010640C" w:rsidRPr="006E3762" w:rsidRDefault="0010640C" w:rsidP="006E3762">
      <w:pPr>
        <w:spacing w:after="0" w:line="240" w:lineRule="auto"/>
        <w:ind w:firstLine="709"/>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rPr>
        <w:t xml:space="preserve">а – рецептором </w:t>
      </w:r>
      <w:r w:rsidRPr="006E3762">
        <w:rPr>
          <w:rFonts w:ascii="Times New Roman" w:eastAsia="Calibri" w:hAnsi="Times New Roman" w:cs="Times New Roman"/>
          <w:sz w:val="24"/>
          <w:szCs w:val="24"/>
          <w:lang w:val="en-US"/>
        </w:rPr>
        <w:t>DRD</w:t>
      </w:r>
      <w:r w:rsidRPr="006E3762">
        <w:rPr>
          <w:rFonts w:ascii="Times New Roman" w:eastAsia="Calibri" w:hAnsi="Times New Roman" w:cs="Times New Roman"/>
          <w:sz w:val="24"/>
          <w:szCs w:val="24"/>
          <w:vertAlign w:val="subscript"/>
        </w:rPr>
        <w:t>2</w:t>
      </w:r>
      <w:r w:rsidRPr="006E3762">
        <w:rPr>
          <w:rFonts w:ascii="Times New Roman" w:eastAsia="Calibri" w:hAnsi="Times New Roman" w:cs="Times New Roman"/>
          <w:sz w:val="24"/>
          <w:szCs w:val="24"/>
          <w:lang w:val="kk-KZ"/>
        </w:rPr>
        <w:t xml:space="preserve">; б – </w:t>
      </w:r>
      <w:r w:rsidRPr="006E3762">
        <w:rPr>
          <w:rFonts w:ascii="Times New Roman" w:eastAsia="Calibri" w:hAnsi="Times New Roman" w:cs="Times New Roman"/>
          <w:sz w:val="24"/>
          <w:szCs w:val="24"/>
        </w:rPr>
        <w:t xml:space="preserve">рецептором </w:t>
      </w:r>
      <w:r w:rsidRPr="006E3762">
        <w:rPr>
          <w:rFonts w:ascii="Times New Roman" w:eastAsia="Calibri" w:hAnsi="Times New Roman" w:cs="Times New Roman"/>
          <w:sz w:val="24"/>
          <w:szCs w:val="24"/>
          <w:lang w:val="en-US"/>
        </w:rPr>
        <w:t>MAO</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en-US"/>
        </w:rPr>
        <w:t>A</w:t>
      </w:r>
      <w:r w:rsidRPr="006E3762">
        <w:rPr>
          <w:rFonts w:ascii="Times New Roman" w:eastAsia="Calibri" w:hAnsi="Times New Roman" w:cs="Times New Roman"/>
          <w:sz w:val="24"/>
          <w:szCs w:val="24"/>
          <w:lang w:val="kk-KZ"/>
        </w:rPr>
        <w:t xml:space="preserve">; в – </w:t>
      </w:r>
      <w:r w:rsidRPr="006E3762">
        <w:rPr>
          <w:rFonts w:ascii="Times New Roman" w:eastAsia="Calibri" w:hAnsi="Times New Roman" w:cs="Times New Roman"/>
          <w:sz w:val="24"/>
          <w:szCs w:val="24"/>
        </w:rPr>
        <w:t xml:space="preserve">рецептором </w:t>
      </w:r>
      <w:r w:rsidRPr="006E3762">
        <w:rPr>
          <w:rFonts w:ascii="Times New Roman" w:eastAsia="Calibri" w:hAnsi="Times New Roman" w:cs="Times New Roman"/>
          <w:sz w:val="24"/>
          <w:szCs w:val="24"/>
          <w:lang w:val="en-US"/>
        </w:rPr>
        <w:t>MAO</w:t>
      </w:r>
      <w:r w:rsidRPr="006E3762">
        <w:rPr>
          <w:rFonts w:ascii="Times New Roman" w:eastAsia="Calibri" w:hAnsi="Times New Roman" w:cs="Times New Roman"/>
          <w:sz w:val="24"/>
          <w:szCs w:val="24"/>
        </w:rPr>
        <w:t>-В</w:t>
      </w:r>
    </w:p>
    <w:p w14:paraId="714CFFEB" w14:textId="77777777" w:rsidR="0010640C" w:rsidRPr="006E3762" w:rsidRDefault="0010640C" w:rsidP="006E3762">
      <w:pPr>
        <w:spacing w:after="0" w:line="240" w:lineRule="auto"/>
        <w:ind w:firstLine="709"/>
        <w:jc w:val="center"/>
        <w:rPr>
          <w:rFonts w:ascii="Times New Roman" w:eastAsia="Calibri" w:hAnsi="Times New Roman" w:cs="Times New Roman"/>
          <w:sz w:val="16"/>
          <w:szCs w:val="16"/>
        </w:rPr>
      </w:pPr>
    </w:p>
    <w:p w14:paraId="64B43311" w14:textId="513B5796" w:rsidR="000D41D9" w:rsidRPr="006E3762" w:rsidRDefault="00070DE9" w:rsidP="006E3762">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16</w:t>
      </w:r>
      <w:r w:rsidR="000D41D9" w:rsidRPr="006E3762">
        <w:rPr>
          <w:rFonts w:ascii="Times New Roman" w:eastAsia="Calibri" w:hAnsi="Times New Roman" w:cs="Times New Roman"/>
          <w:sz w:val="28"/>
          <w:szCs w:val="28"/>
        </w:rPr>
        <w:t xml:space="preserve"> - Взаимодействие </w:t>
      </w:r>
      <w:r w:rsidR="000D41D9" w:rsidRPr="006E3762">
        <w:rPr>
          <w:rFonts w:ascii="Times New Roman" w:hAnsi="Times New Roman" w:cs="Times New Roman"/>
          <w:sz w:val="28"/>
          <w:szCs w:val="28"/>
        </w:rPr>
        <w:t xml:space="preserve">Z-гидразон-8-ацетилгармина </w:t>
      </w:r>
      <w:r w:rsidR="000D41D9" w:rsidRPr="006E3762">
        <w:rPr>
          <w:rFonts w:ascii="Times New Roman" w:hAnsi="Times New Roman" w:cs="Times New Roman"/>
          <w:i/>
          <w:sz w:val="28"/>
          <w:szCs w:val="28"/>
        </w:rPr>
        <w:t>(107)</w:t>
      </w:r>
      <w:r w:rsidR="000D41D9" w:rsidRPr="006E3762">
        <w:rPr>
          <w:rFonts w:ascii="Times New Roman" w:hAnsi="Times New Roman" w:cs="Times New Roman"/>
          <w:b/>
          <w:sz w:val="28"/>
          <w:szCs w:val="28"/>
        </w:rPr>
        <w:t xml:space="preserve"> </w:t>
      </w:r>
      <w:r w:rsidR="000D41D9" w:rsidRPr="006E3762">
        <w:rPr>
          <w:rFonts w:ascii="Times New Roman" w:eastAsia="Calibri" w:hAnsi="Times New Roman" w:cs="Times New Roman"/>
          <w:sz w:val="28"/>
          <w:szCs w:val="28"/>
        </w:rPr>
        <w:t xml:space="preserve">с рецепторами </w:t>
      </w:r>
      <w:r w:rsidR="000D41D9" w:rsidRPr="006E3762">
        <w:rPr>
          <w:rFonts w:ascii="Times New Roman" w:eastAsia="Calibri" w:hAnsi="Times New Roman" w:cs="Times New Roman"/>
          <w:sz w:val="28"/>
          <w:szCs w:val="28"/>
          <w:lang w:val="en-US"/>
        </w:rPr>
        <w:t>DRD</w:t>
      </w:r>
      <w:r w:rsidR="000D41D9" w:rsidRPr="006E3762">
        <w:rPr>
          <w:rFonts w:ascii="Times New Roman" w:eastAsia="Calibri" w:hAnsi="Times New Roman" w:cs="Times New Roman"/>
          <w:sz w:val="28"/>
          <w:szCs w:val="28"/>
          <w:vertAlign w:val="subscript"/>
        </w:rPr>
        <w:t>2</w:t>
      </w:r>
      <w:r w:rsidR="000D41D9" w:rsidRPr="006E3762">
        <w:rPr>
          <w:rFonts w:ascii="Times New Roman" w:eastAsia="Calibri" w:hAnsi="Times New Roman" w:cs="Times New Roman"/>
          <w:sz w:val="28"/>
          <w:szCs w:val="28"/>
        </w:rPr>
        <w:t xml:space="preserve">, </w:t>
      </w:r>
      <w:r w:rsidR="000D41D9" w:rsidRPr="006E3762">
        <w:rPr>
          <w:rFonts w:ascii="Times New Roman" w:eastAsia="Calibri" w:hAnsi="Times New Roman" w:cs="Times New Roman"/>
          <w:sz w:val="28"/>
          <w:szCs w:val="28"/>
          <w:lang w:val="en-US"/>
        </w:rPr>
        <w:t>MAO</w:t>
      </w:r>
      <w:r w:rsidR="000D41D9" w:rsidRPr="006E3762">
        <w:rPr>
          <w:rFonts w:ascii="Times New Roman" w:eastAsia="Calibri" w:hAnsi="Times New Roman" w:cs="Times New Roman"/>
          <w:sz w:val="28"/>
          <w:szCs w:val="28"/>
        </w:rPr>
        <w:t>-</w:t>
      </w:r>
      <w:r w:rsidR="000D41D9" w:rsidRPr="006E3762">
        <w:rPr>
          <w:rFonts w:ascii="Times New Roman" w:eastAsia="Calibri" w:hAnsi="Times New Roman" w:cs="Times New Roman"/>
          <w:sz w:val="28"/>
          <w:szCs w:val="28"/>
          <w:lang w:val="en-US"/>
        </w:rPr>
        <w:t>A</w:t>
      </w:r>
      <w:r w:rsidR="000D41D9" w:rsidRPr="006E3762">
        <w:rPr>
          <w:rFonts w:ascii="Times New Roman" w:eastAsia="Calibri" w:hAnsi="Times New Roman" w:cs="Times New Roman"/>
          <w:sz w:val="28"/>
          <w:szCs w:val="28"/>
        </w:rPr>
        <w:t xml:space="preserve"> и </w:t>
      </w:r>
      <w:r w:rsidR="000D41D9" w:rsidRPr="006E3762">
        <w:rPr>
          <w:rFonts w:ascii="Times New Roman" w:eastAsia="Calibri" w:hAnsi="Times New Roman" w:cs="Times New Roman"/>
          <w:sz w:val="28"/>
          <w:szCs w:val="28"/>
          <w:lang w:val="en-US"/>
        </w:rPr>
        <w:t>MAO</w:t>
      </w:r>
      <w:r w:rsidR="000D41D9" w:rsidRPr="006E3762">
        <w:rPr>
          <w:rFonts w:ascii="Times New Roman" w:eastAsia="Calibri" w:hAnsi="Times New Roman" w:cs="Times New Roman"/>
          <w:sz w:val="28"/>
          <w:szCs w:val="28"/>
        </w:rPr>
        <w:t>-В</w:t>
      </w:r>
    </w:p>
    <w:p w14:paraId="753D63C0" w14:textId="77777777" w:rsidR="006463BC" w:rsidRPr="006E3762" w:rsidRDefault="006463BC" w:rsidP="006E3762">
      <w:pPr>
        <w:spacing w:after="0" w:line="240" w:lineRule="auto"/>
        <w:jc w:val="center"/>
        <w:rPr>
          <w:rFonts w:ascii="Times New Roman" w:eastAsia="Calibri" w:hAnsi="Times New Roman" w:cs="Times New Roman"/>
          <w:sz w:val="28"/>
          <w:szCs w:val="28"/>
        </w:rPr>
      </w:pPr>
    </w:p>
    <w:p w14:paraId="77904895" w14:textId="1B65F33C" w:rsidR="006463BC" w:rsidRPr="006E3762" w:rsidRDefault="006463BC" w:rsidP="006E3762">
      <w:pPr>
        <w:autoSpaceDE w:val="0"/>
        <w:autoSpaceDN w:val="0"/>
        <w:adjustRightInd w:val="0"/>
        <w:spacing w:after="0" w:line="240" w:lineRule="auto"/>
        <w:ind w:firstLine="709"/>
        <w:jc w:val="both"/>
        <w:rPr>
          <w:rFonts w:ascii="Times New Roman" w:eastAsia="Calibri" w:hAnsi="Times New Roman" w:cs="Times New Roman"/>
          <w:sz w:val="28"/>
          <w:szCs w:val="28"/>
        </w:rPr>
      </w:pPr>
      <w:r w:rsidRPr="006E3762">
        <w:rPr>
          <w:rFonts w:ascii="Times New Roman" w:hAnsi="Times New Roman" w:cs="Times New Roman"/>
          <w:sz w:val="28"/>
          <w:szCs w:val="28"/>
        </w:rPr>
        <w:t>Дофаминовый рецептор D</w:t>
      </w:r>
      <w:r w:rsidRPr="006E3762">
        <w:rPr>
          <w:rFonts w:ascii="Times New Roman" w:hAnsi="Times New Roman" w:cs="Times New Roman"/>
          <w:sz w:val="28"/>
          <w:szCs w:val="28"/>
          <w:vertAlign w:val="subscript"/>
        </w:rPr>
        <w:t xml:space="preserve">2 </w:t>
      </w:r>
      <w:r w:rsidRPr="006E3762">
        <w:rPr>
          <w:rFonts w:ascii="Times New Roman" w:hAnsi="Times New Roman" w:cs="Times New Roman"/>
          <w:sz w:val="28"/>
          <w:szCs w:val="28"/>
        </w:rPr>
        <w:t xml:space="preserve">взаимодействует с соединением </w:t>
      </w:r>
      <w:r w:rsidRPr="006E3762">
        <w:rPr>
          <w:rFonts w:ascii="Times New Roman" w:hAnsi="Times New Roman" w:cs="Times New Roman"/>
          <w:i/>
          <w:sz w:val="28"/>
          <w:szCs w:val="28"/>
        </w:rPr>
        <w:t>(109)</w:t>
      </w:r>
      <w:r w:rsidRPr="006E3762">
        <w:rPr>
          <w:rFonts w:ascii="Times New Roman" w:hAnsi="Times New Roman" w:cs="Times New Roman"/>
          <w:sz w:val="28"/>
          <w:szCs w:val="28"/>
        </w:rPr>
        <w:t xml:space="preserve"> посредством </w:t>
      </w:r>
      <w:r w:rsidRPr="006E3762">
        <w:rPr>
          <w:rFonts w:ascii="Times New Roman" w:hAnsi="Times New Roman"/>
          <w:sz w:val="28"/>
          <w:szCs w:val="28"/>
        </w:rPr>
        <w:t xml:space="preserve">π–π-взаимодействие </w:t>
      </w:r>
      <w:r w:rsidRPr="006E3762">
        <w:rPr>
          <w:rFonts w:ascii="Times New Roman" w:hAnsi="Times New Roman" w:cs="Times New Roman"/>
          <w:sz w:val="28"/>
          <w:szCs w:val="28"/>
        </w:rPr>
        <w:t>с Phe389 и ряда гидрофобных взаимодействий, обусловленных липофильной структурой некоторых карманов, образованных Phe389, Phe390, Val115 и Cys118, соседними Tyr408, Tyr413 и Tyr416 и т.д</w:t>
      </w:r>
      <w:r w:rsidR="00070DE9">
        <w:rPr>
          <w:rFonts w:ascii="Times New Roman" w:hAnsi="Times New Roman" w:cs="Times New Roman"/>
          <w:sz w:val="28"/>
          <w:szCs w:val="28"/>
        </w:rPr>
        <w:t>. (рисунок 17</w:t>
      </w:r>
      <w:r w:rsidRPr="006E3762">
        <w:rPr>
          <w:rFonts w:ascii="Times New Roman" w:hAnsi="Times New Roman" w:cs="Times New Roman"/>
          <w:sz w:val="28"/>
          <w:szCs w:val="28"/>
        </w:rPr>
        <w:t xml:space="preserve">) [169,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 xml:space="preserve">]. Аналогичным образом соединение </w:t>
      </w:r>
      <w:r w:rsidRPr="006E3762">
        <w:rPr>
          <w:rFonts w:ascii="Times New Roman" w:hAnsi="Times New Roman" w:cs="Times New Roman"/>
          <w:i/>
          <w:sz w:val="28"/>
          <w:szCs w:val="28"/>
        </w:rPr>
        <w:t>(109)</w:t>
      </w:r>
      <w:r w:rsidRPr="006E3762">
        <w:rPr>
          <w:rFonts w:ascii="Times New Roman" w:hAnsi="Times New Roman" w:cs="Times New Roman"/>
          <w:sz w:val="28"/>
          <w:szCs w:val="28"/>
        </w:rPr>
        <w:t xml:space="preserve"> связывается с MAO-A посредством образования гидрофобных взаимодействий между индольным циклом и Tyr407, Thr408, а также гидрофобных и ван-дер-ваальсовых взаимодействии, в результате которых энергия связи составл</w:t>
      </w:r>
      <w:r w:rsidR="00070DE9">
        <w:rPr>
          <w:rFonts w:ascii="Times New Roman" w:hAnsi="Times New Roman" w:cs="Times New Roman"/>
          <w:sz w:val="28"/>
          <w:szCs w:val="28"/>
        </w:rPr>
        <w:t>яет -8,950 ккал/моль (рисунок 17</w:t>
      </w:r>
      <w:r w:rsidRPr="006E3762">
        <w:rPr>
          <w:rFonts w:ascii="Times New Roman" w:hAnsi="Times New Roman" w:cs="Times New Roman"/>
          <w:sz w:val="28"/>
          <w:szCs w:val="28"/>
        </w:rPr>
        <w:t xml:space="preserve">) [169,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 xml:space="preserve">]. Соединение </w:t>
      </w:r>
      <w:r w:rsidRPr="006E3762">
        <w:rPr>
          <w:rFonts w:ascii="Times New Roman" w:hAnsi="Times New Roman" w:cs="Times New Roman"/>
          <w:i/>
          <w:sz w:val="28"/>
          <w:szCs w:val="28"/>
        </w:rPr>
        <w:t>(109)</w:t>
      </w:r>
      <w:r w:rsidRPr="006E3762">
        <w:rPr>
          <w:rFonts w:ascii="Times New Roman" w:hAnsi="Times New Roman" w:cs="Times New Roman"/>
          <w:sz w:val="28"/>
          <w:szCs w:val="28"/>
        </w:rPr>
        <w:t xml:space="preserve"> связывается с МАО-В посредством водородной связи пиридинового азота и фенольной группы и Tyr67, а также метоксигруппы и Tyr444 или Tyr 197. Одновременно можно наблюдать </w:t>
      </w:r>
      <w:r w:rsidRPr="006E3762">
        <w:rPr>
          <w:rFonts w:ascii="Times New Roman" w:hAnsi="Times New Roman"/>
          <w:sz w:val="28"/>
          <w:szCs w:val="28"/>
        </w:rPr>
        <w:t xml:space="preserve">π–π-взаимодействие </w:t>
      </w:r>
      <w:r w:rsidRPr="006E3762">
        <w:rPr>
          <w:rFonts w:ascii="Times New Roman" w:hAnsi="Times New Roman" w:cs="Times New Roman"/>
          <w:sz w:val="28"/>
          <w:szCs w:val="28"/>
        </w:rPr>
        <w:t>гидрофобных и Ван-дер-ваальсовых взаимодействий фенильного кольца с энергией св</w:t>
      </w:r>
      <w:r w:rsidR="00070DE9">
        <w:rPr>
          <w:rFonts w:ascii="Times New Roman" w:hAnsi="Times New Roman" w:cs="Times New Roman"/>
          <w:sz w:val="28"/>
          <w:szCs w:val="28"/>
        </w:rPr>
        <w:t>язи -9,241 ккал/моль (рисунок 17</w:t>
      </w:r>
      <w:r w:rsidRPr="006E3762">
        <w:rPr>
          <w:rFonts w:ascii="Times New Roman" w:hAnsi="Times New Roman" w:cs="Times New Roman"/>
          <w:sz w:val="28"/>
          <w:szCs w:val="28"/>
        </w:rPr>
        <w:t xml:space="preserve">) [169,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w:t>
      </w:r>
    </w:p>
    <w:p w14:paraId="25AF40BB" w14:textId="77777777" w:rsidR="000D41D9" w:rsidRPr="006E3762" w:rsidRDefault="000D41D9" w:rsidP="00070DE9">
      <w:pPr>
        <w:spacing w:after="0" w:line="240" w:lineRule="auto"/>
        <w:jc w:val="both"/>
        <w:rPr>
          <w:rFonts w:ascii="Times New Roman" w:eastAsia="Calibri"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0D41D9" w:rsidRPr="006E3762" w14:paraId="7A7AFDBC" w14:textId="77777777" w:rsidTr="000D41D9">
        <w:tc>
          <w:tcPr>
            <w:tcW w:w="4927" w:type="dxa"/>
          </w:tcPr>
          <w:p w14:paraId="4F52FD3B" w14:textId="77777777" w:rsidR="000D41D9" w:rsidRPr="006E3762" w:rsidRDefault="000D41D9" w:rsidP="006E3762">
            <w:pPr>
              <w:spacing w:after="0" w:line="240" w:lineRule="auto"/>
              <w:jc w:val="center"/>
              <w:rPr>
                <w:rFonts w:ascii="Times New Roman" w:eastAsia="Calibri" w:hAnsi="Times New Roman" w:cs="Times New Roman"/>
                <w:sz w:val="28"/>
                <w:szCs w:val="28"/>
                <w:lang w:val="en-US"/>
              </w:rPr>
            </w:pPr>
            <w:r w:rsidRPr="006E3762">
              <w:rPr>
                <w:noProof/>
                <w:lang w:eastAsia="ru-RU"/>
              </w:rPr>
              <w:drawing>
                <wp:inline distT="0" distB="0" distL="0" distR="0" wp14:anchorId="2118E27E" wp14:editId="3A1056FC">
                  <wp:extent cx="2596896" cy="1696085"/>
                  <wp:effectExtent l="0" t="0" r="0" b="0"/>
                  <wp:docPr id="73" name="Рисунок 73" descr="Z:\Phytochemistry\Акты\Нейротропная и нейролептика\Gar-A3-2F-DRD2.png"/>
                  <wp:cNvGraphicFramePr/>
                  <a:graphic xmlns:a="http://schemas.openxmlformats.org/drawingml/2006/main">
                    <a:graphicData uri="http://schemas.openxmlformats.org/drawingml/2006/picture">
                      <pic:pic xmlns:pic="http://schemas.openxmlformats.org/drawingml/2006/picture">
                        <pic:nvPicPr>
                          <pic:cNvPr id="8" name="Рисунок 8" descr="Z:\Phytochemistry\Акты\Нейротропная и нейролептика\Gar-A3-2F-DRD2.png"/>
                          <pic:cNvPicPr/>
                        </pic:nvPicPr>
                        <pic:blipFill rotWithShape="1">
                          <a:blip r:embed="rId212" cstate="print">
                            <a:extLst>
                              <a:ext uri="{28A0092B-C50C-407E-A947-70E740481C1C}">
                                <a14:useLocalDpi xmlns:a14="http://schemas.microsoft.com/office/drawing/2010/main" val="0"/>
                              </a:ext>
                            </a:extLst>
                          </a:blip>
                          <a:srcRect l="10574" r="12192"/>
                          <a:stretch/>
                        </pic:blipFill>
                        <pic:spPr bwMode="auto">
                          <a:xfrm>
                            <a:off x="0" y="0"/>
                            <a:ext cx="2637945" cy="17228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14:paraId="3DC99C39" w14:textId="77777777" w:rsidR="000D41D9" w:rsidRPr="006E3762" w:rsidRDefault="000D41D9" w:rsidP="006E3762">
            <w:pPr>
              <w:spacing w:after="0" w:line="240" w:lineRule="auto"/>
              <w:rPr>
                <w:rFonts w:ascii="Times New Roman" w:eastAsia="Calibri" w:hAnsi="Times New Roman" w:cs="Times New Roman"/>
                <w:sz w:val="28"/>
                <w:szCs w:val="28"/>
                <w:lang w:val="en-US"/>
              </w:rPr>
            </w:pPr>
            <w:r w:rsidRPr="006E3762">
              <w:rPr>
                <w:noProof/>
                <w:lang w:eastAsia="ru-RU"/>
              </w:rPr>
              <w:drawing>
                <wp:inline distT="0" distB="0" distL="0" distR="0" wp14:anchorId="2404A2E4" wp14:editId="13116D83">
                  <wp:extent cx="2538374" cy="1696632"/>
                  <wp:effectExtent l="0" t="0" r="0" b="0"/>
                  <wp:docPr id="74" name="Рисунок 74" descr="Z:\Phytochemistry\Акты\Нейротропная и нейролептика\Gar-A3-2F-MAOA.png"/>
                  <wp:cNvGraphicFramePr/>
                  <a:graphic xmlns:a="http://schemas.openxmlformats.org/drawingml/2006/main">
                    <a:graphicData uri="http://schemas.openxmlformats.org/drawingml/2006/picture">
                      <pic:pic xmlns:pic="http://schemas.openxmlformats.org/drawingml/2006/picture">
                        <pic:nvPicPr>
                          <pic:cNvPr id="10" name="Рисунок 10" descr="Z:\Phytochemistry\Акты\Нейротропная и нейролептика\Gar-A3-2F-MAOA.png"/>
                          <pic:cNvPicPr/>
                        </pic:nvPicPr>
                        <pic:blipFill rotWithShape="1">
                          <a:blip r:embed="rId213" cstate="print">
                            <a:extLst>
                              <a:ext uri="{28A0092B-C50C-407E-A947-70E740481C1C}">
                                <a14:useLocalDpi xmlns:a14="http://schemas.microsoft.com/office/drawing/2010/main" val="0"/>
                              </a:ext>
                            </a:extLst>
                          </a:blip>
                          <a:srcRect l="12181" r="10052" b="3730"/>
                          <a:stretch/>
                        </pic:blipFill>
                        <pic:spPr bwMode="auto">
                          <a:xfrm>
                            <a:off x="0" y="0"/>
                            <a:ext cx="2565940" cy="17150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D41D9" w:rsidRPr="006E3762" w14:paraId="57162B4F" w14:textId="77777777" w:rsidTr="000D41D9">
        <w:tc>
          <w:tcPr>
            <w:tcW w:w="4927" w:type="dxa"/>
          </w:tcPr>
          <w:p w14:paraId="5B651CFE" w14:textId="2594C421" w:rsidR="000D41D9" w:rsidRPr="006E3762" w:rsidRDefault="001747E3" w:rsidP="006E3762">
            <w:pPr>
              <w:spacing w:after="0" w:line="240"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а</w:t>
            </w:r>
          </w:p>
        </w:tc>
        <w:tc>
          <w:tcPr>
            <w:tcW w:w="4927" w:type="dxa"/>
          </w:tcPr>
          <w:p w14:paraId="51161450" w14:textId="5734F782" w:rsidR="000D41D9" w:rsidRPr="006E3762" w:rsidRDefault="001747E3" w:rsidP="006E3762">
            <w:pPr>
              <w:spacing w:after="0" w:line="240"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б</w:t>
            </w:r>
          </w:p>
        </w:tc>
      </w:tr>
    </w:tbl>
    <w:p w14:paraId="08886545" w14:textId="77777777" w:rsidR="000D41D9" w:rsidRPr="006E3762" w:rsidRDefault="000D41D9" w:rsidP="006E3762">
      <w:pPr>
        <w:spacing w:after="0" w:line="240" w:lineRule="auto"/>
        <w:jc w:val="both"/>
        <w:rPr>
          <w:rFonts w:ascii="Times New Roman" w:eastAsia="Calibri" w:hAnsi="Times New Roman" w:cs="Times New Roman"/>
          <w:sz w:val="16"/>
          <w:szCs w:val="16"/>
          <w:lang w:val="en-US"/>
        </w:rPr>
      </w:pPr>
    </w:p>
    <w:p w14:paraId="04B71512" w14:textId="1D9CFE56" w:rsidR="001747E3" w:rsidRPr="006E3762" w:rsidRDefault="001747E3" w:rsidP="006E3762">
      <w:pPr>
        <w:spacing w:after="0" w:line="240" w:lineRule="auto"/>
        <w:ind w:firstLine="709"/>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 xml:space="preserve">а ‒ </w:t>
      </w:r>
      <w:r w:rsidRPr="006E3762">
        <w:rPr>
          <w:rFonts w:ascii="Times New Roman" w:eastAsia="Calibri" w:hAnsi="Times New Roman" w:cs="Times New Roman"/>
          <w:sz w:val="24"/>
          <w:szCs w:val="24"/>
        </w:rPr>
        <w:t xml:space="preserve">рецептором </w:t>
      </w:r>
      <w:r w:rsidRPr="006E3762">
        <w:rPr>
          <w:rFonts w:ascii="Times New Roman" w:eastAsia="Calibri" w:hAnsi="Times New Roman" w:cs="Times New Roman"/>
          <w:sz w:val="24"/>
          <w:szCs w:val="24"/>
          <w:lang w:val="en-US"/>
        </w:rPr>
        <w:t>DRD</w:t>
      </w:r>
      <w:r w:rsidRPr="006E3762">
        <w:rPr>
          <w:rFonts w:ascii="Times New Roman" w:eastAsia="Calibri" w:hAnsi="Times New Roman" w:cs="Times New Roman"/>
          <w:sz w:val="24"/>
          <w:szCs w:val="24"/>
          <w:vertAlign w:val="subscript"/>
        </w:rPr>
        <w:t>2</w:t>
      </w:r>
      <w:r w:rsidRPr="006E3762">
        <w:rPr>
          <w:rFonts w:ascii="Times New Roman" w:eastAsia="Calibri" w:hAnsi="Times New Roman" w:cs="Times New Roman"/>
          <w:sz w:val="24"/>
          <w:szCs w:val="24"/>
          <w:lang w:val="kk-KZ"/>
        </w:rPr>
        <w:t xml:space="preserve">; б ‒ </w:t>
      </w:r>
      <w:r w:rsidRPr="006E3762">
        <w:rPr>
          <w:rFonts w:ascii="Times New Roman" w:eastAsia="Calibri" w:hAnsi="Times New Roman" w:cs="Times New Roman"/>
          <w:sz w:val="24"/>
          <w:szCs w:val="24"/>
        </w:rPr>
        <w:t xml:space="preserve">рецептором </w:t>
      </w:r>
      <w:r w:rsidRPr="006E3762">
        <w:rPr>
          <w:rFonts w:ascii="Times New Roman" w:eastAsia="Calibri" w:hAnsi="Times New Roman" w:cs="Times New Roman"/>
          <w:sz w:val="24"/>
          <w:szCs w:val="24"/>
          <w:lang w:val="en-US"/>
        </w:rPr>
        <w:t>MAO</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en-US"/>
        </w:rPr>
        <w:t>A</w:t>
      </w:r>
    </w:p>
    <w:p w14:paraId="44A4D81F" w14:textId="77777777" w:rsidR="001747E3" w:rsidRPr="006E3762" w:rsidRDefault="001747E3" w:rsidP="006E3762">
      <w:pPr>
        <w:spacing w:after="0" w:line="240" w:lineRule="auto"/>
        <w:ind w:firstLine="709"/>
        <w:jc w:val="center"/>
        <w:rPr>
          <w:rFonts w:ascii="Times New Roman" w:eastAsia="Calibri" w:hAnsi="Times New Roman" w:cs="Times New Roman"/>
          <w:sz w:val="16"/>
          <w:szCs w:val="16"/>
          <w:lang w:val="kk-KZ"/>
        </w:rPr>
      </w:pPr>
    </w:p>
    <w:p w14:paraId="5375E927" w14:textId="1EA2EB72" w:rsidR="00E146D8" w:rsidRPr="006E3762" w:rsidRDefault="000D41D9" w:rsidP="00681DE1">
      <w:pPr>
        <w:spacing w:after="0" w:line="240" w:lineRule="auto"/>
        <w:jc w:val="center"/>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Рисунок </w:t>
      </w:r>
      <w:r w:rsidRPr="006E3762">
        <w:rPr>
          <w:rFonts w:ascii="Times New Roman" w:eastAsia="Calibri" w:hAnsi="Times New Roman" w:cs="Times New Roman"/>
          <w:sz w:val="28"/>
          <w:szCs w:val="28"/>
          <w:lang w:val="kk-KZ"/>
        </w:rPr>
        <w:t>1</w:t>
      </w:r>
      <w:r w:rsidR="00070DE9">
        <w:rPr>
          <w:rFonts w:ascii="Times New Roman" w:eastAsia="Calibri" w:hAnsi="Times New Roman" w:cs="Times New Roman"/>
          <w:sz w:val="28"/>
          <w:szCs w:val="28"/>
        </w:rPr>
        <w:t>7</w:t>
      </w:r>
      <w:r w:rsidRPr="006E3762">
        <w:rPr>
          <w:rFonts w:ascii="Times New Roman" w:eastAsia="Calibri" w:hAnsi="Times New Roman" w:cs="Times New Roman"/>
          <w:sz w:val="28"/>
          <w:szCs w:val="28"/>
        </w:rPr>
        <w:t xml:space="preserve"> - Взаимодействие (</w:t>
      </w:r>
      <w:r w:rsidRPr="006E3762">
        <w:rPr>
          <w:rFonts w:ascii="Times New Roman" w:eastAsia="Calibri" w:hAnsi="Times New Roman" w:cs="Times New Roman"/>
          <w:i/>
          <w:sz w:val="28"/>
          <w:szCs w:val="28"/>
          <w:lang w:val="en-US"/>
        </w:rPr>
        <w:t>Z</w:t>
      </w:r>
      <w:r w:rsidRPr="006E3762">
        <w:rPr>
          <w:rFonts w:ascii="Times New Roman" w:eastAsia="Calibri" w:hAnsi="Times New Roman" w:cs="Times New Roman"/>
          <w:sz w:val="28"/>
          <w:szCs w:val="28"/>
        </w:rPr>
        <w:t>)-1-(2-фторфенил)гидразон)этил)-7-метокси-1-метил-9H-пиридо[3,4-b]индол-8-ила</w:t>
      </w:r>
      <w:r w:rsidRPr="006E3762">
        <w:rPr>
          <w:rFonts w:ascii="Times New Roman" w:eastAsia="Calibri" w:hAnsi="Times New Roman" w:cs="Times New Roman"/>
          <w:sz w:val="28"/>
          <w:szCs w:val="28"/>
          <w:lang w:val="kk-KZ"/>
        </w:rPr>
        <w:t xml:space="preserve"> </w:t>
      </w:r>
      <w:r w:rsidRPr="006E3762">
        <w:rPr>
          <w:rFonts w:ascii="Times New Roman" w:eastAsia="Calibri" w:hAnsi="Times New Roman" w:cs="Times New Roman"/>
          <w:i/>
          <w:sz w:val="28"/>
          <w:szCs w:val="28"/>
          <w:lang w:val="kk-KZ"/>
        </w:rPr>
        <w:t>(109)</w:t>
      </w:r>
      <w:r w:rsidRPr="006E3762">
        <w:rPr>
          <w:rFonts w:ascii="Times New Roman" w:eastAsia="Calibri" w:hAnsi="Times New Roman" w:cs="Times New Roman"/>
          <w:sz w:val="28"/>
          <w:szCs w:val="28"/>
        </w:rPr>
        <w:t xml:space="preserve"> с рецептором </w:t>
      </w:r>
      <w:r w:rsidRPr="006E3762">
        <w:rPr>
          <w:rFonts w:ascii="Times New Roman" w:eastAsia="Calibri" w:hAnsi="Times New Roman" w:cs="Times New Roman"/>
          <w:sz w:val="28"/>
          <w:szCs w:val="28"/>
          <w:lang w:val="en-US"/>
        </w:rPr>
        <w:t>DRD</w:t>
      </w:r>
      <w:r w:rsidRPr="006E3762">
        <w:rPr>
          <w:rFonts w:ascii="Times New Roman" w:eastAsia="Calibri" w:hAnsi="Times New Roman" w:cs="Times New Roman"/>
          <w:sz w:val="28"/>
          <w:szCs w:val="28"/>
          <w:vertAlign w:val="subscript"/>
        </w:rPr>
        <w:t xml:space="preserve">2 </w:t>
      </w:r>
      <w:r w:rsidRPr="006E3762">
        <w:rPr>
          <w:rFonts w:ascii="Times New Roman" w:eastAsia="Calibri" w:hAnsi="Times New Roman" w:cs="Times New Roman"/>
          <w:sz w:val="28"/>
          <w:szCs w:val="28"/>
        </w:rPr>
        <w:t xml:space="preserve">и </w:t>
      </w:r>
      <w:r w:rsidRPr="006E3762">
        <w:rPr>
          <w:rFonts w:ascii="Times New Roman" w:eastAsia="Calibri" w:hAnsi="Times New Roman" w:cs="Times New Roman"/>
          <w:sz w:val="28"/>
          <w:szCs w:val="28"/>
          <w:lang w:val="en-US"/>
        </w:rPr>
        <w:t>MAO</w:t>
      </w:r>
      <w:r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lang w:val="en-US"/>
        </w:rPr>
        <w:t>A</w:t>
      </w:r>
    </w:p>
    <w:p w14:paraId="3EA33CB4" w14:textId="6A4312D4" w:rsidR="0092284F" w:rsidRDefault="00E146D8"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Соединения 6-фенил-8-ацетилгармин </w:t>
      </w:r>
      <w:r w:rsidRPr="006E3762">
        <w:rPr>
          <w:rFonts w:ascii="Times New Roman" w:hAnsi="Times New Roman" w:cs="Times New Roman"/>
          <w:i/>
          <w:sz w:val="28"/>
          <w:szCs w:val="28"/>
        </w:rPr>
        <w:t>(114)</w:t>
      </w:r>
      <w:r w:rsidRPr="006E3762">
        <w:rPr>
          <w:rFonts w:ascii="Times New Roman" w:hAnsi="Times New Roman" w:cs="Times New Roman"/>
          <w:sz w:val="28"/>
          <w:szCs w:val="28"/>
        </w:rPr>
        <w:t xml:space="preserve"> и 4'-метокси-6-фенил-8-ацетилгармин </w:t>
      </w:r>
      <w:r w:rsidRPr="006E3762">
        <w:rPr>
          <w:rFonts w:ascii="Times New Roman" w:hAnsi="Times New Roman" w:cs="Times New Roman"/>
          <w:i/>
          <w:sz w:val="28"/>
          <w:szCs w:val="28"/>
        </w:rPr>
        <w:t>(113)</w:t>
      </w:r>
      <w:r w:rsidRPr="006E3762">
        <w:rPr>
          <w:rFonts w:ascii="Times New Roman" w:hAnsi="Times New Roman" w:cs="Times New Roman"/>
          <w:sz w:val="28"/>
          <w:szCs w:val="28"/>
        </w:rPr>
        <w:t xml:space="preserve"> демонстрируют существенно более низкое сродство к ферменту МАО-А по сравнению с гармином </w:t>
      </w:r>
      <w:r w:rsidRPr="006E3762">
        <w:rPr>
          <w:rFonts w:ascii="Times New Roman" w:hAnsi="Times New Roman" w:cs="Times New Roman"/>
          <w:i/>
          <w:sz w:val="28"/>
          <w:szCs w:val="28"/>
        </w:rPr>
        <w:t>(1)</w:t>
      </w:r>
      <w:r w:rsidRPr="006E3762">
        <w:rPr>
          <w:rFonts w:ascii="Times New Roman" w:hAnsi="Times New Roman" w:cs="Times New Roman"/>
          <w:b/>
          <w:sz w:val="28"/>
          <w:szCs w:val="28"/>
        </w:rPr>
        <w:t xml:space="preserve"> </w:t>
      </w:r>
      <w:r w:rsidR="003569BB">
        <w:rPr>
          <w:rFonts w:ascii="Times New Roman" w:hAnsi="Times New Roman" w:cs="Times New Roman"/>
          <w:sz w:val="28"/>
          <w:szCs w:val="28"/>
        </w:rPr>
        <w:t>[164</w:t>
      </w:r>
      <w:r w:rsidRPr="006E3762">
        <w:rPr>
          <w:rFonts w:ascii="Times New Roman" w:hAnsi="Times New Roman" w:cs="Times New Roman"/>
          <w:sz w:val="28"/>
          <w:szCs w:val="28"/>
        </w:rPr>
        <w:t xml:space="preserve">, с. 3-70; 177, р. 1107-1112]. При этом соединение </w:t>
      </w:r>
      <w:r w:rsidRPr="006E3762">
        <w:rPr>
          <w:rFonts w:ascii="Times New Roman" w:hAnsi="Times New Roman" w:cs="Times New Roman"/>
          <w:i/>
          <w:sz w:val="28"/>
          <w:szCs w:val="28"/>
        </w:rPr>
        <w:t>(114)</w:t>
      </w:r>
      <w:r w:rsidRPr="006E3762">
        <w:rPr>
          <w:rFonts w:ascii="Times New Roman" w:hAnsi="Times New Roman" w:cs="Times New Roman"/>
          <w:sz w:val="28"/>
          <w:szCs w:val="28"/>
        </w:rPr>
        <w:t xml:space="preserve"> характеризуется более благоприятным значением энергии связывания в комплексе с МАО-В, несмотря на то, что его лигандная эффективность ниче, чем у гармина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w:t>
      </w:r>
      <w:r w:rsidRPr="006E3762">
        <w:rPr>
          <w:rFonts w:ascii="Times New Roman" w:hAnsi="Times New Roman"/>
          <w:sz w:val="28"/>
          <w:szCs w:val="28"/>
        </w:rPr>
        <w:t xml:space="preserve">Соединение </w:t>
      </w:r>
      <w:r w:rsidRPr="006E3762">
        <w:rPr>
          <w:rFonts w:ascii="Times New Roman" w:hAnsi="Times New Roman" w:cs="Times New Roman"/>
          <w:i/>
          <w:sz w:val="28"/>
          <w:szCs w:val="28"/>
        </w:rPr>
        <w:t>(113)</w:t>
      </w:r>
      <w:r w:rsidRPr="006E3762">
        <w:rPr>
          <w:rFonts w:ascii="Times New Roman" w:hAnsi="Times New Roman" w:cs="Times New Roman"/>
          <w:sz w:val="28"/>
          <w:szCs w:val="28"/>
        </w:rPr>
        <w:t xml:space="preserve"> </w:t>
      </w:r>
      <w:r w:rsidRPr="006E3762">
        <w:rPr>
          <w:rFonts w:ascii="Times New Roman" w:hAnsi="Times New Roman"/>
          <w:sz w:val="28"/>
          <w:szCs w:val="28"/>
        </w:rPr>
        <w:t xml:space="preserve">слабо связывается с ферментом МАО-В </w:t>
      </w:r>
      <w:r w:rsidRPr="006E3762">
        <w:rPr>
          <w:rFonts w:ascii="Times New Roman" w:hAnsi="Times New Roman" w:cs="Times New Roman"/>
          <w:sz w:val="28"/>
          <w:szCs w:val="28"/>
        </w:rPr>
        <w:t>[</w:t>
      </w:r>
      <w:r w:rsidR="003569BB">
        <w:rPr>
          <w:rFonts w:ascii="Times New Roman" w:hAnsi="Times New Roman" w:cs="Times New Roman"/>
          <w:sz w:val="28"/>
          <w:szCs w:val="28"/>
          <w:lang w:val="kk-KZ"/>
        </w:rPr>
        <w:t>164</w:t>
      </w:r>
      <w:r w:rsidRPr="006E3762">
        <w:rPr>
          <w:rFonts w:ascii="Times New Roman" w:hAnsi="Times New Roman" w:cs="Times New Roman"/>
          <w:sz w:val="28"/>
          <w:szCs w:val="28"/>
          <w:lang w:val="kk-KZ"/>
        </w:rPr>
        <w:t>, с. 3-70</w:t>
      </w:r>
      <w:r w:rsidRPr="006E3762">
        <w:rPr>
          <w:rFonts w:ascii="Times New Roman" w:hAnsi="Times New Roman" w:cs="Times New Roman"/>
          <w:sz w:val="28"/>
          <w:szCs w:val="28"/>
        </w:rPr>
        <w:t>].</w:t>
      </w:r>
      <w:r w:rsidRPr="006E3762">
        <w:rPr>
          <w:rFonts w:ascii="Times New Roman" w:hAnsi="Times New Roman"/>
          <w:sz w:val="28"/>
          <w:szCs w:val="28"/>
        </w:rPr>
        <w:t xml:space="preserve"> </w:t>
      </w:r>
      <w:r w:rsidRPr="006E3762">
        <w:rPr>
          <w:rStyle w:val="jlqj4b"/>
          <w:rFonts w:ascii="Times New Roman" w:hAnsi="Times New Roman"/>
          <w:color w:val="000000"/>
          <w:sz w:val="28"/>
          <w:szCs w:val="28"/>
        </w:rPr>
        <w:t xml:space="preserve">Как видно, заместитель в положении С-6 обеспечивает </w:t>
      </w:r>
      <w:r w:rsidRPr="006E3762">
        <w:rPr>
          <w:rFonts w:ascii="Times New Roman" w:hAnsi="Times New Roman"/>
          <w:sz w:val="28"/>
          <w:szCs w:val="28"/>
        </w:rPr>
        <w:t xml:space="preserve">π–π-взаимодействие </w:t>
      </w:r>
      <w:r w:rsidRPr="006E3762">
        <w:rPr>
          <w:rStyle w:val="jlqj4b"/>
          <w:rFonts w:ascii="Times New Roman" w:hAnsi="Times New Roman"/>
          <w:color w:val="000000"/>
          <w:sz w:val="28"/>
          <w:szCs w:val="28"/>
        </w:rPr>
        <w:t>между фенильным кольцом и остатком тирозина (</w:t>
      </w:r>
      <w:r w:rsidRPr="006E3762">
        <w:rPr>
          <w:rStyle w:val="jlqj4b"/>
          <w:rFonts w:ascii="Times New Roman" w:hAnsi="Times New Roman"/>
          <w:color w:val="000000"/>
          <w:sz w:val="28"/>
          <w:szCs w:val="28"/>
          <w:lang w:val="en-US"/>
        </w:rPr>
        <w:t>Tyr</w:t>
      </w:r>
      <w:r w:rsidRPr="006E3762">
        <w:rPr>
          <w:rStyle w:val="jlqj4b"/>
          <w:rFonts w:ascii="Times New Roman" w:hAnsi="Times New Roman"/>
          <w:color w:val="000000"/>
          <w:sz w:val="28"/>
          <w:szCs w:val="28"/>
        </w:rPr>
        <w:t xml:space="preserve">435); связывание соединения </w:t>
      </w:r>
      <w:r w:rsidRPr="006E3762">
        <w:rPr>
          <w:rFonts w:ascii="Times New Roman" w:hAnsi="Times New Roman" w:cs="Times New Roman"/>
          <w:i/>
          <w:sz w:val="28"/>
          <w:szCs w:val="28"/>
        </w:rPr>
        <w:t>(114)</w:t>
      </w:r>
      <w:r w:rsidRPr="006E3762">
        <w:rPr>
          <w:rStyle w:val="jlqj4b"/>
          <w:rFonts w:ascii="Times New Roman" w:hAnsi="Times New Roman"/>
          <w:color w:val="000000"/>
          <w:sz w:val="28"/>
          <w:szCs w:val="28"/>
        </w:rPr>
        <w:t xml:space="preserve"> с </w:t>
      </w:r>
      <w:r w:rsidRPr="006E3762">
        <w:rPr>
          <w:rStyle w:val="jlqj4b"/>
          <w:rFonts w:ascii="Times New Roman" w:hAnsi="Times New Roman"/>
          <w:color w:val="000000"/>
          <w:sz w:val="28"/>
          <w:szCs w:val="28"/>
          <w:lang w:val="en-US"/>
        </w:rPr>
        <w:t>MAO</w:t>
      </w:r>
      <w:r w:rsidRPr="006E3762">
        <w:rPr>
          <w:rStyle w:val="jlqj4b"/>
          <w:rFonts w:ascii="Times New Roman" w:hAnsi="Times New Roman"/>
          <w:color w:val="000000"/>
          <w:sz w:val="28"/>
          <w:szCs w:val="28"/>
        </w:rPr>
        <w:t>-</w:t>
      </w:r>
      <w:r w:rsidRPr="006E3762">
        <w:rPr>
          <w:rStyle w:val="jlqj4b"/>
          <w:rFonts w:ascii="Times New Roman" w:hAnsi="Times New Roman"/>
          <w:color w:val="000000"/>
          <w:sz w:val="28"/>
          <w:szCs w:val="28"/>
          <w:lang w:val="en-US"/>
        </w:rPr>
        <w:t>B</w:t>
      </w:r>
      <w:r w:rsidRPr="006E3762">
        <w:rPr>
          <w:rStyle w:val="jlqj4b"/>
          <w:rFonts w:ascii="Times New Roman" w:hAnsi="Times New Roman"/>
          <w:color w:val="000000"/>
          <w:sz w:val="28"/>
          <w:szCs w:val="28"/>
        </w:rPr>
        <w:t xml:space="preserve"> обусловлено также </w:t>
      </w:r>
      <w:r w:rsidRPr="006E3762">
        <w:rPr>
          <w:rFonts w:ascii="Times New Roman" w:hAnsi="Times New Roman"/>
          <w:sz w:val="28"/>
          <w:szCs w:val="28"/>
        </w:rPr>
        <w:t xml:space="preserve">π–π-взаимодействием </w:t>
      </w:r>
      <w:r w:rsidRPr="006E3762">
        <w:rPr>
          <w:rStyle w:val="jlqj4b"/>
          <w:rFonts w:ascii="Times New Roman" w:hAnsi="Times New Roman"/>
          <w:color w:val="000000"/>
          <w:sz w:val="28"/>
          <w:szCs w:val="28"/>
        </w:rPr>
        <w:t xml:space="preserve">пирролидинового цикла β-карболинового остова с фенильным остатком </w:t>
      </w:r>
      <w:r w:rsidRPr="006E3762">
        <w:rPr>
          <w:rStyle w:val="jlqj4b"/>
          <w:rFonts w:ascii="Times New Roman" w:hAnsi="Times New Roman"/>
          <w:color w:val="000000"/>
          <w:sz w:val="28"/>
          <w:szCs w:val="28"/>
          <w:lang w:val="en-US"/>
        </w:rPr>
        <w:t>Tyr</w:t>
      </w:r>
      <w:r w:rsidRPr="006E3762">
        <w:rPr>
          <w:rStyle w:val="jlqj4b"/>
          <w:rFonts w:ascii="Times New Roman" w:hAnsi="Times New Roman"/>
          <w:color w:val="000000"/>
          <w:sz w:val="28"/>
          <w:szCs w:val="28"/>
        </w:rPr>
        <w:t>326 МА</w:t>
      </w:r>
      <w:r w:rsidRPr="006E3762">
        <w:rPr>
          <w:rStyle w:val="jlqj4b"/>
          <w:rFonts w:ascii="Times New Roman" w:hAnsi="Times New Roman"/>
          <w:color w:val="000000"/>
          <w:sz w:val="28"/>
          <w:szCs w:val="28"/>
          <w:lang w:val="en-US"/>
        </w:rPr>
        <w:t>O</w:t>
      </w:r>
      <w:r w:rsidRPr="006E3762">
        <w:rPr>
          <w:rStyle w:val="jlqj4b"/>
          <w:rFonts w:ascii="Times New Roman" w:hAnsi="Times New Roman"/>
          <w:color w:val="000000"/>
          <w:sz w:val="28"/>
          <w:szCs w:val="28"/>
        </w:rPr>
        <w:t>-</w:t>
      </w:r>
      <w:r w:rsidRPr="006E3762">
        <w:rPr>
          <w:rStyle w:val="jlqj4b"/>
          <w:rFonts w:ascii="Times New Roman" w:hAnsi="Times New Roman"/>
          <w:color w:val="000000"/>
          <w:sz w:val="28"/>
          <w:szCs w:val="28"/>
          <w:lang w:val="en-US"/>
        </w:rPr>
        <w:t>B</w:t>
      </w:r>
      <w:r w:rsidRPr="006E3762">
        <w:rPr>
          <w:rStyle w:val="jlqj4b"/>
          <w:rFonts w:ascii="Times New Roman" w:hAnsi="Times New Roman"/>
          <w:color w:val="000000"/>
          <w:sz w:val="28"/>
          <w:szCs w:val="28"/>
        </w:rPr>
        <w:t xml:space="preserve">, и, дополнительно, гидрофобными и Ван-дер-ваальсовыми взаимодействиями (рисунок </w:t>
      </w:r>
      <w:r w:rsidRPr="006E3762">
        <w:rPr>
          <w:rStyle w:val="jlqj4b"/>
          <w:rFonts w:ascii="Times New Roman" w:hAnsi="Times New Roman"/>
          <w:color w:val="000000"/>
          <w:sz w:val="28"/>
          <w:szCs w:val="28"/>
          <w:lang w:val="kk-KZ"/>
        </w:rPr>
        <w:t>1</w:t>
      </w:r>
      <w:r w:rsidR="00070DE9">
        <w:rPr>
          <w:rStyle w:val="jlqj4b"/>
          <w:rFonts w:ascii="Times New Roman" w:hAnsi="Times New Roman"/>
          <w:color w:val="000000"/>
          <w:sz w:val="28"/>
          <w:szCs w:val="28"/>
        </w:rPr>
        <w:t>8</w:t>
      </w:r>
      <w:r w:rsidRPr="006E3762">
        <w:rPr>
          <w:rStyle w:val="jlqj4b"/>
          <w:rFonts w:ascii="Times New Roman" w:hAnsi="Times New Roman"/>
          <w:color w:val="000000"/>
          <w:sz w:val="28"/>
          <w:szCs w:val="28"/>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177, р. 1107-1112</w:t>
      </w:r>
      <w:r w:rsidRPr="006E3762">
        <w:rPr>
          <w:rFonts w:ascii="Times New Roman" w:hAnsi="Times New Roman" w:cs="Times New Roman"/>
          <w:sz w:val="28"/>
          <w:szCs w:val="28"/>
        </w:rPr>
        <w:t>].</w:t>
      </w:r>
      <w:r w:rsidRPr="006E3762">
        <w:rPr>
          <w:rStyle w:val="jlqj4b"/>
          <w:rFonts w:ascii="Times New Roman" w:hAnsi="Times New Roman"/>
          <w:color w:val="000000"/>
          <w:sz w:val="28"/>
          <w:szCs w:val="28"/>
        </w:rPr>
        <w:t xml:space="preserve"> Основное связывание гармина </w:t>
      </w:r>
      <w:r w:rsidRPr="006E3762">
        <w:rPr>
          <w:rStyle w:val="jlqj4b"/>
          <w:rFonts w:ascii="Times New Roman" w:hAnsi="Times New Roman"/>
          <w:i/>
          <w:color w:val="000000"/>
          <w:sz w:val="28"/>
          <w:szCs w:val="28"/>
        </w:rPr>
        <w:t>(1)</w:t>
      </w:r>
      <w:r w:rsidRPr="006E3762">
        <w:rPr>
          <w:rStyle w:val="jlqj4b"/>
          <w:rFonts w:ascii="Times New Roman" w:hAnsi="Times New Roman"/>
          <w:color w:val="000000"/>
          <w:sz w:val="28"/>
          <w:szCs w:val="28"/>
        </w:rPr>
        <w:t xml:space="preserve"> обеспечивается </w:t>
      </w:r>
      <w:r w:rsidRPr="006E3762">
        <w:rPr>
          <w:rFonts w:ascii="Times New Roman" w:hAnsi="Times New Roman"/>
          <w:sz w:val="28"/>
          <w:szCs w:val="28"/>
        </w:rPr>
        <w:t xml:space="preserve">π–π-взаимодействием </w:t>
      </w:r>
      <w:r w:rsidRPr="006E3762">
        <w:rPr>
          <w:rStyle w:val="jlqj4b"/>
          <w:rFonts w:ascii="Times New Roman" w:hAnsi="Times New Roman"/>
          <w:color w:val="000000"/>
          <w:sz w:val="28"/>
          <w:szCs w:val="28"/>
        </w:rPr>
        <w:t>между пиридиновым кольцом и остатком тирозина (</w:t>
      </w:r>
      <w:r w:rsidRPr="006E3762">
        <w:rPr>
          <w:rStyle w:val="jlqj4b"/>
          <w:rFonts w:ascii="Times New Roman" w:hAnsi="Times New Roman"/>
          <w:color w:val="000000"/>
          <w:sz w:val="28"/>
          <w:szCs w:val="28"/>
          <w:lang w:val="en-US"/>
        </w:rPr>
        <w:t>Tyr</w:t>
      </w:r>
      <w:r w:rsidRPr="006E3762">
        <w:rPr>
          <w:rStyle w:val="jlqj4b"/>
          <w:rFonts w:ascii="Times New Roman" w:hAnsi="Times New Roman"/>
          <w:color w:val="000000"/>
          <w:sz w:val="28"/>
          <w:szCs w:val="28"/>
        </w:rPr>
        <w:t>398) и дополнительными гидрофобными контактами с аминокислотными группами (</w:t>
      </w:r>
      <w:r w:rsidRPr="006E3762">
        <w:rPr>
          <w:rStyle w:val="jlqj4b"/>
          <w:rFonts w:ascii="Times New Roman" w:hAnsi="Times New Roman"/>
          <w:color w:val="000000"/>
          <w:sz w:val="28"/>
          <w:szCs w:val="28"/>
          <w:lang w:val="en-US"/>
        </w:rPr>
        <w:t>GLN</w:t>
      </w:r>
      <w:r w:rsidRPr="006E3762">
        <w:rPr>
          <w:rStyle w:val="jlqj4b"/>
          <w:rFonts w:ascii="Times New Roman" w:hAnsi="Times New Roman"/>
          <w:color w:val="000000"/>
          <w:sz w:val="28"/>
          <w:szCs w:val="28"/>
        </w:rPr>
        <w:t xml:space="preserve">-206, </w:t>
      </w:r>
      <w:r w:rsidRPr="006E3762">
        <w:rPr>
          <w:rStyle w:val="jlqj4b"/>
          <w:rFonts w:ascii="Times New Roman" w:hAnsi="Times New Roman"/>
          <w:color w:val="000000"/>
          <w:sz w:val="28"/>
          <w:szCs w:val="28"/>
          <w:lang w:val="en-US"/>
        </w:rPr>
        <w:t>SER</w:t>
      </w:r>
      <w:r w:rsidRPr="006E3762">
        <w:rPr>
          <w:rStyle w:val="jlqj4b"/>
          <w:rFonts w:ascii="Times New Roman" w:hAnsi="Times New Roman"/>
          <w:color w:val="000000"/>
          <w:sz w:val="28"/>
          <w:szCs w:val="28"/>
        </w:rPr>
        <w:t xml:space="preserve">-59). </w:t>
      </w:r>
      <w:r w:rsidRPr="006E3762">
        <w:rPr>
          <w:rFonts w:ascii="Times New Roman" w:hAnsi="Times New Roman"/>
          <w:sz w:val="28"/>
          <w:szCs w:val="28"/>
        </w:rPr>
        <w:t xml:space="preserve">Новые соединения относительно прочно связываются с дофаминовым рецептором </w:t>
      </w:r>
      <w:r w:rsidRPr="006E3762">
        <w:rPr>
          <w:rFonts w:ascii="Times New Roman" w:hAnsi="Times New Roman"/>
          <w:sz w:val="28"/>
          <w:szCs w:val="28"/>
          <w:lang w:val="en-US"/>
        </w:rPr>
        <w:t>D</w:t>
      </w:r>
      <w:r w:rsidRPr="006E3762">
        <w:rPr>
          <w:rFonts w:ascii="Times New Roman" w:hAnsi="Times New Roman"/>
          <w:sz w:val="28"/>
          <w:szCs w:val="28"/>
          <w:vertAlign w:val="subscript"/>
        </w:rPr>
        <w:t>2</w:t>
      </w:r>
      <w:r w:rsidRPr="006E3762">
        <w:rPr>
          <w:rFonts w:ascii="Times New Roman" w:hAnsi="Times New Roman"/>
          <w:sz w:val="28"/>
          <w:szCs w:val="28"/>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177, р. 1107-1112].</w:t>
      </w:r>
    </w:p>
    <w:p w14:paraId="701587B1" w14:textId="77777777" w:rsidR="00070DE9" w:rsidRPr="006E3762" w:rsidRDefault="00070DE9" w:rsidP="006E3762">
      <w:pPr>
        <w:spacing w:after="0" w:line="240" w:lineRule="auto"/>
        <w:ind w:firstLine="709"/>
        <w:jc w:val="both"/>
        <w:rPr>
          <w:rFonts w:ascii="Times New Roman" w:hAnsi="Times New Roman" w:cs="Times New Roman"/>
          <w:sz w:val="28"/>
          <w:szCs w:val="28"/>
          <w:lang w:val="kk-KZ"/>
        </w:rPr>
      </w:pPr>
    </w:p>
    <w:tbl>
      <w:tblPr>
        <w:tblStyle w:val="a3"/>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88"/>
        <w:gridCol w:w="4410"/>
      </w:tblGrid>
      <w:tr w:rsidR="000D41D9" w:rsidRPr="006E3762" w14:paraId="69E12485" w14:textId="77777777" w:rsidTr="000D41D9">
        <w:tc>
          <w:tcPr>
            <w:tcW w:w="5088" w:type="dxa"/>
          </w:tcPr>
          <w:p w14:paraId="422B742C" w14:textId="77777777" w:rsidR="000D41D9" w:rsidRPr="006E3762" w:rsidRDefault="000D41D9"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04D9D146" wp14:editId="1BD19588">
                  <wp:extent cx="2289658" cy="1975707"/>
                  <wp:effectExtent l="0" t="0" r="0" b="571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335559" cy="2015314"/>
                          </a:xfrm>
                          <a:prstGeom prst="rect">
                            <a:avLst/>
                          </a:prstGeom>
                        </pic:spPr>
                      </pic:pic>
                    </a:graphicData>
                  </a:graphic>
                </wp:inline>
              </w:drawing>
            </w:r>
          </w:p>
        </w:tc>
        <w:tc>
          <w:tcPr>
            <w:tcW w:w="4410" w:type="dxa"/>
          </w:tcPr>
          <w:p w14:paraId="18149D3E" w14:textId="77777777" w:rsidR="000D41D9" w:rsidRPr="006E3762" w:rsidRDefault="000D41D9"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71EB74FE" wp14:editId="4FF4C022">
                  <wp:extent cx="2228453" cy="1909268"/>
                  <wp:effectExtent l="0" t="0" r="63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264924" cy="1940515"/>
                          </a:xfrm>
                          <a:prstGeom prst="rect">
                            <a:avLst/>
                          </a:prstGeom>
                        </pic:spPr>
                      </pic:pic>
                    </a:graphicData>
                  </a:graphic>
                </wp:inline>
              </w:drawing>
            </w:r>
          </w:p>
        </w:tc>
      </w:tr>
      <w:tr w:rsidR="000D41D9" w:rsidRPr="006E3762" w14:paraId="0D7DCE92" w14:textId="77777777" w:rsidTr="000D41D9">
        <w:tc>
          <w:tcPr>
            <w:tcW w:w="5088" w:type="dxa"/>
          </w:tcPr>
          <w:p w14:paraId="7D42E9B7" w14:textId="50027958" w:rsidR="000D41D9" w:rsidRPr="006E3762" w:rsidRDefault="001747E3"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а</w:t>
            </w:r>
          </w:p>
        </w:tc>
        <w:tc>
          <w:tcPr>
            <w:tcW w:w="4410" w:type="dxa"/>
          </w:tcPr>
          <w:p w14:paraId="0B0D04CC" w14:textId="09F5FA77" w:rsidR="000D41D9" w:rsidRPr="006E3762" w:rsidRDefault="001747E3"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б</w:t>
            </w:r>
          </w:p>
        </w:tc>
      </w:tr>
    </w:tbl>
    <w:p w14:paraId="2E6A5CF4" w14:textId="77777777" w:rsidR="000D41D9" w:rsidRPr="006E3762" w:rsidRDefault="000D41D9" w:rsidP="006E3762">
      <w:pPr>
        <w:spacing w:after="0" w:line="240" w:lineRule="auto"/>
        <w:ind w:firstLine="709"/>
        <w:jc w:val="both"/>
        <w:rPr>
          <w:rFonts w:ascii="Times New Roman" w:hAnsi="Times New Roman" w:cs="Times New Roman"/>
          <w:sz w:val="16"/>
          <w:szCs w:val="16"/>
        </w:rPr>
      </w:pPr>
    </w:p>
    <w:p w14:paraId="03333204" w14:textId="773E9CAA" w:rsidR="001747E3" w:rsidRPr="006E3762" w:rsidRDefault="001747E3" w:rsidP="006E3762">
      <w:pPr>
        <w:spacing w:after="0" w:line="240" w:lineRule="auto"/>
        <w:ind w:firstLine="709"/>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 xml:space="preserve">а ‒ </w:t>
      </w:r>
      <w:r w:rsidRPr="006E3762">
        <w:rPr>
          <w:rFonts w:ascii="Times New Roman" w:hAnsi="Times New Roman" w:cs="Times New Roman"/>
          <w:sz w:val="24"/>
          <w:szCs w:val="24"/>
        </w:rPr>
        <w:t>рецептором моноаминооксидазы В</w:t>
      </w:r>
      <w:r w:rsidRPr="006E3762">
        <w:rPr>
          <w:rFonts w:ascii="Times New Roman" w:hAnsi="Times New Roman" w:cs="Times New Roman"/>
          <w:sz w:val="24"/>
          <w:szCs w:val="24"/>
          <w:lang w:val="kk-KZ"/>
        </w:rPr>
        <w:t xml:space="preserve">; б – </w:t>
      </w:r>
      <w:r w:rsidRPr="006E3762">
        <w:rPr>
          <w:rFonts w:ascii="Times New Roman" w:hAnsi="Times New Roman" w:cs="Times New Roman"/>
          <w:sz w:val="24"/>
          <w:szCs w:val="24"/>
        </w:rPr>
        <w:t>рецептором фосфодиэстеразы 5</w:t>
      </w:r>
    </w:p>
    <w:p w14:paraId="5E126758" w14:textId="77777777" w:rsidR="001747E3" w:rsidRPr="006E3762" w:rsidRDefault="001747E3" w:rsidP="006E3762">
      <w:pPr>
        <w:spacing w:after="0" w:line="240" w:lineRule="auto"/>
        <w:ind w:firstLine="709"/>
        <w:jc w:val="center"/>
        <w:rPr>
          <w:rFonts w:ascii="Times New Roman" w:eastAsia="Calibri" w:hAnsi="Times New Roman" w:cs="Times New Roman"/>
          <w:sz w:val="16"/>
          <w:szCs w:val="16"/>
          <w:lang w:val="kk-KZ"/>
        </w:rPr>
      </w:pPr>
    </w:p>
    <w:p w14:paraId="417CD308" w14:textId="7CFD91E1" w:rsidR="000D41D9" w:rsidRDefault="000D41D9" w:rsidP="006E3762">
      <w:pPr>
        <w:spacing w:after="0" w:line="240" w:lineRule="auto"/>
        <w:jc w:val="center"/>
        <w:rPr>
          <w:rFonts w:ascii="Times New Roman" w:hAnsi="Times New Roman" w:cs="Times New Roman"/>
          <w:sz w:val="28"/>
          <w:szCs w:val="28"/>
        </w:rPr>
      </w:pPr>
      <w:r w:rsidRPr="006E3762">
        <w:rPr>
          <w:rFonts w:ascii="Times New Roman" w:eastAsia="Calibri" w:hAnsi="Times New Roman" w:cs="Times New Roman"/>
          <w:sz w:val="28"/>
          <w:szCs w:val="28"/>
        </w:rPr>
        <w:t xml:space="preserve">Рисунок </w:t>
      </w:r>
      <w:r w:rsidRPr="006E3762">
        <w:rPr>
          <w:rFonts w:ascii="Times New Roman" w:eastAsia="Calibri" w:hAnsi="Times New Roman" w:cs="Times New Roman"/>
          <w:sz w:val="28"/>
          <w:szCs w:val="28"/>
          <w:lang w:val="kk-KZ"/>
        </w:rPr>
        <w:t>1</w:t>
      </w:r>
      <w:r w:rsidR="00070DE9">
        <w:rPr>
          <w:rFonts w:ascii="Times New Roman" w:eastAsia="Calibri" w:hAnsi="Times New Roman" w:cs="Times New Roman"/>
          <w:sz w:val="28"/>
          <w:szCs w:val="28"/>
        </w:rPr>
        <w:t>8</w:t>
      </w:r>
      <w:r w:rsidRPr="006E3762">
        <w:rPr>
          <w:rFonts w:ascii="Times New Roman" w:eastAsia="Calibri" w:hAnsi="Times New Roman" w:cs="Times New Roman"/>
          <w:sz w:val="28"/>
          <w:szCs w:val="28"/>
        </w:rPr>
        <w:t xml:space="preserve"> - Взаимодействие </w:t>
      </w:r>
      <w:r w:rsidRPr="006E3762">
        <w:rPr>
          <w:rFonts w:ascii="Times New Roman" w:hAnsi="Times New Roman" w:cs="Times New Roman"/>
          <w:sz w:val="28"/>
          <w:szCs w:val="28"/>
        </w:rPr>
        <w:t>6-фенил-8-ацетилгармина</w:t>
      </w:r>
      <w:r w:rsidRPr="006E3762">
        <w:rPr>
          <w:rFonts w:ascii="Times New Roman" w:hAnsi="Times New Roman" w:cs="Times New Roman"/>
          <w:b/>
          <w:sz w:val="28"/>
          <w:szCs w:val="28"/>
        </w:rPr>
        <w:t xml:space="preserve"> </w:t>
      </w:r>
      <w:r w:rsidRPr="006E3762">
        <w:rPr>
          <w:rFonts w:ascii="Times New Roman" w:hAnsi="Times New Roman" w:cs="Times New Roman"/>
          <w:i/>
          <w:sz w:val="28"/>
          <w:szCs w:val="28"/>
        </w:rPr>
        <w:t>(114)</w:t>
      </w:r>
      <w:r w:rsidRPr="006E3762">
        <w:rPr>
          <w:rFonts w:ascii="Times New Roman" w:hAnsi="Times New Roman" w:cs="Times New Roman"/>
          <w:b/>
          <w:sz w:val="28"/>
          <w:szCs w:val="28"/>
        </w:rPr>
        <w:t xml:space="preserve"> </w:t>
      </w:r>
      <w:r w:rsidRPr="006E3762">
        <w:rPr>
          <w:rFonts w:ascii="Times New Roman" w:eastAsia="Calibri" w:hAnsi="Times New Roman" w:cs="Times New Roman"/>
          <w:sz w:val="28"/>
          <w:szCs w:val="28"/>
        </w:rPr>
        <w:t xml:space="preserve">с рецепторами </w:t>
      </w:r>
      <w:r w:rsidRPr="006E3762">
        <w:rPr>
          <w:rFonts w:ascii="Times New Roman" w:eastAsia="Calibri" w:hAnsi="Times New Roman" w:cs="Times New Roman"/>
          <w:sz w:val="28"/>
          <w:szCs w:val="28"/>
          <w:lang w:val="en-US"/>
        </w:rPr>
        <w:t>MAO</w:t>
      </w:r>
      <w:r w:rsidRPr="006E3762">
        <w:rPr>
          <w:rFonts w:ascii="Times New Roman" w:eastAsia="Calibri" w:hAnsi="Times New Roman" w:cs="Times New Roman"/>
          <w:sz w:val="28"/>
          <w:szCs w:val="28"/>
        </w:rPr>
        <w:t xml:space="preserve">-В и </w:t>
      </w:r>
      <w:r w:rsidRPr="006E3762">
        <w:rPr>
          <w:rFonts w:ascii="Times New Roman" w:hAnsi="Times New Roman" w:cs="Times New Roman"/>
          <w:sz w:val="28"/>
          <w:szCs w:val="28"/>
        </w:rPr>
        <w:t>фосфодиэстеразы 5</w:t>
      </w:r>
    </w:p>
    <w:p w14:paraId="26D26265" w14:textId="77777777" w:rsidR="00070DE9" w:rsidRPr="006E3762" w:rsidRDefault="00070DE9" w:rsidP="006E3762">
      <w:pPr>
        <w:spacing w:after="0" w:line="240" w:lineRule="auto"/>
        <w:jc w:val="center"/>
        <w:rPr>
          <w:rFonts w:ascii="Times New Roman" w:hAnsi="Times New Roman" w:cs="Times New Roman"/>
          <w:sz w:val="28"/>
          <w:szCs w:val="28"/>
        </w:rPr>
      </w:pPr>
    </w:p>
    <w:p w14:paraId="6CB8C44D" w14:textId="061E58D2" w:rsidR="000D41D9" w:rsidRPr="006E3762" w:rsidRDefault="00E146D8"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Лучшие значения энергии связывания продемонстрировали 6-фенил-8-ацетилгармин </w:t>
      </w:r>
      <w:r w:rsidRPr="006E3762">
        <w:rPr>
          <w:rFonts w:ascii="Times New Roman" w:hAnsi="Times New Roman" w:cs="Times New Roman"/>
          <w:i/>
          <w:sz w:val="28"/>
          <w:szCs w:val="28"/>
        </w:rPr>
        <w:t>(114)</w:t>
      </w:r>
      <w:r w:rsidRPr="006E3762">
        <w:rPr>
          <w:rFonts w:ascii="Times New Roman" w:hAnsi="Times New Roman" w:cs="Times New Roman"/>
          <w:sz w:val="28"/>
          <w:szCs w:val="28"/>
        </w:rPr>
        <w:t xml:space="preserve"> и 4’-метокси-6-фенил-8-ацетилгармин </w:t>
      </w:r>
      <w:r w:rsidRPr="006E3762">
        <w:rPr>
          <w:rFonts w:ascii="Times New Roman" w:hAnsi="Times New Roman" w:cs="Times New Roman"/>
          <w:i/>
          <w:sz w:val="28"/>
          <w:szCs w:val="28"/>
        </w:rPr>
        <w:t>(113)</w:t>
      </w:r>
      <w:r w:rsidRPr="006E3762">
        <w:rPr>
          <w:rFonts w:ascii="Times New Roman" w:hAnsi="Times New Roman" w:cs="Times New Roman"/>
          <w:sz w:val="28"/>
          <w:szCs w:val="28"/>
        </w:rPr>
        <w:t xml:space="preserve"> в комплексе с фосфодиэстеразой 5 (-9,470 и -9,216 ккал/моль, соответственно), а также 6-фенил-8-ацетилгармин </w:t>
      </w:r>
      <w:r w:rsidRPr="006E3762">
        <w:rPr>
          <w:rFonts w:ascii="Times New Roman" w:hAnsi="Times New Roman" w:cs="Times New Roman"/>
          <w:i/>
          <w:sz w:val="28"/>
          <w:szCs w:val="28"/>
        </w:rPr>
        <w:t>(114)</w:t>
      </w:r>
      <w:r w:rsidRPr="006E3762">
        <w:rPr>
          <w:rFonts w:ascii="Times New Roman" w:hAnsi="Times New Roman" w:cs="Times New Roman"/>
          <w:sz w:val="28"/>
          <w:szCs w:val="28"/>
        </w:rPr>
        <w:t xml:space="preserve"> в комплексе с моноаминооксидазой-</w:t>
      </w:r>
      <w:r w:rsidR="00070DE9">
        <w:rPr>
          <w:rFonts w:ascii="Times New Roman" w:hAnsi="Times New Roman" w:cs="Times New Roman"/>
          <w:sz w:val="28"/>
          <w:szCs w:val="28"/>
        </w:rPr>
        <w:t>Б (-8,172 ккал/моль) (рисунки 18, 19</w:t>
      </w:r>
      <w:r w:rsidRPr="006E3762">
        <w:rPr>
          <w:rFonts w:ascii="Times New Roman" w:hAnsi="Times New Roman" w:cs="Times New Roman"/>
          <w:sz w:val="28"/>
          <w:szCs w:val="28"/>
        </w:rPr>
        <w:t>) [</w:t>
      </w:r>
      <w:r w:rsidRPr="006E3762">
        <w:rPr>
          <w:rFonts w:ascii="Times New Roman" w:hAnsi="Times New Roman" w:cs="Times New Roman"/>
          <w:sz w:val="28"/>
          <w:szCs w:val="28"/>
          <w:lang w:val="kk-KZ"/>
        </w:rPr>
        <w:t>177, р. 1107-1112</w:t>
      </w:r>
      <w:r w:rsidRPr="006E3762">
        <w:rPr>
          <w:rFonts w:ascii="Times New Roman" w:hAnsi="Times New Roman" w:cs="Times New Roman"/>
          <w:sz w:val="28"/>
          <w:szCs w:val="28"/>
        </w:rPr>
        <w:t>].</w:t>
      </w:r>
    </w:p>
    <w:p w14:paraId="18D81AC1" w14:textId="1F9FD534" w:rsidR="000D41D9" w:rsidRPr="006E3762" w:rsidRDefault="000D41D9" w:rsidP="006E3762">
      <w:pPr>
        <w:spacing w:after="0" w:line="240" w:lineRule="auto"/>
        <w:ind w:firstLine="709"/>
        <w:jc w:val="both"/>
        <w:rPr>
          <w:rFonts w:ascii="Times New Roman" w:hAnsi="Times New Roman" w:cs="Times New Roman"/>
          <w:color w:val="FF0000"/>
          <w:sz w:val="28"/>
          <w:szCs w:val="28"/>
          <w:lang w:val="kk-KZ"/>
        </w:rPr>
      </w:pPr>
    </w:p>
    <w:p w14:paraId="35871303" w14:textId="77777777" w:rsidR="000D41D9" w:rsidRPr="006E3762" w:rsidRDefault="000D41D9"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61ED30E4" wp14:editId="5E2F4546">
            <wp:extent cx="2719605" cy="1938528"/>
            <wp:effectExtent l="0" t="0" r="5080" b="50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titled.p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772644" cy="1976334"/>
                    </a:xfrm>
                    <a:prstGeom prst="rect">
                      <a:avLst/>
                    </a:prstGeom>
                  </pic:spPr>
                </pic:pic>
              </a:graphicData>
            </a:graphic>
          </wp:inline>
        </w:drawing>
      </w:r>
    </w:p>
    <w:p w14:paraId="19F13D13" w14:textId="77777777" w:rsidR="000D41D9" w:rsidRPr="006E3762" w:rsidRDefault="000D41D9" w:rsidP="006E3762">
      <w:pPr>
        <w:spacing w:after="0" w:line="240" w:lineRule="auto"/>
        <w:ind w:firstLine="709"/>
        <w:jc w:val="both"/>
        <w:rPr>
          <w:rFonts w:ascii="Times New Roman" w:hAnsi="Times New Roman" w:cs="Times New Roman"/>
          <w:sz w:val="16"/>
          <w:szCs w:val="16"/>
        </w:rPr>
      </w:pPr>
    </w:p>
    <w:p w14:paraId="39AD7F67" w14:textId="676570B9" w:rsidR="000D41D9" w:rsidRPr="006E3762" w:rsidRDefault="000D41D9" w:rsidP="006E3762">
      <w:pPr>
        <w:spacing w:after="0" w:line="240" w:lineRule="auto"/>
        <w:jc w:val="center"/>
        <w:rPr>
          <w:rFonts w:ascii="Times New Roman" w:hAnsi="Times New Roman" w:cs="Times New Roman"/>
          <w:i/>
          <w:sz w:val="28"/>
          <w:szCs w:val="28"/>
        </w:rPr>
      </w:pPr>
      <w:r w:rsidRPr="006E3762">
        <w:rPr>
          <w:rFonts w:ascii="Times New Roman" w:hAnsi="Times New Roman" w:cs="Times New Roman"/>
          <w:sz w:val="28"/>
          <w:szCs w:val="28"/>
        </w:rPr>
        <w:t xml:space="preserve">Рисунок </w:t>
      </w:r>
      <w:r w:rsidRPr="006E3762">
        <w:rPr>
          <w:rFonts w:ascii="Times New Roman" w:hAnsi="Times New Roman" w:cs="Times New Roman"/>
          <w:sz w:val="28"/>
          <w:szCs w:val="28"/>
          <w:lang w:val="kk-KZ"/>
        </w:rPr>
        <w:t>1</w:t>
      </w:r>
      <w:r w:rsidR="00070DE9">
        <w:rPr>
          <w:rFonts w:ascii="Times New Roman" w:hAnsi="Times New Roman" w:cs="Times New Roman"/>
          <w:sz w:val="28"/>
          <w:szCs w:val="28"/>
        </w:rPr>
        <w:t>9</w:t>
      </w:r>
      <w:r w:rsidRPr="006E3762">
        <w:rPr>
          <w:rFonts w:ascii="Times New Roman" w:hAnsi="Times New Roman" w:cs="Times New Roman"/>
          <w:sz w:val="28"/>
          <w:szCs w:val="28"/>
        </w:rPr>
        <w:t xml:space="preserve"> - Взаимодействие фосфодиэстеразы 5 с 4’-метокси-6-фенил-8-ацетилгармином </w:t>
      </w:r>
      <w:r w:rsidRPr="006E3762">
        <w:rPr>
          <w:rFonts w:ascii="Times New Roman" w:hAnsi="Times New Roman" w:cs="Times New Roman"/>
          <w:i/>
          <w:sz w:val="28"/>
          <w:szCs w:val="28"/>
        </w:rPr>
        <w:t>(113)</w:t>
      </w:r>
    </w:p>
    <w:p w14:paraId="18A1FAAC" w14:textId="77777777" w:rsidR="009177EC" w:rsidRPr="006E3762" w:rsidRDefault="009177EC" w:rsidP="006E3762">
      <w:pPr>
        <w:spacing w:after="0" w:line="240" w:lineRule="auto"/>
        <w:ind w:firstLine="567"/>
        <w:jc w:val="both"/>
        <w:rPr>
          <w:rFonts w:ascii="Times New Roman" w:hAnsi="Times New Roman" w:cs="Times New Roman"/>
          <w:sz w:val="28"/>
          <w:szCs w:val="28"/>
        </w:rPr>
      </w:pPr>
    </w:p>
    <w:p w14:paraId="478B1905" w14:textId="1FE7D235"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6-фенил-8-ацетилгармин </w:t>
      </w:r>
      <w:r w:rsidRPr="006E3762">
        <w:rPr>
          <w:rFonts w:ascii="Times New Roman" w:hAnsi="Times New Roman" w:cs="Times New Roman"/>
          <w:i/>
          <w:sz w:val="28"/>
          <w:szCs w:val="28"/>
        </w:rPr>
        <w:t>(114)</w:t>
      </w:r>
      <w:r w:rsidRPr="006E3762">
        <w:rPr>
          <w:rFonts w:ascii="Times New Roman" w:hAnsi="Times New Roman" w:cs="Times New Roman"/>
          <w:sz w:val="28"/>
          <w:szCs w:val="28"/>
        </w:rPr>
        <w:t xml:space="preserve"> также показал сравнительно прочное связывание с дофаминовым рецептором D</w:t>
      </w:r>
      <w:r w:rsidRPr="003569BB">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и эпоксигидролазой (-6,915 и -6,600</w:t>
      </w:r>
      <w:r w:rsidR="0018583A" w:rsidRPr="006E3762">
        <w:rPr>
          <w:rFonts w:ascii="Times New Roman" w:hAnsi="Times New Roman" w:cs="Times New Roman"/>
          <w:sz w:val="28"/>
          <w:szCs w:val="28"/>
        </w:rPr>
        <w:t> </w:t>
      </w:r>
      <w:r w:rsidRPr="006E3762">
        <w:rPr>
          <w:rFonts w:ascii="Times New Roman" w:hAnsi="Times New Roman" w:cs="Times New Roman"/>
          <w:sz w:val="28"/>
          <w:szCs w:val="28"/>
        </w:rPr>
        <w:t xml:space="preserve">ккал/моль, соответственно), как и 4’-метокси-6-фенил-8-ацетилгармин </w:t>
      </w:r>
      <w:r w:rsidRPr="006E3762">
        <w:rPr>
          <w:rFonts w:ascii="Times New Roman" w:hAnsi="Times New Roman" w:cs="Times New Roman"/>
          <w:i/>
          <w:sz w:val="28"/>
          <w:szCs w:val="28"/>
        </w:rPr>
        <w:t>(113)</w:t>
      </w:r>
      <w:r w:rsidRPr="006E3762">
        <w:rPr>
          <w:rFonts w:ascii="Times New Roman" w:hAnsi="Times New Roman" w:cs="Times New Roman"/>
          <w:sz w:val="28"/>
          <w:szCs w:val="28"/>
        </w:rPr>
        <w:t xml:space="preserve"> (-6,367 и -6,542 ккал/моль, соответственно) [</w:t>
      </w:r>
      <w:r w:rsidRPr="006E3762">
        <w:rPr>
          <w:rFonts w:ascii="Times New Roman" w:hAnsi="Times New Roman" w:cs="Times New Roman"/>
          <w:sz w:val="28"/>
          <w:szCs w:val="28"/>
          <w:lang w:val="kk-KZ"/>
        </w:rPr>
        <w:t>177</w:t>
      </w:r>
      <w:r w:rsidR="0018583A" w:rsidRPr="006E3762">
        <w:rPr>
          <w:rFonts w:ascii="Times New Roman" w:hAnsi="Times New Roman" w:cs="Times New Roman"/>
          <w:sz w:val="28"/>
          <w:szCs w:val="28"/>
          <w:lang w:val="kk-KZ"/>
        </w:rPr>
        <w:t>, р. 1107-1112</w:t>
      </w:r>
      <w:r w:rsidRPr="006E3762">
        <w:rPr>
          <w:rFonts w:ascii="Times New Roman" w:hAnsi="Times New Roman" w:cs="Times New Roman"/>
          <w:sz w:val="28"/>
          <w:szCs w:val="28"/>
        </w:rPr>
        <w:t>].</w:t>
      </w:r>
    </w:p>
    <w:p w14:paraId="3E4BB2ED" w14:textId="77777777"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 моноаминооксидазой А, цистатионин-гамма-лиазой, L-кальциевым каналом и β2-адренорецептором все исследуемые соединения показали сравнительно низкие значения энергии связывания, а с эндотелиальная NO-синтазой не продемонстрировало связывания ни одно из исследуемых соединений.</w:t>
      </w:r>
    </w:p>
    <w:p w14:paraId="791C0D54" w14:textId="5EB8C8EE"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Относительно хорошие показатели лигандной эффективности (ЛЭ </w:t>
      </w:r>
      <w:r w:rsidRPr="006E3762">
        <w:rPr>
          <w:rFonts w:ascii="Times New Roman" w:hAnsi="Times New Roman" w:cs="Times New Roman"/>
          <w:color w:val="333333"/>
          <w:sz w:val="28"/>
          <w:szCs w:val="28"/>
          <w:shd w:val="clear" w:color="auto" w:fill="FFFFFF"/>
        </w:rPr>
        <w:t>≥ 0,3)</w:t>
      </w:r>
      <w:r w:rsidRPr="006E3762">
        <w:rPr>
          <w:rFonts w:ascii="Times New Roman" w:hAnsi="Times New Roman" w:cs="Times New Roman"/>
          <w:sz w:val="28"/>
          <w:szCs w:val="28"/>
        </w:rPr>
        <w:t xml:space="preserve"> имеют 6-фенил-8-ацетилгармин </w:t>
      </w:r>
      <w:r w:rsidRPr="006E3762">
        <w:rPr>
          <w:rFonts w:ascii="Times New Roman" w:hAnsi="Times New Roman" w:cs="Times New Roman"/>
          <w:i/>
          <w:sz w:val="28"/>
          <w:szCs w:val="28"/>
        </w:rPr>
        <w:t>(114)</w:t>
      </w:r>
      <w:r w:rsidRPr="006E3762">
        <w:rPr>
          <w:rFonts w:ascii="Times New Roman" w:hAnsi="Times New Roman" w:cs="Times New Roman"/>
          <w:sz w:val="28"/>
          <w:szCs w:val="28"/>
        </w:rPr>
        <w:t xml:space="preserve"> и 4’-метокси-6-фенил-8-ацетилгармин </w:t>
      </w:r>
      <w:r w:rsidRPr="006E3762">
        <w:rPr>
          <w:rFonts w:ascii="Times New Roman" w:hAnsi="Times New Roman" w:cs="Times New Roman"/>
          <w:i/>
          <w:sz w:val="28"/>
          <w:szCs w:val="28"/>
        </w:rPr>
        <w:t>(113)</w:t>
      </w:r>
      <w:r w:rsidR="0018583A"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в комплексе с фосфодиэстеразой 5 (0,38 и 0,34), 6-фенил-8-ацетилгармин </w:t>
      </w:r>
      <w:r w:rsidRPr="006E3762">
        <w:rPr>
          <w:rFonts w:ascii="Times New Roman" w:hAnsi="Times New Roman" w:cs="Times New Roman"/>
          <w:i/>
          <w:sz w:val="28"/>
          <w:szCs w:val="28"/>
        </w:rPr>
        <w:t>(114)</w:t>
      </w:r>
      <w:r w:rsidRPr="006E3762">
        <w:rPr>
          <w:rFonts w:ascii="Times New Roman" w:hAnsi="Times New Roman" w:cs="Times New Roman"/>
          <w:sz w:val="28"/>
          <w:szCs w:val="28"/>
        </w:rPr>
        <w:t xml:space="preserve"> в комплексе с моноаминооксидазой-Б (0,33) [</w:t>
      </w:r>
      <w:r w:rsidRPr="006E3762">
        <w:rPr>
          <w:rFonts w:ascii="Times New Roman" w:hAnsi="Times New Roman" w:cs="Times New Roman"/>
          <w:sz w:val="28"/>
          <w:szCs w:val="28"/>
          <w:lang w:val="kk-KZ"/>
        </w:rPr>
        <w:t>177</w:t>
      </w:r>
      <w:r w:rsidR="003569BB">
        <w:rPr>
          <w:rFonts w:ascii="Times New Roman" w:hAnsi="Times New Roman" w:cs="Times New Roman"/>
          <w:sz w:val="28"/>
          <w:szCs w:val="28"/>
          <w:lang w:val="kk-KZ"/>
        </w:rPr>
        <w:t xml:space="preserve">, </w:t>
      </w:r>
      <w:r w:rsidR="003569BB" w:rsidRPr="006E3762">
        <w:rPr>
          <w:rFonts w:ascii="Times New Roman" w:hAnsi="Times New Roman" w:cs="Times New Roman"/>
          <w:sz w:val="28"/>
          <w:szCs w:val="28"/>
          <w:lang w:val="kk-KZ"/>
        </w:rPr>
        <w:t>р. 1107-1112</w:t>
      </w:r>
      <w:r w:rsidRPr="006E3762">
        <w:rPr>
          <w:rFonts w:ascii="Times New Roman" w:hAnsi="Times New Roman" w:cs="Times New Roman"/>
          <w:sz w:val="28"/>
          <w:szCs w:val="28"/>
        </w:rPr>
        <w:t>].</w:t>
      </w:r>
    </w:p>
    <w:p w14:paraId="3E90C097" w14:textId="3889825E" w:rsidR="000D41D9" w:rsidRDefault="000D41D9" w:rsidP="00070DE9">
      <w:pPr>
        <w:spacing w:after="0" w:line="240" w:lineRule="auto"/>
        <w:ind w:firstLine="709"/>
        <w:jc w:val="both"/>
        <w:rPr>
          <w:rFonts w:ascii="Times New Roman" w:hAnsi="Times New Roman"/>
          <w:sz w:val="28"/>
          <w:szCs w:val="28"/>
        </w:rPr>
      </w:pPr>
      <w:r w:rsidRPr="006E3762">
        <w:rPr>
          <w:rFonts w:ascii="Times New Roman" w:hAnsi="Times New Roman"/>
          <w:i/>
          <w:sz w:val="28"/>
          <w:szCs w:val="28"/>
        </w:rPr>
        <w:t>Рецептор МАО</w:t>
      </w:r>
      <w:r w:rsidRPr="006E3762">
        <w:rPr>
          <w:rFonts w:ascii="Times New Roman" w:hAnsi="Times New Roman"/>
          <w:i/>
          <w:sz w:val="28"/>
          <w:szCs w:val="28"/>
          <w:lang w:val="kk-KZ"/>
        </w:rPr>
        <w:t>-А</w:t>
      </w:r>
      <w:r w:rsidRPr="006E3762">
        <w:rPr>
          <w:rFonts w:ascii="Times New Roman" w:hAnsi="Times New Roman"/>
          <w:sz w:val="28"/>
          <w:szCs w:val="28"/>
          <w:lang w:val="kk-KZ"/>
        </w:rPr>
        <w:t>.</w:t>
      </w:r>
      <w:r w:rsidRPr="006E3762">
        <w:rPr>
          <w:rFonts w:ascii="Times New Roman" w:hAnsi="Times New Roman"/>
          <w:sz w:val="28"/>
          <w:szCs w:val="28"/>
        </w:rPr>
        <w:t xml:space="preserve"> В качестве эталона является кристаллическая структура человеческой моноаминоксидазы A (G110A) с г</w:t>
      </w:r>
      <w:r w:rsidR="00070DE9">
        <w:rPr>
          <w:rFonts w:ascii="Times New Roman" w:hAnsi="Times New Roman"/>
          <w:sz w:val="28"/>
          <w:szCs w:val="28"/>
        </w:rPr>
        <w:t>армином. Как видно на рисунке 20</w:t>
      </w:r>
      <w:r w:rsidRPr="006E3762">
        <w:rPr>
          <w:rFonts w:ascii="Times New Roman" w:hAnsi="Times New Roman"/>
          <w:sz w:val="28"/>
          <w:szCs w:val="28"/>
        </w:rPr>
        <w:t xml:space="preserve">, гармин </w:t>
      </w:r>
      <w:r w:rsidRPr="006E3762">
        <w:rPr>
          <w:rFonts w:ascii="Times New Roman" w:hAnsi="Times New Roman"/>
          <w:i/>
          <w:sz w:val="28"/>
          <w:szCs w:val="28"/>
        </w:rPr>
        <w:t>(1)</w:t>
      </w:r>
      <w:r w:rsidRPr="006E3762">
        <w:rPr>
          <w:rFonts w:ascii="Times New Roman" w:hAnsi="Times New Roman"/>
          <w:sz w:val="28"/>
          <w:szCs w:val="28"/>
        </w:rPr>
        <w:t xml:space="preserve"> (-</w:t>
      </w:r>
      <w:r w:rsidRPr="006E3762">
        <w:rPr>
          <w:rFonts w:ascii="Times New Roman" w:hAnsi="Times New Roman"/>
          <w:sz w:val="28"/>
          <w:szCs w:val="28"/>
          <w:lang w:val="kk-KZ"/>
        </w:rPr>
        <w:t xml:space="preserve">8.581 </w:t>
      </w:r>
      <w:r w:rsidRPr="006E3762">
        <w:rPr>
          <w:rFonts w:ascii="Times New Roman" w:hAnsi="Times New Roman"/>
          <w:sz w:val="28"/>
          <w:szCs w:val="28"/>
        </w:rPr>
        <w:t>ккал/моль)</w:t>
      </w:r>
      <w:r w:rsidRPr="006E3762">
        <w:rPr>
          <w:rFonts w:ascii="Times New Roman" w:hAnsi="Times New Roman" w:cs="Times New Roman"/>
          <w:sz w:val="28"/>
          <w:szCs w:val="28"/>
        </w:rPr>
        <w:t xml:space="preserve"> </w:t>
      </w:r>
      <w:r w:rsidRPr="006E3762">
        <w:rPr>
          <w:rFonts w:ascii="Times New Roman" w:hAnsi="Times New Roman"/>
          <w:sz w:val="28"/>
          <w:szCs w:val="28"/>
        </w:rPr>
        <w:t xml:space="preserve">сохраняет расположение пиридинового кольца и поддерживает π-π-взаимодействие с Tyr-407, вместо Gln-215. Согласно </w:t>
      </w:r>
      <w:r w:rsidRPr="006E3762">
        <w:rPr>
          <w:rFonts w:ascii="Times New Roman" w:hAnsi="Times New Roman"/>
          <w:sz w:val="28"/>
          <w:szCs w:val="28"/>
          <w:lang w:val="en-US"/>
        </w:rPr>
        <w:t>Son</w:t>
      </w:r>
      <w:r w:rsidRPr="006E3762">
        <w:rPr>
          <w:rFonts w:ascii="Times New Roman" w:hAnsi="Times New Roman"/>
          <w:sz w:val="28"/>
          <w:szCs w:val="28"/>
        </w:rPr>
        <w:t xml:space="preserve"> и др. [</w:t>
      </w:r>
      <w:r w:rsidR="0018583A" w:rsidRPr="006E3762">
        <w:rPr>
          <w:rFonts w:ascii="Times New Roman" w:hAnsi="Times New Roman"/>
          <w:sz w:val="28"/>
          <w:szCs w:val="28"/>
        </w:rPr>
        <w:t>203</w:t>
      </w:r>
      <w:r w:rsidRPr="006E3762">
        <w:rPr>
          <w:rFonts w:ascii="Times New Roman" w:hAnsi="Times New Roman"/>
          <w:sz w:val="28"/>
          <w:szCs w:val="28"/>
        </w:rPr>
        <w:t xml:space="preserve">], π-π-взаимодействие играет ключевую роль в стабильности системы в связывающем центре. Похожее поведение наблюдалось у соединения </w:t>
      </w:r>
      <w:r w:rsidRPr="006E3762">
        <w:rPr>
          <w:rFonts w:ascii="Times New Roman" w:hAnsi="Times New Roman"/>
          <w:i/>
          <w:sz w:val="28"/>
          <w:szCs w:val="28"/>
        </w:rPr>
        <w:t>(95)</w:t>
      </w:r>
      <w:r w:rsidRPr="006E3762">
        <w:rPr>
          <w:rFonts w:ascii="Times New Roman" w:hAnsi="Times New Roman"/>
          <w:b/>
          <w:sz w:val="28"/>
          <w:szCs w:val="28"/>
        </w:rPr>
        <w:t xml:space="preserve"> </w:t>
      </w:r>
      <w:r w:rsidRPr="006E3762">
        <w:rPr>
          <w:rFonts w:ascii="Times New Roman" w:hAnsi="Times New Roman"/>
          <w:sz w:val="28"/>
          <w:szCs w:val="28"/>
        </w:rPr>
        <w:t>(</w:t>
      </w:r>
      <w:r w:rsidR="00F717FF" w:rsidRPr="006E3762">
        <w:rPr>
          <w:rFonts w:ascii="Times New Roman" w:hAnsi="Times New Roman"/>
          <w:sz w:val="28"/>
          <w:szCs w:val="28"/>
          <w:lang w:val="kk-KZ"/>
        </w:rPr>
        <w:t>-9.746</w:t>
      </w:r>
      <w:r w:rsidRPr="006E3762">
        <w:rPr>
          <w:rFonts w:ascii="Times New Roman" w:hAnsi="Times New Roman"/>
          <w:sz w:val="28"/>
          <w:szCs w:val="28"/>
        </w:rPr>
        <w:t xml:space="preserve"> ккал/моль), где его стабильность усилена за счет взаимодействия карбонильного кислорода ацетильной группы с основой Ala-68 и Tyr-69. </w:t>
      </w:r>
    </w:p>
    <w:p w14:paraId="42B1814C" w14:textId="77777777" w:rsidR="00681DE1" w:rsidRPr="006E3762" w:rsidRDefault="00681DE1" w:rsidP="00681DE1">
      <w:pPr>
        <w:spacing w:after="0" w:line="240" w:lineRule="auto"/>
        <w:ind w:firstLine="709"/>
        <w:jc w:val="both"/>
        <w:rPr>
          <w:rFonts w:ascii="Times New Roman" w:hAnsi="Times New Roman" w:cs="Times New Roman"/>
          <w:sz w:val="28"/>
          <w:szCs w:val="28"/>
        </w:rPr>
      </w:pPr>
      <w:r w:rsidRPr="006E3762">
        <w:rPr>
          <w:rFonts w:ascii="Times New Roman" w:hAnsi="Times New Roman"/>
          <w:sz w:val="28"/>
          <w:szCs w:val="28"/>
        </w:rPr>
        <w:t xml:space="preserve">Докинг соединения </w:t>
      </w:r>
      <w:r w:rsidRPr="006E3762">
        <w:rPr>
          <w:rFonts w:ascii="Times New Roman" w:hAnsi="Times New Roman"/>
          <w:i/>
          <w:sz w:val="28"/>
          <w:szCs w:val="28"/>
        </w:rPr>
        <w:t>(121)</w:t>
      </w:r>
      <w:r w:rsidRPr="006E3762">
        <w:rPr>
          <w:rFonts w:ascii="Times New Roman" w:hAnsi="Times New Roman"/>
          <w:sz w:val="28"/>
          <w:szCs w:val="28"/>
        </w:rPr>
        <w:t xml:space="preserve"> (</w:t>
      </w:r>
      <w:r w:rsidRPr="006E3762">
        <w:rPr>
          <w:rFonts w:ascii="Times New Roman" w:hAnsi="Times New Roman"/>
          <w:sz w:val="28"/>
          <w:szCs w:val="28"/>
          <w:lang w:val="kk-KZ"/>
        </w:rPr>
        <w:t>-9.594</w:t>
      </w:r>
      <w:r w:rsidRPr="006E3762">
        <w:rPr>
          <w:rFonts w:ascii="Times New Roman" w:hAnsi="Times New Roman"/>
          <w:sz w:val="28"/>
          <w:szCs w:val="28"/>
        </w:rPr>
        <w:t xml:space="preserve"> ккал/моль)</w:t>
      </w:r>
      <w:r w:rsidRPr="006E3762">
        <w:rPr>
          <w:rFonts w:ascii="Times New Roman" w:hAnsi="Times New Roman" w:cs="Times New Roman"/>
          <w:sz w:val="28"/>
          <w:szCs w:val="28"/>
        </w:rPr>
        <w:t xml:space="preserve"> </w:t>
      </w:r>
      <w:r w:rsidRPr="006E3762">
        <w:rPr>
          <w:rFonts w:ascii="Times New Roman" w:hAnsi="Times New Roman"/>
          <w:sz w:val="28"/>
          <w:szCs w:val="28"/>
        </w:rPr>
        <w:t xml:space="preserve">выявил π-π-взаимодействия, включающие пиррольное и пиридиновое кольца индола, при этом ацетильная и этинильная функциональные группы ориентированы вдали от участка связывания FAD. Такая модель взаимодействия также отмечена для соединений </w:t>
      </w:r>
      <w:r w:rsidRPr="006E3762">
        <w:rPr>
          <w:rFonts w:ascii="Times New Roman" w:hAnsi="Times New Roman"/>
          <w:i/>
          <w:sz w:val="28"/>
          <w:szCs w:val="28"/>
        </w:rPr>
        <w:t>(122)</w:t>
      </w:r>
      <w:r w:rsidRPr="006E3762">
        <w:rPr>
          <w:rFonts w:ascii="Times New Roman" w:hAnsi="Times New Roman"/>
          <w:sz w:val="28"/>
          <w:szCs w:val="28"/>
        </w:rPr>
        <w:t xml:space="preserve"> и </w:t>
      </w:r>
      <w:r w:rsidRPr="006E3762">
        <w:rPr>
          <w:rFonts w:ascii="Times New Roman" w:hAnsi="Times New Roman"/>
          <w:i/>
          <w:sz w:val="28"/>
          <w:szCs w:val="28"/>
        </w:rPr>
        <w:t>(117)</w:t>
      </w:r>
      <w:r w:rsidRPr="006E3762">
        <w:rPr>
          <w:rFonts w:ascii="Times New Roman" w:hAnsi="Times New Roman"/>
          <w:b/>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7.372, -7.603 </w:t>
      </w:r>
      <w:r w:rsidRPr="006E3762">
        <w:rPr>
          <w:rFonts w:ascii="Times New Roman" w:hAnsi="Times New Roman"/>
          <w:sz w:val="28"/>
          <w:szCs w:val="28"/>
        </w:rPr>
        <w:t xml:space="preserve"> ккал/моль</w:t>
      </w:r>
      <w:r w:rsidRPr="006E3762">
        <w:rPr>
          <w:rFonts w:ascii="Times New Roman" w:hAnsi="Times New Roman"/>
          <w:sz w:val="28"/>
          <w:szCs w:val="28"/>
          <w:lang w:val="kk-KZ"/>
        </w:rPr>
        <w:t>, соответственно</w:t>
      </w:r>
      <w:r>
        <w:rPr>
          <w:rFonts w:ascii="Times New Roman" w:hAnsi="Times New Roman"/>
          <w:sz w:val="28"/>
          <w:szCs w:val="28"/>
        </w:rPr>
        <w:t>) (рисунок 21</w:t>
      </w:r>
      <w:r w:rsidRPr="006E3762">
        <w:rPr>
          <w:rFonts w:ascii="Times New Roman" w:hAnsi="Times New Roman"/>
          <w:sz w:val="28"/>
          <w:szCs w:val="28"/>
        </w:rPr>
        <w:t>).</w:t>
      </w:r>
    </w:p>
    <w:p w14:paraId="3CFFF6F2" w14:textId="77777777" w:rsidR="00681DE1" w:rsidRDefault="00681DE1" w:rsidP="00070DE9">
      <w:pPr>
        <w:spacing w:after="0" w:line="240" w:lineRule="auto"/>
        <w:ind w:firstLine="709"/>
        <w:jc w:val="both"/>
        <w:rPr>
          <w:rFonts w:ascii="Times New Roman" w:hAnsi="Times New Roman" w:cs="Times New Roman"/>
          <w:sz w:val="28"/>
          <w:szCs w:val="28"/>
        </w:rPr>
      </w:pPr>
    </w:p>
    <w:p w14:paraId="0E5B208D" w14:textId="77777777" w:rsidR="00070DE9" w:rsidRPr="00070DE9" w:rsidRDefault="00070DE9" w:rsidP="00070DE9">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D41D9" w:rsidRPr="006E3762" w14:paraId="4A9EFFDC" w14:textId="77777777" w:rsidTr="00070DE9">
        <w:tc>
          <w:tcPr>
            <w:tcW w:w="4785" w:type="dxa"/>
          </w:tcPr>
          <w:p w14:paraId="523931A1" w14:textId="77777777" w:rsidR="000D41D9" w:rsidRPr="006E3762" w:rsidRDefault="000D41D9" w:rsidP="006E3762">
            <w:pPr>
              <w:jc w:val="center"/>
              <w:rPr>
                <w:rFonts w:ascii="Times New Roman" w:hAnsi="Times New Roman"/>
                <w:sz w:val="24"/>
                <w:szCs w:val="24"/>
              </w:rPr>
            </w:pPr>
            <w:r w:rsidRPr="006E3762">
              <w:rPr>
                <w:rFonts w:ascii="Times New Roman" w:hAnsi="Times New Roman"/>
                <w:noProof/>
                <w:sz w:val="24"/>
                <w:szCs w:val="24"/>
                <w:lang w:eastAsia="ru-RU"/>
              </w:rPr>
              <w:drawing>
                <wp:inline distT="0" distB="0" distL="0" distR="0" wp14:anchorId="4AD5D83C" wp14:editId="6557AD75">
                  <wp:extent cx="2596540" cy="1520825"/>
                  <wp:effectExtent l="0" t="0" r="0" b="3175"/>
                  <wp:docPr id="78"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0.png"/>
                          <pic:cNvPicPr>
                            <a:picLocks noChangeAspect="1" noChangeArrowheads="1"/>
                          </pic:cNvPicPr>
                        </pic:nvPicPr>
                        <pic:blipFill>
                          <a:blip r:embed="rId217"/>
                          <a:srcRect l="36233" t="22488" r="19701" b="15961"/>
                          <a:stretch>
                            <a:fillRect/>
                          </a:stretch>
                        </pic:blipFill>
                        <pic:spPr bwMode="auto">
                          <a:xfrm>
                            <a:off x="0" y="0"/>
                            <a:ext cx="2745141" cy="1607863"/>
                          </a:xfrm>
                          <a:prstGeom prst="rect">
                            <a:avLst/>
                          </a:prstGeom>
                        </pic:spPr>
                      </pic:pic>
                    </a:graphicData>
                  </a:graphic>
                </wp:inline>
              </w:drawing>
            </w:r>
          </w:p>
        </w:tc>
        <w:tc>
          <w:tcPr>
            <w:tcW w:w="4786" w:type="dxa"/>
          </w:tcPr>
          <w:p w14:paraId="7731BFFB" w14:textId="77777777" w:rsidR="000D41D9" w:rsidRPr="006E3762" w:rsidRDefault="000D41D9" w:rsidP="006E3762">
            <w:pPr>
              <w:jc w:val="center"/>
              <w:rPr>
                <w:rFonts w:ascii="Times New Roman" w:hAnsi="Times New Roman"/>
                <w:sz w:val="24"/>
                <w:szCs w:val="24"/>
              </w:rPr>
            </w:pPr>
            <w:r w:rsidRPr="006E3762">
              <w:rPr>
                <w:rFonts w:ascii="Times New Roman" w:hAnsi="Times New Roman"/>
                <w:noProof/>
                <w:sz w:val="24"/>
                <w:szCs w:val="24"/>
                <w:lang w:eastAsia="ru-RU"/>
              </w:rPr>
              <w:drawing>
                <wp:inline distT="0" distB="0" distL="0" distR="0" wp14:anchorId="79883B74" wp14:editId="542504B0">
                  <wp:extent cx="2431999" cy="1520814"/>
                  <wp:effectExtent l="0" t="0" r="6985" b="3810"/>
                  <wp:docPr id="79"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2.png"/>
                          <pic:cNvPicPr>
                            <a:picLocks noChangeAspect="1" noChangeArrowheads="1"/>
                          </pic:cNvPicPr>
                        </pic:nvPicPr>
                        <pic:blipFill>
                          <a:blip r:embed="rId218"/>
                          <a:srcRect l="20705" r="20708"/>
                          <a:stretch>
                            <a:fillRect/>
                          </a:stretch>
                        </pic:blipFill>
                        <pic:spPr bwMode="auto">
                          <a:xfrm>
                            <a:off x="0" y="0"/>
                            <a:ext cx="2492873" cy="1558881"/>
                          </a:xfrm>
                          <a:prstGeom prst="rect">
                            <a:avLst/>
                          </a:prstGeom>
                        </pic:spPr>
                      </pic:pic>
                    </a:graphicData>
                  </a:graphic>
                </wp:inline>
              </w:drawing>
            </w:r>
          </w:p>
        </w:tc>
      </w:tr>
      <w:tr w:rsidR="000D41D9" w:rsidRPr="006E3762" w14:paraId="6218641D" w14:textId="77777777" w:rsidTr="00070DE9">
        <w:tc>
          <w:tcPr>
            <w:tcW w:w="4785" w:type="dxa"/>
          </w:tcPr>
          <w:p w14:paraId="50CA888B" w14:textId="36F9DFF0" w:rsidR="000D41D9" w:rsidRPr="006E3762" w:rsidRDefault="001747E3" w:rsidP="006E3762">
            <w:pPr>
              <w:spacing w:after="0" w:line="240" w:lineRule="auto"/>
              <w:jc w:val="center"/>
              <w:rPr>
                <w:rFonts w:ascii="Times New Roman" w:hAnsi="Times New Roman"/>
                <w:sz w:val="24"/>
                <w:szCs w:val="24"/>
                <w:lang w:val="kk-KZ"/>
              </w:rPr>
            </w:pPr>
            <w:r w:rsidRPr="006E3762">
              <w:rPr>
                <w:rFonts w:ascii="Times New Roman" w:hAnsi="Times New Roman"/>
                <w:sz w:val="24"/>
                <w:szCs w:val="24"/>
                <w:lang w:val="kk-KZ"/>
              </w:rPr>
              <w:t>а</w:t>
            </w:r>
          </w:p>
        </w:tc>
        <w:tc>
          <w:tcPr>
            <w:tcW w:w="4786" w:type="dxa"/>
          </w:tcPr>
          <w:p w14:paraId="04E50C60" w14:textId="578F858B" w:rsidR="000D41D9" w:rsidRPr="006E3762" w:rsidRDefault="001747E3" w:rsidP="006E3762">
            <w:pPr>
              <w:spacing w:after="0" w:line="240" w:lineRule="auto"/>
              <w:jc w:val="center"/>
              <w:rPr>
                <w:rFonts w:ascii="Times New Roman" w:hAnsi="Times New Roman"/>
                <w:sz w:val="24"/>
                <w:szCs w:val="24"/>
                <w:lang w:val="kk-KZ"/>
              </w:rPr>
            </w:pPr>
            <w:r w:rsidRPr="006E3762">
              <w:rPr>
                <w:rFonts w:ascii="Times New Roman" w:hAnsi="Times New Roman"/>
                <w:sz w:val="24"/>
                <w:szCs w:val="24"/>
                <w:lang w:val="kk-KZ"/>
              </w:rPr>
              <w:t>б</w:t>
            </w:r>
          </w:p>
        </w:tc>
      </w:tr>
    </w:tbl>
    <w:p w14:paraId="1ACF3084" w14:textId="77777777" w:rsidR="001747E3" w:rsidRPr="006E3762" w:rsidRDefault="001747E3" w:rsidP="006E3762">
      <w:pPr>
        <w:spacing w:after="0" w:line="240" w:lineRule="auto"/>
        <w:ind w:firstLine="709"/>
        <w:jc w:val="center"/>
        <w:rPr>
          <w:rFonts w:ascii="Times New Roman" w:eastAsia="Calibri" w:hAnsi="Times New Roman" w:cs="Times New Roman"/>
          <w:sz w:val="16"/>
          <w:szCs w:val="16"/>
          <w:lang w:val="kk-KZ"/>
        </w:rPr>
      </w:pPr>
    </w:p>
    <w:p w14:paraId="22563050" w14:textId="025002BE" w:rsidR="000D41D9" w:rsidRPr="00070DE9" w:rsidRDefault="000D41D9" w:rsidP="00070DE9">
      <w:pPr>
        <w:spacing w:after="0" w:line="240" w:lineRule="auto"/>
        <w:ind w:firstLine="709"/>
        <w:jc w:val="center"/>
        <w:rPr>
          <w:rFonts w:ascii="Times New Roman" w:eastAsia="Calibri" w:hAnsi="Times New Roman" w:cs="Times New Roman"/>
          <w:sz w:val="24"/>
          <w:szCs w:val="24"/>
        </w:rPr>
      </w:pPr>
      <w:r w:rsidRPr="006E3762">
        <w:rPr>
          <w:rFonts w:ascii="Times New Roman" w:eastAsia="Calibri" w:hAnsi="Times New Roman" w:cs="Times New Roman"/>
          <w:sz w:val="28"/>
          <w:szCs w:val="28"/>
        </w:rPr>
        <w:t xml:space="preserve">Рисунок </w:t>
      </w:r>
      <w:r w:rsidR="00070DE9">
        <w:rPr>
          <w:rFonts w:ascii="Times New Roman" w:eastAsia="Calibri" w:hAnsi="Times New Roman" w:cs="Times New Roman"/>
          <w:sz w:val="28"/>
          <w:szCs w:val="28"/>
          <w:lang w:val="kk-KZ"/>
        </w:rPr>
        <w:t>20</w:t>
      </w:r>
      <w:r w:rsidRPr="006E3762">
        <w:rPr>
          <w:rFonts w:ascii="Times New Roman" w:eastAsia="Calibri" w:hAnsi="Times New Roman" w:cs="Times New Roman"/>
          <w:sz w:val="28"/>
          <w:szCs w:val="28"/>
        </w:rPr>
        <w:t xml:space="preserve"> - Взаимодействие </w:t>
      </w:r>
      <w:r w:rsidRPr="006E3762">
        <w:rPr>
          <w:rFonts w:ascii="Times New Roman" w:eastAsia="Calibri" w:hAnsi="Times New Roman" w:cs="Times New Roman"/>
          <w:sz w:val="28"/>
          <w:szCs w:val="28"/>
          <w:lang w:val="kk-KZ"/>
        </w:rPr>
        <w:t xml:space="preserve">гармина </w:t>
      </w:r>
      <w:r w:rsidRPr="003569BB">
        <w:rPr>
          <w:rFonts w:ascii="Times New Roman" w:eastAsia="Calibri" w:hAnsi="Times New Roman" w:cs="Times New Roman"/>
          <w:i/>
          <w:sz w:val="28"/>
          <w:szCs w:val="28"/>
          <w:lang w:val="kk-KZ"/>
        </w:rPr>
        <w:t>(1)</w:t>
      </w:r>
      <w:r w:rsidRPr="006E3762">
        <w:rPr>
          <w:rFonts w:ascii="Times New Roman" w:eastAsia="Calibri" w:hAnsi="Times New Roman" w:cs="Times New Roman"/>
          <w:sz w:val="28"/>
          <w:szCs w:val="28"/>
          <w:lang w:val="kk-KZ"/>
        </w:rPr>
        <w:t xml:space="preserve"> и </w:t>
      </w:r>
      <w:r w:rsidRPr="006E3762">
        <w:rPr>
          <w:rFonts w:ascii="Times New Roman" w:hAnsi="Times New Roman" w:cs="Times New Roman"/>
          <w:sz w:val="28"/>
          <w:szCs w:val="28"/>
        </w:rPr>
        <w:t xml:space="preserve">8-ацетилгармина </w:t>
      </w:r>
      <w:r w:rsidRPr="003569BB">
        <w:rPr>
          <w:rFonts w:ascii="Times New Roman" w:hAnsi="Times New Roman" w:cs="Times New Roman"/>
          <w:i/>
          <w:sz w:val="28"/>
          <w:szCs w:val="28"/>
        </w:rPr>
        <w:t>(95)</w:t>
      </w:r>
      <w:r w:rsidRPr="006E3762">
        <w:rPr>
          <w:rFonts w:ascii="Times New Roman" w:hAnsi="Times New Roman" w:cs="Times New Roman"/>
          <w:sz w:val="28"/>
          <w:szCs w:val="28"/>
        </w:rPr>
        <w:t xml:space="preserve"> </w:t>
      </w:r>
      <w:r w:rsidRPr="006E3762">
        <w:rPr>
          <w:rFonts w:ascii="Times New Roman" w:eastAsia="Calibri" w:hAnsi="Times New Roman" w:cs="Times New Roman"/>
          <w:sz w:val="28"/>
          <w:szCs w:val="28"/>
        </w:rPr>
        <w:t xml:space="preserve">с рецептором </w:t>
      </w:r>
      <w:r w:rsidRPr="006E3762">
        <w:rPr>
          <w:rFonts w:ascii="Times New Roman" w:eastAsia="Calibri" w:hAnsi="Times New Roman" w:cs="Times New Roman"/>
          <w:sz w:val="28"/>
          <w:szCs w:val="28"/>
          <w:lang w:val="en-US"/>
        </w:rPr>
        <w:t>MAO</w:t>
      </w:r>
      <w:r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lang w:val="en-US"/>
        </w:rPr>
        <w:t>A</w:t>
      </w:r>
      <w:r w:rsidR="00070DE9">
        <w:rPr>
          <w:rFonts w:ascii="Times New Roman" w:eastAsia="Calibri" w:hAnsi="Times New Roman" w:cs="Times New Roman"/>
          <w:sz w:val="28"/>
          <w:szCs w:val="28"/>
          <w:lang w:val="kk-KZ"/>
        </w:rPr>
        <w:t>,</w:t>
      </w:r>
      <w:r w:rsidR="00070DE9" w:rsidRPr="00070DE9">
        <w:rPr>
          <w:rFonts w:ascii="Times New Roman" w:eastAsia="Calibri" w:hAnsi="Times New Roman" w:cs="Times New Roman"/>
          <w:sz w:val="24"/>
          <w:szCs w:val="24"/>
          <w:lang w:val="kk-KZ"/>
        </w:rPr>
        <w:t xml:space="preserve"> </w:t>
      </w:r>
      <w:r w:rsidR="00070DE9" w:rsidRPr="006E3762">
        <w:rPr>
          <w:rFonts w:ascii="Times New Roman" w:eastAsia="Calibri" w:hAnsi="Times New Roman" w:cs="Times New Roman"/>
          <w:sz w:val="24"/>
          <w:szCs w:val="24"/>
          <w:lang w:val="kk-KZ"/>
        </w:rPr>
        <w:t xml:space="preserve">а – </w:t>
      </w:r>
      <w:r w:rsidR="00070DE9" w:rsidRPr="006E3762">
        <w:rPr>
          <w:rFonts w:ascii="Times New Roman" w:hAnsi="Times New Roman"/>
          <w:sz w:val="24"/>
          <w:szCs w:val="24"/>
        </w:rPr>
        <w:t>(1)</w:t>
      </w:r>
      <w:r w:rsidR="00070DE9" w:rsidRPr="006E3762">
        <w:rPr>
          <w:rFonts w:ascii="Times New Roman" w:hAnsi="Times New Roman"/>
          <w:sz w:val="24"/>
          <w:szCs w:val="24"/>
          <w:lang w:val="kk-KZ"/>
        </w:rPr>
        <w:t xml:space="preserve">; б – </w:t>
      </w:r>
      <w:r w:rsidR="00070DE9" w:rsidRPr="006E3762">
        <w:rPr>
          <w:rFonts w:ascii="Times New Roman" w:hAnsi="Times New Roman"/>
          <w:sz w:val="24"/>
          <w:szCs w:val="24"/>
        </w:rPr>
        <w:t>(95)</w:t>
      </w:r>
    </w:p>
    <w:p w14:paraId="092C0812" w14:textId="77777777" w:rsidR="000D41D9" w:rsidRPr="006E3762" w:rsidRDefault="000D41D9" w:rsidP="006E3762">
      <w:pPr>
        <w:spacing w:after="0" w:line="240" w:lineRule="auto"/>
        <w:ind w:firstLine="567"/>
        <w:jc w:val="both"/>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3"/>
        <w:gridCol w:w="3219"/>
        <w:gridCol w:w="3182"/>
      </w:tblGrid>
      <w:tr w:rsidR="000D41D9" w:rsidRPr="006E3762" w14:paraId="5240F14F" w14:textId="77777777" w:rsidTr="000D41D9">
        <w:tc>
          <w:tcPr>
            <w:tcW w:w="3332" w:type="dxa"/>
          </w:tcPr>
          <w:p w14:paraId="793E4219" w14:textId="77777777" w:rsidR="000D41D9" w:rsidRPr="006E3762" w:rsidRDefault="000D41D9" w:rsidP="006E3762">
            <w:pPr>
              <w:jc w:val="both"/>
              <w:rPr>
                <w:rFonts w:ascii="Times New Roman" w:hAnsi="Times New Roman"/>
                <w:sz w:val="24"/>
                <w:szCs w:val="24"/>
              </w:rPr>
            </w:pPr>
            <w:r w:rsidRPr="006E3762">
              <w:rPr>
                <w:rFonts w:ascii="Times New Roman" w:hAnsi="Times New Roman"/>
                <w:noProof/>
                <w:sz w:val="24"/>
                <w:szCs w:val="24"/>
                <w:lang w:eastAsia="ru-RU"/>
              </w:rPr>
              <w:drawing>
                <wp:inline distT="0" distB="0" distL="0" distR="0" wp14:anchorId="7BD8F2DA" wp14:editId="224B5ACA">
                  <wp:extent cx="2136038" cy="1828445"/>
                  <wp:effectExtent l="0" t="0" r="0" b="635"/>
                  <wp:docPr id="80"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7.png"/>
                          <pic:cNvPicPr>
                            <a:picLocks noChangeAspect="1" noChangeArrowheads="1"/>
                          </pic:cNvPicPr>
                        </pic:nvPicPr>
                        <pic:blipFill>
                          <a:blip r:embed="rId219"/>
                          <a:srcRect l="36967" t="15441" r="26394" b="22287"/>
                          <a:stretch>
                            <a:fillRect/>
                          </a:stretch>
                        </pic:blipFill>
                        <pic:spPr bwMode="auto">
                          <a:xfrm>
                            <a:off x="0" y="0"/>
                            <a:ext cx="2155492" cy="1845097"/>
                          </a:xfrm>
                          <a:prstGeom prst="rect">
                            <a:avLst/>
                          </a:prstGeom>
                        </pic:spPr>
                      </pic:pic>
                    </a:graphicData>
                  </a:graphic>
                </wp:inline>
              </w:drawing>
            </w:r>
          </w:p>
        </w:tc>
        <w:tc>
          <w:tcPr>
            <w:tcW w:w="3159" w:type="dxa"/>
          </w:tcPr>
          <w:p w14:paraId="647AB5B0" w14:textId="77777777" w:rsidR="000D41D9" w:rsidRPr="006E3762" w:rsidRDefault="000D41D9" w:rsidP="006E3762">
            <w:pPr>
              <w:jc w:val="both"/>
              <w:rPr>
                <w:rFonts w:ascii="Times New Roman" w:hAnsi="Times New Roman"/>
                <w:sz w:val="24"/>
                <w:szCs w:val="24"/>
              </w:rPr>
            </w:pPr>
            <w:r w:rsidRPr="006E3762">
              <w:rPr>
                <w:rFonts w:ascii="Times New Roman" w:hAnsi="Times New Roman"/>
                <w:noProof/>
                <w:sz w:val="24"/>
                <w:szCs w:val="24"/>
                <w:lang w:eastAsia="ru-RU"/>
              </w:rPr>
              <w:drawing>
                <wp:inline distT="0" distB="0" distL="0" distR="0" wp14:anchorId="35D655AB" wp14:editId="1E6A8940">
                  <wp:extent cx="1973132" cy="1762963"/>
                  <wp:effectExtent l="0" t="0" r="8255" b="8890"/>
                  <wp:docPr id="8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a:picLocks noChangeAspect="1" noChangeArrowheads="1"/>
                          </pic:cNvPicPr>
                        </pic:nvPicPr>
                        <pic:blipFill>
                          <a:blip r:embed="rId220"/>
                          <a:srcRect l="28305" t="11532" r="29918" b="7048"/>
                          <a:stretch>
                            <a:fillRect/>
                          </a:stretch>
                        </pic:blipFill>
                        <pic:spPr bwMode="auto">
                          <a:xfrm>
                            <a:off x="0" y="0"/>
                            <a:ext cx="1980918" cy="1769920"/>
                          </a:xfrm>
                          <a:prstGeom prst="rect">
                            <a:avLst/>
                          </a:prstGeom>
                        </pic:spPr>
                      </pic:pic>
                    </a:graphicData>
                  </a:graphic>
                </wp:inline>
              </w:drawing>
            </w:r>
          </w:p>
        </w:tc>
        <w:tc>
          <w:tcPr>
            <w:tcW w:w="3147" w:type="dxa"/>
          </w:tcPr>
          <w:p w14:paraId="5298FD79" w14:textId="77777777" w:rsidR="000D41D9" w:rsidRPr="006E3762" w:rsidRDefault="000D41D9" w:rsidP="006E3762">
            <w:pPr>
              <w:ind w:hanging="47"/>
              <w:jc w:val="both"/>
              <w:rPr>
                <w:rFonts w:ascii="Times New Roman" w:hAnsi="Times New Roman"/>
                <w:sz w:val="24"/>
                <w:szCs w:val="24"/>
              </w:rPr>
            </w:pPr>
            <w:r w:rsidRPr="006E3762">
              <w:rPr>
                <w:rFonts w:ascii="Times New Roman" w:hAnsi="Times New Roman"/>
                <w:noProof/>
                <w:sz w:val="24"/>
                <w:szCs w:val="24"/>
                <w:lang w:eastAsia="ru-RU"/>
              </w:rPr>
              <w:drawing>
                <wp:inline distT="0" distB="0" distL="0" distR="0" wp14:anchorId="192E97EF" wp14:editId="5E88762F">
                  <wp:extent cx="1986506" cy="1762760"/>
                  <wp:effectExtent l="0" t="0" r="0" b="8890"/>
                  <wp:docPr id="82"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0.png"/>
                          <pic:cNvPicPr>
                            <a:picLocks noChangeAspect="1" noChangeArrowheads="1"/>
                          </pic:cNvPicPr>
                        </pic:nvPicPr>
                        <pic:blipFill>
                          <a:blip r:embed="rId221"/>
                          <a:srcRect l="22268" r="15243" b="13894"/>
                          <a:stretch>
                            <a:fillRect/>
                          </a:stretch>
                        </pic:blipFill>
                        <pic:spPr bwMode="auto">
                          <a:xfrm>
                            <a:off x="0" y="0"/>
                            <a:ext cx="2000500" cy="1775177"/>
                          </a:xfrm>
                          <a:prstGeom prst="rect">
                            <a:avLst/>
                          </a:prstGeom>
                        </pic:spPr>
                      </pic:pic>
                    </a:graphicData>
                  </a:graphic>
                </wp:inline>
              </w:drawing>
            </w:r>
          </w:p>
        </w:tc>
      </w:tr>
      <w:tr w:rsidR="000D41D9" w:rsidRPr="006E3762" w14:paraId="55C9ABF1" w14:textId="77777777" w:rsidTr="000D41D9">
        <w:tc>
          <w:tcPr>
            <w:tcW w:w="3332" w:type="dxa"/>
          </w:tcPr>
          <w:p w14:paraId="20764230" w14:textId="0FE502BB" w:rsidR="000D41D9" w:rsidRPr="006E3762" w:rsidRDefault="001747E3" w:rsidP="006E3762">
            <w:pPr>
              <w:spacing w:after="0" w:line="240" w:lineRule="auto"/>
              <w:jc w:val="center"/>
              <w:rPr>
                <w:rFonts w:ascii="Times New Roman" w:hAnsi="Times New Roman"/>
                <w:sz w:val="24"/>
                <w:szCs w:val="24"/>
                <w:lang w:val="kk-KZ"/>
              </w:rPr>
            </w:pPr>
            <w:r w:rsidRPr="006E3762">
              <w:rPr>
                <w:rFonts w:ascii="Times New Roman" w:hAnsi="Times New Roman"/>
                <w:sz w:val="24"/>
                <w:szCs w:val="24"/>
                <w:lang w:val="kk-KZ"/>
              </w:rPr>
              <w:t>а</w:t>
            </w:r>
          </w:p>
        </w:tc>
        <w:tc>
          <w:tcPr>
            <w:tcW w:w="3159" w:type="dxa"/>
          </w:tcPr>
          <w:p w14:paraId="73D5E0C9" w14:textId="5FA687B7" w:rsidR="000D41D9" w:rsidRPr="006E3762" w:rsidRDefault="001747E3" w:rsidP="006E3762">
            <w:pPr>
              <w:spacing w:after="0" w:line="240" w:lineRule="auto"/>
              <w:jc w:val="center"/>
              <w:rPr>
                <w:rFonts w:ascii="Times New Roman" w:hAnsi="Times New Roman"/>
                <w:sz w:val="24"/>
                <w:szCs w:val="24"/>
                <w:lang w:val="kk-KZ"/>
              </w:rPr>
            </w:pPr>
            <w:r w:rsidRPr="006E3762">
              <w:rPr>
                <w:rFonts w:ascii="Times New Roman" w:hAnsi="Times New Roman"/>
                <w:sz w:val="24"/>
                <w:szCs w:val="24"/>
                <w:lang w:val="kk-KZ"/>
              </w:rPr>
              <w:t>б</w:t>
            </w:r>
          </w:p>
        </w:tc>
        <w:tc>
          <w:tcPr>
            <w:tcW w:w="3147" w:type="dxa"/>
          </w:tcPr>
          <w:p w14:paraId="6F1D6572" w14:textId="12B151C6" w:rsidR="000D41D9" w:rsidRPr="006E3762" w:rsidRDefault="001747E3" w:rsidP="006E3762">
            <w:pPr>
              <w:spacing w:after="0" w:line="240" w:lineRule="auto"/>
              <w:jc w:val="center"/>
              <w:rPr>
                <w:rFonts w:ascii="Times New Roman" w:hAnsi="Times New Roman"/>
                <w:sz w:val="24"/>
                <w:szCs w:val="24"/>
                <w:lang w:val="kk-KZ"/>
              </w:rPr>
            </w:pPr>
            <w:r w:rsidRPr="006E3762">
              <w:rPr>
                <w:rFonts w:ascii="Times New Roman" w:hAnsi="Times New Roman"/>
                <w:sz w:val="24"/>
                <w:szCs w:val="24"/>
                <w:lang w:val="kk-KZ"/>
              </w:rPr>
              <w:t>в</w:t>
            </w:r>
          </w:p>
        </w:tc>
      </w:tr>
    </w:tbl>
    <w:p w14:paraId="379AC7B0" w14:textId="77777777" w:rsidR="001747E3" w:rsidRPr="006E3762" w:rsidRDefault="001747E3" w:rsidP="006E3762">
      <w:pPr>
        <w:spacing w:after="0" w:line="240" w:lineRule="auto"/>
        <w:ind w:firstLine="709"/>
        <w:jc w:val="both"/>
        <w:rPr>
          <w:rFonts w:ascii="Times New Roman" w:eastAsia="Calibri" w:hAnsi="Times New Roman" w:cs="Times New Roman"/>
          <w:sz w:val="16"/>
          <w:szCs w:val="16"/>
          <w:lang w:val="kk-KZ"/>
        </w:rPr>
      </w:pPr>
    </w:p>
    <w:p w14:paraId="658FE90A" w14:textId="679B628C" w:rsidR="001747E3" w:rsidRPr="006E3762" w:rsidRDefault="001747E3" w:rsidP="006E3762">
      <w:pPr>
        <w:spacing w:after="0" w:line="240" w:lineRule="auto"/>
        <w:ind w:firstLine="709"/>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 xml:space="preserve">а – </w:t>
      </w:r>
      <w:r w:rsidRPr="006E3762">
        <w:rPr>
          <w:rFonts w:ascii="Times New Roman" w:hAnsi="Times New Roman"/>
          <w:sz w:val="24"/>
          <w:szCs w:val="24"/>
        </w:rPr>
        <w:t>(121)</w:t>
      </w:r>
      <w:r w:rsidRPr="006E3762">
        <w:rPr>
          <w:rFonts w:ascii="Times New Roman" w:hAnsi="Times New Roman"/>
          <w:sz w:val="24"/>
          <w:szCs w:val="24"/>
          <w:lang w:val="kk-KZ"/>
        </w:rPr>
        <w:t xml:space="preserve">; б – </w:t>
      </w:r>
      <w:r w:rsidRPr="006E3762">
        <w:rPr>
          <w:rFonts w:ascii="Times New Roman" w:hAnsi="Times New Roman"/>
          <w:sz w:val="24"/>
          <w:szCs w:val="24"/>
        </w:rPr>
        <w:t>(122)</w:t>
      </w:r>
      <w:r w:rsidRPr="006E3762">
        <w:rPr>
          <w:rFonts w:ascii="Times New Roman" w:hAnsi="Times New Roman"/>
          <w:sz w:val="24"/>
          <w:szCs w:val="24"/>
          <w:lang w:val="kk-KZ"/>
        </w:rPr>
        <w:t xml:space="preserve">; в – </w:t>
      </w:r>
      <w:r w:rsidRPr="006E3762">
        <w:rPr>
          <w:rFonts w:ascii="Times New Roman" w:hAnsi="Times New Roman"/>
          <w:sz w:val="24"/>
          <w:szCs w:val="24"/>
        </w:rPr>
        <w:t>(117)</w:t>
      </w:r>
    </w:p>
    <w:p w14:paraId="6A119A21" w14:textId="77777777" w:rsidR="001747E3" w:rsidRPr="006E3762" w:rsidRDefault="001747E3" w:rsidP="006E3762">
      <w:pPr>
        <w:spacing w:after="0" w:line="240" w:lineRule="auto"/>
        <w:jc w:val="center"/>
        <w:rPr>
          <w:rFonts w:ascii="Times New Roman" w:eastAsia="Calibri" w:hAnsi="Times New Roman" w:cs="Times New Roman"/>
          <w:sz w:val="16"/>
          <w:szCs w:val="16"/>
          <w:lang w:val="kk-KZ"/>
        </w:rPr>
      </w:pPr>
    </w:p>
    <w:p w14:paraId="34D61B30" w14:textId="30C8744C" w:rsidR="000D41D9" w:rsidRPr="006E3762" w:rsidRDefault="000D41D9" w:rsidP="006E3762">
      <w:pPr>
        <w:spacing w:after="0" w:line="240" w:lineRule="auto"/>
        <w:jc w:val="center"/>
        <w:rPr>
          <w:rFonts w:ascii="Times New Roman" w:eastAsia="Calibri" w:hAnsi="Times New Roman" w:cs="Times New Roman"/>
          <w:i/>
          <w:sz w:val="28"/>
          <w:szCs w:val="28"/>
          <w:lang w:val="kk-KZ"/>
        </w:rPr>
      </w:pPr>
      <w:r w:rsidRPr="006E3762">
        <w:rPr>
          <w:rFonts w:ascii="Times New Roman" w:eastAsia="Calibri" w:hAnsi="Times New Roman" w:cs="Times New Roman"/>
          <w:sz w:val="28"/>
          <w:szCs w:val="28"/>
        </w:rPr>
        <w:t xml:space="preserve">Рисунок </w:t>
      </w:r>
      <w:r w:rsidR="00070DE9">
        <w:rPr>
          <w:rFonts w:ascii="Times New Roman" w:eastAsia="Calibri" w:hAnsi="Times New Roman" w:cs="Times New Roman"/>
          <w:sz w:val="28"/>
          <w:szCs w:val="28"/>
          <w:lang w:val="kk-KZ"/>
        </w:rPr>
        <w:t>21</w:t>
      </w:r>
      <w:r w:rsidRPr="006E3762">
        <w:rPr>
          <w:rFonts w:ascii="Times New Roman" w:eastAsia="Calibri" w:hAnsi="Times New Roman" w:cs="Times New Roman"/>
          <w:sz w:val="28"/>
          <w:szCs w:val="28"/>
        </w:rPr>
        <w:t xml:space="preserve"> - Взаимодействие производных </w:t>
      </w:r>
      <w:r w:rsidRPr="006E3762">
        <w:rPr>
          <w:rFonts w:ascii="Times New Roman" w:eastAsia="Calibri" w:hAnsi="Times New Roman" w:cs="Times New Roman"/>
          <w:sz w:val="28"/>
          <w:szCs w:val="28"/>
          <w:lang w:val="kk-KZ"/>
        </w:rPr>
        <w:t xml:space="preserve">гармина </w:t>
      </w:r>
      <w:r w:rsidRPr="006E3762">
        <w:rPr>
          <w:rFonts w:ascii="Times New Roman" w:eastAsia="Calibri" w:hAnsi="Times New Roman" w:cs="Times New Roman"/>
          <w:i/>
          <w:sz w:val="28"/>
          <w:szCs w:val="28"/>
          <w:lang w:val="kk-KZ"/>
        </w:rPr>
        <w:t xml:space="preserve">(121), (122) </w:t>
      </w:r>
    </w:p>
    <w:p w14:paraId="14DDC3BA" w14:textId="77777777" w:rsidR="000D41D9" w:rsidRPr="006E3762" w:rsidRDefault="000D41D9" w:rsidP="006E3762">
      <w:pPr>
        <w:spacing w:after="0" w:line="240" w:lineRule="auto"/>
        <w:ind w:firstLine="709"/>
        <w:jc w:val="center"/>
        <w:rPr>
          <w:rFonts w:ascii="Times New Roman" w:eastAsia="Calibri" w:hAnsi="Times New Roman" w:cs="Times New Roman"/>
          <w:sz w:val="28"/>
          <w:szCs w:val="28"/>
        </w:rPr>
      </w:pPr>
      <w:r w:rsidRPr="006E3762">
        <w:rPr>
          <w:rFonts w:ascii="Times New Roman" w:eastAsia="Calibri" w:hAnsi="Times New Roman" w:cs="Times New Roman"/>
          <w:sz w:val="28"/>
          <w:szCs w:val="28"/>
          <w:lang w:val="kk-KZ"/>
        </w:rPr>
        <w:t>и</w:t>
      </w:r>
      <w:r w:rsidRPr="006E3762">
        <w:rPr>
          <w:rFonts w:ascii="Times New Roman" w:eastAsia="Calibri" w:hAnsi="Times New Roman" w:cs="Times New Roman"/>
          <w:b/>
          <w:sz w:val="28"/>
          <w:szCs w:val="28"/>
          <w:lang w:val="kk-KZ"/>
        </w:rPr>
        <w:t xml:space="preserve"> </w:t>
      </w:r>
      <w:r w:rsidRPr="006E3762">
        <w:rPr>
          <w:rFonts w:ascii="Times New Roman" w:hAnsi="Times New Roman" w:cs="Times New Roman"/>
          <w:i/>
          <w:sz w:val="28"/>
          <w:szCs w:val="28"/>
        </w:rPr>
        <w:t>(117)</w:t>
      </w:r>
      <w:r w:rsidRPr="006E3762">
        <w:rPr>
          <w:rFonts w:ascii="Times New Roman" w:hAnsi="Times New Roman" w:cs="Times New Roman"/>
          <w:sz w:val="28"/>
          <w:szCs w:val="28"/>
        </w:rPr>
        <w:t xml:space="preserve"> </w:t>
      </w:r>
      <w:r w:rsidRPr="006E3762">
        <w:rPr>
          <w:rFonts w:ascii="Times New Roman" w:eastAsia="Calibri" w:hAnsi="Times New Roman" w:cs="Times New Roman"/>
          <w:sz w:val="28"/>
          <w:szCs w:val="28"/>
        </w:rPr>
        <w:t xml:space="preserve">с рецептором </w:t>
      </w:r>
      <w:r w:rsidRPr="006E3762">
        <w:rPr>
          <w:rFonts w:ascii="Times New Roman" w:eastAsia="Calibri" w:hAnsi="Times New Roman" w:cs="Times New Roman"/>
          <w:sz w:val="28"/>
          <w:szCs w:val="28"/>
          <w:lang w:val="en-US"/>
        </w:rPr>
        <w:t>MAO</w:t>
      </w:r>
      <w:r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lang w:val="en-US"/>
        </w:rPr>
        <w:t>A</w:t>
      </w:r>
    </w:p>
    <w:p w14:paraId="0B4D1A2F" w14:textId="77777777" w:rsidR="001747E3" w:rsidRPr="006E3762" w:rsidRDefault="001747E3" w:rsidP="006E3762">
      <w:pPr>
        <w:spacing w:after="0" w:line="240" w:lineRule="auto"/>
        <w:ind w:firstLine="709"/>
        <w:jc w:val="both"/>
        <w:rPr>
          <w:rFonts w:ascii="Times New Roman" w:hAnsi="Times New Roman"/>
          <w:sz w:val="28"/>
          <w:szCs w:val="28"/>
          <w:lang w:val="kk-KZ"/>
        </w:rPr>
      </w:pPr>
    </w:p>
    <w:p w14:paraId="1759D888" w14:textId="77777777" w:rsidR="000D41D9" w:rsidRPr="006E3762" w:rsidRDefault="000D41D9" w:rsidP="006E3762">
      <w:pPr>
        <w:spacing w:after="0" w:line="240" w:lineRule="auto"/>
        <w:ind w:firstLine="709"/>
        <w:jc w:val="both"/>
        <w:rPr>
          <w:rFonts w:ascii="Times New Roman" w:hAnsi="Times New Roman"/>
          <w:sz w:val="28"/>
          <w:szCs w:val="28"/>
        </w:rPr>
      </w:pPr>
      <w:r w:rsidRPr="006E3762">
        <w:rPr>
          <w:rFonts w:ascii="Times New Roman" w:hAnsi="Times New Roman"/>
          <w:sz w:val="28"/>
          <w:szCs w:val="28"/>
        </w:rPr>
        <w:t xml:space="preserve">Соединение </w:t>
      </w:r>
      <w:r w:rsidRPr="006E3762">
        <w:rPr>
          <w:rFonts w:ascii="Times New Roman" w:hAnsi="Times New Roman"/>
          <w:i/>
          <w:sz w:val="28"/>
          <w:szCs w:val="28"/>
        </w:rPr>
        <w:t>(116)</w:t>
      </w:r>
      <w:r w:rsidRPr="006E3762">
        <w:rPr>
          <w:rFonts w:ascii="Times New Roman" w:hAnsi="Times New Roman"/>
          <w:b/>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-8.211 </w:t>
      </w:r>
      <w:r w:rsidRPr="006E3762">
        <w:rPr>
          <w:rFonts w:ascii="Times New Roman" w:hAnsi="Times New Roman"/>
          <w:sz w:val="28"/>
          <w:szCs w:val="28"/>
        </w:rPr>
        <w:t xml:space="preserve">ккал/моль) следовало той же тенденции и, дополнительно, продемонстрировало новое водородное взаимодействие с Tyr-444, которое можно рассматривать как временное взаимодействие с атомом кислорода ацетильной группы. </w:t>
      </w:r>
    </w:p>
    <w:p w14:paraId="6CD4A9F4" w14:textId="77777777" w:rsidR="000D41D9" w:rsidRPr="006E3762" w:rsidRDefault="000D41D9" w:rsidP="006E3762">
      <w:pPr>
        <w:spacing w:after="0" w:line="240" w:lineRule="auto"/>
        <w:ind w:firstLine="709"/>
        <w:jc w:val="both"/>
        <w:rPr>
          <w:rFonts w:ascii="Times New Roman" w:hAnsi="Times New Roman"/>
          <w:sz w:val="28"/>
          <w:szCs w:val="28"/>
        </w:rPr>
      </w:pPr>
      <w:r w:rsidRPr="006E3762">
        <w:rPr>
          <w:rFonts w:ascii="Times New Roman" w:hAnsi="Times New Roman"/>
          <w:sz w:val="28"/>
          <w:szCs w:val="28"/>
        </w:rPr>
        <w:t xml:space="preserve">Соединение </w:t>
      </w:r>
      <w:r w:rsidRPr="006E3762">
        <w:rPr>
          <w:rFonts w:ascii="Times New Roman" w:hAnsi="Times New Roman"/>
          <w:i/>
          <w:sz w:val="28"/>
          <w:szCs w:val="28"/>
        </w:rPr>
        <w:t>(131)</w:t>
      </w:r>
      <w:r w:rsidRPr="006E3762">
        <w:rPr>
          <w:rFonts w:ascii="Times New Roman" w:hAnsi="Times New Roman"/>
          <w:sz w:val="28"/>
          <w:szCs w:val="28"/>
        </w:rPr>
        <w:t xml:space="preserve"> ориентировало свою функциональную группу в сторону кармана FAD. Координация лиганда в связывающем кармане обусловлена π-π-взаимодействием 1,2,3-триазола с Tyr-407 и водородными связями, образованными метилбензоатом с основой Ala-68, Tyr-69 и Met-445. Предложенный режим связывания для соединений </w:t>
      </w:r>
      <w:r w:rsidRPr="006E3762">
        <w:rPr>
          <w:rFonts w:ascii="Times New Roman" w:hAnsi="Times New Roman"/>
          <w:i/>
          <w:sz w:val="28"/>
          <w:szCs w:val="28"/>
        </w:rPr>
        <w:t>(125), (129), (130)</w:t>
      </w:r>
      <w:r w:rsidRPr="006E3762">
        <w:rPr>
          <w:rFonts w:ascii="Times New Roman" w:hAnsi="Times New Roman"/>
          <w:sz w:val="28"/>
          <w:szCs w:val="28"/>
        </w:rPr>
        <w:t xml:space="preserve"> демонстрирует, как увеличение размера заместителя на пиридиновом кольце влияет на ориентацию молекул в связывающем центре. Более крупные заместители склонны ориентировать функционализированное пиридиновое кольцо вдали от кармана FAD, тем самым теряя π-π-взаимодействие с 1,2,3-триазолом и влияя на свободную энергию связывания комплексов.</w:t>
      </w:r>
    </w:p>
    <w:p w14:paraId="3588D999" w14:textId="77777777" w:rsidR="000D41D9" w:rsidRPr="006E3762" w:rsidRDefault="000D41D9" w:rsidP="006E3762">
      <w:pPr>
        <w:spacing w:after="0" w:line="240" w:lineRule="auto"/>
        <w:ind w:firstLine="709"/>
        <w:jc w:val="both"/>
        <w:rPr>
          <w:rFonts w:ascii="Times New Roman" w:hAnsi="Times New Roman" w:cs="Times New Roman"/>
          <w:i/>
          <w:sz w:val="28"/>
          <w:szCs w:val="28"/>
        </w:rPr>
      </w:pPr>
      <w:r w:rsidRPr="006E3762">
        <w:rPr>
          <w:rFonts w:ascii="Times New Roman" w:hAnsi="Times New Roman" w:cs="Times New Roman"/>
          <w:i/>
          <w:sz w:val="28"/>
          <w:szCs w:val="28"/>
        </w:rPr>
        <w:t xml:space="preserve">Рецептор АХЭ. </w:t>
      </w:r>
      <w:r w:rsidRPr="006E3762">
        <w:rPr>
          <w:rFonts w:ascii="Times New Roman" w:hAnsi="Times New Roman" w:cs="Times New Roman"/>
          <w:sz w:val="28"/>
          <w:szCs w:val="28"/>
        </w:rPr>
        <w:t>В исследовании использовался кристаллическая структура рекомбинантной человеческой ацетилхолинэстеразы в комплексе с донепезилом в качестве эталона. Смоделированный донепезил демонстрирует два π-π-взаимодействия: одно с индольным кольцом и Trp-286, и другое с бензильным кольцом и Trp-86 соответственно. Карбонильная группа индола образует водородную связь с основой Phe-295.</w:t>
      </w:r>
    </w:p>
    <w:p w14:paraId="5E10820B" w14:textId="5ECD70B3"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Производные β-карболина проявляют ингибирующую активность как в отношении АХЭ, так и в отношении БуХЭ. Фрагмент 1,2,3-триазола соединения </w:t>
      </w:r>
      <w:r w:rsidRPr="006E3762">
        <w:rPr>
          <w:rFonts w:ascii="Times New Roman" w:hAnsi="Times New Roman" w:cs="Times New Roman"/>
          <w:i/>
          <w:sz w:val="28"/>
          <w:szCs w:val="28"/>
        </w:rPr>
        <w:t>(125)</w:t>
      </w:r>
      <w:r w:rsidRPr="006E3762">
        <w:rPr>
          <w:rFonts w:ascii="Times New Roman" w:hAnsi="Times New Roman" w:cs="Times New Roman"/>
          <w:b/>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-10.551 </w:t>
      </w:r>
      <w:r w:rsidRPr="006E3762">
        <w:rPr>
          <w:rFonts w:ascii="Times New Roman" w:hAnsi="Times New Roman"/>
          <w:sz w:val="28"/>
          <w:szCs w:val="28"/>
        </w:rPr>
        <w:t xml:space="preserve">ккал/моль) </w:t>
      </w:r>
      <w:r w:rsidRPr="006E3762">
        <w:rPr>
          <w:rFonts w:ascii="Times New Roman" w:hAnsi="Times New Roman" w:cs="Times New Roman"/>
          <w:sz w:val="28"/>
          <w:szCs w:val="28"/>
        </w:rPr>
        <w:t xml:space="preserve">играет ключевую роль во взаимодействии в активном центре, стабилизируя π-π-взаимодействие с Tyr-72 и Tyr-341. Кроме того, обеспечивает внутримолекулярное π-π-взаимодействие, вызывая конформационный </w:t>
      </w:r>
      <w:r w:rsidR="00070DE9">
        <w:rPr>
          <w:rFonts w:ascii="Times New Roman" w:hAnsi="Times New Roman" w:cs="Times New Roman"/>
          <w:sz w:val="28"/>
          <w:szCs w:val="28"/>
        </w:rPr>
        <w:t>изгиб самой молекулы (рисунок 22</w:t>
      </w:r>
      <w:r w:rsidRPr="006E3762">
        <w:rPr>
          <w:rFonts w:ascii="Times New Roman" w:hAnsi="Times New Roman" w:cs="Times New Roman"/>
          <w:sz w:val="28"/>
          <w:szCs w:val="28"/>
        </w:rPr>
        <w:t xml:space="preserve">). Соединение </w:t>
      </w:r>
      <w:r w:rsidRPr="006E3762">
        <w:rPr>
          <w:rFonts w:ascii="Times New Roman" w:hAnsi="Times New Roman" w:cs="Times New Roman"/>
          <w:i/>
          <w:sz w:val="28"/>
          <w:szCs w:val="28"/>
        </w:rPr>
        <w:t>(129)</w:t>
      </w:r>
      <w:r w:rsidRPr="006E3762">
        <w:rPr>
          <w:rFonts w:ascii="Times New Roman" w:hAnsi="Times New Roman" w:cs="Times New Roman"/>
          <w:sz w:val="28"/>
          <w:szCs w:val="28"/>
        </w:rPr>
        <w:t xml:space="preserve"> </w:t>
      </w:r>
      <w:r w:rsidR="00AC1BCA">
        <w:rPr>
          <w:rFonts w:ascii="Times New Roman" w:hAnsi="Times New Roman" w:cs="Times New Roman"/>
          <w:sz w:val="28"/>
          <w:szCs w:val="28"/>
        </w:rPr>
        <w:t xml:space="preserve">        </w:t>
      </w:r>
      <w:r w:rsidRPr="006E3762">
        <w:rPr>
          <w:rFonts w:ascii="Times New Roman" w:hAnsi="Times New Roman"/>
          <w:sz w:val="28"/>
          <w:szCs w:val="28"/>
        </w:rPr>
        <w:t>(</w:t>
      </w:r>
      <w:r w:rsidR="00AC1BCA">
        <w:rPr>
          <w:rFonts w:ascii="Times New Roman" w:hAnsi="Times New Roman"/>
          <w:sz w:val="28"/>
          <w:szCs w:val="28"/>
          <w:lang w:val="kk-KZ"/>
        </w:rPr>
        <w:t>-</w:t>
      </w:r>
      <w:r w:rsidRPr="006E3762">
        <w:rPr>
          <w:rFonts w:ascii="Times New Roman" w:hAnsi="Times New Roman"/>
          <w:sz w:val="28"/>
          <w:szCs w:val="28"/>
          <w:lang w:val="kk-KZ"/>
        </w:rPr>
        <w:t xml:space="preserve">11.091 </w:t>
      </w:r>
      <w:r w:rsidRPr="006E3762">
        <w:rPr>
          <w:rFonts w:ascii="Times New Roman" w:hAnsi="Times New Roman"/>
          <w:sz w:val="28"/>
          <w:szCs w:val="28"/>
        </w:rPr>
        <w:t>ккал/моль)</w:t>
      </w:r>
      <w:r w:rsidRPr="006E3762">
        <w:rPr>
          <w:rFonts w:ascii="Times New Roman" w:hAnsi="Times New Roman" w:cs="Times New Roman"/>
          <w:sz w:val="28"/>
          <w:szCs w:val="28"/>
        </w:rPr>
        <w:t xml:space="preserve"> удерживается за счет π-π-взаимодействия с Trp-341 (рисунок 20). Сеть π-π-взаимодействий, включающая Tyr-286, Tyr-341, Tyr-337 и Tyr-338, стабилизирует соединение </w:t>
      </w:r>
      <w:r w:rsidRPr="006E3762">
        <w:rPr>
          <w:rFonts w:ascii="Times New Roman" w:hAnsi="Times New Roman" w:cs="Times New Roman"/>
          <w:i/>
          <w:sz w:val="28"/>
          <w:szCs w:val="28"/>
        </w:rPr>
        <w:t>(130)</w:t>
      </w:r>
      <w:r w:rsidRPr="006E3762">
        <w:rPr>
          <w:rFonts w:ascii="Times New Roman" w:hAnsi="Times New Roman"/>
          <w:sz w:val="28"/>
          <w:szCs w:val="28"/>
        </w:rPr>
        <w:t xml:space="preserve"> (</w:t>
      </w:r>
      <w:r w:rsidRPr="006E3762">
        <w:rPr>
          <w:rFonts w:ascii="Times New Roman" w:hAnsi="Times New Roman"/>
          <w:sz w:val="28"/>
          <w:szCs w:val="28"/>
          <w:lang w:val="kk-KZ"/>
        </w:rPr>
        <w:t xml:space="preserve">-11.441 </w:t>
      </w:r>
      <w:r w:rsidRPr="006E3762">
        <w:rPr>
          <w:rFonts w:ascii="Times New Roman" w:hAnsi="Times New Roman"/>
          <w:sz w:val="28"/>
          <w:szCs w:val="28"/>
        </w:rPr>
        <w:t>ккал/моль)</w:t>
      </w:r>
      <w:r w:rsidRPr="006E3762">
        <w:rPr>
          <w:rFonts w:ascii="Times New Roman" w:hAnsi="Times New Roman" w:cs="Times New Roman"/>
          <w:sz w:val="28"/>
          <w:szCs w:val="28"/>
        </w:rPr>
        <w:t>, выстраивая его аналогично донепезилу. Здесь индольное кольцо заменяет индановый фрагмент донепезила, а триазольный фрагмент, присоединенный к ароматическому кольцу с ацетильной группой, ориентирован в том же направлении, что и бензильное</w:t>
      </w:r>
      <w:r w:rsidR="00070DE9">
        <w:rPr>
          <w:rFonts w:ascii="Times New Roman" w:hAnsi="Times New Roman" w:cs="Times New Roman"/>
          <w:sz w:val="28"/>
          <w:szCs w:val="28"/>
        </w:rPr>
        <w:t xml:space="preserve"> кольцо в донепезиле (рисунок 22</w:t>
      </w:r>
      <w:r w:rsidRPr="006E3762">
        <w:rPr>
          <w:rFonts w:ascii="Times New Roman" w:hAnsi="Times New Roman" w:cs="Times New Roman"/>
          <w:sz w:val="28"/>
          <w:szCs w:val="28"/>
        </w:rPr>
        <w:t xml:space="preserve">). Соединение </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-10.161 </w:t>
      </w:r>
      <w:r w:rsidRPr="006E3762">
        <w:rPr>
          <w:rFonts w:ascii="Times New Roman" w:hAnsi="Times New Roman"/>
          <w:sz w:val="28"/>
          <w:szCs w:val="28"/>
        </w:rPr>
        <w:t>ккал/моль)</w:t>
      </w:r>
      <w:r w:rsidRPr="006E3762">
        <w:rPr>
          <w:rFonts w:ascii="Times New Roman" w:hAnsi="Times New Roman" w:cs="Times New Roman"/>
          <w:sz w:val="28"/>
          <w:szCs w:val="28"/>
        </w:rPr>
        <w:t xml:space="preserve"> демонстрирует такую же ориентацию и взаимодействие с Tyr-286, как и соединение </w:t>
      </w:r>
      <w:r w:rsidRPr="006E3762">
        <w:rPr>
          <w:rFonts w:ascii="Times New Roman" w:hAnsi="Times New Roman" w:cs="Times New Roman"/>
          <w:i/>
          <w:sz w:val="28"/>
          <w:szCs w:val="28"/>
        </w:rPr>
        <w:t>(130).</w:t>
      </w:r>
      <w:r w:rsidRPr="006E3762">
        <w:rPr>
          <w:rFonts w:ascii="Times New Roman" w:hAnsi="Times New Roman" w:cs="Times New Roman"/>
          <w:sz w:val="28"/>
          <w:szCs w:val="28"/>
        </w:rPr>
        <w:t xml:space="preserve"> </w:t>
      </w:r>
    </w:p>
    <w:p w14:paraId="3A59DA6E" w14:textId="77777777" w:rsidR="000D41D9" w:rsidRPr="006E3762" w:rsidRDefault="000D41D9" w:rsidP="006E3762">
      <w:pPr>
        <w:spacing w:after="0" w:line="240" w:lineRule="auto"/>
        <w:ind w:firstLine="567"/>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2"/>
        <w:gridCol w:w="3312"/>
        <w:gridCol w:w="3260"/>
      </w:tblGrid>
      <w:tr w:rsidR="000D41D9" w:rsidRPr="006E3762" w14:paraId="566815EC" w14:textId="77777777" w:rsidTr="000D41D9">
        <w:tc>
          <w:tcPr>
            <w:tcW w:w="3096" w:type="dxa"/>
          </w:tcPr>
          <w:p w14:paraId="241D8029" w14:textId="77777777" w:rsidR="000D41D9" w:rsidRPr="006E3762" w:rsidRDefault="000D41D9" w:rsidP="006E3762">
            <w:pPr>
              <w:jc w:val="both"/>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03659E64" wp14:editId="1E8B4F87">
                  <wp:extent cx="2131576" cy="1631289"/>
                  <wp:effectExtent l="0" t="0" r="2540" b="7620"/>
                  <wp:docPr id="8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3.png"/>
                          <pic:cNvPicPr>
                            <a:picLocks noChangeAspect="1" noChangeArrowheads="1"/>
                          </pic:cNvPicPr>
                        </pic:nvPicPr>
                        <pic:blipFill>
                          <a:blip r:embed="rId222"/>
                          <a:srcRect l="21935" t="11668" r="27477" b="8719"/>
                          <a:stretch>
                            <a:fillRect/>
                          </a:stretch>
                        </pic:blipFill>
                        <pic:spPr bwMode="auto">
                          <a:xfrm>
                            <a:off x="0" y="0"/>
                            <a:ext cx="2137104" cy="1635520"/>
                          </a:xfrm>
                          <a:prstGeom prst="rect">
                            <a:avLst/>
                          </a:prstGeom>
                        </pic:spPr>
                      </pic:pic>
                    </a:graphicData>
                  </a:graphic>
                </wp:inline>
              </w:drawing>
            </w:r>
          </w:p>
        </w:tc>
        <w:tc>
          <w:tcPr>
            <w:tcW w:w="3281" w:type="dxa"/>
          </w:tcPr>
          <w:p w14:paraId="1ACA6257" w14:textId="77777777" w:rsidR="000D41D9" w:rsidRPr="006E3762" w:rsidRDefault="000D41D9" w:rsidP="006E3762">
            <w:pPr>
              <w:jc w:val="both"/>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2155E083" wp14:editId="3F195173">
                  <wp:extent cx="2154718" cy="1630680"/>
                  <wp:effectExtent l="0" t="0" r="0" b="7620"/>
                  <wp:docPr id="84"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41.png"/>
                          <pic:cNvPicPr>
                            <a:picLocks noChangeAspect="1" noChangeArrowheads="1"/>
                          </pic:cNvPicPr>
                        </pic:nvPicPr>
                        <pic:blipFill>
                          <a:blip r:embed="rId223"/>
                          <a:srcRect l="29539" t="10081" r="16556" b="8645"/>
                          <a:stretch>
                            <a:fillRect/>
                          </a:stretch>
                        </pic:blipFill>
                        <pic:spPr bwMode="auto">
                          <a:xfrm>
                            <a:off x="0" y="0"/>
                            <a:ext cx="2163604" cy="1637405"/>
                          </a:xfrm>
                          <a:prstGeom prst="rect">
                            <a:avLst/>
                          </a:prstGeom>
                        </pic:spPr>
                      </pic:pic>
                    </a:graphicData>
                  </a:graphic>
                </wp:inline>
              </w:drawing>
            </w:r>
          </w:p>
        </w:tc>
        <w:tc>
          <w:tcPr>
            <w:tcW w:w="3261" w:type="dxa"/>
          </w:tcPr>
          <w:p w14:paraId="612B54FB" w14:textId="77777777" w:rsidR="000D41D9" w:rsidRPr="006E3762" w:rsidRDefault="000D41D9" w:rsidP="006E3762">
            <w:pPr>
              <w:jc w:val="both"/>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77D400D7" wp14:editId="1C359017">
                  <wp:extent cx="2118749" cy="1630680"/>
                  <wp:effectExtent l="0" t="0" r="0" b="7620"/>
                  <wp:docPr id="8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8.png"/>
                          <pic:cNvPicPr>
                            <a:picLocks noChangeAspect="1" noChangeArrowheads="1"/>
                          </pic:cNvPicPr>
                        </pic:nvPicPr>
                        <pic:blipFill>
                          <a:blip r:embed="rId224"/>
                          <a:srcRect l="21086" t="18242" r="24018" b="5843"/>
                          <a:stretch>
                            <a:fillRect/>
                          </a:stretch>
                        </pic:blipFill>
                        <pic:spPr bwMode="auto">
                          <a:xfrm>
                            <a:off x="0" y="0"/>
                            <a:ext cx="2127720" cy="1637584"/>
                          </a:xfrm>
                          <a:prstGeom prst="rect">
                            <a:avLst/>
                          </a:prstGeom>
                        </pic:spPr>
                      </pic:pic>
                    </a:graphicData>
                  </a:graphic>
                </wp:inline>
              </w:drawing>
            </w:r>
          </w:p>
        </w:tc>
      </w:tr>
      <w:tr w:rsidR="000D41D9" w:rsidRPr="006E3762" w14:paraId="4085AE24" w14:textId="77777777" w:rsidTr="000D41D9">
        <w:tc>
          <w:tcPr>
            <w:tcW w:w="3096" w:type="dxa"/>
          </w:tcPr>
          <w:p w14:paraId="721DD86C" w14:textId="653B7B87" w:rsidR="000D41D9" w:rsidRPr="006E3762" w:rsidRDefault="001747E3"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а</w:t>
            </w:r>
          </w:p>
        </w:tc>
        <w:tc>
          <w:tcPr>
            <w:tcW w:w="3281" w:type="dxa"/>
          </w:tcPr>
          <w:p w14:paraId="7E049154" w14:textId="0B73B258" w:rsidR="000D41D9" w:rsidRPr="006E3762" w:rsidRDefault="001747E3"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б</w:t>
            </w:r>
          </w:p>
        </w:tc>
        <w:tc>
          <w:tcPr>
            <w:tcW w:w="3261" w:type="dxa"/>
          </w:tcPr>
          <w:p w14:paraId="10484B84" w14:textId="018F1F0E" w:rsidR="000D41D9" w:rsidRPr="006E3762" w:rsidRDefault="001747E3"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в</w:t>
            </w:r>
          </w:p>
        </w:tc>
      </w:tr>
    </w:tbl>
    <w:p w14:paraId="6C7DED42" w14:textId="77777777" w:rsidR="0018583A" w:rsidRPr="006E3762" w:rsidRDefault="0018583A" w:rsidP="006E3762">
      <w:pPr>
        <w:spacing w:after="0" w:line="240" w:lineRule="auto"/>
        <w:jc w:val="center"/>
        <w:rPr>
          <w:rFonts w:ascii="Times New Roman" w:eastAsia="Calibri" w:hAnsi="Times New Roman" w:cs="Times New Roman"/>
          <w:sz w:val="16"/>
          <w:szCs w:val="16"/>
        </w:rPr>
      </w:pPr>
    </w:p>
    <w:p w14:paraId="164CA3FC" w14:textId="6EE22A34" w:rsidR="001747E3" w:rsidRPr="006E3762" w:rsidRDefault="001747E3" w:rsidP="006E3762">
      <w:pPr>
        <w:spacing w:after="0" w:line="240" w:lineRule="auto"/>
        <w:ind w:firstLine="709"/>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 xml:space="preserve">а – </w:t>
      </w:r>
      <w:r w:rsidRPr="006E3762">
        <w:rPr>
          <w:rFonts w:ascii="Times New Roman" w:hAnsi="Times New Roman"/>
          <w:sz w:val="24"/>
          <w:szCs w:val="24"/>
        </w:rPr>
        <w:t>(12</w:t>
      </w:r>
      <w:r w:rsidRPr="006E3762">
        <w:rPr>
          <w:rFonts w:ascii="Times New Roman" w:hAnsi="Times New Roman"/>
          <w:sz w:val="24"/>
          <w:szCs w:val="24"/>
          <w:lang w:val="kk-KZ"/>
        </w:rPr>
        <w:t>5</w:t>
      </w:r>
      <w:r w:rsidRPr="006E3762">
        <w:rPr>
          <w:rFonts w:ascii="Times New Roman" w:hAnsi="Times New Roman"/>
          <w:sz w:val="24"/>
          <w:szCs w:val="24"/>
        </w:rPr>
        <w:t>)</w:t>
      </w:r>
      <w:r w:rsidRPr="006E3762">
        <w:rPr>
          <w:rFonts w:ascii="Times New Roman" w:hAnsi="Times New Roman"/>
          <w:sz w:val="24"/>
          <w:szCs w:val="24"/>
          <w:lang w:val="kk-KZ"/>
        </w:rPr>
        <w:t xml:space="preserve">; б – </w:t>
      </w:r>
      <w:r w:rsidRPr="006E3762">
        <w:rPr>
          <w:rFonts w:ascii="Times New Roman" w:hAnsi="Times New Roman"/>
          <w:sz w:val="24"/>
          <w:szCs w:val="24"/>
        </w:rPr>
        <w:t>(12</w:t>
      </w:r>
      <w:r w:rsidRPr="006E3762">
        <w:rPr>
          <w:rFonts w:ascii="Times New Roman" w:hAnsi="Times New Roman"/>
          <w:sz w:val="24"/>
          <w:szCs w:val="24"/>
          <w:lang w:val="kk-KZ"/>
        </w:rPr>
        <w:t>9</w:t>
      </w:r>
      <w:r w:rsidRPr="006E3762">
        <w:rPr>
          <w:rFonts w:ascii="Times New Roman" w:hAnsi="Times New Roman"/>
          <w:sz w:val="24"/>
          <w:szCs w:val="24"/>
        </w:rPr>
        <w:t>)</w:t>
      </w:r>
      <w:r w:rsidRPr="006E3762">
        <w:rPr>
          <w:rFonts w:ascii="Times New Roman" w:hAnsi="Times New Roman"/>
          <w:sz w:val="24"/>
          <w:szCs w:val="24"/>
          <w:lang w:val="kk-KZ"/>
        </w:rPr>
        <w:t xml:space="preserve">; в – </w:t>
      </w:r>
      <w:r w:rsidRPr="006E3762">
        <w:rPr>
          <w:rFonts w:ascii="Times New Roman" w:hAnsi="Times New Roman"/>
          <w:sz w:val="24"/>
          <w:szCs w:val="24"/>
        </w:rPr>
        <w:t>(1</w:t>
      </w:r>
      <w:r w:rsidRPr="006E3762">
        <w:rPr>
          <w:rFonts w:ascii="Times New Roman" w:hAnsi="Times New Roman"/>
          <w:sz w:val="24"/>
          <w:szCs w:val="24"/>
          <w:lang w:val="kk-KZ"/>
        </w:rPr>
        <w:t>30</w:t>
      </w:r>
      <w:r w:rsidRPr="006E3762">
        <w:rPr>
          <w:rFonts w:ascii="Times New Roman" w:hAnsi="Times New Roman"/>
          <w:sz w:val="24"/>
          <w:szCs w:val="24"/>
        </w:rPr>
        <w:t>)</w:t>
      </w:r>
    </w:p>
    <w:p w14:paraId="153BAFAD" w14:textId="77777777" w:rsidR="001747E3" w:rsidRPr="006E3762" w:rsidRDefault="001747E3" w:rsidP="006E3762">
      <w:pPr>
        <w:spacing w:after="0" w:line="240" w:lineRule="auto"/>
        <w:jc w:val="center"/>
        <w:rPr>
          <w:rFonts w:ascii="Times New Roman" w:eastAsia="Calibri" w:hAnsi="Times New Roman" w:cs="Times New Roman"/>
          <w:sz w:val="16"/>
          <w:szCs w:val="16"/>
          <w:lang w:val="kk-KZ"/>
        </w:rPr>
      </w:pPr>
    </w:p>
    <w:p w14:paraId="637674D7" w14:textId="08464FCB" w:rsidR="000D41D9" w:rsidRPr="006E3762" w:rsidRDefault="000D41D9" w:rsidP="006E3762">
      <w:pPr>
        <w:spacing w:after="0" w:line="240" w:lineRule="auto"/>
        <w:jc w:val="center"/>
        <w:rPr>
          <w:rFonts w:ascii="Times New Roman" w:eastAsia="Calibri" w:hAnsi="Times New Roman" w:cs="Times New Roman"/>
          <w:sz w:val="28"/>
          <w:szCs w:val="28"/>
          <w:lang w:val="kk-KZ"/>
        </w:rPr>
      </w:pPr>
      <w:r w:rsidRPr="006E3762">
        <w:rPr>
          <w:rFonts w:ascii="Times New Roman" w:eastAsia="Calibri" w:hAnsi="Times New Roman" w:cs="Times New Roman"/>
          <w:sz w:val="28"/>
          <w:szCs w:val="28"/>
        </w:rPr>
        <w:t xml:space="preserve">Рисунок </w:t>
      </w:r>
      <w:r w:rsidR="00070DE9">
        <w:rPr>
          <w:rFonts w:ascii="Times New Roman" w:eastAsia="Calibri" w:hAnsi="Times New Roman" w:cs="Times New Roman"/>
          <w:sz w:val="28"/>
          <w:szCs w:val="28"/>
          <w:lang w:val="kk-KZ"/>
        </w:rPr>
        <w:t>22</w:t>
      </w:r>
      <w:r w:rsidRPr="006E3762">
        <w:rPr>
          <w:rFonts w:ascii="Times New Roman" w:eastAsia="Calibri" w:hAnsi="Times New Roman" w:cs="Times New Roman"/>
          <w:sz w:val="28"/>
          <w:szCs w:val="28"/>
        </w:rPr>
        <w:t xml:space="preserve"> - Взаимодействие производных </w:t>
      </w:r>
      <w:r w:rsidRPr="006E3762">
        <w:rPr>
          <w:rFonts w:ascii="Times New Roman" w:eastAsia="Calibri" w:hAnsi="Times New Roman" w:cs="Times New Roman"/>
          <w:sz w:val="28"/>
          <w:szCs w:val="28"/>
          <w:lang w:val="kk-KZ"/>
        </w:rPr>
        <w:t xml:space="preserve">гармина </w:t>
      </w:r>
      <w:r w:rsidRPr="006E3762">
        <w:rPr>
          <w:rFonts w:ascii="Times New Roman" w:eastAsia="Calibri" w:hAnsi="Times New Roman" w:cs="Times New Roman"/>
          <w:i/>
          <w:sz w:val="28"/>
          <w:szCs w:val="28"/>
          <w:lang w:val="kk-KZ"/>
        </w:rPr>
        <w:t xml:space="preserve">(125), (129) </w:t>
      </w:r>
    </w:p>
    <w:p w14:paraId="526D4D2C" w14:textId="77777777" w:rsidR="000D41D9" w:rsidRPr="006E3762" w:rsidRDefault="000D41D9" w:rsidP="006E3762">
      <w:pPr>
        <w:spacing w:after="0" w:line="240" w:lineRule="auto"/>
        <w:jc w:val="center"/>
        <w:rPr>
          <w:rFonts w:ascii="Times New Roman" w:eastAsia="Calibri" w:hAnsi="Times New Roman" w:cs="Times New Roman"/>
          <w:sz w:val="28"/>
          <w:szCs w:val="28"/>
        </w:rPr>
      </w:pPr>
      <w:r w:rsidRPr="006E3762">
        <w:rPr>
          <w:rFonts w:ascii="Times New Roman" w:eastAsia="Calibri" w:hAnsi="Times New Roman" w:cs="Times New Roman"/>
          <w:sz w:val="28"/>
          <w:szCs w:val="28"/>
          <w:lang w:val="kk-KZ"/>
        </w:rPr>
        <w:t xml:space="preserve">и </w:t>
      </w:r>
      <w:r w:rsidRPr="006E3762">
        <w:rPr>
          <w:rFonts w:ascii="Times New Roman" w:hAnsi="Times New Roman" w:cs="Times New Roman"/>
          <w:i/>
          <w:sz w:val="28"/>
          <w:szCs w:val="28"/>
        </w:rPr>
        <w:t>(130)</w:t>
      </w:r>
      <w:r w:rsidRPr="006E3762">
        <w:rPr>
          <w:rFonts w:ascii="Times New Roman" w:hAnsi="Times New Roman" w:cs="Times New Roman"/>
          <w:sz w:val="28"/>
          <w:szCs w:val="28"/>
        </w:rPr>
        <w:t xml:space="preserve"> </w:t>
      </w:r>
      <w:r w:rsidRPr="006E3762">
        <w:rPr>
          <w:rFonts w:ascii="Times New Roman" w:eastAsia="Calibri" w:hAnsi="Times New Roman" w:cs="Times New Roman"/>
          <w:sz w:val="28"/>
          <w:szCs w:val="28"/>
        </w:rPr>
        <w:t>с рецептором АХЭ</w:t>
      </w:r>
    </w:p>
    <w:p w14:paraId="46366E7F" w14:textId="77777777" w:rsidR="000D41D9" w:rsidRPr="006E3762" w:rsidRDefault="000D41D9" w:rsidP="006E3762">
      <w:pPr>
        <w:pStyle w:val="LO-normal"/>
        <w:spacing w:line="240" w:lineRule="auto"/>
        <w:jc w:val="both"/>
        <w:rPr>
          <w:rFonts w:ascii="Times New Roman" w:hAnsi="Times New Roman" w:cs="Times New Roman"/>
          <w:sz w:val="28"/>
          <w:szCs w:val="28"/>
          <w:lang w:val="ru-RU"/>
        </w:rPr>
      </w:pPr>
    </w:p>
    <w:p w14:paraId="3139CBFD" w14:textId="1D834B1C" w:rsidR="000D41D9" w:rsidRDefault="000D41D9"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i/>
          <w:sz w:val="28"/>
          <w:szCs w:val="28"/>
        </w:rPr>
        <w:t xml:space="preserve">Рецептор </w:t>
      </w:r>
      <w:r w:rsidRPr="006E3762">
        <w:rPr>
          <w:rFonts w:ascii="Times New Roman" w:hAnsi="Times New Roman" w:cs="Times New Roman"/>
          <w:i/>
          <w:sz w:val="28"/>
          <w:szCs w:val="28"/>
          <w:shd w:val="clear" w:color="auto" w:fill="FFFFFF"/>
        </w:rPr>
        <w:t>БуХЭ</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 xml:space="preserve">В исследовании использовался кристаллический комплекс бутирилхолинэстеразы человека в комплексе с такрином в качестве эталона. Конформационный поиск ограничен областью размером 20x20Å, </w:t>
      </w:r>
      <w:r w:rsidR="00F717FF" w:rsidRPr="006E3762">
        <w:rPr>
          <w:rFonts w:ascii="Times New Roman" w:hAnsi="Times New Roman" w:cs="Times New Roman"/>
          <w:sz w:val="28"/>
          <w:szCs w:val="28"/>
        </w:rPr>
        <w:t>центрированной на атоме азота,</w:t>
      </w:r>
      <w:r w:rsidRPr="006E3762">
        <w:rPr>
          <w:rFonts w:ascii="Times New Roman" w:hAnsi="Times New Roman" w:cs="Times New Roman"/>
          <w:sz w:val="28"/>
          <w:szCs w:val="28"/>
        </w:rPr>
        <w:t xml:space="preserve"> ко-кристаллизованного Такрина, и подтвержден докингом </w:t>
      </w:r>
      <w:r w:rsidRPr="006E3762">
        <w:rPr>
          <w:rFonts w:ascii="Times New Roman" w:hAnsi="Times New Roman" w:cs="Times New Roman"/>
          <w:sz w:val="28"/>
          <w:szCs w:val="28"/>
          <w:lang w:val="en-US"/>
        </w:rPr>
        <w:t>T</w:t>
      </w:r>
      <w:r w:rsidRPr="006E3762">
        <w:rPr>
          <w:rFonts w:ascii="Times New Roman" w:hAnsi="Times New Roman" w:cs="Times New Roman"/>
          <w:sz w:val="28"/>
          <w:szCs w:val="28"/>
        </w:rPr>
        <w:t>акрина. Также примечательно π-π-взаимодействие с Trp, которое координирует кристаллический и смоделированный Такрин</w:t>
      </w:r>
      <w:r w:rsidRPr="006E3762">
        <w:rPr>
          <w:rFonts w:ascii="Times New Roman" w:hAnsi="Times New Roman" w:cs="Times New Roman"/>
          <w:sz w:val="28"/>
          <w:szCs w:val="28"/>
          <w:lang w:val="kk-KZ"/>
        </w:rPr>
        <w:t>.</w:t>
      </w:r>
    </w:p>
    <w:p w14:paraId="53768315" w14:textId="0668EF44" w:rsidR="00545A7F" w:rsidRPr="00545A7F" w:rsidRDefault="00545A7F" w:rsidP="00545A7F">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Остатки Trp-82 и Trp-332 последовательно участвуют в π-π и водородных взаимодействиях, соответственно, с соединениями </w:t>
      </w:r>
      <w:r w:rsidRPr="006E3762">
        <w:rPr>
          <w:rFonts w:ascii="Times New Roman" w:hAnsi="Times New Roman" w:cs="Times New Roman"/>
          <w:i/>
          <w:sz w:val="28"/>
          <w:szCs w:val="28"/>
        </w:rPr>
        <w:t>(1), (95), (125)</w:t>
      </w:r>
      <w:r w:rsidRPr="006E3762">
        <w:rPr>
          <w:rFonts w:ascii="Times New Roman" w:hAnsi="Times New Roman" w:cs="Times New Roman"/>
          <w:b/>
          <w:sz w:val="28"/>
          <w:szCs w:val="28"/>
        </w:rPr>
        <w:t xml:space="preserve"> </w:t>
      </w:r>
      <w:r w:rsidRPr="006E3762">
        <w:rPr>
          <w:rFonts w:ascii="Times New Roman" w:hAnsi="Times New Roman" w:cs="Times New Roman"/>
          <w:sz w:val="28"/>
          <w:szCs w:val="28"/>
        </w:rPr>
        <w:t>и</w:t>
      </w:r>
      <w:r w:rsidRPr="006E3762">
        <w:rPr>
          <w:rFonts w:ascii="Times New Roman" w:hAnsi="Times New Roman" w:cs="Times New Roman"/>
          <w:b/>
          <w:sz w:val="28"/>
          <w:szCs w:val="28"/>
        </w:rPr>
        <w:t xml:space="preserve"> </w:t>
      </w:r>
      <w:r w:rsidRPr="006E3762">
        <w:rPr>
          <w:rFonts w:ascii="Times New Roman" w:hAnsi="Times New Roman" w:cs="Times New Roman"/>
          <w:i/>
          <w:sz w:val="28"/>
          <w:szCs w:val="28"/>
        </w:rPr>
        <w:t>(129).</w:t>
      </w:r>
      <w:r w:rsidRPr="006E3762">
        <w:rPr>
          <w:rFonts w:ascii="Times New Roman" w:hAnsi="Times New Roman" w:cs="Times New Roman"/>
          <w:sz w:val="28"/>
          <w:szCs w:val="28"/>
        </w:rPr>
        <w:t xml:space="preserve"> Кроме того, у соединения </w:t>
      </w:r>
      <w:r w:rsidRPr="006E3762">
        <w:rPr>
          <w:rFonts w:ascii="Times New Roman" w:hAnsi="Times New Roman" w:cs="Times New Roman"/>
          <w:i/>
          <w:sz w:val="28"/>
          <w:szCs w:val="28"/>
        </w:rPr>
        <w:t>(125)</w:t>
      </w:r>
      <w:r w:rsidRPr="006E3762">
        <w:rPr>
          <w:rFonts w:ascii="Times New Roman" w:hAnsi="Times New Roman" w:cs="Times New Roman"/>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-10.341 </w:t>
      </w:r>
      <w:r w:rsidRPr="006E3762">
        <w:rPr>
          <w:rFonts w:ascii="Times New Roman" w:hAnsi="Times New Roman"/>
          <w:sz w:val="28"/>
          <w:szCs w:val="28"/>
        </w:rPr>
        <w:t>ккал/моль)</w:t>
      </w:r>
      <w:r w:rsidRPr="006E3762">
        <w:rPr>
          <w:rFonts w:ascii="Times New Roman" w:hAnsi="Times New Roman" w:cs="Times New Roman"/>
          <w:sz w:val="28"/>
          <w:szCs w:val="28"/>
        </w:rPr>
        <w:t xml:space="preserve"> наблюдается водородная связь с Ser-198, как и у соединения </w:t>
      </w:r>
      <w:r w:rsidRPr="006E3762">
        <w:rPr>
          <w:rFonts w:ascii="Times New Roman" w:hAnsi="Times New Roman" w:cs="Times New Roman"/>
          <w:i/>
          <w:sz w:val="28"/>
          <w:szCs w:val="28"/>
        </w:rPr>
        <w:t>(121)</w:t>
      </w:r>
      <w:r w:rsidRPr="006E3762">
        <w:rPr>
          <w:rFonts w:ascii="Times New Roman" w:hAnsi="Times New Roman" w:cs="Times New Roman"/>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-8.631 </w:t>
      </w:r>
      <w:r w:rsidRPr="006E3762">
        <w:rPr>
          <w:rFonts w:ascii="Times New Roman" w:hAnsi="Times New Roman"/>
          <w:sz w:val="28"/>
          <w:szCs w:val="28"/>
        </w:rPr>
        <w:t>ккал/моль)</w:t>
      </w:r>
      <w:r>
        <w:rPr>
          <w:rFonts w:ascii="Times New Roman" w:hAnsi="Times New Roman" w:cs="Times New Roman"/>
          <w:sz w:val="28"/>
          <w:szCs w:val="28"/>
        </w:rPr>
        <w:t xml:space="preserve"> (рисунок 23</w:t>
      </w:r>
      <w:r w:rsidRPr="006E3762">
        <w:rPr>
          <w:rFonts w:ascii="Times New Roman" w:hAnsi="Times New Roman" w:cs="Times New Roman"/>
          <w:sz w:val="28"/>
          <w:szCs w:val="28"/>
        </w:rPr>
        <w:t>).</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Похожее поведение наблюдается у соединения </w:t>
      </w:r>
      <w:r w:rsidRPr="006E3762">
        <w:rPr>
          <w:rFonts w:ascii="Times New Roman" w:hAnsi="Times New Roman" w:cs="Times New Roman"/>
          <w:i/>
          <w:sz w:val="28"/>
          <w:szCs w:val="28"/>
        </w:rPr>
        <w:t>(130)</w:t>
      </w:r>
      <w:r w:rsidRPr="006E3762">
        <w:rPr>
          <w:rFonts w:ascii="Times New Roman" w:hAnsi="Times New Roman" w:cs="Times New Roman"/>
          <w:b/>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-9.974 </w:t>
      </w:r>
      <w:r w:rsidRPr="006E3762">
        <w:rPr>
          <w:rFonts w:ascii="Times New Roman" w:hAnsi="Times New Roman"/>
          <w:sz w:val="28"/>
          <w:szCs w:val="28"/>
        </w:rPr>
        <w:t>ккал/моль)</w:t>
      </w:r>
      <w:r w:rsidRPr="006E3762">
        <w:rPr>
          <w:rFonts w:ascii="Times New Roman" w:hAnsi="Times New Roman" w:cs="Times New Roman"/>
          <w:sz w:val="28"/>
          <w:szCs w:val="28"/>
        </w:rPr>
        <w:t>, где дополнительным донором водородной связи выступает Asn</w:t>
      </w:r>
      <w:r>
        <w:rPr>
          <w:rFonts w:ascii="Times New Roman" w:hAnsi="Times New Roman" w:cs="Times New Roman"/>
          <w:sz w:val="28"/>
          <w:szCs w:val="28"/>
        </w:rPr>
        <w:t>-69 (рисунок 23</w:t>
      </w:r>
      <w:r w:rsidRPr="006E3762">
        <w:rPr>
          <w:rFonts w:ascii="Times New Roman" w:hAnsi="Times New Roman" w:cs="Times New Roman"/>
          <w:sz w:val="28"/>
          <w:szCs w:val="28"/>
        </w:rPr>
        <w:t xml:space="preserve">).  Остаток Asn-68 также является мишенью для соединения </w:t>
      </w:r>
      <w:r w:rsidRPr="006E3762">
        <w:rPr>
          <w:rFonts w:ascii="Times New Roman" w:hAnsi="Times New Roman" w:cs="Times New Roman"/>
          <w:i/>
          <w:sz w:val="28"/>
          <w:szCs w:val="28"/>
        </w:rPr>
        <w:t>(131)</w:t>
      </w:r>
      <w:r w:rsidRPr="006E3762">
        <w:rPr>
          <w:rFonts w:ascii="Times New Roman" w:hAnsi="Times New Roman" w:cs="Times New Roman"/>
          <w:b/>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-10.481 </w:t>
      </w:r>
      <w:r w:rsidRPr="006E3762">
        <w:rPr>
          <w:rFonts w:ascii="Times New Roman" w:hAnsi="Times New Roman"/>
          <w:sz w:val="28"/>
          <w:szCs w:val="28"/>
        </w:rPr>
        <w:t>ккал/моль)</w:t>
      </w:r>
      <w:r w:rsidRPr="006E3762">
        <w:rPr>
          <w:rFonts w:ascii="Times New Roman" w:hAnsi="Times New Roman" w:cs="Times New Roman"/>
          <w:sz w:val="28"/>
          <w:szCs w:val="28"/>
        </w:rPr>
        <w:t xml:space="preserve">, направляя молекулу глубже в полость, противоположную Trp-82. Молекула включает метилбензоатный заместитель в сеть электростатических и π-π-взаимодействий с Trp-231, Phe-329 и His-438, причем последние два остатка также участвуют в π-π-взаимодействиях с соединением </w:t>
      </w:r>
      <w:r w:rsidRPr="006E3762">
        <w:rPr>
          <w:rFonts w:ascii="Times New Roman" w:hAnsi="Times New Roman" w:cs="Times New Roman"/>
          <w:i/>
          <w:sz w:val="28"/>
          <w:szCs w:val="28"/>
        </w:rPr>
        <w:t>(116)</w:t>
      </w:r>
      <w:r w:rsidRPr="006E3762">
        <w:rPr>
          <w:rFonts w:ascii="Times New Roman" w:hAnsi="Times New Roman"/>
          <w:sz w:val="28"/>
          <w:szCs w:val="28"/>
        </w:rPr>
        <w:t xml:space="preserve"> (</w:t>
      </w:r>
      <w:r w:rsidRPr="006E3762">
        <w:rPr>
          <w:rFonts w:ascii="Times New Roman" w:hAnsi="Times New Roman"/>
          <w:sz w:val="28"/>
          <w:szCs w:val="28"/>
          <w:lang w:val="kk-KZ"/>
        </w:rPr>
        <w:t xml:space="preserve">-8.363 </w:t>
      </w:r>
      <w:r w:rsidRPr="006E3762">
        <w:rPr>
          <w:rFonts w:ascii="Times New Roman" w:hAnsi="Times New Roman"/>
          <w:sz w:val="28"/>
          <w:szCs w:val="28"/>
        </w:rPr>
        <w:t>ккал/моль)</w:t>
      </w:r>
      <w:r w:rsidRPr="006E3762">
        <w:rPr>
          <w:rFonts w:ascii="Times New Roman" w:hAnsi="Times New Roman" w:cs="Times New Roman"/>
          <w:sz w:val="28"/>
          <w:szCs w:val="28"/>
        </w:rPr>
        <w:t xml:space="preserve">. Для соединений </w:t>
      </w:r>
      <w:r w:rsidRPr="006E3762">
        <w:rPr>
          <w:rFonts w:ascii="Times New Roman" w:hAnsi="Times New Roman" w:cs="Times New Roman"/>
          <w:i/>
          <w:sz w:val="28"/>
          <w:szCs w:val="28"/>
        </w:rPr>
        <w:t>(117)</w:t>
      </w:r>
      <w:r w:rsidRPr="006E3762">
        <w:rPr>
          <w:rFonts w:ascii="Times New Roman" w:hAnsi="Times New Roman" w:cs="Times New Roman"/>
          <w:sz w:val="28"/>
          <w:szCs w:val="28"/>
        </w:rPr>
        <w:t xml:space="preserve"> и </w:t>
      </w:r>
      <w:r w:rsidRPr="006E3762">
        <w:rPr>
          <w:rFonts w:ascii="Times New Roman" w:hAnsi="Times New Roman" w:cs="Times New Roman"/>
          <w:i/>
          <w:sz w:val="28"/>
          <w:szCs w:val="28"/>
        </w:rPr>
        <w:t>(122)</w:t>
      </w:r>
      <w:r w:rsidRPr="006E3762">
        <w:rPr>
          <w:rFonts w:ascii="Times New Roman" w:hAnsi="Times New Roman" w:cs="Times New Roman"/>
          <w:sz w:val="28"/>
          <w:szCs w:val="28"/>
        </w:rPr>
        <w:t xml:space="preserve"> электростатические и π-π-взаимодействия не были обнаружены.</w:t>
      </w:r>
    </w:p>
    <w:p w14:paraId="11537830" w14:textId="77777777" w:rsidR="000D41D9" w:rsidRPr="00545A7F" w:rsidRDefault="000D41D9" w:rsidP="006E3762">
      <w:pPr>
        <w:spacing w:after="0" w:line="240" w:lineRule="auto"/>
        <w:ind w:firstLine="709"/>
        <w:jc w:val="both"/>
        <w:rPr>
          <w:rFonts w:ascii="Times New Roman" w:hAnsi="Times New Roman" w:cs="Times New Roman"/>
          <w:i/>
          <w:sz w:val="28"/>
          <w:szCs w:val="28"/>
        </w:rPr>
      </w:pPr>
    </w:p>
    <w:tbl>
      <w:tblPr>
        <w:tblStyle w:val="a3"/>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1"/>
        <w:gridCol w:w="4536"/>
      </w:tblGrid>
      <w:tr w:rsidR="000D41D9" w:rsidRPr="006E3762" w14:paraId="5E2C9CC2" w14:textId="77777777" w:rsidTr="000D41D9">
        <w:tc>
          <w:tcPr>
            <w:tcW w:w="4961" w:type="dxa"/>
          </w:tcPr>
          <w:p w14:paraId="4A3683A8" w14:textId="77777777" w:rsidR="000D41D9" w:rsidRPr="006E3762" w:rsidRDefault="000D41D9" w:rsidP="007B05FD">
            <w:pPr>
              <w:ind w:right="-108"/>
              <w:jc w:val="center"/>
              <w:rPr>
                <w:rFonts w:ascii="Times New Roman" w:hAnsi="Times New Roman" w:cs="Times New Roman"/>
                <w:sz w:val="28"/>
                <w:szCs w:val="28"/>
                <w:lang w:val="kk-KZ"/>
              </w:rPr>
            </w:pPr>
            <w:r w:rsidRPr="006E3762">
              <w:rPr>
                <w:rFonts w:ascii="Times New Roman" w:hAnsi="Times New Roman" w:cs="Times New Roman"/>
                <w:noProof/>
                <w:sz w:val="28"/>
                <w:szCs w:val="28"/>
                <w:lang w:eastAsia="ru-RU"/>
              </w:rPr>
              <w:drawing>
                <wp:inline distT="0" distB="0" distL="0" distR="0" wp14:anchorId="4AB17BCA" wp14:editId="5F5CA2D4">
                  <wp:extent cx="2637688" cy="1776730"/>
                  <wp:effectExtent l="0" t="0" r="0" b="0"/>
                  <wp:docPr id="86"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1.png"/>
                          <pic:cNvPicPr>
                            <a:picLocks noChangeAspect="1" noChangeArrowheads="1"/>
                          </pic:cNvPicPr>
                        </pic:nvPicPr>
                        <pic:blipFill>
                          <a:blip r:embed="rId225"/>
                          <a:srcRect l="37715" t="24881" r="26909" b="17196"/>
                          <a:stretch>
                            <a:fillRect/>
                          </a:stretch>
                        </pic:blipFill>
                        <pic:spPr bwMode="auto">
                          <a:xfrm>
                            <a:off x="0" y="0"/>
                            <a:ext cx="2689187" cy="1811420"/>
                          </a:xfrm>
                          <a:prstGeom prst="rect">
                            <a:avLst/>
                          </a:prstGeom>
                        </pic:spPr>
                      </pic:pic>
                    </a:graphicData>
                  </a:graphic>
                </wp:inline>
              </w:drawing>
            </w:r>
          </w:p>
        </w:tc>
        <w:tc>
          <w:tcPr>
            <w:tcW w:w="4536" w:type="dxa"/>
          </w:tcPr>
          <w:p w14:paraId="2865A30B" w14:textId="77777777" w:rsidR="000D41D9" w:rsidRPr="006E3762" w:rsidRDefault="000D41D9" w:rsidP="00681DE1">
            <w:pPr>
              <w:ind w:hanging="90"/>
              <w:rPr>
                <w:rFonts w:ascii="Times New Roman" w:hAnsi="Times New Roman" w:cs="Times New Roman"/>
                <w:sz w:val="28"/>
                <w:szCs w:val="28"/>
                <w:lang w:val="kk-KZ"/>
              </w:rPr>
            </w:pPr>
            <w:r w:rsidRPr="006E3762">
              <w:rPr>
                <w:rFonts w:ascii="Times New Roman" w:hAnsi="Times New Roman" w:cs="Times New Roman"/>
                <w:noProof/>
                <w:sz w:val="28"/>
                <w:szCs w:val="28"/>
                <w:lang w:eastAsia="ru-RU"/>
              </w:rPr>
              <w:drawing>
                <wp:inline distT="0" distB="0" distL="0" distR="0" wp14:anchorId="543FBE55" wp14:editId="6826C912">
                  <wp:extent cx="2631821" cy="1777009"/>
                  <wp:effectExtent l="0" t="0" r="0" b="0"/>
                  <wp:docPr id="8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5.png"/>
                          <pic:cNvPicPr>
                            <a:picLocks noChangeAspect="1" noChangeArrowheads="1"/>
                          </pic:cNvPicPr>
                        </pic:nvPicPr>
                        <pic:blipFill>
                          <a:blip r:embed="rId226"/>
                          <a:srcRect l="37222" t="3627" r="22174" b="3297"/>
                          <a:stretch>
                            <a:fillRect/>
                          </a:stretch>
                        </pic:blipFill>
                        <pic:spPr bwMode="auto">
                          <a:xfrm>
                            <a:off x="0" y="0"/>
                            <a:ext cx="2733667" cy="1845776"/>
                          </a:xfrm>
                          <a:prstGeom prst="rect">
                            <a:avLst/>
                          </a:prstGeom>
                        </pic:spPr>
                      </pic:pic>
                    </a:graphicData>
                  </a:graphic>
                </wp:inline>
              </w:drawing>
            </w:r>
          </w:p>
        </w:tc>
      </w:tr>
      <w:tr w:rsidR="000D41D9" w:rsidRPr="006E3762" w14:paraId="5A88F74A" w14:textId="77777777" w:rsidTr="001D7E05">
        <w:trPr>
          <w:trHeight w:val="112"/>
        </w:trPr>
        <w:tc>
          <w:tcPr>
            <w:tcW w:w="4961" w:type="dxa"/>
          </w:tcPr>
          <w:p w14:paraId="7086AE6B" w14:textId="1E9A75D5" w:rsidR="000D41D9" w:rsidRPr="006E3762" w:rsidRDefault="001747E3" w:rsidP="006E3762">
            <w:pPr>
              <w:spacing w:after="0" w:line="240"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а</w:t>
            </w:r>
          </w:p>
        </w:tc>
        <w:tc>
          <w:tcPr>
            <w:tcW w:w="4536" w:type="dxa"/>
          </w:tcPr>
          <w:p w14:paraId="79DE26F1" w14:textId="36A63CEE" w:rsidR="000D41D9" w:rsidRPr="006E3762" w:rsidRDefault="00681DE1" w:rsidP="00681DE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1747E3" w:rsidRPr="006E3762">
              <w:rPr>
                <w:rFonts w:ascii="Times New Roman" w:hAnsi="Times New Roman" w:cs="Times New Roman"/>
                <w:sz w:val="24"/>
                <w:szCs w:val="24"/>
                <w:lang w:val="kk-KZ"/>
              </w:rPr>
              <w:t>б</w:t>
            </w:r>
          </w:p>
        </w:tc>
      </w:tr>
    </w:tbl>
    <w:p w14:paraId="5EAD8302" w14:textId="01CCC0E3" w:rsidR="001747E3" w:rsidRPr="006E3762" w:rsidRDefault="00545A7F" w:rsidP="00070DE9">
      <w:pPr>
        <w:spacing w:after="0" w:line="240" w:lineRule="auto"/>
        <w:rPr>
          <w:rFonts w:ascii="Times New Roman" w:eastAsia="Calibri" w:hAnsi="Times New Roman" w:cs="Times New Roman"/>
          <w:sz w:val="16"/>
          <w:szCs w:val="16"/>
          <w:lang w:val="kk-KZ"/>
        </w:rPr>
      </w:pPr>
      <w:r>
        <w:rPr>
          <w:rFonts w:ascii="Times New Roman" w:eastAsia="Calibri" w:hAnsi="Times New Roman" w:cs="Times New Roman"/>
          <w:sz w:val="24"/>
          <w:szCs w:val="24"/>
          <w:lang w:val="kk-KZ"/>
        </w:rPr>
        <w:t xml:space="preserve">                </w:t>
      </w:r>
      <w:r w:rsidRPr="006E3762">
        <w:rPr>
          <w:rFonts w:ascii="Times New Roman" w:eastAsia="Calibri" w:hAnsi="Times New Roman" w:cs="Times New Roman"/>
          <w:sz w:val="24"/>
          <w:szCs w:val="24"/>
          <w:lang w:val="kk-KZ"/>
        </w:rPr>
        <w:t xml:space="preserve">а – </w:t>
      </w:r>
      <w:r w:rsidRPr="006E3762">
        <w:rPr>
          <w:rFonts w:ascii="Times New Roman" w:hAnsi="Times New Roman"/>
          <w:sz w:val="24"/>
          <w:szCs w:val="24"/>
        </w:rPr>
        <w:t>(12</w:t>
      </w:r>
      <w:r w:rsidRPr="006E3762">
        <w:rPr>
          <w:rFonts w:ascii="Times New Roman" w:hAnsi="Times New Roman"/>
          <w:sz w:val="24"/>
          <w:szCs w:val="24"/>
          <w:lang w:val="kk-KZ"/>
        </w:rPr>
        <w:t>5</w:t>
      </w:r>
      <w:r w:rsidRPr="006E3762">
        <w:rPr>
          <w:rFonts w:ascii="Times New Roman" w:hAnsi="Times New Roman"/>
          <w:sz w:val="24"/>
          <w:szCs w:val="24"/>
        </w:rPr>
        <w:t>)</w:t>
      </w:r>
      <w:r w:rsidRPr="006E3762">
        <w:rPr>
          <w:rFonts w:ascii="Times New Roman" w:hAnsi="Times New Roman"/>
          <w:sz w:val="24"/>
          <w:szCs w:val="24"/>
          <w:lang w:val="kk-KZ"/>
        </w:rPr>
        <w:t xml:space="preserve">; б – </w:t>
      </w:r>
      <w:r w:rsidRPr="006E3762">
        <w:rPr>
          <w:rFonts w:ascii="Times New Roman" w:hAnsi="Times New Roman"/>
          <w:sz w:val="24"/>
          <w:szCs w:val="24"/>
        </w:rPr>
        <w:t>(1</w:t>
      </w:r>
      <w:r w:rsidRPr="006E3762">
        <w:rPr>
          <w:rFonts w:ascii="Times New Roman" w:hAnsi="Times New Roman"/>
          <w:sz w:val="24"/>
          <w:szCs w:val="24"/>
          <w:lang w:val="kk-KZ"/>
        </w:rPr>
        <w:t>30</w:t>
      </w:r>
      <w:r w:rsidRPr="006E3762">
        <w:rPr>
          <w:rFonts w:ascii="Times New Roman" w:hAnsi="Times New Roman"/>
          <w:sz w:val="24"/>
          <w:szCs w:val="24"/>
        </w:rPr>
        <w:t>)</w:t>
      </w:r>
    </w:p>
    <w:p w14:paraId="27106B48" w14:textId="77777777" w:rsidR="00545A7F" w:rsidRDefault="00545A7F" w:rsidP="006E3762">
      <w:pPr>
        <w:spacing w:after="0" w:line="240" w:lineRule="auto"/>
        <w:jc w:val="center"/>
        <w:rPr>
          <w:rFonts w:ascii="Times New Roman" w:eastAsia="Calibri" w:hAnsi="Times New Roman" w:cs="Times New Roman"/>
          <w:sz w:val="28"/>
          <w:szCs w:val="28"/>
        </w:rPr>
      </w:pPr>
    </w:p>
    <w:p w14:paraId="5383C8F1" w14:textId="0FA2D595" w:rsidR="000D41D9" w:rsidRPr="006E3762" w:rsidRDefault="000D41D9" w:rsidP="006E3762">
      <w:pPr>
        <w:spacing w:after="0" w:line="240" w:lineRule="auto"/>
        <w:jc w:val="center"/>
        <w:rPr>
          <w:rFonts w:ascii="Times New Roman" w:eastAsia="Calibri" w:hAnsi="Times New Roman" w:cs="Times New Roman"/>
          <w:i/>
          <w:sz w:val="28"/>
          <w:szCs w:val="28"/>
          <w:lang w:val="kk-KZ"/>
        </w:rPr>
      </w:pPr>
      <w:r w:rsidRPr="006E3762">
        <w:rPr>
          <w:rFonts w:ascii="Times New Roman" w:eastAsia="Calibri" w:hAnsi="Times New Roman" w:cs="Times New Roman"/>
          <w:sz w:val="28"/>
          <w:szCs w:val="28"/>
        </w:rPr>
        <w:t xml:space="preserve">Рисунок </w:t>
      </w:r>
      <w:r w:rsidRPr="006E3762">
        <w:rPr>
          <w:rFonts w:ascii="Times New Roman" w:eastAsia="Calibri" w:hAnsi="Times New Roman" w:cs="Times New Roman"/>
          <w:sz w:val="28"/>
          <w:szCs w:val="28"/>
          <w:lang w:val="kk-KZ"/>
        </w:rPr>
        <w:t>2</w:t>
      </w:r>
      <w:r w:rsidR="00545A7F">
        <w:rPr>
          <w:rFonts w:ascii="Times New Roman" w:eastAsia="Calibri" w:hAnsi="Times New Roman" w:cs="Times New Roman"/>
          <w:sz w:val="28"/>
          <w:szCs w:val="28"/>
        </w:rPr>
        <w:t>3</w:t>
      </w:r>
      <w:r w:rsidRPr="006E3762">
        <w:rPr>
          <w:rFonts w:ascii="Times New Roman" w:eastAsia="Calibri" w:hAnsi="Times New Roman" w:cs="Times New Roman"/>
          <w:sz w:val="28"/>
          <w:szCs w:val="28"/>
        </w:rPr>
        <w:t xml:space="preserve"> - Взаимодействие производных </w:t>
      </w:r>
      <w:r w:rsidRPr="006E3762">
        <w:rPr>
          <w:rFonts w:ascii="Times New Roman" w:eastAsia="Calibri" w:hAnsi="Times New Roman" w:cs="Times New Roman"/>
          <w:sz w:val="28"/>
          <w:szCs w:val="28"/>
          <w:lang w:val="kk-KZ"/>
        </w:rPr>
        <w:t xml:space="preserve">гармина </w:t>
      </w:r>
      <w:r w:rsidRPr="006E3762">
        <w:rPr>
          <w:rFonts w:ascii="Times New Roman" w:eastAsia="Calibri" w:hAnsi="Times New Roman" w:cs="Times New Roman"/>
          <w:i/>
          <w:sz w:val="28"/>
          <w:szCs w:val="28"/>
          <w:lang w:val="kk-KZ"/>
        </w:rPr>
        <w:t>(125)</w:t>
      </w:r>
    </w:p>
    <w:p w14:paraId="4E3D96DA" w14:textId="77777777" w:rsidR="00545A7F" w:rsidRDefault="000D41D9" w:rsidP="00545A7F">
      <w:pPr>
        <w:spacing w:after="0" w:line="240" w:lineRule="auto"/>
        <w:ind w:firstLine="709"/>
        <w:jc w:val="center"/>
        <w:rPr>
          <w:rFonts w:ascii="Times New Roman" w:eastAsia="Calibri" w:hAnsi="Times New Roman" w:cs="Times New Roman"/>
          <w:sz w:val="28"/>
          <w:szCs w:val="28"/>
          <w:lang w:val="kk-KZ"/>
        </w:rPr>
      </w:pPr>
      <w:r w:rsidRPr="006E3762">
        <w:rPr>
          <w:rFonts w:ascii="Times New Roman" w:eastAsia="Calibri" w:hAnsi="Times New Roman" w:cs="Times New Roman"/>
          <w:sz w:val="28"/>
          <w:szCs w:val="28"/>
          <w:lang w:val="kk-KZ"/>
        </w:rPr>
        <w:t xml:space="preserve">и </w:t>
      </w:r>
      <w:r w:rsidRPr="006E3762">
        <w:rPr>
          <w:rFonts w:ascii="Times New Roman" w:hAnsi="Times New Roman" w:cs="Times New Roman"/>
          <w:i/>
          <w:sz w:val="28"/>
          <w:szCs w:val="28"/>
        </w:rPr>
        <w:t>(130)</w:t>
      </w:r>
      <w:r w:rsidRPr="006E3762">
        <w:rPr>
          <w:rFonts w:ascii="Times New Roman" w:hAnsi="Times New Roman" w:cs="Times New Roman"/>
          <w:sz w:val="28"/>
          <w:szCs w:val="28"/>
        </w:rPr>
        <w:t xml:space="preserve"> </w:t>
      </w:r>
      <w:r w:rsidRPr="006E3762">
        <w:rPr>
          <w:rFonts w:ascii="Times New Roman" w:eastAsia="Calibri" w:hAnsi="Times New Roman" w:cs="Times New Roman"/>
          <w:sz w:val="28"/>
          <w:szCs w:val="28"/>
        </w:rPr>
        <w:t>с рецептором БХЭ</w:t>
      </w:r>
    </w:p>
    <w:p w14:paraId="594A477C" w14:textId="2BD117A4" w:rsidR="000D41D9" w:rsidRPr="00545A7F" w:rsidRDefault="00070DE9" w:rsidP="00545A7F">
      <w:pPr>
        <w:spacing w:after="0" w:line="24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8"/>
          <w:szCs w:val="28"/>
          <w:lang w:val="kk-KZ"/>
        </w:rPr>
        <w:t xml:space="preserve"> </w:t>
      </w:r>
    </w:p>
    <w:p w14:paraId="0D9320A6" w14:textId="6C49DAD4"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 xml:space="preserve">Рецептор NMDA. </w:t>
      </w:r>
      <w:r w:rsidRPr="006E3762">
        <w:rPr>
          <w:rFonts w:ascii="Times New Roman" w:hAnsi="Times New Roman" w:cs="Times New Roman"/>
          <w:sz w:val="28"/>
          <w:szCs w:val="28"/>
        </w:rPr>
        <w:t xml:space="preserve">В исследовании использовался дизоцилпин в качестве эталона. Белок получен от </w:t>
      </w:r>
      <w:r w:rsidRPr="006E3762">
        <w:rPr>
          <w:rFonts w:ascii="Times New Roman" w:hAnsi="Times New Roman" w:cs="Times New Roman"/>
          <w:i/>
          <w:sz w:val="28"/>
          <w:szCs w:val="28"/>
        </w:rPr>
        <w:t>Xenopus laevis</w:t>
      </w:r>
      <w:r w:rsidRPr="006E3762">
        <w:rPr>
          <w:rFonts w:ascii="Times New Roman" w:hAnsi="Times New Roman" w:cs="Times New Roman"/>
          <w:sz w:val="28"/>
          <w:szCs w:val="28"/>
        </w:rPr>
        <w:t xml:space="preserve">, но в ключевых областях он высоко гомологичен человеческому рецептору. Смоделированный дизоцилпин показал ориентацию, повернутую на 180 градусов по сравнению с ко-кристаллизованной структурой </w:t>
      </w:r>
      <w:r w:rsidRPr="006E3762">
        <w:rPr>
          <w:rFonts w:ascii="Times New Roman" w:hAnsi="Times New Roman" w:cs="Times New Roman"/>
          <w:i/>
          <w:sz w:val="28"/>
          <w:szCs w:val="28"/>
        </w:rPr>
        <w:t>(1)</w:t>
      </w:r>
      <w:r w:rsidR="00545A7F">
        <w:rPr>
          <w:rFonts w:ascii="Times New Roman" w:hAnsi="Times New Roman" w:cs="Times New Roman"/>
          <w:sz w:val="28"/>
          <w:szCs w:val="28"/>
        </w:rPr>
        <w:t xml:space="preserve"> (рисунок 24</w:t>
      </w:r>
      <w:r w:rsidRPr="006E3762">
        <w:rPr>
          <w:rFonts w:ascii="Times New Roman" w:hAnsi="Times New Roman" w:cs="Times New Roman"/>
          <w:sz w:val="28"/>
          <w:szCs w:val="28"/>
        </w:rPr>
        <w:t>, пурпурный), что является ожидаемым результатом, учитывая небольшой размер молекулы.</w:t>
      </w:r>
    </w:p>
    <w:p w14:paraId="60583115" w14:textId="77777777" w:rsidR="00F717FF" w:rsidRPr="006E3762" w:rsidRDefault="00F717FF" w:rsidP="006E3762">
      <w:pPr>
        <w:spacing w:after="0" w:line="240" w:lineRule="auto"/>
        <w:ind w:firstLine="567"/>
        <w:jc w:val="both"/>
        <w:rPr>
          <w:rFonts w:ascii="Times New Roman" w:hAnsi="Times New Roman" w:cs="Times New Roman"/>
          <w:i/>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6"/>
        <w:gridCol w:w="3904"/>
      </w:tblGrid>
      <w:tr w:rsidR="000D41D9" w:rsidRPr="006E3762" w14:paraId="37773735" w14:textId="77777777" w:rsidTr="00266A24">
        <w:trPr>
          <w:jc w:val="center"/>
        </w:trPr>
        <w:tc>
          <w:tcPr>
            <w:tcW w:w="3636" w:type="dxa"/>
          </w:tcPr>
          <w:p w14:paraId="325FD5FC" w14:textId="77777777" w:rsidR="000D41D9" w:rsidRPr="006E3762" w:rsidRDefault="000D41D9"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38FB5A25" wp14:editId="7EA888BD">
                  <wp:extent cx="2513640" cy="1731645"/>
                  <wp:effectExtent l="0" t="0" r="1270" b="1905"/>
                  <wp:docPr id="88"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5.png"/>
                          <pic:cNvPicPr>
                            <a:picLocks noChangeAspect="1" noChangeArrowheads="1"/>
                          </pic:cNvPicPr>
                        </pic:nvPicPr>
                        <pic:blipFill>
                          <a:blip r:embed="rId227"/>
                          <a:srcRect l="35587" t="24090" r="38084" b="28148"/>
                          <a:stretch>
                            <a:fillRect/>
                          </a:stretch>
                        </pic:blipFill>
                        <pic:spPr bwMode="auto">
                          <a:xfrm>
                            <a:off x="0" y="0"/>
                            <a:ext cx="2533923" cy="1745618"/>
                          </a:xfrm>
                          <a:prstGeom prst="rect">
                            <a:avLst/>
                          </a:prstGeom>
                        </pic:spPr>
                      </pic:pic>
                    </a:graphicData>
                  </a:graphic>
                </wp:inline>
              </w:drawing>
            </w:r>
          </w:p>
        </w:tc>
        <w:tc>
          <w:tcPr>
            <w:tcW w:w="3797" w:type="dxa"/>
          </w:tcPr>
          <w:p w14:paraId="21A0F8D8" w14:textId="77777777" w:rsidR="000D41D9" w:rsidRPr="006E3762" w:rsidRDefault="000D41D9" w:rsidP="006E3762">
            <w:pPr>
              <w:spacing w:after="0" w:line="240" w:lineRule="auto"/>
              <w:ind w:hanging="62"/>
              <w:jc w:val="both"/>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1D233E46" wp14:editId="24484E84">
                  <wp:extent cx="2377440" cy="1740940"/>
                  <wp:effectExtent l="0" t="0" r="381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395394" cy="1754087"/>
                          </a:xfrm>
                          <a:prstGeom prst="rect">
                            <a:avLst/>
                          </a:prstGeom>
                          <a:noFill/>
                        </pic:spPr>
                      </pic:pic>
                    </a:graphicData>
                  </a:graphic>
                </wp:inline>
              </w:drawing>
            </w:r>
          </w:p>
        </w:tc>
      </w:tr>
      <w:tr w:rsidR="000D41D9" w:rsidRPr="006E3762" w14:paraId="367F915E" w14:textId="77777777" w:rsidTr="00266A24">
        <w:trPr>
          <w:jc w:val="center"/>
        </w:trPr>
        <w:tc>
          <w:tcPr>
            <w:tcW w:w="3636" w:type="dxa"/>
          </w:tcPr>
          <w:p w14:paraId="738DC3B1" w14:textId="4831B012" w:rsidR="000D41D9"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а</w:t>
            </w:r>
          </w:p>
        </w:tc>
        <w:tc>
          <w:tcPr>
            <w:tcW w:w="3797" w:type="dxa"/>
          </w:tcPr>
          <w:p w14:paraId="20995C88" w14:textId="6A09C31A" w:rsidR="000D41D9"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б</w:t>
            </w:r>
          </w:p>
        </w:tc>
      </w:tr>
    </w:tbl>
    <w:p w14:paraId="7ED68B0D" w14:textId="77777777" w:rsidR="00266A24" w:rsidRPr="006E3762" w:rsidRDefault="00266A24" w:rsidP="006E3762">
      <w:pPr>
        <w:spacing w:after="0" w:line="240" w:lineRule="auto"/>
        <w:ind w:firstLine="709"/>
        <w:jc w:val="both"/>
        <w:rPr>
          <w:rFonts w:ascii="Times New Roman" w:eastAsia="Calibri" w:hAnsi="Times New Roman" w:cs="Times New Roman"/>
          <w:sz w:val="16"/>
          <w:szCs w:val="16"/>
          <w:lang w:val="kk-KZ"/>
        </w:rPr>
      </w:pPr>
    </w:p>
    <w:p w14:paraId="163C492D" w14:textId="5B0BEA89" w:rsidR="00266A24" w:rsidRPr="006E3762" w:rsidRDefault="00266A24" w:rsidP="006E3762">
      <w:pPr>
        <w:spacing w:after="0" w:line="240" w:lineRule="auto"/>
        <w:ind w:firstLine="709"/>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 xml:space="preserve">а – </w:t>
      </w:r>
      <w:r w:rsidRPr="006E3762">
        <w:rPr>
          <w:rFonts w:ascii="Times New Roman" w:hAnsi="Times New Roman"/>
          <w:sz w:val="24"/>
          <w:szCs w:val="24"/>
        </w:rPr>
        <w:t>(1)</w:t>
      </w:r>
      <w:r w:rsidRPr="006E3762">
        <w:rPr>
          <w:rFonts w:ascii="Times New Roman" w:hAnsi="Times New Roman"/>
          <w:sz w:val="24"/>
          <w:szCs w:val="24"/>
          <w:lang w:val="kk-KZ"/>
        </w:rPr>
        <w:t xml:space="preserve">; б – </w:t>
      </w:r>
      <w:r w:rsidRPr="006E3762">
        <w:rPr>
          <w:rFonts w:ascii="Times New Roman" w:hAnsi="Times New Roman"/>
          <w:sz w:val="24"/>
          <w:szCs w:val="24"/>
        </w:rPr>
        <w:t>(1</w:t>
      </w:r>
      <w:r w:rsidRPr="006E3762">
        <w:rPr>
          <w:rFonts w:ascii="Times New Roman" w:hAnsi="Times New Roman"/>
          <w:sz w:val="24"/>
          <w:szCs w:val="24"/>
          <w:lang w:val="kk-KZ"/>
        </w:rPr>
        <w:t>29</w:t>
      </w:r>
      <w:r w:rsidRPr="006E3762">
        <w:rPr>
          <w:rFonts w:ascii="Times New Roman" w:hAnsi="Times New Roman"/>
          <w:sz w:val="24"/>
          <w:szCs w:val="24"/>
        </w:rPr>
        <w:t>)</w:t>
      </w:r>
    </w:p>
    <w:p w14:paraId="21CFFD0B" w14:textId="77777777" w:rsidR="00266A24" w:rsidRPr="006E3762" w:rsidRDefault="00266A24" w:rsidP="006E3762">
      <w:pPr>
        <w:spacing w:after="0" w:line="240" w:lineRule="auto"/>
        <w:jc w:val="center"/>
        <w:rPr>
          <w:rFonts w:ascii="Times New Roman" w:eastAsia="Calibri" w:hAnsi="Times New Roman" w:cs="Times New Roman"/>
          <w:sz w:val="16"/>
          <w:szCs w:val="16"/>
          <w:lang w:val="kk-KZ"/>
        </w:rPr>
      </w:pPr>
    </w:p>
    <w:p w14:paraId="56F89352" w14:textId="11EB0087" w:rsidR="000D41D9" w:rsidRPr="006E3762" w:rsidRDefault="000D41D9" w:rsidP="006E3762">
      <w:pPr>
        <w:spacing w:after="0" w:line="240" w:lineRule="auto"/>
        <w:jc w:val="center"/>
        <w:rPr>
          <w:rFonts w:ascii="Times New Roman" w:eastAsia="Calibri" w:hAnsi="Times New Roman" w:cs="Times New Roman"/>
          <w:sz w:val="28"/>
          <w:szCs w:val="28"/>
          <w:lang w:val="kk-KZ"/>
        </w:rPr>
      </w:pPr>
      <w:r w:rsidRPr="006E3762">
        <w:rPr>
          <w:rFonts w:ascii="Times New Roman" w:eastAsia="Calibri" w:hAnsi="Times New Roman" w:cs="Times New Roman"/>
          <w:sz w:val="28"/>
          <w:szCs w:val="28"/>
        </w:rPr>
        <w:t xml:space="preserve">Рисунок </w:t>
      </w:r>
      <w:r w:rsidRPr="006E3762">
        <w:rPr>
          <w:rFonts w:ascii="Times New Roman" w:eastAsia="Calibri" w:hAnsi="Times New Roman" w:cs="Times New Roman"/>
          <w:sz w:val="28"/>
          <w:szCs w:val="28"/>
          <w:lang w:val="kk-KZ"/>
        </w:rPr>
        <w:t>2</w:t>
      </w:r>
      <w:r w:rsidR="00545A7F">
        <w:rPr>
          <w:rFonts w:ascii="Times New Roman" w:eastAsia="Calibri" w:hAnsi="Times New Roman" w:cs="Times New Roman"/>
          <w:sz w:val="28"/>
          <w:szCs w:val="28"/>
        </w:rPr>
        <w:t>4</w:t>
      </w:r>
      <w:r w:rsidRPr="006E3762">
        <w:rPr>
          <w:rFonts w:ascii="Times New Roman" w:eastAsia="Calibri" w:hAnsi="Times New Roman" w:cs="Times New Roman"/>
          <w:sz w:val="28"/>
          <w:szCs w:val="28"/>
        </w:rPr>
        <w:t xml:space="preserve"> - Взаимодействие гармина </w:t>
      </w:r>
      <w:r w:rsidRPr="006E3762">
        <w:rPr>
          <w:rFonts w:ascii="Times New Roman" w:eastAsia="Calibri" w:hAnsi="Times New Roman" w:cs="Times New Roman"/>
          <w:i/>
          <w:sz w:val="28"/>
          <w:szCs w:val="28"/>
        </w:rPr>
        <w:t>(1)</w:t>
      </w:r>
      <w:r w:rsidRPr="006E3762">
        <w:rPr>
          <w:rFonts w:ascii="Times New Roman" w:eastAsia="Calibri" w:hAnsi="Times New Roman" w:cs="Times New Roman"/>
          <w:sz w:val="28"/>
          <w:szCs w:val="28"/>
        </w:rPr>
        <w:t xml:space="preserve"> и производного </w:t>
      </w:r>
      <w:r w:rsidRPr="006E3762">
        <w:rPr>
          <w:rFonts w:ascii="Times New Roman" w:eastAsia="Calibri" w:hAnsi="Times New Roman" w:cs="Times New Roman"/>
          <w:sz w:val="28"/>
          <w:szCs w:val="28"/>
          <w:lang w:val="kk-KZ"/>
        </w:rPr>
        <w:t xml:space="preserve">гармина  </w:t>
      </w:r>
      <w:r w:rsidRPr="006E3762">
        <w:rPr>
          <w:rFonts w:ascii="Times New Roman" w:eastAsia="Calibri" w:hAnsi="Times New Roman" w:cs="Times New Roman"/>
          <w:i/>
          <w:sz w:val="28"/>
          <w:szCs w:val="28"/>
          <w:lang w:val="kk-KZ"/>
        </w:rPr>
        <w:t>(129)</w:t>
      </w:r>
      <w:r w:rsidRPr="006E3762">
        <w:rPr>
          <w:rFonts w:ascii="Times New Roman" w:eastAsia="Calibri" w:hAnsi="Times New Roman" w:cs="Times New Roman"/>
          <w:sz w:val="28"/>
          <w:szCs w:val="28"/>
          <w:lang w:val="kk-KZ"/>
        </w:rPr>
        <w:t xml:space="preserve"> </w:t>
      </w:r>
    </w:p>
    <w:p w14:paraId="2B363CA0" w14:textId="6B53D3A0" w:rsidR="000D41D9" w:rsidRPr="000B7709" w:rsidRDefault="000D41D9" w:rsidP="000B7709">
      <w:pPr>
        <w:spacing w:after="0" w:line="240" w:lineRule="auto"/>
        <w:jc w:val="center"/>
        <w:rPr>
          <w:rFonts w:ascii="Times New Roman" w:hAnsi="Times New Roman" w:cs="Times New Roman"/>
          <w:sz w:val="28"/>
          <w:szCs w:val="28"/>
          <w:lang w:val="kk-KZ"/>
        </w:rPr>
      </w:pPr>
      <w:r w:rsidRPr="006E3762">
        <w:rPr>
          <w:rFonts w:ascii="Times New Roman" w:hAnsi="Times New Roman" w:cs="Times New Roman"/>
          <w:sz w:val="28"/>
          <w:szCs w:val="28"/>
        </w:rPr>
        <w:t xml:space="preserve"> </w:t>
      </w:r>
      <w:r w:rsidRPr="006E3762">
        <w:rPr>
          <w:rFonts w:ascii="Times New Roman" w:eastAsia="Calibri" w:hAnsi="Times New Roman" w:cs="Times New Roman"/>
          <w:sz w:val="28"/>
          <w:szCs w:val="28"/>
        </w:rPr>
        <w:t xml:space="preserve">с рецептором </w:t>
      </w:r>
      <w:r w:rsidRPr="006E3762">
        <w:rPr>
          <w:rFonts w:ascii="Times New Roman" w:hAnsi="Times New Roman" w:cs="Times New Roman"/>
          <w:i/>
          <w:sz w:val="28"/>
          <w:szCs w:val="28"/>
        </w:rPr>
        <w:t>NMDA</w:t>
      </w:r>
      <w:r w:rsidR="007B05FD">
        <w:rPr>
          <w:rFonts w:ascii="Times New Roman" w:hAnsi="Times New Roman" w:cs="Times New Roman"/>
          <w:i/>
          <w:sz w:val="28"/>
          <w:szCs w:val="28"/>
        </w:rPr>
        <w:t xml:space="preserve">  </w:t>
      </w:r>
    </w:p>
    <w:p w14:paraId="14F21ADC" w14:textId="03BD2B10" w:rsidR="00266A24" w:rsidRDefault="000D41D9" w:rsidP="00B91911">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Анализ результатов докинга не выявил признаков не электростатических, не π-π-взаимодействий. Водородная связь, отмеченная у соединения </w:t>
      </w:r>
      <w:r w:rsidRPr="006E3762">
        <w:rPr>
          <w:rFonts w:ascii="Times New Roman" w:hAnsi="Times New Roman" w:cs="Times New Roman"/>
          <w:i/>
          <w:sz w:val="28"/>
          <w:szCs w:val="28"/>
        </w:rPr>
        <w:t>(129)</w:t>
      </w:r>
      <w:r w:rsidRPr="006E3762">
        <w:rPr>
          <w:rFonts w:ascii="Times New Roman" w:hAnsi="Times New Roman" w:cs="Times New Roman"/>
          <w:sz w:val="28"/>
          <w:szCs w:val="28"/>
        </w:rPr>
        <w:t xml:space="preserve"> </w:t>
      </w:r>
      <w:r w:rsidR="003569BB">
        <w:rPr>
          <w:rFonts w:ascii="Times New Roman" w:hAnsi="Times New Roman" w:cs="Times New Roman"/>
          <w:sz w:val="28"/>
          <w:szCs w:val="28"/>
          <w:lang w:val="kk-KZ"/>
        </w:rPr>
        <w:t xml:space="preserve">           </w:t>
      </w:r>
      <w:r w:rsidRPr="006E3762">
        <w:rPr>
          <w:rFonts w:ascii="Times New Roman" w:hAnsi="Times New Roman"/>
          <w:sz w:val="28"/>
          <w:szCs w:val="28"/>
        </w:rPr>
        <w:t>(</w:t>
      </w:r>
      <w:r w:rsidR="003569BB">
        <w:rPr>
          <w:rFonts w:ascii="Times New Roman" w:hAnsi="Times New Roman"/>
          <w:sz w:val="28"/>
          <w:szCs w:val="28"/>
          <w:lang w:val="kk-KZ"/>
        </w:rPr>
        <w:t>-</w:t>
      </w:r>
      <w:r w:rsidRPr="006E3762">
        <w:rPr>
          <w:rFonts w:ascii="Times New Roman" w:hAnsi="Times New Roman"/>
          <w:sz w:val="28"/>
          <w:szCs w:val="28"/>
          <w:lang w:val="kk-KZ"/>
        </w:rPr>
        <w:t xml:space="preserve">9.259 </w:t>
      </w:r>
      <w:r w:rsidRPr="006E3762">
        <w:rPr>
          <w:rFonts w:ascii="Times New Roman" w:hAnsi="Times New Roman"/>
          <w:sz w:val="28"/>
          <w:szCs w:val="28"/>
        </w:rPr>
        <w:t>ккал/моль)</w:t>
      </w:r>
      <w:r w:rsidR="00B91911">
        <w:rPr>
          <w:rFonts w:ascii="Times New Roman" w:hAnsi="Times New Roman" w:cs="Times New Roman"/>
          <w:sz w:val="28"/>
          <w:szCs w:val="28"/>
        </w:rPr>
        <w:t xml:space="preserve"> (рисунок 24</w:t>
      </w:r>
      <w:r w:rsidRPr="006E3762">
        <w:rPr>
          <w:rFonts w:ascii="Times New Roman" w:hAnsi="Times New Roman" w:cs="Times New Roman"/>
          <w:sz w:val="28"/>
          <w:szCs w:val="28"/>
        </w:rPr>
        <w:t xml:space="preserve">), возможна благодаря временному взаимодействию между карбонильной группой метилбензоатного заместителя и Asn-648. Однако увеличение гидрофобности указывает на лучшее размещение молекул в </w:t>
      </w:r>
      <w:r w:rsidR="00B91911">
        <w:rPr>
          <w:rFonts w:ascii="Times New Roman" w:hAnsi="Times New Roman" w:cs="Times New Roman"/>
          <w:sz w:val="28"/>
          <w:szCs w:val="28"/>
        </w:rPr>
        <w:t>активном центре. На рисуноке 25</w:t>
      </w:r>
      <w:r w:rsidRPr="006E3762">
        <w:rPr>
          <w:rFonts w:ascii="Times New Roman" w:hAnsi="Times New Roman" w:cs="Times New Roman"/>
          <w:sz w:val="28"/>
          <w:szCs w:val="28"/>
        </w:rPr>
        <w:t xml:space="preserve"> представлена карта электронной плотности, рассчитанная с помощью плагина PyMOL "APBS Electrostatics", где красным цветом обозначены области с низкой электронной плотностью, синим </w:t>
      </w:r>
      <w:r w:rsidR="00266A24" w:rsidRPr="006E3762">
        <w:rPr>
          <w:rFonts w:ascii="Times New Roman" w:hAnsi="Times New Roman" w:cs="Times New Roman"/>
          <w:sz w:val="28"/>
          <w:szCs w:val="28"/>
        </w:rPr>
        <w:t>‒</w:t>
      </w:r>
      <w:r w:rsidRPr="006E3762">
        <w:rPr>
          <w:rFonts w:ascii="Times New Roman" w:hAnsi="Times New Roman" w:cs="Times New Roman"/>
          <w:sz w:val="28"/>
          <w:szCs w:val="28"/>
        </w:rPr>
        <w:t xml:space="preserve"> с высокой электронной плотностью, а серым </w:t>
      </w:r>
      <w:r w:rsidR="00266A24" w:rsidRPr="006E3762">
        <w:rPr>
          <w:rFonts w:ascii="Times New Roman" w:hAnsi="Times New Roman" w:cs="Times New Roman"/>
          <w:sz w:val="28"/>
          <w:szCs w:val="28"/>
        </w:rPr>
        <w:t>‒</w:t>
      </w:r>
      <w:r w:rsidRPr="006E3762">
        <w:rPr>
          <w:rFonts w:ascii="Times New Roman" w:hAnsi="Times New Roman" w:cs="Times New Roman"/>
          <w:sz w:val="28"/>
          <w:szCs w:val="28"/>
        </w:rPr>
        <w:t xml:space="preserve"> нейтральные области связывающего региона.</w:t>
      </w:r>
    </w:p>
    <w:p w14:paraId="09EA97BD" w14:textId="77777777" w:rsidR="007B05FD" w:rsidRPr="00B91911" w:rsidRDefault="007B05FD" w:rsidP="00B91911">
      <w:pPr>
        <w:spacing w:after="0" w:line="240" w:lineRule="auto"/>
        <w:ind w:firstLine="709"/>
        <w:jc w:val="both"/>
        <w:rPr>
          <w:rFonts w:ascii="Times New Roman" w:hAnsi="Times New Roman" w:cs="Times New Roman"/>
          <w:sz w:val="28"/>
          <w:szCs w:val="28"/>
        </w:rPr>
      </w:pPr>
    </w:p>
    <w:p w14:paraId="26FD2B7C" w14:textId="7C9C2995" w:rsidR="00266A24" w:rsidRPr="006E3762" w:rsidRDefault="00266A24" w:rsidP="006E3762">
      <w:pPr>
        <w:spacing w:after="0" w:line="240" w:lineRule="auto"/>
        <w:jc w:val="center"/>
        <w:rPr>
          <w:rFonts w:ascii="Times New Roman" w:hAnsi="Times New Roman" w:cs="Times New Roman"/>
          <w:sz w:val="28"/>
          <w:szCs w:val="28"/>
          <w:lang w:val="kk-KZ"/>
        </w:rPr>
      </w:pPr>
      <w:r w:rsidRPr="006E3762">
        <w:rPr>
          <w:rFonts w:ascii="Times New Roman" w:hAnsi="Times New Roman" w:cs="Times New Roman"/>
          <w:noProof/>
          <w:sz w:val="28"/>
          <w:szCs w:val="28"/>
          <w:lang w:eastAsia="ru-RU"/>
        </w:rPr>
        <w:drawing>
          <wp:inline distT="0" distB="0" distL="0" distR="0" wp14:anchorId="149F0BD6" wp14:editId="7012B9C6">
            <wp:extent cx="2720975" cy="2040941"/>
            <wp:effectExtent l="0" t="0" r="3175" b="0"/>
            <wp:docPr id="90"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6.png"/>
                    <pic:cNvPicPr>
                      <a:picLocks noChangeAspect="1" noChangeArrowheads="1"/>
                    </pic:cNvPicPr>
                  </pic:nvPicPr>
                  <pic:blipFill>
                    <a:blip r:embed="rId229"/>
                    <a:srcRect l="19868" t="13309" r="19612" b="6544"/>
                    <a:stretch>
                      <a:fillRect/>
                    </a:stretch>
                  </pic:blipFill>
                  <pic:spPr bwMode="auto">
                    <a:xfrm>
                      <a:off x="0" y="0"/>
                      <a:ext cx="2761624" cy="2071431"/>
                    </a:xfrm>
                    <a:prstGeom prst="rect">
                      <a:avLst/>
                    </a:prstGeom>
                  </pic:spPr>
                </pic:pic>
              </a:graphicData>
            </a:graphic>
          </wp:inline>
        </w:drawing>
      </w:r>
      <w:r w:rsidRPr="006E3762">
        <w:rPr>
          <w:rFonts w:ascii="Times New Roman" w:hAnsi="Times New Roman" w:cs="Times New Roman"/>
          <w:noProof/>
          <w:sz w:val="28"/>
          <w:szCs w:val="28"/>
          <w:lang w:eastAsia="ru-RU"/>
        </w:rPr>
        <w:drawing>
          <wp:inline distT="0" distB="0" distL="0" distR="0" wp14:anchorId="0DF43A4F" wp14:editId="408BAE6B">
            <wp:extent cx="2735580" cy="2043034"/>
            <wp:effectExtent l="0" t="0" r="762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787472" cy="2081789"/>
                    </a:xfrm>
                    <a:prstGeom prst="rect">
                      <a:avLst/>
                    </a:prstGeom>
                    <a:noFill/>
                  </pic:spPr>
                </pic:pic>
              </a:graphicData>
            </a:graphic>
          </wp:inline>
        </w:drawing>
      </w:r>
    </w:p>
    <w:p w14:paraId="597A0B69" w14:textId="743FA732" w:rsidR="00266A24" w:rsidRPr="006E3762" w:rsidRDefault="00266A24" w:rsidP="006E3762">
      <w:pPr>
        <w:spacing w:after="0" w:line="240" w:lineRule="auto"/>
        <w:ind w:firstLine="2410"/>
        <w:jc w:val="both"/>
        <w:rPr>
          <w:rFonts w:ascii="Times New Roman" w:hAnsi="Times New Roman" w:cs="Times New Roman"/>
          <w:sz w:val="24"/>
          <w:szCs w:val="24"/>
          <w:lang w:val="kk-KZ"/>
        </w:rPr>
      </w:pPr>
      <w:r w:rsidRPr="006E3762">
        <w:rPr>
          <w:rFonts w:ascii="Times New Roman" w:hAnsi="Times New Roman" w:cs="Times New Roman"/>
          <w:sz w:val="24"/>
          <w:szCs w:val="24"/>
          <w:lang w:val="kk-KZ"/>
        </w:rPr>
        <w:t>а                                                                                б</w:t>
      </w:r>
    </w:p>
    <w:p w14:paraId="48FE1A3B" w14:textId="77777777" w:rsidR="00266A24" w:rsidRPr="006E3762" w:rsidRDefault="00266A24" w:rsidP="006E3762">
      <w:pPr>
        <w:spacing w:after="0" w:line="240" w:lineRule="auto"/>
        <w:jc w:val="center"/>
        <w:rPr>
          <w:rFonts w:ascii="Times New Roman" w:eastAsia="Calibri" w:hAnsi="Times New Roman" w:cs="Times New Roman"/>
          <w:sz w:val="16"/>
          <w:szCs w:val="16"/>
          <w:lang w:val="kk-KZ"/>
        </w:rPr>
      </w:pPr>
    </w:p>
    <w:p w14:paraId="6560FE14" w14:textId="6ADB4E65" w:rsidR="000D41D9" w:rsidRPr="006E3762" w:rsidRDefault="000D41D9" w:rsidP="006E3762">
      <w:pPr>
        <w:spacing w:after="0" w:line="240" w:lineRule="auto"/>
        <w:jc w:val="center"/>
        <w:rPr>
          <w:rFonts w:ascii="Times New Roman" w:hAnsi="Times New Roman" w:cs="Times New Roman"/>
          <w:sz w:val="28"/>
          <w:szCs w:val="28"/>
        </w:rPr>
      </w:pPr>
      <w:r w:rsidRPr="006E3762">
        <w:rPr>
          <w:rFonts w:ascii="Times New Roman" w:eastAsia="Calibri" w:hAnsi="Times New Roman" w:cs="Times New Roman"/>
          <w:sz w:val="28"/>
          <w:szCs w:val="28"/>
        </w:rPr>
        <w:t xml:space="preserve">Рисунок </w:t>
      </w:r>
      <w:r w:rsidRPr="006E3762">
        <w:rPr>
          <w:rFonts w:ascii="Times New Roman" w:eastAsia="Calibri" w:hAnsi="Times New Roman" w:cs="Times New Roman"/>
          <w:sz w:val="28"/>
          <w:szCs w:val="28"/>
          <w:lang w:val="kk-KZ"/>
        </w:rPr>
        <w:t>2</w:t>
      </w:r>
      <w:r w:rsidR="00B91911">
        <w:rPr>
          <w:rFonts w:ascii="Times New Roman" w:eastAsia="Calibri" w:hAnsi="Times New Roman" w:cs="Times New Roman"/>
          <w:sz w:val="28"/>
          <w:szCs w:val="28"/>
        </w:rPr>
        <w:t>5</w:t>
      </w:r>
      <w:r w:rsidRPr="006E3762">
        <w:rPr>
          <w:rFonts w:ascii="Times New Roman" w:eastAsia="Calibri" w:hAnsi="Times New Roman" w:cs="Times New Roman"/>
          <w:sz w:val="28"/>
          <w:szCs w:val="28"/>
        </w:rPr>
        <w:t xml:space="preserve"> - </w:t>
      </w:r>
      <w:r w:rsidR="00266A24" w:rsidRPr="006E3762">
        <w:rPr>
          <w:rFonts w:ascii="Times New Roman" w:hAnsi="Times New Roman" w:cs="Times New Roman"/>
          <w:sz w:val="28"/>
          <w:szCs w:val="28"/>
        </w:rPr>
        <w:t xml:space="preserve">Карта </w:t>
      </w:r>
      <w:r w:rsidRPr="006E3762">
        <w:rPr>
          <w:rFonts w:ascii="Times New Roman" w:hAnsi="Times New Roman" w:cs="Times New Roman"/>
          <w:sz w:val="28"/>
          <w:szCs w:val="28"/>
        </w:rPr>
        <w:t>электронной плотности, рассчитанная с помощью плагина PyMOL "APBS Electrostatics"</w:t>
      </w:r>
    </w:p>
    <w:p w14:paraId="55002B9E" w14:textId="77777777" w:rsidR="000D41D9" w:rsidRPr="006E3762" w:rsidRDefault="000D41D9" w:rsidP="006E3762">
      <w:pPr>
        <w:spacing w:after="0" w:line="240" w:lineRule="auto"/>
        <w:ind w:firstLine="567"/>
        <w:jc w:val="both"/>
        <w:rPr>
          <w:rFonts w:ascii="Times New Roman" w:hAnsi="Times New Roman" w:cs="Times New Roman"/>
          <w:sz w:val="28"/>
          <w:szCs w:val="28"/>
        </w:rPr>
      </w:pPr>
    </w:p>
    <w:p w14:paraId="02962AE3" w14:textId="32BE93DA" w:rsidR="000D41D9" w:rsidRPr="006E3762" w:rsidRDefault="000D41D9" w:rsidP="006E3762">
      <w:pPr>
        <w:spacing w:after="0" w:line="240" w:lineRule="auto"/>
        <w:ind w:firstLine="709"/>
        <w:jc w:val="both"/>
        <w:rPr>
          <w:rFonts w:ascii="Times New Roman" w:hAnsi="Times New Roman" w:cs="Times New Roman"/>
          <w:i/>
          <w:sz w:val="28"/>
          <w:szCs w:val="28"/>
        </w:rPr>
      </w:pPr>
      <w:r w:rsidRPr="006E3762">
        <w:rPr>
          <w:rFonts w:ascii="Times New Roman" w:hAnsi="Times New Roman" w:cs="Times New Roman"/>
          <w:i/>
          <w:sz w:val="28"/>
          <w:szCs w:val="28"/>
        </w:rPr>
        <w:t xml:space="preserve">Ингибитор протеинкиназы DYRK1A. </w:t>
      </w:r>
      <w:r w:rsidRPr="006E3762">
        <w:rPr>
          <w:rFonts w:ascii="Times New Roman" w:hAnsi="Times New Roman" w:cs="Times New Roman"/>
          <w:sz w:val="28"/>
          <w:szCs w:val="28"/>
        </w:rPr>
        <w:t xml:space="preserve">В исследовании использовался кристаллический комплекс человеческого DYRK1A/гармина в качестве эталона. Конформационный поиск был ограничен областью размером 20x20Å, центрированной на атоме азота, ко-кристаллизованного </w:t>
      </w:r>
      <w:r w:rsidRPr="006E3762">
        <w:rPr>
          <w:rFonts w:ascii="Times New Roman" w:hAnsi="Times New Roman" w:cs="Times New Roman"/>
          <w:sz w:val="28"/>
          <w:szCs w:val="28"/>
          <w:lang w:val="kk-KZ"/>
        </w:rPr>
        <w:t>гармина</w:t>
      </w:r>
      <w:r w:rsidRPr="006E3762">
        <w:rPr>
          <w:rFonts w:ascii="Times New Roman" w:hAnsi="Times New Roman" w:cs="Times New Roman"/>
          <w:sz w:val="28"/>
          <w:szCs w:val="28"/>
        </w:rPr>
        <w:t xml:space="preserve"> (пурпурный, рисунок 2</w:t>
      </w:r>
      <w:r w:rsidR="00C961C5" w:rsidRPr="00C961C5">
        <w:rPr>
          <w:rFonts w:ascii="Times New Roman" w:hAnsi="Times New Roman" w:cs="Times New Roman"/>
          <w:sz w:val="28"/>
          <w:szCs w:val="28"/>
        </w:rPr>
        <w:t>6</w:t>
      </w:r>
      <w:r w:rsidRPr="006E3762">
        <w:rPr>
          <w:rFonts w:ascii="Times New Roman" w:hAnsi="Times New Roman" w:cs="Times New Roman"/>
          <w:sz w:val="28"/>
          <w:szCs w:val="28"/>
        </w:rPr>
        <w:t>), и подтвержден докингом гар</w:t>
      </w:r>
      <w:r w:rsidR="00B91911">
        <w:rPr>
          <w:rFonts w:ascii="Times New Roman" w:hAnsi="Times New Roman" w:cs="Times New Roman"/>
          <w:sz w:val="28"/>
          <w:szCs w:val="28"/>
        </w:rPr>
        <w:t>мина (светло-голубой, рисунок 26</w:t>
      </w:r>
      <w:r w:rsidRPr="006E3762">
        <w:rPr>
          <w:rFonts w:ascii="Times New Roman" w:hAnsi="Times New Roman" w:cs="Times New Roman"/>
          <w:sz w:val="28"/>
          <w:szCs w:val="28"/>
        </w:rPr>
        <w:t>).</w:t>
      </w:r>
    </w:p>
    <w:p w14:paraId="55F7FBD0" w14:textId="77777777"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Смоделированное соединение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-9.351 </w:t>
      </w:r>
      <w:r w:rsidRPr="006E3762">
        <w:rPr>
          <w:rFonts w:ascii="Times New Roman" w:hAnsi="Times New Roman"/>
          <w:sz w:val="28"/>
          <w:szCs w:val="28"/>
        </w:rPr>
        <w:t xml:space="preserve">ккал/моль) </w:t>
      </w:r>
      <w:r w:rsidRPr="006E3762">
        <w:rPr>
          <w:rFonts w:ascii="Times New Roman" w:hAnsi="Times New Roman" w:cs="Times New Roman"/>
          <w:sz w:val="28"/>
          <w:szCs w:val="28"/>
        </w:rPr>
        <w:t xml:space="preserve">сохранило ту же ориентацию, что и ко-кристаллизованный гармин, благодаря сохранению тех же водородных связей между фенольной группой и основой N-Lys-188 и Leu-241. Кроме того, соединение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образует дополнительную водородную связь с основой Asp-307.</w:t>
      </w:r>
    </w:p>
    <w:p w14:paraId="258440FE" w14:textId="02491ACC"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Соединения </w:t>
      </w:r>
      <w:r w:rsidRPr="006E3762">
        <w:rPr>
          <w:rFonts w:ascii="Times New Roman" w:hAnsi="Times New Roman" w:cs="Times New Roman"/>
          <w:i/>
          <w:sz w:val="28"/>
          <w:szCs w:val="28"/>
        </w:rPr>
        <w:t>(95), (121), (125), (116)</w:t>
      </w:r>
      <w:r w:rsidRPr="006E3762">
        <w:rPr>
          <w:rFonts w:ascii="Times New Roman" w:hAnsi="Times New Roman" w:cs="Times New Roman"/>
          <w:b/>
          <w:sz w:val="28"/>
          <w:szCs w:val="28"/>
        </w:rPr>
        <w:t xml:space="preserve"> </w:t>
      </w:r>
      <w:r w:rsidRPr="006E3762">
        <w:rPr>
          <w:rFonts w:ascii="Times New Roman" w:hAnsi="Times New Roman" w:cs="Times New Roman"/>
          <w:sz w:val="28"/>
          <w:szCs w:val="28"/>
        </w:rPr>
        <w:t>и</w:t>
      </w:r>
      <w:r w:rsidRPr="006E3762">
        <w:rPr>
          <w:rFonts w:ascii="Times New Roman" w:hAnsi="Times New Roman" w:cs="Times New Roman"/>
          <w:b/>
          <w:sz w:val="28"/>
          <w:szCs w:val="28"/>
        </w:rPr>
        <w:t xml:space="preserve"> </w:t>
      </w:r>
      <w:r w:rsidRPr="006E3762">
        <w:rPr>
          <w:rFonts w:ascii="Times New Roman" w:hAnsi="Times New Roman" w:cs="Times New Roman"/>
          <w:i/>
          <w:sz w:val="28"/>
          <w:szCs w:val="28"/>
        </w:rPr>
        <w:t>(117)</w:t>
      </w:r>
      <w:r w:rsidRPr="006E3762">
        <w:rPr>
          <w:rFonts w:ascii="Times New Roman" w:hAnsi="Times New Roman" w:cs="Times New Roman"/>
          <w:sz w:val="28"/>
          <w:szCs w:val="28"/>
        </w:rPr>
        <w:t xml:space="preserve"> демонстрируют поворот на 180 градусов, что нарушает ранее отмеченные электростатические и π-π-взаимодействия. Эти соединения в основном участвуют в гидрофо</w:t>
      </w:r>
      <w:r w:rsidR="00B91911">
        <w:rPr>
          <w:rFonts w:ascii="Times New Roman" w:hAnsi="Times New Roman" w:cs="Times New Roman"/>
          <w:sz w:val="28"/>
          <w:szCs w:val="28"/>
        </w:rPr>
        <w:t>бных взаимодействиях (рисунок 26</w:t>
      </w:r>
      <w:r w:rsidRPr="006E3762">
        <w:rPr>
          <w:rFonts w:ascii="Times New Roman" w:hAnsi="Times New Roman" w:cs="Times New Roman"/>
          <w:sz w:val="28"/>
          <w:szCs w:val="28"/>
        </w:rPr>
        <w:t xml:space="preserve">), а также образуют дополнительную водородную связь между соединением </w:t>
      </w:r>
      <w:r w:rsidRPr="006E3762">
        <w:rPr>
          <w:rFonts w:ascii="Times New Roman" w:hAnsi="Times New Roman" w:cs="Times New Roman"/>
          <w:i/>
          <w:sz w:val="28"/>
          <w:szCs w:val="28"/>
        </w:rPr>
        <w:t>(125)</w:t>
      </w:r>
      <w:r w:rsidRPr="006E3762">
        <w:rPr>
          <w:rFonts w:ascii="Times New Roman" w:hAnsi="Times New Roman" w:cs="Times New Roman"/>
          <w:b/>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-9.161 </w:t>
      </w:r>
      <w:r w:rsidRPr="006E3762">
        <w:rPr>
          <w:rFonts w:ascii="Times New Roman" w:hAnsi="Times New Roman"/>
          <w:sz w:val="28"/>
          <w:szCs w:val="28"/>
        </w:rPr>
        <w:t>ккал/моль)</w:t>
      </w:r>
      <w:r w:rsidRPr="006E3762">
        <w:rPr>
          <w:rFonts w:ascii="Times New Roman" w:hAnsi="Times New Roman" w:cs="Times New Roman"/>
          <w:sz w:val="28"/>
          <w:szCs w:val="28"/>
        </w:rPr>
        <w:t xml:space="preserve"> и Lys-167, что отражается на снижении свободной энергии связывания.</w:t>
      </w:r>
    </w:p>
    <w:p w14:paraId="5DBE265D" w14:textId="77777777" w:rsidR="000D41D9" w:rsidRPr="006E3762" w:rsidRDefault="000D41D9" w:rsidP="006E3762">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8"/>
        <w:gridCol w:w="3423"/>
        <w:gridCol w:w="2893"/>
      </w:tblGrid>
      <w:tr w:rsidR="000D41D9" w:rsidRPr="006E3762" w14:paraId="6A3C4AEC" w14:textId="77777777" w:rsidTr="000D41D9">
        <w:tc>
          <w:tcPr>
            <w:tcW w:w="3533" w:type="dxa"/>
          </w:tcPr>
          <w:p w14:paraId="62D2B2AC" w14:textId="77777777" w:rsidR="000D41D9" w:rsidRPr="006E3762" w:rsidRDefault="000D41D9"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355698F8" wp14:editId="3DE6DC79">
                  <wp:extent cx="2246407" cy="1748155"/>
                  <wp:effectExtent l="0" t="0" r="1905" b="4445"/>
                  <wp:docPr id="92"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5.png"/>
                          <pic:cNvPicPr>
                            <a:picLocks noChangeAspect="1" noChangeArrowheads="1"/>
                          </pic:cNvPicPr>
                        </pic:nvPicPr>
                        <pic:blipFill>
                          <a:blip r:embed="rId231"/>
                          <a:srcRect l="32542" t="19293" r="31842" b="13072"/>
                          <a:stretch>
                            <a:fillRect/>
                          </a:stretch>
                        </pic:blipFill>
                        <pic:spPr bwMode="auto">
                          <a:xfrm>
                            <a:off x="0" y="0"/>
                            <a:ext cx="2297538" cy="1787945"/>
                          </a:xfrm>
                          <a:prstGeom prst="rect">
                            <a:avLst/>
                          </a:prstGeom>
                        </pic:spPr>
                      </pic:pic>
                    </a:graphicData>
                  </a:graphic>
                </wp:inline>
              </w:drawing>
            </w:r>
          </w:p>
        </w:tc>
        <w:tc>
          <w:tcPr>
            <w:tcW w:w="3223" w:type="dxa"/>
          </w:tcPr>
          <w:p w14:paraId="481D581C" w14:textId="77777777" w:rsidR="000D41D9" w:rsidRPr="006E3762" w:rsidRDefault="000D41D9"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1F6218BE" wp14:editId="70E8181E">
                  <wp:extent cx="2169961" cy="1748332"/>
                  <wp:effectExtent l="0" t="0" r="0" b="44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232375" cy="1798619"/>
                          </a:xfrm>
                          <a:prstGeom prst="rect">
                            <a:avLst/>
                          </a:prstGeom>
                          <a:noFill/>
                        </pic:spPr>
                      </pic:pic>
                    </a:graphicData>
                  </a:graphic>
                </wp:inline>
              </w:drawing>
            </w:r>
          </w:p>
        </w:tc>
        <w:tc>
          <w:tcPr>
            <w:tcW w:w="3006" w:type="dxa"/>
          </w:tcPr>
          <w:p w14:paraId="28CA0C08" w14:textId="77777777" w:rsidR="000D41D9" w:rsidRPr="006E3762" w:rsidRDefault="000D41D9" w:rsidP="006E3762">
            <w:pPr>
              <w:spacing w:after="0" w:line="240" w:lineRule="auto"/>
              <w:ind w:hanging="100"/>
              <w:jc w:val="both"/>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0D5F93EB" wp14:editId="5715400E">
                  <wp:extent cx="1875601" cy="1748155"/>
                  <wp:effectExtent l="0" t="0" r="0" b="444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23882" cy="1793156"/>
                          </a:xfrm>
                          <a:prstGeom prst="rect">
                            <a:avLst/>
                          </a:prstGeom>
                          <a:noFill/>
                        </pic:spPr>
                      </pic:pic>
                    </a:graphicData>
                  </a:graphic>
                </wp:inline>
              </w:drawing>
            </w:r>
          </w:p>
        </w:tc>
      </w:tr>
      <w:tr w:rsidR="000D41D9" w:rsidRPr="006E3762" w14:paraId="3B1BD6C6" w14:textId="77777777" w:rsidTr="000D41D9">
        <w:tc>
          <w:tcPr>
            <w:tcW w:w="3533" w:type="dxa"/>
          </w:tcPr>
          <w:p w14:paraId="26132C88" w14:textId="5D0332B1" w:rsidR="000D41D9"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а</w:t>
            </w:r>
          </w:p>
        </w:tc>
        <w:tc>
          <w:tcPr>
            <w:tcW w:w="3223" w:type="dxa"/>
          </w:tcPr>
          <w:p w14:paraId="48A02D5B" w14:textId="5EBC9561" w:rsidR="000D41D9"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б</w:t>
            </w:r>
          </w:p>
        </w:tc>
        <w:tc>
          <w:tcPr>
            <w:tcW w:w="3006" w:type="dxa"/>
          </w:tcPr>
          <w:p w14:paraId="43F8CEA1" w14:textId="03BB855B" w:rsidR="000D41D9"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в</w:t>
            </w:r>
          </w:p>
        </w:tc>
      </w:tr>
    </w:tbl>
    <w:p w14:paraId="79EC9222" w14:textId="77777777" w:rsidR="00266A24" w:rsidRPr="006E3762" w:rsidRDefault="00266A24" w:rsidP="006E3762">
      <w:pPr>
        <w:spacing w:after="0" w:line="240" w:lineRule="auto"/>
        <w:jc w:val="center"/>
        <w:rPr>
          <w:rFonts w:ascii="Times New Roman" w:eastAsia="Calibri" w:hAnsi="Times New Roman" w:cs="Times New Roman"/>
          <w:sz w:val="16"/>
          <w:szCs w:val="16"/>
          <w:lang w:val="kk-KZ"/>
        </w:rPr>
      </w:pPr>
    </w:p>
    <w:p w14:paraId="03AF1DFD" w14:textId="78E8CF35" w:rsidR="00266A24" w:rsidRPr="006E3762" w:rsidRDefault="00266A24" w:rsidP="006E3762">
      <w:pPr>
        <w:spacing w:after="0" w:line="240" w:lineRule="auto"/>
        <w:ind w:firstLine="709"/>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 xml:space="preserve">а – </w:t>
      </w:r>
      <w:r w:rsidRPr="006E3762">
        <w:rPr>
          <w:rFonts w:ascii="Times New Roman" w:hAnsi="Times New Roman" w:cs="Times New Roman"/>
          <w:sz w:val="24"/>
          <w:szCs w:val="24"/>
        </w:rPr>
        <w:t>(1)</w:t>
      </w:r>
      <w:r w:rsidRPr="006E3762">
        <w:rPr>
          <w:rFonts w:ascii="Times New Roman" w:hAnsi="Times New Roman" w:cs="Times New Roman"/>
          <w:sz w:val="24"/>
          <w:szCs w:val="24"/>
          <w:lang w:val="kk-KZ"/>
        </w:rPr>
        <w:t xml:space="preserve">; б – </w:t>
      </w:r>
      <w:r w:rsidRPr="006E3762">
        <w:rPr>
          <w:rFonts w:ascii="Times New Roman" w:hAnsi="Times New Roman" w:cs="Times New Roman"/>
          <w:sz w:val="24"/>
          <w:szCs w:val="24"/>
        </w:rPr>
        <w:t>(125)</w:t>
      </w:r>
      <w:r w:rsidRPr="006E3762">
        <w:rPr>
          <w:rFonts w:ascii="Times New Roman" w:hAnsi="Times New Roman" w:cs="Times New Roman"/>
          <w:sz w:val="24"/>
          <w:szCs w:val="24"/>
          <w:lang w:val="kk-KZ"/>
        </w:rPr>
        <w:t xml:space="preserve">; в – </w:t>
      </w:r>
      <w:r w:rsidRPr="006E3762">
        <w:rPr>
          <w:rFonts w:ascii="Times New Roman" w:hAnsi="Times New Roman" w:cs="Times New Roman"/>
          <w:sz w:val="24"/>
          <w:szCs w:val="24"/>
        </w:rPr>
        <w:t>(125)</w:t>
      </w:r>
    </w:p>
    <w:p w14:paraId="701E1B25" w14:textId="77777777" w:rsidR="00266A24" w:rsidRPr="006E3762" w:rsidRDefault="00266A24" w:rsidP="006E3762">
      <w:pPr>
        <w:spacing w:after="0" w:line="240" w:lineRule="auto"/>
        <w:jc w:val="center"/>
        <w:rPr>
          <w:rFonts w:ascii="Times New Roman" w:eastAsia="Calibri" w:hAnsi="Times New Roman" w:cs="Times New Roman"/>
          <w:sz w:val="16"/>
          <w:szCs w:val="16"/>
          <w:lang w:val="kk-KZ"/>
        </w:rPr>
      </w:pPr>
    </w:p>
    <w:p w14:paraId="360B2D11" w14:textId="71759E59" w:rsidR="000D41D9" w:rsidRPr="006E3762" w:rsidRDefault="000D41D9" w:rsidP="006E3762">
      <w:pPr>
        <w:spacing w:after="0" w:line="240" w:lineRule="auto"/>
        <w:jc w:val="center"/>
        <w:rPr>
          <w:rFonts w:ascii="Times New Roman" w:eastAsia="Calibri" w:hAnsi="Times New Roman" w:cs="Times New Roman"/>
          <w:i/>
          <w:sz w:val="28"/>
          <w:szCs w:val="28"/>
          <w:lang w:val="kk-KZ"/>
        </w:rPr>
      </w:pPr>
      <w:r w:rsidRPr="006E3762">
        <w:rPr>
          <w:rFonts w:ascii="Times New Roman" w:eastAsia="Calibri" w:hAnsi="Times New Roman" w:cs="Times New Roman"/>
          <w:sz w:val="28"/>
          <w:szCs w:val="28"/>
        </w:rPr>
        <w:t xml:space="preserve">Рисунок </w:t>
      </w:r>
      <w:r w:rsidRPr="006E3762">
        <w:rPr>
          <w:rFonts w:ascii="Times New Roman" w:eastAsia="Calibri" w:hAnsi="Times New Roman" w:cs="Times New Roman"/>
          <w:sz w:val="28"/>
          <w:szCs w:val="28"/>
          <w:lang w:val="kk-KZ"/>
        </w:rPr>
        <w:t>2</w:t>
      </w:r>
      <w:r w:rsidR="00C961C5">
        <w:rPr>
          <w:rFonts w:ascii="Times New Roman" w:eastAsia="Calibri" w:hAnsi="Times New Roman" w:cs="Times New Roman"/>
          <w:sz w:val="28"/>
          <w:szCs w:val="28"/>
        </w:rPr>
        <w:t>6</w:t>
      </w:r>
      <w:r w:rsidRPr="006E3762">
        <w:rPr>
          <w:rFonts w:ascii="Times New Roman" w:eastAsia="Calibri" w:hAnsi="Times New Roman" w:cs="Times New Roman"/>
          <w:sz w:val="28"/>
          <w:szCs w:val="28"/>
        </w:rPr>
        <w:t xml:space="preserve"> - Взаимодействие гармина </w:t>
      </w:r>
      <w:r w:rsidRPr="006E3762">
        <w:rPr>
          <w:rFonts w:ascii="Times New Roman" w:eastAsia="Calibri" w:hAnsi="Times New Roman" w:cs="Times New Roman"/>
          <w:i/>
          <w:sz w:val="28"/>
          <w:szCs w:val="28"/>
        </w:rPr>
        <w:t>(1)</w:t>
      </w:r>
      <w:r w:rsidRPr="006E3762">
        <w:rPr>
          <w:rFonts w:ascii="Times New Roman" w:eastAsia="Calibri" w:hAnsi="Times New Roman" w:cs="Times New Roman"/>
          <w:sz w:val="28"/>
          <w:szCs w:val="28"/>
        </w:rPr>
        <w:t xml:space="preserve"> и производного </w:t>
      </w:r>
      <w:r w:rsidRPr="006E3762">
        <w:rPr>
          <w:rFonts w:ascii="Times New Roman" w:eastAsia="Calibri" w:hAnsi="Times New Roman" w:cs="Times New Roman"/>
          <w:sz w:val="28"/>
          <w:szCs w:val="28"/>
          <w:lang w:val="kk-KZ"/>
        </w:rPr>
        <w:t xml:space="preserve">гармина  </w:t>
      </w:r>
      <w:r w:rsidRPr="006E3762">
        <w:rPr>
          <w:rFonts w:ascii="Times New Roman" w:eastAsia="Calibri" w:hAnsi="Times New Roman" w:cs="Times New Roman"/>
          <w:i/>
          <w:sz w:val="28"/>
          <w:szCs w:val="28"/>
          <w:lang w:val="kk-KZ"/>
        </w:rPr>
        <w:t xml:space="preserve">(125) </w:t>
      </w:r>
    </w:p>
    <w:p w14:paraId="7958DEAD" w14:textId="0B29B1B3" w:rsidR="000D41D9" w:rsidRDefault="000D41D9" w:rsidP="00B91911">
      <w:pPr>
        <w:spacing w:after="0" w:line="240" w:lineRule="auto"/>
        <w:ind w:firstLine="709"/>
        <w:jc w:val="center"/>
        <w:rPr>
          <w:rFonts w:ascii="Times New Roman" w:hAnsi="Times New Roman" w:cs="Times New Roman"/>
          <w:i/>
          <w:sz w:val="28"/>
          <w:szCs w:val="28"/>
        </w:rPr>
      </w:pPr>
      <w:r w:rsidRPr="006E3762">
        <w:rPr>
          <w:rFonts w:ascii="Times New Roman" w:hAnsi="Times New Roman" w:cs="Times New Roman"/>
          <w:sz w:val="28"/>
          <w:szCs w:val="28"/>
        </w:rPr>
        <w:t xml:space="preserve"> </w:t>
      </w:r>
      <w:r w:rsidRPr="006E3762">
        <w:rPr>
          <w:rFonts w:ascii="Times New Roman" w:eastAsia="Calibri" w:hAnsi="Times New Roman" w:cs="Times New Roman"/>
          <w:sz w:val="28"/>
          <w:szCs w:val="28"/>
        </w:rPr>
        <w:t xml:space="preserve">с рецептором </w:t>
      </w:r>
      <w:r w:rsidRPr="006E3762">
        <w:rPr>
          <w:rFonts w:ascii="Times New Roman" w:hAnsi="Times New Roman" w:cs="Times New Roman"/>
          <w:i/>
          <w:sz w:val="28"/>
          <w:szCs w:val="28"/>
        </w:rPr>
        <w:t>DYRK1A</w:t>
      </w:r>
    </w:p>
    <w:p w14:paraId="65473865" w14:textId="77777777" w:rsidR="007B05FD" w:rsidRPr="00B91911" w:rsidRDefault="007B05FD" w:rsidP="00B91911">
      <w:pPr>
        <w:spacing w:after="0" w:line="240" w:lineRule="auto"/>
        <w:ind w:firstLine="709"/>
        <w:jc w:val="center"/>
        <w:rPr>
          <w:rFonts w:ascii="Times New Roman" w:hAnsi="Times New Roman" w:cs="Times New Roman"/>
          <w:sz w:val="28"/>
          <w:szCs w:val="28"/>
          <w:lang w:val="kk-KZ"/>
        </w:rPr>
      </w:pPr>
    </w:p>
    <w:p w14:paraId="61638902" w14:textId="77777777"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 другой стороны, соединения </w:t>
      </w:r>
      <w:r w:rsidRPr="006E3762">
        <w:rPr>
          <w:rFonts w:ascii="Times New Roman" w:hAnsi="Times New Roman" w:cs="Times New Roman"/>
          <w:i/>
          <w:sz w:val="28"/>
          <w:szCs w:val="28"/>
        </w:rPr>
        <w:t>(129-131)</w:t>
      </w:r>
      <w:r w:rsidRPr="006E3762">
        <w:rPr>
          <w:rFonts w:ascii="Times New Roman" w:hAnsi="Times New Roman" w:cs="Times New Roman"/>
          <w:sz w:val="28"/>
          <w:szCs w:val="28"/>
        </w:rPr>
        <w:t xml:space="preserve"> </w:t>
      </w:r>
      <w:r w:rsidRPr="006E3762">
        <w:rPr>
          <w:rFonts w:ascii="Times New Roman" w:hAnsi="Times New Roman"/>
          <w:sz w:val="28"/>
          <w:szCs w:val="28"/>
        </w:rPr>
        <w:t>(-9</w:t>
      </w:r>
      <w:r w:rsidRPr="006E3762">
        <w:rPr>
          <w:rFonts w:ascii="Times New Roman" w:hAnsi="Times New Roman"/>
          <w:sz w:val="28"/>
          <w:szCs w:val="28"/>
          <w:lang w:val="kk-KZ"/>
        </w:rPr>
        <w:t xml:space="preserve">.133, -9.899, -9.473 </w:t>
      </w:r>
      <w:r w:rsidRPr="006E3762">
        <w:rPr>
          <w:rFonts w:ascii="Times New Roman" w:hAnsi="Times New Roman"/>
          <w:sz w:val="28"/>
          <w:szCs w:val="28"/>
        </w:rPr>
        <w:t>ккал/моль</w:t>
      </w:r>
      <w:r w:rsidRPr="006E3762">
        <w:rPr>
          <w:rFonts w:ascii="Times New Roman" w:hAnsi="Times New Roman"/>
          <w:sz w:val="28"/>
          <w:szCs w:val="28"/>
          <w:lang w:val="kk-KZ"/>
        </w:rPr>
        <w:t>, соответственно</w:t>
      </w:r>
      <w:r w:rsidRPr="006E3762">
        <w:rPr>
          <w:rFonts w:ascii="Times New Roman" w:hAnsi="Times New Roman"/>
          <w:sz w:val="28"/>
          <w:szCs w:val="28"/>
        </w:rPr>
        <w:t>)</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демонстрируют водородные связи между 1,2,3-триазолом и Asn-244, в то время как соединение </w:t>
      </w:r>
      <w:r w:rsidRPr="006E3762">
        <w:rPr>
          <w:rFonts w:ascii="Times New Roman" w:hAnsi="Times New Roman" w:cs="Times New Roman"/>
          <w:i/>
          <w:sz w:val="28"/>
          <w:szCs w:val="28"/>
        </w:rPr>
        <w:t>(122)</w:t>
      </w:r>
      <w:r w:rsidRPr="006E3762">
        <w:rPr>
          <w:rFonts w:ascii="Times New Roman" w:hAnsi="Times New Roman" w:cs="Times New Roman"/>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-9.455 </w:t>
      </w:r>
      <w:r w:rsidRPr="006E3762">
        <w:rPr>
          <w:rFonts w:ascii="Times New Roman" w:hAnsi="Times New Roman"/>
          <w:sz w:val="28"/>
          <w:szCs w:val="28"/>
        </w:rPr>
        <w:t xml:space="preserve">ккал/моль) </w:t>
      </w:r>
      <w:r w:rsidRPr="006E3762">
        <w:rPr>
          <w:rFonts w:ascii="Times New Roman" w:hAnsi="Times New Roman" w:cs="Times New Roman"/>
          <w:sz w:val="28"/>
          <w:szCs w:val="28"/>
        </w:rPr>
        <w:t xml:space="preserve">сохраняет ориентацию гармина, формируя водородные связи, аналогичные соединению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что приводит к увеличению свободной энергии связывания.  </w:t>
      </w:r>
    </w:p>
    <w:p w14:paraId="428BFCCD" w14:textId="77777777"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Проведённый молекулярный докинг гармина и его структурных аналогов к ряду биологически значимых мишеней (MAO-A, AChE, BuChE, NMDA, DYRK1A</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а также с дофаминого рецептора D</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и </w:t>
      </w:r>
      <w:r w:rsidRPr="006E3762">
        <w:rPr>
          <w:rFonts w:ascii="Times New Roman" w:hAnsi="Times New Roman"/>
          <w:sz w:val="28"/>
          <w:szCs w:val="28"/>
        </w:rPr>
        <w:t>серотониновыми рецепторами</w:t>
      </w:r>
      <w:r w:rsidRPr="006E3762">
        <w:rPr>
          <w:rFonts w:ascii="Times New Roman" w:hAnsi="Times New Roman" w:cs="Times New Roman"/>
          <w:sz w:val="28"/>
          <w:szCs w:val="28"/>
        </w:rPr>
        <w:t>) позволил установить структурные особенности, определяющие аффинность и характер взаимодействий соединений с соответствующими активными центрами. Анализ полученных результатов выявил выраженную зависимость биомолекулярного связывания от положения, размера и электронной природы заместителей, введённых в скелет β-карболинового алкалоида.</w:t>
      </w:r>
    </w:p>
    <w:p w14:paraId="0F6E0D9B" w14:textId="5A084BFA"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Эффективное ингибирование MAO-A обеспечивается за счёт сохранения ароматического ядра и малогабаритных заместителей в ключевых позициях, усиливающих π-π-взаимодействия</w:t>
      </w:r>
      <w:r w:rsidRPr="006E3762">
        <w:rPr>
          <w:rFonts w:ascii="Times New Roman" w:hAnsi="Times New Roman" w:cs="Times New Roman"/>
          <w:sz w:val="28"/>
          <w:szCs w:val="28"/>
          <w:lang w:val="kk-KZ"/>
        </w:rPr>
        <w:t xml:space="preserve"> с Tyr-407 в соединениях </w:t>
      </w:r>
      <w:r w:rsidRPr="006E3762">
        <w:rPr>
          <w:rFonts w:ascii="Times New Roman" w:hAnsi="Times New Roman" w:cs="Times New Roman"/>
          <w:i/>
          <w:sz w:val="28"/>
          <w:szCs w:val="28"/>
        </w:rPr>
        <w:t>1, 95, 121</w:t>
      </w:r>
      <w:r w:rsidRPr="006E3762">
        <w:rPr>
          <w:rFonts w:ascii="Times New Roman" w:hAnsi="Times New Roman" w:cs="Times New Roman"/>
          <w:b/>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8.581, </w:t>
      </w:r>
      <w:r w:rsidR="003569BB">
        <w:rPr>
          <w:rFonts w:ascii="Times New Roman" w:hAnsi="Times New Roman"/>
          <w:sz w:val="28"/>
          <w:szCs w:val="28"/>
          <w:lang w:val="kk-KZ"/>
        </w:rPr>
        <w:t xml:space="preserve">          </w:t>
      </w:r>
      <w:r w:rsidRPr="006E3762">
        <w:rPr>
          <w:rFonts w:ascii="Times New Roman" w:hAnsi="Times New Roman"/>
          <w:sz w:val="28"/>
          <w:szCs w:val="28"/>
          <w:lang w:val="kk-KZ"/>
        </w:rPr>
        <w:t>-9.746, -</w:t>
      </w:r>
      <w:r w:rsidR="00BC5EF8" w:rsidRPr="006E3762">
        <w:rPr>
          <w:rFonts w:ascii="Times New Roman" w:hAnsi="Times New Roman"/>
          <w:sz w:val="28"/>
          <w:szCs w:val="28"/>
          <w:lang w:val="kk-KZ"/>
        </w:rPr>
        <w:t xml:space="preserve">9.594 </w:t>
      </w:r>
      <w:r w:rsidR="00BC5EF8" w:rsidRPr="006E3762">
        <w:rPr>
          <w:rFonts w:ascii="Times New Roman" w:hAnsi="Times New Roman"/>
          <w:sz w:val="28"/>
          <w:szCs w:val="28"/>
        </w:rPr>
        <w:t>ккал</w:t>
      </w:r>
      <w:r w:rsidRPr="006E3762">
        <w:rPr>
          <w:rFonts w:ascii="Times New Roman" w:hAnsi="Times New Roman"/>
          <w:sz w:val="28"/>
          <w:szCs w:val="28"/>
        </w:rPr>
        <w:t>/моль</w:t>
      </w:r>
      <w:r w:rsidRPr="006E3762">
        <w:rPr>
          <w:rFonts w:ascii="Times New Roman" w:hAnsi="Times New Roman"/>
          <w:sz w:val="28"/>
          <w:szCs w:val="28"/>
          <w:lang w:val="kk-KZ"/>
        </w:rPr>
        <w:t>, соответственно</w:t>
      </w:r>
      <w:r w:rsidRPr="006E3762">
        <w:rPr>
          <w:rFonts w:ascii="Times New Roman" w:hAnsi="Times New Roman"/>
          <w:sz w:val="28"/>
          <w:szCs w:val="28"/>
        </w:rPr>
        <w:t>)</w:t>
      </w:r>
      <w:r w:rsidRPr="006E3762">
        <w:rPr>
          <w:rFonts w:ascii="Times New Roman" w:hAnsi="Times New Roman" w:cs="Times New Roman"/>
          <w:sz w:val="28"/>
          <w:szCs w:val="28"/>
        </w:rPr>
        <w:t>.</w:t>
      </w:r>
    </w:p>
    <w:p w14:paraId="0C0CB194" w14:textId="77777777" w:rsidR="000D41D9" w:rsidRPr="006E3762" w:rsidRDefault="000D41D9"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Введение триазольных и халконовых фрагментов усиливает сродство к AChE за счёт множественных ароматических и водородных взаимодействий, включая π-π-связи и водородные мостики с ключевыми аминокислотами.</w:t>
      </w:r>
      <w:r w:rsidRPr="006E3762">
        <w:rPr>
          <w:rFonts w:ascii="Times New Roman" w:hAnsi="Times New Roman" w:cs="Times New Roman"/>
          <w:sz w:val="28"/>
          <w:szCs w:val="28"/>
          <w:lang w:val="kk-KZ"/>
        </w:rPr>
        <w:t xml:space="preserve"> Соединение </w:t>
      </w:r>
      <w:r w:rsidRPr="006E3762">
        <w:rPr>
          <w:rFonts w:ascii="Times New Roman" w:hAnsi="Times New Roman" w:cs="Times New Roman"/>
          <w:i/>
          <w:sz w:val="28"/>
          <w:szCs w:val="28"/>
        </w:rPr>
        <w:t>130</w:t>
      </w:r>
      <w:r w:rsidRPr="006E3762">
        <w:rPr>
          <w:rFonts w:ascii="Times New Roman" w:hAnsi="Times New Roman" w:cs="Times New Roman"/>
          <w:sz w:val="28"/>
          <w:szCs w:val="28"/>
          <w:lang w:val="kk-KZ"/>
        </w:rPr>
        <w:t xml:space="preserve"> </w:t>
      </w:r>
      <w:r w:rsidRPr="006E3762">
        <w:rPr>
          <w:rFonts w:ascii="Times New Roman" w:hAnsi="Times New Roman"/>
          <w:sz w:val="28"/>
          <w:szCs w:val="28"/>
        </w:rPr>
        <w:t>(-11</w:t>
      </w:r>
      <w:r w:rsidRPr="006E3762">
        <w:rPr>
          <w:rFonts w:ascii="Times New Roman" w:hAnsi="Times New Roman"/>
          <w:sz w:val="28"/>
          <w:szCs w:val="28"/>
          <w:lang w:val="kk-KZ"/>
        </w:rPr>
        <w:t>.</w:t>
      </w:r>
      <w:r w:rsidRPr="006E3762">
        <w:rPr>
          <w:rFonts w:ascii="Times New Roman" w:hAnsi="Times New Roman"/>
          <w:sz w:val="28"/>
          <w:szCs w:val="28"/>
        </w:rPr>
        <w:t>44</w:t>
      </w:r>
      <w:r w:rsidRPr="006E3762">
        <w:rPr>
          <w:rFonts w:ascii="Times New Roman" w:hAnsi="Times New Roman"/>
          <w:sz w:val="28"/>
          <w:szCs w:val="28"/>
          <w:lang w:val="kk-KZ"/>
        </w:rPr>
        <w:t>1</w:t>
      </w:r>
      <w:r w:rsidRPr="006E3762">
        <w:rPr>
          <w:rFonts w:ascii="Times New Roman" w:hAnsi="Times New Roman"/>
          <w:sz w:val="28"/>
          <w:szCs w:val="28"/>
        </w:rPr>
        <w:t xml:space="preserve"> ккал/моль)</w:t>
      </w:r>
      <w:r w:rsidRPr="006E3762">
        <w:rPr>
          <w:rFonts w:ascii="Times New Roman" w:hAnsi="Times New Roman"/>
          <w:sz w:val="28"/>
          <w:szCs w:val="28"/>
          <w:lang w:val="kk-KZ"/>
        </w:rPr>
        <w:t xml:space="preserve"> </w:t>
      </w:r>
      <w:r w:rsidRPr="006E3762">
        <w:rPr>
          <w:rFonts w:ascii="Times New Roman" w:hAnsi="Times New Roman" w:cs="Times New Roman"/>
          <w:sz w:val="28"/>
          <w:szCs w:val="28"/>
          <w:lang w:val="kk-KZ"/>
        </w:rPr>
        <w:t>показало взаимодействие с Tyr-286, Tyr-341, Tyr-337 и Tyr-338, через π-π-соединения, повторяя конформацию донепезила и эффективно заполняя активный центр.</w:t>
      </w:r>
    </w:p>
    <w:p w14:paraId="5E052C11" w14:textId="798B2301" w:rsidR="000D41D9" w:rsidRPr="006E3762" w:rsidRDefault="000D41D9"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Для ингибирования BuChE важны одновременно гидрофобные взаимодействия с Trp-82 и водородные связи с полярными аминокислотами активного центра. Эффективное связывание наблюдалось у соединения </w:t>
      </w:r>
      <w:r w:rsidRPr="006E3762">
        <w:rPr>
          <w:rFonts w:ascii="Times New Roman" w:hAnsi="Times New Roman" w:cs="Times New Roman"/>
          <w:i/>
          <w:sz w:val="28"/>
          <w:szCs w:val="28"/>
          <w:lang w:val="kk-KZ"/>
        </w:rPr>
        <w:t xml:space="preserve">125, 129-131 </w:t>
      </w:r>
      <w:r w:rsidRPr="006E3762">
        <w:rPr>
          <w:rFonts w:ascii="Times New Roman" w:hAnsi="Times New Roman"/>
          <w:sz w:val="28"/>
          <w:szCs w:val="28"/>
        </w:rPr>
        <w:t>(-</w:t>
      </w:r>
      <w:r w:rsidRPr="006E3762">
        <w:rPr>
          <w:rFonts w:ascii="Times New Roman" w:hAnsi="Times New Roman"/>
          <w:sz w:val="28"/>
          <w:szCs w:val="28"/>
          <w:lang w:val="kk-KZ"/>
        </w:rPr>
        <w:t xml:space="preserve">10.341, -9.464, -9.974, </w:t>
      </w:r>
      <w:r w:rsidR="00961594">
        <w:rPr>
          <w:rFonts w:ascii="Times New Roman" w:hAnsi="Times New Roman"/>
          <w:sz w:val="28"/>
          <w:szCs w:val="28"/>
          <w:lang w:val="kk-KZ"/>
        </w:rPr>
        <w:t>-</w:t>
      </w:r>
      <w:r w:rsidRPr="006E3762">
        <w:rPr>
          <w:rFonts w:ascii="Times New Roman" w:hAnsi="Times New Roman"/>
          <w:sz w:val="28"/>
          <w:szCs w:val="28"/>
          <w:lang w:val="kk-KZ"/>
        </w:rPr>
        <w:t xml:space="preserve">10.482 </w:t>
      </w:r>
      <w:r w:rsidRPr="006E3762">
        <w:rPr>
          <w:rFonts w:ascii="Times New Roman" w:hAnsi="Times New Roman"/>
          <w:sz w:val="28"/>
          <w:szCs w:val="28"/>
        </w:rPr>
        <w:t xml:space="preserve"> ккал/моль</w:t>
      </w:r>
      <w:r w:rsidRPr="006E3762">
        <w:rPr>
          <w:rFonts w:ascii="Times New Roman" w:hAnsi="Times New Roman"/>
          <w:sz w:val="28"/>
          <w:szCs w:val="28"/>
          <w:lang w:val="kk-KZ"/>
        </w:rPr>
        <w:t>, соответственно</w:t>
      </w:r>
      <w:r w:rsidRPr="006E3762">
        <w:rPr>
          <w:rFonts w:ascii="Times New Roman" w:hAnsi="Times New Roman"/>
          <w:sz w:val="28"/>
          <w:szCs w:val="28"/>
        </w:rPr>
        <w:t>)</w:t>
      </w:r>
      <w:r w:rsidRPr="006E3762">
        <w:rPr>
          <w:rFonts w:ascii="Times New Roman" w:hAnsi="Times New Roman" w:cs="Times New Roman"/>
          <w:sz w:val="28"/>
          <w:szCs w:val="28"/>
          <w:lang w:val="kk-KZ"/>
        </w:rPr>
        <w:t xml:space="preserve"> с метилбензоатными и триазольными группами, за счёт взаимодействий с Trp-82, Trp-231, Phe-329 и His-438.</w:t>
      </w:r>
    </w:p>
    <w:p w14:paraId="077875F3" w14:textId="7B4C4B29"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Для модуляции NMDA-рецептора критична не столько форма, сколько гидрофобный характер заместителей, обеспечивающий проникновение в глубоко расположенный связывающий центр.</w:t>
      </w:r>
      <w:r w:rsidRPr="006E3762">
        <w:t xml:space="preserve"> </w:t>
      </w:r>
      <w:r w:rsidRPr="006E3762">
        <w:rPr>
          <w:rFonts w:ascii="Times New Roman" w:hAnsi="Times New Roman" w:cs="Times New Roman"/>
          <w:sz w:val="28"/>
          <w:szCs w:val="28"/>
        </w:rPr>
        <w:t xml:space="preserve">Лучшее размещение обеспечивали производные </w:t>
      </w:r>
      <w:r w:rsidRPr="006E3762">
        <w:rPr>
          <w:rFonts w:ascii="Times New Roman" w:hAnsi="Times New Roman" w:cs="Times New Roman"/>
          <w:i/>
          <w:sz w:val="28"/>
          <w:szCs w:val="28"/>
          <w:lang w:val="kk-KZ"/>
        </w:rPr>
        <w:t>125, 129-131</w:t>
      </w:r>
      <w:r w:rsidRPr="006E3762">
        <w:rPr>
          <w:rFonts w:ascii="Times New Roman" w:hAnsi="Times New Roman" w:cs="Times New Roman"/>
          <w:b/>
          <w:sz w:val="28"/>
          <w:szCs w:val="28"/>
          <w:lang w:val="kk-KZ"/>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9.307, -9.259, -8.898, </w:t>
      </w:r>
      <w:r w:rsidR="00961594">
        <w:rPr>
          <w:rFonts w:ascii="Times New Roman" w:hAnsi="Times New Roman"/>
          <w:sz w:val="28"/>
          <w:szCs w:val="28"/>
          <w:lang w:val="kk-KZ"/>
        </w:rPr>
        <w:t>-</w:t>
      </w:r>
      <w:r w:rsidRPr="006E3762">
        <w:rPr>
          <w:rFonts w:ascii="Times New Roman" w:hAnsi="Times New Roman"/>
          <w:sz w:val="28"/>
          <w:szCs w:val="28"/>
          <w:lang w:val="kk-KZ"/>
        </w:rPr>
        <w:t xml:space="preserve">8.801 </w:t>
      </w:r>
      <w:r w:rsidRPr="006E3762">
        <w:rPr>
          <w:rFonts w:ascii="Times New Roman" w:hAnsi="Times New Roman"/>
          <w:sz w:val="28"/>
          <w:szCs w:val="28"/>
        </w:rPr>
        <w:t xml:space="preserve"> ккал/моль</w:t>
      </w:r>
      <w:r w:rsidRPr="006E3762">
        <w:rPr>
          <w:rFonts w:ascii="Times New Roman" w:hAnsi="Times New Roman"/>
          <w:sz w:val="28"/>
          <w:szCs w:val="28"/>
          <w:lang w:val="kk-KZ"/>
        </w:rPr>
        <w:t>, соответственно</w:t>
      </w:r>
      <w:r w:rsidRPr="006E3762">
        <w:rPr>
          <w:rFonts w:ascii="Times New Roman" w:hAnsi="Times New Roman"/>
          <w:sz w:val="28"/>
          <w:szCs w:val="28"/>
        </w:rPr>
        <w:t>)</w:t>
      </w:r>
      <w:r w:rsidRPr="006E3762">
        <w:rPr>
          <w:rFonts w:ascii="Times New Roman" w:hAnsi="Times New Roman"/>
          <w:sz w:val="28"/>
          <w:szCs w:val="28"/>
          <w:lang w:val="kk-KZ"/>
        </w:rPr>
        <w:t xml:space="preserve"> </w:t>
      </w:r>
      <w:r w:rsidRPr="006E3762">
        <w:rPr>
          <w:rFonts w:ascii="Times New Roman" w:hAnsi="Times New Roman" w:cs="Times New Roman"/>
          <w:sz w:val="28"/>
          <w:szCs w:val="28"/>
        </w:rPr>
        <w:t>с повышенной гидрофобностью</w:t>
      </w:r>
      <w:r w:rsidRPr="006E3762">
        <w:rPr>
          <w:rFonts w:ascii="Times New Roman" w:hAnsi="Times New Roman" w:cs="Times New Roman"/>
          <w:sz w:val="28"/>
          <w:szCs w:val="28"/>
          <w:lang w:val="kk-KZ"/>
        </w:rPr>
        <w:t xml:space="preserve"> бла</w:t>
      </w:r>
      <w:r w:rsidR="003228B6" w:rsidRPr="006E3762">
        <w:rPr>
          <w:rFonts w:ascii="Times New Roman" w:hAnsi="Times New Roman" w:cs="Times New Roman"/>
          <w:sz w:val="28"/>
          <w:szCs w:val="28"/>
          <w:lang w:val="kk-KZ"/>
        </w:rPr>
        <w:t>годаря</w:t>
      </w:r>
      <w:r w:rsidRPr="006E3762">
        <w:rPr>
          <w:rFonts w:ascii="Times New Roman" w:hAnsi="Times New Roman" w:cs="Times New Roman"/>
          <w:sz w:val="28"/>
          <w:szCs w:val="28"/>
        </w:rPr>
        <w:t xml:space="preserve"> взаимодействию между карбонильной группой метилбензоатного заместителя и Asn-648, что согласуется с электронной природой связывающего кармана.</w:t>
      </w:r>
    </w:p>
    <w:p w14:paraId="3351A2BA" w14:textId="77777777"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Высокая селективность к DYRK1A обеспечивается структурной комплементарностью и сохранением водородной сети; любые пространственные и электронные искажения уменьшают сродство.</w:t>
      </w:r>
      <w:r w:rsidRPr="006E3762">
        <w:t xml:space="preserve"> </w:t>
      </w:r>
      <w:r w:rsidRPr="006E3762">
        <w:rPr>
          <w:rFonts w:ascii="Times New Roman" w:hAnsi="Times New Roman" w:cs="Times New Roman"/>
          <w:sz w:val="28"/>
          <w:szCs w:val="28"/>
        </w:rPr>
        <w:t xml:space="preserve">Исходный гармин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и соединение </w:t>
      </w:r>
      <w:r w:rsidRPr="006E3762">
        <w:rPr>
          <w:rFonts w:ascii="Times New Roman" w:hAnsi="Times New Roman" w:cs="Times New Roman"/>
          <w:i/>
          <w:sz w:val="28"/>
          <w:szCs w:val="28"/>
        </w:rPr>
        <w:t>(122)</w:t>
      </w:r>
      <w:r w:rsidRPr="006E3762">
        <w:rPr>
          <w:rFonts w:ascii="Times New Roman" w:hAnsi="Times New Roman" w:cs="Times New Roman"/>
          <w:sz w:val="28"/>
          <w:szCs w:val="28"/>
        </w:rPr>
        <w:t xml:space="preserve"> сохраняли ориентацию ко-кристаллизованного лиганда, поддерживая ключевые водородные связи с Lys-188, Leu-241 и Asp-307, что обеспечивает высокую аффинность.</w:t>
      </w:r>
      <w:r w:rsidRPr="006E3762">
        <w:t xml:space="preserve"> </w:t>
      </w:r>
      <w:r w:rsidRPr="006E3762">
        <w:rPr>
          <w:rFonts w:ascii="Times New Roman" w:hAnsi="Times New Roman" w:cs="Times New Roman"/>
          <w:sz w:val="28"/>
          <w:szCs w:val="28"/>
        </w:rPr>
        <w:t>Производные с объёмными или полярными группами, повёрнутые на 180°, теряют эти контакты, ограничиваясь гидрофобными взаимодействиями, что снижает эффективность связывания.</w:t>
      </w:r>
    </w:p>
    <w:p w14:paraId="5DDC7CEE" w14:textId="77777777" w:rsidR="000D41D9" w:rsidRPr="006E3762" w:rsidRDefault="000D41D9"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Таким образом, </w:t>
      </w:r>
      <w:r w:rsidRPr="006E3762">
        <w:rPr>
          <w:rFonts w:ascii="Times New Roman" w:hAnsi="Times New Roman" w:cs="Times New Roman"/>
          <w:sz w:val="28"/>
          <w:szCs w:val="28"/>
          <w:lang w:val="kk-KZ"/>
        </w:rPr>
        <w:t xml:space="preserve">по результатам молекулярного </w:t>
      </w:r>
      <w:r w:rsidRPr="006E3762">
        <w:rPr>
          <w:rFonts w:ascii="Times New Roman" w:hAnsi="Times New Roman" w:cs="Times New Roman"/>
          <w:sz w:val="28"/>
          <w:szCs w:val="28"/>
        </w:rPr>
        <w:t>докинг</w:t>
      </w:r>
      <w:r w:rsidRPr="006E3762">
        <w:rPr>
          <w:rFonts w:ascii="Times New Roman" w:hAnsi="Times New Roman" w:cs="Times New Roman"/>
          <w:sz w:val="28"/>
          <w:szCs w:val="28"/>
          <w:lang w:val="kk-KZ"/>
        </w:rPr>
        <w:t>а</w:t>
      </w:r>
      <w:r w:rsidRPr="006E3762">
        <w:rPr>
          <w:rFonts w:ascii="Times New Roman" w:hAnsi="Times New Roman" w:cs="Times New Roman"/>
          <w:sz w:val="28"/>
          <w:szCs w:val="28"/>
        </w:rPr>
        <w:t>, что наиболее перспективными являются производные гармина с умеренными по размеру электронно-активными группами в положениях C-6 и C-8, обеспечивающими одновременно гидрофобные и полярные взаимодействия с активными центрами целевых белков</w:t>
      </w:r>
      <w:r w:rsidRPr="006E3762">
        <w:rPr>
          <w:rFonts w:ascii="Times New Roman" w:hAnsi="Times New Roman" w:cs="Times New Roman"/>
          <w:sz w:val="28"/>
          <w:szCs w:val="28"/>
          <w:lang w:val="kk-KZ"/>
        </w:rPr>
        <w:t xml:space="preserve"> (для рецепторов </w:t>
      </w:r>
      <w:r w:rsidRPr="006E3762">
        <w:rPr>
          <w:rFonts w:ascii="Times New Roman" w:hAnsi="Times New Roman" w:cs="Times New Roman"/>
          <w:sz w:val="28"/>
          <w:szCs w:val="28"/>
        </w:rPr>
        <w:t>MAO-A</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и DYRK1A</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Для рецепторов </w:t>
      </w:r>
      <w:r w:rsidRPr="006E3762">
        <w:rPr>
          <w:rFonts w:ascii="Times New Roman" w:hAnsi="Times New Roman" w:cs="Times New Roman"/>
          <w:sz w:val="28"/>
          <w:szCs w:val="28"/>
        </w:rPr>
        <w:t>AChE</w:t>
      </w:r>
      <w:r w:rsidR="00BC5EF8"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BuChE</w:t>
      </w:r>
      <w:r w:rsidR="00BC5EF8" w:rsidRPr="006E3762">
        <w:rPr>
          <w:rFonts w:ascii="Times New Roman" w:hAnsi="Times New Roman" w:cs="Times New Roman"/>
          <w:sz w:val="28"/>
          <w:szCs w:val="28"/>
        </w:rPr>
        <w:t xml:space="preserve"> и NMDA </w:t>
      </w:r>
      <w:r w:rsidRPr="006E3762">
        <w:rPr>
          <w:rFonts w:ascii="Times New Roman" w:hAnsi="Times New Roman" w:cs="Times New Roman"/>
          <w:sz w:val="28"/>
          <w:szCs w:val="28"/>
        </w:rPr>
        <w:t xml:space="preserve">важны одновременно гидрофобные и водородные взаимодействия с </w:t>
      </w:r>
      <w:r w:rsidRPr="006E3762">
        <w:rPr>
          <w:rFonts w:ascii="Times New Roman" w:hAnsi="Times New Roman" w:cs="Times New Roman"/>
          <w:sz w:val="28"/>
          <w:szCs w:val="28"/>
          <w:lang w:val="kk-KZ"/>
        </w:rPr>
        <w:t xml:space="preserve">гармином и его производными, за счет наличии в их структурах ароматического кольца и планарные структуры (пиррольное и пиридиновое кольцо индола, триазольный фрагмент, метилбензоатный заместитель) обеспечивающие стабильность через π-π-взаимодействия. </w:t>
      </w:r>
      <w:r w:rsidRPr="006E3762">
        <w:rPr>
          <w:rFonts w:ascii="Times New Roman" w:hAnsi="Times New Roman" w:cs="Times New Roman"/>
          <w:sz w:val="28"/>
          <w:szCs w:val="28"/>
        </w:rPr>
        <w:t>Эти данные служат обоснованием для дальнейшего дизайна и оптимизации производных β-карболина в качестве многофункциональных нейротропных агентов.</w:t>
      </w:r>
    </w:p>
    <w:p w14:paraId="2EABB81E" w14:textId="77777777" w:rsidR="001D7E05" w:rsidRPr="006E3762" w:rsidRDefault="001D7E05" w:rsidP="006E3762">
      <w:pPr>
        <w:spacing w:after="0" w:line="240" w:lineRule="auto"/>
        <w:ind w:firstLine="709"/>
        <w:rPr>
          <w:rFonts w:ascii="Times New Roman" w:hAnsi="Times New Roman" w:cs="Times New Roman"/>
          <w:sz w:val="28"/>
          <w:szCs w:val="28"/>
          <w:lang w:val="kk-KZ"/>
        </w:rPr>
      </w:pPr>
    </w:p>
    <w:p w14:paraId="0CC327E6" w14:textId="2200611C" w:rsidR="00071B52" w:rsidRPr="006E3762" w:rsidRDefault="00071B52" w:rsidP="006E3762">
      <w:pPr>
        <w:spacing w:after="0" w:line="240" w:lineRule="auto"/>
        <w:ind w:firstLine="709"/>
        <w:jc w:val="both"/>
        <w:rPr>
          <w:rFonts w:ascii="Times New Roman" w:hAnsi="Times New Roman" w:cs="Times New Roman"/>
          <w:i/>
          <w:sz w:val="28"/>
          <w:szCs w:val="28"/>
        </w:rPr>
      </w:pPr>
      <w:r w:rsidRPr="006E3762">
        <w:rPr>
          <w:rFonts w:ascii="Times New Roman" w:hAnsi="Times New Roman" w:cs="Times New Roman"/>
          <w:sz w:val="28"/>
          <w:szCs w:val="28"/>
          <w:lang w:val="kk-KZ"/>
        </w:rPr>
        <w:t>2.6.2 Нейротропная</w:t>
      </w:r>
      <w:r w:rsidRPr="006E3762">
        <w:rPr>
          <w:rFonts w:ascii="Times New Roman" w:hAnsi="Times New Roman" w:cs="Times New Roman"/>
          <w:sz w:val="28"/>
          <w:szCs w:val="28"/>
        </w:rPr>
        <w:t xml:space="preserve"> активность синтезированных </w:t>
      </w:r>
      <w:r w:rsidRPr="006E3762">
        <w:rPr>
          <w:rFonts w:ascii="Times New Roman" w:hAnsi="Times New Roman" w:cs="Times New Roman"/>
          <w:sz w:val="28"/>
          <w:szCs w:val="28"/>
          <w:lang w:val="kk-KZ"/>
        </w:rPr>
        <w:t>производных гармина</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в условиях</w:t>
      </w:r>
      <w:r w:rsidR="00E51562" w:rsidRPr="006E3762">
        <w:t xml:space="preserve"> </w:t>
      </w:r>
      <w:r w:rsidR="00E51562" w:rsidRPr="006E3762">
        <w:rPr>
          <w:rFonts w:ascii="Times New Roman" w:hAnsi="Times New Roman" w:cs="Times New Roman"/>
          <w:sz w:val="28"/>
          <w:szCs w:val="28"/>
          <w:lang w:val="kk-KZ"/>
        </w:rPr>
        <w:t>экспериментов</w:t>
      </w:r>
      <w:r w:rsidRPr="006E3762">
        <w:rPr>
          <w:rFonts w:ascii="Times New Roman" w:hAnsi="Times New Roman" w:cs="Times New Roman"/>
          <w:sz w:val="28"/>
          <w:szCs w:val="28"/>
          <w:lang w:val="kk-KZ"/>
        </w:rPr>
        <w:t xml:space="preserve"> </w:t>
      </w:r>
      <w:r w:rsidRPr="006E3762">
        <w:rPr>
          <w:rFonts w:ascii="Times New Roman" w:hAnsi="Times New Roman" w:cs="Times New Roman"/>
          <w:i/>
          <w:sz w:val="28"/>
          <w:szCs w:val="28"/>
          <w:lang w:val="en-US"/>
        </w:rPr>
        <w:t>in</w:t>
      </w:r>
      <w:r w:rsidRPr="006E3762">
        <w:rPr>
          <w:rFonts w:ascii="Times New Roman" w:hAnsi="Times New Roman" w:cs="Times New Roman"/>
          <w:i/>
          <w:sz w:val="28"/>
          <w:szCs w:val="28"/>
        </w:rPr>
        <w:t xml:space="preserve"> </w:t>
      </w:r>
      <w:r w:rsidRPr="006E3762">
        <w:rPr>
          <w:rFonts w:ascii="Times New Roman" w:hAnsi="Times New Roman" w:cs="Times New Roman"/>
          <w:i/>
          <w:sz w:val="28"/>
          <w:szCs w:val="28"/>
          <w:lang w:val="en-US"/>
        </w:rPr>
        <w:t>vivo</w:t>
      </w:r>
    </w:p>
    <w:p w14:paraId="779BBAF8" w14:textId="26245B1D" w:rsidR="00640994" w:rsidRPr="006E3762" w:rsidRDefault="00E51562" w:rsidP="006E3762">
      <w:pPr>
        <w:spacing w:after="0" w:line="240" w:lineRule="auto"/>
        <w:ind w:firstLine="709"/>
        <w:jc w:val="both"/>
        <w:rPr>
          <w:rFonts w:ascii="Times New Roman" w:hAnsi="Times New Roman" w:cs="Times New Roman"/>
          <w:snapToGrid w:val="0"/>
          <w:sz w:val="28"/>
          <w:szCs w:val="28"/>
        </w:rPr>
      </w:pPr>
      <w:r w:rsidRPr="006E3762">
        <w:rPr>
          <w:rFonts w:ascii="Times New Roman" w:eastAsia="Calibri" w:hAnsi="Times New Roman"/>
          <w:sz w:val="28"/>
          <w:szCs w:val="28"/>
        </w:rPr>
        <w:t>Все эксперименты на животных проводились в лаборатории фармакологии АО «НПЦ «Фитохимия» по разрешению Локального этического комит</w:t>
      </w:r>
      <w:r w:rsidR="00640994" w:rsidRPr="006E3762">
        <w:rPr>
          <w:rFonts w:ascii="Times New Roman" w:eastAsia="Calibri" w:hAnsi="Times New Roman"/>
          <w:sz w:val="28"/>
          <w:szCs w:val="28"/>
        </w:rPr>
        <w:t xml:space="preserve">ета (Протокол №2 от 05.08.2019) в соответствии с «Правилами Европейской конвенции по защите позвоночных животных, используемых для экспериментальных и иных научных целей» и согласно требованиям по изучению новых фармакологических веществ на половозрелых крысах (110 животных) самцов. </w:t>
      </w:r>
      <w:r w:rsidR="00640994" w:rsidRPr="006E3762">
        <w:rPr>
          <w:rFonts w:ascii="Times New Roman" w:hAnsi="Times New Roman" w:cs="Times New Roman"/>
          <w:sz w:val="28"/>
          <w:szCs w:val="28"/>
          <w:lang w:eastAsia="ko-KR"/>
        </w:rPr>
        <w:t>Экспериментальные животные отобраны и содержались в стандартных условиях вивария АО «НПЦ «Фитохим</w:t>
      </w:r>
      <w:r w:rsidR="00BA4446" w:rsidRPr="006E3762">
        <w:rPr>
          <w:rFonts w:ascii="Times New Roman" w:hAnsi="Times New Roman" w:cs="Times New Roman"/>
          <w:sz w:val="28"/>
          <w:szCs w:val="28"/>
          <w:lang w:eastAsia="ko-KR"/>
        </w:rPr>
        <w:t xml:space="preserve">ия», с доступом к воде и корму </w:t>
      </w:r>
      <w:r w:rsidR="00640994" w:rsidRPr="006E3762">
        <w:rPr>
          <w:rFonts w:ascii="Times New Roman" w:hAnsi="Times New Roman" w:cs="Times New Roman"/>
          <w:snapToGrid w:val="0"/>
          <w:sz w:val="28"/>
          <w:szCs w:val="28"/>
        </w:rPr>
        <w:t>[</w:t>
      </w:r>
      <w:r w:rsidR="00961594">
        <w:rPr>
          <w:rFonts w:ascii="Times New Roman" w:hAnsi="Times New Roman" w:cs="Times New Roman"/>
          <w:snapToGrid w:val="0"/>
          <w:sz w:val="28"/>
          <w:szCs w:val="28"/>
        </w:rPr>
        <w:t>156, р</w:t>
      </w:r>
      <w:r w:rsidR="00B023EF">
        <w:rPr>
          <w:rFonts w:ascii="Times New Roman" w:hAnsi="Times New Roman" w:cs="Times New Roman"/>
          <w:snapToGrid w:val="0"/>
          <w:sz w:val="28"/>
          <w:szCs w:val="28"/>
          <w:lang w:val="kk-KZ"/>
        </w:rPr>
        <w:t>.</w:t>
      </w:r>
      <w:r w:rsidR="00B023EF">
        <w:rPr>
          <w:rFonts w:ascii="Times New Roman" w:hAnsi="Times New Roman" w:cs="Times New Roman"/>
          <w:snapToGrid w:val="0"/>
          <w:sz w:val="28"/>
          <w:szCs w:val="28"/>
        </w:rPr>
        <w:t xml:space="preserve"> 4-15</w:t>
      </w:r>
      <w:r w:rsidR="00B023EF">
        <w:rPr>
          <w:rFonts w:ascii="Times New Roman" w:hAnsi="Times New Roman" w:cs="Times New Roman"/>
          <w:snapToGrid w:val="0"/>
          <w:sz w:val="28"/>
          <w:szCs w:val="28"/>
          <w:lang w:val="kk-KZ"/>
        </w:rPr>
        <w:t xml:space="preserve">; </w:t>
      </w:r>
      <w:r w:rsidR="003569BB">
        <w:rPr>
          <w:rFonts w:ascii="Times New Roman" w:hAnsi="Times New Roman" w:cs="Times New Roman"/>
          <w:snapToGrid w:val="0"/>
          <w:sz w:val="28"/>
          <w:szCs w:val="28"/>
        </w:rPr>
        <w:t>164</w:t>
      </w:r>
      <w:r w:rsidR="00B023EF">
        <w:rPr>
          <w:rFonts w:ascii="Times New Roman" w:hAnsi="Times New Roman" w:cs="Times New Roman"/>
          <w:snapToGrid w:val="0"/>
          <w:sz w:val="28"/>
          <w:szCs w:val="28"/>
        </w:rPr>
        <w:t>, с. 3-70</w:t>
      </w:r>
      <w:r w:rsidR="00640994" w:rsidRPr="006E3762">
        <w:rPr>
          <w:rFonts w:ascii="Times New Roman" w:hAnsi="Times New Roman" w:cs="Times New Roman"/>
          <w:snapToGrid w:val="0"/>
          <w:sz w:val="28"/>
          <w:szCs w:val="28"/>
        </w:rPr>
        <w:t>].</w:t>
      </w:r>
    </w:p>
    <w:p w14:paraId="78F706FE" w14:textId="2BE87867" w:rsidR="00BA4446" w:rsidRPr="006E3762" w:rsidRDefault="00BA4446" w:rsidP="006E3762">
      <w:pPr>
        <w:spacing w:after="0" w:line="240" w:lineRule="auto"/>
        <w:ind w:firstLine="709"/>
        <w:jc w:val="both"/>
        <w:rPr>
          <w:rFonts w:ascii="Times New Roman" w:eastAsia="Calibri" w:hAnsi="Times New Roman"/>
          <w:sz w:val="28"/>
          <w:szCs w:val="28"/>
        </w:rPr>
      </w:pPr>
      <w:r w:rsidRPr="006E3762">
        <w:rPr>
          <w:rFonts w:ascii="Times New Roman" w:eastAsia="Calibri" w:hAnsi="Times New Roman"/>
          <w:sz w:val="28"/>
          <w:szCs w:val="28"/>
        </w:rPr>
        <w:t xml:space="preserve">Для выявления </w:t>
      </w:r>
      <w:r w:rsidRPr="006E3762">
        <w:rPr>
          <w:rFonts w:ascii="Times New Roman" w:eastAsia="Calibri" w:hAnsi="Times New Roman"/>
          <w:sz w:val="28"/>
          <w:szCs w:val="28"/>
          <w:lang w:val="kk-KZ"/>
        </w:rPr>
        <w:t xml:space="preserve">нейротропной активности производных </w:t>
      </w:r>
      <w:r w:rsidRPr="006E3762">
        <w:rPr>
          <w:rFonts w:ascii="Times New Roman" w:eastAsia="Calibri" w:hAnsi="Times New Roman"/>
          <w:sz w:val="28"/>
          <w:szCs w:val="28"/>
        </w:rPr>
        <w:t>гармина в исследовании использованы методики, рекомендованные в «Руководстве по проведению доклинических исследований лекарственных средств» [</w:t>
      </w:r>
      <w:r w:rsidR="00961594">
        <w:rPr>
          <w:rFonts w:ascii="Times New Roman" w:hAnsi="Times New Roman" w:cs="Times New Roman"/>
          <w:snapToGrid w:val="0"/>
          <w:sz w:val="28"/>
          <w:szCs w:val="28"/>
        </w:rPr>
        <w:t>156, р</w:t>
      </w:r>
      <w:r w:rsidR="00B023EF">
        <w:rPr>
          <w:rFonts w:ascii="Times New Roman" w:hAnsi="Times New Roman" w:cs="Times New Roman"/>
          <w:snapToGrid w:val="0"/>
          <w:sz w:val="28"/>
          <w:szCs w:val="28"/>
          <w:lang w:val="kk-KZ"/>
        </w:rPr>
        <w:t>.</w:t>
      </w:r>
      <w:r w:rsidR="00B023EF">
        <w:rPr>
          <w:rFonts w:ascii="Times New Roman" w:hAnsi="Times New Roman" w:cs="Times New Roman"/>
          <w:snapToGrid w:val="0"/>
          <w:sz w:val="28"/>
          <w:szCs w:val="28"/>
        </w:rPr>
        <w:t xml:space="preserve"> 4-15</w:t>
      </w:r>
      <w:r w:rsidR="00B023EF">
        <w:rPr>
          <w:rFonts w:ascii="Times New Roman" w:hAnsi="Times New Roman" w:cs="Times New Roman"/>
          <w:snapToGrid w:val="0"/>
          <w:sz w:val="28"/>
          <w:szCs w:val="28"/>
          <w:lang w:val="kk-KZ"/>
        </w:rPr>
        <w:t xml:space="preserve">; </w:t>
      </w:r>
      <w:r w:rsidR="00B023EF">
        <w:rPr>
          <w:rFonts w:ascii="Times New Roman" w:hAnsi="Times New Roman" w:cs="Times New Roman"/>
          <w:snapToGrid w:val="0"/>
          <w:sz w:val="28"/>
          <w:szCs w:val="28"/>
        </w:rPr>
        <w:t>164</w:t>
      </w:r>
      <w:r w:rsidR="003228B6" w:rsidRPr="006E3762">
        <w:rPr>
          <w:rFonts w:ascii="Times New Roman" w:hAnsi="Times New Roman" w:cs="Times New Roman"/>
          <w:snapToGrid w:val="0"/>
          <w:sz w:val="28"/>
          <w:szCs w:val="28"/>
        </w:rPr>
        <w:t xml:space="preserve">, с. 3-70; 208, с. 3-396; </w:t>
      </w:r>
      <w:r w:rsidR="000A0E98" w:rsidRPr="006E3762">
        <w:rPr>
          <w:rFonts w:ascii="Times New Roman" w:hAnsi="Times New Roman" w:cs="Times New Roman"/>
          <w:snapToGrid w:val="0"/>
          <w:sz w:val="28"/>
          <w:szCs w:val="28"/>
        </w:rPr>
        <w:t>20</w:t>
      </w:r>
      <w:r w:rsidR="003228B6" w:rsidRPr="006E3762">
        <w:rPr>
          <w:rFonts w:ascii="Times New Roman" w:hAnsi="Times New Roman" w:cs="Times New Roman"/>
          <w:snapToGrid w:val="0"/>
          <w:sz w:val="28"/>
          <w:szCs w:val="28"/>
        </w:rPr>
        <w:t>9</w:t>
      </w:r>
      <w:r w:rsidRPr="006E3762">
        <w:rPr>
          <w:rFonts w:ascii="Times New Roman" w:eastAsia="Calibri" w:hAnsi="Times New Roman"/>
          <w:sz w:val="28"/>
          <w:szCs w:val="28"/>
        </w:rPr>
        <w:t>].</w:t>
      </w:r>
    </w:p>
    <w:p w14:paraId="74B96B28" w14:textId="477CE7BA" w:rsidR="00BA4446" w:rsidRPr="006E3762" w:rsidRDefault="00BA4446" w:rsidP="006E3762">
      <w:pPr>
        <w:spacing w:after="0" w:line="240" w:lineRule="auto"/>
        <w:ind w:firstLine="709"/>
        <w:jc w:val="both"/>
        <w:rPr>
          <w:rFonts w:ascii="Times New Roman" w:eastAsia="Calibri" w:hAnsi="Times New Roman"/>
          <w:sz w:val="28"/>
          <w:szCs w:val="28"/>
        </w:rPr>
      </w:pPr>
      <w:r w:rsidRPr="006E3762">
        <w:rPr>
          <w:rFonts w:ascii="Times New Roman" w:eastAsia="Calibri" w:hAnsi="Times New Roman"/>
          <w:sz w:val="28"/>
          <w:szCs w:val="28"/>
        </w:rPr>
        <w:t>Статистическая обработка экспериментальных данных проводилась с помощью программы «Statistica 10.0». Нормальность распределения проверяли с помощью критерия Шапиро-Уилка. Использовали непараметрический анализ для независимых переменных (U-тест Манна-Уитни). Данные в таблицах представлены в виде средних значений и стандартной ошибки среднего. Различия между группами считали достоверными при p&lt;0,05 [</w:t>
      </w:r>
      <w:r w:rsidR="00961594">
        <w:rPr>
          <w:rFonts w:ascii="Times New Roman" w:hAnsi="Times New Roman" w:cs="Times New Roman"/>
          <w:snapToGrid w:val="0"/>
          <w:sz w:val="28"/>
          <w:szCs w:val="28"/>
        </w:rPr>
        <w:t>156, р</w:t>
      </w:r>
      <w:r w:rsidR="00B023EF">
        <w:rPr>
          <w:rFonts w:ascii="Times New Roman" w:hAnsi="Times New Roman" w:cs="Times New Roman"/>
          <w:snapToGrid w:val="0"/>
          <w:sz w:val="28"/>
          <w:szCs w:val="28"/>
          <w:lang w:val="kk-KZ"/>
        </w:rPr>
        <w:t>.</w:t>
      </w:r>
      <w:r w:rsidR="00B023EF">
        <w:rPr>
          <w:rFonts w:ascii="Times New Roman" w:hAnsi="Times New Roman" w:cs="Times New Roman"/>
          <w:snapToGrid w:val="0"/>
          <w:sz w:val="28"/>
          <w:szCs w:val="28"/>
        </w:rPr>
        <w:t xml:space="preserve"> 4-15</w:t>
      </w:r>
      <w:r w:rsidR="00B023EF">
        <w:rPr>
          <w:rFonts w:ascii="Times New Roman" w:hAnsi="Times New Roman" w:cs="Times New Roman"/>
          <w:snapToGrid w:val="0"/>
          <w:sz w:val="28"/>
          <w:szCs w:val="28"/>
          <w:lang w:val="kk-KZ"/>
        </w:rPr>
        <w:t xml:space="preserve">; </w:t>
      </w:r>
      <w:r w:rsidRPr="006E3762">
        <w:rPr>
          <w:rFonts w:ascii="Times New Roman" w:eastAsia="Calibri" w:hAnsi="Times New Roman"/>
          <w:sz w:val="28"/>
          <w:szCs w:val="28"/>
        </w:rPr>
        <w:t>204</w:t>
      </w:r>
      <w:r w:rsidR="003228B6" w:rsidRPr="006E3762">
        <w:rPr>
          <w:rFonts w:ascii="Times New Roman" w:eastAsia="Calibri" w:hAnsi="Times New Roman"/>
          <w:sz w:val="28"/>
          <w:szCs w:val="28"/>
        </w:rPr>
        <w:t xml:space="preserve">, с. 125-126; 205, с. 7-9; 206, с. 126-135; 207, с. 775-780; </w:t>
      </w:r>
      <w:r w:rsidRPr="006E3762">
        <w:rPr>
          <w:rFonts w:ascii="Times New Roman" w:eastAsia="Calibri" w:hAnsi="Times New Roman"/>
          <w:sz w:val="28"/>
          <w:szCs w:val="28"/>
        </w:rPr>
        <w:t>208</w:t>
      </w:r>
      <w:r w:rsidR="003228B6" w:rsidRPr="006E3762">
        <w:rPr>
          <w:rFonts w:ascii="Times New Roman" w:eastAsia="Calibri" w:hAnsi="Times New Roman"/>
          <w:sz w:val="28"/>
          <w:szCs w:val="28"/>
        </w:rPr>
        <w:t>, с. 3-396</w:t>
      </w:r>
      <w:r w:rsidRPr="006E3762">
        <w:rPr>
          <w:rFonts w:ascii="Times New Roman" w:eastAsia="Calibri" w:hAnsi="Times New Roman"/>
          <w:sz w:val="28"/>
          <w:szCs w:val="28"/>
        </w:rPr>
        <w:t>].</w:t>
      </w:r>
    </w:p>
    <w:p w14:paraId="16AADF5E" w14:textId="37D720D7" w:rsidR="00071B52" w:rsidRPr="006E3762" w:rsidRDefault="00071B52" w:rsidP="006E3762">
      <w:pPr>
        <w:spacing w:after="0" w:line="240" w:lineRule="auto"/>
        <w:ind w:firstLine="709"/>
        <w:jc w:val="both"/>
        <w:rPr>
          <w:rFonts w:ascii="Times New Roman" w:hAnsi="Times New Roman" w:cs="Times New Roman"/>
          <w:snapToGrid w:val="0"/>
          <w:sz w:val="28"/>
          <w:szCs w:val="28"/>
        </w:rPr>
      </w:pPr>
      <w:r w:rsidRPr="006E3762">
        <w:rPr>
          <w:rFonts w:ascii="Times New Roman" w:hAnsi="Times New Roman" w:cs="Times New Roman"/>
          <w:sz w:val="28"/>
          <w:szCs w:val="28"/>
          <w:lang w:eastAsia="ko-KR"/>
        </w:rPr>
        <w:t xml:space="preserve">Эксперименты проведены на </w:t>
      </w:r>
      <w:r w:rsidR="000E2649" w:rsidRPr="006E3762">
        <w:rPr>
          <w:rFonts w:ascii="Times New Roman" w:hAnsi="Times New Roman" w:cs="Times New Roman"/>
          <w:sz w:val="28"/>
          <w:szCs w:val="28"/>
          <w:lang w:val="kk-KZ" w:eastAsia="ko-KR"/>
        </w:rPr>
        <w:t>11</w:t>
      </w:r>
      <w:r w:rsidRPr="006E3762">
        <w:rPr>
          <w:rFonts w:ascii="Times New Roman" w:hAnsi="Times New Roman" w:cs="Times New Roman"/>
          <w:sz w:val="28"/>
          <w:szCs w:val="28"/>
          <w:lang w:val="kk-KZ" w:eastAsia="ko-KR"/>
        </w:rPr>
        <w:t>0</w:t>
      </w:r>
      <w:r w:rsidRPr="006E3762">
        <w:rPr>
          <w:rFonts w:ascii="Times New Roman" w:hAnsi="Times New Roman" w:cs="Times New Roman"/>
          <w:sz w:val="28"/>
          <w:szCs w:val="28"/>
          <w:lang w:eastAsia="ko-KR"/>
        </w:rPr>
        <w:t xml:space="preserve"> белых беспородных крысах-самцах массой 240-380 г,</w:t>
      </w:r>
      <w:r w:rsidR="000E2649" w:rsidRPr="006E3762">
        <w:rPr>
          <w:rFonts w:ascii="Times New Roman" w:hAnsi="Times New Roman" w:cs="Times New Roman"/>
          <w:sz w:val="28"/>
          <w:szCs w:val="28"/>
          <w:lang w:eastAsia="ko-KR"/>
        </w:rPr>
        <w:t xml:space="preserve"> которые распределены на 11</w:t>
      </w:r>
      <w:r w:rsidRPr="006E3762">
        <w:rPr>
          <w:rFonts w:ascii="Times New Roman" w:hAnsi="Times New Roman" w:cs="Times New Roman"/>
          <w:sz w:val="28"/>
          <w:szCs w:val="28"/>
          <w:lang w:eastAsia="ko-KR"/>
        </w:rPr>
        <w:t xml:space="preserve"> групп по 10 животных в каждой. 1-10 опытные группы – животные, получавшие гармин </w:t>
      </w:r>
      <w:r w:rsidRPr="006E3762">
        <w:rPr>
          <w:rFonts w:ascii="Times New Roman" w:hAnsi="Times New Roman" w:cs="Times New Roman"/>
          <w:i/>
          <w:sz w:val="28"/>
          <w:szCs w:val="28"/>
          <w:lang w:eastAsia="ko-KR"/>
        </w:rPr>
        <w:t>(1)</w:t>
      </w:r>
      <w:r w:rsidRPr="006E3762">
        <w:rPr>
          <w:rFonts w:ascii="Times New Roman" w:hAnsi="Times New Roman" w:cs="Times New Roman"/>
          <w:sz w:val="28"/>
          <w:szCs w:val="28"/>
          <w:lang w:eastAsia="ko-KR"/>
        </w:rPr>
        <w:t xml:space="preserve">, 8-ацетилгармин </w:t>
      </w:r>
      <w:r w:rsidRPr="006E3762">
        <w:rPr>
          <w:rFonts w:ascii="Times New Roman" w:hAnsi="Times New Roman" w:cs="Times New Roman"/>
          <w:i/>
          <w:sz w:val="28"/>
          <w:szCs w:val="28"/>
          <w:lang w:eastAsia="ko-KR"/>
        </w:rPr>
        <w:t>(95),</w:t>
      </w:r>
      <w:r w:rsidRPr="006E3762">
        <w:rPr>
          <w:rFonts w:ascii="Times New Roman" w:hAnsi="Times New Roman" w:cs="Times New Roman"/>
          <w:sz w:val="28"/>
          <w:szCs w:val="28"/>
          <w:lang w:eastAsia="ko-KR"/>
        </w:rPr>
        <w:t xml:space="preserve"> 8-(Е)-(3</w:t>
      </w:r>
      <w:r w:rsidRPr="006E3762">
        <w:rPr>
          <w:rFonts w:ascii="Times New Roman" w:hAnsi="Times New Roman" w:cs="Times New Roman"/>
          <w:sz w:val="28"/>
          <w:szCs w:val="28"/>
          <w:lang w:val="kk-KZ" w:eastAsia="ko-KR"/>
        </w:rPr>
        <w:t>)</w:t>
      </w:r>
      <w:r w:rsidR="000E2649" w:rsidRPr="006E3762">
        <w:rPr>
          <w:rFonts w:ascii="Times New Roman" w:hAnsi="Times New Roman" w:cs="Times New Roman"/>
          <w:sz w:val="28"/>
          <w:szCs w:val="28"/>
          <w:lang w:eastAsia="ko-KR"/>
        </w:rPr>
        <w:t>-арилакрилоил-гармин</w:t>
      </w:r>
      <w:r w:rsidRPr="006E3762">
        <w:rPr>
          <w:rFonts w:ascii="Times New Roman" w:hAnsi="Times New Roman" w:cs="Times New Roman"/>
          <w:sz w:val="28"/>
          <w:szCs w:val="28"/>
          <w:lang w:eastAsia="ko-KR"/>
        </w:rPr>
        <w:t xml:space="preserve"> </w:t>
      </w:r>
      <w:r w:rsidR="000E2649" w:rsidRPr="006E3762">
        <w:rPr>
          <w:rFonts w:ascii="Times New Roman" w:hAnsi="Times New Roman" w:cs="Times New Roman"/>
          <w:i/>
          <w:sz w:val="28"/>
          <w:szCs w:val="28"/>
          <w:lang w:eastAsia="ko-KR"/>
        </w:rPr>
        <w:t>(</w:t>
      </w:r>
      <w:r w:rsidRPr="006E3762">
        <w:rPr>
          <w:rFonts w:ascii="Times New Roman" w:hAnsi="Times New Roman" w:cs="Times New Roman"/>
          <w:i/>
          <w:sz w:val="28"/>
          <w:szCs w:val="28"/>
          <w:lang w:eastAsia="ko-KR"/>
        </w:rPr>
        <w:t>100)</w:t>
      </w:r>
      <w:r w:rsidRPr="006E3762">
        <w:rPr>
          <w:rFonts w:ascii="Times New Roman" w:hAnsi="Times New Roman" w:cs="Times New Roman"/>
          <w:sz w:val="28"/>
          <w:szCs w:val="28"/>
          <w:lang w:val="kk-KZ" w:eastAsia="ko-KR"/>
        </w:rPr>
        <w:t>,</w:t>
      </w:r>
      <w:r w:rsidRPr="006E3762">
        <w:rPr>
          <w:rFonts w:ascii="Times New Roman" w:hAnsi="Times New Roman" w:cs="Times New Roman"/>
          <w:sz w:val="28"/>
          <w:szCs w:val="28"/>
          <w:lang w:eastAsia="ko-KR"/>
        </w:rPr>
        <w:t xml:space="preserve"> {(Z)-1-[(Z)-(2-арилиден)гидразоно]этил}-</w:t>
      </w:r>
      <w:r w:rsidRPr="006E3762">
        <w:rPr>
          <w:rFonts w:ascii="Times New Roman" w:hAnsi="Times New Roman" w:cs="Times New Roman"/>
          <w:sz w:val="28"/>
          <w:szCs w:val="28"/>
          <w:lang w:val="kk-KZ" w:eastAsia="ko-KR"/>
        </w:rPr>
        <w:t xml:space="preserve">гармины </w:t>
      </w:r>
      <w:r w:rsidR="000E2649" w:rsidRPr="006E3762">
        <w:rPr>
          <w:rFonts w:ascii="Times New Roman" w:hAnsi="Times New Roman" w:cs="Times New Roman"/>
          <w:i/>
          <w:sz w:val="28"/>
          <w:szCs w:val="28"/>
          <w:lang w:eastAsia="ko-KR"/>
        </w:rPr>
        <w:t>(108-109</w:t>
      </w:r>
      <w:r w:rsidRPr="006E3762">
        <w:rPr>
          <w:rFonts w:ascii="Times New Roman" w:hAnsi="Times New Roman" w:cs="Times New Roman"/>
          <w:i/>
          <w:sz w:val="28"/>
          <w:szCs w:val="28"/>
          <w:lang w:eastAsia="ko-KR"/>
        </w:rPr>
        <w:t>)</w:t>
      </w:r>
      <w:r w:rsidRPr="006E3762">
        <w:rPr>
          <w:rFonts w:ascii="Times New Roman" w:hAnsi="Times New Roman" w:cs="Times New Roman"/>
          <w:sz w:val="28"/>
          <w:szCs w:val="28"/>
          <w:lang w:eastAsia="ko-KR"/>
        </w:rPr>
        <w:t xml:space="preserve">, </w:t>
      </w:r>
      <w:r w:rsidR="00B023EF" w:rsidRPr="00B023EF">
        <w:rPr>
          <w:rFonts w:ascii="Times New Roman" w:hAnsi="Times New Roman" w:cs="Times New Roman"/>
          <w:sz w:val="28"/>
          <w:szCs w:val="28"/>
        </w:rPr>
        <w:t>и 6-</w:t>
      </w:r>
      <w:r w:rsidR="00B023EF">
        <w:rPr>
          <w:rFonts w:ascii="Times New Roman" w:hAnsi="Times New Roman" w:cs="Times New Roman"/>
          <w:sz w:val="28"/>
          <w:szCs w:val="28"/>
        </w:rPr>
        <w:t>(1-арилтриазол-4-ил) производные</w:t>
      </w:r>
      <w:r w:rsidR="00B023EF" w:rsidRPr="00B023EF">
        <w:rPr>
          <w:rFonts w:ascii="Times New Roman" w:hAnsi="Times New Roman" w:cs="Times New Roman"/>
          <w:sz w:val="28"/>
          <w:szCs w:val="28"/>
        </w:rPr>
        <w:t xml:space="preserve"> 8-ацетилгармина </w:t>
      </w:r>
      <w:r w:rsidRPr="006E3762">
        <w:rPr>
          <w:rFonts w:ascii="Times New Roman" w:hAnsi="Times New Roman" w:cs="Times New Roman"/>
          <w:i/>
          <w:sz w:val="28"/>
          <w:szCs w:val="28"/>
        </w:rPr>
        <w:t>(</w:t>
      </w:r>
      <w:r w:rsidR="00B023EF">
        <w:rPr>
          <w:rFonts w:ascii="Times New Roman" w:hAnsi="Times New Roman" w:cs="Times New Roman"/>
          <w:i/>
          <w:sz w:val="28"/>
          <w:szCs w:val="28"/>
          <w:lang w:val="kk-KZ"/>
        </w:rPr>
        <w:t>130-</w:t>
      </w:r>
      <w:r w:rsidRPr="006E3762">
        <w:rPr>
          <w:rFonts w:ascii="Times New Roman" w:hAnsi="Times New Roman" w:cs="Times New Roman"/>
          <w:i/>
          <w:sz w:val="28"/>
          <w:szCs w:val="28"/>
        </w:rPr>
        <w:t>131)</w:t>
      </w:r>
      <w:r w:rsidR="000E2649" w:rsidRPr="006E3762">
        <w:rPr>
          <w:rFonts w:ascii="Times New Roman" w:hAnsi="Times New Roman" w:cs="Times New Roman"/>
          <w:sz w:val="28"/>
          <w:szCs w:val="28"/>
          <w:lang w:eastAsia="ko-KR"/>
        </w:rPr>
        <w:t xml:space="preserve"> дозах 10 мг/кг; 9</w:t>
      </w:r>
      <w:r w:rsidRPr="006E3762">
        <w:rPr>
          <w:rFonts w:ascii="Times New Roman" w:hAnsi="Times New Roman" w:cs="Times New Roman"/>
          <w:sz w:val="28"/>
          <w:szCs w:val="28"/>
          <w:lang w:eastAsia="ko-KR"/>
        </w:rPr>
        <w:t xml:space="preserve"> группа сравнения - животные, получавшие пре</w:t>
      </w:r>
      <w:r w:rsidR="000E2649" w:rsidRPr="006E3762">
        <w:rPr>
          <w:rFonts w:ascii="Times New Roman" w:hAnsi="Times New Roman" w:cs="Times New Roman"/>
          <w:sz w:val="28"/>
          <w:szCs w:val="28"/>
          <w:lang w:eastAsia="ko-KR"/>
        </w:rPr>
        <w:t>парат сравнения амитриптилин, 10</w:t>
      </w:r>
      <w:r w:rsidRPr="006E3762">
        <w:rPr>
          <w:rFonts w:ascii="Times New Roman" w:hAnsi="Times New Roman" w:cs="Times New Roman"/>
          <w:sz w:val="28"/>
          <w:szCs w:val="28"/>
          <w:lang w:eastAsia="ko-KR"/>
        </w:rPr>
        <w:t xml:space="preserve"> группа контрольная – живот</w:t>
      </w:r>
      <w:r w:rsidR="000E2649" w:rsidRPr="006E3762">
        <w:rPr>
          <w:rFonts w:ascii="Times New Roman" w:hAnsi="Times New Roman" w:cs="Times New Roman"/>
          <w:sz w:val="28"/>
          <w:szCs w:val="28"/>
          <w:lang w:eastAsia="ko-KR"/>
        </w:rPr>
        <w:t>ные, получавшие растворитель, 11</w:t>
      </w:r>
      <w:r w:rsidRPr="006E3762">
        <w:rPr>
          <w:rFonts w:ascii="Times New Roman" w:hAnsi="Times New Roman" w:cs="Times New Roman"/>
          <w:sz w:val="28"/>
          <w:szCs w:val="28"/>
          <w:lang w:eastAsia="ko-KR"/>
        </w:rPr>
        <w:t xml:space="preserve"> группа интактная – животные, находившиеся на стандартном рационе </w:t>
      </w:r>
      <w:r w:rsidR="00BC5EF8" w:rsidRPr="006E3762">
        <w:rPr>
          <w:rFonts w:ascii="Times New Roman" w:hAnsi="Times New Roman" w:cs="Times New Roman"/>
          <w:snapToGrid w:val="0"/>
          <w:sz w:val="28"/>
          <w:szCs w:val="28"/>
          <w:lang w:val="kk-KZ"/>
        </w:rPr>
        <w:t>(Приложение Б</w:t>
      </w:r>
      <w:r w:rsidRPr="006E3762">
        <w:rPr>
          <w:rFonts w:ascii="Times New Roman" w:hAnsi="Times New Roman" w:cs="Times New Roman"/>
          <w:snapToGrid w:val="0"/>
          <w:sz w:val="28"/>
          <w:szCs w:val="28"/>
          <w:lang w:val="kk-KZ"/>
        </w:rPr>
        <w:t>)</w:t>
      </w:r>
      <w:r w:rsidR="00BA4446" w:rsidRPr="006E3762">
        <w:rPr>
          <w:rFonts w:ascii="Times New Roman" w:hAnsi="Times New Roman" w:cs="Times New Roman"/>
          <w:sz w:val="28"/>
          <w:szCs w:val="28"/>
          <w:lang w:eastAsia="ko-KR"/>
        </w:rPr>
        <w:t xml:space="preserve"> </w:t>
      </w:r>
      <w:r w:rsidR="00BA4446" w:rsidRPr="006E3762">
        <w:rPr>
          <w:rFonts w:ascii="Times New Roman" w:hAnsi="Times New Roman" w:cs="Times New Roman"/>
          <w:snapToGrid w:val="0"/>
          <w:sz w:val="28"/>
          <w:szCs w:val="28"/>
        </w:rPr>
        <w:t>[</w:t>
      </w:r>
      <w:r w:rsidR="00961594">
        <w:rPr>
          <w:rFonts w:ascii="Times New Roman" w:hAnsi="Times New Roman" w:cs="Times New Roman"/>
          <w:snapToGrid w:val="0"/>
          <w:sz w:val="28"/>
          <w:szCs w:val="28"/>
        </w:rPr>
        <w:t>156, р</w:t>
      </w:r>
      <w:r w:rsidR="00B023EF">
        <w:rPr>
          <w:rFonts w:ascii="Times New Roman" w:hAnsi="Times New Roman" w:cs="Times New Roman"/>
          <w:snapToGrid w:val="0"/>
          <w:sz w:val="28"/>
          <w:szCs w:val="28"/>
          <w:lang w:val="kk-KZ"/>
        </w:rPr>
        <w:t>.</w:t>
      </w:r>
      <w:r w:rsidR="00B023EF">
        <w:rPr>
          <w:rFonts w:ascii="Times New Roman" w:hAnsi="Times New Roman" w:cs="Times New Roman"/>
          <w:snapToGrid w:val="0"/>
          <w:sz w:val="28"/>
          <w:szCs w:val="28"/>
        </w:rPr>
        <w:t xml:space="preserve"> 4-15</w:t>
      </w:r>
      <w:r w:rsidR="00B023EF">
        <w:rPr>
          <w:rFonts w:ascii="Times New Roman" w:hAnsi="Times New Roman" w:cs="Times New Roman"/>
          <w:snapToGrid w:val="0"/>
          <w:sz w:val="28"/>
          <w:szCs w:val="28"/>
          <w:lang w:val="kk-KZ"/>
        </w:rPr>
        <w:t>;</w:t>
      </w:r>
      <w:r w:rsidR="003228B6" w:rsidRPr="006E3762">
        <w:rPr>
          <w:rFonts w:ascii="Times New Roman" w:eastAsia="Calibri" w:hAnsi="Times New Roman"/>
          <w:sz w:val="28"/>
          <w:szCs w:val="28"/>
        </w:rPr>
        <w:t xml:space="preserve"> 204, с. 125-126; 205, с. 7-9; 206, с. 126-135; 207, с. 775-780; 208, с. 3-396</w:t>
      </w:r>
      <w:r w:rsidR="00BA4446" w:rsidRPr="006E3762">
        <w:rPr>
          <w:rFonts w:ascii="Times New Roman" w:hAnsi="Times New Roman" w:cs="Times New Roman"/>
          <w:snapToGrid w:val="0"/>
          <w:sz w:val="28"/>
          <w:szCs w:val="28"/>
        </w:rPr>
        <w:t>].</w:t>
      </w:r>
    </w:p>
    <w:p w14:paraId="5149BBA6" w14:textId="7D3BB3F9" w:rsidR="00C57900" w:rsidRPr="006E3762" w:rsidRDefault="006D2734"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eastAsia="ko-KR"/>
        </w:rPr>
        <w:t xml:space="preserve">В процессе экспериментальных исследований проводился систематический контроль за общим состоянием лабораторных животных, включающий оценку поведенческих проявлений, интенсивности и характера двигательной активности, состояния волосяного покрова и слизистых оболочек, а также динамики потребления корма и воды. </w:t>
      </w:r>
      <w:r w:rsidR="00FD6FF0" w:rsidRPr="006E3762">
        <w:rPr>
          <w:rFonts w:ascii="Times New Roman" w:hAnsi="Times New Roman" w:cs="Times New Roman"/>
          <w:sz w:val="28"/>
          <w:szCs w:val="28"/>
          <w:lang w:eastAsia="ko-KR"/>
        </w:rPr>
        <w:t xml:space="preserve">Динамика прироста массы тела животных в различных </w:t>
      </w:r>
      <w:r w:rsidR="007B05FD">
        <w:rPr>
          <w:rFonts w:ascii="Times New Roman" w:hAnsi="Times New Roman" w:cs="Times New Roman"/>
          <w:sz w:val="28"/>
          <w:szCs w:val="28"/>
          <w:lang w:eastAsia="ko-KR"/>
        </w:rPr>
        <w:t>группах представлена в таблице 8</w:t>
      </w:r>
      <w:r w:rsidR="00C57900" w:rsidRPr="006E3762">
        <w:rPr>
          <w:rFonts w:ascii="Times New Roman" w:hAnsi="Times New Roman" w:cs="Times New Roman"/>
          <w:sz w:val="28"/>
          <w:szCs w:val="28"/>
          <w:lang w:eastAsia="ko-KR"/>
        </w:rPr>
        <w:t xml:space="preserve"> </w:t>
      </w:r>
      <w:r w:rsidR="00C57900" w:rsidRPr="006E3762">
        <w:rPr>
          <w:rFonts w:ascii="Times New Roman" w:hAnsi="Times New Roman" w:cs="Times New Roman"/>
          <w:sz w:val="28"/>
          <w:szCs w:val="28"/>
        </w:rPr>
        <w:t>[</w:t>
      </w:r>
      <w:r w:rsidR="00961594">
        <w:rPr>
          <w:rFonts w:ascii="Times New Roman" w:hAnsi="Times New Roman" w:cs="Times New Roman"/>
          <w:snapToGrid w:val="0"/>
          <w:sz w:val="28"/>
          <w:szCs w:val="28"/>
        </w:rPr>
        <w:t>156, р</w:t>
      </w:r>
      <w:r w:rsidR="00B023EF">
        <w:rPr>
          <w:rFonts w:ascii="Times New Roman" w:hAnsi="Times New Roman" w:cs="Times New Roman"/>
          <w:snapToGrid w:val="0"/>
          <w:sz w:val="28"/>
          <w:szCs w:val="28"/>
          <w:lang w:val="kk-KZ"/>
        </w:rPr>
        <w:t>.</w:t>
      </w:r>
      <w:r w:rsidR="00B023EF">
        <w:rPr>
          <w:rFonts w:ascii="Times New Roman" w:hAnsi="Times New Roman" w:cs="Times New Roman"/>
          <w:snapToGrid w:val="0"/>
          <w:sz w:val="28"/>
          <w:szCs w:val="28"/>
        </w:rPr>
        <w:t xml:space="preserve"> 4-15</w:t>
      </w:r>
      <w:r w:rsidR="00B023EF">
        <w:rPr>
          <w:rFonts w:ascii="Times New Roman" w:hAnsi="Times New Roman" w:cs="Times New Roman"/>
          <w:snapToGrid w:val="0"/>
          <w:sz w:val="28"/>
          <w:szCs w:val="28"/>
          <w:lang w:val="kk-KZ"/>
        </w:rPr>
        <w:t>;</w:t>
      </w:r>
      <w:r w:rsidR="00B023EF" w:rsidRPr="006E3762">
        <w:rPr>
          <w:rFonts w:ascii="Times New Roman" w:eastAsia="Calibri" w:hAnsi="Times New Roman"/>
          <w:sz w:val="28"/>
          <w:szCs w:val="28"/>
        </w:rPr>
        <w:t xml:space="preserve"> </w:t>
      </w:r>
      <w:r w:rsidR="00C57900" w:rsidRPr="006E3762">
        <w:rPr>
          <w:rFonts w:ascii="Times New Roman" w:hAnsi="Times New Roman" w:cs="Times New Roman"/>
          <w:sz w:val="28"/>
          <w:szCs w:val="28"/>
        </w:rPr>
        <w:t>16</w:t>
      </w:r>
      <w:r w:rsidR="00B023EF">
        <w:rPr>
          <w:rFonts w:ascii="Times New Roman" w:hAnsi="Times New Roman" w:cs="Times New Roman"/>
          <w:sz w:val="28"/>
          <w:szCs w:val="28"/>
        </w:rPr>
        <w:t>4</w:t>
      </w:r>
      <w:r w:rsidR="003228B6" w:rsidRPr="006E3762">
        <w:rPr>
          <w:rFonts w:ascii="Times New Roman" w:hAnsi="Times New Roman" w:cs="Times New Roman"/>
          <w:sz w:val="28"/>
          <w:szCs w:val="28"/>
        </w:rPr>
        <w:t>, с. 3-70</w:t>
      </w:r>
      <w:r w:rsidR="00C57900" w:rsidRPr="006E3762">
        <w:rPr>
          <w:rFonts w:ascii="Times New Roman" w:hAnsi="Times New Roman" w:cs="Times New Roman"/>
          <w:sz w:val="28"/>
          <w:szCs w:val="28"/>
        </w:rPr>
        <w:t>].</w:t>
      </w:r>
    </w:p>
    <w:p w14:paraId="351CC87A" w14:textId="2B43BC5F" w:rsidR="00071B52" w:rsidRPr="006E3762" w:rsidRDefault="00071B52" w:rsidP="006E3762">
      <w:pPr>
        <w:spacing w:after="0" w:line="240" w:lineRule="auto"/>
        <w:jc w:val="both"/>
        <w:rPr>
          <w:rFonts w:ascii="Times New Roman" w:hAnsi="Times New Roman" w:cs="Times New Roman"/>
          <w:sz w:val="28"/>
          <w:szCs w:val="28"/>
          <w:lang w:eastAsia="ko-KR"/>
        </w:rPr>
      </w:pPr>
    </w:p>
    <w:p w14:paraId="2C43CAFC" w14:textId="64F566F0" w:rsidR="00071B52" w:rsidRPr="006E3762" w:rsidRDefault="007B05FD" w:rsidP="006E3762">
      <w:pPr>
        <w:spacing w:after="0" w:line="240" w:lineRule="auto"/>
        <w:jc w:val="both"/>
        <w:rPr>
          <w:rFonts w:ascii="Times New Roman" w:hAnsi="Times New Roman" w:cs="Times New Roman"/>
          <w:sz w:val="28"/>
          <w:szCs w:val="28"/>
          <w:lang w:eastAsia="ko-KR"/>
        </w:rPr>
      </w:pPr>
      <w:r>
        <w:rPr>
          <w:rFonts w:ascii="Times New Roman" w:hAnsi="Times New Roman" w:cs="Times New Roman"/>
          <w:sz w:val="28"/>
          <w:szCs w:val="28"/>
          <w:lang w:eastAsia="ko-KR"/>
        </w:rPr>
        <w:t>Таблица 8</w:t>
      </w:r>
      <w:r w:rsidR="00071B52" w:rsidRPr="006E3762">
        <w:rPr>
          <w:rFonts w:ascii="Times New Roman" w:hAnsi="Times New Roman" w:cs="Times New Roman"/>
          <w:sz w:val="28"/>
          <w:szCs w:val="28"/>
          <w:lang w:eastAsia="ko-KR"/>
        </w:rPr>
        <w:t xml:space="preserve"> - Данные прироста массы крыс</w:t>
      </w:r>
    </w:p>
    <w:p w14:paraId="3FCEF725" w14:textId="77777777" w:rsidR="00071B52" w:rsidRPr="006E3762" w:rsidRDefault="00071B52" w:rsidP="006E3762">
      <w:pPr>
        <w:spacing w:after="0" w:line="240" w:lineRule="auto"/>
        <w:jc w:val="both"/>
        <w:rPr>
          <w:rFonts w:ascii="Times New Roman" w:hAnsi="Times New Roman" w:cs="Times New Roman"/>
          <w:sz w:val="16"/>
          <w:szCs w:val="16"/>
          <w:lang w:eastAsia="ko-K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03"/>
        <w:gridCol w:w="1617"/>
        <w:gridCol w:w="1793"/>
        <w:gridCol w:w="2091"/>
      </w:tblGrid>
      <w:tr w:rsidR="00071B52" w:rsidRPr="006E3762" w14:paraId="0DD72FF0" w14:textId="77777777" w:rsidTr="00266A24">
        <w:trPr>
          <w:jc w:val="center"/>
        </w:trPr>
        <w:tc>
          <w:tcPr>
            <w:tcW w:w="4103" w:type="dxa"/>
            <w:vMerge w:val="restart"/>
            <w:tcBorders>
              <w:top w:val="single" w:sz="4" w:space="0" w:color="auto"/>
              <w:left w:val="single" w:sz="4" w:space="0" w:color="auto"/>
              <w:bottom w:val="single" w:sz="4" w:space="0" w:color="auto"/>
              <w:right w:val="single" w:sz="4" w:space="0" w:color="auto"/>
            </w:tcBorders>
            <w:vAlign w:val="center"/>
            <w:hideMark/>
          </w:tcPr>
          <w:p w14:paraId="01EC18DE"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Группа</w:t>
            </w:r>
          </w:p>
        </w:tc>
        <w:tc>
          <w:tcPr>
            <w:tcW w:w="1617" w:type="dxa"/>
            <w:vMerge w:val="restart"/>
            <w:tcBorders>
              <w:top w:val="single" w:sz="4" w:space="0" w:color="auto"/>
              <w:left w:val="single" w:sz="4" w:space="0" w:color="auto"/>
              <w:right w:val="single" w:sz="4" w:space="0" w:color="auto"/>
            </w:tcBorders>
            <w:vAlign w:val="center"/>
          </w:tcPr>
          <w:p w14:paraId="5982A8A1"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Количество животных</w:t>
            </w:r>
          </w:p>
        </w:tc>
        <w:tc>
          <w:tcPr>
            <w:tcW w:w="3884" w:type="dxa"/>
            <w:gridSpan w:val="2"/>
            <w:tcBorders>
              <w:top w:val="single" w:sz="4" w:space="0" w:color="auto"/>
              <w:left w:val="single" w:sz="4" w:space="0" w:color="auto"/>
              <w:bottom w:val="single" w:sz="4" w:space="0" w:color="auto"/>
              <w:right w:val="single" w:sz="4" w:space="0" w:color="auto"/>
            </w:tcBorders>
            <w:vAlign w:val="center"/>
            <w:hideMark/>
          </w:tcPr>
          <w:p w14:paraId="048C1A3C"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Вес, г</w:t>
            </w:r>
          </w:p>
        </w:tc>
      </w:tr>
      <w:tr w:rsidR="00071B52" w:rsidRPr="006E3762" w14:paraId="36853000" w14:textId="77777777" w:rsidTr="00266A24">
        <w:trPr>
          <w:jc w:val="center"/>
        </w:trPr>
        <w:tc>
          <w:tcPr>
            <w:tcW w:w="4103" w:type="dxa"/>
            <w:vMerge/>
            <w:tcBorders>
              <w:top w:val="single" w:sz="4" w:space="0" w:color="auto"/>
              <w:left w:val="single" w:sz="4" w:space="0" w:color="auto"/>
              <w:bottom w:val="single" w:sz="4" w:space="0" w:color="auto"/>
              <w:right w:val="single" w:sz="4" w:space="0" w:color="auto"/>
            </w:tcBorders>
            <w:vAlign w:val="center"/>
            <w:hideMark/>
          </w:tcPr>
          <w:p w14:paraId="1356D040" w14:textId="77777777" w:rsidR="00071B52" w:rsidRPr="006E3762" w:rsidRDefault="00071B52" w:rsidP="006E3762">
            <w:pPr>
              <w:spacing w:after="0" w:line="240" w:lineRule="auto"/>
              <w:jc w:val="center"/>
              <w:rPr>
                <w:rFonts w:ascii="Times New Roman" w:hAnsi="Times New Roman" w:cs="Times New Roman"/>
                <w:sz w:val="24"/>
                <w:szCs w:val="24"/>
              </w:rPr>
            </w:pPr>
          </w:p>
        </w:tc>
        <w:tc>
          <w:tcPr>
            <w:tcW w:w="1617" w:type="dxa"/>
            <w:vMerge/>
            <w:tcBorders>
              <w:left w:val="single" w:sz="4" w:space="0" w:color="auto"/>
              <w:bottom w:val="single" w:sz="4" w:space="0" w:color="auto"/>
              <w:right w:val="single" w:sz="4" w:space="0" w:color="auto"/>
            </w:tcBorders>
            <w:vAlign w:val="center"/>
          </w:tcPr>
          <w:p w14:paraId="047FD45C" w14:textId="77777777" w:rsidR="00071B52" w:rsidRPr="006E3762" w:rsidRDefault="00071B52" w:rsidP="006E3762">
            <w:pPr>
              <w:spacing w:after="0" w:line="240" w:lineRule="auto"/>
              <w:jc w:val="center"/>
              <w:rPr>
                <w:rFonts w:ascii="Times New Roman" w:hAnsi="Times New Roman" w:cs="Times New Roman"/>
                <w:sz w:val="24"/>
                <w:szCs w:val="24"/>
              </w:rPr>
            </w:pPr>
          </w:p>
        </w:tc>
        <w:tc>
          <w:tcPr>
            <w:tcW w:w="1793" w:type="dxa"/>
            <w:tcBorders>
              <w:top w:val="single" w:sz="4" w:space="0" w:color="auto"/>
              <w:left w:val="single" w:sz="4" w:space="0" w:color="auto"/>
              <w:bottom w:val="single" w:sz="4" w:space="0" w:color="auto"/>
              <w:right w:val="single" w:sz="4" w:space="0" w:color="auto"/>
            </w:tcBorders>
            <w:vAlign w:val="center"/>
            <w:hideMark/>
          </w:tcPr>
          <w:p w14:paraId="37028E3C" w14:textId="3EAB9E15" w:rsidR="00071B52" w:rsidRPr="006E3762" w:rsidRDefault="00266A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до</w:t>
            </w:r>
          </w:p>
        </w:tc>
        <w:tc>
          <w:tcPr>
            <w:tcW w:w="2091" w:type="dxa"/>
            <w:tcBorders>
              <w:top w:val="single" w:sz="4" w:space="0" w:color="auto"/>
              <w:left w:val="single" w:sz="4" w:space="0" w:color="auto"/>
              <w:bottom w:val="single" w:sz="4" w:space="0" w:color="auto"/>
              <w:right w:val="single" w:sz="4" w:space="0" w:color="auto"/>
            </w:tcBorders>
            <w:vAlign w:val="center"/>
            <w:hideMark/>
          </w:tcPr>
          <w:p w14:paraId="78177234" w14:textId="17FA179E" w:rsidR="00071B52" w:rsidRPr="006E3762" w:rsidRDefault="00266A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после</w:t>
            </w:r>
          </w:p>
        </w:tc>
      </w:tr>
      <w:tr w:rsidR="00266A24" w:rsidRPr="006E3762" w14:paraId="599D1654" w14:textId="77777777" w:rsidTr="00266A24">
        <w:trPr>
          <w:jc w:val="center"/>
        </w:trPr>
        <w:tc>
          <w:tcPr>
            <w:tcW w:w="4103" w:type="dxa"/>
            <w:tcBorders>
              <w:top w:val="single" w:sz="4" w:space="0" w:color="auto"/>
              <w:left w:val="single" w:sz="4" w:space="0" w:color="auto"/>
              <w:bottom w:val="single" w:sz="4" w:space="0" w:color="auto"/>
              <w:right w:val="single" w:sz="4" w:space="0" w:color="auto"/>
            </w:tcBorders>
            <w:vAlign w:val="center"/>
          </w:tcPr>
          <w:p w14:paraId="074232A4" w14:textId="7A6E7DF0" w:rsidR="00266A24"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1</w:t>
            </w:r>
          </w:p>
        </w:tc>
        <w:tc>
          <w:tcPr>
            <w:tcW w:w="1617" w:type="dxa"/>
            <w:tcBorders>
              <w:left w:val="single" w:sz="4" w:space="0" w:color="auto"/>
              <w:bottom w:val="single" w:sz="4" w:space="0" w:color="auto"/>
              <w:right w:val="single" w:sz="4" w:space="0" w:color="auto"/>
            </w:tcBorders>
            <w:vAlign w:val="center"/>
          </w:tcPr>
          <w:p w14:paraId="119D6D29" w14:textId="7BE24FD4" w:rsidR="00266A24"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2</w:t>
            </w:r>
          </w:p>
        </w:tc>
        <w:tc>
          <w:tcPr>
            <w:tcW w:w="1793" w:type="dxa"/>
            <w:tcBorders>
              <w:top w:val="single" w:sz="4" w:space="0" w:color="auto"/>
              <w:left w:val="single" w:sz="4" w:space="0" w:color="auto"/>
              <w:bottom w:val="single" w:sz="4" w:space="0" w:color="auto"/>
              <w:right w:val="single" w:sz="4" w:space="0" w:color="auto"/>
            </w:tcBorders>
            <w:vAlign w:val="center"/>
          </w:tcPr>
          <w:p w14:paraId="5F717E7B" w14:textId="341D6A95" w:rsidR="00266A24"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3</w:t>
            </w:r>
          </w:p>
        </w:tc>
        <w:tc>
          <w:tcPr>
            <w:tcW w:w="2091" w:type="dxa"/>
            <w:tcBorders>
              <w:top w:val="single" w:sz="4" w:space="0" w:color="auto"/>
              <w:left w:val="single" w:sz="4" w:space="0" w:color="auto"/>
              <w:bottom w:val="single" w:sz="4" w:space="0" w:color="auto"/>
              <w:right w:val="single" w:sz="4" w:space="0" w:color="auto"/>
            </w:tcBorders>
            <w:vAlign w:val="center"/>
          </w:tcPr>
          <w:p w14:paraId="200E248E" w14:textId="678EA5A0" w:rsidR="00266A24"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4</w:t>
            </w:r>
          </w:p>
        </w:tc>
      </w:tr>
      <w:tr w:rsidR="00071B52" w:rsidRPr="006E3762" w14:paraId="2372CDF5" w14:textId="77777777" w:rsidTr="00071B52">
        <w:trPr>
          <w:jc w:val="center"/>
        </w:trPr>
        <w:tc>
          <w:tcPr>
            <w:tcW w:w="4103" w:type="dxa"/>
            <w:tcBorders>
              <w:top w:val="single" w:sz="4" w:space="0" w:color="auto"/>
              <w:left w:val="single" w:sz="4" w:space="0" w:color="auto"/>
              <w:bottom w:val="single" w:sz="4" w:space="0" w:color="auto"/>
              <w:right w:val="single" w:sz="4" w:space="0" w:color="auto"/>
            </w:tcBorders>
            <w:hideMark/>
          </w:tcPr>
          <w:p w14:paraId="2E8F3443" w14:textId="77777777" w:rsidR="00071B52" w:rsidRPr="006E3762" w:rsidRDefault="00071B52" w:rsidP="006E3762">
            <w:pPr>
              <w:spacing w:after="0" w:line="240" w:lineRule="auto"/>
              <w:jc w:val="both"/>
              <w:rPr>
                <w:rFonts w:ascii="Times New Roman" w:hAnsi="Times New Roman" w:cs="Times New Roman"/>
                <w:sz w:val="24"/>
                <w:szCs w:val="24"/>
              </w:rPr>
            </w:pPr>
            <w:r w:rsidRPr="006E3762">
              <w:rPr>
                <w:rFonts w:ascii="Times New Roman" w:hAnsi="Times New Roman" w:cs="Times New Roman"/>
                <w:sz w:val="24"/>
                <w:szCs w:val="24"/>
              </w:rPr>
              <w:t>Интактные крысы</w:t>
            </w:r>
          </w:p>
        </w:tc>
        <w:tc>
          <w:tcPr>
            <w:tcW w:w="1617" w:type="dxa"/>
            <w:tcBorders>
              <w:top w:val="single" w:sz="4" w:space="0" w:color="auto"/>
              <w:left w:val="single" w:sz="4" w:space="0" w:color="auto"/>
              <w:bottom w:val="single" w:sz="4" w:space="0" w:color="auto"/>
              <w:right w:val="single" w:sz="4" w:space="0" w:color="auto"/>
            </w:tcBorders>
          </w:tcPr>
          <w:p w14:paraId="46D4B406"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single" w:sz="4" w:space="0" w:color="auto"/>
              <w:right w:val="single" w:sz="4" w:space="0" w:color="auto"/>
            </w:tcBorders>
            <w:hideMark/>
          </w:tcPr>
          <w:p w14:paraId="690B212B" w14:textId="25173CAB" w:rsidR="00071B52" w:rsidRPr="006E3762" w:rsidRDefault="00E7582F"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262,9 ± 33,2</w:t>
            </w:r>
          </w:p>
        </w:tc>
        <w:tc>
          <w:tcPr>
            <w:tcW w:w="2091" w:type="dxa"/>
            <w:tcBorders>
              <w:top w:val="single" w:sz="4" w:space="0" w:color="auto"/>
              <w:left w:val="single" w:sz="4" w:space="0" w:color="auto"/>
              <w:bottom w:val="single" w:sz="4" w:space="0" w:color="auto"/>
              <w:right w:val="single" w:sz="4" w:space="0" w:color="auto"/>
            </w:tcBorders>
            <w:hideMark/>
          </w:tcPr>
          <w:p w14:paraId="6B046A66"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275,9 ± 34,8</w:t>
            </w:r>
          </w:p>
        </w:tc>
      </w:tr>
      <w:tr w:rsidR="00071B52" w:rsidRPr="006E3762" w14:paraId="19C4D91C" w14:textId="77777777" w:rsidTr="00071B52">
        <w:trPr>
          <w:jc w:val="center"/>
        </w:trPr>
        <w:tc>
          <w:tcPr>
            <w:tcW w:w="4103" w:type="dxa"/>
            <w:tcBorders>
              <w:top w:val="single" w:sz="4" w:space="0" w:color="auto"/>
              <w:left w:val="single" w:sz="4" w:space="0" w:color="auto"/>
              <w:bottom w:val="single" w:sz="4" w:space="0" w:color="auto"/>
              <w:right w:val="single" w:sz="4" w:space="0" w:color="auto"/>
            </w:tcBorders>
            <w:hideMark/>
          </w:tcPr>
          <w:p w14:paraId="0653F012" w14:textId="77777777" w:rsidR="00071B52" w:rsidRPr="006E3762" w:rsidRDefault="00071B52" w:rsidP="006E3762">
            <w:pPr>
              <w:spacing w:after="0" w:line="240" w:lineRule="auto"/>
              <w:jc w:val="both"/>
              <w:rPr>
                <w:rFonts w:ascii="Times New Roman" w:hAnsi="Times New Roman" w:cs="Times New Roman"/>
                <w:sz w:val="24"/>
                <w:szCs w:val="24"/>
              </w:rPr>
            </w:pPr>
            <w:r w:rsidRPr="006E3762">
              <w:rPr>
                <w:rFonts w:ascii="Times New Roman" w:hAnsi="Times New Roman" w:cs="Times New Roman"/>
                <w:sz w:val="24"/>
                <w:szCs w:val="24"/>
              </w:rPr>
              <w:t>Контроль (без лечения)</w:t>
            </w:r>
          </w:p>
        </w:tc>
        <w:tc>
          <w:tcPr>
            <w:tcW w:w="1617" w:type="dxa"/>
            <w:tcBorders>
              <w:top w:val="single" w:sz="4" w:space="0" w:color="auto"/>
              <w:left w:val="single" w:sz="4" w:space="0" w:color="auto"/>
              <w:bottom w:val="single" w:sz="4" w:space="0" w:color="auto"/>
              <w:right w:val="single" w:sz="4" w:space="0" w:color="auto"/>
            </w:tcBorders>
          </w:tcPr>
          <w:p w14:paraId="5D2DA1A1"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single" w:sz="4" w:space="0" w:color="auto"/>
              <w:right w:val="single" w:sz="4" w:space="0" w:color="auto"/>
            </w:tcBorders>
            <w:hideMark/>
          </w:tcPr>
          <w:p w14:paraId="3A9E7515" w14:textId="0EE28899" w:rsidR="00071B52" w:rsidRPr="006E3762" w:rsidRDefault="00E7582F"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260,8 ± 29,7</w:t>
            </w:r>
          </w:p>
        </w:tc>
        <w:tc>
          <w:tcPr>
            <w:tcW w:w="2091" w:type="dxa"/>
            <w:tcBorders>
              <w:top w:val="single" w:sz="4" w:space="0" w:color="auto"/>
              <w:left w:val="single" w:sz="4" w:space="0" w:color="auto"/>
              <w:bottom w:val="single" w:sz="4" w:space="0" w:color="auto"/>
              <w:right w:val="single" w:sz="4" w:space="0" w:color="auto"/>
            </w:tcBorders>
            <w:hideMark/>
          </w:tcPr>
          <w:p w14:paraId="6BFE6711" w14:textId="4417EF8B" w:rsidR="00071B52" w:rsidRPr="006E3762" w:rsidRDefault="00E7582F"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278,8 ± 29,7</w:t>
            </w:r>
          </w:p>
        </w:tc>
      </w:tr>
      <w:tr w:rsidR="00071B52" w:rsidRPr="006E3762" w14:paraId="689056D7" w14:textId="77777777" w:rsidTr="00266A24">
        <w:trPr>
          <w:jc w:val="center"/>
        </w:trPr>
        <w:tc>
          <w:tcPr>
            <w:tcW w:w="4103" w:type="dxa"/>
            <w:tcBorders>
              <w:top w:val="single" w:sz="4" w:space="0" w:color="auto"/>
              <w:left w:val="single" w:sz="4" w:space="0" w:color="auto"/>
              <w:bottom w:val="nil"/>
              <w:right w:val="single" w:sz="4" w:space="0" w:color="auto"/>
            </w:tcBorders>
            <w:hideMark/>
          </w:tcPr>
          <w:p w14:paraId="2FC9CA3C" w14:textId="77777777" w:rsidR="00071B52" w:rsidRPr="006E3762" w:rsidRDefault="00071B52" w:rsidP="006E3762">
            <w:pPr>
              <w:spacing w:after="0" w:line="240" w:lineRule="auto"/>
              <w:jc w:val="both"/>
              <w:rPr>
                <w:rFonts w:ascii="Times New Roman" w:hAnsi="Times New Roman" w:cs="Times New Roman"/>
                <w:sz w:val="24"/>
                <w:szCs w:val="24"/>
              </w:rPr>
            </w:pPr>
            <w:r w:rsidRPr="006E3762">
              <w:rPr>
                <w:rFonts w:ascii="Times New Roman" w:hAnsi="Times New Roman" w:cs="Times New Roman"/>
                <w:sz w:val="24"/>
                <w:szCs w:val="24"/>
              </w:rPr>
              <w:t>Группа сра</w:t>
            </w:r>
            <w:r w:rsidR="00BA478B" w:rsidRPr="006E3762">
              <w:rPr>
                <w:rFonts w:ascii="Times New Roman" w:hAnsi="Times New Roman" w:cs="Times New Roman"/>
                <w:sz w:val="24"/>
                <w:szCs w:val="24"/>
              </w:rPr>
              <w:t>внения (амитриптилин</w:t>
            </w:r>
            <w:r w:rsidRPr="006E3762">
              <w:rPr>
                <w:rFonts w:ascii="Times New Roman" w:hAnsi="Times New Roman" w:cs="Times New Roman"/>
                <w:sz w:val="24"/>
                <w:szCs w:val="24"/>
              </w:rPr>
              <w:t>)</w:t>
            </w:r>
          </w:p>
        </w:tc>
        <w:tc>
          <w:tcPr>
            <w:tcW w:w="1617" w:type="dxa"/>
            <w:tcBorders>
              <w:top w:val="single" w:sz="4" w:space="0" w:color="auto"/>
              <w:left w:val="single" w:sz="4" w:space="0" w:color="auto"/>
              <w:bottom w:val="nil"/>
              <w:right w:val="single" w:sz="4" w:space="0" w:color="auto"/>
            </w:tcBorders>
          </w:tcPr>
          <w:p w14:paraId="6B602913"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nil"/>
              <w:right w:val="single" w:sz="4" w:space="0" w:color="auto"/>
            </w:tcBorders>
            <w:hideMark/>
          </w:tcPr>
          <w:p w14:paraId="6314B077" w14:textId="72B920E4" w:rsidR="00071B52" w:rsidRPr="006E3762" w:rsidRDefault="000E2649"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25</w:t>
            </w:r>
            <w:r w:rsidR="00E7582F">
              <w:rPr>
                <w:rFonts w:ascii="Times New Roman" w:hAnsi="Times New Roman" w:cs="Times New Roman"/>
                <w:sz w:val="24"/>
                <w:szCs w:val="24"/>
              </w:rPr>
              <w:t>2,5 ± 62,8</w:t>
            </w:r>
          </w:p>
        </w:tc>
        <w:tc>
          <w:tcPr>
            <w:tcW w:w="2091" w:type="dxa"/>
            <w:tcBorders>
              <w:top w:val="single" w:sz="4" w:space="0" w:color="auto"/>
              <w:left w:val="single" w:sz="4" w:space="0" w:color="auto"/>
              <w:bottom w:val="nil"/>
              <w:right w:val="single" w:sz="4" w:space="0" w:color="auto"/>
            </w:tcBorders>
            <w:hideMark/>
          </w:tcPr>
          <w:p w14:paraId="2BC2BB18" w14:textId="5D3727C6" w:rsidR="00071B52" w:rsidRPr="006E3762" w:rsidRDefault="000E2649"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26</w:t>
            </w:r>
            <w:r w:rsidR="00E7582F">
              <w:rPr>
                <w:rFonts w:ascii="Times New Roman" w:hAnsi="Times New Roman" w:cs="Times New Roman"/>
                <w:sz w:val="24"/>
                <w:szCs w:val="24"/>
              </w:rPr>
              <w:t>5,5 ± 61,8</w:t>
            </w:r>
          </w:p>
        </w:tc>
      </w:tr>
      <w:tr w:rsidR="00071B52" w:rsidRPr="006E3762" w14:paraId="5FBE01D9" w14:textId="77777777" w:rsidTr="002E2095">
        <w:trPr>
          <w:jc w:val="center"/>
        </w:trPr>
        <w:tc>
          <w:tcPr>
            <w:tcW w:w="4103" w:type="dxa"/>
            <w:tcBorders>
              <w:top w:val="single" w:sz="4" w:space="0" w:color="auto"/>
              <w:left w:val="single" w:sz="4" w:space="0" w:color="auto"/>
              <w:bottom w:val="single" w:sz="4" w:space="0" w:color="auto"/>
              <w:right w:val="single" w:sz="4" w:space="0" w:color="auto"/>
            </w:tcBorders>
          </w:tcPr>
          <w:p w14:paraId="04606F1E" w14:textId="6CCA2CC0" w:rsidR="00071B52" w:rsidRPr="006E3762" w:rsidRDefault="00071B52" w:rsidP="000200A8">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w:t>
            </w:r>
          </w:p>
        </w:tc>
        <w:tc>
          <w:tcPr>
            <w:tcW w:w="1617" w:type="dxa"/>
            <w:tcBorders>
              <w:top w:val="single" w:sz="4" w:space="0" w:color="auto"/>
              <w:left w:val="single" w:sz="4" w:space="0" w:color="auto"/>
              <w:bottom w:val="single" w:sz="4" w:space="0" w:color="auto"/>
              <w:right w:val="single" w:sz="4" w:space="0" w:color="auto"/>
            </w:tcBorders>
          </w:tcPr>
          <w:p w14:paraId="029392CA"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single" w:sz="4" w:space="0" w:color="auto"/>
              <w:right w:val="single" w:sz="4" w:space="0" w:color="auto"/>
            </w:tcBorders>
          </w:tcPr>
          <w:p w14:paraId="72730E65" w14:textId="368DF687" w:rsidR="00071B52" w:rsidRPr="006E3762" w:rsidRDefault="00E7582F"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303,3 ± 53,0*</w:t>
            </w:r>
          </w:p>
        </w:tc>
        <w:tc>
          <w:tcPr>
            <w:tcW w:w="2091" w:type="dxa"/>
            <w:tcBorders>
              <w:top w:val="single" w:sz="4" w:space="0" w:color="auto"/>
              <w:left w:val="single" w:sz="4" w:space="0" w:color="auto"/>
              <w:bottom w:val="single" w:sz="4" w:space="0" w:color="auto"/>
              <w:right w:val="single" w:sz="4" w:space="0" w:color="auto"/>
            </w:tcBorders>
          </w:tcPr>
          <w:p w14:paraId="42FC2FAE" w14:textId="204B8DB8"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w:t>
            </w:r>
            <w:r w:rsidR="00E7582F">
              <w:rPr>
                <w:rFonts w:ascii="Times New Roman" w:hAnsi="Times New Roman" w:cs="Times New Roman"/>
                <w:sz w:val="24"/>
                <w:szCs w:val="24"/>
              </w:rPr>
              <w:t>07,3 ± 49,6*</w:t>
            </w:r>
          </w:p>
        </w:tc>
      </w:tr>
      <w:tr w:rsidR="00071B52" w:rsidRPr="006E3762" w14:paraId="27B7D2CC" w14:textId="77777777" w:rsidTr="002E2095">
        <w:trPr>
          <w:jc w:val="center"/>
        </w:trPr>
        <w:tc>
          <w:tcPr>
            <w:tcW w:w="4103" w:type="dxa"/>
            <w:tcBorders>
              <w:top w:val="single" w:sz="4" w:space="0" w:color="auto"/>
              <w:left w:val="single" w:sz="4" w:space="0" w:color="auto"/>
              <w:bottom w:val="nil"/>
              <w:right w:val="single" w:sz="4" w:space="0" w:color="auto"/>
            </w:tcBorders>
          </w:tcPr>
          <w:p w14:paraId="1759C14B" w14:textId="2323A21C" w:rsidR="00071B52" w:rsidRPr="006E3762" w:rsidRDefault="00071B52" w:rsidP="000200A8">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95</w:t>
            </w:r>
          </w:p>
        </w:tc>
        <w:tc>
          <w:tcPr>
            <w:tcW w:w="1617" w:type="dxa"/>
            <w:tcBorders>
              <w:top w:val="single" w:sz="4" w:space="0" w:color="auto"/>
              <w:left w:val="single" w:sz="4" w:space="0" w:color="auto"/>
              <w:bottom w:val="nil"/>
              <w:right w:val="single" w:sz="4" w:space="0" w:color="auto"/>
            </w:tcBorders>
          </w:tcPr>
          <w:p w14:paraId="69591D74"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nil"/>
              <w:right w:val="single" w:sz="4" w:space="0" w:color="auto"/>
            </w:tcBorders>
          </w:tcPr>
          <w:p w14:paraId="1ACBE8B9" w14:textId="47DC0C42" w:rsidR="00071B52" w:rsidRPr="006E3762" w:rsidRDefault="00E7582F"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287.5 ± 18.6</w:t>
            </w:r>
          </w:p>
        </w:tc>
        <w:tc>
          <w:tcPr>
            <w:tcW w:w="2091" w:type="dxa"/>
            <w:tcBorders>
              <w:top w:val="single" w:sz="4" w:space="0" w:color="auto"/>
              <w:left w:val="single" w:sz="4" w:space="0" w:color="auto"/>
              <w:bottom w:val="nil"/>
              <w:right w:val="single" w:sz="4" w:space="0" w:color="auto"/>
            </w:tcBorders>
          </w:tcPr>
          <w:p w14:paraId="1BABC52B" w14:textId="3DA66F98" w:rsidR="00071B52" w:rsidRPr="006E3762" w:rsidRDefault="00E7582F"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291.3 ± 24.3</w:t>
            </w:r>
          </w:p>
        </w:tc>
      </w:tr>
      <w:tr w:rsidR="002E2095" w:rsidRPr="006E3762" w14:paraId="4B3FAF09" w14:textId="77777777" w:rsidTr="000200A8">
        <w:trPr>
          <w:jc w:val="center"/>
        </w:trPr>
        <w:tc>
          <w:tcPr>
            <w:tcW w:w="4103" w:type="dxa"/>
            <w:tcBorders>
              <w:top w:val="single" w:sz="4" w:space="0" w:color="auto"/>
              <w:left w:val="single" w:sz="4" w:space="0" w:color="auto"/>
              <w:bottom w:val="single" w:sz="4" w:space="0" w:color="auto"/>
              <w:right w:val="single" w:sz="4" w:space="0" w:color="auto"/>
            </w:tcBorders>
          </w:tcPr>
          <w:p w14:paraId="1EA726F6" w14:textId="1AACEA4C" w:rsidR="002E2095" w:rsidRPr="006E3762" w:rsidRDefault="002E2095" w:rsidP="000200A8">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100</w:t>
            </w:r>
          </w:p>
        </w:tc>
        <w:tc>
          <w:tcPr>
            <w:tcW w:w="1617" w:type="dxa"/>
            <w:tcBorders>
              <w:top w:val="single" w:sz="4" w:space="0" w:color="auto"/>
              <w:left w:val="single" w:sz="4" w:space="0" w:color="auto"/>
              <w:bottom w:val="single" w:sz="4" w:space="0" w:color="auto"/>
              <w:right w:val="single" w:sz="4" w:space="0" w:color="auto"/>
            </w:tcBorders>
          </w:tcPr>
          <w:p w14:paraId="0D8E7FD1" w14:textId="2568F2CF" w:rsidR="002E2095" w:rsidRPr="006E3762" w:rsidRDefault="002E2095" w:rsidP="002E2095">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single" w:sz="4" w:space="0" w:color="auto"/>
              <w:right w:val="single" w:sz="4" w:space="0" w:color="auto"/>
            </w:tcBorders>
          </w:tcPr>
          <w:p w14:paraId="2ECA1D3D" w14:textId="0980AA4D" w:rsidR="002E2095" w:rsidRPr="006E3762" w:rsidRDefault="00E7582F" w:rsidP="002E209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371,8 ± 50,6</w:t>
            </w:r>
          </w:p>
        </w:tc>
        <w:tc>
          <w:tcPr>
            <w:tcW w:w="2091" w:type="dxa"/>
            <w:tcBorders>
              <w:top w:val="single" w:sz="4" w:space="0" w:color="auto"/>
              <w:left w:val="single" w:sz="4" w:space="0" w:color="auto"/>
              <w:bottom w:val="single" w:sz="4" w:space="0" w:color="auto"/>
              <w:right w:val="single" w:sz="4" w:space="0" w:color="auto"/>
            </w:tcBorders>
          </w:tcPr>
          <w:p w14:paraId="1AD07C5D" w14:textId="4048DB5A" w:rsidR="002E2095" w:rsidRPr="006E3762" w:rsidRDefault="002E2095" w:rsidP="00E7582F">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379,</w:t>
            </w:r>
            <w:r w:rsidR="00E7582F">
              <w:rPr>
                <w:rFonts w:ascii="Times New Roman" w:hAnsi="Times New Roman" w:cs="Times New Roman"/>
                <w:sz w:val="24"/>
                <w:szCs w:val="24"/>
              </w:rPr>
              <w:t>8 ± 49,6</w:t>
            </w:r>
          </w:p>
        </w:tc>
      </w:tr>
      <w:tr w:rsidR="002E2095" w:rsidRPr="006E3762" w14:paraId="155DA151" w14:textId="77777777" w:rsidTr="000200A8">
        <w:trPr>
          <w:jc w:val="center"/>
        </w:trPr>
        <w:tc>
          <w:tcPr>
            <w:tcW w:w="4103" w:type="dxa"/>
            <w:tcBorders>
              <w:top w:val="single" w:sz="4" w:space="0" w:color="auto"/>
              <w:left w:val="single" w:sz="4" w:space="0" w:color="auto"/>
              <w:bottom w:val="nil"/>
              <w:right w:val="single" w:sz="4" w:space="0" w:color="auto"/>
            </w:tcBorders>
          </w:tcPr>
          <w:p w14:paraId="652ACF66" w14:textId="290EE1D1" w:rsidR="002E2095" w:rsidRPr="006E3762" w:rsidRDefault="002E2095" w:rsidP="000200A8">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108</w:t>
            </w:r>
          </w:p>
        </w:tc>
        <w:tc>
          <w:tcPr>
            <w:tcW w:w="1617" w:type="dxa"/>
            <w:tcBorders>
              <w:top w:val="single" w:sz="4" w:space="0" w:color="auto"/>
              <w:left w:val="single" w:sz="4" w:space="0" w:color="auto"/>
              <w:bottom w:val="nil"/>
              <w:right w:val="single" w:sz="4" w:space="0" w:color="auto"/>
            </w:tcBorders>
          </w:tcPr>
          <w:p w14:paraId="366361CF" w14:textId="630CBAA9" w:rsidR="002E2095" w:rsidRPr="006E3762" w:rsidRDefault="002E2095" w:rsidP="002E2095">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nil"/>
              <w:right w:val="single" w:sz="4" w:space="0" w:color="auto"/>
            </w:tcBorders>
          </w:tcPr>
          <w:p w14:paraId="1DAC0F4E" w14:textId="60FA9184" w:rsidR="002E2095" w:rsidRPr="006E3762" w:rsidRDefault="00E7582F" w:rsidP="002E209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382,5 ± 36,5</w:t>
            </w:r>
          </w:p>
        </w:tc>
        <w:tc>
          <w:tcPr>
            <w:tcW w:w="2091" w:type="dxa"/>
            <w:tcBorders>
              <w:top w:val="single" w:sz="4" w:space="0" w:color="auto"/>
              <w:left w:val="single" w:sz="4" w:space="0" w:color="auto"/>
              <w:bottom w:val="nil"/>
              <w:right w:val="single" w:sz="4" w:space="0" w:color="auto"/>
            </w:tcBorders>
          </w:tcPr>
          <w:p w14:paraId="6CD3D34A" w14:textId="51EBF450" w:rsidR="002E2095" w:rsidRPr="006E3762" w:rsidRDefault="00E7582F" w:rsidP="002E209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371,5 ± 46,1</w:t>
            </w:r>
          </w:p>
        </w:tc>
      </w:tr>
      <w:tr w:rsidR="000200A8" w:rsidRPr="006E3762" w14:paraId="382DC570" w14:textId="77777777" w:rsidTr="00366C5D">
        <w:trPr>
          <w:jc w:val="center"/>
        </w:trPr>
        <w:tc>
          <w:tcPr>
            <w:tcW w:w="4103" w:type="dxa"/>
            <w:tcBorders>
              <w:top w:val="single" w:sz="4" w:space="0" w:color="auto"/>
              <w:left w:val="single" w:sz="4" w:space="0" w:color="auto"/>
              <w:bottom w:val="single" w:sz="4" w:space="0" w:color="auto"/>
              <w:right w:val="single" w:sz="4" w:space="0" w:color="auto"/>
            </w:tcBorders>
          </w:tcPr>
          <w:p w14:paraId="55FA4139" w14:textId="77777777" w:rsidR="000200A8" w:rsidRPr="006E3762" w:rsidRDefault="000200A8" w:rsidP="00366C5D">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109</w:t>
            </w:r>
          </w:p>
        </w:tc>
        <w:tc>
          <w:tcPr>
            <w:tcW w:w="1617" w:type="dxa"/>
            <w:tcBorders>
              <w:top w:val="single" w:sz="4" w:space="0" w:color="auto"/>
              <w:left w:val="single" w:sz="4" w:space="0" w:color="auto"/>
              <w:bottom w:val="single" w:sz="4" w:space="0" w:color="auto"/>
              <w:right w:val="single" w:sz="4" w:space="0" w:color="auto"/>
            </w:tcBorders>
          </w:tcPr>
          <w:p w14:paraId="7CA519F8" w14:textId="77777777" w:rsidR="000200A8" w:rsidRPr="006E3762" w:rsidRDefault="000200A8" w:rsidP="00366C5D">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single" w:sz="4" w:space="0" w:color="auto"/>
              <w:right w:val="single" w:sz="4" w:space="0" w:color="auto"/>
            </w:tcBorders>
          </w:tcPr>
          <w:p w14:paraId="64E23F5E" w14:textId="6A1BD3D1" w:rsidR="000200A8" w:rsidRPr="006E3762" w:rsidRDefault="00E7582F" w:rsidP="00366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355,3 ± 24,2</w:t>
            </w:r>
          </w:p>
        </w:tc>
        <w:tc>
          <w:tcPr>
            <w:tcW w:w="2091" w:type="dxa"/>
            <w:tcBorders>
              <w:top w:val="single" w:sz="4" w:space="0" w:color="auto"/>
              <w:left w:val="single" w:sz="4" w:space="0" w:color="auto"/>
              <w:bottom w:val="single" w:sz="4" w:space="0" w:color="auto"/>
              <w:right w:val="single" w:sz="4" w:space="0" w:color="auto"/>
            </w:tcBorders>
          </w:tcPr>
          <w:p w14:paraId="56A5F827" w14:textId="546CD031" w:rsidR="000200A8" w:rsidRPr="006E3762" w:rsidRDefault="00E7582F" w:rsidP="00366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365,3 ± 34,2</w:t>
            </w:r>
          </w:p>
        </w:tc>
      </w:tr>
      <w:tr w:rsidR="000200A8" w:rsidRPr="006E3762" w14:paraId="0F177F91" w14:textId="77777777" w:rsidTr="00366C5D">
        <w:trPr>
          <w:jc w:val="center"/>
        </w:trPr>
        <w:tc>
          <w:tcPr>
            <w:tcW w:w="4103" w:type="dxa"/>
            <w:tcBorders>
              <w:top w:val="single" w:sz="4" w:space="0" w:color="auto"/>
              <w:left w:val="single" w:sz="4" w:space="0" w:color="auto"/>
              <w:bottom w:val="single" w:sz="4" w:space="0" w:color="auto"/>
              <w:right w:val="single" w:sz="4" w:space="0" w:color="auto"/>
            </w:tcBorders>
          </w:tcPr>
          <w:p w14:paraId="4EFC2849" w14:textId="77777777" w:rsidR="000200A8" w:rsidRPr="006E3762" w:rsidRDefault="000200A8" w:rsidP="00366C5D">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129</w:t>
            </w:r>
          </w:p>
        </w:tc>
        <w:tc>
          <w:tcPr>
            <w:tcW w:w="1617" w:type="dxa"/>
            <w:tcBorders>
              <w:top w:val="single" w:sz="4" w:space="0" w:color="auto"/>
              <w:left w:val="single" w:sz="4" w:space="0" w:color="auto"/>
              <w:bottom w:val="single" w:sz="4" w:space="0" w:color="auto"/>
              <w:right w:val="single" w:sz="4" w:space="0" w:color="auto"/>
            </w:tcBorders>
          </w:tcPr>
          <w:p w14:paraId="3AA2671D" w14:textId="77777777" w:rsidR="000200A8" w:rsidRPr="006E3762" w:rsidRDefault="000200A8" w:rsidP="00366C5D">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single" w:sz="4" w:space="0" w:color="auto"/>
              <w:right w:val="single" w:sz="4" w:space="0" w:color="auto"/>
            </w:tcBorders>
          </w:tcPr>
          <w:p w14:paraId="035AA146" w14:textId="64D62DB1" w:rsidR="000200A8" w:rsidRPr="006E3762" w:rsidRDefault="00E7582F" w:rsidP="00366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229,9 ± 41,8</w:t>
            </w:r>
            <w:r w:rsidR="000200A8" w:rsidRPr="006E3762">
              <w:rPr>
                <w:rFonts w:ascii="Times New Roman" w:hAnsi="Times New Roman" w:cs="Times New Roman"/>
                <w:sz w:val="24"/>
                <w:szCs w:val="24"/>
              </w:rPr>
              <w:t xml:space="preserve">  </w:t>
            </w:r>
          </w:p>
        </w:tc>
        <w:tc>
          <w:tcPr>
            <w:tcW w:w="2091" w:type="dxa"/>
            <w:tcBorders>
              <w:top w:val="single" w:sz="4" w:space="0" w:color="auto"/>
              <w:left w:val="single" w:sz="4" w:space="0" w:color="auto"/>
              <w:bottom w:val="single" w:sz="4" w:space="0" w:color="auto"/>
              <w:right w:val="single" w:sz="4" w:space="0" w:color="auto"/>
            </w:tcBorders>
          </w:tcPr>
          <w:p w14:paraId="46E9B6D2" w14:textId="4D3F72DA" w:rsidR="000200A8" w:rsidRPr="006E3762" w:rsidRDefault="00E7582F" w:rsidP="00366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267,0 ± 50,0</w:t>
            </w:r>
          </w:p>
        </w:tc>
      </w:tr>
      <w:tr w:rsidR="000200A8" w:rsidRPr="006E3762" w14:paraId="661ED648" w14:textId="77777777" w:rsidTr="00366C5D">
        <w:trPr>
          <w:jc w:val="center"/>
        </w:trPr>
        <w:tc>
          <w:tcPr>
            <w:tcW w:w="4103" w:type="dxa"/>
            <w:tcBorders>
              <w:top w:val="single" w:sz="4" w:space="0" w:color="auto"/>
              <w:left w:val="single" w:sz="4" w:space="0" w:color="auto"/>
              <w:bottom w:val="single" w:sz="4" w:space="0" w:color="auto"/>
              <w:right w:val="single" w:sz="4" w:space="0" w:color="auto"/>
            </w:tcBorders>
          </w:tcPr>
          <w:p w14:paraId="13859906" w14:textId="77777777" w:rsidR="000200A8" w:rsidRPr="006E3762" w:rsidRDefault="000200A8" w:rsidP="00366C5D">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130</w:t>
            </w:r>
          </w:p>
        </w:tc>
        <w:tc>
          <w:tcPr>
            <w:tcW w:w="1617" w:type="dxa"/>
            <w:tcBorders>
              <w:top w:val="single" w:sz="4" w:space="0" w:color="auto"/>
              <w:left w:val="single" w:sz="4" w:space="0" w:color="auto"/>
              <w:bottom w:val="single" w:sz="4" w:space="0" w:color="auto"/>
              <w:right w:val="single" w:sz="4" w:space="0" w:color="auto"/>
            </w:tcBorders>
          </w:tcPr>
          <w:p w14:paraId="074C2944" w14:textId="77777777" w:rsidR="000200A8" w:rsidRPr="006E3762" w:rsidRDefault="000200A8" w:rsidP="00366C5D">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single" w:sz="4" w:space="0" w:color="auto"/>
              <w:right w:val="single" w:sz="4" w:space="0" w:color="auto"/>
            </w:tcBorders>
          </w:tcPr>
          <w:p w14:paraId="0FD7BE05" w14:textId="728F9A0D" w:rsidR="000200A8" w:rsidRPr="006E3762" w:rsidRDefault="00E7582F" w:rsidP="00366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272,2 ± 18,1</w:t>
            </w:r>
          </w:p>
        </w:tc>
        <w:tc>
          <w:tcPr>
            <w:tcW w:w="2091" w:type="dxa"/>
            <w:tcBorders>
              <w:top w:val="single" w:sz="4" w:space="0" w:color="auto"/>
              <w:left w:val="single" w:sz="4" w:space="0" w:color="auto"/>
              <w:bottom w:val="single" w:sz="4" w:space="0" w:color="auto"/>
              <w:right w:val="single" w:sz="4" w:space="0" w:color="auto"/>
            </w:tcBorders>
          </w:tcPr>
          <w:p w14:paraId="62A16EA7" w14:textId="33010EC7" w:rsidR="000200A8" w:rsidRPr="006E3762" w:rsidRDefault="00E7582F" w:rsidP="00366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282,5 ± 24,5</w:t>
            </w:r>
          </w:p>
        </w:tc>
      </w:tr>
      <w:tr w:rsidR="000200A8" w:rsidRPr="006E3762" w14:paraId="02993AA4" w14:textId="77777777" w:rsidTr="00366C5D">
        <w:trPr>
          <w:jc w:val="center"/>
        </w:trPr>
        <w:tc>
          <w:tcPr>
            <w:tcW w:w="4103" w:type="dxa"/>
            <w:tcBorders>
              <w:top w:val="single" w:sz="4" w:space="0" w:color="auto"/>
              <w:left w:val="single" w:sz="4" w:space="0" w:color="auto"/>
              <w:bottom w:val="single" w:sz="4" w:space="0" w:color="auto"/>
              <w:right w:val="single" w:sz="4" w:space="0" w:color="auto"/>
            </w:tcBorders>
          </w:tcPr>
          <w:p w14:paraId="480F6B49" w14:textId="77777777" w:rsidR="000200A8" w:rsidRPr="006E3762" w:rsidRDefault="000200A8" w:rsidP="00366C5D">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131</w:t>
            </w:r>
          </w:p>
        </w:tc>
        <w:tc>
          <w:tcPr>
            <w:tcW w:w="1617" w:type="dxa"/>
            <w:tcBorders>
              <w:top w:val="single" w:sz="4" w:space="0" w:color="auto"/>
              <w:left w:val="single" w:sz="4" w:space="0" w:color="auto"/>
              <w:bottom w:val="single" w:sz="4" w:space="0" w:color="auto"/>
              <w:right w:val="single" w:sz="4" w:space="0" w:color="auto"/>
            </w:tcBorders>
          </w:tcPr>
          <w:p w14:paraId="1293B546" w14:textId="77777777" w:rsidR="000200A8" w:rsidRPr="006E3762" w:rsidRDefault="000200A8" w:rsidP="00366C5D">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single" w:sz="4" w:space="0" w:color="auto"/>
              <w:right w:val="single" w:sz="4" w:space="0" w:color="auto"/>
            </w:tcBorders>
          </w:tcPr>
          <w:p w14:paraId="479E0B88" w14:textId="414104FE" w:rsidR="000200A8" w:rsidRPr="006E3762" w:rsidRDefault="00E7582F" w:rsidP="00366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262,6 ± 32,8</w:t>
            </w:r>
          </w:p>
        </w:tc>
        <w:tc>
          <w:tcPr>
            <w:tcW w:w="2091" w:type="dxa"/>
            <w:tcBorders>
              <w:top w:val="single" w:sz="4" w:space="0" w:color="auto"/>
              <w:left w:val="single" w:sz="4" w:space="0" w:color="auto"/>
              <w:bottom w:val="single" w:sz="4" w:space="0" w:color="auto"/>
              <w:right w:val="single" w:sz="4" w:space="0" w:color="auto"/>
            </w:tcBorders>
          </w:tcPr>
          <w:p w14:paraId="152D36BA" w14:textId="7C4AEC57" w:rsidR="000200A8" w:rsidRPr="006E3762" w:rsidRDefault="00E7582F" w:rsidP="00366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280,8 ± 17,4</w:t>
            </w:r>
          </w:p>
        </w:tc>
      </w:tr>
    </w:tbl>
    <w:p w14:paraId="3672C8B8" w14:textId="77777777" w:rsidR="00640994" w:rsidRPr="000200A8" w:rsidRDefault="00640994" w:rsidP="006E3762">
      <w:pPr>
        <w:autoSpaceDE w:val="0"/>
        <w:autoSpaceDN w:val="0"/>
        <w:adjustRightInd w:val="0"/>
        <w:spacing w:after="0" w:line="240" w:lineRule="auto"/>
        <w:ind w:firstLine="567"/>
        <w:jc w:val="both"/>
        <w:rPr>
          <w:rFonts w:ascii="Times New Roman" w:eastAsia="TimesNewRomanPSMT" w:hAnsi="Times New Roman" w:cs="Times New Roman"/>
          <w:sz w:val="16"/>
          <w:szCs w:val="16"/>
        </w:rPr>
      </w:pPr>
    </w:p>
    <w:p w14:paraId="23111F46" w14:textId="3055EB5B" w:rsidR="00B17846" w:rsidRPr="006E3762" w:rsidRDefault="00B17846" w:rsidP="006E3762">
      <w:pPr>
        <w:spacing w:after="0" w:line="240" w:lineRule="auto"/>
        <w:ind w:firstLine="709"/>
        <w:jc w:val="both"/>
        <w:rPr>
          <w:rFonts w:ascii="Times New Roman" w:hAnsi="Times New Roman" w:cs="Times New Roman"/>
          <w:color w:val="FF0000"/>
          <w:sz w:val="28"/>
          <w:szCs w:val="28"/>
        </w:rPr>
      </w:pPr>
      <w:r w:rsidRPr="006E3762">
        <w:rPr>
          <w:rFonts w:ascii="Times New Roman" w:eastAsia="TimesNewRomanPSMT" w:hAnsi="Times New Roman" w:cs="Times New Roman"/>
          <w:sz w:val="28"/>
          <w:szCs w:val="28"/>
        </w:rPr>
        <w:t>Установлено, что масса тела крыс во всех исследуемых группах оставалась в пределах исходных значений на протяжении эксперимента. Статистически значимых изменений в приросте массы тела между группами не зафиксировано, что свидетельствует об отсутствии токсического воздействия исследуемых</w:t>
      </w:r>
      <w:r w:rsidR="000A0E98" w:rsidRPr="006E3762">
        <w:rPr>
          <w:rFonts w:ascii="Times New Roman" w:eastAsia="TimesNewRomanPSMT" w:hAnsi="Times New Roman" w:cs="Times New Roman"/>
          <w:sz w:val="28"/>
          <w:szCs w:val="28"/>
        </w:rPr>
        <w:t xml:space="preserve"> соединений в применяемых дозах </w:t>
      </w:r>
      <w:r w:rsidR="000A0E98" w:rsidRPr="006E3762">
        <w:rPr>
          <w:rFonts w:ascii="Times New Roman" w:hAnsi="Times New Roman" w:cs="Times New Roman"/>
          <w:sz w:val="28"/>
          <w:szCs w:val="28"/>
        </w:rPr>
        <w:t>[</w:t>
      </w:r>
      <w:r w:rsidR="00961594">
        <w:rPr>
          <w:rFonts w:ascii="Times New Roman" w:hAnsi="Times New Roman" w:cs="Times New Roman"/>
          <w:snapToGrid w:val="0"/>
          <w:sz w:val="28"/>
          <w:szCs w:val="28"/>
        </w:rPr>
        <w:t>156, р</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w:t>
      </w:r>
      <w:r w:rsidR="002E2095" w:rsidRPr="006E3762">
        <w:rPr>
          <w:rFonts w:ascii="Times New Roman" w:eastAsia="Calibri" w:hAnsi="Times New Roman"/>
          <w:sz w:val="28"/>
          <w:szCs w:val="28"/>
        </w:rPr>
        <w:t xml:space="preserve"> </w:t>
      </w:r>
      <w:r w:rsidR="002E2095" w:rsidRPr="006E3762">
        <w:rPr>
          <w:rFonts w:ascii="Times New Roman" w:hAnsi="Times New Roman" w:cs="Times New Roman"/>
          <w:sz w:val="28"/>
          <w:szCs w:val="28"/>
        </w:rPr>
        <w:t>16</w:t>
      </w:r>
      <w:r w:rsidR="002E2095">
        <w:rPr>
          <w:rFonts w:ascii="Times New Roman" w:hAnsi="Times New Roman" w:cs="Times New Roman"/>
          <w:sz w:val="28"/>
          <w:szCs w:val="28"/>
        </w:rPr>
        <w:t>4,</w:t>
      </w:r>
      <w:r w:rsidR="003228B6" w:rsidRPr="006E3762">
        <w:rPr>
          <w:rFonts w:ascii="Times New Roman" w:hAnsi="Times New Roman" w:cs="Times New Roman"/>
          <w:sz w:val="28"/>
          <w:szCs w:val="28"/>
          <w:lang w:val="kk-KZ"/>
        </w:rPr>
        <w:t xml:space="preserve"> с. 3-70</w:t>
      </w:r>
      <w:r w:rsidR="000A0E98" w:rsidRPr="006E3762">
        <w:rPr>
          <w:rFonts w:ascii="Times New Roman" w:hAnsi="Times New Roman" w:cs="Times New Roman"/>
          <w:sz w:val="28"/>
          <w:szCs w:val="28"/>
        </w:rPr>
        <w:t xml:space="preserve">]. </w:t>
      </w:r>
    </w:p>
    <w:p w14:paraId="62E981D7" w14:textId="77777777" w:rsidR="00071B52" w:rsidRPr="006E3762" w:rsidRDefault="00071B52" w:rsidP="006E3762">
      <w:pPr>
        <w:autoSpaceDE w:val="0"/>
        <w:autoSpaceDN w:val="0"/>
        <w:adjustRightInd w:val="0"/>
        <w:spacing w:after="0" w:line="240" w:lineRule="auto"/>
        <w:ind w:firstLine="709"/>
        <w:jc w:val="both"/>
        <w:rPr>
          <w:rFonts w:ascii="Times New Roman" w:eastAsia="TimesNewRomanPSMT" w:hAnsi="Times New Roman" w:cs="Times New Roman"/>
          <w:i/>
          <w:sz w:val="28"/>
          <w:szCs w:val="28"/>
        </w:rPr>
      </w:pPr>
      <w:r w:rsidRPr="006E3762">
        <w:rPr>
          <w:rFonts w:ascii="Times New Roman" w:eastAsia="TimesNewRomanPSMT" w:hAnsi="Times New Roman" w:cs="Times New Roman"/>
          <w:i/>
          <w:sz w:val="28"/>
          <w:szCs w:val="28"/>
        </w:rPr>
        <w:t>Изменение поведенческих реакций в «Открытом поле»</w:t>
      </w:r>
    </w:p>
    <w:p w14:paraId="332704E6" w14:textId="481546D5" w:rsidR="00071B52" w:rsidRDefault="00071B52" w:rsidP="006E3762">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6E3762">
        <w:rPr>
          <w:rFonts w:ascii="Times New Roman" w:eastAsia="TimesNewRomanPSMT" w:hAnsi="Times New Roman" w:cs="Times New Roman"/>
          <w:sz w:val="28"/>
          <w:szCs w:val="28"/>
        </w:rPr>
        <w:t>В результате проведенных исследований, получены следующие показатели: в группе НХС (непредсказуемого хронического стресса): количество горизонтальной активности снизилось на 43%, показатели вертикальной активности увеличились на 15%. У крыс уменьшилось общее числ</w:t>
      </w:r>
      <w:r w:rsidR="00BA478B" w:rsidRPr="006E3762">
        <w:rPr>
          <w:rFonts w:ascii="Times New Roman" w:eastAsia="TimesNewRomanPSMT" w:hAnsi="Times New Roman" w:cs="Times New Roman"/>
          <w:sz w:val="28"/>
          <w:szCs w:val="28"/>
        </w:rPr>
        <w:t>о актов дефекации (в 2,6 раза),</w:t>
      </w:r>
      <w:r w:rsidRPr="006E3762">
        <w:rPr>
          <w:rFonts w:ascii="Times New Roman" w:eastAsia="TimesNewRomanPSMT" w:hAnsi="Times New Roman" w:cs="Times New Roman"/>
          <w:sz w:val="28"/>
          <w:szCs w:val="28"/>
        </w:rPr>
        <w:t xml:space="preserve"> </w:t>
      </w:r>
      <w:r w:rsidR="00BA478B" w:rsidRPr="006E3762">
        <w:rPr>
          <w:rFonts w:ascii="Times New Roman" w:eastAsia="TimesNewRomanPSMT" w:hAnsi="Times New Roman" w:cs="Times New Roman"/>
          <w:sz w:val="28"/>
          <w:szCs w:val="28"/>
        </w:rPr>
        <w:t>уринации и груминга (на 16,6%)</w:t>
      </w:r>
      <w:r w:rsidRPr="006E3762">
        <w:rPr>
          <w:rFonts w:ascii="Times New Roman" w:eastAsia="TimesNewRomanPSMT" w:hAnsi="Times New Roman" w:cs="Times New Roman"/>
          <w:sz w:val="28"/>
          <w:szCs w:val="28"/>
        </w:rPr>
        <w:t>, традиционно связываемые с повышением эмоциональной реактивностью. Повышение эмоциональной реактивности животных, снижение двигательной активности и увеличение показателей ориентировочно – исследовательского поведения, по сравнению с показателями интактной группы, свидетельствует об угнетении эмоциональной и двигательной сфер ЦНС, а значит и развитие депрессивного состояния (</w:t>
      </w:r>
      <w:r w:rsidR="003228B6" w:rsidRPr="006E3762">
        <w:rPr>
          <w:rFonts w:ascii="Times New Roman" w:eastAsia="TimesNewRomanPSMT" w:hAnsi="Times New Roman" w:cs="Times New Roman"/>
          <w:sz w:val="28"/>
          <w:szCs w:val="28"/>
        </w:rPr>
        <w:t xml:space="preserve">таблица </w:t>
      </w:r>
      <w:r w:rsidR="007B05FD">
        <w:rPr>
          <w:rFonts w:ascii="Times New Roman" w:eastAsia="TimesNewRomanPSMT" w:hAnsi="Times New Roman" w:cs="Times New Roman"/>
          <w:sz w:val="28"/>
          <w:szCs w:val="28"/>
        </w:rPr>
        <w:t>9</w:t>
      </w:r>
      <w:r w:rsidRPr="006E3762">
        <w:rPr>
          <w:rFonts w:ascii="Times New Roman" w:eastAsia="TimesNewRomanPSMT" w:hAnsi="Times New Roman" w:cs="Times New Roman"/>
          <w:sz w:val="28"/>
          <w:szCs w:val="28"/>
        </w:rPr>
        <w:t>).</w:t>
      </w:r>
    </w:p>
    <w:p w14:paraId="402AD209" w14:textId="77777777" w:rsidR="007B05FD" w:rsidRDefault="007B05FD" w:rsidP="006E3762">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14:paraId="24461207" w14:textId="77777777" w:rsidR="007B05FD" w:rsidRPr="006E3762" w:rsidRDefault="007B05FD" w:rsidP="007B05F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Таблица 9</w:t>
      </w:r>
      <w:r w:rsidRPr="006E3762">
        <w:rPr>
          <w:rFonts w:ascii="Times New Roman" w:hAnsi="Times New Roman" w:cs="Times New Roman"/>
          <w:sz w:val="28"/>
          <w:szCs w:val="28"/>
        </w:rPr>
        <w:t xml:space="preserve"> - Влияние изучаемых соединений на поведение крыс в тесте «Открытое поле»</w:t>
      </w:r>
    </w:p>
    <w:p w14:paraId="2F2E4DFE" w14:textId="77777777" w:rsidR="007B05FD" w:rsidRPr="006E3762" w:rsidRDefault="007B05FD" w:rsidP="007B05FD">
      <w:pPr>
        <w:spacing w:after="0" w:line="240" w:lineRule="auto"/>
        <w:jc w:val="right"/>
        <w:rPr>
          <w:rFonts w:ascii="Times New Roman" w:hAnsi="Times New Roman" w:cs="Times New Roman"/>
          <w:sz w:val="16"/>
          <w:szCs w:val="16"/>
          <w:lang w:val="kk-KZ"/>
        </w:rPr>
      </w:pPr>
    </w:p>
    <w:tbl>
      <w:tblPr>
        <w:tblW w:w="96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044"/>
        <w:gridCol w:w="961"/>
        <w:gridCol w:w="1701"/>
        <w:gridCol w:w="1559"/>
        <w:gridCol w:w="992"/>
        <w:gridCol w:w="1276"/>
        <w:gridCol w:w="1134"/>
      </w:tblGrid>
      <w:tr w:rsidR="007B05FD" w:rsidRPr="006E3762" w14:paraId="1B2401AD" w14:textId="77777777" w:rsidTr="00A45494">
        <w:trPr>
          <w:trHeight w:val="329"/>
          <w:jc w:val="center"/>
        </w:trPr>
        <w:tc>
          <w:tcPr>
            <w:tcW w:w="2044" w:type="dxa"/>
            <w:vMerge w:val="restart"/>
            <w:tcBorders>
              <w:top w:val="single" w:sz="4" w:space="0" w:color="000000"/>
              <w:left w:val="single" w:sz="4" w:space="0" w:color="000000"/>
              <w:bottom w:val="single" w:sz="4" w:space="0" w:color="000000"/>
              <w:right w:val="single" w:sz="4" w:space="0" w:color="000000"/>
            </w:tcBorders>
            <w:vAlign w:val="center"/>
            <w:hideMark/>
          </w:tcPr>
          <w:p w14:paraId="1E72CCA3"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Группа</w:t>
            </w:r>
          </w:p>
        </w:tc>
        <w:tc>
          <w:tcPr>
            <w:tcW w:w="961" w:type="dxa"/>
            <w:vMerge w:val="restart"/>
            <w:tcBorders>
              <w:top w:val="single" w:sz="4" w:space="0" w:color="000000"/>
              <w:left w:val="single" w:sz="4" w:space="0" w:color="000000"/>
              <w:right w:val="single" w:sz="4" w:space="0" w:color="000000"/>
            </w:tcBorders>
            <w:vAlign w:val="center"/>
          </w:tcPr>
          <w:p w14:paraId="35214801"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Коли чество живот ных</w:t>
            </w:r>
          </w:p>
        </w:tc>
        <w:tc>
          <w:tcPr>
            <w:tcW w:w="3260" w:type="dxa"/>
            <w:gridSpan w:val="2"/>
            <w:tcBorders>
              <w:top w:val="single" w:sz="4" w:space="0" w:color="000000"/>
              <w:left w:val="single" w:sz="4" w:space="0" w:color="000000"/>
              <w:bottom w:val="single" w:sz="4" w:space="0" w:color="000000"/>
              <w:right w:val="single" w:sz="4" w:space="0" w:color="000000"/>
            </w:tcBorders>
            <w:vAlign w:val="center"/>
            <w:hideMark/>
          </w:tcPr>
          <w:p w14:paraId="58D43071"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Спектр ориентировочно-исследовательской активности</w:t>
            </w:r>
          </w:p>
        </w:tc>
        <w:tc>
          <w:tcPr>
            <w:tcW w:w="3402" w:type="dxa"/>
            <w:gridSpan w:val="3"/>
            <w:tcBorders>
              <w:top w:val="single" w:sz="4" w:space="0" w:color="000000"/>
              <w:left w:val="single" w:sz="4" w:space="0" w:color="000000"/>
              <w:bottom w:val="single" w:sz="4" w:space="0" w:color="000000"/>
              <w:right w:val="single" w:sz="4" w:space="0" w:color="000000"/>
            </w:tcBorders>
            <w:vAlign w:val="center"/>
            <w:hideMark/>
          </w:tcPr>
          <w:p w14:paraId="5F535656"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Спектр проявления тревожности</w:t>
            </w:r>
          </w:p>
        </w:tc>
      </w:tr>
      <w:tr w:rsidR="007B05FD" w:rsidRPr="006E3762" w14:paraId="6D4E369E" w14:textId="77777777" w:rsidTr="00A45494">
        <w:trPr>
          <w:trHeight w:val="717"/>
          <w:jc w:val="center"/>
        </w:trPr>
        <w:tc>
          <w:tcPr>
            <w:tcW w:w="2044" w:type="dxa"/>
            <w:vMerge/>
            <w:tcBorders>
              <w:top w:val="single" w:sz="4" w:space="0" w:color="000000"/>
              <w:left w:val="single" w:sz="4" w:space="0" w:color="000000"/>
              <w:bottom w:val="single" w:sz="4" w:space="0" w:color="000000"/>
              <w:right w:val="single" w:sz="4" w:space="0" w:color="000000"/>
            </w:tcBorders>
            <w:vAlign w:val="center"/>
            <w:hideMark/>
          </w:tcPr>
          <w:p w14:paraId="4F611AEB" w14:textId="77777777" w:rsidR="007B05FD" w:rsidRPr="006E3762" w:rsidRDefault="007B05FD" w:rsidP="00A45494">
            <w:pPr>
              <w:spacing w:after="0" w:line="228" w:lineRule="auto"/>
              <w:rPr>
                <w:rFonts w:ascii="Times New Roman" w:eastAsia="Calibri" w:hAnsi="Times New Roman" w:cs="Times New Roman"/>
                <w:sz w:val="24"/>
                <w:szCs w:val="24"/>
              </w:rPr>
            </w:pPr>
          </w:p>
        </w:tc>
        <w:tc>
          <w:tcPr>
            <w:tcW w:w="961" w:type="dxa"/>
            <w:vMerge/>
            <w:tcBorders>
              <w:left w:val="single" w:sz="4" w:space="0" w:color="000000"/>
              <w:bottom w:val="single" w:sz="4" w:space="0" w:color="000000"/>
              <w:right w:val="single" w:sz="4" w:space="0" w:color="000000"/>
            </w:tcBorders>
            <w:vAlign w:val="center"/>
          </w:tcPr>
          <w:p w14:paraId="5B5297BD" w14:textId="77777777" w:rsidR="007B05FD" w:rsidRPr="006E3762" w:rsidRDefault="007B05FD" w:rsidP="00A45494">
            <w:pPr>
              <w:spacing w:after="0" w:line="228" w:lineRule="auto"/>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0A941CDB" w14:textId="77777777" w:rsidR="007B05FD" w:rsidRPr="006E3762" w:rsidRDefault="007B05FD" w:rsidP="00A45494">
            <w:pPr>
              <w:spacing w:after="0" w:line="228" w:lineRule="auto"/>
              <w:ind w:left="-90" w:right="-77"/>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количество го ризонтальных перемещений</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6F23C650" w14:textId="77777777" w:rsidR="007B05FD" w:rsidRPr="006E3762" w:rsidRDefault="007B05FD" w:rsidP="00A45494">
            <w:pPr>
              <w:spacing w:after="0" w:line="228" w:lineRule="auto"/>
              <w:ind w:left="-90" w:right="-77"/>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вертикальная двигательная активность</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4A7BD336" w14:textId="77777777" w:rsidR="007B05FD" w:rsidRPr="006E3762" w:rsidRDefault="007B05FD" w:rsidP="00A45494">
            <w:pPr>
              <w:spacing w:after="0" w:line="228" w:lineRule="auto"/>
              <w:ind w:left="-90" w:right="-77"/>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груминг</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0B62AB0B" w14:textId="77777777" w:rsidR="007B05FD" w:rsidRPr="006E3762" w:rsidRDefault="007B05FD" w:rsidP="00A45494">
            <w:pPr>
              <w:spacing w:after="0" w:line="228" w:lineRule="auto"/>
              <w:ind w:left="-90" w:right="-77"/>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кол-во дефекаций</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348721A" w14:textId="77777777" w:rsidR="007B05FD" w:rsidRPr="006E3762" w:rsidRDefault="007B05FD" w:rsidP="00A45494">
            <w:pPr>
              <w:spacing w:after="0" w:line="228" w:lineRule="auto"/>
              <w:ind w:left="-90" w:right="-77"/>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кол-во уринаций</w:t>
            </w:r>
          </w:p>
        </w:tc>
      </w:tr>
      <w:tr w:rsidR="007B05FD" w:rsidRPr="006E3762" w14:paraId="09675E42" w14:textId="77777777" w:rsidTr="00A45494">
        <w:trPr>
          <w:trHeight w:val="286"/>
          <w:jc w:val="center"/>
        </w:trPr>
        <w:tc>
          <w:tcPr>
            <w:tcW w:w="2044" w:type="dxa"/>
            <w:tcBorders>
              <w:top w:val="single" w:sz="4" w:space="0" w:color="000000"/>
              <w:left w:val="single" w:sz="4" w:space="0" w:color="000000"/>
              <w:bottom w:val="single" w:sz="4" w:space="0" w:color="000000"/>
              <w:right w:val="single" w:sz="4" w:space="0" w:color="000000"/>
            </w:tcBorders>
            <w:hideMark/>
          </w:tcPr>
          <w:p w14:paraId="6C92502B" w14:textId="77777777" w:rsidR="007B05FD" w:rsidRPr="006E3762" w:rsidRDefault="007B05FD" w:rsidP="00A45494">
            <w:pPr>
              <w:spacing w:after="0" w:line="228" w:lineRule="auto"/>
              <w:ind w:right="-95"/>
              <w:jc w:val="both"/>
              <w:rPr>
                <w:rFonts w:ascii="Times New Roman" w:hAnsi="Times New Roman" w:cs="Times New Roman"/>
                <w:sz w:val="24"/>
                <w:szCs w:val="24"/>
              </w:rPr>
            </w:pPr>
            <w:r w:rsidRPr="006E3762">
              <w:rPr>
                <w:rFonts w:ascii="Times New Roman" w:hAnsi="Times New Roman" w:cs="Times New Roman"/>
                <w:sz w:val="24"/>
                <w:szCs w:val="24"/>
              </w:rPr>
              <w:t xml:space="preserve">Интактные крысы </w:t>
            </w:r>
          </w:p>
        </w:tc>
        <w:tc>
          <w:tcPr>
            <w:tcW w:w="961" w:type="dxa"/>
            <w:tcBorders>
              <w:top w:val="single" w:sz="4" w:space="0" w:color="000000"/>
              <w:left w:val="single" w:sz="4" w:space="0" w:color="000000"/>
              <w:bottom w:val="single" w:sz="4" w:space="0" w:color="000000"/>
              <w:right w:val="single" w:sz="4" w:space="0" w:color="000000"/>
            </w:tcBorders>
            <w:vAlign w:val="center"/>
          </w:tcPr>
          <w:p w14:paraId="441A7CBA"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472FD631"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28,3</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6,58*</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113901DA"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10</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7</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3</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1</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5308B8D3"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w:t>
            </w:r>
            <w:r w:rsidRPr="006E3762">
              <w:rPr>
                <w:rFonts w:ascii="Times New Roman" w:eastAsia="Calibri" w:hAnsi="Times New Roman" w:cs="Times New Roman"/>
                <w:sz w:val="24"/>
                <w:szCs w:val="24"/>
              </w:rPr>
              <w:t>,8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1,6</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0A74C13" w14:textId="77777777" w:rsidR="007B05FD" w:rsidRPr="006E3762" w:rsidRDefault="007B05FD" w:rsidP="00A45494">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0</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lang w:val="kk-KZ"/>
              </w:rPr>
              <w:t>0</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78</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D1E2B12"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0,6</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0,8</w:t>
            </w:r>
          </w:p>
        </w:tc>
      </w:tr>
      <w:tr w:rsidR="007B05FD" w:rsidRPr="006E3762" w14:paraId="6CC4BEFF" w14:textId="77777777" w:rsidTr="00A45494">
        <w:trPr>
          <w:trHeight w:val="286"/>
          <w:jc w:val="center"/>
        </w:trPr>
        <w:tc>
          <w:tcPr>
            <w:tcW w:w="2044" w:type="dxa"/>
            <w:tcBorders>
              <w:top w:val="single" w:sz="4" w:space="0" w:color="000000"/>
              <w:left w:val="single" w:sz="4" w:space="0" w:color="000000"/>
              <w:bottom w:val="single" w:sz="4" w:space="0" w:color="000000"/>
              <w:right w:val="single" w:sz="4" w:space="0" w:color="000000"/>
            </w:tcBorders>
            <w:hideMark/>
          </w:tcPr>
          <w:p w14:paraId="5D97C23F" w14:textId="77777777" w:rsidR="007B05FD" w:rsidRPr="006E3762" w:rsidRDefault="007B05FD" w:rsidP="00A45494">
            <w:pPr>
              <w:spacing w:after="0" w:line="228" w:lineRule="auto"/>
              <w:jc w:val="both"/>
              <w:rPr>
                <w:rFonts w:ascii="Times New Roman" w:hAnsi="Times New Roman" w:cs="Times New Roman"/>
                <w:sz w:val="24"/>
                <w:szCs w:val="24"/>
              </w:rPr>
            </w:pPr>
            <w:r w:rsidRPr="006E3762">
              <w:rPr>
                <w:rFonts w:ascii="Times New Roman" w:hAnsi="Times New Roman" w:cs="Times New Roman"/>
                <w:sz w:val="24"/>
                <w:szCs w:val="24"/>
              </w:rPr>
              <w:t>Контроль (НХС)</w:t>
            </w:r>
          </w:p>
        </w:tc>
        <w:tc>
          <w:tcPr>
            <w:tcW w:w="961" w:type="dxa"/>
            <w:tcBorders>
              <w:top w:val="single" w:sz="4" w:space="0" w:color="000000"/>
              <w:left w:val="single" w:sz="4" w:space="0" w:color="000000"/>
              <w:bottom w:val="single" w:sz="4" w:space="0" w:color="000000"/>
              <w:right w:val="single" w:sz="4" w:space="0" w:color="000000"/>
            </w:tcBorders>
            <w:vAlign w:val="center"/>
          </w:tcPr>
          <w:p w14:paraId="2203D48A"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07FD69F5"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19,7±4,66</w:t>
            </w:r>
            <w:r w:rsidRPr="006E3762">
              <w:rPr>
                <w:rFonts w:ascii="Times New Roman" w:eastAsia="Calibri" w:hAnsi="Times New Roman" w:cs="Times New Roman"/>
                <w:sz w:val="24"/>
                <w:szCs w:val="24"/>
              </w:rPr>
              <w:t>*</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1FD69BD8" w14:textId="77777777" w:rsidR="007B05FD" w:rsidRPr="006E3762" w:rsidRDefault="007B05FD" w:rsidP="00A45494">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12,3</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3</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65</w:t>
            </w:r>
            <w:r w:rsidRPr="006E3762">
              <w:rPr>
                <w:rFonts w:ascii="Times New Roman" w:eastAsia="Calibri" w:hAnsi="Times New Roman" w:cs="Times New Roman"/>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07257E05" w14:textId="77777777" w:rsidR="007B05FD" w:rsidRPr="006E3762" w:rsidRDefault="007B05FD" w:rsidP="00A45494">
            <w:pPr>
              <w:spacing w:after="0" w:line="228" w:lineRule="auto"/>
              <w:ind w:left="-75" w:right="-11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5</w:t>
            </w:r>
            <w:r w:rsidRPr="006E3762">
              <w:rPr>
                <w:rFonts w:ascii="Times New Roman" w:eastAsia="Calibri" w:hAnsi="Times New Roman" w:cs="Times New Roman"/>
                <w:sz w:val="24"/>
                <w:szCs w:val="24"/>
              </w:rPr>
              <w:t>±1,26</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44604368" w14:textId="77777777" w:rsidR="007B05FD" w:rsidRPr="006E3762" w:rsidRDefault="007B05FD" w:rsidP="00A45494">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0</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3</w:t>
            </w:r>
            <w:r w:rsidRPr="006E3762">
              <w:rPr>
                <w:rFonts w:ascii="Times New Roman" w:eastAsia="Calibri" w:hAnsi="Times New Roman" w:cs="Times New Roman"/>
                <w:sz w:val="24"/>
                <w:szCs w:val="24"/>
              </w:rPr>
              <w:t>±0,6</w:t>
            </w:r>
            <w:r w:rsidRPr="006E3762">
              <w:rPr>
                <w:rFonts w:ascii="Times New Roman" w:eastAsia="Calibri" w:hAnsi="Times New Roman" w:cs="Times New Roman"/>
                <w:sz w:val="24"/>
                <w:szCs w:val="24"/>
                <w:lang w:val="kk-KZ"/>
              </w:rPr>
              <w:t>7</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C06D276" w14:textId="77777777" w:rsidR="007B05FD" w:rsidRPr="006E3762" w:rsidRDefault="007B05FD" w:rsidP="00A45494">
            <w:pPr>
              <w:spacing w:after="0" w:line="228" w:lineRule="auto"/>
              <w:ind w:left="-103"/>
              <w:jc w:val="center"/>
              <w:rPr>
                <w:rFonts w:ascii="Times New Roman" w:eastAsia="Calibri" w:hAnsi="Times New Roman" w:cs="Times New Roman"/>
                <w:sz w:val="24"/>
                <w:szCs w:val="24"/>
              </w:rPr>
            </w:pPr>
            <w:r>
              <w:rPr>
                <w:rFonts w:ascii="Times New Roman" w:eastAsia="Calibri" w:hAnsi="Times New Roman" w:cs="Times New Roman"/>
                <w:sz w:val="24"/>
                <w:szCs w:val="24"/>
              </w:rPr>
              <w:t>0,4±0,51</w:t>
            </w:r>
            <w:r w:rsidRPr="006E3762">
              <w:rPr>
                <w:rFonts w:ascii="Times New Roman" w:eastAsia="Calibri" w:hAnsi="Times New Roman" w:cs="Times New Roman"/>
                <w:sz w:val="24"/>
                <w:szCs w:val="24"/>
              </w:rPr>
              <w:t>*</w:t>
            </w:r>
          </w:p>
        </w:tc>
      </w:tr>
      <w:tr w:rsidR="007B05FD" w:rsidRPr="006E3762" w14:paraId="17BBAA86" w14:textId="77777777" w:rsidTr="00A45494">
        <w:trPr>
          <w:trHeight w:val="381"/>
          <w:jc w:val="center"/>
        </w:trPr>
        <w:tc>
          <w:tcPr>
            <w:tcW w:w="2044" w:type="dxa"/>
            <w:tcBorders>
              <w:top w:val="single" w:sz="4" w:space="0" w:color="000000"/>
              <w:left w:val="single" w:sz="4" w:space="0" w:color="000000"/>
              <w:bottom w:val="single" w:sz="4" w:space="0" w:color="000000"/>
              <w:right w:val="single" w:sz="4" w:space="0" w:color="000000"/>
            </w:tcBorders>
            <w:hideMark/>
          </w:tcPr>
          <w:p w14:paraId="52E03D70" w14:textId="77777777" w:rsidR="007B05FD" w:rsidRPr="006E3762" w:rsidRDefault="007B05FD" w:rsidP="00A45494">
            <w:pPr>
              <w:spacing w:after="0" w:line="228" w:lineRule="auto"/>
              <w:jc w:val="both"/>
              <w:rPr>
                <w:rFonts w:ascii="Times New Roman" w:hAnsi="Times New Roman" w:cs="Times New Roman"/>
                <w:sz w:val="24"/>
                <w:szCs w:val="24"/>
              </w:rPr>
            </w:pPr>
            <w:r w:rsidRPr="006E3762">
              <w:rPr>
                <w:rFonts w:ascii="Times New Roman" w:hAnsi="Times New Roman" w:cs="Times New Roman"/>
                <w:sz w:val="24"/>
                <w:szCs w:val="24"/>
              </w:rPr>
              <w:t>Группа сравнения (амитриптилин)</w:t>
            </w:r>
          </w:p>
        </w:tc>
        <w:tc>
          <w:tcPr>
            <w:tcW w:w="961" w:type="dxa"/>
            <w:tcBorders>
              <w:top w:val="single" w:sz="4" w:space="0" w:color="000000"/>
              <w:left w:val="single" w:sz="4" w:space="0" w:color="000000"/>
              <w:bottom w:val="single" w:sz="4" w:space="0" w:color="000000"/>
              <w:right w:val="single" w:sz="4" w:space="0" w:color="000000"/>
            </w:tcBorders>
            <w:vAlign w:val="center"/>
          </w:tcPr>
          <w:p w14:paraId="7FA1D4D0"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7E6E3BAD"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22,6±3,1</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65F44F76" w14:textId="77777777" w:rsidR="007B05FD" w:rsidRPr="006E3762" w:rsidRDefault="007B05FD" w:rsidP="00A45494">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14</w:t>
            </w:r>
            <w:r w:rsidRPr="006E3762">
              <w:rPr>
                <w:rFonts w:ascii="Times New Roman" w:eastAsia="Calibri" w:hAnsi="Times New Roman" w:cs="Times New Roman"/>
                <w:sz w:val="24"/>
                <w:szCs w:val="24"/>
              </w:rPr>
              <w:t>,0±</w:t>
            </w:r>
            <w:r w:rsidRPr="006E3762">
              <w:rPr>
                <w:rFonts w:ascii="Times New Roman" w:eastAsia="Calibri" w:hAnsi="Times New Roman" w:cs="Times New Roman"/>
                <w:sz w:val="24"/>
                <w:szCs w:val="24"/>
                <w:lang w:val="kk-KZ"/>
              </w:rPr>
              <w:t>3</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68994632" w14:textId="77777777" w:rsidR="007B05FD" w:rsidRPr="006E3762" w:rsidRDefault="007B05FD" w:rsidP="00A45494">
            <w:pPr>
              <w:spacing w:after="0" w:line="228" w:lineRule="auto"/>
              <w:ind w:left="-75" w:right="-115"/>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rPr>
              <w:t>0,</w:t>
            </w:r>
            <w:r w:rsidRPr="006E3762">
              <w:rPr>
                <w:rFonts w:ascii="Times New Roman" w:eastAsia="Calibri" w:hAnsi="Times New Roman" w:cs="Times New Roman"/>
                <w:sz w:val="24"/>
                <w:szCs w:val="24"/>
                <w:lang w:val="kk-KZ"/>
              </w:rPr>
              <w:t>4</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0</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7*</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5B26CE52" w14:textId="77777777" w:rsidR="007B05FD" w:rsidRPr="006E3762" w:rsidRDefault="007B05FD" w:rsidP="00A45494">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0</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9</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1</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4</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AC5F7AD"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0,5±0,7</w:t>
            </w:r>
          </w:p>
        </w:tc>
      </w:tr>
      <w:tr w:rsidR="007B05FD" w:rsidRPr="006E3762" w14:paraId="5459178B" w14:textId="77777777" w:rsidTr="00A45494">
        <w:trPr>
          <w:trHeight w:val="60"/>
          <w:jc w:val="center"/>
        </w:trPr>
        <w:tc>
          <w:tcPr>
            <w:tcW w:w="2044" w:type="dxa"/>
            <w:tcBorders>
              <w:top w:val="single" w:sz="4" w:space="0" w:color="000000"/>
              <w:left w:val="single" w:sz="4" w:space="0" w:color="000000"/>
              <w:bottom w:val="single" w:sz="4" w:space="0" w:color="000000"/>
              <w:right w:val="single" w:sz="4" w:space="0" w:color="000000"/>
            </w:tcBorders>
          </w:tcPr>
          <w:p w14:paraId="1589A821"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w:t>
            </w:r>
          </w:p>
        </w:tc>
        <w:tc>
          <w:tcPr>
            <w:tcW w:w="961" w:type="dxa"/>
            <w:tcBorders>
              <w:top w:val="single" w:sz="4" w:space="0" w:color="000000"/>
              <w:left w:val="single" w:sz="4" w:space="0" w:color="000000"/>
              <w:bottom w:val="single" w:sz="4" w:space="0" w:color="000000"/>
              <w:right w:val="single" w:sz="4" w:space="0" w:color="000000"/>
            </w:tcBorders>
            <w:vAlign w:val="center"/>
          </w:tcPr>
          <w:p w14:paraId="5D03BE79"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tcPr>
          <w:p w14:paraId="73AF028B"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8,0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3,2</w:t>
            </w:r>
          </w:p>
        </w:tc>
        <w:tc>
          <w:tcPr>
            <w:tcW w:w="1559" w:type="dxa"/>
            <w:tcBorders>
              <w:top w:val="single" w:sz="4" w:space="0" w:color="000000"/>
              <w:left w:val="single" w:sz="4" w:space="0" w:color="000000"/>
              <w:bottom w:val="single" w:sz="4" w:space="0" w:color="000000"/>
              <w:right w:val="single" w:sz="4" w:space="0" w:color="000000"/>
            </w:tcBorders>
            <w:vAlign w:val="center"/>
          </w:tcPr>
          <w:p w14:paraId="1C017F7E"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5,8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2,1</w:t>
            </w:r>
          </w:p>
        </w:tc>
        <w:tc>
          <w:tcPr>
            <w:tcW w:w="992" w:type="dxa"/>
            <w:tcBorders>
              <w:top w:val="single" w:sz="4" w:space="0" w:color="000000"/>
              <w:left w:val="single" w:sz="4" w:space="0" w:color="000000"/>
              <w:bottom w:val="single" w:sz="4" w:space="0" w:color="000000"/>
              <w:right w:val="single" w:sz="4" w:space="0" w:color="000000"/>
            </w:tcBorders>
            <w:vAlign w:val="center"/>
          </w:tcPr>
          <w:p w14:paraId="0084B4F5" w14:textId="77777777" w:rsidR="007B05FD" w:rsidRPr="006E3762" w:rsidRDefault="007B05FD" w:rsidP="00A45494">
            <w:pPr>
              <w:spacing w:after="0" w:line="228" w:lineRule="auto"/>
              <w:ind w:left="-75" w:right="-11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1,7</w:t>
            </w:r>
          </w:p>
        </w:tc>
        <w:tc>
          <w:tcPr>
            <w:tcW w:w="1276" w:type="dxa"/>
            <w:tcBorders>
              <w:top w:val="single" w:sz="4" w:space="0" w:color="000000"/>
              <w:left w:val="single" w:sz="4" w:space="0" w:color="000000"/>
              <w:bottom w:val="single" w:sz="4" w:space="0" w:color="000000"/>
              <w:right w:val="single" w:sz="4" w:space="0" w:color="000000"/>
            </w:tcBorders>
            <w:vAlign w:val="center"/>
          </w:tcPr>
          <w:p w14:paraId="7E1EC69C"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2,7</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1,4</w:t>
            </w:r>
          </w:p>
        </w:tc>
        <w:tc>
          <w:tcPr>
            <w:tcW w:w="1134" w:type="dxa"/>
            <w:tcBorders>
              <w:top w:val="single" w:sz="4" w:space="0" w:color="000000"/>
              <w:left w:val="single" w:sz="4" w:space="0" w:color="000000"/>
              <w:bottom w:val="single" w:sz="4" w:space="0" w:color="000000"/>
              <w:right w:val="single" w:sz="4" w:space="0" w:color="000000"/>
            </w:tcBorders>
            <w:vAlign w:val="center"/>
          </w:tcPr>
          <w:p w14:paraId="7DB643EF"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0,5</w:t>
            </w:r>
          </w:p>
        </w:tc>
      </w:tr>
      <w:tr w:rsidR="007B05FD" w:rsidRPr="006E3762" w14:paraId="6358900A" w14:textId="77777777" w:rsidTr="00A45494">
        <w:trPr>
          <w:trHeight w:val="236"/>
          <w:jc w:val="center"/>
        </w:trPr>
        <w:tc>
          <w:tcPr>
            <w:tcW w:w="2044" w:type="dxa"/>
            <w:tcBorders>
              <w:top w:val="single" w:sz="4" w:space="0" w:color="000000"/>
              <w:left w:val="single" w:sz="4" w:space="0" w:color="000000"/>
              <w:bottom w:val="single" w:sz="4" w:space="0" w:color="000000"/>
              <w:right w:val="single" w:sz="4" w:space="0" w:color="000000"/>
            </w:tcBorders>
          </w:tcPr>
          <w:p w14:paraId="78E902BD"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95</w:t>
            </w:r>
          </w:p>
        </w:tc>
        <w:tc>
          <w:tcPr>
            <w:tcW w:w="961" w:type="dxa"/>
            <w:tcBorders>
              <w:top w:val="single" w:sz="4" w:space="0" w:color="000000"/>
              <w:left w:val="single" w:sz="4" w:space="0" w:color="000000"/>
              <w:bottom w:val="single" w:sz="4" w:space="0" w:color="000000"/>
              <w:right w:val="single" w:sz="4" w:space="0" w:color="000000"/>
            </w:tcBorders>
            <w:vAlign w:val="center"/>
          </w:tcPr>
          <w:p w14:paraId="1E1B054C"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tcPr>
          <w:p w14:paraId="0DA6F92C"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17.0±5.9</w:t>
            </w:r>
          </w:p>
        </w:tc>
        <w:tc>
          <w:tcPr>
            <w:tcW w:w="1559" w:type="dxa"/>
            <w:tcBorders>
              <w:top w:val="single" w:sz="4" w:space="0" w:color="000000"/>
              <w:left w:val="single" w:sz="4" w:space="0" w:color="000000"/>
              <w:bottom w:val="single" w:sz="4" w:space="0" w:color="000000"/>
              <w:right w:val="single" w:sz="4" w:space="0" w:color="000000"/>
            </w:tcBorders>
            <w:vAlign w:val="center"/>
          </w:tcPr>
          <w:p w14:paraId="59B1C82D"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4.5±2.5</w:t>
            </w:r>
          </w:p>
        </w:tc>
        <w:tc>
          <w:tcPr>
            <w:tcW w:w="992" w:type="dxa"/>
            <w:tcBorders>
              <w:top w:val="single" w:sz="4" w:space="0" w:color="000000"/>
              <w:left w:val="single" w:sz="4" w:space="0" w:color="000000"/>
              <w:bottom w:val="single" w:sz="4" w:space="0" w:color="000000"/>
              <w:right w:val="single" w:sz="4" w:space="0" w:color="000000"/>
            </w:tcBorders>
            <w:vAlign w:val="center"/>
          </w:tcPr>
          <w:p w14:paraId="14595339" w14:textId="77777777" w:rsidR="007B05FD" w:rsidRPr="006E3762" w:rsidRDefault="007B05FD" w:rsidP="00A45494">
            <w:pPr>
              <w:spacing w:after="0" w:line="228" w:lineRule="auto"/>
              <w:ind w:left="-75" w:right="-115"/>
              <w:jc w:val="center"/>
              <w:rPr>
                <w:rFonts w:ascii="Times New Roman" w:eastAsia="Calibri" w:hAnsi="Times New Roman" w:cs="Times New Roman"/>
                <w:sz w:val="24"/>
                <w:szCs w:val="24"/>
              </w:rPr>
            </w:pPr>
            <w:r>
              <w:rPr>
                <w:rFonts w:ascii="Times New Roman" w:eastAsia="Calibri" w:hAnsi="Times New Roman" w:cs="Times New Roman"/>
                <w:sz w:val="24"/>
                <w:szCs w:val="24"/>
              </w:rPr>
              <w:t>1.0±0.8</w:t>
            </w:r>
          </w:p>
        </w:tc>
        <w:tc>
          <w:tcPr>
            <w:tcW w:w="1276" w:type="dxa"/>
            <w:tcBorders>
              <w:top w:val="single" w:sz="4" w:space="0" w:color="000000"/>
              <w:left w:val="single" w:sz="4" w:space="0" w:color="000000"/>
              <w:bottom w:val="single" w:sz="4" w:space="0" w:color="000000"/>
              <w:right w:val="single" w:sz="4" w:space="0" w:color="000000"/>
            </w:tcBorders>
            <w:vAlign w:val="center"/>
          </w:tcPr>
          <w:p w14:paraId="41DA6243"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0.3±0.5</w:t>
            </w:r>
          </w:p>
        </w:tc>
        <w:tc>
          <w:tcPr>
            <w:tcW w:w="1134" w:type="dxa"/>
            <w:tcBorders>
              <w:top w:val="single" w:sz="4" w:space="0" w:color="000000"/>
              <w:left w:val="single" w:sz="4" w:space="0" w:color="000000"/>
              <w:bottom w:val="single" w:sz="4" w:space="0" w:color="000000"/>
              <w:right w:val="single" w:sz="4" w:space="0" w:color="000000"/>
            </w:tcBorders>
            <w:vAlign w:val="center"/>
          </w:tcPr>
          <w:p w14:paraId="71F872C9"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0.3±0.5</w:t>
            </w:r>
          </w:p>
        </w:tc>
      </w:tr>
      <w:tr w:rsidR="007B05FD" w:rsidRPr="006E3762" w14:paraId="777732B8" w14:textId="77777777" w:rsidTr="00A45494">
        <w:trPr>
          <w:trHeight w:val="267"/>
          <w:jc w:val="center"/>
        </w:trPr>
        <w:tc>
          <w:tcPr>
            <w:tcW w:w="2044" w:type="dxa"/>
            <w:tcBorders>
              <w:top w:val="single" w:sz="4" w:space="0" w:color="000000"/>
              <w:left w:val="single" w:sz="4" w:space="0" w:color="000000"/>
              <w:bottom w:val="single" w:sz="4" w:space="0" w:color="000000"/>
              <w:right w:val="single" w:sz="4" w:space="0" w:color="000000"/>
            </w:tcBorders>
          </w:tcPr>
          <w:p w14:paraId="579AB5C2"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100</w:t>
            </w:r>
          </w:p>
        </w:tc>
        <w:tc>
          <w:tcPr>
            <w:tcW w:w="961" w:type="dxa"/>
            <w:tcBorders>
              <w:top w:val="single" w:sz="4" w:space="0" w:color="000000"/>
              <w:left w:val="single" w:sz="4" w:space="0" w:color="000000"/>
              <w:bottom w:val="single" w:sz="4" w:space="0" w:color="000000"/>
              <w:right w:val="single" w:sz="4" w:space="0" w:color="000000"/>
            </w:tcBorders>
            <w:vAlign w:val="center"/>
          </w:tcPr>
          <w:p w14:paraId="653BC36B"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tcPr>
          <w:p w14:paraId="40C4C7F2"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17,8±5,1</w:t>
            </w:r>
          </w:p>
        </w:tc>
        <w:tc>
          <w:tcPr>
            <w:tcW w:w="1559" w:type="dxa"/>
            <w:tcBorders>
              <w:top w:val="single" w:sz="4" w:space="0" w:color="000000"/>
              <w:left w:val="single" w:sz="4" w:space="0" w:color="000000"/>
              <w:bottom w:val="single" w:sz="4" w:space="0" w:color="000000"/>
              <w:right w:val="single" w:sz="4" w:space="0" w:color="000000"/>
            </w:tcBorders>
            <w:vAlign w:val="center"/>
          </w:tcPr>
          <w:p w14:paraId="58377437" w14:textId="77777777" w:rsidR="007B05FD" w:rsidRPr="006E3762" w:rsidRDefault="007B05FD" w:rsidP="00A45494">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4,3±3,3*</w:t>
            </w:r>
          </w:p>
        </w:tc>
        <w:tc>
          <w:tcPr>
            <w:tcW w:w="992" w:type="dxa"/>
            <w:tcBorders>
              <w:top w:val="single" w:sz="4" w:space="0" w:color="000000"/>
              <w:left w:val="single" w:sz="4" w:space="0" w:color="000000"/>
              <w:bottom w:val="single" w:sz="4" w:space="0" w:color="000000"/>
              <w:right w:val="single" w:sz="4" w:space="0" w:color="000000"/>
            </w:tcBorders>
            <w:vAlign w:val="center"/>
          </w:tcPr>
          <w:p w14:paraId="627251FF" w14:textId="77777777" w:rsidR="007B05FD" w:rsidRPr="006E3762" w:rsidRDefault="007B05FD" w:rsidP="00A45494">
            <w:pPr>
              <w:spacing w:after="0" w:line="228" w:lineRule="auto"/>
              <w:ind w:left="-75" w:right="-11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5,3±1,3*</w:t>
            </w:r>
          </w:p>
        </w:tc>
        <w:tc>
          <w:tcPr>
            <w:tcW w:w="1276" w:type="dxa"/>
            <w:tcBorders>
              <w:top w:val="single" w:sz="4" w:space="0" w:color="000000"/>
              <w:left w:val="single" w:sz="4" w:space="0" w:color="000000"/>
              <w:bottom w:val="single" w:sz="4" w:space="0" w:color="000000"/>
              <w:right w:val="single" w:sz="4" w:space="0" w:color="000000"/>
            </w:tcBorders>
            <w:vAlign w:val="center"/>
          </w:tcPr>
          <w:p w14:paraId="56C092AE" w14:textId="77777777" w:rsidR="007B05FD" w:rsidRPr="006E3762" w:rsidRDefault="007B05FD" w:rsidP="00A45494">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2,5±1,6</w:t>
            </w:r>
          </w:p>
        </w:tc>
        <w:tc>
          <w:tcPr>
            <w:tcW w:w="1134" w:type="dxa"/>
            <w:tcBorders>
              <w:top w:val="single" w:sz="4" w:space="0" w:color="000000"/>
              <w:left w:val="single" w:sz="4" w:space="0" w:color="000000"/>
              <w:bottom w:val="single" w:sz="4" w:space="0" w:color="000000"/>
              <w:right w:val="single" w:sz="4" w:space="0" w:color="000000"/>
            </w:tcBorders>
            <w:vAlign w:val="center"/>
          </w:tcPr>
          <w:p w14:paraId="34C7FE65"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0,5±0,6</w:t>
            </w:r>
          </w:p>
        </w:tc>
      </w:tr>
      <w:tr w:rsidR="007B05FD" w:rsidRPr="006E3762" w14:paraId="2FF9B4C5" w14:textId="77777777" w:rsidTr="00A45494">
        <w:trPr>
          <w:trHeight w:val="285"/>
          <w:jc w:val="center"/>
        </w:trPr>
        <w:tc>
          <w:tcPr>
            <w:tcW w:w="2044" w:type="dxa"/>
            <w:tcBorders>
              <w:top w:val="single" w:sz="4" w:space="0" w:color="000000"/>
              <w:left w:val="single" w:sz="4" w:space="0" w:color="000000"/>
              <w:bottom w:val="single" w:sz="4" w:space="0" w:color="000000"/>
              <w:right w:val="single" w:sz="4" w:space="0" w:color="000000"/>
            </w:tcBorders>
          </w:tcPr>
          <w:p w14:paraId="32E1A85E"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108</w:t>
            </w:r>
          </w:p>
        </w:tc>
        <w:tc>
          <w:tcPr>
            <w:tcW w:w="961" w:type="dxa"/>
            <w:tcBorders>
              <w:top w:val="single" w:sz="4" w:space="0" w:color="000000"/>
              <w:left w:val="single" w:sz="4" w:space="0" w:color="000000"/>
              <w:bottom w:val="single" w:sz="4" w:space="0" w:color="000000"/>
              <w:right w:val="single" w:sz="4" w:space="0" w:color="000000"/>
            </w:tcBorders>
            <w:vAlign w:val="center"/>
          </w:tcPr>
          <w:p w14:paraId="1604EACE"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tcPr>
          <w:p w14:paraId="55B08D58"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24,0±6,5*</w:t>
            </w:r>
          </w:p>
        </w:tc>
        <w:tc>
          <w:tcPr>
            <w:tcW w:w="1559" w:type="dxa"/>
            <w:tcBorders>
              <w:top w:val="single" w:sz="4" w:space="0" w:color="000000"/>
              <w:left w:val="single" w:sz="4" w:space="0" w:color="000000"/>
              <w:bottom w:val="single" w:sz="4" w:space="0" w:color="000000"/>
              <w:right w:val="single" w:sz="4" w:space="0" w:color="000000"/>
            </w:tcBorders>
            <w:vAlign w:val="center"/>
          </w:tcPr>
          <w:p w14:paraId="712B3EC2" w14:textId="77777777" w:rsidR="007B05FD" w:rsidRPr="006E3762" w:rsidRDefault="007B05FD" w:rsidP="00A45494">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9,0±3,9</w:t>
            </w:r>
          </w:p>
        </w:tc>
        <w:tc>
          <w:tcPr>
            <w:tcW w:w="992" w:type="dxa"/>
            <w:tcBorders>
              <w:top w:val="single" w:sz="4" w:space="0" w:color="000000"/>
              <w:left w:val="single" w:sz="4" w:space="0" w:color="000000"/>
              <w:bottom w:val="single" w:sz="4" w:space="0" w:color="000000"/>
              <w:right w:val="single" w:sz="4" w:space="0" w:color="000000"/>
            </w:tcBorders>
            <w:vAlign w:val="center"/>
          </w:tcPr>
          <w:p w14:paraId="231397DB" w14:textId="77777777" w:rsidR="007B05FD" w:rsidRPr="006E3762" w:rsidRDefault="007B05FD" w:rsidP="00A45494">
            <w:pPr>
              <w:spacing w:after="0" w:line="228" w:lineRule="auto"/>
              <w:ind w:left="-75" w:right="-11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0,0±0,0</w:t>
            </w:r>
          </w:p>
        </w:tc>
        <w:tc>
          <w:tcPr>
            <w:tcW w:w="1276" w:type="dxa"/>
            <w:tcBorders>
              <w:top w:val="single" w:sz="4" w:space="0" w:color="000000"/>
              <w:left w:val="single" w:sz="4" w:space="0" w:color="000000"/>
              <w:bottom w:val="single" w:sz="4" w:space="0" w:color="000000"/>
              <w:right w:val="single" w:sz="4" w:space="0" w:color="000000"/>
            </w:tcBorders>
            <w:vAlign w:val="center"/>
          </w:tcPr>
          <w:p w14:paraId="41B57E4E" w14:textId="77777777" w:rsidR="007B05FD" w:rsidRPr="006E3762" w:rsidRDefault="007B05FD" w:rsidP="00A45494">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0,8±1,5</w:t>
            </w:r>
          </w:p>
        </w:tc>
        <w:tc>
          <w:tcPr>
            <w:tcW w:w="1134" w:type="dxa"/>
            <w:tcBorders>
              <w:top w:val="single" w:sz="4" w:space="0" w:color="000000"/>
              <w:left w:val="single" w:sz="4" w:space="0" w:color="000000"/>
              <w:bottom w:val="single" w:sz="4" w:space="0" w:color="000000"/>
              <w:right w:val="single" w:sz="4" w:space="0" w:color="000000"/>
            </w:tcBorders>
            <w:vAlign w:val="center"/>
          </w:tcPr>
          <w:p w14:paraId="6ABB56B1"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1,0±1,2</w:t>
            </w:r>
          </w:p>
        </w:tc>
      </w:tr>
      <w:tr w:rsidR="007B05FD" w:rsidRPr="006E3762" w14:paraId="4B90B002" w14:textId="77777777" w:rsidTr="00A45494">
        <w:trPr>
          <w:trHeight w:val="276"/>
          <w:jc w:val="center"/>
        </w:trPr>
        <w:tc>
          <w:tcPr>
            <w:tcW w:w="2044" w:type="dxa"/>
            <w:tcBorders>
              <w:top w:val="single" w:sz="4" w:space="0" w:color="000000"/>
              <w:left w:val="single" w:sz="4" w:space="0" w:color="000000"/>
              <w:bottom w:val="single" w:sz="4" w:space="0" w:color="000000"/>
              <w:right w:val="single" w:sz="4" w:space="0" w:color="000000"/>
            </w:tcBorders>
          </w:tcPr>
          <w:p w14:paraId="1998B5B2"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109</w:t>
            </w:r>
          </w:p>
        </w:tc>
        <w:tc>
          <w:tcPr>
            <w:tcW w:w="961" w:type="dxa"/>
            <w:tcBorders>
              <w:top w:val="single" w:sz="4" w:space="0" w:color="000000"/>
              <w:left w:val="single" w:sz="4" w:space="0" w:color="000000"/>
              <w:bottom w:val="single" w:sz="4" w:space="0" w:color="000000"/>
              <w:right w:val="single" w:sz="4" w:space="0" w:color="000000"/>
            </w:tcBorders>
            <w:vAlign w:val="center"/>
          </w:tcPr>
          <w:p w14:paraId="127F361F"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tcPr>
          <w:p w14:paraId="354C0F8A"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25,0±11,6*</w:t>
            </w:r>
          </w:p>
        </w:tc>
        <w:tc>
          <w:tcPr>
            <w:tcW w:w="1559" w:type="dxa"/>
            <w:tcBorders>
              <w:top w:val="single" w:sz="4" w:space="0" w:color="000000"/>
              <w:left w:val="single" w:sz="4" w:space="0" w:color="000000"/>
              <w:bottom w:val="single" w:sz="4" w:space="0" w:color="000000"/>
              <w:right w:val="single" w:sz="4" w:space="0" w:color="000000"/>
            </w:tcBorders>
            <w:vAlign w:val="center"/>
          </w:tcPr>
          <w:p w14:paraId="41FCF786" w14:textId="77777777" w:rsidR="007B05FD" w:rsidRPr="006E3762" w:rsidRDefault="007B05FD" w:rsidP="00A45494">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11,3</w:t>
            </w:r>
            <w:r w:rsidRPr="006E3762">
              <w:rPr>
                <w:rFonts w:ascii="Times New Roman" w:eastAsia="Calibri" w:hAnsi="Times New Roman" w:cs="Times New Roman"/>
                <w:sz w:val="24"/>
                <w:szCs w:val="24"/>
              </w:rPr>
              <w:t>±3,9</w:t>
            </w:r>
          </w:p>
        </w:tc>
        <w:tc>
          <w:tcPr>
            <w:tcW w:w="992" w:type="dxa"/>
            <w:tcBorders>
              <w:top w:val="single" w:sz="4" w:space="0" w:color="000000"/>
              <w:left w:val="single" w:sz="4" w:space="0" w:color="000000"/>
              <w:bottom w:val="single" w:sz="4" w:space="0" w:color="000000"/>
              <w:right w:val="single" w:sz="4" w:space="0" w:color="000000"/>
            </w:tcBorders>
            <w:vAlign w:val="center"/>
          </w:tcPr>
          <w:p w14:paraId="20B0BA15" w14:textId="77777777" w:rsidR="007B05FD" w:rsidRPr="006E3762" w:rsidRDefault="007B05FD" w:rsidP="00A45494">
            <w:pPr>
              <w:spacing w:after="0" w:line="228" w:lineRule="auto"/>
              <w:ind w:left="-75" w:right="-11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0,3±0,5*</w:t>
            </w:r>
          </w:p>
        </w:tc>
        <w:tc>
          <w:tcPr>
            <w:tcW w:w="1276" w:type="dxa"/>
            <w:tcBorders>
              <w:top w:val="single" w:sz="4" w:space="0" w:color="000000"/>
              <w:left w:val="single" w:sz="4" w:space="0" w:color="000000"/>
              <w:bottom w:val="single" w:sz="4" w:space="0" w:color="000000"/>
              <w:right w:val="single" w:sz="4" w:space="0" w:color="000000"/>
            </w:tcBorders>
            <w:vAlign w:val="center"/>
          </w:tcPr>
          <w:p w14:paraId="36DF6868" w14:textId="77777777" w:rsidR="007B05FD" w:rsidRPr="006E3762" w:rsidRDefault="007B05FD" w:rsidP="00A45494">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2,0</w:t>
            </w:r>
            <w:r w:rsidRPr="006E3762">
              <w:rPr>
                <w:rFonts w:ascii="Times New Roman" w:eastAsia="Calibri" w:hAnsi="Times New Roman" w:cs="Times New Roman"/>
                <w:sz w:val="24"/>
                <w:szCs w:val="24"/>
              </w:rPr>
              <w:t>±1,7</w:t>
            </w:r>
          </w:p>
        </w:tc>
        <w:tc>
          <w:tcPr>
            <w:tcW w:w="1134" w:type="dxa"/>
            <w:tcBorders>
              <w:top w:val="single" w:sz="4" w:space="0" w:color="000000"/>
              <w:left w:val="single" w:sz="4" w:space="0" w:color="000000"/>
              <w:bottom w:val="single" w:sz="4" w:space="0" w:color="000000"/>
              <w:right w:val="single" w:sz="4" w:space="0" w:color="000000"/>
            </w:tcBorders>
            <w:vAlign w:val="center"/>
          </w:tcPr>
          <w:p w14:paraId="33B54123"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1,3±1,3</w:t>
            </w:r>
          </w:p>
        </w:tc>
      </w:tr>
      <w:tr w:rsidR="007B05FD" w:rsidRPr="006E3762" w14:paraId="52C055B0" w14:textId="77777777" w:rsidTr="00A45494">
        <w:trPr>
          <w:trHeight w:val="266"/>
          <w:jc w:val="center"/>
        </w:trPr>
        <w:tc>
          <w:tcPr>
            <w:tcW w:w="2044" w:type="dxa"/>
            <w:tcBorders>
              <w:top w:val="single" w:sz="4" w:space="0" w:color="000000"/>
              <w:left w:val="single" w:sz="4" w:space="0" w:color="000000"/>
              <w:bottom w:val="single" w:sz="4" w:space="0" w:color="000000"/>
              <w:right w:val="single" w:sz="4" w:space="0" w:color="000000"/>
            </w:tcBorders>
          </w:tcPr>
          <w:p w14:paraId="08BD23D5"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129</w:t>
            </w:r>
          </w:p>
        </w:tc>
        <w:tc>
          <w:tcPr>
            <w:tcW w:w="961" w:type="dxa"/>
            <w:tcBorders>
              <w:top w:val="single" w:sz="4" w:space="0" w:color="000000"/>
              <w:left w:val="single" w:sz="4" w:space="0" w:color="000000"/>
              <w:bottom w:val="single" w:sz="4" w:space="0" w:color="000000"/>
              <w:right w:val="single" w:sz="4" w:space="0" w:color="000000"/>
            </w:tcBorders>
            <w:vAlign w:val="center"/>
          </w:tcPr>
          <w:p w14:paraId="5B145375"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tcPr>
          <w:p w14:paraId="35D2885F"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30</w:t>
            </w:r>
            <w:r w:rsidRPr="006E3762">
              <w:rPr>
                <w:rFonts w:ascii="Times New Roman" w:eastAsia="Calibri" w:hAnsi="Times New Roman" w:cs="Times New Roman"/>
                <w:sz w:val="24"/>
                <w:szCs w:val="24"/>
              </w:rPr>
              <w:t>,8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lang w:val="kk-KZ"/>
              </w:rPr>
              <w:t>11</w:t>
            </w:r>
            <w:r w:rsidRPr="006E3762">
              <w:rPr>
                <w:rFonts w:ascii="Times New Roman" w:eastAsia="Calibri" w:hAnsi="Times New Roman" w:cs="Times New Roman"/>
                <w:sz w:val="24"/>
                <w:szCs w:val="24"/>
              </w:rPr>
              <w:t>,26*</w:t>
            </w:r>
          </w:p>
        </w:tc>
        <w:tc>
          <w:tcPr>
            <w:tcW w:w="1559" w:type="dxa"/>
            <w:tcBorders>
              <w:top w:val="single" w:sz="4" w:space="0" w:color="000000"/>
              <w:left w:val="single" w:sz="4" w:space="0" w:color="000000"/>
              <w:bottom w:val="single" w:sz="4" w:space="0" w:color="000000"/>
              <w:right w:val="single" w:sz="4" w:space="0" w:color="000000"/>
            </w:tcBorders>
            <w:vAlign w:val="center"/>
          </w:tcPr>
          <w:p w14:paraId="68C66852"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13</w:t>
            </w:r>
            <w:r w:rsidRPr="006E3762">
              <w:rPr>
                <w:rFonts w:ascii="Times New Roman" w:eastAsia="Calibri" w:hAnsi="Times New Roman" w:cs="Times New Roman"/>
                <w:sz w:val="24"/>
                <w:szCs w:val="24"/>
              </w:rPr>
              <w:t>,4</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5,4</w:t>
            </w:r>
          </w:p>
        </w:tc>
        <w:tc>
          <w:tcPr>
            <w:tcW w:w="992" w:type="dxa"/>
            <w:tcBorders>
              <w:top w:val="single" w:sz="4" w:space="0" w:color="000000"/>
              <w:left w:val="single" w:sz="4" w:space="0" w:color="000000"/>
              <w:bottom w:val="single" w:sz="4" w:space="0" w:color="000000"/>
              <w:right w:val="single" w:sz="4" w:space="0" w:color="000000"/>
            </w:tcBorders>
            <w:vAlign w:val="center"/>
          </w:tcPr>
          <w:p w14:paraId="1E9CFA64" w14:textId="77777777" w:rsidR="007B05FD" w:rsidRPr="006E3762" w:rsidRDefault="007B05FD" w:rsidP="00A45494">
            <w:pPr>
              <w:spacing w:after="0" w:line="228" w:lineRule="auto"/>
              <w:ind w:left="-75" w:right="-11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w:t>
            </w:r>
            <w:r w:rsidRPr="006E3762">
              <w:rPr>
                <w:rFonts w:ascii="Times New Roman" w:eastAsia="Calibri" w:hAnsi="Times New Roman" w:cs="Times New Roman"/>
                <w:sz w:val="24"/>
                <w:szCs w:val="24"/>
              </w:rPr>
              <w:t>,7±1,4</w:t>
            </w:r>
          </w:p>
        </w:tc>
        <w:tc>
          <w:tcPr>
            <w:tcW w:w="1276" w:type="dxa"/>
            <w:tcBorders>
              <w:top w:val="single" w:sz="4" w:space="0" w:color="000000"/>
              <w:left w:val="single" w:sz="4" w:space="0" w:color="000000"/>
              <w:bottom w:val="single" w:sz="4" w:space="0" w:color="000000"/>
              <w:right w:val="single" w:sz="4" w:space="0" w:color="000000"/>
            </w:tcBorders>
            <w:vAlign w:val="center"/>
          </w:tcPr>
          <w:p w14:paraId="073E97B0"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1,6</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1,64</w:t>
            </w:r>
          </w:p>
        </w:tc>
        <w:tc>
          <w:tcPr>
            <w:tcW w:w="1134" w:type="dxa"/>
            <w:tcBorders>
              <w:top w:val="single" w:sz="4" w:space="0" w:color="000000"/>
              <w:left w:val="single" w:sz="4" w:space="0" w:color="000000"/>
              <w:bottom w:val="single" w:sz="4" w:space="0" w:color="000000"/>
              <w:right w:val="single" w:sz="4" w:space="0" w:color="000000"/>
            </w:tcBorders>
            <w:vAlign w:val="center"/>
          </w:tcPr>
          <w:p w14:paraId="074DE7C0"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0,6</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0,96</w:t>
            </w:r>
          </w:p>
        </w:tc>
      </w:tr>
      <w:tr w:rsidR="007B05FD" w:rsidRPr="006E3762" w14:paraId="355E9820" w14:textId="77777777" w:rsidTr="00A45494">
        <w:trPr>
          <w:trHeight w:val="284"/>
          <w:jc w:val="center"/>
        </w:trPr>
        <w:tc>
          <w:tcPr>
            <w:tcW w:w="2044" w:type="dxa"/>
            <w:tcBorders>
              <w:top w:val="single" w:sz="4" w:space="0" w:color="000000"/>
              <w:left w:val="single" w:sz="4" w:space="0" w:color="000000"/>
              <w:bottom w:val="single" w:sz="4" w:space="0" w:color="000000"/>
              <w:right w:val="single" w:sz="4" w:space="0" w:color="000000"/>
            </w:tcBorders>
          </w:tcPr>
          <w:p w14:paraId="37A42FD5"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130</w:t>
            </w:r>
          </w:p>
        </w:tc>
        <w:tc>
          <w:tcPr>
            <w:tcW w:w="961" w:type="dxa"/>
            <w:tcBorders>
              <w:top w:val="single" w:sz="4" w:space="0" w:color="000000"/>
              <w:left w:val="single" w:sz="4" w:space="0" w:color="000000"/>
              <w:bottom w:val="single" w:sz="4" w:space="0" w:color="000000"/>
              <w:right w:val="single" w:sz="4" w:space="0" w:color="000000"/>
            </w:tcBorders>
            <w:vAlign w:val="center"/>
          </w:tcPr>
          <w:p w14:paraId="30CBD1A0"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tcPr>
          <w:p w14:paraId="1635B966"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22</w:t>
            </w:r>
            <w:r w:rsidRPr="006E3762">
              <w:rPr>
                <w:rFonts w:ascii="Times New Roman" w:eastAsia="Calibri" w:hAnsi="Times New Roman" w:cs="Times New Roman"/>
                <w:sz w:val="24"/>
                <w:szCs w:val="24"/>
              </w:rPr>
              <w:t>,5</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7,0</w:t>
            </w:r>
          </w:p>
        </w:tc>
        <w:tc>
          <w:tcPr>
            <w:tcW w:w="1559" w:type="dxa"/>
            <w:tcBorders>
              <w:top w:val="single" w:sz="4" w:space="0" w:color="000000"/>
              <w:left w:val="single" w:sz="4" w:space="0" w:color="000000"/>
              <w:bottom w:val="single" w:sz="4" w:space="0" w:color="000000"/>
              <w:right w:val="single" w:sz="4" w:space="0" w:color="000000"/>
            </w:tcBorders>
            <w:vAlign w:val="center"/>
          </w:tcPr>
          <w:p w14:paraId="26164277"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11</w:t>
            </w:r>
            <w:r w:rsidRPr="006E3762">
              <w:rPr>
                <w:rFonts w:ascii="Times New Roman" w:eastAsia="Calibri" w:hAnsi="Times New Roman" w:cs="Times New Roman"/>
                <w:sz w:val="24"/>
                <w:szCs w:val="24"/>
              </w:rPr>
              <w:t>,0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3,0</w:t>
            </w:r>
          </w:p>
        </w:tc>
        <w:tc>
          <w:tcPr>
            <w:tcW w:w="992" w:type="dxa"/>
            <w:tcBorders>
              <w:top w:val="single" w:sz="4" w:space="0" w:color="000000"/>
              <w:left w:val="single" w:sz="4" w:space="0" w:color="000000"/>
              <w:bottom w:val="single" w:sz="4" w:space="0" w:color="000000"/>
              <w:right w:val="single" w:sz="4" w:space="0" w:color="000000"/>
            </w:tcBorders>
            <w:vAlign w:val="center"/>
          </w:tcPr>
          <w:p w14:paraId="3F00A2DA" w14:textId="77777777" w:rsidR="007B05FD" w:rsidRPr="006E3762" w:rsidRDefault="007B05FD" w:rsidP="00A45494">
            <w:pPr>
              <w:spacing w:after="0" w:line="228" w:lineRule="auto"/>
              <w:ind w:left="-75" w:right="-115"/>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rPr>
              <w:t>0,</w:t>
            </w:r>
            <w:r w:rsidRPr="006E3762">
              <w:rPr>
                <w:rFonts w:ascii="Times New Roman" w:eastAsia="Calibri" w:hAnsi="Times New Roman" w:cs="Times New Roman"/>
                <w:sz w:val="24"/>
                <w:szCs w:val="24"/>
                <w:lang w:val="kk-KZ"/>
              </w:rPr>
              <w:t>4</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0,7*</w:t>
            </w:r>
          </w:p>
        </w:tc>
        <w:tc>
          <w:tcPr>
            <w:tcW w:w="1276" w:type="dxa"/>
            <w:tcBorders>
              <w:top w:val="single" w:sz="4" w:space="0" w:color="000000"/>
              <w:left w:val="single" w:sz="4" w:space="0" w:color="000000"/>
              <w:bottom w:val="single" w:sz="4" w:space="0" w:color="000000"/>
              <w:right w:val="single" w:sz="4" w:space="0" w:color="000000"/>
            </w:tcBorders>
            <w:vAlign w:val="center"/>
          </w:tcPr>
          <w:p w14:paraId="167453F3"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0,3*</w:t>
            </w:r>
          </w:p>
        </w:tc>
        <w:tc>
          <w:tcPr>
            <w:tcW w:w="1134" w:type="dxa"/>
            <w:tcBorders>
              <w:top w:val="single" w:sz="4" w:space="0" w:color="000000"/>
              <w:left w:val="single" w:sz="4" w:space="0" w:color="000000"/>
              <w:bottom w:val="single" w:sz="4" w:space="0" w:color="000000"/>
              <w:right w:val="single" w:sz="4" w:space="0" w:color="000000"/>
            </w:tcBorders>
            <w:vAlign w:val="center"/>
          </w:tcPr>
          <w:p w14:paraId="07C54116"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w:t>
            </w:r>
          </w:p>
        </w:tc>
      </w:tr>
      <w:tr w:rsidR="007B05FD" w:rsidRPr="006E3762" w14:paraId="3B3C5B9F" w14:textId="77777777" w:rsidTr="00A45494">
        <w:trPr>
          <w:trHeight w:val="260"/>
          <w:jc w:val="center"/>
        </w:trPr>
        <w:tc>
          <w:tcPr>
            <w:tcW w:w="2044" w:type="dxa"/>
            <w:tcBorders>
              <w:top w:val="single" w:sz="4" w:space="0" w:color="000000"/>
              <w:left w:val="single" w:sz="4" w:space="0" w:color="000000"/>
              <w:bottom w:val="single" w:sz="4" w:space="0" w:color="000000"/>
              <w:right w:val="single" w:sz="4" w:space="0" w:color="000000"/>
            </w:tcBorders>
          </w:tcPr>
          <w:p w14:paraId="08FEC0C5"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131</w:t>
            </w:r>
          </w:p>
        </w:tc>
        <w:tc>
          <w:tcPr>
            <w:tcW w:w="961" w:type="dxa"/>
            <w:tcBorders>
              <w:top w:val="single" w:sz="4" w:space="0" w:color="000000"/>
              <w:left w:val="single" w:sz="4" w:space="0" w:color="000000"/>
              <w:bottom w:val="single" w:sz="4" w:space="0" w:color="000000"/>
              <w:right w:val="single" w:sz="4" w:space="0" w:color="000000"/>
            </w:tcBorders>
            <w:vAlign w:val="center"/>
          </w:tcPr>
          <w:p w14:paraId="3036016F" w14:textId="77777777" w:rsidR="007B05FD" w:rsidRPr="006E3762" w:rsidRDefault="007B05FD" w:rsidP="00A45494">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tcPr>
          <w:p w14:paraId="22E1DE2F"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en-US"/>
              </w:rPr>
              <w:t>23</w:t>
            </w:r>
            <w:r w:rsidRPr="006E3762">
              <w:rPr>
                <w:rFonts w:ascii="Times New Roman" w:eastAsia="Calibri" w:hAnsi="Times New Roman" w:cs="Times New Roman"/>
                <w:sz w:val="24"/>
                <w:szCs w:val="24"/>
              </w:rPr>
              <w:t>,5</w:t>
            </w:r>
            <w:r w:rsidRPr="006E3762">
              <w:rPr>
                <w:rFonts w:ascii="Times New Roman" w:eastAsia="Calibri" w:hAnsi="Times New Roman" w:cs="Times New Roman"/>
                <w:sz w:val="24"/>
                <w:szCs w:val="24"/>
                <w:lang w:val="en-US"/>
              </w:rPr>
              <w:t>±4</w:t>
            </w:r>
            <w:r w:rsidRPr="006E3762">
              <w:rPr>
                <w:rFonts w:ascii="Times New Roman" w:eastAsia="Calibri" w:hAnsi="Times New Roman" w:cs="Times New Roman"/>
                <w:sz w:val="24"/>
                <w:szCs w:val="24"/>
              </w:rPr>
              <w:t>,92*</w:t>
            </w:r>
          </w:p>
        </w:tc>
        <w:tc>
          <w:tcPr>
            <w:tcW w:w="1559" w:type="dxa"/>
            <w:tcBorders>
              <w:top w:val="single" w:sz="4" w:space="0" w:color="000000"/>
              <w:left w:val="single" w:sz="4" w:space="0" w:color="000000"/>
              <w:bottom w:val="single" w:sz="4" w:space="0" w:color="000000"/>
              <w:right w:val="single" w:sz="4" w:space="0" w:color="000000"/>
            </w:tcBorders>
            <w:vAlign w:val="center"/>
          </w:tcPr>
          <w:p w14:paraId="4E158944"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10</w:t>
            </w:r>
            <w:r w:rsidRPr="006E3762">
              <w:rPr>
                <w:rFonts w:ascii="Times New Roman" w:eastAsia="Calibri" w:hAnsi="Times New Roman" w:cs="Times New Roman"/>
                <w:sz w:val="24"/>
                <w:szCs w:val="24"/>
              </w:rPr>
              <w:t>,6</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2,17*</w:t>
            </w:r>
          </w:p>
        </w:tc>
        <w:tc>
          <w:tcPr>
            <w:tcW w:w="992" w:type="dxa"/>
            <w:tcBorders>
              <w:top w:val="single" w:sz="4" w:space="0" w:color="000000"/>
              <w:left w:val="single" w:sz="4" w:space="0" w:color="000000"/>
              <w:bottom w:val="single" w:sz="4" w:space="0" w:color="000000"/>
              <w:right w:val="single" w:sz="4" w:space="0" w:color="000000"/>
            </w:tcBorders>
            <w:vAlign w:val="center"/>
          </w:tcPr>
          <w:p w14:paraId="2B3FC787" w14:textId="77777777" w:rsidR="007B05FD" w:rsidRPr="006E3762" w:rsidRDefault="007B05FD" w:rsidP="00A45494">
            <w:pPr>
              <w:spacing w:after="0" w:line="228" w:lineRule="auto"/>
              <w:ind w:left="-75" w:right="-11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w:t>
            </w:r>
            <w:r w:rsidRPr="006E3762">
              <w:rPr>
                <w:rFonts w:ascii="Times New Roman" w:eastAsia="Calibri" w:hAnsi="Times New Roman" w:cs="Times New Roman"/>
                <w:sz w:val="24"/>
                <w:szCs w:val="24"/>
              </w:rPr>
              <w:t>,3</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1,56</w:t>
            </w:r>
          </w:p>
        </w:tc>
        <w:tc>
          <w:tcPr>
            <w:tcW w:w="1276" w:type="dxa"/>
            <w:tcBorders>
              <w:top w:val="single" w:sz="4" w:space="0" w:color="000000"/>
              <w:left w:val="single" w:sz="4" w:space="0" w:color="000000"/>
              <w:bottom w:val="single" w:sz="4" w:space="0" w:color="000000"/>
              <w:right w:val="single" w:sz="4" w:space="0" w:color="000000"/>
            </w:tcBorders>
            <w:vAlign w:val="center"/>
          </w:tcPr>
          <w:p w14:paraId="48D64701"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2</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2,0</w:t>
            </w:r>
          </w:p>
        </w:tc>
        <w:tc>
          <w:tcPr>
            <w:tcW w:w="1134" w:type="dxa"/>
            <w:tcBorders>
              <w:top w:val="single" w:sz="4" w:space="0" w:color="000000"/>
              <w:left w:val="single" w:sz="4" w:space="0" w:color="000000"/>
              <w:bottom w:val="single" w:sz="4" w:space="0" w:color="000000"/>
              <w:right w:val="single" w:sz="4" w:space="0" w:color="000000"/>
            </w:tcBorders>
            <w:vAlign w:val="center"/>
          </w:tcPr>
          <w:p w14:paraId="5F6EDDB5" w14:textId="77777777" w:rsidR="007B05FD" w:rsidRPr="006E3762" w:rsidRDefault="007B05FD" w:rsidP="00A45494">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0,63</w:t>
            </w:r>
          </w:p>
        </w:tc>
      </w:tr>
      <w:tr w:rsidR="007B05FD" w:rsidRPr="006E3762" w14:paraId="5C9535B3" w14:textId="77777777" w:rsidTr="00A45494">
        <w:trPr>
          <w:trHeight w:val="307"/>
          <w:jc w:val="center"/>
        </w:trPr>
        <w:tc>
          <w:tcPr>
            <w:tcW w:w="9667" w:type="dxa"/>
            <w:gridSpan w:val="7"/>
            <w:tcBorders>
              <w:top w:val="single" w:sz="4" w:space="0" w:color="000000"/>
              <w:left w:val="single" w:sz="4" w:space="0" w:color="000000"/>
              <w:bottom w:val="single" w:sz="4" w:space="0" w:color="000000"/>
              <w:right w:val="single" w:sz="4" w:space="0" w:color="000000"/>
            </w:tcBorders>
          </w:tcPr>
          <w:p w14:paraId="1593A7B3" w14:textId="77777777" w:rsidR="007B05FD" w:rsidRPr="006E3762" w:rsidRDefault="007B05FD" w:rsidP="00A45494">
            <w:pPr>
              <w:spacing w:after="0" w:line="228" w:lineRule="auto"/>
              <w:ind w:firstLine="616"/>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vertAlign w:val="superscript"/>
              </w:rPr>
              <w:t xml:space="preserve"> </w:t>
            </w:r>
            <w:r w:rsidRPr="006E3762">
              <w:rPr>
                <w:rFonts w:ascii="Times New Roman" w:eastAsia="Calibri" w:hAnsi="Times New Roman" w:cs="Times New Roman"/>
                <w:sz w:val="24"/>
                <w:szCs w:val="24"/>
              </w:rPr>
              <w:t>– р&lt;0,05 по сравнению со значениями у животных контрольной группы</w:t>
            </w:r>
          </w:p>
        </w:tc>
      </w:tr>
    </w:tbl>
    <w:p w14:paraId="181CCF36" w14:textId="77777777" w:rsidR="007B05FD" w:rsidRPr="007B05FD" w:rsidRDefault="007B05FD" w:rsidP="006E3762">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14:paraId="71B41F49" w14:textId="4B16F161" w:rsidR="00266A24" w:rsidRPr="006E3762" w:rsidRDefault="00266A24"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eastAsia="TimesNewRomanPSMT" w:hAnsi="Times New Roman" w:cs="Times New Roman"/>
          <w:sz w:val="28"/>
          <w:szCs w:val="28"/>
        </w:rPr>
        <w:t xml:space="preserve">Результаты теста «Открытое поле» показали, что введение соединений </w:t>
      </w:r>
      <w:r w:rsidRPr="006E3762">
        <w:rPr>
          <w:rFonts w:ascii="Times New Roman" w:eastAsia="TimesNewRomanPSMT" w:hAnsi="Times New Roman" w:cs="Times New Roman"/>
          <w:i/>
          <w:sz w:val="28"/>
          <w:szCs w:val="28"/>
        </w:rPr>
        <w:t>(95)</w:t>
      </w:r>
      <w:r w:rsidRPr="006E3762">
        <w:rPr>
          <w:rFonts w:ascii="Times New Roman" w:eastAsia="TimesNewRomanPSMT" w:hAnsi="Times New Roman" w:cs="Times New Roman"/>
          <w:sz w:val="28"/>
          <w:szCs w:val="28"/>
        </w:rPr>
        <w:t xml:space="preserve"> и </w:t>
      </w:r>
      <w:r w:rsidRPr="006E3762">
        <w:rPr>
          <w:rFonts w:ascii="Times New Roman" w:eastAsia="TimesNewRomanPSMT" w:hAnsi="Times New Roman" w:cs="Times New Roman"/>
          <w:i/>
          <w:sz w:val="28"/>
          <w:szCs w:val="28"/>
        </w:rPr>
        <w:t>(109)</w:t>
      </w:r>
      <w:r w:rsidRPr="006E3762">
        <w:rPr>
          <w:rFonts w:ascii="Times New Roman" w:eastAsia="TimesNewRomanPSMT" w:hAnsi="Times New Roman" w:cs="Times New Roman"/>
          <w:sz w:val="28"/>
          <w:szCs w:val="28"/>
        </w:rPr>
        <w:t xml:space="preserve"> в дозе 10 мг/кг способствовало повышению ориентировочно-исследовательской активности у подопытных животных </w:t>
      </w:r>
      <w:r w:rsidRPr="006E3762">
        <w:rPr>
          <w:rFonts w:ascii="Times New Roman" w:hAnsi="Times New Roman" w:cs="Times New Roman"/>
          <w:sz w:val="28"/>
          <w:szCs w:val="28"/>
        </w:rPr>
        <w:t>[</w:t>
      </w:r>
      <w:r w:rsidR="00961594">
        <w:rPr>
          <w:rFonts w:ascii="Times New Roman" w:hAnsi="Times New Roman" w:cs="Times New Roman"/>
          <w:snapToGrid w:val="0"/>
          <w:sz w:val="28"/>
          <w:szCs w:val="28"/>
        </w:rPr>
        <w:t>156, р</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w:t>
      </w:r>
      <w:r w:rsidR="002E2095" w:rsidRPr="006E3762">
        <w:rPr>
          <w:rFonts w:ascii="Times New Roman" w:eastAsia="Calibri" w:hAnsi="Times New Roman"/>
          <w:sz w:val="28"/>
          <w:szCs w:val="28"/>
        </w:rPr>
        <w:t xml:space="preserve"> </w:t>
      </w:r>
      <w:r w:rsidR="002E2095" w:rsidRPr="006E3762">
        <w:rPr>
          <w:rFonts w:ascii="Times New Roman" w:hAnsi="Times New Roman" w:cs="Times New Roman"/>
          <w:sz w:val="28"/>
          <w:szCs w:val="28"/>
        </w:rPr>
        <w:t>16</w:t>
      </w:r>
      <w:r w:rsidR="002E2095">
        <w:rPr>
          <w:rFonts w:ascii="Times New Roman" w:hAnsi="Times New Roman" w:cs="Times New Roman"/>
          <w:sz w:val="28"/>
          <w:szCs w:val="28"/>
        </w:rPr>
        <w:t>4,</w:t>
      </w:r>
      <w:r w:rsidRPr="006E3762">
        <w:rPr>
          <w:rFonts w:ascii="Times New Roman" w:hAnsi="Times New Roman" w:cs="Times New Roman"/>
          <w:sz w:val="28"/>
          <w:szCs w:val="28"/>
        </w:rPr>
        <w:t xml:space="preserve"> с. 3-70].</w:t>
      </w:r>
      <w:r w:rsidRPr="006E3762">
        <w:rPr>
          <w:rFonts w:ascii="Times New Roman" w:eastAsia="TimesNewRomanPSMT" w:hAnsi="Times New Roman" w:cs="Times New Roman"/>
          <w:sz w:val="28"/>
          <w:szCs w:val="28"/>
        </w:rPr>
        <w:t xml:space="preserve"> Это проявлялось в увеличении количества горизонтальных и вертикальных перемещений по сравнению с контрольной группой, при этом показатели приближались к значениям, зафиксированным в группе, получавшей препарат сравнения </w:t>
      </w:r>
      <w:r w:rsidRPr="006E3762">
        <w:rPr>
          <w:rFonts w:ascii="Times New Roman" w:hAnsi="Times New Roman" w:cs="Times New Roman"/>
          <w:sz w:val="28"/>
          <w:szCs w:val="28"/>
        </w:rPr>
        <w:t>[163, с. 3-70; 169, с. 3-130].</w:t>
      </w:r>
      <w:r w:rsidRPr="006E3762">
        <w:rPr>
          <w:rFonts w:ascii="Times New Roman" w:eastAsia="TimesNewRomanPSMT" w:hAnsi="Times New Roman" w:cs="Times New Roman"/>
          <w:sz w:val="28"/>
          <w:szCs w:val="28"/>
        </w:rPr>
        <w:t xml:space="preserve"> У животных, получавших соединение </w:t>
      </w:r>
      <w:r w:rsidRPr="006E3762">
        <w:rPr>
          <w:rFonts w:ascii="Times New Roman" w:eastAsia="TimesNewRomanPSMT" w:hAnsi="Times New Roman" w:cs="Times New Roman"/>
          <w:i/>
          <w:sz w:val="28"/>
          <w:szCs w:val="28"/>
        </w:rPr>
        <w:t>(95),</w:t>
      </w:r>
      <w:r w:rsidRPr="006E3762">
        <w:rPr>
          <w:rFonts w:ascii="Times New Roman" w:eastAsia="TimesNewRomanPSMT" w:hAnsi="Times New Roman" w:cs="Times New Roman"/>
          <w:sz w:val="28"/>
          <w:szCs w:val="28"/>
        </w:rPr>
        <w:t xml:space="preserve"> наблюдалось снижение количества аксов уринации и дефекации, а также повышение латентности выхода из центральной зоны, что свидетельствует о снижении тревожности. Введение соединения </w:t>
      </w:r>
      <w:r w:rsidRPr="006E3762">
        <w:rPr>
          <w:rFonts w:ascii="Times New Roman" w:eastAsia="TimesNewRomanPSMT" w:hAnsi="Times New Roman" w:cs="Times New Roman"/>
          <w:i/>
          <w:sz w:val="28"/>
          <w:szCs w:val="28"/>
        </w:rPr>
        <w:t>(108)</w:t>
      </w:r>
      <w:r w:rsidRPr="006E3762">
        <w:rPr>
          <w:rFonts w:ascii="Times New Roman" w:eastAsia="TimesNewRomanPSMT" w:hAnsi="Times New Roman" w:cs="Times New Roman"/>
          <w:sz w:val="28"/>
          <w:szCs w:val="28"/>
        </w:rPr>
        <w:t xml:space="preserve"> в аналогичной дозе также сопровождалось увеличением числа горизонтальных перемещений по сравнению с контролем. Уровень тревожности у животных группы </w:t>
      </w:r>
      <w:r w:rsidRPr="006E3762">
        <w:rPr>
          <w:rFonts w:ascii="Times New Roman" w:eastAsia="TimesNewRomanPSMT" w:hAnsi="Times New Roman" w:cs="Times New Roman"/>
          <w:i/>
          <w:sz w:val="28"/>
          <w:szCs w:val="28"/>
        </w:rPr>
        <w:t>(108)</w:t>
      </w:r>
      <w:r w:rsidRPr="006E3762">
        <w:rPr>
          <w:rFonts w:ascii="Times New Roman" w:eastAsia="TimesNewRomanPSMT" w:hAnsi="Times New Roman" w:cs="Times New Roman"/>
          <w:sz w:val="28"/>
          <w:szCs w:val="28"/>
        </w:rPr>
        <w:t xml:space="preserve"> ниже, что подтверждается уменьшением числа актов груминга и дефекации</w:t>
      </w:r>
      <w:r w:rsidRPr="006E3762">
        <w:rPr>
          <w:rFonts w:ascii="Times New Roman" w:hAnsi="Times New Roman" w:cs="Times New Roman"/>
          <w:sz w:val="28"/>
          <w:szCs w:val="28"/>
        </w:rPr>
        <w:t xml:space="preserve"> </w:t>
      </w:r>
      <w:r w:rsidRPr="006E3762">
        <w:rPr>
          <w:rFonts w:ascii="Times New Roman" w:hAnsi="Times New Roman" w:cs="Times New Roman"/>
          <w:snapToGrid w:val="0"/>
          <w:sz w:val="28"/>
          <w:szCs w:val="28"/>
        </w:rPr>
        <w:t>[</w:t>
      </w:r>
      <w:r w:rsidR="00961594">
        <w:rPr>
          <w:rFonts w:ascii="Times New Roman" w:hAnsi="Times New Roman" w:cs="Times New Roman"/>
          <w:snapToGrid w:val="0"/>
          <w:sz w:val="28"/>
          <w:szCs w:val="28"/>
        </w:rPr>
        <w:t>156, р</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 169, с. 3-130</w:t>
      </w:r>
      <w:r w:rsidRPr="006E3762">
        <w:rPr>
          <w:rFonts w:ascii="Times New Roman" w:hAnsi="Times New Roman" w:cs="Times New Roman"/>
          <w:snapToGrid w:val="0"/>
          <w:sz w:val="28"/>
          <w:szCs w:val="28"/>
        </w:rPr>
        <w:t>].</w:t>
      </w:r>
    </w:p>
    <w:p w14:paraId="262138E5" w14:textId="12390432" w:rsidR="00266A24" w:rsidRPr="006E3762" w:rsidRDefault="00266A24" w:rsidP="006E376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6E3762">
        <w:rPr>
          <w:rFonts w:ascii="Times New Roman" w:hAnsi="Times New Roman" w:cs="Times New Roman"/>
          <w:sz w:val="28"/>
          <w:szCs w:val="28"/>
        </w:rPr>
        <w:t xml:space="preserve">В группе </w:t>
      </w:r>
      <w:r w:rsidRPr="006E3762">
        <w:rPr>
          <w:rFonts w:ascii="Times New Roman" w:hAnsi="Times New Roman" w:cs="Times New Roman"/>
          <w:i/>
          <w:sz w:val="28"/>
          <w:szCs w:val="28"/>
        </w:rPr>
        <w:t>(129)</w:t>
      </w:r>
      <w:r w:rsidRPr="006E3762">
        <w:rPr>
          <w:rFonts w:ascii="Times New Roman" w:hAnsi="Times New Roman" w:cs="Times New Roman"/>
          <w:sz w:val="28"/>
          <w:szCs w:val="28"/>
        </w:rPr>
        <w:t xml:space="preserve"> происходит увеличение показателей горизонтальной активности на 12,5%, по сравнению с группой НХС и эти показатели равны показателя группы сравнения (амитприлин). Показатели вертикальной активности снижаются на 10% по сравнению с показателями группы НХС и достигают уровня показателей интактной группы. Показатели груминга снижаются в 3,75 раза по сравнению с группой НХС, и равны показателям группы сравнения (амитприлин), показатели дефекации снижены в 3 раза, по отношению к группе НХС, и в 8 раз по отношению к показателям интактной группы, отсутствуют акты уриации. Таким образом, препарат </w:t>
      </w:r>
      <w:r w:rsidRPr="006E3762">
        <w:rPr>
          <w:rFonts w:ascii="Times New Roman" w:hAnsi="Times New Roman" w:cs="Times New Roman"/>
          <w:i/>
          <w:sz w:val="28"/>
          <w:szCs w:val="28"/>
        </w:rPr>
        <w:t>(129)</w:t>
      </w:r>
      <w:r w:rsidRPr="006E3762">
        <w:rPr>
          <w:rFonts w:ascii="Times New Roman" w:hAnsi="Times New Roman" w:cs="Times New Roman"/>
          <w:sz w:val="28"/>
          <w:szCs w:val="28"/>
        </w:rPr>
        <w:t>, в дозе 10 мг/кг, проявил нейротропной действие в эксперименте – у крыс снизился уровень тревожности и депрессивного состояния. Животные активно перемещаются по площадке, часто выходят в центр и показывают умеренное ориентировочно-исследовательское поведение.</w:t>
      </w:r>
    </w:p>
    <w:p w14:paraId="1AD56E4C" w14:textId="38DBBCAE" w:rsidR="007B05FD" w:rsidRPr="007B05FD" w:rsidRDefault="007B05FD" w:rsidP="007B05FD">
      <w:pPr>
        <w:spacing w:after="0" w:line="240" w:lineRule="auto"/>
        <w:ind w:firstLine="708"/>
        <w:jc w:val="both"/>
        <w:rPr>
          <w:rFonts w:ascii="Times New Roman" w:hAnsi="Times New Roman" w:cs="Times New Roman"/>
          <w:sz w:val="28"/>
          <w:szCs w:val="28"/>
        </w:rPr>
      </w:pPr>
      <w:r w:rsidRPr="006E3762">
        <w:rPr>
          <w:rFonts w:ascii="Times New Roman" w:hAnsi="Times New Roman" w:cs="Times New Roman"/>
          <w:sz w:val="28"/>
          <w:szCs w:val="28"/>
        </w:rPr>
        <w:t xml:space="preserve">В группе </w:t>
      </w:r>
      <w:r w:rsidRPr="006E3762">
        <w:rPr>
          <w:rFonts w:ascii="Times New Roman" w:hAnsi="Times New Roman" w:cs="Times New Roman"/>
          <w:i/>
          <w:sz w:val="28"/>
          <w:szCs w:val="28"/>
        </w:rPr>
        <w:t>(130)</w:t>
      </w:r>
      <w:r w:rsidRPr="006E3762">
        <w:rPr>
          <w:rFonts w:ascii="Times New Roman" w:hAnsi="Times New Roman" w:cs="Times New Roman"/>
          <w:sz w:val="28"/>
          <w:szCs w:val="28"/>
        </w:rPr>
        <w:t xml:space="preserve"> происходит увеличение показателей горизонтальной активности на 17%, по сравнению с группой НХС и эти показатели на 3% превышают показатели группы сравнения (амитприлин). Показатели вертикальной активности снижаются на 14,5% по сравнению с показателями группы НХС и достигают уровня показателей интактной группы. Показатели груминга снижаются на 13% по сравнению с группой НХС, и по сравнению с показателями интактной группы - на 16%. Количество актов дефекации увеличено в 6,6 раза, по отношению к показателям группы НХС и в 205 раза по отношению к показателям интактной группы. Таким образом, препарат </w:t>
      </w:r>
      <w:r w:rsidRPr="006E3762">
        <w:rPr>
          <w:rFonts w:ascii="Times New Roman" w:hAnsi="Times New Roman" w:cs="Times New Roman"/>
          <w:i/>
          <w:sz w:val="28"/>
          <w:szCs w:val="28"/>
        </w:rPr>
        <w:t>(130)</w:t>
      </w:r>
      <w:r w:rsidRPr="006E3762">
        <w:rPr>
          <w:rFonts w:ascii="Times New Roman" w:hAnsi="Times New Roman" w:cs="Times New Roman"/>
          <w:sz w:val="28"/>
          <w:szCs w:val="28"/>
        </w:rPr>
        <w:t xml:space="preserve"> в дозе 10 мг/кг проявил нейротропной действие в эксперименте – у крыс нивелировалось депрессивное состояния и немног</w:t>
      </w:r>
      <w:r>
        <w:rPr>
          <w:rFonts w:ascii="Times New Roman" w:hAnsi="Times New Roman" w:cs="Times New Roman"/>
          <w:sz w:val="28"/>
          <w:szCs w:val="28"/>
        </w:rPr>
        <w:t>о снизился уровень тревожности.</w:t>
      </w:r>
    </w:p>
    <w:p w14:paraId="2A9CFF34" w14:textId="77777777" w:rsidR="00BA478B" w:rsidRPr="006E3762" w:rsidRDefault="00071B52"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В группе </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происходит значительное увеличение показателей горизонтальной активности в 1,5 раза по сравнению с группой НХС и эти показатели на 26% превышают показатели группы сравнения (амитприлин) и на 10% превышают показатели группы интактных крыс. Показатели вертикальной активности так же увеличиваются на 10% по сравнению с показателями группы НХС и превышают показатели показателей интактной группы на 28%. Показатели груминга снижаются на 10% по сравнению с группой НХС, и по сравнению с показателями интактной группы - на 18%. Показатели дефекации увеличены в 6,6 раза по отношению к показателям группы НХС и по отношению к показателям интактной группы в 2,5 раза, показатели количества актов уринации приблизились к показателям интактной группы. Под действием препарата </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у животных увеличилась двигательная активность и вертикальная активность, снизилась эмоциональная реактивность. Животные демонстрируют повышенную возбудимость ЦНС и тревожно-фобическое расстройство.</w:t>
      </w:r>
    </w:p>
    <w:p w14:paraId="5C30BEAE" w14:textId="1D2D2DFC" w:rsidR="00071B52" w:rsidRPr="006E3762" w:rsidRDefault="00071B52"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sz w:val="28"/>
          <w:szCs w:val="28"/>
          <w:lang w:val="kk-KZ"/>
        </w:rPr>
        <w:t xml:space="preserve">Исходя из выше представленной таблицы </w:t>
      </w:r>
      <w:r w:rsidRPr="006E3762">
        <w:rPr>
          <w:rFonts w:ascii="Times New Roman" w:eastAsia="Calibri" w:hAnsi="Times New Roman" w:cs="Times New Roman"/>
          <w:sz w:val="28"/>
          <w:szCs w:val="28"/>
        </w:rPr>
        <w:t xml:space="preserve">8, выявлено ориентировочно двигательная активность в исследуемых группах </w:t>
      </w:r>
      <w:r w:rsidRPr="006E3762">
        <w:rPr>
          <w:rFonts w:ascii="Times New Roman" w:hAnsi="Times New Roman" w:cs="Times New Roman"/>
          <w:i/>
          <w:sz w:val="28"/>
          <w:szCs w:val="28"/>
          <w:lang w:eastAsia="ko-KR"/>
        </w:rPr>
        <w:t>(108-109)</w:t>
      </w:r>
      <w:r w:rsidRPr="006E3762">
        <w:rPr>
          <w:rFonts w:ascii="Times New Roman" w:hAnsi="Times New Roman" w:cs="Times New Roman"/>
          <w:b/>
          <w:sz w:val="28"/>
          <w:szCs w:val="28"/>
          <w:lang w:eastAsia="ko-KR"/>
        </w:rPr>
        <w:t xml:space="preserve"> </w:t>
      </w:r>
      <w:r w:rsidRPr="006E3762">
        <w:rPr>
          <w:rFonts w:ascii="Times New Roman" w:eastAsia="Calibri" w:hAnsi="Times New Roman" w:cs="Times New Roman"/>
          <w:sz w:val="28"/>
          <w:szCs w:val="28"/>
        </w:rPr>
        <w:t xml:space="preserve">и </w:t>
      </w:r>
      <w:r w:rsidRPr="006E3762">
        <w:rPr>
          <w:rFonts w:ascii="Times New Roman" w:eastAsia="Calibri" w:hAnsi="Times New Roman" w:cs="Times New Roman"/>
          <w:i/>
          <w:sz w:val="28"/>
          <w:szCs w:val="28"/>
        </w:rPr>
        <w:t>(129-131)</w:t>
      </w:r>
      <w:r w:rsidRPr="006E3762">
        <w:rPr>
          <w:rFonts w:ascii="Times New Roman" w:eastAsia="Calibri" w:hAnsi="Times New Roman" w:cs="Times New Roman"/>
          <w:sz w:val="28"/>
          <w:szCs w:val="28"/>
        </w:rPr>
        <w:t xml:space="preserve"> п</w:t>
      </w:r>
      <w:r w:rsidR="000A0E98" w:rsidRPr="006E3762">
        <w:rPr>
          <w:rFonts w:ascii="Times New Roman" w:eastAsia="Calibri" w:hAnsi="Times New Roman" w:cs="Times New Roman"/>
          <w:sz w:val="28"/>
          <w:szCs w:val="28"/>
        </w:rPr>
        <w:t xml:space="preserve">о сравнению с группой контроль </w:t>
      </w:r>
      <w:r w:rsidR="000A0E98" w:rsidRPr="006E3762">
        <w:rPr>
          <w:rFonts w:ascii="Times New Roman" w:hAnsi="Times New Roman" w:cs="Times New Roman"/>
          <w:sz w:val="28"/>
          <w:szCs w:val="28"/>
        </w:rPr>
        <w:t>[</w:t>
      </w:r>
      <w:r w:rsidR="002E2095">
        <w:rPr>
          <w:rFonts w:ascii="Times New Roman" w:hAnsi="Times New Roman" w:cs="Times New Roman"/>
          <w:snapToGrid w:val="0"/>
          <w:sz w:val="28"/>
          <w:szCs w:val="28"/>
        </w:rPr>
        <w:t>156, с</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 xml:space="preserve">; </w:t>
      </w:r>
      <w:r w:rsidR="000A0E98" w:rsidRPr="006E3762">
        <w:rPr>
          <w:rFonts w:ascii="Times New Roman" w:hAnsi="Times New Roman" w:cs="Times New Roman"/>
          <w:sz w:val="28"/>
          <w:szCs w:val="28"/>
        </w:rPr>
        <w:t>169</w:t>
      </w:r>
      <w:r w:rsidR="003228B6" w:rsidRPr="006E3762">
        <w:rPr>
          <w:rFonts w:ascii="Times New Roman" w:hAnsi="Times New Roman" w:cs="Times New Roman"/>
          <w:sz w:val="28"/>
          <w:szCs w:val="28"/>
        </w:rPr>
        <w:t>, с. 3-130</w:t>
      </w:r>
      <w:r w:rsidR="000A0E98" w:rsidRPr="006E3762">
        <w:rPr>
          <w:rFonts w:ascii="Times New Roman" w:hAnsi="Times New Roman" w:cs="Times New Roman"/>
          <w:sz w:val="28"/>
          <w:szCs w:val="28"/>
        </w:rPr>
        <w:t>].</w:t>
      </w:r>
      <w:r w:rsidR="000A0E98" w:rsidRPr="006E3762">
        <w:rPr>
          <w:rFonts w:ascii="Times New Roman" w:eastAsia="TimesNewRomanPSMT" w:hAnsi="Times New Roman" w:cs="Times New Roman"/>
          <w:sz w:val="28"/>
          <w:szCs w:val="28"/>
        </w:rPr>
        <w:t xml:space="preserve"> </w:t>
      </w:r>
      <w:r w:rsidRPr="006E3762">
        <w:rPr>
          <w:rFonts w:ascii="Times New Roman" w:eastAsia="Calibri" w:hAnsi="Times New Roman" w:cs="Times New Roman"/>
          <w:sz w:val="28"/>
          <w:szCs w:val="28"/>
        </w:rPr>
        <w:t xml:space="preserve">Также, у данных групп выявлена пониженная реакция на депрессивное состояние. Этому свидетельствует показатели тревожности. В качестве группы сравнения взято препарат амитриптилин, в таблице-8 можно будет увидеть пониженное депрессивное состояния и выраженную двигательную активность, которому сопоставимы образцы </w:t>
      </w:r>
      <w:r w:rsidRPr="006E3762">
        <w:rPr>
          <w:rFonts w:ascii="Times New Roman" w:eastAsia="Calibri" w:hAnsi="Times New Roman" w:cs="Times New Roman"/>
          <w:i/>
          <w:sz w:val="28"/>
          <w:szCs w:val="28"/>
        </w:rPr>
        <w:t>(108)</w:t>
      </w:r>
      <w:r w:rsidRPr="006E3762">
        <w:rPr>
          <w:rFonts w:ascii="Times New Roman" w:eastAsia="Calibri" w:hAnsi="Times New Roman" w:cs="Times New Roman"/>
          <w:sz w:val="28"/>
          <w:szCs w:val="28"/>
        </w:rPr>
        <w:t xml:space="preserve"> и </w:t>
      </w:r>
      <w:r w:rsidRPr="006E3762">
        <w:rPr>
          <w:rFonts w:ascii="Times New Roman" w:eastAsia="Calibri" w:hAnsi="Times New Roman" w:cs="Times New Roman"/>
          <w:i/>
          <w:sz w:val="28"/>
          <w:szCs w:val="28"/>
        </w:rPr>
        <w:t>(109).</w:t>
      </w:r>
      <w:r w:rsidRPr="006E3762">
        <w:rPr>
          <w:rFonts w:ascii="Times New Roman" w:eastAsia="Calibri" w:hAnsi="Times New Roman" w:cs="Times New Roman"/>
          <w:sz w:val="28"/>
          <w:szCs w:val="28"/>
        </w:rPr>
        <w:t xml:space="preserve"> Группа сравнения (препарат амитриптилин) </w:t>
      </w:r>
      <w:r w:rsidR="00C57900" w:rsidRPr="006E3762">
        <w:rPr>
          <w:rFonts w:ascii="Times New Roman" w:hAnsi="Times New Roman" w:cs="Times New Roman"/>
          <w:sz w:val="28"/>
          <w:szCs w:val="28"/>
        </w:rPr>
        <w:t>[</w:t>
      </w:r>
      <w:r w:rsidR="00961594">
        <w:rPr>
          <w:rFonts w:ascii="Times New Roman" w:hAnsi="Times New Roman" w:cs="Times New Roman"/>
          <w:snapToGrid w:val="0"/>
          <w:sz w:val="28"/>
          <w:szCs w:val="28"/>
        </w:rPr>
        <w:t>156, р</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 xml:space="preserve">; </w:t>
      </w:r>
      <w:r w:rsidR="00C57900" w:rsidRPr="006E3762">
        <w:rPr>
          <w:rFonts w:ascii="Times New Roman" w:hAnsi="Times New Roman" w:cs="Times New Roman"/>
          <w:sz w:val="28"/>
          <w:szCs w:val="28"/>
        </w:rPr>
        <w:t>16</w:t>
      </w:r>
      <w:r w:rsidR="002E2095">
        <w:rPr>
          <w:rFonts w:ascii="Times New Roman" w:hAnsi="Times New Roman" w:cs="Times New Roman"/>
          <w:sz w:val="28"/>
          <w:szCs w:val="28"/>
        </w:rPr>
        <w:t>4</w:t>
      </w:r>
      <w:r w:rsidR="003228B6" w:rsidRPr="006E3762">
        <w:rPr>
          <w:rFonts w:ascii="Times New Roman" w:hAnsi="Times New Roman" w:cs="Times New Roman"/>
          <w:sz w:val="28"/>
          <w:szCs w:val="28"/>
        </w:rPr>
        <w:t>, с. 3-70</w:t>
      </w:r>
      <w:r w:rsidR="00C57900" w:rsidRPr="006E3762">
        <w:rPr>
          <w:rFonts w:ascii="Times New Roman" w:hAnsi="Times New Roman" w:cs="Times New Roman"/>
          <w:sz w:val="28"/>
          <w:szCs w:val="28"/>
        </w:rPr>
        <w:t xml:space="preserve">] </w:t>
      </w:r>
      <w:r w:rsidRPr="006E3762">
        <w:rPr>
          <w:rFonts w:ascii="Times New Roman" w:eastAsia="Calibri" w:hAnsi="Times New Roman" w:cs="Times New Roman"/>
          <w:sz w:val="28"/>
          <w:szCs w:val="28"/>
        </w:rPr>
        <w:t>показал среднее значение - 0,4; а стандарт</w:t>
      </w:r>
      <w:r w:rsidRPr="006E3762">
        <w:rPr>
          <w:rFonts w:ascii="Times New Roman" w:eastAsia="Calibri" w:hAnsi="Times New Roman" w:cs="Times New Roman"/>
          <w:sz w:val="28"/>
          <w:szCs w:val="28"/>
          <w:lang w:val="kk-KZ"/>
        </w:rPr>
        <w:t>ная</w:t>
      </w:r>
      <w:r w:rsidRPr="006E3762">
        <w:rPr>
          <w:rFonts w:ascii="Times New Roman" w:eastAsia="Calibri" w:hAnsi="Times New Roman" w:cs="Times New Roman"/>
          <w:sz w:val="28"/>
          <w:szCs w:val="28"/>
        </w:rPr>
        <w:t xml:space="preserve"> ошибк</w:t>
      </w:r>
      <w:r w:rsidRPr="006E3762">
        <w:rPr>
          <w:rFonts w:ascii="Times New Roman" w:eastAsia="Calibri" w:hAnsi="Times New Roman" w:cs="Times New Roman"/>
          <w:sz w:val="28"/>
          <w:szCs w:val="28"/>
          <w:lang w:val="kk-KZ"/>
        </w:rPr>
        <w:t>а</w:t>
      </w:r>
      <w:r w:rsidRPr="006E3762">
        <w:rPr>
          <w:rFonts w:ascii="Times New Roman" w:eastAsia="Calibri" w:hAnsi="Times New Roman" w:cs="Times New Roman"/>
          <w:sz w:val="28"/>
          <w:szCs w:val="28"/>
        </w:rPr>
        <w:t xml:space="preserve"> среднего значения составляет – 0,7; то есть исследовательская группа состоящая из 10 животных проявила не большое различия при груминги (умывания) относительно своихсоратников; данные </w:t>
      </w:r>
      <w:r w:rsidRPr="006E3762">
        <w:rPr>
          <w:rFonts w:ascii="Times New Roman" w:eastAsia="Calibri" w:hAnsi="Times New Roman" w:cs="Times New Roman"/>
          <w:sz w:val="28"/>
          <w:szCs w:val="28"/>
          <w:lang w:val="kk-KZ"/>
        </w:rPr>
        <w:t>показатели</w:t>
      </w:r>
      <w:r w:rsidRPr="006E3762">
        <w:rPr>
          <w:rFonts w:ascii="Times New Roman" w:eastAsia="Calibri" w:hAnsi="Times New Roman" w:cs="Times New Roman"/>
          <w:sz w:val="28"/>
          <w:szCs w:val="28"/>
        </w:rPr>
        <w:t xml:space="preserve"> выявлены с помощью программы </w:t>
      </w:r>
      <w:r w:rsidRPr="006E3762">
        <w:rPr>
          <w:rFonts w:ascii="Times New Roman" w:eastAsia="Calibri" w:hAnsi="Times New Roman" w:cs="Times New Roman"/>
          <w:sz w:val="28"/>
          <w:szCs w:val="28"/>
          <w:lang w:val="en-US"/>
        </w:rPr>
        <w:t>Statistica</w:t>
      </w:r>
      <w:r w:rsidRPr="006E3762">
        <w:rPr>
          <w:rFonts w:ascii="Times New Roman" w:eastAsia="Calibri" w:hAnsi="Times New Roman" w:cs="Times New Roman"/>
          <w:sz w:val="28"/>
          <w:szCs w:val="28"/>
        </w:rPr>
        <w:t xml:space="preserve"> 8.0</w:t>
      </w:r>
      <w:r w:rsidRPr="006E3762">
        <w:rPr>
          <w:rFonts w:ascii="Times New Roman" w:eastAsia="Calibri" w:hAnsi="Times New Roman" w:cs="Times New Roman"/>
          <w:sz w:val="28"/>
          <w:szCs w:val="28"/>
          <w:lang w:val="kk-KZ"/>
        </w:rPr>
        <w:t xml:space="preserve">. В том числе была изучена межгрупавая отличия по </w:t>
      </w:r>
      <w:r w:rsidRPr="006E3762">
        <w:rPr>
          <w:rFonts w:ascii="Times New Roman" w:eastAsia="Calibri" w:hAnsi="Times New Roman" w:cs="Times New Roman"/>
          <w:sz w:val="28"/>
          <w:szCs w:val="28"/>
          <w:lang w:val="en-US"/>
        </w:rPr>
        <w:t>Mann</w:t>
      </w:r>
      <w:r w:rsidRPr="006E3762">
        <w:rPr>
          <w:rFonts w:ascii="Times New Roman" w:eastAsia="Calibri" w:hAnsi="Times New Roman" w:cs="Times New Roman"/>
          <w:sz w:val="28"/>
          <w:szCs w:val="28"/>
        </w:rPr>
        <w:t xml:space="preserve"> </w:t>
      </w:r>
      <w:r w:rsidRPr="006E3762">
        <w:rPr>
          <w:rFonts w:ascii="Times New Roman" w:eastAsia="Calibri" w:hAnsi="Times New Roman" w:cs="Times New Roman"/>
          <w:sz w:val="28"/>
          <w:szCs w:val="28"/>
          <w:lang w:val="en-US"/>
        </w:rPr>
        <w:t>Whitney</w:t>
      </w:r>
      <w:r w:rsidRPr="006E3762">
        <w:rPr>
          <w:rFonts w:ascii="Times New Roman" w:eastAsia="Calibri" w:hAnsi="Times New Roman" w:cs="Times New Roman"/>
          <w:sz w:val="28"/>
          <w:szCs w:val="28"/>
          <w:lang w:val="kk-KZ"/>
        </w:rPr>
        <w:t>, это показала на сколько отличается одна группа от группы контроль и если опытная группа проявила выраженную или пониженную активность в зависимости от теста и его роли в данном тесте, в нашем случае в спектре двигательной активности должна быть высокое цифровое значения, в спектре проявление тревож</w:t>
      </w:r>
      <w:r w:rsidR="002E2095">
        <w:rPr>
          <w:rFonts w:ascii="Times New Roman" w:eastAsia="Calibri" w:hAnsi="Times New Roman" w:cs="Times New Roman"/>
          <w:sz w:val="28"/>
          <w:szCs w:val="28"/>
          <w:lang w:val="kk-KZ"/>
        </w:rPr>
        <w:t xml:space="preserve">ности низкая цифорвое значение </w:t>
      </w:r>
      <w:r w:rsidR="002E2095" w:rsidRPr="006E3762">
        <w:rPr>
          <w:rFonts w:ascii="Times New Roman" w:hAnsi="Times New Roman" w:cs="Times New Roman"/>
          <w:sz w:val="28"/>
          <w:szCs w:val="28"/>
        </w:rPr>
        <w:t>[</w:t>
      </w:r>
      <w:r w:rsidR="00961594">
        <w:rPr>
          <w:rFonts w:ascii="Times New Roman" w:hAnsi="Times New Roman" w:cs="Times New Roman"/>
          <w:snapToGrid w:val="0"/>
          <w:sz w:val="28"/>
          <w:szCs w:val="28"/>
        </w:rPr>
        <w:t>156, р</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 xml:space="preserve">; </w:t>
      </w:r>
      <w:r w:rsidR="002E2095" w:rsidRPr="006E3762">
        <w:rPr>
          <w:rFonts w:ascii="Times New Roman" w:hAnsi="Times New Roman" w:cs="Times New Roman"/>
          <w:sz w:val="28"/>
          <w:szCs w:val="28"/>
        </w:rPr>
        <w:t>16</w:t>
      </w:r>
      <w:r w:rsidR="002E2095">
        <w:rPr>
          <w:rFonts w:ascii="Times New Roman" w:hAnsi="Times New Roman" w:cs="Times New Roman"/>
          <w:sz w:val="28"/>
          <w:szCs w:val="28"/>
        </w:rPr>
        <w:t>4</w:t>
      </w:r>
      <w:r w:rsidR="002E2095" w:rsidRPr="006E3762">
        <w:rPr>
          <w:rFonts w:ascii="Times New Roman" w:hAnsi="Times New Roman" w:cs="Times New Roman"/>
          <w:sz w:val="28"/>
          <w:szCs w:val="28"/>
        </w:rPr>
        <w:t>, с. 3-70</w:t>
      </w:r>
      <w:r w:rsidR="002E2095">
        <w:rPr>
          <w:rFonts w:ascii="Times New Roman" w:hAnsi="Times New Roman" w:cs="Times New Roman"/>
          <w:sz w:val="28"/>
          <w:szCs w:val="28"/>
        </w:rPr>
        <w:t>].</w:t>
      </w:r>
      <w:r w:rsidRPr="006E3762">
        <w:rPr>
          <w:rFonts w:ascii="Times New Roman" w:eastAsia="Calibri" w:hAnsi="Times New Roman" w:cs="Times New Roman"/>
          <w:sz w:val="28"/>
          <w:szCs w:val="28"/>
          <w:lang w:val="kk-KZ"/>
        </w:rPr>
        <w:t xml:space="preserve"> </w:t>
      </w:r>
      <w:r w:rsidR="00331928" w:rsidRPr="006E3762">
        <w:rPr>
          <w:rFonts w:ascii="Times New Roman" w:eastAsia="Calibri" w:hAnsi="Times New Roman" w:cs="Times New Roman"/>
          <w:sz w:val="28"/>
          <w:szCs w:val="28"/>
        </w:rPr>
        <w:t xml:space="preserve"> </w:t>
      </w:r>
    </w:p>
    <w:p w14:paraId="550FFE10" w14:textId="77777777" w:rsidR="00071B52" w:rsidRPr="006E3762" w:rsidRDefault="00071B52" w:rsidP="006E3762">
      <w:pPr>
        <w:spacing w:after="0" w:line="240" w:lineRule="auto"/>
        <w:ind w:firstLine="709"/>
        <w:jc w:val="both"/>
        <w:rPr>
          <w:rFonts w:ascii="Times New Roman" w:hAnsi="Times New Roman" w:cs="Times New Roman"/>
          <w:i/>
          <w:sz w:val="28"/>
          <w:szCs w:val="28"/>
        </w:rPr>
      </w:pPr>
      <w:r w:rsidRPr="006E3762">
        <w:rPr>
          <w:rFonts w:ascii="Times New Roman" w:hAnsi="Times New Roman" w:cs="Times New Roman"/>
          <w:i/>
          <w:sz w:val="28"/>
          <w:szCs w:val="28"/>
        </w:rPr>
        <w:t>Исследование воздействия изучаемых соединений на ориентировочно-исследовательское поведение животных методом «Приподнятый крестообразный лабиринт»</w:t>
      </w:r>
    </w:p>
    <w:p w14:paraId="61929862" w14:textId="5100395E" w:rsidR="00FA1F4E" w:rsidRPr="002E2095" w:rsidRDefault="00FA1F4E"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У животных, получавших соединения </w:t>
      </w:r>
      <w:r w:rsidR="003464D7" w:rsidRPr="006E3762">
        <w:rPr>
          <w:rFonts w:ascii="Times New Roman" w:eastAsia="Times New Roman" w:hAnsi="Times New Roman" w:cs="Times New Roman"/>
          <w:i/>
          <w:sz w:val="28"/>
          <w:szCs w:val="28"/>
        </w:rPr>
        <w:t>(95)</w:t>
      </w:r>
      <w:r w:rsidR="003228B6" w:rsidRPr="006E3762">
        <w:rPr>
          <w:rFonts w:ascii="Times New Roman" w:hAnsi="Times New Roman" w:cs="Times New Roman"/>
          <w:i/>
          <w:sz w:val="28"/>
          <w:szCs w:val="28"/>
        </w:rPr>
        <w:t>,</w:t>
      </w:r>
      <w:r w:rsidR="003464D7" w:rsidRPr="006E3762">
        <w:rPr>
          <w:rFonts w:ascii="Times New Roman" w:hAnsi="Times New Roman" w:cs="Times New Roman"/>
          <w:i/>
          <w:sz w:val="28"/>
          <w:szCs w:val="28"/>
        </w:rPr>
        <w:t xml:space="preserve"> </w:t>
      </w:r>
      <w:r w:rsidR="003464D7" w:rsidRPr="006E3762">
        <w:rPr>
          <w:rFonts w:ascii="Times New Roman" w:hAnsi="Times New Roman" w:cs="Times New Roman"/>
          <w:i/>
          <w:sz w:val="28"/>
          <w:szCs w:val="28"/>
          <w:lang w:eastAsia="ko-KR"/>
        </w:rPr>
        <w:t>(108-109)</w:t>
      </w:r>
      <w:r w:rsidR="003464D7" w:rsidRPr="006E3762">
        <w:rPr>
          <w:rFonts w:ascii="Times New Roman" w:hAnsi="Times New Roman" w:cs="Times New Roman"/>
          <w:i/>
          <w:sz w:val="28"/>
          <w:szCs w:val="28"/>
        </w:rPr>
        <w:t>, (129), (130)</w:t>
      </w:r>
      <w:r w:rsidR="003464D7" w:rsidRPr="006E3762">
        <w:rPr>
          <w:rFonts w:ascii="Times New Roman" w:hAnsi="Times New Roman" w:cs="Times New Roman"/>
          <w:sz w:val="28"/>
          <w:szCs w:val="28"/>
        </w:rPr>
        <w:t xml:space="preserve"> и </w:t>
      </w:r>
      <w:r w:rsidR="003464D7" w:rsidRPr="006E3762">
        <w:rPr>
          <w:rFonts w:ascii="Times New Roman" w:hAnsi="Times New Roman" w:cs="Times New Roman"/>
          <w:i/>
          <w:sz w:val="28"/>
          <w:szCs w:val="28"/>
        </w:rPr>
        <w:t>(131)</w:t>
      </w:r>
      <w:r w:rsidR="003464D7" w:rsidRPr="006E3762">
        <w:rPr>
          <w:rFonts w:ascii="Times New Roman" w:hAnsi="Times New Roman" w:cs="Times New Roman"/>
          <w:sz w:val="28"/>
          <w:szCs w:val="28"/>
          <w:lang w:eastAsia="ko-KR"/>
        </w:rPr>
        <w:t xml:space="preserve"> </w:t>
      </w:r>
      <w:r w:rsidR="00E5506D" w:rsidRPr="006E3762">
        <w:rPr>
          <w:rFonts w:ascii="Times New Roman" w:hAnsi="Times New Roman" w:cs="Times New Roman"/>
          <w:sz w:val="28"/>
          <w:szCs w:val="28"/>
        </w:rPr>
        <w:t xml:space="preserve">подвергнутыми экспериментальному эмоциональному стрессу, по сравнению с крысами контрольной группы, </w:t>
      </w:r>
      <w:r w:rsidRPr="006E3762">
        <w:rPr>
          <w:rFonts w:ascii="Times New Roman" w:hAnsi="Times New Roman" w:cs="Times New Roman"/>
          <w:sz w:val="28"/>
          <w:szCs w:val="28"/>
        </w:rPr>
        <w:t>наблюдалось выраженное анксиолитическое действие</w:t>
      </w:r>
      <w:r w:rsidR="00E5506D" w:rsidRPr="006E3762">
        <w:rPr>
          <w:rFonts w:ascii="Times New Roman" w:hAnsi="Times New Roman" w:cs="Times New Roman"/>
          <w:sz w:val="28"/>
          <w:szCs w:val="28"/>
        </w:rPr>
        <w:t xml:space="preserve"> в дозе 10 мг/кг</w:t>
      </w:r>
      <w:r w:rsidRPr="006E3762">
        <w:rPr>
          <w:rFonts w:ascii="Times New Roman" w:hAnsi="Times New Roman" w:cs="Times New Roman"/>
          <w:sz w:val="28"/>
          <w:szCs w:val="28"/>
        </w:rPr>
        <w:t>. Это проявлялось в снижении тревожного поведения, что подтверждает потенциал данных соединений в ка</w:t>
      </w:r>
      <w:r w:rsidR="002E2095">
        <w:rPr>
          <w:rFonts w:ascii="Times New Roman" w:hAnsi="Times New Roman" w:cs="Times New Roman"/>
          <w:sz w:val="28"/>
          <w:szCs w:val="28"/>
        </w:rPr>
        <w:t xml:space="preserve">честве анксиолитических агентов </w:t>
      </w:r>
      <w:r w:rsidR="002E2095" w:rsidRPr="006E3762">
        <w:rPr>
          <w:rFonts w:ascii="Times New Roman" w:hAnsi="Times New Roman" w:cs="Times New Roman"/>
          <w:sz w:val="28"/>
          <w:szCs w:val="28"/>
        </w:rPr>
        <w:t>[</w:t>
      </w:r>
      <w:r w:rsidR="00961594">
        <w:rPr>
          <w:rFonts w:ascii="Times New Roman" w:hAnsi="Times New Roman" w:cs="Times New Roman"/>
          <w:snapToGrid w:val="0"/>
          <w:sz w:val="28"/>
          <w:szCs w:val="28"/>
        </w:rPr>
        <w:t>156, р</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 xml:space="preserve">; </w:t>
      </w:r>
      <w:r w:rsidR="002E2095" w:rsidRPr="006E3762">
        <w:rPr>
          <w:rFonts w:ascii="Times New Roman" w:hAnsi="Times New Roman" w:cs="Times New Roman"/>
          <w:sz w:val="28"/>
          <w:szCs w:val="28"/>
        </w:rPr>
        <w:t>16</w:t>
      </w:r>
      <w:r w:rsidR="002E2095">
        <w:rPr>
          <w:rFonts w:ascii="Times New Roman" w:hAnsi="Times New Roman" w:cs="Times New Roman"/>
          <w:sz w:val="28"/>
          <w:szCs w:val="28"/>
        </w:rPr>
        <w:t>4</w:t>
      </w:r>
      <w:r w:rsidR="002E2095" w:rsidRPr="006E3762">
        <w:rPr>
          <w:rFonts w:ascii="Times New Roman" w:hAnsi="Times New Roman" w:cs="Times New Roman"/>
          <w:sz w:val="28"/>
          <w:szCs w:val="28"/>
        </w:rPr>
        <w:t>, с. 3-70]</w:t>
      </w:r>
      <w:r w:rsidR="002E2095">
        <w:rPr>
          <w:rFonts w:ascii="Times New Roman" w:hAnsi="Times New Roman" w:cs="Times New Roman"/>
          <w:sz w:val="28"/>
          <w:szCs w:val="28"/>
          <w:lang w:val="kk-KZ"/>
        </w:rPr>
        <w:t>.</w:t>
      </w:r>
    </w:p>
    <w:p w14:paraId="4FECC902" w14:textId="3D78126D" w:rsidR="003464D7" w:rsidRPr="006E3762" w:rsidRDefault="003464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Введение исследуемых соединений проявляют анксиолитическое действие, что проявлялось в изменении поведенческих показателей в тесте «приподнятый крестообразный лабиринт». В частности, у животных группы, получавшей соединение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отмечалось уменьшение времени нахождения в закрытых рукавах на 12,4%, а у групп, получавших соединения </w:t>
      </w:r>
      <w:r w:rsidRPr="006E3762">
        <w:rPr>
          <w:rFonts w:ascii="Times New Roman" w:hAnsi="Times New Roman" w:cs="Times New Roman"/>
          <w:i/>
          <w:sz w:val="28"/>
          <w:szCs w:val="28"/>
        </w:rPr>
        <w:t>(109)</w:t>
      </w:r>
      <w:r w:rsidRPr="006E3762">
        <w:rPr>
          <w:rFonts w:ascii="Times New Roman" w:hAnsi="Times New Roman" w:cs="Times New Roman"/>
          <w:sz w:val="28"/>
          <w:szCs w:val="28"/>
        </w:rPr>
        <w:t xml:space="preserve"> и </w:t>
      </w:r>
      <w:r w:rsidRPr="006E3762">
        <w:rPr>
          <w:rFonts w:ascii="Times New Roman" w:hAnsi="Times New Roman" w:cs="Times New Roman"/>
          <w:i/>
          <w:sz w:val="28"/>
          <w:szCs w:val="28"/>
        </w:rPr>
        <w:t>(108)</w:t>
      </w:r>
      <w:r w:rsidRPr="006E3762">
        <w:rPr>
          <w:rFonts w:ascii="Times New Roman" w:hAnsi="Times New Roman" w:cs="Times New Roman"/>
          <w:sz w:val="28"/>
          <w:szCs w:val="28"/>
        </w:rPr>
        <w:t xml:space="preserve">, </w:t>
      </w:r>
      <w:r w:rsidR="009177EC" w:rsidRPr="006E3762">
        <w:rPr>
          <w:rFonts w:ascii="Times New Roman" w:hAnsi="Times New Roman" w:cs="Times New Roman"/>
          <w:sz w:val="28"/>
          <w:szCs w:val="28"/>
        </w:rPr>
        <w:t>‒</w:t>
      </w:r>
      <w:r w:rsidRPr="006E3762">
        <w:rPr>
          <w:rFonts w:ascii="Times New Roman" w:hAnsi="Times New Roman" w:cs="Times New Roman"/>
          <w:sz w:val="28"/>
          <w:szCs w:val="28"/>
        </w:rPr>
        <w:t xml:space="preserve"> на 17,3 и 12,4% соответственно по </w:t>
      </w:r>
      <w:r w:rsidR="002E2095">
        <w:rPr>
          <w:rFonts w:ascii="Times New Roman" w:hAnsi="Times New Roman" w:cs="Times New Roman"/>
          <w:sz w:val="28"/>
          <w:szCs w:val="28"/>
        </w:rPr>
        <w:t xml:space="preserve">сравнению с контрольной группой </w:t>
      </w:r>
      <w:r w:rsidR="002E2095" w:rsidRPr="006E3762">
        <w:rPr>
          <w:rFonts w:ascii="Times New Roman" w:hAnsi="Times New Roman" w:cs="Times New Roman"/>
          <w:sz w:val="28"/>
          <w:szCs w:val="28"/>
        </w:rPr>
        <w:t>[</w:t>
      </w:r>
      <w:r w:rsidR="00961594">
        <w:rPr>
          <w:rFonts w:ascii="Times New Roman" w:hAnsi="Times New Roman" w:cs="Times New Roman"/>
          <w:snapToGrid w:val="0"/>
          <w:sz w:val="28"/>
          <w:szCs w:val="28"/>
        </w:rPr>
        <w:t>156, р</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 xml:space="preserve">; </w:t>
      </w:r>
      <w:r w:rsidR="002E2095" w:rsidRPr="006E3762">
        <w:rPr>
          <w:rFonts w:ascii="Times New Roman" w:hAnsi="Times New Roman" w:cs="Times New Roman"/>
          <w:sz w:val="28"/>
          <w:szCs w:val="28"/>
        </w:rPr>
        <w:t>16</w:t>
      </w:r>
      <w:r w:rsidR="002E2095">
        <w:rPr>
          <w:rFonts w:ascii="Times New Roman" w:hAnsi="Times New Roman" w:cs="Times New Roman"/>
          <w:sz w:val="28"/>
          <w:szCs w:val="28"/>
        </w:rPr>
        <w:t>4</w:t>
      </w:r>
      <w:r w:rsidR="002E2095" w:rsidRPr="006E3762">
        <w:rPr>
          <w:rFonts w:ascii="Times New Roman" w:hAnsi="Times New Roman" w:cs="Times New Roman"/>
          <w:sz w:val="28"/>
          <w:szCs w:val="28"/>
        </w:rPr>
        <w:t>, с. 3-70</w:t>
      </w:r>
      <w:r w:rsidR="002E2095">
        <w:rPr>
          <w:rFonts w:ascii="Times New Roman" w:hAnsi="Times New Roman" w:cs="Times New Roman"/>
          <w:sz w:val="28"/>
          <w:szCs w:val="28"/>
        </w:rPr>
        <w:t>].</w:t>
      </w:r>
      <w:r w:rsidRPr="006E3762">
        <w:rPr>
          <w:rFonts w:ascii="Times New Roman" w:hAnsi="Times New Roman" w:cs="Times New Roman"/>
          <w:sz w:val="28"/>
          <w:szCs w:val="28"/>
        </w:rPr>
        <w:t xml:space="preserve"> Одновременно наблюдалось увеличение времени пребывания в открытых рукавах: в группе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w:t>
      </w:r>
      <w:r w:rsidR="009177EC" w:rsidRPr="006E3762">
        <w:rPr>
          <w:rFonts w:ascii="Times New Roman" w:hAnsi="Times New Roman" w:cs="Times New Roman"/>
          <w:sz w:val="28"/>
          <w:szCs w:val="28"/>
        </w:rPr>
        <w:t>‒</w:t>
      </w:r>
      <w:r w:rsidRPr="006E3762">
        <w:rPr>
          <w:rFonts w:ascii="Times New Roman" w:hAnsi="Times New Roman" w:cs="Times New Roman"/>
          <w:sz w:val="28"/>
          <w:szCs w:val="28"/>
        </w:rPr>
        <w:t xml:space="preserve"> на 76,1%, в группе </w:t>
      </w:r>
      <w:r w:rsidRPr="006E3762">
        <w:rPr>
          <w:rFonts w:ascii="Times New Roman" w:hAnsi="Times New Roman" w:cs="Times New Roman"/>
          <w:i/>
          <w:sz w:val="28"/>
          <w:szCs w:val="28"/>
        </w:rPr>
        <w:t>(130)</w:t>
      </w:r>
      <w:r w:rsidRPr="006E3762">
        <w:rPr>
          <w:rFonts w:ascii="Times New Roman" w:hAnsi="Times New Roman" w:cs="Times New Roman"/>
          <w:sz w:val="28"/>
          <w:szCs w:val="28"/>
        </w:rPr>
        <w:t xml:space="preserve"> </w:t>
      </w:r>
      <w:r w:rsidR="009177EC" w:rsidRPr="006E3762">
        <w:rPr>
          <w:rFonts w:ascii="Times New Roman" w:hAnsi="Times New Roman" w:cs="Times New Roman"/>
          <w:sz w:val="28"/>
          <w:szCs w:val="28"/>
        </w:rPr>
        <w:t>‒</w:t>
      </w:r>
      <w:r w:rsidRPr="006E3762">
        <w:rPr>
          <w:rFonts w:ascii="Times New Roman" w:hAnsi="Times New Roman" w:cs="Times New Roman"/>
          <w:sz w:val="28"/>
          <w:szCs w:val="28"/>
        </w:rPr>
        <w:t xml:space="preserve"> на 79%, в группе </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w:t>
      </w:r>
      <w:r w:rsidR="009177EC" w:rsidRPr="006E3762">
        <w:rPr>
          <w:rFonts w:ascii="Times New Roman" w:hAnsi="Times New Roman" w:cs="Times New Roman"/>
          <w:sz w:val="28"/>
          <w:szCs w:val="28"/>
        </w:rPr>
        <w:t>‒</w:t>
      </w:r>
      <w:r w:rsidRPr="006E3762">
        <w:rPr>
          <w:rFonts w:ascii="Times New Roman" w:hAnsi="Times New Roman" w:cs="Times New Roman"/>
          <w:sz w:val="28"/>
          <w:szCs w:val="28"/>
        </w:rPr>
        <w:t xml:space="preserve"> на 90% по сравнению с контролем. У животных, получавших соединение </w:t>
      </w:r>
      <w:r w:rsidRPr="006E3762">
        <w:rPr>
          <w:rFonts w:ascii="Times New Roman" w:hAnsi="Times New Roman" w:cs="Times New Roman"/>
          <w:i/>
          <w:sz w:val="28"/>
          <w:szCs w:val="28"/>
        </w:rPr>
        <w:t>(129)</w:t>
      </w:r>
      <w:r w:rsidRPr="006E3762">
        <w:rPr>
          <w:rFonts w:ascii="Times New Roman" w:hAnsi="Times New Roman" w:cs="Times New Roman"/>
          <w:sz w:val="28"/>
          <w:szCs w:val="28"/>
        </w:rPr>
        <w:t xml:space="preserve">, время пребывания в закрытых рукавах снизилось на 19%, а в открытых </w:t>
      </w:r>
      <w:r w:rsidR="009177EC" w:rsidRPr="006E3762">
        <w:rPr>
          <w:rFonts w:ascii="Times New Roman" w:hAnsi="Times New Roman" w:cs="Times New Roman"/>
          <w:sz w:val="28"/>
          <w:szCs w:val="28"/>
        </w:rPr>
        <w:t>‒</w:t>
      </w:r>
      <w:r w:rsidRPr="006E3762">
        <w:rPr>
          <w:rFonts w:ascii="Times New Roman" w:hAnsi="Times New Roman" w:cs="Times New Roman"/>
          <w:sz w:val="28"/>
          <w:szCs w:val="28"/>
        </w:rPr>
        <w:t xml:space="preserve"> увеличилось на 9%. В группе </w:t>
      </w:r>
      <w:r w:rsidRPr="006E3762">
        <w:rPr>
          <w:rFonts w:ascii="Times New Roman" w:hAnsi="Times New Roman" w:cs="Times New Roman"/>
          <w:i/>
          <w:sz w:val="28"/>
          <w:szCs w:val="28"/>
        </w:rPr>
        <w:t>(130)</w:t>
      </w:r>
      <w:r w:rsidRPr="006E3762">
        <w:rPr>
          <w:rFonts w:ascii="Times New Roman" w:hAnsi="Times New Roman" w:cs="Times New Roman"/>
          <w:sz w:val="28"/>
          <w:szCs w:val="28"/>
        </w:rPr>
        <w:t xml:space="preserve"> </w:t>
      </w:r>
      <w:r w:rsidR="00504A07" w:rsidRPr="006E3762">
        <w:rPr>
          <w:rFonts w:ascii="Times New Roman" w:hAnsi="Times New Roman" w:cs="Times New Roman"/>
          <w:sz w:val="28"/>
          <w:szCs w:val="28"/>
        </w:rPr>
        <w:t>время нахождения в закрытом рукаве уменьшилось на 8%, время нахождения в открытом рукаве – увеличилось на 79%, в</w:t>
      </w:r>
      <w:r w:rsidRPr="006E3762">
        <w:rPr>
          <w:rFonts w:ascii="Times New Roman" w:hAnsi="Times New Roman" w:cs="Times New Roman"/>
          <w:sz w:val="28"/>
          <w:szCs w:val="28"/>
        </w:rPr>
        <w:t xml:space="preserve"> группе (131) время в закрытых рукавах не отличалось от контрольной группы, однако в откры</w:t>
      </w:r>
      <w:r w:rsidR="00504A07" w:rsidRPr="006E3762">
        <w:rPr>
          <w:rFonts w:ascii="Times New Roman" w:hAnsi="Times New Roman" w:cs="Times New Roman"/>
          <w:sz w:val="28"/>
          <w:szCs w:val="28"/>
        </w:rPr>
        <w:t>тых рукавах увеличилось на 90%.</w:t>
      </w:r>
    </w:p>
    <w:p w14:paraId="49E830A9" w14:textId="22473815" w:rsidR="00FA1F4E" w:rsidRPr="002E2095" w:rsidRDefault="003464D7"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Дополнительно установлено, что введение соединений гармина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и </w:t>
      </w:r>
      <w:r w:rsidR="00504A07" w:rsidRPr="006E3762">
        <w:rPr>
          <w:rFonts w:ascii="Times New Roman" w:hAnsi="Times New Roman" w:cs="Times New Roman"/>
          <w:sz w:val="28"/>
          <w:szCs w:val="28"/>
        </w:rPr>
        <w:t xml:space="preserve">соединений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w:t>
      </w:r>
      <w:r w:rsidR="00504A07" w:rsidRPr="006E3762">
        <w:rPr>
          <w:rFonts w:ascii="Times New Roman" w:hAnsi="Times New Roman" w:cs="Times New Roman"/>
          <w:sz w:val="28"/>
          <w:szCs w:val="28"/>
        </w:rPr>
        <w:t xml:space="preserve">уменьшило </w:t>
      </w:r>
      <w:r w:rsidRPr="006E3762">
        <w:rPr>
          <w:rFonts w:ascii="Times New Roman" w:hAnsi="Times New Roman" w:cs="Times New Roman"/>
          <w:sz w:val="28"/>
          <w:szCs w:val="28"/>
        </w:rPr>
        <w:t xml:space="preserve">количество заходов в закрытые рукава. В группе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также наблюдалось увеличение количества выглядываний и свешиваний, что может свидетельствовать о снижении тревожности. Кроме того, у животных </w:t>
      </w:r>
      <w:r w:rsidR="00504A07" w:rsidRPr="006E3762">
        <w:rPr>
          <w:rFonts w:ascii="Times New Roman" w:hAnsi="Times New Roman" w:cs="Times New Roman"/>
          <w:sz w:val="28"/>
          <w:szCs w:val="28"/>
        </w:rPr>
        <w:t xml:space="preserve">в группе </w:t>
      </w:r>
      <w:r w:rsidR="00504A07" w:rsidRPr="006E3762">
        <w:rPr>
          <w:rFonts w:ascii="Times New Roman" w:hAnsi="Times New Roman" w:cs="Times New Roman"/>
          <w:i/>
          <w:sz w:val="28"/>
          <w:szCs w:val="28"/>
        </w:rPr>
        <w:t>(95)</w:t>
      </w:r>
      <w:r w:rsidR="00504A07" w:rsidRPr="006E3762">
        <w:rPr>
          <w:rFonts w:ascii="Times New Roman" w:hAnsi="Times New Roman" w:cs="Times New Roman"/>
          <w:b/>
          <w:sz w:val="28"/>
          <w:szCs w:val="28"/>
        </w:rPr>
        <w:t xml:space="preserve"> </w:t>
      </w:r>
      <w:r w:rsidRPr="006E3762">
        <w:rPr>
          <w:rFonts w:ascii="Times New Roman" w:hAnsi="Times New Roman" w:cs="Times New Roman"/>
          <w:sz w:val="28"/>
          <w:szCs w:val="28"/>
        </w:rPr>
        <w:t xml:space="preserve">зафиксировано уменьшение </w:t>
      </w:r>
      <w:r w:rsidR="00504A07" w:rsidRPr="006E3762">
        <w:rPr>
          <w:rFonts w:ascii="Times New Roman" w:eastAsia="Calibri" w:hAnsi="Times New Roman" w:cs="Times New Roman"/>
          <w:sz w:val="28"/>
          <w:szCs w:val="28"/>
        </w:rPr>
        <w:t>количество</w:t>
      </w:r>
      <w:r w:rsidR="00504A07"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дефекации и уринации, что указывает на нормализацию </w:t>
      </w:r>
      <w:r w:rsidR="002E2095">
        <w:rPr>
          <w:rFonts w:ascii="Times New Roman" w:hAnsi="Times New Roman" w:cs="Times New Roman"/>
          <w:sz w:val="28"/>
          <w:szCs w:val="28"/>
        </w:rPr>
        <w:t xml:space="preserve">вегетативных проявлений стресса </w:t>
      </w:r>
      <w:r w:rsidR="002E2095" w:rsidRPr="006E3762">
        <w:rPr>
          <w:rFonts w:ascii="Times New Roman" w:hAnsi="Times New Roman" w:cs="Times New Roman"/>
          <w:sz w:val="28"/>
          <w:szCs w:val="28"/>
        </w:rPr>
        <w:t>[</w:t>
      </w:r>
      <w:r w:rsidR="00961594">
        <w:rPr>
          <w:rFonts w:ascii="Times New Roman" w:hAnsi="Times New Roman" w:cs="Times New Roman"/>
          <w:snapToGrid w:val="0"/>
          <w:sz w:val="28"/>
          <w:szCs w:val="28"/>
        </w:rPr>
        <w:t>156, р</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 xml:space="preserve">; </w:t>
      </w:r>
      <w:r w:rsidR="002E2095" w:rsidRPr="006E3762">
        <w:rPr>
          <w:rFonts w:ascii="Times New Roman" w:hAnsi="Times New Roman" w:cs="Times New Roman"/>
          <w:sz w:val="28"/>
          <w:szCs w:val="28"/>
        </w:rPr>
        <w:t>16</w:t>
      </w:r>
      <w:r w:rsidR="002E2095">
        <w:rPr>
          <w:rFonts w:ascii="Times New Roman" w:hAnsi="Times New Roman" w:cs="Times New Roman"/>
          <w:sz w:val="28"/>
          <w:szCs w:val="28"/>
        </w:rPr>
        <w:t>4</w:t>
      </w:r>
      <w:r w:rsidR="002E2095" w:rsidRPr="006E3762">
        <w:rPr>
          <w:rFonts w:ascii="Times New Roman" w:hAnsi="Times New Roman" w:cs="Times New Roman"/>
          <w:sz w:val="28"/>
          <w:szCs w:val="28"/>
        </w:rPr>
        <w:t>, с. 3-70]</w:t>
      </w:r>
      <w:r w:rsidR="002E2095">
        <w:rPr>
          <w:rFonts w:ascii="Times New Roman" w:hAnsi="Times New Roman" w:cs="Times New Roman"/>
          <w:sz w:val="28"/>
          <w:szCs w:val="28"/>
          <w:lang w:val="kk-KZ"/>
        </w:rPr>
        <w:t>.</w:t>
      </w:r>
    </w:p>
    <w:p w14:paraId="6B9FA28D" w14:textId="5F2CB67E" w:rsidR="00071B52" w:rsidRPr="006E3762" w:rsidRDefault="00071B52"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Время нахождения животных в открытых рукавах в группе </w:t>
      </w:r>
      <w:r w:rsidR="00756EE1" w:rsidRPr="006E3762">
        <w:rPr>
          <w:rFonts w:ascii="Times New Roman" w:hAnsi="Times New Roman" w:cs="Times New Roman"/>
          <w:i/>
          <w:sz w:val="28"/>
          <w:szCs w:val="28"/>
        </w:rPr>
        <w:t>(95)</w:t>
      </w:r>
      <w:r w:rsidR="00756EE1" w:rsidRPr="006E3762">
        <w:rPr>
          <w:rFonts w:ascii="Times New Roman" w:hAnsi="Times New Roman" w:cs="Times New Roman"/>
          <w:sz w:val="28"/>
          <w:szCs w:val="28"/>
          <w:lang w:val="kk-KZ"/>
        </w:rPr>
        <w:t xml:space="preserve"> </w:t>
      </w:r>
      <w:r w:rsidR="00E5547C" w:rsidRPr="006E3762">
        <w:rPr>
          <w:rFonts w:ascii="Times New Roman" w:hAnsi="Times New Roman" w:cs="Times New Roman"/>
          <w:sz w:val="28"/>
          <w:szCs w:val="28"/>
        </w:rPr>
        <w:t xml:space="preserve">составило </w:t>
      </w:r>
      <w:r w:rsidR="00756EE1" w:rsidRPr="006E3762">
        <w:rPr>
          <w:rFonts w:ascii="Times New Roman" w:hAnsi="Times New Roman" w:cs="Times New Roman"/>
          <w:sz w:val="28"/>
          <w:szCs w:val="28"/>
        </w:rPr>
        <w:t xml:space="preserve">33.5±15.4с., </w:t>
      </w:r>
      <w:r w:rsidR="00E5547C" w:rsidRPr="006E3762">
        <w:rPr>
          <w:rFonts w:ascii="Times New Roman" w:hAnsi="Times New Roman" w:cs="Times New Roman"/>
          <w:sz w:val="28"/>
          <w:szCs w:val="28"/>
        </w:rPr>
        <w:t xml:space="preserve">в группе </w:t>
      </w:r>
      <w:r w:rsidR="00756EE1" w:rsidRPr="006E3762">
        <w:rPr>
          <w:rFonts w:ascii="Times New Roman" w:hAnsi="Times New Roman" w:cs="Times New Roman"/>
          <w:i/>
          <w:sz w:val="28"/>
          <w:szCs w:val="28"/>
        </w:rPr>
        <w:t>(109)</w:t>
      </w:r>
      <w:r w:rsidR="00756EE1" w:rsidRPr="006E3762">
        <w:rPr>
          <w:rFonts w:ascii="Times New Roman" w:hAnsi="Times New Roman" w:cs="Times New Roman"/>
          <w:sz w:val="28"/>
          <w:szCs w:val="28"/>
        </w:rPr>
        <w:t xml:space="preserve"> 51.5±18.0с.,</w:t>
      </w:r>
      <w:r w:rsidR="00756EE1" w:rsidRPr="006E3762">
        <w:t xml:space="preserve"> </w:t>
      </w:r>
      <w:r w:rsidR="00E5547C" w:rsidRPr="006E3762">
        <w:rPr>
          <w:rFonts w:ascii="Times New Roman" w:hAnsi="Times New Roman" w:cs="Times New Roman"/>
          <w:sz w:val="28"/>
          <w:szCs w:val="28"/>
        </w:rPr>
        <w:t xml:space="preserve">в группе </w:t>
      </w:r>
      <w:r w:rsidR="00E5547C" w:rsidRPr="006E3762">
        <w:rPr>
          <w:rFonts w:ascii="Times New Roman" w:hAnsi="Times New Roman" w:cs="Times New Roman"/>
          <w:i/>
          <w:sz w:val="28"/>
          <w:szCs w:val="28"/>
        </w:rPr>
        <w:t>(130)</w:t>
      </w:r>
      <w:r w:rsidR="00E5547C" w:rsidRPr="006E3762">
        <w:rPr>
          <w:rFonts w:ascii="Times New Roman" w:hAnsi="Times New Roman" w:cs="Times New Roman"/>
          <w:sz w:val="28"/>
          <w:szCs w:val="28"/>
          <w:lang w:val="kk-KZ"/>
        </w:rPr>
        <w:t xml:space="preserve"> </w:t>
      </w:r>
      <w:r w:rsidR="00756EE1" w:rsidRPr="006E3762">
        <w:rPr>
          <w:rFonts w:ascii="Times New Roman" w:hAnsi="Times New Roman" w:cs="Times New Roman"/>
          <w:sz w:val="28"/>
          <w:szCs w:val="28"/>
        </w:rPr>
        <w:t>37.9±56.97с</w:t>
      </w:r>
      <w:r w:rsidR="00E5547C" w:rsidRPr="006E3762">
        <w:rPr>
          <w:rFonts w:ascii="Times New Roman" w:hAnsi="Times New Roman" w:cs="Times New Roman"/>
          <w:sz w:val="28"/>
          <w:szCs w:val="28"/>
        </w:rPr>
        <w:t xml:space="preserve">. и </w:t>
      </w:r>
      <w:r w:rsidR="007177A3" w:rsidRPr="006E3762">
        <w:rPr>
          <w:rFonts w:ascii="Times New Roman" w:hAnsi="Times New Roman" w:cs="Times New Roman"/>
          <w:sz w:val="28"/>
          <w:szCs w:val="28"/>
        </w:rPr>
        <w:t xml:space="preserve">в группе </w:t>
      </w:r>
      <w:r w:rsidR="007177A3" w:rsidRPr="006E3762">
        <w:rPr>
          <w:rFonts w:ascii="Times New Roman" w:hAnsi="Times New Roman" w:cs="Times New Roman"/>
          <w:i/>
          <w:sz w:val="28"/>
          <w:szCs w:val="28"/>
        </w:rPr>
        <w:t>(131)</w:t>
      </w:r>
      <w:r w:rsidR="00E5547C" w:rsidRPr="006E3762">
        <w:rPr>
          <w:rFonts w:ascii="Times New Roman" w:hAnsi="Times New Roman" w:cs="Times New Roman"/>
          <w:sz w:val="28"/>
          <w:szCs w:val="28"/>
          <w:lang w:val="kk-KZ"/>
        </w:rPr>
        <w:t xml:space="preserve"> 40.9±28.</w:t>
      </w:r>
      <w:r w:rsidR="007177A3" w:rsidRPr="006E3762">
        <w:rPr>
          <w:rFonts w:ascii="Times New Roman" w:hAnsi="Times New Roman" w:cs="Times New Roman"/>
          <w:sz w:val="28"/>
          <w:szCs w:val="28"/>
          <w:lang w:val="kk-KZ"/>
        </w:rPr>
        <w:t>13с</w:t>
      </w:r>
      <w:r w:rsidRPr="006E3762">
        <w:rPr>
          <w:rFonts w:ascii="Times New Roman" w:hAnsi="Times New Roman" w:cs="Times New Roman"/>
          <w:sz w:val="28"/>
          <w:szCs w:val="28"/>
        </w:rPr>
        <w:t>. Количество заходов в открытые рукав</w:t>
      </w:r>
      <w:r w:rsidR="00E5547C" w:rsidRPr="006E3762">
        <w:rPr>
          <w:rFonts w:ascii="Times New Roman" w:hAnsi="Times New Roman" w:cs="Times New Roman"/>
          <w:sz w:val="28"/>
          <w:szCs w:val="28"/>
        </w:rPr>
        <w:t xml:space="preserve">а в группах </w:t>
      </w:r>
      <w:r w:rsidR="00E5547C" w:rsidRPr="006E3762">
        <w:rPr>
          <w:rFonts w:ascii="Times New Roman" w:hAnsi="Times New Roman" w:cs="Times New Roman"/>
          <w:i/>
          <w:sz w:val="28"/>
          <w:szCs w:val="28"/>
        </w:rPr>
        <w:t>(1)</w:t>
      </w:r>
      <w:r w:rsidR="00E5547C" w:rsidRPr="006E3762">
        <w:rPr>
          <w:rFonts w:ascii="Times New Roman" w:eastAsia="Times New Roman" w:hAnsi="Times New Roman" w:cs="Times New Roman"/>
          <w:i/>
          <w:sz w:val="28"/>
          <w:szCs w:val="28"/>
        </w:rPr>
        <w:t>, (95)</w:t>
      </w:r>
      <w:r w:rsidR="00E5547C" w:rsidRPr="006E3762">
        <w:rPr>
          <w:rFonts w:ascii="Times New Roman" w:hAnsi="Times New Roman" w:cs="Times New Roman"/>
          <w:i/>
          <w:sz w:val="28"/>
          <w:szCs w:val="28"/>
        </w:rPr>
        <w:t>,</w:t>
      </w:r>
      <w:r w:rsidR="00E5547C" w:rsidRPr="006E3762">
        <w:rPr>
          <w:rFonts w:ascii="Times New Roman" w:hAnsi="Times New Roman" w:cs="Times New Roman"/>
          <w:sz w:val="28"/>
          <w:szCs w:val="28"/>
        </w:rPr>
        <w:t xml:space="preserve"> </w:t>
      </w:r>
      <w:r w:rsidR="00E5547C" w:rsidRPr="006E3762">
        <w:rPr>
          <w:rFonts w:ascii="Times New Roman" w:hAnsi="Times New Roman" w:cs="Times New Roman"/>
          <w:i/>
          <w:sz w:val="28"/>
          <w:szCs w:val="28"/>
          <w:lang w:eastAsia="ko-KR"/>
        </w:rPr>
        <w:t>(100), (109)</w:t>
      </w:r>
      <w:r w:rsidR="00E5547C" w:rsidRPr="006E3762">
        <w:rPr>
          <w:rFonts w:ascii="Times New Roman" w:hAnsi="Times New Roman" w:cs="Times New Roman"/>
          <w:i/>
          <w:sz w:val="28"/>
          <w:szCs w:val="28"/>
        </w:rPr>
        <w:t>, (129), (130)</w:t>
      </w:r>
      <w:r w:rsidR="00E5547C" w:rsidRPr="006E3762">
        <w:rPr>
          <w:rFonts w:ascii="Times New Roman" w:hAnsi="Times New Roman" w:cs="Times New Roman"/>
          <w:sz w:val="28"/>
          <w:szCs w:val="28"/>
        </w:rPr>
        <w:t xml:space="preserve"> и </w:t>
      </w:r>
      <w:r w:rsidR="00E5547C" w:rsidRPr="006E3762">
        <w:rPr>
          <w:rFonts w:ascii="Times New Roman" w:hAnsi="Times New Roman" w:cs="Times New Roman"/>
          <w:i/>
          <w:sz w:val="28"/>
          <w:szCs w:val="28"/>
        </w:rPr>
        <w:t>(131)</w:t>
      </w:r>
      <w:r w:rsidR="00E5547C" w:rsidRPr="006E3762">
        <w:rPr>
          <w:rFonts w:ascii="Times New Roman" w:hAnsi="Times New Roman" w:cs="Times New Roman"/>
          <w:sz w:val="28"/>
          <w:szCs w:val="28"/>
          <w:lang w:eastAsia="ko-KR"/>
        </w:rPr>
        <w:t xml:space="preserve"> </w:t>
      </w:r>
      <w:r w:rsidRPr="006E3762">
        <w:rPr>
          <w:rFonts w:ascii="Times New Roman" w:hAnsi="Times New Roman" w:cs="Times New Roman"/>
          <w:sz w:val="28"/>
          <w:szCs w:val="28"/>
        </w:rPr>
        <w:t>было</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незначительно выше контроля.</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Введение животным изучаемых соединений </w:t>
      </w:r>
      <w:r w:rsidRPr="006E3762">
        <w:rPr>
          <w:rFonts w:ascii="Times New Roman" w:hAnsi="Times New Roman" w:cs="Times New Roman"/>
          <w:i/>
          <w:sz w:val="28"/>
          <w:szCs w:val="28"/>
        </w:rPr>
        <w:t>(100)</w:t>
      </w:r>
      <w:r w:rsidRPr="006E3762">
        <w:rPr>
          <w:rFonts w:ascii="Times New Roman" w:hAnsi="Times New Roman" w:cs="Times New Roman"/>
          <w:sz w:val="28"/>
          <w:szCs w:val="28"/>
        </w:rPr>
        <w:t xml:space="preserve"> и</w:t>
      </w:r>
      <w:r w:rsidRPr="006E3762">
        <w:rPr>
          <w:rFonts w:ascii="Times New Roman" w:hAnsi="Times New Roman" w:cs="Times New Roman"/>
          <w:sz w:val="28"/>
          <w:szCs w:val="28"/>
          <w:lang w:val="kk-KZ"/>
        </w:rPr>
        <w:t xml:space="preserve"> </w:t>
      </w:r>
      <w:r w:rsidRPr="006E3762">
        <w:rPr>
          <w:rFonts w:ascii="Times New Roman" w:hAnsi="Times New Roman" w:cs="Times New Roman"/>
          <w:i/>
          <w:sz w:val="28"/>
          <w:szCs w:val="28"/>
          <w:lang w:eastAsia="ko-KR"/>
        </w:rPr>
        <w:t>(108-109)</w:t>
      </w:r>
      <w:r w:rsidRPr="006E3762">
        <w:rPr>
          <w:rFonts w:ascii="Times New Roman" w:hAnsi="Times New Roman" w:cs="Times New Roman"/>
          <w:sz w:val="28"/>
          <w:szCs w:val="28"/>
        </w:rPr>
        <w:t xml:space="preserve"> уменьшило число заходов в закрытые рукава на 69,8, 41,9 и</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41,9% соответственно.</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Время нахождения на центральной площадке в группе </w:t>
      </w:r>
      <w:r w:rsidRPr="006E3762">
        <w:rPr>
          <w:rFonts w:ascii="Times New Roman" w:hAnsi="Times New Roman" w:cs="Times New Roman"/>
          <w:i/>
          <w:sz w:val="28"/>
          <w:szCs w:val="28"/>
        </w:rPr>
        <w:t>(109)</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составило 18,5±8,5с</w:t>
      </w:r>
      <w:r w:rsidR="00E5547C" w:rsidRPr="006E3762">
        <w:rPr>
          <w:rFonts w:ascii="Times New Roman" w:hAnsi="Times New Roman" w:cs="Times New Roman"/>
          <w:sz w:val="28"/>
          <w:szCs w:val="28"/>
        </w:rPr>
        <w:t xml:space="preserve">, </w:t>
      </w:r>
      <w:r w:rsidR="00756EE1" w:rsidRPr="006E3762">
        <w:rPr>
          <w:rFonts w:ascii="Times New Roman" w:hAnsi="Times New Roman" w:cs="Times New Roman"/>
          <w:sz w:val="28"/>
          <w:szCs w:val="28"/>
        </w:rPr>
        <w:t xml:space="preserve">в группе </w:t>
      </w:r>
      <w:r w:rsidR="00756EE1" w:rsidRPr="006E3762">
        <w:rPr>
          <w:rFonts w:ascii="Times New Roman" w:hAnsi="Times New Roman" w:cs="Times New Roman"/>
          <w:i/>
          <w:sz w:val="28"/>
          <w:szCs w:val="28"/>
        </w:rPr>
        <w:t>(129)</w:t>
      </w:r>
      <w:r w:rsidR="00756EE1" w:rsidRPr="006E3762">
        <w:rPr>
          <w:rFonts w:ascii="Times New Roman" w:hAnsi="Times New Roman" w:cs="Times New Roman"/>
          <w:sz w:val="28"/>
          <w:szCs w:val="28"/>
          <w:lang w:val="kk-KZ"/>
        </w:rPr>
        <w:t xml:space="preserve"> </w:t>
      </w:r>
      <w:r w:rsidR="00756EE1" w:rsidRPr="006E3762">
        <w:rPr>
          <w:rFonts w:ascii="Times New Roman" w:hAnsi="Times New Roman" w:cs="Times New Roman"/>
          <w:sz w:val="28"/>
          <w:szCs w:val="28"/>
        </w:rPr>
        <w:t xml:space="preserve">30.6±17.9с., в группе </w:t>
      </w:r>
      <w:r w:rsidR="00756EE1" w:rsidRPr="006E3762">
        <w:rPr>
          <w:rFonts w:ascii="Times New Roman" w:hAnsi="Times New Roman" w:cs="Times New Roman"/>
          <w:i/>
          <w:sz w:val="28"/>
          <w:szCs w:val="28"/>
        </w:rPr>
        <w:t>(130)</w:t>
      </w:r>
      <w:r w:rsidR="00756EE1" w:rsidRPr="006E3762">
        <w:rPr>
          <w:rFonts w:ascii="Times New Roman" w:hAnsi="Times New Roman" w:cs="Times New Roman"/>
          <w:sz w:val="28"/>
          <w:szCs w:val="28"/>
          <w:lang w:val="kk-KZ"/>
        </w:rPr>
        <w:t xml:space="preserve"> </w:t>
      </w:r>
      <w:r w:rsidR="00756EE1" w:rsidRPr="006E3762">
        <w:rPr>
          <w:rFonts w:ascii="Times New Roman" w:hAnsi="Times New Roman" w:cs="Times New Roman"/>
          <w:sz w:val="28"/>
          <w:szCs w:val="28"/>
        </w:rPr>
        <w:t xml:space="preserve">38.1±24.0с., и </w:t>
      </w:r>
      <w:r w:rsidR="00E5547C" w:rsidRPr="006E3762">
        <w:rPr>
          <w:rFonts w:ascii="Times New Roman" w:hAnsi="Times New Roman" w:cs="Times New Roman"/>
          <w:sz w:val="28"/>
          <w:szCs w:val="28"/>
        </w:rPr>
        <w:t xml:space="preserve">в группе </w:t>
      </w:r>
      <w:r w:rsidR="00E5547C" w:rsidRPr="006E3762">
        <w:rPr>
          <w:rFonts w:ascii="Times New Roman" w:hAnsi="Times New Roman" w:cs="Times New Roman"/>
          <w:i/>
          <w:sz w:val="28"/>
          <w:szCs w:val="28"/>
        </w:rPr>
        <w:t>(131)</w:t>
      </w:r>
      <w:r w:rsidR="00E5547C" w:rsidRPr="006E3762">
        <w:rPr>
          <w:rFonts w:ascii="Times New Roman" w:hAnsi="Times New Roman" w:cs="Times New Roman"/>
          <w:sz w:val="28"/>
          <w:szCs w:val="28"/>
          <w:lang w:val="kk-KZ"/>
        </w:rPr>
        <w:t xml:space="preserve"> </w:t>
      </w:r>
      <w:r w:rsidR="00756EE1" w:rsidRPr="006E3762">
        <w:rPr>
          <w:rFonts w:ascii="Times New Roman" w:hAnsi="Times New Roman" w:cs="Times New Roman"/>
          <w:sz w:val="28"/>
          <w:szCs w:val="28"/>
          <w:lang w:val="kk-KZ"/>
        </w:rPr>
        <w:t>35.2±19.</w:t>
      </w:r>
      <w:r w:rsidR="00E5547C" w:rsidRPr="006E3762">
        <w:rPr>
          <w:rFonts w:ascii="Times New Roman" w:hAnsi="Times New Roman" w:cs="Times New Roman"/>
          <w:sz w:val="28"/>
          <w:szCs w:val="28"/>
          <w:lang w:val="kk-KZ"/>
        </w:rPr>
        <w:t>6с</w:t>
      </w:r>
      <w:r w:rsidRPr="006E3762">
        <w:rPr>
          <w:rFonts w:ascii="Times New Roman" w:hAnsi="Times New Roman" w:cs="Times New Roman"/>
          <w:sz w:val="28"/>
          <w:szCs w:val="28"/>
        </w:rPr>
        <w:t>. В остальных группах с применением изучаемых</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соединений показатели были ниже</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009177EC" w:rsidRPr="006E3762">
        <w:rPr>
          <w:rFonts w:ascii="Times New Roman" w:hAnsi="Times New Roman" w:cs="Times New Roman"/>
          <w:sz w:val="28"/>
          <w:szCs w:val="28"/>
        </w:rPr>
        <w:t>таблица</w:t>
      </w:r>
      <w:r w:rsidR="00094EBF" w:rsidRPr="006E3762">
        <w:rPr>
          <w:rFonts w:ascii="Times New Roman" w:hAnsi="Times New Roman" w:cs="Times New Roman"/>
          <w:sz w:val="28"/>
          <w:szCs w:val="28"/>
        </w:rPr>
        <w:t> </w:t>
      </w:r>
      <w:r w:rsidR="007B05FD">
        <w:rPr>
          <w:rFonts w:ascii="Times New Roman" w:hAnsi="Times New Roman" w:cs="Times New Roman"/>
          <w:sz w:val="28"/>
          <w:szCs w:val="28"/>
        </w:rPr>
        <w:t>10</w:t>
      </w:r>
      <w:r w:rsidRPr="006E3762">
        <w:rPr>
          <w:rFonts w:ascii="Times New Roman" w:hAnsi="Times New Roman" w:cs="Times New Roman"/>
          <w:sz w:val="28"/>
          <w:szCs w:val="28"/>
        </w:rPr>
        <w:t>).</w:t>
      </w:r>
    </w:p>
    <w:p w14:paraId="598AD821" w14:textId="77777777" w:rsidR="009177EC" w:rsidRPr="006E3762" w:rsidRDefault="009177EC"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Анализ экспериментальных данных свидетельствует о том, что воздействие моделируемого эмоционального стресса приводит к усилению тревожности и страха у подопытных животных. Так, при проведении теста в приподнятом крестообразном лабиринте выявлено статистически значимое снижение количества входов в открытые рукава и общего времени пребывания в них у крыс контрольной группы по сравнению с интактными животными. У крыс контрольной группы отмечалось достоверное уменьшение времени пребывания на центральной площадке по сравнению с животными интактной группы. Также у данной группы наблюдалось снижение количества выглядываний за пределы лабиринта, свешиваний и стоек, что свидетельствует о повышенном уровне тревожности по сравнению с интактными животными. Количество дефекаций в контрольной группе выше, чем у животных интактной группы.</w:t>
      </w:r>
    </w:p>
    <w:p w14:paraId="75C34C09" w14:textId="3ED2E2C6" w:rsidR="00071B52" w:rsidRPr="006E3762" w:rsidRDefault="009177EC"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На таблице </w:t>
      </w:r>
      <w:r w:rsidR="007B05FD">
        <w:rPr>
          <w:rFonts w:ascii="Times New Roman" w:hAnsi="Times New Roman" w:cs="Times New Roman"/>
          <w:sz w:val="28"/>
          <w:szCs w:val="28"/>
        </w:rPr>
        <w:t>10</w:t>
      </w:r>
      <w:r w:rsidRPr="006E3762">
        <w:rPr>
          <w:rFonts w:ascii="Times New Roman" w:hAnsi="Times New Roman" w:cs="Times New Roman"/>
          <w:sz w:val="28"/>
          <w:szCs w:val="28"/>
        </w:rPr>
        <w:t xml:space="preserve"> представленные данные необходимы для оценки анксиолитического действия исследуемых образцов в опытных группах крыс. Для оценки анксиолитического эффекта, использована формула подсчета индекса тревоги. Значения индекса тревожности варьирует от 0 до 1, при этом увеличение индекса указывает на усиление тревожно-подобного поведения [</w:t>
      </w:r>
      <w:r w:rsidR="00961594">
        <w:rPr>
          <w:rFonts w:ascii="Times New Roman" w:hAnsi="Times New Roman" w:cs="Times New Roman"/>
          <w:sz w:val="28"/>
          <w:szCs w:val="28"/>
        </w:rPr>
        <w:t>156, р</w:t>
      </w:r>
      <w:r w:rsidR="002E2095">
        <w:rPr>
          <w:rFonts w:ascii="Times New Roman" w:hAnsi="Times New Roman" w:cs="Times New Roman"/>
          <w:sz w:val="28"/>
          <w:szCs w:val="28"/>
        </w:rPr>
        <w:t xml:space="preserve">. 4-15; 164, с. 3-70; </w:t>
      </w:r>
      <w:r w:rsidR="00D34C15">
        <w:rPr>
          <w:rFonts w:ascii="Times New Roman" w:hAnsi="Times New Roman" w:cs="Times New Roman"/>
          <w:sz w:val="28"/>
          <w:szCs w:val="28"/>
          <w:lang w:val="kk-KZ"/>
        </w:rPr>
        <w:t xml:space="preserve">195, с. </w:t>
      </w:r>
      <w:r w:rsidR="00647E35">
        <w:rPr>
          <w:rFonts w:ascii="Times New Roman" w:hAnsi="Times New Roman" w:cs="Times New Roman"/>
          <w:sz w:val="28"/>
          <w:szCs w:val="28"/>
          <w:lang w:val="kk-KZ"/>
        </w:rPr>
        <w:t xml:space="preserve">117; </w:t>
      </w:r>
      <w:r w:rsidRPr="006E3762">
        <w:rPr>
          <w:rFonts w:ascii="Times New Roman" w:hAnsi="Times New Roman" w:cs="Times New Roman"/>
          <w:sz w:val="28"/>
          <w:szCs w:val="28"/>
        </w:rPr>
        <w:t>2</w:t>
      </w:r>
      <w:r w:rsidR="00094EBF" w:rsidRPr="006E3762">
        <w:rPr>
          <w:rFonts w:ascii="Times New Roman" w:hAnsi="Times New Roman" w:cs="Times New Roman"/>
          <w:sz w:val="28"/>
          <w:szCs w:val="28"/>
        </w:rPr>
        <w:t>1</w:t>
      </w:r>
      <w:r w:rsidRPr="006E3762">
        <w:rPr>
          <w:rFonts w:ascii="Times New Roman" w:hAnsi="Times New Roman" w:cs="Times New Roman"/>
          <w:sz w:val="28"/>
          <w:szCs w:val="28"/>
        </w:rPr>
        <w:t xml:space="preserve">0]. Согласно данным </w:t>
      </w:r>
      <w:r w:rsidRPr="006E3762">
        <w:rPr>
          <w:rFonts w:ascii="Times New Roman" w:hAnsi="Times New Roman" w:cs="Times New Roman"/>
          <w:sz w:val="28"/>
          <w:szCs w:val="28"/>
          <w:lang w:val="kk-KZ"/>
        </w:rPr>
        <w:t>т</w:t>
      </w:r>
      <w:r w:rsidRPr="006E3762">
        <w:rPr>
          <w:rFonts w:ascii="Times New Roman" w:hAnsi="Times New Roman" w:cs="Times New Roman"/>
          <w:sz w:val="28"/>
          <w:szCs w:val="28"/>
        </w:rPr>
        <w:t>аблиц</w:t>
      </w:r>
      <w:r w:rsidRPr="006E3762">
        <w:rPr>
          <w:rFonts w:ascii="Times New Roman" w:hAnsi="Times New Roman" w:cs="Times New Roman"/>
          <w:sz w:val="28"/>
          <w:szCs w:val="28"/>
          <w:lang w:val="kk-KZ"/>
        </w:rPr>
        <w:t xml:space="preserve"> </w:t>
      </w:r>
      <w:r w:rsidR="007B05FD">
        <w:rPr>
          <w:rFonts w:ascii="Times New Roman" w:hAnsi="Times New Roman" w:cs="Times New Roman"/>
          <w:sz w:val="28"/>
          <w:szCs w:val="28"/>
        </w:rPr>
        <w:t>9</w:t>
      </w:r>
      <w:r w:rsidR="00266A24" w:rsidRPr="006E3762">
        <w:rPr>
          <w:rFonts w:ascii="Times New Roman" w:hAnsi="Times New Roman" w:cs="Times New Roman"/>
          <w:sz w:val="28"/>
          <w:szCs w:val="28"/>
          <w:lang w:val="kk-KZ"/>
        </w:rPr>
        <w:t xml:space="preserve">, </w:t>
      </w:r>
      <w:r w:rsidR="007B05FD">
        <w:rPr>
          <w:rFonts w:ascii="Times New Roman" w:hAnsi="Times New Roman" w:cs="Times New Roman"/>
          <w:sz w:val="28"/>
          <w:szCs w:val="28"/>
        </w:rPr>
        <w:t>10</w:t>
      </w:r>
      <w:r w:rsidRPr="006E3762">
        <w:rPr>
          <w:rFonts w:ascii="Times New Roman" w:hAnsi="Times New Roman" w:cs="Times New Roman"/>
          <w:sz w:val="28"/>
          <w:szCs w:val="28"/>
        </w:rPr>
        <w:t xml:space="preserve">, образцы </w:t>
      </w:r>
      <w:r w:rsidRPr="006E3762">
        <w:rPr>
          <w:rFonts w:ascii="Times New Roman" w:hAnsi="Times New Roman" w:cs="Times New Roman"/>
          <w:i/>
          <w:sz w:val="28"/>
          <w:szCs w:val="28"/>
        </w:rPr>
        <w:t xml:space="preserve">(95), </w:t>
      </w:r>
      <w:r w:rsidRPr="006E3762">
        <w:rPr>
          <w:rFonts w:ascii="Times New Roman" w:hAnsi="Times New Roman" w:cs="Times New Roman"/>
          <w:i/>
          <w:sz w:val="28"/>
          <w:szCs w:val="28"/>
          <w:lang w:eastAsia="ko-KR"/>
        </w:rPr>
        <w:t>(</w:t>
      </w:r>
      <w:r w:rsidRPr="006E3762">
        <w:rPr>
          <w:rFonts w:ascii="Times New Roman" w:hAnsi="Times New Roman" w:cs="Times New Roman"/>
          <w:i/>
          <w:sz w:val="28"/>
          <w:szCs w:val="28"/>
          <w:lang w:val="kk-KZ" w:eastAsia="ko-KR"/>
        </w:rPr>
        <w:t>109</w:t>
      </w:r>
      <w:r w:rsidRPr="006E3762">
        <w:rPr>
          <w:rFonts w:ascii="Times New Roman" w:hAnsi="Times New Roman" w:cs="Times New Roman"/>
          <w:i/>
          <w:sz w:val="28"/>
          <w:szCs w:val="28"/>
          <w:lang w:eastAsia="ko-KR"/>
        </w:rPr>
        <w:t>),</w:t>
      </w:r>
      <w:r w:rsidRPr="006E3762">
        <w:rPr>
          <w:rFonts w:ascii="Times New Roman" w:hAnsi="Times New Roman" w:cs="Times New Roman"/>
          <w:i/>
          <w:sz w:val="28"/>
          <w:szCs w:val="28"/>
        </w:rPr>
        <w:t xml:space="preserve"> (129), (130), (131)</w:t>
      </w:r>
      <w:r w:rsidRPr="006E3762">
        <w:rPr>
          <w:rFonts w:ascii="Times New Roman" w:hAnsi="Times New Roman" w:cs="Times New Roman"/>
          <w:sz w:val="28"/>
          <w:szCs w:val="28"/>
        </w:rPr>
        <w:t xml:space="preserve">  обладают анксиолитическим эффектом</w:t>
      </w:r>
      <w:r w:rsidR="00647E35">
        <w:rPr>
          <w:rFonts w:ascii="Times New Roman" w:hAnsi="Times New Roman" w:cs="Times New Roman"/>
          <w:sz w:val="28"/>
          <w:szCs w:val="28"/>
          <w:lang w:val="kk-KZ"/>
        </w:rPr>
        <w:t xml:space="preserve"> </w:t>
      </w:r>
      <w:r w:rsidR="00647E35" w:rsidRPr="00366C5D">
        <w:rPr>
          <w:rFonts w:ascii="Times New Roman" w:hAnsi="Times New Roman" w:cs="Times New Roman"/>
          <w:sz w:val="28"/>
          <w:szCs w:val="28"/>
        </w:rPr>
        <w:t>[</w:t>
      </w:r>
      <w:r w:rsidR="00961594">
        <w:rPr>
          <w:rFonts w:ascii="Times New Roman" w:hAnsi="Times New Roman" w:cs="Times New Roman"/>
          <w:sz w:val="28"/>
          <w:szCs w:val="28"/>
        </w:rPr>
        <w:t>156, р</w:t>
      </w:r>
      <w:r w:rsidR="00647E35">
        <w:rPr>
          <w:rFonts w:ascii="Times New Roman" w:hAnsi="Times New Roman" w:cs="Times New Roman"/>
          <w:sz w:val="28"/>
          <w:szCs w:val="28"/>
        </w:rPr>
        <w:t xml:space="preserve">. 4-15; </w:t>
      </w:r>
      <w:r w:rsidR="00647E35">
        <w:rPr>
          <w:rFonts w:ascii="Times New Roman" w:hAnsi="Times New Roman" w:cs="Times New Roman"/>
          <w:sz w:val="28"/>
          <w:szCs w:val="28"/>
          <w:lang w:val="kk-KZ"/>
        </w:rPr>
        <w:t>195, с. 117</w:t>
      </w:r>
      <w:r w:rsidR="00647E35" w:rsidRPr="00366C5D">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6048F5C5" w14:textId="77777777" w:rsidR="00071B52" w:rsidRPr="006E3762" w:rsidRDefault="00071B52" w:rsidP="006E3762">
      <w:pPr>
        <w:spacing w:after="0" w:line="240" w:lineRule="auto"/>
        <w:jc w:val="both"/>
        <w:rPr>
          <w:rFonts w:ascii="Times New Roman" w:hAnsi="Times New Roman" w:cs="Times New Roman"/>
          <w:sz w:val="28"/>
          <w:szCs w:val="28"/>
        </w:rPr>
        <w:sectPr w:rsidR="00071B52" w:rsidRPr="006E3762" w:rsidSect="00951F2C">
          <w:footerReference w:type="default" r:id="rId234"/>
          <w:pgSz w:w="11906" w:h="16838" w:code="9"/>
          <w:pgMar w:top="1134" w:right="567" w:bottom="1134" w:left="1701" w:header="709" w:footer="709" w:gutter="0"/>
          <w:cols w:space="708"/>
          <w:docGrid w:linePitch="360"/>
        </w:sectPr>
      </w:pPr>
    </w:p>
    <w:p w14:paraId="6A09742F" w14:textId="6C94310E" w:rsidR="00071B52" w:rsidRPr="006E3762" w:rsidRDefault="007B05FD" w:rsidP="006E376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10</w:t>
      </w:r>
      <w:r w:rsidR="00071B52" w:rsidRPr="006E3762">
        <w:rPr>
          <w:rFonts w:ascii="Times New Roman" w:hAnsi="Times New Roman" w:cs="Times New Roman"/>
          <w:sz w:val="28"/>
          <w:szCs w:val="28"/>
        </w:rPr>
        <w:t xml:space="preserve"> - Влияние изучаемых веществ на поведение крыс в тесте «Приподнятый крестообразный лабиринт»</w:t>
      </w:r>
    </w:p>
    <w:p w14:paraId="07BB2551" w14:textId="77777777" w:rsidR="007177A3" w:rsidRPr="006E3762" w:rsidRDefault="007177A3" w:rsidP="006E3762">
      <w:pPr>
        <w:spacing w:after="0" w:line="240" w:lineRule="auto"/>
        <w:jc w:val="right"/>
        <w:rPr>
          <w:rFonts w:ascii="Times New Roman" w:hAnsi="Times New Roman" w:cs="Times New Roman"/>
          <w:sz w:val="16"/>
          <w:szCs w:val="16"/>
        </w:rPr>
      </w:pPr>
    </w:p>
    <w:tbl>
      <w:tblPr>
        <w:tblStyle w:val="a3"/>
        <w:tblW w:w="14600" w:type="dxa"/>
        <w:tblInd w:w="108" w:type="dxa"/>
        <w:tblLayout w:type="fixed"/>
        <w:tblLook w:val="04A0" w:firstRow="1" w:lastRow="0" w:firstColumn="1" w:lastColumn="0" w:noHBand="0" w:noVBand="1"/>
      </w:tblPr>
      <w:tblGrid>
        <w:gridCol w:w="1701"/>
        <w:gridCol w:w="1365"/>
        <w:gridCol w:w="1470"/>
        <w:gridCol w:w="1418"/>
        <w:gridCol w:w="1701"/>
        <w:gridCol w:w="1417"/>
        <w:gridCol w:w="1276"/>
        <w:gridCol w:w="1843"/>
        <w:gridCol w:w="1219"/>
        <w:gridCol w:w="1190"/>
      </w:tblGrid>
      <w:tr w:rsidR="007177A3" w:rsidRPr="006E3762" w14:paraId="1E0295AC" w14:textId="77777777" w:rsidTr="006E3AD4">
        <w:tc>
          <w:tcPr>
            <w:tcW w:w="1701" w:type="dxa"/>
            <w:vAlign w:val="center"/>
          </w:tcPr>
          <w:p w14:paraId="319339AB" w14:textId="77777777" w:rsidR="007177A3" w:rsidRPr="006E3762" w:rsidRDefault="007177A3"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Группа</w:t>
            </w:r>
          </w:p>
        </w:tc>
        <w:tc>
          <w:tcPr>
            <w:tcW w:w="1365" w:type="dxa"/>
            <w:vAlign w:val="center"/>
          </w:tcPr>
          <w:p w14:paraId="78181329" w14:textId="2E5134D2" w:rsidR="007177A3" w:rsidRPr="006E3762" w:rsidRDefault="007177A3"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Время нахож</w:t>
            </w:r>
            <w:r w:rsidR="006E3AD4" w:rsidRPr="006E3762">
              <w:rPr>
                <w:rFonts w:ascii="Times New Roman" w:hAnsi="Times New Roman" w:cs="Times New Roman"/>
                <w:sz w:val="24"/>
                <w:szCs w:val="24"/>
                <w:lang w:val="kk-KZ"/>
              </w:rPr>
              <w:t xml:space="preserve"> </w:t>
            </w:r>
            <w:r w:rsidRPr="006E3762">
              <w:rPr>
                <w:rFonts w:ascii="Times New Roman" w:hAnsi="Times New Roman" w:cs="Times New Roman"/>
                <w:sz w:val="24"/>
                <w:szCs w:val="24"/>
              </w:rPr>
              <w:t>дения в закрытом рукаве, (с.)</w:t>
            </w:r>
          </w:p>
        </w:tc>
        <w:tc>
          <w:tcPr>
            <w:tcW w:w="1470" w:type="dxa"/>
            <w:vAlign w:val="center"/>
          </w:tcPr>
          <w:p w14:paraId="4EA3F505" w14:textId="77777777" w:rsidR="007177A3" w:rsidRPr="006E3762" w:rsidRDefault="007177A3"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Время нахождения в открытом рукаве, (с.)</w:t>
            </w:r>
          </w:p>
        </w:tc>
        <w:tc>
          <w:tcPr>
            <w:tcW w:w="1418" w:type="dxa"/>
            <w:vAlign w:val="center"/>
          </w:tcPr>
          <w:p w14:paraId="02FB94AA" w14:textId="77777777" w:rsidR="007177A3" w:rsidRPr="006E3762" w:rsidRDefault="007177A3"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Количество заходов в открытые рукава, (раз)</w:t>
            </w:r>
          </w:p>
        </w:tc>
        <w:tc>
          <w:tcPr>
            <w:tcW w:w="1701" w:type="dxa"/>
            <w:vAlign w:val="center"/>
          </w:tcPr>
          <w:p w14:paraId="0882FB0E" w14:textId="77777777" w:rsidR="007177A3" w:rsidRPr="006E3762" w:rsidRDefault="007177A3"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Количество заходов в закрытые рукава, (раз)</w:t>
            </w:r>
          </w:p>
        </w:tc>
        <w:tc>
          <w:tcPr>
            <w:tcW w:w="1417" w:type="dxa"/>
            <w:vAlign w:val="center"/>
          </w:tcPr>
          <w:p w14:paraId="23E5EB88" w14:textId="2F7CD2FD" w:rsidR="007177A3" w:rsidRPr="006E3762" w:rsidRDefault="006E3AD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Количество </w:t>
            </w:r>
            <w:r w:rsidR="007177A3" w:rsidRPr="006E3762">
              <w:rPr>
                <w:rFonts w:ascii="Times New Roman" w:hAnsi="Times New Roman" w:cs="Times New Roman"/>
                <w:sz w:val="24"/>
                <w:szCs w:val="24"/>
              </w:rPr>
              <w:t>свеши</w:t>
            </w:r>
            <w:r w:rsidRPr="006E3762">
              <w:rPr>
                <w:rFonts w:ascii="Times New Roman" w:hAnsi="Times New Roman" w:cs="Times New Roman"/>
                <w:sz w:val="24"/>
                <w:szCs w:val="24"/>
                <w:lang w:val="kk-KZ"/>
              </w:rPr>
              <w:t xml:space="preserve"> </w:t>
            </w:r>
            <w:r w:rsidR="007177A3" w:rsidRPr="006E3762">
              <w:rPr>
                <w:rFonts w:ascii="Times New Roman" w:hAnsi="Times New Roman" w:cs="Times New Roman"/>
                <w:sz w:val="24"/>
                <w:szCs w:val="24"/>
              </w:rPr>
              <w:t>ваний, (раз)</w:t>
            </w:r>
          </w:p>
        </w:tc>
        <w:tc>
          <w:tcPr>
            <w:tcW w:w="1276" w:type="dxa"/>
            <w:vAlign w:val="center"/>
          </w:tcPr>
          <w:p w14:paraId="468987A7" w14:textId="7D6F769D" w:rsidR="007177A3" w:rsidRPr="006E3762" w:rsidRDefault="006E3AD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Количество </w:t>
            </w:r>
            <w:r w:rsidR="007177A3" w:rsidRPr="006E3762">
              <w:rPr>
                <w:rFonts w:ascii="Times New Roman" w:hAnsi="Times New Roman" w:cs="Times New Roman"/>
                <w:sz w:val="24"/>
                <w:szCs w:val="24"/>
              </w:rPr>
              <w:t>стоек, (раз)</w:t>
            </w:r>
          </w:p>
        </w:tc>
        <w:tc>
          <w:tcPr>
            <w:tcW w:w="1843" w:type="dxa"/>
            <w:vAlign w:val="center"/>
          </w:tcPr>
          <w:p w14:paraId="2525F8A9" w14:textId="77777777" w:rsidR="007177A3" w:rsidRPr="006E3762" w:rsidRDefault="007177A3"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Время нахождения на центральной площадке, (с.)</w:t>
            </w:r>
          </w:p>
        </w:tc>
        <w:tc>
          <w:tcPr>
            <w:tcW w:w="1219" w:type="dxa"/>
            <w:vAlign w:val="center"/>
          </w:tcPr>
          <w:p w14:paraId="3CC1253D" w14:textId="230D56A2" w:rsidR="007177A3" w:rsidRPr="006E3762" w:rsidRDefault="006E3AD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Количество </w:t>
            </w:r>
            <w:r w:rsidR="007177A3" w:rsidRPr="006E3762">
              <w:rPr>
                <w:rFonts w:ascii="Times New Roman" w:eastAsia="Calibri" w:hAnsi="Times New Roman" w:cs="Times New Roman"/>
                <w:sz w:val="24"/>
                <w:szCs w:val="24"/>
              </w:rPr>
              <w:t>дефе</w:t>
            </w:r>
            <w:r w:rsidRPr="006E3762">
              <w:rPr>
                <w:rFonts w:ascii="Times New Roman" w:eastAsia="Calibri" w:hAnsi="Times New Roman" w:cs="Times New Roman"/>
                <w:sz w:val="24"/>
                <w:szCs w:val="24"/>
                <w:lang w:val="kk-KZ"/>
              </w:rPr>
              <w:t xml:space="preserve"> </w:t>
            </w:r>
            <w:r w:rsidR="007177A3" w:rsidRPr="006E3762">
              <w:rPr>
                <w:rFonts w:ascii="Times New Roman" w:eastAsia="Calibri" w:hAnsi="Times New Roman" w:cs="Times New Roman"/>
                <w:sz w:val="24"/>
                <w:szCs w:val="24"/>
              </w:rPr>
              <w:t>каций</w:t>
            </w:r>
          </w:p>
        </w:tc>
        <w:tc>
          <w:tcPr>
            <w:tcW w:w="1190" w:type="dxa"/>
            <w:vAlign w:val="center"/>
          </w:tcPr>
          <w:p w14:paraId="58BE77B1" w14:textId="34402452" w:rsidR="007177A3" w:rsidRPr="006E3762" w:rsidRDefault="006E3AD4" w:rsidP="006E3762">
            <w:pPr>
              <w:spacing w:after="0" w:line="240" w:lineRule="auto"/>
              <w:jc w:val="center"/>
              <w:rPr>
                <w:rFonts w:ascii="Times New Roman" w:eastAsia="Calibri" w:hAnsi="Times New Roman" w:cs="Times New Roman"/>
                <w:sz w:val="24"/>
                <w:szCs w:val="24"/>
              </w:rPr>
            </w:pPr>
            <w:r w:rsidRPr="006E3762">
              <w:rPr>
                <w:rFonts w:ascii="Times New Roman" w:hAnsi="Times New Roman" w:cs="Times New Roman"/>
                <w:sz w:val="24"/>
                <w:szCs w:val="24"/>
              </w:rPr>
              <w:t xml:space="preserve">Количество </w:t>
            </w:r>
            <w:r w:rsidR="007177A3" w:rsidRPr="006E3762">
              <w:rPr>
                <w:rFonts w:ascii="Times New Roman" w:eastAsia="Calibri" w:hAnsi="Times New Roman" w:cs="Times New Roman"/>
                <w:sz w:val="24"/>
                <w:szCs w:val="24"/>
              </w:rPr>
              <w:t>урина</w:t>
            </w:r>
            <w:r w:rsidRPr="006E3762">
              <w:rPr>
                <w:rFonts w:ascii="Times New Roman" w:eastAsia="Calibri" w:hAnsi="Times New Roman" w:cs="Times New Roman"/>
                <w:sz w:val="24"/>
                <w:szCs w:val="24"/>
                <w:lang w:val="kk-KZ"/>
              </w:rPr>
              <w:t xml:space="preserve"> </w:t>
            </w:r>
            <w:r w:rsidR="007177A3" w:rsidRPr="006E3762">
              <w:rPr>
                <w:rFonts w:ascii="Times New Roman" w:eastAsia="Calibri" w:hAnsi="Times New Roman" w:cs="Times New Roman"/>
                <w:sz w:val="24"/>
                <w:szCs w:val="24"/>
              </w:rPr>
              <w:t>ций</w:t>
            </w:r>
          </w:p>
        </w:tc>
      </w:tr>
      <w:tr w:rsidR="007177A3" w:rsidRPr="006E3762" w14:paraId="12222A6B" w14:textId="77777777" w:rsidTr="006E3AD4">
        <w:tc>
          <w:tcPr>
            <w:tcW w:w="1701" w:type="dxa"/>
          </w:tcPr>
          <w:p w14:paraId="6434AF30" w14:textId="77777777" w:rsidR="007177A3" w:rsidRPr="006E3762" w:rsidRDefault="007177A3" w:rsidP="006E3762">
            <w:pPr>
              <w:spacing w:after="0" w:line="240" w:lineRule="auto"/>
              <w:jc w:val="both"/>
              <w:rPr>
                <w:rFonts w:ascii="Times New Roman" w:hAnsi="Times New Roman" w:cs="Times New Roman"/>
                <w:sz w:val="24"/>
                <w:szCs w:val="24"/>
              </w:rPr>
            </w:pPr>
            <w:r w:rsidRPr="006E3762">
              <w:rPr>
                <w:rFonts w:ascii="Times New Roman" w:hAnsi="Times New Roman" w:cs="Times New Roman"/>
                <w:sz w:val="24"/>
                <w:szCs w:val="24"/>
              </w:rPr>
              <w:t xml:space="preserve">Интактные крысы </w:t>
            </w:r>
          </w:p>
        </w:tc>
        <w:tc>
          <w:tcPr>
            <w:tcW w:w="1365" w:type="dxa"/>
            <w:vAlign w:val="center"/>
          </w:tcPr>
          <w:p w14:paraId="5431BE1F"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12,5</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19,8*</w:t>
            </w:r>
          </w:p>
        </w:tc>
        <w:tc>
          <w:tcPr>
            <w:tcW w:w="1470" w:type="dxa"/>
            <w:vAlign w:val="center"/>
          </w:tcPr>
          <w:p w14:paraId="13578481"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116,8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23,1*</w:t>
            </w:r>
          </w:p>
        </w:tc>
        <w:tc>
          <w:tcPr>
            <w:tcW w:w="1418" w:type="dxa"/>
            <w:vAlign w:val="center"/>
          </w:tcPr>
          <w:p w14:paraId="1F830927"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4,0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2,2</w:t>
            </w:r>
          </w:p>
        </w:tc>
        <w:tc>
          <w:tcPr>
            <w:tcW w:w="1701" w:type="dxa"/>
            <w:vAlign w:val="center"/>
          </w:tcPr>
          <w:p w14:paraId="0102F12B"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0,7</w:t>
            </w:r>
          </w:p>
        </w:tc>
        <w:tc>
          <w:tcPr>
            <w:tcW w:w="1417" w:type="dxa"/>
            <w:vAlign w:val="center"/>
          </w:tcPr>
          <w:p w14:paraId="68EAA37C"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5,5</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1,7</w:t>
            </w:r>
          </w:p>
        </w:tc>
        <w:tc>
          <w:tcPr>
            <w:tcW w:w="1276" w:type="dxa"/>
            <w:vAlign w:val="center"/>
          </w:tcPr>
          <w:p w14:paraId="0C8EB3FA"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0,3</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0,5</w:t>
            </w:r>
          </w:p>
        </w:tc>
        <w:tc>
          <w:tcPr>
            <w:tcW w:w="1843" w:type="dxa"/>
            <w:vAlign w:val="center"/>
          </w:tcPr>
          <w:p w14:paraId="599B3A49"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50,8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37,8*</w:t>
            </w:r>
          </w:p>
        </w:tc>
        <w:tc>
          <w:tcPr>
            <w:tcW w:w="1219" w:type="dxa"/>
            <w:vAlign w:val="center"/>
          </w:tcPr>
          <w:p w14:paraId="3317F2C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w:t>
            </w:r>
          </w:p>
        </w:tc>
        <w:tc>
          <w:tcPr>
            <w:tcW w:w="1190" w:type="dxa"/>
            <w:vAlign w:val="center"/>
          </w:tcPr>
          <w:p w14:paraId="38C9006D"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0,2</w:t>
            </w:r>
          </w:p>
        </w:tc>
      </w:tr>
      <w:tr w:rsidR="007177A3" w:rsidRPr="006E3762" w14:paraId="601EA504" w14:textId="77777777" w:rsidTr="006E3AD4">
        <w:tc>
          <w:tcPr>
            <w:tcW w:w="1701" w:type="dxa"/>
          </w:tcPr>
          <w:p w14:paraId="43C21606" w14:textId="77777777" w:rsidR="007177A3" w:rsidRPr="006E3762" w:rsidRDefault="007177A3" w:rsidP="006E3762">
            <w:pPr>
              <w:spacing w:after="0" w:line="240" w:lineRule="auto"/>
              <w:jc w:val="both"/>
              <w:rPr>
                <w:rFonts w:ascii="Times New Roman" w:hAnsi="Times New Roman" w:cs="Times New Roman"/>
                <w:sz w:val="24"/>
                <w:szCs w:val="24"/>
              </w:rPr>
            </w:pPr>
            <w:r w:rsidRPr="006E3762">
              <w:rPr>
                <w:rFonts w:ascii="Times New Roman" w:hAnsi="Times New Roman" w:cs="Times New Roman"/>
                <w:sz w:val="24"/>
                <w:szCs w:val="24"/>
              </w:rPr>
              <w:t xml:space="preserve">Контроль (без лечения) </w:t>
            </w:r>
          </w:p>
        </w:tc>
        <w:tc>
          <w:tcPr>
            <w:tcW w:w="1365" w:type="dxa"/>
            <w:vAlign w:val="center"/>
          </w:tcPr>
          <w:p w14:paraId="07D3C524"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108,7</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32,1</w:t>
            </w:r>
          </w:p>
        </w:tc>
        <w:tc>
          <w:tcPr>
            <w:tcW w:w="1470" w:type="dxa"/>
            <w:vAlign w:val="center"/>
          </w:tcPr>
          <w:p w14:paraId="623EAB3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21,1</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29,1</w:t>
            </w:r>
          </w:p>
        </w:tc>
        <w:tc>
          <w:tcPr>
            <w:tcW w:w="1418" w:type="dxa"/>
            <w:vAlign w:val="center"/>
          </w:tcPr>
          <w:p w14:paraId="193ABB6A"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0,9</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0,87*</w:t>
            </w:r>
          </w:p>
        </w:tc>
        <w:tc>
          <w:tcPr>
            <w:tcW w:w="1701" w:type="dxa"/>
            <w:vAlign w:val="center"/>
          </w:tcPr>
          <w:p w14:paraId="7D349CF5"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4,3</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1,3</w:t>
            </w:r>
          </w:p>
        </w:tc>
        <w:tc>
          <w:tcPr>
            <w:tcW w:w="1417" w:type="dxa"/>
            <w:vAlign w:val="center"/>
          </w:tcPr>
          <w:p w14:paraId="66765FD5"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4,0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3,5*</w:t>
            </w:r>
          </w:p>
        </w:tc>
        <w:tc>
          <w:tcPr>
            <w:tcW w:w="1276" w:type="dxa"/>
            <w:vAlign w:val="center"/>
          </w:tcPr>
          <w:p w14:paraId="66475FE5"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1,75</w:t>
            </w:r>
          </w:p>
        </w:tc>
        <w:tc>
          <w:tcPr>
            <w:tcW w:w="1843" w:type="dxa"/>
            <w:vAlign w:val="center"/>
          </w:tcPr>
          <w:p w14:paraId="5B36B526"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50,2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27,7</w:t>
            </w:r>
          </w:p>
        </w:tc>
        <w:tc>
          <w:tcPr>
            <w:tcW w:w="1219" w:type="dxa"/>
            <w:vAlign w:val="center"/>
          </w:tcPr>
          <w:p w14:paraId="5CD04E4A"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w:t>
            </w:r>
          </w:p>
        </w:tc>
        <w:tc>
          <w:tcPr>
            <w:tcW w:w="1190" w:type="dxa"/>
            <w:vAlign w:val="center"/>
          </w:tcPr>
          <w:p w14:paraId="3E5864C5"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0,3</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0,48</w:t>
            </w:r>
          </w:p>
        </w:tc>
      </w:tr>
      <w:tr w:rsidR="007177A3" w:rsidRPr="006E3762" w14:paraId="50814B3B" w14:textId="77777777" w:rsidTr="006E3AD4">
        <w:tc>
          <w:tcPr>
            <w:tcW w:w="1701" w:type="dxa"/>
          </w:tcPr>
          <w:p w14:paraId="12AD8749" w14:textId="29A03721" w:rsidR="007177A3" w:rsidRPr="006E3762" w:rsidRDefault="007177A3" w:rsidP="006E3762">
            <w:pPr>
              <w:spacing w:after="0" w:line="240" w:lineRule="auto"/>
              <w:jc w:val="both"/>
              <w:rPr>
                <w:rFonts w:ascii="Times New Roman" w:hAnsi="Times New Roman" w:cs="Times New Roman"/>
                <w:sz w:val="24"/>
                <w:szCs w:val="24"/>
              </w:rPr>
            </w:pPr>
            <w:r w:rsidRPr="006E3762">
              <w:rPr>
                <w:rFonts w:ascii="Times New Roman" w:hAnsi="Times New Roman" w:cs="Times New Roman"/>
                <w:sz w:val="24"/>
                <w:szCs w:val="24"/>
              </w:rPr>
              <w:t>Группа сравне</w:t>
            </w:r>
            <w:r w:rsidR="006E3AD4" w:rsidRPr="006E3762">
              <w:rPr>
                <w:rFonts w:ascii="Times New Roman" w:hAnsi="Times New Roman" w:cs="Times New Roman"/>
                <w:sz w:val="24"/>
                <w:szCs w:val="24"/>
                <w:lang w:val="kk-KZ"/>
              </w:rPr>
              <w:t xml:space="preserve"> </w:t>
            </w:r>
            <w:r w:rsidRPr="006E3762">
              <w:rPr>
                <w:rFonts w:ascii="Times New Roman" w:hAnsi="Times New Roman" w:cs="Times New Roman"/>
                <w:sz w:val="24"/>
                <w:szCs w:val="24"/>
              </w:rPr>
              <w:t>ния (амитрип</w:t>
            </w:r>
            <w:r w:rsidR="006E3AD4" w:rsidRPr="006E3762">
              <w:rPr>
                <w:rFonts w:ascii="Times New Roman" w:hAnsi="Times New Roman" w:cs="Times New Roman"/>
                <w:sz w:val="24"/>
                <w:szCs w:val="24"/>
                <w:lang w:val="kk-KZ"/>
              </w:rPr>
              <w:t xml:space="preserve"> </w:t>
            </w:r>
            <w:r w:rsidRPr="006E3762">
              <w:rPr>
                <w:rFonts w:ascii="Times New Roman" w:hAnsi="Times New Roman" w:cs="Times New Roman"/>
                <w:sz w:val="24"/>
                <w:szCs w:val="24"/>
              </w:rPr>
              <w:t>тилин)</w:t>
            </w:r>
          </w:p>
        </w:tc>
        <w:tc>
          <w:tcPr>
            <w:tcW w:w="1365" w:type="dxa"/>
            <w:vAlign w:val="center"/>
          </w:tcPr>
          <w:p w14:paraId="262BC686"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107,3</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26,3*</w:t>
            </w:r>
          </w:p>
        </w:tc>
        <w:tc>
          <w:tcPr>
            <w:tcW w:w="1470" w:type="dxa"/>
            <w:vAlign w:val="center"/>
          </w:tcPr>
          <w:p w14:paraId="786BD5B2"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26,7</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25,28*</w:t>
            </w:r>
          </w:p>
        </w:tc>
        <w:tc>
          <w:tcPr>
            <w:tcW w:w="1418" w:type="dxa"/>
            <w:vAlign w:val="center"/>
          </w:tcPr>
          <w:p w14:paraId="5BF217C1"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0,78</w:t>
            </w:r>
          </w:p>
        </w:tc>
        <w:tc>
          <w:tcPr>
            <w:tcW w:w="1701" w:type="dxa"/>
            <w:vAlign w:val="center"/>
          </w:tcPr>
          <w:p w14:paraId="71863E52"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1,4</w:t>
            </w:r>
          </w:p>
        </w:tc>
        <w:tc>
          <w:tcPr>
            <w:tcW w:w="1417" w:type="dxa"/>
            <w:vAlign w:val="center"/>
          </w:tcPr>
          <w:p w14:paraId="4611CF9E"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2,9</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1,85</w:t>
            </w:r>
          </w:p>
        </w:tc>
        <w:tc>
          <w:tcPr>
            <w:tcW w:w="1276" w:type="dxa"/>
            <w:vAlign w:val="center"/>
          </w:tcPr>
          <w:p w14:paraId="3456B5BE"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0,6</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1,3</w:t>
            </w:r>
          </w:p>
        </w:tc>
        <w:tc>
          <w:tcPr>
            <w:tcW w:w="1843" w:type="dxa"/>
            <w:vAlign w:val="center"/>
          </w:tcPr>
          <w:p w14:paraId="7D870F97"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46,0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19,4*</w:t>
            </w:r>
          </w:p>
        </w:tc>
        <w:tc>
          <w:tcPr>
            <w:tcW w:w="1219" w:type="dxa"/>
            <w:vAlign w:val="center"/>
          </w:tcPr>
          <w:p w14:paraId="416DFE54"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eastAsia="Calibri" w:hAnsi="Times New Roman" w:cs="Times New Roman"/>
                <w:sz w:val="24"/>
                <w:szCs w:val="24"/>
              </w:rPr>
              <w:t>0,2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0,6</w:t>
            </w:r>
          </w:p>
        </w:tc>
        <w:tc>
          <w:tcPr>
            <w:tcW w:w="1190" w:type="dxa"/>
            <w:vAlign w:val="center"/>
          </w:tcPr>
          <w:p w14:paraId="33C2BAB4"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0,1</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0,3</w:t>
            </w:r>
          </w:p>
        </w:tc>
      </w:tr>
      <w:tr w:rsidR="007177A3" w:rsidRPr="006E3762" w14:paraId="2E5C7CFD" w14:textId="77777777" w:rsidTr="006E3AD4">
        <w:trPr>
          <w:trHeight w:val="70"/>
        </w:trPr>
        <w:tc>
          <w:tcPr>
            <w:tcW w:w="1701" w:type="dxa"/>
          </w:tcPr>
          <w:p w14:paraId="0B2FE6FC" w14:textId="77777777" w:rsidR="007177A3" w:rsidRPr="006E3762" w:rsidRDefault="007177A3" w:rsidP="006E3762">
            <w:pPr>
              <w:spacing w:after="0" w:line="240" w:lineRule="auto"/>
              <w:jc w:val="center"/>
              <w:rPr>
                <w:rFonts w:ascii="Times New Roman" w:hAnsi="Times New Roman" w:cs="Times New Roman"/>
                <w:i/>
                <w:sz w:val="24"/>
                <w:szCs w:val="24"/>
              </w:rPr>
            </w:pPr>
            <w:r w:rsidRPr="006E3762">
              <w:rPr>
                <w:rFonts w:ascii="Times New Roman" w:hAnsi="Times New Roman" w:cs="Times New Roman"/>
                <w:i/>
                <w:sz w:val="24"/>
                <w:szCs w:val="24"/>
              </w:rPr>
              <w:t>1</w:t>
            </w:r>
          </w:p>
        </w:tc>
        <w:tc>
          <w:tcPr>
            <w:tcW w:w="1365" w:type="dxa"/>
            <w:vAlign w:val="center"/>
          </w:tcPr>
          <w:p w14:paraId="47BD0F2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167,0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8,7*</w:t>
            </w:r>
          </w:p>
        </w:tc>
        <w:tc>
          <w:tcPr>
            <w:tcW w:w="1470" w:type="dxa"/>
            <w:vAlign w:val="center"/>
          </w:tcPr>
          <w:p w14:paraId="3AFA9765"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13,0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8,7</w:t>
            </w:r>
          </w:p>
        </w:tc>
        <w:tc>
          <w:tcPr>
            <w:tcW w:w="1418" w:type="dxa"/>
            <w:vAlign w:val="center"/>
          </w:tcPr>
          <w:p w14:paraId="3A8EC3D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1,5</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0,6</w:t>
            </w:r>
          </w:p>
        </w:tc>
        <w:tc>
          <w:tcPr>
            <w:tcW w:w="1701" w:type="dxa"/>
            <w:vAlign w:val="center"/>
          </w:tcPr>
          <w:p w14:paraId="11FB5018"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1,5</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0,6</w:t>
            </w:r>
          </w:p>
        </w:tc>
        <w:tc>
          <w:tcPr>
            <w:tcW w:w="1417" w:type="dxa"/>
            <w:vAlign w:val="center"/>
          </w:tcPr>
          <w:p w14:paraId="713C6568"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1,7</w:t>
            </w:r>
          </w:p>
        </w:tc>
        <w:tc>
          <w:tcPr>
            <w:tcW w:w="1276" w:type="dxa"/>
            <w:vAlign w:val="center"/>
          </w:tcPr>
          <w:p w14:paraId="350B4BEE"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8,0±3,2</w:t>
            </w:r>
          </w:p>
        </w:tc>
        <w:tc>
          <w:tcPr>
            <w:tcW w:w="1843" w:type="dxa"/>
            <w:vAlign w:val="center"/>
          </w:tcPr>
          <w:p w14:paraId="0D6CBAC3"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0,5±1,0</w:t>
            </w:r>
          </w:p>
        </w:tc>
        <w:tc>
          <w:tcPr>
            <w:tcW w:w="1219" w:type="dxa"/>
            <w:vAlign w:val="center"/>
          </w:tcPr>
          <w:p w14:paraId="1F458164"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0,3±0,5</w:t>
            </w:r>
          </w:p>
        </w:tc>
        <w:tc>
          <w:tcPr>
            <w:tcW w:w="1190" w:type="dxa"/>
            <w:vAlign w:val="center"/>
          </w:tcPr>
          <w:p w14:paraId="488195CC"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0,3±0,5</w:t>
            </w:r>
          </w:p>
        </w:tc>
      </w:tr>
      <w:tr w:rsidR="007177A3" w:rsidRPr="006E3762" w14:paraId="571E22E4" w14:textId="77777777" w:rsidTr="006E3AD4">
        <w:tc>
          <w:tcPr>
            <w:tcW w:w="1701" w:type="dxa"/>
          </w:tcPr>
          <w:p w14:paraId="2D33D37F" w14:textId="77777777" w:rsidR="007177A3" w:rsidRPr="006E3762" w:rsidRDefault="007177A3" w:rsidP="006E3762">
            <w:pPr>
              <w:spacing w:after="0" w:line="240" w:lineRule="auto"/>
              <w:jc w:val="center"/>
              <w:rPr>
                <w:rFonts w:ascii="Times New Roman" w:hAnsi="Times New Roman" w:cs="Times New Roman"/>
                <w:i/>
                <w:sz w:val="24"/>
                <w:szCs w:val="24"/>
              </w:rPr>
            </w:pPr>
            <w:r w:rsidRPr="006E3762">
              <w:rPr>
                <w:rFonts w:ascii="Times New Roman" w:hAnsi="Times New Roman" w:cs="Times New Roman"/>
                <w:i/>
                <w:sz w:val="24"/>
                <w:szCs w:val="24"/>
              </w:rPr>
              <w:t>95</w:t>
            </w:r>
          </w:p>
        </w:tc>
        <w:tc>
          <w:tcPr>
            <w:tcW w:w="1365" w:type="dxa"/>
            <w:vAlign w:val="center"/>
          </w:tcPr>
          <w:p w14:paraId="384583F5"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141.3±40.1</w:t>
            </w:r>
          </w:p>
        </w:tc>
        <w:tc>
          <w:tcPr>
            <w:tcW w:w="1470" w:type="dxa"/>
            <w:vAlign w:val="center"/>
          </w:tcPr>
          <w:p w14:paraId="5DE41928"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33.5±15.4</w:t>
            </w:r>
          </w:p>
        </w:tc>
        <w:tc>
          <w:tcPr>
            <w:tcW w:w="1418" w:type="dxa"/>
            <w:vAlign w:val="center"/>
          </w:tcPr>
          <w:p w14:paraId="12A5F47E"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1.0±0.8</w:t>
            </w:r>
          </w:p>
        </w:tc>
        <w:tc>
          <w:tcPr>
            <w:tcW w:w="1701" w:type="dxa"/>
            <w:vAlign w:val="center"/>
          </w:tcPr>
          <w:p w14:paraId="03A13AE7"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1.3±0.5</w:t>
            </w:r>
          </w:p>
        </w:tc>
        <w:tc>
          <w:tcPr>
            <w:tcW w:w="1417" w:type="dxa"/>
            <w:vAlign w:val="center"/>
          </w:tcPr>
          <w:p w14:paraId="5B5D5B1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4.3</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1.5</w:t>
            </w:r>
          </w:p>
        </w:tc>
        <w:tc>
          <w:tcPr>
            <w:tcW w:w="1276" w:type="dxa"/>
            <w:vAlign w:val="center"/>
          </w:tcPr>
          <w:p w14:paraId="277BD9B8"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w:t>
            </w:r>
          </w:p>
        </w:tc>
        <w:tc>
          <w:tcPr>
            <w:tcW w:w="1843" w:type="dxa"/>
            <w:vAlign w:val="center"/>
          </w:tcPr>
          <w:p w14:paraId="555C3E4F"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3.5</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1.9</w:t>
            </w:r>
          </w:p>
        </w:tc>
        <w:tc>
          <w:tcPr>
            <w:tcW w:w="1219" w:type="dxa"/>
            <w:vAlign w:val="center"/>
          </w:tcPr>
          <w:p w14:paraId="4ECF4E11"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w:t>
            </w:r>
          </w:p>
        </w:tc>
        <w:tc>
          <w:tcPr>
            <w:tcW w:w="1190" w:type="dxa"/>
            <w:vAlign w:val="center"/>
          </w:tcPr>
          <w:p w14:paraId="01F2B53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0.3</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0.5</w:t>
            </w:r>
          </w:p>
        </w:tc>
      </w:tr>
      <w:tr w:rsidR="007177A3" w:rsidRPr="006E3762" w14:paraId="62CB048D" w14:textId="77777777" w:rsidTr="006E3AD4">
        <w:tc>
          <w:tcPr>
            <w:tcW w:w="1701" w:type="dxa"/>
          </w:tcPr>
          <w:p w14:paraId="3A2D7BF8" w14:textId="77777777" w:rsidR="007177A3" w:rsidRPr="006E3762" w:rsidRDefault="007177A3" w:rsidP="006E3762">
            <w:pPr>
              <w:spacing w:after="0" w:line="240" w:lineRule="auto"/>
              <w:jc w:val="center"/>
              <w:rPr>
                <w:rFonts w:ascii="Times New Roman" w:hAnsi="Times New Roman" w:cs="Times New Roman"/>
                <w:i/>
                <w:sz w:val="24"/>
                <w:szCs w:val="24"/>
              </w:rPr>
            </w:pPr>
            <w:r w:rsidRPr="006E3762">
              <w:rPr>
                <w:rFonts w:ascii="Times New Roman" w:hAnsi="Times New Roman" w:cs="Times New Roman"/>
                <w:i/>
                <w:sz w:val="24"/>
                <w:szCs w:val="24"/>
              </w:rPr>
              <w:t>100</w:t>
            </w:r>
          </w:p>
        </w:tc>
        <w:tc>
          <w:tcPr>
            <w:tcW w:w="1365" w:type="dxa"/>
          </w:tcPr>
          <w:p w14:paraId="7DF99C3A"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155,0± 16,5</w:t>
            </w:r>
          </w:p>
        </w:tc>
        <w:tc>
          <w:tcPr>
            <w:tcW w:w="1470" w:type="dxa"/>
          </w:tcPr>
          <w:p w14:paraId="6BEB53AE"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9,0±3,7</w:t>
            </w:r>
          </w:p>
        </w:tc>
        <w:tc>
          <w:tcPr>
            <w:tcW w:w="1418" w:type="dxa"/>
          </w:tcPr>
          <w:p w14:paraId="3DF628BB"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1,0±0,8</w:t>
            </w:r>
          </w:p>
        </w:tc>
        <w:tc>
          <w:tcPr>
            <w:tcW w:w="1701" w:type="dxa"/>
          </w:tcPr>
          <w:p w14:paraId="278564C7"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2,5±0,6</w:t>
            </w:r>
          </w:p>
        </w:tc>
        <w:tc>
          <w:tcPr>
            <w:tcW w:w="1417" w:type="dxa"/>
          </w:tcPr>
          <w:p w14:paraId="4377EDC6"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1,3±1,5</w:t>
            </w:r>
          </w:p>
        </w:tc>
        <w:tc>
          <w:tcPr>
            <w:tcW w:w="1276" w:type="dxa"/>
          </w:tcPr>
          <w:p w14:paraId="6AE9A9B5"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0</w:t>
            </w:r>
          </w:p>
        </w:tc>
        <w:tc>
          <w:tcPr>
            <w:tcW w:w="1843" w:type="dxa"/>
          </w:tcPr>
          <w:p w14:paraId="21206A5C"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6,3±3,3*</w:t>
            </w:r>
          </w:p>
        </w:tc>
        <w:tc>
          <w:tcPr>
            <w:tcW w:w="1219" w:type="dxa"/>
          </w:tcPr>
          <w:p w14:paraId="739D0A95"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0,5±0,6</w:t>
            </w:r>
          </w:p>
        </w:tc>
        <w:tc>
          <w:tcPr>
            <w:tcW w:w="1190" w:type="dxa"/>
          </w:tcPr>
          <w:p w14:paraId="6AABFB0D"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1,0±1,4</w:t>
            </w:r>
          </w:p>
        </w:tc>
      </w:tr>
      <w:tr w:rsidR="007177A3" w:rsidRPr="006E3762" w14:paraId="74D4BD63" w14:textId="77777777" w:rsidTr="006E3AD4">
        <w:tc>
          <w:tcPr>
            <w:tcW w:w="1701" w:type="dxa"/>
          </w:tcPr>
          <w:p w14:paraId="217A8578" w14:textId="77777777" w:rsidR="007177A3" w:rsidRPr="006E3762" w:rsidRDefault="007177A3" w:rsidP="006E3762">
            <w:pPr>
              <w:spacing w:after="0" w:line="240" w:lineRule="auto"/>
              <w:jc w:val="center"/>
              <w:rPr>
                <w:rFonts w:ascii="Times New Roman" w:hAnsi="Times New Roman" w:cs="Times New Roman"/>
                <w:i/>
                <w:sz w:val="24"/>
                <w:szCs w:val="24"/>
              </w:rPr>
            </w:pPr>
            <w:r w:rsidRPr="006E3762">
              <w:rPr>
                <w:rFonts w:ascii="Times New Roman" w:hAnsi="Times New Roman" w:cs="Times New Roman"/>
                <w:i/>
                <w:sz w:val="24"/>
                <w:szCs w:val="24"/>
              </w:rPr>
              <w:t>108</w:t>
            </w:r>
          </w:p>
        </w:tc>
        <w:tc>
          <w:tcPr>
            <w:tcW w:w="1365" w:type="dxa"/>
          </w:tcPr>
          <w:p w14:paraId="745F03D0"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135,3±12,8</w:t>
            </w:r>
          </w:p>
        </w:tc>
        <w:tc>
          <w:tcPr>
            <w:tcW w:w="1470" w:type="dxa"/>
          </w:tcPr>
          <w:p w14:paraId="7C223DBE" w14:textId="622AC33C" w:rsidR="007177A3" w:rsidRPr="006E3762" w:rsidRDefault="009A262F" w:rsidP="006E3762">
            <w:pPr>
              <w:spacing w:after="0" w:line="240" w:lineRule="auto"/>
              <w:ind w:left="-45" w:right="-85"/>
              <w:jc w:val="center"/>
              <w:rPr>
                <w:rFonts w:ascii="Times New Roman" w:hAnsi="Times New Roman" w:cs="Times New Roman"/>
                <w:sz w:val="24"/>
                <w:szCs w:val="24"/>
              </w:rPr>
            </w:pPr>
            <w:r>
              <w:rPr>
                <w:rFonts w:ascii="Times New Roman" w:hAnsi="Times New Roman" w:cs="Times New Roman"/>
                <w:bCs/>
                <w:sz w:val="24"/>
                <w:szCs w:val="24"/>
              </w:rPr>
              <w:t>15,0±2</w:t>
            </w:r>
            <w:r w:rsidR="007177A3" w:rsidRPr="006E3762">
              <w:rPr>
                <w:rFonts w:ascii="Times New Roman" w:hAnsi="Times New Roman" w:cs="Times New Roman"/>
                <w:bCs/>
                <w:sz w:val="24"/>
                <w:szCs w:val="24"/>
              </w:rPr>
              <w:t>,9</w:t>
            </w:r>
          </w:p>
        </w:tc>
        <w:tc>
          <w:tcPr>
            <w:tcW w:w="1418" w:type="dxa"/>
          </w:tcPr>
          <w:p w14:paraId="48A7938A"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0,3±0,5</w:t>
            </w:r>
          </w:p>
        </w:tc>
        <w:tc>
          <w:tcPr>
            <w:tcW w:w="1701" w:type="dxa"/>
          </w:tcPr>
          <w:p w14:paraId="5FD3F62A"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2,5±0,6</w:t>
            </w:r>
          </w:p>
        </w:tc>
        <w:tc>
          <w:tcPr>
            <w:tcW w:w="1417" w:type="dxa"/>
          </w:tcPr>
          <w:p w14:paraId="61978BB6"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2,0±2,4*</w:t>
            </w:r>
          </w:p>
        </w:tc>
        <w:tc>
          <w:tcPr>
            <w:tcW w:w="1276" w:type="dxa"/>
          </w:tcPr>
          <w:p w14:paraId="0DD7B8E3"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0,3±0,5</w:t>
            </w:r>
          </w:p>
        </w:tc>
        <w:tc>
          <w:tcPr>
            <w:tcW w:w="1843" w:type="dxa"/>
          </w:tcPr>
          <w:p w14:paraId="27DC81EE"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10,8±6,9</w:t>
            </w:r>
          </w:p>
        </w:tc>
        <w:tc>
          <w:tcPr>
            <w:tcW w:w="1219" w:type="dxa"/>
          </w:tcPr>
          <w:p w14:paraId="51715A68"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1,3±1,9</w:t>
            </w:r>
          </w:p>
        </w:tc>
        <w:tc>
          <w:tcPr>
            <w:tcW w:w="1190" w:type="dxa"/>
          </w:tcPr>
          <w:p w14:paraId="04A6248C"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0,3±0,5</w:t>
            </w:r>
          </w:p>
        </w:tc>
      </w:tr>
      <w:tr w:rsidR="007177A3" w:rsidRPr="006E3762" w14:paraId="532E74D7" w14:textId="77777777" w:rsidTr="006E3AD4">
        <w:tc>
          <w:tcPr>
            <w:tcW w:w="1701" w:type="dxa"/>
          </w:tcPr>
          <w:p w14:paraId="20727774" w14:textId="77777777" w:rsidR="007177A3" w:rsidRPr="006E3762" w:rsidRDefault="007177A3" w:rsidP="006E3762">
            <w:pPr>
              <w:spacing w:after="0" w:line="240" w:lineRule="auto"/>
              <w:jc w:val="center"/>
              <w:rPr>
                <w:rFonts w:ascii="Times New Roman" w:hAnsi="Times New Roman" w:cs="Times New Roman"/>
                <w:i/>
                <w:sz w:val="24"/>
                <w:szCs w:val="24"/>
              </w:rPr>
            </w:pPr>
            <w:r w:rsidRPr="006E3762">
              <w:rPr>
                <w:rFonts w:ascii="Times New Roman" w:hAnsi="Times New Roman" w:cs="Times New Roman"/>
                <w:i/>
                <w:sz w:val="24"/>
                <w:szCs w:val="24"/>
              </w:rPr>
              <w:t>109</w:t>
            </w:r>
          </w:p>
        </w:tc>
        <w:tc>
          <w:tcPr>
            <w:tcW w:w="1365" w:type="dxa"/>
          </w:tcPr>
          <w:p w14:paraId="625D539D"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127,0±5,3*</w:t>
            </w:r>
          </w:p>
        </w:tc>
        <w:tc>
          <w:tcPr>
            <w:tcW w:w="1470" w:type="dxa"/>
          </w:tcPr>
          <w:p w14:paraId="315D89E6"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51,5±18,0</w:t>
            </w:r>
          </w:p>
        </w:tc>
        <w:tc>
          <w:tcPr>
            <w:tcW w:w="1418" w:type="dxa"/>
          </w:tcPr>
          <w:p w14:paraId="6C800A8D"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0,9±0,6</w:t>
            </w:r>
          </w:p>
        </w:tc>
        <w:tc>
          <w:tcPr>
            <w:tcW w:w="1701" w:type="dxa"/>
          </w:tcPr>
          <w:p w14:paraId="0721C6CD"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1,3±0,5</w:t>
            </w:r>
          </w:p>
        </w:tc>
        <w:tc>
          <w:tcPr>
            <w:tcW w:w="1417" w:type="dxa"/>
          </w:tcPr>
          <w:p w14:paraId="35D45873"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1,5±1,0 0</w:t>
            </w:r>
          </w:p>
        </w:tc>
        <w:tc>
          <w:tcPr>
            <w:tcW w:w="1276" w:type="dxa"/>
          </w:tcPr>
          <w:p w14:paraId="2E521389"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0</w:t>
            </w:r>
          </w:p>
        </w:tc>
        <w:tc>
          <w:tcPr>
            <w:tcW w:w="1843" w:type="dxa"/>
          </w:tcPr>
          <w:p w14:paraId="1DC44DDB"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18,5±8,5</w:t>
            </w:r>
          </w:p>
        </w:tc>
        <w:tc>
          <w:tcPr>
            <w:tcW w:w="1219" w:type="dxa"/>
          </w:tcPr>
          <w:p w14:paraId="0EEB914B"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0,5±1,0</w:t>
            </w:r>
          </w:p>
        </w:tc>
        <w:tc>
          <w:tcPr>
            <w:tcW w:w="1190" w:type="dxa"/>
          </w:tcPr>
          <w:p w14:paraId="7E31AFB3"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0</w:t>
            </w:r>
          </w:p>
        </w:tc>
      </w:tr>
      <w:tr w:rsidR="007177A3" w:rsidRPr="006E3762" w14:paraId="35E0FDF6" w14:textId="77777777" w:rsidTr="006E3AD4">
        <w:tc>
          <w:tcPr>
            <w:tcW w:w="1701" w:type="dxa"/>
          </w:tcPr>
          <w:p w14:paraId="38453E0A" w14:textId="77777777" w:rsidR="007177A3" w:rsidRPr="006E3762" w:rsidRDefault="007177A3" w:rsidP="006E3762">
            <w:pPr>
              <w:spacing w:after="0" w:line="240" w:lineRule="auto"/>
              <w:jc w:val="center"/>
              <w:rPr>
                <w:rFonts w:ascii="Times New Roman" w:hAnsi="Times New Roman" w:cs="Times New Roman"/>
                <w:i/>
                <w:sz w:val="24"/>
                <w:szCs w:val="24"/>
              </w:rPr>
            </w:pPr>
            <w:r w:rsidRPr="006E3762">
              <w:rPr>
                <w:rFonts w:ascii="Times New Roman" w:hAnsi="Times New Roman" w:cs="Times New Roman"/>
                <w:i/>
                <w:sz w:val="24"/>
                <w:szCs w:val="24"/>
              </w:rPr>
              <w:t>129</w:t>
            </w:r>
          </w:p>
        </w:tc>
        <w:tc>
          <w:tcPr>
            <w:tcW w:w="1365" w:type="dxa"/>
            <w:vAlign w:val="center"/>
          </w:tcPr>
          <w:p w14:paraId="5369C89E"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91,7</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45,5</w:t>
            </w:r>
          </w:p>
        </w:tc>
        <w:tc>
          <w:tcPr>
            <w:tcW w:w="1470" w:type="dxa"/>
            <w:vAlign w:val="center"/>
          </w:tcPr>
          <w:p w14:paraId="1C423E1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22,9</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18,0</w:t>
            </w:r>
          </w:p>
        </w:tc>
        <w:tc>
          <w:tcPr>
            <w:tcW w:w="1418" w:type="dxa"/>
            <w:vAlign w:val="center"/>
          </w:tcPr>
          <w:p w14:paraId="34542F3A"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1,5</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1,1</w:t>
            </w:r>
          </w:p>
        </w:tc>
        <w:tc>
          <w:tcPr>
            <w:tcW w:w="1701" w:type="dxa"/>
            <w:vAlign w:val="center"/>
          </w:tcPr>
          <w:p w14:paraId="1CA4931F"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3,6</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1,26</w:t>
            </w:r>
          </w:p>
        </w:tc>
        <w:tc>
          <w:tcPr>
            <w:tcW w:w="1417" w:type="dxa"/>
            <w:vAlign w:val="center"/>
          </w:tcPr>
          <w:p w14:paraId="70ACD7F0"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3,7</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2,4</w:t>
            </w:r>
          </w:p>
        </w:tc>
        <w:tc>
          <w:tcPr>
            <w:tcW w:w="1276" w:type="dxa"/>
            <w:vAlign w:val="center"/>
          </w:tcPr>
          <w:p w14:paraId="31E4FD90"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0,1</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0,3</w:t>
            </w:r>
          </w:p>
        </w:tc>
        <w:tc>
          <w:tcPr>
            <w:tcW w:w="1843" w:type="dxa"/>
            <w:vAlign w:val="center"/>
          </w:tcPr>
          <w:p w14:paraId="38E03C07"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30,6</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17,9</w:t>
            </w:r>
          </w:p>
        </w:tc>
        <w:tc>
          <w:tcPr>
            <w:tcW w:w="1219" w:type="dxa"/>
          </w:tcPr>
          <w:p w14:paraId="0D6BB3A9"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eastAsia="Calibri" w:hAnsi="Times New Roman" w:cs="Times New Roman"/>
                <w:sz w:val="24"/>
                <w:szCs w:val="24"/>
              </w:rPr>
              <w:t>0,4</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1,26</w:t>
            </w:r>
          </w:p>
        </w:tc>
        <w:tc>
          <w:tcPr>
            <w:tcW w:w="1190" w:type="dxa"/>
            <w:vAlign w:val="center"/>
          </w:tcPr>
          <w:p w14:paraId="77D80912"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0,48</w:t>
            </w:r>
          </w:p>
        </w:tc>
      </w:tr>
      <w:tr w:rsidR="007177A3" w:rsidRPr="006E3762" w14:paraId="14A4EE11" w14:textId="77777777" w:rsidTr="006E3AD4">
        <w:trPr>
          <w:trHeight w:val="332"/>
        </w:trPr>
        <w:tc>
          <w:tcPr>
            <w:tcW w:w="1701" w:type="dxa"/>
          </w:tcPr>
          <w:p w14:paraId="137B9B1D" w14:textId="77777777" w:rsidR="007177A3" w:rsidRPr="006E3762" w:rsidRDefault="007177A3" w:rsidP="006E3762">
            <w:pPr>
              <w:spacing w:after="0" w:line="240" w:lineRule="auto"/>
              <w:jc w:val="center"/>
              <w:rPr>
                <w:rFonts w:ascii="Times New Roman" w:hAnsi="Times New Roman" w:cs="Times New Roman"/>
                <w:i/>
                <w:sz w:val="24"/>
                <w:szCs w:val="24"/>
              </w:rPr>
            </w:pPr>
            <w:r w:rsidRPr="006E3762">
              <w:rPr>
                <w:rFonts w:ascii="Times New Roman" w:hAnsi="Times New Roman" w:cs="Times New Roman"/>
                <w:i/>
                <w:sz w:val="24"/>
                <w:szCs w:val="24"/>
              </w:rPr>
              <w:t>130</w:t>
            </w:r>
          </w:p>
        </w:tc>
        <w:tc>
          <w:tcPr>
            <w:tcW w:w="1365" w:type="dxa"/>
            <w:vAlign w:val="center"/>
          </w:tcPr>
          <w:p w14:paraId="07FA6BB9"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100,1</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53,7</w:t>
            </w:r>
          </w:p>
        </w:tc>
        <w:tc>
          <w:tcPr>
            <w:tcW w:w="1470" w:type="dxa"/>
            <w:vAlign w:val="center"/>
          </w:tcPr>
          <w:p w14:paraId="2D0356EC"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37,9</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56,97</w:t>
            </w:r>
          </w:p>
        </w:tc>
        <w:tc>
          <w:tcPr>
            <w:tcW w:w="1418" w:type="dxa"/>
            <w:vAlign w:val="center"/>
          </w:tcPr>
          <w:p w14:paraId="742A76D8"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1,0</w:t>
            </w:r>
          </w:p>
        </w:tc>
        <w:tc>
          <w:tcPr>
            <w:tcW w:w="1701" w:type="dxa"/>
            <w:vAlign w:val="center"/>
          </w:tcPr>
          <w:p w14:paraId="1C1E37E1"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3,4</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1,7</w:t>
            </w:r>
          </w:p>
        </w:tc>
        <w:tc>
          <w:tcPr>
            <w:tcW w:w="1417" w:type="dxa"/>
            <w:vAlign w:val="center"/>
          </w:tcPr>
          <w:p w14:paraId="4E526C82"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4,8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4,0</w:t>
            </w:r>
          </w:p>
        </w:tc>
        <w:tc>
          <w:tcPr>
            <w:tcW w:w="1276" w:type="dxa"/>
            <w:vAlign w:val="center"/>
          </w:tcPr>
          <w:p w14:paraId="4B1992CA"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0,9</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1,7</w:t>
            </w:r>
          </w:p>
        </w:tc>
        <w:tc>
          <w:tcPr>
            <w:tcW w:w="1843" w:type="dxa"/>
            <w:vAlign w:val="center"/>
          </w:tcPr>
          <w:p w14:paraId="2F2127E0"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38,1</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24,0</w:t>
            </w:r>
          </w:p>
        </w:tc>
        <w:tc>
          <w:tcPr>
            <w:tcW w:w="1219" w:type="dxa"/>
          </w:tcPr>
          <w:p w14:paraId="260383B5"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eastAsia="Calibri" w:hAnsi="Times New Roman" w:cs="Times New Roman"/>
                <w:sz w:val="24"/>
                <w:szCs w:val="24"/>
              </w:rPr>
              <w:t>0</w:t>
            </w:r>
          </w:p>
        </w:tc>
        <w:tc>
          <w:tcPr>
            <w:tcW w:w="1190" w:type="dxa"/>
            <w:vAlign w:val="center"/>
          </w:tcPr>
          <w:p w14:paraId="6FE08D98"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w:t>
            </w:r>
          </w:p>
        </w:tc>
      </w:tr>
      <w:tr w:rsidR="007177A3" w:rsidRPr="006E3762" w14:paraId="742E0938" w14:textId="77777777" w:rsidTr="006E3AD4">
        <w:tc>
          <w:tcPr>
            <w:tcW w:w="1701" w:type="dxa"/>
          </w:tcPr>
          <w:p w14:paraId="164DC0BE" w14:textId="77777777" w:rsidR="007177A3" w:rsidRPr="006E3762" w:rsidRDefault="007177A3" w:rsidP="006E3762">
            <w:pPr>
              <w:spacing w:after="0" w:line="240" w:lineRule="auto"/>
              <w:jc w:val="center"/>
              <w:rPr>
                <w:rFonts w:ascii="Times New Roman" w:hAnsi="Times New Roman" w:cs="Times New Roman"/>
                <w:i/>
                <w:sz w:val="24"/>
                <w:szCs w:val="24"/>
              </w:rPr>
            </w:pPr>
            <w:r w:rsidRPr="006E3762">
              <w:rPr>
                <w:rFonts w:ascii="Times New Roman" w:hAnsi="Times New Roman" w:cs="Times New Roman"/>
                <w:i/>
                <w:sz w:val="24"/>
                <w:szCs w:val="24"/>
              </w:rPr>
              <w:t>131</w:t>
            </w:r>
          </w:p>
        </w:tc>
        <w:tc>
          <w:tcPr>
            <w:tcW w:w="1365" w:type="dxa"/>
            <w:vAlign w:val="center"/>
          </w:tcPr>
          <w:p w14:paraId="3FE8063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109,0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40,1</w:t>
            </w:r>
          </w:p>
        </w:tc>
        <w:tc>
          <w:tcPr>
            <w:tcW w:w="1470" w:type="dxa"/>
            <w:vAlign w:val="center"/>
          </w:tcPr>
          <w:p w14:paraId="4342AFD0"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40,9</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28,13</w:t>
            </w:r>
          </w:p>
        </w:tc>
        <w:tc>
          <w:tcPr>
            <w:tcW w:w="1418" w:type="dxa"/>
            <w:vAlign w:val="center"/>
          </w:tcPr>
          <w:p w14:paraId="705F9DDE"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1,9</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1,19</w:t>
            </w:r>
          </w:p>
        </w:tc>
        <w:tc>
          <w:tcPr>
            <w:tcW w:w="1701" w:type="dxa"/>
            <w:vAlign w:val="center"/>
          </w:tcPr>
          <w:p w14:paraId="1F384FA7"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3,9</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2,68</w:t>
            </w:r>
          </w:p>
        </w:tc>
        <w:tc>
          <w:tcPr>
            <w:tcW w:w="1417" w:type="dxa"/>
            <w:vAlign w:val="center"/>
          </w:tcPr>
          <w:p w14:paraId="4E5472D6"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6,0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6,7</w:t>
            </w:r>
          </w:p>
        </w:tc>
        <w:tc>
          <w:tcPr>
            <w:tcW w:w="1276" w:type="dxa"/>
            <w:vAlign w:val="center"/>
          </w:tcPr>
          <w:p w14:paraId="18C66C4A"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0,5</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0,8</w:t>
            </w:r>
          </w:p>
        </w:tc>
        <w:tc>
          <w:tcPr>
            <w:tcW w:w="1843" w:type="dxa"/>
            <w:vAlign w:val="center"/>
          </w:tcPr>
          <w:p w14:paraId="0F34FF9E"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35,2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19,6</w:t>
            </w:r>
          </w:p>
        </w:tc>
        <w:tc>
          <w:tcPr>
            <w:tcW w:w="1219" w:type="dxa"/>
          </w:tcPr>
          <w:p w14:paraId="7F3F14BB"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eastAsia="Calibri" w:hAnsi="Times New Roman" w:cs="Times New Roman"/>
                <w:sz w:val="24"/>
                <w:szCs w:val="24"/>
              </w:rPr>
              <w:t>0</w:t>
            </w:r>
          </w:p>
        </w:tc>
        <w:tc>
          <w:tcPr>
            <w:tcW w:w="1190" w:type="dxa"/>
            <w:vAlign w:val="center"/>
          </w:tcPr>
          <w:p w14:paraId="320B3CF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w:t>
            </w:r>
          </w:p>
        </w:tc>
      </w:tr>
      <w:tr w:rsidR="007177A3" w:rsidRPr="006E3762" w14:paraId="0AF94CA4" w14:textId="77777777" w:rsidTr="006E3AD4">
        <w:tc>
          <w:tcPr>
            <w:tcW w:w="14600" w:type="dxa"/>
            <w:gridSpan w:val="10"/>
            <w:vAlign w:val="center"/>
          </w:tcPr>
          <w:p w14:paraId="0DF8CBD7" w14:textId="77777777" w:rsidR="006E3AD4" w:rsidRPr="006E3762" w:rsidRDefault="007177A3" w:rsidP="006E3762">
            <w:pPr>
              <w:spacing w:after="0" w:line="240" w:lineRule="auto"/>
              <w:ind w:firstLine="743"/>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vertAlign w:val="superscript"/>
              </w:rPr>
              <w:t xml:space="preserve"> </w:t>
            </w:r>
            <w:r w:rsidRPr="006E3762">
              <w:rPr>
                <w:rFonts w:ascii="Times New Roman" w:eastAsia="Calibri" w:hAnsi="Times New Roman" w:cs="Times New Roman"/>
                <w:sz w:val="24"/>
                <w:szCs w:val="24"/>
              </w:rPr>
              <w:t>– р&lt;0.05 по сравнению со значениями у животных контрольной группы</w:t>
            </w:r>
          </w:p>
          <w:p w14:paraId="2524AC78" w14:textId="42BED5C5" w:rsidR="007177A3" w:rsidRPr="006E3762" w:rsidRDefault="006E3AD4" w:rsidP="006E3762">
            <w:pPr>
              <w:spacing w:after="0" w:line="240" w:lineRule="auto"/>
              <w:ind w:firstLine="743"/>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 xml:space="preserve">Примечание – </w:t>
            </w:r>
            <w:r w:rsidR="007177A3" w:rsidRPr="006E3762">
              <w:rPr>
                <w:rFonts w:ascii="Times New Roman" w:eastAsia="Calibri" w:hAnsi="Times New Roman" w:cs="Times New Roman"/>
                <w:sz w:val="24"/>
                <w:szCs w:val="24"/>
              </w:rPr>
              <w:t>n </w:t>
            </w:r>
            <w:r w:rsidRPr="006E3762">
              <w:rPr>
                <w:rFonts w:ascii="Times New Roman" w:eastAsia="Calibri" w:hAnsi="Times New Roman" w:cs="Times New Roman"/>
                <w:sz w:val="24"/>
                <w:szCs w:val="24"/>
              </w:rPr>
              <w:t>‒ количество животных в группе</w:t>
            </w:r>
          </w:p>
        </w:tc>
      </w:tr>
    </w:tbl>
    <w:p w14:paraId="54137DCA" w14:textId="77777777" w:rsidR="00071B52" w:rsidRPr="006E3762" w:rsidRDefault="00071B52" w:rsidP="006E3762">
      <w:pPr>
        <w:spacing w:after="0" w:line="240" w:lineRule="auto"/>
        <w:jc w:val="both"/>
        <w:rPr>
          <w:rFonts w:ascii="Times New Roman" w:hAnsi="Times New Roman" w:cs="Times New Roman"/>
          <w:sz w:val="28"/>
          <w:szCs w:val="28"/>
        </w:rPr>
        <w:sectPr w:rsidR="00071B52" w:rsidRPr="006E3762" w:rsidSect="006E3AD4">
          <w:pgSz w:w="16838" w:h="11906" w:orient="landscape" w:code="9"/>
          <w:pgMar w:top="1701" w:right="1134" w:bottom="567" w:left="1134" w:header="709" w:footer="709" w:gutter="0"/>
          <w:cols w:space="708"/>
          <w:docGrid w:linePitch="360"/>
        </w:sectPr>
      </w:pPr>
    </w:p>
    <w:p w14:paraId="4112D0EC" w14:textId="09E5B5F8" w:rsidR="00266A24" w:rsidRPr="006E3762" w:rsidRDefault="00266A24" w:rsidP="006E3762">
      <w:pPr>
        <w:autoSpaceDE w:val="0"/>
        <w:autoSpaceDN w:val="0"/>
        <w:adjustRightInd w:val="0"/>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Проведённые исследования в рамках теста «Порсолт» выявили выраженную антидепрессивную активность алкалоида гармина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превосходящую по эффективности референтный препарат амитриптилин при введении в дозе 10 мг/кг. Под действием гармина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наблюдалось увеличение продолжительности активного плавания в 1,6 раза и снижение времени иммобилизации в 3,7 раза по сравнению с контрольной группой, что указывает на его перспективность в качестве потенциального антидепрессантного средства </w:t>
      </w:r>
      <w:r w:rsidRPr="006E3762">
        <w:rPr>
          <w:rFonts w:ascii="Times New Roman" w:hAnsi="Times New Roman" w:cs="Times New Roman"/>
          <w:snapToGrid w:val="0"/>
          <w:sz w:val="28"/>
          <w:szCs w:val="28"/>
          <w:lang w:val="kk-KZ"/>
        </w:rPr>
        <w:t>(Приложение Б)</w:t>
      </w:r>
      <w:r w:rsidRPr="006E3762">
        <w:rPr>
          <w:rFonts w:ascii="Times New Roman" w:hAnsi="Times New Roman" w:cs="Times New Roman"/>
          <w:sz w:val="28"/>
          <w:szCs w:val="28"/>
        </w:rPr>
        <w:t xml:space="preserve"> [169, с. 3-130; 174, р. 324-331; 177, р. 1107-1112; 201, с. 96-97; 202, с. 77-87].</w:t>
      </w:r>
    </w:p>
    <w:p w14:paraId="6B19E16E" w14:textId="277118BE" w:rsidR="006E3E1D" w:rsidRPr="006E3762" w:rsidRDefault="001F1B8A"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Введение соединения </w:t>
      </w:r>
      <w:r w:rsidRPr="006E3762">
        <w:rPr>
          <w:rFonts w:ascii="Times New Roman" w:hAnsi="Times New Roman" w:cs="Times New Roman"/>
          <w:i/>
          <w:sz w:val="28"/>
          <w:szCs w:val="28"/>
        </w:rPr>
        <w:t>(109)</w:t>
      </w:r>
      <w:r w:rsidRPr="006E3762">
        <w:rPr>
          <w:rFonts w:ascii="Times New Roman" w:hAnsi="Times New Roman" w:cs="Times New Roman"/>
          <w:sz w:val="28"/>
          <w:szCs w:val="28"/>
        </w:rPr>
        <w:t xml:space="preserve"> в дозе 10 мг/кг наблюдалось достоверное увеличение времени активного плавания в тесте принудительного плавания в 1,2 раза и снижению времени иммобилизации в 1,4 раза по сравнению с контрольной группой животных. Результаты для соединения </w:t>
      </w:r>
      <w:r w:rsidRPr="006E3762">
        <w:rPr>
          <w:rFonts w:ascii="Times New Roman" w:hAnsi="Times New Roman" w:cs="Times New Roman"/>
          <w:i/>
          <w:sz w:val="28"/>
          <w:szCs w:val="28"/>
        </w:rPr>
        <w:t>(109),</w:t>
      </w:r>
      <w:r w:rsidRPr="006E3762">
        <w:rPr>
          <w:rFonts w:ascii="Times New Roman" w:hAnsi="Times New Roman" w:cs="Times New Roman"/>
          <w:sz w:val="28"/>
          <w:szCs w:val="28"/>
        </w:rPr>
        <w:t xml:space="preserve"> сопоставим с действием референтного препарата </w:t>
      </w:r>
      <w:r w:rsidR="009B000F" w:rsidRPr="006E3762">
        <w:rPr>
          <w:rFonts w:ascii="Times New Roman" w:hAnsi="Times New Roman" w:cs="Times New Roman"/>
          <w:sz w:val="28"/>
          <w:szCs w:val="28"/>
        </w:rPr>
        <w:t>«Амитриптилин»</w:t>
      </w:r>
      <w:r w:rsidRPr="006E3762">
        <w:rPr>
          <w:rFonts w:ascii="Times New Roman" w:hAnsi="Times New Roman" w:cs="Times New Roman"/>
          <w:sz w:val="28"/>
          <w:szCs w:val="28"/>
        </w:rPr>
        <w:t>, вводимого в аналогичной дозе (10 м</w:t>
      </w:r>
      <w:r w:rsidR="007B05FD">
        <w:rPr>
          <w:rFonts w:ascii="Times New Roman" w:hAnsi="Times New Roman" w:cs="Times New Roman"/>
          <w:sz w:val="28"/>
          <w:szCs w:val="28"/>
        </w:rPr>
        <w:t>г/кг), что отражено в таблице 11</w:t>
      </w:r>
      <w:r w:rsidR="00C57900" w:rsidRPr="006E3762">
        <w:rPr>
          <w:rFonts w:ascii="Times New Roman" w:hAnsi="Times New Roman" w:cs="Times New Roman"/>
          <w:sz w:val="28"/>
          <w:szCs w:val="28"/>
        </w:rPr>
        <w:t xml:space="preserve"> [16</w:t>
      </w:r>
      <w:r w:rsidR="000200A8">
        <w:rPr>
          <w:rFonts w:ascii="Times New Roman" w:hAnsi="Times New Roman" w:cs="Times New Roman"/>
          <w:sz w:val="28"/>
          <w:szCs w:val="28"/>
        </w:rPr>
        <w:t>4</w:t>
      </w:r>
      <w:r w:rsidR="00094EBF" w:rsidRPr="006E3762">
        <w:rPr>
          <w:rFonts w:ascii="Times New Roman" w:hAnsi="Times New Roman" w:cs="Times New Roman"/>
          <w:sz w:val="28"/>
          <w:szCs w:val="28"/>
        </w:rPr>
        <w:t>, с. 3-70;</w:t>
      </w:r>
      <w:r w:rsidR="00C55AEE" w:rsidRPr="006E3762">
        <w:rPr>
          <w:rFonts w:ascii="Times New Roman" w:hAnsi="Times New Roman" w:cs="Times New Roman"/>
          <w:sz w:val="28"/>
          <w:szCs w:val="28"/>
        </w:rPr>
        <w:t xml:space="preserve"> 174</w:t>
      </w:r>
      <w:r w:rsidR="006125B3" w:rsidRPr="006E3762">
        <w:rPr>
          <w:rFonts w:ascii="Times New Roman" w:hAnsi="Times New Roman" w:cs="Times New Roman"/>
          <w:sz w:val="28"/>
          <w:szCs w:val="28"/>
        </w:rPr>
        <w:t xml:space="preserve">, </w:t>
      </w:r>
      <w:r w:rsidR="00094EBF" w:rsidRPr="006E3762">
        <w:rPr>
          <w:rFonts w:ascii="Times New Roman" w:hAnsi="Times New Roman" w:cs="Times New Roman"/>
          <w:sz w:val="28"/>
          <w:szCs w:val="28"/>
        </w:rPr>
        <w:t xml:space="preserve">р. 324-331; </w:t>
      </w:r>
      <w:r w:rsidR="006125B3" w:rsidRPr="006E3762">
        <w:rPr>
          <w:rFonts w:ascii="Times New Roman" w:hAnsi="Times New Roman" w:cs="Times New Roman"/>
          <w:sz w:val="28"/>
          <w:szCs w:val="28"/>
        </w:rPr>
        <w:t>201</w:t>
      </w:r>
      <w:r w:rsidR="00094EBF" w:rsidRPr="006E3762">
        <w:rPr>
          <w:rFonts w:ascii="Times New Roman" w:hAnsi="Times New Roman" w:cs="Times New Roman"/>
          <w:sz w:val="28"/>
          <w:szCs w:val="28"/>
        </w:rPr>
        <w:t>, с. 77-87</w:t>
      </w:r>
      <w:r w:rsidR="00C57900" w:rsidRPr="006E3762">
        <w:rPr>
          <w:rFonts w:ascii="Times New Roman" w:hAnsi="Times New Roman" w:cs="Times New Roman"/>
          <w:sz w:val="28"/>
          <w:szCs w:val="28"/>
        </w:rPr>
        <w:t>]</w:t>
      </w:r>
      <w:r w:rsidRPr="006E3762">
        <w:rPr>
          <w:rFonts w:ascii="Times New Roman" w:hAnsi="Times New Roman" w:cs="Times New Roman"/>
          <w:sz w:val="28"/>
          <w:szCs w:val="28"/>
        </w:rPr>
        <w:t>.</w:t>
      </w:r>
    </w:p>
    <w:p w14:paraId="1EBCAE78" w14:textId="77777777" w:rsidR="00261212" w:rsidRPr="006E3762" w:rsidRDefault="00261212" w:rsidP="006E3762">
      <w:pPr>
        <w:autoSpaceDE w:val="0"/>
        <w:autoSpaceDN w:val="0"/>
        <w:adjustRightInd w:val="0"/>
        <w:spacing w:after="0" w:line="240" w:lineRule="auto"/>
        <w:ind w:firstLine="567"/>
        <w:jc w:val="both"/>
        <w:rPr>
          <w:rFonts w:ascii="Times New Roman" w:hAnsi="Times New Roman" w:cs="Times New Roman"/>
          <w:sz w:val="28"/>
          <w:szCs w:val="28"/>
        </w:rPr>
      </w:pPr>
    </w:p>
    <w:p w14:paraId="6546E186" w14:textId="612580D8" w:rsidR="006E3E1D" w:rsidRPr="006E3762" w:rsidRDefault="007B05FD" w:rsidP="006E376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11</w:t>
      </w:r>
      <w:r w:rsidR="00071B52" w:rsidRPr="006E3762">
        <w:rPr>
          <w:rFonts w:ascii="Times New Roman" w:hAnsi="Times New Roman" w:cs="Times New Roman"/>
          <w:sz w:val="28"/>
          <w:szCs w:val="28"/>
        </w:rPr>
        <w:t xml:space="preserve"> – Антидепрессивный эффект алкалоида гармина и его гидразонпроизводных в сравнении с препаратом «Амитриптилин» в тесте «Порсолт» (n = 6, Mean + SEM) (внутрижелудочное введение)</w:t>
      </w:r>
    </w:p>
    <w:p w14:paraId="2D7316E0" w14:textId="77777777" w:rsidR="00091E09" w:rsidRPr="006E3762" w:rsidRDefault="00091E09" w:rsidP="006E3762">
      <w:pPr>
        <w:spacing w:after="0" w:line="240" w:lineRule="auto"/>
        <w:jc w:val="both"/>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33"/>
        <w:gridCol w:w="993"/>
        <w:gridCol w:w="3213"/>
        <w:gridCol w:w="1807"/>
        <w:gridCol w:w="1855"/>
      </w:tblGrid>
      <w:tr w:rsidR="00071B52" w:rsidRPr="006E3762" w14:paraId="30C66EF5" w14:textId="77777777" w:rsidTr="006E3AD4">
        <w:trPr>
          <w:trHeight w:val="787"/>
          <w:jc w:val="center"/>
        </w:trPr>
        <w:tc>
          <w:tcPr>
            <w:tcW w:w="1633" w:type="dxa"/>
            <w:shd w:val="clear" w:color="auto" w:fill="auto"/>
          </w:tcPr>
          <w:p w14:paraId="6B46ADD7" w14:textId="77777777" w:rsidR="00071B52" w:rsidRPr="006E3762" w:rsidRDefault="00071B52" w:rsidP="006E3762">
            <w:pPr>
              <w:spacing w:after="0" w:line="228" w:lineRule="auto"/>
              <w:jc w:val="both"/>
              <w:rPr>
                <w:rFonts w:ascii="Times New Roman" w:eastAsia="Calibri" w:hAnsi="Times New Roman" w:cs="Times New Roman"/>
                <w:sz w:val="24"/>
                <w:szCs w:val="24"/>
              </w:rPr>
            </w:pPr>
          </w:p>
          <w:p w14:paraId="1187FAFB" w14:textId="77777777" w:rsidR="00071B52" w:rsidRPr="006E3762" w:rsidRDefault="00071B52"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Соединение</w:t>
            </w:r>
          </w:p>
        </w:tc>
        <w:tc>
          <w:tcPr>
            <w:tcW w:w="993" w:type="dxa"/>
            <w:shd w:val="clear" w:color="auto" w:fill="auto"/>
            <w:vAlign w:val="center"/>
          </w:tcPr>
          <w:p w14:paraId="28B43BFD" w14:textId="77777777" w:rsidR="00071B52" w:rsidRPr="006E3762" w:rsidRDefault="00071B52"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Доза,</w:t>
            </w:r>
          </w:p>
          <w:p w14:paraId="256E135B" w14:textId="77777777" w:rsidR="00071B52" w:rsidRPr="006E3762" w:rsidRDefault="00071B52"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мг/кг</w:t>
            </w:r>
          </w:p>
        </w:tc>
        <w:tc>
          <w:tcPr>
            <w:tcW w:w="3213" w:type="dxa"/>
            <w:shd w:val="clear" w:color="auto" w:fill="auto"/>
            <w:vAlign w:val="center"/>
          </w:tcPr>
          <w:p w14:paraId="0AE9579D" w14:textId="0E6374D3" w:rsidR="00071B52" w:rsidRPr="006E3762" w:rsidRDefault="00071B52"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 xml:space="preserve">Продолжительность первого акта двигательной </w:t>
            </w:r>
            <w:r w:rsidR="006E3AD4" w:rsidRPr="006E3762">
              <w:rPr>
                <w:rFonts w:ascii="Times New Roman" w:eastAsia="Calibri" w:hAnsi="Times New Roman" w:cs="Times New Roman"/>
                <w:sz w:val="24"/>
                <w:szCs w:val="24"/>
                <w:lang w:val="kk-KZ"/>
              </w:rPr>
              <w:t xml:space="preserve"> </w:t>
            </w:r>
            <w:r w:rsidRPr="006E3762">
              <w:rPr>
                <w:rFonts w:ascii="Times New Roman" w:eastAsia="Calibri" w:hAnsi="Times New Roman" w:cs="Times New Roman"/>
                <w:sz w:val="24"/>
                <w:szCs w:val="24"/>
              </w:rPr>
              <w:t>активности, с.</w:t>
            </w:r>
          </w:p>
        </w:tc>
        <w:tc>
          <w:tcPr>
            <w:tcW w:w="1807" w:type="dxa"/>
            <w:shd w:val="clear" w:color="auto" w:fill="auto"/>
            <w:vAlign w:val="center"/>
          </w:tcPr>
          <w:p w14:paraId="34D2D570" w14:textId="77777777" w:rsidR="00071B52" w:rsidRPr="006E3762" w:rsidRDefault="00071B52"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Время активного  плавания, с.</w:t>
            </w:r>
          </w:p>
        </w:tc>
        <w:tc>
          <w:tcPr>
            <w:tcW w:w="1855" w:type="dxa"/>
            <w:shd w:val="clear" w:color="auto" w:fill="auto"/>
            <w:vAlign w:val="center"/>
          </w:tcPr>
          <w:p w14:paraId="1752F465" w14:textId="77777777" w:rsidR="00071B52" w:rsidRPr="006E3762" w:rsidRDefault="00071B52"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Время</w:t>
            </w:r>
          </w:p>
          <w:p w14:paraId="64767DD6" w14:textId="77777777" w:rsidR="00071B52" w:rsidRPr="006E3762" w:rsidRDefault="00071B52"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иммобилизации, с.</w:t>
            </w:r>
          </w:p>
        </w:tc>
      </w:tr>
      <w:tr w:rsidR="0012400A" w:rsidRPr="006E3762" w14:paraId="29615347" w14:textId="77777777" w:rsidTr="006E3AD4">
        <w:trPr>
          <w:jc w:val="center"/>
        </w:trPr>
        <w:tc>
          <w:tcPr>
            <w:tcW w:w="1633" w:type="dxa"/>
            <w:shd w:val="clear" w:color="auto" w:fill="auto"/>
          </w:tcPr>
          <w:p w14:paraId="59A34773" w14:textId="77777777" w:rsidR="0012400A" w:rsidRPr="006E3762" w:rsidRDefault="0012400A" w:rsidP="006E3762">
            <w:pPr>
              <w:spacing w:after="0" w:line="228" w:lineRule="auto"/>
              <w:jc w:val="both"/>
              <w:rPr>
                <w:rFonts w:ascii="Times New Roman" w:eastAsia="Calibri" w:hAnsi="Times New Roman" w:cs="Times New Roman"/>
                <w:sz w:val="24"/>
                <w:szCs w:val="24"/>
              </w:rPr>
            </w:pPr>
            <w:r w:rsidRPr="006E3762">
              <w:rPr>
                <w:rFonts w:ascii="Times New Roman" w:eastAsia="Calibri" w:hAnsi="Times New Roman" w:cs="Times New Roman"/>
                <w:sz w:val="24"/>
                <w:szCs w:val="24"/>
              </w:rPr>
              <w:t xml:space="preserve">Амитриптилин  </w:t>
            </w:r>
          </w:p>
        </w:tc>
        <w:tc>
          <w:tcPr>
            <w:tcW w:w="993" w:type="dxa"/>
            <w:shd w:val="clear" w:color="auto" w:fill="auto"/>
          </w:tcPr>
          <w:p w14:paraId="67F8F73E"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w:t>
            </w:r>
          </w:p>
        </w:tc>
        <w:tc>
          <w:tcPr>
            <w:tcW w:w="3213" w:type="dxa"/>
            <w:shd w:val="clear" w:color="auto" w:fill="auto"/>
          </w:tcPr>
          <w:p w14:paraId="5531F803"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57.5 ± 15.6*</w:t>
            </w:r>
          </w:p>
        </w:tc>
        <w:tc>
          <w:tcPr>
            <w:tcW w:w="1807" w:type="dxa"/>
            <w:shd w:val="clear" w:color="auto" w:fill="auto"/>
          </w:tcPr>
          <w:p w14:paraId="790479E8"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303.9 ± 36.6*</w:t>
            </w:r>
          </w:p>
        </w:tc>
        <w:tc>
          <w:tcPr>
            <w:tcW w:w="1855" w:type="dxa"/>
            <w:shd w:val="clear" w:color="auto" w:fill="auto"/>
          </w:tcPr>
          <w:p w14:paraId="3BC5ABEC"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56.1 ± 36.6*</w:t>
            </w:r>
          </w:p>
        </w:tc>
      </w:tr>
      <w:tr w:rsidR="0012400A" w:rsidRPr="006E3762" w14:paraId="4379E5CE" w14:textId="77777777" w:rsidTr="006E3AD4">
        <w:trPr>
          <w:jc w:val="center"/>
        </w:trPr>
        <w:tc>
          <w:tcPr>
            <w:tcW w:w="1633" w:type="dxa"/>
            <w:shd w:val="clear" w:color="auto" w:fill="auto"/>
          </w:tcPr>
          <w:p w14:paraId="15C49CC4"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w:t>
            </w:r>
          </w:p>
        </w:tc>
        <w:tc>
          <w:tcPr>
            <w:tcW w:w="993" w:type="dxa"/>
            <w:shd w:val="clear" w:color="auto" w:fill="auto"/>
          </w:tcPr>
          <w:p w14:paraId="32BEDA1B"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10</w:t>
            </w:r>
          </w:p>
        </w:tc>
        <w:tc>
          <w:tcPr>
            <w:tcW w:w="3213" w:type="dxa"/>
            <w:shd w:val="clear" w:color="auto" w:fill="auto"/>
          </w:tcPr>
          <w:p w14:paraId="5EC1FB8C"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78.4 ± 13.7*</w:t>
            </w:r>
          </w:p>
        </w:tc>
        <w:tc>
          <w:tcPr>
            <w:tcW w:w="1807" w:type="dxa"/>
            <w:shd w:val="clear" w:color="auto" w:fill="auto"/>
          </w:tcPr>
          <w:p w14:paraId="52DC1D79"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320.8 ± 36.3*</w:t>
            </w:r>
          </w:p>
        </w:tc>
        <w:tc>
          <w:tcPr>
            <w:tcW w:w="1855" w:type="dxa"/>
            <w:shd w:val="clear" w:color="auto" w:fill="auto"/>
          </w:tcPr>
          <w:p w14:paraId="61638F36"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43.2 ± 37.5*</w:t>
            </w:r>
          </w:p>
        </w:tc>
      </w:tr>
      <w:tr w:rsidR="0012400A" w:rsidRPr="006E3762" w14:paraId="6097EA73" w14:textId="77777777" w:rsidTr="006E3AD4">
        <w:trPr>
          <w:jc w:val="center"/>
        </w:trPr>
        <w:tc>
          <w:tcPr>
            <w:tcW w:w="1633" w:type="dxa"/>
            <w:shd w:val="clear" w:color="auto" w:fill="auto"/>
          </w:tcPr>
          <w:p w14:paraId="3671EBD9" w14:textId="77777777" w:rsidR="0012400A" w:rsidRPr="006E3762" w:rsidRDefault="0012400A"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100</w:t>
            </w:r>
          </w:p>
        </w:tc>
        <w:tc>
          <w:tcPr>
            <w:tcW w:w="993" w:type="dxa"/>
            <w:shd w:val="clear" w:color="auto" w:fill="auto"/>
          </w:tcPr>
          <w:p w14:paraId="4B71BFC5" w14:textId="77777777" w:rsidR="0012400A" w:rsidRPr="006E3762" w:rsidRDefault="0012400A"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10</w:t>
            </w:r>
          </w:p>
        </w:tc>
        <w:tc>
          <w:tcPr>
            <w:tcW w:w="3213" w:type="dxa"/>
            <w:shd w:val="clear" w:color="auto" w:fill="auto"/>
          </w:tcPr>
          <w:p w14:paraId="65D6BD88"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66,2±25,1</w:t>
            </w:r>
          </w:p>
        </w:tc>
        <w:tc>
          <w:tcPr>
            <w:tcW w:w="1807" w:type="dxa"/>
            <w:shd w:val="clear" w:color="auto" w:fill="auto"/>
          </w:tcPr>
          <w:p w14:paraId="7A3209DB"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217,6±41,2</w:t>
            </w:r>
          </w:p>
        </w:tc>
        <w:tc>
          <w:tcPr>
            <w:tcW w:w="1855" w:type="dxa"/>
            <w:shd w:val="clear" w:color="auto" w:fill="auto"/>
          </w:tcPr>
          <w:p w14:paraId="6CB115A2"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100,4±40,7</w:t>
            </w:r>
          </w:p>
        </w:tc>
      </w:tr>
      <w:tr w:rsidR="0012400A" w:rsidRPr="006E3762" w14:paraId="490CE63F" w14:textId="77777777" w:rsidTr="006E3AD4">
        <w:trPr>
          <w:jc w:val="center"/>
        </w:trPr>
        <w:tc>
          <w:tcPr>
            <w:tcW w:w="1633" w:type="dxa"/>
            <w:shd w:val="clear" w:color="auto" w:fill="auto"/>
          </w:tcPr>
          <w:p w14:paraId="04AE323E"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en-US"/>
              </w:rPr>
              <w:t>107</w:t>
            </w:r>
          </w:p>
        </w:tc>
        <w:tc>
          <w:tcPr>
            <w:tcW w:w="993" w:type="dxa"/>
            <w:shd w:val="clear" w:color="auto" w:fill="auto"/>
          </w:tcPr>
          <w:p w14:paraId="29CA2441"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w:t>
            </w:r>
          </w:p>
        </w:tc>
        <w:tc>
          <w:tcPr>
            <w:tcW w:w="3213" w:type="dxa"/>
            <w:shd w:val="clear" w:color="auto" w:fill="auto"/>
          </w:tcPr>
          <w:p w14:paraId="4ADDA023"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51,2±28,1</w:t>
            </w:r>
          </w:p>
        </w:tc>
        <w:tc>
          <w:tcPr>
            <w:tcW w:w="1807" w:type="dxa"/>
            <w:shd w:val="clear" w:color="auto" w:fill="auto"/>
          </w:tcPr>
          <w:p w14:paraId="33554657"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145,2±44,4</w:t>
            </w:r>
          </w:p>
        </w:tc>
        <w:tc>
          <w:tcPr>
            <w:tcW w:w="1855" w:type="dxa"/>
            <w:shd w:val="clear" w:color="auto" w:fill="auto"/>
          </w:tcPr>
          <w:p w14:paraId="69785976"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214,8±54,4</w:t>
            </w:r>
          </w:p>
        </w:tc>
      </w:tr>
      <w:tr w:rsidR="0012400A" w:rsidRPr="006E3762" w14:paraId="7C7E5C11" w14:textId="77777777" w:rsidTr="006E3AD4">
        <w:trPr>
          <w:jc w:val="center"/>
        </w:trPr>
        <w:tc>
          <w:tcPr>
            <w:tcW w:w="1633" w:type="dxa"/>
            <w:shd w:val="clear" w:color="auto" w:fill="auto"/>
          </w:tcPr>
          <w:p w14:paraId="0EE9EBB0"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109</w:t>
            </w:r>
          </w:p>
        </w:tc>
        <w:tc>
          <w:tcPr>
            <w:tcW w:w="993" w:type="dxa"/>
            <w:shd w:val="clear" w:color="auto" w:fill="auto"/>
          </w:tcPr>
          <w:p w14:paraId="3F036886"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10</w:t>
            </w:r>
          </w:p>
        </w:tc>
        <w:tc>
          <w:tcPr>
            <w:tcW w:w="3213" w:type="dxa"/>
            <w:shd w:val="clear" w:color="auto" w:fill="auto"/>
          </w:tcPr>
          <w:p w14:paraId="00CDAF41"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50,8±16,9*</w:t>
            </w:r>
          </w:p>
        </w:tc>
        <w:tc>
          <w:tcPr>
            <w:tcW w:w="1807" w:type="dxa"/>
            <w:shd w:val="clear" w:color="auto" w:fill="auto"/>
          </w:tcPr>
          <w:p w14:paraId="6DC90A88"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214,8±20,3*</w:t>
            </w:r>
          </w:p>
        </w:tc>
        <w:tc>
          <w:tcPr>
            <w:tcW w:w="1855" w:type="dxa"/>
            <w:shd w:val="clear" w:color="auto" w:fill="auto"/>
          </w:tcPr>
          <w:p w14:paraId="54A5ECE8"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118,6±40,1*</w:t>
            </w:r>
          </w:p>
        </w:tc>
      </w:tr>
      <w:tr w:rsidR="0012400A" w:rsidRPr="006E3762" w14:paraId="0399894B" w14:textId="77777777" w:rsidTr="006E3AD4">
        <w:trPr>
          <w:jc w:val="center"/>
        </w:trPr>
        <w:tc>
          <w:tcPr>
            <w:tcW w:w="1633" w:type="dxa"/>
            <w:shd w:val="clear" w:color="auto" w:fill="auto"/>
          </w:tcPr>
          <w:p w14:paraId="169EE593" w14:textId="77777777" w:rsidR="0012400A" w:rsidRPr="006E3762" w:rsidRDefault="0012400A"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113</w:t>
            </w:r>
          </w:p>
        </w:tc>
        <w:tc>
          <w:tcPr>
            <w:tcW w:w="993" w:type="dxa"/>
            <w:shd w:val="clear" w:color="auto" w:fill="auto"/>
          </w:tcPr>
          <w:p w14:paraId="68D9F35E"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eastAsia="Calibri" w:hAnsi="Times New Roman" w:cs="Times New Roman"/>
                <w:sz w:val="24"/>
                <w:szCs w:val="24"/>
                <w:lang w:val="kk-KZ"/>
              </w:rPr>
              <w:t>10</w:t>
            </w:r>
          </w:p>
        </w:tc>
        <w:tc>
          <w:tcPr>
            <w:tcW w:w="3213" w:type="dxa"/>
            <w:shd w:val="clear" w:color="auto" w:fill="auto"/>
          </w:tcPr>
          <w:p w14:paraId="0C5A5B7B"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49.8 ± 18.8*</w:t>
            </w:r>
          </w:p>
        </w:tc>
        <w:tc>
          <w:tcPr>
            <w:tcW w:w="1807" w:type="dxa"/>
            <w:shd w:val="clear" w:color="auto" w:fill="auto"/>
          </w:tcPr>
          <w:p w14:paraId="01743A9B"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261.3 ± 36.0*</w:t>
            </w:r>
          </w:p>
        </w:tc>
        <w:tc>
          <w:tcPr>
            <w:tcW w:w="1855" w:type="dxa"/>
            <w:shd w:val="clear" w:color="auto" w:fill="auto"/>
          </w:tcPr>
          <w:p w14:paraId="62F8F345"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118.7 ± 81.0</w:t>
            </w:r>
          </w:p>
        </w:tc>
      </w:tr>
      <w:tr w:rsidR="0012400A" w:rsidRPr="006E3762" w14:paraId="32B05E7F" w14:textId="77777777" w:rsidTr="006E3AD4">
        <w:trPr>
          <w:jc w:val="center"/>
        </w:trPr>
        <w:tc>
          <w:tcPr>
            <w:tcW w:w="1633" w:type="dxa"/>
            <w:shd w:val="clear" w:color="auto" w:fill="auto"/>
          </w:tcPr>
          <w:p w14:paraId="3434BE6A" w14:textId="77777777" w:rsidR="0012400A" w:rsidRPr="006E3762" w:rsidRDefault="0012400A"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114</w:t>
            </w:r>
          </w:p>
        </w:tc>
        <w:tc>
          <w:tcPr>
            <w:tcW w:w="993" w:type="dxa"/>
            <w:shd w:val="clear" w:color="auto" w:fill="auto"/>
          </w:tcPr>
          <w:p w14:paraId="6679BCE0"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eastAsia="Calibri" w:hAnsi="Times New Roman" w:cs="Times New Roman"/>
                <w:sz w:val="24"/>
                <w:szCs w:val="24"/>
                <w:lang w:val="kk-KZ"/>
              </w:rPr>
              <w:t>10</w:t>
            </w:r>
          </w:p>
        </w:tc>
        <w:tc>
          <w:tcPr>
            <w:tcW w:w="3213" w:type="dxa"/>
            <w:shd w:val="clear" w:color="auto" w:fill="auto"/>
          </w:tcPr>
          <w:p w14:paraId="674FCB71"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55.7 ± 25.1*</w:t>
            </w:r>
          </w:p>
        </w:tc>
        <w:tc>
          <w:tcPr>
            <w:tcW w:w="1807" w:type="dxa"/>
            <w:shd w:val="clear" w:color="auto" w:fill="auto"/>
          </w:tcPr>
          <w:p w14:paraId="7B3CA7BB"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289.5 ± 30.6*</w:t>
            </w:r>
          </w:p>
        </w:tc>
        <w:tc>
          <w:tcPr>
            <w:tcW w:w="1855" w:type="dxa"/>
            <w:shd w:val="clear" w:color="auto" w:fill="auto"/>
          </w:tcPr>
          <w:p w14:paraId="60FBB089"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105.5 ± 40.6*</w:t>
            </w:r>
          </w:p>
        </w:tc>
      </w:tr>
      <w:tr w:rsidR="0012400A" w:rsidRPr="006E3762" w14:paraId="4956DB0C" w14:textId="77777777" w:rsidTr="006E3AD4">
        <w:trPr>
          <w:jc w:val="center"/>
        </w:trPr>
        <w:tc>
          <w:tcPr>
            <w:tcW w:w="1633" w:type="dxa"/>
            <w:shd w:val="clear" w:color="auto" w:fill="auto"/>
          </w:tcPr>
          <w:p w14:paraId="3326091A" w14:textId="77777777" w:rsidR="0012400A" w:rsidRPr="006E3762" w:rsidRDefault="0012400A" w:rsidP="006E3762">
            <w:pPr>
              <w:spacing w:after="0" w:line="228" w:lineRule="auto"/>
              <w:jc w:val="both"/>
              <w:rPr>
                <w:rFonts w:ascii="Times New Roman" w:eastAsia="Calibri" w:hAnsi="Times New Roman" w:cs="Times New Roman"/>
                <w:sz w:val="24"/>
                <w:szCs w:val="24"/>
              </w:rPr>
            </w:pPr>
            <w:r w:rsidRPr="006E3762">
              <w:rPr>
                <w:rFonts w:ascii="Times New Roman" w:eastAsia="Calibri" w:hAnsi="Times New Roman" w:cs="Times New Roman"/>
                <w:sz w:val="24"/>
                <w:szCs w:val="24"/>
              </w:rPr>
              <w:t>Контроль</w:t>
            </w:r>
          </w:p>
        </w:tc>
        <w:tc>
          <w:tcPr>
            <w:tcW w:w="993" w:type="dxa"/>
            <w:shd w:val="clear" w:color="auto" w:fill="auto"/>
          </w:tcPr>
          <w:p w14:paraId="5537F18D" w14:textId="77777777" w:rsidR="0012400A" w:rsidRPr="006E3762" w:rsidRDefault="0012400A" w:rsidP="006E3762">
            <w:pPr>
              <w:spacing w:after="0" w:line="228" w:lineRule="auto"/>
              <w:jc w:val="both"/>
              <w:rPr>
                <w:rFonts w:ascii="Times New Roman" w:eastAsia="Calibri" w:hAnsi="Times New Roman" w:cs="Times New Roman"/>
                <w:sz w:val="24"/>
                <w:szCs w:val="24"/>
              </w:rPr>
            </w:pPr>
          </w:p>
        </w:tc>
        <w:tc>
          <w:tcPr>
            <w:tcW w:w="3213" w:type="dxa"/>
            <w:shd w:val="clear" w:color="auto" w:fill="auto"/>
          </w:tcPr>
          <w:p w14:paraId="5E3A9685"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50.5 ± 22.5</w:t>
            </w:r>
          </w:p>
        </w:tc>
        <w:tc>
          <w:tcPr>
            <w:tcW w:w="1807" w:type="dxa"/>
            <w:shd w:val="clear" w:color="auto" w:fill="auto"/>
          </w:tcPr>
          <w:p w14:paraId="08AD6687"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205.1 ± 32.6</w:t>
            </w:r>
          </w:p>
        </w:tc>
        <w:tc>
          <w:tcPr>
            <w:tcW w:w="1855" w:type="dxa"/>
            <w:shd w:val="clear" w:color="auto" w:fill="auto"/>
          </w:tcPr>
          <w:p w14:paraId="7F430655"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124.9 ± 62.6</w:t>
            </w:r>
          </w:p>
        </w:tc>
      </w:tr>
      <w:tr w:rsidR="0012400A" w:rsidRPr="006E3762" w14:paraId="3572FCA2" w14:textId="77777777" w:rsidTr="00BF3246">
        <w:trPr>
          <w:jc w:val="center"/>
        </w:trPr>
        <w:tc>
          <w:tcPr>
            <w:tcW w:w="9501" w:type="dxa"/>
            <w:gridSpan w:val="5"/>
            <w:shd w:val="clear" w:color="auto" w:fill="auto"/>
          </w:tcPr>
          <w:p w14:paraId="241E320E" w14:textId="6C179F22" w:rsidR="0012400A" w:rsidRPr="006E3762" w:rsidRDefault="003B2915" w:rsidP="006E3762">
            <w:pPr>
              <w:spacing w:after="0" w:line="228" w:lineRule="auto"/>
              <w:ind w:right="61" w:firstLine="631"/>
              <w:jc w:val="both"/>
              <w:rPr>
                <w:rFonts w:ascii="Times New Roman" w:hAnsi="Times New Roman" w:cs="Times New Roman"/>
                <w:sz w:val="24"/>
                <w:szCs w:val="24"/>
              </w:rPr>
            </w:pPr>
            <w:r w:rsidRPr="006E3762">
              <w:rPr>
                <w:rFonts w:ascii="Times New Roman" w:hAnsi="Times New Roman" w:cs="Times New Roman"/>
                <w:sz w:val="24"/>
                <w:szCs w:val="24"/>
              </w:rPr>
              <w:t>*</w:t>
            </w:r>
            <w:r w:rsidR="006E3AD4" w:rsidRPr="006E3762">
              <w:rPr>
                <w:rFonts w:ascii="Times New Roman" w:hAnsi="Times New Roman" w:cs="Times New Roman"/>
                <w:sz w:val="24"/>
                <w:szCs w:val="24"/>
                <w:lang w:val="kk-KZ"/>
              </w:rPr>
              <w:t xml:space="preserve"> </w:t>
            </w:r>
            <w:r w:rsidR="0012400A" w:rsidRPr="006E3762">
              <w:rPr>
                <w:rFonts w:ascii="Times New Roman" w:hAnsi="Times New Roman" w:cs="Times New Roman"/>
                <w:sz w:val="24"/>
                <w:szCs w:val="24"/>
              </w:rPr>
              <w:t xml:space="preserve">- </w:t>
            </w:r>
            <w:r w:rsidRPr="006E3762">
              <w:rPr>
                <w:rFonts w:ascii="Times New Roman" w:hAnsi="Times New Roman" w:cs="Times New Roman"/>
                <w:sz w:val="24"/>
                <w:szCs w:val="24"/>
              </w:rPr>
              <w:t>p &lt;0.05 достоверность различий по критерию Манна</w:t>
            </w:r>
            <w:r w:rsidR="0012400A" w:rsidRPr="006E3762">
              <w:rPr>
                <w:rFonts w:ascii="Times New Roman" w:hAnsi="Times New Roman" w:cs="Times New Roman"/>
                <w:sz w:val="24"/>
                <w:szCs w:val="24"/>
              </w:rPr>
              <w:t>-</w:t>
            </w:r>
            <w:r w:rsidRPr="006E3762">
              <w:rPr>
                <w:rFonts w:ascii="Times New Roman" w:hAnsi="Times New Roman" w:cs="Times New Roman"/>
                <w:sz w:val="24"/>
                <w:szCs w:val="24"/>
              </w:rPr>
              <w:t>Уитни в сравнении с группой контроля</w:t>
            </w:r>
          </w:p>
        </w:tc>
      </w:tr>
    </w:tbl>
    <w:p w14:paraId="56D7F514" w14:textId="77777777" w:rsidR="006E3E1D" w:rsidRPr="006E3762" w:rsidRDefault="006E3E1D" w:rsidP="006E3762">
      <w:pPr>
        <w:spacing w:after="0" w:line="240" w:lineRule="auto"/>
        <w:rPr>
          <w:rFonts w:ascii="Times New Roman" w:hAnsi="Times New Roman" w:cs="Times New Roman"/>
          <w:b/>
          <w:i/>
          <w:sz w:val="28"/>
          <w:szCs w:val="28"/>
        </w:rPr>
      </w:pPr>
    </w:p>
    <w:p w14:paraId="337F54BC" w14:textId="77777777" w:rsidR="006E3AD4" w:rsidRPr="006E3762" w:rsidRDefault="006E3AD4"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Согласно результатам эксперимента, соединение </w:t>
      </w:r>
      <w:r w:rsidRPr="000200A8">
        <w:rPr>
          <w:rFonts w:ascii="Times New Roman" w:hAnsi="Times New Roman" w:cs="Times New Roman"/>
          <w:i/>
          <w:sz w:val="28"/>
          <w:szCs w:val="28"/>
        </w:rPr>
        <w:t>(114)</w:t>
      </w:r>
      <w:r w:rsidRPr="006E3762">
        <w:rPr>
          <w:rFonts w:ascii="Times New Roman" w:hAnsi="Times New Roman" w:cs="Times New Roman"/>
          <w:sz w:val="28"/>
          <w:szCs w:val="28"/>
        </w:rPr>
        <w:t xml:space="preserve"> проявило выраженную антидепрессивную активность. Под его воздействием наблюдалось увеличение продолжительности активного плавания в 1,4 раза и снижение времени иммобилизации в 1,2 раза по сравнению с контрольной группой [169, с. 3-130; 177, р. 1107-1112]. При введении соединения </w:t>
      </w:r>
      <w:r w:rsidRPr="000200A8">
        <w:rPr>
          <w:rFonts w:ascii="Times New Roman" w:hAnsi="Times New Roman" w:cs="Times New Roman"/>
          <w:i/>
          <w:sz w:val="28"/>
          <w:szCs w:val="28"/>
        </w:rPr>
        <w:t>(113)</w:t>
      </w:r>
      <w:r w:rsidRPr="006E3762">
        <w:rPr>
          <w:rFonts w:ascii="Times New Roman" w:hAnsi="Times New Roman" w:cs="Times New Roman"/>
          <w:sz w:val="28"/>
          <w:szCs w:val="28"/>
        </w:rPr>
        <w:t xml:space="preserve"> также фиксировалось увеличение времени активного плавания ‒ в 1,3 раза. Полученные показатели для соединения </w:t>
      </w:r>
      <w:r w:rsidRPr="000200A8">
        <w:rPr>
          <w:rFonts w:ascii="Times New Roman" w:hAnsi="Times New Roman" w:cs="Times New Roman"/>
          <w:i/>
          <w:sz w:val="28"/>
          <w:szCs w:val="28"/>
        </w:rPr>
        <w:t>(114)</w:t>
      </w:r>
      <w:r w:rsidRPr="006E3762">
        <w:rPr>
          <w:rFonts w:ascii="Times New Roman" w:hAnsi="Times New Roman" w:cs="Times New Roman"/>
          <w:sz w:val="28"/>
          <w:szCs w:val="28"/>
        </w:rPr>
        <w:t xml:space="preserve"> сопоставимы с эффектами, зарегистрированными в группе животных, получавших референтный препарат. Характерной особенностью действия соединений </w:t>
      </w:r>
      <w:r w:rsidRPr="000200A8">
        <w:rPr>
          <w:rFonts w:ascii="Times New Roman" w:hAnsi="Times New Roman" w:cs="Times New Roman"/>
          <w:i/>
          <w:sz w:val="28"/>
          <w:szCs w:val="28"/>
        </w:rPr>
        <w:t>(113)</w:t>
      </w:r>
      <w:r w:rsidRPr="006E3762">
        <w:rPr>
          <w:rFonts w:ascii="Times New Roman" w:hAnsi="Times New Roman" w:cs="Times New Roman"/>
          <w:sz w:val="28"/>
          <w:szCs w:val="28"/>
        </w:rPr>
        <w:t xml:space="preserve"> и </w:t>
      </w:r>
      <w:r w:rsidRPr="000200A8">
        <w:rPr>
          <w:rFonts w:ascii="Times New Roman" w:hAnsi="Times New Roman" w:cs="Times New Roman"/>
          <w:i/>
          <w:sz w:val="28"/>
          <w:szCs w:val="28"/>
        </w:rPr>
        <w:t>(114)</w:t>
      </w:r>
      <w:r w:rsidRPr="006E3762">
        <w:rPr>
          <w:rFonts w:ascii="Times New Roman" w:hAnsi="Times New Roman" w:cs="Times New Roman"/>
          <w:sz w:val="28"/>
          <w:szCs w:val="28"/>
        </w:rPr>
        <w:t xml:space="preserve"> было уменьшение продолжительности первого эпизода двигательной активности, аналогичное действию амитриптилина, в отличие от эффекта, наблюдаемого при применении гармина </w:t>
      </w:r>
      <w:r w:rsidRPr="000200A8">
        <w:rPr>
          <w:rFonts w:ascii="Times New Roman" w:hAnsi="Times New Roman" w:cs="Times New Roman"/>
          <w:i/>
          <w:sz w:val="28"/>
          <w:szCs w:val="28"/>
        </w:rPr>
        <w:t>(1)</w:t>
      </w:r>
      <w:r w:rsidRPr="006E3762">
        <w:rPr>
          <w:rFonts w:ascii="Times New Roman" w:hAnsi="Times New Roman" w:cs="Times New Roman"/>
          <w:sz w:val="28"/>
          <w:szCs w:val="28"/>
        </w:rPr>
        <w:t>. В контрольной группе среднее время активного плавания составило 205,1 с, тогда как среднее время иммобилизации, являющееся индикатором депрессивного состояния, достигало 124,9 с.</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(таблица</w:t>
      </w:r>
      <w:r w:rsidRPr="006E3762">
        <w:rPr>
          <w:rFonts w:ascii="Times New Roman" w:hAnsi="Times New Roman" w:cs="Times New Roman"/>
          <w:sz w:val="28"/>
          <w:szCs w:val="28"/>
          <w:lang w:val="kk-KZ"/>
        </w:rPr>
        <w:t> </w:t>
      </w:r>
      <w:r w:rsidRPr="006E3762">
        <w:rPr>
          <w:rFonts w:ascii="Times New Roman" w:hAnsi="Times New Roman" w:cs="Times New Roman"/>
          <w:sz w:val="28"/>
          <w:szCs w:val="28"/>
        </w:rPr>
        <w:t xml:space="preserve">10) [169, с. 3-130; 177, р. 1107-1112].  </w:t>
      </w:r>
    </w:p>
    <w:p w14:paraId="3747AF26" w14:textId="32ACD3D8" w:rsidR="00BC5EF8" w:rsidRPr="006E3762" w:rsidRDefault="00BC5EF8"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Нейротропная активность гармина</w:t>
      </w:r>
      <w:r w:rsidR="00503B30" w:rsidRPr="006E3762">
        <w:rPr>
          <w:rFonts w:ascii="Times New Roman" w:hAnsi="Times New Roman" w:cs="Times New Roman"/>
          <w:sz w:val="28"/>
          <w:szCs w:val="28"/>
          <w:lang w:val="kk-KZ"/>
        </w:rPr>
        <w:t xml:space="preserve"> и его производных</w:t>
      </w:r>
      <w:r w:rsidRPr="006E3762">
        <w:rPr>
          <w:rFonts w:ascii="Times New Roman" w:hAnsi="Times New Roman" w:cs="Times New Roman"/>
          <w:sz w:val="28"/>
          <w:szCs w:val="28"/>
          <w:lang w:val="kk-KZ"/>
        </w:rPr>
        <w:t xml:space="preserve">, обусловлена наличием в структуре важных фармакофорных аннелированных индольного и пиридинового фрагментов.  Для индольных алкалоидов характерна стимуляция никотиновых рецепторов, присутствующих  в центральной нервной системе и в двигательных концевых пластинках, которые являются синапсами между нервами и скелетными мышцами, что соответственно связано с  когнитивными процессами и памятью. Наличие третичной формы амина в пиридиновом кольце обеспечивает гидрофобность соединения и  их проникновение через гематоэнцефалический барьер и, следовательно, также проявление определенных эффектов на ЦНС. </w:t>
      </w:r>
    </w:p>
    <w:p w14:paraId="541723BD" w14:textId="77777777" w:rsidR="00071B52" w:rsidRPr="006E3762" w:rsidRDefault="00071B52" w:rsidP="006E3762">
      <w:pPr>
        <w:spacing w:after="0" w:line="240" w:lineRule="auto"/>
        <w:ind w:firstLine="709"/>
        <w:jc w:val="both"/>
        <w:rPr>
          <w:rFonts w:ascii="Times New Roman" w:hAnsi="Times New Roman" w:cs="Times New Roman"/>
          <w:sz w:val="28"/>
          <w:szCs w:val="28"/>
          <w:lang w:val="kk-KZ"/>
        </w:rPr>
      </w:pPr>
    </w:p>
    <w:p w14:paraId="16C2E8D2" w14:textId="77777777" w:rsidR="00071B52" w:rsidRPr="006E3762" w:rsidRDefault="00071B52" w:rsidP="006E3762">
      <w:pPr>
        <w:spacing w:after="0" w:line="240" w:lineRule="auto"/>
        <w:ind w:firstLine="709"/>
        <w:jc w:val="both"/>
        <w:rPr>
          <w:rFonts w:ascii="Times New Roman" w:hAnsi="Times New Roman" w:cs="Times New Roman"/>
          <w:i/>
          <w:color w:val="000000"/>
          <w:sz w:val="28"/>
          <w:szCs w:val="28"/>
          <w:lang w:val="kk-KZ"/>
        </w:rPr>
      </w:pPr>
      <w:r w:rsidRPr="006E3762">
        <w:rPr>
          <w:rFonts w:ascii="Times New Roman" w:hAnsi="Times New Roman" w:cs="Times New Roman"/>
          <w:sz w:val="28"/>
          <w:szCs w:val="28"/>
        </w:rPr>
        <w:t>2.6.3 Цитотоксичность синтезированных производных гармина</w:t>
      </w:r>
      <w:r w:rsidRPr="006E3762">
        <w:rPr>
          <w:rFonts w:ascii="Times New Roman" w:hAnsi="Times New Roman" w:cs="Times New Roman"/>
          <w:color w:val="000000"/>
          <w:sz w:val="28"/>
          <w:szCs w:val="28"/>
          <w:lang w:val="kk-KZ"/>
        </w:rPr>
        <w:t xml:space="preserve"> в условиях </w:t>
      </w:r>
      <w:r w:rsidRPr="006E3762">
        <w:rPr>
          <w:rFonts w:ascii="Times New Roman" w:hAnsi="Times New Roman" w:cs="Times New Roman"/>
          <w:i/>
          <w:color w:val="000000"/>
          <w:sz w:val="28"/>
          <w:szCs w:val="28"/>
          <w:lang w:val="kk-KZ"/>
        </w:rPr>
        <w:t>in vitro</w:t>
      </w:r>
    </w:p>
    <w:p w14:paraId="68D60A9C" w14:textId="37CC55E6" w:rsidR="00071B52" w:rsidRPr="006E3762" w:rsidRDefault="00071B52" w:rsidP="006E3762">
      <w:pPr>
        <w:pStyle w:val="EndNoteBibliography"/>
        <w:spacing w:after="0"/>
        <w:ind w:firstLine="709"/>
        <w:rPr>
          <w:sz w:val="28"/>
          <w:szCs w:val="28"/>
          <w:lang w:val="kk-KZ"/>
        </w:rPr>
      </w:pPr>
      <w:r w:rsidRPr="006E3762">
        <w:rPr>
          <w:sz w:val="28"/>
          <w:szCs w:val="28"/>
          <w:lang w:val="kk-KZ"/>
        </w:rPr>
        <w:t xml:space="preserve">Цитотоксичность синтезированных соединений оценивалась </w:t>
      </w:r>
      <w:r w:rsidRPr="006E3762">
        <w:rPr>
          <w:sz w:val="28"/>
          <w:szCs w:val="28"/>
          <w:lang w:val="kk-KZ" w:eastAsia="ko-KR"/>
        </w:rPr>
        <w:t xml:space="preserve">в тесте выживаемости личинок морских рачков </w:t>
      </w:r>
      <w:r w:rsidRPr="006E3762">
        <w:rPr>
          <w:i/>
          <w:sz w:val="28"/>
          <w:szCs w:val="28"/>
          <w:lang w:val="kk-KZ" w:eastAsia="ko-KR"/>
        </w:rPr>
        <w:t>Artemia salina</w:t>
      </w:r>
      <w:r w:rsidRPr="006E3762">
        <w:rPr>
          <w:sz w:val="28"/>
          <w:szCs w:val="28"/>
          <w:lang w:val="kk-KZ" w:eastAsia="ko-KR"/>
        </w:rPr>
        <w:t xml:space="preserve"> Leach</w:t>
      </w:r>
      <w:r w:rsidRPr="006E3762">
        <w:rPr>
          <w:color w:val="000000"/>
          <w:sz w:val="28"/>
          <w:szCs w:val="28"/>
          <w:shd w:val="clear" w:color="auto" w:fill="FFFFFF"/>
          <w:lang w:val="kk-KZ"/>
        </w:rPr>
        <w:t xml:space="preserve">. </w:t>
      </w:r>
      <w:r w:rsidRPr="006E3762">
        <w:rPr>
          <w:sz w:val="28"/>
          <w:szCs w:val="28"/>
          <w:shd w:val="clear" w:color="auto" w:fill="FFFFFF"/>
          <w:lang w:val="kk-KZ"/>
        </w:rPr>
        <w:t>по методике работы [21</w:t>
      </w:r>
      <w:r w:rsidR="00094EBF" w:rsidRPr="006E3762">
        <w:rPr>
          <w:sz w:val="28"/>
          <w:szCs w:val="28"/>
          <w:shd w:val="clear" w:color="auto" w:fill="FFFFFF"/>
          <w:lang w:val="kk-KZ"/>
        </w:rPr>
        <w:t>1</w:t>
      </w:r>
      <w:r w:rsidRPr="006E3762">
        <w:rPr>
          <w:color w:val="000000"/>
          <w:sz w:val="28"/>
          <w:szCs w:val="28"/>
          <w:shd w:val="clear" w:color="auto" w:fill="FFFFFF"/>
          <w:lang w:val="kk-KZ"/>
        </w:rPr>
        <w:t xml:space="preserve">]. </w:t>
      </w:r>
      <w:r w:rsidRPr="006E3762">
        <w:rPr>
          <w:sz w:val="28"/>
          <w:szCs w:val="28"/>
          <w:lang w:val="kk-KZ"/>
        </w:rPr>
        <w:t>Результаты изучения влияния синтезированных соединений (Z)-</w:t>
      </w:r>
      <w:r w:rsidR="00961594" w:rsidRPr="006E3762">
        <w:rPr>
          <w:sz w:val="28"/>
          <w:szCs w:val="28"/>
          <w:lang w:val="kk-KZ"/>
        </w:rPr>
        <w:t xml:space="preserve"> </w:t>
      </w:r>
      <w:r w:rsidR="00961594">
        <w:rPr>
          <w:sz w:val="28"/>
          <w:szCs w:val="28"/>
          <w:lang w:val="kk-KZ"/>
        </w:rPr>
        <w:t>гидразон-8-ацетил</w:t>
      </w:r>
      <w:r w:rsidRPr="006E3762">
        <w:rPr>
          <w:sz w:val="28"/>
          <w:szCs w:val="28"/>
          <w:lang w:val="kk-KZ"/>
        </w:rPr>
        <w:t xml:space="preserve">гармин </w:t>
      </w:r>
      <w:r w:rsidRPr="006E3762">
        <w:rPr>
          <w:i/>
          <w:sz w:val="28"/>
          <w:szCs w:val="28"/>
          <w:lang w:val="kk-KZ"/>
        </w:rPr>
        <w:t>(107),</w:t>
      </w:r>
      <w:r w:rsidRPr="006E3762">
        <w:rPr>
          <w:sz w:val="28"/>
          <w:szCs w:val="28"/>
          <w:lang w:val="kk-KZ"/>
        </w:rPr>
        <w:t xml:space="preserve"> {(Z)-1-[(Z)-(2-арилиден)гидразоно]этил}-гармины </w:t>
      </w:r>
      <w:r w:rsidRPr="006E3762">
        <w:rPr>
          <w:i/>
          <w:sz w:val="28"/>
          <w:szCs w:val="28"/>
          <w:lang w:val="kk-KZ"/>
        </w:rPr>
        <w:t>(108-110)</w:t>
      </w:r>
      <w:r w:rsidRPr="006E3762">
        <w:rPr>
          <w:sz w:val="28"/>
          <w:szCs w:val="28"/>
          <w:lang w:val="kk-KZ"/>
        </w:rPr>
        <w:t xml:space="preserve">, 6-бром-8-ацетилгармин </w:t>
      </w:r>
      <w:r w:rsidRPr="006E3762">
        <w:rPr>
          <w:i/>
          <w:sz w:val="28"/>
          <w:szCs w:val="28"/>
          <w:lang w:val="kk-KZ"/>
        </w:rPr>
        <w:t>(111)</w:t>
      </w:r>
      <w:r w:rsidRPr="006E3762">
        <w:rPr>
          <w:sz w:val="28"/>
          <w:szCs w:val="28"/>
          <w:lang w:val="kk-KZ"/>
        </w:rPr>
        <w:t>, 4,6-дибром-</w:t>
      </w:r>
      <w:r w:rsidRPr="006E3762">
        <w:rPr>
          <w:bCs/>
          <w:sz w:val="28"/>
          <w:szCs w:val="28"/>
          <w:lang w:val="kk-KZ"/>
        </w:rPr>
        <w:t>8-ацетилгармин</w:t>
      </w:r>
      <w:r w:rsidRPr="006E3762">
        <w:rPr>
          <w:sz w:val="28"/>
          <w:szCs w:val="28"/>
          <w:lang w:val="kk-KZ"/>
        </w:rPr>
        <w:t xml:space="preserve"> </w:t>
      </w:r>
      <w:r w:rsidRPr="006E3762">
        <w:rPr>
          <w:i/>
          <w:sz w:val="28"/>
          <w:szCs w:val="28"/>
          <w:lang w:val="kk-KZ"/>
        </w:rPr>
        <w:t>(112)</w:t>
      </w:r>
      <w:r w:rsidRPr="006E3762">
        <w:rPr>
          <w:sz w:val="28"/>
          <w:szCs w:val="28"/>
          <w:lang w:val="kk-KZ"/>
        </w:rPr>
        <w:t xml:space="preserve">, 4’-метокси-6-фенил-8-ацетилгармин </w:t>
      </w:r>
      <w:r w:rsidRPr="006E3762">
        <w:rPr>
          <w:i/>
          <w:sz w:val="28"/>
          <w:szCs w:val="28"/>
          <w:lang w:val="kk-KZ"/>
        </w:rPr>
        <w:t>(113)</w:t>
      </w:r>
      <w:r w:rsidRPr="006E3762">
        <w:rPr>
          <w:sz w:val="28"/>
          <w:szCs w:val="28"/>
          <w:lang w:val="kk-KZ"/>
        </w:rPr>
        <w:t xml:space="preserve">, 6-фенил-8-ацетилгармина </w:t>
      </w:r>
      <w:r w:rsidRPr="006E3762">
        <w:rPr>
          <w:i/>
          <w:sz w:val="28"/>
          <w:szCs w:val="28"/>
          <w:lang w:val="kk-KZ"/>
        </w:rPr>
        <w:t>(114)</w:t>
      </w:r>
      <w:r w:rsidRPr="006E3762">
        <w:rPr>
          <w:sz w:val="28"/>
          <w:szCs w:val="28"/>
          <w:lang w:val="kk-KZ"/>
        </w:rPr>
        <w:t xml:space="preserve">, 4’-фтор-6-фенил-8-ацетилгармин </w:t>
      </w:r>
      <w:r w:rsidRPr="006E3762">
        <w:rPr>
          <w:i/>
          <w:sz w:val="28"/>
          <w:szCs w:val="28"/>
          <w:lang w:val="kk-KZ"/>
        </w:rPr>
        <w:t>(115)</w:t>
      </w:r>
      <w:r w:rsidRPr="006E3762">
        <w:rPr>
          <w:sz w:val="28"/>
          <w:szCs w:val="28"/>
          <w:lang w:val="kk-KZ"/>
        </w:rPr>
        <w:t xml:space="preserve">, </w:t>
      </w:r>
      <w:r w:rsidR="000200A8" w:rsidRPr="000200A8">
        <w:rPr>
          <w:sz w:val="28"/>
          <w:szCs w:val="28"/>
          <w:lang w:val="kk-KZ"/>
        </w:rPr>
        <w:t xml:space="preserve">и 6-(1-арилтриазол-4-ил) производных 8-ацетилгармина </w:t>
      </w:r>
      <w:r w:rsidRPr="006E3762">
        <w:rPr>
          <w:i/>
          <w:sz w:val="28"/>
          <w:szCs w:val="28"/>
          <w:lang w:val="kk-KZ"/>
        </w:rPr>
        <w:t>(</w:t>
      </w:r>
      <w:r w:rsidR="000200A8">
        <w:rPr>
          <w:i/>
          <w:sz w:val="28"/>
          <w:szCs w:val="28"/>
          <w:lang w:val="kk-KZ"/>
        </w:rPr>
        <w:t>130-</w:t>
      </w:r>
      <w:r w:rsidRPr="006E3762">
        <w:rPr>
          <w:i/>
          <w:sz w:val="28"/>
          <w:szCs w:val="28"/>
          <w:lang w:val="kk-KZ"/>
        </w:rPr>
        <w:t>131)</w:t>
      </w:r>
      <w:r w:rsidRPr="006E3762">
        <w:rPr>
          <w:sz w:val="28"/>
          <w:szCs w:val="28"/>
          <w:lang w:val="kk-KZ"/>
        </w:rPr>
        <w:t xml:space="preserve"> на выживаемость личинок морских рачков </w:t>
      </w:r>
      <w:r w:rsidRPr="006E3762">
        <w:rPr>
          <w:i/>
          <w:sz w:val="28"/>
          <w:szCs w:val="28"/>
          <w:lang w:val="kk-KZ"/>
        </w:rPr>
        <w:t xml:space="preserve">Artemia salina </w:t>
      </w:r>
      <w:r w:rsidRPr="006E3762">
        <w:rPr>
          <w:sz w:val="28"/>
          <w:szCs w:val="28"/>
          <w:lang w:val="kk-KZ"/>
        </w:rPr>
        <w:t>Leach. приведены в табл</w:t>
      </w:r>
      <w:r w:rsidR="00091E09" w:rsidRPr="006E3762">
        <w:rPr>
          <w:sz w:val="28"/>
          <w:szCs w:val="28"/>
          <w:lang w:val="kk-KZ"/>
        </w:rPr>
        <w:t>ице</w:t>
      </w:r>
      <w:r w:rsidR="007B05FD">
        <w:rPr>
          <w:sz w:val="28"/>
          <w:szCs w:val="28"/>
          <w:lang w:val="kk-KZ"/>
        </w:rPr>
        <w:t xml:space="preserve"> 12</w:t>
      </w:r>
      <w:r w:rsidRPr="006E3762">
        <w:rPr>
          <w:sz w:val="28"/>
          <w:szCs w:val="28"/>
          <w:lang w:val="kk-KZ"/>
        </w:rPr>
        <w:t xml:space="preserve">. </w:t>
      </w:r>
      <w:r w:rsidRPr="006E3762">
        <w:rPr>
          <w:sz w:val="28"/>
          <w:szCs w:val="28"/>
        </w:rPr>
        <w:t xml:space="preserve">Как видно, </w:t>
      </w:r>
      <w:r w:rsidRPr="006E3762">
        <w:rPr>
          <w:sz w:val="28"/>
          <w:szCs w:val="28"/>
          <w:lang w:val="kk-KZ"/>
        </w:rPr>
        <w:t>новые</w:t>
      </w:r>
      <w:r w:rsidRPr="006E3762">
        <w:rPr>
          <w:sz w:val="28"/>
          <w:szCs w:val="28"/>
        </w:rPr>
        <w:t xml:space="preserve"> 6-замещенные производные 8-ацетилгармина в 4-7 раз менее токсичны в отношении личинок морских рачков </w:t>
      </w:r>
      <w:r w:rsidRPr="006E3762">
        <w:rPr>
          <w:i/>
          <w:sz w:val="28"/>
          <w:szCs w:val="28"/>
        </w:rPr>
        <w:t>Artemia salina</w:t>
      </w:r>
      <w:r w:rsidRPr="006E3762">
        <w:rPr>
          <w:sz w:val="28"/>
          <w:szCs w:val="28"/>
        </w:rPr>
        <w:t xml:space="preserve"> Leach.</w:t>
      </w:r>
      <w:r w:rsidR="00C328F0" w:rsidRPr="006E3762">
        <w:rPr>
          <w:sz w:val="28"/>
          <w:szCs w:val="28"/>
        </w:rPr>
        <w:t xml:space="preserve"> </w:t>
      </w:r>
      <w:r w:rsidR="00503B30" w:rsidRPr="006E3762">
        <w:rPr>
          <w:snapToGrid w:val="0"/>
          <w:sz w:val="28"/>
          <w:szCs w:val="28"/>
          <w:lang w:val="kk-KZ"/>
        </w:rPr>
        <w:t>(Приложение В</w:t>
      </w:r>
      <w:r w:rsidRPr="006E3762">
        <w:rPr>
          <w:snapToGrid w:val="0"/>
          <w:sz w:val="28"/>
          <w:szCs w:val="28"/>
          <w:lang w:val="kk-KZ"/>
        </w:rPr>
        <w:t>)</w:t>
      </w:r>
      <w:r w:rsidRPr="006E3762">
        <w:rPr>
          <w:sz w:val="28"/>
          <w:szCs w:val="28"/>
          <w:shd w:val="clear" w:color="auto" w:fill="FFFFFF"/>
          <w:lang w:val="kk-KZ"/>
        </w:rPr>
        <w:t xml:space="preserve"> [169</w:t>
      </w:r>
      <w:r w:rsidR="00094EBF" w:rsidRPr="006E3762">
        <w:rPr>
          <w:sz w:val="28"/>
          <w:szCs w:val="28"/>
          <w:shd w:val="clear" w:color="auto" w:fill="FFFFFF"/>
          <w:lang w:val="kk-KZ"/>
        </w:rPr>
        <w:t>, с. 3-130</w:t>
      </w:r>
      <w:r w:rsidR="000200A8">
        <w:rPr>
          <w:sz w:val="28"/>
          <w:szCs w:val="28"/>
          <w:shd w:val="clear" w:color="auto" w:fill="FFFFFF"/>
          <w:lang w:val="kk-KZ"/>
        </w:rPr>
        <w:t xml:space="preserve">; </w:t>
      </w:r>
      <w:r w:rsidR="00647E35" w:rsidRPr="00647E35">
        <w:rPr>
          <w:sz w:val="28"/>
          <w:szCs w:val="28"/>
          <w:shd w:val="clear" w:color="auto" w:fill="FFFFFF"/>
        </w:rPr>
        <w:t>175</w:t>
      </w:r>
      <w:r w:rsidR="00647E35">
        <w:rPr>
          <w:sz w:val="28"/>
          <w:szCs w:val="28"/>
          <w:shd w:val="clear" w:color="auto" w:fill="FFFFFF"/>
        </w:rPr>
        <w:t xml:space="preserve">, с. 12; </w:t>
      </w:r>
      <w:r w:rsidR="000200A8" w:rsidRPr="006E3762">
        <w:rPr>
          <w:sz w:val="28"/>
          <w:szCs w:val="28"/>
        </w:rPr>
        <w:t>177, р. 1107-1112</w:t>
      </w:r>
      <w:r w:rsidRPr="006E3762">
        <w:rPr>
          <w:color w:val="000000"/>
          <w:sz w:val="28"/>
          <w:szCs w:val="28"/>
          <w:shd w:val="clear" w:color="auto" w:fill="FFFFFF"/>
          <w:lang w:val="kk-KZ"/>
        </w:rPr>
        <w:t xml:space="preserve">]. </w:t>
      </w:r>
      <w:r w:rsidRPr="006E3762">
        <w:rPr>
          <w:sz w:val="28"/>
          <w:szCs w:val="28"/>
          <w:lang w:val="kk-KZ"/>
        </w:rPr>
        <w:t xml:space="preserve"> </w:t>
      </w:r>
    </w:p>
    <w:p w14:paraId="7661EB7E" w14:textId="77777777" w:rsidR="00071B52" w:rsidRPr="006E3762" w:rsidRDefault="00071B52" w:rsidP="006E3762">
      <w:pPr>
        <w:pStyle w:val="EndNoteBibliography"/>
        <w:spacing w:after="0"/>
        <w:ind w:firstLine="567"/>
        <w:rPr>
          <w:color w:val="FF0000"/>
          <w:sz w:val="28"/>
          <w:szCs w:val="28"/>
        </w:rPr>
      </w:pPr>
    </w:p>
    <w:p w14:paraId="25944566" w14:textId="77E0E8F9" w:rsidR="00071B52" w:rsidRPr="006E3762" w:rsidRDefault="00071B52" w:rsidP="006E3762">
      <w:pPr>
        <w:widowControl w:val="0"/>
        <w:spacing w:after="0" w:line="240" w:lineRule="auto"/>
        <w:jc w:val="both"/>
        <w:outlineLvl w:val="0"/>
        <w:rPr>
          <w:rFonts w:ascii="Times New Roman" w:eastAsia="Times New Roman" w:hAnsi="Times New Roman" w:cs="Times New Roman"/>
          <w:bCs/>
          <w:sz w:val="28"/>
          <w:szCs w:val="28"/>
          <w:lang w:eastAsia="ru-RU"/>
        </w:rPr>
      </w:pPr>
      <w:r w:rsidRPr="006E3762">
        <w:rPr>
          <w:rFonts w:ascii="Times New Roman" w:eastAsia="Times New Roman" w:hAnsi="Times New Roman" w:cs="Times New Roman"/>
          <w:sz w:val="28"/>
          <w:szCs w:val="28"/>
          <w:lang w:eastAsia="ru-RU"/>
        </w:rPr>
        <w:t>Таблица 1</w:t>
      </w:r>
      <w:r w:rsidR="007B05FD">
        <w:rPr>
          <w:rFonts w:ascii="Times New Roman" w:eastAsia="Times New Roman" w:hAnsi="Times New Roman" w:cs="Times New Roman"/>
          <w:sz w:val="28"/>
          <w:szCs w:val="28"/>
          <w:lang w:val="kk-KZ" w:eastAsia="ru-RU"/>
        </w:rPr>
        <w:t>2</w:t>
      </w:r>
      <w:r w:rsidRPr="006E3762">
        <w:rPr>
          <w:rFonts w:ascii="Times New Roman" w:eastAsia="Times New Roman" w:hAnsi="Times New Roman" w:cs="Times New Roman"/>
          <w:sz w:val="28"/>
          <w:szCs w:val="28"/>
          <w:lang w:eastAsia="ru-RU"/>
        </w:rPr>
        <w:t xml:space="preserve"> – Цитотоксичность </w:t>
      </w:r>
      <w:r w:rsidRPr="006E3762">
        <w:rPr>
          <w:rFonts w:ascii="Times New Roman" w:eastAsia="Times New Roman" w:hAnsi="Times New Roman" w:cs="Times New Roman"/>
          <w:bCs/>
          <w:sz w:val="28"/>
          <w:szCs w:val="28"/>
          <w:lang w:eastAsia="ru-RU"/>
        </w:rPr>
        <w:t>образцов синтезированных производных гармина</w:t>
      </w:r>
    </w:p>
    <w:p w14:paraId="44372103" w14:textId="77777777" w:rsidR="006E3E1D" w:rsidRPr="006E3762" w:rsidRDefault="006E3E1D" w:rsidP="006E3762">
      <w:pPr>
        <w:widowControl w:val="0"/>
        <w:spacing w:after="0" w:line="240" w:lineRule="auto"/>
        <w:jc w:val="both"/>
        <w:outlineLvl w:val="0"/>
        <w:rPr>
          <w:rFonts w:ascii="Times New Roman" w:eastAsia="Times New Roman" w:hAnsi="Times New Roman" w:cs="Times New Roman"/>
          <w:sz w:val="16"/>
          <w:szCs w:val="16"/>
          <w:lang w:eastAsia="ru-RU"/>
        </w:rPr>
      </w:pPr>
    </w:p>
    <w:tbl>
      <w:tblPr>
        <w:tblW w:w="96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56"/>
        <w:gridCol w:w="2552"/>
        <w:gridCol w:w="1559"/>
        <w:gridCol w:w="1545"/>
      </w:tblGrid>
      <w:tr w:rsidR="00071B52" w:rsidRPr="006E3762" w14:paraId="348F4F96" w14:textId="77777777" w:rsidTr="00B91911">
        <w:trPr>
          <w:cantSplit/>
          <w:trHeight w:hRule="exact" w:val="227"/>
          <w:jc w:val="center"/>
        </w:trPr>
        <w:tc>
          <w:tcPr>
            <w:tcW w:w="3956" w:type="dxa"/>
            <w:vMerge w:val="restart"/>
            <w:vAlign w:val="center"/>
          </w:tcPr>
          <w:p w14:paraId="11FA4A75"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Calibri" w:hAnsi="Times New Roman" w:cs="Times New Roman"/>
                <w:sz w:val="24"/>
                <w:szCs w:val="24"/>
              </w:rPr>
              <w:t>Соединение</w:t>
            </w:r>
          </w:p>
        </w:tc>
        <w:tc>
          <w:tcPr>
            <w:tcW w:w="2552" w:type="dxa"/>
            <w:vMerge w:val="restart"/>
            <w:vAlign w:val="center"/>
          </w:tcPr>
          <w:p w14:paraId="4A07203A"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Концентрация мкг/мл</w:t>
            </w:r>
          </w:p>
        </w:tc>
        <w:tc>
          <w:tcPr>
            <w:tcW w:w="1559" w:type="dxa"/>
            <w:vMerge w:val="restart"/>
            <w:vAlign w:val="center"/>
          </w:tcPr>
          <w:p w14:paraId="0E6C33FB"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ЛД</w:t>
            </w:r>
            <w:r w:rsidRPr="006E3762">
              <w:rPr>
                <w:rFonts w:ascii="Times New Roman" w:eastAsia="Times New Roman" w:hAnsi="Times New Roman" w:cs="Times New Roman"/>
                <w:sz w:val="24"/>
                <w:szCs w:val="24"/>
                <w:vertAlign w:val="subscript"/>
                <w:lang w:eastAsia="ru-RU"/>
              </w:rPr>
              <w:t>50</w:t>
            </w:r>
            <w:r w:rsidRPr="006E3762">
              <w:rPr>
                <w:rFonts w:ascii="Times New Roman" w:eastAsia="Times New Roman" w:hAnsi="Times New Roman" w:cs="Times New Roman"/>
                <w:sz w:val="24"/>
                <w:szCs w:val="24"/>
                <w:lang w:eastAsia="ru-RU"/>
              </w:rPr>
              <w:t>, мкг/мл</w:t>
            </w:r>
          </w:p>
        </w:tc>
        <w:tc>
          <w:tcPr>
            <w:tcW w:w="1545" w:type="dxa"/>
            <w:vMerge w:val="restart"/>
            <w:vAlign w:val="center"/>
          </w:tcPr>
          <w:p w14:paraId="6812CEAA"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Активность</w:t>
            </w:r>
          </w:p>
        </w:tc>
      </w:tr>
      <w:tr w:rsidR="00071B52" w:rsidRPr="006E3762" w14:paraId="29F65537" w14:textId="77777777" w:rsidTr="00B91911">
        <w:trPr>
          <w:cantSplit/>
          <w:trHeight w:val="276"/>
          <w:jc w:val="center"/>
        </w:trPr>
        <w:tc>
          <w:tcPr>
            <w:tcW w:w="3956" w:type="dxa"/>
            <w:vMerge/>
          </w:tcPr>
          <w:p w14:paraId="78ED02AF"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2552" w:type="dxa"/>
            <w:vMerge/>
          </w:tcPr>
          <w:p w14:paraId="378CE192"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1559" w:type="dxa"/>
            <w:vMerge/>
          </w:tcPr>
          <w:p w14:paraId="32B66A64"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1545" w:type="dxa"/>
            <w:vMerge/>
          </w:tcPr>
          <w:p w14:paraId="1B1C5BB1"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6E3E1D" w:rsidRPr="006E3762" w14:paraId="0460DBB5" w14:textId="77777777" w:rsidTr="00B91911">
        <w:trPr>
          <w:cantSplit/>
          <w:trHeight w:val="70"/>
          <w:jc w:val="center"/>
        </w:trPr>
        <w:tc>
          <w:tcPr>
            <w:tcW w:w="3956" w:type="dxa"/>
          </w:tcPr>
          <w:p w14:paraId="6A2FF67F" w14:textId="77777777" w:rsidR="006E3E1D"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2552" w:type="dxa"/>
          </w:tcPr>
          <w:p w14:paraId="4D1045F8" w14:textId="77777777" w:rsidR="006E3E1D"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2</w:t>
            </w:r>
          </w:p>
        </w:tc>
        <w:tc>
          <w:tcPr>
            <w:tcW w:w="1559" w:type="dxa"/>
          </w:tcPr>
          <w:p w14:paraId="04592126" w14:textId="77777777" w:rsidR="006E3E1D"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3</w:t>
            </w:r>
          </w:p>
        </w:tc>
        <w:tc>
          <w:tcPr>
            <w:tcW w:w="1545" w:type="dxa"/>
          </w:tcPr>
          <w:p w14:paraId="6A59716A" w14:textId="77777777" w:rsidR="006E3E1D"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4</w:t>
            </w:r>
          </w:p>
        </w:tc>
      </w:tr>
      <w:tr w:rsidR="00071B52" w:rsidRPr="006E3762" w14:paraId="3C2FC07A" w14:textId="77777777" w:rsidTr="00B91911">
        <w:trPr>
          <w:cantSplit/>
          <w:trHeight w:val="70"/>
          <w:jc w:val="center"/>
        </w:trPr>
        <w:tc>
          <w:tcPr>
            <w:tcW w:w="3956" w:type="dxa"/>
            <w:vMerge w:val="restart"/>
          </w:tcPr>
          <w:p w14:paraId="12D96D52"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107</w:t>
            </w:r>
          </w:p>
        </w:tc>
        <w:tc>
          <w:tcPr>
            <w:tcW w:w="2552" w:type="dxa"/>
          </w:tcPr>
          <w:p w14:paraId="3A43AFF7"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Pr>
          <w:p w14:paraId="51C27404"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hAnsi="Times New Roman" w:cs="Times New Roman"/>
                <w:sz w:val="24"/>
                <w:szCs w:val="24"/>
                <w:lang w:val="en-US"/>
              </w:rPr>
              <w:t>73</w:t>
            </w:r>
            <w:r w:rsidRPr="006E3762">
              <w:rPr>
                <w:rFonts w:ascii="Times New Roman" w:hAnsi="Times New Roman" w:cs="Times New Roman"/>
                <w:sz w:val="24"/>
                <w:szCs w:val="24"/>
              </w:rPr>
              <w:t>,8</w:t>
            </w:r>
          </w:p>
        </w:tc>
        <w:tc>
          <w:tcPr>
            <w:tcW w:w="1545" w:type="dxa"/>
            <w:vMerge w:val="restart"/>
          </w:tcPr>
          <w:p w14:paraId="2BE99CC3"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071B52" w:rsidRPr="006E3762" w14:paraId="377189EC" w14:textId="77777777" w:rsidTr="00B91911">
        <w:trPr>
          <w:cantSplit/>
          <w:trHeight w:val="70"/>
          <w:jc w:val="center"/>
        </w:trPr>
        <w:tc>
          <w:tcPr>
            <w:tcW w:w="3956" w:type="dxa"/>
            <w:vMerge/>
          </w:tcPr>
          <w:p w14:paraId="0EF7E7C8"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2552" w:type="dxa"/>
          </w:tcPr>
          <w:p w14:paraId="5783A6DE"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Pr>
          <w:p w14:paraId="70A569DD"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1545" w:type="dxa"/>
            <w:vMerge/>
          </w:tcPr>
          <w:p w14:paraId="14DB2D9D"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6CBE4541" w14:textId="77777777" w:rsidTr="00B91911">
        <w:trPr>
          <w:cantSplit/>
          <w:trHeight w:val="259"/>
          <w:jc w:val="center"/>
        </w:trPr>
        <w:tc>
          <w:tcPr>
            <w:tcW w:w="3956" w:type="dxa"/>
            <w:vMerge/>
          </w:tcPr>
          <w:p w14:paraId="19C4EAD1"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2552" w:type="dxa"/>
          </w:tcPr>
          <w:p w14:paraId="327123BA"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100</w:t>
            </w:r>
          </w:p>
        </w:tc>
        <w:tc>
          <w:tcPr>
            <w:tcW w:w="1559" w:type="dxa"/>
            <w:vMerge/>
          </w:tcPr>
          <w:p w14:paraId="39745B35"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1545" w:type="dxa"/>
            <w:vMerge/>
          </w:tcPr>
          <w:p w14:paraId="3FDBC26A"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0DA5F3FD" w14:textId="77777777" w:rsidTr="00B91911">
        <w:trPr>
          <w:cantSplit/>
          <w:trHeight w:val="70"/>
          <w:jc w:val="center"/>
        </w:trPr>
        <w:tc>
          <w:tcPr>
            <w:tcW w:w="3956" w:type="dxa"/>
            <w:vMerge w:val="restart"/>
          </w:tcPr>
          <w:p w14:paraId="5A73CC44"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r w:rsidRPr="006E3762">
              <w:rPr>
                <w:rFonts w:ascii="Times New Roman" w:hAnsi="Times New Roman" w:cs="Times New Roman"/>
                <w:sz w:val="24"/>
                <w:szCs w:val="24"/>
                <w:lang w:val="kk-KZ"/>
              </w:rPr>
              <w:t>108</w:t>
            </w:r>
          </w:p>
        </w:tc>
        <w:tc>
          <w:tcPr>
            <w:tcW w:w="2552" w:type="dxa"/>
          </w:tcPr>
          <w:p w14:paraId="27703E12"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Pr>
          <w:p w14:paraId="180A0B90"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58,3</w:t>
            </w:r>
          </w:p>
        </w:tc>
        <w:tc>
          <w:tcPr>
            <w:tcW w:w="1545" w:type="dxa"/>
            <w:vMerge w:val="restart"/>
          </w:tcPr>
          <w:p w14:paraId="546A50AE"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071B52" w:rsidRPr="006E3762" w14:paraId="795D265B" w14:textId="77777777" w:rsidTr="00B91911">
        <w:trPr>
          <w:cantSplit/>
          <w:trHeight w:val="70"/>
          <w:jc w:val="center"/>
        </w:trPr>
        <w:tc>
          <w:tcPr>
            <w:tcW w:w="3956" w:type="dxa"/>
            <w:vMerge/>
          </w:tcPr>
          <w:p w14:paraId="328DDD0B"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2552" w:type="dxa"/>
          </w:tcPr>
          <w:p w14:paraId="0765C850"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Pr>
          <w:p w14:paraId="66C26C51"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1545" w:type="dxa"/>
            <w:vMerge/>
          </w:tcPr>
          <w:p w14:paraId="4BC255AA"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085E5A6E" w14:textId="77777777" w:rsidTr="00B91911">
        <w:trPr>
          <w:cantSplit/>
          <w:trHeight w:val="70"/>
          <w:jc w:val="center"/>
        </w:trPr>
        <w:tc>
          <w:tcPr>
            <w:tcW w:w="3956" w:type="dxa"/>
            <w:vMerge/>
          </w:tcPr>
          <w:p w14:paraId="05957BD4"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2552" w:type="dxa"/>
          </w:tcPr>
          <w:p w14:paraId="52BC36C7"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100</w:t>
            </w:r>
          </w:p>
        </w:tc>
        <w:tc>
          <w:tcPr>
            <w:tcW w:w="1559" w:type="dxa"/>
            <w:vMerge/>
          </w:tcPr>
          <w:p w14:paraId="198E4411"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1545" w:type="dxa"/>
            <w:vMerge/>
          </w:tcPr>
          <w:p w14:paraId="01D5F681"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506A7AE2" w14:textId="77777777" w:rsidTr="00B91911">
        <w:trPr>
          <w:cantSplit/>
          <w:trHeight w:val="70"/>
          <w:jc w:val="center"/>
        </w:trPr>
        <w:tc>
          <w:tcPr>
            <w:tcW w:w="3956" w:type="dxa"/>
            <w:vMerge w:val="restart"/>
          </w:tcPr>
          <w:p w14:paraId="26BFDDD8"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r w:rsidRPr="006E3762">
              <w:rPr>
                <w:rFonts w:ascii="Times New Roman" w:hAnsi="Times New Roman" w:cs="Times New Roman"/>
                <w:sz w:val="24"/>
                <w:szCs w:val="24"/>
              </w:rPr>
              <w:t>109</w:t>
            </w:r>
          </w:p>
        </w:tc>
        <w:tc>
          <w:tcPr>
            <w:tcW w:w="2552" w:type="dxa"/>
          </w:tcPr>
          <w:p w14:paraId="29AE7490"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Pr>
          <w:p w14:paraId="24BA7F62"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val="en-US" w:eastAsia="ru-RU"/>
              </w:rPr>
            </w:pPr>
            <w:r w:rsidRPr="006E3762">
              <w:rPr>
                <w:rFonts w:ascii="Times New Roman" w:hAnsi="Times New Roman" w:cs="Times New Roman"/>
                <w:sz w:val="24"/>
                <w:szCs w:val="24"/>
              </w:rPr>
              <w:t>68,2</w:t>
            </w:r>
          </w:p>
        </w:tc>
        <w:tc>
          <w:tcPr>
            <w:tcW w:w="1545" w:type="dxa"/>
            <w:vMerge w:val="restart"/>
          </w:tcPr>
          <w:p w14:paraId="21B5A43D"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val="kk-KZ" w:eastAsia="ru-RU"/>
              </w:rPr>
            </w:pPr>
            <w:r w:rsidRPr="006E3762">
              <w:rPr>
                <w:rFonts w:ascii="Times New Roman" w:eastAsia="Times New Roman" w:hAnsi="Times New Roman" w:cs="Times New Roman"/>
                <w:sz w:val="24"/>
                <w:szCs w:val="24"/>
                <w:lang w:val="kk-KZ" w:eastAsia="ru-RU"/>
              </w:rPr>
              <w:t>Обладает</w:t>
            </w:r>
          </w:p>
        </w:tc>
      </w:tr>
      <w:tr w:rsidR="00071B52" w:rsidRPr="006E3762" w14:paraId="4E5B5644" w14:textId="77777777" w:rsidTr="00B91911">
        <w:trPr>
          <w:cantSplit/>
          <w:trHeight w:val="70"/>
          <w:jc w:val="center"/>
        </w:trPr>
        <w:tc>
          <w:tcPr>
            <w:tcW w:w="3956" w:type="dxa"/>
            <w:vMerge/>
          </w:tcPr>
          <w:p w14:paraId="1FF91392"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Pr>
          <w:p w14:paraId="31709391"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Pr>
          <w:p w14:paraId="46D9FF1C"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341CC26B"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6765B748" w14:textId="77777777" w:rsidTr="00B91911">
        <w:trPr>
          <w:cantSplit/>
          <w:trHeight w:val="70"/>
          <w:jc w:val="center"/>
        </w:trPr>
        <w:tc>
          <w:tcPr>
            <w:tcW w:w="3956" w:type="dxa"/>
            <w:vMerge/>
            <w:tcBorders>
              <w:bottom w:val="nil"/>
            </w:tcBorders>
          </w:tcPr>
          <w:p w14:paraId="21094EEA"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Borders>
              <w:bottom w:val="nil"/>
            </w:tcBorders>
          </w:tcPr>
          <w:p w14:paraId="7D25232C"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100</w:t>
            </w:r>
          </w:p>
        </w:tc>
        <w:tc>
          <w:tcPr>
            <w:tcW w:w="1559" w:type="dxa"/>
            <w:vMerge/>
            <w:tcBorders>
              <w:bottom w:val="nil"/>
            </w:tcBorders>
          </w:tcPr>
          <w:p w14:paraId="14C349B8"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Borders>
              <w:bottom w:val="nil"/>
            </w:tcBorders>
          </w:tcPr>
          <w:p w14:paraId="22EFDFB4"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B91911" w:rsidRPr="006E3762" w14:paraId="4D3466DB" w14:textId="77777777" w:rsidTr="00B91911">
        <w:trPr>
          <w:cantSplit/>
          <w:trHeight w:val="70"/>
          <w:jc w:val="center"/>
        </w:trPr>
        <w:tc>
          <w:tcPr>
            <w:tcW w:w="3956" w:type="dxa"/>
            <w:vMerge w:val="restart"/>
          </w:tcPr>
          <w:p w14:paraId="644C60BE" w14:textId="36945297" w:rsidR="00B91911" w:rsidRPr="006E3762" w:rsidRDefault="00B91911" w:rsidP="00B91911">
            <w:pPr>
              <w:widowControl w:val="0"/>
              <w:spacing w:after="0" w:line="240" w:lineRule="auto"/>
              <w:jc w:val="center"/>
              <w:rPr>
                <w:rFonts w:ascii="Times New Roman" w:eastAsia="Times New Roman" w:hAnsi="Times New Roman" w:cs="Times New Roman"/>
                <w:bCs/>
                <w:sz w:val="24"/>
                <w:szCs w:val="24"/>
                <w:lang w:eastAsia="ru-RU"/>
              </w:rPr>
            </w:pPr>
            <w:r w:rsidRPr="00B91911">
              <w:rPr>
                <w:rFonts w:ascii="Times New Roman" w:eastAsia="Times New Roman" w:hAnsi="Times New Roman" w:cs="Times New Roman"/>
                <w:bCs/>
                <w:sz w:val="24"/>
                <w:szCs w:val="24"/>
                <w:lang w:eastAsia="ru-RU"/>
              </w:rPr>
              <w:t>110</w:t>
            </w:r>
          </w:p>
        </w:tc>
        <w:tc>
          <w:tcPr>
            <w:tcW w:w="2552" w:type="dxa"/>
            <w:tcBorders>
              <w:bottom w:val="nil"/>
            </w:tcBorders>
          </w:tcPr>
          <w:p w14:paraId="61284C56" w14:textId="6C05087C" w:rsidR="00B91911" w:rsidRPr="00B91911" w:rsidRDefault="00B91911" w:rsidP="00B91911">
            <w:pPr>
              <w:spacing w:after="0" w:line="240" w:lineRule="auto"/>
              <w:jc w:val="center"/>
              <w:rPr>
                <w:rFonts w:ascii="Times New Roman" w:eastAsia="Times New Roman" w:hAnsi="Times New Roman" w:cs="Times New Roman"/>
                <w:sz w:val="24"/>
                <w:szCs w:val="24"/>
                <w:lang w:eastAsia="ru-RU"/>
              </w:rPr>
            </w:pPr>
            <w:r w:rsidRPr="00B91911">
              <w:rPr>
                <w:rFonts w:ascii="Times New Roman" w:hAnsi="Times New Roman" w:cs="Times New Roman"/>
                <w:sz w:val="24"/>
                <w:szCs w:val="24"/>
              </w:rPr>
              <w:t>1</w:t>
            </w:r>
          </w:p>
        </w:tc>
        <w:tc>
          <w:tcPr>
            <w:tcW w:w="1559" w:type="dxa"/>
            <w:vMerge w:val="restart"/>
          </w:tcPr>
          <w:p w14:paraId="62056DFC" w14:textId="1AFC0A2D" w:rsidR="00B91911" w:rsidRPr="006E3762" w:rsidRDefault="00B91911" w:rsidP="00B91911">
            <w:pPr>
              <w:spacing w:after="0" w:line="240" w:lineRule="auto"/>
              <w:jc w:val="center"/>
              <w:rPr>
                <w:rFonts w:ascii="Times New Roman" w:eastAsia="Times New Roman" w:hAnsi="Times New Roman" w:cs="Times New Roman"/>
                <w:sz w:val="24"/>
                <w:szCs w:val="24"/>
                <w:lang w:eastAsia="ko-KR"/>
              </w:rPr>
            </w:pPr>
            <w:r w:rsidRPr="006E3762">
              <w:rPr>
                <w:rFonts w:ascii="Times New Roman" w:hAnsi="Times New Roman" w:cs="Times New Roman"/>
                <w:sz w:val="24"/>
                <w:szCs w:val="24"/>
              </w:rPr>
              <w:t>86,3</w:t>
            </w:r>
          </w:p>
        </w:tc>
        <w:tc>
          <w:tcPr>
            <w:tcW w:w="1545" w:type="dxa"/>
            <w:vMerge w:val="restart"/>
          </w:tcPr>
          <w:p w14:paraId="05594839" w14:textId="32A83A96" w:rsidR="00B91911" w:rsidRPr="006E3762" w:rsidRDefault="00B91911" w:rsidP="00B91911">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B91911" w:rsidRPr="006E3762" w14:paraId="667B4DDF" w14:textId="77777777" w:rsidTr="00B91911">
        <w:trPr>
          <w:cantSplit/>
          <w:trHeight w:val="70"/>
          <w:jc w:val="center"/>
        </w:trPr>
        <w:tc>
          <w:tcPr>
            <w:tcW w:w="3956" w:type="dxa"/>
            <w:vMerge/>
          </w:tcPr>
          <w:p w14:paraId="0AB64E29" w14:textId="77777777" w:rsidR="00B91911" w:rsidRPr="006E3762" w:rsidRDefault="00B91911" w:rsidP="00B91911">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Borders>
              <w:bottom w:val="nil"/>
            </w:tcBorders>
          </w:tcPr>
          <w:p w14:paraId="0EE13B09" w14:textId="1823699F" w:rsidR="00B91911" w:rsidRPr="00B91911" w:rsidRDefault="00B91911" w:rsidP="00B91911">
            <w:pPr>
              <w:spacing w:after="0" w:line="240" w:lineRule="auto"/>
              <w:jc w:val="center"/>
              <w:rPr>
                <w:rFonts w:ascii="Times New Roman" w:eastAsia="Times New Roman" w:hAnsi="Times New Roman" w:cs="Times New Roman"/>
                <w:sz w:val="24"/>
                <w:szCs w:val="24"/>
                <w:lang w:eastAsia="ru-RU"/>
              </w:rPr>
            </w:pPr>
            <w:r w:rsidRPr="00B91911">
              <w:rPr>
                <w:rFonts w:ascii="Times New Roman" w:hAnsi="Times New Roman" w:cs="Times New Roman"/>
                <w:sz w:val="24"/>
                <w:szCs w:val="24"/>
              </w:rPr>
              <w:t>10</w:t>
            </w:r>
          </w:p>
        </w:tc>
        <w:tc>
          <w:tcPr>
            <w:tcW w:w="1559" w:type="dxa"/>
            <w:vMerge/>
          </w:tcPr>
          <w:p w14:paraId="71A28E53" w14:textId="77777777" w:rsidR="00B91911" w:rsidRPr="006E3762" w:rsidRDefault="00B91911" w:rsidP="00B91911">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043AFFFD" w14:textId="77777777" w:rsidR="00B91911" w:rsidRPr="006E3762" w:rsidRDefault="00B91911" w:rsidP="00B91911">
            <w:pPr>
              <w:spacing w:after="0" w:line="240" w:lineRule="auto"/>
              <w:jc w:val="center"/>
              <w:rPr>
                <w:rFonts w:ascii="Times New Roman" w:eastAsia="Times New Roman" w:hAnsi="Times New Roman" w:cs="Times New Roman"/>
                <w:sz w:val="24"/>
                <w:szCs w:val="24"/>
                <w:lang w:eastAsia="ru-RU"/>
              </w:rPr>
            </w:pPr>
          </w:p>
        </w:tc>
      </w:tr>
      <w:tr w:rsidR="00B91911" w:rsidRPr="006E3762" w14:paraId="3488D237" w14:textId="77777777" w:rsidTr="00B91911">
        <w:trPr>
          <w:cantSplit/>
          <w:trHeight w:val="70"/>
          <w:jc w:val="center"/>
        </w:trPr>
        <w:tc>
          <w:tcPr>
            <w:tcW w:w="3956" w:type="dxa"/>
            <w:vMerge/>
            <w:tcBorders>
              <w:bottom w:val="nil"/>
            </w:tcBorders>
          </w:tcPr>
          <w:p w14:paraId="1D004075" w14:textId="77777777" w:rsidR="00B91911" w:rsidRPr="006E3762" w:rsidRDefault="00B91911" w:rsidP="00B91911">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Borders>
              <w:bottom w:val="nil"/>
            </w:tcBorders>
          </w:tcPr>
          <w:p w14:paraId="2DB594A2" w14:textId="2197B3E2" w:rsidR="00B91911" w:rsidRPr="00B91911" w:rsidRDefault="00B91911" w:rsidP="00B91911">
            <w:pPr>
              <w:spacing w:after="0" w:line="240" w:lineRule="auto"/>
              <w:jc w:val="center"/>
              <w:rPr>
                <w:rFonts w:ascii="Times New Roman" w:eastAsia="Times New Roman" w:hAnsi="Times New Roman" w:cs="Times New Roman"/>
                <w:sz w:val="24"/>
                <w:szCs w:val="24"/>
                <w:lang w:eastAsia="ru-RU"/>
              </w:rPr>
            </w:pPr>
            <w:r w:rsidRPr="00B91911">
              <w:rPr>
                <w:rFonts w:ascii="Times New Roman" w:hAnsi="Times New Roman" w:cs="Times New Roman"/>
                <w:sz w:val="24"/>
                <w:szCs w:val="24"/>
              </w:rPr>
              <w:t>100</w:t>
            </w:r>
          </w:p>
        </w:tc>
        <w:tc>
          <w:tcPr>
            <w:tcW w:w="1559" w:type="dxa"/>
            <w:vMerge/>
            <w:tcBorders>
              <w:bottom w:val="nil"/>
            </w:tcBorders>
          </w:tcPr>
          <w:p w14:paraId="2A13D34F" w14:textId="77777777" w:rsidR="00B91911" w:rsidRPr="006E3762" w:rsidRDefault="00B91911" w:rsidP="00B91911">
            <w:pPr>
              <w:spacing w:after="0" w:line="240" w:lineRule="auto"/>
              <w:jc w:val="center"/>
              <w:rPr>
                <w:rFonts w:ascii="Times New Roman" w:eastAsia="Times New Roman" w:hAnsi="Times New Roman" w:cs="Times New Roman"/>
                <w:sz w:val="24"/>
                <w:szCs w:val="24"/>
                <w:lang w:eastAsia="ko-KR"/>
              </w:rPr>
            </w:pPr>
          </w:p>
        </w:tc>
        <w:tc>
          <w:tcPr>
            <w:tcW w:w="1545" w:type="dxa"/>
            <w:vMerge/>
            <w:tcBorders>
              <w:bottom w:val="nil"/>
            </w:tcBorders>
          </w:tcPr>
          <w:p w14:paraId="559E49FA" w14:textId="77777777" w:rsidR="00B91911" w:rsidRPr="006E3762" w:rsidRDefault="00B91911" w:rsidP="00B91911">
            <w:pPr>
              <w:spacing w:after="0" w:line="240" w:lineRule="auto"/>
              <w:jc w:val="center"/>
              <w:rPr>
                <w:rFonts w:ascii="Times New Roman" w:eastAsia="Times New Roman" w:hAnsi="Times New Roman" w:cs="Times New Roman"/>
                <w:sz w:val="24"/>
                <w:szCs w:val="24"/>
                <w:lang w:eastAsia="ru-RU"/>
              </w:rPr>
            </w:pPr>
          </w:p>
        </w:tc>
      </w:tr>
      <w:tr w:rsidR="006E3AD4" w:rsidRPr="006E3762" w14:paraId="449C7D01" w14:textId="77777777" w:rsidTr="006E3AD4">
        <w:trPr>
          <w:cantSplit/>
          <w:trHeight w:val="366"/>
          <w:jc w:val="center"/>
        </w:trPr>
        <w:tc>
          <w:tcPr>
            <w:tcW w:w="9612" w:type="dxa"/>
            <w:gridSpan w:val="4"/>
            <w:tcBorders>
              <w:top w:val="nil"/>
              <w:left w:val="nil"/>
              <w:right w:val="nil"/>
            </w:tcBorders>
          </w:tcPr>
          <w:p w14:paraId="3EFD8429" w14:textId="2EF8DF64" w:rsidR="006E3AD4" w:rsidRPr="006E3762" w:rsidRDefault="007B05FD" w:rsidP="00647E35">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Продолжение таблицы 12</w:t>
            </w:r>
          </w:p>
          <w:p w14:paraId="5FF13C20" w14:textId="599EA1F7" w:rsidR="006E3AD4" w:rsidRPr="006E3762" w:rsidRDefault="006E3AD4" w:rsidP="006E3762">
            <w:pPr>
              <w:spacing w:after="0" w:line="240" w:lineRule="auto"/>
              <w:ind w:hanging="93"/>
              <w:jc w:val="both"/>
              <w:rPr>
                <w:rFonts w:ascii="Times New Roman" w:eastAsia="Times New Roman" w:hAnsi="Times New Roman" w:cs="Times New Roman"/>
                <w:sz w:val="16"/>
                <w:szCs w:val="16"/>
                <w:lang w:val="kk-KZ" w:eastAsia="ru-RU"/>
              </w:rPr>
            </w:pPr>
          </w:p>
        </w:tc>
      </w:tr>
      <w:tr w:rsidR="006E3AD4" w:rsidRPr="006E3762" w14:paraId="23173C5E" w14:textId="77777777" w:rsidTr="00B91911">
        <w:trPr>
          <w:cantSplit/>
          <w:trHeight w:val="70"/>
          <w:jc w:val="center"/>
        </w:trPr>
        <w:tc>
          <w:tcPr>
            <w:tcW w:w="3956" w:type="dxa"/>
          </w:tcPr>
          <w:p w14:paraId="28EAA3D7" w14:textId="4D73977F" w:rsidR="006E3AD4" w:rsidRPr="006E3762" w:rsidRDefault="006E3AD4" w:rsidP="006E3762">
            <w:pPr>
              <w:widowControl w:val="0"/>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1</w:t>
            </w:r>
          </w:p>
        </w:tc>
        <w:tc>
          <w:tcPr>
            <w:tcW w:w="2552" w:type="dxa"/>
          </w:tcPr>
          <w:p w14:paraId="4C9C4486" w14:textId="6687C990" w:rsidR="006E3AD4" w:rsidRPr="006E3762" w:rsidRDefault="006E3AD4" w:rsidP="006E3762">
            <w:pPr>
              <w:spacing w:after="0" w:line="240" w:lineRule="auto"/>
              <w:jc w:val="center"/>
              <w:rPr>
                <w:rFonts w:ascii="Times New Roman" w:eastAsia="Times New Roman" w:hAnsi="Times New Roman" w:cs="Times New Roman"/>
                <w:sz w:val="24"/>
                <w:szCs w:val="24"/>
                <w:lang w:val="kk-KZ" w:eastAsia="ru-RU"/>
              </w:rPr>
            </w:pPr>
            <w:r w:rsidRPr="006E3762">
              <w:rPr>
                <w:rFonts w:ascii="Times New Roman" w:eastAsia="Times New Roman" w:hAnsi="Times New Roman" w:cs="Times New Roman"/>
                <w:sz w:val="24"/>
                <w:szCs w:val="24"/>
                <w:lang w:val="kk-KZ" w:eastAsia="ru-RU"/>
              </w:rPr>
              <w:t>2</w:t>
            </w:r>
          </w:p>
        </w:tc>
        <w:tc>
          <w:tcPr>
            <w:tcW w:w="1559" w:type="dxa"/>
          </w:tcPr>
          <w:p w14:paraId="21FDA538" w14:textId="024C7EC5" w:rsidR="006E3AD4" w:rsidRPr="006E3762" w:rsidRDefault="006E3AD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3</w:t>
            </w:r>
          </w:p>
        </w:tc>
        <w:tc>
          <w:tcPr>
            <w:tcW w:w="1545" w:type="dxa"/>
          </w:tcPr>
          <w:p w14:paraId="1AB81556" w14:textId="4BA7FCCB" w:rsidR="006E3AD4" w:rsidRPr="006E3762" w:rsidRDefault="006E3AD4" w:rsidP="006E3762">
            <w:pPr>
              <w:spacing w:after="0" w:line="240" w:lineRule="auto"/>
              <w:jc w:val="center"/>
              <w:rPr>
                <w:rFonts w:ascii="Times New Roman" w:eastAsia="Times New Roman" w:hAnsi="Times New Roman" w:cs="Times New Roman"/>
                <w:sz w:val="24"/>
                <w:szCs w:val="24"/>
                <w:lang w:val="kk-KZ" w:eastAsia="ru-RU"/>
              </w:rPr>
            </w:pPr>
            <w:r w:rsidRPr="006E3762">
              <w:rPr>
                <w:rFonts w:ascii="Times New Roman" w:eastAsia="Times New Roman" w:hAnsi="Times New Roman" w:cs="Times New Roman"/>
                <w:sz w:val="24"/>
                <w:szCs w:val="24"/>
                <w:lang w:val="kk-KZ" w:eastAsia="ru-RU"/>
              </w:rPr>
              <w:t>4</w:t>
            </w:r>
          </w:p>
        </w:tc>
      </w:tr>
      <w:tr w:rsidR="00071B52" w:rsidRPr="006E3762" w14:paraId="57A953B2" w14:textId="77777777" w:rsidTr="00B91911">
        <w:trPr>
          <w:cantSplit/>
          <w:trHeight w:val="70"/>
          <w:jc w:val="center"/>
        </w:trPr>
        <w:tc>
          <w:tcPr>
            <w:tcW w:w="3956" w:type="dxa"/>
            <w:vMerge w:val="restart"/>
          </w:tcPr>
          <w:p w14:paraId="3577D38A"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r w:rsidRPr="006E3762">
              <w:rPr>
                <w:rFonts w:ascii="Times New Roman" w:hAnsi="Times New Roman" w:cs="Times New Roman"/>
                <w:sz w:val="24"/>
                <w:szCs w:val="24"/>
              </w:rPr>
              <w:t>111</w:t>
            </w:r>
          </w:p>
        </w:tc>
        <w:tc>
          <w:tcPr>
            <w:tcW w:w="2552" w:type="dxa"/>
          </w:tcPr>
          <w:p w14:paraId="50FB2515"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Pr>
          <w:p w14:paraId="4DCA6933"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r w:rsidRPr="006E3762">
              <w:rPr>
                <w:rFonts w:ascii="Times New Roman" w:hAnsi="Times New Roman" w:cs="Times New Roman"/>
                <w:sz w:val="24"/>
                <w:szCs w:val="24"/>
              </w:rPr>
              <w:t>77,7</w:t>
            </w:r>
          </w:p>
        </w:tc>
        <w:tc>
          <w:tcPr>
            <w:tcW w:w="1545" w:type="dxa"/>
            <w:vMerge w:val="restart"/>
          </w:tcPr>
          <w:p w14:paraId="6932A9CF"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071B52" w:rsidRPr="006E3762" w14:paraId="374FE9B6" w14:textId="77777777" w:rsidTr="00B91911">
        <w:trPr>
          <w:cantSplit/>
          <w:trHeight w:val="70"/>
          <w:jc w:val="center"/>
        </w:trPr>
        <w:tc>
          <w:tcPr>
            <w:tcW w:w="3956" w:type="dxa"/>
            <w:vMerge/>
          </w:tcPr>
          <w:p w14:paraId="15FCCA47"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Pr>
          <w:p w14:paraId="1DE8CDE0"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Pr>
          <w:p w14:paraId="072EDA2D"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2B74B4FC"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09815B3A" w14:textId="77777777" w:rsidTr="00B91911">
        <w:trPr>
          <w:cantSplit/>
          <w:trHeight w:val="70"/>
          <w:jc w:val="center"/>
        </w:trPr>
        <w:tc>
          <w:tcPr>
            <w:tcW w:w="3956" w:type="dxa"/>
            <w:vMerge/>
          </w:tcPr>
          <w:p w14:paraId="0FC5AD82"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Pr>
          <w:p w14:paraId="2D9E0528"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100</w:t>
            </w:r>
          </w:p>
        </w:tc>
        <w:tc>
          <w:tcPr>
            <w:tcW w:w="1559" w:type="dxa"/>
            <w:vMerge/>
          </w:tcPr>
          <w:p w14:paraId="22389A76"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708A6CEB"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3F6F862F" w14:textId="77777777" w:rsidTr="00B91911">
        <w:trPr>
          <w:cantSplit/>
          <w:trHeight w:val="70"/>
          <w:jc w:val="center"/>
        </w:trPr>
        <w:tc>
          <w:tcPr>
            <w:tcW w:w="3956" w:type="dxa"/>
            <w:vMerge w:val="restart"/>
          </w:tcPr>
          <w:p w14:paraId="42956A41"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r w:rsidRPr="006E3762">
              <w:rPr>
                <w:rFonts w:ascii="Times New Roman" w:hAnsi="Times New Roman" w:cs="Times New Roman"/>
                <w:sz w:val="24"/>
                <w:szCs w:val="24"/>
              </w:rPr>
              <w:t>112</w:t>
            </w:r>
          </w:p>
        </w:tc>
        <w:tc>
          <w:tcPr>
            <w:tcW w:w="2552" w:type="dxa"/>
          </w:tcPr>
          <w:p w14:paraId="791A2391"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Pr>
          <w:p w14:paraId="7AD3575A"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r w:rsidRPr="006E3762">
              <w:rPr>
                <w:rFonts w:ascii="Times New Roman" w:hAnsi="Times New Roman" w:cs="Times New Roman"/>
                <w:sz w:val="24"/>
                <w:szCs w:val="24"/>
              </w:rPr>
              <w:t>79,5</w:t>
            </w:r>
          </w:p>
        </w:tc>
        <w:tc>
          <w:tcPr>
            <w:tcW w:w="1545" w:type="dxa"/>
            <w:vMerge w:val="restart"/>
          </w:tcPr>
          <w:p w14:paraId="18CB0445"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071B52" w:rsidRPr="006E3762" w14:paraId="1EBAD826" w14:textId="77777777" w:rsidTr="00B91911">
        <w:trPr>
          <w:cantSplit/>
          <w:trHeight w:val="70"/>
          <w:jc w:val="center"/>
        </w:trPr>
        <w:tc>
          <w:tcPr>
            <w:tcW w:w="3956" w:type="dxa"/>
            <w:vMerge/>
          </w:tcPr>
          <w:p w14:paraId="347B9EFA"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Pr>
          <w:p w14:paraId="058EB7DD"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Pr>
          <w:p w14:paraId="4F3040FF"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093A5AD2"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563165C3" w14:textId="77777777" w:rsidTr="00B91911">
        <w:trPr>
          <w:cantSplit/>
          <w:trHeight w:val="302"/>
          <w:jc w:val="center"/>
        </w:trPr>
        <w:tc>
          <w:tcPr>
            <w:tcW w:w="3956" w:type="dxa"/>
            <w:vMerge/>
          </w:tcPr>
          <w:p w14:paraId="0102E394"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Pr>
          <w:p w14:paraId="66E159F6"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100</w:t>
            </w:r>
          </w:p>
        </w:tc>
        <w:tc>
          <w:tcPr>
            <w:tcW w:w="1559" w:type="dxa"/>
            <w:vMerge/>
          </w:tcPr>
          <w:p w14:paraId="6E453138"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6F7E2A80"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028C2AAE" w14:textId="77777777" w:rsidTr="00B91911">
        <w:trPr>
          <w:cantSplit/>
          <w:trHeight w:val="70"/>
          <w:jc w:val="center"/>
        </w:trPr>
        <w:tc>
          <w:tcPr>
            <w:tcW w:w="3956" w:type="dxa"/>
            <w:vMerge w:val="restart"/>
          </w:tcPr>
          <w:p w14:paraId="4019CE05"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r w:rsidRPr="006E3762">
              <w:rPr>
                <w:rFonts w:ascii="Times New Roman" w:hAnsi="Times New Roman" w:cs="Times New Roman"/>
                <w:sz w:val="24"/>
                <w:szCs w:val="24"/>
                <w:lang w:val="kk-KZ"/>
              </w:rPr>
              <w:t>113</w:t>
            </w:r>
          </w:p>
        </w:tc>
        <w:tc>
          <w:tcPr>
            <w:tcW w:w="2552" w:type="dxa"/>
          </w:tcPr>
          <w:p w14:paraId="39016A09"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Pr>
          <w:p w14:paraId="064DBB68"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r w:rsidRPr="006E3762">
              <w:rPr>
                <w:rFonts w:ascii="Times New Roman" w:hAnsi="Times New Roman" w:cs="Times New Roman"/>
                <w:sz w:val="24"/>
                <w:szCs w:val="24"/>
              </w:rPr>
              <w:t>52,7</w:t>
            </w:r>
          </w:p>
        </w:tc>
        <w:tc>
          <w:tcPr>
            <w:tcW w:w="1545" w:type="dxa"/>
            <w:vMerge w:val="restart"/>
          </w:tcPr>
          <w:p w14:paraId="6F1B39FA"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071B52" w:rsidRPr="006E3762" w14:paraId="496A3E0C" w14:textId="77777777" w:rsidTr="00B91911">
        <w:trPr>
          <w:cantSplit/>
          <w:trHeight w:val="70"/>
          <w:jc w:val="center"/>
        </w:trPr>
        <w:tc>
          <w:tcPr>
            <w:tcW w:w="3956" w:type="dxa"/>
            <w:vMerge/>
          </w:tcPr>
          <w:p w14:paraId="564DF641"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Pr>
          <w:p w14:paraId="07ECF96E"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Pr>
          <w:p w14:paraId="2929A4F7"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3DAA4D74"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4989D4ED" w14:textId="77777777" w:rsidTr="00B91911">
        <w:trPr>
          <w:cantSplit/>
          <w:trHeight w:val="70"/>
          <w:jc w:val="center"/>
        </w:trPr>
        <w:tc>
          <w:tcPr>
            <w:tcW w:w="3956" w:type="dxa"/>
            <w:vMerge/>
            <w:tcBorders>
              <w:bottom w:val="single" w:sz="4" w:space="0" w:color="auto"/>
            </w:tcBorders>
          </w:tcPr>
          <w:p w14:paraId="0BDB2336"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Pr>
          <w:p w14:paraId="70E281B7"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100</w:t>
            </w:r>
          </w:p>
        </w:tc>
        <w:tc>
          <w:tcPr>
            <w:tcW w:w="1559" w:type="dxa"/>
            <w:vMerge/>
            <w:tcBorders>
              <w:bottom w:val="single" w:sz="4" w:space="0" w:color="auto"/>
            </w:tcBorders>
          </w:tcPr>
          <w:p w14:paraId="3C97450A"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Borders>
              <w:bottom w:val="single" w:sz="4" w:space="0" w:color="auto"/>
            </w:tcBorders>
          </w:tcPr>
          <w:p w14:paraId="12405858"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2DDF18AF" w14:textId="77777777" w:rsidTr="00B91911">
        <w:trPr>
          <w:cantSplit/>
          <w:trHeight w:val="70"/>
          <w:jc w:val="center"/>
        </w:trPr>
        <w:tc>
          <w:tcPr>
            <w:tcW w:w="3956" w:type="dxa"/>
            <w:vMerge w:val="restart"/>
            <w:tcBorders>
              <w:bottom w:val="nil"/>
            </w:tcBorders>
          </w:tcPr>
          <w:p w14:paraId="47BA6156"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r w:rsidRPr="006E3762">
              <w:rPr>
                <w:rFonts w:ascii="Times New Roman" w:hAnsi="Times New Roman" w:cs="Times New Roman"/>
                <w:sz w:val="24"/>
                <w:szCs w:val="24"/>
              </w:rPr>
              <w:t>114</w:t>
            </w:r>
          </w:p>
        </w:tc>
        <w:tc>
          <w:tcPr>
            <w:tcW w:w="2552" w:type="dxa"/>
          </w:tcPr>
          <w:p w14:paraId="543506E5"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Borders>
              <w:bottom w:val="nil"/>
            </w:tcBorders>
          </w:tcPr>
          <w:p w14:paraId="11565330"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77,7</w:t>
            </w:r>
          </w:p>
        </w:tc>
        <w:tc>
          <w:tcPr>
            <w:tcW w:w="1545" w:type="dxa"/>
            <w:vMerge w:val="restart"/>
            <w:tcBorders>
              <w:bottom w:val="nil"/>
            </w:tcBorders>
          </w:tcPr>
          <w:p w14:paraId="37C223AB"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071B52" w:rsidRPr="006E3762" w14:paraId="58B8430F" w14:textId="77777777" w:rsidTr="00B91911">
        <w:trPr>
          <w:cantSplit/>
          <w:trHeight w:val="207"/>
          <w:jc w:val="center"/>
        </w:trPr>
        <w:tc>
          <w:tcPr>
            <w:tcW w:w="3956" w:type="dxa"/>
            <w:vMerge/>
            <w:tcBorders>
              <w:bottom w:val="nil"/>
            </w:tcBorders>
          </w:tcPr>
          <w:p w14:paraId="62C2C8F0" w14:textId="77777777" w:rsidR="00071B52" w:rsidRPr="006E3762" w:rsidRDefault="00071B52" w:rsidP="006E3762">
            <w:pPr>
              <w:widowControl w:val="0"/>
              <w:spacing w:after="0" w:line="240" w:lineRule="auto"/>
              <w:jc w:val="both"/>
              <w:rPr>
                <w:rFonts w:ascii="Times New Roman" w:eastAsia="Times New Roman" w:hAnsi="Times New Roman" w:cs="Times New Roman"/>
                <w:bCs/>
                <w:sz w:val="24"/>
                <w:szCs w:val="24"/>
                <w:lang w:eastAsia="ru-RU"/>
              </w:rPr>
            </w:pPr>
          </w:p>
        </w:tc>
        <w:tc>
          <w:tcPr>
            <w:tcW w:w="2552" w:type="dxa"/>
            <w:tcBorders>
              <w:bottom w:val="single" w:sz="4" w:space="0" w:color="auto"/>
            </w:tcBorders>
          </w:tcPr>
          <w:p w14:paraId="65A39772"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Borders>
              <w:bottom w:val="nil"/>
            </w:tcBorders>
          </w:tcPr>
          <w:p w14:paraId="4FF5DEB5"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Borders>
              <w:bottom w:val="nil"/>
            </w:tcBorders>
          </w:tcPr>
          <w:p w14:paraId="266DADFB"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4128BC34" w14:textId="77777777" w:rsidTr="00B91911">
        <w:trPr>
          <w:cantSplit/>
          <w:trHeight w:val="70"/>
          <w:jc w:val="center"/>
        </w:trPr>
        <w:tc>
          <w:tcPr>
            <w:tcW w:w="3956" w:type="dxa"/>
            <w:vMerge/>
            <w:tcBorders>
              <w:bottom w:val="nil"/>
            </w:tcBorders>
          </w:tcPr>
          <w:p w14:paraId="2FF17E3A" w14:textId="77777777" w:rsidR="00071B52" w:rsidRPr="006E3762" w:rsidRDefault="00071B52" w:rsidP="006E3762">
            <w:pPr>
              <w:widowControl w:val="0"/>
              <w:spacing w:after="0" w:line="240" w:lineRule="auto"/>
              <w:jc w:val="both"/>
              <w:rPr>
                <w:rFonts w:ascii="Times New Roman" w:eastAsia="Times New Roman" w:hAnsi="Times New Roman" w:cs="Times New Roman"/>
                <w:bCs/>
                <w:sz w:val="24"/>
                <w:szCs w:val="24"/>
                <w:lang w:eastAsia="ru-RU"/>
              </w:rPr>
            </w:pPr>
          </w:p>
        </w:tc>
        <w:tc>
          <w:tcPr>
            <w:tcW w:w="2552" w:type="dxa"/>
            <w:tcBorders>
              <w:bottom w:val="nil"/>
            </w:tcBorders>
          </w:tcPr>
          <w:p w14:paraId="500E82C2" w14:textId="6A59265A" w:rsidR="008A2EAB" w:rsidRPr="006E3762" w:rsidRDefault="006E3AD4" w:rsidP="006E3762">
            <w:pPr>
              <w:spacing w:after="0" w:line="240" w:lineRule="auto"/>
              <w:jc w:val="center"/>
              <w:rPr>
                <w:rFonts w:ascii="Times New Roman" w:eastAsia="Times New Roman" w:hAnsi="Times New Roman" w:cs="Times New Roman"/>
                <w:sz w:val="24"/>
                <w:szCs w:val="24"/>
                <w:lang w:val="kk-KZ" w:eastAsia="ru-RU"/>
              </w:rPr>
            </w:pPr>
            <w:r w:rsidRPr="006E3762">
              <w:rPr>
                <w:rFonts w:ascii="Times New Roman" w:eastAsia="Times New Roman" w:hAnsi="Times New Roman" w:cs="Times New Roman"/>
                <w:sz w:val="24"/>
                <w:szCs w:val="24"/>
                <w:lang w:eastAsia="ru-RU"/>
              </w:rPr>
              <w:t>100</w:t>
            </w:r>
          </w:p>
        </w:tc>
        <w:tc>
          <w:tcPr>
            <w:tcW w:w="1559" w:type="dxa"/>
            <w:vMerge/>
            <w:tcBorders>
              <w:bottom w:val="nil"/>
            </w:tcBorders>
          </w:tcPr>
          <w:p w14:paraId="57BB3BBE"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Borders>
              <w:bottom w:val="nil"/>
            </w:tcBorders>
          </w:tcPr>
          <w:p w14:paraId="44EFDE1C"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8A2EAB" w:rsidRPr="006E3762" w14:paraId="415A0CCD" w14:textId="77777777" w:rsidTr="00B91911">
        <w:trPr>
          <w:cantSplit/>
          <w:trHeight w:val="275"/>
          <w:jc w:val="center"/>
        </w:trPr>
        <w:tc>
          <w:tcPr>
            <w:tcW w:w="3956" w:type="dxa"/>
            <w:vMerge w:val="restart"/>
          </w:tcPr>
          <w:p w14:paraId="08D4A8CD" w14:textId="77777777" w:rsidR="008A2EAB" w:rsidRPr="006E3762" w:rsidRDefault="008A2EAB" w:rsidP="006E3762">
            <w:pPr>
              <w:widowControl w:val="0"/>
              <w:spacing w:after="0" w:line="240" w:lineRule="auto"/>
              <w:jc w:val="center"/>
              <w:rPr>
                <w:rFonts w:ascii="Times New Roman" w:eastAsia="Times New Roman" w:hAnsi="Times New Roman" w:cs="Times New Roman"/>
                <w:bCs/>
                <w:sz w:val="24"/>
                <w:szCs w:val="24"/>
                <w:lang w:eastAsia="ru-RU"/>
              </w:rPr>
            </w:pPr>
            <w:r w:rsidRPr="006E3762">
              <w:rPr>
                <w:rFonts w:ascii="Times New Roman" w:eastAsia="Times New Roman" w:hAnsi="Times New Roman" w:cs="Times New Roman"/>
                <w:bCs/>
                <w:sz w:val="24"/>
                <w:szCs w:val="24"/>
                <w:lang w:eastAsia="ru-RU"/>
              </w:rPr>
              <w:t>115</w:t>
            </w:r>
          </w:p>
        </w:tc>
        <w:tc>
          <w:tcPr>
            <w:tcW w:w="2552" w:type="dxa"/>
          </w:tcPr>
          <w:p w14:paraId="615C700D"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Pr>
          <w:p w14:paraId="324389AD"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80,2</w:t>
            </w:r>
          </w:p>
        </w:tc>
        <w:tc>
          <w:tcPr>
            <w:tcW w:w="1545" w:type="dxa"/>
            <w:vMerge w:val="restart"/>
          </w:tcPr>
          <w:p w14:paraId="64057B5A"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8A2EAB" w:rsidRPr="006E3762" w14:paraId="74A10AC2" w14:textId="77777777" w:rsidTr="00B91911">
        <w:trPr>
          <w:cantSplit/>
          <w:trHeight w:val="70"/>
          <w:jc w:val="center"/>
        </w:trPr>
        <w:tc>
          <w:tcPr>
            <w:tcW w:w="3956" w:type="dxa"/>
            <w:vMerge/>
          </w:tcPr>
          <w:p w14:paraId="36A9FDE6" w14:textId="77777777" w:rsidR="008A2EAB" w:rsidRPr="006E3762" w:rsidRDefault="008A2EAB" w:rsidP="006E3762">
            <w:pPr>
              <w:widowControl w:val="0"/>
              <w:spacing w:after="0" w:line="240" w:lineRule="auto"/>
              <w:jc w:val="both"/>
              <w:rPr>
                <w:rFonts w:ascii="Times New Roman" w:eastAsia="Times New Roman" w:hAnsi="Times New Roman" w:cs="Times New Roman"/>
                <w:bCs/>
                <w:sz w:val="24"/>
                <w:szCs w:val="24"/>
                <w:lang w:eastAsia="ru-RU"/>
              </w:rPr>
            </w:pPr>
          </w:p>
        </w:tc>
        <w:tc>
          <w:tcPr>
            <w:tcW w:w="2552" w:type="dxa"/>
          </w:tcPr>
          <w:p w14:paraId="327E29D6"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Pr>
          <w:p w14:paraId="2D17C2F2"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039E8D58"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p>
        </w:tc>
      </w:tr>
      <w:tr w:rsidR="008A2EAB" w:rsidRPr="006E3762" w14:paraId="3735F508" w14:textId="77777777" w:rsidTr="00B91911">
        <w:trPr>
          <w:cantSplit/>
          <w:trHeight w:val="70"/>
          <w:jc w:val="center"/>
        </w:trPr>
        <w:tc>
          <w:tcPr>
            <w:tcW w:w="3956" w:type="dxa"/>
            <w:vMerge/>
          </w:tcPr>
          <w:p w14:paraId="6126B19B" w14:textId="77777777" w:rsidR="008A2EAB" w:rsidRPr="006E3762" w:rsidRDefault="008A2EAB" w:rsidP="006E3762">
            <w:pPr>
              <w:widowControl w:val="0"/>
              <w:spacing w:after="0" w:line="240" w:lineRule="auto"/>
              <w:jc w:val="both"/>
              <w:rPr>
                <w:rFonts w:ascii="Times New Roman" w:eastAsia="Times New Roman" w:hAnsi="Times New Roman" w:cs="Times New Roman"/>
                <w:bCs/>
                <w:sz w:val="24"/>
                <w:szCs w:val="24"/>
                <w:lang w:eastAsia="ru-RU"/>
              </w:rPr>
            </w:pPr>
          </w:p>
        </w:tc>
        <w:tc>
          <w:tcPr>
            <w:tcW w:w="2552" w:type="dxa"/>
          </w:tcPr>
          <w:p w14:paraId="24786E56"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100</w:t>
            </w:r>
          </w:p>
        </w:tc>
        <w:tc>
          <w:tcPr>
            <w:tcW w:w="1559" w:type="dxa"/>
            <w:vMerge/>
          </w:tcPr>
          <w:p w14:paraId="3B2DA9B7"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61D4AE77"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p>
        </w:tc>
      </w:tr>
      <w:tr w:rsidR="008A2EAB" w:rsidRPr="006E3762" w14:paraId="0FCEC99D" w14:textId="77777777" w:rsidTr="00B91911">
        <w:trPr>
          <w:cantSplit/>
          <w:trHeight w:val="70"/>
          <w:jc w:val="center"/>
        </w:trPr>
        <w:tc>
          <w:tcPr>
            <w:tcW w:w="3956" w:type="dxa"/>
            <w:vMerge w:val="restart"/>
          </w:tcPr>
          <w:p w14:paraId="2C05F9AB" w14:textId="77777777" w:rsidR="008A2EAB" w:rsidRPr="006E3762" w:rsidRDefault="008A2EAB" w:rsidP="006E3762">
            <w:pPr>
              <w:spacing w:after="0" w:line="240" w:lineRule="auto"/>
              <w:ind w:left="-4"/>
              <w:jc w:val="center"/>
              <w:rPr>
                <w:rFonts w:ascii="Times New Roman" w:eastAsia="Times New Roman" w:hAnsi="Times New Roman" w:cs="Times New Roman"/>
                <w:bCs/>
                <w:sz w:val="24"/>
                <w:szCs w:val="24"/>
                <w:lang w:eastAsia="ru-RU"/>
              </w:rPr>
            </w:pPr>
            <w:r w:rsidRPr="006E3762">
              <w:rPr>
                <w:rFonts w:ascii="Times New Roman" w:eastAsia="Times New Roman" w:hAnsi="Times New Roman" w:cs="Times New Roman"/>
                <w:sz w:val="24"/>
                <w:szCs w:val="24"/>
                <w:lang w:eastAsia="ko-KR"/>
              </w:rPr>
              <w:t>129</w:t>
            </w:r>
          </w:p>
        </w:tc>
        <w:tc>
          <w:tcPr>
            <w:tcW w:w="2552" w:type="dxa"/>
          </w:tcPr>
          <w:p w14:paraId="7C47CCB7"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Pr>
          <w:p w14:paraId="69858024"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44,4</w:t>
            </w:r>
          </w:p>
        </w:tc>
        <w:tc>
          <w:tcPr>
            <w:tcW w:w="1545" w:type="dxa"/>
            <w:vMerge w:val="restart"/>
          </w:tcPr>
          <w:p w14:paraId="4191C210"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8A2EAB" w:rsidRPr="006E3762" w14:paraId="23AC23AF" w14:textId="77777777" w:rsidTr="00B91911">
        <w:trPr>
          <w:cantSplit/>
          <w:trHeight w:val="264"/>
          <w:jc w:val="center"/>
        </w:trPr>
        <w:tc>
          <w:tcPr>
            <w:tcW w:w="3956" w:type="dxa"/>
            <w:vMerge/>
          </w:tcPr>
          <w:p w14:paraId="0B1951CC" w14:textId="77777777" w:rsidR="008A2EAB" w:rsidRPr="006E3762" w:rsidRDefault="008A2EAB" w:rsidP="006E3762">
            <w:pPr>
              <w:spacing w:after="0" w:line="240" w:lineRule="auto"/>
              <w:ind w:left="-4"/>
              <w:jc w:val="center"/>
              <w:rPr>
                <w:rFonts w:ascii="Times New Roman" w:eastAsia="Times New Roman" w:hAnsi="Times New Roman" w:cs="Times New Roman"/>
                <w:bCs/>
                <w:sz w:val="24"/>
                <w:szCs w:val="24"/>
                <w:lang w:eastAsia="ru-RU"/>
              </w:rPr>
            </w:pPr>
          </w:p>
        </w:tc>
        <w:tc>
          <w:tcPr>
            <w:tcW w:w="2552" w:type="dxa"/>
          </w:tcPr>
          <w:p w14:paraId="6563B6B4"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Pr>
          <w:p w14:paraId="3D650F0D"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p>
        </w:tc>
        <w:tc>
          <w:tcPr>
            <w:tcW w:w="1545" w:type="dxa"/>
            <w:vMerge/>
          </w:tcPr>
          <w:p w14:paraId="68FF42A2"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p>
        </w:tc>
      </w:tr>
      <w:tr w:rsidR="008A2EAB" w:rsidRPr="006E3762" w14:paraId="4C8803A4" w14:textId="77777777" w:rsidTr="00B91911">
        <w:trPr>
          <w:cantSplit/>
          <w:trHeight w:val="268"/>
          <w:jc w:val="center"/>
        </w:trPr>
        <w:tc>
          <w:tcPr>
            <w:tcW w:w="3956" w:type="dxa"/>
            <w:vMerge/>
          </w:tcPr>
          <w:p w14:paraId="1DE1BA75" w14:textId="77777777" w:rsidR="008A2EAB" w:rsidRPr="006E3762" w:rsidRDefault="008A2EAB" w:rsidP="006E3762">
            <w:pPr>
              <w:spacing w:after="0" w:line="240" w:lineRule="auto"/>
              <w:ind w:left="-4"/>
              <w:jc w:val="center"/>
              <w:rPr>
                <w:rFonts w:ascii="Times New Roman" w:eastAsia="Times New Roman" w:hAnsi="Times New Roman" w:cs="Times New Roman"/>
                <w:bCs/>
                <w:sz w:val="24"/>
                <w:szCs w:val="24"/>
                <w:lang w:eastAsia="ru-RU"/>
              </w:rPr>
            </w:pPr>
          </w:p>
        </w:tc>
        <w:tc>
          <w:tcPr>
            <w:tcW w:w="2552" w:type="dxa"/>
          </w:tcPr>
          <w:p w14:paraId="77BAD1B9"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100</w:t>
            </w:r>
          </w:p>
        </w:tc>
        <w:tc>
          <w:tcPr>
            <w:tcW w:w="1559" w:type="dxa"/>
            <w:vMerge/>
          </w:tcPr>
          <w:p w14:paraId="550CA163"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p>
        </w:tc>
        <w:tc>
          <w:tcPr>
            <w:tcW w:w="1545" w:type="dxa"/>
            <w:vMerge/>
          </w:tcPr>
          <w:p w14:paraId="6098447B"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p>
        </w:tc>
      </w:tr>
      <w:tr w:rsidR="008A2EAB" w:rsidRPr="006E3762" w14:paraId="1BB9F92C" w14:textId="77777777" w:rsidTr="00B91911">
        <w:trPr>
          <w:cantSplit/>
          <w:trHeight w:val="258"/>
          <w:jc w:val="center"/>
        </w:trPr>
        <w:tc>
          <w:tcPr>
            <w:tcW w:w="3956" w:type="dxa"/>
            <w:vMerge w:val="restart"/>
          </w:tcPr>
          <w:p w14:paraId="19008611" w14:textId="77777777" w:rsidR="008A2EAB" w:rsidRPr="006E3762" w:rsidRDefault="008A2EAB" w:rsidP="006E3762">
            <w:pPr>
              <w:spacing w:after="0" w:line="240" w:lineRule="auto"/>
              <w:ind w:left="-4"/>
              <w:jc w:val="center"/>
              <w:rPr>
                <w:rFonts w:ascii="Times New Roman" w:eastAsia="Times New Roman" w:hAnsi="Times New Roman" w:cs="Times New Roman"/>
                <w:bCs/>
                <w:sz w:val="24"/>
                <w:szCs w:val="24"/>
                <w:lang w:eastAsia="ru-RU"/>
              </w:rPr>
            </w:pPr>
            <w:r w:rsidRPr="006E3762">
              <w:rPr>
                <w:rFonts w:ascii="Times New Roman" w:eastAsia="Times New Roman" w:hAnsi="Times New Roman" w:cs="Times New Roman"/>
                <w:bCs/>
                <w:sz w:val="24"/>
                <w:szCs w:val="24"/>
                <w:lang w:eastAsia="ru-RU"/>
              </w:rPr>
              <w:t>130</w:t>
            </w:r>
          </w:p>
        </w:tc>
        <w:tc>
          <w:tcPr>
            <w:tcW w:w="2552" w:type="dxa"/>
            <w:tcBorders>
              <w:top w:val="single" w:sz="4" w:space="0" w:color="auto"/>
              <w:left w:val="single" w:sz="4" w:space="0" w:color="auto"/>
              <w:bottom w:val="single" w:sz="4" w:space="0" w:color="auto"/>
              <w:right w:val="single" w:sz="4" w:space="0" w:color="auto"/>
            </w:tcBorders>
          </w:tcPr>
          <w:p w14:paraId="44240BB3" w14:textId="77777777" w:rsidR="008A2EAB" w:rsidRPr="006E3762" w:rsidRDefault="008A2EAB" w:rsidP="006E3762">
            <w:pPr>
              <w:spacing w:after="0" w:line="240" w:lineRule="auto"/>
              <w:ind w:left="-4"/>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1</w:t>
            </w:r>
          </w:p>
        </w:tc>
        <w:tc>
          <w:tcPr>
            <w:tcW w:w="1559" w:type="dxa"/>
            <w:vMerge w:val="restart"/>
          </w:tcPr>
          <w:p w14:paraId="35E19D7B"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55,5</w:t>
            </w:r>
          </w:p>
        </w:tc>
        <w:tc>
          <w:tcPr>
            <w:tcW w:w="1545" w:type="dxa"/>
            <w:vMerge w:val="restart"/>
          </w:tcPr>
          <w:p w14:paraId="2B634E27"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8A2EAB" w:rsidRPr="006E3762" w14:paraId="1ABB1762" w14:textId="77777777" w:rsidTr="00B91911">
        <w:trPr>
          <w:cantSplit/>
          <w:trHeight w:val="70"/>
          <w:jc w:val="center"/>
        </w:trPr>
        <w:tc>
          <w:tcPr>
            <w:tcW w:w="3956" w:type="dxa"/>
            <w:vMerge/>
          </w:tcPr>
          <w:p w14:paraId="4898E001" w14:textId="77777777" w:rsidR="008A2EAB" w:rsidRPr="006E3762" w:rsidRDefault="008A2EAB"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Borders>
              <w:top w:val="single" w:sz="4" w:space="0" w:color="auto"/>
              <w:left w:val="single" w:sz="4" w:space="0" w:color="auto"/>
              <w:bottom w:val="single" w:sz="4" w:space="0" w:color="auto"/>
              <w:right w:val="single" w:sz="4" w:space="0" w:color="auto"/>
            </w:tcBorders>
          </w:tcPr>
          <w:p w14:paraId="2BD66A18" w14:textId="77777777" w:rsidR="008A2EAB" w:rsidRPr="006E3762" w:rsidRDefault="008A2EAB" w:rsidP="006E3762">
            <w:pPr>
              <w:spacing w:after="0" w:line="240" w:lineRule="auto"/>
              <w:ind w:left="-4"/>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10</w:t>
            </w:r>
          </w:p>
        </w:tc>
        <w:tc>
          <w:tcPr>
            <w:tcW w:w="1559" w:type="dxa"/>
            <w:vMerge/>
          </w:tcPr>
          <w:p w14:paraId="5BB0EB7D"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2D471345"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p>
        </w:tc>
      </w:tr>
      <w:tr w:rsidR="008A2EAB" w:rsidRPr="006E3762" w14:paraId="2F03A271" w14:textId="77777777" w:rsidTr="00B91911">
        <w:trPr>
          <w:cantSplit/>
          <w:trHeight w:val="70"/>
          <w:jc w:val="center"/>
        </w:trPr>
        <w:tc>
          <w:tcPr>
            <w:tcW w:w="3956" w:type="dxa"/>
            <w:vMerge/>
          </w:tcPr>
          <w:p w14:paraId="167CD1DC" w14:textId="77777777" w:rsidR="008A2EAB" w:rsidRPr="006E3762" w:rsidRDefault="008A2EAB"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Borders>
              <w:top w:val="single" w:sz="4" w:space="0" w:color="auto"/>
              <w:left w:val="single" w:sz="4" w:space="0" w:color="auto"/>
              <w:bottom w:val="single" w:sz="4" w:space="0" w:color="auto"/>
              <w:right w:val="single" w:sz="4" w:space="0" w:color="auto"/>
            </w:tcBorders>
          </w:tcPr>
          <w:p w14:paraId="4D8BB4CC" w14:textId="77777777" w:rsidR="008A2EAB" w:rsidRPr="006E3762" w:rsidRDefault="008A2EAB" w:rsidP="006E3762">
            <w:pPr>
              <w:spacing w:after="0" w:line="240" w:lineRule="auto"/>
              <w:ind w:left="-4"/>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100</w:t>
            </w:r>
          </w:p>
        </w:tc>
        <w:tc>
          <w:tcPr>
            <w:tcW w:w="1559" w:type="dxa"/>
            <w:vMerge/>
          </w:tcPr>
          <w:p w14:paraId="03A3C1B7"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3C4B4786"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p>
        </w:tc>
      </w:tr>
      <w:tr w:rsidR="004B2AF5" w:rsidRPr="006E3762" w14:paraId="6269E1F3" w14:textId="77777777" w:rsidTr="00B91911">
        <w:trPr>
          <w:cantSplit/>
          <w:trHeight w:val="70"/>
          <w:jc w:val="center"/>
        </w:trPr>
        <w:tc>
          <w:tcPr>
            <w:tcW w:w="3956" w:type="dxa"/>
            <w:vMerge w:val="restart"/>
          </w:tcPr>
          <w:p w14:paraId="397B9CD2" w14:textId="77777777" w:rsidR="004B2AF5" w:rsidRPr="006E3762" w:rsidRDefault="004B2AF5" w:rsidP="006E3762">
            <w:pPr>
              <w:spacing w:after="0" w:line="240" w:lineRule="auto"/>
              <w:ind w:left="-4"/>
              <w:jc w:val="center"/>
              <w:rPr>
                <w:rFonts w:ascii="Times New Roman" w:eastAsia="Times New Roman" w:hAnsi="Times New Roman" w:cs="Times New Roman"/>
                <w:bCs/>
                <w:sz w:val="24"/>
                <w:szCs w:val="24"/>
                <w:lang w:eastAsia="ru-RU"/>
              </w:rPr>
            </w:pPr>
            <w:r w:rsidRPr="006E3762">
              <w:rPr>
                <w:rFonts w:ascii="Times New Roman" w:eastAsia="Times New Roman" w:hAnsi="Times New Roman" w:cs="Times New Roman"/>
                <w:bCs/>
                <w:sz w:val="24"/>
                <w:szCs w:val="24"/>
                <w:lang w:eastAsia="ru-RU"/>
              </w:rPr>
              <w:t>131</w:t>
            </w:r>
          </w:p>
        </w:tc>
        <w:tc>
          <w:tcPr>
            <w:tcW w:w="2552" w:type="dxa"/>
            <w:tcBorders>
              <w:top w:val="single" w:sz="4" w:space="0" w:color="auto"/>
              <w:left w:val="single" w:sz="4" w:space="0" w:color="auto"/>
              <w:bottom w:val="single" w:sz="4" w:space="0" w:color="auto"/>
              <w:right w:val="single" w:sz="4" w:space="0" w:color="auto"/>
            </w:tcBorders>
          </w:tcPr>
          <w:p w14:paraId="563C00F9" w14:textId="77777777" w:rsidR="004B2AF5" w:rsidRPr="006E3762" w:rsidRDefault="004B2AF5" w:rsidP="006E3762">
            <w:pPr>
              <w:spacing w:after="0" w:line="240" w:lineRule="auto"/>
              <w:ind w:left="-4"/>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1</w:t>
            </w:r>
          </w:p>
        </w:tc>
        <w:tc>
          <w:tcPr>
            <w:tcW w:w="1559" w:type="dxa"/>
            <w:vMerge w:val="restart"/>
          </w:tcPr>
          <w:p w14:paraId="56FE44BF" w14:textId="77777777" w:rsidR="004B2AF5" w:rsidRPr="006E3762" w:rsidRDefault="004B2AF5"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44,4</w:t>
            </w:r>
          </w:p>
        </w:tc>
        <w:tc>
          <w:tcPr>
            <w:tcW w:w="1545" w:type="dxa"/>
            <w:vMerge w:val="restart"/>
          </w:tcPr>
          <w:p w14:paraId="73A029A0" w14:textId="77777777" w:rsidR="004B2AF5" w:rsidRPr="006E3762" w:rsidRDefault="004B2AF5"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4B2AF5" w:rsidRPr="006E3762" w14:paraId="4BB63A3C" w14:textId="77777777" w:rsidTr="00B91911">
        <w:trPr>
          <w:cantSplit/>
          <w:trHeight w:val="245"/>
          <w:jc w:val="center"/>
        </w:trPr>
        <w:tc>
          <w:tcPr>
            <w:tcW w:w="3956" w:type="dxa"/>
            <w:vMerge/>
          </w:tcPr>
          <w:p w14:paraId="130E06D0" w14:textId="77777777" w:rsidR="004B2AF5" w:rsidRPr="006E3762" w:rsidRDefault="004B2AF5"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Borders>
              <w:top w:val="single" w:sz="4" w:space="0" w:color="auto"/>
              <w:left w:val="single" w:sz="4" w:space="0" w:color="auto"/>
              <w:bottom w:val="single" w:sz="4" w:space="0" w:color="auto"/>
              <w:right w:val="single" w:sz="4" w:space="0" w:color="auto"/>
            </w:tcBorders>
          </w:tcPr>
          <w:p w14:paraId="1C2823BE" w14:textId="77777777" w:rsidR="004B2AF5" w:rsidRPr="006E3762" w:rsidRDefault="004B2AF5" w:rsidP="006E3762">
            <w:pPr>
              <w:spacing w:after="0" w:line="240" w:lineRule="auto"/>
              <w:ind w:left="-4"/>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10</w:t>
            </w:r>
          </w:p>
        </w:tc>
        <w:tc>
          <w:tcPr>
            <w:tcW w:w="1559" w:type="dxa"/>
            <w:vMerge/>
          </w:tcPr>
          <w:p w14:paraId="4AF0031E" w14:textId="77777777" w:rsidR="004B2AF5" w:rsidRPr="006E3762" w:rsidRDefault="004B2AF5"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74B48098" w14:textId="77777777" w:rsidR="004B2AF5" w:rsidRPr="006E3762" w:rsidRDefault="004B2AF5" w:rsidP="006E3762">
            <w:pPr>
              <w:spacing w:after="0" w:line="240" w:lineRule="auto"/>
              <w:jc w:val="center"/>
              <w:rPr>
                <w:rFonts w:ascii="Times New Roman" w:eastAsia="Times New Roman" w:hAnsi="Times New Roman" w:cs="Times New Roman"/>
                <w:sz w:val="24"/>
                <w:szCs w:val="24"/>
                <w:lang w:eastAsia="ru-RU"/>
              </w:rPr>
            </w:pPr>
          </w:p>
        </w:tc>
      </w:tr>
      <w:tr w:rsidR="004B2AF5" w:rsidRPr="006E3762" w14:paraId="094D1BB3" w14:textId="77777777" w:rsidTr="00B91911">
        <w:trPr>
          <w:cantSplit/>
          <w:trHeight w:val="70"/>
          <w:jc w:val="center"/>
        </w:trPr>
        <w:tc>
          <w:tcPr>
            <w:tcW w:w="3956" w:type="dxa"/>
            <w:vMerge/>
          </w:tcPr>
          <w:p w14:paraId="28E4E2BF" w14:textId="77777777" w:rsidR="004B2AF5" w:rsidRPr="006E3762" w:rsidRDefault="004B2AF5" w:rsidP="006E3762">
            <w:pPr>
              <w:widowControl w:val="0"/>
              <w:spacing w:after="0" w:line="240" w:lineRule="auto"/>
              <w:jc w:val="both"/>
              <w:rPr>
                <w:rFonts w:ascii="Times New Roman" w:eastAsia="Times New Roman" w:hAnsi="Times New Roman" w:cs="Times New Roman"/>
                <w:bCs/>
                <w:sz w:val="24"/>
                <w:szCs w:val="24"/>
                <w:lang w:eastAsia="ru-RU"/>
              </w:rPr>
            </w:pPr>
          </w:p>
        </w:tc>
        <w:tc>
          <w:tcPr>
            <w:tcW w:w="2552" w:type="dxa"/>
            <w:tcBorders>
              <w:top w:val="single" w:sz="4" w:space="0" w:color="auto"/>
              <w:left w:val="single" w:sz="4" w:space="0" w:color="auto"/>
              <w:bottom w:val="single" w:sz="4" w:space="0" w:color="auto"/>
              <w:right w:val="single" w:sz="4" w:space="0" w:color="auto"/>
            </w:tcBorders>
          </w:tcPr>
          <w:p w14:paraId="6FDB6FC8" w14:textId="77777777" w:rsidR="004B2AF5" w:rsidRPr="006E3762" w:rsidRDefault="004B2AF5" w:rsidP="006E3762">
            <w:pPr>
              <w:spacing w:after="0" w:line="240" w:lineRule="auto"/>
              <w:ind w:left="-4"/>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100</w:t>
            </w:r>
          </w:p>
        </w:tc>
        <w:tc>
          <w:tcPr>
            <w:tcW w:w="1559" w:type="dxa"/>
            <w:vMerge/>
          </w:tcPr>
          <w:p w14:paraId="505C46EA" w14:textId="77777777" w:rsidR="004B2AF5" w:rsidRPr="006E3762" w:rsidRDefault="004B2AF5"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7F195133" w14:textId="77777777" w:rsidR="004B2AF5" w:rsidRPr="006E3762" w:rsidRDefault="004B2AF5" w:rsidP="006E3762">
            <w:pPr>
              <w:spacing w:after="0" w:line="240" w:lineRule="auto"/>
              <w:jc w:val="center"/>
              <w:rPr>
                <w:rFonts w:ascii="Times New Roman" w:eastAsia="Times New Roman" w:hAnsi="Times New Roman" w:cs="Times New Roman"/>
                <w:sz w:val="24"/>
                <w:szCs w:val="24"/>
                <w:lang w:eastAsia="ru-RU"/>
              </w:rPr>
            </w:pPr>
          </w:p>
        </w:tc>
      </w:tr>
      <w:tr w:rsidR="004B2AF5" w:rsidRPr="006E3762" w14:paraId="65492874" w14:textId="77777777" w:rsidTr="00B91911">
        <w:trPr>
          <w:cantSplit/>
          <w:trHeight w:val="366"/>
          <w:jc w:val="center"/>
        </w:trPr>
        <w:tc>
          <w:tcPr>
            <w:tcW w:w="3956" w:type="dxa"/>
          </w:tcPr>
          <w:p w14:paraId="6E2C5367" w14:textId="77777777" w:rsidR="004B2AF5" w:rsidRPr="006E3762" w:rsidRDefault="004B2AF5" w:rsidP="006E3762">
            <w:pPr>
              <w:widowControl w:val="0"/>
              <w:spacing w:after="0" w:line="240" w:lineRule="auto"/>
              <w:jc w:val="both"/>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Препарат сравнения:</w:t>
            </w:r>
          </w:p>
          <w:p w14:paraId="35888B28" w14:textId="77777777" w:rsidR="004B2AF5" w:rsidRPr="006E3762" w:rsidRDefault="00C328F0" w:rsidP="006E3762">
            <w:pPr>
              <w:widowControl w:val="0"/>
              <w:spacing w:after="0" w:line="240" w:lineRule="auto"/>
              <w:jc w:val="both"/>
              <w:rPr>
                <w:rFonts w:ascii="Times New Roman" w:eastAsia="Times New Roman" w:hAnsi="Times New Roman" w:cs="Times New Roman"/>
                <w:bCs/>
                <w:sz w:val="24"/>
                <w:szCs w:val="24"/>
                <w:lang w:eastAsia="ru-RU"/>
              </w:rPr>
            </w:pPr>
            <w:r w:rsidRPr="006E3762">
              <w:rPr>
                <w:rFonts w:ascii="Times New Roman" w:eastAsia="Times New Roman" w:hAnsi="Times New Roman" w:cs="Times New Roman"/>
                <w:sz w:val="24"/>
                <w:szCs w:val="24"/>
                <w:lang w:eastAsia="ko-KR"/>
              </w:rPr>
              <w:t>гидрохлорид 13-диметиламино-1,10β-эпокси-5,7α,6,11β(Н)-гвай-3,4-ен-6,12-олида</w:t>
            </w:r>
          </w:p>
        </w:tc>
        <w:tc>
          <w:tcPr>
            <w:tcW w:w="2552" w:type="dxa"/>
            <w:tcBorders>
              <w:top w:val="single" w:sz="4" w:space="0" w:color="auto"/>
              <w:left w:val="single" w:sz="4" w:space="0" w:color="auto"/>
              <w:bottom w:val="single" w:sz="4" w:space="0" w:color="auto"/>
              <w:right w:val="single" w:sz="4" w:space="0" w:color="auto"/>
            </w:tcBorders>
          </w:tcPr>
          <w:p w14:paraId="524F575F" w14:textId="23C8E242" w:rsidR="004B2AF5" w:rsidRPr="006E3762" w:rsidRDefault="006E3AD4" w:rsidP="006E3762">
            <w:pPr>
              <w:spacing w:after="0" w:line="240" w:lineRule="auto"/>
              <w:ind w:left="-4"/>
              <w:jc w:val="center"/>
              <w:rPr>
                <w:rFonts w:ascii="Times New Roman" w:eastAsia="Times New Roman" w:hAnsi="Times New Roman" w:cs="Times New Roman"/>
                <w:sz w:val="24"/>
                <w:szCs w:val="24"/>
                <w:lang w:val="kk-KZ" w:eastAsia="ko-KR"/>
              </w:rPr>
            </w:pPr>
            <w:r w:rsidRPr="006E3762">
              <w:rPr>
                <w:rFonts w:ascii="Times New Roman" w:eastAsia="Times New Roman" w:hAnsi="Times New Roman" w:cs="Times New Roman"/>
                <w:sz w:val="24"/>
                <w:szCs w:val="24"/>
                <w:lang w:val="kk-KZ" w:eastAsia="ko-KR"/>
              </w:rPr>
              <w:t>-</w:t>
            </w:r>
          </w:p>
        </w:tc>
        <w:tc>
          <w:tcPr>
            <w:tcW w:w="1559" w:type="dxa"/>
          </w:tcPr>
          <w:p w14:paraId="48D7A92F" w14:textId="77777777" w:rsidR="004B2AF5" w:rsidRPr="006E3762" w:rsidRDefault="004B2AF5" w:rsidP="006E3762">
            <w:pPr>
              <w:spacing w:after="0" w:line="240" w:lineRule="auto"/>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20,6</w:t>
            </w:r>
          </w:p>
        </w:tc>
        <w:tc>
          <w:tcPr>
            <w:tcW w:w="1545" w:type="dxa"/>
          </w:tcPr>
          <w:p w14:paraId="14824977" w14:textId="6C9CBB6A" w:rsidR="004B2AF5" w:rsidRPr="006E3762" w:rsidRDefault="006E3AD4" w:rsidP="006E3762">
            <w:pPr>
              <w:spacing w:after="0" w:line="240" w:lineRule="auto"/>
              <w:jc w:val="center"/>
              <w:rPr>
                <w:rFonts w:ascii="Times New Roman" w:eastAsia="Times New Roman" w:hAnsi="Times New Roman" w:cs="Times New Roman"/>
                <w:sz w:val="24"/>
                <w:szCs w:val="24"/>
                <w:lang w:val="kk-KZ" w:eastAsia="ru-RU"/>
              </w:rPr>
            </w:pPr>
            <w:r w:rsidRPr="006E3762">
              <w:rPr>
                <w:rFonts w:ascii="Times New Roman" w:eastAsia="Times New Roman" w:hAnsi="Times New Roman" w:cs="Times New Roman"/>
                <w:sz w:val="24"/>
                <w:szCs w:val="24"/>
                <w:lang w:val="kk-KZ" w:eastAsia="ru-RU"/>
              </w:rPr>
              <w:t>-</w:t>
            </w:r>
          </w:p>
        </w:tc>
      </w:tr>
    </w:tbl>
    <w:p w14:paraId="568B9BF4" w14:textId="77777777" w:rsidR="004B2AF5" w:rsidRPr="006E3762" w:rsidRDefault="004B2AF5" w:rsidP="006E3762">
      <w:pPr>
        <w:spacing w:after="0" w:line="240" w:lineRule="auto"/>
        <w:ind w:firstLine="567"/>
        <w:jc w:val="both"/>
        <w:rPr>
          <w:rFonts w:ascii="Times New Roman" w:eastAsia="Times New Roman" w:hAnsi="Times New Roman" w:cs="Times New Roman"/>
          <w:bCs/>
          <w:sz w:val="28"/>
          <w:szCs w:val="28"/>
        </w:rPr>
      </w:pPr>
    </w:p>
    <w:p w14:paraId="44EAC086" w14:textId="119CDF39" w:rsidR="00071B52" w:rsidRPr="006E3762" w:rsidRDefault="007B05FD" w:rsidP="006E3762">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Как видно, из таблицы 12</w:t>
      </w:r>
      <w:r w:rsidR="00071B52" w:rsidRPr="006E3762">
        <w:rPr>
          <w:rFonts w:ascii="Times New Roman" w:eastAsia="Times New Roman" w:hAnsi="Times New Roman" w:cs="Times New Roman"/>
          <w:bCs/>
          <w:sz w:val="28"/>
          <w:szCs w:val="28"/>
        </w:rPr>
        <w:t xml:space="preserve"> представленные образцы </w:t>
      </w:r>
      <w:r w:rsidR="00071B52" w:rsidRPr="006E3762">
        <w:rPr>
          <w:rFonts w:ascii="Times New Roman" w:hAnsi="Times New Roman" w:cs="Times New Roman"/>
          <w:sz w:val="28"/>
          <w:szCs w:val="28"/>
        </w:rPr>
        <w:t>синтезированных производных гармина</w:t>
      </w:r>
      <w:r w:rsidR="00071B52" w:rsidRPr="006E3762">
        <w:rPr>
          <w:rFonts w:ascii="Times New Roman" w:eastAsia="Times New Roman" w:hAnsi="Times New Roman" w:cs="Times New Roman"/>
          <w:bCs/>
          <w:sz w:val="28"/>
          <w:szCs w:val="28"/>
        </w:rPr>
        <w:t xml:space="preserve"> проявляют цитотоксичность в отношении личинок морских рачков </w:t>
      </w:r>
      <w:r w:rsidR="00071B52" w:rsidRPr="006E3762">
        <w:rPr>
          <w:rFonts w:ascii="Times New Roman" w:eastAsia="Times New Roman" w:hAnsi="Times New Roman" w:cs="Times New Roman"/>
          <w:bCs/>
          <w:i/>
          <w:sz w:val="28"/>
          <w:szCs w:val="28"/>
        </w:rPr>
        <w:t>Artemia</w:t>
      </w:r>
      <w:r w:rsidR="00071B52" w:rsidRPr="006E3762">
        <w:rPr>
          <w:rFonts w:ascii="Times New Roman" w:eastAsia="Times New Roman" w:hAnsi="Times New Roman" w:cs="Times New Roman"/>
          <w:bCs/>
          <w:sz w:val="28"/>
          <w:szCs w:val="28"/>
        </w:rPr>
        <w:t xml:space="preserve"> </w:t>
      </w:r>
      <w:r w:rsidR="00071B52" w:rsidRPr="006E3762">
        <w:rPr>
          <w:rFonts w:ascii="Times New Roman" w:eastAsia="Times New Roman" w:hAnsi="Times New Roman" w:cs="Times New Roman"/>
          <w:bCs/>
          <w:i/>
          <w:sz w:val="28"/>
          <w:szCs w:val="28"/>
        </w:rPr>
        <w:t>salina</w:t>
      </w:r>
      <w:r w:rsidR="00071B52" w:rsidRPr="006E3762">
        <w:rPr>
          <w:rFonts w:ascii="Times New Roman" w:eastAsia="Times New Roman" w:hAnsi="Times New Roman" w:cs="Times New Roman"/>
          <w:bCs/>
          <w:sz w:val="28"/>
          <w:szCs w:val="28"/>
        </w:rPr>
        <w:t xml:space="preserve"> Leach.</w:t>
      </w:r>
    </w:p>
    <w:p w14:paraId="7CE8A932" w14:textId="21DD8E09" w:rsidR="00071B52" w:rsidRPr="00B91911" w:rsidRDefault="00071B52" w:rsidP="00B91911">
      <w:pPr>
        <w:pStyle w:val="EndNoteBibliography"/>
        <w:spacing w:after="0"/>
        <w:ind w:firstLine="709"/>
        <w:rPr>
          <w:sz w:val="28"/>
          <w:szCs w:val="28"/>
          <w:lang w:val="kk-KZ"/>
        </w:rPr>
      </w:pPr>
      <w:r w:rsidRPr="006E3762">
        <w:rPr>
          <w:bCs/>
          <w:sz w:val="28"/>
          <w:szCs w:val="28"/>
          <w:lang w:val="kk-KZ"/>
        </w:rPr>
        <w:t xml:space="preserve">Установлено, что образцы </w:t>
      </w:r>
      <w:r w:rsidRPr="006E3762">
        <w:rPr>
          <w:bCs/>
          <w:i/>
          <w:sz w:val="28"/>
          <w:szCs w:val="28"/>
          <w:lang w:val="kk-KZ"/>
        </w:rPr>
        <w:t xml:space="preserve">(113) </w:t>
      </w:r>
      <w:r w:rsidRPr="006E3762">
        <w:rPr>
          <w:bCs/>
          <w:sz w:val="28"/>
          <w:szCs w:val="28"/>
          <w:lang w:val="kk-KZ"/>
        </w:rPr>
        <w:t>и</w:t>
      </w:r>
      <w:r w:rsidRPr="006E3762">
        <w:rPr>
          <w:bCs/>
          <w:i/>
          <w:sz w:val="28"/>
          <w:szCs w:val="28"/>
          <w:lang w:val="kk-KZ"/>
        </w:rPr>
        <w:t xml:space="preserve"> (129-131)</w:t>
      </w:r>
      <w:r w:rsidRPr="006E3762">
        <w:rPr>
          <w:bCs/>
          <w:sz w:val="28"/>
          <w:szCs w:val="28"/>
          <w:lang w:val="kk-KZ"/>
        </w:rPr>
        <w:t xml:space="preserve">  в концентрации 100 мкг/мл проявляют умеренную цитотоксичность, так смертность личинок</w:t>
      </w:r>
      <w:r w:rsidR="00670BB1" w:rsidRPr="006E3762">
        <w:rPr>
          <w:bCs/>
          <w:sz w:val="28"/>
          <w:szCs w:val="28"/>
          <w:lang w:val="kk-KZ"/>
        </w:rPr>
        <w:t xml:space="preserve"> при их применении составляет 52,7</w:t>
      </w:r>
      <w:r w:rsidRPr="006E3762">
        <w:rPr>
          <w:bCs/>
          <w:sz w:val="28"/>
          <w:szCs w:val="28"/>
          <w:lang w:val="kk-KZ"/>
        </w:rPr>
        <w:t>, 44,</w:t>
      </w:r>
      <w:r w:rsidR="00647E35">
        <w:rPr>
          <w:bCs/>
          <w:sz w:val="28"/>
          <w:szCs w:val="28"/>
          <w:lang w:val="kk-KZ"/>
        </w:rPr>
        <w:t xml:space="preserve">4, 55,5 и 44,4%, соответственно </w:t>
      </w:r>
      <w:r w:rsidR="00647E35" w:rsidRPr="006E3762">
        <w:rPr>
          <w:sz w:val="28"/>
          <w:szCs w:val="28"/>
          <w:shd w:val="clear" w:color="auto" w:fill="FFFFFF"/>
          <w:lang w:val="kk-KZ"/>
        </w:rPr>
        <w:t>[169, с. 3-130</w:t>
      </w:r>
      <w:r w:rsidR="00647E35">
        <w:rPr>
          <w:sz w:val="28"/>
          <w:szCs w:val="28"/>
          <w:shd w:val="clear" w:color="auto" w:fill="FFFFFF"/>
          <w:lang w:val="kk-KZ"/>
        </w:rPr>
        <w:t xml:space="preserve">; </w:t>
      </w:r>
      <w:r w:rsidR="00647E35" w:rsidRPr="00647E35">
        <w:rPr>
          <w:sz w:val="28"/>
          <w:szCs w:val="28"/>
          <w:shd w:val="clear" w:color="auto" w:fill="FFFFFF"/>
        </w:rPr>
        <w:t>175</w:t>
      </w:r>
      <w:r w:rsidR="00647E35">
        <w:rPr>
          <w:sz w:val="28"/>
          <w:szCs w:val="28"/>
          <w:shd w:val="clear" w:color="auto" w:fill="FFFFFF"/>
        </w:rPr>
        <w:t xml:space="preserve">, с. 12; </w:t>
      </w:r>
      <w:r w:rsidR="00647E35" w:rsidRPr="006E3762">
        <w:rPr>
          <w:sz w:val="28"/>
          <w:szCs w:val="28"/>
        </w:rPr>
        <w:t>177, р. 1107-1112</w:t>
      </w:r>
      <w:r w:rsidR="00647E35" w:rsidRPr="006E3762">
        <w:rPr>
          <w:color w:val="000000"/>
          <w:sz w:val="28"/>
          <w:szCs w:val="28"/>
          <w:shd w:val="clear" w:color="auto" w:fill="FFFFFF"/>
          <w:lang w:val="kk-KZ"/>
        </w:rPr>
        <w:t xml:space="preserve">]. </w:t>
      </w:r>
      <w:r w:rsidR="00B91911">
        <w:rPr>
          <w:sz w:val="28"/>
          <w:szCs w:val="28"/>
          <w:lang w:val="kk-KZ"/>
        </w:rPr>
        <w:t xml:space="preserve"> </w:t>
      </w:r>
    </w:p>
    <w:p w14:paraId="04AFDF2D" w14:textId="42BFBF03" w:rsidR="00071B52" w:rsidRPr="006E3762" w:rsidRDefault="00071B52" w:rsidP="006E3762">
      <w:pPr>
        <w:spacing w:after="0" w:line="240" w:lineRule="auto"/>
        <w:ind w:firstLine="709"/>
        <w:jc w:val="both"/>
        <w:rPr>
          <w:rFonts w:ascii="Times New Roman" w:eastAsia="Times New Roman" w:hAnsi="Times New Roman" w:cs="Times New Roman"/>
          <w:bCs/>
          <w:sz w:val="28"/>
          <w:szCs w:val="28"/>
          <w:lang w:val="kk-KZ"/>
        </w:rPr>
      </w:pPr>
      <w:r w:rsidRPr="006E3762">
        <w:rPr>
          <w:rFonts w:ascii="Times New Roman" w:eastAsia="Times New Roman" w:hAnsi="Times New Roman" w:cs="Times New Roman"/>
          <w:bCs/>
          <w:sz w:val="28"/>
          <w:szCs w:val="28"/>
          <w:lang w:val="kk-KZ"/>
        </w:rPr>
        <w:t xml:space="preserve">Образцы 6-бром-8-ацетилгармин </w:t>
      </w:r>
      <w:r w:rsidRPr="006E3762">
        <w:rPr>
          <w:rFonts w:ascii="Times New Roman" w:eastAsia="Times New Roman" w:hAnsi="Times New Roman" w:cs="Times New Roman"/>
          <w:bCs/>
          <w:i/>
          <w:sz w:val="28"/>
          <w:szCs w:val="28"/>
          <w:lang w:val="kk-KZ"/>
        </w:rPr>
        <w:t>(111)</w:t>
      </w:r>
      <w:r w:rsidRPr="006E3762">
        <w:rPr>
          <w:rFonts w:ascii="Times New Roman" w:eastAsia="Times New Roman" w:hAnsi="Times New Roman" w:cs="Times New Roman"/>
          <w:bCs/>
          <w:sz w:val="28"/>
          <w:szCs w:val="28"/>
          <w:lang w:val="kk-KZ"/>
        </w:rPr>
        <w:t xml:space="preserve"> и 6-фенил-8-ацетилгармин </w:t>
      </w:r>
      <w:r w:rsidRPr="006E3762">
        <w:rPr>
          <w:rFonts w:ascii="Times New Roman" w:eastAsia="Times New Roman" w:hAnsi="Times New Roman" w:cs="Times New Roman"/>
          <w:bCs/>
          <w:i/>
          <w:sz w:val="28"/>
          <w:szCs w:val="28"/>
          <w:lang w:val="kk-KZ"/>
        </w:rPr>
        <w:t>(114)</w:t>
      </w:r>
      <w:r w:rsidRPr="006E3762">
        <w:rPr>
          <w:rFonts w:ascii="Times New Roman" w:eastAsia="Times New Roman" w:hAnsi="Times New Roman" w:cs="Times New Roman"/>
          <w:bCs/>
          <w:sz w:val="28"/>
          <w:szCs w:val="28"/>
          <w:lang w:val="kk-KZ"/>
        </w:rPr>
        <w:t xml:space="preserve"> проявляют более выраженную цитотоксичность в отношении личинок морских рачков </w:t>
      </w:r>
      <w:r w:rsidRPr="006E3762">
        <w:rPr>
          <w:rFonts w:ascii="Times New Roman" w:eastAsia="Times New Roman" w:hAnsi="Times New Roman" w:cs="Times New Roman"/>
          <w:bCs/>
          <w:i/>
          <w:sz w:val="28"/>
          <w:szCs w:val="28"/>
          <w:lang w:val="kk-KZ"/>
        </w:rPr>
        <w:t>Artemia salina</w:t>
      </w:r>
      <w:r w:rsidRPr="006E3762">
        <w:rPr>
          <w:rFonts w:ascii="Times New Roman" w:eastAsia="Times New Roman" w:hAnsi="Times New Roman" w:cs="Times New Roman"/>
          <w:bCs/>
          <w:sz w:val="28"/>
          <w:szCs w:val="28"/>
          <w:lang w:val="kk-KZ"/>
        </w:rPr>
        <w:t xml:space="preserve"> Leach., </w:t>
      </w:r>
      <w:r w:rsidR="001F1B8A" w:rsidRPr="006E3762">
        <w:rPr>
          <w:rFonts w:ascii="Times New Roman" w:eastAsia="Times New Roman" w:hAnsi="Times New Roman" w:cs="Times New Roman"/>
          <w:bCs/>
          <w:sz w:val="28"/>
          <w:szCs w:val="28"/>
          <w:lang w:val="kk-KZ"/>
        </w:rPr>
        <w:t xml:space="preserve">уровень летальности при воздействии данных соединений составил 77,7% </w:t>
      </w:r>
      <w:r w:rsidRPr="006E3762">
        <w:rPr>
          <w:rFonts w:ascii="Times New Roman" w:hAnsi="Times New Roman" w:cs="Times New Roman"/>
          <w:sz w:val="28"/>
          <w:szCs w:val="28"/>
        </w:rPr>
        <w:t xml:space="preserve">[169, </w:t>
      </w:r>
      <w:r w:rsidR="00094EBF" w:rsidRPr="006E3762">
        <w:rPr>
          <w:rFonts w:ascii="Times New Roman" w:hAnsi="Times New Roman" w:cs="Times New Roman"/>
          <w:sz w:val="28"/>
          <w:szCs w:val="28"/>
        </w:rPr>
        <w:t>с. 3-130;</w:t>
      </w:r>
      <w:r w:rsidR="00DB6D62" w:rsidRPr="00DB6D62">
        <w:t xml:space="preserve"> </w:t>
      </w:r>
      <w:r w:rsidR="00DB6D62">
        <w:rPr>
          <w:rFonts w:ascii="Times New Roman" w:hAnsi="Times New Roman" w:cs="Times New Roman"/>
          <w:sz w:val="28"/>
          <w:szCs w:val="28"/>
        </w:rPr>
        <w:t>175, с. 12;</w:t>
      </w:r>
      <w:r w:rsidR="00DB6D62" w:rsidRPr="00DB6D62">
        <w:rPr>
          <w:rFonts w:ascii="Times New Roman" w:hAnsi="Times New Roman" w:cs="Times New Roman"/>
          <w:sz w:val="28"/>
          <w:szCs w:val="28"/>
        </w:rPr>
        <w:t xml:space="preserve"> </w:t>
      </w:r>
      <w:r w:rsidRPr="006E3762">
        <w:rPr>
          <w:rFonts w:ascii="Times New Roman" w:hAnsi="Times New Roman" w:cs="Times New Roman"/>
          <w:sz w:val="28"/>
          <w:szCs w:val="28"/>
          <w:lang w:val="kk-KZ"/>
        </w:rPr>
        <w:t>177</w:t>
      </w:r>
      <w:r w:rsidR="00094EBF" w:rsidRPr="006E3762">
        <w:rPr>
          <w:rFonts w:ascii="Times New Roman" w:hAnsi="Times New Roman" w:cs="Times New Roman"/>
          <w:sz w:val="28"/>
          <w:szCs w:val="28"/>
          <w:lang w:val="kk-KZ"/>
        </w:rPr>
        <w:t>, р. 1107-1112</w:t>
      </w:r>
      <w:r w:rsidRPr="006E3762">
        <w:rPr>
          <w:rFonts w:ascii="Times New Roman" w:hAnsi="Times New Roman" w:cs="Times New Roman"/>
          <w:sz w:val="28"/>
          <w:szCs w:val="28"/>
        </w:rPr>
        <w:t>].</w:t>
      </w:r>
    </w:p>
    <w:p w14:paraId="6A116623" w14:textId="77777777" w:rsidR="00071B52" w:rsidRPr="006E3762" w:rsidRDefault="00071B52" w:rsidP="006E3762">
      <w:pPr>
        <w:spacing w:after="0" w:line="240" w:lineRule="auto"/>
        <w:ind w:firstLine="709"/>
        <w:jc w:val="both"/>
        <w:rPr>
          <w:rFonts w:ascii="Times New Roman" w:hAnsi="Times New Roman" w:cs="Times New Roman"/>
          <w:sz w:val="28"/>
          <w:szCs w:val="28"/>
        </w:rPr>
      </w:pPr>
    </w:p>
    <w:p w14:paraId="38882DAC" w14:textId="77777777" w:rsidR="00071B52" w:rsidRPr="006E3762" w:rsidRDefault="00071B52" w:rsidP="006E3762">
      <w:pPr>
        <w:spacing w:after="0" w:line="240" w:lineRule="auto"/>
        <w:ind w:firstLine="709"/>
        <w:jc w:val="both"/>
        <w:rPr>
          <w:rFonts w:ascii="Times New Roman" w:hAnsi="Times New Roman" w:cs="Times New Roman"/>
          <w:i/>
          <w:sz w:val="28"/>
          <w:szCs w:val="28"/>
        </w:rPr>
      </w:pPr>
      <w:r w:rsidRPr="006E3762">
        <w:rPr>
          <w:rFonts w:ascii="Times New Roman" w:hAnsi="Times New Roman" w:cs="Times New Roman"/>
          <w:sz w:val="28"/>
          <w:szCs w:val="28"/>
          <w:lang w:val="kk-KZ"/>
        </w:rPr>
        <w:t>2.6.4 Антимикробная</w:t>
      </w:r>
      <w:r w:rsidRPr="006E3762">
        <w:rPr>
          <w:rFonts w:ascii="Times New Roman" w:hAnsi="Times New Roman" w:cs="Times New Roman"/>
          <w:sz w:val="28"/>
          <w:szCs w:val="28"/>
        </w:rPr>
        <w:t xml:space="preserve"> активность синтезированных </w:t>
      </w:r>
      <w:r w:rsidRPr="006E3762">
        <w:rPr>
          <w:rFonts w:ascii="Times New Roman" w:hAnsi="Times New Roman" w:cs="Times New Roman"/>
          <w:sz w:val="28"/>
          <w:szCs w:val="28"/>
          <w:lang w:val="kk-KZ"/>
        </w:rPr>
        <w:t>производных гармина</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в условиях </w:t>
      </w:r>
      <w:r w:rsidRPr="006E3762">
        <w:rPr>
          <w:rFonts w:ascii="Times New Roman" w:hAnsi="Times New Roman" w:cs="Times New Roman"/>
          <w:i/>
          <w:sz w:val="28"/>
          <w:szCs w:val="28"/>
          <w:lang w:val="en-US"/>
        </w:rPr>
        <w:t>in</w:t>
      </w:r>
      <w:r w:rsidRPr="006E3762">
        <w:rPr>
          <w:rFonts w:ascii="Times New Roman" w:hAnsi="Times New Roman" w:cs="Times New Roman"/>
          <w:i/>
          <w:sz w:val="28"/>
          <w:szCs w:val="28"/>
        </w:rPr>
        <w:t xml:space="preserve"> </w:t>
      </w:r>
      <w:r w:rsidRPr="006E3762">
        <w:rPr>
          <w:rFonts w:ascii="Times New Roman" w:hAnsi="Times New Roman" w:cs="Times New Roman"/>
          <w:i/>
          <w:sz w:val="28"/>
          <w:szCs w:val="28"/>
          <w:lang w:val="en-US"/>
        </w:rPr>
        <w:t>vivo</w:t>
      </w:r>
    </w:p>
    <w:p w14:paraId="3344F3FB" w14:textId="43A69A23" w:rsidR="00465596" w:rsidRPr="006E3762" w:rsidRDefault="00465596"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Оценка антимикробной активности проводилась в лаборатории фармакологии АО «НПЦ «Фитохимия» методом диффузии в агар, с использованием методик, описанных в ра</w:t>
      </w:r>
      <w:r w:rsidR="00A57AFD" w:rsidRPr="006E3762">
        <w:rPr>
          <w:rFonts w:ascii="Times New Roman" w:hAnsi="Times New Roman" w:cs="Times New Roman"/>
          <w:sz w:val="28"/>
          <w:szCs w:val="28"/>
        </w:rPr>
        <w:t>ботах [</w:t>
      </w:r>
      <w:r w:rsidR="00647E35" w:rsidRPr="006E3762">
        <w:rPr>
          <w:rFonts w:ascii="Times New Roman" w:hAnsi="Times New Roman" w:cs="Times New Roman"/>
          <w:sz w:val="28"/>
          <w:szCs w:val="28"/>
        </w:rPr>
        <w:t>16</w:t>
      </w:r>
      <w:r w:rsidR="00647E35">
        <w:rPr>
          <w:rFonts w:ascii="Times New Roman" w:hAnsi="Times New Roman" w:cs="Times New Roman"/>
          <w:sz w:val="28"/>
          <w:szCs w:val="28"/>
        </w:rPr>
        <w:t>4</w:t>
      </w:r>
      <w:r w:rsidR="00647E35" w:rsidRPr="006E3762">
        <w:rPr>
          <w:rFonts w:ascii="Times New Roman" w:hAnsi="Times New Roman" w:cs="Times New Roman"/>
          <w:sz w:val="28"/>
          <w:szCs w:val="28"/>
        </w:rPr>
        <w:t xml:space="preserve">, с. 3-70; </w:t>
      </w:r>
      <w:r w:rsidR="003808C0">
        <w:rPr>
          <w:rFonts w:ascii="Times New Roman" w:hAnsi="Times New Roman" w:cs="Times New Roman"/>
          <w:sz w:val="28"/>
          <w:szCs w:val="28"/>
        </w:rPr>
        <w:t>212</w:t>
      </w:r>
      <w:r w:rsidRPr="006E3762">
        <w:rPr>
          <w:rFonts w:ascii="Times New Roman" w:hAnsi="Times New Roman" w:cs="Times New Roman"/>
          <w:sz w:val="28"/>
          <w:szCs w:val="28"/>
        </w:rPr>
        <w:t xml:space="preserve">]. В качестве тест-объектов использовались штаммы грамположительных бактерий </w:t>
      </w:r>
      <w:r w:rsidRPr="006E3762">
        <w:rPr>
          <w:rFonts w:ascii="Times New Roman" w:hAnsi="Times New Roman" w:cs="Times New Roman"/>
          <w:i/>
          <w:sz w:val="28"/>
          <w:szCs w:val="28"/>
        </w:rPr>
        <w:t>Staphylococcus aureus</w:t>
      </w:r>
      <w:r w:rsidRPr="006E3762">
        <w:rPr>
          <w:rFonts w:ascii="Times New Roman" w:hAnsi="Times New Roman" w:cs="Times New Roman"/>
          <w:sz w:val="28"/>
          <w:szCs w:val="28"/>
        </w:rPr>
        <w:t xml:space="preserve"> и </w:t>
      </w:r>
      <w:r w:rsidRPr="006E3762">
        <w:rPr>
          <w:rFonts w:ascii="Times New Roman" w:hAnsi="Times New Roman" w:cs="Times New Roman"/>
          <w:i/>
          <w:sz w:val="28"/>
          <w:szCs w:val="28"/>
        </w:rPr>
        <w:t>Bacillus subtilis</w:t>
      </w:r>
      <w:r w:rsidRPr="006E3762">
        <w:rPr>
          <w:rFonts w:ascii="Times New Roman" w:hAnsi="Times New Roman" w:cs="Times New Roman"/>
          <w:sz w:val="28"/>
          <w:szCs w:val="28"/>
        </w:rPr>
        <w:t xml:space="preserve">, грамотрицательных бактерий </w:t>
      </w:r>
      <w:r w:rsidRPr="006E3762">
        <w:rPr>
          <w:rFonts w:ascii="Times New Roman" w:hAnsi="Times New Roman" w:cs="Times New Roman"/>
          <w:i/>
          <w:sz w:val="28"/>
          <w:szCs w:val="28"/>
        </w:rPr>
        <w:t>Escherichia coli</w:t>
      </w:r>
      <w:r w:rsidRPr="006E3762">
        <w:rPr>
          <w:rFonts w:ascii="Times New Roman" w:hAnsi="Times New Roman" w:cs="Times New Roman"/>
          <w:sz w:val="28"/>
          <w:szCs w:val="28"/>
        </w:rPr>
        <w:t xml:space="preserve"> и </w:t>
      </w:r>
      <w:r w:rsidRPr="006E3762">
        <w:rPr>
          <w:rFonts w:ascii="Times New Roman" w:hAnsi="Times New Roman" w:cs="Times New Roman"/>
          <w:i/>
          <w:sz w:val="28"/>
          <w:szCs w:val="28"/>
        </w:rPr>
        <w:t>Pseudomonas aeruginosa</w:t>
      </w:r>
      <w:r w:rsidRPr="006E3762">
        <w:rPr>
          <w:rFonts w:ascii="Times New Roman" w:hAnsi="Times New Roman" w:cs="Times New Roman"/>
          <w:sz w:val="28"/>
          <w:szCs w:val="28"/>
        </w:rPr>
        <w:t xml:space="preserve">, а также дрожжеподобный гриб </w:t>
      </w:r>
      <w:r w:rsidRPr="006E3762">
        <w:rPr>
          <w:rFonts w:ascii="Times New Roman" w:hAnsi="Times New Roman" w:cs="Times New Roman"/>
          <w:i/>
          <w:sz w:val="28"/>
          <w:szCs w:val="28"/>
        </w:rPr>
        <w:t>Candida albicans</w:t>
      </w:r>
      <w:r w:rsidR="00C57900" w:rsidRPr="006E3762">
        <w:rPr>
          <w:rFonts w:ascii="Times New Roman" w:hAnsi="Times New Roman" w:cs="Times New Roman"/>
          <w:i/>
          <w:sz w:val="28"/>
          <w:szCs w:val="28"/>
        </w:rPr>
        <w:t xml:space="preserve"> </w:t>
      </w:r>
      <w:r w:rsidR="00C57900" w:rsidRPr="006E3762">
        <w:rPr>
          <w:rFonts w:ascii="Times New Roman" w:hAnsi="Times New Roman" w:cs="Times New Roman"/>
          <w:sz w:val="28"/>
          <w:szCs w:val="28"/>
        </w:rPr>
        <w:t>[16</w:t>
      </w:r>
      <w:r w:rsidR="00647E35">
        <w:rPr>
          <w:rFonts w:ascii="Times New Roman" w:hAnsi="Times New Roman" w:cs="Times New Roman"/>
          <w:sz w:val="28"/>
          <w:szCs w:val="28"/>
        </w:rPr>
        <w:t>4</w:t>
      </w:r>
      <w:r w:rsidR="00C57900" w:rsidRPr="006E3762">
        <w:rPr>
          <w:rFonts w:ascii="Times New Roman" w:hAnsi="Times New Roman" w:cs="Times New Roman"/>
          <w:sz w:val="28"/>
          <w:szCs w:val="28"/>
        </w:rPr>
        <w:t xml:space="preserve">, </w:t>
      </w:r>
      <w:r w:rsidR="00A57AFD" w:rsidRPr="006E3762">
        <w:rPr>
          <w:rFonts w:ascii="Times New Roman" w:hAnsi="Times New Roman" w:cs="Times New Roman"/>
          <w:sz w:val="28"/>
          <w:szCs w:val="28"/>
        </w:rPr>
        <w:t xml:space="preserve">с. 3-70; </w:t>
      </w:r>
      <w:r w:rsidR="00C57900" w:rsidRPr="006E3762">
        <w:rPr>
          <w:rFonts w:ascii="Times New Roman" w:hAnsi="Times New Roman" w:cs="Times New Roman"/>
          <w:sz w:val="28"/>
          <w:szCs w:val="28"/>
        </w:rPr>
        <w:t>169</w:t>
      </w:r>
      <w:r w:rsidR="00A57AFD" w:rsidRPr="006E3762">
        <w:rPr>
          <w:rFonts w:ascii="Times New Roman" w:hAnsi="Times New Roman" w:cs="Times New Roman"/>
          <w:sz w:val="28"/>
          <w:szCs w:val="28"/>
        </w:rPr>
        <w:t>, с. 3-130</w:t>
      </w:r>
      <w:r w:rsidR="00C57900" w:rsidRPr="006E3762">
        <w:rPr>
          <w:rFonts w:ascii="Times New Roman" w:hAnsi="Times New Roman" w:cs="Times New Roman"/>
          <w:sz w:val="28"/>
          <w:szCs w:val="28"/>
        </w:rPr>
        <w:t>].</w:t>
      </w:r>
    </w:p>
    <w:p w14:paraId="7750AFA2" w14:textId="2AE1EA24" w:rsidR="00071B52" w:rsidRPr="006E3762" w:rsidRDefault="00071B52"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bCs/>
          <w:color w:val="000000"/>
          <w:sz w:val="28"/>
          <w:szCs w:val="28"/>
          <w:lang w:val="kk-KZ"/>
        </w:rPr>
        <w:t>Объектами исследования являются</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синтезированные производные гармина</w:t>
      </w:r>
      <w:r w:rsidRPr="006E3762">
        <w:rPr>
          <w:rFonts w:ascii="Times New Roman" w:hAnsi="Times New Roman" w:cs="Times New Roman"/>
          <w:sz w:val="28"/>
          <w:szCs w:val="28"/>
          <w:lang w:eastAsia="ko-KR"/>
        </w:rPr>
        <w:t xml:space="preserve">: </w:t>
      </w:r>
      <w:r w:rsidRPr="006E3762">
        <w:rPr>
          <w:rFonts w:ascii="Times New Roman" w:hAnsi="Times New Roman" w:cs="Times New Roman"/>
          <w:bCs/>
          <w:sz w:val="28"/>
          <w:szCs w:val="28"/>
        </w:rPr>
        <w:t xml:space="preserve">4-метоксихалконпроизводное гармина </w:t>
      </w:r>
      <w:r w:rsidRPr="006E3762">
        <w:rPr>
          <w:rFonts w:ascii="Times New Roman" w:hAnsi="Times New Roman" w:cs="Times New Roman"/>
          <w:bCs/>
          <w:i/>
          <w:sz w:val="28"/>
          <w:szCs w:val="28"/>
        </w:rPr>
        <w:t>(97)</w:t>
      </w:r>
      <w:r w:rsidRPr="006E3762">
        <w:rPr>
          <w:rFonts w:ascii="Times New Roman" w:hAnsi="Times New Roman" w:cs="Times New Roman"/>
          <w:bCs/>
          <w:sz w:val="28"/>
          <w:szCs w:val="28"/>
        </w:rPr>
        <w:t xml:space="preserve">, 2-фторхалконпроизводное гармина </w:t>
      </w:r>
      <w:r w:rsidRPr="006E3762">
        <w:rPr>
          <w:rFonts w:ascii="Times New Roman" w:hAnsi="Times New Roman" w:cs="Times New Roman"/>
          <w:bCs/>
          <w:i/>
          <w:sz w:val="28"/>
          <w:szCs w:val="28"/>
        </w:rPr>
        <w:t>(98)</w:t>
      </w:r>
      <w:r w:rsidRPr="006E3762">
        <w:rPr>
          <w:rFonts w:ascii="Times New Roman" w:hAnsi="Times New Roman" w:cs="Times New Roman"/>
          <w:bCs/>
          <w:sz w:val="28"/>
          <w:szCs w:val="28"/>
        </w:rPr>
        <w:t xml:space="preserve">, 2,3,4-триметоксихалконпроизводное гармина </w:t>
      </w:r>
      <w:r w:rsidRPr="006E3762">
        <w:rPr>
          <w:rFonts w:ascii="Times New Roman" w:hAnsi="Times New Roman" w:cs="Times New Roman"/>
          <w:bCs/>
          <w:i/>
          <w:sz w:val="28"/>
          <w:szCs w:val="28"/>
        </w:rPr>
        <w:t>(100)</w:t>
      </w:r>
      <w:r w:rsidRPr="006E3762">
        <w:rPr>
          <w:rFonts w:ascii="Times New Roman" w:hAnsi="Times New Roman" w:cs="Times New Roman"/>
          <w:bCs/>
          <w:sz w:val="28"/>
          <w:szCs w:val="28"/>
        </w:rPr>
        <w:t xml:space="preserve">, 2-фторпиразолинпроизводное гармина </w:t>
      </w:r>
      <w:r w:rsidRPr="006E3762">
        <w:rPr>
          <w:rFonts w:ascii="Times New Roman" w:hAnsi="Times New Roman" w:cs="Times New Roman"/>
          <w:bCs/>
          <w:i/>
          <w:sz w:val="28"/>
          <w:szCs w:val="28"/>
        </w:rPr>
        <w:t>(104)</w:t>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(Z)-</w:t>
      </w:r>
      <w:r w:rsidR="00961594" w:rsidRPr="006E3762">
        <w:rPr>
          <w:rFonts w:ascii="Times New Roman" w:hAnsi="Times New Roman" w:cs="Times New Roman"/>
          <w:sz w:val="28"/>
          <w:szCs w:val="28"/>
        </w:rPr>
        <w:t xml:space="preserve"> </w:t>
      </w:r>
      <w:r w:rsidR="00961594">
        <w:rPr>
          <w:rFonts w:ascii="Times New Roman" w:hAnsi="Times New Roman" w:cs="Times New Roman"/>
          <w:sz w:val="28"/>
          <w:szCs w:val="28"/>
        </w:rPr>
        <w:t>гидразон-8-ацетил</w:t>
      </w:r>
      <w:r w:rsidRPr="006E3762">
        <w:rPr>
          <w:rFonts w:ascii="Times New Roman" w:hAnsi="Times New Roman" w:cs="Times New Roman"/>
          <w:sz w:val="28"/>
          <w:szCs w:val="28"/>
        </w:rPr>
        <w:t xml:space="preserve">гармин </w:t>
      </w:r>
      <w:r w:rsidRPr="006E3762">
        <w:rPr>
          <w:rFonts w:ascii="Times New Roman" w:hAnsi="Times New Roman" w:cs="Times New Roman"/>
          <w:i/>
          <w:sz w:val="28"/>
          <w:szCs w:val="28"/>
        </w:rPr>
        <w:t>(107)</w:t>
      </w:r>
      <w:r w:rsidRPr="006E3762">
        <w:rPr>
          <w:rFonts w:ascii="Times New Roman" w:hAnsi="Times New Roman" w:cs="Times New Roman"/>
          <w:sz w:val="28"/>
          <w:szCs w:val="28"/>
        </w:rPr>
        <w:t xml:space="preserve">, 6-бром-8-ацетилгармин </w:t>
      </w:r>
      <w:r w:rsidRPr="006E3762">
        <w:rPr>
          <w:rFonts w:ascii="Times New Roman" w:hAnsi="Times New Roman" w:cs="Times New Roman"/>
          <w:i/>
          <w:sz w:val="28"/>
          <w:szCs w:val="28"/>
        </w:rPr>
        <w:t>(111)</w:t>
      </w:r>
      <w:r w:rsidRPr="006E3762">
        <w:rPr>
          <w:rFonts w:ascii="Times New Roman" w:hAnsi="Times New Roman" w:cs="Times New Roman"/>
          <w:sz w:val="28"/>
          <w:szCs w:val="28"/>
        </w:rPr>
        <w:t xml:space="preserve">, 4,6-дибром-8-ацетилгармин </w:t>
      </w:r>
      <w:r w:rsidRPr="006E3762">
        <w:rPr>
          <w:rFonts w:ascii="Times New Roman" w:hAnsi="Times New Roman" w:cs="Times New Roman"/>
          <w:i/>
          <w:sz w:val="28"/>
          <w:szCs w:val="28"/>
        </w:rPr>
        <w:t>(112)</w:t>
      </w:r>
      <w:r w:rsidR="00961594">
        <w:rPr>
          <w:rFonts w:ascii="Times New Roman" w:hAnsi="Times New Roman" w:cs="Times New Roman"/>
          <w:sz w:val="28"/>
          <w:szCs w:val="28"/>
        </w:rPr>
        <w:t>, 6-и</w:t>
      </w:r>
      <w:r w:rsidRPr="006E3762">
        <w:rPr>
          <w:rFonts w:ascii="Times New Roman" w:hAnsi="Times New Roman" w:cs="Times New Roman"/>
          <w:sz w:val="28"/>
          <w:szCs w:val="28"/>
        </w:rPr>
        <w:t xml:space="preserve">од-8-ацетилгармин </w:t>
      </w:r>
      <w:r w:rsidRPr="006E3762">
        <w:rPr>
          <w:rFonts w:ascii="Times New Roman" w:hAnsi="Times New Roman" w:cs="Times New Roman"/>
          <w:i/>
          <w:sz w:val="28"/>
          <w:szCs w:val="28"/>
        </w:rPr>
        <w:t>(116</w:t>
      </w:r>
      <w:r w:rsidR="00961594">
        <w:rPr>
          <w:rFonts w:ascii="Times New Roman" w:hAnsi="Times New Roman" w:cs="Times New Roman"/>
          <w:sz w:val="28"/>
          <w:szCs w:val="28"/>
        </w:rPr>
        <w:t>), 6,8-дии</w:t>
      </w:r>
      <w:r w:rsidRPr="006E3762">
        <w:rPr>
          <w:rFonts w:ascii="Times New Roman" w:hAnsi="Times New Roman" w:cs="Times New Roman"/>
          <w:sz w:val="28"/>
          <w:szCs w:val="28"/>
        </w:rPr>
        <w:t xml:space="preserve">одгармин </w:t>
      </w:r>
      <w:r w:rsidRPr="006E3762">
        <w:rPr>
          <w:rFonts w:ascii="Times New Roman" w:hAnsi="Times New Roman" w:cs="Times New Roman"/>
          <w:i/>
          <w:sz w:val="28"/>
          <w:szCs w:val="28"/>
        </w:rPr>
        <w:t>(117)</w:t>
      </w:r>
      <w:r w:rsidRPr="006E3762">
        <w:rPr>
          <w:rFonts w:ascii="Times New Roman" w:hAnsi="Times New Roman" w:cs="Times New Roman"/>
          <w:sz w:val="28"/>
          <w:szCs w:val="28"/>
        </w:rPr>
        <w:t>,</w:t>
      </w:r>
      <w:r w:rsidR="00A57AFD"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6-этинил-8-ацетилгармин </w:t>
      </w:r>
      <w:r w:rsidRPr="006E3762">
        <w:rPr>
          <w:rFonts w:ascii="Times New Roman" w:hAnsi="Times New Roman" w:cs="Times New Roman"/>
          <w:i/>
          <w:sz w:val="28"/>
          <w:szCs w:val="28"/>
        </w:rPr>
        <w:t>(121)</w:t>
      </w:r>
      <w:r w:rsidRPr="006E3762">
        <w:rPr>
          <w:rFonts w:ascii="Times New Roman" w:hAnsi="Times New Roman" w:cs="Times New Roman"/>
          <w:sz w:val="28"/>
          <w:szCs w:val="28"/>
        </w:rPr>
        <w:t xml:space="preserve">, карболинохалконовый гибрид </w:t>
      </w:r>
      <w:r w:rsidRPr="006E3762">
        <w:rPr>
          <w:rFonts w:ascii="Times New Roman" w:hAnsi="Times New Roman" w:cs="Times New Roman"/>
          <w:i/>
          <w:sz w:val="28"/>
          <w:szCs w:val="28"/>
        </w:rPr>
        <w:t>(125)</w:t>
      </w:r>
      <w:r w:rsidRPr="006E3762">
        <w:rPr>
          <w:rFonts w:ascii="Times New Roman" w:hAnsi="Times New Roman" w:cs="Times New Roman"/>
          <w:sz w:val="28"/>
          <w:szCs w:val="28"/>
        </w:rPr>
        <w:t>,</w:t>
      </w:r>
      <w:r w:rsidR="00A57AFD" w:rsidRPr="006E3762">
        <w:rPr>
          <w:rFonts w:ascii="Times New Roman" w:hAnsi="Times New Roman" w:cs="Times New Roman"/>
          <w:sz w:val="28"/>
          <w:szCs w:val="28"/>
        </w:rPr>
        <w:t xml:space="preserve"> </w:t>
      </w:r>
      <w:r w:rsidR="003808C0" w:rsidRPr="003808C0">
        <w:rPr>
          <w:rFonts w:ascii="Times New Roman" w:hAnsi="Times New Roman" w:cs="Times New Roman"/>
          <w:sz w:val="28"/>
          <w:szCs w:val="28"/>
        </w:rPr>
        <w:t>и 6-</w:t>
      </w:r>
      <w:r w:rsidR="003808C0">
        <w:rPr>
          <w:rFonts w:ascii="Times New Roman" w:hAnsi="Times New Roman" w:cs="Times New Roman"/>
          <w:sz w:val="28"/>
          <w:szCs w:val="28"/>
        </w:rPr>
        <w:t>(1-арилтриазол-4-ил) производные</w:t>
      </w:r>
      <w:r w:rsidR="003808C0" w:rsidRPr="003808C0">
        <w:rPr>
          <w:rFonts w:ascii="Times New Roman" w:hAnsi="Times New Roman" w:cs="Times New Roman"/>
          <w:sz w:val="28"/>
          <w:szCs w:val="28"/>
        </w:rPr>
        <w:t xml:space="preserve"> 8-ацетилгармина</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w:t>
      </w:r>
      <w:r w:rsidR="003808C0">
        <w:rPr>
          <w:rFonts w:ascii="Times New Roman" w:hAnsi="Times New Roman" w:cs="Times New Roman"/>
          <w:i/>
          <w:sz w:val="28"/>
          <w:szCs w:val="28"/>
        </w:rPr>
        <w:t>130-</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w:t>
      </w:r>
      <w:r w:rsidR="00C328F0" w:rsidRPr="006E3762">
        <w:rPr>
          <w:rFonts w:ascii="Times New Roman" w:hAnsi="Times New Roman" w:cs="Times New Roman"/>
          <w:snapToGrid w:val="0"/>
          <w:sz w:val="28"/>
          <w:szCs w:val="28"/>
          <w:lang w:val="kk-KZ"/>
        </w:rPr>
        <w:t>(Приложение Г</w:t>
      </w:r>
      <w:r w:rsidRPr="006E3762">
        <w:rPr>
          <w:rFonts w:ascii="Times New Roman" w:hAnsi="Times New Roman" w:cs="Times New Roman"/>
          <w:snapToGrid w:val="0"/>
          <w:sz w:val="28"/>
          <w:szCs w:val="28"/>
          <w:lang w:val="kk-KZ"/>
        </w:rPr>
        <w:t>)</w:t>
      </w:r>
      <w:r w:rsidR="00656518" w:rsidRPr="00656518">
        <w:rPr>
          <w:rFonts w:ascii="Times New Roman" w:hAnsi="Times New Roman" w:cs="Times New Roman"/>
          <w:sz w:val="28"/>
          <w:szCs w:val="28"/>
        </w:rPr>
        <w:t xml:space="preserve"> </w:t>
      </w:r>
      <w:r w:rsidR="00656518" w:rsidRPr="006E3762">
        <w:rPr>
          <w:rFonts w:ascii="Times New Roman" w:hAnsi="Times New Roman" w:cs="Times New Roman"/>
          <w:sz w:val="28"/>
          <w:szCs w:val="28"/>
        </w:rPr>
        <w:t>[</w:t>
      </w:r>
      <w:r w:rsidR="00656518">
        <w:rPr>
          <w:rFonts w:ascii="Times New Roman" w:hAnsi="Times New Roman" w:cs="Times New Roman"/>
          <w:sz w:val="28"/>
          <w:szCs w:val="28"/>
          <w:lang w:val="kk-KZ"/>
        </w:rPr>
        <w:t>183, с. 139</w:t>
      </w:r>
      <w:r w:rsidR="00656518" w:rsidRPr="006E3762">
        <w:rPr>
          <w:rFonts w:ascii="Times New Roman" w:hAnsi="Times New Roman" w:cs="Times New Roman"/>
          <w:sz w:val="28"/>
          <w:szCs w:val="28"/>
        </w:rPr>
        <w:t>]</w:t>
      </w:r>
      <w:r w:rsidRPr="006E3762">
        <w:rPr>
          <w:rFonts w:ascii="Times New Roman" w:hAnsi="Times New Roman" w:cs="Times New Roman"/>
          <w:sz w:val="28"/>
          <w:szCs w:val="28"/>
        </w:rPr>
        <w:t>.</w:t>
      </w:r>
      <w:r w:rsidR="008A2EAB" w:rsidRPr="006E3762">
        <w:rPr>
          <w:rFonts w:ascii="Times New Roman" w:hAnsi="Times New Roman" w:cs="Times New Roman"/>
          <w:sz w:val="28"/>
          <w:szCs w:val="28"/>
        </w:rPr>
        <w:t xml:space="preserve"> </w:t>
      </w:r>
      <w:r w:rsidR="007B05FD">
        <w:rPr>
          <w:rFonts w:ascii="Times New Roman" w:hAnsi="Times New Roman"/>
          <w:sz w:val="28"/>
          <w:szCs w:val="28"/>
        </w:rPr>
        <w:t>В таблице 13</w:t>
      </w:r>
      <w:r w:rsidRPr="006E3762">
        <w:rPr>
          <w:rFonts w:ascii="Times New Roman" w:hAnsi="Times New Roman"/>
          <w:sz w:val="28"/>
          <w:szCs w:val="28"/>
        </w:rPr>
        <w:t xml:space="preserve"> приведены</w:t>
      </w:r>
      <w:r w:rsidRPr="006E3762">
        <w:rPr>
          <w:rFonts w:ascii="Times New Roman" w:hAnsi="Times New Roman"/>
          <w:sz w:val="28"/>
          <w:szCs w:val="28"/>
          <w:lang w:eastAsia="ko-KR"/>
        </w:rPr>
        <w:t xml:space="preserve"> результаты исследования </w:t>
      </w:r>
      <w:r w:rsidRPr="006E3762">
        <w:rPr>
          <w:rFonts w:ascii="Times New Roman" w:hAnsi="Times New Roman"/>
          <w:sz w:val="28"/>
          <w:szCs w:val="28"/>
        </w:rPr>
        <w:t>антимикробной активности производных гармина</w:t>
      </w:r>
      <w:r w:rsidR="00C57900" w:rsidRPr="006E3762">
        <w:rPr>
          <w:rFonts w:ascii="Times New Roman" w:hAnsi="Times New Roman"/>
          <w:sz w:val="28"/>
          <w:szCs w:val="28"/>
        </w:rPr>
        <w:t xml:space="preserve"> </w:t>
      </w:r>
      <w:r w:rsidR="00C57900" w:rsidRPr="006E3762">
        <w:rPr>
          <w:rFonts w:ascii="Times New Roman" w:hAnsi="Times New Roman" w:cs="Times New Roman"/>
          <w:sz w:val="28"/>
          <w:szCs w:val="28"/>
        </w:rPr>
        <w:t>[16</w:t>
      </w:r>
      <w:r w:rsidR="003808C0">
        <w:rPr>
          <w:rFonts w:ascii="Times New Roman" w:hAnsi="Times New Roman" w:cs="Times New Roman"/>
          <w:sz w:val="28"/>
          <w:szCs w:val="28"/>
        </w:rPr>
        <w:t>4</w:t>
      </w:r>
      <w:r w:rsidR="00A57AFD" w:rsidRPr="006E3762">
        <w:rPr>
          <w:rFonts w:ascii="Times New Roman" w:hAnsi="Times New Roman" w:cs="Times New Roman"/>
          <w:sz w:val="28"/>
          <w:szCs w:val="28"/>
        </w:rPr>
        <w:t>, с. 3-70</w:t>
      </w:r>
      <w:r w:rsidR="00C57900" w:rsidRPr="006E3762">
        <w:rPr>
          <w:rFonts w:ascii="Times New Roman" w:hAnsi="Times New Roman" w:cs="Times New Roman"/>
          <w:sz w:val="28"/>
          <w:szCs w:val="28"/>
        </w:rPr>
        <w:t>].</w:t>
      </w:r>
    </w:p>
    <w:p w14:paraId="5C57B8C7" w14:textId="77777777" w:rsidR="006E3AD4" w:rsidRPr="006E3762" w:rsidRDefault="006E3AD4" w:rsidP="006E3762">
      <w:pPr>
        <w:spacing w:after="0" w:line="240" w:lineRule="auto"/>
        <w:jc w:val="both"/>
        <w:rPr>
          <w:rFonts w:ascii="Times New Roman" w:hAnsi="Times New Roman" w:cs="Times New Roman"/>
          <w:sz w:val="28"/>
          <w:szCs w:val="28"/>
          <w:lang w:val="kk-KZ"/>
        </w:rPr>
      </w:pPr>
    </w:p>
    <w:p w14:paraId="502EC2BA" w14:textId="69E3EAF9" w:rsidR="00071B52" w:rsidRPr="006E3762" w:rsidRDefault="007B05FD" w:rsidP="006E3762">
      <w:pPr>
        <w:spacing w:after="0" w:line="240" w:lineRule="auto"/>
        <w:jc w:val="both"/>
        <w:rPr>
          <w:rFonts w:ascii="Times New Roman" w:hAnsi="Times New Roman" w:cs="Times New Roman"/>
          <w:sz w:val="28"/>
          <w:szCs w:val="28"/>
          <w:lang w:eastAsia="ko-KR"/>
        </w:rPr>
      </w:pPr>
      <w:r>
        <w:rPr>
          <w:rFonts w:ascii="Times New Roman" w:hAnsi="Times New Roman" w:cs="Times New Roman"/>
          <w:sz w:val="28"/>
          <w:szCs w:val="28"/>
        </w:rPr>
        <w:t>Таблица 13</w:t>
      </w:r>
      <w:r w:rsidR="00071B52" w:rsidRPr="006E3762">
        <w:rPr>
          <w:rFonts w:ascii="Times New Roman" w:hAnsi="Times New Roman" w:cs="Times New Roman"/>
          <w:sz w:val="28"/>
          <w:szCs w:val="28"/>
        </w:rPr>
        <w:t xml:space="preserve"> - Антимикробная активность </w:t>
      </w:r>
      <w:r w:rsidR="00071B52" w:rsidRPr="006E3762">
        <w:rPr>
          <w:rFonts w:ascii="Times New Roman" w:hAnsi="Times New Roman" w:cs="Times New Roman"/>
          <w:sz w:val="28"/>
          <w:szCs w:val="28"/>
          <w:lang w:eastAsia="ko-KR"/>
        </w:rPr>
        <w:t>производных гармина</w:t>
      </w:r>
    </w:p>
    <w:p w14:paraId="2CF13A9B" w14:textId="77777777" w:rsidR="00071B52" w:rsidRPr="006E3762" w:rsidRDefault="00071B52" w:rsidP="006E3762">
      <w:pPr>
        <w:spacing w:after="0" w:line="240" w:lineRule="auto"/>
        <w:jc w:val="both"/>
        <w:rPr>
          <w:rFonts w:ascii="Times New Roman" w:hAnsi="Times New Roman" w:cs="Times New Roman"/>
          <w:sz w:val="16"/>
          <w:szCs w:val="16"/>
          <w:lang w:eastAsia="ko-KR"/>
        </w:rPr>
      </w:pP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5"/>
        <w:gridCol w:w="1418"/>
        <w:gridCol w:w="1701"/>
        <w:gridCol w:w="1134"/>
        <w:gridCol w:w="1643"/>
      </w:tblGrid>
      <w:tr w:rsidR="00071B52" w:rsidRPr="006E3762" w14:paraId="23F7A4A4" w14:textId="77777777" w:rsidTr="006E3AD4">
        <w:trPr>
          <w:trHeight w:val="70"/>
          <w:jc w:val="center"/>
        </w:trPr>
        <w:tc>
          <w:tcPr>
            <w:tcW w:w="3675" w:type="dxa"/>
            <w:vAlign w:val="center"/>
          </w:tcPr>
          <w:p w14:paraId="3D620867"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eastAsia="Calibri" w:hAnsi="Times New Roman" w:cs="Times New Roman"/>
                <w:sz w:val="24"/>
                <w:szCs w:val="24"/>
              </w:rPr>
              <w:t>Соединение</w:t>
            </w:r>
          </w:p>
        </w:tc>
        <w:tc>
          <w:tcPr>
            <w:tcW w:w="1418" w:type="dxa"/>
            <w:vAlign w:val="center"/>
          </w:tcPr>
          <w:p w14:paraId="74E924D1" w14:textId="77777777" w:rsidR="00071B52" w:rsidRPr="006E3762" w:rsidRDefault="00071B52" w:rsidP="006E3762">
            <w:pPr>
              <w:pStyle w:val="22"/>
              <w:widowControl w:val="0"/>
              <w:spacing w:after="0" w:line="240" w:lineRule="auto"/>
              <w:jc w:val="center"/>
              <w:rPr>
                <w:i/>
                <w:lang w:eastAsia="ko-KR"/>
              </w:rPr>
            </w:pPr>
            <w:r w:rsidRPr="006E3762">
              <w:rPr>
                <w:i/>
                <w:lang w:eastAsia="ko-KR"/>
              </w:rPr>
              <w:t>S. aureus</w:t>
            </w:r>
          </w:p>
        </w:tc>
        <w:tc>
          <w:tcPr>
            <w:tcW w:w="1701" w:type="dxa"/>
            <w:vAlign w:val="center"/>
          </w:tcPr>
          <w:p w14:paraId="2F36581E" w14:textId="77777777" w:rsidR="00071B52" w:rsidRPr="006E3762" w:rsidRDefault="00071B52" w:rsidP="006E3762">
            <w:pPr>
              <w:pStyle w:val="22"/>
              <w:widowControl w:val="0"/>
              <w:spacing w:after="0" w:line="240" w:lineRule="auto"/>
              <w:jc w:val="center"/>
              <w:rPr>
                <w:i/>
                <w:lang w:eastAsia="ko-KR"/>
              </w:rPr>
            </w:pPr>
            <w:r w:rsidRPr="006E3762">
              <w:rPr>
                <w:i/>
                <w:lang w:eastAsia="ko-KR"/>
              </w:rPr>
              <w:t>Bac.subtilis</w:t>
            </w:r>
          </w:p>
        </w:tc>
        <w:tc>
          <w:tcPr>
            <w:tcW w:w="1134" w:type="dxa"/>
            <w:vAlign w:val="center"/>
          </w:tcPr>
          <w:p w14:paraId="5B20C03B" w14:textId="373AC278" w:rsidR="00071B52" w:rsidRPr="006E3762" w:rsidRDefault="006E3AD4" w:rsidP="006E3762">
            <w:pPr>
              <w:pStyle w:val="22"/>
              <w:widowControl w:val="0"/>
              <w:spacing w:after="0" w:line="240" w:lineRule="auto"/>
              <w:jc w:val="center"/>
              <w:rPr>
                <w:i/>
                <w:lang w:val="kk-KZ" w:eastAsia="ko-KR"/>
              </w:rPr>
            </w:pPr>
            <w:r w:rsidRPr="006E3762">
              <w:rPr>
                <w:i/>
                <w:lang w:eastAsia="ko-KR"/>
              </w:rPr>
              <w:t>E. coli</w:t>
            </w:r>
          </w:p>
        </w:tc>
        <w:tc>
          <w:tcPr>
            <w:tcW w:w="1643" w:type="dxa"/>
            <w:vAlign w:val="center"/>
          </w:tcPr>
          <w:p w14:paraId="127B6C55" w14:textId="77777777" w:rsidR="00071B52" w:rsidRPr="006E3762" w:rsidRDefault="00071B52" w:rsidP="006E3762">
            <w:pPr>
              <w:pStyle w:val="22"/>
              <w:widowControl w:val="0"/>
              <w:spacing w:after="0" w:line="240" w:lineRule="auto"/>
              <w:ind w:left="-108" w:right="-108"/>
              <w:jc w:val="center"/>
              <w:rPr>
                <w:i/>
                <w:lang w:eastAsia="ko-KR"/>
              </w:rPr>
            </w:pPr>
            <w:r w:rsidRPr="006E3762">
              <w:rPr>
                <w:i/>
                <w:lang w:eastAsia="ko-KR"/>
              </w:rPr>
              <w:t>C. аlbicans</w:t>
            </w:r>
          </w:p>
        </w:tc>
      </w:tr>
      <w:tr w:rsidR="00071B52" w:rsidRPr="006E3762" w14:paraId="1839D9D1" w14:textId="77777777" w:rsidTr="006E3AD4">
        <w:trPr>
          <w:trHeight w:val="106"/>
          <w:jc w:val="center"/>
        </w:trPr>
        <w:tc>
          <w:tcPr>
            <w:tcW w:w="3675" w:type="dxa"/>
          </w:tcPr>
          <w:p w14:paraId="5930D1BB" w14:textId="77777777" w:rsidR="00071B52" w:rsidRPr="006E3762" w:rsidRDefault="00071B52" w:rsidP="006E3762">
            <w:pPr>
              <w:spacing w:after="0" w:line="240" w:lineRule="auto"/>
              <w:jc w:val="center"/>
              <w:rPr>
                <w:rFonts w:ascii="Times New Roman" w:eastAsia="Calibri" w:hAnsi="Times New Roman" w:cs="Times New Roman"/>
                <w:sz w:val="24"/>
                <w:szCs w:val="24"/>
                <w:lang w:eastAsia="ko-KR"/>
              </w:rPr>
            </w:pPr>
            <w:r w:rsidRPr="006E3762">
              <w:rPr>
                <w:rFonts w:ascii="Times New Roman" w:hAnsi="Times New Roman" w:cs="Times New Roman"/>
                <w:bCs/>
                <w:sz w:val="24"/>
                <w:szCs w:val="24"/>
              </w:rPr>
              <w:t>97</w:t>
            </w:r>
          </w:p>
        </w:tc>
        <w:tc>
          <w:tcPr>
            <w:tcW w:w="1418" w:type="dxa"/>
          </w:tcPr>
          <w:p w14:paraId="40EAD9A9" w14:textId="77777777" w:rsidR="00071B52" w:rsidRPr="006E3762" w:rsidRDefault="00071B52" w:rsidP="006E3762">
            <w:pPr>
              <w:spacing w:after="0" w:line="240" w:lineRule="auto"/>
              <w:ind w:left="-108" w:right="-108"/>
              <w:jc w:val="center"/>
              <w:rPr>
                <w:rFonts w:ascii="Times New Roman" w:hAnsi="Times New Roman" w:cs="Times New Roman"/>
                <w:sz w:val="24"/>
                <w:szCs w:val="24"/>
              </w:rPr>
            </w:pPr>
            <w:r w:rsidRPr="006E3762">
              <w:rPr>
                <w:rFonts w:ascii="Times New Roman" w:hAnsi="Times New Roman" w:cs="Times New Roman"/>
                <w:sz w:val="24"/>
                <w:szCs w:val="24"/>
              </w:rPr>
              <w:t>15±0,1</w:t>
            </w:r>
          </w:p>
        </w:tc>
        <w:tc>
          <w:tcPr>
            <w:tcW w:w="1701" w:type="dxa"/>
          </w:tcPr>
          <w:p w14:paraId="0CAD035C"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15±0,2</w:t>
            </w:r>
          </w:p>
        </w:tc>
        <w:tc>
          <w:tcPr>
            <w:tcW w:w="1134" w:type="dxa"/>
          </w:tcPr>
          <w:p w14:paraId="6466A787"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14±0,2</w:t>
            </w:r>
          </w:p>
        </w:tc>
        <w:tc>
          <w:tcPr>
            <w:tcW w:w="1643" w:type="dxa"/>
          </w:tcPr>
          <w:p w14:paraId="5135CE58"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r w:rsidR="00071B52" w:rsidRPr="006E3762" w14:paraId="56AD574E" w14:textId="77777777" w:rsidTr="006E3AD4">
        <w:trPr>
          <w:trHeight w:val="252"/>
          <w:jc w:val="center"/>
        </w:trPr>
        <w:tc>
          <w:tcPr>
            <w:tcW w:w="3675" w:type="dxa"/>
          </w:tcPr>
          <w:p w14:paraId="7E65E437"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98</w:t>
            </w:r>
          </w:p>
        </w:tc>
        <w:tc>
          <w:tcPr>
            <w:tcW w:w="1418" w:type="dxa"/>
          </w:tcPr>
          <w:p w14:paraId="25F10226" w14:textId="77777777" w:rsidR="00071B52" w:rsidRPr="006E3762" w:rsidRDefault="00071B52" w:rsidP="006E3762">
            <w:pPr>
              <w:spacing w:after="0" w:line="240" w:lineRule="auto"/>
              <w:ind w:left="-108" w:right="-108"/>
              <w:jc w:val="center"/>
              <w:rPr>
                <w:rFonts w:ascii="Times New Roman" w:hAnsi="Times New Roman" w:cs="Times New Roman"/>
                <w:sz w:val="24"/>
                <w:szCs w:val="24"/>
              </w:rPr>
            </w:pPr>
            <w:r w:rsidRPr="006E3762">
              <w:rPr>
                <w:rFonts w:ascii="Times New Roman" w:hAnsi="Times New Roman" w:cs="Times New Roman"/>
                <w:sz w:val="24"/>
                <w:szCs w:val="24"/>
              </w:rPr>
              <w:t>16± 0,1</w:t>
            </w:r>
          </w:p>
        </w:tc>
        <w:tc>
          <w:tcPr>
            <w:tcW w:w="1701" w:type="dxa"/>
          </w:tcPr>
          <w:p w14:paraId="29EC4280"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16 ±0,2</w:t>
            </w:r>
          </w:p>
        </w:tc>
        <w:tc>
          <w:tcPr>
            <w:tcW w:w="1134" w:type="dxa"/>
          </w:tcPr>
          <w:p w14:paraId="67BFE20B" w14:textId="77777777" w:rsidR="00071B52" w:rsidRPr="006E3762" w:rsidRDefault="00071B52" w:rsidP="006E3762">
            <w:pPr>
              <w:spacing w:after="0" w:line="240" w:lineRule="auto"/>
              <w:ind w:left="-108" w:right="-108"/>
              <w:jc w:val="center"/>
              <w:rPr>
                <w:rFonts w:ascii="Times New Roman" w:hAnsi="Times New Roman" w:cs="Times New Roman"/>
                <w:sz w:val="24"/>
                <w:szCs w:val="24"/>
              </w:rPr>
            </w:pPr>
            <w:r w:rsidRPr="006E3762">
              <w:rPr>
                <w:rFonts w:ascii="Times New Roman" w:hAnsi="Times New Roman" w:cs="Times New Roman"/>
                <w:sz w:val="24"/>
                <w:szCs w:val="24"/>
              </w:rPr>
              <w:t>17 ±0,1</w:t>
            </w:r>
          </w:p>
        </w:tc>
        <w:tc>
          <w:tcPr>
            <w:tcW w:w="1643" w:type="dxa"/>
          </w:tcPr>
          <w:p w14:paraId="474FAD04"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r w:rsidR="00071B52" w:rsidRPr="006E3762" w14:paraId="049DC247" w14:textId="77777777" w:rsidTr="006E3AD4">
        <w:trPr>
          <w:trHeight w:val="252"/>
          <w:jc w:val="center"/>
        </w:trPr>
        <w:tc>
          <w:tcPr>
            <w:tcW w:w="3675" w:type="dxa"/>
          </w:tcPr>
          <w:p w14:paraId="52FB37E8" w14:textId="77777777" w:rsidR="00071B52" w:rsidRPr="006E3762" w:rsidRDefault="00071B52" w:rsidP="006E3762">
            <w:pPr>
              <w:spacing w:after="0" w:line="240" w:lineRule="auto"/>
              <w:jc w:val="center"/>
              <w:rPr>
                <w:rFonts w:ascii="Times New Roman" w:eastAsia="Calibri" w:hAnsi="Times New Roman" w:cs="Times New Roman"/>
                <w:sz w:val="24"/>
                <w:szCs w:val="24"/>
                <w:lang w:eastAsia="ko-KR"/>
              </w:rPr>
            </w:pPr>
            <w:r w:rsidRPr="006E3762">
              <w:rPr>
                <w:rFonts w:ascii="Times New Roman" w:hAnsi="Times New Roman" w:cs="Times New Roman"/>
                <w:bCs/>
                <w:sz w:val="24"/>
                <w:szCs w:val="24"/>
              </w:rPr>
              <w:t>100</w:t>
            </w:r>
          </w:p>
        </w:tc>
        <w:tc>
          <w:tcPr>
            <w:tcW w:w="1418" w:type="dxa"/>
          </w:tcPr>
          <w:p w14:paraId="0A9CA0B1" w14:textId="77777777" w:rsidR="00071B52" w:rsidRPr="006E3762" w:rsidRDefault="00071B52" w:rsidP="006E3762">
            <w:pPr>
              <w:spacing w:after="0" w:line="240" w:lineRule="auto"/>
              <w:ind w:left="-108" w:right="-108" w:firstLine="108"/>
              <w:jc w:val="center"/>
              <w:rPr>
                <w:rFonts w:ascii="Times New Roman" w:hAnsi="Times New Roman" w:cs="Times New Roman"/>
                <w:sz w:val="24"/>
                <w:szCs w:val="24"/>
              </w:rPr>
            </w:pPr>
            <w:r w:rsidRPr="006E3762">
              <w:rPr>
                <w:rFonts w:ascii="Times New Roman" w:hAnsi="Times New Roman" w:cs="Times New Roman"/>
                <w:sz w:val="24"/>
                <w:szCs w:val="24"/>
              </w:rPr>
              <w:t>14±0,2</w:t>
            </w:r>
          </w:p>
        </w:tc>
        <w:tc>
          <w:tcPr>
            <w:tcW w:w="1701" w:type="dxa"/>
          </w:tcPr>
          <w:p w14:paraId="35CD5EDF"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134" w:type="dxa"/>
          </w:tcPr>
          <w:p w14:paraId="22BD702C"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16±0,1</w:t>
            </w:r>
          </w:p>
        </w:tc>
        <w:tc>
          <w:tcPr>
            <w:tcW w:w="1643" w:type="dxa"/>
          </w:tcPr>
          <w:p w14:paraId="588515AF" w14:textId="77777777" w:rsidR="00071B52" w:rsidRPr="006E3762" w:rsidRDefault="00071B52" w:rsidP="006E3762">
            <w:pPr>
              <w:spacing w:after="0" w:line="240" w:lineRule="auto"/>
              <w:jc w:val="center"/>
              <w:rPr>
                <w:rFonts w:ascii="Times New Roman" w:hAnsi="Times New Roman" w:cs="Times New Roman"/>
                <w:sz w:val="24"/>
                <w:szCs w:val="24"/>
              </w:rPr>
            </w:pPr>
          </w:p>
        </w:tc>
      </w:tr>
      <w:tr w:rsidR="00071B52" w:rsidRPr="006E3762" w14:paraId="66E0A32B" w14:textId="77777777" w:rsidTr="006E3AD4">
        <w:trPr>
          <w:trHeight w:val="188"/>
          <w:jc w:val="center"/>
        </w:trPr>
        <w:tc>
          <w:tcPr>
            <w:tcW w:w="3675" w:type="dxa"/>
          </w:tcPr>
          <w:p w14:paraId="3332E041" w14:textId="77777777" w:rsidR="00071B52" w:rsidRPr="006E3762" w:rsidRDefault="00071B52" w:rsidP="006E3762">
            <w:pPr>
              <w:spacing w:after="0" w:line="240" w:lineRule="auto"/>
              <w:jc w:val="center"/>
              <w:rPr>
                <w:rFonts w:ascii="Times New Roman" w:eastAsia="Calibri" w:hAnsi="Times New Roman" w:cs="Times New Roman"/>
                <w:sz w:val="24"/>
                <w:szCs w:val="24"/>
                <w:lang w:eastAsia="ko-KR"/>
              </w:rPr>
            </w:pPr>
            <w:r w:rsidRPr="006E3762">
              <w:rPr>
                <w:rFonts w:ascii="Times New Roman" w:hAnsi="Times New Roman" w:cs="Times New Roman"/>
                <w:bCs/>
                <w:sz w:val="24"/>
                <w:szCs w:val="24"/>
              </w:rPr>
              <w:t>104</w:t>
            </w:r>
          </w:p>
        </w:tc>
        <w:tc>
          <w:tcPr>
            <w:tcW w:w="1418" w:type="dxa"/>
          </w:tcPr>
          <w:p w14:paraId="41D1FBE0"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701" w:type="dxa"/>
          </w:tcPr>
          <w:p w14:paraId="2FB8872F"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134" w:type="dxa"/>
          </w:tcPr>
          <w:p w14:paraId="5526E280" w14:textId="77777777" w:rsidR="00071B52" w:rsidRPr="006E3762" w:rsidRDefault="00071B52" w:rsidP="006E3762">
            <w:pPr>
              <w:spacing w:after="0" w:line="240" w:lineRule="auto"/>
              <w:ind w:left="-108" w:right="-108"/>
              <w:jc w:val="center"/>
              <w:rPr>
                <w:rFonts w:ascii="Times New Roman" w:hAnsi="Times New Roman" w:cs="Times New Roman"/>
                <w:sz w:val="24"/>
                <w:szCs w:val="24"/>
              </w:rPr>
            </w:pPr>
            <w:r w:rsidRPr="006E3762">
              <w:rPr>
                <w:rFonts w:ascii="Times New Roman" w:hAnsi="Times New Roman" w:cs="Times New Roman"/>
                <w:sz w:val="24"/>
                <w:szCs w:val="24"/>
              </w:rPr>
              <w:t>16 ±0,1</w:t>
            </w:r>
          </w:p>
        </w:tc>
        <w:tc>
          <w:tcPr>
            <w:tcW w:w="1643" w:type="dxa"/>
          </w:tcPr>
          <w:p w14:paraId="4FCC2CD4"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14±0,2</w:t>
            </w:r>
          </w:p>
        </w:tc>
      </w:tr>
      <w:tr w:rsidR="00071B52" w:rsidRPr="006E3762" w14:paraId="0B5A68C8" w14:textId="77777777" w:rsidTr="006E3AD4">
        <w:trPr>
          <w:trHeight w:val="277"/>
          <w:jc w:val="center"/>
        </w:trPr>
        <w:tc>
          <w:tcPr>
            <w:tcW w:w="3675" w:type="dxa"/>
          </w:tcPr>
          <w:p w14:paraId="52E0A6E0" w14:textId="77777777" w:rsidR="00071B52" w:rsidRPr="006E3762" w:rsidRDefault="00071B52" w:rsidP="006E3762">
            <w:pPr>
              <w:spacing w:after="0" w:line="240" w:lineRule="auto"/>
              <w:jc w:val="center"/>
              <w:rPr>
                <w:rFonts w:ascii="Times New Roman" w:eastAsia="Calibri" w:hAnsi="Times New Roman" w:cs="Times New Roman"/>
                <w:sz w:val="24"/>
                <w:szCs w:val="24"/>
                <w:lang w:eastAsia="ko-KR"/>
              </w:rPr>
            </w:pPr>
            <w:r w:rsidRPr="006E3762">
              <w:rPr>
                <w:rFonts w:ascii="Times New Roman" w:hAnsi="Times New Roman" w:cs="Times New Roman"/>
                <w:bCs/>
                <w:sz w:val="24"/>
                <w:szCs w:val="24"/>
              </w:rPr>
              <w:t>107</w:t>
            </w:r>
          </w:p>
        </w:tc>
        <w:tc>
          <w:tcPr>
            <w:tcW w:w="1418" w:type="dxa"/>
          </w:tcPr>
          <w:p w14:paraId="0F6EBBB1"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701" w:type="dxa"/>
          </w:tcPr>
          <w:p w14:paraId="26232063"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16 ±0,1</w:t>
            </w:r>
          </w:p>
        </w:tc>
        <w:tc>
          <w:tcPr>
            <w:tcW w:w="1134" w:type="dxa"/>
          </w:tcPr>
          <w:p w14:paraId="2C9E3A73"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13±0,2</w:t>
            </w:r>
          </w:p>
        </w:tc>
        <w:tc>
          <w:tcPr>
            <w:tcW w:w="1643" w:type="dxa"/>
          </w:tcPr>
          <w:p w14:paraId="4D35285D"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r w:rsidR="00071B52" w:rsidRPr="006E3762" w14:paraId="2222F09A" w14:textId="77777777" w:rsidTr="006E3AD4">
        <w:trPr>
          <w:trHeight w:val="277"/>
          <w:jc w:val="center"/>
        </w:trPr>
        <w:tc>
          <w:tcPr>
            <w:tcW w:w="3675" w:type="dxa"/>
          </w:tcPr>
          <w:p w14:paraId="267270D6"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111</w:t>
            </w:r>
          </w:p>
        </w:tc>
        <w:tc>
          <w:tcPr>
            <w:tcW w:w="1418" w:type="dxa"/>
          </w:tcPr>
          <w:p w14:paraId="0F5F93B8" w14:textId="77777777" w:rsidR="00071B52" w:rsidRPr="006E3762" w:rsidRDefault="00071B52" w:rsidP="006E3762">
            <w:pPr>
              <w:spacing w:after="0" w:line="240" w:lineRule="auto"/>
              <w:ind w:left="-108" w:right="-108" w:firstLine="108"/>
              <w:jc w:val="center"/>
              <w:rPr>
                <w:rFonts w:ascii="Times New Roman" w:hAnsi="Times New Roman"/>
                <w:sz w:val="24"/>
                <w:szCs w:val="24"/>
              </w:rPr>
            </w:pPr>
            <w:r w:rsidRPr="006E3762">
              <w:rPr>
                <w:rFonts w:ascii="Times New Roman" w:hAnsi="Times New Roman"/>
                <w:sz w:val="24"/>
                <w:szCs w:val="24"/>
              </w:rPr>
              <w:t>16±0,1</w:t>
            </w:r>
          </w:p>
        </w:tc>
        <w:tc>
          <w:tcPr>
            <w:tcW w:w="1701" w:type="dxa"/>
          </w:tcPr>
          <w:p w14:paraId="60B2A261"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15±0,2</w:t>
            </w:r>
          </w:p>
        </w:tc>
        <w:tc>
          <w:tcPr>
            <w:tcW w:w="1134" w:type="dxa"/>
          </w:tcPr>
          <w:p w14:paraId="400C4758"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17±0,1</w:t>
            </w:r>
            <w:r w:rsidRPr="006E3762">
              <w:rPr>
                <w:rFonts w:ascii="Times New Roman" w:hAnsi="Times New Roman"/>
                <w:sz w:val="24"/>
                <w:szCs w:val="24"/>
                <w:vertAlign w:val="superscript"/>
              </w:rPr>
              <w:t>*</w:t>
            </w:r>
          </w:p>
        </w:tc>
        <w:tc>
          <w:tcPr>
            <w:tcW w:w="1643" w:type="dxa"/>
          </w:tcPr>
          <w:p w14:paraId="3219C839"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15±0,2</w:t>
            </w:r>
          </w:p>
        </w:tc>
      </w:tr>
      <w:tr w:rsidR="00071B52" w:rsidRPr="006E3762" w14:paraId="293A5211" w14:textId="77777777" w:rsidTr="006E3AD4">
        <w:trPr>
          <w:trHeight w:val="277"/>
          <w:jc w:val="center"/>
        </w:trPr>
        <w:tc>
          <w:tcPr>
            <w:tcW w:w="3675" w:type="dxa"/>
          </w:tcPr>
          <w:p w14:paraId="3174F8C5" w14:textId="77777777" w:rsidR="00071B52" w:rsidRPr="006E3762" w:rsidRDefault="00071B52" w:rsidP="006E3762">
            <w:pPr>
              <w:spacing w:after="0" w:line="240" w:lineRule="auto"/>
              <w:jc w:val="center"/>
              <w:rPr>
                <w:rFonts w:ascii="Times New Roman" w:eastAsia="Calibri" w:hAnsi="Times New Roman" w:cs="Times New Roman"/>
                <w:sz w:val="24"/>
                <w:szCs w:val="24"/>
                <w:lang w:eastAsia="ko-KR"/>
              </w:rPr>
            </w:pPr>
            <w:r w:rsidRPr="006E3762">
              <w:rPr>
                <w:rFonts w:ascii="Times New Roman" w:eastAsia="Calibri" w:hAnsi="Times New Roman" w:cs="Times New Roman"/>
                <w:sz w:val="24"/>
                <w:szCs w:val="24"/>
                <w:lang w:eastAsia="ko-KR"/>
              </w:rPr>
              <w:t>112</w:t>
            </w:r>
          </w:p>
        </w:tc>
        <w:tc>
          <w:tcPr>
            <w:tcW w:w="1418" w:type="dxa"/>
          </w:tcPr>
          <w:p w14:paraId="6F787993" w14:textId="77777777" w:rsidR="00071B52" w:rsidRPr="006E3762" w:rsidRDefault="00071B52" w:rsidP="006E3762">
            <w:pPr>
              <w:spacing w:after="0" w:line="240" w:lineRule="auto"/>
              <w:ind w:left="-108" w:right="-108" w:firstLine="108"/>
              <w:jc w:val="center"/>
              <w:rPr>
                <w:rFonts w:ascii="Times New Roman" w:hAnsi="Times New Roman"/>
                <w:sz w:val="24"/>
                <w:szCs w:val="24"/>
              </w:rPr>
            </w:pPr>
            <w:r w:rsidRPr="006E3762">
              <w:rPr>
                <w:rFonts w:ascii="Times New Roman" w:hAnsi="Times New Roman"/>
                <w:sz w:val="24"/>
                <w:szCs w:val="24"/>
              </w:rPr>
              <w:t>21±0,1</w:t>
            </w:r>
            <w:r w:rsidRPr="006E3762">
              <w:rPr>
                <w:rFonts w:ascii="Times New Roman" w:hAnsi="Times New Roman"/>
                <w:sz w:val="24"/>
                <w:szCs w:val="24"/>
                <w:vertAlign w:val="superscript"/>
              </w:rPr>
              <w:t>*</w:t>
            </w:r>
          </w:p>
        </w:tc>
        <w:tc>
          <w:tcPr>
            <w:tcW w:w="1701" w:type="dxa"/>
          </w:tcPr>
          <w:p w14:paraId="7BDCFEB3"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17±0,2</w:t>
            </w:r>
          </w:p>
        </w:tc>
        <w:tc>
          <w:tcPr>
            <w:tcW w:w="1134" w:type="dxa"/>
          </w:tcPr>
          <w:p w14:paraId="6824146F"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20±0,1</w:t>
            </w:r>
          </w:p>
        </w:tc>
        <w:tc>
          <w:tcPr>
            <w:tcW w:w="1643" w:type="dxa"/>
          </w:tcPr>
          <w:p w14:paraId="4B30C675"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16±0,1</w:t>
            </w:r>
            <w:r w:rsidRPr="006E3762">
              <w:rPr>
                <w:rFonts w:ascii="Times New Roman" w:hAnsi="Times New Roman"/>
                <w:sz w:val="24"/>
                <w:szCs w:val="24"/>
                <w:vertAlign w:val="superscript"/>
              </w:rPr>
              <w:t>*</w:t>
            </w:r>
          </w:p>
        </w:tc>
      </w:tr>
      <w:tr w:rsidR="00071B52" w:rsidRPr="006E3762" w14:paraId="0061A465" w14:textId="77777777" w:rsidTr="006E3AD4">
        <w:trPr>
          <w:trHeight w:val="277"/>
          <w:jc w:val="center"/>
        </w:trPr>
        <w:tc>
          <w:tcPr>
            <w:tcW w:w="3675" w:type="dxa"/>
          </w:tcPr>
          <w:p w14:paraId="3D6B2EAB" w14:textId="77777777" w:rsidR="00071B52" w:rsidRPr="006E3762" w:rsidRDefault="00071B52" w:rsidP="006E3762">
            <w:pPr>
              <w:spacing w:after="0" w:line="240" w:lineRule="auto"/>
              <w:jc w:val="center"/>
              <w:rPr>
                <w:rFonts w:ascii="Times New Roman" w:eastAsia="Calibri" w:hAnsi="Times New Roman" w:cs="Times New Roman"/>
                <w:sz w:val="24"/>
                <w:szCs w:val="24"/>
                <w:lang w:eastAsia="ko-KR"/>
              </w:rPr>
            </w:pPr>
            <w:r w:rsidRPr="006E3762">
              <w:rPr>
                <w:rFonts w:ascii="Times New Roman" w:eastAsia="Calibri" w:hAnsi="Times New Roman" w:cs="Times New Roman"/>
                <w:sz w:val="24"/>
                <w:szCs w:val="24"/>
                <w:lang w:eastAsia="ko-KR"/>
              </w:rPr>
              <w:t>116</w:t>
            </w:r>
          </w:p>
        </w:tc>
        <w:tc>
          <w:tcPr>
            <w:tcW w:w="1418" w:type="dxa"/>
          </w:tcPr>
          <w:p w14:paraId="53EA1D74" w14:textId="77777777" w:rsidR="00071B52" w:rsidRPr="006E3762" w:rsidRDefault="00071B52" w:rsidP="006E3762">
            <w:pPr>
              <w:spacing w:after="0" w:line="240" w:lineRule="auto"/>
              <w:ind w:left="-108" w:right="-108"/>
              <w:jc w:val="center"/>
              <w:rPr>
                <w:rFonts w:ascii="Times New Roman" w:hAnsi="Times New Roman"/>
                <w:sz w:val="24"/>
                <w:szCs w:val="24"/>
              </w:rPr>
            </w:pPr>
            <w:r w:rsidRPr="006E3762">
              <w:rPr>
                <w:rFonts w:ascii="Times New Roman" w:hAnsi="Times New Roman"/>
                <w:sz w:val="24"/>
                <w:szCs w:val="24"/>
              </w:rPr>
              <w:t>16±0,2</w:t>
            </w:r>
          </w:p>
        </w:tc>
        <w:tc>
          <w:tcPr>
            <w:tcW w:w="1701" w:type="dxa"/>
          </w:tcPr>
          <w:p w14:paraId="5778C1FB"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14±0,1</w:t>
            </w:r>
          </w:p>
        </w:tc>
        <w:tc>
          <w:tcPr>
            <w:tcW w:w="1134" w:type="dxa"/>
          </w:tcPr>
          <w:p w14:paraId="4EB6A807"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16±0,2</w:t>
            </w:r>
          </w:p>
        </w:tc>
        <w:tc>
          <w:tcPr>
            <w:tcW w:w="1643" w:type="dxa"/>
          </w:tcPr>
          <w:p w14:paraId="5058F952"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w:t>
            </w:r>
          </w:p>
        </w:tc>
      </w:tr>
      <w:tr w:rsidR="00071B52" w:rsidRPr="006E3762" w14:paraId="0DF8BF27" w14:textId="77777777" w:rsidTr="006E3AD4">
        <w:trPr>
          <w:trHeight w:val="277"/>
          <w:jc w:val="center"/>
        </w:trPr>
        <w:tc>
          <w:tcPr>
            <w:tcW w:w="3675" w:type="dxa"/>
          </w:tcPr>
          <w:p w14:paraId="3CEC75DB"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117</w:t>
            </w:r>
          </w:p>
        </w:tc>
        <w:tc>
          <w:tcPr>
            <w:tcW w:w="1418" w:type="dxa"/>
          </w:tcPr>
          <w:p w14:paraId="5672311E" w14:textId="77777777" w:rsidR="00071B52" w:rsidRPr="006E3762" w:rsidRDefault="00071B52" w:rsidP="006E3762">
            <w:pPr>
              <w:spacing w:after="0" w:line="240" w:lineRule="auto"/>
              <w:ind w:left="-108" w:right="-108"/>
              <w:jc w:val="center"/>
              <w:rPr>
                <w:rFonts w:ascii="Times New Roman" w:hAnsi="Times New Roman"/>
                <w:sz w:val="24"/>
                <w:szCs w:val="24"/>
              </w:rPr>
            </w:pPr>
            <w:r w:rsidRPr="006E3762">
              <w:rPr>
                <w:rFonts w:ascii="Times New Roman" w:hAnsi="Times New Roman"/>
                <w:sz w:val="24"/>
                <w:szCs w:val="24"/>
              </w:rPr>
              <w:t>19± 0,2</w:t>
            </w:r>
          </w:p>
        </w:tc>
        <w:tc>
          <w:tcPr>
            <w:tcW w:w="1701" w:type="dxa"/>
          </w:tcPr>
          <w:p w14:paraId="75D33CF6"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16±0,2</w:t>
            </w:r>
          </w:p>
        </w:tc>
        <w:tc>
          <w:tcPr>
            <w:tcW w:w="1134" w:type="dxa"/>
          </w:tcPr>
          <w:p w14:paraId="43D6AD3E" w14:textId="77777777" w:rsidR="00071B52" w:rsidRPr="006E3762" w:rsidRDefault="00071B52" w:rsidP="006E3762">
            <w:pPr>
              <w:spacing w:after="0" w:line="240" w:lineRule="auto"/>
              <w:ind w:left="-108" w:right="-108"/>
              <w:jc w:val="center"/>
              <w:rPr>
                <w:rFonts w:ascii="Times New Roman" w:hAnsi="Times New Roman"/>
                <w:sz w:val="24"/>
                <w:szCs w:val="24"/>
              </w:rPr>
            </w:pPr>
            <w:r w:rsidRPr="006E3762">
              <w:rPr>
                <w:rFonts w:ascii="Times New Roman" w:hAnsi="Times New Roman"/>
                <w:sz w:val="24"/>
                <w:szCs w:val="24"/>
              </w:rPr>
              <w:t xml:space="preserve">  20±0,1</w:t>
            </w:r>
            <w:r w:rsidRPr="006E3762">
              <w:rPr>
                <w:rFonts w:ascii="Times New Roman" w:hAnsi="Times New Roman"/>
                <w:sz w:val="24"/>
                <w:szCs w:val="24"/>
                <w:vertAlign w:val="superscript"/>
              </w:rPr>
              <w:t>*</w:t>
            </w:r>
          </w:p>
        </w:tc>
        <w:tc>
          <w:tcPr>
            <w:tcW w:w="1643" w:type="dxa"/>
          </w:tcPr>
          <w:p w14:paraId="1DC0F160"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15±0,2</w:t>
            </w:r>
          </w:p>
        </w:tc>
      </w:tr>
      <w:tr w:rsidR="00071B52" w:rsidRPr="006E3762" w14:paraId="02AE5515" w14:textId="77777777" w:rsidTr="006E3AD4">
        <w:trPr>
          <w:trHeight w:val="277"/>
          <w:jc w:val="center"/>
        </w:trPr>
        <w:tc>
          <w:tcPr>
            <w:tcW w:w="3675" w:type="dxa"/>
          </w:tcPr>
          <w:p w14:paraId="1AC9F564"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121</w:t>
            </w:r>
          </w:p>
        </w:tc>
        <w:tc>
          <w:tcPr>
            <w:tcW w:w="1418" w:type="dxa"/>
          </w:tcPr>
          <w:p w14:paraId="50D7B5F9" w14:textId="4FE53694" w:rsidR="00071B52" w:rsidRPr="006E3762" w:rsidRDefault="00071B52" w:rsidP="006E3762">
            <w:pPr>
              <w:spacing w:after="0" w:line="240" w:lineRule="auto"/>
              <w:ind w:left="-108" w:right="-108" w:firstLine="108"/>
              <w:rPr>
                <w:rFonts w:ascii="Times New Roman" w:hAnsi="Times New Roman"/>
                <w:sz w:val="24"/>
                <w:szCs w:val="24"/>
              </w:rPr>
            </w:pPr>
            <w:r w:rsidRPr="006E3762">
              <w:rPr>
                <w:rFonts w:ascii="Times New Roman" w:hAnsi="Times New Roman"/>
                <w:sz w:val="24"/>
                <w:szCs w:val="24"/>
              </w:rPr>
              <w:t xml:space="preserve">   </w:t>
            </w:r>
            <w:r w:rsidR="00446382">
              <w:rPr>
                <w:rFonts w:ascii="Times New Roman" w:hAnsi="Times New Roman"/>
                <w:sz w:val="24"/>
                <w:szCs w:val="24"/>
                <w:lang w:val="kk-KZ"/>
              </w:rPr>
              <w:t xml:space="preserve"> </w:t>
            </w:r>
            <w:r w:rsidRPr="006E3762">
              <w:rPr>
                <w:rFonts w:ascii="Times New Roman" w:hAnsi="Times New Roman"/>
                <w:sz w:val="24"/>
                <w:szCs w:val="24"/>
              </w:rPr>
              <w:t>18±0,1</w:t>
            </w:r>
          </w:p>
        </w:tc>
        <w:tc>
          <w:tcPr>
            <w:tcW w:w="1701" w:type="dxa"/>
          </w:tcPr>
          <w:p w14:paraId="7E6CF795"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 xml:space="preserve">  20±0,1</w:t>
            </w:r>
            <w:r w:rsidRPr="006E3762">
              <w:rPr>
                <w:rFonts w:ascii="Times New Roman" w:hAnsi="Times New Roman"/>
                <w:sz w:val="24"/>
                <w:szCs w:val="24"/>
                <w:vertAlign w:val="superscript"/>
              </w:rPr>
              <w:t>*</w:t>
            </w:r>
          </w:p>
        </w:tc>
        <w:tc>
          <w:tcPr>
            <w:tcW w:w="1134" w:type="dxa"/>
          </w:tcPr>
          <w:p w14:paraId="3562FF13"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16±0,1</w:t>
            </w:r>
          </w:p>
        </w:tc>
        <w:tc>
          <w:tcPr>
            <w:tcW w:w="1643" w:type="dxa"/>
          </w:tcPr>
          <w:p w14:paraId="31E03DC4"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14±0,2</w:t>
            </w:r>
          </w:p>
        </w:tc>
      </w:tr>
      <w:tr w:rsidR="00071B52" w:rsidRPr="006E3762" w14:paraId="1D052F0E" w14:textId="77777777" w:rsidTr="006E3AD4">
        <w:trPr>
          <w:trHeight w:val="277"/>
          <w:jc w:val="center"/>
        </w:trPr>
        <w:tc>
          <w:tcPr>
            <w:tcW w:w="3675" w:type="dxa"/>
          </w:tcPr>
          <w:p w14:paraId="7502C80A"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125</w:t>
            </w:r>
          </w:p>
        </w:tc>
        <w:tc>
          <w:tcPr>
            <w:tcW w:w="1418" w:type="dxa"/>
          </w:tcPr>
          <w:p w14:paraId="06C1176F" w14:textId="77777777" w:rsidR="00071B52" w:rsidRPr="006E3762" w:rsidRDefault="00071B52" w:rsidP="006E3762">
            <w:pPr>
              <w:spacing w:after="0" w:line="240" w:lineRule="auto"/>
              <w:ind w:left="-108"/>
              <w:jc w:val="center"/>
              <w:rPr>
                <w:rFonts w:ascii="Times New Roman" w:hAnsi="Times New Roman"/>
                <w:sz w:val="24"/>
                <w:szCs w:val="24"/>
                <w:vertAlign w:val="superscript"/>
              </w:rPr>
            </w:pPr>
            <w:r w:rsidRPr="006E3762">
              <w:rPr>
                <w:rFonts w:ascii="Times New Roman" w:hAnsi="Times New Roman"/>
                <w:sz w:val="24"/>
                <w:szCs w:val="24"/>
              </w:rPr>
              <w:t xml:space="preserve">  16±0,1</w:t>
            </w:r>
            <w:r w:rsidRPr="006E3762">
              <w:rPr>
                <w:rFonts w:ascii="Times New Roman" w:hAnsi="Times New Roman"/>
                <w:sz w:val="24"/>
                <w:szCs w:val="24"/>
                <w:vertAlign w:val="superscript"/>
              </w:rPr>
              <w:t>*</w:t>
            </w:r>
          </w:p>
        </w:tc>
        <w:tc>
          <w:tcPr>
            <w:tcW w:w="1701" w:type="dxa"/>
          </w:tcPr>
          <w:p w14:paraId="38ACA1D1"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15±0,1</w:t>
            </w:r>
          </w:p>
        </w:tc>
        <w:tc>
          <w:tcPr>
            <w:tcW w:w="1134" w:type="dxa"/>
          </w:tcPr>
          <w:p w14:paraId="51C89402" w14:textId="77777777" w:rsidR="00071B52" w:rsidRPr="006E3762" w:rsidRDefault="00071B52" w:rsidP="006E3762">
            <w:pPr>
              <w:spacing w:after="0" w:line="240" w:lineRule="auto"/>
              <w:ind w:left="-108" w:right="-108"/>
              <w:jc w:val="center"/>
              <w:rPr>
                <w:rFonts w:ascii="Times New Roman" w:hAnsi="Times New Roman"/>
                <w:sz w:val="24"/>
                <w:szCs w:val="24"/>
              </w:rPr>
            </w:pPr>
            <w:r w:rsidRPr="006E3762">
              <w:rPr>
                <w:rFonts w:ascii="Times New Roman" w:hAnsi="Times New Roman"/>
                <w:sz w:val="24"/>
                <w:szCs w:val="24"/>
              </w:rPr>
              <w:t xml:space="preserve">  16 ±0,1</w:t>
            </w:r>
            <w:r w:rsidRPr="006E3762">
              <w:rPr>
                <w:rFonts w:ascii="Times New Roman" w:hAnsi="Times New Roman"/>
                <w:sz w:val="24"/>
                <w:szCs w:val="24"/>
                <w:vertAlign w:val="superscript"/>
              </w:rPr>
              <w:t>*</w:t>
            </w:r>
          </w:p>
        </w:tc>
        <w:tc>
          <w:tcPr>
            <w:tcW w:w="1643" w:type="dxa"/>
          </w:tcPr>
          <w:p w14:paraId="16E2FCB3"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15±0,2</w:t>
            </w:r>
          </w:p>
        </w:tc>
      </w:tr>
      <w:tr w:rsidR="00071B52" w:rsidRPr="006E3762" w14:paraId="3DDA4219" w14:textId="77777777" w:rsidTr="006E3AD4">
        <w:trPr>
          <w:trHeight w:val="277"/>
          <w:jc w:val="center"/>
        </w:trPr>
        <w:tc>
          <w:tcPr>
            <w:tcW w:w="3675" w:type="dxa"/>
          </w:tcPr>
          <w:p w14:paraId="6AEADF42"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129</w:t>
            </w:r>
          </w:p>
        </w:tc>
        <w:tc>
          <w:tcPr>
            <w:tcW w:w="1418" w:type="dxa"/>
          </w:tcPr>
          <w:p w14:paraId="4F83E980" w14:textId="77777777" w:rsidR="00071B52" w:rsidRPr="006E3762" w:rsidRDefault="00071B52" w:rsidP="006E3762">
            <w:pPr>
              <w:spacing w:after="0" w:line="240" w:lineRule="auto"/>
              <w:ind w:left="-108" w:right="-108"/>
              <w:jc w:val="center"/>
              <w:rPr>
                <w:rFonts w:ascii="Times New Roman" w:hAnsi="Times New Roman"/>
                <w:sz w:val="24"/>
                <w:szCs w:val="24"/>
              </w:rPr>
            </w:pPr>
            <w:r w:rsidRPr="006E3762">
              <w:rPr>
                <w:rFonts w:ascii="Times New Roman" w:hAnsi="Times New Roman"/>
                <w:sz w:val="24"/>
                <w:szCs w:val="24"/>
              </w:rPr>
              <w:t>16± 0,2</w:t>
            </w:r>
          </w:p>
        </w:tc>
        <w:tc>
          <w:tcPr>
            <w:tcW w:w="1701" w:type="dxa"/>
          </w:tcPr>
          <w:p w14:paraId="12A1BD87"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14±0,2</w:t>
            </w:r>
          </w:p>
        </w:tc>
        <w:tc>
          <w:tcPr>
            <w:tcW w:w="1134" w:type="dxa"/>
          </w:tcPr>
          <w:p w14:paraId="61F09857" w14:textId="77777777" w:rsidR="00071B52" w:rsidRPr="006E3762" w:rsidRDefault="00071B52" w:rsidP="006E3762">
            <w:pPr>
              <w:spacing w:after="0" w:line="240" w:lineRule="auto"/>
              <w:ind w:left="-108" w:right="-108"/>
              <w:jc w:val="center"/>
              <w:rPr>
                <w:rFonts w:ascii="Times New Roman" w:hAnsi="Times New Roman"/>
                <w:sz w:val="24"/>
                <w:szCs w:val="24"/>
              </w:rPr>
            </w:pPr>
            <w:r w:rsidRPr="006E3762">
              <w:rPr>
                <w:rFonts w:ascii="Times New Roman" w:hAnsi="Times New Roman"/>
                <w:sz w:val="24"/>
                <w:szCs w:val="24"/>
              </w:rPr>
              <w:t>14±0,1</w:t>
            </w:r>
          </w:p>
        </w:tc>
        <w:tc>
          <w:tcPr>
            <w:tcW w:w="1643" w:type="dxa"/>
          </w:tcPr>
          <w:p w14:paraId="66113990" w14:textId="77777777" w:rsidR="00071B52" w:rsidRPr="006E3762" w:rsidRDefault="00071B52" w:rsidP="006E3762">
            <w:pPr>
              <w:spacing w:after="0" w:line="240" w:lineRule="auto"/>
              <w:jc w:val="center"/>
              <w:rPr>
                <w:rFonts w:ascii="Times New Roman" w:hAnsi="Times New Roman"/>
                <w:sz w:val="24"/>
                <w:szCs w:val="24"/>
                <w:lang w:val="kk-KZ"/>
              </w:rPr>
            </w:pPr>
            <w:r w:rsidRPr="006E3762">
              <w:rPr>
                <w:rFonts w:ascii="Times New Roman" w:hAnsi="Times New Roman"/>
                <w:sz w:val="24"/>
                <w:szCs w:val="24"/>
                <w:lang w:val="kk-KZ"/>
              </w:rPr>
              <w:t>-</w:t>
            </w:r>
          </w:p>
        </w:tc>
      </w:tr>
      <w:tr w:rsidR="00071B52" w:rsidRPr="006E3762" w14:paraId="6105C740" w14:textId="77777777" w:rsidTr="006E3AD4">
        <w:trPr>
          <w:trHeight w:val="277"/>
          <w:jc w:val="center"/>
        </w:trPr>
        <w:tc>
          <w:tcPr>
            <w:tcW w:w="3675" w:type="dxa"/>
          </w:tcPr>
          <w:p w14:paraId="79268B6D"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130</w:t>
            </w:r>
          </w:p>
        </w:tc>
        <w:tc>
          <w:tcPr>
            <w:tcW w:w="1418" w:type="dxa"/>
          </w:tcPr>
          <w:p w14:paraId="56BFC656" w14:textId="77777777" w:rsidR="00071B52" w:rsidRPr="006E3762" w:rsidRDefault="00071B52" w:rsidP="006E3762">
            <w:pPr>
              <w:spacing w:after="0" w:line="240" w:lineRule="auto"/>
              <w:ind w:left="-108" w:right="-108" w:firstLine="108"/>
              <w:jc w:val="center"/>
              <w:rPr>
                <w:rFonts w:ascii="Times New Roman" w:hAnsi="Times New Roman"/>
                <w:sz w:val="24"/>
                <w:szCs w:val="24"/>
              </w:rPr>
            </w:pPr>
            <w:r w:rsidRPr="006E3762">
              <w:rPr>
                <w:rFonts w:ascii="Times New Roman" w:hAnsi="Times New Roman"/>
                <w:sz w:val="24"/>
                <w:szCs w:val="24"/>
              </w:rPr>
              <w:t>17±0,1</w:t>
            </w:r>
            <w:r w:rsidRPr="006E3762">
              <w:rPr>
                <w:rFonts w:ascii="Times New Roman" w:hAnsi="Times New Roman"/>
                <w:sz w:val="24"/>
                <w:szCs w:val="24"/>
                <w:vertAlign w:val="superscript"/>
              </w:rPr>
              <w:t>*</w:t>
            </w:r>
          </w:p>
        </w:tc>
        <w:tc>
          <w:tcPr>
            <w:tcW w:w="1701" w:type="dxa"/>
          </w:tcPr>
          <w:p w14:paraId="1628C742" w14:textId="77777777" w:rsidR="00071B52" w:rsidRPr="006E3762" w:rsidRDefault="00071B52" w:rsidP="006E3762">
            <w:pPr>
              <w:tabs>
                <w:tab w:val="center" w:pos="493"/>
              </w:tabs>
              <w:spacing w:after="0" w:line="240" w:lineRule="auto"/>
              <w:jc w:val="center"/>
              <w:rPr>
                <w:rFonts w:ascii="Times New Roman" w:hAnsi="Times New Roman"/>
                <w:sz w:val="24"/>
                <w:szCs w:val="24"/>
              </w:rPr>
            </w:pPr>
            <w:r w:rsidRPr="006E3762">
              <w:rPr>
                <w:rFonts w:ascii="Times New Roman" w:hAnsi="Times New Roman"/>
                <w:sz w:val="24"/>
                <w:szCs w:val="24"/>
                <w:lang w:val="kk-KZ"/>
              </w:rPr>
              <w:t>16</w:t>
            </w:r>
            <w:r w:rsidRPr="006E3762">
              <w:rPr>
                <w:rFonts w:ascii="Times New Roman" w:hAnsi="Times New Roman"/>
                <w:sz w:val="24"/>
                <w:szCs w:val="24"/>
              </w:rPr>
              <w:t>±0,1</w:t>
            </w:r>
          </w:p>
        </w:tc>
        <w:tc>
          <w:tcPr>
            <w:tcW w:w="1134" w:type="dxa"/>
          </w:tcPr>
          <w:p w14:paraId="3570E5AD"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15±0,2</w:t>
            </w:r>
          </w:p>
        </w:tc>
        <w:tc>
          <w:tcPr>
            <w:tcW w:w="1643" w:type="dxa"/>
          </w:tcPr>
          <w:p w14:paraId="4727E840"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14±0,1</w:t>
            </w:r>
          </w:p>
        </w:tc>
      </w:tr>
      <w:tr w:rsidR="00071B52" w:rsidRPr="006E3762" w14:paraId="2709A8B0" w14:textId="77777777" w:rsidTr="006E3AD4">
        <w:trPr>
          <w:trHeight w:val="277"/>
          <w:jc w:val="center"/>
        </w:trPr>
        <w:tc>
          <w:tcPr>
            <w:tcW w:w="3675" w:type="dxa"/>
          </w:tcPr>
          <w:p w14:paraId="35B9C096"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131</w:t>
            </w:r>
          </w:p>
        </w:tc>
        <w:tc>
          <w:tcPr>
            <w:tcW w:w="1418" w:type="dxa"/>
          </w:tcPr>
          <w:p w14:paraId="321E0845" w14:textId="77777777" w:rsidR="00071B52" w:rsidRPr="006E3762" w:rsidRDefault="00071B52" w:rsidP="006E3762">
            <w:pPr>
              <w:spacing w:after="0" w:line="240" w:lineRule="auto"/>
              <w:ind w:left="-108"/>
              <w:jc w:val="center"/>
              <w:rPr>
                <w:rFonts w:ascii="Times New Roman" w:hAnsi="Times New Roman"/>
                <w:sz w:val="24"/>
                <w:szCs w:val="24"/>
              </w:rPr>
            </w:pPr>
            <w:r w:rsidRPr="006E3762">
              <w:rPr>
                <w:rFonts w:ascii="Times New Roman" w:hAnsi="Times New Roman"/>
                <w:sz w:val="24"/>
                <w:szCs w:val="24"/>
              </w:rPr>
              <w:t>16±0,1</w:t>
            </w:r>
          </w:p>
        </w:tc>
        <w:tc>
          <w:tcPr>
            <w:tcW w:w="1701" w:type="dxa"/>
          </w:tcPr>
          <w:p w14:paraId="4530075F"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16±0,2</w:t>
            </w:r>
          </w:p>
        </w:tc>
        <w:tc>
          <w:tcPr>
            <w:tcW w:w="1134" w:type="dxa"/>
          </w:tcPr>
          <w:p w14:paraId="5E97AC37" w14:textId="77777777" w:rsidR="00071B52" w:rsidRPr="006E3762" w:rsidRDefault="00071B52" w:rsidP="006E3762">
            <w:pPr>
              <w:spacing w:after="0" w:line="240" w:lineRule="auto"/>
              <w:ind w:left="-108" w:right="-108"/>
              <w:jc w:val="center"/>
              <w:rPr>
                <w:rFonts w:ascii="Times New Roman" w:hAnsi="Times New Roman"/>
                <w:sz w:val="24"/>
                <w:szCs w:val="24"/>
              </w:rPr>
            </w:pPr>
            <w:r w:rsidRPr="006E3762">
              <w:rPr>
                <w:rFonts w:ascii="Times New Roman" w:hAnsi="Times New Roman"/>
                <w:sz w:val="24"/>
                <w:szCs w:val="24"/>
              </w:rPr>
              <w:t>14±0,1</w:t>
            </w:r>
            <w:r w:rsidRPr="006E3762">
              <w:rPr>
                <w:rFonts w:ascii="Times New Roman" w:hAnsi="Times New Roman"/>
                <w:sz w:val="24"/>
                <w:szCs w:val="24"/>
                <w:vertAlign w:val="superscript"/>
              </w:rPr>
              <w:t>*</w:t>
            </w:r>
          </w:p>
        </w:tc>
        <w:tc>
          <w:tcPr>
            <w:tcW w:w="1643" w:type="dxa"/>
          </w:tcPr>
          <w:p w14:paraId="7BB6989D" w14:textId="77777777" w:rsidR="00071B52" w:rsidRPr="006E3762" w:rsidRDefault="00071B52" w:rsidP="006E3762">
            <w:pPr>
              <w:spacing w:after="0" w:line="240" w:lineRule="auto"/>
              <w:jc w:val="center"/>
              <w:rPr>
                <w:rFonts w:ascii="Times New Roman" w:hAnsi="Times New Roman"/>
                <w:sz w:val="24"/>
                <w:szCs w:val="24"/>
                <w:lang w:val="kk-KZ"/>
              </w:rPr>
            </w:pPr>
            <w:r w:rsidRPr="006E3762">
              <w:rPr>
                <w:rFonts w:ascii="Times New Roman" w:hAnsi="Times New Roman"/>
                <w:sz w:val="24"/>
                <w:szCs w:val="24"/>
              </w:rPr>
              <w:t>12±0,2</w:t>
            </w:r>
          </w:p>
        </w:tc>
      </w:tr>
      <w:tr w:rsidR="00071B52" w:rsidRPr="006E3762" w14:paraId="373FDC86" w14:textId="77777777" w:rsidTr="006E3AD4">
        <w:trPr>
          <w:trHeight w:val="277"/>
          <w:jc w:val="center"/>
        </w:trPr>
        <w:tc>
          <w:tcPr>
            <w:tcW w:w="3675" w:type="dxa"/>
          </w:tcPr>
          <w:p w14:paraId="38991FE9"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Линкомицина гидрохлорид</w:t>
            </w:r>
          </w:p>
        </w:tc>
        <w:tc>
          <w:tcPr>
            <w:tcW w:w="1418" w:type="dxa"/>
          </w:tcPr>
          <w:p w14:paraId="6569FB6B" w14:textId="77777777" w:rsidR="00071B52" w:rsidRPr="006E3762" w:rsidRDefault="00071B52" w:rsidP="006E3762">
            <w:pPr>
              <w:spacing w:after="0" w:line="240" w:lineRule="auto"/>
              <w:ind w:left="-108" w:right="-108"/>
              <w:jc w:val="center"/>
              <w:rPr>
                <w:rFonts w:ascii="Times New Roman" w:hAnsi="Times New Roman" w:cs="Times New Roman"/>
                <w:bCs/>
                <w:sz w:val="24"/>
                <w:szCs w:val="24"/>
              </w:rPr>
            </w:pPr>
            <w:r w:rsidRPr="006E3762">
              <w:rPr>
                <w:rFonts w:ascii="Times New Roman" w:hAnsi="Times New Roman" w:cs="Times New Roman"/>
                <w:bCs/>
                <w:sz w:val="24"/>
                <w:szCs w:val="24"/>
              </w:rPr>
              <w:t>26 ± 0,1</w:t>
            </w:r>
          </w:p>
        </w:tc>
        <w:tc>
          <w:tcPr>
            <w:tcW w:w="1701" w:type="dxa"/>
          </w:tcPr>
          <w:p w14:paraId="2DDF268B"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24 ± 0,1</w:t>
            </w:r>
          </w:p>
        </w:tc>
        <w:tc>
          <w:tcPr>
            <w:tcW w:w="1134" w:type="dxa"/>
          </w:tcPr>
          <w:p w14:paraId="64D660D6"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23± 0,2</w:t>
            </w:r>
          </w:p>
        </w:tc>
        <w:tc>
          <w:tcPr>
            <w:tcW w:w="1643" w:type="dxa"/>
          </w:tcPr>
          <w:p w14:paraId="0F4DD061"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w:t>
            </w:r>
          </w:p>
        </w:tc>
      </w:tr>
      <w:tr w:rsidR="00071B52" w:rsidRPr="006E3762" w14:paraId="089016C9" w14:textId="77777777" w:rsidTr="006E3AD4">
        <w:trPr>
          <w:trHeight w:val="277"/>
          <w:jc w:val="center"/>
        </w:trPr>
        <w:tc>
          <w:tcPr>
            <w:tcW w:w="3675" w:type="dxa"/>
          </w:tcPr>
          <w:p w14:paraId="27FBDEDE" w14:textId="77777777" w:rsidR="00071B52" w:rsidRPr="006E3762" w:rsidRDefault="00071B52" w:rsidP="006E3762">
            <w:pPr>
              <w:spacing w:after="0" w:line="240" w:lineRule="auto"/>
              <w:jc w:val="center"/>
              <w:rPr>
                <w:rFonts w:ascii="Times New Roman" w:hAnsi="Times New Roman" w:cs="Times New Roman"/>
                <w:sz w:val="24"/>
                <w:szCs w:val="24"/>
                <w:lang w:eastAsia="ko-KR"/>
              </w:rPr>
            </w:pPr>
            <w:r w:rsidRPr="006E3762">
              <w:rPr>
                <w:rFonts w:ascii="Times New Roman" w:hAnsi="Times New Roman" w:cs="Times New Roman"/>
                <w:sz w:val="24"/>
                <w:szCs w:val="24"/>
                <w:lang w:eastAsia="ko-KR"/>
              </w:rPr>
              <w:t>Нистатин</w:t>
            </w:r>
          </w:p>
        </w:tc>
        <w:tc>
          <w:tcPr>
            <w:tcW w:w="1418" w:type="dxa"/>
          </w:tcPr>
          <w:p w14:paraId="04A1AA7E"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701" w:type="dxa"/>
          </w:tcPr>
          <w:p w14:paraId="49164DF5"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134" w:type="dxa"/>
          </w:tcPr>
          <w:p w14:paraId="77B993F5"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643" w:type="dxa"/>
          </w:tcPr>
          <w:p w14:paraId="256E03AF"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eastAsia="ko-KR"/>
              </w:rPr>
              <w:t>21 ± 0,2</w:t>
            </w:r>
          </w:p>
        </w:tc>
      </w:tr>
    </w:tbl>
    <w:p w14:paraId="595BBCBF" w14:textId="77777777" w:rsidR="008A2EAB" w:rsidRPr="006E3762" w:rsidRDefault="008A2EAB" w:rsidP="006E3762">
      <w:pPr>
        <w:spacing w:after="0" w:line="240" w:lineRule="auto"/>
        <w:jc w:val="both"/>
        <w:rPr>
          <w:rFonts w:ascii="Times New Roman" w:hAnsi="Times New Roman"/>
          <w:sz w:val="28"/>
          <w:szCs w:val="28"/>
        </w:rPr>
      </w:pPr>
    </w:p>
    <w:p w14:paraId="4F5C97A6" w14:textId="72D5C9E3" w:rsidR="00C36CC6" w:rsidRPr="006E3762" w:rsidRDefault="00C36CC6"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sz w:val="28"/>
          <w:szCs w:val="28"/>
        </w:rPr>
        <w:t xml:space="preserve">На основании полученных результатов </w:t>
      </w:r>
      <w:r w:rsidRPr="006E3762">
        <w:rPr>
          <w:rFonts w:ascii="Times New Roman" w:hAnsi="Times New Roman"/>
          <w:i/>
          <w:sz w:val="28"/>
          <w:szCs w:val="28"/>
        </w:rPr>
        <w:t>in vitro</w:t>
      </w:r>
      <w:r w:rsidRPr="006E3762">
        <w:rPr>
          <w:rFonts w:ascii="Times New Roman" w:hAnsi="Times New Roman"/>
          <w:sz w:val="28"/>
          <w:szCs w:val="28"/>
        </w:rPr>
        <w:t xml:space="preserve"> установлено, что ряд синтезированных производных гармина проявляют значительный уровень антимикробной активности</w:t>
      </w:r>
      <w:r w:rsidR="00C57900" w:rsidRPr="006E3762">
        <w:rPr>
          <w:rFonts w:ascii="Times New Roman" w:hAnsi="Times New Roman"/>
          <w:sz w:val="28"/>
          <w:szCs w:val="28"/>
        </w:rPr>
        <w:t xml:space="preserve"> </w:t>
      </w:r>
      <w:r w:rsidR="00C57900" w:rsidRPr="006E3762">
        <w:rPr>
          <w:rFonts w:ascii="Times New Roman" w:hAnsi="Times New Roman" w:cs="Times New Roman"/>
          <w:sz w:val="28"/>
          <w:szCs w:val="28"/>
        </w:rPr>
        <w:t>[16</w:t>
      </w:r>
      <w:r w:rsidR="003808C0">
        <w:rPr>
          <w:rFonts w:ascii="Times New Roman" w:hAnsi="Times New Roman" w:cs="Times New Roman"/>
          <w:sz w:val="28"/>
          <w:szCs w:val="28"/>
        </w:rPr>
        <w:t>4</w:t>
      </w:r>
      <w:r w:rsidR="00A57AFD" w:rsidRPr="006E3762">
        <w:rPr>
          <w:rFonts w:ascii="Times New Roman" w:hAnsi="Times New Roman" w:cs="Times New Roman"/>
          <w:sz w:val="28"/>
          <w:szCs w:val="28"/>
        </w:rPr>
        <w:t>, с. 3-70</w:t>
      </w:r>
      <w:r w:rsidR="00C57900" w:rsidRPr="006E3762">
        <w:rPr>
          <w:rFonts w:ascii="Times New Roman" w:hAnsi="Times New Roman" w:cs="Times New Roman"/>
          <w:sz w:val="28"/>
          <w:szCs w:val="28"/>
        </w:rPr>
        <w:t>]</w:t>
      </w:r>
      <w:r w:rsidRPr="006E3762">
        <w:rPr>
          <w:rFonts w:ascii="Times New Roman" w:hAnsi="Times New Roman"/>
          <w:sz w:val="28"/>
          <w:szCs w:val="28"/>
        </w:rPr>
        <w:t xml:space="preserve">. В частности, 2-фторхалконпроизводное </w:t>
      </w:r>
      <w:r w:rsidRPr="003808C0">
        <w:rPr>
          <w:rFonts w:ascii="Times New Roman" w:hAnsi="Times New Roman"/>
          <w:i/>
          <w:sz w:val="28"/>
          <w:szCs w:val="28"/>
        </w:rPr>
        <w:t xml:space="preserve">(98) </w:t>
      </w:r>
      <w:r w:rsidRPr="006E3762">
        <w:rPr>
          <w:rFonts w:ascii="Times New Roman" w:hAnsi="Times New Roman"/>
          <w:sz w:val="28"/>
          <w:szCs w:val="28"/>
        </w:rPr>
        <w:t xml:space="preserve">и Z-гидразон-8-ацетилгармин </w:t>
      </w:r>
      <w:r w:rsidRPr="003808C0">
        <w:rPr>
          <w:rFonts w:ascii="Times New Roman" w:hAnsi="Times New Roman"/>
          <w:i/>
          <w:sz w:val="28"/>
          <w:szCs w:val="28"/>
        </w:rPr>
        <w:t>(107)</w:t>
      </w:r>
      <w:r w:rsidRPr="006E3762">
        <w:rPr>
          <w:rFonts w:ascii="Times New Roman" w:hAnsi="Times New Roman"/>
          <w:sz w:val="28"/>
          <w:szCs w:val="28"/>
        </w:rPr>
        <w:t xml:space="preserve"> обладают антибактериальным действием в отношении грамположительных микроорганизмов </w:t>
      </w:r>
      <w:r w:rsidRPr="006E3762">
        <w:rPr>
          <w:rFonts w:ascii="Times New Roman" w:hAnsi="Times New Roman"/>
          <w:i/>
          <w:sz w:val="28"/>
          <w:szCs w:val="28"/>
        </w:rPr>
        <w:t xml:space="preserve">Staphylococcus aureus </w:t>
      </w:r>
      <w:r w:rsidRPr="006E3762">
        <w:rPr>
          <w:rFonts w:ascii="Times New Roman" w:hAnsi="Times New Roman"/>
          <w:sz w:val="28"/>
          <w:szCs w:val="28"/>
        </w:rPr>
        <w:t>и</w:t>
      </w:r>
      <w:r w:rsidRPr="006E3762">
        <w:rPr>
          <w:rFonts w:ascii="Times New Roman" w:hAnsi="Times New Roman"/>
          <w:i/>
          <w:sz w:val="28"/>
          <w:szCs w:val="28"/>
        </w:rPr>
        <w:t xml:space="preserve"> Bacillus subtilis.</w:t>
      </w:r>
      <w:r w:rsidRPr="006E3762">
        <w:rPr>
          <w:rFonts w:ascii="Times New Roman" w:hAnsi="Times New Roman"/>
          <w:sz w:val="28"/>
          <w:szCs w:val="28"/>
        </w:rPr>
        <w:t xml:space="preserve"> </w:t>
      </w:r>
      <w:r w:rsidR="00E02A64" w:rsidRPr="006E3762">
        <w:rPr>
          <w:rFonts w:ascii="Times New Roman" w:hAnsi="Times New Roman"/>
          <w:sz w:val="28"/>
          <w:szCs w:val="28"/>
        </w:rPr>
        <w:t>2-фторхалконпроизводное</w:t>
      </w:r>
      <w:r w:rsidRPr="006E3762">
        <w:rPr>
          <w:rFonts w:ascii="Times New Roman" w:hAnsi="Times New Roman"/>
          <w:sz w:val="28"/>
          <w:szCs w:val="28"/>
        </w:rPr>
        <w:t xml:space="preserve"> </w:t>
      </w:r>
      <w:r w:rsidRPr="003808C0">
        <w:rPr>
          <w:rFonts w:ascii="Times New Roman" w:hAnsi="Times New Roman"/>
          <w:i/>
          <w:sz w:val="28"/>
          <w:szCs w:val="28"/>
        </w:rPr>
        <w:t>(98)</w:t>
      </w:r>
      <w:r w:rsidRPr="006E3762">
        <w:rPr>
          <w:rFonts w:ascii="Times New Roman" w:hAnsi="Times New Roman"/>
          <w:sz w:val="28"/>
          <w:szCs w:val="28"/>
        </w:rPr>
        <w:t>, 2,</w:t>
      </w:r>
      <w:r w:rsidR="00E02A64" w:rsidRPr="006E3762">
        <w:rPr>
          <w:rFonts w:ascii="Times New Roman" w:hAnsi="Times New Roman"/>
          <w:sz w:val="28"/>
          <w:szCs w:val="28"/>
        </w:rPr>
        <w:t>3,4-триметоксихалконпроизводное</w:t>
      </w:r>
      <w:r w:rsidRPr="006E3762">
        <w:rPr>
          <w:rFonts w:ascii="Times New Roman" w:hAnsi="Times New Roman"/>
          <w:sz w:val="28"/>
          <w:szCs w:val="28"/>
        </w:rPr>
        <w:t xml:space="preserve"> (10</w:t>
      </w:r>
      <w:r w:rsidR="00E02A64" w:rsidRPr="006E3762">
        <w:rPr>
          <w:rFonts w:ascii="Times New Roman" w:hAnsi="Times New Roman"/>
          <w:sz w:val="28"/>
          <w:szCs w:val="28"/>
        </w:rPr>
        <w:t>0) и 2-фторпиразолинпроизводное</w:t>
      </w:r>
      <w:r w:rsidRPr="006E3762">
        <w:rPr>
          <w:rFonts w:ascii="Times New Roman" w:hAnsi="Times New Roman"/>
          <w:sz w:val="28"/>
          <w:szCs w:val="28"/>
        </w:rPr>
        <w:t xml:space="preserve"> </w:t>
      </w:r>
      <w:r w:rsidRPr="003808C0">
        <w:rPr>
          <w:rFonts w:ascii="Times New Roman" w:hAnsi="Times New Roman"/>
          <w:i/>
          <w:sz w:val="28"/>
          <w:szCs w:val="28"/>
        </w:rPr>
        <w:t>(104)</w:t>
      </w:r>
      <w:r w:rsidRPr="006E3762">
        <w:rPr>
          <w:rFonts w:ascii="Times New Roman" w:hAnsi="Times New Roman"/>
          <w:sz w:val="28"/>
          <w:szCs w:val="28"/>
        </w:rPr>
        <w:t xml:space="preserve"> </w:t>
      </w:r>
      <w:r w:rsidR="00E02A64" w:rsidRPr="006E3762">
        <w:rPr>
          <w:rFonts w:ascii="Times New Roman" w:hAnsi="Times New Roman"/>
          <w:sz w:val="28"/>
          <w:szCs w:val="28"/>
        </w:rPr>
        <w:t xml:space="preserve">гармина </w:t>
      </w:r>
      <w:r w:rsidRPr="006E3762">
        <w:rPr>
          <w:rFonts w:ascii="Times New Roman" w:hAnsi="Times New Roman"/>
          <w:sz w:val="28"/>
          <w:szCs w:val="28"/>
        </w:rPr>
        <w:t xml:space="preserve">также </w:t>
      </w:r>
      <w:r w:rsidR="00E02A64" w:rsidRPr="006E3762">
        <w:rPr>
          <w:rFonts w:ascii="Times New Roman" w:hAnsi="Times New Roman"/>
          <w:sz w:val="28"/>
          <w:szCs w:val="28"/>
        </w:rPr>
        <w:t>проявляют</w:t>
      </w:r>
      <w:r w:rsidRPr="006E3762">
        <w:rPr>
          <w:rFonts w:ascii="Times New Roman" w:hAnsi="Times New Roman"/>
          <w:sz w:val="28"/>
          <w:szCs w:val="28"/>
        </w:rPr>
        <w:t xml:space="preserve"> активность против грамотрицательного штамма </w:t>
      </w:r>
      <w:r w:rsidRPr="006E3762">
        <w:rPr>
          <w:rFonts w:ascii="Times New Roman" w:hAnsi="Times New Roman"/>
          <w:i/>
          <w:sz w:val="28"/>
          <w:szCs w:val="28"/>
        </w:rPr>
        <w:t>Escherichia coli.</w:t>
      </w:r>
      <w:r w:rsidRPr="006E3762">
        <w:rPr>
          <w:rFonts w:ascii="Times New Roman" w:hAnsi="Times New Roman"/>
          <w:sz w:val="28"/>
          <w:szCs w:val="28"/>
        </w:rPr>
        <w:t xml:space="preserve"> Антимикробная эффективность 4-метоксихалконпроизводного </w:t>
      </w:r>
      <w:r w:rsidRPr="003808C0">
        <w:rPr>
          <w:rFonts w:ascii="Times New Roman" w:hAnsi="Times New Roman"/>
          <w:i/>
          <w:sz w:val="28"/>
          <w:szCs w:val="28"/>
        </w:rPr>
        <w:t>(97)</w:t>
      </w:r>
      <w:r w:rsidRPr="006E3762">
        <w:rPr>
          <w:rFonts w:ascii="Times New Roman" w:hAnsi="Times New Roman"/>
          <w:sz w:val="28"/>
          <w:szCs w:val="28"/>
        </w:rPr>
        <w:t xml:space="preserve"> выявлена преимущественно по отноше</w:t>
      </w:r>
      <w:r w:rsidR="00E02A64" w:rsidRPr="006E3762">
        <w:rPr>
          <w:rFonts w:ascii="Times New Roman" w:hAnsi="Times New Roman"/>
          <w:sz w:val="28"/>
          <w:szCs w:val="28"/>
        </w:rPr>
        <w:t>нию к грамположительным штаммам [169</w:t>
      </w:r>
      <w:r w:rsidR="00A57AFD" w:rsidRPr="006E3762">
        <w:rPr>
          <w:rFonts w:ascii="Times New Roman" w:hAnsi="Times New Roman"/>
          <w:sz w:val="28"/>
          <w:szCs w:val="28"/>
        </w:rPr>
        <w:t>, с. 3-130</w:t>
      </w:r>
      <w:r w:rsidR="00E02A64" w:rsidRPr="006E3762">
        <w:rPr>
          <w:rFonts w:ascii="Times New Roman" w:hAnsi="Times New Roman"/>
          <w:sz w:val="28"/>
          <w:szCs w:val="28"/>
        </w:rPr>
        <w:t>].</w:t>
      </w:r>
    </w:p>
    <w:p w14:paraId="2E32A421" w14:textId="790768DA" w:rsidR="00071B52" w:rsidRPr="006E3762" w:rsidRDefault="00C36CC6"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sz w:val="28"/>
          <w:szCs w:val="28"/>
        </w:rPr>
        <w:t xml:space="preserve">Препарат 4,6-дибром-8-ацетилгармин </w:t>
      </w:r>
      <w:r w:rsidRPr="003808C0">
        <w:rPr>
          <w:rFonts w:ascii="Times New Roman" w:hAnsi="Times New Roman"/>
          <w:i/>
          <w:sz w:val="28"/>
          <w:szCs w:val="28"/>
        </w:rPr>
        <w:t>(111)</w:t>
      </w:r>
      <w:r w:rsidRPr="006E3762">
        <w:rPr>
          <w:rFonts w:ascii="Times New Roman" w:hAnsi="Times New Roman"/>
          <w:sz w:val="28"/>
          <w:szCs w:val="28"/>
        </w:rPr>
        <w:t xml:space="preserve"> проявил выраженную активность как в отношении </w:t>
      </w:r>
      <w:r w:rsidR="007B05FD" w:rsidRPr="006E3762">
        <w:rPr>
          <w:rFonts w:ascii="Times New Roman" w:hAnsi="Times New Roman"/>
          <w:i/>
          <w:sz w:val="28"/>
          <w:szCs w:val="28"/>
        </w:rPr>
        <w:t>Staphylococcus aureus</w:t>
      </w:r>
      <w:r w:rsidRPr="006E3762">
        <w:rPr>
          <w:rFonts w:ascii="Times New Roman" w:hAnsi="Times New Roman"/>
          <w:sz w:val="28"/>
          <w:szCs w:val="28"/>
        </w:rPr>
        <w:t xml:space="preserve">, так и </w:t>
      </w:r>
      <w:r w:rsidR="007B05FD">
        <w:rPr>
          <w:rFonts w:ascii="Times New Roman" w:hAnsi="Times New Roman"/>
          <w:i/>
          <w:sz w:val="28"/>
          <w:szCs w:val="28"/>
        </w:rPr>
        <w:t>Escherichia coli</w:t>
      </w:r>
      <w:r w:rsidRPr="006E3762">
        <w:rPr>
          <w:rFonts w:ascii="Times New Roman" w:hAnsi="Times New Roman"/>
          <w:i/>
          <w:sz w:val="28"/>
          <w:szCs w:val="28"/>
        </w:rPr>
        <w:t>,</w:t>
      </w:r>
      <w:r w:rsidRPr="006E3762">
        <w:rPr>
          <w:rFonts w:ascii="Times New Roman" w:hAnsi="Times New Roman"/>
          <w:sz w:val="28"/>
          <w:szCs w:val="28"/>
        </w:rPr>
        <w:t xml:space="preserve"> при этом для </w:t>
      </w:r>
      <w:r w:rsidR="007B05FD" w:rsidRPr="006E3762">
        <w:rPr>
          <w:rFonts w:ascii="Times New Roman" w:hAnsi="Times New Roman"/>
          <w:i/>
          <w:sz w:val="28"/>
          <w:szCs w:val="28"/>
        </w:rPr>
        <w:t>Bacillus subtilis</w:t>
      </w:r>
      <w:r w:rsidRPr="006E3762">
        <w:rPr>
          <w:rFonts w:ascii="Times New Roman" w:hAnsi="Times New Roman"/>
          <w:sz w:val="28"/>
          <w:szCs w:val="28"/>
        </w:rPr>
        <w:t xml:space="preserve"> зафиксировано умеренно выраженное действие. Дополнительно, соединение показало антимикотическую активность против </w:t>
      </w:r>
      <w:r w:rsidR="00FC32E7" w:rsidRPr="006E3762">
        <w:rPr>
          <w:rFonts w:ascii="Times New Roman" w:hAnsi="Times New Roman" w:cs="Times New Roman"/>
          <w:i/>
          <w:sz w:val="28"/>
          <w:szCs w:val="28"/>
        </w:rPr>
        <w:t>Candida albicans</w:t>
      </w:r>
      <w:r w:rsidR="00E02A64" w:rsidRPr="006E3762">
        <w:rPr>
          <w:rFonts w:ascii="Times New Roman" w:hAnsi="Times New Roman"/>
          <w:sz w:val="28"/>
          <w:szCs w:val="28"/>
        </w:rPr>
        <w:t xml:space="preserve">. </w:t>
      </w:r>
      <w:r w:rsidR="00961594">
        <w:rPr>
          <w:rFonts w:ascii="Times New Roman" w:hAnsi="Times New Roman"/>
          <w:sz w:val="28"/>
          <w:szCs w:val="28"/>
        </w:rPr>
        <w:t>Для 6,8-дии</w:t>
      </w:r>
      <w:r w:rsidRPr="006E3762">
        <w:rPr>
          <w:rFonts w:ascii="Times New Roman" w:hAnsi="Times New Roman"/>
          <w:sz w:val="28"/>
          <w:szCs w:val="28"/>
        </w:rPr>
        <w:t xml:space="preserve">одгармина </w:t>
      </w:r>
      <w:r w:rsidRPr="003808C0">
        <w:rPr>
          <w:rFonts w:ascii="Times New Roman" w:hAnsi="Times New Roman"/>
          <w:i/>
          <w:sz w:val="28"/>
          <w:szCs w:val="28"/>
        </w:rPr>
        <w:t>(117)</w:t>
      </w:r>
      <w:r w:rsidRPr="006E3762">
        <w:rPr>
          <w:rFonts w:ascii="Times New Roman" w:hAnsi="Times New Roman"/>
          <w:sz w:val="28"/>
          <w:szCs w:val="28"/>
        </w:rPr>
        <w:t xml:space="preserve"> установлено высокое антибактериальное действие по отношению к </w:t>
      </w:r>
      <w:r w:rsidR="007B05FD">
        <w:rPr>
          <w:rFonts w:ascii="Times New Roman" w:hAnsi="Times New Roman"/>
          <w:i/>
          <w:sz w:val="28"/>
          <w:szCs w:val="28"/>
        </w:rPr>
        <w:t>Escherichia coli</w:t>
      </w:r>
      <w:r w:rsidRPr="006E3762">
        <w:rPr>
          <w:rFonts w:ascii="Times New Roman" w:hAnsi="Times New Roman"/>
          <w:sz w:val="28"/>
          <w:szCs w:val="28"/>
        </w:rPr>
        <w:t xml:space="preserve">, а также умеренный эффект против других тест-штаммов. Соединение 6-этинил-8-ацетилгармин </w:t>
      </w:r>
      <w:r w:rsidRPr="003808C0">
        <w:rPr>
          <w:rFonts w:ascii="Times New Roman" w:hAnsi="Times New Roman"/>
          <w:i/>
          <w:sz w:val="28"/>
          <w:szCs w:val="28"/>
        </w:rPr>
        <w:t>(121)</w:t>
      </w:r>
      <w:r w:rsidRPr="006E3762">
        <w:rPr>
          <w:rFonts w:ascii="Times New Roman" w:hAnsi="Times New Roman"/>
          <w:sz w:val="28"/>
          <w:szCs w:val="28"/>
        </w:rPr>
        <w:t xml:space="preserve"> оказалось эффективным в отношении </w:t>
      </w:r>
      <w:r w:rsidR="007B05FD" w:rsidRPr="006E3762">
        <w:rPr>
          <w:rFonts w:ascii="Times New Roman" w:hAnsi="Times New Roman"/>
          <w:i/>
          <w:sz w:val="28"/>
          <w:szCs w:val="28"/>
        </w:rPr>
        <w:t>Bacillus subtilis</w:t>
      </w:r>
      <w:r w:rsidR="007B05FD" w:rsidRPr="006E3762">
        <w:rPr>
          <w:rFonts w:ascii="Times New Roman" w:hAnsi="Times New Roman"/>
          <w:sz w:val="28"/>
          <w:szCs w:val="28"/>
        </w:rPr>
        <w:t xml:space="preserve"> </w:t>
      </w:r>
      <w:r w:rsidRPr="006E3762">
        <w:rPr>
          <w:rFonts w:ascii="Times New Roman" w:hAnsi="Times New Roman"/>
          <w:sz w:val="28"/>
          <w:szCs w:val="28"/>
        </w:rPr>
        <w:t xml:space="preserve">ATCC, проявляя умеренную активность против </w:t>
      </w:r>
      <w:r w:rsidR="007B05FD" w:rsidRPr="006E3762">
        <w:rPr>
          <w:rFonts w:ascii="Times New Roman" w:hAnsi="Times New Roman"/>
          <w:i/>
          <w:sz w:val="28"/>
          <w:szCs w:val="28"/>
        </w:rPr>
        <w:t xml:space="preserve">Staphylococcus aureus </w:t>
      </w:r>
      <w:r w:rsidRPr="009B74D4">
        <w:rPr>
          <w:rFonts w:ascii="Times New Roman" w:hAnsi="Times New Roman"/>
          <w:sz w:val="28"/>
          <w:szCs w:val="28"/>
        </w:rPr>
        <w:t xml:space="preserve">и </w:t>
      </w:r>
      <w:r w:rsidR="007B05FD" w:rsidRPr="006E3762">
        <w:rPr>
          <w:rFonts w:ascii="Times New Roman" w:hAnsi="Times New Roman"/>
          <w:i/>
          <w:sz w:val="28"/>
          <w:szCs w:val="28"/>
        </w:rPr>
        <w:t>Escherichia coli</w:t>
      </w:r>
      <w:r w:rsidR="007B05FD" w:rsidRPr="006E3762">
        <w:rPr>
          <w:rFonts w:ascii="Times New Roman" w:hAnsi="Times New Roman" w:cs="Times New Roman"/>
          <w:sz w:val="28"/>
          <w:szCs w:val="28"/>
        </w:rPr>
        <w:t xml:space="preserve"> </w:t>
      </w:r>
      <w:r w:rsidR="00C57900" w:rsidRPr="006E3762">
        <w:rPr>
          <w:rFonts w:ascii="Times New Roman" w:hAnsi="Times New Roman" w:cs="Times New Roman"/>
          <w:sz w:val="28"/>
          <w:szCs w:val="28"/>
        </w:rPr>
        <w:t>[16</w:t>
      </w:r>
      <w:r w:rsidR="003808C0">
        <w:rPr>
          <w:rFonts w:ascii="Times New Roman" w:hAnsi="Times New Roman" w:cs="Times New Roman"/>
          <w:sz w:val="28"/>
          <w:szCs w:val="28"/>
        </w:rPr>
        <w:t>4</w:t>
      </w:r>
      <w:r w:rsidR="00C57900" w:rsidRPr="006E3762">
        <w:rPr>
          <w:rFonts w:ascii="Times New Roman" w:hAnsi="Times New Roman" w:cs="Times New Roman"/>
          <w:sz w:val="28"/>
          <w:szCs w:val="28"/>
        </w:rPr>
        <w:t xml:space="preserve">, </w:t>
      </w:r>
      <w:r w:rsidR="00A57AFD" w:rsidRPr="006E3762">
        <w:rPr>
          <w:rFonts w:ascii="Times New Roman" w:hAnsi="Times New Roman" w:cs="Times New Roman"/>
          <w:sz w:val="28"/>
          <w:szCs w:val="28"/>
        </w:rPr>
        <w:t xml:space="preserve">с. 3-70; </w:t>
      </w:r>
      <w:r w:rsidR="00C57900" w:rsidRPr="006E3762">
        <w:rPr>
          <w:rFonts w:ascii="Times New Roman" w:hAnsi="Times New Roman" w:cs="Times New Roman"/>
          <w:sz w:val="28"/>
          <w:szCs w:val="28"/>
        </w:rPr>
        <w:t>169</w:t>
      </w:r>
      <w:r w:rsidR="00A57AFD" w:rsidRPr="006E3762">
        <w:rPr>
          <w:rFonts w:ascii="Times New Roman" w:hAnsi="Times New Roman" w:cs="Times New Roman"/>
          <w:sz w:val="28"/>
          <w:szCs w:val="28"/>
        </w:rPr>
        <w:t>, с. 3-130</w:t>
      </w:r>
      <w:r w:rsidR="00C57900" w:rsidRPr="006E3762">
        <w:rPr>
          <w:rFonts w:ascii="Times New Roman" w:hAnsi="Times New Roman" w:cs="Times New Roman"/>
          <w:sz w:val="28"/>
          <w:szCs w:val="28"/>
        </w:rPr>
        <w:t>].</w:t>
      </w:r>
      <w:r w:rsidR="00E02A64" w:rsidRPr="006E3762">
        <w:rPr>
          <w:rFonts w:ascii="Times New Roman" w:hAnsi="Times New Roman"/>
          <w:i/>
          <w:sz w:val="28"/>
          <w:szCs w:val="28"/>
        </w:rPr>
        <w:t xml:space="preserve"> </w:t>
      </w:r>
      <w:r w:rsidRPr="006E3762">
        <w:rPr>
          <w:rFonts w:ascii="Times New Roman" w:hAnsi="Times New Roman"/>
          <w:sz w:val="28"/>
          <w:szCs w:val="28"/>
        </w:rPr>
        <w:t xml:space="preserve">Умеренное антибактериальное действие наблюдалось также для соединений 6-бром-8-ацетилгармин </w:t>
      </w:r>
      <w:r w:rsidRPr="003808C0">
        <w:rPr>
          <w:rFonts w:ascii="Times New Roman" w:hAnsi="Times New Roman"/>
          <w:i/>
          <w:sz w:val="28"/>
          <w:szCs w:val="28"/>
        </w:rPr>
        <w:t>(111)</w:t>
      </w:r>
      <w:r w:rsidR="00961594">
        <w:rPr>
          <w:rFonts w:ascii="Times New Roman" w:hAnsi="Times New Roman"/>
          <w:sz w:val="28"/>
          <w:szCs w:val="28"/>
        </w:rPr>
        <w:t>, 6-и</w:t>
      </w:r>
      <w:r w:rsidRPr="006E3762">
        <w:rPr>
          <w:rFonts w:ascii="Times New Roman" w:hAnsi="Times New Roman"/>
          <w:sz w:val="28"/>
          <w:szCs w:val="28"/>
        </w:rPr>
        <w:t xml:space="preserve">од-8-ацетилгармин </w:t>
      </w:r>
      <w:r w:rsidRPr="003808C0">
        <w:rPr>
          <w:rFonts w:ascii="Times New Roman" w:hAnsi="Times New Roman"/>
          <w:i/>
          <w:sz w:val="28"/>
          <w:szCs w:val="28"/>
        </w:rPr>
        <w:t>(116)</w:t>
      </w:r>
      <w:r w:rsidRPr="006E3762">
        <w:rPr>
          <w:rFonts w:ascii="Times New Roman" w:hAnsi="Times New Roman"/>
          <w:sz w:val="28"/>
          <w:szCs w:val="28"/>
        </w:rPr>
        <w:t xml:space="preserve">, а также триазольных производных </w:t>
      </w:r>
      <w:r w:rsidRPr="003808C0">
        <w:rPr>
          <w:rFonts w:ascii="Times New Roman" w:hAnsi="Times New Roman"/>
          <w:i/>
          <w:sz w:val="28"/>
          <w:szCs w:val="28"/>
        </w:rPr>
        <w:t>(130)</w:t>
      </w:r>
      <w:r w:rsidRPr="006E3762">
        <w:rPr>
          <w:rFonts w:ascii="Times New Roman" w:hAnsi="Times New Roman"/>
          <w:sz w:val="28"/>
          <w:szCs w:val="28"/>
        </w:rPr>
        <w:t xml:space="preserve"> и </w:t>
      </w:r>
      <w:r w:rsidRPr="003808C0">
        <w:rPr>
          <w:rFonts w:ascii="Times New Roman" w:hAnsi="Times New Roman"/>
          <w:i/>
          <w:sz w:val="28"/>
          <w:szCs w:val="28"/>
        </w:rPr>
        <w:t>(131)</w:t>
      </w:r>
      <w:r w:rsidRPr="006E3762">
        <w:rPr>
          <w:rFonts w:ascii="Times New Roman" w:hAnsi="Times New Roman"/>
          <w:sz w:val="28"/>
          <w:szCs w:val="28"/>
        </w:rPr>
        <w:t xml:space="preserve"> по отношению к тест-штаммам </w:t>
      </w:r>
      <w:r w:rsidR="007B05FD" w:rsidRPr="006E3762">
        <w:rPr>
          <w:rFonts w:ascii="Times New Roman" w:hAnsi="Times New Roman"/>
          <w:i/>
          <w:sz w:val="28"/>
          <w:szCs w:val="28"/>
        </w:rPr>
        <w:t xml:space="preserve">Staphylococcus aureus </w:t>
      </w:r>
      <w:r w:rsidR="00E02A64" w:rsidRPr="009B74D4">
        <w:rPr>
          <w:rFonts w:ascii="Times New Roman" w:hAnsi="Times New Roman"/>
          <w:sz w:val="28"/>
          <w:szCs w:val="28"/>
        </w:rPr>
        <w:t>и</w:t>
      </w:r>
      <w:r w:rsidR="00E02A64" w:rsidRPr="006E3762">
        <w:rPr>
          <w:rFonts w:ascii="Times New Roman" w:hAnsi="Times New Roman"/>
          <w:i/>
          <w:sz w:val="28"/>
          <w:szCs w:val="28"/>
        </w:rPr>
        <w:t xml:space="preserve"> </w:t>
      </w:r>
      <w:r w:rsidR="007B05FD" w:rsidRPr="006E3762">
        <w:rPr>
          <w:rFonts w:ascii="Times New Roman" w:hAnsi="Times New Roman"/>
          <w:i/>
          <w:sz w:val="28"/>
          <w:szCs w:val="28"/>
        </w:rPr>
        <w:t>Bacillus subtilis</w:t>
      </w:r>
      <w:r w:rsidR="007B05FD" w:rsidRPr="006E3762">
        <w:rPr>
          <w:rFonts w:ascii="Times New Roman" w:hAnsi="Times New Roman"/>
          <w:sz w:val="28"/>
          <w:szCs w:val="28"/>
        </w:rPr>
        <w:t xml:space="preserve"> </w:t>
      </w:r>
      <w:r w:rsidR="00AE7907" w:rsidRPr="006E3762">
        <w:rPr>
          <w:rFonts w:ascii="Times New Roman" w:hAnsi="Times New Roman"/>
          <w:sz w:val="28"/>
          <w:szCs w:val="28"/>
        </w:rPr>
        <w:t>[169</w:t>
      </w:r>
      <w:r w:rsidR="00A57AFD" w:rsidRPr="006E3762">
        <w:rPr>
          <w:rFonts w:ascii="Times New Roman" w:hAnsi="Times New Roman"/>
          <w:sz w:val="28"/>
          <w:szCs w:val="28"/>
        </w:rPr>
        <w:t>, с. 3-130</w:t>
      </w:r>
      <w:r w:rsidR="003808C0">
        <w:rPr>
          <w:rFonts w:ascii="Times New Roman" w:hAnsi="Times New Roman"/>
          <w:sz w:val="28"/>
          <w:szCs w:val="28"/>
        </w:rPr>
        <w:t xml:space="preserve">; </w:t>
      </w:r>
      <w:r w:rsidR="003808C0">
        <w:rPr>
          <w:rFonts w:ascii="Times New Roman" w:hAnsi="Times New Roman" w:cs="Times New Roman"/>
          <w:sz w:val="28"/>
          <w:szCs w:val="28"/>
          <w:lang w:val="kk-KZ"/>
        </w:rPr>
        <w:t>183, с. 139</w:t>
      </w:r>
      <w:r w:rsidR="00071B52" w:rsidRPr="006E3762">
        <w:rPr>
          <w:rFonts w:ascii="Times New Roman" w:hAnsi="Times New Roman"/>
          <w:sz w:val="28"/>
          <w:szCs w:val="28"/>
        </w:rPr>
        <w:t>].</w:t>
      </w:r>
    </w:p>
    <w:p w14:paraId="67CF643F" w14:textId="77777777" w:rsidR="00ED4BE8" w:rsidRPr="006E3762" w:rsidRDefault="00ED4BE8" w:rsidP="006E3762">
      <w:pPr>
        <w:spacing w:after="0" w:line="240" w:lineRule="auto"/>
        <w:ind w:firstLine="709"/>
        <w:jc w:val="both"/>
        <w:rPr>
          <w:rFonts w:ascii="Times New Roman" w:hAnsi="Times New Roman" w:cs="Times New Roman"/>
          <w:sz w:val="28"/>
          <w:szCs w:val="28"/>
        </w:rPr>
      </w:pPr>
    </w:p>
    <w:p w14:paraId="1A45B20F" w14:textId="77777777" w:rsidR="00BC5EF8" w:rsidRPr="006E3762" w:rsidRDefault="00C328F0" w:rsidP="006E3762">
      <w:pPr>
        <w:spacing w:after="0" w:line="240" w:lineRule="auto"/>
        <w:ind w:firstLine="709"/>
        <w:jc w:val="both"/>
        <w:rPr>
          <w:rFonts w:ascii="Times New Roman" w:hAnsi="Times New Roman" w:cs="Times New Roman"/>
          <w:i/>
          <w:sz w:val="28"/>
          <w:szCs w:val="28"/>
        </w:rPr>
      </w:pPr>
      <w:r w:rsidRPr="006E3762">
        <w:rPr>
          <w:rFonts w:ascii="Times New Roman" w:hAnsi="Times New Roman" w:cs="Times New Roman"/>
          <w:sz w:val="28"/>
          <w:szCs w:val="28"/>
          <w:lang w:val="kk-KZ"/>
        </w:rPr>
        <w:t xml:space="preserve">2.6.5 </w:t>
      </w:r>
      <w:r w:rsidR="00BC5EF8" w:rsidRPr="006E3762">
        <w:rPr>
          <w:rFonts w:ascii="Times New Roman" w:hAnsi="Times New Roman" w:cs="Times New Roman"/>
          <w:sz w:val="28"/>
          <w:szCs w:val="28"/>
          <w:lang w:val="kk-KZ"/>
        </w:rPr>
        <w:t>Анальгетическая</w:t>
      </w:r>
      <w:r w:rsidR="00BC5EF8" w:rsidRPr="006E3762">
        <w:rPr>
          <w:rFonts w:ascii="Times New Roman" w:hAnsi="Times New Roman" w:cs="Times New Roman"/>
          <w:sz w:val="28"/>
          <w:szCs w:val="28"/>
        </w:rPr>
        <w:t xml:space="preserve"> активность синтезированных </w:t>
      </w:r>
      <w:r w:rsidR="00BC5EF8" w:rsidRPr="006E3762">
        <w:rPr>
          <w:rFonts w:ascii="Times New Roman" w:hAnsi="Times New Roman" w:cs="Times New Roman"/>
          <w:sz w:val="28"/>
          <w:szCs w:val="28"/>
          <w:lang w:val="kk-KZ"/>
        </w:rPr>
        <w:t>производных гармина</w:t>
      </w:r>
      <w:r w:rsidR="00BC5EF8" w:rsidRPr="006E3762">
        <w:rPr>
          <w:rFonts w:ascii="Times New Roman" w:hAnsi="Times New Roman" w:cs="Times New Roman"/>
          <w:sz w:val="28"/>
          <w:szCs w:val="28"/>
        </w:rPr>
        <w:t xml:space="preserve"> </w:t>
      </w:r>
      <w:r w:rsidR="00BC5EF8" w:rsidRPr="006E3762">
        <w:rPr>
          <w:rFonts w:ascii="Times New Roman" w:hAnsi="Times New Roman" w:cs="Times New Roman"/>
          <w:sz w:val="28"/>
          <w:szCs w:val="28"/>
          <w:lang w:val="kk-KZ"/>
        </w:rPr>
        <w:t xml:space="preserve">в условиях </w:t>
      </w:r>
      <w:r w:rsidR="00BC5EF8" w:rsidRPr="006E3762">
        <w:rPr>
          <w:rFonts w:ascii="Times New Roman" w:hAnsi="Times New Roman" w:cs="Times New Roman"/>
          <w:i/>
          <w:sz w:val="28"/>
          <w:szCs w:val="28"/>
          <w:lang w:val="en-US"/>
        </w:rPr>
        <w:t>in</w:t>
      </w:r>
      <w:r w:rsidR="00BC5EF8" w:rsidRPr="006E3762">
        <w:rPr>
          <w:rFonts w:ascii="Times New Roman" w:hAnsi="Times New Roman" w:cs="Times New Roman"/>
          <w:i/>
          <w:sz w:val="28"/>
          <w:szCs w:val="28"/>
        </w:rPr>
        <w:t xml:space="preserve"> </w:t>
      </w:r>
      <w:r w:rsidR="00BC5EF8" w:rsidRPr="006E3762">
        <w:rPr>
          <w:rFonts w:ascii="Times New Roman" w:hAnsi="Times New Roman" w:cs="Times New Roman"/>
          <w:i/>
          <w:sz w:val="28"/>
          <w:szCs w:val="28"/>
          <w:lang w:val="en-US"/>
        </w:rPr>
        <w:t>vivo</w:t>
      </w:r>
    </w:p>
    <w:p w14:paraId="0E6A36B5" w14:textId="02BFD661" w:rsidR="00BC5EF8" w:rsidRPr="006E3762" w:rsidRDefault="00BC5EF8"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eastAsia="ko-KR"/>
        </w:rPr>
        <w:t xml:space="preserve">Исследование </w:t>
      </w:r>
      <w:r w:rsidRPr="006E3762">
        <w:rPr>
          <w:rFonts w:ascii="Times New Roman" w:hAnsi="Times New Roman" w:cs="Times New Roman"/>
          <w:sz w:val="28"/>
          <w:szCs w:val="28"/>
        </w:rPr>
        <w:t>анальгетической активности образцов проводили</w:t>
      </w:r>
      <w:r w:rsidRPr="006E3762">
        <w:rPr>
          <w:rFonts w:ascii="Times New Roman" w:hAnsi="Times New Roman" w:cs="Times New Roman"/>
          <w:bCs/>
          <w:sz w:val="28"/>
          <w:szCs w:val="28"/>
        </w:rPr>
        <w:t xml:space="preserve"> в лаборатории экспериментальной и клинической фармакологии АО «НПЦ «Фитохимия» </w:t>
      </w:r>
      <w:r w:rsidRPr="006E3762">
        <w:rPr>
          <w:rFonts w:ascii="Times New Roman" w:hAnsi="Times New Roman" w:cs="Times New Roman"/>
          <w:sz w:val="28"/>
          <w:szCs w:val="28"/>
        </w:rPr>
        <w:t xml:space="preserve">с применением </w:t>
      </w:r>
      <w:r w:rsidRPr="006E3762">
        <w:rPr>
          <w:rFonts w:ascii="Times New Roman" w:hAnsi="Times New Roman" w:cs="Times New Roman"/>
          <w:snapToGrid w:val="0"/>
          <w:sz w:val="28"/>
          <w:szCs w:val="28"/>
        </w:rPr>
        <w:t xml:space="preserve"> методик, описанных в работах [169, </w:t>
      </w:r>
      <w:r w:rsidR="00A57AFD" w:rsidRPr="006E3762">
        <w:rPr>
          <w:rFonts w:ascii="Times New Roman" w:hAnsi="Times New Roman" w:cs="Times New Roman"/>
          <w:snapToGrid w:val="0"/>
          <w:sz w:val="28"/>
          <w:szCs w:val="28"/>
        </w:rPr>
        <w:t xml:space="preserve">с. 3-130; </w:t>
      </w:r>
      <w:r w:rsidRPr="006E3762">
        <w:rPr>
          <w:rFonts w:ascii="Times New Roman" w:hAnsi="Times New Roman" w:cs="Times New Roman"/>
          <w:snapToGrid w:val="0"/>
          <w:sz w:val="28"/>
          <w:szCs w:val="28"/>
        </w:rPr>
        <w:t>20</w:t>
      </w:r>
      <w:r w:rsidR="00355843">
        <w:rPr>
          <w:rFonts w:ascii="Times New Roman" w:hAnsi="Times New Roman" w:cs="Times New Roman"/>
          <w:snapToGrid w:val="0"/>
          <w:sz w:val="28"/>
          <w:szCs w:val="28"/>
        </w:rPr>
        <w:t>9, с. 3-830</w:t>
      </w:r>
      <w:r w:rsidRPr="006E3762">
        <w:rPr>
          <w:rFonts w:ascii="Times New Roman" w:hAnsi="Times New Roman" w:cs="Times New Roman"/>
          <w:snapToGrid w:val="0"/>
          <w:sz w:val="28"/>
          <w:szCs w:val="28"/>
        </w:rPr>
        <w:t>].</w:t>
      </w:r>
    </w:p>
    <w:p w14:paraId="1BC179A0" w14:textId="13FDA684" w:rsidR="00BC5EF8" w:rsidRPr="006E3762" w:rsidRDefault="00BC5EF8" w:rsidP="006E3762">
      <w:pPr>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sz w:val="28"/>
          <w:szCs w:val="28"/>
        </w:rPr>
        <w:t xml:space="preserve">Объектами исследования являются: гармин </w:t>
      </w:r>
      <w:r w:rsidRPr="00355843">
        <w:rPr>
          <w:rFonts w:ascii="Times New Roman" w:eastAsia="Calibri" w:hAnsi="Times New Roman" w:cs="Times New Roman"/>
          <w:i/>
          <w:sz w:val="28"/>
          <w:szCs w:val="28"/>
        </w:rPr>
        <w:t>(1)</w:t>
      </w:r>
      <w:r w:rsidRPr="006E3762">
        <w:rPr>
          <w:rFonts w:ascii="Times New Roman" w:hAnsi="Times New Roman" w:cs="Times New Roman"/>
          <w:sz w:val="28"/>
          <w:szCs w:val="28"/>
        </w:rPr>
        <w:t xml:space="preserve">, 8-ацетилгармин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w:t>
      </w:r>
      <w:r w:rsidR="00961594" w:rsidRPr="006E3762">
        <w:rPr>
          <w:rFonts w:ascii="Times New Roman" w:hAnsi="Times New Roman" w:cs="Times New Roman"/>
          <w:sz w:val="28"/>
          <w:szCs w:val="28"/>
        </w:rPr>
        <w:t xml:space="preserve">(Z)- </w:t>
      </w:r>
      <w:r w:rsidR="00961594">
        <w:rPr>
          <w:rFonts w:ascii="Times New Roman" w:hAnsi="Times New Roman" w:cs="Times New Roman"/>
          <w:sz w:val="28"/>
          <w:szCs w:val="28"/>
        </w:rPr>
        <w:t>гидразон-8-ацетил</w:t>
      </w:r>
      <w:r w:rsidR="00961594" w:rsidRPr="006E3762">
        <w:rPr>
          <w:rFonts w:ascii="Times New Roman" w:hAnsi="Times New Roman" w:cs="Times New Roman"/>
          <w:sz w:val="28"/>
          <w:szCs w:val="28"/>
        </w:rPr>
        <w:t>гармин</w:t>
      </w:r>
      <w:r w:rsidRPr="006E3762">
        <w:rPr>
          <w:rFonts w:ascii="Times New Roman" w:hAnsi="Times New Roman" w:cs="Times New Roman"/>
          <w:sz w:val="28"/>
          <w:szCs w:val="28"/>
          <w:lang w:eastAsia="ko-KR"/>
        </w:rPr>
        <w:t xml:space="preserve"> </w:t>
      </w:r>
      <w:r w:rsidRPr="006E3762">
        <w:rPr>
          <w:rFonts w:ascii="Times New Roman" w:hAnsi="Times New Roman" w:cs="Times New Roman"/>
          <w:i/>
          <w:sz w:val="28"/>
          <w:szCs w:val="28"/>
          <w:lang w:eastAsia="ko-KR"/>
        </w:rPr>
        <w:t>(107)</w:t>
      </w:r>
      <w:r w:rsidRPr="006E3762">
        <w:rPr>
          <w:rFonts w:ascii="Times New Roman" w:hAnsi="Times New Roman" w:cs="Times New Roman"/>
          <w:sz w:val="28"/>
          <w:szCs w:val="28"/>
          <w:lang w:eastAsia="ko-KR"/>
        </w:rPr>
        <w:t xml:space="preserve">, {(Z)-1-[(Z)-(2-арилиден)гидразоно]этил}-гармин </w:t>
      </w:r>
      <w:r w:rsidRPr="006E3762">
        <w:rPr>
          <w:rFonts w:ascii="Times New Roman" w:hAnsi="Times New Roman" w:cs="Times New Roman"/>
          <w:i/>
          <w:sz w:val="28"/>
          <w:szCs w:val="28"/>
          <w:lang w:eastAsia="ko-KR"/>
        </w:rPr>
        <w:t>(</w:t>
      </w:r>
      <w:r w:rsidRPr="006E3762">
        <w:rPr>
          <w:rFonts w:ascii="Times New Roman" w:hAnsi="Times New Roman" w:cs="Times New Roman"/>
          <w:i/>
          <w:sz w:val="28"/>
          <w:szCs w:val="28"/>
          <w:lang w:val="kk-KZ" w:eastAsia="ko-KR"/>
        </w:rPr>
        <w:t>108-110</w:t>
      </w:r>
      <w:r w:rsidRPr="006E3762">
        <w:rPr>
          <w:rFonts w:ascii="Times New Roman" w:hAnsi="Times New Roman" w:cs="Times New Roman"/>
          <w:i/>
          <w:sz w:val="28"/>
          <w:szCs w:val="28"/>
          <w:lang w:eastAsia="ko-KR"/>
        </w:rPr>
        <w:t>)</w:t>
      </w:r>
      <w:r w:rsidRPr="006E3762">
        <w:rPr>
          <w:rFonts w:ascii="Times New Roman" w:hAnsi="Times New Roman" w:cs="Times New Roman"/>
          <w:sz w:val="28"/>
          <w:szCs w:val="28"/>
          <w:lang w:eastAsia="ko-KR"/>
        </w:rPr>
        <w:t xml:space="preserve">, </w:t>
      </w:r>
      <w:r w:rsidRPr="006E3762">
        <w:rPr>
          <w:rFonts w:ascii="Times New Roman" w:hAnsi="Times New Roman" w:cs="Times New Roman"/>
          <w:sz w:val="28"/>
          <w:szCs w:val="28"/>
        </w:rPr>
        <w:t xml:space="preserve">6-бром-8-ацетилгармин </w:t>
      </w:r>
      <w:r w:rsidRPr="006E3762">
        <w:rPr>
          <w:rFonts w:ascii="Times New Roman" w:hAnsi="Times New Roman" w:cs="Times New Roman"/>
          <w:i/>
          <w:sz w:val="28"/>
          <w:szCs w:val="28"/>
        </w:rPr>
        <w:t>(111)</w:t>
      </w:r>
      <w:r w:rsidRPr="006E3762">
        <w:rPr>
          <w:rFonts w:ascii="Times New Roman" w:hAnsi="Times New Roman" w:cs="Times New Roman"/>
          <w:sz w:val="28"/>
          <w:szCs w:val="28"/>
        </w:rPr>
        <w:t xml:space="preserve">, 4’-метокси-6-фенил-8-ацетилгармин </w:t>
      </w:r>
      <w:r w:rsidRPr="006E3762">
        <w:rPr>
          <w:rFonts w:ascii="Times New Roman" w:hAnsi="Times New Roman" w:cs="Times New Roman"/>
          <w:i/>
          <w:sz w:val="28"/>
          <w:szCs w:val="28"/>
        </w:rPr>
        <w:t>(113)</w:t>
      </w:r>
      <w:r w:rsidRPr="006E3762">
        <w:rPr>
          <w:rFonts w:ascii="Times New Roman" w:hAnsi="Times New Roman" w:cs="Times New Roman"/>
          <w:sz w:val="28"/>
          <w:szCs w:val="28"/>
        </w:rPr>
        <w:t xml:space="preserve">, </w:t>
      </w:r>
      <w:r w:rsidR="00355843" w:rsidRPr="00355843">
        <w:rPr>
          <w:rFonts w:ascii="Times New Roman" w:hAnsi="Times New Roman" w:cs="Times New Roman"/>
          <w:sz w:val="28"/>
          <w:szCs w:val="28"/>
        </w:rPr>
        <w:t>и 6-</w:t>
      </w:r>
      <w:r w:rsidR="00355843">
        <w:rPr>
          <w:rFonts w:ascii="Times New Roman" w:hAnsi="Times New Roman" w:cs="Times New Roman"/>
          <w:sz w:val="28"/>
          <w:szCs w:val="28"/>
        </w:rPr>
        <w:t>(1-арилтриазол-4-ил) производные</w:t>
      </w:r>
      <w:r w:rsidR="00355843" w:rsidRPr="00355843">
        <w:rPr>
          <w:rFonts w:ascii="Times New Roman" w:hAnsi="Times New Roman" w:cs="Times New Roman"/>
          <w:sz w:val="28"/>
          <w:szCs w:val="28"/>
        </w:rPr>
        <w:t xml:space="preserve"> 8-ацетилгармина </w:t>
      </w:r>
      <w:r w:rsidRPr="006E3762">
        <w:rPr>
          <w:rFonts w:ascii="Times New Roman" w:hAnsi="Times New Roman" w:cs="Times New Roman"/>
          <w:i/>
          <w:sz w:val="28"/>
          <w:szCs w:val="28"/>
        </w:rPr>
        <w:t>(</w:t>
      </w:r>
      <w:r w:rsidR="00355843">
        <w:rPr>
          <w:rFonts w:ascii="Times New Roman" w:hAnsi="Times New Roman" w:cs="Times New Roman"/>
          <w:i/>
          <w:sz w:val="28"/>
          <w:szCs w:val="28"/>
        </w:rPr>
        <w:t>130-</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w:t>
      </w:r>
      <w:r w:rsidR="00C328F0" w:rsidRPr="006E3762">
        <w:rPr>
          <w:rFonts w:ascii="Times New Roman" w:hAnsi="Times New Roman" w:cs="Times New Roman"/>
          <w:snapToGrid w:val="0"/>
          <w:sz w:val="28"/>
          <w:szCs w:val="28"/>
          <w:lang w:val="kk-KZ"/>
        </w:rPr>
        <w:t>(Приложение Д</w:t>
      </w:r>
      <w:r w:rsidRPr="006E3762">
        <w:rPr>
          <w:rFonts w:ascii="Times New Roman" w:hAnsi="Times New Roman" w:cs="Times New Roman"/>
          <w:snapToGrid w:val="0"/>
          <w:sz w:val="28"/>
          <w:szCs w:val="28"/>
          <w:lang w:val="kk-KZ"/>
        </w:rPr>
        <w:t>)</w:t>
      </w:r>
      <w:r w:rsidR="00656518" w:rsidRPr="00656518">
        <w:rPr>
          <w:rFonts w:ascii="Times New Roman" w:hAnsi="Times New Roman" w:cs="Times New Roman"/>
          <w:snapToGrid w:val="0"/>
          <w:sz w:val="28"/>
          <w:szCs w:val="28"/>
        </w:rPr>
        <w:t xml:space="preserve"> </w:t>
      </w:r>
      <w:r w:rsidR="00656518" w:rsidRPr="006E3762">
        <w:rPr>
          <w:rFonts w:ascii="Times New Roman" w:hAnsi="Times New Roman" w:cs="Times New Roman"/>
          <w:snapToGrid w:val="0"/>
          <w:sz w:val="28"/>
          <w:szCs w:val="28"/>
        </w:rPr>
        <w:t>[169, с. 3-130; 174, р. 324-331]</w:t>
      </w:r>
      <w:r w:rsidRPr="006E3762">
        <w:rPr>
          <w:rFonts w:ascii="Times New Roman" w:hAnsi="Times New Roman" w:cs="Times New Roman"/>
          <w:sz w:val="28"/>
          <w:szCs w:val="28"/>
        </w:rPr>
        <w:t xml:space="preserve">. </w:t>
      </w:r>
    </w:p>
    <w:p w14:paraId="6A695ED1" w14:textId="3A3155C8" w:rsidR="006E3AD4" w:rsidRDefault="00BC5EF8" w:rsidP="00FC32E7">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В ходе изучения анальгетического действия испытуемых соединений наблюдения за животными вели с момента моделирования уксусных корчей.</w:t>
      </w:r>
      <w:r w:rsidRPr="006E3762">
        <w:rPr>
          <w:rFonts w:ascii="Times New Roman" w:hAnsi="Times New Roman" w:cs="Times New Roman"/>
          <w:bCs/>
          <w:sz w:val="28"/>
          <w:szCs w:val="28"/>
        </w:rPr>
        <w:t xml:space="preserve"> Установлено, что гармин </w:t>
      </w:r>
      <w:r w:rsidRPr="006E3762">
        <w:rPr>
          <w:rFonts w:ascii="Times New Roman" w:hAnsi="Times New Roman" w:cs="Times New Roman"/>
          <w:bCs/>
          <w:i/>
          <w:sz w:val="28"/>
          <w:szCs w:val="28"/>
        </w:rPr>
        <w:t>(1)</w:t>
      </w:r>
      <w:r w:rsidRPr="006E3762">
        <w:rPr>
          <w:rFonts w:ascii="Times New Roman" w:hAnsi="Times New Roman" w:cs="Times New Roman"/>
          <w:bCs/>
          <w:sz w:val="28"/>
          <w:szCs w:val="28"/>
        </w:rPr>
        <w:t xml:space="preserve"> и производные гармина </w:t>
      </w:r>
      <w:r w:rsidRPr="006E3762">
        <w:rPr>
          <w:rFonts w:ascii="Times New Roman" w:hAnsi="Times New Roman" w:cs="Times New Roman"/>
          <w:sz w:val="28"/>
          <w:szCs w:val="28"/>
        </w:rPr>
        <w:t>при их однократном введении в дозе 25 мг/кг за 1 час до введения раздражителя</w:t>
      </w:r>
      <w:r w:rsidRPr="006E3762">
        <w:rPr>
          <w:rFonts w:ascii="Times New Roman" w:hAnsi="Times New Roman" w:cs="Times New Roman"/>
          <w:bCs/>
          <w:sz w:val="28"/>
          <w:szCs w:val="28"/>
        </w:rPr>
        <w:t xml:space="preserve"> достоверно снижают болевую реакцию животных на раздражающее действие уксусной кислоты </w:t>
      </w:r>
      <w:r w:rsidRPr="006E3762">
        <w:rPr>
          <w:rFonts w:ascii="Times New Roman" w:hAnsi="Times New Roman" w:cs="Times New Roman"/>
          <w:sz w:val="28"/>
          <w:szCs w:val="28"/>
        </w:rPr>
        <w:t>(т</w:t>
      </w:r>
      <w:r w:rsidR="00FC32E7">
        <w:rPr>
          <w:rFonts w:ascii="Times New Roman" w:hAnsi="Times New Roman" w:cs="Times New Roman"/>
          <w:sz w:val="28"/>
          <w:szCs w:val="28"/>
        </w:rPr>
        <w:t>аблица 14</w:t>
      </w:r>
      <w:r w:rsidRPr="006E3762">
        <w:rPr>
          <w:rFonts w:ascii="Times New Roman" w:hAnsi="Times New Roman" w:cs="Times New Roman"/>
          <w:sz w:val="28"/>
          <w:szCs w:val="28"/>
        </w:rPr>
        <w:t>)</w:t>
      </w:r>
      <w:r w:rsidR="000E3EE7" w:rsidRPr="006E3762">
        <w:rPr>
          <w:rFonts w:ascii="Times New Roman" w:hAnsi="Times New Roman" w:cs="Times New Roman"/>
          <w:sz w:val="28"/>
          <w:szCs w:val="28"/>
        </w:rPr>
        <w:t xml:space="preserve"> [169</w:t>
      </w:r>
      <w:r w:rsidR="00A57AFD" w:rsidRPr="006E3762">
        <w:rPr>
          <w:rFonts w:ascii="Times New Roman" w:hAnsi="Times New Roman" w:cs="Times New Roman"/>
          <w:sz w:val="28"/>
          <w:szCs w:val="28"/>
        </w:rPr>
        <w:t>, с. 3-130</w:t>
      </w:r>
      <w:r w:rsidR="00355843">
        <w:rPr>
          <w:rFonts w:ascii="Times New Roman" w:hAnsi="Times New Roman" w:cs="Times New Roman"/>
          <w:sz w:val="28"/>
          <w:szCs w:val="28"/>
        </w:rPr>
        <w:t xml:space="preserve">; </w:t>
      </w:r>
      <w:r w:rsidR="00355843" w:rsidRPr="006E3762">
        <w:rPr>
          <w:rFonts w:ascii="Times New Roman" w:hAnsi="Times New Roman" w:cs="Times New Roman"/>
          <w:snapToGrid w:val="0"/>
          <w:sz w:val="28"/>
          <w:szCs w:val="28"/>
        </w:rPr>
        <w:t>174, р. 324-331</w:t>
      </w:r>
      <w:r w:rsidR="000E3EE7" w:rsidRPr="006E3762">
        <w:rPr>
          <w:rFonts w:ascii="Times New Roman" w:hAnsi="Times New Roman" w:cs="Times New Roman"/>
          <w:sz w:val="28"/>
          <w:szCs w:val="28"/>
        </w:rPr>
        <w:t>]</w:t>
      </w:r>
      <w:r w:rsidR="00FC32E7">
        <w:rPr>
          <w:rFonts w:ascii="Times New Roman" w:hAnsi="Times New Roman" w:cs="Times New Roman"/>
          <w:sz w:val="28"/>
          <w:szCs w:val="28"/>
        </w:rPr>
        <w:t xml:space="preserve">. </w:t>
      </w:r>
    </w:p>
    <w:p w14:paraId="11B4B077" w14:textId="77777777" w:rsidR="00FC32E7" w:rsidRPr="00FC32E7" w:rsidRDefault="00FC32E7" w:rsidP="00FC32E7">
      <w:pPr>
        <w:autoSpaceDE w:val="0"/>
        <w:autoSpaceDN w:val="0"/>
        <w:adjustRightInd w:val="0"/>
        <w:spacing w:after="0" w:line="240" w:lineRule="auto"/>
        <w:ind w:firstLine="709"/>
        <w:jc w:val="both"/>
        <w:rPr>
          <w:rFonts w:ascii="Times New Roman" w:hAnsi="Times New Roman" w:cs="Times New Roman"/>
          <w:sz w:val="28"/>
          <w:szCs w:val="28"/>
        </w:rPr>
      </w:pPr>
    </w:p>
    <w:p w14:paraId="3C706226" w14:textId="4788B027" w:rsidR="00BC5EF8" w:rsidRPr="006E3762" w:rsidRDefault="00FC32E7" w:rsidP="006E3762">
      <w:pPr>
        <w:spacing w:after="0" w:line="240" w:lineRule="auto"/>
        <w:jc w:val="both"/>
        <w:rPr>
          <w:rFonts w:ascii="Times New Roman" w:eastAsia="Calibri" w:hAnsi="Times New Roman" w:cs="Times New Roman"/>
          <w:sz w:val="28"/>
          <w:szCs w:val="28"/>
        </w:rPr>
      </w:pPr>
      <w:r>
        <w:rPr>
          <w:rFonts w:ascii="Times New Roman" w:hAnsi="Times New Roman" w:cs="Times New Roman"/>
          <w:sz w:val="28"/>
          <w:szCs w:val="28"/>
          <w:lang w:val="kk-KZ"/>
        </w:rPr>
        <w:t>Таблица 14</w:t>
      </w:r>
      <w:r w:rsidR="00BC5EF8" w:rsidRPr="006E3762">
        <w:rPr>
          <w:rFonts w:ascii="Times New Roman" w:hAnsi="Times New Roman" w:cs="Times New Roman"/>
          <w:sz w:val="28"/>
          <w:szCs w:val="28"/>
          <w:lang w:val="kk-KZ"/>
        </w:rPr>
        <w:t xml:space="preserve"> - Анальгетическая активность </w:t>
      </w:r>
      <w:r w:rsidR="00BC5EF8" w:rsidRPr="006E3762">
        <w:rPr>
          <w:rFonts w:ascii="Times New Roman" w:eastAsia="Calibri" w:hAnsi="Times New Roman" w:cs="Times New Roman"/>
          <w:sz w:val="28"/>
          <w:szCs w:val="28"/>
        </w:rPr>
        <w:t>производных гармина</w:t>
      </w:r>
    </w:p>
    <w:p w14:paraId="3E72184F" w14:textId="77777777" w:rsidR="00BC5EF8" w:rsidRPr="006E3762" w:rsidRDefault="00BC5EF8" w:rsidP="006E3762">
      <w:pPr>
        <w:spacing w:after="0" w:line="240" w:lineRule="auto"/>
        <w:ind w:firstLine="567"/>
        <w:jc w:val="both"/>
        <w:rPr>
          <w:rFonts w:ascii="Times New Roman" w:eastAsia="Calibri" w:hAnsi="Times New Roman" w:cs="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72"/>
        <w:gridCol w:w="1276"/>
        <w:gridCol w:w="1559"/>
        <w:gridCol w:w="1417"/>
        <w:gridCol w:w="1560"/>
        <w:gridCol w:w="1955"/>
      </w:tblGrid>
      <w:tr w:rsidR="00BC5EF8" w:rsidRPr="006E3762" w14:paraId="24B9756A" w14:textId="77777777" w:rsidTr="00BF3246">
        <w:tc>
          <w:tcPr>
            <w:tcW w:w="1872" w:type="dxa"/>
            <w:vMerge w:val="restart"/>
            <w:tcBorders>
              <w:top w:val="single" w:sz="4" w:space="0" w:color="auto"/>
              <w:left w:val="single" w:sz="4" w:space="0" w:color="auto"/>
              <w:bottom w:val="single" w:sz="4" w:space="0" w:color="auto"/>
              <w:right w:val="single" w:sz="4" w:space="0" w:color="auto"/>
            </w:tcBorders>
            <w:vAlign w:val="center"/>
            <w:hideMark/>
          </w:tcPr>
          <w:p w14:paraId="3A1B53A2"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Наименование вещества</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45644BE3"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Доза</w:t>
            </w:r>
          </w:p>
          <w:p w14:paraId="33C01BBB"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мг/кг</w:t>
            </w:r>
          </w:p>
        </w:tc>
        <w:tc>
          <w:tcPr>
            <w:tcW w:w="6491" w:type="dxa"/>
            <w:gridSpan w:val="4"/>
            <w:tcBorders>
              <w:top w:val="single" w:sz="4" w:space="0" w:color="auto"/>
              <w:left w:val="single" w:sz="4" w:space="0" w:color="auto"/>
              <w:bottom w:val="single" w:sz="4" w:space="0" w:color="auto"/>
              <w:right w:val="single" w:sz="4" w:space="0" w:color="auto"/>
            </w:tcBorders>
            <w:vAlign w:val="center"/>
            <w:hideMark/>
          </w:tcPr>
          <w:p w14:paraId="6BF4ADB9"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Уменьшение количества «уксусных корчей», в отлич</w:t>
            </w:r>
            <w:r w:rsidRPr="006E3762">
              <w:rPr>
                <w:rFonts w:ascii="Times New Roman" w:hAnsi="Times New Roman" w:cs="Times New Roman"/>
                <w:color w:val="000000" w:themeColor="text1"/>
                <w:sz w:val="24"/>
                <w:szCs w:val="24"/>
              </w:rPr>
              <w:t>и</w:t>
            </w:r>
            <w:r w:rsidRPr="006E3762">
              <w:rPr>
                <w:rFonts w:ascii="Times New Roman" w:hAnsi="Times New Roman" w:cs="Times New Roman"/>
                <w:color w:val="000000" w:themeColor="text1"/>
                <w:sz w:val="24"/>
                <w:szCs w:val="24"/>
                <w:lang w:val="kk-KZ"/>
              </w:rPr>
              <w:t>е от показателей в контроле</w:t>
            </w:r>
          </w:p>
        </w:tc>
      </w:tr>
      <w:tr w:rsidR="00BC5EF8" w:rsidRPr="006E3762" w14:paraId="3B66DC84" w14:textId="77777777" w:rsidTr="00BF3246">
        <w:tc>
          <w:tcPr>
            <w:tcW w:w="1872" w:type="dxa"/>
            <w:vMerge/>
            <w:tcBorders>
              <w:top w:val="single" w:sz="4" w:space="0" w:color="auto"/>
              <w:left w:val="single" w:sz="4" w:space="0" w:color="auto"/>
              <w:bottom w:val="single" w:sz="4" w:space="0" w:color="auto"/>
              <w:right w:val="single" w:sz="4" w:space="0" w:color="auto"/>
            </w:tcBorders>
            <w:vAlign w:val="center"/>
            <w:hideMark/>
          </w:tcPr>
          <w:p w14:paraId="79DA29DD" w14:textId="77777777" w:rsidR="00BC5EF8" w:rsidRPr="006E3762" w:rsidRDefault="00BC5EF8" w:rsidP="006E3762">
            <w:pPr>
              <w:spacing w:after="0" w:line="240" w:lineRule="auto"/>
              <w:rPr>
                <w:rFonts w:ascii="Times New Roman" w:hAnsi="Times New Roman" w:cs="Times New Roman"/>
                <w:color w:val="000000" w:themeColor="text1"/>
                <w:sz w:val="24"/>
                <w:szCs w:val="24"/>
                <w:lang w:val="kk-KZ"/>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184F2A1" w14:textId="77777777" w:rsidR="00BC5EF8" w:rsidRPr="006E3762" w:rsidRDefault="00BC5EF8" w:rsidP="006E3762">
            <w:pPr>
              <w:spacing w:after="0" w:line="240" w:lineRule="auto"/>
              <w:rPr>
                <w:rFonts w:ascii="Times New Roman" w:hAnsi="Times New Roman" w:cs="Times New Roman"/>
                <w:color w:val="000000" w:themeColor="text1"/>
                <w:sz w:val="24"/>
                <w:szCs w:val="24"/>
                <w:lang w:val="kk-KZ"/>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245CE155" w14:textId="77777777" w:rsidR="00BC5EF8" w:rsidRPr="006E3762" w:rsidRDefault="00BC5EF8" w:rsidP="006E3762">
            <w:pPr>
              <w:spacing w:after="0" w:line="240" w:lineRule="auto"/>
              <w:jc w:val="both"/>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10 минут</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A3D415D"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15 минут</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B014B33"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20 минут</w:t>
            </w:r>
          </w:p>
        </w:tc>
        <w:tc>
          <w:tcPr>
            <w:tcW w:w="1955" w:type="dxa"/>
            <w:tcBorders>
              <w:top w:val="single" w:sz="4" w:space="0" w:color="auto"/>
              <w:left w:val="single" w:sz="4" w:space="0" w:color="auto"/>
              <w:bottom w:val="single" w:sz="4" w:space="0" w:color="auto"/>
              <w:right w:val="single" w:sz="4" w:space="0" w:color="auto"/>
            </w:tcBorders>
            <w:vAlign w:val="center"/>
            <w:hideMark/>
          </w:tcPr>
          <w:p w14:paraId="3BAEC921"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30 минут</w:t>
            </w:r>
          </w:p>
        </w:tc>
      </w:tr>
      <w:tr w:rsidR="00446382" w:rsidRPr="006E3762" w14:paraId="15FABCB6" w14:textId="77777777" w:rsidTr="00711D2E">
        <w:tc>
          <w:tcPr>
            <w:tcW w:w="1872" w:type="dxa"/>
            <w:tcBorders>
              <w:top w:val="single" w:sz="4" w:space="0" w:color="auto"/>
              <w:left w:val="single" w:sz="4" w:space="0" w:color="auto"/>
              <w:bottom w:val="single" w:sz="4" w:space="0" w:color="auto"/>
              <w:right w:val="single" w:sz="4" w:space="0" w:color="auto"/>
            </w:tcBorders>
            <w:vAlign w:val="center"/>
          </w:tcPr>
          <w:p w14:paraId="59A465E9" w14:textId="4F265BEC"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1276" w:type="dxa"/>
            <w:tcBorders>
              <w:top w:val="single" w:sz="4" w:space="0" w:color="auto"/>
              <w:left w:val="single" w:sz="4" w:space="0" w:color="auto"/>
              <w:bottom w:val="single" w:sz="4" w:space="0" w:color="auto"/>
              <w:right w:val="single" w:sz="4" w:space="0" w:color="auto"/>
            </w:tcBorders>
            <w:vAlign w:val="center"/>
          </w:tcPr>
          <w:p w14:paraId="12E68260" w14:textId="0DA1435B" w:rsidR="00446382" w:rsidRPr="006E3762" w:rsidRDefault="00446382" w:rsidP="00FC32E7">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c>
          <w:tcPr>
            <w:tcW w:w="1559" w:type="dxa"/>
            <w:tcBorders>
              <w:top w:val="single" w:sz="4" w:space="0" w:color="auto"/>
              <w:left w:val="single" w:sz="4" w:space="0" w:color="auto"/>
              <w:bottom w:val="single" w:sz="4" w:space="0" w:color="auto"/>
              <w:right w:val="single" w:sz="4" w:space="0" w:color="auto"/>
            </w:tcBorders>
            <w:vAlign w:val="center"/>
          </w:tcPr>
          <w:p w14:paraId="3024517A" w14:textId="7EA1ACA2" w:rsidR="00446382" w:rsidRPr="006E3762" w:rsidRDefault="00446382" w:rsidP="00FC32E7">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w:t>
            </w:r>
          </w:p>
        </w:tc>
        <w:tc>
          <w:tcPr>
            <w:tcW w:w="1417" w:type="dxa"/>
            <w:tcBorders>
              <w:top w:val="single" w:sz="4" w:space="0" w:color="auto"/>
              <w:left w:val="single" w:sz="4" w:space="0" w:color="auto"/>
              <w:bottom w:val="single" w:sz="4" w:space="0" w:color="auto"/>
              <w:right w:val="single" w:sz="4" w:space="0" w:color="auto"/>
            </w:tcBorders>
            <w:vAlign w:val="center"/>
          </w:tcPr>
          <w:p w14:paraId="7C567C6D" w14:textId="1B68B3FF" w:rsidR="00446382" w:rsidRPr="006E3762" w:rsidRDefault="00446382" w:rsidP="006E3762">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w:t>
            </w:r>
          </w:p>
        </w:tc>
        <w:tc>
          <w:tcPr>
            <w:tcW w:w="1560" w:type="dxa"/>
            <w:tcBorders>
              <w:top w:val="single" w:sz="4" w:space="0" w:color="auto"/>
              <w:left w:val="single" w:sz="4" w:space="0" w:color="auto"/>
              <w:bottom w:val="single" w:sz="4" w:space="0" w:color="auto"/>
              <w:right w:val="single" w:sz="4" w:space="0" w:color="auto"/>
            </w:tcBorders>
            <w:vAlign w:val="center"/>
          </w:tcPr>
          <w:p w14:paraId="1CF049E6" w14:textId="1ACDFBE8" w:rsidR="00446382" w:rsidRPr="006E3762" w:rsidRDefault="00446382" w:rsidP="006E3762">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1955" w:type="dxa"/>
            <w:tcBorders>
              <w:top w:val="single" w:sz="4" w:space="0" w:color="auto"/>
              <w:left w:val="single" w:sz="4" w:space="0" w:color="auto"/>
              <w:bottom w:val="single" w:sz="4" w:space="0" w:color="auto"/>
              <w:right w:val="single" w:sz="4" w:space="0" w:color="auto"/>
            </w:tcBorders>
            <w:vAlign w:val="center"/>
          </w:tcPr>
          <w:p w14:paraId="494FD066" w14:textId="6B45A495" w:rsidR="00446382" w:rsidRPr="006E3762" w:rsidRDefault="00446382" w:rsidP="006E3762">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r>
      <w:tr w:rsidR="00BC5EF8" w:rsidRPr="006E3762" w14:paraId="1601D20B" w14:textId="77777777" w:rsidTr="00711D2E">
        <w:trPr>
          <w:trHeight w:val="70"/>
        </w:trPr>
        <w:tc>
          <w:tcPr>
            <w:tcW w:w="1872" w:type="dxa"/>
            <w:tcBorders>
              <w:top w:val="single" w:sz="4" w:space="0" w:color="auto"/>
              <w:left w:val="single" w:sz="4" w:space="0" w:color="auto"/>
              <w:bottom w:val="nil"/>
              <w:right w:val="single" w:sz="4" w:space="0" w:color="auto"/>
            </w:tcBorders>
            <w:vAlign w:val="center"/>
            <w:hideMark/>
          </w:tcPr>
          <w:p w14:paraId="74269283"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Контроль</w:t>
            </w:r>
          </w:p>
        </w:tc>
        <w:tc>
          <w:tcPr>
            <w:tcW w:w="1276" w:type="dxa"/>
            <w:tcBorders>
              <w:top w:val="single" w:sz="4" w:space="0" w:color="auto"/>
              <w:left w:val="single" w:sz="4" w:space="0" w:color="auto"/>
              <w:bottom w:val="nil"/>
              <w:right w:val="single" w:sz="4" w:space="0" w:color="auto"/>
            </w:tcBorders>
            <w:vAlign w:val="center"/>
            <w:hideMark/>
          </w:tcPr>
          <w:p w14:paraId="06CF8E46"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w:t>
            </w:r>
          </w:p>
        </w:tc>
        <w:tc>
          <w:tcPr>
            <w:tcW w:w="1559" w:type="dxa"/>
            <w:tcBorders>
              <w:top w:val="single" w:sz="4" w:space="0" w:color="auto"/>
              <w:left w:val="single" w:sz="4" w:space="0" w:color="auto"/>
              <w:bottom w:val="nil"/>
              <w:right w:val="single" w:sz="4" w:space="0" w:color="auto"/>
            </w:tcBorders>
            <w:vAlign w:val="center"/>
            <w:hideMark/>
          </w:tcPr>
          <w:p w14:paraId="6391CF72"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17,6</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6</w:t>
            </w:r>
            <w:r w:rsidRPr="006E3762">
              <w:rPr>
                <w:rFonts w:ascii="Times New Roman" w:hAnsi="Times New Roman" w:cs="Times New Roman"/>
                <w:color w:val="000000" w:themeColor="text1"/>
                <w:sz w:val="24"/>
                <w:szCs w:val="24"/>
              </w:rPr>
              <w:t>,9</w:t>
            </w:r>
          </w:p>
        </w:tc>
        <w:tc>
          <w:tcPr>
            <w:tcW w:w="1417" w:type="dxa"/>
            <w:tcBorders>
              <w:top w:val="single" w:sz="4" w:space="0" w:color="auto"/>
              <w:left w:val="single" w:sz="4" w:space="0" w:color="auto"/>
              <w:bottom w:val="nil"/>
              <w:right w:val="single" w:sz="4" w:space="0" w:color="auto"/>
            </w:tcBorders>
            <w:vAlign w:val="center"/>
            <w:hideMark/>
          </w:tcPr>
          <w:p w14:paraId="6BD03535"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28,7</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9</w:t>
            </w:r>
            <w:r w:rsidRPr="006E3762">
              <w:rPr>
                <w:rFonts w:ascii="Times New Roman" w:hAnsi="Times New Roman" w:cs="Times New Roman"/>
                <w:color w:val="000000" w:themeColor="text1"/>
                <w:sz w:val="24"/>
                <w:szCs w:val="24"/>
              </w:rPr>
              <w:t>,9</w:t>
            </w:r>
          </w:p>
        </w:tc>
        <w:tc>
          <w:tcPr>
            <w:tcW w:w="1560" w:type="dxa"/>
            <w:tcBorders>
              <w:top w:val="single" w:sz="4" w:space="0" w:color="auto"/>
              <w:left w:val="single" w:sz="4" w:space="0" w:color="auto"/>
              <w:bottom w:val="nil"/>
              <w:right w:val="single" w:sz="4" w:space="0" w:color="auto"/>
            </w:tcBorders>
            <w:vAlign w:val="center"/>
            <w:hideMark/>
          </w:tcPr>
          <w:p w14:paraId="2D962891"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39,6</w:t>
            </w:r>
            <w:r w:rsidRPr="006E3762">
              <w:rPr>
                <w:rFonts w:ascii="Times New Roman" w:hAnsi="Times New Roman" w:cs="Times New Roman"/>
                <w:color w:val="000000" w:themeColor="text1"/>
                <w:sz w:val="24"/>
                <w:szCs w:val="24"/>
                <w:lang w:val="en-US"/>
              </w:rPr>
              <w:t xml:space="preserve">± </w:t>
            </w:r>
            <w:r w:rsidRPr="006E3762">
              <w:rPr>
                <w:rFonts w:ascii="Times New Roman" w:hAnsi="Times New Roman" w:cs="Times New Roman"/>
                <w:color w:val="000000" w:themeColor="text1"/>
                <w:sz w:val="24"/>
                <w:szCs w:val="24"/>
                <w:lang w:val="kk-KZ"/>
              </w:rPr>
              <w:t>12</w:t>
            </w:r>
            <w:r w:rsidRPr="006E3762">
              <w:rPr>
                <w:rFonts w:ascii="Times New Roman" w:hAnsi="Times New Roman" w:cs="Times New Roman"/>
                <w:color w:val="000000" w:themeColor="text1"/>
                <w:sz w:val="24"/>
                <w:szCs w:val="24"/>
              </w:rPr>
              <w:t>,</w:t>
            </w:r>
            <w:r w:rsidRPr="006E3762">
              <w:rPr>
                <w:rFonts w:ascii="Times New Roman" w:hAnsi="Times New Roman" w:cs="Times New Roman"/>
                <w:color w:val="000000" w:themeColor="text1"/>
                <w:sz w:val="24"/>
                <w:szCs w:val="24"/>
                <w:lang w:val="kk-KZ"/>
              </w:rPr>
              <w:t>9</w:t>
            </w:r>
          </w:p>
        </w:tc>
        <w:tc>
          <w:tcPr>
            <w:tcW w:w="1955" w:type="dxa"/>
            <w:tcBorders>
              <w:top w:val="single" w:sz="4" w:space="0" w:color="auto"/>
              <w:left w:val="single" w:sz="4" w:space="0" w:color="auto"/>
              <w:bottom w:val="nil"/>
              <w:right w:val="single" w:sz="4" w:space="0" w:color="auto"/>
            </w:tcBorders>
            <w:vAlign w:val="center"/>
            <w:hideMark/>
          </w:tcPr>
          <w:p w14:paraId="749F1552"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54,0</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18</w:t>
            </w:r>
            <w:r w:rsidRPr="006E3762">
              <w:rPr>
                <w:rFonts w:ascii="Times New Roman" w:hAnsi="Times New Roman" w:cs="Times New Roman"/>
                <w:color w:val="000000" w:themeColor="text1"/>
                <w:sz w:val="24"/>
                <w:szCs w:val="24"/>
              </w:rPr>
              <w:t>,</w:t>
            </w:r>
            <w:r w:rsidRPr="006E3762">
              <w:rPr>
                <w:rFonts w:ascii="Times New Roman" w:hAnsi="Times New Roman" w:cs="Times New Roman"/>
                <w:color w:val="000000" w:themeColor="text1"/>
                <w:sz w:val="24"/>
                <w:szCs w:val="24"/>
                <w:lang w:val="kk-KZ"/>
              </w:rPr>
              <w:t>4</w:t>
            </w:r>
          </w:p>
        </w:tc>
      </w:tr>
      <w:tr w:rsidR="00446382" w:rsidRPr="006E3762" w14:paraId="5C07D179" w14:textId="77777777" w:rsidTr="00CC619D">
        <w:trPr>
          <w:trHeight w:val="563"/>
        </w:trPr>
        <w:tc>
          <w:tcPr>
            <w:tcW w:w="1872" w:type="dxa"/>
            <w:tcBorders>
              <w:top w:val="single" w:sz="4" w:space="0" w:color="auto"/>
              <w:left w:val="single" w:sz="4" w:space="0" w:color="auto"/>
              <w:bottom w:val="single" w:sz="4" w:space="0" w:color="auto"/>
              <w:right w:val="single" w:sz="4" w:space="0" w:color="auto"/>
            </w:tcBorders>
            <w:vAlign w:val="center"/>
          </w:tcPr>
          <w:p w14:paraId="632EDDC0" w14:textId="422B19AF"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Диклофенак натрия</w:t>
            </w:r>
          </w:p>
        </w:tc>
        <w:tc>
          <w:tcPr>
            <w:tcW w:w="1276" w:type="dxa"/>
            <w:tcBorders>
              <w:top w:val="single" w:sz="4" w:space="0" w:color="auto"/>
              <w:left w:val="single" w:sz="4" w:space="0" w:color="auto"/>
              <w:bottom w:val="single" w:sz="4" w:space="0" w:color="auto"/>
              <w:right w:val="single" w:sz="4" w:space="0" w:color="auto"/>
            </w:tcBorders>
            <w:vAlign w:val="center"/>
          </w:tcPr>
          <w:p w14:paraId="17FE08E3" w14:textId="0A8532D5"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07A7A2CB" w14:textId="32FBCA34"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1</w:t>
            </w:r>
            <w:r w:rsidRPr="006E3762">
              <w:rPr>
                <w:rFonts w:ascii="Times New Roman" w:hAnsi="Times New Roman" w:cs="Times New Roman"/>
                <w:color w:val="000000" w:themeColor="text1"/>
                <w:sz w:val="24"/>
                <w:szCs w:val="24"/>
                <w:lang w:val="kk-KZ"/>
              </w:rPr>
              <w:t>1</w:t>
            </w:r>
            <w:r w:rsidRPr="006E3762">
              <w:rPr>
                <w:rFonts w:ascii="Times New Roman" w:hAnsi="Times New Roman" w:cs="Times New Roman"/>
                <w:color w:val="000000" w:themeColor="text1"/>
                <w:sz w:val="24"/>
                <w:szCs w:val="24"/>
              </w:rPr>
              <w:t>,5</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4</w:t>
            </w:r>
            <w:r w:rsidRPr="006E3762">
              <w:rPr>
                <w:rFonts w:ascii="Times New Roman" w:hAnsi="Times New Roman" w:cs="Times New Roman"/>
                <w:color w:val="000000" w:themeColor="text1"/>
                <w:sz w:val="24"/>
                <w:szCs w:val="24"/>
              </w:rPr>
              <w:t>,8*</w:t>
            </w:r>
          </w:p>
        </w:tc>
        <w:tc>
          <w:tcPr>
            <w:tcW w:w="1417" w:type="dxa"/>
            <w:tcBorders>
              <w:top w:val="single" w:sz="4" w:space="0" w:color="auto"/>
              <w:left w:val="single" w:sz="4" w:space="0" w:color="auto"/>
              <w:bottom w:val="single" w:sz="4" w:space="0" w:color="auto"/>
              <w:right w:val="single" w:sz="4" w:space="0" w:color="auto"/>
            </w:tcBorders>
            <w:vAlign w:val="center"/>
          </w:tcPr>
          <w:p w14:paraId="451CED4F" w14:textId="008908E8"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22,6</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6,6</w:t>
            </w:r>
          </w:p>
        </w:tc>
        <w:tc>
          <w:tcPr>
            <w:tcW w:w="1560" w:type="dxa"/>
            <w:tcBorders>
              <w:top w:val="single" w:sz="4" w:space="0" w:color="auto"/>
              <w:left w:val="single" w:sz="4" w:space="0" w:color="auto"/>
              <w:bottom w:val="single" w:sz="4" w:space="0" w:color="auto"/>
              <w:right w:val="single" w:sz="4" w:space="0" w:color="auto"/>
            </w:tcBorders>
            <w:vAlign w:val="center"/>
          </w:tcPr>
          <w:p w14:paraId="01C8C5F2" w14:textId="242761DB"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34,7</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4</w:t>
            </w:r>
            <w:r w:rsidRPr="006E3762">
              <w:rPr>
                <w:rFonts w:ascii="Times New Roman" w:hAnsi="Times New Roman" w:cs="Times New Roman"/>
                <w:color w:val="000000" w:themeColor="text1"/>
                <w:sz w:val="24"/>
                <w:szCs w:val="24"/>
              </w:rPr>
              <w:t>,5</w:t>
            </w:r>
          </w:p>
        </w:tc>
        <w:tc>
          <w:tcPr>
            <w:tcW w:w="1955" w:type="dxa"/>
            <w:tcBorders>
              <w:top w:val="single" w:sz="4" w:space="0" w:color="auto"/>
              <w:left w:val="single" w:sz="4" w:space="0" w:color="auto"/>
              <w:bottom w:val="single" w:sz="4" w:space="0" w:color="auto"/>
              <w:right w:val="single" w:sz="4" w:space="0" w:color="auto"/>
            </w:tcBorders>
            <w:vAlign w:val="center"/>
          </w:tcPr>
          <w:p w14:paraId="0E5E8B04" w14:textId="15E1E388"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51,2</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9</w:t>
            </w:r>
            <w:r w:rsidRPr="006E3762">
              <w:rPr>
                <w:rFonts w:ascii="Times New Roman" w:hAnsi="Times New Roman" w:cs="Times New Roman"/>
                <w:color w:val="000000" w:themeColor="text1"/>
                <w:sz w:val="24"/>
                <w:szCs w:val="24"/>
              </w:rPr>
              <w:t>,4</w:t>
            </w:r>
          </w:p>
        </w:tc>
      </w:tr>
      <w:tr w:rsidR="00446382" w:rsidRPr="006E3762" w14:paraId="5253F136" w14:textId="77777777" w:rsidTr="00CC619D">
        <w:trPr>
          <w:trHeight w:val="70"/>
        </w:trPr>
        <w:tc>
          <w:tcPr>
            <w:tcW w:w="1872" w:type="dxa"/>
            <w:tcBorders>
              <w:top w:val="single" w:sz="4" w:space="0" w:color="auto"/>
              <w:left w:val="single" w:sz="4" w:space="0" w:color="auto"/>
              <w:bottom w:val="single" w:sz="4" w:space="0" w:color="auto"/>
              <w:right w:val="single" w:sz="4" w:space="0" w:color="auto"/>
            </w:tcBorders>
            <w:vAlign w:val="center"/>
          </w:tcPr>
          <w:p w14:paraId="3F273B29"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w:t>
            </w:r>
          </w:p>
        </w:tc>
        <w:tc>
          <w:tcPr>
            <w:tcW w:w="1276" w:type="dxa"/>
            <w:tcBorders>
              <w:top w:val="single" w:sz="4" w:space="0" w:color="auto"/>
              <w:left w:val="single" w:sz="4" w:space="0" w:color="auto"/>
              <w:bottom w:val="single" w:sz="4" w:space="0" w:color="auto"/>
              <w:right w:val="single" w:sz="4" w:space="0" w:color="auto"/>
            </w:tcBorders>
            <w:vAlign w:val="center"/>
          </w:tcPr>
          <w:p w14:paraId="5F15572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50BE5DE5"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29,5 ± 1,7*</w:t>
            </w:r>
          </w:p>
        </w:tc>
        <w:tc>
          <w:tcPr>
            <w:tcW w:w="1417" w:type="dxa"/>
            <w:tcBorders>
              <w:top w:val="single" w:sz="4" w:space="0" w:color="auto"/>
              <w:left w:val="single" w:sz="4" w:space="0" w:color="auto"/>
              <w:bottom w:val="single" w:sz="4" w:space="0" w:color="auto"/>
              <w:right w:val="single" w:sz="4" w:space="0" w:color="auto"/>
            </w:tcBorders>
            <w:vAlign w:val="center"/>
          </w:tcPr>
          <w:p w14:paraId="32250065"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42,0± 4,1</w:t>
            </w:r>
          </w:p>
        </w:tc>
        <w:tc>
          <w:tcPr>
            <w:tcW w:w="1560" w:type="dxa"/>
            <w:tcBorders>
              <w:top w:val="single" w:sz="4" w:space="0" w:color="auto"/>
              <w:left w:val="single" w:sz="4" w:space="0" w:color="auto"/>
              <w:bottom w:val="single" w:sz="4" w:space="0" w:color="auto"/>
              <w:right w:val="single" w:sz="4" w:space="0" w:color="auto"/>
            </w:tcBorders>
            <w:vAlign w:val="center"/>
          </w:tcPr>
          <w:p w14:paraId="508CF33D"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58,5± 4,1*</w:t>
            </w:r>
          </w:p>
        </w:tc>
        <w:tc>
          <w:tcPr>
            <w:tcW w:w="1955" w:type="dxa"/>
            <w:tcBorders>
              <w:top w:val="single" w:sz="4" w:space="0" w:color="auto"/>
              <w:left w:val="single" w:sz="4" w:space="0" w:color="auto"/>
              <w:bottom w:val="single" w:sz="4" w:space="0" w:color="auto"/>
              <w:right w:val="single" w:sz="4" w:space="0" w:color="auto"/>
            </w:tcBorders>
            <w:vAlign w:val="center"/>
          </w:tcPr>
          <w:p w14:paraId="4A5C4F1D"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76,1±10,7*</w:t>
            </w:r>
          </w:p>
        </w:tc>
      </w:tr>
      <w:tr w:rsidR="00446382" w:rsidRPr="006E3762" w14:paraId="6C347FB3" w14:textId="77777777" w:rsidTr="00CC619D">
        <w:trPr>
          <w:trHeight w:val="70"/>
        </w:trPr>
        <w:tc>
          <w:tcPr>
            <w:tcW w:w="1872" w:type="dxa"/>
            <w:tcBorders>
              <w:top w:val="single" w:sz="4" w:space="0" w:color="auto"/>
              <w:left w:val="single" w:sz="4" w:space="0" w:color="auto"/>
              <w:bottom w:val="single" w:sz="4" w:space="0" w:color="auto"/>
              <w:right w:val="single" w:sz="4" w:space="0" w:color="auto"/>
            </w:tcBorders>
            <w:vAlign w:val="center"/>
          </w:tcPr>
          <w:p w14:paraId="7959911C"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95</w:t>
            </w:r>
          </w:p>
        </w:tc>
        <w:tc>
          <w:tcPr>
            <w:tcW w:w="1276" w:type="dxa"/>
            <w:tcBorders>
              <w:top w:val="single" w:sz="4" w:space="0" w:color="auto"/>
              <w:left w:val="single" w:sz="4" w:space="0" w:color="auto"/>
              <w:bottom w:val="single" w:sz="4" w:space="0" w:color="auto"/>
              <w:right w:val="single" w:sz="4" w:space="0" w:color="auto"/>
            </w:tcBorders>
            <w:vAlign w:val="center"/>
          </w:tcPr>
          <w:p w14:paraId="7C20DFF8"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143D3697"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17,5</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7</w:t>
            </w:r>
            <w:r w:rsidRPr="006E3762">
              <w:rPr>
                <w:rFonts w:ascii="Times New Roman" w:hAnsi="Times New Roman" w:cs="Times New Roman"/>
                <w:color w:val="000000" w:themeColor="text1"/>
                <w:sz w:val="24"/>
                <w:szCs w:val="24"/>
              </w:rPr>
              <w:t>,7</w:t>
            </w:r>
            <w:r w:rsidRPr="006E3762">
              <w:rPr>
                <w:rFonts w:ascii="Times New Roman" w:hAnsi="Times New Roman" w:cs="Times New Roman"/>
                <w:color w:val="000000" w:themeColor="text1"/>
                <w:sz w:val="24"/>
                <w:szCs w:val="24"/>
                <w:lang w:val="kk-KZ"/>
              </w:rPr>
              <w:t>*</w:t>
            </w:r>
          </w:p>
        </w:tc>
        <w:tc>
          <w:tcPr>
            <w:tcW w:w="1417" w:type="dxa"/>
            <w:tcBorders>
              <w:top w:val="single" w:sz="4" w:space="0" w:color="auto"/>
              <w:left w:val="single" w:sz="4" w:space="0" w:color="auto"/>
              <w:bottom w:val="single" w:sz="4" w:space="0" w:color="auto"/>
              <w:right w:val="single" w:sz="4" w:space="0" w:color="auto"/>
            </w:tcBorders>
            <w:vAlign w:val="center"/>
          </w:tcPr>
          <w:p w14:paraId="0B63FE53"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34,8</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13</w:t>
            </w:r>
            <w:r w:rsidRPr="006E3762">
              <w:rPr>
                <w:rFonts w:ascii="Times New Roman" w:hAnsi="Times New Roman" w:cs="Times New Roman"/>
                <w:color w:val="000000" w:themeColor="text1"/>
                <w:sz w:val="24"/>
                <w:szCs w:val="24"/>
              </w:rPr>
              <w:t>,2</w:t>
            </w:r>
          </w:p>
        </w:tc>
        <w:tc>
          <w:tcPr>
            <w:tcW w:w="1560" w:type="dxa"/>
            <w:tcBorders>
              <w:top w:val="single" w:sz="4" w:space="0" w:color="auto"/>
              <w:left w:val="single" w:sz="4" w:space="0" w:color="auto"/>
              <w:bottom w:val="single" w:sz="4" w:space="0" w:color="auto"/>
              <w:right w:val="single" w:sz="4" w:space="0" w:color="auto"/>
            </w:tcBorders>
            <w:vAlign w:val="center"/>
          </w:tcPr>
          <w:p w14:paraId="162063DD"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48,1</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w:t>
            </w:r>
            <w:r w:rsidRPr="006E3762">
              <w:rPr>
                <w:rFonts w:ascii="Times New Roman" w:hAnsi="Times New Roman" w:cs="Times New Roman"/>
                <w:color w:val="000000" w:themeColor="text1"/>
                <w:sz w:val="24"/>
                <w:szCs w:val="24"/>
                <w:lang w:val="kk-KZ"/>
              </w:rPr>
              <w:t>0</w:t>
            </w:r>
            <w:r w:rsidRPr="006E3762">
              <w:rPr>
                <w:rFonts w:ascii="Times New Roman" w:hAnsi="Times New Roman" w:cs="Times New Roman"/>
                <w:color w:val="000000" w:themeColor="text1"/>
                <w:sz w:val="24"/>
                <w:szCs w:val="24"/>
              </w:rPr>
              <w:t>,6</w:t>
            </w:r>
            <w:r w:rsidRPr="006E3762">
              <w:rPr>
                <w:rFonts w:ascii="Times New Roman" w:hAnsi="Times New Roman" w:cs="Times New Roman"/>
                <w:color w:val="000000" w:themeColor="text1"/>
                <w:sz w:val="24"/>
                <w:szCs w:val="24"/>
                <w:lang w:val="kk-KZ"/>
              </w:rPr>
              <w:t>*</w:t>
            </w:r>
          </w:p>
        </w:tc>
        <w:tc>
          <w:tcPr>
            <w:tcW w:w="1955" w:type="dxa"/>
            <w:tcBorders>
              <w:top w:val="single" w:sz="4" w:space="0" w:color="auto"/>
              <w:left w:val="single" w:sz="4" w:space="0" w:color="auto"/>
              <w:bottom w:val="single" w:sz="4" w:space="0" w:color="auto"/>
              <w:right w:val="single" w:sz="4" w:space="0" w:color="auto"/>
            </w:tcBorders>
            <w:vAlign w:val="center"/>
          </w:tcPr>
          <w:p w14:paraId="73A3C11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69,6</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19,6</w:t>
            </w:r>
          </w:p>
        </w:tc>
      </w:tr>
      <w:tr w:rsidR="00446382" w:rsidRPr="006E3762" w14:paraId="559E4297" w14:textId="77777777" w:rsidTr="00CC619D">
        <w:trPr>
          <w:trHeight w:val="70"/>
        </w:trPr>
        <w:tc>
          <w:tcPr>
            <w:tcW w:w="1872" w:type="dxa"/>
            <w:tcBorders>
              <w:top w:val="single" w:sz="4" w:space="0" w:color="auto"/>
              <w:left w:val="single" w:sz="4" w:space="0" w:color="auto"/>
              <w:bottom w:val="single" w:sz="4" w:space="0" w:color="auto"/>
              <w:right w:val="single" w:sz="4" w:space="0" w:color="auto"/>
            </w:tcBorders>
            <w:vAlign w:val="center"/>
          </w:tcPr>
          <w:p w14:paraId="3513F422"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107</w:t>
            </w:r>
          </w:p>
        </w:tc>
        <w:tc>
          <w:tcPr>
            <w:tcW w:w="1276" w:type="dxa"/>
            <w:tcBorders>
              <w:top w:val="single" w:sz="4" w:space="0" w:color="auto"/>
              <w:left w:val="single" w:sz="4" w:space="0" w:color="auto"/>
              <w:bottom w:val="single" w:sz="4" w:space="0" w:color="auto"/>
              <w:right w:val="single" w:sz="4" w:space="0" w:color="auto"/>
            </w:tcBorders>
            <w:vAlign w:val="center"/>
          </w:tcPr>
          <w:p w14:paraId="59898ACD"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0C9EBB22"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10,5</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5,4*</w:t>
            </w:r>
          </w:p>
        </w:tc>
        <w:tc>
          <w:tcPr>
            <w:tcW w:w="1417" w:type="dxa"/>
            <w:tcBorders>
              <w:top w:val="single" w:sz="4" w:space="0" w:color="auto"/>
              <w:left w:val="single" w:sz="4" w:space="0" w:color="auto"/>
              <w:bottom w:val="single" w:sz="4" w:space="0" w:color="auto"/>
              <w:right w:val="single" w:sz="4" w:space="0" w:color="auto"/>
            </w:tcBorders>
            <w:vAlign w:val="center"/>
          </w:tcPr>
          <w:p w14:paraId="407DC6F7"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18,2</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7,8*</w:t>
            </w:r>
          </w:p>
        </w:tc>
        <w:tc>
          <w:tcPr>
            <w:tcW w:w="1560" w:type="dxa"/>
            <w:tcBorders>
              <w:top w:val="single" w:sz="4" w:space="0" w:color="auto"/>
              <w:left w:val="single" w:sz="4" w:space="0" w:color="auto"/>
              <w:bottom w:val="single" w:sz="4" w:space="0" w:color="auto"/>
              <w:right w:val="single" w:sz="4" w:space="0" w:color="auto"/>
            </w:tcBorders>
            <w:vAlign w:val="center"/>
          </w:tcPr>
          <w:p w14:paraId="3446D3BD"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29,8</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w:t>
            </w:r>
            <w:r w:rsidRPr="006E3762">
              <w:rPr>
                <w:rFonts w:ascii="Times New Roman" w:hAnsi="Times New Roman" w:cs="Times New Roman"/>
                <w:color w:val="000000" w:themeColor="text1"/>
                <w:sz w:val="24"/>
                <w:szCs w:val="24"/>
                <w:lang w:val="kk-KZ"/>
              </w:rPr>
              <w:t>2,1*</w:t>
            </w:r>
          </w:p>
        </w:tc>
        <w:tc>
          <w:tcPr>
            <w:tcW w:w="1955" w:type="dxa"/>
            <w:tcBorders>
              <w:top w:val="single" w:sz="4" w:space="0" w:color="auto"/>
              <w:left w:val="single" w:sz="4" w:space="0" w:color="auto"/>
              <w:bottom w:val="single" w:sz="4" w:space="0" w:color="auto"/>
              <w:right w:val="single" w:sz="4" w:space="0" w:color="auto"/>
            </w:tcBorders>
            <w:vAlign w:val="center"/>
          </w:tcPr>
          <w:p w14:paraId="1C35C39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46,2</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14,3</w:t>
            </w:r>
            <w:r w:rsidRPr="006E3762">
              <w:rPr>
                <w:rFonts w:ascii="Times New Roman" w:hAnsi="Times New Roman" w:cs="Times New Roman"/>
                <w:color w:val="000000" w:themeColor="text1"/>
                <w:sz w:val="24"/>
                <w:szCs w:val="24"/>
                <w:lang w:val="kk-KZ"/>
              </w:rPr>
              <w:t>*</w:t>
            </w:r>
          </w:p>
        </w:tc>
      </w:tr>
      <w:tr w:rsidR="00446382" w:rsidRPr="006E3762" w14:paraId="745CF314" w14:textId="77777777" w:rsidTr="00FC32E7">
        <w:trPr>
          <w:trHeight w:val="70"/>
        </w:trPr>
        <w:tc>
          <w:tcPr>
            <w:tcW w:w="1872" w:type="dxa"/>
            <w:tcBorders>
              <w:top w:val="single" w:sz="4" w:space="0" w:color="auto"/>
              <w:left w:val="single" w:sz="4" w:space="0" w:color="auto"/>
              <w:bottom w:val="single" w:sz="4" w:space="0" w:color="auto"/>
              <w:right w:val="single" w:sz="4" w:space="0" w:color="auto"/>
            </w:tcBorders>
            <w:vAlign w:val="center"/>
          </w:tcPr>
          <w:p w14:paraId="336D6B8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108</w:t>
            </w:r>
          </w:p>
        </w:tc>
        <w:tc>
          <w:tcPr>
            <w:tcW w:w="1276" w:type="dxa"/>
            <w:tcBorders>
              <w:top w:val="single" w:sz="4" w:space="0" w:color="auto"/>
              <w:left w:val="single" w:sz="4" w:space="0" w:color="auto"/>
              <w:bottom w:val="single" w:sz="4" w:space="0" w:color="auto"/>
              <w:right w:val="single" w:sz="4" w:space="0" w:color="auto"/>
            </w:tcBorders>
            <w:vAlign w:val="center"/>
          </w:tcPr>
          <w:p w14:paraId="07C3F21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032C1FFA"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22,3</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5,4</w:t>
            </w:r>
          </w:p>
        </w:tc>
        <w:tc>
          <w:tcPr>
            <w:tcW w:w="1417" w:type="dxa"/>
            <w:tcBorders>
              <w:top w:val="single" w:sz="4" w:space="0" w:color="auto"/>
              <w:left w:val="single" w:sz="4" w:space="0" w:color="auto"/>
              <w:bottom w:val="single" w:sz="4" w:space="0" w:color="auto"/>
              <w:right w:val="single" w:sz="4" w:space="0" w:color="auto"/>
            </w:tcBorders>
            <w:vAlign w:val="center"/>
          </w:tcPr>
          <w:p w14:paraId="4ED35A57"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32,1</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9,7*</w:t>
            </w:r>
          </w:p>
        </w:tc>
        <w:tc>
          <w:tcPr>
            <w:tcW w:w="1560" w:type="dxa"/>
            <w:tcBorders>
              <w:top w:val="single" w:sz="4" w:space="0" w:color="auto"/>
              <w:left w:val="single" w:sz="4" w:space="0" w:color="auto"/>
              <w:bottom w:val="single" w:sz="4" w:space="0" w:color="auto"/>
              <w:right w:val="single" w:sz="4" w:space="0" w:color="auto"/>
            </w:tcBorders>
            <w:vAlign w:val="center"/>
          </w:tcPr>
          <w:p w14:paraId="1D3D8F01"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52,9</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20,1</w:t>
            </w:r>
          </w:p>
        </w:tc>
        <w:tc>
          <w:tcPr>
            <w:tcW w:w="1955" w:type="dxa"/>
            <w:tcBorders>
              <w:top w:val="single" w:sz="4" w:space="0" w:color="auto"/>
              <w:left w:val="single" w:sz="4" w:space="0" w:color="auto"/>
              <w:bottom w:val="single" w:sz="4" w:space="0" w:color="auto"/>
              <w:right w:val="single" w:sz="4" w:space="0" w:color="auto"/>
            </w:tcBorders>
            <w:vAlign w:val="center"/>
          </w:tcPr>
          <w:p w14:paraId="5DA3EA36"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72,3</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26,</w:t>
            </w:r>
            <w:r w:rsidRPr="006E3762">
              <w:rPr>
                <w:rFonts w:ascii="Times New Roman" w:hAnsi="Times New Roman" w:cs="Times New Roman"/>
                <w:color w:val="000000" w:themeColor="text1"/>
                <w:sz w:val="24"/>
                <w:szCs w:val="24"/>
                <w:lang w:val="kk-KZ"/>
              </w:rPr>
              <w:t>2</w:t>
            </w:r>
          </w:p>
        </w:tc>
      </w:tr>
      <w:tr w:rsidR="00446382" w:rsidRPr="006E3762" w14:paraId="5D4EE309" w14:textId="77777777" w:rsidTr="00FC32E7">
        <w:trPr>
          <w:trHeight w:val="70"/>
        </w:trPr>
        <w:tc>
          <w:tcPr>
            <w:tcW w:w="1872" w:type="dxa"/>
            <w:tcBorders>
              <w:top w:val="single" w:sz="4" w:space="0" w:color="auto"/>
              <w:left w:val="single" w:sz="4" w:space="0" w:color="auto"/>
              <w:bottom w:val="nil"/>
              <w:right w:val="single" w:sz="4" w:space="0" w:color="auto"/>
            </w:tcBorders>
            <w:vAlign w:val="center"/>
          </w:tcPr>
          <w:p w14:paraId="2CE641D3"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109</w:t>
            </w:r>
          </w:p>
        </w:tc>
        <w:tc>
          <w:tcPr>
            <w:tcW w:w="1276" w:type="dxa"/>
            <w:tcBorders>
              <w:top w:val="single" w:sz="4" w:space="0" w:color="auto"/>
              <w:left w:val="single" w:sz="4" w:space="0" w:color="auto"/>
              <w:bottom w:val="nil"/>
              <w:right w:val="single" w:sz="4" w:space="0" w:color="auto"/>
            </w:tcBorders>
            <w:vAlign w:val="center"/>
          </w:tcPr>
          <w:p w14:paraId="1878035D"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nil"/>
              <w:right w:val="single" w:sz="4" w:space="0" w:color="auto"/>
            </w:tcBorders>
            <w:vAlign w:val="center"/>
          </w:tcPr>
          <w:p w14:paraId="4F25B3B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35,0</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5,9</w:t>
            </w:r>
          </w:p>
        </w:tc>
        <w:tc>
          <w:tcPr>
            <w:tcW w:w="1417" w:type="dxa"/>
            <w:tcBorders>
              <w:top w:val="single" w:sz="4" w:space="0" w:color="auto"/>
              <w:left w:val="single" w:sz="4" w:space="0" w:color="auto"/>
              <w:bottom w:val="nil"/>
              <w:right w:val="single" w:sz="4" w:space="0" w:color="auto"/>
            </w:tcBorders>
            <w:vAlign w:val="center"/>
          </w:tcPr>
          <w:p w14:paraId="746D5943"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47,5</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8</w:t>
            </w:r>
            <w:r w:rsidRPr="006E3762">
              <w:rPr>
                <w:rFonts w:ascii="Times New Roman" w:hAnsi="Times New Roman" w:cs="Times New Roman"/>
                <w:color w:val="000000" w:themeColor="text1"/>
                <w:sz w:val="24"/>
                <w:szCs w:val="24"/>
              </w:rPr>
              <w:t>,2</w:t>
            </w:r>
            <w:r w:rsidRPr="006E3762">
              <w:rPr>
                <w:rFonts w:ascii="Times New Roman" w:hAnsi="Times New Roman" w:cs="Times New Roman"/>
                <w:color w:val="000000" w:themeColor="text1"/>
                <w:sz w:val="24"/>
                <w:szCs w:val="24"/>
                <w:lang w:val="kk-KZ"/>
              </w:rPr>
              <w:t>*</w:t>
            </w:r>
          </w:p>
        </w:tc>
        <w:tc>
          <w:tcPr>
            <w:tcW w:w="1560" w:type="dxa"/>
            <w:tcBorders>
              <w:top w:val="single" w:sz="4" w:space="0" w:color="auto"/>
              <w:left w:val="single" w:sz="4" w:space="0" w:color="auto"/>
              <w:bottom w:val="nil"/>
              <w:right w:val="single" w:sz="4" w:space="0" w:color="auto"/>
            </w:tcBorders>
            <w:vAlign w:val="center"/>
          </w:tcPr>
          <w:p w14:paraId="220645F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63,3</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w:t>
            </w:r>
            <w:r w:rsidRPr="006E3762">
              <w:rPr>
                <w:rFonts w:ascii="Times New Roman" w:hAnsi="Times New Roman" w:cs="Times New Roman"/>
                <w:color w:val="000000" w:themeColor="text1"/>
                <w:sz w:val="24"/>
                <w:szCs w:val="24"/>
                <w:lang w:val="kk-KZ"/>
              </w:rPr>
              <w:t>2</w:t>
            </w:r>
            <w:r w:rsidRPr="006E3762">
              <w:rPr>
                <w:rFonts w:ascii="Times New Roman" w:hAnsi="Times New Roman" w:cs="Times New Roman"/>
                <w:color w:val="000000" w:themeColor="text1"/>
                <w:sz w:val="24"/>
                <w:szCs w:val="24"/>
              </w:rPr>
              <w:t>,3*</w:t>
            </w:r>
          </w:p>
        </w:tc>
        <w:tc>
          <w:tcPr>
            <w:tcW w:w="1955" w:type="dxa"/>
            <w:tcBorders>
              <w:top w:val="single" w:sz="4" w:space="0" w:color="auto"/>
              <w:left w:val="single" w:sz="4" w:space="0" w:color="auto"/>
              <w:bottom w:val="nil"/>
              <w:right w:val="single" w:sz="4" w:space="0" w:color="auto"/>
            </w:tcBorders>
            <w:vAlign w:val="center"/>
          </w:tcPr>
          <w:p w14:paraId="65B7F56A"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82,5</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13,1*</w:t>
            </w:r>
          </w:p>
        </w:tc>
      </w:tr>
    </w:tbl>
    <w:p w14:paraId="15A7080B" w14:textId="58B57AD8" w:rsidR="00FC32E7" w:rsidRDefault="00FC32E7" w:rsidP="00FC32E7">
      <w:pPr>
        <w:spacing w:after="0" w:line="240" w:lineRule="auto"/>
        <w:jc w:val="both"/>
        <w:rPr>
          <w:rFonts w:ascii="Times New Roman" w:eastAsia="Times New Roman" w:hAnsi="Times New Roman" w:cs="Times New Roman"/>
          <w:sz w:val="16"/>
          <w:szCs w:val="16"/>
          <w:lang w:val="kk-KZ"/>
        </w:rPr>
      </w:pPr>
      <w:r>
        <w:rPr>
          <w:rFonts w:ascii="Times New Roman" w:eastAsia="Times New Roman" w:hAnsi="Times New Roman" w:cs="Times New Roman"/>
          <w:sz w:val="28"/>
          <w:szCs w:val="28"/>
          <w:lang w:val="kk-KZ"/>
        </w:rPr>
        <w:t>Продолжение таблицы 14</w:t>
      </w:r>
    </w:p>
    <w:p w14:paraId="7B600AE9" w14:textId="77777777" w:rsidR="00FC32E7" w:rsidRPr="00FC32E7" w:rsidRDefault="00FC32E7" w:rsidP="00FC32E7">
      <w:pPr>
        <w:spacing w:after="0" w:line="240" w:lineRule="auto"/>
        <w:jc w:val="both"/>
        <w:rPr>
          <w:rFonts w:ascii="Times New Roman" w:eastAsia="Times New Roman" w:hAnsi="Times New Roman" w:cs="Times New Roman"/>
          <w:sz w:val="16"/>
          <w:szCs w:val="16"/>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72"/>
        <w:gridCol w:w="1276"/>
        <w:gridCol w:w="1559"/>
        <w:gridCol w:w="1417"/>
        <w:gridCol w:w="1560"/>
        <w:gridCol w:w="1955"/>
      </w:tblGrid>
      <w:tr w:rsidR="00FC32E7" w:rsidRPr="006E3762" w14:paraId="7D7975E8" w14:textId="77777777" w:rsidTr="00A45494">
        <w:trPr>
          <w:trHeight w:val="70"/>
        </w:trPr>
        <w:tc>
          <w:tcPr>
            <w:tcW w:w="1872" w:type="dxa"/>
            <w:tcBorders>
              <w:top w:val="single" w:sz="4" w:space="0" w:color="auto"/>
              <w:left w:val="single" w:sz="4" w:space="0" w:color="auto"/>
              <w:bottom w:val="single" w:sz="4" w:space="0" w:color="auto"/>
              <w:right w:val="single" w:sz="4" w:space="0" w:color="auto"/>
            </w:tcBorders>
            <w:vAlign w:val="center"/>
          </w:tcPr>
          <w:p w14:paraId="4A148098"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1276" w:type="dxa"/>
            <w:tcBorders>
              <w:top w:val="single" w:sz="4" w:space="0" w:color="auto"/>
              <w:left w:val="single" w:sz="4" w:space="0" w:color="auto"/>
              <w:bottom w:val="single" w:sz="4" w:space="0" w:color="auto"/>
              <w:right w:val="single" w:sz="4" w:space="0" w:color="auto"/>
            </w:tcBorders>
            <w:vAlign w:val="center"/>
          </w:tcPr>
          <w:p w14:paraId="0F963691"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c>
          <w:tcPr>
            <w:tcW w:w="1559" w:type="dxa"/>
            <w:tcBorders>
              <w:top w:val="single" w:sz="4" w:space="0" w:color="auto"/>
              <w:left w:val="single" w:sz="4" w:space="0" w:color="auto"/>
              <w:bottom w:val="single" w:sz="4" w:space="0" w:color="auto"/>
              <w:right w:val="single" w:sz="4" w:space="0" w:color="auto"/>
            </w:tcBorders>
            <w:vAlign w:val="center"/>
          </w:tcPr>
          <w:p w14:paraId="10B80902"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w:t>
            </w:r>
          </w:p>
        </w:tc>
        <w:tc>
          <w:tcPr>
            <w:tcW w:w="1417" w:type="dxa"/>
            <w:tcBorders>
              <w:top w:val="single" w:sz="4" w:space="0" w:color="auto"/>
              <w:left w:val="single" w:sz="4" w:space="0" w:color="auto"/>
              <w:bottom w:val="single" w:sz="4" w:space="0" w:color="auto"/>
              <w:right w:val="single" w:sz="4" w:space="0" w:color="auto"/>
            </w:tcBorders>
            <w:vAlign w:val="center"/>
          </w:tcPr>
          <w:p w14:paraId="7F3E4B45"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w:t>
            </w:r>
          </w:p>
        </w:tc>
        <w:tc>
          <w:tcPr>
            <w:tcW w:w="1560" w:type="dxa"/>
            <w:tcBorders>
              <w:top w:val="single" w:sz="4" w:space="0" w:color="auto"/>
              <w:left w:val="single" w:sz="4" w:space="0" w:color="auto"/>
              <w:bottom w:val="single" w:sz="4" w:space="0" w:color="auto"/>
              <w:right w:val="single" w:sz="4" w:space="0" w:color="auto"/>
            </w:tcBorders>
            <w:vAlign w:val="center"/>
          </w:tcPr>
          <w:p w14:paraId="13DA8317"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1955" w:type="dxa"/>
            <w:tcBorders>
              <w:top w:val="single" w:sz="4" w:space="0" w:color="auto"/>
              <w:left w:val="single" w:sz="4" w:space="0" w:color="auto"/>
              <w:bottom w:val="single" w:sz="4" w:space="0" w:color="auto"/>
              <w:right w:val="single" w:sz="4" w:space="0" w:color="auto"/>
            </w:tcBorders>
            <w:vAlign w:val="center"/>
          </w:tcPr>
          <w:p w14:paraId="40E3C7EC"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r>
      <w:tr w:rsidR="00FC32E7" w:rsidRPr="006E3762" w14:paraId="33C05B5E" w14:textId="77777777" w:rsidTr="00A45494">
        <w:trPr>
          <w:trHeight w:val="70"/>
        </w:trPr>
        <w:tc>
          <w:tcPr>
            <w:tcW w:w="1872" w:type="dxa"/>
            <w:tcBorders>
              <w:top w:val="single" w:sz="4" w:space="0" w:color="auto"/>
              <w:left w:val="single" w:sz="4" w:space="0" w:color="auto"/>
              <w:bottom w:val="single" w:sz="4" w:space="0" w:color="auto"/>
              <w:right w:val="single" w:sz="4" w:space="0" w:color="auto"/>
            </w:tcBorders>
            <w:vAlign w:val="center"/>
          </w:tcPr>
          <w:p w14:paraId="37AD48EE"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110</w:t>
            </w:r>
          </w:p>
        </w:tc>
        <w:tc>
          <w:tcPr>
            <w:tcW w:w="1276" w:type="dxa"/>
            <w:tcBorders>
              <w:top w:val="single" w:sz="4" w:space="0" w:color="auto"/>
              <w:left w:val="single" w:sz="4" w:space="0" w:color="auto"/>
              <w:bottom w:val="single" w:sz="4" w:space="0" w:color="auto"/>
              <w:right w:val="single" w:sz="4" w:space="0" w:color="auto"/>
            </w:tcBorders>
            <w:vAlign w:val="center"/>
          </w:tcPr>
          <w:p w14:paraId="0DD3B1D9"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0D5A8E14"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21,5</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7</w:t>
            </w:r>
            <w:r w:rsidRPr="006E3762">
              <w:rPr>
                <w:rFonts w:ascii="Times New Roman" w:hAnsi="Times New Roman" w:cs="Times New Roman"/>
                <w:color w:val="000000" w:themeColor="text1"/>
                <w:sz w:val="24"/>
                <w:szCs w:val="24"/>
              </w:rPr>
              <w:t>,0</w:t>
            </w:r>
            <w:r w:rsidRPr="006E3762">
              <w:rPr>
                <w:rFonts w:ascii="Times New Roman" w:hAnsi="Times New Roman" w:cs="Times New Roman"/>
                <w:color w:val="000000" w:themeColor="text1"/>
                <w:sz w:val="24"/>
                <w:szCs w:val="24"/>
                <w:lang w:val="kk-KZ"/>
              </w:rPr>
              <w:t>*</w:t>
            </w:r>
          </w:p>
        </w:tc>
        <w:tc>
          <w:tcPr>
            <w:tcW w:w="1417" w:type="dxa"/>
            <w:tcBorders>
              <w:top w:val="single" w:sz="4" w:space="0" w:color="auto"/>
              <w:left w:val="single" w:sz="4" w:space="0" w:color="auto"/>
              <w:bottom w:val="single" w:sz="4" w:space="0" w:color="auto"/>
              <w:right w:val="single" w:sz="4" w:space="0" w:color="auto"/>
            </w:tcBorders>
            <w:vAlign w:val="center"/>
          </w:tcPr>
          <w:p w14:paraId="66094A3D"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37,7</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10</w:t>
            </w:r>
            <w:r w:rsidRPr="006E3762">
              <w:rPr>
                <w:rFonts w:ascii="Times New Roman" w:hAnsi="Times New Roman" w:cs="Times New Roman"/>
                <w:color w:val="000000" w:themeColor="text1"/>
                <w:sz w:val="24"/>
                <w:szCs w:val="24"/>
              </w:rPr>
              <w:t>,2</w:t>
            </w:r>
            <w:r w:rsidRPr="006E3762">
              <w:rPr>
                <w:rFonts w:ascii="Times New Roman" w:hAnsi="Times New Roman" w:cs="Times New Roman"/>
                <w:color w:val="000000" w:themeColor="text1"/>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tcPr>
          <w:p w14:paraId="0D71F01D"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54,1</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w:t>
            </w:r>
            <w:r w:rsidRPr="006E3762">
              <w:rPr>
                <w:rFonts w:ascii="Times New Roman" w:hAnsi="Times New Roman" w:cs="Times New Roman"/>
                <w:color w:val="000000" w:themeColor="text1"/>
                <w:sz w:val="24"/>
                <w:szCs w:val="24"/>
                <w:lang w:val="kk-KZ"/>
              </w:rPr>
              <w:t>6</w:t>
            </w:r>
            <w:r w:rsidRPr="006E3762">
              <w:rPr>
                <w:rFonts w:ascii="Times New Roman" w:hAnsi="Times New Roman" w:cs="Times New Roman"/>
                <w:color w:val="000000" w:themeColor="text1"/>
                <w:sz w:val="24"/>
                <w:szCs w:val="24"/>
              </w:rPr>
              <w:t>,6</w:t>
            </w:r>
          </w:p>
        </w:tc>
        <w:tc>
          <w:tcPr>
            <w:tcW w:w="1955" w:type="dxa"/>
            <w:tcBorders>
              <w:top w:val="single" w:sz="4" w:space="0" w:color="auto"/>
              <w:left w:val="single" w:sz="4" w:space="0" w:color="auto"/>
              <w:bottom w:val="single" w:sz="4" w:space="0" w:color="auto"/>
              <w:right w:val="single" w:sz="4" w:space="0" w:color="auto"/>
            </w:tcBorders>
            <w:vAlign w:val="center"/>
          </w:tcPr>
          <w:p w14:paraId="671535DD"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69,6</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23,</w:t>
            </w:r>
            <w:r w:rsidRPr="006E3762">
              <w:rPr>
                <w:rFonts w:ascii="Times New Roman" w:hAnsi="Times New Roman" w:cs="Times New Roman"/>
                <w:color w:val="000000" w:themeColor="text1"/>
                <w:sz w:val="24"/>
                <w:szCs w:val="24"/>
                <w:lang w:val="kk-KZ"/>
              </w:rPr>
              <w:t>0</w:t>
            </w:r>
          </w:p>
        </w:tc>
      </w:tr>
      <w:tr w:rsidR="00FC32E7" w:rsidRPr="006E3762" w14:paraId="1825D7E0" w14:textId="77777777" w:rsidTr="00A45494">
        <w:trPr>
          <w:trHeight w:val="70"/>
        </w:trPr>
        <w:tc>
          <w:tcPr>
            <w:tcW w:w="1872" w:type="dxa"/>
            <w:tcBorders>
              <w:top w:val="single" w:sz="4" w:space="0" w:color="auto"/>
              <w:left w:val="single" w:sz="4" w:space="0" w:color="auto"/>
              <w:bottom w:val="single" w:sz="4" w:space="0" w:color="auto"/>
              <w:right w:val="single" w:sz="4" w:space="0" w:color="auto"/>
            </w:tcBorders>
            <w:vAlign w:val="center"/>
          </w:tcPr>
          <w:p w14:paraId="757DF731"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111</w:t>
            </w:r>
          </w:p>
        </w:tc>
        <w:tc>
          <w:tcPr>
            <w:tcW w:w="1276" w:type="dxa"/>
            <w:tcBorders>
              <w:top w:val="single" w:sz="4" w:space="0" w:color="auto"/>
              <w:left w:val="single" w:sz="4" w:space="0" w:color="auto"/>
              <w:bottom w:val="single" w:sz="4" w:space="0" w:color="auto"/>
              <w:right w:val="single" w:sz="4" w:space="0" w:color="auto"/>
            </w:tcBorders>
            <w:vAlign w:val="center"/>
          </w:tcPr>
          <w:p w14:paraId="7C810F07"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7E2A8609"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28,6±12,3</w:t>
            </w:r>
          </w:p>
        </w:tc>
        <w:tc>
          <w:tcPr>
            <w:tcW w:w="1417" w:type="dxa"/>
            <w:tcBorders>
              <w:top w:val="single" w:sz="4" w:space="0" w:color="auto"/>
              <w:left w:val="single" w:sz="4" w:space="0" w:color="auto"/>
              <w:bottom w:val="single" w:sz="4" w:space="0" w:color="auto"/>
              <w:right w:val="single" w:sz="4" w:space="0" w:color="auto"/>
            </w:tcBorders>
            <w:vAlign w:val="center"/>
          </w:tcPr>
          <w:p w14:paraId="40650945"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46,6±15,7*</w:t>
            </w:r>
          </w:p>
        </w:tc>
        <w:tc>
          <w:tcPr>
            <w:tcW w:w="1560" w:type="dxa"/>
            <w:tcBorders>
              <w:top w:val="single" w:sz="4" w:space="0" w:color="auto"/>
              <w:left w:val="single" w:sz="4" w:space="0" w:color="auto"/>
              <w:bottom w:val="single" w:sz="4" w:space="0" w:color="auto"/>
              <w:right w:val="single" w:sz="4" w:space="0" w:color="auto"/>
            </w:tcBorders>
            <w:vAlign w:val="center"/>
          </w:tcPr>
          <w:p w14:paraId="7F217B99"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65,4± 17,7</w:t>
            </w:r>
          </w:p>
        </w:tc>
        <w:tc>
          <w:tcPr>
            <w:tcW w:w="1955" w:type="dxa"/>
            <w:tcBorders>
              <w:top w:val="single" w:sz="4" w:space="0" w:color="auto"/>
              <w:left w:val="single" w:sz="4" w:space="0" w:color="auto"/>
              <w:bottom w:val="single" w:sz="4" w:space="0" w:color="auto"/>
              <w:right w:val="single" w:sz="4" w:space="0" w:color="auto"/>
            </w:tcBorders>
            <w:vAlign w:val="center"/>
          </w:tcPr>
          <w:p w14:paraId="428F8D20"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88,4±22,6*</w:t>
            </w:r>
          </w:p>
        </w:tc>
      </w:tr>
      <w:tr w:rsidR="00FC32E7" w:rsidRPr="006E3762" w14:paraId="08726C41" w14:textId="77777777" w:rsidTr="00A45494">
        <w:trPr>
          <w:trHeight w:val="70"/>
        </w:trPr>
        <w:tc>
          <w:tcPr>
            <w:tcW w:w="1872" w:type="dxa"/>
            <w:tcBorders>
              <w:top w:val="single" w:sz="4" w:space="0" w:color="auto"/>
              <w:left w:val="single" w:sz="4" w:space="0" w:color="auto"/>
              <w:bottom w:val="single" w:sz="4" w:space="0" w:color="auto"/>
              <w:right w:val="single" w:sz="4" w:space="0" w:color="auto"/>
            </w:tcBorders>
            <w:vAlign w:val="center"/>
          </w:tcPr>
          <w:p w14:paraId="7ED75848"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113</w:t>
            </w:r>
          </w:p>
        </w:tc>
        <w:tc>
          <w:tcPr>
            <w:tcW w:w="1276" w:type="dxa"/>
            <w:tcBorders>
              <w:top w:val="single" w:sz="4" w:space="0" w:color="auto"/>
              <w:left w:val="single" w:sz="4" w:space="0" w:color="auto"/>
              <w:bottom w:val="single" w:sz="4" w:space="0" w:color="auto"/>
              <w:right w:val="single" w:sz="4" w:space="0" w:color="auto"/>
            </w:tcBorders>
            <w:vAlign w:val="center"/>
          </w:tcPr>
          <w:p w14:paraId="2662ACEE"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3290FA28"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17,2±8,6</w:t>
            </w:r>
          </w:p>
        </w:tc>
        <w:tc>
          <w:tcPr>
            <w:tcW w:w="1417" w:type="dxa"/>
            <w:tcBorders>
              <w:top w:val="single" w:sz="4" w:space="0" w:color="auto"/>
              <w:left w:val="single" w:sz="4" w:space="0" w:color="auto"/>
              <w:bottom w:val="single" w:sz="4" w:space="0" w:color="auto"/>
              <w:right w:val="single" w:sz="4" w:space="0" w:color="auto"/>
            </w:tcBorders>
            <w:vAlign w:val="center"/>
          </w:tcPr>
          <w:p w14:paraId="7ED9A63F"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29,4±10,5*</w:t>
            </w:r>
          </w:p>
        </w:tc>
        <w:tc>
          <w:tcPr>
            <w:tcW w:w="1560" w:type="dxa"/>
            <w:tcBorders>
              <w:top w:val="single" w:sz="4" w:space="0" w:color="auto"/>
              <w:left w:val="single" w:sz="4" w:space="0" w:color="auto"/>
              <w:bottom w:val="single" w:sz="4" w:space="0" w:color="auto"/>
              <w:right w:val="single" w:sz="4" w:space="0" w:color="auto"/>
            </w:tcBorders>
            <w:vAlign w:val="center"/>
          </w:tcPr>
          <w:p w14:paraId="7ECBB74B"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44,0±13,7*</w:t>
            </w:r>
          </w:p>
        </w:tc>
        <w:tc>
          <w:tcPr>
            <w:tcW w:w="1955" w:type="dxa"/>
            <w:tcBorders>
              <w:top w:val="single" w:sz="4" w:space="0" w:color="auto"/>
              <w:left w:val="single" w:sz="4" w:space="0" w:color="auto"/>
              <w:bottom w:val="single" w:sz="4" w:space="0" w:color="auto"/>
              <w:right w:val="single" w:sz="4" w:space="0" w:color="auto"/>
            </w:tcBorders>
            <w:vAlign w:val="center"/>
          </w:tcPr>
          <w:p w14:paraId="6843B48D"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65,2±28,2</w:t>
            </w:r>
          </w:p>
        </w:tc>
      </w:tr>
      <w:tr w:rsidR="00FC32E7" w:rsidRPr="006E3762" w14:paraId="096EE331" w14:textId="77777777" w:rsidTr="00A45494">
        <w:trPr>
          <w:trHeight w:val="70"/>
        </w:trPr>
        <w:tc>
          <w:tcPr>
            <w:tcW w:w="1872" w:type="dxa"/>
            <w:tcBorders>
              <w:top w:val="single" w:sz="4" w:space="0" w:color="auto"/>
              <w:left w:val="single" w:sz="4" w:space="0" w:color="auto"/>
              <w:bottom w:val="single" w:sz="4" w:space="0" w:color="auto"/>
              <w:right w:val="single" w:sz="4" w:space="0" w:color="auto"/>
            </w:tcBorders>
            <w:vAlign w:val="center"/>
            <w:hideMark/>
          </w:tcPr>
          <w:p w14:paraId="28AFA3BA"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129</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528CD31"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954BA9A"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6,9</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8</w:t>
            </w:r>
            <w:r w:rsidRPr="006E3762">
              <w:rPr>
                <w:rFonts w:ascii="Times New Roman" w:hAnsi="Times New Roman" w:cs="Times New Roman"/>
                <w:color w:val="000000" w:themeColor="text1"/>
                <w:sz w:val="24"/>
                <w:szCs w:val="24"/>
              </w:rPr>
              <w:t>,</w:t>
            </w:r>
            <w:r w:rsidRPr="006E3762">
              <w:rPr>
                <w:rFonts w:ascii="Times New Roman" w:hAnsi="Times New Roman" w:cs="Times New Roman"/>
                <w:color w:val="000000" w:themeColor="text1"/>
                <w:sz w:val="24"/>
                <w:szCs w:val="24"/>
                <w:lang w:val="kk-KZ"/>
              </w:rPr>
              <w:t>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2876BB5"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12,2</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14</w:t>
            </w:r>
            <w:r w:rsidRPr="006E3762">
              <w:rPr>
                <w:rFonts w:ascii="Times New Roman" w:hAnsi="Times New Roman" w:cs="Times New Roman"/>
                <w:color w:val="000000" w:themeColor="text1"/>
                <w:sz w:val="24"/>
                <w:szCs w:val="24"/>
              </w:rPr>
              <w:t>,</w:t>
            </w:r>
            <w:r w:rsidRPr="006E3762">
              <w:rPr>
                <w:rFonts w:ascii="Times New Roman" w:hAnsi="Times New Roman" w:cs="Times New Roman"/>
                <w:color w:val="000000" w:themeColor="text1"/>
                <w:sz w:val="24"/>
                <w:szCs w:val="24"/>
                <w:lang w:val="kk-KZ"/>
              </w:rPr>
              <w:t>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03BB65A"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18,8</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w:t>
            </w:r>
            <w:r w:rsidRPr="006E3762">
              <w:rPr>
                <w:rFonts w:ascii="Times New Roman" w:hAnsi="Times New Roman" w:cs="Times New Roman"/>
                <w:color w:val="000000" w:themeColor="text1"/>
                <w:sz w:val="24"/>
                <w:szCs w:val="24"/>
                <w:lang w:val="kk-KZ"/>
              </w:rPr>
              <w:t>8</w:t>
            </w:r>
            <w:r w:rsidRPr="006E3762">
              <w:rPr>
                <w:rFonts w:ascii="Times New Roman" w:hAnsi="Times New Roman" w:cs="Times New Roman"/>
                <w:color w:val="000000" w:themeColor="text1"/>
                <w:sz w:val="24"/>
                <w:szCs w:val="24"/>
              </w:rPr>
              <w:t>,8</w:t>
            </w:r>
            <w:r w:rsidRPr="006E3762">
              <w:rPr>
                <w:rFonts w:ascii="Times New Roman" w:hAnsi="Times New Roman" w:cs="Times New Roman"/>
                <w:color w:val="000000" w:themeColor="text1"/>
                <w:sz w:val="24"/>
                <w:szCs w:val="24"/>
                <w:lang w:val="kk-KZ"/>
              </w:rPr>
              <w:t>*</w:t>
            </w:r>
          </w:p>
        </w:tc>
        <w:tc>
          <w:tcPr>
            <w:tcW w:w="1955" w:type="dxa"/>
            <w:tcBorders>
              <w:top w:val="single" w:sz="4" w:space="0" w:color="auto"/>
              <w:left w:val="single" w:sz="4" w:space="0" w:color="auto"/>
              <w:bottom w:val="single" w:sz="4" w:space="0" w:color="auto"/>
              <w:right w:val="single" w:sz="4" w:space="0" w:color="auto"/>
            </w:tcBorders>
            <w:vAlign w:val="center"/>
            <w:hideMark/>
          </w:tcPr>
          <w:p w14:paraId="2DCF6BFF"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30,1</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2</w:t>
            </w:r>
            <w:r w:rsidRPr="006E3762">
              <w:rPr>
                <w:rFonts w:ascii="Times New Roman" w:hAnsi="Times New Roman" w:cs="Times New Roman"/>
                <w:color w:val="000000" w:themeColor="text1"/>
                <w:sz w:val="24"/>
                <w:szCs w:val="24"/>
                <w:lang w:val="kk-KZ"/>
              </w:rPr>
              <w:t>3</w:t>
            </w:r>
            <w:r w:rsidRPr="006E3762">
              <w:rPr>
                <w:rFonts w:ascii="Times New Roman" w:hAnsi="Times New Roman" w:cs="Times New Roman"/>
                <w:color w:val="000000" w:themeColor="text1"/>
                <w:sz w:val="24"/>
                <w:szCs w:val="24"/>
              </w:rPr>
              <w:t>,6</w:t>
            </w:r>
            <w:r w:rsidRPr="006E3762">
              <w:rPr>
                <w:rFonts w:ascii="Times New Roman" w:hAnsi="Times New Roman" w:cs="Times New Roman"/>
                <w:color w:val="000000" w:themeColor="text1"/>
                <w:sz w:val="24"/>
                <w:szCs w:val="24"/>
                <w:lang w:val="kk-KZ"/>
              </w:rPr>
              <w:t>*</w:t>
            </w:r>
          </w:p>
        </w:tc>
      </w:tr>
      <w:tr w:rsidR="00FC32E7" w:rsidRPr="006E3762" w14:paraId="13868866" w14:textId="77777777" w:rsidTr="00A45494">
        <w:trPr>
          <w:trHeight w:val="70"/>
        </w:trPr>
        <w:tc>
          <w:tcPr>
            <w:tcW w:w="1872" w:type="dxa"/>
            <w:tcBorders>
              <w:top w:val="single" w:sz="4" w:space="0" w:color="auto"/>
              <w:left w:val="single" w:sz="4" w:space="0" w:color="auto"/>
              <w:bottom w:val="single" w:sz="4" w:space="0" w:color="auto"/>
              <w:right w:val="single" w:sz="4" w:space="0" w:color="auto"/>
            </w:tcBorders>
            <w:vAlign w:val="center"/>
            <w:hideMark/>
          </w:tcPr>
          <w:p w14:paraId="7E0E8233"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DA5CF99"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D19D7CE"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10,0</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5,9</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378CEA7"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16,5</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8</w:t>
            </w:r>
            <w:r w:rsidRPr="006E3762">
              <w:rPr>
                <w:rFonts w:ascii="Times New Roman" w:hAnsi="Times New Roman" w:cs="Times New Roman"/>
                <w:color w:val="000000" w:themeColor="text1"/>
                <w:sz w:val="24"/>
                <w:szCs w:val="24"/>
              </w:rPr>
              <w:t>,2</w:t>
            </w:r>
            <w:r w:rsidRPr="006E3762">
              <w:rPr>
                <w:rFonts w:ascii="Times New Roman" w:hAnsi="Times New Roman" w:cs="Times New Roman"/>
                <w:color w:val="000000" w:themeColor="text1"/>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C9CCE2F"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23,3</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w:t>
            </w:r>
            <w:r w:rsidRPr="006E3762">
              <w:rPr>
                <w:rFonts w:ascii="Times New Roman" w:hAnsi="Times New Roman" w:cs="Times New Roman"/>
                <w:color w:val="000000" w:themeColor="text1"/>
                <w:sz w:val="24"/>
                <w:szCs w:val="24"/>
                <w:lang w:val="kk-KZ"/>
              </w:rPr>
              <w:t>2</w:t>
            </w:r>
            <w:r w:rsidRPr="006E3762">
              <w:rPr>
                <w:rFonts w:ascii="Times New Roman" w:hAnsi="Times New Roman" w:cs="Times New Roman"/>
                <w:color w:val="000000" w:themeColor="text1"/>
                <w:sz w:val="24"/>
                <w:szCs w:val="24"/>
              </w:rPr>
              <w:t>,3*</w:t>
            </w:r>
          </w:p>
        </w:tc>
        <w:tc>
          <w:tcPr>
            <w:tcW w:w="1955" w:type="dxa"/>
            <w:tcBorders>
              <w:top w:val="single" w:sz="4" w:space="0" w:color="auto"/>
              <w:left w:val="single" w:sz="4" w:space="0" w:color="auto"/>
              <w:bottom w:val="single" w:sz="4" w:space="0" w:color="auto"/>
              <w:right w:val="single" w:sz="4" w:space="0" w:color="auto"/>
            </w:tcBorders>
            <w:vAlign w:val="center"/>
            <w:hideMark/>
          </w:tcPr>
          <w:p w14:paraId="069EC209"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37,9</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16</w:t>
            </w:r>
            <w:r w:rsidRPr="006E3762">
              <w:rPr>
                <w:rFonts w:ascii="Times New Roman" w:hAnsi="Times New Roman" w:cs="Times New Roman"/>
                <w:color w:val="000000" w:themeColor="text1"/>
                <w:sz w:val="24"/>
                <w:szCs w:val="24"/>
              </w:rPr>
              <w:t>,6</w:t>
            </w:r>
          </w:p>
        </w:tc>
      </w:tr>
      <w:tr w:rsidR="00FC32E7" w:rsidRPr="006E3762" w14:paraId="61670861" w14:textId="77777777" w:rsidTr="00A45494">
        <w:trPr>
          <w:trHeight w:val="70"/>
        </w:trPr>
        <w:tc>
          <w:tcPr>
            <w:tcW w:w="1872" w:type="dxa"/>
            <w:tcBorders>
              <w:top w:val="single" w:sz="4" w:space="0" w:color="auto"/>
              <w:left w:val="single" w:sz="4" w:space="0" w:color="auto"/>
              <w:bottom w:val="single" w:sz="4" w:space="0" w:color="auto"/>
              <w:right w:val="single" w:sz="4" w:space="0" w:color="auto"/>
            </w:tcBorders>
            <w:vAlign w:val="center"/>
            <w:hideMark/>
          </w:tcPr>
          <w:p w14:paraId="2B2B5C37"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131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97D756F"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D0EF9CB"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10,7</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7</w:t>
            </w:r>
            <w:r w:rsidRPr="006E3762">
              <w:rPr>
                <w:rFonts w:ascii="Times New Roman" w:hAnsi="Times New Roman" w:cs="Times New Roman"/>
                <w:color w:val="000000" w:themeColor="text1"/>
                <w:sz w:val="24"/>
                <w:szCs w:val="24"/>
              </w:rPr>
              <w:t>,0</w:t>
            </w:r>
            <w:r w:rsidRPr="006E3762">
              <w:rPr>
                <w:rFonts w:ascii="Times New Roman" w:hAnsi="Times New Roman" w:cs="Times New Roman"/>
                <w:color w:val="000000" w:themeColor="text1"/>
                <w:sz w:val="24"/>
                <w:szCs w:val="24"/>
                <w:lang w:val="kk-KZ"/>
              </w:rPr>
              <w:t>*</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291ABBF"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20,7</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12</w:t>
            </w:r>
            <w:r w:rsidRPr="006E3762">
              <w:rPr>
                <w:rFonts w:ascii="Times New Roman" w:hAnsi="Times New Roman" w:cs="Times New Roman"/>
                <w:color w:val="000000" w:themeColor="text1"/>
                <w:sz w:val="24"/>
                <w:szCs w:val="24"/>
              </w:rPr>
              <w:t>,2</w:t>
            </w:r>
            <w:r w:rsidRPr="006E3762">
              <w:rPr>
                <w:rFonts w:ascii="Times New Roman" w:hAnsi="Times New Roman" w:cs="Times New Roman"/>
                <w:color w:val="000000" w:themeColor="text1"/>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976B7C6"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28,1</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w:t>
            </w:r>
            <w:r w:rsidRPr="006E3762">
              <w:rPr>
                <w:rFonts w:ascii="Times New Roman" w:hAnsi="Times New Roman" w:cs="Times New Roman"/>
                <w:color w:val="000000" w:themeColor="text1"/>
                <w:sz w:val="24"/>
                <w:szCs w:val="24"/>
                <w:lang w:val="kk-KZ"/>
              </w:rPr>
              <w:t>6</w:t>
            </w:r>
            <w:r w:rsidRPr="006E3762">
              <w:rPr>
                <w:rFonts w:ascii="Times New Roman" w:hAnsi="Times New Roman" w:cs="Times New Roman"/>
                <w:color w:val="000000" w:themeColor="text1"/>
                <w:sz w:val="24"/>
                <w:szCs w:val="24"/>
              </w:rPr>
              <w:t>,6</w:t>
            </w:r>
          </w:p>
        </w:tc>
        <w:tc>
          <w:tcPr>
            <w:tcW w:w="1955" w:type="dxa"/>
            <w:tcBorders>
              <w:top w:val="single" w:sz="4" w:space="0" w:color="auto"/>
              <w:left w:val="single" w:sz="4" w:space="0" w:color="auto"/>
              <w:bottom w:val="single" w:sz="4" w:space="0" w:color="auto"/>
              <w:right w:val="single" w:sz="4" w:space="0" w:color="auto"/>
            </w:tcBorders>
            <w:vAlign w:val="center"/>
            <w:hideMark/>
          </w:tcPr>
          <w:p w14:paraId="2A74E44C" w14:textId="77777777" w:rsidR="00FC32E7" w:rsidRPr="006E3762" w:rsidRDefault="00FC32E7" w:rsidP="00A45494">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39,6</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2</w:t>
            </w:r>
            <w:r w:rsidRPr="006E3762">
              <w:rPr>
                <w:rFonts w:ascii="Times New Roman" w:hAnsi="Times New Roman" w:cs="Times New Roman"/>
                <w:color w:val="000000" w:themeColor="text1"/>
                <w:sz w:val="24"/>
                <w:szCs w:val="24"/>
                <w:lang w:val="kk-KZ"/>
              </w:rPr>
              <w:t>0</w:t>
            </w:r>
            <w:r w:rsidRPr="006E3762">
              <w:rPr>
                <w:rFonts w:ascii="Times New Roman" w:hAnsi="Times New Roman" w:cs="Times New Roman"/>
                <w:color w:val="000000" w:themeColor="text1"/>
                <w:sz w:val="24"/>
                <w:szCs w:val="24"/>
              </w:rPr>
              <w:t>,</w:t>
            </w:r>
            <w:r w:rsidRPr="006E3762">
              <w:rPr>
                <w:rFonts w:ascii="Times New Roman" w:hAnsi="Times New Roman" w:cs="Times New Roman"/>
                <w:color w:val="000000" w:themeColor="text1"/>
                <w:sz w:val="24"/>
                <w:szCs w:val="24"/>
                <w:lang w:val="kk-KZ"/>
              </w:rPr>
              <w:t>0</w:t>
            </w:r>
          </w:p>
        </w:tc>
      </w:tr>
      <w:tr w:rsidR="00FC32E7" w:rsidRPr="006E3762" w14:paraId="0C281A66" w14:textId="77777777" w:rsidTr="00A45494">
        <w:trPr>
          <w:trHeight w:val="463"/>
        </w:trPr>
        <w:tc>
          <w:tcPr>
            <w:tcW w:w="9639" w:type="dxa"/>
            <w:gridSpan w:val="6"/>
            <w:tcBorders>
              <w:top w:val="single" w:sz="4" w:space="0" w:color="auto"/>
              <w:left w:val="single" w:sz="4" w:space="0" w:color="auto"/>
              <w:bottom w:val="single" w:sz="4" w:space="0" w:color="auto"/>
              <w:right w:val="single" w:sz="4" w:space="0" w:color="auto"/>
            </w:tcBorders>
            <w:vAlign w:val="center"/>
            <w:hideMark/>
          </w:tcPr>
          <w:p w14:paraId="48B96A19" w14:textId="77777777" w:rsidR="00FC32E7" w:rsidRPr="006E3762" w:rsidRDefault="00FC32E7" w:rsidP="00A45494">
            <w:pPr>
              <w:pStyle w:val="26"/>
              <w:spacing w:after="0" w:line="240" w:lineRule="auto"/>
              <w:ind w:left="0" w:firstLine="743"/>
              <w:jc w:val="both"/>
              <w:rPr>
                <w:rFonts w:cs="Times New Roman"/>
                <w:color w:val="000000" w:themeColor="text1"/>
                <w:sz w:val="24"/>
                <w:szCs w:val="24"/>
                <w:lang w:val="kk-KZ"/>
              </w:rPr>
            </w:pPr>
            <w:r w:rsidRPr="006E3762">
              <w:rPr>
                <w:rFonts w:cs="Times New Roman"/>
                <w:color w:val="000000" w:themeColor="text1"/>
                <w:sz w:val="24"/>
                <w:szCs w:val="24"/>
                <w:lang w:val="kk-KZ"/>
              </w:rPr>
              <w:t>*</w:t>
            </w:r>
            <w:r w:rsidRPr="006E3762">
              <w:rPr>
                <w:rFonts w:cs="Times New Roman"/>
                <w:color w:val="000000" w:themeColor="text1"/>
                <w:sz w:val="24"/>
                <w:szCs w:val="24"/>
              </w:rPr>
              <w:t xml:space="preserve"> – р&lt;0,05 по сравнению с контролем</w:t>
            </w:r>
          </w:p>
        </w:tc>
      </w:tr>
    </w:tbl>
    <w:p w14:paraId="322D79D1" w14:textId="77777777" w:rsidR="00FC32E7" w:rsidRPr="00FC32E7" w:rsidRDefault="00FC32E7" w:rsidP="00FC32E7">
      <w:pPr>
        <w:autoSpaceDE w:val="0"/>
        <w:autoSpaceDN w:val="0"/>
        <w:adjustRightInd w:val="0"/>
        <w:spacing w:after="0" w:line="240" w:lineRule="auto"/>
        <w:ind w:firstLine="709"/>
        <w:jc w:val="both"/>
        <w:rPr>
          <w:rFonts w:ascii="Times New Roman" w:hAnsi="Times New Roman" w:cs="Times New Roman"/>
          <w:sz w:val="28"/>
          <w:szCs w:val="28"/>
          <w:lang w:val="kk-KZ"/>
        </w:rPr>
      </w:pPr>
    </w:p>
    <w:p w14:paraId="756D6987" w14:textId="77777777" w:rsidR="00FC32E7" w:rsidRDefault="00FC32E7" w:rsidP="00FC32E7">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Наибольший анальгетический эффект в дозе 25 мг/кг</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вызвали достоверное уменьшение количества уксусных корчей у крыс на 50-</w:t>
      </w:r>
      <w:r w:rsidRPr="006E3762">
        <w:rPr>
          <w:rFonts w:ascii="Times New Roman" w:eastAsia="Times New Roman" w:hAnsi="Times New Roman" w:cs="Times New Roman"/>
          <w:sz w:val="28"/>
          <w:szCs w:val="28"/>
        </w:rPr>
        <w:t xml:space="preserve">56%, </w:t>
      </w:r>
      <w:r w:rsidRPr="006E3762">
        <w:rPr>
          <w:rFonts w:ascii="Times New Roman" w:hAnsi="Times New Roman" w:cs="Times New Roman"/>
          <w:sz w:val="28"/>
          <w:szCs w:val="28"/>
        </w:rPr>
        <w:t xml:space="preserve">среди изучаемых образцов </w:t>
      </w:r>
      <w:r w:rsidRPr="006E3762">
        <w:rPr>
          <w:rFonts w:ascii="Times New Roman" w:hAnsi="Times New Roman" w:cs="Times New Roman"/>
          <w:i/>
          <w:sz w:val="28"/>
          <w:szCs w:val="28"/>
        </w:rPr>
        <w:t xml:space="preserve">107, </w:t>
      </w:r>
      <w:r w:rsidRPr="006E3762">
        <w:rPr>
          <w:rFonts w:ascii="Times New Roman" w:hAnsi="Times New Roman" w:cs="Times New Roman"/>
          <w:i/>
          <w:sz w:val="28"/>
          <w:szCs w:val="28"/>
          <w:lang w:val="kk-KZ"/>
        </w:rPr>
        <w:t>129</w:t>
      </w:r>
      <w:r w:rsidRPr="006E3762">
        <w:rPr>
          <w:rFonts w:ascii="Times New Roman" w:hAnsi="Times New Roman" w:cs="Times New Roman"/>
          <w:i/>
          <w:sz w:val="28"/>
          <w:szCs w:val="28"/>
        </w:rPr>
        <w:t xml:space="preserve">, 130 </w:t>
      </w:r>
      <w:r w:rsidRPr="006E3762">
        <w:rPr>
          <w:rFonts w:ascii="Times New Roman" w:hAnsi="Times New Roman" w:cs="Times New Roman"/>
          <w:sz w:val="28"/>
          <w:szCs w:val="28"/>
        </w:rPr>
        <w:t>и</w:t>
      </w:r>
      <w:r w:rsidRPr="006E3762">
        <w:rPr>
          <w:rFonts w:ascii="Times New Roman" w:hAnsi="Times New Roman" w:cs="Times New Roman"/>
          <w:i/>
          <w:sz w:val="28"/>
          <w:szCs w:val="28"/>
        </w:rPr>
        <w:t xml:space="preserve"> 131</w:t>
      </w:r>
      <w:r w:rsidRPr="006E3762">
        <w:rPr>
          <w:rFonts w:ascii="Times New Roman" w:hAnsi="Times New Roman" w:cs="Times New Roman"/>
          <w:sz w:val="28"/>
          <w:szCs w:val="28"/>
        </w:rPr>
        <w:t xml:space="preserve"> [169, с. 3-130]. В дозах 25 мг/кг вещества </w:t>
      </w:r>
      <w:r w:rsidRPr="006E3762">
        <w:rPr>
          <w:rFonts w:ascii="Times New Roman" w:hAnsi="Times New Roman" w:cs="Times New Roman"/>
          <w:i/>
          <w:sz w:val="28"/>
          <w:szCs w:val="28"/>
        </w:rPr>
        <w:t>1, 95, 108, 109, 110, 113</w:t>
      </w:r>
      <w:r w:rsidRPr="006E3762">
        <w:rPr>
          <w:rFonts w:ascii="Times New Roman" w:hAnsi="Times New Roman" w:cs="Times New Roman"/>
          <w:sz w:val="28"/>
          <w:szCs w:val="28"/>
        </w:rPr>
        <w:t xml:space="preserve"> проявляют анальгетическую активность в модели химического раздражения брюшины (тест «уксусные корчи»), что сопровождалось достоверным снижением болевой реакции висцеральных ноцицепторов на воздействие уксусной кислоты по сравнению с контролем [</w:t>
      </w:r>
      <w:r w:rsidRPr="006E3762">
        <w:rPr>
          <w:rFonts w:ascii="Times New Roman" w:hAnsi="Times New Roman" w:cs="Times New Roman"/>
          <w:snapToGrid w:val="0"/>
          <w:sz w:val="28"/>
          <w:szCs w:val="28"/>
        </w:rPr>
        <w:t>169, с. 3-130; 174</w:t>
      </w:r>
      <w:r w:rsidRPr="006E3762">
        <w:rPr>
          <w:rFonts w:ascii="Times New Roman" w:hAnsi="Times New Roman" w:cs="Times New Roman"/>
          <w:snapToGrid w:val="0"/>
          <w:sz w:val="28"/>
          <w:szCs w:val="28"/>
          <w:lang w:val="kk-KZ"/>
        </w:rPr>
        <w:t>, р</w:t>
      </w:r>
      <w:r>
        <w:rPr>
          <w:rFonts w:ascii="Times New Roman" w:hAnsi="Times New Roman" w:cs="Times New Roman"/>
          <w:snapToGrid w:val="0"/>
          <w:sz w:val="28"/>
          <w:szCs w:val="28"/>
          <w:lang w:val="kk-KZ"/>
        </w:rPr>
        <w:t>. 324-331</w:t>
      </w:r>
      <w:r w:rsidRPr="006E3762">
        <w:rPr>
          <w:rFonts w:ascii="Times New Roman" w:hAnsi="Times New Roman" w:cs="Times New Roman"/>
          <w:sz w:val="28"/>
          <w:szCs w:val="28"/>
        </w:rPr>
        <w:t>].</w:t>
      </w:r>
    </w:p>
    <w:p w14:paraId="4FD34CFA" w14:textId="45B93FEC" w:rsidR="00BC5EF8" w:rsidRPr="006E3762" w:rsidRDefault="00BC5EF8" w:rsidP="006E3762">
      <w:pPr>
        <w:spacing w:after="0" w:line="240" w:lineRule="auto"/>
        <w:ind w:firstLine="709"/>
        <w:jc w:val="both"/>
        <w:rPr>
          <w:rFonts w:ascii="Times New Roman" w:hAnsi="Times New Roman" w:cs="Times New Roman"/>
          <w:sz w:val="28"/>
          <w:szCs w:val="28"/>
          <w:lang w:val="kk-KZ"/>
        </w:rPr>
      </w:pPr>
      <w:r w:rsidRPr="006E3762">
        <w:rPr>
          <w:rFonts w:ascii="Times New Roman" w:eastAsia="Times New Roman" w:hAnsi="Times New Roman" w:cs="Times New Roman"/>
          <w:sz w:val="28"/>
          <w:szCs w:val="28"/>
        </w:rPr>
        <w:t>По результатам экспериментов установлено, что</w:t>
      </w:r>
      <w:r w:rsidR="00FC45E1" w:rsidRPr="006E3762">
        <w:rPr>
          <w:rFonts w:ascii="Times New Roman" w:eastAsia="Times New Roman" w:hAnsi="Times New Roman" w:cs="Times New Roman"/>
          <w:sz w:val="28"/>
          <w:szCs w:val="28"/>
        </w:rPr>
        <w:t xml:space="preserve"> синтезированные образцы гармина:</w:t>
      </w:r>
      <w:r w:rsidRPr="006E3762">
        <w:rPr>
          <w:rFonts w:ascii="Times New Roman" w:eastAsia="Times New Roman" w:hAnsi="Times New Roman" w:cs="Times New Roman"/>
          <w:sz w:val="28"/>
          <w:szCs w:val="28"/>
        </w:rPr>
        <w:t xml:space="preserve"> </w:t>
      </w:r>
      <w:r w:rsidR="00723CA0" w:rsidRPr="006E3762">
        <w:rPr>
          <w:rFonts w:ascii="Times New Roman" w:hAnsi="Times New Roman" w:cs="Times New Roman"/>
          <w:sz w:val="28"/>
          <w:szCs w:val="28"/>
        </w:rPr>
        <w:t xml:space="preserve">(Z)-гидразон-8-ацетилгармин </w:t>
      </w:r>
      <w:r w:rsidR="00723CA0" w:rsidRPr="006E3762">
        <w:rPr>
          <w:rFonts w:ascii="Times New Roman" w:hAnsi="Times New Roman" w:cs="Times New Roman"/>
          <w:i/>
          <w:sz w:val="28"/>
          <w:szCs w:val="28"/>
        </w:rPr>
        <w:t xml:space="preserve">(107) </w:t>
      </w:r>
      <w:r w:rsidR="00723CA0" w:rsidRPr="006E3762">
        <w:rPr>
          <w:rFonts w:ascii="Times New Roman" w:hAnsi="Times New Roman" w:cs="Times New Roman"/>
          <w:sz w:val="28"/>
          <w:szCs w:val="28"/>
        </w:rPr>
        <w:t xml:space="preserve">и 6-(1-арилтриазол-4-ил) производных 8-ацетилгармина </w:t>
      </w:r>
      <w:r w:rsidR="00723CA0" w:rsidRPr="006E3762">
        <w:rPr>
          <w:rFonts w:ascii="Times New Roman" w:hAnsi="Times New Roman" w:cs="Times New Roman"/>
          <w:i/>
          <w:sz w:val="28"/>
          <w:szCs w:val="28"/>
        </w:rPr>
        <w:t>(129-131</w:t>
      </w:r>
      <w:r w:rsidR="00723CA0" w:rsidRPr="006E3762">
        <w:rPr>
          <w:rFonts w:ascii="Times New Roman" w:hAnsi="Times New Roman" w:cs="Times New Roman"/>
          <w:b/>
          <w:sz w:val="28"/>
          <w:szCs w:val="28"/>
        </w:rPr>
        <w:t>)</w:t>
      </w:r>
      <w:r w:rsidR="00723CA0" w:rsidRPr="006E3762">
        <w:rPr>
          <w:rFonts w:ascii="Times New Roman" w:hAnsi="Times New Roman" w:cs="Times New Roman"/>
          <w:sz w:val="28"/>
          <w:szCs w:val="28"/>
        </w:rPr>
        <w:t xml:space="preserve"> </w:t>
      </w:r>
      <w:r w:rsidR="00723CA0" w:rsidRPr="006E3762">
        <w:rPr>
          <w:rFonts w:ascii="Times New Roman" w:hAnsi="Times New Roman" w:cs="Times New Roman"/>
          <w:sz w:val="28"/>
          <w:szCs w:val="28"/>
          <w:lang w:val="kk-KZ"/>
        </w:rPr>
        <w:t xml:space="preserve">в тесте «уксусные корчи» </w:t>
      </w:r>
      <w:r w:rsidRPr="006E3762">
        <w:rPr>
          <w:rFonts w:ascii="Times New Roman" w:eastAsia="Times New Roman" w:hAnsi="Times New Roman" w:cs="Times New Roman"/>
          <w:sz w:val="28"/>
          <w:szCs w:val="28"/>
        </w:rPr>
        <w:t xml:space="preserve">в дозе 25 мг/кг </w:t>
      </w:r>
      <w:r w:rsidR="0027188D" w:rsidRPr="006E3762">
        <w:rPr>
          <w:rFonts w:ascii="Times New Roman" w:eastAsia="Times New Roman" w:hAnsi="Times New Roman" w:cs="Times New Roman"/>
          <w:sz w:val="28"/>
          <w:szCs w:val="28"/>
        </w:rPr>
        <w:t>проявляют анальгетическую</w:t>
      </w:r>
      <w:r w:rsidRPr="006E3762">
        <w:rPr>
          <w:rFonts w:ascii="Times New Roman" w:eastAsia="Times New Roman" w:hAnsi="Times New Roman" w:cs="Times New Roman"/>
          <w:sz w:val="28"/>
          <w:szCs w:val="28"/>
        </w:rPr>
        <w:t xml:space="preserve"> активность в тесте «уксусные корчи», по сравнению препарата </w:t>
      </w:r>
      <w:r w:rsidR="00FC45E1" w:rsidRPr="006E3762">
        <w:rPr>
          <w:rFonts w:ascii="Times New Roman" w:eastAsia="Times New Roman" w:hAnsi="Times New Roman" w:cs="Times New Roman"/>
          <w:sz w:val="28"/>
          <w:szCs w:val="28"/>
        </w:rPr>
        <w:t>«Диклофенак натрия»</w:t>
      </w:r>
      <w:r w:rsidRPr="006E3762">
        <w:rPr>
          <w:rFonts w:ascii="Times New Roman" w:eastAsia="Times New Roman" w:hAnsi="Times New Roman" w:cs="Times New Roman"/>
          <w:sz w:val="28"/>
          <w:szCs w:val="28"/>
        </w:rPr>
        <w:t xml:space="preserve"> </w:t>
      </w:r>
      <w:r w:rsidRPr="006E3762">
        <w:rPr>
          <w:rFonts w:ascii="Times New Roman" w:hAnsi="Times New Roman" w:cs="Times New Roman"/>
          <w:snapToGrid w:val="0"/>
          <w:sz w:val="28"/>
          <w:szCs w:val="28"/>
        </w:rPr>
        <w:t xml:space="preserve">[169, </w:t>
      </w:r>
      <w:r w:rsidR="00094EBF" w:rsidRPr="006E3762">
        <w:rPr>
          <w:rFonts w:ascii="Times New Roman" w:hAnsi="Times New Roman" w:cs="Times New Roman"/>
          <w:snapToGrid w:val="0"/>
          <w:sz w:val="28"/>
          <w:szCs w:val="28"/>
        </w:rPr>
        <w:t xml:space="preserve">с. 3-130; </w:t>
      </w:r>
      <w:r w:rsidRPr="006E3762">
        <w:rPr>
          <w:rFonts w:ascii="Times New Roman" w:hAnsi="Times New Roman" w:cs="Times New Roman"/>
          <w:snapToGrid w:val="0"/>
          <w:sz w:val="28"/>
          <w:szCs w:val="28"/>
        </w:rPr>
        <w:t>174</w:t>
      </w:r>
      <w:r w:rsidRPr="006E3762">
        <w:rPr>
          <w:rFonts w:ascii="Times New Roman" w:hAnsi="Times New Roman" w:cs="Times New Roman"/>
          <w:snapToGrid w:val="0"/>
          <w:sz w:val="28"/>
          <w:szCs w:val="28"/>
          <w:lang w:val="kk-KZ"/>
        </w:rPr>
        <w:t xml:space="preserve">, </w:t>
      </w:r>
      <w:r w:rsidR="00E30F1E">
        <w:rPr>
          <w:rFonts w:ascii="Times New Roman" w:hAnsi="Times New Roman" w:cs="Times New Roman"/>
          <w:snapToGrid w:val="0"/>
          <w:sz w:val="28"/>
          <w:szCs w:val="28"/>
          <w:lang w:val="kk-KZ"/>
        </w:rPr>
        <w:t>р. 324-331</w:t>
      </w:r>
      <w:r w:rsidRPr="006E3762">
        <w:rPr>
          <w:rFonts w:ascii="Times New Roman" w:hAnsi="Times New Roman" w:cs="Times New Roman"/>
          <w:snapToGrid w:val="0"/>
          <w:sz w:val="28"/>
          <w:szCs w:val="28"/>
        </w:rPr>
        <w:t>]</w:t>
      </w:r>
      <w:r w:rsidRPr="006E3762">
        <w:rPr>
          <w:rFonts w:ascii="Times New Roman" w:hAnsi="Times New Roman" w:cs="Times New Roman"/>
          <w:sz w:val="28"/>
          <w:szCs w:val="28"/>
        </w:rPr>
        <w:t xml:space="preserve">.  </w:t>
      </w:r>
    </w:p>
    <w:p w14:paraId="783CF31A" w14:textId="7A25B0D8" w:rsidR="00BC5EF8" w:rsidRPr="006E3762" w:rsidRDefault="00BC5EF8"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Таким образом, наличие анальгетической активности впервые синтезированных производных гармина дает</w:t>
      </w:r>
      <w:r w:rsidRPr="006E3762">
        <w:rPr>
          <w:rFonts w:ascii="Times New Roman" w:hAnsi="Times New Roman" w:cs="Times New Roman"/>
          <w:sz w:val="28"/>
          <w:szCs w:val="28"/>
          <w:lang w:val="fr-FR"/>
        </w:rPr>
        <w:t xml:space="preserve"> </w:t>
      </w:r>
      <w:r w:rsidRPr="006E3762">
        <w:rPr>
          <w:rFonts w:ascii="Times New Roman" w:hAnsi="Times New Roman" w:cs="Times New Roman"/>
          <w:sz w:val="28"/>
          <w:szCs w:val="28"/>
        </w:rPr>
        <w:t>возможность</w:t>
      </w:r>
      <w:r w:rsidRPr="006E3762">
        <w:rPr>
          <w:rFonts w:ascii="Times New Roman" w:hAnsi="Times New Roman" w:cs="Times New Roman"/>
          <w:sz w:val="28"/>
          <w:szCs w:val="28"/>
          <w:lang w:val="fr-FR"/>
        </w:rPr>
        <w:t xml:space="preserve"> </w:t>
      </w:r>
      <w:r w:rsidRPr="006E3762">
        <w:rPr>
          <w:rFonts w:ascii="Times New Roman" w:hAnsi="Times New Roman" w:cs="Times New Roman"/>
          <w:sz w:val="28"/>
          <w:szCs w:val="28"/>
        </w:rPr>
        <w:t>считать</w:t>
      </w:r>
      <w:r w:rsidRPr="006E3762">
        <w:rPr>
          <w:rFonts w:ascii="Times New Roman" w:hAnsi="Times New Roman" w:cs="Times New Roman"/>
          <w:sz w:val="28"/>
          <w:szCs w:val="28"/>
          <w:lang w:val="fr-FR"/>
        </w:rPr>
        <w:t xml:space="preserve"> </w:t>
      </w:r>
      <w:r w:rsidRPr="006E3762">
        <w:rPr>
          <w:rFonts w:ascii="Times New Roman" w:hAnsi="Times New Roman" w:cs="Times New Roman"/>
          <w:sz w:val="28"/>
          <w:szCs w:val="28"/>
        </w:rPr>
        <w:t xml:space="preserve">данные соединения, в частности, соединения </w:t>
      </w:r>
      <w:r w:rsidRPr="006E3762">
        <w:rPr>
          <w:rFonts w:ascii="Times New Roman" w:hAnsi="Times New Roman" w:cs="Times New Roman"/>
          <w:i/>
          <w:sz w:val="28"/>
          <w:szCs w:val="28"/>
        </w:rPr>
        <w:t xml:space="preserve">107, 129, 130 </w:t>
      </w:r>
      <w:r w:rsidRPr="006E3762">
        <w:rPr>
          <w:rFonts w:ascii="Times New Roman" w:hAnsi="Times New Roman" w:cs="Times New Roman"/>
          <w:sz w:val="28"/>
          <w:szCs w:val="28"/>
        </w:rPr>
        <w:t>и</w:t>
      </w:r>
      <w:r w:rsidRPr="006E3762">
        <w:rPr>
          <w:rFonts w:ascii="Times New Roman" w:hAnsi="Times New Roman" w:cs="Times New Roman"/>
          <w:i/>
          <w:sz w:val="28"/>
          <w:szCs w:val="28"/>
        </w:rPr>
        <w:t xml:space="preserve"> 131</w:t>
      </w:r>
      <w:r w:rsidRPr="006E3762">
        <w:rPr>
          <w:rFonts w:ascii="Times New Roman" w:hAnsi="Times New Roman" w:cs="Times New Roman"/>
          <w:sz w:val="28"/>
          <w:szCs w:val="28"/>
        </w:rPr>
        <w:t xml:space="preserve"> перспективным</w:t>
      </w:r>
      <w:r w:rsidRPr="006E3762">
        <w:rPr>
          <w:rFonts w:ascii="Times New Roman" w:hAnsi="Times New Roman" w:cs="Times New Roman"/>
          <w:sz w:val="28"/>
          <w:szCs w:val="28"/>
          <w:lang w:val="fr-FR"/>
        </w:rPr>
        <w:t xml:space="preserve"> </w:t>
      </w:r>
      <w:r w:rsidRPr="006E3762">
        <w:rPr>
          <w:rFonts w:ascii="Times New Roman" w:hAnsi="Times New Roman" w:cs="Times New Roman"/>
          <w:sz w:val="28"/>
          <w:szCs w:val="28"/>
        </w:rPr>
        <w:t>для</w:t>
      </w:r>
      <w:r w:rsidRPr="006E3762">
        <w:rPr>
          <w:rFonts w:ascii="Times New Roman" w:hAnsi="Times New Roman" w:cs="Times New Roman"/>
          <w:sz w:val="28"/>
          <w:szCs w:val="28"/>
          <w:lang w:val="fr-FR"/>
        </w:rPr>
        <w:t xml:space="preserve"> </w:t>
      </w:r>
      <w:r w:rsidRPr="006E3762">
        <w:rPr>
          <w:rFonts w:ascii="Times New Roman" w:hAnsi="Times New Roman" w:cs="Times New Roman"/>
          <w:sz w:val="28"/>
          <w:szCs w:val="28"/>
        </w:rPr>
        <w:t>дальнейшего</w:t>
      </w:r>
      <w:r w:rsidRPr="006E3762">
        <w:rPr>
          <w:rFonts w:ascii="Times New Roman" w:hAnsi="Times New Roman" w:cs="Times New Roman"/>
          <w:sz w:val="28"/>
          <w:szCs w:val="28"/>
          <w:lang w:val="fr-FR"/>
        </w:rPr>
        <w:t xml:space="preserve"> </w:t>
      </w:r>
      <w:r w:rsidRPr="006E3762">
        <w:rPr>
          <w:rFonts w:ascii="Times New Roman" w:hAnsi="Times New Roman" w:cs="Times New Roman"/>
          <w:sz w:val="28"/>
          <w:szCs w:val="28"/>
        </w:rPr>
        <w:t>изучения их фармакологических свойств.</w:t>
      </w:r>
    </w:p>
    <w:p w14:paraId="554715F2" w14:textId="0A047E59" w:rsidR="0027188D" w:rsidRPr="006E3762" w:rsidRDefault="00FC32E7" w:rsidP="006E376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результате экспериментов</w:t>
      </w:r>
      <w:r w:rsidR="0027188D" w:rsidRPr="006E3762">
        <w:rPr>
          <w:rFonts w:ascii="Times New Roman" w:hAnsi="Times New Roman" w:cs="Times New Roman"/>
          <w:sz w:val="28"/>
          <w:szCs w:val="28"/>
        </w:rPr>
        <w:t xml:space="preserve">, </w:t>
      </w:r>
      <w:r w:rsidR="00E51562" w:rsidRPr="006E3762">
        <w:rPr>
          <w:rFonts w:ascii="Times New Roman" w:hAnsi="Times New Roman" w:cs="Times New Roman"/>
          <w:sz w:val="28"/>
          <w:szCs w:val="28"/>
        </w:rPr>
        <w:t xml:space="preserve">биологические исследования </w:t>
      </w:r>
      <w:r w:rsidR="0027188D" w:rsidRPr="006E3762">
        <w:rPr>
          <w:rFonts w:ascii="Times New Roman" w:hAnsi="Times New Roman" w:cs="Times New Roman"/>
          <w:i/>
          <w:sz w:val="28"/>
          <w:szCs w:val="28"/>
        </w:rPr>
        <w:t>in vivo</w:t>
      </w:r>
      <w:r w:rsidR="0027188D" w:rsidRPr="006E3762">
        <w:rPr>
          <w:rFonts w:ascii="Times New Roman" w:hAnsi="Times New Roman" w:cs="Times New Roman"/>
          <w:sz w:val="28"/>
          <w:szCs w:val="28"/>
        </w:rPr>
        <w:t xml:space="preserve"> показали, что </w:t>
      </w:r>
    </w:p>
    <w:p w14:paraId="23FC3693" w14:textId="696FC52A" w:rsidR="00FC32E7" w:rsidRPr="006E3762" w:rsidRDefault="007E034A" w:rsidP="00FC32E7">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005B0395" w:rsidRPr="006E3762">
        <w:rPr>
          <w:rFonts w:ascii="Times New Roman" w:hAnsi="Times New Roman" w:cs="Times New Roman"/>
          <w:sz w:val="28"/>
          <w:szCs w:val="28"/>
        </w:rPr>
        <w:t xml:space="preserve">результаты поведенческих экспериментов, проведённых в рамках тестов «Приподнятый крестообразный лабиринт» и «Открытое поле», свидетельствуют о выраженном анксиолитическом потенциале ряда синтезированных производных гармина. В частности, </w:t>
      </w:r>
      <w:r w:rsidR="005C36F3" w:rsidRPr="006E3762">
        <w:rPr>
          <w:rFonts w:ascii="Times New Roman" w:hAnsi="Times New Roman" w:cs="Times New Roman"/>
          <w:sz w:val="28"/>
          <w:szCs w:val="28"/>
        </w:rPr>
        <w:t>образцы</w:t>
      </w:r>
      <w:r w:rsidR="00FC32E7">
        <w:rPr>
          <w:rFonts w:ascii="Times New Roman" w:hAnsi="Times New Roman" w:cs="Times New Roman"/>
          <w:sz w:val="28"/>
          <w:szCs w:val="28"/>
        </w:rPr>
        <w:t xml:space="preserve"> </w:t>
      </w:r>
      <w:r w:rsidR="00FC32E7" w:rsidRPr="006E3762">
        <w:rPr>
          <w:rFonts w:ascii="Times New Roman" w:hAnsi="Times New Roman" w:cs="Times New Roman"/>
          <w:sz w:val="28"/>
          <w:szCs w:val="28"/>
        </w:rPr>
        <w:t>8-ацетилгармин</w:t>
      </w:r>
      <w:r w:rsidR="00FC32E7">
        <w:rPr>
          <w:rFonts w:ascii="Times New Roman" w:hAnsi="Times New Roman" w:cs="Times New Roman"/>
          <w:sz w:val="28"/>
          <w:szCs w:val="28"/>
        </w:rPr>
        <w:t>а</w:t>
      </w:r>
      <w:r w:rsidR="00FC32E7" w:rsidRPr="006E3762">
        <w:rPr>
          <w:rFonts w:ascii="Times New Roman" w:hAnsi="Times New Roman" w:cs="Times New Roman"/>
          <w:sz w:val="28"/>
          <w:szCs w:val="28"/>
        </w:rPr>
        <w:t xml:space="preserve"> </w:t>
      </w:r>
      <w:r w:rsidR="00FC32E7" w:rsidRPr="00B57567">
        <w:rPr>
          <w:rFonts w:ascii="Times New Roman" w:hAnsi="Times New Roman" w:cs="Times New Roman"/>
          <w:i/>
          <w:sz w:val="28"/>
          <w:szCs w:val="28"/>
        </w:rPr>
        <w:t>(95)</w:t>
      </w:r>
      <w:r w:rsidR="00FC32E7" w:rsidRPr="006E3762">
        <w:rPr>
          <w:rFonts w:ascii="Times New Roman" w:hAnsi="Times New Roman" w:cs="Times New Roman"/>
          <w:sz w:val="28"/>
          <w:szCs w:val="28"/>
        </w:rPr>
        <w:t xml:space="preserve">, азометины гармина </w:t>
      </w:r>
      <w:r w:rsidR="00FC32E7" w:rsidRPr="00B57567">
        <w:rPr>
          <w:rFonts w:ascii="Times New Roman" w:hAnsi="Times New Roman" w:cs="Times New Roman"/>
          <w:i/>
          <w:sz w:val="28"/>
          <w:szCs w:val="28"/>
        </w:rPr>
        <w:t>(108-109)</w:t>
      </w:r>
      <w:r w:rsidR="00FC32E7" w:rsidRPr="006E3762">
        <w:rPr>
          <w:rFonts w:ascii="Times New Roman" w:hAnsi="Times New Roman" w:cs="Times New Roman"/>
          <w:sz w:val="28"/>
          <w:szCs w:val="28"/>
        </w:rPr>
        <w:t xml:space="preserve">, β-карболино-халконовый гибрид </w:t>
      </w:r>
      <w:r w:rsidR="00FC32E7" w:rsidRPr="00B57567">
        <w:rPr>
          <w:rFonts w:ascii="Times New Roman" w:hAnsi="Times New Roman" w:cs="Times New Roman"/>
          <w:i/>
          <w:sz w:val="28"/>
          <w:szCs w:val="28"/>
        </w:rPr>
        <w:t>(125)</w:t>
      </w:r>
      <w:r w:rsidR="00FC32E7" w:rsidRPr="006E3762">
        <w:rPr>
          <w:rFonts w:ascii="Times New Roman" w:hAnsi="Times New Roman" w:cs="Times New Roman"/>
          <w:sz w:val="28"/>
          <w:szCs w:val="28"/>
        </w:rPr>
        <w:t xml:space="preserve"> и 6-(1-арилтриазол-4-ил) производные 8-ацетилгармина </w:t>
      </w:r>
      <w:r w:rsidR="00FC32E7" w:rsidRPr="00B57567">
        <w:rPr>
          <w:rFonts w:ascii="Times New Roman" w:hAnsi="Times New Roman" w:cs="Times New Roman"/>
          <w:i/>
          <w:sz w:val="28"/>
          <w:szCs w:val="28"/>
        </w:rPr>
        <w:t>(129-131)</w:t>
      </w:r>
      <w:r w:rsidR="00FC32E7" w:rsidRPr="006E3762">
        <w:rPr>
          <w:rFonts w:ascii="Times New Roman" w:hAnsi="Times New Roman" w:cs="Times New Roman"/>
          <w:sz w:val="28"/>
          <w:szCs w:val="28"/>
        </w:rPr>
        <w:t xml:space="preserve"> </w:t>
      </w:r>
      <w:r w:rsidR="005B0395" w:rsidRPr="006E3762">
        <w:rPr>
          <w:rFonts w:ascii="Times New Roman" w:hAnsi="Times New Roman" w:cs="Times New Roman"/>
          <w:sz w:val="28"/>
          <w:szCs w:val="28"/>
        </w:rPr>
        <w:t xml:space="preserve"> в дозе 10 мг/кг демонстрировали поведенческие признаки, характерные для снижения уровня тревожности у животных.</w:t>
      </w:r>
    </w:p>
    <w:p w14:paraId="5F2FD456" w14:textId="0EA9A405" w:rsidR="007E034A" w:rsidRPr="006E3762" w:rsidRDefault="007E034A" w:rsidP="006E3762">
      <w:pPr>
        <w:spacing w:after="0" w:line="240" w:lineRule="auto"/>
        <w:ind w:firstLine="709"/>
        <w:jc w:val="both"/>
        <w:rPr>
          <w:rFonts w:ascii="Times New Roman" w:hAnsi="Times New Roman" w:cs="Times New Roman"/>
          <w:sz w:val="28"/>
          <w:szCs w:val="28"/>
        </w:rPr>
      </w:pPr>
      <w:r w:rsidRPr="006E3762">
        <w:t xml:space="preserve">- </w:t>
      </w:r>
      <w:r w:rsidRPr="006E3762">
        <w:rPr>
          <w:rFonts w:ascii="Times New Roman" w:hAnsi="Times New Roman" w:cs="Times New Roman"/>
          <w:sz w:val="28"/>
          <w:szCs w:val="28"/>
        </w:rPr>
        <w:t xml:space="preserve">изучение поведенческих моделей у крыс показало, что ряд производных гармина, в том числе </w:t>
      </w:r>
      <w:r w:rsidR="008F4AF7">
        <w:rPr>
          <w:rFonts w:ascii="Times New Roman" w:hAnsi="Times New Roman" w:cs="Times New Roman"/>
          <w:sz w:val="28"/>
          <w:szCs w:val="28"/>
        </w:rPr>
        <w:t>4-фторгидразонгармин</w:t>
      </w:r>
      <w:r w:rsidR="008F4AF7" w:rsidRPr="006E3762">
        <w:rPr>
          <w:rFonts w:ascii="Times New Roman" w:hAnsi="Times New Roman" w:cs="Times New Roman"/>
          <w:sz w:val="28"/>
          <w:szCs w:val="28"/>
        </w:rPr>
        <w:t xml:space="preserve"> </w:t>
      </w:r>
      <w:r w:rsidR="008F4AF7" w:rsidRPr="00B57567">
        <w:rPr>
          <w:rFonts w:ascii="Times New Roman" w:hAnsi="Times New Roman" w:cs="Times New Roman"/>
          <w:i/>
          <w:sz w:val="28"/>
          <w:szCs w:val="28"/>
        </w:rPr>
        <w:t>(109)</w:t>
      </w:r>
      <w:r w:rsidR="008F4AF7">
        <w:rPr>
          <w:rFonts w:ascii="Times New Roman" w:hAnsi="Times New Roman" w:cs="Times New Roman"/>
          <w:sz w:val="28"/>
          <w:szCs w:val="28"/>
          <w:lang w:val="kk-KZ"/>
        </w:rPr>
        <w:t xml:space="preserve"> и 6-арилзамещенные производные</w:t>
      </w:r>
      <w:r w:rsidR="008F4AF7" w:rsidRPr="006E3762">
        <w:rPr>
          <w:rFonts w:ascii="Times New Roman" w:hAnsi="Times New Roman" w:cs="Times New Roman"/>
          <w:sz w:val="28"/>
          <w:szCs w:val="28"/>
          <w:lang w:val="kk-KZ"/>
        </w:rPr>
        <w:t xml:space="preserve"> 8-ацетилгармина</w:t>
      </w:r>
      <w:r w:rsidR="008F4AF7" w:rsidRPr="006E3762">
        <w:rPr>
          <w:rFonts w:ascii="Times New Roman" w:hAnsi="Times New Roman" w:cs="Times New Roman"/>
          <w:i/>
          <w:sz w:val="28"/>
          <w:szCs w:val="28"/>
        </w:rPr>
        <w:t xml:space="preserve"> </w:t>
      </w:r>
      <w:r w:rsidR="008F4AF7">
        <w:rPr>
          <w:rFonts w:ascii="Times New Roman" w:hAnsi="Times New Roman" w:cs="Times New Roman"/>
          <w:i/>
          <w:sz w:val="28"/>
          <w:szCs w:val="28"/>
        </w:rPr>
        <w:t>(</w:t>
      </w:r>
      <w:r w:rsidRPr="006E3762">
        <w:rPr>
          <w:rFonts w:ascii="Times New Roman" w:hAnsi="Times New Roman" w:cs="Times New Roman"/>
          <w:i/>
          <w:sz w:val="28"/>
          <w:szCs w:val="28"/>
        </w:rPr>
        <w:t xml:space="preserve">113 </w:t>
      </w:r>
      <w:r w:rsidRPr="006E3762">
        <w:rPr>
          <w:rFonts w:ascii="Times New Roman" w:hAnsi="Times New Roman" w:cs="Times New Roman"/>
          <w:sz w:val="28"/>
          <w:szCs w:val="28"/>
        </w:rPr>
        <w:t xml:space="preserve">и </w:t>
      </w:r>
      <w:r w:rsidRPr="006E3762">
        <w:rPr>
          <w:rFonts w:ascii="Times New Roman" w:hAnsi="Times New Roman" w:cs="Times New Roman"/>
          <w:i/>
          <w:sz w:val="28"/>
          <w:szCs w:val="28"/>
        </w:rPr>
        <w:t>114</w:t>
      </w:r>
      <w:r w:rsidR="008F4AF7">
        <w:rPr>
          <w:rFonts w:ascii="Times New Roman" w:hAnsi="Times New Roman" w:cs="Times New Roman"/>
          <w:i/>
          <w:sz w:val="28"/>
          <w:szCs w:val="28"/>
        </w:rPr>
        <w:t>)</w:t>
      </w:r>
      <w:r w:rsidRPr="006E3762">
        <w:rPr>
          <w:rFonts w:ascii="Times New Roman" w:hAnsi="Times New Roman" w:cs="Times New Roman"/>
          <w:sz w:val="28"/>
          <w:szCs w:val="28"/>
        </w:rPr>
        <w:t>, проявляют антидепрессантный и поведенчески активирующий эффект, сравнимый с действием амитриптилина. Эти соединения достоверно снижали продолжительность периода иммобилизации и увеличивали продолжительность активного плавания в тесте принудительного плавания, указывая на потенциал регуляции центральной нервной системы и участия в модуляции моноаминергических и глутаматергических механизмов.</w:t>
      </w:r>
    </w:p>
    <w:p w14:paraId="48F1DD67" w14:textId="58872B8C" w:rsidR="00322B21" w:rsidRPr="006E3762" w:rsidRDefault="00322B21"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 производные гармина обладают выраженным анальгезирующим эффектом. Наибольшую активность проявляют </w:t>
      </w:r>
      <w:r w:rsidR="008F4AF7" w:rsidRPr="006E3762">
        <w:rPr>
          <w:rFonts w:ascii="Times New Roman" w:hAnsi="Times New Roman" w:cs="Times New Roman"/>
          <w:sz w:val="28"/>
          <w:szCs w:val="28"/>
        </w:rPr>
        <w:t>(Z)-гидразон-8-ацетилгармин</w:t>
      </w:r>
      <w:r w:rsidRPr="006E3762">
        <w:rPr>
          <w:rFonts w:ascii="Times New Roman" w:hAnsi="Times New Roman" w:cs="Times New Roman"/>
          <w:sz w:val="28"/>
          <w:szCs w:val="28"/>
        </w:rPr>
        <w:t xml:space="preserve"> </w:t>
      </w:r>
      <w:r w:rsidR="008F4AF7" w:rsidRPr="008F4AF7">
        <w:rPr>
          <w:rFonts w:ascii="Times New Roman" w:hAnsi="Times New Roman" w:cs="Times New Roman"/>
          <w:i/>
          <w:sz w:val="28"/>
          <w:szCs w:val="28"/>
        </w:rPr>
        <w:t>(</w:t>
      </w:r>
      <w:r w:rsidRPr="008F4AF7">
        <w:rPr>
          <w:rFonts w:ascii="Times New Roman" w:hAnsi="Times New Roman" w:cs="Times New Roman"/>
          <w:i/>
          <w:sz w:val="28"/>
          <w:szCs w:val="28"/>
        </w:rPr>
        <w:t>107</w:t>
      </w:r>
      <w:r w:rsidR="008F4AF7" w:rsidRPr="008F4AF7">
        <w:rPr>
          <w:rFonts w:ascii="Times New Roman" w:hAnsi="Times New Roman" w:cs="Times New Roman"/>
          <w:i/>
          <w:sz w:val="28"/>
          <w:szCs w:val="28"/>
        </w:rPr>
        <w:t>)</w:t>
      </w:r>
      <w:r w:rsidRPr="006E3762">
        <w:rPr>
          <w:rFonts w:ascii="Times New Roman" w:hAnsi="Times New Roman" w:cs="Times New Roman"/>
          <w:i/>
          <w:sz w:val="28"/>
          <w:szCs w:val="28"/>
        </w:rPr>
        <w:t xml:space="preserve">, </w:t>
      </w:r>
      <w:r w:rsidR="008F4AF7" w:rsidRPr="006E3762">
        <w:rPr>
          <w:rFonts w:ascii="Times New Roman" w:hAnsi="Times New Roman" w:cs="Times New Roman"/>
          <w:sz w:val="28"/>
          <w:szCs w:val="28"/>
        </w:rPr>
        <w:t xml:space="preserve">6-(1-арилтриазол-4-ил) производные 8-ацетилгармина </w:t>
      </w:r>
      <w:r w:rsidR="008F4AF7" w:rsidRPr="00B57567">
        <w:rPr>
          <w:rFonts w:ascii="Times New Roman" w:hAnsi="Times New Roman" w:cs="Times New Roman"/>
          <w:i/>
          <w:sz w:val="28"/>
          <w:szCs w:val="28"/>
        </w:rPr>
        <w:t>(129-131)</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достоверно снижая болевой ответ в тесте уксусных корчей у крыс в дозе 25</w:t>
      </w:r>
      <w:r w:rsidR="00094EBF" w:rsidRPr="006E3762">
        <w:rPr>
          <w:rFonts w:ascii="Times New Roman" w:hAnsi="Times New Roman" w:cs="Times New Roman"/>
          <w:sz w:val="28"/>
          <w:szCs w:val="28"/>
        </w:rPr>
        <w:t> </w:t>
      </w:r>
      <w:r w:rsidRPr="006E3762">
        <w:rPr>
          <w:rFonts w:ascii="Times New Roman" w:hAnsi="Times New Roman" w:cs="Times New Roman"/>
          <w:sz w:val="28"/>
          <w:szCs w:val="28"/>
        </w:rPr>
        <w:t>мг/кг на 50</w:t>
      </w:r>
      <w:r w:rsidR="00094EBF" w:rsidRPr="006E3762">
        <w:rPr>
          <w:rFonts w:ascii="Times New Roman" w:hAnsi="Times New Roman" w:cs="Times New Roman"/>
          <w:sz w:val="28"/>
          <w:szCs w:val="28"/>
        </w:rPr>
        <w:t>-</w:t>
      </w:r>
      <w:r w:rsidRPr="006E3762">
        <w:rPr>
          <w:rFonts w:ascii="Times New Roman" w:hAnsi="Times New Roman" w:cs="Times New Roman"/>
          <w:sz w:val="28"/>
          <w:szCs w:val="28"/>
        </w:rPr>
        <w:t>56%.</w:t>
      </w:r>
    </w:p>
    <w:p w14:paraId="01C7A36B" w14:textId="77777777" w:rsidR="00322B21" w:rsidRPr="006E3762" w:rsidRDefault="00322B21"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исследованиях </w:t>
      </w:r>
      <w:r w:rsidRPr="006E3762">
        <w:rPr>
          <w:rFonts w:ascii="Times New Roman" w:hAnsi="Times New Roman" w:cs="Times New Roman"/>
          <w:i/>
          <w:sz w:val="28"/>
          <w:szCs w:val="28"/>
        </w:rPr>
        <w:t>in vitro</w:t>
      </w:r>
      <w:r w:rsidRPr="006E3762">
        <w:rPr>
          <w:rFonts w:ascii="Times New Roman" w:hAnsi="Times New Roman" w:cs="Times New Roman"/>
          <w:sz w:val="28"/>
          <w:szCs w:val="28"/>
        </w:rPr>
        <w:t>:</w:t>
      </w:r>
    </w:p>
    <w:p w14:paraId="62D50208" w14:textId="1CD4DB4C" w:rsidR="0027188D" w:rsidRPr="006E3762" w:rsidRDefault="007E034A" w:rsidP="008F4AF7">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 широкий спектр антимикробной активности выявлен у </w:t>
      </w:r>
      <w:r w:rsidR="008F4AF7" w:rsidRPr="006E3762">
        <w:rPr>
          <w:rFonts w:ascii="Times New Roman" w:hAnsi="Times New Roman" w:cs="Times New Roman"/>
          <w:sz w:val="28"/>
          <w:szCs w:val="28"/>
          <w:lang w:val="kk-KZ"/>
        </w:rPr>
        <w:t>6-бром-8-ацетилгармин</w:t>
      </w:r>
      <w:r w:rsidR="008F4AF7">
        <w:rPr>
          <w:rFonts w:ascii="Times New Roman" w:hAnsi="Times New Roman" w:cs="Times New Roman"/>
          <w:sz w:val="28"/>
          <w:szCs w:val="28"/>
          <w:lang w:val="kk-KZ"/>
        </w:rPr>
        <w:t>а</w:t>
      </w:r>
      <w:r w:rsidR="008F4AF7" w:rsidRPr="006E3762">
        <w:rPr>
          <w:rFonts w:ascii="Times New Roman" w:hAnsi="Times New Roman" w:cs="Times New Roman"/>
          <w:sz w:val="28"/>
          <w:szCs w:val="28"/>
          <w:lang w:val="kk-KZ"/>
        </w:rPr>
        <w:t xml:space="preserve"> </w:t>
      </w:r>
      <w:r w:rsidR="008F4AF7" w:rsidRPr="00B57567">
        <w:rPr>
          <w:rFonts w:ascii="Times New Roman" w:hAnsi="Times New Roman" w:cs="Times New Roman"/>
          <w:i/>
          <w:sz w:val="28"/>
          <w:szCs w:val="28"/>
          <w:lang w:val="kk-KZ"/>
        </w:rPr>
        <w:t>(111)</w:t>
      </w:r>
      <w:r w:rsidR="008F4AF7" w:rsidRPr="00B57567">
        <w:rPr>
          <w:rFonts w:ascii="Times New Roman" w:hAnsi="Times New Roman" w:cs="Times New Roman"/>
          <w:i/>
          <w:sz w:val="28"/>
          <w:szCs w:val="28"/>
        </w:rPr>
        <w:t>,</w:t>
      </w:r>
      <w:r w:rsidR="008F4AF7" w:rsidRPr="006E3762">
        <w:rPr>
          <w:rFonts w:ascii="Times New Roman" w:hAnsi="Times New Roman" w:cs="Times New Roman"/>
          <w:i/>
          <w:sz w:val="28"/>
          <w:szCs w:val="28"/>
        </w:rPr>
        <w:t xml:space="preserve"> </w:t>
      </w:r>
      <w:r w:rsidR="008F4AF7">
        <w:rPr>
          <w:rFonts w:ascii="Times New Roman" w:hAnsi="Times New Roman" w:cs="Times New Roman"/>
          <w:i/>
          <w:sz w:val="28"/>
          <w:szCs w:val="28"/>
        </w:rPr>
        <w:t>4,</w:t>
      </w:r>
      <w:r w:rsidR="008F4AF7" w:rsidRPr="006E3762">
        <w:rPr>
          <w:rFonts w:ascii="Times New Roman" w:hAnsi="Times New Roman" w:cs="Times New Roman"/>
          <w:sz w:val="28"/>
          <w:szCs w:val="28"/>
          <w:lang w:val="kk-KZ"/>
        </w:rPr>
        <w:t>6-</w:t>
      </w:r>
      <w:r w:rsidR="008F4AF7">
        <w:rPr>
          <w:rFonts w:ascii="Times New Roman" w:hAnsi="Times New Roman" w:cs="Times New Roman"/>
          <w:sz w:val="28"/>
          <w:szCs w:val="28"/>
          <w:lang w:val="kk-KZ"/>
        </w:rPr>
        <w:t>ди</w:t>
      </w:r>
      <w:r w:rsidR="008F4AF7" w:rsidRPr="006E3762">
        <w:rPr>
          <w:rFonts w:ascii="Times New Roman" w:hAnsi="Times New Roman" w:cs="Times New Roman"/>
          <w:sz w:val="28"/>
          <w:szCs w:val="28"/>
          <w:lang w:val="kk-KZ"/>
        </w:rPr>
        <w:t>бром-8-ацетилгармин</w:t>
      </w:r>
      <w:r w:rsidR="008F4AF7">
        <w:rPr>
          <w:rFonts w:ascii="Times New Roman" w:hAnsi="Times New Roman" w:cs="Times New Roman"/>
          <w:sz w:val="28"/>
          <w:szCs w:val="28"/>
          <w:lang w:val="kk-KZ"/>
        </w:rPr>
        <w:t>а</w:t>
      </w:r>
      <w:r w:rsidR="008F4AF7" w:rsidRPr="006E3762">
        <w:rPr>
          <w:rFonts w:ascii="Times New Roman" w:hAnsi="Times New Roman" w:cs="Times New Roman"/>
          <w:sz w:val="28"/>
          <w:szCs w:val="28"/>
          <w:lang w:val="kk-KZ"/>
        </w:rPr>
        <w:t xml:space="preserve"> </w:t>
      </w:r>
      <w:r w:rsidR="008F4AF7">
        <w:rPr>
          <w:rFonts w:ascii="Times New Roman" w:hAnsi="Times New Roman" w:cs="Times New Roman"/>
          <w:sz w:val="28"/>
          <w:szCs w:val="28"/>
          <w:lang w:val="kk-KZ"/>
        </w:rPr>
        <w:t>(</w:t>
      </w:r>
      <w:r w:rsidR="008F4AF7" w:rsidRPr="006E3762">
        <w:rPr>
          <w:rFonts w:ascii="Times New Roman" w:hAnsi="Times New Roman" w:cs="Times New Roman"/>
          <w:i/>
          <w:sz w:val="28"/>
          <w:szCs w:val="28"/>
        </w:rPr>
        <w:t>112</w:t>
      </w:r>
      <w:r w:rsidR="008F4AF7">
        <w:rPr>
          <w:rFonts w:ascii="Times New Roman" w:hAnsi="Times New Roman" w:cs="Times New Roman"/>
          <w:i/>
          <w:sz w:val="28"/>
          <w:szCs w:val="28"/>
        </w:rPr>
        <w:t>)</w:t>
      </w:r>
      <w:r w:rsidR="008F4AF7" w:rsidRPr="006E3762">
        <w:rPr>
          <w:rFonts w:ascii="Times New Roman" w:hAnsi="Times New Roman" w:cs="Times New Roman"/>
          <w:i/>
          <w:sz w:val="28"/>
          <w:szCs w:val="28"/>
        </w:rPr>
        <w:t xml:space="preserve">, </w:t>
      </w:r>
      <w:r w:rsidR="008F4AF7">
        <w:rPr>
          <w:rFonts w:ascii="Times New Roman" w:hAnsi="Times New Roman" w:cs="Times New Roman"/>
          <w:sz w:val="28"/>
          <w:szCs w:val="28"/>
        </w:rPr>
        <w:t xml:space="preserve">6,8-дииодгармина </w:t>
      </w:r>
      <w:r w:rsidR="008F4AF7">
        <w:rPr>
          <w:rFonts w:ascii="Times New Roman" w:hAnsi="Times New Roman" w:cs="Times New Roman"/>
          <w:i/>
          <w:sz w:val="28"/>
          <w:szCs w:val="28"/>
        </w:rPr>
        <w:t>(</w:t>
      </w:r>
      <w:r w:rsidR="008F4AF7" w:rsidRPr="006E3762">
        <w:rPr>
          <w:rFonts w:ascii="Times New Roman" w:hAnsi="Times New Roman" w:cs="Times New Roman"/>
          <w:i/>
          <w:sz w:val="28"/>
          <w:szCs w:val="28"/>
        </w:rPr>
        <w:t>117</w:t>
      </w:r>
      <w:r w:rsidR="008F4AF7">
        <w:rPr>
          <w:rFonts w:ascii="Times New Roman" w:hAnsi="Times New Roman" w:cs="Times New Roman"/>
          <w:i/>
          <w:sz w:val="28"/>
          <w:szCs w:val="28"/>
        </w:rPr>
        <w:t>)</w:t>
      </w:r>
      <w:r w:rsidR="008F4AF7" w:rsidRPr="006E3762">
        <w:rPr>
          <w:rFonts w:ascii="Times New Roman" w:hAnsi="Times New Roman" w:cs="Times New Roman"/>
          <w:i/>
          <w:sz w:val="28"/>
          <w:szCs w:val="28"/>
        </w:rPr>
        <w:t xml:space="preserve">, </w:t>
      </w:r>
      <w:r w:rsidR="008F4AF7" w:rsidRPr="006E3762">
        <w:rPr>
          <w:rFonts w:ascii="Times New Roman" w:hAnsi="Times New Roman" w:cs="Times New Roman"/>
          <w:sz w:val="28"/>
          <w:szCs w:val="28"/>
        </w:rPr>
        <w:t xml:space="preserve">6-этинил-8-ацетилгармина </w:t>
      </w:r>
      <w:r w:rsidR="008F4AF7">
        <w:rPr>
          <w:rFonts w:ascii="Times New Roman" w:hAnsi="Times New Roman" w:cs="Times New Roman"/>
          <w:sz w:val="28"/>
          <w:szCs w:val="28"/>
        </w:rPr>
        <w:t>(</w:t>
      </w:r>
      <w:r w:rsidR="008F4AF7" w:rsidRPr="006E3762">
        <w:rPr>
          <w:rFonts w:ascii="Times New Roman" w:hAnsi="Times New Roman" w:cs="Times New Roman"/>
          <w:i/>
          <w:sz w:val="28"/>
          <w:szCs w:val="28"/>
        </w:rPr>
        <w:t>121</w:t>
      </w:r>
      <w:r w:rsidR="008F4AF7">
        <w:rPr>
          <w:rFonts w:ascii="Times New Roman" w:hAnsi="Times New Roman" w:cs="Times New Roman"/>
          <w:i/>
          <w:sz w:val="28"/>
          <w:szCs w:val="28"/>
        </w:rPr>
        <w:t>)</w:t>
      </w:r>
      <w:r w:rsidR="008F4AF7" w:rsidRPr="006E3762">
        <w:rPr>
          <w:rFonts w:ascii="Times New Roman" w:hAnsi="Times New Roman" w:cs="Times New Roman"/>
          <w:i/>
          <w:sz w:val="28"/>
          <w:szCs w:val="28"/>
        </w:rPr>
        <w:t xml:space="preserve">, </w:t>
      </w:r>
      <w:r w:rsidR="008F4AF7" w:rsidRPr="006E3762">
        <w:rPr>
          <w:rFonts w:ascii="Times New Roman" w:hAnsi="Times New Roman" w:cs="Times New Roman"/>
          <w:sz w:val="28"/>
          <w:szCs w:val="28"/>
        </w:rPr>
        <w:t>β-карболино-халконовый гибрид</w:t>
      </w:r>
      <w:r w:rsidR="008F4AF7">
        <w:rPr>
          <w:rFonts w:ascii="Times New Roman" w:hAnsi="Times New Roman" w:cs="Times New Roman"/>
          <w:sz w:val="28"/>
          <w:szCs w:val="28"/>
        </w:rPr>
        <w:t xml:space="preserve"> гармина</w:t>
      </w:r>
      <w:r w:rsidR="008F4AF7" w:rsidRPr="006E3762">
        <w:rPr>
          <w:rFonts w:ascii="Times New Roman" w:hAnsi="Times New Roman" w:cs="Times New Roman"/>
          <w:sz w:val="28"/>
          <w:szCs w:val="28"/>
        </w:rPr>
        <w:t xml:space="preserve"> </w:t>
      </w:r>
      <w:r w:rsidR="008F4AF7" w:rsidRPr="00B57567">
        <w:rPr>
          <w:rFonts w:ascii="Times New Roman" w:hAnsi="Times New Roman" w:cs="Times New Roman"/>
          <w:i/>
          <w:sz w:val="28"/>
          <w:szCs w:val="28"/>
        </w:rPr>
        <w:t>(125),</w:t>
      </w:r>
      <w:r w:rsidR="008F4AF7" w:rsidRPr="006E3762">
        <w:rPr>
          <w:rFonts w:ascii="Times New Roman" w:hAnsi="Times New Roman" w:cs="Times New Roman"/>
          <w:i/>
          <w:sz w:val="28"/>
          <w:szCs w:val="28"/>
        </w:rPr>
        <w:t xml:space="preserve"> </w:t>
      </w:r>
      <w:r w:rsidR="008F4AF7" w:rsidRPr="006E3762">
        <w:rPr>
          <w:rFonts w:ascii="Times New Roman" w:hAnsi="Times New Roman" w:cs="Times New Roman"/>
          <w:sz w:val="28"/>
          <w:szCs w:val="28"/>
        </w:rPr>
        <w:t>6-</w:t>
      </w:r>
      <w:r w:rsidR="008F4AF7">
        <w:rPr>
          <w:rFonts w:ascii="Times New Roman" w:hAnsi="Times New Roman" w:cs="Times New Roman"/>
          <w:sz w:val="28"/>
          <w:szCs w:val="28"/>
        </w:rPr>
        <w:t>(1-арилтриазол-4-ил) производных</w:t>
      </w:r>
      <w:r w:rsidR="008F4AF7" w:rsidRPr="006E3762">
        <w:rPr>
          <w:rFonts w:ascii="Times New Roman" w:hAnsi="Times New Roman" w:cs="Times New Roman"/>
          <w:sz w:val="28"/>
          <w:szCs w:val="28"/>
          <w:lang w:val="kk-KZ"/>
        </w:rPr>
        <w:t xml:space="preserve"> 8-ацетилга</w:t>
      </w:r>
      <w:r w:rsidR="008F4AF7">
        <w:rPr>
          <w:rFonts w:ascii="Times New Roman" w:hAnsi="Times New Roman" w:cs="Times New Roman"/>
          <w:sz w:val="28"/>
          <w:szCs w:val="28"/>
          <w:lang w:val="kk-KZ"/>
        </w:rPr>
        <w:t xml:space="preserve">рмина </w:t>
      </w:r>
      <w:r w:rsidR="008F4AF7" w:rsidRPr="00B57567">
        <w:rPr>
          <w:rFonts w:ascii="Times New Roman" w:hAnsi="Times New Roman" w:cs="Times New Roman"/>
          <w:i/>
          <w:sz w:val="28"/>
          <w:szCs w:val="28"/>
          <w:lang w:val="kk-KZ"/>
        </w:rPr>
        <w:t>(129-131)</w:t>
      </w:r>
      <w:r w:rsidRPr="006E3762">
        <w:rPr>
          <w:rFonts w:ascii="Times New Roman" w:hAnsi="Times New Roman" w:cs="Times New Roman"/>
          <w:sz w:val="28"/>
          <w:szCs w:val="28"/>
        </w:rPr>
        <w:t>, проявлявших ингибирующее действие в отношении грамположительных бактерий (</w:t>
      </w:r>
      <w:r w:rsidR="00842702" w:rsidRPr="006E3762">
        <w:rPr>
          <w:rFonts w:ascii="Times New Roman" w:hAnsi="Times New Roman"/>
          <w:i/>
          <w:sz w:val="28"/>
          <w:szCs w:val="28"/>
        </w:rPr>
        <w:t>Staphylococcus aureus</w:t>
      </w:r>
      <w:r w:rsidRPr="006E3762">
        <w:rPr>
          <w:rFonts w:ascii="Times New Roman" w:hAnsi="Times New Roman" w:cs="Times New Roman"/>
          <w:i/>
          <w:sz w:val="28"/>
          <w:szCs w:val="28"/>
        </w:rPr>
        <w:t xml:space="preserve">, </w:t>
      </w:r>
      <w:r w:rsidR="00842702" w:rsidRPr="006E3762">
        <w:rPr>
          <w:rFonts w:ascii="Times New Roman" w:hAnsi="Times New Roman"/>
          <w:i/>
          <w:sz w:val="28"/>
          <w:szCs w:val="28"/>
        </w:rPr>
        <w:t>Bacillus subtilis</w:t>
      </w:r>
      <w:r w:rsidRPr="006E3762">
        <w:rPr>
          <w:rFonts w:ascii="Times New Roman" w:hAnsi="Times New Roman" w:cs="Times New Roman"/>
          <w:sz w:val="28"/>
          <w:szCs w:val="28"/>
        </w:rPr>
        <w:t>), грамотрицательных (</w:t>
      </w:r>
      <w:r w:rsidR="00842702" w:rsidRPr="006E3762">
        <w:rPr>
          <w:rFonts w:ascii="Times New Roman" w:hAnsi="Times New Roman"/>
          <w:i/>
          <w:sz w:val="28"/>
          <w:szCs w:val="28"/>
        </w:rPr>
        <w:t>Escherichia coli</w:t>
      </w:r>
      <w:r w:rsidRPr="006E3762">
        <w:rPr>
          <w:rFonts w:ascii="Times New Roman" w:hAnsi="Times New Roman" w:cs="Times New Roman"/>
          <w:sz w:val="28"/>
          <w:szCs w:val="28"/>
        </w:rPr>
        <w:t xml:space="preserve">) и грибков рода </w:t>
      </w:r>
      <w:r w:rsidRPr="006E3762">
        <w:rPr>
          <w:rFonts w:ascii="Times New Roman" w:hAnsi="Times New Roman" w:cs="Times New Roman"/>
          <w:i/>
          <w:sz w:val="28"/>
          <w:szCs w:val="28"/>
        </w:rPr>
        <w:t>Candida</w:t>
      </w:r>
      <w:r w:rsidRPr="006E3762">
        <w:rPr>
          <w:rFonts w:ascii="Times New Roman" w:hAnsi="Times New Roman" w:cs="Times New Roman"/>
          <w:sz w:val="28"/>
          <w:szCs w:val="28"/>
        </w:rPr>
        <w:t xml:space="preserve">. Особенно выраженную активность проявили </w:t>
      </w:r>
      <w:r w:rsidR="004143BB">
        <w:rPr>
          <w:rFonts w:ascii="Times New Roman" w:hAnsi="Times New Roman" w:cs="Times New Roman"/>
          <w:i/>
          <w:sz w:val="28"/>
          <w:szCs w:val="28"/>
        </w:rPr>
        <w:t>4,</w:t>
      </w:r>
      <w:r w:rsidR="004143BB" w:rsidRPr="006E3762">
        <w:rPr>
          <w:rFonts w:ascii="Times New Roman" w:hAnsi="Times New Roman" w:cs="Times New Roman"/>
          <w:sz w:val="28"/>
          <w:szCs w:val="28"/>
          <w:lang w:val="kk-KZ"/>
        </w:rPr>
        <w:t>6-</w:t>
      </w:r>
      <w:r w:rsidR="004143BB">
        <w:rPr>
          <w:rFonts w:ascii="Times New Roman" w:hAnsi="Times New Roman" w:cs="Times New Roman"/>
          <w:sz w:val="28"/>
          <w:szCs w:val="28"/>
          <w:lang w:val="kk-KZ"/>
        </w:rPr>
        <w:t>ди</w:t>
      </w:r>
      <w:r w:rsidR="004143BB" w:rsidRPr="006E3762">
        <w:rPr>
          <w:rFonts w:ascii="Times New Roman" w:hAnsi="Times New Roman" w:cs="Times New Roman"/>
          <w:sz w:val="28"/>
          <w:szCs w:val="28"/>
          <w:lang w:val="kk-KZ"/>
        </w:rPr>
        <w:t xml:space="preserve">бром-8-ацетилгармин </w:t>
      </w:r>
      <w:r w:rsidR="004143BB">
        <w:rPr>
          <w:rFonts w:ascii="Times New Roman" w:hAnsi="Times New Roman" w:cs="Times New Roman"/>
          <w:sz w:val="28"/>
          <w:szCs w:val="28"/>
          <w:lang w:val="kk-KZ"/>
        </w:rPr>
        <w:t>(</w:t>
      </w:r>
      <w:r w:rsidR="004143BB" w:rsidRPr="006E3762">
        <w:rPr>
          <w:rFonts w:ascii="Times New Roman" w:hAnsi="Times New Roman" w:cs="Times New Roman"/>
          <w:i/>
          <w:sz w:val="28"/>
          <w:szCs w:val="28"/>
        </w:rPr>
        <w:t>112</w:t>
      </w:r>
      <w:r w:rsidR="004143BB">
        <w:rPr>
          <w:rFonts w:ascii="Times New Roman" w:hAnsi="Times New Roman" w:cs="Times New Roman"/>
          <w:i/>
          <w:sz w:val="28"/>
          <w:szCs w:val="28"/>
        </w:rPr>
        <w:t>)</w:t>
      </w:r>
      <w:r w:rsidR="004143BB" w:rsidRPr="006E3762">
        <w:rPr>
          <w:rFonts w:ascii="Times New Roman" w:hAnsi="Times New Roman" w:cs="Times New Roman"/>
          <w:i/>
          <w:sz w:val="28"/>
          <w:szCs w:val="28"/>
        </w:rPr>
        <w:t xml:space="preserve"> </w:t>
      </w:r>
      <w:r w:rsidRPr="006E3762">
        <w:rPr>
          <w:rFonts w:ascii="Times New Roman" w:hAnsi="Times New Roman" w:cs="Times New Roman"/>
          <w:sz w:val="28"/>
          <w:szCs w:val="28"/>
        </w:rPr>
        <w:t>и</w:t>
      </w:r>
      <w:r w:rsidRPr="006E3762">
        <w:rPr>
          <w:rFonts w:ascii="Times New Roman" w:hAnsi="Times New Roman" w:cs="Times New Roman"/>
          <w:i/>
          <w:sz w:val="28"/>
          <w:szCs w:val="28"/>
        </w:rPr>
        <w:t xml:space="preserve"> </w:t>
      </w:r>
      <w:r w:rsidR="004143BB">
        <w:rPr>
          <w:rFonts w:ascii="Times New Roman" w:hAnsi="Times New Roman" w:cs="Times New Roman"/>
          <w:sz w:val="28"/>
          <w:szCs w:val="28"/>
        </w:rPr>
        <w:t xml:space="preserve">6,8-дииодгармин </w:t>
      </w:r>
      <w:r w:rsidR="004143BB">
        <w:rPr>
          <w:rFonts w:ascii="Times New Roman" w:hAnsi="Times New Roman" w:cs="Times New Roman"/>
          <w:i/>
          <w:sz w:val="28"/>
          <w:szCs w:val="28"/>
        </w:rPr>
        <w:t>(</w:t>
      </w:r>
      <w:r w:rsidR="004143BB" w:rsidRPr="006E3762">
        <w:rPr>
          <w:rFonts w:ascii="Times New Roman" w:hAnsi="Times New Roman" w:cs="Times New Roman"/>
          <w:i/>
          <w:sz w:val="28"/>
          <w:szCs w:val="28"/>
        </w:rPr>
        <w:t>117</w:t>
      </w:r>
      <w:r w:rsidR="004143BB">
        <w:rPr>
          <w:rFonts w:ascii="Times New Roman" w:hAnsi="Times New Roman" w:cs="Times New Roman"/>
          <w:i/>
          <w:sz w:val="28"/>
          <w:szCs w:val="28"/>
        </w:rPr>
        <w:t>)</w:t>
      </w:r>
      <w:r w:rsidRPr="006E3762">
        <w:rPr>
          <w:rFonts w:ascii="Times New Roman" w:hAnsi="Times New Roman" w:cs="Times New Roman"/>
          <w:sz w:val="28"/>
          <w:szCs w:val="28"/>
        </w:rPr>
        <w:t xml:space="preserve">, где зоны ингибирования приближались к значениям антибиотика сравнения (линкомицин), а в отношении </w:t>
      </w:r>
      <w:r w:rsidR="00842702" w:rsidRPr="006E3762">
        <w:rPr>
          <w:rFonts w:ascii="Times New Roman" w:hAnsi="Times New Roman" w:cs="Times New Roman"/>
          <w:i/>
          <w:sz w:val="28"/>
          <w:szCs w:val="28"/>
        </w:rPr>
        <w:t xml:space="preserve">Candida albicans </w:t>
      </w:r>
      <w:r w:rsidRPr="006E3762">
        <w:rPr>
          <w:rFonts w:ascii="Times New Roman" w:hAnsi="Times New Roman" w:cs="Times New Roman"/>
          <w:sz w:val="28"/>
          <w:szCs w:val="28"/>
        </w:rPr>
        <w:t>сравнимы с действием нистатина.</w:t>
      </w:r>
    </w:p>
    <w:p w14:paraId="20BBD5A9" w14:textId="3359199E" w:rsidR="00ED4BE8" w:rsidRPr="006E3762" w:rsidRDefault="0027188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Результаты исследований на модели </w:t>
      </w:r>
      <w:r w:rsidRPr="006E3762">
        <w:rPr>
          <w:rFonts w:ascii="Times New Roman" w:hAnsi="Times New Roman" w:cs="Times New Roman"/>
          <w:i/>
          <w:sz w:val="28"/>
          <w:szCs w:val="28"/>
          <w:lang w:val="kk-KZ"/>
        </w:rPr>
        <w:t>Artemia salina</w:t>
      </w:r>
      <w:r w:rsidRPr="006E3762">
        <w:rPr>
          <w:rFonts w:ascii="Times New Roman" w:hAnsi="Times New Roman" w:cs="Times New Roman"/>
          <w:sz w:val="28"/>
          <w:szCs w:val="28"/>
          <w:lang w:val="kk-KZ"/>
        </w:rPr>
        <w:t xml:space="preserve"> показали, что производные гармина обладают умеренной цитотоксичностью. </w:t>
      </w:r>
      <w:r w:rsidR="004143BB" w:rsidRPr="006E3762">
        <w:rPr>
          <w:rFonts w:ascii="Times New Roman" w:hAnsi="Times New Roman" w:cs="Times New Roman"/>
          <w:sz w:val="28"/>
          <w:szCs w:val="28"/>
          <w:lang w:val="kk-KZ"/>
        </w:rPr>
        <w:t>4-метокси-6-фенил-8-ацети</w:t>
      </w:r>
      <w:r w:rsidR="004143BB">
        <w:rPr>
          <w:rFonts w:ascii="Times New Roman" w:hAnsi="Times New Roman" w:cs="Times New Roman"/>
          <w:sz w:val="28"/>
          <w:szCs w:val="28"/>
          <w:lang w:val="kk-KZ"/>
        </w:rPr>
        <w:t>лгармин</w:t>
      </w:r>
      <w:r w:rsidR="004143BB" w:rsidRPr="006E3762">
        <w:rPr>
          <w:rFonts w:ascii="Times New Roman" w:hAnsi="Times New Roman" w:cs="Times New Roman"/>
          <w:sz w:val="28"/>
          <w:szCs w:val="28"/>
          <w:lang w:val="kk-KZ"/>
        </w:rPr>
        <w:t xml:space="preserve"> </w:t>
      </w:r>
      <w:r w:rsidR="004143BB" w:rsidRPr="00B57567">
        <w:rPr>
          <w:rFonts w:ascii="Times New Roman" w:hAnsi="Times New Roman" w:cs="Times New Roman"/>
          <w:i/>
          <w:sz w:val="28"/>
          <w:szCs w:val="28"/>
          <w:lang w:val="kk-KZ"/>
        </w:rPr>
        <w:t>(113)</w:t>
      </w:r>
      <w:r w:rsidR="004143BB" w:rsidRPr="006E3762">
        <w:rPr>
          <w:rFonts w:ascii="Times New Roman" w:hAnsi="Times New Roman" w:cs="Times New Roman"/>
          <w:sz w:val="28"/>
          <w:szCs w:val="28"/>
          <w:lang w:val="kk-KZ"/>
        </w:rPr>
        <w:t xml:space="preserve"> и </w:t>
      </w:r>
      <w:r w:rsidR="004143BB" w:rsidRPr="006E3762">
        <w:rPr>
          <w:rFonts w:ascii="Times New Roman" w:hAnsi="Times New Roman" w:cs="Times New Roman"/>
          <w:sz w:val="28"/>
          <w:szCs w:val="28"/>
        </w:rPr>
        <w:t>6-(1-арилтриазол-4-ил) производные</w:t>
      </w:r>
      <w:r w:rsidR="004143BB">
        <w:rPr>
          <w:rFonts w:ascii="Times New Roman" w:hAnsi="Times New Roman" w:cs="Times New Roman"/>
          <w:sz w:val="28"/>
          <w:szCs w:val="28"/>
          <w:lang w:val="kk-KZ"/>
        </w:rPr>
        <w:t xml:space="preserve"> 8-ацетилгармин</w:t>
      </w:r>
      <w:r w:rsidR="004143BB" w:rsidRPr="006E3762">
        <w:rPr>
          <w:rFonts w:ascii="Times New Roman" w:hAnsi="Times New Roman" w:cs="Times New Roman"/>
          <w:sz w:val="28"/>
          <w:szCs w:val="28"/>
          <w:lang w:val="kk-KZ"/>
        </w:rPr>
        <w:t xml:space="preserve"> </w:t>
      </w:r>
      <w:r w:rsidR="004143BB" w:rsidRPr="00B57567">
        <w:rPr>
          <w:rFonts w:ascii="Times New Roman" w:hAnsi="Times New Roman" w:cs="Times New Roman"/>
          <w:i/>
          <w:sz w:val="28"/>
          <w:szCs w:val="28"/>
          <w:lang w:val="kk-KZ"/>
        </w:rPr>
        <w:t>(129-131)</w:t>
      </w:r>
      <w:r w:rsidR="004143BB">
        <w:rPr>
          <w:rFonts w:ascii="Times New Roman" w:hAnsi="Times New Roman" w:cs="Times New Roman"/>
          <w:i/>
          <w:sz w:val="28"/>
          <w:szCs w:val="28"/>
          <w:lang w:val="kk-KZ"/>
        </w:rPr>
        <w:t xml:space="preserve"> </w:t>
      </w:r>
      <w:r w:rsidRPr="006E3762">
        <w:rPr>
          <w:rFonts w:ascii="Times New Roman" w:hAnsi="Times New Roman" w:cs="Times New Roman"/>
          <w:sz w:val="28"/>
          <w:szCs w:val="28"/>
          <w:lang w:val="kk-KZ"/>
        </w:rPr>
        <w:t>в концентрации 100 мкг/мл демонстрировали у</w:t>
      </w:r>
      <w:r w:rsidR="00842702">
        <w:rPr>
          <w:rFonts w:ascii="Times New Roman" w:hAnsi="Times New Roman" w:cs="Times New Roman"/>
          <w:sz w:val="28"/>
          <w:szCs w:val="28"/>
          <w:lang w:val="kk-KZ"/>
        </w:rPr>
        <w:t>ровень смертности личинок от 44.4 до 55.</w:t>
      </w:r>
      <w:r w:rsidRPr="006E3762">
        <w:rPr>
          <w:rFonts w:ascii="Times New Roman" w:hAnsi="Times New Roman" w:cs="Times New Roman"/>
          <w:sz w:val="28"/>
          <w:szCs w:val="28"/>
          <w:lang w:val="kk-KZ"/>
        </w:rPr>
        <w:t>5%, что существенно ниже по сравнению с референтным цитостатиком актиномицином D, обладающим ЛД</w:t>
      </w:r>
      <w:r w:rsidR="00842702" w:rsidRPr="00842702">
        <w:rPr>
          <w:rFonts w:ascii="Times New Roman" w:hAnsi="Times New Roman" w:cs="Times New Roman"/>
          <w:sz w:val="28"/>
          <w:szCs w:val="28"/>
          <w:vertAlign w:val="subscript"/>
          <w:lang w:val="kk-KZ"/>
        </w:rPr>
        <w:t>50</w:t>
      </w:r>
      <w:r w:rsidRPr="006E3762">
        <w:rPr>
          <w:rFonts w:ascii="Times New Roman" w:hAnsi="Times New Roman" w:cs="Times New Roman"/>
          <w:sz w:val="28"/>
          <w:szCs w:val="28"/>
          <w:lang w:val="kk-KZ"/>
        </w:rPr>
        <w:t xml:space="preserve"> = 20,6 мкг/мл. Это указывает на селективное токсическое действие данных соединений и потенциал для разработки противоопухолевых агентов с пониженной общей токсичностью.</w:t>
      </w:r>
    </w:p>
    <w:p w14:paraId="61007C53" w14:textId="765EC9EA" w:rsidR="00ED4BE8" w:rsidRPr="006E3762" w:rsidRDefault="007E034A"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Таким образом, результаты биологического скрининга подтвердили, что химическая модификация гармина приводит к появлению соединений с анальгезирующими, нейротропными, антимикробными и умеренно цитотоксическими свойствами. Наиболее перспективными по совокупности свойств являются </w:t>
      </w:r>
      <w:r w:rsidR="004143BB" w:rsidRPr="006E3762">
        <w:rPr>
          <w:rFonts w:ascii="Times New Roman" w:hAnsi="Times New Roman" w:cs="Times New Roman"/>
          <w:sz w:val="28"/>
          <w:szCs w:val="28"/>
        </w:rPr>
        <w:t xml:space="preserve">8-ацетилгармин </w:t>
      </w:r>
      <w:r w:rsidR="004143BB" w:rsidRPr="00B57567">
        <w:rPr>
          <w:rFonts w:ascii="Times New Roman" w:hAnsi="Times New Roman" w:cs="Times New Roman"/>
          <w:i/>
          <w:sz w:val="28"/>
          <w:szCs w:val="28"/>
        </w:rPr>
        <w:t>(95)</w:t>
      </w:r>
      <w:r w:rsidR="004143BB" w:rsidRPr="006E3762">
        <w:rPr>
          <w:rFonts w:ascii="Times New Roman" w:hAnsi="Times New Roman" w:cs="Times New Roman"/>
          <w:sz w:val="28"/>
          <w:szCs w:val="28"/>
        </w:rPr>
        <w:t>, (Z)-гидразон-8-ацетилгармин</w:t>
      </w:r>
      <w:r w:rsidR="004143BB">
        <w:rPr>
          <w:rFonts w:ascii="Times New Roman" w:hAnsi="Times New Roman" w:cs="Times New Roman"/>
          <w:sz w:val="28"/>
          <w:szCs w:val="28"/>
        </w:rPr>
        <w:t xml:space="preserve"> </w:t>
      </w:r>
      <w:r w:rsidR="004143BB" w:rsidRPr="008F4AF7">
        <w:rPr>
          <w:rFonts w:ascii="Times New Roman" w:hAnsi="Times New Roman" w:cs="Times New Roman"/>
          <w:i/>
          <w:sz w:val="28"/>
          <w:szCs w:val="28"/>
        </w:rPr>
        <w:t>(107)</w:t>
      </w:r>
      <w:r w:rsidRPr="006E3762">
        <w:rPr>
          <w:rFonts w:ascii="Times New Roman" w:hAnsi="Times New Roman" w:cs="Times New Roman"/>
          <w:i/>
          <w:sz w:val="28"/>
          <w:szCs w:val="28"/>
          <w:lang w:val="kk-KZ"/>
        </w:rPr>
        <w:t xml:space="preserve">, </w:t>
      </w:r>
      <w:r w:rsidR="004143BB" w:rsidRPr="006E3762">
        <w:rPr>
          <w:rFonts w:ascii="Times New Roman" w:hAnsi="Times New Roman" w:cs="Times New Roman"/>
          <w:sz w:val="28"/>
          <w:szCs w:val="28"/>
        </w:rPr>
        <w:t>6-(1-арилтриазол-4-ил) производные</w:t>
      </w:r>
      <w:r w:rsidR="004143BB">
        <w:rPr>
          <w:rFonts w:ascii="Times New Roman" w:hAnsi="Times New Roman" w:cs="Times New Roman"/>
          <w:sz w:val="28"/>
          <w:szCs w:val="28"/>
          <w:lang w:val="kk-KZ"/>
        </w:rPr>
        <w:t xml:space="preserve"> 8-ацетилгармин</w:t>
      </w:r>
      <w:r w:rsidR="004143BB" w:rsidRPr="006E3762">
        <w:rPr>
          <w:rFonts w:ascii="Times New Roman" w:hAnsi="Times New Roman" w:cs="Times New Roman"/>
          <w:sz w:val="28"/>
          <w:szCs w:val="28"/>
          <w:lang w:val="kk-KZ"/>
        </w:rPr>
        <w:t xml:space="preserve"> </w:t>
      </w:r>
      <w:r w:rsidR="004143BB" w:rsidRPr="00B57567">
        <w:rPr>
          <w:rFonts w:ascii="Times New Roman" w:hAnsi="Times New Roman" w:cs="Times New Roman"/>
          <w:i/>
          <w:sz w:val="28"/>
          <w:szCs w:val="28"/>
          <w:lang w:val="kk-KZ"/>
        </w:rPr>
        <w:t>(129-131)</w:t>
      </w:r>
      <w:r w:rsidRPr="006E3762">
        <w:rPr>
          <w:rFonts w:ascii="Times New Roman" w:hAnsi="Times New Roman" w:cs="Times New Roman"/>
          <w:sz w:val="28"/>
          <w:szCs w:val="28"/>
          <w:lang w:val="kk-KZ"/>
        </w:rPr>
        <w:t>, которые могут быть рассмотрены как прототипы для разработки новых фармакологических препаратов многопрофильного действия.</w:t>
      </w:r>
    </w:p>
    <w:p w14:paraId="6AAE6460" w14:textId="77777777" w:rsidR="00A47B3D" w:rsidRDefault="00A47B3D" w:rsidP="006E3762">
      <w:pPr>
        <w:spacing w:after="0" w:line="240" w:lineRule="auto"/>
        <w:ind w:firstLine="709"/>
        <w:rPr>
          <w:rFonts w:ascii="Times New Roman" w:hAnsi="Times New Roman" w:cs="Times New Roman"/>
          <w:b/>
          <w:sz w:val="28"/>
          <w:szCs w:val="28"/>
          <w:lang w:val="kk-KZ"/>
        </w:rPr>
      </w:pPr>
    </w:p>
    <w:p w14:paraId="7FEBDC3B" w14:textId="77777777" w:rsidR="00FC32E7" w:rsidRPr="006E3762" w:rsidRDefault="00FC32E7" w:rsidP="006E3762">
      <w:pPr>
        <w:spacing w:after="0" w:line="240" w:lineRule="auto"/>
        <w:ind w:firstLine="709"/>
        <w:rPr>
          <w:rFonts w:ascii="Times New Roman" w:hAnsi="Times New Roman" w:cs="Times New Roman"/>
          <w:b/>
          <w:sz w:val="28"/>
          <w:szCs w:val="28"/>
          <w:lang w:val="kk-KZ"/>
        </w:rPr>
      </w:pPr>
    </w:p>
    <w:p w14:paraId="3F4DAA1D" w14:textId="77777777" w:rsidR="001D7E05" w:rsidRPr="00FC32E7" w:rsidRDefault="001D7E05" w:rsidP="006E3762">
      <w:pPr>
        <w:spacing w:after="0" w:line="240" w:lineRule="auto"/>
        <w:ind w:firstLine="709"/>
        <w:jc w:val="both"/>
        <w:rPr>
          <w:rFonts w:ascii="Times New Roman" w:hAnsi="Times New Roman" w:cs="Times New Roman"/>
          <w:b/>
          <w:sz w:val="28"/>
          <w:szCs w:val="28"/>
        </w:rPr>
      </w:pPr>
    </w:p>
    <w:p w14:paraId="21840250" w14:textId="77777777" w:rsidR="001D7E05" w:rsidRPr="006E3762" w:rsidRDefault="001D7E05" w:rsidP="006E3762">
      <w:pPr>
        <w:spacing w:after="0" w:line="240" w:lineRule="auto"/>
        <w:ind w:firstLine="567"/>
        <w:jc w:val="both"/>
        <w:rPr>
          <w:rFonts w:ascii="Times New Roman" w:hAnsi="Times New Roman" w:cs="Times New Roman"/>
          <w:b/>
          <w:sz w:val="28"/>
          <w:szCs w:val="28"/>
          <w:lang w:val="kk-KZ"/>
        </w:rPr>
      </w:pPr>
    </w:p>
    <w:p w14:paraId="0BA1695B" w14:textId="77777777" w:rsidR="00723CA0" w:rsidRPr="006E3762" w:rsidRDefault="00723CA0" w:rsidP="006E3762">
      <w:pPr>
        <w:spacing w:after="0" w:line="240" w:lineRule="auto"/>
        <w:ind w:firstLine="567"/>
        <w:jc w:val="both"/>
        <w:rPr>
          <w:rFonts w:ascii="Times New Roman" w:hAnsi="Times New Roman" w:cs="Times New Roman"/>
          <w:b/>
          <w:sz w:val="28"/>
          <w:szCs w:val="28"/>
          <w:lang w:val="kk-KZ"/>
        </w:rPr>
      </w:pPr>
    </w:p>
    <w:p w14:paraId="2E181B53" w14:textId="77777777" w:rsidR="002D25DC" w:rsidRPr="006E3762" w:rsidRDefault="002D25DC" w:rsidP="006E3762">
      <w:pPr>
        <w:spacing w:after="0" w:line="240" w:lineRule="auto"/>
        <w:ind w:firstLine="567"/>
        <w:jc w:val="both"/>
        <w:rPr>
          <w:rFonts w:ascii="Times New Roman" w:hAnsi="Times New Roman" w:cs="Times New Roman"/>
          <w:b/>
          <w:sz w:val="28"/>
          <w:szCs w:val="28"/>
          <w:lang w:val="kk-KZ"/>
        </w:rPr>
      </w:pPr>
    </w:p>
    <w:p w14:paraId="3A6F7CA4" w14:textId="7E0A7C92" w:rsidR="00446382" w:rsidRDefault="00446382" w:rsidP="004143BB">
      <w:pPr>
        <w:spacing w:after="0" w:line="240" w:lineRule="auto"/>
        <w:jc w:val="both"/>
        <w:rPr>
          <w:rFonts w:ascii="Times New Roman" w:hAnsi="Times New Roman" w:cs="Times New Roman"/>
          <w:b/>
          <w:sz w:val="28"/>
          <w:szCs w:val="28"/>
          <w:lang w:val="kk-KZ"/>
        </w:rPr>
      </w:pPr>
    </w:p>
    <w:p w14:paraId="7359E512" w14:textId="77777777" w:rsidR="004143BB" w:rsidRDefault="004143BB" w:rsidP="004143BB">
      <w:pPr>
        <w:spacing w:after="0" w:line="240" w:lineRule="auto"/>
        <w:jc w:val="both"/>
        <w:rPr>
          <w:rFonts w:ascii="Times New Roman" w:hAnsi="Times New Roman" w:cs="Times New Roman"/>
          <w:b/>
          <w:sz w:val="28"/>
          <w:szCs w:val="28"/>
          <w:lang w:val="kk-KZ"/>
        </w:rPr>
      </w:pPr>
    </w:p>
    <w:p w14:paraId="25D8CA09" w14:textId="77777777" w:rsidR="00723CA0" w:rsidRPr="006E3762" w:rsidRDefault="00723CA0" w:rsidP="00842702">
      <w:pPr>
        <w:spacing w:after="0" w:line="240" w:lineRule="auto"/>
        <w:jc w:val="both"/>
        <w:rPr>
          <w:rFonts w:ascii="Times New Roman" w:hAnsi="Times New Roman" w:cs="Times New Roman"/>
          <w:b/>
          <w:sz w:val="28"/>
          <w:szCs w:val="28"/>
          <w:lang w:val="kk-KZ"/>
        </w:rPr>
      </w:pPr>
    </w:p>
    <w:p w14:paraId="64A33BE9" w14:textId="23DD218D" w:rsidR="00A513D7" w:rsidRPr="00446382" w:rsidRDefault="00A513D7" w:rsidP="006E3762">
      <w:pPr>
        <w:spacing w:after="0" w:line="240" w:lineRule="auto"/>
        <w:ind w:firstLine="709"/>
        <w:jc w:val="both"/>
        <w:rPr>
          <w:rFonts w:ascii="Times New Roman" w:hAnsi="Times New Roman" w:cs="Times New Roman"/>
          <w:b/>
          <w:sz w:val="28"/>
          <w:szCs w:val="28"/>
        </w:rPr>
      </w:pPr>
      <w:r w:rsidRPr="00446382">
        <w:rPr>
          <w:rFonts w:ascii="Times New Roman" w:hAnsi="Times New Roman" w:cs="Times New Roman"/>
          <w:b/>
          <w:sz w:val="28"/>
          <w:szCs w:val="28"/>
          <w:lang w:val="kk-KZ"/>
        </w:rPr>
        <w:t>3</w:t>
      </w:r>
      <w:r w:rsidRPr="00446382">
        <w:rPr>
          <w:rFonts w:ascii="Times New Roman" w:hAnsi="Times New Roman" w:cs="Times New Roman"/>
          <w:b/>
          <w:sz w:val="28"/>
          <w:szCs w:val="28"/>
        </w:rPr>
        <w:t xml:space="preserve"> </w:t>
      </w:r>
      <w:r w:rsidR="00091E09" w:rsidRPr="00446382">
        <w:rPr>
          <w:rFonts w:ascii="Times New Roman" w:hAnsi="Times New Roman" w:cs="Times New Roman"/>
          <w:b/>
          <w:sz w:val="28"/>
          <w:szCs w:val="28"/>
        </w:rPr>
        <w:t>ЭКСПЕРИМЕНТАЛЬНАЯ ЧАСТЬ</w:t>
      </w:r>
    </w:p>
    <w:p w14:paraId="4212FD1D" w14:textId="77777777" w:rsidR="00091E09" w:rsidRPr="006E3762" w:rsidRDefault="00091E09" w:rsidP="006E3762">
      <w:pPr>
        <w:pStyle w:val="ae"/>
        <w:tabs>
          <w:tab w:val="left" w:pos="540"/>
        </w:tabs>
        <w:spacing w:after="0" w:line="240" w:lineRule="auto"/>
        <w:ind w:firstLine="709"/>
        <w:jc w:val="both"/>
        <w:rPr>
          <w:rFonts w:ascii="Times New Roman" w:hAnsi="Times New Roman"/>
          <w:b/>
          <w:sz w:val="28"/>
          <w:szCs w:val="28"/>
          <w:lang w:val="kk-KZ"/>
        </w:rPr>
      </w:pPr>
    </w:p>
    <w:p w14:paraId="653E4730" w14:textId="77777777" w:rsidR="00A513D7" w:rsidRPr="006E3762" w:rsidRDefault="00A513D7" w:rsidP="006E3762">
      <w:pPr>
        <w:pStyle w:val="ae"/>
        <w:tabs>
          <w:tab w:val="left" w:pos="540"/>
        </w:tabs>
        <w:spacing w:after="0" w:line="240" w:lineRule="auto"/>
        <w:ind w:firstLine="709"/>
        <w:jc w:val="both"/>
        <w:rPr>
          <w:rFonts w:ascii="Times New Roman" w:hAnsi="Times New Roman"/>
          <w:b/>
          <w:sz w:val="28"/>
          <w:szCs w:val="28"/>
        </w:rPr>
      </w:pPr>
      <w:r w:rsidRPr="006E3762">
        <w:rPr>
          <w:rFonts w:ascii="Times New Roman" w:hAnsi="Times New Roman"/>
          <w:b/>
          <w:sz w:val="28"/>
          <w:szCs w:val="28"/>
          <w:lang w:val="kk-KZ"/>
        </w:rPr>
        <w:t xml:space="preserve">3.1 </w:t>
      </w:r>
      <w:r w:rsidRPr="006E3762">
        <w:rPr>
          <w:rFonts w:ascii="Times New Roman" w:hAnsi="Times New Roman"/>
          <w:b/>
          <w:sz w:val="28"/>
          <w:szCs w:val="28"/>
        </w:rPr>
        <w:t>Методы исследования</w:t>
      </w:r>
    </w:p>
    <w:p w14:paraId="5F884E7A" w14:textId="77777777" w:rsidR="00A513D7" w:rsidRPr="006E3762" w:rsidRDefault="00A513D7" w:rsidP="006E3762">
      <w:pPr>
        <w:pStyle w:val="ae"/>
        <w:tabs>
          <w:tab w:val="left" w:pos="540"/>
        </w:tabs>
        <w:spacing w:after="0" w:line="240" w:lineRule="auto"/>
        <w:ind w:firstLine="709"/>
        <w:jc w:val="both"/>
        <w:rPr>
          <w:rFonts w:ascii="Times New Roman" w:hAnsi="Times New Roman"/>
          <w:i/>
          <w:sz w:val="28"/>
          <w:szCs w:val="28"/>
        </w:rPr>
      </w:pPr>
      <w:r w:rsidRPr="006E3762">
        <w:rPr>
          <w:rFonts w:ascii="Times New Roman" w:hAnsi="Times New Roman"/>
          <w:i/>
          <w:sz w:val="28"/>
          <w:szCs w:val="28"/>
        </w:rPr>
        <w:t>ЯМР-спектроскопия</w:t>
      </w:r>
    </w:p>
    <w:p w14:paraId="0B37825A" w14:textId="1D5D2708" w:rsidR="00322B21" w:rsidRPr="006E3762" w:rsidRDefault="000828A5" w:rsidP="006E3762">
      <w:pPr>
        <w:pStyle w:val="Default"/>
        <w:ind w:firstLine="709"/>
        <w:jc w:val="both"/>
        <w:rPr>
          <w:color w:val="auto"/>
          <w:sz w:val="28"/>
          <w:szCs w:val="28"/>
        </w:rPr>
      </w:pPr>
      <w:r w:rsidRPr="006E3762">
        <w:rPr>
          <w:sz w:val="28"/>
          <w:szCs w:val="28"/>
        </w:rPr>
        <w:t>Для характеристики синтезированных соединений применяли методы ЯМР-сп</w:t>
      </w:r>
      <w:r w:rsidR="00343A26">
        <w:rPr>
          <w:sz w:val="28"/>
          <w:szCs w:val="28"/>
        </w:rPr>
        <w:t xml:space="preserve">ектроскопии. Спектры ПМР и </w:t>
      </w:r>
      <w:r w:rsidR="00343A26" w:rsidRPr="00343A26">
        <w:rPr>
          <w:sz w:val="28"/>
          <w:szCs w:val="28"/>
          <w:vertAlign w:val="superscript"/>
        </w:rPr>
        <w:t>13</w:t>
      </w:r>
      <w:r w:rsidRPr="006E3762">
        <w:rPr>
          <w:sz w:val="28"/>
          <w:szCs w:val="28"/>
        </w:rPr>
        <w:t>C-ЯМР регистрировали с рабочими частотами 500 МГц для протонов и 125 МГц для углерода</w:t>
      </w:r>
      <w:r w:rsidR="00BF3220" w:rsidRPr="006E3762">
        <w:rPr>
          <w:sz w:val="28"/>
          <w:szCs w:val="28"/>
        </w:rPr>
        <w:t xml:space="preserve"> на приборе JEOL JNM-ECZR</w:t>
      </w:r>
      <w:r w:rsidRPr="006E3762">
        <w:rPr>
          <w:sz w:val="28"/>
          <w:szCs w:val="28"/>
        </w:rPr>
        <w:t xml:space="preserve">. </w:t>
      </w:r>
      <w:r w:rsidR="00BF3220" w:rsidRPr="006E3762">
        <w:rPr>
          <w:sz w:val="28"/>
          <w:szCs w:val="28"/>
        </w:rPr>
        <w:t xml:space="preserve">Молекулы синтезированных производных гармина установлены </w:t>
      </w:r>
      <w:r w:rsidRPr="006E3762">
        <w:rPr>
          <w:sz w:val="28"/>
          <w:szCs w:val="28"/>
        </w:rPr>
        <w:t xml:space="preserve">путём интерпретации данных одномерных и двумерных ЯМР-спектров, включая </w:t>
      </w:r>
      <w:r w:rsidR="00BF3220" w:rsidRPr="006E3762">
        <w:rPr>
          <w:sz w:val="28"/>
          <w:szCs w:val="28"/>
          <w:vertAlign w:val="superscript"/>
        </w:rPr>
        <w:t>1</w:t>
      </w:r>
      <w:r w:rsidR="00BF3220" w:rsidRPr="006E3762">
        <w:rPr>
          <w:sz w:val="28"/>
          <w:szCs w:val="28"/>
        </w:rPr>
        <w:t>Н,</w:t>
      </w:r>
      <w:r w:rsidR="00BF3220" w:rsidRPr="006E3762">
        <w:rPr>
          <w:sz w:val="28"/>
          <w:szCs w:val="28"/>
          <w:vertAlign w:val="superscript"/>
        </w:rPr>
        <w:t xml:space="preserve"> 13</w:t>
      </w:r>
      <w:r w:rsidR="00BF3220" w:rsidRPr="006E3762">
        <w:rPr>
          <w:sz w:val="28"/>
          <w:szCs w:val="28"/>
        </w:rPr>
        <w:t>С</w:t>
      </w:r>
      <w:r w:rsidRPr="006E3762">
        <w:rPr>
          <w:sz w:val="28"/>
          <w:szCs w:val="28"/>
        </w:rPr>
        <w:t xml:space="preserve">, </w:t>
      </w:r>
      <w:r w:rsidR="00343A26">
        <w:rPr>
          <w:sz w:val="28"/>
          <w:szCs w:val="28"/>
        </w:rPr>
        <w:t xml:space="preserve">а также корреляционные спектры </w:t>
      </w:r>
      <w:r w:rsidR="00343A26" w:rsidRPr="00343A26">
        <w:rPr>
          <w:sz w:val="28"/>
          <w:szCs w:val="28"/>
          <w:vertAlign w:val="superscript"/>
        </w:rPr>
        <w:t>1</w:t>
      </w:r>
      <w:r w:rsidR="00343A26">
        <w:rPr>
          <w:sz w:val="28"/>
          <w:szCs w:val="28"/>
        </w:rPr>
        <w:t>H–</w:t>
      </w:r>
      <w:r w:rsidR="00343A26" w:rsidRPr="00343A26">
        <w:rPr>
          <w:sz w:val="28"/>
          <w:szCs w:val="28"/>
          <w:vertAlign w:val="superscript"/>
        </w:rPr>
        <w:t>1</w:t>
      </w:r>
      <w:r w:rsidRPr="006E3762">
        <w:rPr>
          <w:sz w:val="28"/>
          <w:szCs w:val="28"/>
        </w:rPr>
        <w:t xml:space="preserve">H (COSY, NOESY; параметры: время смешивания – 1 с, интервал между импульсами – 2 с), двумерной гомо- и гетероядерной корреляционной спектроскопии </w:t>
      </w:r>
      <w:r w:rsidRPr="006E3762">
        <w:rPr>
          <w:sz w:val="28"/>
          <w:szCs w:val="28"/>
          <w:vertAlign w:val="superscript"/>
        </w:rPr>
        <w:t>13</w:t>
      </w:r>
      <w:r w:rsidRPr="006E3762">
        <w:rPr>
          <w:sz w:val="28"/>
          <w:szCs w:val="28"/>
        </w:rPr>
        <w:t xml:space="preserve">С - </w:t>
      </w:r>
      <w:r w:rsidRPr="006E3762">
        <w:rPr>
          <w:sz w:val="28"/>
          <w:szCs w:val="28"/>
          <w:vertAlign w:val="superscript"/>
        </w:rPr>
        <w:t>1</w:t>
      </w:r>
      <w:r w:rsidRPr="006E3762">
        <w:rPr>
          <w:sz w:val="28"/>
          <w:szCs w:val="28"/>
        </w:rPr>
        <w:t>Н на прямых (</w:t>
      </w:r>
      <w:r w:rsidRPr="006E3762">
        <w:rPr>
          <w:sz w:val="28"/>
          <w:szCs w:val="28"/>
          <w:vertAlign w:val="superscript"/>
        </w:rPr>
        <w:t>1</w:t>
      </w:r>
      <w:r w:rsidRPr="006E3762">
        <w:rPr>
          <w:i/>
          <w:sz w:val="28"/>
          <w:szCs w:val="28"/>
        </w:rPr>
        <w:t>J</w:t>
      </w:r>
      <w:r w:rsidRPr="006E3762">
        <w:rPr>
          <w:sz w:val="28"/>
          <w:szCs w:val="28"/>
          <w:vertAlign w:val="subscript"/>
        </w:rPr>
        <w:t xml:space="preserve">С,Н </w:t>
      </w:r>
      <w:r w:rsidRPr="006E3762">
        <w:rPr>
          <w:sz w:val="28"/>
          <w:szCs w:val="28"/>
        </w:rPr>
        <w:t>160 Гц) и дальних константах спин-спинового взаимодействия (</w:t>
      </w:r>
      <w:r w:rsidRPr="006E3762">
        <w:rPr>
          <w:sz w:val="28"/>
          <w:szCs w:val="28"/>
          <w:vertAlign w:val="superscript"/>
        </w:rPr>
        <w:t>2,3</w:t>
      </w:r>
      <w:r w:rsidRPr="006E3762">
        <w:rPr>
          <w:i/>
          <w:sz w:val="28"/>
          <w:szCs w:val="28"/>
        </w:rPr>
        <w:t>J</w:t>
      </w:r>
      <w:r w:rsidRPr="006E3762">
        <w:rPr>
          <w:sz w:val="28"/>
          <w:szCs w:val="28"/>
          <w:vertAlign w:val="subscript"/>
        </w:rPr>
        <w:t xml:space="preserve">C,H </w:t>
      </w:r>
      <w:r w:rsidRPr="006E3762">
        <w:rPr>
          <w:sz w:val="28"/>
          <w:szCs w:val="28"/>
        </w:rPr>
        <w:t>10 Гц). Дополн</w:t>
      </w:r>
      <w:r w:rsidR="00BF3220" w:rsidRPr="006E3762">
        <w:rPr>
          <w:sz w:val="28"/>
          <w:szCs w:val="28"/>
        </w:rPr>
        <w:t xml:space="preserve">ительно зарегистрирован спектр </w:t>
      </w:r>
      <w:r w:rsidR="00BF3220" w:rsidRPr="006E3762">
        <w:rPr>
          <w:sz w:val="28"/>
          <w:szCs w:val="28"/>
          <w:vertAlign w:val="superscript"/>
        </w:rPr>
        <w:t>1</w:t>
      </w:r>
      <w:r w:rsidR="00BF3220" w:rsidRPr="006E3762">
        <w:rPr>
          <w:sz w:val="28"/>
          <w:szCs w:val="28"/>
        </w:rPr>
        <w:t>H–</w:t>
      </w:r>
      <w:r w:rsidR="00BF3220" w:rsidRPr="006E3762">
        <w:rPr>
          <w:sz w:val="28"/>
          <w:szCs w:val="28"/>
          <w:vertAlign w:val="superscript"/>
        </w:rPr>
        <w:t>15</w:t>
      </w:r>
      <w:r w:rsidRPr="006E3762">
        <w:rPr>
          <w:sz w:val="28"/>
          <w:szCs w:val="28"/>
        </w:rPr>
        <w:t>N ЯМР корреляции на том же прибо</w:t>
      </w:r>
      <w:r w:rsidR="00BF3220" w:rsidRPr="006E3762">
        <w:rPr>
          <w:sz w:val="28"/>
          <w:szCs w:val="28"/>
        </w:rPr>
        <w:t xml:space="preserve">ре JEOL JNM-ECZR (частота для </w:t>
      </w:r>
      <w:r w:rsidR="00BF3220" w:rsidRPr="006E3762">
        <w:rPr>
          <w:sz w:val="28"/>
          <w:szCs w:val="28"/>
          <w:vertAlign w:val="superscript"/>
        </w:rPr>
        <w:t>15</w:t>
      </w:r>
      <w:r w:rsidR="00BF3220" w:rsidRPr="006E3762">
        <w:rPr>
          <w:sz w:val="28"/>
          <w:szCs w:val="28"/>
        </w:rPr>
        <w:t>N – 50,68 МГц) в среде CD</w:t>
      </w:r>
      <w:r w:rsidR="00BF3220" w:rsidRPr="006E3762">
        <w:rPr>
          <w:sz w:val="28"/>
          <w:szCs w:val="28"/>
          <w:vertAlign w:val="subscript"/>
        </w:rPr>
        <w:t>3</w:t>
      </w:r>
      <w:r w:rsidRPr="006E3762">
        <w:rPr>
          <w:sz w:val="28"/>
          <w:szCs w:val="28"/>
        </w:rPr>
        <w:t>OD, используя формиамид в качеств</w:t>
      </w:r>
      <w:r w:rsidR="00BF3220" w:rsidRPr="006E3762">
        <w:rPr>
          <w:sz w:val="28"/>
          <w:szCs w:val="28"/>
        </w:rPr>
        <w:t xml:space="preserve">е внешнего стандарта. Спектры </w:t>
      </w:r>
      <w:r w:rsidR="00BF3220" w:rsidRPr="006E3762">
        <w:rPr>
          <w:sz w:val="28"/>
          <w:szCs w:val="28"/>
          <w:vertAlign w:val="superscript"/>
        </w:rPr>
        <w:t>19</w:t>
      </w:r>
      <w:r w:rsidRPr="006E3762">
        <w:rPr>
          <w:sz w:val="28"/>
          <w:szCs w:val="28"/>
        </w:rPr>
        <w:t>F ЯМР записывали в раствор</w:t>
      </w:r>
      <w:r w:rsidR="00E06CE0" w:rsidRPr="006E3762">
        <w:rPr>
          <w:sz w:val="28"/>
          <w:szCs w:val="28"/>
        </w:rPr>
        <w:t>ителе CDCl</w:t>
      </w:r>
      <w:r w:rsidR="00BF3220" w:rsidRPr="006E3762">
        <w:rPr>
          <w:sz w:val="28"/>
          <w:szCs w:val="28"/>
          <w:vertAlign w:val="subscript"/>
        </w:rPr>
        <w:t>3</w:t>
      </w:r>
      <w:r w:rsidR="00E06CE0" w:rsidRPr="006E3762">
        <w:rPr>
          <w:sz w:val="28"/>
          <w:szCs w:val="28"/>
        </w:rPr>
        <w:t xml:space="preserve"> при частоте 282 МГц.</w:t>
      </w:r>
      <w:r w:rsidR="00E06CE0" w:rsidRPr="006E3762">
        <w:rPr>
          <w:color w:val="auto"/>
          <w:sz w:val="28"/>
          <w:szCs w:val="28"/>
        </w:rPr>
        <w:t xml:space="preserve"> </w:t>
      </w:r>
      <w:r w:rsidR="00322B21" w:rsidRPr="006E3762">
        <w:rPr>
          <w:color w:val="auto"/>
          <w:sz w:val="28"/>
          <w:szCs w:val="28"/>
        </w:rPr>
        <w:t>Химические сдвиги (δ) приведены в миллионных долях (м.д.) с последующей интегральной интенсивностью, мультиплетностью и соответствующими константами гомоядерного спин-спинового взаимодействия (</w:t>
      </w:r>
      <w:r w:rsidR="00322B21" w:rsidRPr="006E3762">
        <w:rPr>
          <w:i/>
          <w:color w:val="auto"/>
          <w:sz w:val="28"/>
          <w:szCs w:val="28"/>
        </w:rPr>
        <w:t>J</w:t>
      </w:r>
      <w:r w:rsidR="00322B21" w:rsidRPr="006E3762">
        <w:rPr>
          <w:color w:val="auto"/>
          <w:sz w:val="28"/>
          <w:szCs w:val="28"/>
        </w:rPr>
        <w:t xml:space="preserve">) в герцах (Гц). Присвоение сигнала основано на анализе 2D COSY, корреляционных спектров HSQC, HMBC и ROESY. </w:t>
      </w:r>
    </w:p>
    <w:p w14:paraId="6B907CFA" w14:textId="77777777" w:rsidR="00322B21" w:rsidRPr="006E3762" w:rsidRDefault="00322B21" w:rsidP="006E3762">
      <w:pPr>
        <w:pStyle w:val="Default"/>
        <w:ind w:firstLine="709"/>
        <w:jc w:val="both"/>
        <w:rPr>
          <w:i/>
          <w:color w:val="auto"/>
          <w:sz w:val="28"/>
          <w:szCs w:val="28"/>
        </w:rPr>
      </w:pPr>
      <w:r w:rsidRPr="006E3762">
        <w:rPr>
          <w:i/>
          <w:color w:val="auto"/>
          <w:sz w:val="28"/>
          <w:szCs w:val="28"/>
        </w:rPr>
        <w:t>ИК-спектроскопия</w:t>
      </w:r>
    </w:p>
    <w:p w14:paraId="21176B33" w14:textId="078895DA" w:rsidR="00E06CE0" w:rsidRPr="006E3762" w:rsidRDefault="00E06CE0" w:rsidP="006E3762">
      <w:pPr>
        <w:pStyle w:val="Default"/>
        <w:ind w:firstLine="709"/>
        <w:jc w:val="both"/>
        <w:rPr>
          <w:color w:val="auto"/>
          <w:sz w:val="28"/>
          <w:szCs w:val="28"/>
        </w:rPr>
      </w:pPr>
      <w:r w:rsidRPr="006E3762">
        <w:rPr>
          <w:sz w:val="28"/>
          <w:szCs w:val="28"/>
        </w:rPr>
        <w:t>Инфракрасные спектры синтезированных производных гармина регистрировали с использованием спектрометра «</w:t>
      </w:r>
      <w:r w:rsidRPr="006E3762">
        <w:rPr>
          <w:rStyle w:val="ac"/>
          <w:sz w:val="28"/>
          <w:szCs w:val="28"/>
        </w:rPr>
        <w:t>Avatar 360»</w:t>
      </w:r>
      <w:r w:rsidRPr="006E3762">
        <w:rPr>
          <w:sz w:val="28"/>
          <w:szCs w:val="28"/>
        </w:rPr>
        <w:t xml:space="preserve"> (Thermo Nicolet). Образцы готовили в виде таблеток с бромидом калия (KBr). Спектры снимали в диапазоне во</w:t>
      </w:r>
      <w:r w:rsidR="00343A26">
        <w:rPr>
          <w:sz w:val="28"/>
          <w:szCs w:val="28"/>
        </w:rPr>
        <w:t>лновых чисел от 4000 до 500 см</w:t>
      </w:r>
      <w:r w:rsidR="00343A26" w:rsidRPr="00343A26">
        <w:rPr>
          <w:sz w:val="28"/>
          <w:szCs w:val="28"/>
          <w:vertAlign w:val="superscript"/>
        </w:rPr>
        <w:t>-1</w:t>
      </w:r>
      <w:r w:rsidRPr="006E3762">
        <w:rPr>
          <w:sz w:val="28"/>
          <w:szCs w:val="28"/>
        </w:rPr>
        <w:t>.</w:t>
      </w:r>
    </w:p>
    <w:p w14:paraId="1A78380E" w14:textId="77777777" w:rsidR="00A513D7" w:rsidRPr="006E3762" w:rsidRDefault="00A513D7" w:rsidP="006E3762">
      <w:pPr>
        <w:pStyle w:val="Default"/>
        <w:ind w:firstLine="709"/>
        <w:jc w:val="both"/>
        <w:rPr>
          <w:i/>
          <w:color w:val="auto"/>
          <w:sz w:val="28"/>
          <w:szCs w:val="28"/>
        </w:rPr>
      </w:pPr>
      <w:r w:rsidRPr="006E3762">
        <w:rPr>
          <w:i/>
          <w:color w:val="auto"/>
          <w:sz w:val="28"/>
          <w:szCs w:val="28"/>
        </w:rPr>
        <w:t xml:space="preserve">УФ-спектрофотометрия </w:t>
      </w:r>
    </w:p>
    <w:p w14:paraId="110B313A" w14:textId="77777777" w:rsidR="00A513D7" w:rsidRPr="006E3762" w:rsidRDefault="00A513D7" w:rsidP="006E3762">
      <w:pPr>
        <w:pStyle w:val="Default"/>
        <w:ind w:firstLine="709"/>
        <w:jc w:val="both"/>
        <w:rPr>
          <w:color w:val="auto"/>
          <w:sz w:val="28"/>
          <w:szCs w:val="28"/>
        </w:rPr>
      </w:pPr>
      <w:r w:rsidRPr="006E3762">
        <w:rPr>
          <w:color w:val="auto"/>
          <w:sz w:val="28"/>
          <w:szCs w:val="28"/>
        </w:rPr>
        <w:t>УФ-спектры</w:t>
      </w:r>
      <w:r w:rsidR="00322B21" w:rsidRPr="006E3762">
        <w:rPr>
          <w:color w:val="auto"/>
          <w:sz w:val="28"/>
          <w:szCs w:val="28"/>
        </w:rPr>
        <w:t xml:space="preserve"> поглощения</w:t>
      </w:r>
      <w:r w:rsidRPr="006E3762">
        <w:rPr>
          <w:color w:val="auto"/>
          <w:sz w:val="28"/>
          <w:szCs w:val="28"/>
        </w:rPr>
        <w:t xml:space="preserve"> синтезированных производных гармина зафиксированы </w:t>
      </w:r>
      <w:r w:rsidR="00BF3220" w:rsidRPr="006E3762">
        <w:rPr>
          <w:color w:val="auto"/>
          <w:sz w:val="28"/>
          <w:szCs w:val="28"/>
        </w:rPr>
        <w:t xml:space="preserve">в области от 200 до 400 нм </w:t>
      </w:r>
      <w:r w:rsidRPr="006E3762">
        <w:rPr>
          <w:color w:val="auto"/>
          <w:sz w:val="28"/>
          <w:szCs w:val="28"/>
        </w:rPr>
        <w:t>на прибо</w:t>
      </w:r>
      <w:r w:rsidR="00BF3220" w:rsidRPr="006E3762">
        <w:rPr>
          <w:color w:val="auto"/>
          <w:sz w:val="28"/>
          <w:szCs w:val="28"/>
        </w:rPr>
        <w:t>ре «Нelios β» (Великобритания).</w:t>
      </w:r>
    </w:p>
    <w:p w14:paraId="756C4420" w14:textId="77777777" w:rsidR="00A513D7" w:rsidRPr="006E3762" w:rsidRDefault="00A513D7" w:rsidP="006E3762">
      <w:pPr>
        <w:pStyle w:val="Default"/>
        <w:ind w:firstLine="709"/>
        <w:jc w:val="both"/>
        <w:rPr>
          <w:i/>
          <w:color w:val="auto"/>
          <w:sz w:val="28"/>
          <w:szCs w:val="28"/>
        </w:rPr>
      </w:pPr>
      <w:r w:rsidRPr="006E3762">
        <w:rPr>
          <w:i/>
          <w:color w:val="auto"/>
          <w:sz w:val="28"/>
          <w:szCs w:val="28"/>
        </w:rPr>
        <w:t xml:space="preserve">Элементный анализ </w:t>
      </w:r>
    </w:p>
    <w:p w14:paraId="557E7975" w14:textId="77777777" w:rsidR="00E06CE0" w:rsidRPr="006E3762" w:rsidRDefault="00E06CE0" w:rsidP="006E3762">
      <w:pPr>
        <w:pStyle w:val="Default"/>
        <w:ind w:firstLine="709"/>
        <w:jc w:val="both"/>
        <w:rPr>
          <w:color w:val="auto"/>
          <w:sz w:val="28"/>
          <w:szCs w:val="28"/>
        </w:rPr>
      </w:pPr>
      <w:r w:rsidRPr="006E3762">
        <w:rPr>
          <w:color w:val="auto"/>
          <w:sz w:val="28"/>
          <w:szCs w:val="28"/>
        </w:rPr>
        <w:t xml:space="preserve">Определение элементного состава (углерод, водород, азот) осуществляли на автоматическом CHN-анализаторе Evrovector 3000 (Carlo Erba, Италия). Данные элементного анализа соединений соответствовали вычисленным. </w:t>
      </w:r>
    </w:p>
    <w:p w14:paraId="700664D4" w14:textId="77777777" w:rsidR="00A513D7" w:rsidRPr="006E3762" w:rsidRDefault="00A513D7" w:rsidP="006E3762">
      <w:pPr>
        <w:pStyle w:val="Default"/>
        <w:ind w:firstLine="709"/>
        <w:jc w:val="both"/>
        <w:rPr>
          <w:i/>
          <w:color w:val="auto"/>
          <w:sz w:val="28"/>
          <w:szCs w:val="28"/>
        </w:rPr>
      </w:pPr>
      <w:r w:rsidRPr="006E3762">
        <w:rPr>
          <w:i/>
          <w:color w:val="auto"/>
          <w:sz w:val="28"/>
          <w:szCs w:val="28"/>
        </w:rPr>
        <w:t xml:space="preserve">Масс-спектроскопия </w:t>
      </w:r>
    </w:p>
    <w:p w14:paraId="4057055D" w14:textId="77777777" w:rsidR="00E06CE0" w:rsidRPr="006E3762" w:rsidRDefault="009276E2" w:rsidP="006E3762">
      <w:pPr>
        <w:pStyle w:val="Default"/>
        <w:ind w:firstLine="709"/>
        <w:jc w:val="both"/>
        <w:rPr>
          <w:color w:val="auto"/>
          <w:sz w:val="28"/>
          <w:szCs w:val="28"/>
        </w:rPr>
      </w:pPr>
      <w:r w:rsidRPr="006E3762">
        <w:rPr>
          <w:color w:val="auto"/>
          <w:sz w:val="28"/>
          <w:szCs w:val="28"/>
        </w:rPr>
        <w:t>Масс-спектры высокого разрешения (HRMS) регистрировали на масс-спектрометре DFS (ThermoScientific) в режиме полного сканирования (m/z: 0–800) при температуре испарителя 150–270°C. Ионизацию проводили электронами при энергии 70 эВ, образец вводили методом прямой подачи.</w:t>
      </w:r>
    </w:p>
    <w:p w14:paraId="65758D6F" w14:textId="77777777" w:rsidR="009276E2" w:rsidRPr="006E3762" w:rsidRDefault="00E06CE0" w:rsidP="006E3762">
      <w:pPr>
        <w:spacing w:after="0" w:line="240" w:lineRule="auto"/>
        <w:ind w:firstLine="709"/>
        <w:rPr>
          <w:rFonts w:ascii="Times New Roman" w:eastAsia="Times New Roman" w:hAnsi="Times New Roman" w:cs="Times New Roman"/>
          <w:sz w:val="28"/>
          <w:szCs w:val="28"/>
          <w:lang w:eastAsia="ru-RU"/>
        </w:rPr>
      </w:pPr>
      <w:r w:rsidRPr="006E3762">
        <w:rPr>
          <w:rFonts w:ascii="Times New Roman" w:eastAsia="Times New Roman" w:hAnsi="Times New Roman" w:cs="Times New Roman"/>
          <w:bCs/>
          <w:i/>
          <w:sz w:val="28"/>
          <w:szCs w:val="28"/>
          <w:lang w:eastAsia="ru-RU"/>
        </w:rPr>
        <w:t>Определение температуры плавления</w:t>
      </w:r>
    </w:p>
    <w:p w14:paraId="69BFD48E" w14:textId="77777777" w:rsidR="00E06CE0" w:rsidRPr="006E3762" w:rsidRDefault="00E06CE0"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Температуру плавления исследуемых соединений определяли с использованием прибора </w:t>
      </w:r>
      <w:r w:rsidRPr="006E3762">
        <w:rPr>
          <w:rFonts w:ascii="Times New Roman" w:eastAsia="Times New Roman" w:hAnsi="Times New Roman" w:cs="Times New Roman"/>
          <w:i/>
          <w:iCs/>
          <w:sz w:val="28"/>
          <w:szCs w:val="28"/>
          <w:lang w:eastAsia="ru-RU"/>
        </w:rPr>
        <w:t>OptiMelt</w:t>
      </w:r>
      <w:r w:rsidRPr="006E3762">
        <w:rPr>
          <w:rFonts w:ascii="Times New Roman" w:eastAsia="Times New Roman" w:hAnsi="Times New Roman" w:cs="Times New Roman"/>
          <w:sz w:val="28"/>
          <w:szCs w:val="28"/>
          <w:lang w:eastAsia="ru-RU"/>
        </w:rPr>
        <w:t xml:space="preserve"> (Stanford Research Systems, США).</w:t>
      </w:r>
    </w:p>
    <w:p w14:paraId="7F4A47BD" w14:textId="77777777" w:rsidR="009276E2" w:rsidRPr="006E3762" w:rsidRDefault="00976A3F" w:rsidP="006E3762">
      <w:pPr>
        <w:pStyle w:val="Default"/>
        <w:ind w:firstLine="709"/>
        <w:jc w:val="both"/>
        <w:rPr>
          <w:i/>
          <w:color w:val="auto"/>
          <w:sz w:val="28"/>
          <w:szCs w:val="28"/>
        </w:rPr>
      </w:pPr>
      <w:r w:rsidRPr="006E3762">
        <w:rPr>
          <w:i/>
          <w:color w:val="auto"/>
          <w:sz w:val="28"/>
          <w:szCs w:val="28"/>
        </w:rPr>
        <w:t>Рентгеноструктурный анализ</w:t>
      </w:r>
    </w:p>
    <w:p w14:paraId="5FAF1D09" w14:textId="77777777" w:rsidR="00322B21" w:rsidRPr="006E3762" w:rsidRDefault="009276E2" w:rsidP="006E3762">
      <w:pPr>
        <w:pStyle w:val="Default"/>
        <w:ind w:firstLine="709"/>
        <w:jc w:val="both"/>
        <w:rPr>
          <w:color w:val="auto"/>
          <w:sz w:val="28"/>
          <w:szCs w:val="28"/>
        </w:rPr>
      </w:pPr>
      <w:r w:rsidRPr="006E3762">
        <w:rPr>
          <w:sz w:val="28"/>
          <w:szCs w:val="28"/>
        </w:rPr>
        <w:t xml:space="preserve">Рентгеноструктурные исследования кристаллической структуры выполнены с использованием дифрактометра </w:t>
      </w:r>
      <w:r w:rsidRPr="006E3762">
        <w:rPr>
          <w:rStyle w:val="ac"/>
          <w:sz w:val="28"/>
          <w:szCs w:val="28"/>
        </w:rPr>
        <w:t>Bruker KAPPA APEX II</w:t>
      </w:r>
      <w:r w:rsidRPr="006E3762">
        <w:rPr>
          <w:sz w:val="28"/>
          <w:szCs w:val="28"/>
        </w:rPr>
        <w:t xml:space="preserve"> (излучение MoKα, графитовый монохроматор, CCD-детектор) с применением φ,ω-режима сканирования. Коррекция интегральной интенсивности на поглощение осуществлялась с использованием программного обеспечения </w:t>
      </w:r>
      <w:r w:rsidRPr="006E3762">
        <w:rPr>
          <w:rStyle w:val="ac"/>
          <w:sz w:val="28"/>
          <w:szCs w:val="28"/>
        </w:rPr>
        <w:t>SADABS</w:t>
      </w:r>
      <w:r w:rsidRPr="006E3762">
        <w:rPr>
          <w:sz w:val="28"/>
          <w:szCs w:val="28"/>
        </w:rPr>
        <w:t>. Расшифровку структуры проводили методом прямог</w:t>
      </w:r>
      <w:r w:rsidR="00976A3F" w:rsidRPr="006E3762">
        <w:rPr>
          <w:sz w:val="28"/>
          <w:szCs w:val="28"/>
        </w:rPr>
        <w:t>о фазового анализа и</w:t>
      </w:r>
      <w:r w:rsidRPr="006E3762">
        <w:rPr>
          <w:sz w:val="28"/>
          <w:szCs w:val="28"/>
        </w:rPr>
        <w:t xml:space="preserve"> уточнение атомных координат выполняли по программе </w:t>
      </w:r>
      <w:r w:rsidRPr="006E3762">
        <w:rPr>
          <w:rStyle w:val="ac"/>
          <w:sz w:val="28"/>
          <w:szCs w:val="28"/>
        </w:rPr>
        <w:t>SHELX-97</w:t>
      </w:r>
      <w:r w:rsidRPr="006E3762">
        <w:rPr>
          <w:sz w:val="28"/>
          <w:szCs w:val="28"/>
        </w:rPr>
        <w:t>. Положение атомов водорода рассчитывали по геометрическим соображениям с последующим уточнением в модели наездника.</w:t>
      </w:r>
      <w:r w:rsidR="00976A3F" w:rsidRPr="006E3762">
        <w:rPr>
          <w:color w:val="auto"/>
          <w:sz w:val="28"/>
          <w:szCs w:val="28"/>
        </w:rPr>
        <w:t xml:space="preserve"> </w:t>
      </w:r>
      <w:r w:rsidR="00322B21" w:rsidRPr="006E3762">
        <w:rPr>
          <w:color w:val="auto"/>
          <w:sz w:val="28"/>
          <w:szCs w:val="28"/>
        </w:rPr>
        <w:t>Геометрические параметры структур пронализированы при помощи программы PLATON.</w:t>
      </w:r>
    </w:p>
    <w:p w14:paraId="5BF9DA61" w14:textId="77777777" w:rsidR="00131018" w:rsidRPr="006E3762" w:rsidRDefault="00131018" w:rsidP="006E3762">
      <w:pPr>
        <w:pStyle w:val="WebWeb1311114"/>
        <w:spacing w:before="0" w:after="0"/>
        <w:ind w:firstLine="709"/>
        <w:contextualSpacing/>
        <w:jc w:val="both"/>
        <w:rPr>
          <w:b/>
          <w:i/>
          <w:sz w:val="28"/>
          <w:szCs w:val="28"/>
        </w:rPr>
      </w:pPr>
      <w:r w:rsidRPr="006E3762">
        <w:rPr>
          <w:rStyle w:val="ad"/>
          <w:b w:val="0"/>
          <w:i/>
          <w:sz w:val="28"/>
          <w:szCs w:val="28"/>
        </w:rPr>
        <w:t xml:space="preserve">Контроль хода реакций и выделение продуктов.  </w:t>
      </w:r>
    </w:p>
    <w:p w14:paraId="1B3B9B99" w14:textId="77777777" w:rsidR="00131018" w:rsidRPr="006E3762" w:rsidRDefault="00131018" w:rsidP="006E3762">
      <w:pPr>
        <w:pStyle w:val="WebWeb1311114"/>
        <w:spacing w:before="0" w:after="0"/>
        <w:ind w:firstLine="709"/>
        <w:contextualSpacing/>
        <w:jc w:val="both"/>
        <w:rPr>
          <w:color w:val="auto"/>
          <w:sz w:val="28"/>
          <w:szCs w:val="28"/>
          <w:shd w:val="clear" w:color="auto" w:fill="FFFFFF"/>
        </w:rPr>
      </w:pPr>
      <w:r w:rsidRPr="006E3762">
        <w:rPr>
          <w:sz w:val="28"/>
          <w:szCs w:val="28"/>
        </w:rPr>
        <w:t xml:space="preserve">Мониторинг протекания реакций осуществляли методом тонкослойной хроматографии (ТСХ) с использованием пластин </w:t>
      </w:r>
      <w:r w:rsidRPr="006E3762">
        <w:rPr>
          <w:rStyle w:val="ac"/>
          <w:rFonts w:eastAsiaTheme="majorEastAsia"/>
          <w:sz w:val="28"/>
          <w:szCs w:val="28"/>
        </w:rPr>
        <w:t>Sorbfil</w:t>
      </w:r>
      <w:r w:rsidRPr="006E3762">
        <w:rPr>
          <w:sz w:val="28"/>
          <w:szCs w:val="28"/>
        </w:rPr>
        <w:t xml:space="preserve"> марки ПТСХ-АФ-А, выпускаемых ЗАО «Сорбполимер» (г. Краснодар, Россия). Для визуализации алкалоидных производных применяли специфический краситель — реактив Драгендорфа. Выделение целевых продуктов из реакционных смесей проводили методом колонной хроматографии на оксиде алюминия (II степень активности) и силикагеле </w:t>
      </w:r>
      <w:r w:rsidRPr="006E3762">
        <w:rPr>
          <w:rStyle w:val="ac"/>
          <w:rFonts w:eastAsiaTheme="majorEastAsia"/>
          <w:sz w:val="28"/>
          <w:szCs w:val="28"/>
        </w:rPr>
        <w:t>Acros</w:t>
      </w:r>
      <w:r w:rsidRPr="006E3762">
        <w:rPr>
          <w:sz w:val="28"/>
          <w:szCs w:val="28"/>
        </w:rPr>
        <w:t xml:space="preserve"> (размер частиц 0,035–0,240 мм).</w:t>
      </w:r>
      <w:r w:rsidRPr="006E3762">
        <w:rPr>
          <w:color w:val="auto"/>
          <w:sz w:val="28"/>
          <w:szCs w:val="28"/>
          <w:shd w:val="clear" w:color="auto" w:fill="FFFFFF"/>
        </w:rPr>
        <w:t xml:space="preserve"> Чистота </w:t>
      </w:r>
      <w:r w:rsidRPr="006E3762">
        <w:rPr>
          <w:color w:val="auto"/>
          <w:sz w:val="28"/>
          <w:szCs w:val="28"/>
        </w:rPr>
        <w:t>производных алкалоидов</w:t>
      </w:r>
      <w:r w:rsidRPr="006E3762">
        <w:rPr>
          <w:color w:val="auto"/>
          <w:sz w:val="28"/>
          <w:szCs w:val="28"/>
          <w:shd w:val="clear" w:color="auto" w:fill="FFFFFF"/>
        </w:rPr>
        <w:t xml:space="preserve"> контролирована методом ТСХ на пластинках Sorbfil с использованием систем хлороформ-этанол (20:05; 6:1; 3:1).</w:t>
      </w:r>
    </w:p>
    <w:p w14:paraId="58CD06AF" w14:textId="77777777" w:rsidR="00131018" w:rsidRPr="006E3762" w:rsidRDefault="00131018" w:rsidP="006E3762">
      <w:pPr>
        <w:spacing w:after="0" w:line="240" w:lineRule="auto"/>
        <w:ind w:firstLine="709"/>
        <w:jc w:val="both"/>
        <w:rPr>
          <w:rFonts w:ascii="Times New Roman" w:eastAsia="Times New Roman" w:hAnsi="Times New Roman" w:cs="Times New Roman"/>
          <w:i/>
          <w:sz w:val="28"/>
          <w:szCs w:val="28"/>
          <w:lang w:eastAsia="ru-RU"/>
        </w:rPr>
      </w:pPr>
      <w:r w:rsidRPr="006E3762">
        <w:rPr>
          <w:rFonts w:ascii="Times New Roman" w:eastAsia="Times New Roman" w:hAnsi="Times New Roman" w:cs="Times New Roman"/>
          <w:bCs/>
          <w:i/>
          <w:sz w:val="28"/>
          <w:szCs w:val="28"/>
          <w:lang w:eastAsia="ru-RU"/>
        </w:rPr>
        <w:t xml:space="preserve">Химические реагенты, исходные вещества. </w:t>
      </w:r>
    </w:p>
    <w:p w14:paraId="4C865A10" w14:textId="63D62E37" w:rsidR="00131018" w:rsidRPr="006E3762" w:rsidRDefault="006E0911"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Из корней </w:t>
      </w:r>
      <w:r w:rsidRPr="006E3762">
        <w:rPr>
          <w:rFonts w:ascii="Times New Roman" w:eastAsia="Times New Roman" w:hAnsi="Times New Roman" w:cs="Times New Roman"/>
          <w:i/>
          <w:iCs/>
          <w:sz w:val="28"/>
          <w:szCs w:val="28"/>
          <w:lang w:eastAsia="ru-RU"/>
        </w:rPr>
        <w:t>Peganum harmala</w:t>
      </w:r>
      <w:r w:rsidRPr="006E3762">
        <w:rPr>
          <w:rFonts w:ascii="Times New Roman" w:eastAsia="Times New Roman" w:hAnsi="Times New Roman" w:cs="Times New Roman"/>
          <w:iCs/>
          <w:sz w:val="28"/>
          <w:szCs w:val="28"/>
          <w:lang w:eastAsia="ru-RU"/>
        </w:rPr>
        <w:t xml:space="preserve"> L</w:t>
      </w:r>
      <w:r w:rsidRPr="006E3762">
        <w:rPr>
          <w:rFonts w:ascii="Times New Roman" w:eastAsia="Times New Roman" w:hAnsi="Times New Roman" w:cs="Times New Roman"/>
          <w:sz w:val="28"/>
          <w:szCs w:val="28"/>
          <w:lang w:eastAsia="ru-RU"/>
        </w:rPr>
        <w:t>. произрастающей</w:t>
      </w:r>
      <w:r w:rsidR="00131018" w:rsidRPr="006E3762">
        <w:rPr>
          <w:rFonts w:ascii="Times New Roman" w:eastAsia="Times New Roman" w:hAnsi="Times New Roman" w:cs="Times New Roman"/>
          <w:sz w:val="28"/>
          <w:szCs w:val="28"/>
          <w:lang w:eastAsia="ru-RU"/>
        </w:rPr>
        <w:t xml:space="preserve"> на территории Южного Казахстана</w:t>
      </w:r>
      <w:r w:rsidRPr="006E3762">
        <w:rPr>
          <w:rFonts w:ascii="Times New Roman" w:eastAsia="Times New Roman" w:hAnsi="Times New Roman" w:cs="Times New Roman"/>
          <w:sz w:val="28"/>
          <w:szCs w:val="28"/>
          <w:lang w:eastAsia="ru-RU"/>
        </w:rPr>
        <w:t xml:space="preserve">, выделенный β-карболиновый алкалоид гармин </w:t>
      </w:r>
      <w:r w:rsidRPr="00446382">
        <w:rPr>
          <w:rFonts w:ascii="Times New Roman" w:eastAsia="Times New Roman" w:hAnsi="Times New Roman" w:cs="Times New Roman"/>
          <w:i/>
          <w:sz w:val="28"/>
          <w:szCs w:val="28"/>
          <w:lang w:eastAsia="ru-RU"/>
        </w:rPr>
        <w:t>(1)</w:t>
      </w:r>
      <w:r w:rsidR="00131018" w:rsidRPr="006E3762">
        <w:rPr>
          <w:rFonts w:ascii="Times New Roman" w:eastAsia="Times New Roman" w:hAnsi="Times New Roman" w:cs="Times New Roman"/>
          <w:sz w:val="28"/>
          <w:szCs w:val="28"/>
          <w:lang w:eastAsia="ru-RU"/>
        </w:rPr>
        <w:t xml:space="preserve"> </w:t>
      </w:r>
      <w:r w:rsidRPr="006E3762">
        <w:rPr>
          <w:rFonts w:ascii="Times New Roman" w:eastAsia="Times New Roman" w:hAnsi="Times New Roman" w:cs="Times New Roman"/>
          <w:sz w:val="28"/>
          <w:szCs w:val="28"/>
          <w:lang w:eastAsia="ru-RU"/>
        </w:rPr>
        <w:t xml:space="preserve">использовали для химической трансформации. </w:t>
      </w:r>
      <w:r w:rsidR="00131018" w:rsidRPr="006E3762">
        <w:rPr>
          <w:rFonts w:ascii="Times New Roman" w:eastAsia="Times New Roman" w:hAnsi="Times New Roman" w:cs="Times New Roman"/>
          <w:sz w:val="28"/>
          <w:szCs w:val="28"/>
          <w:lang w:eastAsia="ru-RU"/>
        </w:rPr>
        <w:t>Соединение характери</w:t>
      </w:r>
      <w:r w:rsidRPr="006E3762">
        <w:rPr>
          <w:rFonts w:ascii="Times New Roman" w:eastAsia="Times New Roman" w:hAnsi="Times New Roman" w:cs="Times New Roman"/>
          <w:sz w:val="28"/>
          <w:szCs w:val="28"/>
          <w:lang w:eastAsia="ru-RU"/>
        </w:rPr>
        <w:t>зуется молекулярной формулой C</w:t>
      </w:r>
      <w:r w:rsidRPr="006E3762">
        <w:rPr>
          <w:rFonts w:ascii="Times New Roman" w:eastAsia="Times New Roman" w:hAnsi="Times New Roman" w:cs="Times New Roman"/>
          <w:sz w:val="28"/>
          <w:szCs w:val="28"/>
          <w:vertAlign w:val="subscript"/>
          <w:lang w:eastAsia="ru-RU"/>
        </w:rPr>
        <w:t>13</w:t>
      </w:r>
      <w:r w:rsidRPr="006E3762">
        <w:rPr>
          <w:rFonts w:ascii="Times New Roman" w:eastAsia="Times New Roman" w:hAnsi="Times New Roman" w:cs="Times New Roman"/>
          <w:sz w:val="28"/>
          <w:szCs w:val="28"/>
          <w:lang w:eastAsia="ru-RU"/>
        </w:rPr>
        <w:t>H</w:t>
      </w:r>
      <w:r w:rsidRPr="006E3762">
        <w:rPr>
          <w:rFonts w:ascii="Times New Roman" w:eastAsia="Times New Roman" w:hAnsi="Times New Roman" w:cs="Times New Roman"/>
          <w:sz w:val="28"/>
          <w:szCs w:val="28"/>
          <w:vertAlign w:val="subscript"/>
          <w:lang w:eastAsia="ru-RU"/>
        </w:rPr>
        <w:t>12</w:t>
      </w:r>
      <w:r w:rsidRPr="006E3762">
        <w:rPr>
          <w:rFonts w:ascii="Times New Roman" w:eastAsia="Times New Roman" w:hAnsi="Times New Roman" w:cs="Times New Roman"/>
          <w:sz w:val="28"/>
          <w:szCs w:val="28"/>
          <w:lang w:eastAsia="ru-RU"/>
        </w:rPr>
        <w:t>N</w:t>
      </w:r>
      <w:r w:rsidRPr="006E3762">
        <w:rPr>
          <w:rFonts w:ascii="Times New Roman" w:eastAsia="Times New Roman" w:hAnsi="Times New Roman" w:cs="Times New Roman"/>
          <w:sz w:val="28"/>
          <w:szCs w:val="28"/>
          <w:vertAlign w:val="subscript"/>
          <w:lang w:eastAsia="ru-RU"/>
        </w:rPr>
        <w:t>2</w:t>
      </w:r>
      <w:r w:rsidR="00131018" w:rsidRPr="006E3762">
        <w:rPr>
          <w:rFonts w:ascii="Times New Roman" w:eastAsia="Times New Roman" w:hAnsi="Times New Roman" w:cs="Times New Roman"/>
          <w:sz w:val="28"/>
          <w:szCs w:val="28"/>
          <w:lang w:eastAsia="ru-RU"/>
        </w:rPr>
        <w:t xml:space="preserve">O и температурой плавления 265–268°C [5, </w:t>
      </w:r>
      <w:r w:rsidR="00A57AFD" w:rsidRPr="006E3762">
        <w:rPr>
          <w:rFonts w:ascii="Times New Roman" w:eastAsia="Times New Roman" w:hAnsi="Times New Roman" w:cs="Times New Roman"/>
          <w:sz w:val="28"/>
          <w:szCs w:val="28"/>
          <w:lang w:eastAsia="ru-RU"/>
        </w:rPr>
        <w:t xml:space="preserve">с. 3-124; </w:t>
      </w:r>
      <w:r w:rsidR="00131018" w:rsidRPr="006E3762">
        <w:rPr>
          <w:rFonts w:ascii="Times New Roman" w:eastAsia="Times New Roman" w:hAnsi="Times New Roman" w:cs="Times New Roman"/>
          <w:sz w:val="28"/>
          <w:szCs w:val="28"/>
          <w:lang w:eastAsia="ru-RU"/>
        </w:rPr>
        <w:t>157</w:t>
      </w:r>
      <w:r w:rsidR="009666CF" w:rsidRPr="006E3762">
        <w:rPr>
          <w:rFonts w:ascii="Times New Roman" w:eastAsia="Times New Roman" w:hAnsi="Times New Roman" w:cs="Times New Roman"/>
          <w:sz w:val="28"/>
          <w:szCs w:val="28"/>
          <w:lang w:eastAsia="ru-RU"/>
        </w:rPr>
        <w:t>, р. е202300063</w:t>
      </w:r>
      <w:r w:rsidR="00131018" w:rsidRPr="006E3762">
        <w:rPr>
          <w:rFonts w:ascii="Times New Roman" w:eastAsia="Times New Roman" w:hAnsi="Times New Roman" w:cs="Times New Roman"/>
          <w:sz w:val="28"/>
          <w:szCs w:val="28"/>
          <w:lang w:eastAsia="ru-RU"/>
        </w:rPr>
        <w:t>].</w:t>
      </w:r>
    </w:p>
    <w:p w14:paraId="593A06A1" w14:textId="2A76AA6E" w:rsidR="00131018" w:rsidRPr="006E3762" w:rsidRDefault="00131018"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Применяемые реагенты и катализаторы </w:t>
      </w:r>
      <w:r w:rsidR="00A57AFD" w:rsidRPr="006E3762">
        <w:rPr>
          <w:rFonts w:ascii="Times New Roman" w:eastAsia="Times New Roman" w:hAnsi="Times New Roman" w:cs="Times New Roman"/>
          <w:sz w:val="28"/>
          <w:szCs w:val="28"/>
          <w:lang w:eastAsia="ru-RU"/>
        </w:rPr>
        <w:t>‒</w:t>
      </w:r>
      <w:r w:rsidRPr="006E3762">
        <w:rPr>
          <w:rFonts w:ascii="Times New Roman" w:eastAsia="Times New Roman" w:hAnsi="Times New Roman" w:cs="Times New Roman"/>
          <w:sz w:val="28"/>
          <w:szCs w:val="28"/>
          <w:lang w:eastAsia="ru-RU"/>
        </w:rPr>
        <w:t xml:space="preserve"> альдегиды, арилборовые кислоты, гидразингидрат, </w:t>
      </w:r>
      <w:r w:rsidRPr="006E3762">
        <w:rPr>
          <w:rFonts w:ascii="Times New Roman" w:eastAsia="Times New Roman" w:hAnsi="Times New Roman" w:cs="Times New Roman"/>
          <w:i/>
          <w:iCs/>
          <w:sz w:val="28"/>
          <w:szCs w:val="28"/>
          <w:lang w:eastAsia="ru-RU"/>
        </w:rPr>
        <w:t>N</w:t>
      </w:r>
      <w:r w:rsidRPr="006E3762">
        <w:rPr>
          <w:rFonts w:ascii="Times New Roman" w:eastAsia="Times New Roman" w:hAnsi="Times New Roman" w:cs="Times New Roman"/>
          <w:sz w:val="28"/>
          <w:szCs w:val="28"/>
          <w:lang w:eastAsia="ru-RU"/>
        </w:rPr>
        <w:t xml:space="preserve">-бромсукцинимид, </w:t>
      </w:r>
      <w:r w:rsidRPr="006E3762">
        <w:rPr>
          <w:rFonts w:ascii="Times New Roman" w:eastAsia="Times New Roman" w:hAnsi="Times New Roman" w:cs="Times New Roman"/>
          <w:i/>
          <w:iCs/>
          <w:sz w:val="28"/>
          <w:szCs w:val="28"/>
          <w:lang w:eastAsia="ru-RU"/>
        </w:rPr>
        <w:t>N</w:t>
      </w:r>
      <w:r w:rsidRPr="006E3762">
        <w:rPr>
          <w:rFonts w:ascii="Times New Roman" w:eastAsia="Times New Roman" w:hAnsi="Times New Roman" w:cs="Times New Roman"/>
          <w:sz w:val="28"/>
          <w:szCs w:val="28"/>
          <w:lang w:eastAsia="ru-RU"/>
        </w:rPr>
        <w:t xml:space="preserve">-иодсукцинимид, уксусная и трифторуксусная кислоты, (триметилсилил)ацетилен, жидкий бром, иодид меди(I), тетрабутиламмоний бромид, четырёххлористый олово, трифенилфосфин, дихлоробис(трифенилфосфин)палладий(II), тетракис(трифенилфосфин)палладий(0), фторид аммония, аскорбат натрия, сульфат меди(II), триэтиламин </w:t>
      </w:r>
      <w:r w:rsidR="009666CF" w:rsidRPr="006E3762">
        <w:rPr>
          <w:rFonts w:ascii="Times New Roman" w:eastAsia="Times New Roman" w:hAnsi="Times New Roman" w:cs="Times New Roman"/>
          <w:sz w:val="28"/>
          <w:szCs w:val="28"/>
          <w:lang w:eastAsia="ru-RU"/>
        </w:rPr>
        <w:t xml:space="preserve">‒ </w:t>
      </w:r>
      <w:r w:rsidRPr="006E3762">
        <w:rPr>
          <w:rFonts w:ascii="Times New Roman" w:eastAsia="Times New Roman" w:hAnsi="Times New Roman" w:cs="Times New Roman"/>
          <w:sz w:val="28"/>
          <w:szCs w:val="28"/>
          <w:lang w:eastAsia="ru-RU"/>
        </w:rPr>
        <w:t xml:space="preserve">приобретены у компании </w:t>
      </w:r>
      <w:r w:rsidRPr="006E3762">
        <w:rPr>
          <w:rFonts w:ascii="Times New Roman" w:eastAsia="Times New Roman" w:hAnsi="Times New Roman" w:cs="Times New Roman"/>
          <w:i/>
          <w:iCs/>
          <w:sz w:val="28"/>
          <w:szCs w:val="28"/>
          <w:lang w:eastAsia="ru-RU"/>
        </w:rPr>
        <w:t>Alfa Aesar</w:t>
      </w:r>
      <w:r w:rsidRPr="006E3762">
        <w:rPr>
          <w:rFonts w:ascii="Times New Roman" w:eastAsia="Times New Roman" w:hAnsi="Times New Roman" w:cs="Times New Roman"/>
          <w:sz w:val="28"/>
          <w:szCs w:val="28"/>
          <w:lang w:eastAsia="ru-RU"/>
        </w:rPr>
        <w:t>.</w:t>
      </w:r>
      <w:r w:rsidR="009666CF" w:rsidRPr="006E3762">
        <w:rPr>
          <w:rFonts w:ascii="Times New Roman" w:eastAsia="Times New Roman" w:hAnsi="Times New Roman" w:cs="Times New Roman"/>
          <w:sz w:val="28"/>
          <w:szCs w:val="28"/>
          <w:lang w:eastAsia="ru-RU"/>
        </w:rPr>
        <w:t xml:space="preserve"> </w:t>
      </w:r>
      <w:r w:rsidRPr="006E3762">
        <w:rPr>
          <w:rFonts w:ascii="Times New Roman" w:eastAsia="Times New Roman" w:hAnsi="Times New Roman" w:cs="Times New Roman"/>
          <w:sz w:val="28"/>
          <w:szCs w:val="28"/>
          <w:lang w:eastAsia="ru-RU"/>
        </w:rPr>
        <w:t xml:space="preserve">Азидное производное пинностробина </w:t>
      </w:r>
      <w:r w:rsidRPr="006E3762">
        <w:rPr>
          <w:rFonts w:ascii="Times New Roman" w:eastAsia="Times New Roman" w:hAnsi="Times New Roman" w:cs="Times New Roman"/>
          <w:i/>
          <w:sz w:val="28"/>
          <w:szCs w:val="28"/>
          <w:lang w:eastAsia="ru-RU"/>
        </w:rPr>
        <w:t>(124)</w:t>
      </w:r>
      <w:r w:rsidRPr="006E3762">
        <w:rPr>
          <w:rFonts w:ascii="Times New Roman" w:eastAsia="Times New Roman" w:hAnsi="Times New Roman" w:cs="Times New Roman"/>
          <w:sz w:val="28"/>
          <w:szCs w:val="28"/>
          <w:lang w:eastAsia="ru-RU"/>
        </w:rPr>
        <w:t xml:space="preserve"> синтезировано в соответствии с методикой [189</w:t>
      </w:r>
      <w:r w:rsidR="009666CF" w:rsidRPr="006E3762">
        <w:rPr>
          <w:rFonts w:ascii="Times New Roman" w:eastAsia="Times New Roman" w:hAnsi="Times New Roman" w:cs="Times New Roman"/>
          <w:sz w:val="28"/>
          <w:szCs w:val="28"/>
          <w:lang w:eastAsia="ru-RU"/>
        </w:rPr>
        <w:t>, р. 146-151</w:t>
      </w:r>
      <w:r w:rsidRPr="006E3762">
        <w:rPr>
          <w:rFonts w:ascii="Times New Roman" w:eastAsia="Times New Roman" w:hAnsi="Times New Roman" w:cs="Times New Roman"/>
          <w:sz w:val="28"/>
          <w:szCs w:val="28"/>
          <w:lang w:eastAsia="ru-RU"/>
        </w:rPr>
        <w:t xml:space="preserve">], а азиды изомерных бензойных кислот </w:t>
      </w:r>
      <w:r w:rsidRPr="006E3762">
        <w:rPr>
          <w:rFonts w:ascii="Times New Roman" w:eastAsia="Times New Roman" w:hAnsi="Times New Roman" w:cs="Times New Roman"/>
          <w:i/>
          <w:sz w:val="28"/>
          <w:szCs w:val="28"/>
          <w:lang w:eastAsia="ru-RU"/>
        </w:rPr>
        <w:t>(126–128)</w:t>
      </w:r>
      <w:r w:rsidRPr="006E3762">
        <w:rPr>
          <w:rFonts w:ascii="Times New Roman" w:eastAsia="Times New Roman" w:hAnsi="Times New Roman" w:cs="Times New Roman"/>
          <w:sz w:val="28"/>
          <w:szCs w:val="28"/>
          <w:lang w:eastAsia="ru-RU"/>
        </w:rPr>
        <w:t xml:space="preserve"> </w:t>
      </w:r>
      <w:r w:rsidR="009666CF" w:rsidRPr="006E3762">
        <w:rPr>
          <w:rFonts w:ascii="Times New Roman" w:eastAsia="Times New Roman" w:hAnsi="Times New Roman" w:cs="Times New Roman"/>
          <w:sz w:val="28"/>
          <w:szCs w:val="28"/>
          <w:lang w:eastAsia="ru-RU"/>
        </w:rPr>
        <w:t>‒</w:t>
      </w:r>
      <w:r w:rsidRPr="006E3762">
        <w:rPr>
          <w:rFonts w:ascii="Times New Roman" w:eastAsia="Times New Roman" w:hAnsi="Times New Roman" w:cs="Times New Roman"/>
          <w:sz w:val="28"/>
          <w:szCs w:val="28"/>
          <w:lang w:eastAsia="ru-RU"/>
        </w:rPr>
        <w:t xml:space="preserve"> по литературному источнику [194</w:t>
      </w:r>
      <w:r w:rsidR="009666CF" w:rsidRPr="006E3762">
        <w:rPr>
          <w:rFonts w:ascii="Times New Roman" w:eastAsia="Times New Roman" w:hAnsi="Times New Roman" w:cs="Times New Roman"/>
          <w:sz w:val="28"/>
          <w:szCs w:val="28"/>
          <w:lang w:eastAsia="ru-RU"/>
        </w:rPr>
        <w:t>, р. 75-81</w:t>
      </w:r>
      <w:r w:rsidRPr="006E3762">
        <w:rPr>
          <w:rFonts w:ascii="Times New Roman" w:eastAsia="Times New Roman" w:hAnsi="Times New Roman" w:cs="Times New Roman"/>
          <w:sz w:val="28"/>
          <w:szCs w:val="28"/>
          <w:lang w:eastAsia="ru-RU"/>
        </w:rPr>
        <w:t>].</w:t>
      </w:r>
    </w:p>
    <w:p w14:paraId="221D4121" w14:textId="71914D05" w:rsidR="00131018" w:rsidRPr="006E3762" w:rsidRDefault="00131018"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Используемые растворители </w:t>
      </w:r>
      <w:r w:rsidR="009666CF" w:rsidRPr="006E3762">
        <w:rPr>
          <w:rFonts w:ascii="Times New Roman" w:eastAsia="Times New Roman" w:hAnsi="Times New Roman" w:cs="Times New Roman"/>
          <w:sz w:val="28"/>
          <w:szCs w:val="28"/>
          <w:lang w:eastAsia="ru-RU"/>
        </w:rPr>
        <w:t>‒</w:t>
      </w:r>
      <w:r w:rsidRPr="006E3762">
        <w:rPr>
          <w:rFonts w:ascii="Times New Roman" w:eastAsia="Times New Roman" w:hAnsi="Times New Roman" w:cs="Times New Roman"/>
          <w:sz w:val="28"/>
          <w:szCs w:val="28"/>
          <w:lang w:eastAsia="ru-RU"/>
        </w:rPr>
        <w:t xml:space="preserve"> толуол, ДМФА, ТГФ, ацетонитрил, хлороформ, хлористый метилен, мета</w:t>
      </w:r>
      <w:r w:rsidR="007A3FA6" w:rsidRPr="006E3762">
        <w:rPr>
          <w:rFonts w:ascii="Times New Roman" w:eastAsia="Times New Roman" w:hAnsi="Times New Roman" w:cs="Times New Roman"/>
          <w:sz w:val="28"/>
          <w:szCs w:val="28"/>
          <w:lang w:eastAsia="ru-RU"/>
        </w:rPr>
        <w:t xml:space="preserve">нол, этилацетат, этанол, </w:t>
      </w:r>
      <w:r w:rsidR="00AC2154" w:rsidRPr="006E3762">
        <w:rPr>
          <w:rFonts w:ascii="Times New Roman" w:eastAsia="Times New Roman" w:hAnsi="Times New Roman" w:cs="Times New Roman"/>
          <w:sz w:val="28"/>
          <w:szCs w:val="28"/>
          <w:lang w:eastAsia="ru-RU"/>
        </w:rPr>
        <w:t>гексан</w:t>
      </w:r>
      <w:r w:rsidR="007A3FA6" w:rsidRPr="006E3762">
        <w:rPr>
          <w:rFonts w:ascii="Times New Roman" w:eastAsia="Times New Roman" w:hAnsi="Times New Roman" w:cs="Times New Roman"/>
          <w:sz w:val="28"/>
          <w:szCs w:val="28"/>
          <w:lang w:eastAsia="ru-RU"/>
        </w:rPr>
        <w:t>.</w:t>
      </w:r>
    </w:p>
    <w:p w14:paraId="57586561" w14:textId="2575006D" w:rsidR="007A3FA6" w:rsidRPr="006E3762" w:rsidRDefault="00131018" w:rsidP="006E3762">
      <w:pPr>
        <w:spacing w:after="0" w:line="240" w:lineRule="auto"/>
        <w:ind w:firstLine="709"/>
        <w:jc w:val="both"/>
        <w:rPr>
          <w:rFonts w:ascii="Times New Roman" w:eastAsia="Times New Roman" w:hAnsi="Times New Roman" w:cs="Times New Roman"/>
          <w:i/>
          <w:sz w:val="28"/>
          <w:szCs w:val="28"/>
          <w:lang w:eastAsia="ru-RU"/>
        </w:rPr>
      </w:pPr>
      <w:r w:rsidRPr="006E3762">
        <w:rPr>
          <w:rFonts w:ascii="Times New Roman" w:eastAsia="Times New Roman" w:hAnsi="Times New Roman" w:cs="Times New Roman"/>
          <w:bCs/>
          <w:i/>
          <w:sz w:val="28"/>
          <w:szCs w:val="28"/>
          <w:lang w:eastAsia="ru-RU"/>
        </w:rPr>
        <w:t>Хроматографический контроль</w:t>
      </w:r>
    </w:p>
    <w:p w14:paraId="753624A2" w14:textId="413491FE" w:rsidR="00131018" w:rsidRPr="006E3762" w:rsidRDefault="00131018"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Качественный анализ синтезированных производных проводили методом обращённо-фазовой высокоэффективной жидкостной хроматографии (ВЭЖХ) на приборе </w:t>
      </w:r>
      <w:r w:rsidRPr="006E3762">
        <w:rPr>
          <w:rFonts w:ascii="Times New Roman" w:eastAsia="Times New Roman" w:hAnsi="Times New Roman" w:cs="Times New Roman"/>
          <w:i/>
          <w:iCs/>
          <w:sz w:val="28"/>
          <w:szCs w:val="28"/>
          <w:lang w:eastAsia="ru-RU"/>
        </w:rPr>
        <w:t>Hewlett Packard Agilent 1100 Series</w:t>
      </w:r>
      <w:r w:rsidRPr="006E3762">
        <w:rPr>
          <w:rFonts w:ascii="Times New Roman" w:eastAsia="Times New Roman" w:hAnsi="Times New Roman" w:cs="Times New Roman"/>
          <w:sz w:val="28"/>
          <w:szCs w:val="28"/>
          <w:lang w:eastAsia="ru-RU"/>
        </w:rPr>
        <w:t xml:space="preserve"> в изократическом режиме. В качестве неподвижной фазы использовали аналитическую колонку размером 4,6×150 мм, наполненную сорбентом </w:t>
      </w:r>
      <w:r w:rsidRPr="006E3762">
        <w:rPr>
          <w:rFonts w:ascii="Times New Roman" w:eastAsia="Times New Roman" w:hAnsi="Times New Roman" w:cs="Times New Roman"/>
          <w:i/>
          <w:iCs/>
          <w:sz w:val="28"/>
          <w:szCs w:val="28"/>
          <w:lang w:eastAsia="ru-RU"/>
        </w:rPr>
        <w:t>Zorbax SB-C18</w:t>
      </w:r>
      <w:r w:rsidRPr="006E3762">
        <w:rPr>
          <w:rFonts w:ascii="Times New Roman" w:eastAsia="Times New Roman" w:hAnsi="Times New Roman" w:cs="Times New Roman"/>
          <w:sz w:val="28"/>
          <w:szCs w:val="28"/>
          <w:lang w:eastAsia="ru-RU"/>
        </w:rPr>
        <w:t xml:space="preserve"> (5 мкм). В состав подвижной фазы входила смесь ацетонитрила и воды в объёмном соотношении 1:1; скорость подачи элюента составляла 0,5 мл/мин, объём вводимой пробы </w:t>
      </w:r>
      <w:r w:rsidR="00085591" w:rsidRPr="006E3762">
        <w:rPr>
          <w:rFonts w:ascii="Times New Roman" w:eastAsia="Times New Roman" w:hAnsi="Times New Roman" w:cs="Times New Roman"/>
          <w:sz w:val="28"/>
          <w:szCs w:val="28"/>
          <w:lang w:eastAsia="ru-RU"/>
        </w:rPr>
        <w:t>‒</w:t>
      </w:r>
      <w:r w:rsidRPr="006E3762">
        <w:rPr>
          <w:rFonts w:ascii="Times New Roman" w:eastAsia="Times New Roman" w:hAnsi="Times New Roman" w:cs="Times New Roman"/>
          <w:sz w:val="28"/>
          <w:szCs w:val="28"/>
          <w:lang w:eastAsia="ru-RU"/>
        </w:rPr>
        <w:t xml:space="preserve"> 20 мкл. Детектирование осуществляли в УФ-диапазоне при длинах волн 213–381 нм. Установленная чистота образцов составляла 98–99%.</w:t>
      </w:r>
    </w:p>
    <w:p w14:paraId="3928585B" w14:textId="77777777" w:rsidR="00A513D7" w:rsidRPr="006E3762" w:rsidRDefault="00A513D7" w:rsidP="006E3762">
      <w:pPr>
        <w:spacing w:after="0" w:line="240" w:lineRule="auto"/>
        <w:ind w:firstLine="709"/>
        <w:jc w:val="both"/>
        <w:rPr>
          <w:rFonts w:ascii="Times New Roman" w:hAnsi="Times New Roman" w:cs="Times New Roman"/>
          <w:sz w:val="28"/>
          <w:szCs w:val="28"/>
        </w:rPr>
      </w:pPr>
    </w:p>
    <w:p w14:paraId="5BD27E7D" w14:textId="603C998E" w:rsidR="00A513D7" w:rsidRPr="006E3762" w:rsidRDefault="00A513D7" w:rsidP="006E3762">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lang w:val="kk-KZ"/>
        </w:rPr>
        <w:t xml:space="preserve">3.2 Экстракция растительного сырья </w:t>
      </w:r>
      <w:r w:rsidRPr="006E3762">
        <w:rPr>
          <w:rFonts w:ascii="Times New Roman" w:hAnsi="Times New Roman" w:cs="Times New Roman"/>
          <w:b/>
          <w:i/>
          <w:sz w:val="28"/>
          <w:szCs w:val="28"/>
        </w:rPr>
        <w:t>Peganum harmala</w:t>
      </w:r>
      <w:r w:rsidRPr="006E3762">
        <w:rPr>
          <w:rFonts w:ascii="Times New Roman" w:hAnsi="Times New Roman" w:cs="Times New Roman"/>
          <w:b/>
          <w:sz w:val="28"/>
          <w:szCs w:val="28"/>
        </w:rPr>
        <w:t xml:space="preserve"> L.</w:t>
      </w:r>
    </w:p>
    <w:p w14:paraId="272F1577" w14:textId="0DB37BD2" w:rsidR="00A513D7" w:rsidRPr="006E3762" w:rsidRDefault="00A513D7"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В качестве перспективного растительного сырья</w:t>
      </w:r>
      <w:r w:rsidR="006E0911"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w:t>
      </w:r>
      <w:r w:rsidR="006E0911" w:rsidRPr="006E3762">
        <w:rPr>
          <w:rFonts w:ascii="Times New Roman" w:hAnsi="Times New Roman" w:cs="Times New Roman"/>
          <w:sz w:val="28"/>
          <w:szCs w:val="28"/>
          <w:lang w:val="kk-KZ"/>
        </w:rPr>
        <w:t xml:space="preserve">собранные в окрестностях села Акши, Алматинской области, Республика Казахстан </w:t>
      </w:r>
      <w:r w:rsidRPr="006E3762">
        <w:rPr>
          <w:rFonts w:ascii="Times New Roman" w:hAnsi="Times New Roman" w:cs="Times New Roman"/>
          <w:sz w:val="28"/>
          <w:szCs w:val="28"/>
          <w:lang w:val="kk-KZ"/>
        </w:rPr>
        <w:t xml:space="preserve">для выделения гармина </w:t>
      </w:r>
      <w:r w:rsidRPr="006E3762">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использованы корни </w:t>
      </w:r>
      <w:r w:rsidRPr="006E3762">
        <w:rPr>
          <w:rFonts w:ascii="Times New Roman" w:hAnsi="Times New Roman" w:cs="Times New Roman"/>
          <w:i/>
          <w:sz w:val="28"/>
          <w:szCs w:val="28"/>
          <w:lang w:val="kk-KZ"/>
        </w:rPr>
        <w:t>Peganum harmala</w:t>
      </w:r>
      <w:r w:rsidR="006E0911" w:rsidRPr="006E3762">
        <w:rPr>
          <w:rFonts w:ascii="Times New Roman" w:hAnsi="Times New Roman" w:cs="Times New Roman"/>
          <w:sz w:val="28"/>
          <w:szCs w:val="28"/>
          <w:lang w:val="kk-KZ"/>
        </w:rPr>
        <w:t xml:space="preserve"> L</w:t>
      </w:r>
      <w:r w:rsidRPr="006E3762">
        <w:rPr>
          <w:rFonts w:ascii="Times New Roman" w:hAnsi="Times New Roman" w:cs="Times New Roman"/>
          <w:sz w:val="28"/>
          <w:szCs w:val="28"/>
          <w:lang w:val="kk-KZ"/>
        </w:rPr>
        <w:t xml:space="preserve">. </w:t>
      </w:r>
      <w:r w:rsidR="007A3FA6" w:rsidRPr="006E3762">
        <w:rPr>
          <w:rFonts w:ascii="Times New Roman" w:hAnsi="Times New Roman" w:cs="Times New Roman"/>
          <w:sz w:val="28"/>
          <w:szCs w:val="28"/>
          <w:lang w:val="kk-KZ"/>
        </w:rPr>
        <w:t>Образцы растительного сырья депонированы в гербарном фонде АО</w:t>
      </w:r>
      <w:r w:rsidRPr="006E3762">
        <w:rPr>
          <w:rFonts w:ascii="Times New Roman" w:hAnsi="Times New Roman" w:cs="Times New Roman"/>
          <w:sz w:val="28"/>
          <w:szCs w:val="28"/>
          <w:lang w:val="kk-KZ"/>
        </w:rPr>
        <w:t xml:space="preserve"> «</w:t>
      </w:r>
      <w:r w:rsidR="00322B21" w:rsidRPr="006E3762">
        <w:rPr>
          <w:rFonts w:ascii="Times New Roman" w:hAnsi="Times New Roman" w:cs="Times New Roman"/>
          <w:sz w:val="28"/>
          <w:szCs w:val="28"/>
          <w:lang w:val="kk-KZ"/>
        </w:rPr>
        <w:t>НПЦ</w:t>
      </w:r>
      <w:r w:rsidRPr="006E3762">
        <w:rPr>
          <w:rFonts w:ascii="Times New Roman" w:hAnsi="Times New Roman" w:cs="Times New Roman"/>
          <w:sz w:val="28"/>
          <w:szCs w:val="28"/>
          <w:lang w:val="kk-KZ"/>
        </w:rPr>
        <w:t xml:space="preserve"> «Фитохимия». Сырье корней </w:t>
      </w:r>
      <w:r w:rsidRPr="006E3762">
        <w:rPr>
          <w:rFonts w:ascii="Times New Roman" w:hAnsi="Times New Roman" w:cs="Times New Roman"/>
          <w:i/>
          <w:sz w:val="28"/>
          <w:szCs w:val="28"/>
          <w:lang w:val="kk-KZ"/>
        </w:rPr>
        <w:t>Peganum harmala</w:t>
      </w:r>
      <w:r w:rsidRPr="006E3762">
        <w:rPr>
          <w:rFonts w:ascii="Times New Roman" w:hAnsi="Times New Roman" w:cs="Times New Roman"/>
          <w:sz w:val="28"/>
          <w:szCs w:val="28"/>
          <w:lang w:val="kk-KZ"/>
        </w:rPr>
        <w:t xml:space="preserve"> L. высушено воздушно-теневым методом и измельчено до степени помола 2,5 мм. Содержа</w:t>
      </w:r>
      <w:r w:rsidR="00C75379" w:rsidRPr="006E3762">
        <w:rPr>
          <w:rFonts w:ascii="Times New Roman" w:hAnsi="Times New Roman" w:cs="Times New Roman"/>
          <w:sz w:val="28"/>
          <w:szCs w:val="28"/>
          <w:lang w:val="kk-KZ"/>
        </w:rPr>
        <w:t>ни</w:t>
      </w:r>
      <w:r w:rsidR="00583B73">
        <w:rPr>
          <w:rFonts w:ascii="Times New Roman" w:hAnsi="Times New Roman" w:cs="Times New Roman"/>
          <w:sz w:val="28"/>
          <w:szCs w:val="28"/>
          <w:lang w:val="kk-KZ"/>
        </w:rPr>
        <w:t>е гармина в сырье составляет 1,26</w:t>
      </w:r>
      <w:r w:rsidRPr="006E3762">
        <w:rPr>
          <w:rFonts w:ascii="Times New Roman" w:hAnsi="Times New Roman" w:cs="Times New Roman"/>
          <w:sz w:val="28"/>
          <w:szCs w:val="28"/>
          <w:lang w:val="kk-KZ"/>
        </w:rPr>
        <w:t xml:space="preserve">%, а влажность </w:t>
      </w:r>
      <w:r w:rsidR="009666CF"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9,45% </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155</w:t>
      </w:r>
      <w:r w:rsidR="009666CF" w:rsidRPr="006E3762">
        <w:rPr>
          <w:rFonts w:ascii="Times New Roman" w:hAnsi="Times New Roman" w:cs="Times New Roman"/>
          <w:sz w:val="28"/>
          <w:szCs w:val="28"/>
          <w:lang w:val="kk-KZ"/>
        </w:rPr>
        <w:t>, с. 239-242</w:t>
      </w:r>
      <w:r w:rsidR="00446382">
        <w:rPr>
          <w:rFonts w:ascii="Times New Roman" w:hAnsi="Times New Roman" w:cs="Times New Roman"/>
          <w:sz w:val="28"/>
          <w:szCs w:val="28"/>
        </w:rPr>
        <w:t xml:space="preserve">; </w:t>
      </w:r>
      <w:r w:rsidR="00446382" w:rsidRPr="00116153">
        <w:rPr>
          <w:rFonts w:ascii="Times New Roman" w:hAnsi="Times New Roman" w:cs="Times New Roman"/>
          <w:sz w:val="28"/>
          <w:szCs w:val="28"/>
        </w:rPr>
        <w:t xml:space="preserve">156, </w:t>
      </w:r>
      <w:r w:rsidR="00E12EA6" w:rsidRPr="00E7582F">
        <w:rPr>
          <w:rFonts w:ascii="Times New Roman" w:hAnsi="Times New Roman" w:cs="Times New Roman"/>
          <w:sz w:val="28"/>
          <w:szCs w:val="28"/>
        </w:rPr>
        <w:t>р</w:t>
      </w:r>
      <w:r w:rsidR="00446382" w:rsidRPr="00116153">
        <w:rPr>
          <w:rFonts w:ascii="Times New Roman" w:hAnsi="Times New Roman" w:cs="Times New Roman"/>
          <w:sz w:val="28"/>
          <w:szCs w:val="28"/>
        </w:rPr>
        <w:t xml:space="preserve">. </w:t>
      </w:r>
      <w:r w:rsidR="00446382">
        <w:rPr>
          <w:rFonts w:ascii="Times New Roman" w:hAnsi="Times New Roman" w:cs="Times New Roman"/>
          <w:sz w:val="28"/>
          <w:szCs w:val="28"/>
        </w:rPr>
        <w:t>4-15</w:t>
      </w:r>
      <w:r w:rsidRPr="006E3762">
        <w:rPr>
          <w:rFonts w:ascii="Times New Roman" w:hAnsi="Times New Roman" w:cs="Times New Roman"/>
          <w:sz w:val="28"/>
          <w:szCs w:val="28"/>
        </w:rPr>
        <w:t>].</w:t>
      </w:r>
    </w:p>
    <w:p w14:paraId="54574E0C" w14:textId="62B1A3CB" w:rsidR="007A3FA6" w:rsidRPr="006E3762" w:rsidRDefault="007A3FA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Предварительно высушенные и измельчённые корни </w:t>
      </w:r>
      <w:r w:rsidRPr="006E3762">
        <w:rPr>
          <w:rFonts w:ascii="Times New Roman" w:hAnsi="Times New Roman" w:cs="Times New Roman"/>
          <w:i/>
          <w:sz w:val="28"/>
          <w:szCs w:val="28"/>
        </w:rPr>
        <w:t>Peganum harmala</w:t>
      </w:r>
      <w:r w:rsidRPr="006E3762">
        <w:rPr>
          <w:rFonts w:ascii="Times New Roman" w:hAnsi="Times New Roman" w:cs="Times New Roman"/>
          <w:sz w:val="28"/>
          <w:szCs w:val="28"/>
        </w:rPr>
        <w:t xml:space="preserve"> L. подвергали подщелачиванию, после экстрагировали 96%-ным этанолом с использованием перколятора П-250 (производитель </w:t>
      </w:r>
      <w:r w:rsidR="009666CF" w:rsidRPr="006E3762">
        <w:rPr>
          <w:rFonts w:ascii="Times New Roman" w:hAnsi="Times New Roman" w:cs="Times New Roman"/>
          <w:sz w:val="28"/>
          <w:szCs w:val="28"/>
        </w:rPr>
        <w:t>‒</w:t>
      </w:r>
      <w:r w:rsidRPr="006E3762">
        <w:rPr>
          <w:rFonts w:ascii="Times New Roman" w:hAnsi="Times New Roman" w:cs="Times New Roman"/>
          <w:sz w:val="28"/>
          <w:szCs w:val="28"/>
        </w:rPr>
        <w:t xml:space="preserve"> ООО «Артлайф», г. Томск, Россия) в течение 3 часов при постоянном перемешивании. Полученные жидкие экстракты объединяли и упаривали до остатка на роторном испарителе Pilotvap-50 (Genser Scientific Instruments, Германия) [155</w:t>
      </w:r>
      <w:r w:rsidR="00446382">
        <w:rPr>
          <w:rFonts w:ascii="Times New Roman" w:hAnsi="Times New Roman" w:cs="Times New Roman"/>
          <w:sz w:val="28"/>
          <w:szCs w:val="28"/>
        </w:rPr>
        <w:t>, с</w:t>
      </w:r>
      <w:r w:rsidR="009666CF" w:rsidRPr="006E3762">
        <w:rPr>
          <w:rFonts w:ascii="Times New Roman" w:hAnsi="Times New Roman" w:cs="Times New Roman"/>
          <w:sz w:val="28"/>
          <w:szCs w:val="28"/>
        </w:rPr>
        <w:t>. 239-242</w:t>
      </w:r>
      <w:r w:rsidR="00446382">
        <w:rPr>
          <w:rFonts w:ascii="Times New Roman" w:hAnsi="Times New Roman" w:cs="Times New Roman"/>
          <w:sz w:val="28"/>
          <w:szCs w:val="28"/>
        </w:rPr>
        <w:t xml:space="preserve">; </w:t>
      </w:r>
      <w:r w:rsidR="00446382" w:rsidRPr="00116153">
        <w:rPr>
          <w:rFonts w:ascii="Times New Roman" w:hAnsi="Times New Roman" w:cs="Times New Roman"/>
          <w:sz w:val="28"/>
          <w:szCs w:val="28"/>
        </w:rPr>
        <w:t xml:space="preserve">156, </w:t>
      </w:r>
      <w:r w:rsidR="00E12EA6" w:rsidRPr="00E12EA6">
        <w:rPr>
          <w:rFonts w:ascii="Times New Roman" w:hAnsi="Times New Roman" w:cs="Times New Roman"/>
          <w:sz w:val="28"/>
          <w:szCs w:val="28"/>
        </w:rPr>
        <w:t>р</w:t>
      </w:r>
      <w:r w:rsidR="00446382" w:rsidRPr="00116153">
        <w:rPr>
          <w:rFonts w:ascii="Times New Roman" w:hAnsi="Times New Roman" w:cs="Times New Roman"/>
          <w:sz w:val="28"/>
          <w:szCs w:val="28"/>
        </w:rPr>
        <w:t xml:space="preserve">. </w:t>
      </w:r>
      <w:r w:rsidR="00446382">
        <w:rPr>
          <w:rFonts w:ascii="Times New Roman" w:hAnsi="Times New Roman" w:cs="Times New Roman"/>
          <w:sz w:val="28"/>
          <w:szCs w:val="28"/>
        </w:rPr>
        <w:t>4-15</w:t>
      </w:r>
      <w:r w:rsidRPr="006E3762">
        <w:rPr>
          <w:rFonts w:ascii="Times New Roman" w:hAnsi="Times New Roman" w:cs="Times New Roman"/>
          <w:sz w:val="28"/>
          <w:szCs w:val="28"/>
        </w:rPr>
        <w:t>].</w:t>
      </w:r>
    </w:p>
    <w:p w14:paraId="3459F7B4" w14:textId="6EAF0988" w:rsidR="00074CD2" w:rsidRPr="006E3762" w:rsidRDefault="00AC2154"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В ходе исследования проанализированы ключевые технологические параметры, оказывающие влияние на эффективность извлечения суммы экстрактивных</w:t>
      </w:r>
      <w:r w:rsidR="00FC3B17" w:rsidRPr="006E3762">
        <w:rPr>
          <w:rFonts w:ascii="Times New Roman" w:hAnsi="Times New Roman" w:cs="Times New Roman"/>
          <w:sz w:val="28"/>
          <w:szCs w:val="28"/>
        </w:rPr>
        <w:t xml:space="preserve"> веществ из растительного сырья.</w:t>
      </w:r>
      <w:r w:rsidRPr="006E3762">
        <w:rPr>
          <w:rFonts w:ascii="Times New Roman" w:hAnsi="Times New Roman" w:cs="Times New Roman"/>
          <w:sz w:val="28"/>
          <w:szCs w:val="28"/>
        </w:rPr>
        <w:t xml:space="preserve"> В качестве факторов варьирования выбраны: соотношение растительное сырьё:экстрагент (X</w:t>
      </w:r>
      <w:r w:rsidRPr="006E3762">
        <w:rPr>
          <w:rFonts w:ascii="Cambria Math" w:hAnsi="Cambria Math" w:cs="Cambria Math"/>
          <w:sz w:val="28"/>
          <w:szCs w:val="28"/>
        </w:rPr>
        <w:t>₁</w:t>
      </w:r>
      <w:r w:rsidRPr="006E3762">
        <w:rPr>
          <w:rFonts w:ascii="Times New Roman" w:hAnsi="Times New Roman" w:cs="Times New Roman"/>
          <w:sz w:val="28"/>
          <w:szCs w:val="28"/>
        </w:rPr>
        <w:t>), продолжительность и кратность экстракции (X</w:t>
      </w:r>
      <w:r w:rsidRPr="006E3762">
        <w:rPr>
          <w:rFonts w:ascii="Cambria Math" w:hAnsi="Cambria Math" w:cs="Cambria Math"/>
          <w:sz w:val="28"/>
          <w:szCs w:val="28"/>
        </w:rPr>
        <w:t>₃</w:t>
      </w:r>
      <w:r w:rsidRPr="006E3762">
        <w:rPr>
          <w:rFonts w:ascii="Times New Roman" w:hAnsi="Times New Roman" w:cs="Times New Roman"/>
          <w:sz w:val="28"/>
          <w:szCs w:val="28"/>
        </w:rPr>
        <w:t>), температурный режим (X</w:t>
      </w:r>
      <w:r w:rsidRPr="006E3762">
        <w:rPr>
          <w:rFonts w:ascii="Cambria Math" w:hAnsi="Cambria Math" w:cs="Cambria Math"/>
          <w:sz w:val="28"/>
          <w:szCs w:val="28"/>
        </w:rPr>
        <w:t>₂</w:t>
      </w:r>
      <w:r w:rsidRPr="006E3762">
        <w:rPr>
          <w:rFonts w:ascii="Times New Roman" w:hAnsi="Times New Roman" w:cs="Times New Roman"/>
          <w:sz w:val="28"/>
          <w:szCs w:val="28"/>
        </w:rPr>
        <w:t>), степень измельчения растительного материала (X</w:t>
      </w:r>
      <w:r w:rsidRPr="006E3762">
        <w:rPr>
          <w:rFonts w:ascii="Cambria Math" w:hAnsi="Cambria Math" w:cs="Cambria Math"/>
          <w:sz w:val="28"/>
          <w:szCs w:val="28"/>
        </w:rPr>
        <w:t>₄</w:t>
      </w:r>
      <w:r w:rsidRPr="006E3762">
        <w:rPr>
          <w:rFonts w:ascii="Times New Roman" w:hAnsi="Times New Roman" w:cs="Times New Roman"/>
          <w:sz w:val="28"/>
          <w:szCs w:val="28"/>
        </w:rPr>
        <w:t>), а также наличие стадии предв</w:t>
      </w:r>
      <w:r w:rsidR="00FC3B17" w:rsidRPr="006E3762">
        <w:rPr>
          <w:rFonts w:ascii="Times New Roman" w:hAnsi="Times New Roman" w:cs="Times New Roman"/>
          <w:sz w:val="28"/>
          <w:szCs w:val="28"/>
        </w:rPr>
        <w:t>арительного подщелачивания (X</w:t>
      </w:r>
      <w:r w:rsidR="00FC3B17" w:rsidRPr="006E3762">
        <w:rPr>
          <w:rFonts w:ascii="Cambria Math" w:hAnsi="Cambria Math" w:cs="Cambria Math"/>
          <w:sz w:val="28"/>
          <w:szCs w:val="28"/>
        </w:rPr>
        <w:t>₅</w:t>
      </w:r>
      <w:r w:rsidR="00FC3B17" w:rsidRPr="006E3762">
        <w:rPr>
          <w:rFonts w:ascii="Times New Roman" w:hAnsi="Times New Roman" w:cs="Times New Roman"/>
          <w:sz w:val="28"/>
          <w:szCs w:val="28"/>
        </w:rPr>
        <w:t>) [155</w:t>
      </w:r>
      <w:r w:rsidR="009666CF" w:rsidRPr="006E3762">
        <w:rPr>
          <w:rFonts w:ascii="Times New Roman" w:hAnsi="Times New Roman" w:cs="Times New Roman"/>
          <w:sz w:val="28"/>
          <w:szCs w:val="28"/>
        </w:rPr>
        <w:t>, с. 239-242</w:t>
      </w:r>
      <w:r w:rsidR="00446382">
        <w:rPr>
          <w:rFonts w:ascii="Times New Roman" w:hAnsi="Times New Roman" w:cs="Times New Roman"/>
          <w:sz w:val="28"/>
          <w:szCs w:val="28"/>
        </w:rPr>
        <w:t xml:space="preserve">; </w:t>
      </w:r>
      <w:r w:rsidR="00446382" w:rsidRPr="00116153">
        <w:rPr>
          <w:rFonts w:ascii="Times New Roman" w:hAnsi="Times New Roman" w:cs="Times New Roman"/>
          <w:sz w:val="28"/>
          <w:szCs w:val="28"/>
        </w:rPr>
        <w:t xml:space="preserve">156, </w:t>
      </w:r>
      <w:r w:rsidR="00E12EA6" w:rsidRPr="00E12EA6">
        <w:rPr>
          <w:rFonts w:ascii="Times New Roman" w:hAnsi="Times New Roman" w:cs="Times New Roman"/>
          <w:sz w:val="28"/>
          <w:szCs w:val="28"/>
        </w:rPr>
        <w:t>р</w:t>
      </w:r>
      <w:r w:rsidR="00446382" w:rsidRPr="00116153">
        <w:rPr>
          <w:rFonts w:ascii="Times New Roman" w:hAnsi="Times New Roman" w:cs="Times New Roman"/>
          <w:sz w:val="28"/>
          <w:szCs w:val="28"/>
        </w:rPr>
        <w:t xml:space="preserve">. </w:t>
      </w:r>
      <w:r w:rsidR="00446382">
        <w:rPr>
          <w:rFonts w:ascii="Times New Roman" w:hAnsi="Times New Roman" w:cs="Times New Roman"/>
          <w:sz w:val="28"/>
          <w:szCs w:val="28"/>
        </w:rPr>
        <w:t>4-15</w:t>
      </w:r>
      <w:r w:rsidR="00FC3B17" w:rsidRPr="006E3762">
        <w:rPr>
          <w:rFonts w:ascii="Times New Roman" w:hAnsi="Times New Roman" w:cs="Times New Roman"/>
          <w:sz w:val="28"/>
          <w:szCs w:val="28"/>
        </w:rPr>
        <w:t xml:space="preserve">]. </w:t>
      </w:r>
      <w:r w:rsidRPr="006E3762">
        <w:rPr>
          <w:rFonts w:ascii="Times New Roman" w:hAnsi="Times New Roman" w:cs="Times New Roman"/>
          <w:sz w:val="28"/>
          <w:szCs w:val="28"/>
        </w:rPr>
        <w:t>Исходя из положений теории равновесной экстракции, диапазоны изменения указанных переменных определены следующим образом: X</w:t>
      </w:r>
      <w:r w:rsidRPr="006E3762">
        <w:rPr>
          <w:rFonts w:ascii="Cambria Math" w:hAnsi="Cambria Math" w:cs="Cambria Math"/>
          <w:sz w:val="28"/>
          <w:szCs w:val="28"/>
        </w:rPr>
        <w:t>₁</w:t>
      </w:r>
      <w:r w:rsidRPr="006E3762">
        <w:rPr>
          <w:rFonts w:ascii="Times New Roman" w:hAnsi="Times New Roman" w:cs="Times New Roman"/>
          <w:sz w:val="28"/>
          <w:szCs w:val="28"/>
        </w:rPr>
        <w:t xml:space="preserve"> </w:t>
      </w:r>
      <w:r w:rsidR="009666CF" w:rsidRPr="006E3762">
        <w:rPr>
          <w:rFonts w:ascii="Times New Roman" w:hAnsi="Times New Roman" w:cs="Times New Roman"/>
          <w:sz w:val="28"/>
          <w:szCs w:val="28"/>
        </w:rPr>
        <w:t>‒</w:t>
      </w:r>
      <w:r w:rsidRPr="006E3762">
        <w:rPr>
          <w:rFonts w:ascii="Times New Roman" w:hAnsi="Times New Roman" w:cs="Times New Roman"/>
          <w:sz w:val="28"/>
          <w:szCs w:val="28"/>
        </w:rPr>
        <w:t xml:space="preserve"> от 1:10 до 1:20; X</w:t>
      </w:r>
      <w:r w:rsidRPr="006E3762">
        <w:rPr>
          <w:rFonts w:ascii="Cambria Math" w:hAnsi="Cambria Math" w:cs="Cambria Math"/>
          <w:sz w:val="28"/>
          <w:szCs w:val="28"/>
        </w:rPr>
        <w:t>₂</w:t>
      </w:r>
      <w:r w:rsidRPr="006E3762">
        <w:rPr>
          <w:rFonts w:ascii="Times New Roman" w:hAnsi="Times New Roman" w:cs="Times New Roman"/>
          <w:sz w:val="28"/>
          <w:szCs w:val="28"/>
        </w:rPr>
        <w:t xml:space="preserve"> </w:t>
      </w:r>
      <w:r w:rsidR="009666CF" w:rsidRPr="006E3762">
        <w:rPr>
          <w:rFonts w:ascii="Times New Roman" w:hAnsi="Times New Roman" w:cs="Times New Roman"/>
          <w:sz w:val="28"/>
          <w:szCs w:val="28"/>
        </w:rPr>
        <w:t>‒</w:t>
      </w:r>
      <w:r w:rsidRPr="006E3762">
        <w:rPr>
          <w:rFonts w:ascii="Times New Roman" w:hAnsi="Times New Roman" w:cs="Times New Roman"/>
          <w:sz w:val="28"/>
          <w:szCs w:val="28"/>
        </w:rPr>
        <w:t xml:space="preserve"> в пределах 55–65°C; X</w:t>
      </w:r>
      <w:r w:rsidRPr="006E3762">
        <w:rPr>
          <w:rFonts w:ascii="Cambria Math" w:hAnsi="Cambria Math" w:cs="Cambria Math"/>
          <w:sz w:val="28"/>
          <w:szCs w:val="28"/>
        </w:rPr>
        <w:t>₃</w:t>
      </w:r>
      <w:r w:rsidRPr="006E3762">
        <w:rPr>
          <w:rFonts w:ascii="Times New Roman" w:hAnsi="Times New Roman" w:cs="Times New Roman"/>
          <w:sz w:val="28"/>
          <w:szCs w:val="28"/>
        </w:rPr>
        <w:t xml:space="preserve"> </w:t>
      </w:r>
      <w:r w:rsidR="009666CF" w:rsidRPr="006E3762">
        <w:rPr>
          <w:rFonts w:ascii="Times New Roman" w:hAnsi="Times New Roman" w:cs="Times New Roman"/>
          <w:sz w:val="28"/>
          <w:szCs w:val="28"/>
        </w:rPr>
        <w:t>‒</w:t>
      </w:r>
      <w:r w:rsidRPr="006E3762">
        <w:rPr>
          <w:rFonts w:ascii="Times New Roman" w:hAnsi="Times New Roman" w:cs="Times New Roman"/>
          <w:sz w:val="28"/>
          <w:szCs w:val="28"/>
        </w:rPr>
        <w:t xml:space="preserve"> от одного до трёх циклов; X</w:t>
      </w:r>
      <w:r w:rsidRPr="006E3762">
        <w:rPr>
          <w:rFonts w:ascii="Cambria Math" w:hAnsi="Cambria Math" w:cs="Cambria Math"/>
          <w:sz w:val="28"/>
          <w:szCs w:val="28"/>
        </w:rPr>
        <w:t>₄</w:t>
      </w:r>
      <w:r w:rsidRPr="006E3762">
        <w:rPr>
          <w:rFonts w:ascii="Times New Roman" w:hAnsi="Times New Roman" w:cs="Times New Roman"/>
          <w:sz w:val="28"/>
          <w:szCs w:val="28"/>
        </w:rPr>
        <w:t xml:space="preserve"> </w:t>
      </w:r>
      <w:r w:rsidR="009666CF" w:rsidRPr="006E3762">
        <w:rPr>
          <w:rFonts w:ascii="Times New Roman" w:hAnsi="Times New Roman" w:cs="Times New Roman"/>
          <w:sz w:val="28"/>
          <w:szCs w:val="28"/>
        </w:rPr>
        <w:t>‒</w:t>
      </w:r>
      <w:r w:rsidRPr="006E3762">
        <w:rPr>
          <w:rFonts w:ascii="Times New Roman" w:hAnsi="Times New Roman" w:cs="Times New Roman"/>
          <w:sz w:val="28"/>
          <w:szCs w:val="28"/>
        </w:rPr>
        <w:t xml:space="preserve"> размер частиц от 2 до 10</w:t>
      </w:r>
      <w:r w:rsidR="00085591" w:rsidRPr="006E3762">
        <w:rPr>
          <w:rFonts w:ascii="Times New Roman" w:hAnsi="Times New Roman" w:cs="Times New Roman"/>
          <w:sz w:val="28"/>
          <w:szCs w:val="28"/>
        </w:rPr>
        <w:t> </w:t>
      </w:r>
      <w:r w:rsidRPr="006E3762">
        <w:rPr>
          <w:rFonts w:ascii="Times New Roman" w:hAnsi="Times New Roman" w:cs="Times New Roman"/>
          <w:sz w:val="28"/>
          <w:szCs w:val="28"/>
        </w:rPr>
        <w:t>мм; X</w:t>
      </w:r>
      <w:r w:rsidRPr="006E3762">
        <w:rPr>
          <w:rFonts w:ascii="Cambria Math" w:hAnsi="Cambria Math" w:cs="Cambria Math"/>
          <w:sz w:val="28"/>
          <w:szCs w:val="28"/>
        </w:rPr>
        <w:t>₅</w:t>
      </w:r>
      <w:r w:rsidRPr="006E3762">
        <w:rPr>
          <w:rFonts w:ascii="Times New Roman" w:hAnsi="Times New Roman" w:cs="Times New Roman"/>
          <w:sz w:val="28"/>
          <w:szCs w:val="28"/>
        </w:rPr>
        <w:t xml:space="preserve"> </w:t>
      </w:r>
      <w:r w:rsidR="009666CF" w:rsidRPr="006E3762">
        <w:rPr>
          <w:rFonts w:ascii="Times New Roman" w:hAnsi="Times New Roman" w:cs="Times New Roman"/>
          <w:sz w:val="28"/>
          <w:szCs w:val="28"/>
        </w:rPr>
        <w:t>‒</w:t>
      </w:r>
      <w:r w:rsidRPr="006E3762">
        <w:rPr>
          <w:rFonts w:ascii="Times New Roman" w:hAnsi="Times New Roman" w:cs="Times New Roman"/>
          <w:sz w:val="28"/>
          <w:szCs w:val="28"/>
        </w:rPr>
        <w:t xml:space="preserve"> бинарный фактор (наличие/отсутствие подщелачивания). Границы варьирования определены на основании данных предварительных экспериментов. В качестве критерия оптимизации использовался показатель суммарного выхода экстрактивных соединений (Y) </w:t>
      </w:r>
      <w:r w:rsidR="00074CD2" w:rsidRPr="006E3762">
        <w:rPr>
          <w:rFonts w:ascii="Times New Roman" w:hAnsi="Times New Roman" w:cs="Times New Roman"/>
          <w:sz w:val="28"/>
          <w:szCs w:val="28"/>
        </w:rPr>
        <w:t>[155</w:t>
      </w:r>
      <w:r w:rsidR="009666CF" w:rsidRPr="006E3762">
        <w:rPr>
          <w:rFonts w:ascii="Times New Roman" w:hAnsi="Times New Roman" w:cs="Times New Roman"/>
          <w:sz w:val="28"/>
          <w:szCs w:val="28"/>
        </w:rPr>
        <w:t>, с. 239-242</w:t>
      </w:r>
      <w:r w:rsidR="00446382">
        <w:rPr>
          <w:rFonts w:ascii="Times New Roman" w:hAnsi="Times New Roman" w:cs="Times New Roman"/>
          <w:sz w:val="28"/>
          <w:szCs w:val="28"/>
        </w:rPr>
        <w:t xml:space="preserve">; </w:t>
      </w:r>
      <w:r w:rsidR="00446382" w:rsidRPr="00116153">
        <w:rPr>
          <w:rFonts w:ascii="Times New Roman" w:hAnsi="Times New Roman" w:cs="Times New Roman"/>
          <w:sz w:val="28"/>
          <w:szCs w:val="28"/>
        </w:rPr>
        <w:t xml:space="preserve">156, </w:t>
      </w:r>
      <w:r w:rsidR="00E12EA6" w:rsidRPr="00E12EA6">
        <w:rPr>
          <w:rFonts w:ascii="Times New Roman" w:hAnsi="Times New Roman" w:cs="Times New Roman"/>
          <w:sz w:val="28"/>
          <w:szCs w:val="28"/>
        </w:rPr>
        <w:t>р</w:t>
      </w:r>
      <w:r w:rsidR="00446382" w:rsidRPr="00116153">
        <w:rPr>
          <w:rFonts w:ascii="Times New Roman" w:hAnsi="Times New Roman" w:cs="Times New Roman"/>
          <w:sz w:val="28"/>
          <w:szCs w:val="28"/>
        </w:rPr>
        <w:t xml:space="preserve">. </w:t>
      </w:r>
      <w:r w:rsidR="00446382">
        <w:rPr>
          <w:rFonts w:ascii="Times New Roman" w:hAnsi="Times New Roman" w:cs="Times New Roman"/>
          <w:sz w:val="28"/>
          <w:szCs w:val="28"/>
        </w:rPr>
        <w:t>4-15</w:t>
      </w:r>
      <w:r w:rsidR="00074CD2" w:rsidRPr="006E3762">
        <w:rPr>
          <w:rFonts w:ascii="Times New Roman" w:hAnsi="Times New Roman" w:cs="Times New Roman"/>
          <w:sz w:val="28"/>
          <w:szCs w:val="28"/>
        </w:rPr>
        <w:t>].</w:t>
      </w:r>
    </w:p>
    <w:p w14:paraId="7A8089F5" w14:textId="4B5C4352" w:rsidR="00074CD2" w:rsidRPr="006E3762" w:rsidRDefault="00074CD2"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Для определения концентрации гармина (1) в сумме экстрактивных веществ использовали ВЭЖХ-анализ на установке Agilent 1100 в изократическом режиме. Аналитическую колонку Zorbax SB-C18 заполняли силикагелем и работали с подвижной фазой, состоящей из ацетонитрила и 0,1 М раствора аммиака (1:1, о</w:t>
      </w:r>
      <w:r w:rsidR="00FC3B17" w:rsidRPr="006E3762">
        <w:rPr>
          <w:rFonts w:ascii="Times New Roman" w:hAnsi="Times New Roman" w:cs="Times New Roman"/>
          <w:sz w:val="28"/>
          <w:szCs w:val="28"/>
        </w:rPr>
        <w:t>б./об.), при расходе 0,5 мл/мин [169</w:t>
      </w:r>
      <w:r w:rsidR="009666CF" w:rsidRPr="006E3762">
        <w:rPr>
          <w:rFonts w:ascii="Times New Roman" w:hAnsi="Times New Roman" w:cs="Times New Roman"/>
          <w:sz w:val="28"/>
          <w:szCs w:val="28"/>
        </w:rPr>
        <w:t>, с. 3-130</w:t>
      </w:r>
      <w:r w:rsidR="00FC3B17" w:rsidRPr="006E3762">
        <w:rPr>
          <w:rFonts w:ascii="Times New Roman" w:hAnsi="Times New Roman" w:cs="Times New Roman"/>
          <w:sz w:val="28"/>
          <w:szCs w:val="28"/>
        </w:rPr>
        <w:t>].</w:t>
      </w:r>
      <w:r w:rsidRPr="006E3762">
        <w:rPr>
          <w:rFonts w:ascii="Times New Roman" w:hAnsi="Times New Roman" w:cs="Times New Roman"/>
          <w:sz w:val="28"/>
          <w:szCs w:val="28"/>
        </w:rPr>
        <w:t xml:space="preserve"> Детектор устанавливали на длину волны 301 нм, температура колонки поддерживалась комнатной, объём инъекции установили на уровне 20 мкл, все образцы анализировали трёхкратно [</w:t>
      </w:r>
      <w:r w:rsidR="009666CF" w:rsidRPr="006E3762">
        <w:rPr>
          <w:rFonts w:ascii="Times New Roman" w:hAnsi="Times New Roman" w:cs="Times New Roman"/>
          <w:sz w:val="28"/>
          <w:szCs w:val="28"/>
        </w:rPr>
        <w:t>1</w:t>
      </w:r>
      <w:r w:rsidRPr="006E3762">
        <w:rPr>
          <w:rFonts w:ascii="Times New Roman" w:hAnsi="Times New Roman" w:cs="Times New Roman"/>
          <w:sz w:val="28"/>
          <w:szCs w:val="28"/>
        </w:rPr>
        <w:t>55</w:t>
      </w:r>
      <w:r w:rsidR="009666CF" w:rsidRPr="006E3762">
        <w:rPr>
          <w:rFonts w:ascii="Times New Roman" w:hAnsi="Times New Roman" w:cs="Times New Roman"/>
          <w:sz w:val="28"/>
          <w:szCs w:val="28"/>
        </w:rPr>
        <w:t>, с. 239-242; 169, с. 3-130</w:t>
      </w:r>
      <w:r w:rsidRPr="006E3762">
        <w:rPr>
          <w:rFonts w:ascii="Times New Roman" w:hAnsi="Times New Roman" w:cs="Times New Roman"/>
          <w:sz w:val="28"/>
          <w:szCs w:val="28"/>
        </w:rPr>
        <w:t>].</w:t>
      </w:r>
    </w:p>
    <w:p w14:paraId="3039667A" w14:textId="6E690C48" w:rsidR="00074CD2" w:rsidRPr="006E3762" w:rsidRDefault="00074CD2"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Статистическую достоверность различий между условиями экстракции оценивали с помощью t-критерия Стьюдента, полагая критическим уровень p≤0,05. Обработку данных, выполнение расчётов и графическое оформление результатов осущес</w:t>
      </w:r>
      <w:r w:rsidR="00FC3B17" w:rsidRPr="006E3762">
        <w:rPr>
          <w:rFonts w:ascii="Times New Roman" w:hAnsi="Times New Roman" w:cs="Times New Roman"/>
          <w:sz w:val="28"/>
          <w:szCs w:val="28"/>
        </w:rPr>
        <w:t>твляли в среде Microsoft Excel [155</w:t>
      </w:r>
      <w:r w:rsidR="009666CF" w:rsidRPr="006E3762">
        <w:rPr>
          <w:rFonts w:ascii="Times New Roman" w:hAnsi="Times New Roman" w:cs="Times New Roman"/>
          <w:sz w:val="28"/>
          <w:szCs w:val="28"/>
        </w:rPr>
        <w:t>, с. 239-242</w:t>
      </w:r>
      <w:r w:rsidR="00FC3B17" w:rsidRPr="006E3762">
        <w:rPr>
          <w:rFonts w:ascii="Times New Roman" w:hAnsi="Times New Roman" w:cs="Times New Roman"/>
          <w:sz w:val="28"/>
          <w:szCs w:val="28"/>
        </w:rPr>
        <w:t>].</w:t>
      </w:r>
    </w:p>
    <w:p w14:paraId="251D3482" w14:textId="253AF90D" w:rsidR="00A513D7" w:rsidRPr="006E3762" w:rsidRDefault="00A66189" w:rsidP="006E3762">
      <w:pPr>
        <w:spacing w:after="0" w:line="240" w:lineRule="auto"/>
        <w:ind w:firstLine="709"/>
        <w:jc w:val="both"/>
        <w:rPr>
          <w:rFonts w:ascii="Times New Roman" w:hAnsi="Times New Roman" w:cs="Times New Roman"/>
          <w:color w:val="FF0000"/>
          <w:sz w:val="28"/>
          <w:szCs w:val="28"/>
          <w:lang w:val="kk-KZ"/>
        </w:rPr>
      </w:pPr>
      <w:r w:rsidRPr="006E3762">
        <w:rPr>
          <w:rFonts w:ascii="Times New Roman" w:hAnsi="Times New Roman" w:cs="Times New Roman"/>
          <w:i/>
          <w:sz w:val="28"/>
          <w:szCs w:val="28"/>
          <w:lang w:val="kk-KZ"/>
        </w:rPr>
        <w:t>[7–метокси-1–метил–9Н-пиридо-[3,4-b]</w:t>
      </w:r>
      <w:r w:rsidR="00A513D7" w:rsidRPr="006E3762">
        <w:rPr>
          <w:rFonts w:ascii="Times New Roman" w:hAnsi="Times New Roman" w:cs="Times New Roman"/>
          <w:i/>
          <w:sz w:val="28"/>
          <w:szCs w:val="28"/>
          <w:lang w:val="kk-KZ"/>
        </w:rPr>
        <w:t>индол]</w:t>
      </w:r>
      <w:r w:rsidR="00A513D7" w:rsidRPr="006E3762">
        <w:rPr>
          <w:rFonts w:ascii="Times New Roman" w:hAnsi="Times New Roman" w:cs="Times New Roman"/>
          <w:sz w:val="28"/>
          <w:szCs w:val="28"/>
          <w:lang w:val="kk-KZ"/>
        </w:rPr>
        <w:t xml:space="preserve"> </w:t>
      </w:r>
      <w:r w:rsidR="00A513D7" w:rsidRPr="006E3762">
        <w:rPr>
          <w:rFonts w:ascii="Times New Roman" w:hAnsi="Times New Roman" w:cs="Times New Roman"/>
          <w:i/>
          <w:sz w:val="28"/>
          <w:szCs w:val="28"/>
          <w:lang w:val="kk-KZ"/>
        </w:rPr>
        <w:t>(1)</w:t>
      </w:r>
      <w:r w:rsidR="00A513D7" w:rsidRPr="006E3762">
        <w:rPr>
          <w:rFonts w:ascii="Times New Roman" w:hAnsi="Times New Roman" w:cs="Times New Roman"/>
          <w:sz w:val="28"/>
          <w:szCs w:val="28"/>
          <w:lang w:val="kk-KZ"/>
        </w:rPr>
        <w:t xml:space="preserve">, кристаллическое  вещество, </w:t>
      </w:r>
      <w:r w:rsidR="00A513D7" w:rsidRPr="006E3762">
        <w:rPr>
          <w:rFonts w:ascii="Times New Roman" w:hAnsi="Times New Roman" w:cs="Times New Roman"/>
          <w:sz w:val="28"/>
          <w:szCs w:val="28"/>
        </w:rPr>
        <w:t>состава C</w:t>
      </w:r>
      <w:r w:rsidR="00A513D7" w:rsidRPr="006E3762">
        <w:rPr>
          <w:rFonts w:ascii="Times New Roman" w:hAnsi="Times New Roman" w:cs="Times New Roman"/>
          <w:sz w:val="28"/>
          <w:szCs w:val="28"/>
          <w:vertAlign w:val="subscript"/>
        </w:rPr>
        <w:t>13</w:t>
      </w:r>
      <w:r w:rsidR="00A513D7" w:rsidRPr="006E3762">
        <w:rPr>
          <w:rFonts w:ascii="Times New Roman" w:hAnsi="Times New Roman" w:cs="Times New Roman"/>
          <w:sz w:val="28"/>
          <w:szCs w:val="28"/>
        </w:rPr>
        <w:t>H</w:t>
      </w:r>
      <w:r w:rsidR="00A513D7" w:rsidRPr="006E3762">
        <w:rPr>
          <w:rFonts w:ascii="Times New Roman" w:hAnsi="Times New Roman" w:cs="Times New Roman"/>
          <w:sz w:val="28"/>
          <w:szCs w:val="28"/>
          <w:vertAlign w:val="subscript"/>
        </w:rPr>
        <w:t>12</w:t>
      </w:r>
      <w:r w:rsidR="00A513D7" w:rsidRPr="006E3762">
        <w:rPr>
          <w:rFonts w:ascii="Times New Roman" w:hAnsi="Times New Roman" w:cs="Times New Roman"/>
          <w:sz w:val="28"/>
          <w:szCs w:val="28"/>
        </w:rPr>
        <w:t>N</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rPr>
        <w:t>O, т.пл. 265-268°C [5</w:t>
      </w:r>
      <w:r w:rsidR="000E3EE7" w:rsidRPr="006E3762">
        <w:rPr>
          <w:rFonts w:ascii="Times New Roman" w:hAnsi="Times New Roman" w:cs="Times New Roman"/>
          <w:sz w:val="28"/>
          <w:szCs w:val="28"/>
        </w:rPr>
        <w:t xml:space="preserve">, </w:t>
      </w:r>
      <w:r w:rsidR="00085591" w:rsidRPr="006E3762">
        <w:rPr>
          <w:rFonts w:ascii="Times New Roman" w:hAnsi="Times New Roman" w:cs="Times New Roman"/>
          <w:sz w:val="28"/>
          <w:szCs w:val="28"/>
        </w:rPr>
        <w:t xml:space="preserve">с. 3-124; </w:t>
      </w:r>
      <w:r w:rsidR="000E3EE7" w:rsidRPr="006E3762">
        <w:rPr>
          <w:rFonts w:ascii="Times New Roman" w:hAnsi="Times New Roman" w:cs="Times New Roman"/>
          <w:sz w:val="28"/>
          <w:szCs w:val="28"/>
        </w:rPr>
        <w:t>169</w:t>
      </w:r>
      <w:r w:rsidR="00085591" w:rsidRPr="006E3762">
        <w:rPr>
          <w:rFonts w:ascii="Times New Roman" w:hAnsi="Times New Roman" w:cs="Times New Roman"/>
          <w:sz w:val="28"/>
          <w:szCs w:val="28"/>
        </w:rPr>
        <w:t>, с. 3-130</w:t>
      </w:r>
      <w:r w:rsidR="00A513D7" w:rsidRPr="006E3762">
        <w:rPr>
          <w:rFonts w:ascii="Times New Roman" w:hAnsi="Times New Roman" w:cs="Times New Roman"/>
          <w:sz w:val="28"/>
          <w:szCs w:val="28"/>
        </w:rPr>
        <w:t>].</w:t>
      </w:r>
    </w:p>
    <w:p w14:paraId="6C741F10" w14:textId="2B1E6351"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sz w:val="28"/>
          <w:szCs w:val="28"/>
          <w:lang w:val="kk-KZ"/>
        </w:rPr>
        <w:t xml:space="preserve">УФ-спектр (EtOH, </w:t>
      </w:r>
      <w:r w:rsidRPr="006E3762">
        <w:rPr>
          <w:rFonts w:ascii="Times New Roman" w:eastAsia="Calibri" w:hAnsi="Times New Roman" w:cs="Times New Roman"/>
          <w:sz w:val="28"/>
          <w:szCs w:val="28"/>
        </w:rPr>
        <w:t>λ</w:t>
      </w:r>
      <w:r w:rsidRPr="006E3762">
        <w:rPr>
          <w:rFonts w:ascii="Times New Roman" w:eastAsia="Calibri" w:hAnsi="Times New Roman" w:cs="Times New Roman"/>
          <w:sz w:val="28"/>
          <w:szCs w:val="28"/>
          <w:vertAlign w:val="subscript"/>
          <w:lang w:val="kk-KZ"/>
        </w:rPr>
        <w:t>max</w:t>
      </w:r>
      <w:r w:rsidRPr="006E3762">
        <w:rPr>
          <w:rFonts w:ascii="Times New Roman" w:eastAsia="Calibri" w:hAnsi="Times New Roman" w:cs="Times New Roman"/>
          <w:sz w:val="28"/>
          <w:szCs w:val="28"/>
          <w:lang w:val="kk-KZ"/>
        </w:rPr>
        <w:t>/нм (lg</w:t>
      </w:r>
      <w:r w:rsidRPr="006E3762">
        <w:rPr>
          <w:rFonts w:ascii="Times New Roman" w:eastAsia="Calibri" w:hAnsi="Times New Roman" w:cs="Times New Roman"/>
          <w:sz w:val="28"/>
          <w:szCs w:val="28"/>
        </w:rPr>
        <w:t>ε</w:t>
      </w:r>
      <w:r w:rsidRPr="006E3762">
        <w:rPr>
          <w:rFonts w:ascii="Times New Roman" w:eastAsia="Calibri" w:hAnsi="Times New Roman" w:cs="Times New Roman"/>
          <w:sz w:val="28"/>
          <w:szCs w:val="28"/>
          <w:lang w:val="kk-KZ"/>
        </w:rPr>
        <w:t>)</w:t>
      </w:r>
      <w:r w:rsidR="00CE44B6" w:rsidRPr="006E3762">
        <w:rPr>
          <w:rFonts w:ascii="Times New Roman" w:hAnsi="Times New Roman" w:cs="Times New Roman"/>
          <w:b/>
          <w:sz w:val="28"/>
          <w:szCs w:val="28"/>
          <w:lang w:val="kk-KZ"/>
        </w:rPr>
        <w:t xml:space="preserve"> </w:t>
      </w:r>
      <w:r w:rsidR="00CE44B6" w:rsidRPr="006E3762">
        <w:rPr>
          <w:rFonts w:ascii="Times New Roman" w:hAnsi="Times New Roman" w:cs="Times New Roman"/>
          <w:i/>
          <w:sz w:val="28"/>
          <w:szCs w:val="28"/>
          <w:lang w:val="kk-KZ"/>
        </w:rPr>
        <w:t>(1)</w:t>
      </w:r>
      <w:r w:rsidR="00CE44B6" w:rsidRPr="006E3762">
        <w:rPr>
          <w:rFonts w:ascii="Times New Roman" w:eastAsia="Times New Roman" w:hAnsi="Times New Roman"/>
          <w:sz w:val="28"/>
          <w:szCs w:val="28"/>
          <w:lang w:val="kk-KZ" w:eastAsia="ru-RU"/>
        </w:rPr>
        <w:t>:</w:t>
      </w:r>
      <w:r w:rsidRPr="006E3762">
        <w:rPr>
          <w:rFonts w:ascii="Times New Roman" w:eastAsia="Calibri" w:hAnsi="Times New Roman" w:cs="Times New Roman"/>
          <w:sz w:val="28"/>
          <w:szCs w:val="28"/>
          <w:lang w:val="kk-KZ"/>
        </w:rPr>
        <w:t xml:space="preserve"> 209±2;</w:t>
      </w:r>
      <w:r w:rsidR="009666CF" w:rsidRPr="006E3762">
        <w:rPr>
          <w:rFonts w:ascii="Times New Roman" w:eastAsia="Calibri" w:hAnsi="Times New Roman" w:cs="Times New Roman"/>
          <w:sz w:val="28"/>
          <w:szCs w:val="28"/>
          <w:lang w:val="kk-KZ"/>
        </w:rPr>
        <w:t xml:space="preserve"> 241±2; 300±2. </w:t>
      </w:r>
      <w:r w:rsidRPr="006E3762">
        <w:rPr>
          <w:rFonts w:ascii="Times New Roman" w:hAnsi="Times New Roman" w:cs="Times New Roman"/>
          <w:sz w:val="28"/>
          <w:szCs w:val="28"/>
        </w:rPr>
        <w:t>3145, 3075 (NH), 2965 (ОСН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2885, 2833, 2763 (С-Н), 1627, 1619 (С=N), 1564, 1511, 1483, 1453 (С=С), 1388, 1325 (С-С), 1291, 1280, 1253, 1237, 1200 (-С-N), 1164, 1136, 1105, 1025, 975</w:t>
      </w:r>
      <w:r w:rsidR="000E3EE7" w:rsidRPr="006E3762">
        <w:rPr>
          <w:rFonts w:ascii="Times New Roman" w:hAnsi="Times New Roman" w:cs="Times New Roman"/>
          <w:sz w:val="28"/>
          <w:szCs w:val="28"/>
        </w:rPr>
        <w:t xml:space="preserve"> [169</w:t>
      </w:r>
      <w:r w:rsidR="00085591" w:rsidRPr="006E3762">
        <w:rPr>
          <w:rFonts w:ascii="Times New Roman" w:hAnsi="Times New Roman" w:cs="Times New Roman"/>
          <w:sz w:val="28"/>
          <w:szCs w:val="28"/>
        </w:rPr>
        <w:t>, с. 3-130</w:t>
      </w:r>
      <w:r w:rsidR="000E3EE7" w:rsidRPr="006E3762">
        <w:rPr>
          <w:rFonts w:ascii="Times New Roman" w:hAnsi="Times New Roman" w:cs="Times New Roman"/>
          <w:sz w:val="28"/>
          <w:szCs w:val="28"/>
        </w:rPr>
        <w:t>].</w:t>
      </w:r>
    </w:p>
    <w:p w14:paraId="3DD89FB9" w14:textId="7632435D" w:rsidR="00A513D7" w:rsidRPr="006E3762" w:rsidRDefault="00E71317" w:rsidP="006E3762">
      <w:pPr>
        <w:keepNext/>
        <w:framePr w:dropCap="drop" w:lines="4" w:wrap="around" w:vAnchor="text" w:hAnchor="page" w:x="1273" w:y="186"/>
        <w:spacing w:after="0" w:line="240" w:lineRule="auto"/>
        <w:ind w:firstLine="567"/>
        <w:jc w:val="both"/>
        <w:textAlignment w:val="baseline"/>
        <w:rPr>
          <w:rFonts w:ascii="Times New Roman" w:eastAsia="Times New Roman" w:hAnsi="Times New Roman" w:cs="Times New Roman"/>
          <w:noProof/>
          <w:position w:val="-20"/>
          <w:sz w:val="24"/>
          <w:szCs w:val="24"/>
        </w:rPr>
      </w:pPr>
      <w:r w:rsidRPr="006E3762">
        <w:rPr>
          <w:rFonts w:ascii="Times New Roman" w:eastAsia="Times New Roman" w:hAnsi="Times New Roman" w:cs="Times New Roman"/>
          <w:noProof/>
          <w:position w:val="-20"/>
          <w:sz w:val="24"/>
          <w:szCs w:val="24"/>
        </w:rPr>
        <w:object w:dxaOrig="4965" w:dyaOrig="2297" w14:anchorId="53955281">
          <v:shape id="_x0000_i1113" type="#_x0000_t75" style="width:150.75pt;height:66pt" o:ole="">
            <v:imagedata r:id="rId235" o:title=""/>
          </v:shape>
          <o:OLEObject Type="Embed" ProgID="ChemDraw.Document.6.0" ShapeID="_x0000_i1113" DrawAspect="Content" ObjectID="_1821945591" r:id="rId236"/>
        </w:object>
      </w:r>
    </w:p>
    <w:p w14:paraId="3A74603D" w14:textId="77777777" w:rsidR="00A513D7" w:rsidRPr="006E3762" w:rsidRDefault="00A513D7" w:rsidP="006E3762">
      <w:pPr>
        <w:spacing w:after="0" w:line="240" w:lineRule="auto"/>
        <w:ind w:firstLine="567"/>
        <w:jc w:val="both"/>
        <w:rPr>
          <w:rFonts w:ascii="Times New Roman" w:eastAsia="Times New Roman" w:hAnsi="Times New Roman" w:cs="Times New Roman"/>
          <w:sz w:val="28"/>
          <w:szCs w:val="28"/>
        </w:rPr>
      </w:pPr>
      <w:r w:rsidRPr="006E3762">
        <w:rPr>
          <w:rFonts w:ascii="Times New Roman" w:hAnsi="Times New Roman" w:cs="Times New Roman"/>
          <w:sz w:val="28"/>
          <w:szCs w:val="28"/>
        </w:rPr>
        <w:t xml:space="preserve">Спектр </w:t>
      </w:r>
      <w:r w:rsidR="00CE44B6" w:rsidRPr="006E3762">
        <w:rPr>
          <w:rFonts w:ascii="Times New Roman" w:hAnsi="Times New Roman" w:cs="Times New Roman"/>
          <w:sz w:val="28"/>
          <w:szCs w:val="28"/>
        </w:rPr>
        <w:t>ПМР</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w:t>
      </w:r>
      <w:r w:rsidR="00CE44B6" w:rsidRPr="006E3762">
        <w:rPr>
          <w:rFonts w:ascii="Times New Roman" w:hAnsi="Times New Roman" w:cs="Times New Roman"/>
          <w:b/>
          <w:sz w:val="28"/>
          <w:szCs w:val="28"/>
          <w:lang w:val="kk-KZ"/>
        </w:rPr>
        <w:t xml:space="preserve"> </w:t>
      </w:r>
      <w:r w:rsidR="00CE44B6" w:rsidRPr="006E3762">
        <w:rPr>
          <w:rFonts w:ascii="Times New Roman" w:hAnsi="Times New Roman" w:cs="Times New Roman"/>
          <w:i/>
          <w:sz w:val="28"/>
          <w:szCs w:val="28"/>
          <w:lang w:val="kk-KZ"/>
        </w:rPr>
        <w:t>(1)</w:t>
      </w:r>
      <w:r w:rsidR="00CE44B6" w:rsidRPr="006E3762">
        <w:rPr>
          <w:rFonts w:ascii="Times New Roman" w:eastAsia="Times New Roman" w:hAnsi="Times New Roman"/>
          <w:sz w:val="28"/>
          <w:szCs w:val="28"/>
          <w:lang w:eastAsia="ru-RU"/>
        </w:rPr>
        <w:t>:</w:t>
      </w:r>
      <w:r w:rsidRPr="006E3762">
        <w:rPr>
          <w:rFonts w:ascii="Times New Roman" w:hAnsi="Times New Roman" w:cs="Times New Roman"/>
          <w:sz w:val="28"/>
          <w:szCs w:val="28"/>
        </w:rPr>
        <w:t xml:space="preserve">  </w:t>
      </w:r>
      <w:r w:rsidRPr="006E3762">
        <w:rPr>
          <w:rFonts w:ascii="Times New Roman" w:eastAsia="Times New Roman" w:hAnsi="Times New Roman" w:cs="Times New Roman"/>
          <w:sz w:val="28"/>
          <w:szCs w:val="28"/>
        </w:rPr>
        <w:t>2.74 (3</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 xml:space="preserve">, с., </w:t>
      </w:r>
      <w:r w:rsidRPr="006E3762">
        <w:rPr>
          <w:rFonts w:ascii="Times New Roman" w:eastAsia="Times New Roman" w:hAnsi="Times New Roman" w:cs="Times New Roman"/>
          <w:sz w:val="28"/>
          <w:szCs w:val="28"/>
          <w:lang w:val="en-US"/>
        </w:rPr>
        <w:t>CH</w:t>
      </w:r>
      <w:r w:rsidRPr="006E3762">
        <w:rPr>
          <w:rFonts w:ascii="Times New Roman" w:eastAsia="Times New Roman" w:hAnsi="Times New Roman" w:cs="Times New Roman"/>
          <w:sz w:val="28"/>
          <w:szCs w:val="28"/>
          <w:vertAlign w:val="subscript"/>
        </w:rPr>
        <w:t>3</w:t>
      </w:r>
      <w:r w:rsidRPr="006E3762">
        <w:rPr>
          <w:rFonts w:ascii="Times New Roman" w:eastAsia="Times New Roman" w:hAnsi="Times New Roman" w:cs="Times New Roman"/>
          <w:sz w:val="28"/>
          <w:szCs w:val="28"/>
        </w:rPr>
        <w:t>); 3.88 (3</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 xml:space="preserve">, с., </w:t>
      </w:r>
      <w:r w:rsidRPr="006E3762">
        <w:rPr>
          <w:rFonts w:ascii="Times New Roman" w:eastAsia="Times New Roman" w:hAnsi="Times New Roman" w:cs="Times New Roman"/>
          <w:sz w:val="28"/>
          <w:szCs w:val="28"/>
          <w:lang w:val="en-US"/>
        </w:rPr>
        <w:t>OCH</w:t>
      </w:r>
      <w:r w:rsidRPr="006E3762">
        <w:rPr>
          <w:rFonts w:ascii="Times New Roman" w:eastAsia="Times New Roman" w:hAnsi="Times New Roman" w:cs="Times New Roman"/>
          <w:sz w:val="28"/>
          <w:szCs w:val="28"/>
          <w:vertAlign w:val="subscript"/>
        </w:rPr>
        <w:t>3</w:t>
      </w:r>
      <w:r w:rsidRPr="006E3762">
        <w:rPr>
          <w:rFonts w:ascii="Times New Roman" w:eastAsia="Times New Roman" w:hAnsi="Times New Roman" w:cs="Times New Roman"/>
          <w:sz w:val="28"/>
          <w:szCs w:val="28"/>
        </w:rPr>
        <w:t>); 6.82-6.84 (1</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 xml:space="preserve">, д.д., </w:t>
      </w:r>
      <w:r w:rsidRPr="006E3762">
        <w:rPr>
          <w:rFonts w:ascii="Times New Roman" w:eastAsia="Times New Roman" w:hAnsi="Times New Roman" w:cs="Times New Roman"/>
          <w:i/>
          <w:sz w:val="28"/>
          <w:szCs w:val="28"/>
          <w:lang w:val="en-US"/>
        </w:rPr>
        <w:t>J</w:t>
      </w:r>
      <w:r w:rsidRPr="006E3762">
        <w:rPr>
          <w:rFonts w:ascii="Times New Roman" w:eastAsia="Times New Roman" w:hAnsi="Times New Roman" w:cs="Times New Roman"/>
          <w:i/>
          <w:sz w:val="28"/>
          <w:szCs w:val="28"/>
          <w:vertAlign w:val="subscript"/>
        </w:rPr>
        <w:t>1</w:t>
      </w:r>
      <w:r w:rsidRPr="006E3762">
        <w:rPr>
          <w:rFonts w:ascii="Times New Roman" w:eastAsia="Times New Roman" w:hAnsi="Times New Roman" w:cs="Times New Roman"/>
          <w:sz w:val="28"/>
          <w:szCs w:val="28"/>
        </w:rPr>
        <w:t xml:space="preserve">=8.73, </w:t>
      </w:r>
      <w:r w:rsidRPr="006E3762">
        <w:rPr>
          <w:rFonts w:ascii="Times New Roman" w:eastAsia="Times New Roman" w:hAnsi="Times New Roman" w:cs="Times New Roman"/>
          <w:i/>
          <w:sz w:val="28"/>
          <w:szCs w:val="28"/>
          <w:lang w:val="en-US"/>
        </w:rPr>
        <w:t>J</w:t>
      </w:r>
      <w:r w:rsidRPr="006E3762">
        <w:rPr>
          <w:rFonts w:ascii="Times New Roman" w:eastAsia="Times New Roman" w:hAnsi="Times New Roman" w:cs="Times New Roman"/>
          <w:i/>
          <w:sz w:val="28"/>
          <w:szCs w:val="28"/>
          <w:vertAlign w:val="subscript"/>
        </w:rPr>
        <w:t>2</w:t>
      </w:r>
      <w:r w:rsidRPr="006E3762">
        <w:rPr>
          <w:rFonts w:ascii="Times New Roman" w:eastAsia="Times New Roman" w:hAnsi="Times New Roman" w:cs="Times New Roman"/>
          <w:sz w:val="28"/>
          <w:szCs w:val="28"/>
        </w:rPr>
        <w:t xml:space="preserve">=2.29, </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-6); 7.00 (1</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 xml:space="preserve">, с., </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-8); 7.74 (1</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 xml:space="preserve">, д., </w:t>
      </w:r>
      <w:r w:rsidRPr="006E3762">
        <w:rPr>
          <w:rFonts w:ascii="Times New Roman" w:eastAsia="Times New Roman" w:hAnsi="Times New Roman" w:cs="Times New Roman"/>
          <w:i/>
          <w:sz w:val="28"/>
          <w:szCs w:val="28"/>
          <w:lang w:val="en-US"/>
        </w:rPr>
        <w:t>J</w:t>
      </w:r>
      <w:r w:rsidRPr="006E3762">
        <w:rPr>
          <w:rFonts w:ascii="Times New Roman" w:eastAsia="Times New Roman" w:hAnsi="Times New Roman" w:cs="Times New Roman"/>
          <w:sz w:val="28"/>
          <w:szCs w:val="28"/>
        </w:rPr>
        <w:t xml:space="preserve">=5.44, </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-4); 7.93 (1</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 xml:space="preserve">, д., </w:t>
      </w:r>
      <w:r w:rsidRPr="006E3762">
        <w:rPr>
          <w:rFonts w:ascii="Times New Roman" w:eastAsia="Times New Roman" w:hAnsi="Times New Roman" w:cs="Times New Roman"/>
          <w:i/>
          <w:sz w:val="28"/>
          <w:szCs w:val="28"/>
          <w:lang w:val="en-US"/>
        </w:rPr>
        <w:t>J</w:t>
      </w:r>
      <w:r w:rsidRPr="006E3762">
        <w:rPr>
          <w:rFonts w:ascii="Times New Roman" w:eastAsia="Times New Roman" w:hAnsi="Times New Roman" w:cs="Times New Roman"/>
          <w:sz w:val="28"/>
          <w:szCs w:val="28"/>
        </w:rPr>
        <w:t xml:space="preserve">=8.73, </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-5); 8.06 (1</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 xml:space="preserve">, д., </w:t>
      </w:r>
      <w:r w:rsidRPr="006E3762">
        <w:rPr>
          <w:rFonts w:ascii="Times New Roman" w:eastAsia="Times New Roman" w:hAnsi="Times New Roman" w:cs="Times New Roman"/>
          <w:i/>
          <w:sz w:val="28"/>
          <w:szCs w:val="28"/>
          <w:lang w:val="en-US"/>
        </w:rPr>
        <w:t>J</w:t>
      </w:r>
      <w:r w:rsidRPr="006E3762">
        <w:rPr>
          <w:rFonts w:ascii="Times New Roman" w:eastAsia="Times New Roman" w:hAnsi="Times New Roman" w:cs="Times New Roman"/>
          <w:sz w:val="28"/>
          <w:szCs w:val="28"/>
        </w:rPr>
        <w:t xml:space="preserve">=5.44, </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-3).</w:t>
      </w:r>
    </w:p>
    <w:p w14:paraId="1D9CCA72" w14:textId="77777777" w:rsidR="00A513D7" w:rsidRPr="006E3762" w:rsidRDefault="00A513D7" w:rsidP="006E3762">
      <w:pPr>
        <w:autoSpaceDE w:val="0"/>
        <w:autoSpaceDN w:val="0"/>
        <w:adjustRightInd w:val="0"/>
        <w:spacing w:after="0" w:line="240" w:lineRule="auto"/>
        <w:ind w:firstLine="709"/>
        <w:jc w:val="both"/>
        <w:rPr>
          <w:rFonts w:ascii="Times New Roman" w:eastAsia="Times New Roman" w:hAnsi="Times New Roman" w:cs="Times New Roman"/>
          <w:color w:val="FF0000"/>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 (</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м. д.)</w:t>
      </w:r>
      <w:r w:rsidR="00CE44B6" w:rsidRPr="006E3762">
        <w:rPr>
          <w:rFonts w:ascii="Times New Roman" w:hAnsi="Times New Roman" w:cs="Times New Roman"/>
          <w:b/>
          <w:sz w:val="28"/>
          <w:szCs w:val="28"/>
          <w:lang w:val="kk-KZ"/>
        </w:rPr>
        <w:t xml:space="preserve"> </w:t>
      </w:r>
      <w:r w:rsidR="00CE44B6" w:rsidRPr="006E3762">
        <w:rPr>
          <w:rFonts w:ascii="Times New Roman" w:hAnsi="Times New Roman" w:cs="Times New Roman"/>
          <w:i/>
          <w:sz w:val="28"/>
          <w:szCs w:val="28"/>
          <w:lang w:val="kk-KZ"/>
        </w:rPr>
        <w:t>(1)</w:t>
      </w:r>
      <w:r w:rsidR="00CE44B6" w:rsidRPr="006E3762">
        <w:rPr>
          <w:rFonts w:ascii="Times New Roman" w:eastAsia="Times New Roman" w:hAnsi="Times New Roman"/>
          <w:i/>
          <w:sz w:val="28"/>
          <w:szCs w:val="28"/>
          <w:lang w:eastAsia="ru-RU"/>
        </w:rPr>
        <w:t>:</w:t>
      </w:r>
      <w:r w:rsidRPr="006E3762">
        <w:rPr>
          <w:rFonts w:ascii="Times New Roman" w:hAnsi="Times New Roman" w:cs="Times New Roman"/>
          <w:sz w:val="28"/>
          <w:szCs w:val="28"/>
        </w:rPr>
        <w:t xml:space="preserve"> кв.</w:t>
      </w:r>
      <w:r w:rsidRPr="006E3762">
        <w:rPr>
          <w:rFonts w:ascii="Times New Roman" w:eastAsia="Times New Roman" w:hAnsi="Times New Roman" w:cs="Times New Roman"/>
          <w:sz w:val="28"/>
          <w:szCs w:val="28"/>
        </w:rPr>
        <w:t>18.27 (СН</w:t>
      </w:r>
      <w:r w:rsidRPr="006E3762">
        <w:rPr>
          <w:rFonts w:ascii="Times New Roman" w:eastAsia="Times New Roman" w:hAnsi="Times New Roman" w:cs="Times New Roman"/>
          <w:sz w:val="28"/>
          <w:szCs w:val="28"/>
          <w:vertAlign w:val="subscript"/>
        </w:rPr>
        <w:t>3</w:t>
      </w:r>
      <w:r w:rsidRPr="006E3762">
        <w:rPr>
          <w:rFonts w:ascii="Times New Roman" w:eastAsia="Times New Roman" w:hAnsi="Times New Roman" w:cs="Times New Roman"/>
          <w:sz w:val="28"/>
          <w:szCs w:val="28"/>
        </w:rPr>
        <w:t>); кв.54.69 (ОСН</w:t>
      </w:r>
      <w:r w:rsidRPr="006E3762">
        <w:rPr>
          <w:rFonts w:ascii="Times New Roman" w:eastAsia="Times New Roman" w:hAnsi="Times New Roman" w:cs="Times New Roman"/>
          <w:sz w:val="28"/>
          <w:szCs w:val="28"/>
          <w:vertAlign w:val="subscript"/>
        </w:rPr>
        <w:t>3</w:t>
      </w:r>
      <w:r w:rsidRPr="006E3762">
        <w:rPr>
          <w:rFonts w:ascii="Times New Roman" w:eastAsia="Times New Roman" w:hAnsi="Times New Roman" w:cs="Times New Roman"/>
          <w:sz w:val="28"/>
          <w:szCs w:val="28"/>
        </w:rPr>
        <w:t xml:space="preserve">); д.94.15 (С-8); д.109.56 (С-6); д.111.98 (С-4); с.115.09 (С-4b); д.122.16 (С-5); с.128.8 (С-4а); с.134.97 (С-9а); д.136.68 (С-3); с.140.7 (С-1); с.142.83 (С-8а); с.161.88 (С-7). </w:t>
      </w:r>
    </w:p>
    <w:p w14:paraId="230F396E" w14:textId="77777777" w:rsidR="00A513D7" w:rsidRPr="006E3762" w:rsidRDefault="00A513D7" w:rsidP="006E3762">
      <w:pPr>
        <w:spacing w:after="0" w:line="240" w:lineRule="auto"/>
        <w:ind w:firstLine="709"/>
        <w:contextualSpacing/>
        <w:jc w:val="both"/>
        <w:rPr>
          <w:rFonts w:ascii="Times New Roman" w:eastAsia="Times New Roman" w:hAnsi="Times New Roman"/>
          <w:sz w:val="28"/>
          <w:szCs w:val="28"/>
          <w:lang w:eastAsia="ru-RU"/>
        </w:rPr>
      </w:pPr>
      <w:r w:rsidRPr="006E3762">
        <w:rPr>
          <w:rFonts w:ascii="Times New Roman" w:eastAsia="Times New Roman" w:hAnsi="Times New Roman"/>
          <w:sz w:val="28"/>
          <w:szCs w:val="28"/>
          <w:lang w:eastAsia="ru-RU"/>
        </w:rPr>
        <w:t>Масс-спектр m/z (</w:t>
      </w:r>
      <w:r w:rsidRPr="006E3762">
        <w:rPr>
          <w:rFonts w:ascii="Times New Roman" w:eastAsia="Times New Roman" w:hAnsi="Times New Roman"/>
          <w:i/>
          <w:sz w:val="28"/>
          <w:szCs w:val="28"/>
          <w:lang w:eastAsia="ru-RU"/>
        </w:rPr>
        <w:t>J</w:t>
      </w:r>
      <w:r w:rsidRPr="006E3762">
        <w:rPr>
          <w:rFonts w:ascii="Times New Roman" w:eastAsia="Times New Roman" w:hAnsi="Times New Roman"/>
          <w:i/>
          <w:sz w:val="28"/>
          <w:szCs w:val="28"/>
          <w:vertAlign w:val="subscript"/>
          <w:lang w:eastAsia="ru-RU"/>
        </w:rPr>
        <w:t>отн</w:t>
      </w:r>
      <w:r w:rsidRPr="006E3762">
        <w:rPr>
          <w:rFonts w:ascii="Times New Roman" w:eastAsia="Times New Roman" w:hAnsi="Times New Roman"/>
          <w:i/>
          <w:sz w:val="28"/>
          <w:szCs w:val="28"/>
          <w:lang w:eastAsia="ru-RU"/>
        </w:rPr>
        <w:t>.,</w:t>
      </w:r>
      <w:r w:rsidRPr="006E3762">
        <w:rPr>
          <w:rFonts w:ascii="Times New Roman" w:eastAsia="Times New Roman" w:hAnsi="Times New Roman"/>
          <w:sz w:val="28"/>
          <w:szCs w:val="28"/>
          <w:lang w:eastAsia="ru-RU"/>
        </w:rPr>
        <w:t xml:space="preserve"> %) </w:t>
      </w:r>
      <w:r w:rsidRPr="006E3762">
        <w:rPr>
          <w:rFonts w:ascii="Times New Roman" w:hAnsi="Times New Roman" w:cs="Times New Roman"/>
          <w:i/>
          <w:sz w:val="28"/>
          <w:szCs w:val="28"/>
          <w:lang w:val="kk-KZ"/>
        </w:rPr>
        <w:t>(1)</w:t>
      </w:r>
      <w:r w:rsidRPr="006E3762">
        <w:rPr>
          <w:rFonts w:ascii="Times New Roman" w:eastAsia="Times New Roman" w:hAnsi="Times New Roman"/>
          <w:sz w:val="28"/>
          <w:szCs w:val="28"/>
          <w:lang w:eastAsia="ru-RU"/>
        </w:rPr>
        <w:t xml:space="preserve">: </w:t>
      </w:r>
      <w:r w:rsidR="00D41C38" w:rsidRPr="006E3762">
        <w:rPr>
          <w:rFonts w:ascii="Times New Roman" w:eastAsia="Times New Roman" w:hAnsi="Times New Roman"/>
          <w:sz w:val="28"/>
          <w:szCs w:val="28"/>
          <w:lang w:eastAsia="ru-RU"/>
        </w:rPr>
        <w:t xml:space="preserve">41 (2.8), </w:t>
      </w:r>
      <w:r w:rsidR="001F0054" w:rsidRPr="006E3762">
        <w:rPr>
          <w:rFonts w:ascii="Times New Roman" w:eastAsia="Times New Roman" w:hAnsi="Times New Roman"/>
          <w:sz w:val="28"/>
          <w:szCs w:val="28"/>
          <w:lang w:eastAsia="ru-RU"/>
        </w:rPr>
        <w:t xml:space="preserve">46 (3.63), 50 (2.27), 63 (4.77), 74 (2.8), 75 (4.24), 83 (15.66), 85 (9.91), 101 (2.95), 115 (4.84), 128 (2.19), 140 (4.77), 141 (3.33), 149 (9.83), 168 (7.49), 169 (64.3), 170 (6.05), 182 (2.19), 197 (24.89), 198 (4.24), </w:t>
      </w:r>
      <w:r w:rsidRPr="006E3762">
        <w:rPr>
          <w:rFonts w:ascii="Times New Roman" w:eastAsia="Times New Roman" w:hAnsi="Times New Roman"/>
          <w:sz w:val="28"/>
          <w:szCs w:val="28"/>
          <w:lang w:eastAsia="ru-RU"/>
        </w:rPr>
        <w:t>212 (100) [М]</w:t>
      </w:r>
      <w:r w:rsidRPr="006E3762">
        <w:rPr>
          <w:rFonts w:ascii="Times New Roman" w:eastAsia="Times New Roman" w:hAnsi="Times New Roman"/>
          <w:sz w:val="28"/>
          <w:szCs w:val="28"/>
          <w:vertAlign w:val="superscript"/>
          <w:lang w:eastAsia="ru-RU"/>
        </w:rPr>
        <w:t>+</w:t>
      </w:r>
      <w:r w:rsidR="001F0054" w:rsidRPr="006E3762">
        <w:rPr>
          <w:rFonts w:ascii="Times New Roman" w:eastAsia="Times New Roman" w:hAnsi="Times New Roman"/>
          <w:sz w:val="28"/>
          <w:szCs w:val="28"/>
          <w:lang w:eastAsia="ru-RU"/>
        </w:rPr>
        <w:t>,</w:t>
      </w:r>
      <w:r w:rsidRPr="006E3762">
        <w:rPr>
          <w:rFonts w:ascii="Times New Roman" w:eastAsia="Times New Roman" w:hAnsi="Times New Roman"/>
          <w:sz w:val="28"/>
          <w:szCs w:val="28"/>
          <w:lang w:eastAsia="ru-RU"/>
        </w:rPr>
        <w:t xml:space="preserve"> </w:t>
      </w:r>
      <w:r w:rsidR="001F0054" w:rsidRPr="006E3762">
        <w:rPr>
          <w:rFonts w:ascii="Times New Roman" w:eastAsia="Times New Roman" w:hAnsi="Times New Roman"/>
          <w:sz w:val="28"/>
          <w:szCs w:val="28"/>
          <w:lang w:eastAsia="ru-RU"/>
        </w:rPr>
        <w:t>211 (7.56).</w:t>
      </w:r>
    </w:p>
    <w:p w14:paraId="1A1AE56A" w14:textId="77777777" w:rsidR="00A513D7" w:rsidRPr="006E3762" w:rsidRDefault="00A513D7" w:rsidP="006E3762">
      <w:pPr>
        <w:spacing w:after="0" w:line="240" w:lineRule="auto"/>
        <w:ind w:firstLine="709"/>
        <w:contextualSpacing/>
        <w:jc w:val="both"/>
        <w:rPr>
          <w:rFonts w:ascii="Times New Roman" w:eastAsia="Times New Roman" w:hAnsi="Times New Roman"/>
          <w:sz w:val="28"/>
          <w:szCs w:val="28"/>
          <w:lang w:eastAsia="ru-RU"/>
        </w:rPr>
      </w:pPr>
      <w:r w:rsidRPr="006E3762">
        <w:rPr>
          <w:rFonts w:ascii="Times New Roman" w:eastAsia="Times New Roman" w:hAnsi="Times New Roman"/>
          <w:sz w:val="28"/>
          <w:szCs w:val="28"/>
          <w:lang w:eastAsia="ru-RU"/>
        </w:rPr>
        <w:t xml:space="preserve">Элементный анализ </w:t>
      </w:r>
      <w:r w:rsidRPr="006E3762">
        <w:rPr>
          <w:rFonts w:ascii="Times New Roman" w:hAnsi="Times New Roman" w:cs="Times New Roman"/>
          <w:i/>
          <w:sz w:val="28"/>
          <w:szCs w:val="28"/>
          <w:lang w:val="kk-KZ"/>
        </w:rPr>
        <w:t>(1)</w:t>
      </w:r>
      <w:r w:rsidRPr="006E3762">
        <w:rPr>
          <w:rFonts w:ascii="Times New Roman" w:eastAsia="Times New Roman" w:hAnsi="Times New Roman"/>
          <w:sz w:val="28"/>
          <w:szCs w:val="28"/>
          <w:lang w:eastAsia="ru-RU"/>
        </w:rPr>
        <w:t>: Найдено, %: С 73.57; Н 5.69; N 13.19. Вычислено, %: С 73.32; Н 5.81; N 13.16.</w:t>
      </w:r>
    </w:p>
    <w:p w14:paraId="14DFCCAE" w14:textId="77777777" w:rsidR="00A513D7" w:rsidRPr="006E3762" w:rsidRDefault="00A513D7" w:rsidP="006E3762">
      <w:pPr>
        <w:tabs>
          <w:tab w:val="right" w:leader="dot" w:pos="8931"/>
        </w:tabs>
        <w:spacing w:after="0" w:line="240" w:lineRule="auto"/>
        <w:ind w:firstLine="709"/>
        <w:jc w:val="both"/>
        <w:rPr>
          <w:rFonts w:ascii="Times New Roman" w:hAnsi="Times New Roman" w:cs="Times New Roman"/>
          <w:b/>
          <w:sz w:val="28"/>
          <w:szCs w:val="28"/>
          <w:lang w:val="kk-KZ"/>
        </w:rPr>
      </w:pPr>
    </w:p>
    <w:p w14:paraId="68BBF963" w14:textId="2285AF55" w:rsidR="00A513D7" w:rsidRPr="006E3762" w:rsidRDefault="00A92EDB" w:rsidP="006E3762">
      <w:pPr>
        <w:tabs>
          <w:tab w:val="right" w:leader="dot" w:pos="8931"/>
        </w:tabs>
        <w:spacing w:after="0" w:line="240" w:lineRule="auto"/>
        <w:ind w:firstLine="709"/>
        <w:jc w:val="both"/>
        <w:rPr>
          <w:rFonts w:ascii="Times New Roman" w:hAnsi="Times New Roman" w:cs="Times New Roman"/>
          <w:b/>
          <w:sz w:val="28"/>
          <w:szCs w:val="28"/>
          <w:lang w:val="kk-KZ"/>
        </w:rPr>
      </w:pPr>
      <w:r w:rsidRPr="006E3762">
        <w:rPr>
          <w:rFonts w:ascii="Times New Roman" w:hAnsi="Times New Roman" w:cs="Times New Roman"/>
          <w:b/>
          <w:sz w:val="28"/>
          <w:szCs w:val="28"/>
          <w:lang w:val="kk-KZ"/>
        </w:rPr>
        <w:t xml:space="preserve">3.3 Формилирование </w:t>
      </w:r>
      <w:r w:rsidR="00A513D7" w:rsidRPr="006E3762">
        <w:rPr>
          <w:rFonts w:ascii="Times New Roman" w:hAnsi="Times New Roman" w:cs="Times New Roman"/>
          <w:b/>
          <w:sz w:val="28"/>
          <w:szCs w:val="28"/>
          <w:lang w:val="kk-KZ"/>
        </w:rPr>
        <w:t xml:space="preserve">и </w:t>
      </w:r>
      <w:r w:rsidR="00A513D7" w:rsidRPr="006E3762">
        <w:rPr>
          <w:rFonts w:ascii="Times New Roman" w:hAnsi="Times New Roman" w:cs="Times New Roman"/>
          <w:b/>
          <w:sz w:val="28"/>
          <w:szCs w:val="28"/>
        </w:rPr>
        <w:t xml:space="preserve">ацетилирование </w:t>
      </w:r>
      <w:r w:rsidR="00A513D7" w:rsidRPr="006E3762">
        <w:rPr>
          <w:rFonts w:ascii="Times New Roman" w:hAnsi="Times New Roman" w:cs="Times New Roman"/>
          <w:b/>
          <w:sz w:val="28"/>
          <w:szCs w:val="28"/>
          <w:lang w:val="kk-KZ"/>
        </w:rPr>
        <w:t>гармина</w:t>
      </w:r>
    </w:p>
    <w:p w14:paraId="5E5CCDEE" w14:textId="77777777" w:rsidR="00CE44B6" w:rsidRPr="006E3762" w:rsidRDefault="00A513D7" w:rsidP="006E3762">
      <w:pPr>
        <w:tabs>
          <w:tab w:val="right" w:leader="dot" w:pos="8931"/>
        </w:tabs>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bCs/>
          <w:i/>
          <w:sz w:val="28"/>
          <w:szCs w:val="28"/>
        </w:rPr>
        <w:t>1-Метил-7-метокси-9</w:t>
      </w:r>
      <w:r w:rsidRPr="006E3762">
        <w:rPr>
          <w:rFonts w:ascii="Times New Roman" w:hAnsi="Times New Roman" w:cs="Times New Roman"/>
          <w:bCs/>
          <w:i/>
          <w:iCs/>
          <w:sz w:val="28"/>
          <w:szCs w:val="28"/>
        </w:rPr>
        <w:t>Н</w:t>
      </w:r>
      <w:r w:rsidRPr="006E3762">
        <w:rPr>
          <w:rFonts w:ascii="Times New Roman" w:hAnsi="Times New Roman" w:cs="Times New Roman"/>
          <w:bCs/>
          <w:i/>
          <w:sz w:val="28"/>
          <w:szCs w:val="28"/>
        </w:rPr>
        <w:t>-β-карболин-8-карбальдегид (94)</w:t>
      </w:r>
      <w:r w:rsidRPr="006E3762">
        <w:rPr>
          <w:rFonts w:ascii="Times New Roman" w:hAnsi="Times New Roman" w:cs="Times New Roman"/>
          <w:i/>
          <w:sz w:val="28"/>
          <w:szCs w:val="28"/>
        </w:rPr>
        <w:t>.</w:t>
      </w:r>
      <w:r w:rsidRPr="006E3762">
        <w:rPr>
          <w:rFonts w:ascii="Times New Roman" w:hAnsi="Times New Roman" w:cs="Times New Roman"/>
          <w:b/>
          <w:i/>
          <w:sz w:val="28"/>
          <w:szCs w:val="28"/>
        </w:rPr>
        <w:t xml:space="preserve"> </w:t>
      </w:r>
    </w:p>
    <w:p w14:paraId="2955167A" w14:textId="0FD966CA" w:rsidR="00CE44B6" w:rsidRPr="006E3762" w:rsidRDefault="00AC2154" w:rsidP="006E3762">
      <w:pPr>
        <w:tabs>
          <w:tab w:val="right" w:leader="dot" w:pos="8931"/>
        </w:tabs>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К охлаждённому до 0°C раствору исходного соединения </w:t>
      </w:r>
      <w:r w:rsidRPr="00AB7744">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(1,02 г, 4,8 ммоль) в 40 мл свежеперегнанного хлороформа при интенсивном перемешивании поочерёдно вводили 0,81 г (3,1 ммоль) тетрахлорида олова и 1,21 г (10,5 ммоль) хлористого метилена. </w:t>
      </w:r>
      <w:r w:rsidR="00D661A4" w:rsidRPr="006E3762">
        <w:rPr>
          <w:rFonts w:ascii="Times New Roman" w:hAnsi="Times New Roman" w:cs="Times New Roman"/>
          <w:sz w:val="28"/>
          <w:szCs w:val="28"/>
          <w:lang w:val="kk-KZ"/>
        </w:rPr>
        <w:t>Полученную</w:t>
      </w:r>
      <w:r w:rsidRPr="006E3762">
        <w:rPr>
          <w:rFonts w:ascii="Times New Roman" w:hAnsi="Times New Roman" w:cs="Times New Roman"/>
          <w:sz w:val="28"/>
          <w:szCs w:val="28"/>
          <w:lang w:val="kk-KZ"/>
        </w:rPr>
        <w:t xml:space="preserve"> реакционную смесь выдерживали при той же температуре на протяжении 2 часов, после реакцию продолжали при температуре окружающей среды ещё в течение 20 часов при постоянном перемешивании</w:t>
      </w:r>
      <w:r w:rsidR="000E3EE7" w:rsidRPr="006E3762">
        <w:rPr>
          <w:rFonts w:ascii="Times New Roman" w:hAnsi="Times New Roman" w:cs="Times New Roman"/>
          <w:sz w:val="28"/>
          <w:szCs w:val="28"/>
          <w:lang w:val="kk-KZ"/>
        </w:rPr>
        <w:t xml:space="preserve"> </w:t>
      </w:r>
      <w:r w:rsidR="000E3EE7" w:rsidRPr="006E3762">
        <w:rPr>
          <w:rFonts w:ascii="Times New Roman" w:hAnsi="Times New Roman" w:cs="Times New Roman"/>
          <w:sz w:val="28"/>
          <w:szCs w:val="28"/>
        </w:rPr>
        <w:t>[</w:t>
      </w:r>
      <w:r w:rsidR="00AB7744">
        <w:rPr>
          <w:rFonts w:ascii="Times New Roman" w:hAnsi="Times New Roman" w:cs="Times New Roman"/>
          <w:sz w:val="28"/>
          <w:szCs w:val="28"/>
        </w:rPr>
        <w:t>160</w:t>
      </w:r>
      <w:r w:rsidR="00FC3B17" w:rsidRPr="006E3762">
        <w:rPr>
          <w:rFonts w:ascii="Times New Roman" w:hAnsi="Times New Roman" w:cs="Times New Roman"/>
          <w:sz w:val="28"/>
          <w:szCs w:val="28"/>
        </w:rPr>
        <w:t xml:space="preserve">, </w:t>
      </w:r>
      <w:r w:rsidR="00085591" w:rsidRPr="006E3762">
        <w:rPr>
          <w:rFonts w:ascii="Times New Roman" w:hAnsi="Times New Roman" w:cs="Times New Roman"/>
          <w:sz w:val="28"/>
          <w:szCs w:val="28"/>
        </w:rPr>
        <w:t xml:space="preserve">р. 135-140; </w:t>
      </w:r>
      <w:r w:rsidR="000E3EE7" w:rsidRPr="006E3762">
        <w:rPr>
          <w:rFonts w:ascii="Times New Roman" w:hAnsi="Times New Roman" w:cs="Times New Roman"/>
          <w:sz w:val="28"/>
          <w:szCs w:val="28"/>
        </w:rPr>
        <w:t>169</w:t>
      </w:r>
      <w:r w:rsidR="00085591" w:rsidRPr="006E3762">
        <w:rPr>
          <w:rFonts w:ascii="Times New Roman" w:hAnsi="Times New Roman" w:cs="Times New Roman"/>
          <w:sz w:val="28"/>
          <w:szCs w:val="28"/>
        </w:rPr>
        <w:t>, с. 3-130</w:t>
      </w:r>
      <w:r w:rsidR="000E3EE7" w:rsidRPr="006E3762">
        <w:rPr>
          <w:rFonts w:ascii="Times New Roman" w:hAnsi="Times New Roman" w:cs="Times New Roman"/>
          <w:sz w:val="28"/>
          <w:szCs w:val="28"/>
        </w:rPr>
        <w:t>].</w:t>
      </w:r>
      <w:r w:rsidR="00D661A4" w:rsidRPr="006E3762">
        <w:rPr>
          <w:rFonts w:ascii="Times New Roman" w:hAnsi="Times New Roman" w:cs="Times New Roman"/>
          <w:sz w:val="28"/>
          <w:szCs w:val="28"/>
          <w:lang w:val="kk-KZ"/>
        </w:rPr>
        <w:t xml:space="preserve"> </w:t>
      </w:r>
      <w:r w:rsidR="009C6F7E" w:rsidRPr="006E3762">
        <w:rPr>
          <w:rFonts w:ascii="Times New Roman" w:hAnsi="Times New Roman" w:cs="Times New Roman"/>
          <w:sz w:val="28"/>
          <w:szCs w:val="28"/>
          <w:lang w:val="kk-KZ"/>
        </w:rPr>
        <w:t>По завершении реакции смесь нейтрализовали аммиачным раствором до pH ≈ 7, после чего органическую фазу выделяли экстракцией с использованием хлороформа.</w:t>
      </w:r>
      <w:r w:rsidR="00F367DF" w:rsidRPr="006E3762">
        <w:rPr>
          <w:rFonts w:ascii="Times New Roman" w:hAnsi="Times New Roman" w:cs="Times New Roman"/>
          <w:sz w:val="28"/>
          <w:szCs w:val="28"/>
          <w:lang w:val="kk-KZ"/>
        </w:rPr>
        <w:t xml:space="preserve"> </w:t>
      </w:r>
      <w:r w:rsidR="00CE44B6" w:rsidRPr="006E3762">
        <w:rPr>
          <w:rFonts w:ascii="Times New Roman" w:hAnsi="Times New Roman" w:cs="Times New Roman"/>
          <w:sz w:val="28"/>
          <w:szCs w:val="28"/>
        </w:rPr>
        <w:t>Оставшийся после упаривания сырой продукт подвергали колоночной хроматографии на оксиде алюминия</w:t>
      </w:r>
      <w:r w:rsidR="005F1B05" w:rsidRPr="006E3762">
        <w:rPr>
          <w:rFonts w:ascii="Times New Roman" w:hAnsi="Times New Roman" w:cs="Times New Roman"/>
          <w:sz w:val="28"/>
          <w:szCs w:val="28"/>
        </w:rPr>
        <w:t xml:space="preserve"> (</w:t>
      </w:r>
      <w:r w:rsidR="005F1B05" w:rsidRPr="006E3762">
        <w:rPr>
          <w:rFonts w:ascii="Times New Roman" w:hAnsi="Times New Roman" w:cs="Times New Roman"/>
          <w:sz w:val="28"/>
          <w:szCs w:val="28"/>
          <w:lang w:val="en-US"/>
        </w:rPr>
        <w:t>II</w:t>
      </w:r>
      <w:r w:rsidR="005F1B05" w:rsidRPr="006E3762">
        <w:rPr>
          <w:rFonts w:ascii="Times New Roman" w:hAnsi="Times New Roman" w:cs="Times New Roman"/>
          <w:sz w:val="28"/>
          <w:szCs w:val="28"/>
        </w:rPr>
        <w:t xml:space="preserve"> степень активности)</w:t>
      </w:r>
      <w:r w:rsidR="00CE44B6" w:rsidRPr="006E3762">
        <w:rPr>
          <w:rFonts w:ascii="Times New Roman" w:hAnsi="Times New Roman" w:cs="Times New Roman"/>
          <w:sz w:val="28"/>
          <w:szCs w:val="28"/>
        </w:rPr>
        <w:t>, используя в качестве элюента смесь хлороформа с этиловым эфиром в градиентной системе от 100:1 до 10:1. Целевое вещество подвергали перекристаллизации из хлороформ-петролейного эфира (5:1), в результате получен жёлтый мелкокристаллический порошок с выходом 64%</w:t>
      </w:r>
      <w:r w:rsidR="005F1B05" w:rsidRPr="006E3762">
        <w:rPr>
          <w:rFonts w:ascii="Times New Roman" w:hAnsi="Times New Roman" w:cs="Times New Roman"/>
          <w:sz w:val="28"/>
          <w:szCs w:val="28"/>
        </w:rPr>
        <w:t>,</w:t>
      </w:r>
      <w:r w:rsidR="00CE44B6" w:rsidRPr="006E3762">
        <w:rPr>
          <w:rFonts w:ascii="Times New Roman" w:hAnsi="Times New Roman" w:cs="Times New Roman"/>
          <w:sz w:val="28"/>
          <w:szCs w:val="28"/>
        </w:rPr>
        <w:t xml:space="preserve"> </w:t>
      </w:r>
      <w:r w:rsidR="00AB7744">
        <w:rPr>
          <w:rFonts w:ascii="Times New Roman" w:hAnsi="Times New Roman" w:cs="Times New Roman"/>
          <w:sz w:val="28"/>
          <w:szCs w:val="28"/>
        </w:rPr>
        <w:t>т. пл. 112–115°C [160</w:t>
      </w:r>
      <w:r w:rsidR="00085591" w:rsidRPr="006E3762">
        <w:rPr>
          <w:rFonts w:ascii="Times New Roman" w:hAnsi="Times New Roman" w:cs="Times New Roman"/>
          <w:sz w:val="28"/>
          <w:szCs w:val="28"/>
        </w:rPr>
        <w:t>, р. 135-140</w:t>
      </w:r>
      <w:r w:rsidR="005F1B05" w:rsidRPr="006E3762">
        <w:rPr>
          <w:rFonts w:ascii="Times New Roman" w:hAnsi="Times New Roman" w:cs="Times New Roman"/>
          <w:sz w:val="28"/>
          <w:szCs w:val="28"/>
        </w:rPr>
        <w:t>].</w:t>
      </w:r>
      <w:r w:rsidR="005F1B05" w:rsidRPr="006E3762">
        <w:t xml:space="preserve"> </w:t>
      </w:r>
      <w:r w:rsidR="004143BB">
        <w:rPr>
          <w:rFonts w:ascii="Times New Roman" w:hAnsi="Times New Roman" w:cs="Times New Roman"/>
          <w:sz w:val="28"/>
          <w:szCs w:val="28"/>
        </w:rPr>
        <w:t>Отнесения сигналов</w:t>
      </w:r>
      <w:r w:rsidR="005F1B05" w:rsidRPr="006E3762">
        <w:rPr>
          <w:rFonts w:ascii="Times New Roman" w:hAnsi="Times New Roman" w:cs="Times New Roman"/>
          <w:sz w:val="28"/>
          <w:szCs w:val="28"/>
        </w:rPr>
        <w:t xml:space="preserve"> ПМР-, </w:t>
      </w:r>
      <w:r w:rsidR="005F1B05" w:rsidRPr="006E3762">
        <w:rPr>
          <w:rFonts w:ascii="Times New Roman" w:hAnsi="Times New Roman" w:cs="Times New Roman"/>
          <w:sz w:val="28"/>
          <w:szCs w:val="28"/>
          <w:vertAlign w:val="superscript"/>
        </w:rPr>
        <w:t>13</w:t>
      </w:r>
      <w:r w:rsidR="005F1B05" w:rsidRPr="006E3762">
        <w:rPr>
          <w:rFonts w:ascii="Times New Roman" w:hAnsi="Times New Roman" w:cs="Times New Roman"/>
          <w:sz w:val="28"/>
          <w:szCs w:val="28"/>
        </w:rPr>
        <w:t>С</w:t>
      </w:r>
      <w:r w:rsidR="00343A26">
        <w:rPr>
          <w:rFonts w:ascii="Times New Roman" w:hAnsi="Times New Roman" w:cs="Times New Roman"/>
          <w:sz w:val="28"/>
          <w:szCs w:val="28"/>
        </w:rPr>
        <w:t>-</w:t>
      </w:r>
      <w:r w:rsidR="005F1B05" w:rsidRPr="006E3762">
        <w:rPr>
          <w:rFonts w:ascii="Times New Roman" w:hAnsi="Times New Roman" w:cs="Times New Roman"/>
          <w:sz w:val="28"/>
          <w:szCs w:val="28"/>
        </w:rPr>
        <w:t xml:space="preserve"> ЯМР-спектра  соединения  </w:t>
      </w:r>
      <w:r w:rsidR="005F1B05" w:rsidRPr="006E3762">
        <w:rPr>
          <w:rFonts w:ascii="Times New Roman" w:hAnsi="Times New Roman" w:cs="Times New Roman"/>
          <w:i/>
          <w:sz w:val="28"/>
          <w:szCs w:val="28"/>
        </w:rPr>
        <w:t>(94)</w:t>
      </w:r>
      <w:r w:rsidR="00343A26">
        <w:rPr>
          <w:rFonts w:ascii="Times New Roman" w:hAnsi="Times New Roman" w:cs="Times New Roman"/>
          <w:sz w:val="28"/>
          <w:szCs w:val="28"/>
        </w:rPr>
        <w:t xml:space="preserve"> приведена в таблице 15</w:t>
      </w:r>
      <w:r w:rsidR="005F1B05" w:rsidRPr="006E3762">
        <w:rPr>
          <w:rFonts w:ascii="Times New Roman" w:hAnsi="Times New Roman" w:cs="Times New Roman"/>
          <w:sz w:val="28"/>
          <w:szCs w:val="28"/>
        </w:rPr>
        <w:t>.</w:t>
      </w:r>
    </w:p>
    <w:p w14:paraId="404C1931" w14:textId="1D4422F7"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 xml:space="preserve">z </w:t>
      </w:r>
      <w:r w:rsidRPr="006E3762">
        <w:rPr>
          <w:rFonts w:ascii="Times New Roman" w:hAnsi="Times New Roman" w:cs="Times New Roman"/>
          <w:sz w:val="28"/>
          <w:szCs w:val="28"/>
        </w:rPr>
        <w:t>(</w:t>
      </w:r>
      <w:r w:rsidRPr="006E3762">
        <w:rPr>
          <w:rFonts w:ascii="Times New Roman" w:hAnsi="Times New Roman" w:cs="Times New Roman"/>
          <w:i/>
          <w:iCs/>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(94)</w:t>
      </w:r>
      <w:r w:rsidRPr="006E3762">
        <w:rPr>
          <w:rFonts w:ascii="Times New Roman" w:hAnsi="Times New Roman" w:cs="Times New Roman"/>
          <w:sz w:val="28"/>
          <w:szCs w:val="28"/>
        </w:rPr>
        <w:t xml:space="preserve">: </w:t>
      </w:r>
      <w:r w:rsidR="001F0054" w:rsidRPr="006E3762">
        <w:rPr>
          <w:rFonts w:ascii="Times New Roman" w:hAnsi="Times New Roman" w:cs="Times New Roman"/>
          <w:sz w:val="28"/>
          <w:szCs w:val="28"/>
        </w:rPr>
        <w:t xml:space="preserve">18(12), 169(18), 194(15), 225(6), 239(7), </w:t>
      </w:r>
      <w:r w:rsidRPr="006E3762">
        <w:rPr>
          <w:rFonts w:ascii="Times New Roman" w:hAnsi="Times New Roman" w:cs="Times New Roman"/>
          <w:sz w:val="28"/>
          <w:szCs w:val="28"/>
        </w:rPr>
        <w:t>240[M]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(100), </w:t>
      </w:r>
      <w:r w:rsidR="001F0054" w:rsidRPr="006E3762">
        <w:rPr>
          <w:rFonts w:ascii="Times New Roman" w:hAnsi="Times New Roman" w:cs="Times New Roman"/>
          <w:sz w:val="28"/>
          <w:szCs w:val="28"/>
        </w:rPr>
        <w:t>241(14)</w:t>
      </w:r>
      <w:r w:rsidRPr="006E3762">
        <w:rPr>
          <w:rFonts w:ascii="Times New Roman" w:hAnsi="Times New Roman" w:cs="Times New Roman"/>
          <w:sz w:val="28"/>
          <w:szCs w:val="28"/>
        </w:rPr>
        <w:t xml:space="preserve">. Найдено,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240.0890[M]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14</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12</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Вычислено,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00AB7744">
        <w:rPr>
          <w:rFonts w:ascii="Times New Roman" w:hAnsi="Times New Roman" w:cs="Times New Roman"/>
          <w:sz w:val="28"/>
          <w:szCs w:val="28"/>
        </w:rPr>
        <w:t>: 240.0893 [160</w:t>
      </w:r>
      <w:r w:rsidR="00085591"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426F4298" w14:textId="0453FF81"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Элементный анализ: Найдено, % </w:t>
      </w:r>
      <w:r w:rsidRPr="006E3762">
        <w:rPr>
          <w:rFonts w:ascii="Times New Roman" w:hAnsi="Times New Roman" w:cs="Times New Roman"/>
          <w:i/>
          <w:sz w:val="28"/>
          <w:szCs w:val="28"/>
        </w:rPr>
        <w:t>(94):</w:t>
      </w:r>
      <w:r w:rsidRPr="006E3762">
        <w:rPr>
          <w:rFonts w:ascii="Times New Roman" w:hAnsi="Times New Roman" w:cs="Times New Roman"/>
          <w:sz w:val="28"/>
          <w:szCs w:val="28"/>
        </w:rPr>
        <w:t xml:space="preserve"> C69.71; H5.12; N11.49. C</w:t>
      </w:r>
      <w:r w:rsidRPr="006E3762">
        <w:rPr>
          <w:rFonts w:ascii="Times New Roman" w:hAnsi="Times New Roman" w:cs="Times New Roman"/>
          <w:sz w:val="28"/>
          <w:szCs w:val="28"/>
          <w:vertAlign w:val="subscript"/>
        </w:rPr>
        <w:t>14</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12</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Вычислен</w:t>
      </w:r>
      <w:r w:rsidR="00AB7744">
        <w:rPr>
          <w:rFonts w:ascii="Times New Roman" w:hAnsi="Times New Roman" w:cs="Times New Roman"/>
          <w:sz w:val="28"/>
          <w:szCs w:val="28"/>
        </w:rPr>
        <w:t>о. %: C69.99; H5.03; N11.66 [160</w:t>
      </w:r>
      <w:r w:rsidR="00085591"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p w14:paraId="415A9A3C" w14:textId="224912C6" w:rsidR="00A513D7" w:rsidRPr="006E3762" w:rsidRDefault="00A513D7" w:rsidP="006E3762">
      <w:pPr>
        <w:tabs>
          <w:tab w:val="right" w:leader="dot" w:pos="8931"/>
        </w:tabs>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i/>
          <w:sz w:val="28"/>
          <w:szCs w:val="28"/>
        </w:rPr>
        <w:t xml:space="preserve">1-(1-Метил-7-метокси-9Н-β-карболин-8-ил)этанон </w:t>
      </w:r>
      <w:r w:rsidR="001D7E05" w:rsidRPr="006E3762">
        <w:rPr>
          <w:rFonts w:ascii="Times New Roman" w:hAnsi="Times New Roman" w:cs="Times New Roman"/>
          <w:i/>
          <w:sz w:val="28"/>
          <w:szCs w:val="28"/>
        </w:rPr>
        <w:t>(95).</w:t>
      </w:r>
      <w:r w:rsidR="001D7E05" w:rsidRPr="006E3762">
        <w:rPr>
          <w:rFonts w:ascii="Times New Roman" w:hAnsi="Times New Roman" w:cs="Times New Roman"/>
          <w:b/>
          <w:sz w:val="28"/>
          <w:szCs w:val="28"/>
        </w:rPr>
        <w:t xml:space="preserve"> </w:t>
      </w:r>
      <w:r w:rsidR="00D661A4" w:rsidRPr="006E3762">
        <w:rPr>
          <w:rFonts w:ascii="Times New Roman" w:hAnsi="Times New Roman" w:cs="Times New Roman"/>
          <w:sz w:val="28"/>
          <w:szCs w:val="28"/>
        </w:rPr>
        <w:t>К раствору гармина (1) (3,02 г, 14,5 ммоль) в 90 мл предварительно охлаждённого до 0 °C хлористого метилена при интенсивном перемешивании последовательно добавляли тетрахлорид олова (2,48 г, 9,5 ммоль) и хлористый ацетил (2,26 г, 2 мл, 29 ммоль). После завершения введения реагентов реакционную смесь выдерживали при перемешивании при комнатной</w:t>
      </w:r>
      <w:r w:rsidR="00FC3B17" w:rsidRPr="006E3762">
        <w:rPr>
          <w:rFonts w:ascii="Times New Roman" w:hAnsi="Times New Roman" w:cs="Times New Roman"/>
          <w:sz w:val="28"/>
          <w:szCs w:val="28"/>
        </w:rPr>
        <w:t xml:space="preserve"> тем</w:t>
      </w:r>
      <w:r w:rsidR="00AB7744">
        <w:rPr>
          <w:rFonts w:ascii="Times New Roman" w:hAnsi="Times New Roman" w:cs="Times New Roman"/>
          <w:sz w:val="28"/>
          <w:szCs w:val="28"/>
        </w:rPr>
        <w:t>пературе в течение 16 часов [</w:t>
      </w:r>
      <w:r w:rsidR="00AB7744" w:rsidRPr="00116153">
        <w:rPr>
          <w:rFonts w:ascii="Times New Roman" w:hAnsi="Times New Roman" w:cs="Times New Roman"/>
          <w:sz w:val="28"/>
          <w:szCs w:val="28"/>
        </w:rPr>
        <w:t xml:space="preserve">156, </w:t>
      </w:r>
      <w:r w:rsidR="00AB7744">
        <w:rPr>
          <w:rFonts w:ascii="Times New Roman" w:hAnsi="Times New Roman" w:cs="Times New Roman"/>
          <w:sz w:val="28"/>
          <w:szCs w:val="28"/>
        </w:rPr>
        <w:t>р</w:t>
      </w:r>
      <w:r w:rsidR="00AB7744" w:rsidRPr="00116153">
        <w:rPr>
          <w:rFonts w:ascii="Times New Roman" w:hAnsi="Times New Roman" w:cs="Times New Roman"/>
          <w:sz w:val="28"/>
          <w:szCs w:val="28"/>
        </w:rPr>
        <w:t xml:space="preserve">. </w:t>
      </w:r>
      <w:r w:rsidR="00AB7744">
        <w:rPr>
          <w:rFonts w:ascii="Times New Roman" w:hAnsi="Times New Roman" w:cs="Times New Roman"/>
          <w:sz w:val="28"/>
          <w:szCs w:val="28"/>
        </w:rPr>
        <w:t>4-15; 160</w:t>
      </w:r>
      <w:r w:rsidR="00085591" w:rsidRPr="006E3762">
        <w:rPr>
          <w:rFonts w:ascii="Times New Roman" w:hAnsi="Times New Roman" w:cs="Times New Roman"/>
          <w:sz w:val="28"/>
          <w:szCs w:val="28"/>
        </w:rPr>
        <w:t>, р. 135-140</w:t>
      </w:r>
      <w:r w:rsidR="00FC3B17" w:rsidRPr="006E3762">
        <w:rPr>
          <w:rFonts w:ascii="Times New Roman" w:hAnsi="Times New Roman" w:cs="Times New Roman"/>
          <w:sz w:val="28"/>
          <w:szCs w:val="28"/>
        </w:rPr>
        <w:t>].</w:t>
      </w:r>
      <w:r w:rsidR="00D661A4" w:rsidRPr="006E3762">
        <w:rPr>
          <w:rFonts w:ascii="Times New Roman" w:hAnsi="Times New Roman" w:cs="Times New Roman"/>
          <w:sz w:val="28"/>
          <w:szCs w:val="28"/>
        </w:rPr>
        <w:t xml:space="preserve"> </w:t>
      </w:r>
      <w:r w:rsidR="00BD436F" w:rsidRPr="006E3762">
        <w:rPr>
          <w:rFonts w:ascii="Times New Roman" w:hAnsi="Times New Roman" w:cs="Times New Roman"/>
          <w:sz w:val="28"/>
          <w:szCs w:val="28"/>
        </w:rPr>
        <w:t xml:space="preserve">По завершении реакции смесь экстрагировали хлористым метиленом, после чего полученный остаток очищали методом колоночной хроматографии на оксиде алюминия, используя в качестве элюента хлористый метилен, а затем его смесь с этанолом в соотношении 100:1. </w:t>
      </w:r>
      <w:r w:rsidRPr="006E3762">
        <w:rPr>
          <w:rFonts w:ascii="Times New Roman" w:hAnsi="Times New Roman" w:cs="Times New Roman"/>
          <w:sz w:val="28"/>
          <w:szCs w:val="28"/>
        </w:rPr>
        <w:t xml:space="preserve">Выделенное вещество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перекристаллизовывают из этилацетата. При этом, получено кристаллическое вещество с выходом 61%, т.пл. 152–153°C. При увеличении молярного соотношения </w:t>
      </w:r>
      <w:r w:rsidRPr="006E3762">
        <w:rPr>
          <w:rFonts w:ascii="Times New Roman" w:hAnsi="Times New Roman" w:cs="Times New Roman"/>
          <w:sz w:val="28"/>
          <w:szCs w:val="28"/>
          <w:lang w:val="en-US"/>
        </w:rPr>
        <w:t>AcCl</w:t>
      </w:r>
      <w:r w:rsidRPr="006E3762">
        <w:rPr>
          <w:rFonts w:ascii="Times New Roman" w:hAnsi="Times New Roman" w:cs="Times New Roman"/>
          <w:sz w:val="28"/>
          <w:szCs w:val="28"/>
        </w:rPr>
        <w:t xml:space="preserve"> в 5 раз и SnCl</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 xml:space="preserve"> в 3 раза выход</w:t>
      </w:r>
      <w:r w:rsidR="00AB7744">
        <w:rPr>
          <w:rFonts w:ascii="Times New Roman" w:hAnsi="Times New Roman" w:cs="Times New Roman"/>
          <w:sz w:val="28"/>
          <w:szCs w:val="28"/>
        </w:rPr>
        <w:t xml:space="preserve"> продукта повышается до 85% [156, р</w:t>
      </w:r>
      <w:r w:rsidR="00AB7744" w:rsidRPr="00AB7744">
        <w:rPr>
          <w:rFonts w:ascii="Times New Roman" w:hAnsi="Times New Roman" w:cs="Times New Roman"/>
          <w:sz w:val="28"/>
          <w:szCs w:val="28"/>
        </w:rPr>
        <w:t xml:space="preserve">. 4-15; </w:t>
      </w:r>
      <w:r w:rsidR="00AB7744">
        <w:rPr>
          <w:rFonts w:ascii="Times New Roman" w:hAnsi="Times New Roman" w:cs="Times New Roman"/>
          <w:sz w:val="28"/>
          <w:szCs w:val="28"/>
        </w:rPr>
        <w:t>160</w:t>
      </w:r>
      <w:r w:rsidR="00085591" w:rsidRPr="006E3762">
        <w:rPr>
          <w:rFonts w:ascii="Times New Roman" w:hAnsi="Times New Roman" w:cs="Times New Roman"/>
          <w:sz w:val="28"/>
          <w:szCs w:val="28"/>
        </w:rPr>
        <w:t>, р. 135-140</w:t>
      </w:r>
      <w:r w:rsidR="00343A26">
        <w:rPr>
          <w:rFonts w:ascii="Times New Roman" w:hAnsi="Times New Roman" w:cs="Times New Roman"/>
          <w:sz w:val="28"/>
          <w:szCs w:val="28"/>
        </w:rPr>
        <w:t xml:space="preserve">]. Отнесения сигналов </w:t>
      </w:r>
      <w:r w:rsidRPr="006E3762">
        <w:rPr>
          <w:rFonts w:ascii="Times New Roman" w:hAnsi="Times New Roman" w:cs="Times New Roman"/>
          <w:sz w:val="28"/>
          <w:szCs w:val="28"/>
        </w:rPr>
        <w:t xml:space="preserve">ПМР-, </w:t>
      </w:r>
      <w:r w:rsidRPr="006E3762">
        <w:rPr>
          <w:rFonts w:ascii="Times New Roman" w:hAnsi="Times New Roman" w:cs="Times New Roman"/>
          <w:sz w:val="28"/>
          <w:szCs w:val="28"/>
          <w:vertAlign w:val="superscript"/>
        </w:rPr>
        <w:t>13</w:t>
      </w:r>
      <w:r w:rsidR="00085591" w:rsidRPr="006E3762">
        <w:rPr>
          <w:rFonts w:ascii="Times New Roman" w:hAnsi="Times New Roman" w:cs="Times New Roman"/>
          <w:sz w:val="28"/>
          <w:szCs w:val="28"/>
        </w:rPr>
        <w:t>С</w:t>
      </w:r>
      <w:r w:rsidR="00343A26">
        <w:rPr>
          <w:rFonts w:ascii="Times New Roman" w:hAnsi="Times New Roman" w:cs="Times New Roman"/>
          <w:sz w:val="28"/>
          <w:szCs w:val="28"/>
        </w:rPr>
        <w:t>-</w:t>
      </w:r>
      <w:r w:rsidR="00085591" w:rsidRPr="006E3762">
        <w:rPr>
          <w:rFonts w:ascii="Times New Roman" w:hAnsi="Times New Roman" w:cs="Times New Roman"/>
          <w:sz w:val="28"/>
          <w:szCs w:val="28"/>
        </w:rPr>
        <w:t xml:space="preserve"> ЯМР-спектра соединения</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приведена в табли</w:t>
      </w:r>
      <w:r w:rsidR="00343A26">
        <w:rPr>
          <w:rFonts w:ascii="Times New Roman" w:hAnsi="Times New Roman" w:cs="Times New Roman"/>
          <w:sz w:val="28"/>
          <w:szCs w:val="28"/>
        </w:rPr>
        <w:t>це 15</w:t>
      </w:r>
      <w:r w:rsidRPr="006E3762">
        <w:rPr>
          <w:rFonts w:ascii="Times New Roman" w:hAnsi="Times New Roman" w:cs="Times New Roman"/>
          <w:sz w:val="28"/>
          <w:szCs w:val="28"/>
        </w:rPr>
        <w:t>.</w:t>
      </w:r>
    </w:p>
    <w:p w14:paraId="432B88AA" w14:textId="77777777" w:rsidR="00A513D7" w:rsidRPr="006E3762" w:rsidRDefault="00A513D7" w:rsidP="006E3762">
      <w:pPr>
        <w:tabs>
          <w:tab w:val="right" w:leader="dot" w:pos="8931"/>
        </w:tabs>
        <w:spacing w:after="0" w:line="240" w:lineRule="auto"/>
        <w:ind w:firstLine="567"/>
        <w:jc w:val="both"/>
        <w:rPr>
          <w:rFonts w:ascii="Times New Roman" w:hAnsi="Times New Roman" w:cs="Times New Roman"/>
          <w:b/>
          <w:i/>
          <w:sz w:val="28"/>
          <w:szCs w:val="28"/>
        </w:rPr>
      </w:pPr>
    </w:p>
    <w:p w14:paraId="7826ADE2" w14:textId="131B203A" w:rsidR="00A513D7" w:rsidRPr="006E3762" w:rsidRDefault="00343A26" w:rsidP="006E3762">
      <w:pPr>
        <w:tabs>
          <w:tab w:val="right" w:leader="dot" w:pos="8931"/>
        </w:tabs>
        <w:spacing w:after="0" w:line="240" w:lineRule="auto"/>
        <w:jc w:val="both"/>
        <w:rPr>
          <w:rFonts w:ascii="Times New Roman" w:hAnsi="Times New Roman" w:cs="Times New Roman"/>
          <w:i/>
          <w:sz w:val="28"/>
          <w:szCs w:val="28"/>
          <w:lang w:val="kk-KZ"/>
        </w:rPr>
      </w:pPr>
      <w:r>
        <w:rPr>
          <w:rFonts w:ascii="Times New Roman" w:hAnsi="Times New Roman" w:cs="Times New Roman"/>
          <w:sz w:val="28"/>
          <w:szCs w:val="28"/>
          <w:lang w:val="kk-KZ"/>
        </w:rPr>
        <w:t>Таблица 15</w:t>
      </w:r>
      <w:r w:rsidR="00A513D7" w:rsidRPr="006E3762">
        <w:rPr>
          <w:rFonts w:ascii="Times New Roman" w:hAnsi="Times New Roman" w:cs="Times New Roman"/>
          <w:sz w:val="28"/>
          <w:szCs w:val="28"/>
          <w:lang w:val="kk-KZ"/>
        </w:rPr>
        <w:t xml:space="preserve"> - Отнесения сигналов  </w:t>
      </w:r>
      <w:r w:rsidR="00DC359D" w:rsidRPr="006E3762">
        <w:rPr>
          <w:rFonts w:ascii="Times New Roman" w:hAnsi="Times New Roman" w:cs="Times New Roman"/>
          <w:sz w:val="28"/>
          <w:szCs w:val="28"/>
          <w:lang w:val="kk-KZ"/>
        </w:rPr>
        <w:t>ПМР</w:t>
      </w:r>
      <w:r>
        <w:rPr>
          <w:rFonts w:ascii="Times New Roman" w:hAnsi="Times New Roman" w:cs="Times New Roman"/>
          <w:sz w:val="28"/>
          <w:szCs w:val="28"/>
          <w:lang w:val="kk-KZ"/>
        </w:rPr>
        <w:t>-</w:t>
      </w:r>
      <w:r w:rsidR="00A513D7" w:rsidRPr="006E3762">
        <w:rPr>
          <w:rFonts w:ascii="Times New Roman" w:hAnsi="Times New Roman" w:cs="Times New Roman"/>
          <w:sz w:val="28"/>
          <w:szCs w:val="28"/>
          <w:lang w:val="kk-KZ"/>
        </w:rPr>
        <w:t xml:space="preserve">, </w:t>
      </w:r>
      <w:r w:rsidR="00A513D7" w:rsidRPr="006E3762">
        <w:rPr>
          <w:rFonts w:ascii="Times New Roman" w:hAnsi="Times New Roman" w:cs="Times New Roman"/>
          <w:sz w:val="28"/>
          <w:szCs w:val="28"/>
          <w:vertAlign w:val="superscript"/>
          <w:lang w:val="kk-KZ"/>
        </w:rPr>
        <w:t>13</w:t>
      </w:r>
      <w:r w:rsidR="00A513D7" w:rsidRPr="006E3762">
        <w:rPr>
          <w:rFonts w:ascii="Times New Roman" w:hAnsi="Times New Roman" w:cs="Times New Roman"/>
          <w:sz w:val="28"/>
          <w:szCs w:val="28"/>
          <w:lang w:val="kk-KZ"/>
        </w:rPr>
        <w:t>С</w:t>
      </w:r>
      <w:r>
        <w:rPr>
          <w:rFonts w:ascii="Times New Roman" w:hAnsi="Times New Roman" w:cs="Times New Roman"/>
          <w:sz w:val="28"/>
          <w:szCs w:val="28"/>
          <w:lang w:val="kk-KZ"/>
        </w:rPr>
        <w:t>-</w:t>
      </w:r>
      <w:r w:rsidR="00A513D7" w:rsidRPr="006E3762">
        <w:rPr>
          <w:rFonts w:ascii="Times New Roman" w:hAnsi="Times New Roman" w:cs="Times New Roman"/>
          <w:sz w:val="28"/>
          <w:szCs w:val="28"/>
          <w:lang w:val="kk-KZ"/>
        </w:rPr>
        <w:t xml:space="preserve"> </w:t>
      </w:r>
      <w:r w:rsidR="00DC359D" w:rsidRPr="006E3762">
        <w:rPr>
          <w:rFonts w:ascii="Times New Roman" w:hAnsi="Times New Roman" w:cs="Times New Roman"/>
          <w:sz w:val="28"/>
          <w:szCs w:val="28"/>
          <w:lang w:val="kk-KZ"/>
        </w:rPr>
        <w:t xml:space="preserve">ЯМР-спектра </w:t>
      </w:r>
      <w:r w:rsidR="00A513D7" w:rsidRPr="006E3762">
        <w:rPr>
          <w:rFonts w:ascii="Times New Roman" w:hAnsi="Times New Roman" w:cs="Times New Roman"/>
          <w:sz w:val="28"/>
          <w:szCs w:val="28"/>
          <w:lang w:val="kk-KZ"/>
        </w:rPr>
        <w:t xml:space="preserve">формилгармина </w:t>
      </w:r>
      <w:r w:rsidR="00A513D7" w:rsidRPr="006E3762">
        <w:rPr>
          <w:rFonts w:ascii="Times New Roman" w:hAnsi="Times New Roman" w:cs="Times New Roman"/>
          <w:i/>
          <w:sz w:val="28"/>
          <w:szCs w:val="28"/>
          <w:lang w:val="kk-KZ"/>
        </w:rPr>
        <w:t>(94)</w:t>
      </w:r>
      <w:r w:rsidR="00A513D7" w:rsidRPr="006E3762">
        <w:rPr>
          <w:rFonts w:ascii="Times New Roman" w:hAnsi="Times New Roman" w:cs="Times New Roman"/>
          <w:sz w:val="28"/>
          <w:szCs w:val="28"/>
          <w:lang w:val="kk-KZ"/>
        </w:rPr>
        <w:t xml:space="preserve"> и ацетилгармина </w:t>
      </w:r>
      <w:r w:rsidR="00A513D7" w:rsidRPr="006E3762">
        <w:rPr>
          <w:rFonts w:ascii="Times New Roman" w:hAnsi="Times New Roman" w:cs="Times New Roman"/>
          <w:i/>
          <w:sz w:val="28"/>
          <w:szCs w:val="28"/>
          <w:lang w:val="kk-KZ"/>
        </w:rPr>
        <w:t>(95)</w:t>
      </w:r>
    </w:p>
    <w:p w14:paraId="7EE9A5EB" w14:textId="77777777" w:rsidR="007747AF" w:rsidRPr="006E3762" w:rsidRDefault="007747AF" w:rsidP="006E3762">
      <w:pPr>
        <w:tabs>
          <w:tab w:val="right" w:leader="dot" w:pos="8931"/>
        </w:tabs>
        <w:spacing w:after="0" w:line="240" w:lineRule="auto"/>
        <w:ind w:firstLine="567"/>
        <w:jc w:val="both"/>
        <w:rPr>
          <w:rFonts w:ascii="Times New Roman" w:hAnsi="Times New Roman" w:cs="Times New Roman"/>
          <w:b/>
          <w:i/>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2268"/>
        <w:gridCol w:w="1843"/>
        <w:gridCol w:w="2282"/>
        <w:gridCol w:w="1828"/>
      </w:tblGrid>
      <w:tr w:rsidR="00A513D7" w:rsidRPr="006E3762" w14:paraId="44F395B5" w14:textId="77777777" w:rsidTr="002D25DC">
        <w:trPr>
          <w:trHeight w:val="1975"/>
        </w:trPr>
        <w:tc>
          <w:tcPr>
            <w:tcW w:w="1418" w:type="dxa"/>
            <w:vMerge w:val="restart"/>
            <w:vAlign w:val="center"/>
            <w:hideMark/>
          </w:tcPr>
          <w:p w14:paraId="648F1B16"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Атом</w:t>
            </w:r>
          </w:p>
        </w:tc>
        <w:tc>
          <w:tcPr>
            <w:tcW w:w="4111" w:type="dxa"/>
            <w:gridSpan w:val="2"/>
            <w:vAlign w:val="center"/>
            <w:hideMark/>
          </w:tcPr>
          <w:p w14:paraId="1672E3DE" w14:textId="53A708A2" w:rsidR="00A513D7"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object w:dxaOrig="4679" w:dyaOrig="2503" w14:anchorId="0FDE065E">
                <v:shape id="_x0000_i1114" type="#_x0000_t75" style="width:134.25pt;height:70.5pt" o:ole="">
                  <v:imagedata r:id="rId237" o:title=""/>
                </v:shape>
                <o:OLEObject Type="Embed" ProgID="ChemDraw.Document.6.0" ShapeID="_x0000_i1114" DrawAspect="Content" ObjectID="_1821945592" r:id="rId238"/>
              </w:object>
            </w:r>
          </w:p>
        </w:tc>
        <w:tc>
          <w:tcPr>
            <w:tcW w:w="4110" w:type="dxa"/>
            <w:gridSpan w:val="2"/>
            <w:vAlign w:val="center"/>
          </w:tcPr>
          <w:p w14:paraId="1D54454E" w14:textId="22F09787" w:rsidR="00A513D7" w:rsidRPr="006E3762" w:rsidRDefault="00AB774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object w:dxaOrig="4022" w:dyaOrig="2088" w14:anchorId="4B090551">
                <v:shape id="_x0000_i1115" type="#_x0000_t75" style="width:120.75pt;height:1in" o:ole="">
                  <v:imagedata r:id="rId239" o:title=""/>
                </v:shape>
                <o:OLEObject Type="Embed" ProgID="ChemDraw.Document.6.0" ShapeID="_x0000_i1115" DrawAspect="Content" ObjectID="_1821945593" r:id="rId240"/>
              </w:object>
            </w:r>
          </w:p>
        </w:tc>
      </w:tr>
      <w:tr w:rsidR="00A513D7" w:rsidRPr="006E3762" w14:paraId="3EE7AF80" w14:textId="77777777" w:rsidTr="002D25DC">
        <w:trPr>
          <w:trHeight w:val="271"/>
        </w:trPr>
        <w:tc>
          <w:tcPr>
            <w:tcW w:w="1418" w:type="dxa"/>
            <w:vMerge/>
            <w:vAlign w:val="center"/>
          </w:tcPr>
          <w:p w14:paraId="4FC30876" w14:textId="77777777" w:rsidR="00A513D7" w:rsidRPr="006E3762" w:rsidRDefault="00A513D7" w:rsidP="006E3762">
            <w:pPr>
              <w:spacing w:after="0" w:line="240" w:lineRule="auto"/>
              <w:jc w:val="center"/>
              <w:rPr>
                <w:rFonts w:ascii="Times New Roman" w:hAnsi="Times New Roman" w:cs="Times New Roman"/>
                <w:bCs/>
                <w:sz w:val="24"/>
                <w:szCs w:val="24"/>
              </w:rPr>
            </w:pPr>
          </w:p>
        </w:tc>
        <w:tc>
          <w:tcPr>
            <w:tcW w:w="4111" w:type="dxa"/>
            <w:gridSpan w:val="2"/>
            <w:vAlign w:val="center"/>
          </w:tcPr>
          <w:p w14:paraId="08286A31"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(94)</w:t>
            </w:r>
          </w:p>
        </w:tc>
        <w:tc>
          <w:tcPr>
            <w:tcW w:w="4110" w:type="dxa"/>
            <w:gridSpan w:val="2"/>
            <w:vAlign w:val="center"/>
          </w:tcPr>
          <w:p w14:paraId="117E8CAE"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(95)</w:t>
            </w:r>
          </w:p>
        </w:tc>
      </w:tr>
      <w:tr w:rsidR="00A513D7" w:rsidRPr="006E3762" w14:paraId="00ED45D9" w14:textId="77777777" w:rsidTr="002D25DC">
        <w:trPr>
          <w:trHeight w:val="98"/>
        </w:trPr>
        <w:tc>
          <w:tcPr>
            <w:tcW w:w="1418" w:type="dxa"/>
            <w:vMerge/>
            <w:vAlign w:val="center"/>
            <w:hideMark/>
          </w:tcPr>
          <w:p w14:paraId="5944957E" w14:textId="77777777" w:rsidR="00A513D7" w:rsidRPr="006E3762" w:rsidRDefault="00A513D7" w:rsidP="006E3762">
            <w:pPr>
              <w:spacing w:after="0" w:line="240" w:lineRule="auto"/>
              <w:jc w:val="center"/>
              <w:rPr>
                <w:rFonts w:ascii="Times New Roman" w:hAnsi="Times New Roman" w:cs="Times New Roman"/>
                <w:sz w:val="24"/>
                <w:szCs w:val="24"/>
              </w:rPr>
            </w:pPr>
          </w:p>
        </w:tc>
        <w:tc>
          <w:tcPr>
            <w:tcW w:w="2268" w:type="dxa"/>
            <w:vAlign w:val="center"/>
            <w:hideMark/>
          </w:tcPr>
          <w:p w14:paraId="3727F45E"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w:t>
            </w:r>
            <w:r w:rsidRPr="006E3762">
              <w:rPr>
                <w:rFonts w:ascii="Times New Roman" w:hAnsi="Times New Roman" w:cs="Times New Roman"/>
                <w:sz w:val="24"/>
                <w:szCs w:val="24"/>
              </w:rPr>
              <w:t>Н</w:t>
            </w:r>
          </w:p>
        </w:tc>
        <w:tc>
          <w:tcPr>
            <w:tcW w:w="1843" w:type="dxa"/>
            <w:vAlign w:val="center"/>
            <w:hideMark/>
          </w:tcPr>
          <w:p w14:paraId="12D67BB7"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13</w:t>
            </w:r>
            <w:r w:rsidRPr="006E3762">
              <w:rPr>
                <w:rFonts w:ascii="Times New Roman" w:hAnsi="Times New Roman" w:cs="Times New Roman"/>
                <w:sz w:val="24"/>
                <w:szCs w:val="24"/>
              </w:rPr>
              <w:t>С</w:t>
            </w:r>
          </w:p>
        </w:tc>
        <w:tc>
          <w:tcPr>
            <w:tcW w:w="2282" w:type="dxa"/>
            <w:vAlign w:val="center"/>
          </w:tcPr>
          <w:p w14:paraId="4954CC7C"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w:t>
            </w:r>
            <w:r w:rsidRPr="006E3762">
              <w:rPr>
                <w:rFonts w:ascii="Times New Roman" w:hAnsi="Times New Roman" w:cs="Times New Roman"/>
                <w:sz w:val="24"/>
                <w:szCs w:val="24"/>
              </w:rPr>
              <w:t>Н</w:t>
            </w:r>
          </w:p>
        </w:tc>
        <w:tc>
          <w:tcPr>
            <w:tcW w:w="1828" w:type="dxa"/>
            <w:vAlign w:val="center"/>
          </w:tcPr>
          <w:p w14:paraId="553582F1"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13</w:t>
            </w:r>
            <w:r w:rsidRPr="006E3762">
              <w:rPr>
                <w:rFonts w:ascii="Times New Roman" w:hAnsi="Times New Roman" w:cs="Times New Roman"/>
                <w:sz w:val="24"/>
                <w:szCs w:val="24"/>
              </w:rPr>
              <w:t>С</w:t>
            </w:r>
          </w:p>
        </w:tc>
      </w:tr>
      <w:tr w:rsidR="00AB7744" w:rsidRPr="006E3762" w14:paraId="6C981B73" w14:textId="77777777" w:rsidTr="002D25DC">
        <w:trPr>
          <w:trHeight w:val="98"/>
        </w:trPr>
        <w:tc>
          <w:tcPr>
            <w:tcW w:w="1418" w:type="dxa"/>
            <w:vAlign w:val="center"/>
          </w:tcPr>
          <w:p w14:paraId="34E225AF" w14:textId="4A030971" w:rsidR="00AB7744" w:rsidRPr="006E3762" w:rsidRDefault="00AB7744"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268" w:type="dxa"/>
            <w:vAlign w:val="center"/>
          </w:tcPr>
          <w:p w14:paraId="62CC84DC" w14:textId="718DFEAD" w:rsidR="00AB7744" w:rsidRPr="00AB7744" w:rsidRDefault="00AB7744" w:rsidP="006E3762">
            <w:pPr>
              <w:spacing w:after="0" w:line="240" w:lineRule="auto"/>
              <w:jc w:val="center"/>
              <w:rPr>
                <w:rFonts w:ascii="Times New Roman" w:hAnsi="Times New Roman" w:cs="Times New Roman"/>
                <w:sz w:val="24"/>
                <w:szCs w:val="24"/>
              </w:rPr>
            </w:pPr>
            <w:r w:rsidRPr="00AB7744">
              <w:rPr>
                <w:rFonts w:ascii="Times New Roman" w:hAnsi="Times New Roman" w:cs="Times New Roman"/>
                <w:sz w:val="24"/>
                <w:szCs w:val="24"/>
              </w:rPr>
              <w:t>2</w:t>
            </w:r>
          </w:p>
        </w:tc>
        <w:tc>
          <w:tcPr>
            <w:tcW w:w="1843" w:type="dxa"/>
            <w:vAlign w:val="center"/>
          </w:tcPr>
          <w:p w14:paraId="5B11E767" w14:textId="6F702FC0" w:rsidR="00AB7744" w:rsidRPr="00AB7744" w:rsidRDefault="00AB7744" w:rsidP="006E3762">
            <w:pPr>
              <w:spacing w:after="0" w:line="240" w:lineRule="auto"/>
              <w:jc w:val="center"/>
              <w:rPr>
                <w:rFonts w:ascii="Times New Roman" w:hAnsi="Times New Roman" w:cs="Times New Roman"/>
                <w:sz w:val="24"/>
                <w:szCs w:val="24"/>
              </w:rPr>
            </w:pPr>
            <w:r w:rsidRPr="00AB7744">
              <w:rPr>
                <w:rFonts w:ascii="Times New Roman" w:hAnsi="Times New Roman" w:cs="Times New Roman"/>
                <w:sz w:val="24"/>
                <w:szCs w:val="24"/>
              </w:rPr>
              <w:t>3</w:t>
            </w:r>
          </w:p>
        </w:tc>
        <w:tc>
          <w:tcPr>
            <w:tcW w:w="2282" w:type="dxa"/>
            <w:vAlign w:val="center"/>
          </w:tcPr>
          <w:p w14:paraId="58E74171" w14:textId="3DE4D129" w:rsidR="00AB7744" w:rsidRPr="00AB7744" w:rsidRDefault="00AB7744" w:rsidP="006E3762">
            <w:pPr>
              <w:spacing w:after="0" w:line="240" w:lineRule="auto"/>
              <w:jc w:val="center"/>
              <w:rPr>
                <w:rFonts w:ascii="Times New Roman" w:hAnsi="Times New Roman" w:cs="Times New Roman"/>
                <w:sz w:val="24"/>
                <w:szCs w:val="24"/>
              </w:rPr>
            </w:pPr>
            <w:r w:rsidRPr="00AB7744">
              <w:rPr>
                <w:rFonts w:ascii="Times New Roman" w:hAnsi="Times New Roman" w:cs="Times New Roman"/>
                <w:sz w:val="24"/>
                <w:szCs w:val="24"/>
              </w:rPr>
              <w:t>4</w:t>
            </w:r>
          </w:p>
        </w:tc>
        <w:tc>
          <w:tcPr>
            <w:tcW w:w="1828" w:type="dxa"/>
            <w:vAlign w:val="center"/>
          </w:tcPr>
          <w:p w14:paraId="3AC682E3" w14:textId="0E38E7D7" w:rsidR="00AB7744" w:rsidRPr="00AB7744" w:rsidRDefault="00AB7744" w:rsidP="006E3762">
            <w:pPr>
              <w:spacing w:after="0" w:line="240" w:lineRule="auto"/>
              <w:jc w:val="center"/>
              <w:rPr>
                <w:rFonts w:ascii="Times New Roman" w:hAnsi="Times New Roman" w:cs="Times New Roman"/>
                <w:sz w:val="24"/>
                <w:szCs w:val="24"/>
              </w:rPr>
            </w:pPr>
            <w:r w:rsidRPr="00AB7744">
              <w:rPr>
                <w:rFonts w:ascii="Times New Roman" w:hAnsi="Times New Roman" w:cs="Times New Roman"/>
                <w:sz w:val="24"/>
                <w:szCs w:val="24"/>
              </w:rPr>
              <w:t>5</w:t>
            </w:r>
          </w:p>
        </w:tc>
      </w:tr>
      <w:tr w:rsidR="00A513D7" w:rsidRPr="006E3762" w14:paraId="37CE9C29" w14:textId="77777777" w:rsidTr="002D25DC">
        <w:trPr>
          <w:trHeight w:val="215"/>
        </w:trPr>
        <w:tc>
          <w:tcPr>
            <w:tcW w:w="1418" w:type="dxa"/>
            <w:hideMark/>
          </w:tcPr>
          <w:p w14:paraId="5ACBA1C1"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1</w:t>
            </w:r>
          </w:p>
        </w:tc>
        <w:tc>
          <w:tcPr>
            <w:tcW w:w="2268" w:type="dxa"/>
            <w:hideMark/>
          </w:tcPr>
          <w:p w14:paraId="5109614C"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hideMark/>
          </w:tcPr>
          <w:p w14:paraId="6FE687EF"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с</w:t>
            </w:r>
            <w:r w:rsidRPr="006E3762">
              <w:rPr>
                <w:rFonts w:ascii="Times New Roman" w:hAnsi="Times New Roman" w:cs="Times New Roman"/>
                <w:sz w:val="24"/>
                <w:szCs w:val="24"/>
              </w:rPr>
              <w:t>. 141.8</w:t>
            </w:r>
          </w:p>
        </w:tc>
        <w:tc>
          <w:tcPr>
            <w:tcW w:w="2282" w:type="dxa"/>
          </w:tcPr>
          <w:p w14:paraId="79F9C82B"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28" w:type="dxa"/>
          </w:tcPr>
          <w:p w14:paraId="7E810CA2"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142.0</w:t>
            </w:r>
          </w:p>
        </w:tc>
      </w:tr>
      <w:tr w:rsidR="00A513D7" w:rsidRPr="006E3762" w14:paraId="706CC574" w14:textId="77777777" w:rsidTr="002D25DC">
        <w:trPr>
          <w:trHeight w:val="70"/>
        </w:trPr>
        <w:tc>
          <w:tcPr>
            <w:tcW w:w="1418" w:type="dxa"/>
            <w:hideMark/>
          </w:tcPr>
          <w:p w14:paraId="0C49ADBC"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3</w:t>
            </w:r>
          </w:p>
        </w:tc>
        <w:tc>
          <w:tcPr>
            <w:tcW w:w="2268" w:type="dxa"/>
            <w:hideMark/>
          </w:tcPr>
          <w:p w14:paraId="019ABACD"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8.16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д, </w:t>
            </w:r>
            <w:r w:rsidRPr="006E3762">
              <w:rPr>
                <w:rFonts w:ascii="Times New Roman" w:hAnsi="Times New Roman" w:cs="Times New Roman"/>
                <w:i/>
                <w:sz w:val="24"/>
                <w:szCs w:val="24"/>
                <w:lang w:val="en-US"/>
              </w:rPr>
              <w:t>J</w:t>
            </w:r>
            <w:r w:rsidRPr="006E3762">
              <w:rPr>
                <w:rFonts w:ascii="Times New Roman" w:hAnsi="Times New Roman" w:cs="Times New Roman"/>
                <w:sz w:val="24"/>
                <w:szCs w:val="24"/>
              </w:rPr>
              <w:t>=5.5)</w:t>
            </w:r>
          </w:p>
        </w:tc>
        <w:tc>
          <w:tcPr>
            <w:tcW w:w="1843" w:type="dxa"/>
            <w:hideMark/>
          </w:tcPr>
          <w:p w14:paraId="27FCF21D"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140.1</w:t>
            </w:r>
          </w:p>
        </w:tc>
        <w:tc>
          <w:tcPr>
            <w:tcW w:w="2282" w:type="dxa"/>
          </w:tcPr>
          <w:p w14:paraId="2DE0F963"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8.30 (1H, д, </w:t>
            </w:r>
            <w:r w:rsidRPr="006E3762">
              <w:rPr>
                <w:rFonts w:ascii="Times New Roman" w:hAnsi="Times New Roman" w:cs="Times New Roman"/>
                <w:i/>
                <w:sz w:val="24"/>
                <w:szCs w:val="24"/>
              </w:rPr>
              <w:t>J</w:t>
            </w:r>
            <w:r w:rsidRPr="006E3762">
              <w:rPr>
                <w:rFonts w:ascii="Times New Roman" w:hAnsi="Times New Roman" w:cs="Times New Roman"/>
                <w:sz w:val="24"/>
                <w:szCs w:val="24"/>
              </w:rPr>
              <w:t>=5.8)</w:t>
            </w:r>
          </w:p>
        </w:tc>
        <w:tc>
          <w:tcPr>
            <w:tcW w:w="1828" w:type="dxa"/>
          </w:tcPr>
          <w:p w14:paraId="2ACC0872"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д. 139.5</w:t>
            </w:r>
          </w:p>
        </w:tc>
      </w:tr>
      <w:tr w:rsidR="00A513D7" w:rsidRPr="006E3762" w14:paraId="104EDBF7" w14:textId="77777777" w:rsidTr="002D25DC">
        <w:trPr>
          <w:trHeight w:val="147"/>
        </w:trPr>
        <w:tc>
          <w:tcPr>
            <w:tcW w:w="1418" w:type="dxa"/>
            <w:hideMark/>
          </w:tcPr>
          <w:p w14:paraId="17DFF901"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w:t>
            </w:r>
          </w:p>
        </w:tc>
        <w:tc>
          <w:tcPr>
            <w:tcW w:w="2268" w:type="dxa"/>
            <w:hideMark/>
          </w:tcPr>
          <w:p w14:paraId="06604EFE"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7.62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д, </w:t>
            </w:r>
            <w:r w:rsidRPr="006E3762">
              <w:rPr>
                <w:rFonts w:ascii="Times New Roman" w:hAnsi="Times New Roman" w:cs="Times New Roman"/>
                <w:i/>
                <w:sz w:val="24"/>
                <w:szCs w:val="24"/>
                <w:lang w:val="en-US"/>
              </w:rPr>
              <w:t>J</w:t>
            </w:r>
            <w:r w:rsidRPr="006E3762">
              <w:rPr>
                <w:rFonts w:ascii="Times New Roman" w:hAnsi="Times New Roman" w:cs="Times New Roman"/>
                <w:sz w:val="24"/>
                <w:szCs w:val="24"/>
              </w:rPr>
              <w:t>=5.5)</w:t>
            </w:r>
          </w:p>
        </w:tc>
        <w:tc>
          <w:tcPr>
            <w:tcW w:w="1843" w:type="dxa"/>
            <w:hideMark/>
          </w:tcPr>
          <w:p w14:paraId="37C31F85"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112.1</w:t>
            </w:r>
          </w:p>
        </w:tc>
        <w:tc>
          <w:tcPr>
            <w:tcW w:w="2282" w:type="dxa"/>
          </w:tcPr>
          <w:p w14:paraId="539D0276"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7.63  (1H, д, </w:t>
            </w:r>
            <w:r w:rsidRPr="006E3762">
              <w:rPr>
                <w:rFonts w:ascii="Times New Roman" w:hAnsi="Times New Roman" w:cs="Times New Roman"/>
                <w:i/>
                <w:sz w:val="24"/>
                <w:szCs w:val="24"/>
              </w:rPr>
              <w:t>J</w:t>
            </w:r>
            <w:r w:rsidRPr="006E3762">
              <w:rPr>
                <w:rFonts w:ascii="Times New Roman" w:hAnsi="Times New Roman" w:cs="Times New Roman"/>
                <w:sz w:val="24"/>
                <w:szCs w:val="24"/>
              </w:rPr>
              <w:t>=5.8)</w:t>
            </w:r>
          </w:p>
        </w:tc>
        <w:tc>
          <w:tcPr>
            <w:tcW w:w="1828" w:type="dxa"/>
          </w:tcPr>
          <w:p w14:paraId="49745E34"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д. 112.1</w:t>
            </w:r>
          </w:p>
        </w:tc>
      </w:tr>
      <w:tr w:rsidR="00A513D7" w:rsidRPr="006E3762" w14:paraId="34086809" w14:textId="77777777" w:rsidTr="002D25DC">
        <w:trPr>
          <w:trHeight w:val="215"/>
        </w:trPr>
        <w:tc>
          <w:tcPr>
            <w:tcW w:w="1418" w:type="dxa"/>
            <w:hideMark/>
          </w:tcPr>
          <w:p w14:paraId="3C595BDC"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4а</w:t>
            </w:r>
          </w:p>
        </w:tc>
        <w:tc>
          <w:tcPr>
            <w:tcW w:w="2268" w:type="dxa"/>
            <w:hideMark/>
          </w:tcPr>
          <w:p w14:paraId="4B25EB8D"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hideMark/>
          </w:tcPr>
          <w:p w14:paraId="08CA57E4"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116.2</w:t>
            </w:r>
          </w:p>
        </w:tc>
        <w:tc>
          <w:tcPr>
            <w:tcW w:w="2282" w:type="dxa"/>
          </w:tcPr>
          <w:p w14:paraId="559A8D3C"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28" w:type="dxa"/>
          </w:tcPr>
          <w:p w14:paraId="2529149C"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с. 117.0</w:t>
            </w:r>
          </w:p>
        </w:tc>
      </w:tr>
      <w:tr w:rsidR="00A513D7" w:rsidRPr="006E3762" w14:paraId="092FA4B4" w14:textId="77777777" w:rsidTr="002D25DC">
        <w:trPr>
          <w:trHeight w:val="197"/>
        </w:trPr>
        <w:tc>
          <w:tcPr>
            <w:tcW w:w="1418" w:type="dxa"/>
            <w:hideMark/>
          </w:tcPr>
          <w:p w14:paraId="418BE00F"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4б</w:t>
            </w:r>
          </w:p>
        </w:tc>
        <w:tc>
          <w:tcPr>
            <w:tcW w:w="2268" w:type="dxa"/>
            <w:hideMark/>
          </w:tcPr>
          <w:p w14:paraId="2E1F8188"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hideMark/>
          </w:tcPr>
          <w:p w14:paraId="09B90F55"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127.4</w:t>
            </w:r>
          </w:p>
        </w:tc>
        <w:tc>
          <w:tcPr>
            <w:tcW w:w="2282" w:type="dxa"/>
          </w:tcPr>
          <w:p w14:paraId="1B8DE9F3"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28" w:type="dxa"/>
          </w:tcPr>
          <w:p w14:paraId="2E54E05A"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с. </w:t>
            </w:r>
            <w:r w:rsidRPr="006E3762">
              <w:rPr>
                <w:rFonts w:ascii="Times New Roman" w:hAnsi="Times New Roman" w:cs="Times New Roman"/>
                <w:sz w:val="24"/>
                <w:szCs w:val="24"/>
                <w:lang w:val="kk-KZ"/>
              </w:rPr>
              <w:t>127.3</w:t>
            </w:r>
          </w:p>
        </w:tc>
      </w:tr>
      <w:tr w:rsidR="00A513D7" w:rsidRPr="006E3762" w14:paraId="69AD86DD" w14:textId="77777777" w:rsidTr="002D25DC">
        <w:trPr>
          <w:trHeight w:val="112"/>
        </w:trPr>
        <w:tc>
          <w:tcPr>
            <w:tcW w:w="1418" w:type="dxa"/>
            <w:hideMark/>
          </w:tcPr>
          <w:p w14:paraId="03CE563A"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5</w:t>
            </w:r>
          </w:p>
        </w:tc>
        <w:tc>
          <w:tcPr>
            <w:tcW w:w="2268" w:type="dxa"/>
            <w:hideMark/>
          </w:tcPr>
          <w:p w14:paraId="1DCE9177"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8.13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д, </w:t>
            </w:r>
            <w:r w:rsidRPr="006E3762">
              <w:rPr>
                <w:rFonts w:ascii="Times New Roman" w:hAnsi="Times New Roman" w:cs="Times New Roman"/>
                <w:i/>
                <w:sz w:val="24"/>
                <w:szCs w:val="24"/>
                <w:lang w:val="en-US"/>
              </w:rPr>
              <w:t>J</w:t>
            </w:r>
            <w:r w:rsidRPr="006E3762">
              <w:rPr>
                <w:rFonts w:ascii="Times New Roman" w:hAnsi="Times New Roman" w:cs="Times New Roman"/>
                <w:sz w:val="24"/>
                <w:szCs w:val="24"/>
              </w:rPr>
              <w:t>=8.7)</w:t>
            </w:r>
          </w:p>
        </w:tc>
        <w:tc>
          <w:tcPr>
            <w:tcW w:w="1843" w:type="dxa"/>
            <w:hideMark/>
          </w:tcPr>
          <w:p w14:paraId="18AF4405"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д. </w:t>
            </w:r>
            <w:r w:rsidRPr="006E3762">
              <w:rPr>
                <w:rFonts w:ascii="Times New Roman" w:hAnsi="Times New Roman" w:cs="Times New Roman"/>
                <w:sz w:val="24"/>
                <w:szCs w:val="24"/>
              </w:rPr>
              <w:t>130.3</w:t>
            </w:r>
          </w:p>
        </w:tc>
        <w:tc>
          <w:tcPr>
            <w:tcW w:w="2282" w:type="dxa"/>
          </w:tcPr>
          <w:p w14:paraId="16D139BA"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8.08 (1H, д, </w:t>
            </w:r>
            <w:r w:rsidRPr="006E3762">
              <w:rPr>
                <w:rFonts w:ascii="Times New Roman" w:hAnsi="Times New Roman" w:cs="Times New Roman"/>
                <w:i/>
                <w:sz w:val="24"/>
                <w:szCs w:val="24"/>
              </w:rPr>
              <w:t>J</w:t>
            </w:r>
            <w:r w:rsidRPr="006E3762">
              <w:rPr>
                <w:rFonts w:ascii="Times New Roman" w:hAnsi="Times New Roman" w:cs="Times New Roman"/>
                <w:sz w:val="24"/>
                <w:szCs w:val="24"/>
              </w:rPr>
              <w:t>=8.2)</w:t>
            </w:r>
          </w:p>
        </w:tc>
        <w:tc>
          <w:tcPr>
            <w:tcW w:w="1828" w:type="dxa"/>
          </w:tcPr>
          <w:p w14:paraId="73A05A1A"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д. 128.</w:t>
            </w:r>
            <w:r w:rsidRPr="006E3762">
              <w:rPr>
                <w:rFonts w:ascii="Times New Roman" w:hAnsi="Times New Roman" w:cs="Times New Roman"/>
                <w:sz w:val="24"/>
                <w:szCs w:val="24"/>
              </w:rPr>
              <w:t>5</w:t>
            </w:r>
          </w:p>
        </w:tc>
      </w:tr>
      <w:tr w:rsidR="00A513D7" w:rsidRPr="006E3762" w14:paraId="3079D7C4" w14:textId="77777777" w:rsidTr="002D25DC">
        <w:trPr>
          <w:trHeight w:val="230"/>
        </w:trPr>
        <w:tc>
          <w:tcPr>
            <w:tcW w:w="1418" w:type="dxa"/>
            <w:hideMark/>
          </w:tcPr>
          <w:p w14:paraId="411BAA05"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6</w:t>
            </w:r>
          </w:p>
        </w:tc>
        <w:tc>
          <w:tcPr>
            <w:tcW w:w="2268" w:type="dxa"/>
            <w:hideMark/>
          </w:tcPr>
          <w:p w14:paraId="5D566492"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6.79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д, </w:t>
            </w:r>
            <w:r w:rsidRPr="006E3762">
              <w:rPr>
                <w:rFonts w:ascii="Times New Roman" w:hAnsi="Times New Roman" w:cs="Times New Roman"/>
                <w:i/>
                <w:sz w:val="24"/>
                <w:szCs w:val="24"/>
                <w:lang w:val="en-US"/>
              </w:rPr>
              <w:t>J</w:t>
            </w:r>
            <w:r w:rsidRPr="006E3762">
              <w:rPr>
                <w:rFonts w:ascii="Times New Roman" w:hAnsi="Times New Roman" w:cs="Times New Roman"/>
                <w:sz w:val="24"/>
                <w:szCs w:val="24"/>
              </w:rPr>
              <w:t>=8.7)</w:t>
            </w:r>
          </w:p>
        </w:tc>
        <w:tc>
          <w:tcPr>
            <w:tcW w:w="1843" w:type="dxa"/>
            <w:hideMark/>
          </w:tcPr>
          <w:p w14:paraId="565D1E50"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д. </w:t>
            </w:r>
            <w:r w:rsidRPr="006E3762">
              <w:rPr>
                <w:rFonts w:ascii="Times New Roman" w:hAnsi="Times New Roman" w:cs="Times New Roman"/>
                <w:sz w:val="24"/>
                <w:szCs w:val="24"/>
              </w:rPr>
              <w:t>103.7</w:t>
            </w:r>
          </w:p>
        </w:tc>
        <w:tc>
          <w:tcPr>
            <w:tcW w:w="2282" w:type="dxa"/>
          </w:tcPr>
          <w:p w14:paraId="4D60C4C5"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6.81 (1H, д, </w:t>
            </w:r>
            <w:r w:rsidRPr="006E3762">
              <w:rPr>
                <w:rFonts w:ascii="Times New Roman" w:hAnsi="Times New Roman" w:cs="Times New Roman"/>
                <w:i/>
                <w:sz w:val="24"/>
                <w:szCs w:val="24"/>
              </w:rPr>
              <w:t>J</w:t>
            </w:r>
            <w:r w:rsidRPr="006E3762">
              <w:rPr>
                <w:rFonts w:ascii="Times New Roman" w:hAnsi="Times New Roman" w:cs="Times New Roman"/>
                <w:sz w:val="24"/>
                <w:szCs w:val="24"/>
              </w:rPr>
              <w:t>=8.2)</w:t>
            </w:r>
          </w:p>
        </w:tc>
        <w:tc>
          <w:tcPr>
            <w:tcW w:w="1828" w:type="dxa"/>
          </w:tcPr>
          <w:p w14:paraId="14698E03"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д. 104.2</w:t>
            </w:r>
          </w:p>
        </w:tc>
      </w:tr>
      <w:tr w:rsidR="00A513D7" w:rsidRPr="006E3762" w14:paraId="5AADBA79" w14:textId="77777777" w:rsidTr="002D25DC">
        <w:trPr>
          <w:trHeight w:val="197"/>
        </w:trPr>
        <w:tc>
          <w:tcPr>
            <w:tcW w:w="1418" w:type="dxa"/>
            <w:hideMark/>
          </w:tcPr>
          <w:p w14:paraId="4D574967"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7</w:t>
            </w:r>
          </w:p>
        </w:tc>
        <w:tc>
          <w:tcPr>
            <w:tcW w:w="2268" w:type="dxa"/>
            <w:hideMark/>
          </w:tcPr>
          <w:p w14:paraId="28A7CE09"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hideMark/>
          </w:tcPr>
          <w:p w14:paraId="4897EC09"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163.5</w:t>
            </w:r>
          </w:p>
        </w:tc>
        <w:tc>
          <w:tcPr>
            <w:tcW w:w="2282" w:type="dxa"/>
          </w:tcPr>
          <w:p w14:paraId="0746FB07"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1828" w:type="dxa"/>
          </w:tcPr>
          <w:p w14:paraId="4918E248"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с. 161.8</w:t>
            </w:r>
          </w:p>
        </w:tc>
      </w:tr>
      <w:tr w:rsidR="00A513D7" w:rsidRPr="006E3762" w14:paraId="01D57EF8" w14:textId="77777777" w:rsidTr="002D25DC">
        <w:trPr>
          <w:trHeight w:val="135"/>
        </w:trPr>
        <w:tc>
          <w:tcPr>
            <w:tcW w:w="1418" w:type="dxa"/>
            <w:hideMark/>
          </w:tcPr>
          <w:p w14:paraId="55D79763"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8</w:t>
            </w:r>
          </w:p>
        </w:tc>
        <w:tc>
          <w:tcPr>
            <w:tcW w:w="2268" w:type="dxa"/>
            <w:hideMark/>
          </w:tcPr>
          <w:p w14:paraId="4AD78C3A"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hideMark/>
          </w:tcPr>
          <w:p w14:paraId="4A2B700D"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108.6</w:t>
            </w:r>
          </w:p>
        </w:tc>
        <w:tc>
          <w:tcPr>
            <w:tcW w:w="2282" w:type="dxa"/>
          </w:tcPr>
          <w:p w14:paraId="7F767A89"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1828" w:type="dxa"/>
          </w:tcPr>
          <w:p w14:paraId="7F47D579"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с. 109.9</w:t>
            </w:r>
          </w:p>
        </w:tc>
      </w:tr>
      <w:tr w:rsidR="00CD3AB2" w:rsidRPr="006E3762" w14:paraId="15E3F116" w14:textId="77777777" w:rsidTr="002D25DC">
        <w:trPr>
          <w:trHeight w:val="197"/>
        </w:trPr>
        <w:tc>
          <w:tcPr>
            <w:tcW w:w="1418" w:type="dxa"/>
          </w:tcPr>
          <w:p w14:paraId="7180830F"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w:t>
            </w:r>
          </w:p>
        </w:tc>
        <w:tc>
          <w:tcPr>
            <w:tcW w:w="2268" w:type="dxa"/>
          </w:tcPr>
          <w:p w14:paraId="6A30C903"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w:t>
            </w:r>
          </w:p>
        </w:tc>
        <w:tc>
          <w:tcPr>
            <w:tcW w:w="1843" w:type="dxa"/>
          </w:tcPr>
          <w:p w14:paraId="6C9C6DF3"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w:t>
            </w:r>
          </w:p>
        </w:tc>
        <w:tc>
          <w:tcPr>
            <w:tcW w:w="2282" w:type="dxa"/>
          </w:tcPr>
          <w:p w14:paraId="4832F8C4"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4</w:t>
            </w:r>
          </w:p>
        </w:tc>
        <w:tc>
          <w:tcPr>
            <w:tcW w:w="1828" w:type="dxa"/>
          </w:tcPr>
          <w:p w14:paraId="667E49D9"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5</w:t>
            </w:r>
          </w:p>
        </w:tc>
      </w:tr>
      <w:tr w:rsidR="00CD3AB2" w:rsidRPr="006E3762" w14:paraId="5FEE5FB0" w14:textId="77777777" w:rsidTr="002D25DC">
        <w:trPr>
          <w:trHeight w:val="197"/>
        </w:trPr>
        <w:tc>
          <w:tcPr>
            <w:tcW w:w="1418" w:type="dxa"/>
          </w:tcPr>
          <w:p w14:paraId="64A49801"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8а</w:t>
            </w:r>
          </w:p>
        </w:tc>
        <w:tc>
          <w:tcPr>
            <w:tcW w:w="2268" w:type="dxa"/>
          </w:tcPr>
          <w:p w14:paraId="1968555A"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tcPr>
          <w:p w14:paraId="529F2241"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141.</w:t>
            </w:r>
            <w:r w:rsidRPr="006E3762">
              <w:rPr>
                <w:rFonts w:ascii="Times New Roman" w:hAnsi="Times New Roman" w:cs="Times New Roman"/>
                <w:sz w:val="24"/>
                <w:szCs w:val="24"/>
                <w:lang w:val="kk-KZ"/>
              </w:rPr>
              <w:t>5</w:t>
            </w:r>
          </w:p>
        </w:tc>
        <w:tc>
          <w:tcPr>
            <w:tcW w:w="2282" w:type="dxa"/>
          </w:tcPr>
          <w:p w14:paraId="3DF1F92C"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1828" w:type="dxa"/>
          </w:tcPr>
          <w:p w14:paraId="06F0D37F"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с. 141.</w:t>
            </w:r>
            <w:r w:rsidRPr="006E3762">
              <w:rPr>
                <w:rFonts w:ascii="Times New Roman" w:hAnsi="Times New Roman" w:cs="Times New Roman"/>
                <w:sz w:val="24"/>
                <w:szCs w:val="24"/>
              </w:rPr>
              <w:t>9</w:t>
            </w:r>
          </w:p>
        </w:tc>
      </w:tr>
      <w:tr w:rsidR="00CD3AB2" w:rsidRPr="006E3762" w14:paraId="3FE85D72" w14:textId="77777777" w:rsidTr="00AB7744">
        <w:trPr>
          <w:trHeight w:val="197"/>
        </w:trPr>
        <w:tc>
          <w:tcPr>
            <w:tcW w:w="1418" w:type="dxa"/>
            <w:tcBorders>
              <w:bottom w:val="single" w:sz="4" w:space="0" w:color="auto"/>
            </w:tcBorders>
          </w:tcPr>
          <w:p w14:paraId="56D9D7C0"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9а</w:t>
            </w:r>
          </w:p>
        </w:tc>
        <w:tc>
          <w:tcPr>
            <w:tcW w:w="2268" w:type="dxa"/>
            <w:tcBorders>
              <w:bottom w:val="single" w:sz="4" w:space="0" w:color="auto"/>
            </w:tcBorders>
          </w:tcPr>
          <w:p w14:paraId="7E36C167"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tcBorders>
              <w:bottom w:val="single" w:sz="4" w:space="0" w:color="auto"/>
            </w:tcBorders>
          </w:tcPr>
          <w:p w14:paraId="15A698C3"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134.6</w:t>
            </w:r>
          </w:p>
        </w:tc>
        <w:tc>
          <w:tcPr>
            <w:tcW w:w="2282" w:type="dxa"/>
            <w:tcBorders>
              <w:bottom w:val="single" w:sz="4" w:space="0" w:color="auto"/>
            </w:tcBorders>
          </w:tcPr>
          <w:p w14:paraId="333F2C8F"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1828" w:type="dxa"/>
            <w:tcBorders>
              <w:bottom w:val="single" w:sz="4" w:space="0" w:color="auto"/>
            </w:tcBorders>
          </w:tcPr>
          <w:p w14:paraId="199D3AE0"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с. 134.8</w:t>
            </w:r>
          </w:p>
        </w:tc>
      </w:tr>
      <w:tr w:rsidR="00CD3AB2" w:rsidRPr="006E3762" w14:paraId="59EACD69" w14:textId="77777777" w:rsidTr="00AB7744">
        <w:trPr>
          <w:trHeight w:val="187"/>
        </w:trPr>
        <w:tc>
          <w:tcPr>
            <w:tcW w:w="1418" w:type="dxa"/>
            <w:tcBorders>
              <w:bottom w:val="nil"/>
            </w:tcBorders>
            <w:hideMark/>
          </w:tcPr>
          <w:p w14:paraId="5055AF7C"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-СН</w:t>
            </w:r>
            <w:r w:rsidRPr="006E3762">
              <w:rPr>
                <w:rFonts w:ascii="Times New Roman" w:hAnsi="Times New Roman" w:cs="Times New Roman"/>
                <w:bCs/>
                <w:sz w:val="24"/>
                <w:szCs w:val="24"/>
                <w:vertAlign w:val="subscript"/>
              </w:rPr>
              <w:t xml:space="preserve">3 </w:t>
            </w:r>
            <w:r w:rsidRPr="006E3762">
              <w:rPr>
                <w:rFonts w:ascii="Times New Roman" w:hAnsi="Times New Roman" w:cs="Times New Roman"/>
                <w:bCs/>
                <w:sz w:val="24"/>
                <w:szCs w:val="24"/>
              </w:rPr>
              <w:t>(1)</w:t>
            </w:r>
          </w:p>
        </w:tc>
        <w:tc>
          <w:tcPr>
            <w:tcW w:w="2268" w:type="dxa"/>
            <w:tcBorders>
              <w:bottom w:val="nil"/>
            </w:tcBorders>
            <w:hideMark/>
          </w:tcPr>
          <w:p w14:paraId="023A166C"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2.71 (3H, с.)</w:t>
            </w:r>
          </w:p>
        </w:tc>
        <w:tc>
          <w:tcPr>
            <w:tcW w:w="1843" w:type="dxa"/>
            <w:tcBorders>
              <w:bottom w:val="nil"/>
            </w:tcBorders>
            <w:hideMark/>
          </w:tcPr>
          <w:p w14:paraId="097ACFB4"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кв.</w:t>
            </w:r>
            <w:r w:rsidRPr="006E3762">
              <w:rPr>
                <w:rFonts w:ascii="Times New Roman" w:hAnsi="Times New Roman" w:cs="Times New Roman"/>
                <w:sz w:val="24"/>
                <w:szCs w:val="24"/>
              </w:rPr>
              <w:t xml:space="preserve"> 19.3</w:t>
            </w:r>
          </w:p>
        </w:tc>
        <w:tc>
          <w:tcPr>
            <w:tcW w:w="2282" w:type="dxa"/>
            <w:tcBorders>
              <w:bottom w:val="nil"/>
            </w:tcBorders>
          </w:tcPr>
          <w:p w14:paraId="477EF526"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2.77 (3H, с.)</w:t>
            </w:r>
          </w:p>
        </w:tc>
        <w:tc>
          <w:tcPr>
            <w:tcW w:w="1828" w:type="dxa"/>
            <w:tcBorders>
              <w:bottom w:val="nil"/>
            </w:tcBorders>
          </w:tcPr>
          <w:p w14:paraId="6C8F8B95"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кв. 34.0</w:t>
            </w:r>
          </w:p>
        </w:tc>
      </w:tr>
    </w:tbl>
    <w:p w14:paraId="31865EDE" w14:textId="0CA42385" w:rsidR="00AB7744" w:rsidRDefault="00343A26" w:rsidP="00AB7744">
      <w:pPr>
        <w:autoSpaceDE w:val="0"/>
        <w:autoSpaceDN w:val="0"/>
        <w:adjustRightInd w:val="0"/>
        <w:spacing w:after="0" w:line="240" w:lineRule="auto"/>
        <w:jc w:val="both"/>
        <w:rPr>
          <w:rFonts w:ascii="Times New Roman" w:hAnsi="Times New Roman" w:cs="Times New Roman"/>
          <w:sz w:val="16"/>
          <w:szCs w:val="16"/>
        </w:rPr>
      </w:pPr>
      <w:r>
        <w:rPr>
          <w:rFonts w:ascii="Times New Roman" w:hAnsi="Times New Roman" w:cs="Times New Roman"/>
          <w:sz w:val="28"/>
          <w:szCs w:val="28"/>
        </w:rPr>
        <w:t>Продолжение таблицы 15</w:t>
      </w:r>
    </w:p>
    <w:p w14:paraId="435830D0" w14:textId="77777777" w:rsidR="00AB7744" w:rsidRPr="00AB7744" w:rsidRDefault="00AB7744" w:rsidP="00AB7744">
      <w:pPr>
        <w:autoSpaceDE w:val="0"/>
        <w:autoSpaceDN w:val="0"/>
        <w:adjustRightInd w:val="0"/>
        <w:spacing w:after="0" w:line="240" w:lineRule="auto"/>
        <w:jc w:val="both"/>
        <w:rPr>
          <w:rFonts w:ascii="Times New Roman" w:hAnsi="Times New Roman" w:cs="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2268"/>
        <w:gridCol w:w="1843"/>
        <w:gridCol w:w="2282"/>
        <w:gridCol w:w="1828"/>
      </w:tblGrid>
      <w:tr w:rsidR="00AB7744" w:rsidRPr="006E3762" w14:paraId="3B274CD1" w14:textId="77777777" w:rsidTr="00CC619D">
        <w:trPr>
          <w:trHeight w:val="137"/>
        </w:trPr>
        <w:tc>
          <w:tcPr>
            <w:tcW w:w="1418" w:type="dxa"/>
            <w:vAlign w:val="center"/>
          </w:tcPr>
          <w:p w14:paraId="633C43FA" w14:textId="2559B746" w:rsidR="00AB7744" w:rsidRPr="006E3762" w:rsidRDefault="00AB7744" w:rsidP="00AB77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268" w:type="dxa"/>
            <w:vAlign w:val="center"/>
          </w:tcPr>
          <w:p w14:paraId="1A08C82E" w14:textId="7DD8BEA2" w:rsidR="00AB7744" w:rsidRPr="006E3762" w:rsidRDefault="00AB7744" w:rsidP="00AB7744">
            <w:pPr>
              <w:spacing w:after="0" w:line="240" w:lineRule="auto"/>
              <w:jc w:val="center"/>
              <w:rPr>
                <w:rFonts w:ascii="Times New Roman" w:hAnsi="Times New Roman" w:cs="Times New Roman"/>
                <w:sz w:val="24"/>
                <w:szCs w:val="24"/>
              </w:rPr>
            </w:pPr>
            <w:r w:rsidRPr="00AB7744">
              <w:rPr>
                <w:rFonts w:ascii="Times New Roman" w:hAnsi="Times New Roman" w:cs="Times New Roman"/>
                <w:sz w:val="24"/>
                <w:szCs w:val="24"/>
              </w:rPr>
              <w:t>2</w:t>
            </w:r>
          </w:p>
        </w:tc>
        <w:tc>
          <w:tcPr>
            <w:tcW w:w="1843" w:type="dxa"/>
            <w:vAlign w:val="center"/>
          </w:tcPr>
          <w:p w14:paraId="5DF457F0" w14:textId="7F16549E" w:rsidR="00AB7744" w:rsidRPr="006E3762" w:rsidRDefault="00AB7744" w:rsidP="00AB7744">
            <w:pPr>
              <w:spacing w:after="0" w:line="240" w:lineRule="auto"/>
              <w:jc w:val="center"/>
              <w:rPr>
                <w:rFonts w:ascii="Times New Roman" w:hAnsi="Times New Roman" w:cs="Times New Roman"/>
                <w:sz w:val="24"/>
                <w:szCs w:val="24"/>
              </w:rPr>
            </w:pPr>
            <w:r w:rsidRPr="00AB7744">
              <w:rPr>
                <w:rFonts w:ascii="Times New Roman" w:hAnsi="Times New Roman" w:cs="Times New Roman"/>
                <w:sz w:val="24"/>
                <w:szCs w:val="24"/>
              </w:rPr>
              <w:t>3</w:t>
            </w:r>
          </w:p>
        </w:tc>
        <w:tc>
          <w:tcPr>
            <w:tcW w:w="2282" w:type="dxa"/>
            <w:vAlign w:val="center"/>
          </w:tcPr>
          <w:p w14:paraId="01DE7A1E" w14:textId="16B936B3" w:rsidR="00AB7744" w:rsidRPr="006E3762" w:rsidRDefault="00AB7744" w:rsidP="00AB7744">
            <w:pPr>
              <w:spacing w:after="0" w:line="240" w:lineRule="auto"/>
              <w:jc w:val="center"/>
              <w:rPr>
                <w:rFonts w:ascii="Times New Roman" w:hAnsi="Times New Roman" w:cs="Times New Roman"/>
                <w:sz w:val="24"/>
                <w:szCs w:val="24"/>
              </w:rPr>
            </w:pPr>
            <w:r w:rsidRPr="00AB7744">
              <w:rPr>
                <w:rFonts w:ascii="Times New Roman" w:hAnsi="Times New Roman" w:cs="Times New Roman"/>
                <w:sz w:val="24"/>
                <w:szCs w:val="24"/>
              </w:rPr>
              <w:t>4</w:t>
            </w:r>
          </w:p>
        </w:tc>
        <w:tc>
          <w:tcPr>
            <w:tcW w:w="1828" w:type="dxa"/>
            <w:vAlign w:val="center"/>
          </w:tcPr>
          <w:p w14:paraId="4EFF81E7" w14:textId="5A7429E6" w:rsidR="00AB7744" w:rsidRPr="006E3762" w:rsidRDefault="00AB7744" w:rsidP="00AB7744">
            <w:pPr>
              <w:spacing w:after="0" w:line="240" w:lineRule="auto"/>
              <w:jc w:val="center"/>
              <w:rPr>
                <w:rFonts w:ascii="Times New Roman" w:hAnsi="Times New Roman" w:cs="Times New Roman"/>
                <w:sz w:val="24"/>
                <w:szCs w:val="24"/>
              </w:rPr>
            </w:pPr>
            <w:r w:rsidRPr="00AB7744">
              <w:rPr>
                <w:rFonts w:ascii="Times New Roman" w:hAnsi="Times New Roman" w:cs="Times New Roman"/>
                <w:sz w:val="24"/>
                <w:szCs w:val="24"/>
              </w:rPr>
              <w:t>5</w:t>
            </w:r>
          </w:p>
        </w:tc>
      </w:tr>
      <w:tr w:rsidR="00AB7744" w:rsidRPr="006E3762" w14:paraId="2C2E951A" w14:textId="77777777" w:rsidTr="00AB7744">
        <w:trPr>
          <w:trHeight w:val="137"/>
        </w:trPr>
        <w:tc>
          <w:tcPr>
            <w:tcW w:w="1418" w:type="dxa"/>
          </w:tcPr>
          <w:p w14:paraId="175FC593" w14:textId="2FFFF3BB"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-ОСН</w:t>
            </w:r>
            <w:r w:rsidRPr="006E3762">
              <w:rPr>
                <w:rFonts w:ascii="Times New Roman" w:hAnsi="Times New Roman" w:cs="Times New Roman"/>
                <w:bCs/>
                <w:sz w:val="24"/>
                <w:szCs w:val="24"/>
                <w:vertAlign w:val="subscript"/>
              </w:rPr>
              <w:t xml:space="preserve">3 </w:t>
            </w:r>
            <w:r w:rsidRPr="006E3762">
              <w:rPr>
                <w:rFonts w:ascii="Times New Roman" w:hAnsi="Times New Roman" w:cs="Times New Roman"/>
                <w:bCs/>
                <w:sz w:val="24"/>
                <w:szCs w:val="24"/>
              </w:rPr>
              <w:t>(7)</w:t>
            </w:r>
          </w:p>
        </w:tc>
        <w:tc>
          <w:tcPr>
            <w:tcW w:w="2268" w:type="dxa"/>
          </w:tcPr>
          <w:p w14:paraId="502B67D3" w14:textId="09361A6A"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3.95 (3H, с.)</w:t>
            </w:r>
          </w:p>
        </w:tc>
        <w:tc>
          <w:tcPr>
            <w:tcW w:w="1843" w:type="dxa"/>
          </w:tcPr>
          <w:p w14:paraId="2C3AF82C" w14:textId="7BA000F0"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56.2</w:t>
            </w:r>
          </w:p>
        </w:tc>
        <w:tc>
          <w:tcPr>
            <w:tcW w:w="2282" w:type="dxa"/>
          </w:tcPr>
          <w:p w14:paraId="6D4F86C0" w14:textId="4450EC60"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3.99 (3H, с.)</w:t>
            </w:r>
          </w:p>
        </w:tc>
        <w:tc>
          <w:tcPr>
            <w:tcW w:w="1828" w:type="dxa"/>
          </w:tcPr>
          <w:p w14:paraId="1EF15AA1" w14:textId="6F88FC02"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кв. 56.3</w:t>
            </w:r>
          </w:p>
        </w:tc>
      </w:tr>
      <w:tr w:rsidR="00AB7744" w:rsidRPr="006E3762" w14:paraId="6138840B" w14:textId="77777777" w:rsidTr="00CC619D">
        <w:trPr>
          <w:trHeight w:val="137"/>
        </w:trPr>
        <w:tc>
          <w:tcPr>
            <w:tcW w:w="1418" w:type="dxa"/>
          </w:tcPr>
          <w:p w14:paraId="6F26F16C" w14:textId="1EB4E537" w:rsidR="00AB7744" w:rsidRPr="006E3762" w:rsidRDefault="00AB7744" w:rsidP="00AB7744">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w:t>
            </w:r>
            <w:r w:rsidRPr="006E3762">
              <w:rPr>
                <w:rFonts w:ascii="Times New Roman" w:hAnsi="Times New Roman" w:cs="Times New Roman"/>
                <w:bCs/>
                <w:sz w:val="24"/>
                <w:szCs w:val="24"/>
                <w:lang w:val="en-US"/>
              </w:rPr>
              <w:t>NH</w:t>
            </w:r>
            <w:r w:rsidRPr="006E3762">
              <w:rPr>
                <w:rFonts w:ascii="Times New Roman" w:hAnsi="Times New Roman" w:cs="Times New Roman"/>
                <w:bCs/>
                <w:sz w:val="24"/>
                <w:szCs w:val="24"/>
              </w:rPr>
              <w:t xml:space="preserve"> (9)</w:t>
            </w:r>
          </w:p>
        </w:tc>
        <w:tc>
          <w:tcPr>
            <w:tcW w:w="2268" w:type="dxa"/>
          </w:tcPr>
          <w:p w14:paraId="4408A4FC" w14:textId="1CCA2F92"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10.75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уш.</w:t>
            </w:r>
            <w:r w:rsidRPr="006E3762">
              <w:rPr>
                <w:rFonts w:ascii="Times New Roman" w:hAnsi="Times New Roman" w:cs="Times New Roman"/>
                <w:sz w:val="24"/>
                <w:szCs w:val="24"/>
                <w:lang w:val="en-US"/>
              </w:rPr>
              <w:t>c</w:t>
            </w:r>
            <w:r w:rsidRPr="006E3762">
              <w:rPr>
                <w:rFonts w:ascii="Times New Roman" w:hAnsi="Times New Roman" w:cs="Times New Roman"/>
                <w:sz w:val="24"/>
                <w:szCs w:val="24"/>
              </w:rPr>
              <w:t>.)</w:t>
            </w:r>
          </w:p>
        </w:tc>
        <w:tc>
          <w:tcPr>
            <w:tcW w:w="1843" w:type="dxa"/>
          </w:tcPr>
          <w:p w14:paraId="1AAE2EFE" w14:textId="138FBD8C"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282" w:type="dxa"/>
          </w:tcPr>
          <w:p w14:paraId="274D78C7" w14:textId="0C675E9B"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10.75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уш.</w:t>
            </w:r>
            <w:r w:rsidRPr="006E3762">
              <w:rPr>
                <w:rFonts w:ascii="Times New Roman" w:hAnsi="Times New Roman" w:cs="Times New Roman"/>
                <w:sz w:val="24"/>
                <w:szCs w:val="24"/>
                <w:lang w:val="en-US"/>
              </w:rPr>
              <w:t>c</w:t>
            </w:r>
            <w:r w:rsidRPr="006E3762">
              <w:rPr>
                <w:rFonts w:ascii="Times New Roman" w:hAnsi="Times New Roman" w:cs="Times New Roman"/>
                <w:sz w:val="24"/>
                <w:szCs w:val="24"/>
              </w:rPr>
              <w:t>.)</w:t>
            </w:r>
          </w:p>
        </w:tc>
        <w:tc>
          <w:tcPr>
            <w:tcW w:w="1828" w:type="dxa"/>
          </w:tcPr>
          <w:p w14:paraId="621F2E1A" w14:textId="74A5235E"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r w:rsidR="00AB7744" w:rsidRPr="006E3762" w14:paraId="6AF53B80" w14:textId="77777777" w:rsidTr="00CC619D">
        <w:trPr>
          <w:trHeight w:val="197"/>
        </w:trPr>
        <w:tc>
          <w:tcPr>
            <w:tcW w:w="1418" w:type="dxa"/>
            <w:hideMark/>
          </w:tcPr>
          <w:p w14:paraId="6DBACCDC"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w:t>
            </w:r>
            <w:r w:rsidRPr="006E3762">
              <w:rPr>
                <w:rFonts w:ascii="Times New Roman" w:hAnsi="Times New Roman" w:cs="Times New Roman"/>
                <w:bCs/>
                <w:sz w:val="24"/>
                <w:szCs w:val="24"/>
                <w:u w:val="single"/>
              </w:rPr>
              <w:t>СНО</w:t>
            </w:r>
          </w:p>
        </w:tc>
        <w:tc>
          <w:tcPr>
            <w:tcW w:w="2268" w:type="dxa"/>
            <w:hideMark/>
          </w:tcPr>
          <w:p w14:paraId="3251F315"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10.52 (1H, с.)</w:t>
            </w:r>
          </w:p>
        </w:tc>
        <w:tc>
          <w:tcPr>
            <w:tcW w:w="1843" w:type="dxa"/>
            <w:hideMark/>
          </w:tcPr>
          <w:p w14:paraId="0CE73A7C"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с. </w:t>
            </w:r>
            <w:r w:rsidRPr="006E3762">
              <w:rPr>
                <w:rFonts w:ascii="Times New Roman" w:hAnsi="Times New Roman" w:cs="Times New Roman"/>
                <w:sz w:val="24"/>
                <w:szCs w:val="24"/>
              </w:rPr>
              <w:t xml:space="preserve">190.6 </w:t>
            </w:r>
          </w:p>
        </w:tc>
        <w:tc>
          <w:tcPr>
            <w:tcW w:w="2282" w:type="dxa"/>
          </w:tcPr>
          <w:p w14:paraId="1DBB4FF6"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28" w:type="dxa"/>
          </w:tcPr>
          <w:p w14:paraId="35F74A96"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r w:rsidR="00AB7744" w:rsidRPr="006E3762" w14:paraId="034C0894" w14:textId="77777777" w:rsidTr="00CC619D">
        <w:trPr>
          <w:trHeight w:val="197"/>
        </w:trPr>
        <w:tc>
          <w:tcPr>
            <w:tcW w:w="1418" w:type="dxa"/>
          </w:tcPr>
          <w:p w14:paraId="5CF883A0" w14:textId="77777777" w:rsidR="00AB7744" w:rsidRPr="006E3762" w:rsidRDefault="00AB7744" w:rsidP="00AB7744">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w:t>
            </w:r>
            <w:r w:rsidRPr="006E3762">
              <w:rPr>
                <w:rFonts w:ascii="Times New Roman" w:hAnsi="Times New Roman" w:cs="Times New Roman"/>
                <w:bCs/>
                <w:sz w:val="24"/>
                <w:szCs w:val="24"/>
                <w:u w:val="single"/>
              </w:rPr>
              <w:t>СН</w:t>
            </w:r>
            <w:r w:rsidRPr="006E3762">
              <w:rPr>
                <w:rFonts w:ascii="Times New Roman" w:hAnsi="Times New Roman" w:cs="Times New Roman"/>
                <w:bCs/>
                <w:sz w:val="24"/>
                <w:szCs w:val="24"/>
                <w:u w:val="single"/>
                <w:vertAlign w:val="subscript"/>
              </w:rPr>
              <w:t>3</w:t>
            </w:r>
            <w:r w:rsidRPr="006E3762">
              <w:rPr>
                <w:rFonts w:ascii="Times New Roman" w:hAnsi="Times New Roman" w:cs="Times New Roman"/>
                <w:bCs/>
                <w:sz w:val="24"/>
                <w:szCs w:val="24"/>
              </w:rPr>
              <w:t>СО</w:t>
            </w:r>
          </w:p>
        </w:tc>
        <w:tc>
          <w:tcPr>
            <w:tcW w:w="2268" w:type="dxa"/>
          </w:tcPr>
          <w:p w14:paraId="44DE8125"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tcPr>
          <w:p w14:paraId="270D3120" w14:textId="77777777" w:rsidR="00AB7744" w:rsidRPr="006E3762" w:rsidRDefault="00AB7744" w:rsidP="00AB7744">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w:t>
            </w:r>
          </w:p>
        </w:tc>
        <w:tc>
          <w:tcPr>
            <w:tcW w:w="2282" w:type="dxa"/>
          </w:tcPr>
          <w:p w14:paraId="40225372"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2.42 (3H, с.)</w:t>
            </w:r>
          </w:p>
        </w:tc>
        <w:tc>
          <w:tcPr>
            <w:tcW w:w="1828" w:type="dxa"/>
          </w:tcPr>
          <w:p w14:paraId="7FE80671"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20.4</w:t>
            </w:r>
          </w:p>
        </w:tc>
      </w:tr>
      <w:tr w:rsidR="00AB7744" w:rsidRPr="006E3762" w14:paraId="5F56FA1E" w14:textId="77777777" w:rsidTr="00CC619D">
        <w:trPr>
          <w:trHeight w:val="197"/>
        </w:trPr>
        <w:tc>
          <w:tcPr>
            <w:tcW w:w="1418" w:type="dxa"/>
          </w:tcPr>
          <w:p w14:paraId="16F1BC0F" w14:textId="77777777" w:rsidR="00AB7744" w:rsidRPr="006E3762" w:rsidRDefault="00AB7744" w:rsidP="00AB7744">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-СН</w:t>
            </w:r>
            <w:r w:rsidRPr="006E3762">
              <w:rPr>
                <w:rFonts w:ascii="Times New Roman" w:hAnsi="Times New Roman" w:cs="Times New Roman"/>
                <w:bCs/>
                <w:sz w:val="24"/>
                <w:szCs w:val="24"/>
                <w:vertAlign w:val="subscript"/>
              </w:rPr>
              <w:t>3</w:t>
            </w:r>
            <w:r w:rsidRPr="006E3762">
              <w:rPr>
                <w:rFonts w:ascii="Times New Roman" w:hAnsi="Times New Roman" w:cs="Times New Roman"/>
                <w:bCs/>
                <w:sz w:val="24"/>
                <w:szCs w:val="24"/>
                <w:u w:val="single"/>
              </w:rPr>
              <w:t>СО</w:t>
            </w:r>
          </w:p>
        </w:tc>
        <w:tc>
          <w:tcPr>
            <w:tcW w:w="2268" w:type="dxa"/>
          </w:tcPr>
          <w:p w14:paraId="52C837F5"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tcPr>
          <w:p w14:paraId="66179ECC" w14:textId="77777777" w:rsidR="00AB7744" w:rsidRPr="006E3762" w:rsidRDefault="00AB7744" w:rsidP="00AB7744">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w:t>
            </w:r>
          </w:p>
        </w:tc>
        <w:tc>
          <w:tcPr>
            <w:tcW w:w="2282" w:type="dxa"/>
          </w:tcPr>
          <w:p w14:paraId="3333EE6C"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28" w:type="dxa"/>
          </w:tcPr>
          <w:p w14:paraId="6A4E77CE" w14:textId="77777777" w:rsidR="00AB7744" w:rsidRPr="006E3762" w:rsidRDefault="00AB7744" w:rsidP="00AB7744">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с. 200.5</w:t>
            </w:r>
          </w:p>
        </w:tc>
      </w:tr>
    </w:tbl>
    <w:p w14:paraId="3BB9D564" w14:textId="77777777" w:rsidR="00AB7744" w:rsidRDefault="00AB7744" w:rsidP="006E3762">
      <w:pPr>
        <w:autoSpaceDE w:val="0"/>
        <w:autoSpaceDN w:val="0"/>
        <w:adjustRightInd w:val="0"/>
        <w:spacing w:after="0" w:line="240" w:lineRule="auto"/>
        <w:ind w:firstLine="709"/>
        <w:jc w:val="both"/>
        <w:rPr>
          <w:rFonts w:ascii="Times New Roman" w:hAnsi="Times New Roman" w:cs="Times New Roman"/>
          <w:sz w:val="28"/>
          <w:szCs w:val="28"/>
        </w:rPr>
      </w:pPr>
    </w:p>
    <w:p w14:paraId="264C4C5B" w14:textId="4F7CF6F8" w:rsidR="002D25DC" w:rsidRPr="006E3762" w:rsidRDefault="002D25DC"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 xml:space="preserve">z </w:t>
      </w:r>
      <w:r w:rsidRPr="006E3762">
        <w:rPr>
          <w:rFonts w:ascii="Times New Roman" w:hAnsi="Times New Roman" w:cs="Times New Roman"/>
          <w:sz w:val="28"/>
          <w:szCs w:val="28"/>
        </w:rPr>
        <w:t>(</w:t>
      </w:r>
      <w:r w:rsidRPr="006E3762">
        <w:rPr>
          <w:rFonts w:ascii="Times New Roman" w:hAnsi="Times New Roman" w:cs="Times New Roman"/>
          <w:i/>
          <w:iCs/>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43(20), 55(19), 57(29), 69(19), 83(17), 97(18), 127(11), 168(14), 181(16), 224(14), 239(83), 240(15), 254[M]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(100), 255(18). Найдено,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254.1048[M]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15</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14</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Вычислено,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00AB7744">
        <w:rPr>
          <w:rFonts w:ascii="Times New Roman" w:hAnsi="Times New Roman" w:cs="Times New Roman"/>
          <w:sz w:val="28"/>
          <w:szCs w:val="28"/>
        </w:rPr>
        <w:t>: 254.1050 [160</w:t>
      </w:r>
      <w:r w:rsidRPr="006E3762">
        <w:rPr>
          <w:rFonts w:ascii="Times New Roman" w:hAnsi="Times New Roman" w:cs="Times New Roman"/>
          <w:sz w:val="28"/>
          <w:szCs w:val="28"/>
        </w:rPr>
        <w:t xml:space="preserve">, р. 135-140].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581A08DD" w14:textId="1C18F00D" w:rsidR="002D25DC" w:rsidRPr="006E3762" w:rsidRDefault="002D25DC"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Элементный анализ: Найдено, %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C71.08; H5.88; N10.93. C</w:t>
      </w:r>
      <w:r w:rsidRPr="006E3762">
        <w:rPr>
          <w:rFonts w:ascii="Times New Roman" w:hAnsi="Times New Roman" w:cs="Times New Roman"/>
          <w:sz w:val="28"/>
          <w:szCs w:val="28"/>
          <w:vertAlign w:val="subscript"/>
        </w:rPr>
        <w:t>15</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14</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Вычислен</w:t>
      </w:r>
      <w:r w:rsidR="00AB7744">
        <w:rPr>
          <w:rFonts w:ascii="Times New Roman" w:hAnsi="Times New Roman" w:cs="Times New Roman"/>
          <w:sz w:val="28"/>
          <w:szCs w:val="28"/>
        </w:rPr>
        <w:t>о, %: C70.85; H5.55; N11.02 [160</w:t>
      </w:r>
      <w:r w:rsidRPr="006E3762">
        <w:rPr>
          <w:rFonts w:ascii="Times New Roman" w:hAnsi="Times New Roman" w:cs="Times New Roman"/>
          <w:sz w:val="28"/>
          <w:szCs w:val="28"/>
        </w:rPr>
        <w:t xml:space="preserve">, р. 135-140]. </w:t>
      </w:r>
      <w:r w:rsidRPr="006E3762">
        <w:rPr>
          <w:rFonts w:ascii="Times New Roman" w:eastAsia="Calibri" w:hAnsi="Times New Roman" w:cs="Times New Roman"/>
          <w:color w:val="000000" w:themeColor="text1"/>
          <w:sz w:val="28"/>
          <w:szCs w:val="28"/>
        </w:rPr>
        <w:t xml:space="preserve">  </w:t>
      </w:r>
    </w:p>
    <w:p w14:paraId="08CB91D1" w14:textId="77777777" w:rsidR="00723CA0" w:rsidRPr="006E3762" w:rsidRDefault="00723CA0" w:rsidP="006E3762">
      <w:pPr>
        <w:tabs>
          <w:tab w:val="right" w:leader="dot" w:pos="8931"/>
        </w:tabs>
        <w:spacing w:after="0" w:line="240" w:lineRule="auto"/>
        <w:ind w:firstLine="709"/>
        <w:jc w:val="both"/>
        <w:rPr>
          <w:rFonts w:ascii="Times New Roman" w:hAnsi="Times New Roman" w:cs="Times New Roman"/>
          <w:b/>
          <w:sz w:val="28"/>
          <w:szCs w:val="28"/>
          <w:lang w:val="kk-KZ"/>
        </w:rPr>
      </w:pPr>
    </w:p>
    <w:p w14:paraId="4D2D18F0" w14:textId="77777777" w:rsidR="00A513D7" w:rsidRPr="006E3762" w:rsidRDefault="00A513D7" w:rsidP="006E3762">
      <w:pPr>
        <w:tabs>
          <w:tab w:val="right" w:leader="dot" w:pos="8931"/>
        </w:tabs>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 xml:space="preserve">3.4 Синтез 8-арилакрилоилпроизводных гармина и </w:t>
      </w:r>
      <w:r w:rsidRPr="006E3762">
        <w:rPr>
          <w:rFonts w:ascii="Times New Roman" w:hAnsi="Times New Roman" w:cs="Times New Roman"/>
          <w:b/>
          <w:sz w:val="28"/>
          <w:szCs w:val="28"/>
          <w:lang w:val="kk-KZ"/>
        </w:rPr>
        <w:t>8-арил</w:t>
      </w:r>
      <w:r w:rsidRPr="006E3762">
        <w:rPr>
          <w:rFonts w:ascii="Times New Roman" w:hAnsi="Times New Roman" w:cs="Times New Roman"/>
          <w:b/>
          <w:sz w:val="28"/>
          <w:szCs w:val="28"/>
        </w:rPr>
        <w:t>пиразолинов</w:t>
      </w:r>
    </w:p>
    <w:p w14:paraId="07655268" w14:textId="77777777" w:rsidR="00BD436F" w:rsidRPr="006E3762" w:rsidRDefault="00AC3695" w:rsidP="006E3762">
      <w:pPr>
        <w:pStyle w:val="af0"/>
        <w:spacing w:before="0" w:beforeAutospacing="0" w:after="0" w:afterAutospacing="0"/>
        <w:ind w:firstLine="709"/>
        <w:jc w:val="both"/>
        <w:rPr>
          <w:sz w:val="28"/>
          <w:szCs w:val="28"/>
        </w:rPr>
      </w:pPr>
      <w:r w:rsidRPr="006E3762">
        <w:rPr>
          <w:bCs/>
          <w:i/>
          <w:sz w:val="28"/>
          <w:szCs w:val="28"/>
        </w:rPr>
        <w:t xml:space="preserve">Синтез 8-арилакрилоилпроизводных гармина (96-101) </w:t>
      </w:r>
      <w:r w:rsidRPr="006E3762">
        <w:rPr>
          <w:sz w:val="28"/>
          <w:szCs w:val="28"/>
        </w:rPr>
        <w:t xml:space="preserve">(общая методика). </w:t>
      </w:r>
    </w:p>
    <w:p w14:paraId="55171428" w14:textId="5F05E38C" w:rsidR="00EA0205" w:rsidRPr="006E3762" w:rsidRDefault="00BD436F" w:rsidP="006E3762">
      <w:pPr>
        <w:pStyle w:val="af0"/>
        <w:spacing w:before="0" w:beforeAutospacing="0" w:after="0" w:afterAutospacing="0"/>
        <w:ind w:firstLine="709"/>
        <w:jc w:val="both"/>
        <w:rPr>
          <w:sz w:val="28"/>
          <w:szCs w:val="28"/>
        </w:rPr>
      </w:pPr>
      <w:r w:rsidRPr="006E3762">
        <w:rPr>
          <w:sz w:val="28"/>
          <w:szCs w:val="28"/>
        </w:rPr>
        <w:t xml:space="preserve">Соединение (95) в количестве 2 ммоль и эквимолярное количество соответствующего ароматического альдегида (2,1 ммоль) (a–e) растворяли в минимальном объёме этанола. </w:t>
      </w:r>
      <w:r w:rsidR="00D661A4" w:rsidRPr="006E3762">
        <w:rPr>
          <w:sz w:val="28"/>
          <w:szCs w:val="28"/>
        </w:rPr>
        <w:t>К полученному раствору при температуре 25 °C при интенсивном перемешивании капельно добавляли 5 мл 25% водного раствора гидроксида натрия. Реакционную смесь выдерживали при постоянном перемешивании в течение 3 часов при комнатной температуре, затем дополнительно нагревали при 60°C в течение 1 часа</w:t>
      </w:r>
      <w:r w:rsidR="000E3EE7" w:rsidRPr="006E3762">
        <w:rPr>
          <w:sz w:val="28"/>
          <w:szCs w:val="28"/>
        </w:rPr>
        <w:t xml:space="preserve"> [</w:t>
      </w:r>
      <w:r w:rsidR="00AB7744" w:rsidRPr="00AB7744">
        <w:rPr>
          <w:sz w:val="28"/>
          <w:szCs w:val="28"/>
        </w:rPr>
        <w:t xml:space="preserve">156, р. 4-15; </w:t>
      </w:r>
      <w:r w:rsidR="00AB7744">
        <w:rPr>
          <w:sz w:val="28"/>
          <w:szCs w:val="28"/>
        </w:rPr>
        <w:t>160</w:t>
      </w:r>
      <w:r w:rsidR="00085591" w:rsidRPr="006E3762">
        <w:rPr>
          <w:sz w:val="28"/>
          <w:szCs w:val="28"/>
        </w:rPr>
        <w:t>, р. 135-140;</w:t>
      </w:r>
      <w:r w:rsidR="00970F7E" w:rsidRPr="006E3762">
        <w:rPr>
          <w:sz w:val="28"/>
          <w:szCs w:val="28"/>
        </w:rPr>
        <w:t xml:space="preserve"> 16</w:t>
      </w:r>
      <w:r w:rsidR="00AB7744">
        <w:rPr>
          <w:sz w:val="28"/>
          <w:szCs w:val="28"/>
        </w:rPr>
        <w:t>8</w:t>
      </w:r>
      <w:r w:rsidR="00970F7E" w:rsidRPr="006E3762">
        <w:rPr>
          <w:sz w:val="28"/>
          <w:szCs w:val="28"/>
        </w:rPr>
        <w:t xml:space="preserve">, </w:t>
      </w:r>
      <w:r w:rsidR="001D3BBE" w:rsidRPr="006E3762">
        <w:rPr>
          <w:sz w:val="28"/>
          <w:szCs w:val="28"/>
        </w:rPr>
        <w:t xml:space="preserve">с. 48-51; </w:t>
      </w:r>
      <w:r w:rsidR="000E3EE7" w:rsidRPr="006E3762">
        <w:rPr>
          <w:sz w:val="28"/>
          <w:szCs w:val="28"/>
        </w:rPr>
        <w:t>169</w:t>
      </w:r>
      <w:r w:rsidR="001D3BBE" w:rsidRPr="006E3762">
        <w:rPr>
          <w:sz w:val="28"/>
          <w:szCs w:val="28"/>
        </w:rPr>
        <w:t>, с. 3-130</w:t>
      </w:r>
      <w:r w:rsidR="000E3EE7" w:rsidRPr="006E3762">
        <w:rPr>
          <w:sz w:val="28"/>
          <w:szCs w:val="28"/>
        </w:rPr>
        <w:t>].</w:t>
      </w:r>
      <w:r w:rsidR="00D661A4" w:rsidRPr="006E3762">
        <w:rPr>
          <w:sz w:val="28"/>
          <w:szCs w:val="28"/>
        </w:rPr>
        <w:t xml:space="preserve"> По завершении реакции смесь охлаждали, подкисляли концентрированной соляной кислотой до нейтрального pH и отделяли образовавшийся осадок путём фильтрации</w:t>
      </w:r>
      <w:r w:rsidR="000E3EE7" w:rsidRPr="006E3762">
        <w:rPr>
          <w:sz w:val="28"/>
          <w:szCs w:val="28"/>
        </w:rPr>
        <w:t xml:space="preserve"> [169</w:t>
      </w:r>
      <w:r w:rsidR="001D3BBE" w:rsidRPr="006E3762">
        <w:rPr>
          <w:sz w:val="28"/>
          <w:szCs w:val="28"/>
        </w:rPr>
        <w:t>, с. 3-130</w:t>
      </w:r>
      <w:r w:rsidR="000E3EE7" w:rsidRPr="006E3762">
        <w:rPr>
          <w:sz w:val="28"/>
          <w:szCs w:val="28"/>
        </w:rPr>
        <w:t>]</w:t>
      </w:r>
      <w:r w:rsidR="00D661A4" w:rsidRPr="006E3762">
        <w:rPr>
          <w:sz w:val="28"/>
          <w:szCs w:val="28"/>
        </w:rPr>
        <w:t xml:space="preserve">. </w:t>
      </w:r>
      <w:r w:rsidR="00AC3695" w:rsidRPr="006E3762">
        <w:rPr>
          <w:sz w:val="28"/>
          <w:szCs w:val="28"/>
        </w:rPr>
        <w:t>Полученный продукт перекристаллизовывали из этилацетата.</w:t>
      </w:r>
      <w:r w:rsidR="00EA0205" w:rsidRPr="006E3762">
        <w:rPr>
          <w:sz w:val="28"/>
          <w:szCs w:val="28"/>
        </w:rPr>
        <w:t xml:space="preserve"> </w:t>
      </w:r>
      <w:r w:rsidR="00AC3695" w:rsidRPr="006E3762">
        <w:rPr>
          <w:sz w:val="28"/>
          <w:szCs w:val="28"/>
        </w:rPr>
        <w:t xml:space="preserve">В случае получения соединений </w:t>
      </w:r>
      <w:r w:rsidR="00AC3695" w:rsidRPr="00AB7744">
        <w:rPr>
          <w:i/>
          <w:sz w:val="28"/>
          <w:szCs w:val="28"/>
        </w:rPr>
        <w:t>(96–101)</w:t>
      </w:r>
      <w:r w:rsidR="00AC3695" w:rsidRPr="006E3762">
        <w:rPr>
          <w:sz w:val="28"/>
          <w:szCs w:val="28"/>
        </w:rPr>
        <w:t>, относящихся к классу халконов, после стадии нейтрализации реакционную массу дополнительно очищали методом колоночной хроматографии на силикагеле с использованием хлороформа в качестве элюента. Целевые вещества также подвергались перекристаллизации из этилацетата [</w:t>
      </w:r>
      <w:r w:rsidR="00AB7744">
        <w:rPr>
          <w:sz w:val="28"/>
          <w:szCs w:val="28"/>
        </w:rPr>
        <w:t>160</w:t>
      </w:r>
      <w:r w:rsidR="001D3BBE" w:rsidRPr="006E3762">
        <w:rPr>
          <w:sz w:val="28"/>
          <w:szCs w:val="28"/>
        </w:rPr>
        <w:t xml:space="preserve">, р. 135-140; </w:t>
      </w:r>
      <w:r w:rsidR="00970F7E" w:rsidRPr="006E3762">
        <w:rPr>
          <w:sz w:val="28"/>
          <w:szCs w:val="28"/>
        </w:rPr>
        <w:t>16</w:t>
      </w:r>
      <w:r w:rsidR="00AB7744">
        <w:rPr>
          <w:sz w:val="28"/>
          <w:szCs w:val="28"/>
        </w:rPr>
        <w:t>8</w:t>
      </w:r>
      <w:r w:rsidR="00AE7907" w:rsidRPr="006E3762">
        <w:rPr>
          <w:sz w:val="28"/>
          <w:szCs w:val="28"/>
        </w:rPr>
        <w:t xml:space="preserve">, </w:t>
      </w:r>
      <w:r w:rsidR="001D3BBE" w:rsidRPr="006E3762">
        <w:rPr>
          <w:sz w:val="28"/>
          <w:szCs w:val="28"/>
        </w:rPr>
        <w:t xml:space="preserve">с. 48-51; </w:t>
      </w:r>
      <w:r w:rsidR="00AC3695" w:rsidRPr="006E3762">
        <w:rPr>
          <w:sz w:val="28"/>
          <w:szCs w:val="28"/>
        </w:rPr>
        <w:t>169</w:t>
      </w:r>
      <w:r w:rsidR="001D3BBE" w:rsidRPr="006E3762">
        <w:rPr>
          <w:sz w:val="28"/>
          <w:szCs w:val="28"/>
        </w:rPr>
        <w:t>, с. 3-130</w:t>
      </w:r>
      <w:r w:rsidR="00AC3695" w:rsidRPr="006E3762">
        <w:rPr>
          <w:sz w:val="28"/>
          <w:szCs w:val="28"/>
        </w:rPr>
        <w:t>].</w:t>
      </w:r>
    </w:p>
    <w:p w14:paraId="014F2E1E" w14:textId="77777777" w:rsidR="00E71317"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bCs/>
          <w:i/>
          <w:sz w:val="28"/>
          <w:szCs w:val="28"/>
        </w:rPr>
        <w:t>(2</w:t>
      </w:r>
      <w:r w:rsidRPr="006E3762">
        <w:rPr>
          <w:rFonts w:ascii="Times New Roman" w:hAnsi="Times New Roman" w:cs="Times New Roman"/>
          <w:bCs/>
          <w:i/>
          <w:iCs/>
          <w:sz w:val="28"/>
          <w:szCs w:val="28"/>
        </w:rPr>
        <w:t>E</w:t>
      </w:r>
      <w:r w:rsidRPr="006E3762">
        <w:rPr>
          <w:rFonts w:ascii="Times New Roman" w:hAnsi="Times New Roman" w:cs="Times New Roman"/>
          <w:bCs/>
          <w:i/>
          <w:sz w:val="28"/>
          <w:szCs w:val="28"/>
        </w:rPr>
        <w:t>)-1-(1-Метил-7-метокси-9</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-β-карболин-8-ил)-3-фенилпроп-2-ен-1-он</w:t>
      </w:r>
      <w:r w:rsidR="001D3BBE" w:rsidRPr="006E3762">
        <w:rPr>
          <w:rFonts w:ascii="Times New Roman" w:hAnsi="Times New Roman" w:cs="Times New Roman"/>
          <w:bCs/>
          <w:i/>
          <w:sz w:val="28"/>
          <w:szCs w:val="28"/>
        </w:rPr>
        <w:t xml:space="preserve"> </w:t>
      </w:r>
      <w:r w:rsidRPr="006E3762">
        <w:rPr>
          <w:rFonts w:ascii="Times New Roman" w:hAnsi="Times New Roman" w:cs="Times New Roman"/>
          <w:bCs/>
          <w:i/>
          <w:sz w:val="28"/>
          <w:szCs w:val="28"/>
        </w:rPr>
        <w:t>(96)</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 xml:space="preserve">Жёлтый мелкокристаллический порошок </w:t>
      </w:r>
      <w:r w:rsidRPr="006E3762">
        <w:rPr>
          <w:rFonts w:ascii="Times New Roman" w:hAnsi="Times New Roman" w:cs="Times New Roman"/>
          <w:sz w:val="28"/>
          <w:szCs w:val="28"/>
          <w:lang w:val="kk-KZ"/>
        </w:rPr>
        <w:t xml:space="preserve">с выходом </w:t>
      </w:r>
      <w:r w:rsidRPr="006E3762">
        <w:rPr>
          <w:rFonts w:ascii="Times New Roman" w:hAnsi="Times New Roman" w:cs="Times New Roman"/>
          <w:sz w:val="28"/>
          <w:szCs w:val="28"/>
        </w:rPr>
        <w:t>90%,</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т. пл. 188</w:t>
      </w:r>
      <w:r w:rsidR="00C71818" w:rsidRPr="006E3762">
        <w:rPr>
          <w:rFonts w:ascii="Times New Roman" w:hAnsi="Times New Roman" w:cs="Times New Roman"/>
          <w:sz w:val="28"/>
          <w:szCs w:val="28"/>
        </w:rPr>
        <w:t>-</w:t>
      </w:r>
      <w:r w:rsidRPr="006E3762">
        <w:rPr>
          <w:rFonts w:ascii="Times New Roman" w:hAnsi="Times New Roman" w:cs="Times New Roman"/>
          <w:sz w:val="28"/>
          <w:szCs w:val="28"/>
        </w:rPr>
        <w:t>190°С.</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1"/>
        <w:gridCol w:w="6233"/>
      </w:tblGrid>
      <w:tr w:rsidR="00E71317" w14:paraId="0F0F47A9" w14:textId="77777777" w:rsidTr="00D16AD4">
        <w:tc>
          <w:tcPr>
            <w:tcW w:w="3519" w:type="dxa"/>
            <w:vAlign w:val="center"/>
          </w:tcPr>
          <w:p w14:paraId="2A4FC5CE" w14:textId="2B65EBE5" w:rsidR="00E71317" w:rsidRDefault="008B0CD3" w:rsidP="00E71317">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341DD90E">
                <v:shape id="_x0000_s1875" type="#_x0000_t75" style="position:absolute;left:0;text-align:left;margin-left:2.4pt;margin-top:16.6pt;width:170.1pt;height:77.8pt;z-index:251741184;mso-position-horizontal-relative:margin;mso-position-vertical-relative:margin">
                  <v:imagedata r:id="rId241" o:title=""/>
                  <w10:wrap type="square" anchorx="margin" anchory="margin"/>
                </v:shape>
                <o:OLEObject Type="Embed" ProgID="ChemDraw.Document.6.0" ShapeID="_x0000_s1875" DrawAspect="Content" ObjectID="_1821945601" r:id="rId242"/>
              </w:object>
            </w:r>
          </w:p>
        </w:tc>
        <w:tc>
          <w:tcPr>
            <w:tcW w:w="6335" w:type="dxa"/>
          </w:tcPr>
          <w:p w14:paraId="51644747" w14:textId="6892F35E" w:rsidR="00E71317" w:rsidRDefault="00E71317" w:rsidP="00E71317">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2.81(3H,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3.92(3H, c., 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 xml:space="preserve">7.01(1H,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=8.4, H-6); 7.32–7.43(3Н, м., H-3'',4'',5''),</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7.52(1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7.51–7.62(2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м.,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-2'',6''); 7.63(1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=16.2, 2'-</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7.81(1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=8.4,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8.22(1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=16.2, 3'-</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8.41(1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w:t>
            </w:r>
            <w:r>
              <w:rPr>
                <w:rFonts w:ascii="Times New Roman" w:hAnsi="Times New Roman" w:cs="Times New Roman"/>
                <w:sz w:val="28"/>
                <w:szCs w:val="28"/>
              </w:rPr>
              <w:t>160</w:t>
            </w:r>
            <w:r w:rsidRPr="006E3762">
              <w:rPr>
                <w:rFonts w:ascii="Times New Roman" w:hAnsi="Times New Roman" w:cs="Times New Roman"/>
                <w:sz w:val="28"/>
                <w:szCs w:val="28"/>
              </w:rPr>
              <w:t xml:space="preserve">, р. 135-140; 169, с. 3-130]. </w:t>
            </w:r>
            <w:r w:rsidRPr="006E3762">
              <w:rPr>
                <w:rFonts w:ascii="Times New Roman" w:eastAsia="Calibri" w:hAnsi="Times New Roman" w:cs="Times New Roman"/>
                <w:color w:val="000000" w:themeColor="text1"/>
                <w:sz w:val="28"/>
                <w:szCs w:val="28"/>
              </w:rPr>
              <w:t xml:space="preserve">  </w:t>
            </w:r>
          </w:p>
        </w:tc>
      </w:tr>
    </w:tbl>
    <w:p w14:paraId="716D1B18" w14:textId="55A8D498"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 </w:t>
      </w:r>
    </w:p>
    <w:p w14:paraId="25A5EE66" w14:textId="21792ABE" w:rsidR="00A513D7" w:rsidRPr="006E3762" w:rsidRDefault="00A513D7" w:rsidP="006E3762">
      <w:pPr>
        <w:autoSpaceDE w:val="0"/>
        <w:autoSpaceDN w:val="0"/>
        <w:adjustRightInd w:val="0"/>
        <w:spacing w:after="0" w:line="240" w:lineRule="auto"/>
        <w:ind w:firstLine="567"/>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Спектр</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 xml:space="preserve">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м. д.): кв.19.99(</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lang w:val="en-US"/>
        </w:rPr>
        <w:t>CO</w:t>
      </w:r>
      <w:r w:rsidRPr="006E3762">
        <w:rPr>
          <w:rFonts w:ascii="Times New Roman" w:hAnsi="Times New Roman" w:cs="Times New Roman"/>
          <w:sz w:val="28"/>
          <w:szCs w:val="28"/>
        </w:rPr>
        <w:t>); кв.55.69(</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д.95.28(С-6); с.108.96(С-8); д.111.91(С-4); с.114.90(С-4a); д.124.61(С-2');</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д.126.98(С-4''); д.127.92(C-3'',5''); с.128.22(С-4b); д.127.57(C-2'',6'');</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д.129.83(С-5); с.134.94(С-9a); с.135.22(С-1''); д.138.31(С-3); д.141.55(C-3'); с.141.62(С-8a); с.144.40(C-1); с.159.32(С-7); с.191.14(C=O) [</w:t>
      </w:r>
      <w:r w:rsidR="00AB7744">
        <w:rPr>
          <w:rFonts w:ascii="Times New Roman" w:hAnsi="Times New Roman" w:cs="Times New Roman"/>
          <w:sz w:val="28"/>
          <w:szCs w:val="28"/>
        </w:rPr>
        <w:t>160</w:t>
      </w:r>
      <w:r w:rsidR="001D3BBE" w:rsidRPr="006E3762">
        <w:rPr>
          <w:rFonts w:ascii="Times New Roman" w:hAnsi="Times New Roman" w:cs="Times New Roman"/>
          <w:sz w:val="28"/>
          <w:szCs w:val="28"/>
        </w:rPr>
        <w:t>, р. 135-140;</w:t>
      </w:r>
      <w:r w:rsidR="00AE7907" w:rsidRPr="006E3762">
        <w:rPr>
          <w:rFonts w:ascii="Times New Roman" w:hAnsi="Times New Roman" w:cs="Times New Roman"/>
          <w:sz w:val="28"/>
          <w:szCs w:val="28"/>
        </w:rPr>
        <w:t xml:space="preserve"> 169</w:t>
      </w:r>
      <w:r w:rsidR="00C71818" w:rsidRPr="006E3762">
        <w:rPr>
          <w:rFonts w:ascii="Times New Roman" w:hAnsi="Times New Roman" w:cs="Times New Roman"/>
          <w:sz w:val="28"/>
          <w:szCs w:val="28"/>
        </w:rPr>
        <w:t>,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p w14:paraId="69B78DE1" w14:textId="2C054508"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 xml:space="preserve">z </w:t>
      </w:r>
      <w:r w:rsidRPr="006E3762">
        <w:rPr>
          <w:rFonts w:ascii="Times New Roman" w:hAnsi="Times New Roman" w:cs="Times New Roman"/>
          <w:sz w:val="28"/>
          <w:szCs w:val="28"/>
        </w:rPr>
        <w:t>(</w:t>
      </w:r>
      <w:r w:rsidRPr="006E3762">
        <w:rPr>
          <w:rFonts w:ascii="Times New Roman" w:hAnsi="Times New Roman" w:cs="Times New Roman"/>
          <w:i/>
          <w:iCs/>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sz w:val="28"/>
          <w:szCs w:val="28"/>
        </w:rPr>
        <w:t>(96)</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1F0054" w:rsidRPr="006E3762">
        <w:rPr>
          <w:rFonts w:ascii="Times New Roman" w:hAnsi="Times New Roman" w:cs="Times New Roman"/>
          <w:sz w:val="28"/>
          <w:szCs w:val="28"/>
        </w:rPr>
        <w:t>128(11), 171(14), 284(13), 327(51), 328(13), 342[M]</w:t>
      </w:r>
      <w:r w:rsidR="001F0054" w:rsidRPr="006E3762">
        <w:rPr>
          <w:rFonts w:ascii="Times New Roman" w:hAnsi="Times New Roman" w:cs="Times New Roman"/>
          <w:sz w:val="28"/>
          <w:szCs w:val="28"/>
          <w:vertAlign w:val="superscript"/>
        </w:rPr>
        <w:t>+</w:t>
      </w:r>
      <w:r w:rsidR="001F0054" w:rsidRPr="006E3762">
        <w:rPr>
          <w:rFonts w:ascii="Times New Roman" w:hAnsi="Times New Roman" w:cs="Times New Roman"/>
          <w:sz w:val="28"/>
          <w:szCs w:val="28"/>
        </w:rPr>
        <w:t>(100), 343(25), 344(3).</w:t>
      </w:r>
      <w:r w:rsidRPr="006E3762">
        <w:rPr>
          <w:rFonts w:ascii="Times New Roman" w:hAnsi="Times New Roman" w:cs="Times New Roman"/>
          <w:sz w:val="28"/>
          <w:szCs w:val="28"/>
        </w:rPr>
        <w:t xml:space="preserve"> Найдено,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342.1365[M]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22</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18</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Вычислено,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342.1363 [</w:t>
      </w:r>
      <w:r w:rsidR="00AB7744">
        <w:rPr>
          <w:rFonts w:ascii="Times New Roman" w:hAnsi="Times New Roman" w:cs="Times New Roman"/>
          <w:sz w:val="28"/>
          <w:szCs w:val="28"/>
        </w:rPr>
        <w:t>160</w:t>
      </w:r>
      <w:r w:rsidR="00C71818"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p w14:paraId="41CAE4E1" w14:textId="1F2D60FB" w:rsidR="00A513D7" w:rsidRDefault="00A513D7" w:rsidP="006E3762">
      <w:pPr>
        <w:pStyle w:val="af0"/>
        <w:spacing w:before="0" w:beforeAutospacing="0" w:after="0" w:afterAutospacing="0"/>
        <w:ind w:firstLine="709"/>
        <w:jc w:val="both"/>
        <w:rPr>
          <w:sz w:val="28"/>
          <w:szCs w:val="28"/>
        </w:rPr>
      </w:pPr>
      <w:r w:rsidRPr="006E3762">
        <w:rPr>
          <w:bCs/>
          <w:i/>
          <w:sz w:val="28"/>
          <w:szCs w:val="28"/>
        </w:rPr>
        <w:t>(2</w:t>
      </w:r>
      <w:r w:rsidRPr="006E3762">
        <w:rPr>
          <w:bCs/>
          <w:i/>
          <w:iCs/>
          <w:sz w:val="28"/>
          <w:szCs w:val="28"/>
        </w:rPr>
        <w:t>E</w:t>
      </w:r>
      <w:r w:rsidRPr="006E3762">
        <w:rPr>
          <w:bCs/>
          <w:i/>
          <w:sz w:val="28"/>
          <w:szCs w:val="28"/>
        </w:rPr>
        <w:t>)-1-(1-Метил-7-метокси-9</w:t>
      </w:r>
      <w:r w:rsidRPr="006E3762">
        <w:rPr>
          <w:bCs/>
          <w:i/>
          <w:iCs/>
          <w:sz w:val="28"/>
          <w:szCs w:val="28"/>
        </w:rPr>
        <w:t>H</w:t>
      </w:r>
      <w:r w:rsidR="00B00DAF" w:rsidRPr="006E3762">
        <w:rPr>
          <w:bCs/>
          <w:i/>
          <w:sz w:val="28"/>
          <w:szCs w:val="28"/>
        </w:rPr>
        <w:t>-β-карболин-8-ил)-3-(4-</w:t>
      </w:r>
      <w:r w:rsidRPr="006E3762">
        <w:rPr>
          <w:bCs/>
          <w:i/>
          <w:sz w:val="28"/>
          <w:szCs w:val="28"/>
        </w:rPr>
        <w:t>метоксифенил</w:t>
      </w:r>
      <w:r w:rsidR="00B00DAF" w:rsidRPr="006E3762">
        <w:rPr>
          <w:bCs/>
          <w:i/>
          <w:sz w:val="28"/>
          <w:szCs w:val="28"/>
        </w:rPr>
        <w:t xml:space="preserve">) </w:t>
      </w:r>
      <w:r w:rsidRPr="006E3762">
        <w:rPr>
          <w:bCs/>
          <w:i/>
          <w:sz w:val="28"/>
          <w:szCs w:val="28"/>
        </w:rPr>
        <w:t>проп-2-ен-1-он (97)</w:t>
      </w:r>
      <w:r w:rsidR="000E3EE7" w:rsidRPr="006E3762">
        <w:rPr>
          <w:b/>
          <w:bCs/>
          <w:sz w:val="28"/>
          <w:szCs w:val="28"/>
        </w:rPr>
        <w:t xml:space="preserve"> </w:t>
      </w:r>
      <w:r w:rsidR="000E3EE7" w:rsidRPr="006E3762">
        <w:rPr>
          <w:sz w:val="28"/>
          <w:szCs w:val="28"/>
        </w:rPr>
        <w:t>[</w:t>
      </w:r>
      <w:r w:rsidR="00AB7744">
        <w:rPr>
          <w:sz w:val="28"/>
          <w:szCs w:val="28"/>
        </w:rPr>
        <w:t>160</w:t>
      </w:r>
      <w:r w:rsidR="00C71818" w:rsidRPr="006E3762">
        <w:rPr>
          <w:sz w:val="28"/>
          <w:szCs w:val="28"/>
        </w:rPr>
        <w:t>, р. 135-140; 169, с. 3-130</w:t>
      </w:r>
      <w:r w:rsidR="000E3EE7" w:rsidRPr="006E3762">
        <w:rPr>
          <w:sz w:val="28"/>
          <w:szCs w:val="28"/>
        </w:rPr>
        <w:t>].</w:t>
      </w:r>
      <w:r w:rsidRPr="006E3762">
        <w:rPr>
          <w:sz w:val="28"/>
          <w:szCs w:val="28"/>
        </w:rPr>
        <w:t xml:space="preserve"> Жёлтый мелкокристаллический порошок </w:t>
      </w:r>
      <w:r w:rsidRPr="006E3762">
        <w:rPr>
          <w:sz w:val="28"/>
          <w:szCs w:val="28"/>
          <w:lang w:val="kk-KZ"/>
        </w:rPr>
        <w:t>с выходом</w:t>
      </w:r>
      <w:r w:rsidRPr="006E3762">
        <w:rPr>
          <w:sz w:val="28"/>
          <w:szCs w:val="28"/>
        </w:rPr>
        <w:t xml:space="preserve"> 95%, т. пл. 252–253°С.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6173"/>
      </w:tblGrid>
      <w:tr w:rsidR="00E71317" w14:paraId="3DEFF5E6" w14:textId="77777777" w:rsidTr="00E71317">
        <w:tc>
          <w:tcPr>
            <w:tcW w:w="3510" w:type="dxa"/>
            <w:vAlign w:val="center"/>
          </w:tcPr>
          <w:p w14:paraId="3CE1E08F" w14:textId="3FCD1B76" w:rsidR="00E71317" w:rsidRDefault="008B0CD3" w:rsidP="00E71317">
            <w:pPr>
              <w:pStyle w:val="af0"/>
              <w:spacing w:before="0" w:beforeAutospacing="0" w:after="0" w:afterAutospacing="0"/>
              <w:jc w:val="center"/>
              <w:rPr>
                <w:sz w:val="28"/>
                <w:szCs w:val="28"/>
              </w:rPr>
            </w:pPr>
            <w:r>
              <w:rPr>
                <w:noProof/>
                <w:sz w:val="28"/>
                <w:szCs w:val="28"/>
              </w:rPr>
              <w:object w:dxaOrig="1440" w:dyaOrig="1440" w14:anchorId="781CC5C0">
                <v:shape id="_x0000_s1876" type="#_x0000_t75" style="position:absolute;left:0;text-align:left;margin-left:0;margin-top:24.2pt;width:173pt;height:78.55pt;z-index:251742208;mso-position-horizontal-relative:margin;mso-position-vertical-relative:margin">
                  <v:imagedata r:id="rId243" o:title=""/>
                  <w10:wrap type="square" anchorx="margin" anchory="margin"/>
                </v:shape>
                <o:OLEObject Type="Embed" ProgID="ChemDraw.Document.6.0" ShapeID="_x0000_s1876" DrawAspect="Content" ObjectID="_1821945602" r:id="rId244"/>
              </w:object>
            </w:r>
          </w:p>
        </w:tc>
        <w:tc>
          <w:tcPr>
            <w:tcW w:w="6344" w:type="dxa"/>
          </w:tcPr>
          <w:p w14:paraId="4070AED5" w14:textId="630D86D5" w:rsidR="00E71317" w:rsidRPr="00E71317" w:rsidRDefault="00E71317" w:rsidP="00E71317">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2.70(3H,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3.71(3H, c.,</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3.91(3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6.62(1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=8.4,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6.84(2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-3'',5''); 7.42(1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=16.2, 2'-</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7.53(1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7.71(1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=8.4,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7.</w:t>
            </w:r>
            <w:r w:rsidRPr="006E3762">
              <w:rPr>
                <w:rFonts w:ascii="Times New Roman" w:hAnsi="Times New Roman" w:cs="Times New Roman"/>
                <w:sz w:val="28"/>
                <w:szCs w:val="28"/>
                <w:lang w:val="kk-KZ"/>
              </w:rPr>
              <w:t>82</w:t>
            </w:r>
            <w:r w:rsidRPr="006E3762">
              <w:rPr>
                <w:rFonts w:ascii="Times New Roman" w:hAnsi="Times New Roman" w:cs="Times New Roman"/>
                <w:sz w:val="28"/>
                <w:szCs w:val="28"/>
              </w:rPr>
              <w:t>(1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 xml:space="preserve">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-2'',6''); 7.91(1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=16.2, 3'-</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8.20(1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 xml:space="preserve">д., </w:t>
            </w:r>
            <w:r w:rsidRPr="006E3762">
              <w:rPr>
                <w:rFonts w:ascii="Times New Roman" w:hAnsi="Times New Roman" w:cs="Times New Roman"/>
                <w:i/>
                <w:iCs/>
                <w:sz w:val="28"/>
                <w:szCs w:val="28"/>
              </w:rPr>
              <w:t>J</w:t>
            </w:r>
            <w:r w:rsidRPr="006E3762">
              <w:rPr>
                <w:rFonts w:ascii="Times New Roman" w:hAnsi="Times New Roman" w:cs="Times New Roman"/>
                <w:sz w:val="28"/>
                <w:szCs w:val="28"/>
              </w:rPr>
              <w:t>=5.5, H-3); 10.62</w:t>
            </w:r>
            <w:r>
              <w:rPr>
                <w:rFonts w:ascii="Times New Roman" w:hAnsi="Times New Roman" w:cs="Times New Roman"/>
                <w:sz w:val="28"/>
                <w:szCs w:val="28"/>
              </w:rPr>
              <w:t>(1H, уш. с., NH) [160</w:t>
            </w:r>
            <w:r w:rsidRPr="006E3762">
              <w:rPr>
                <w:rFonts w:ascii="Times New Roman" w:hAnsi="Times New Roman" w:cs="Times New Roman"/>
                <w:sz w:val="28"/>
                <w:szCs w:val="28"/>
              </w:rPr>
              <w:t xml:space="preserve">, р. 135-140]. </w:t>
            </w:r>
            <w:r w:rsidRPr="006E3762">
              <w:rPr>
                <w:rFonts w:ascii="Times New Roman" w:eastAsia="Calibri" w:hAnsi="Times New Roman" w:cs="Times New Roman"/>
                <w:color w:val="000000" w:themeColor="text1"/>
                <w:sz w:val="28"/>
                <w:szCs w:val="28"/>
              </w:rPr>
              <w:t xml:space="preserve">  </w:t>
            </w:r>
            <w:r>
              <w:rPr>
                <w:rFonts w:ascii="Times New Roman" w:hAnsi="Times New Roman" w:cs="Times New Roman"/>
                <w:sz w:val="28"/>
                <w:szCs w:val="28"/>
              </w:rPr>
              <w:t xml:space="preserve"> </w:t>
            </w:r>
          </w:p>
        </w:tc>
      </w:tr>
    </w:tbl>
    <w:p w14:paraId="70940EB2" w14:textId="35B6C5C0" w:rsidR="00A513D7" w:rsidRPr="006E3762" w:rsidRDefault="00A513D7" w:rsidP="00E71317">
      <w:pPr>
        <w:autoSpaceDE w:val="0"/>
        <w:autoSpaceDN w:val="0"/>
        <w:adjustRightInd w:val="0"/>
        <w:spacing w:after="0" w:line="240" w:lineRule="auto"/>
        <w:ind w:firstLine="708"/>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 xml:space="preserve">C </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м. д.): кв.20.01(</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lang w:val="en-US"/>
        </w:rPr>
        <w:t>CO</w:t>
      </w:r>
      <w:r w:rsidRPr="006E3762">
        <w:rPr>
          <w:rFonts w:ascii="Times New Roman" w:hAnsi="Times New Roman" w:cs="Times New Roman"/>
          <w:sz w:val="28"/>
          <w:szCs w:val="28"/>
        </w:rPr>
        <w:t>); кв.55.04(</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кв.56.1</w:t>
      </w:r>
      <w:r w:rsidR="00505A2B" w:rsidRPr="006E3762">
        <w:rPr>
          <w:rFonts w:ascii="Times New Roman" w:hAnsi="Times New Roman" w:cs="Times New Roman"/>
          <w:sz w:val="28"/>
          <w:szCs w:val="28"/>
        </w:rPr>
        <w:t>2</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д.104.04(С-6); с.110.19(С-8); д.111.58(С-4); д.114.03(C-3'',5''); с.116.79(С-4a); д.125.41(С-2'); с.127.02(С-1''); д.127.33(С-5); с.127.91(С-4b); д.129.79(C-2'',6''); с.134.40(С-9a); д.139.02(С-3); с.141.42(C-8а); д.141.84(C-3'), с.142.11(С-1); с.159.40(С-4''); с.161.12(С-7); с.190.34(C=O)</w:t>
      </w:r>
      <w:r w:rsidR="00076DD0" w:rsidRPr="006E3762">
        <w:rPr>
          <w:rFonts w:ascii="Times New Roman" w:hAnsi="Times New Roman" w:cs="Times New Roman"/>
          <w:sz w:val="28"/>
          <w:szCs w:val="28"/>
        </w:rPr>
        <w:t xml:space="preserve"> [</w:t>
      </w:r>
      <w:r w:rsidR="00AB7744">
        <w:rPr>
          <w:rFonts w:ascii="Times New Roman" w:hAnsi="Times New Roman" w:cs="Times New Roman"/>
          <w:sz w:val="28"/>
          <w:szCs w:val="28"/>
        </w:rPr>
        <w:t>160</w:t>
      </w:r>
      <w:r w:rsidR="00C71818" w:rsidRPr="006E3762">
        <w:rPr>
          <w:rFonts w:ascii="Times New Roman" w:hAnsi="Times New Roman" w:cs="Times New Roman"/>
          <w:sz w:val="28"/>
          <w:szCs w:val="28"/>
        </w:rPr>
        <w:t>, р. 135-140; 169, с. 3-130</w:t>
      </w:r>
      <w:r w:rsidR="00076DD0" w:rsidRPr="006E3762">
        <w:rPr>
          <w:rFonts w:ascii="Times New Roman" w:hAnsi="Times New Roman" w:cs="Times New Roman"/>
          <w:sz w:val="28"/>
          <w:szCs w:val="28"/>
        </w:rPr>
        <w:t xml:space="preserve">]. </w:t>
      </w:r>
    </w:p>
    <w:p w14:paraId="7B04C7A9" w14:textId="782678FB"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 xml:space="preserve">z </w:t>
      </w:r>
      <w:r w:rsidRPr="006E3762">
        <w:rPr>
          <w:rFonts w:ascii="Times New Roman" w:hAnsi="Times New Roman" w:cs="Times New Roman"/>
          <w:sz w:val="28"/>
          <w:szCs w:val="28"/>
        </w:rPr>
        <w:t>(</w:t>
      </w:r>
      <w:r w:rsidRPr="006E3762">
        <w:rPr>
          <w:rFonts w:ascii="Times New Roman" w:hAnsi="Times New Roman" w:cs="Times New Roman"/>
          <w:i/>
          <w:iCs/>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sz w:val="28"/>
          <w:szCs w:val="28"/>
        </w:rPr>
        <w:t>(97)</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1F0054" w:rsidRPr="006E3762">
        <w:rPr>
          <w:rFonts w:ascii="Times New Roman" w:hAnsi="Times New Roman" w:cs="Times New Roman"/>
          <w:sz w:val="28"/>
          <w:szCs w:val="28"/>
        </w:rPr>
        <w:t xml:space="preserve">134(11), 180(14), 238(100), 239(13), 265(71), </w:t>
      </w:r>
      <w:r w:rsidR="00C22BA7" w:rsidRPr="006E3762">
        <w:rPr>
          <w:rFonts w:ascii="Times New Roman" w:hAnsi="Times New Roman" w:cs="Times New Roman"/>
          <w:sz w:val="28"/>
          <w:szCs w:val="28"/>
        </w:rPr>
        <w:t xml:space="preserve">266(11), </w:t>
      </w:r>
      <w:r w:rsidRPr="006E3762">
        <w:rPr>
          <w:rFonts w:ascii="Times New Roman" w:hAnsi="Times New Roman" w:cs="Times New Roman"/>
          <w:sz w:val="28"/>
          <w:szCs w:val="28"/>
        </w:rPr>
        <w:t>372[M]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(45), </w:t>
      </w:r>
      <w:r w:rsidR="001F0054" w:rsidRPr="006E3762">
        <w:rPr>
          <w:rFonts w:ascii="Times New Roman" w:hAnsi="Times New Roman" w:cs="Times New Roman"/>
          <w:sz w:val="28"/>
          <w:szCs w:val="28"/>
        </w:rPr>
        <w:t xml:space="preserve">373(10), </w:t>
      </w:r>
      <w:r w:rsidR="00C22BA7" w:rsidRPr="006E3762">
        <w:rPr>
          <w:rFonts w:ascii="Times New Roman" w:hAnsi="Times New Roman" w:cs="Times New Roman"/>
          <w:sz w:val="28"/>
          <w:szCs w:val="28"/>
        </w:rPr>
        <w:t xml:space="preserve">374(2). </w:t>
      </w:r>
      <w:r w:rsidRPr="006E3762">
        <w:rPr>
          <w:rFonts w:ascii="Times New Roman" w:hAnsi="Times New Roman" w:cs="Times New Roman"/>
          <w:sz w:val="28"/>
          <w:szCs w:val="28"/>
        </w:rPr>
        <w:t xml:space="preserve">Найдено,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372.1470[M]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23</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20</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Вычислено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372.1468</w:t>
      </w:r>
      <w:r w:rsidR="00076DD0" w:rsidRPr="006E3762">
        <w:rPr>
          <w:rFonts w:ascii="Times New Roman" w:hAnsi="Times New Roman" w:cs="Times New Roman"/>
          <w:sz w:val="28"/>
          <w:szCs w:val="28"/>
        </w:rPr>
        <w:t xml:space="preserve"> [</w:t>
      </w:r>
      <w:r w:rsidR="00AB7744">
        <w:rPr>
          <w:rFonts w:ascii="Times New Roman" w:hAnsi="Times New Roman" w:cs="Times New Roman"/>
          <w:sz w:val="28"/>
          <w:szCs w:val="28"/>
        </w:rPr>
        <w:t>160</w:t>
      </w:r>
      <w:r w:rsidR="00C71818" w:rsidRPr="006E3762">
        <w:rPr>
          <w:rFonts w:ascii="Times New Roman" w:hAnsi="Times New Roman" w:cs="Times New Roman"/>
          <w:sz w:val="28"/>
          <w:szCs w:val="28"/>
        </w:rPr>
        <w:t>, р. 135-140; 169, с. 3-130</w:t>
      </w:r>
      <w:r w:rsidR="00076DD0" w:rsidRPr="006E3762">
        <w:rPr>
          <w:rFonts w:ascii="Times New Roman" w:hAnsi="Times New Roman" w:cs="Times New Roman"/>
          <w:sz w:val="28"/>
          <w:szCs w:val="28"/>
        </w:rPr>
        <w:t xml:space="preserve">]. </w:t>
      </w:r>
      <w:r w:rsidR="00076DD0" w:rsidRPr="006E3762">
        <w:rPr>
          <w:rFonts w:ascii="Times New Roman" w:eastAsia="Calibri" w:hAnsi="Times New Roman" w:cs="Times New Roman"/>
          <w:color w:val="000000" w:themeColor="text1"/>
          <w:sz w:val="28"/>
          <w:szCs w:val="28"/>
        </w:rPr>
        <w:t xml:space="preserve">  </w:t>
      </w:r>
    </w:p>
    <w:p w14:paraId="016C881F" w14:textId="5F25FB08" w:rsidR="00A513D7" w:rsidRPr="006E3762" w:rsidRDefault="00A513D7" w:rsidP="006E3762">
      <w:pPr>
        <w:autoSpaceDE w:val="0"/>
        <w:autoSpaceDN w:val="0"/>
        <w:adjustRightInd w:val="0"/>
        <w:spacing w:after="0" w:line="240" w:lineRule="auto"/>
        <w:ind w:firstLine="567"/>
        <w:jc w:val="both"/>
        <w:rPr>
          <w:rFonts w:ascii="Times New Roman" w:hAnsi="Times New Roman" w:cs="Times New Roman"/>
          <w:bCs/>
          <w:i/>
          <w:sz w:val="28"/>
          <w:szCs w:val="28"/>
        </w:rPr>
      </w:pPr>
      <w:r w:rsidRPr="006E3762">
        <w:rPr>
          <w:rFonts w:ascii="Times New Roman" w:hAnsi="Times New Roman" w:cs="Times New Roman"/>
          <w:sz w:val="28"/>
          <w:szCs w:val="28"/>
        </w:rPr>
        <w:t xml:space="preserve">Элементный анализ </w:t>
      </w:r>
      <w:r w:rsidRPr="006E3762">
        <w:rPr>
          <w:rFonts w:ascii="Times New Roman" w:hAnsi="Times New Roman" w:cs="Times New Roman"/>
          <w:bCs/>
          <w:i/>
          <w:sz w:val="28"/>
          <w:szCs w:val="28"/>
        </w:rPr>
        <w:t>(97)</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Найдено, %: C74.31; H5.47; N7.49. C</w:t>
      </w:r>
      <w:r w:rsidRPr="006E3762">
        <w:rPr>
          <w:rFonts w:ascii="Times New Roman" w:hAnsi="Times New Roman" w:cs="Times New Roman"/>
          <w:sz w:val="28"/>
          <w:szCs w:val="28"/>
          <w:vertAlign w:val="subscript"/>
        </w:rPr>
        <w:t>23</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20</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Вычи</w:t>
      </w:r>
      <w:r w:rsidR="00AB7744">
        <w:rPr>
          <w:rFonts w:ascii="Times New Roman" w:hAnsi="Times New Roman" w:cs="Times New Roman"/>
          <w:sz w:val="28"/>
          <w:szCs w:val="28"/>
        </w:rPr>
        <w:t>слено, %: C74.18; H5.41; N7.52</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p w14:paraId="3BAECC21" w14:textId="0971DCF5" w:rsidR="00A513D7" w:rsidRDefault="00A513D7" w:rsidP="006E3762">
      <w:pPr>
        <w:autoSpaceDE w:val="0"/>
        <w:autoSpaceDN w:val="0"/>
        <w:adjustRightInd w:val="0"/>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bCs/>
          <w:i/>
          <w:sz w:val="28"/>
          <w:szCs w:val="28"/>
        </w:rPr>
        <w:t>(2</w:t>
      </w:r>
      <w:r w:rsidRPr="006E3762">
        <w:rPr>
          <w:rFonts w:ascii="Times New Roman" w:hAnsi="Times New Roman" w:cs="Times New Roman"/>
          <w:bCs/>
          <w:i/>
          <w:iCs/>
          <w:sz w:val="28"/>
          <w:szCs w:val="28"/>
        </w:rPr>
        <w:t>E</w:t>
      </w:r>
      <w:r w:rsidRPr="006E3762">
        <w:rPr>
          <w:rFonts w:ascii="Times New Roman" w:hAnsi="Times New Roman" w:cs="Times New Roman"/>
          <w:bCs/>
          <w:i/>
          <w:sz w:val="28"/>
          <w:szCs w:val="28"/>
        </w:rPr>
        <w:t>)-1-(1-Метил-7-метокси-9</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-β-карболин-8-ил)-3-(2-фторфенил)проп-2-ен-1-он (98)</w:t>
      </w:r>
      <w:r w:rsidR="001C7D66" w:rsidRPr="006E3762">
        <w:rPr>
          <w:rFonts w:ascii="Times New Roman" w:hAnsi="Times New Roman" w:cs="Times New Roman"/>
          <w:b/>
          <w:sz w:val="28"/>
          <w:szCs w:val="28"/>
        </w:rPr>
        <w:t xml:space="preserve"> </w:t>
      </w:r>
      <w:r w:rsidR="001C7D66" w:rsidRPr="006E3762">
        <w:rPr>
          <w:rFonts w:ascii="Times New Roman" w:hAnsi="Times New Roman" w:cs="Times New Roman"/>
          <w:sz w:val="28"/>
          <w:szCs w:val="28"/>
        </w:rPr>
        <w:t>[</w:t>
      </w:r>
      <w:r w:rsidR="00AB7744">
        <w:rPr>
          <w:rFonts w:ascii="Times New Roman" w:hAnsi="Times New Roman" w:cs="Times New Roman"/>
          <w:sz w:val="28"/>
          <w:szCs w:val="28"/>
        </w:rPr>
        <w:t>160</w:t>
      </w:r>
      <w:r w:rsidR="00C71818" w:rsidRPr="006E3762">
        <w:rPr>
          <w:rFonts w:ascii="Times New Roman" w:hAnsi="Times New Roman" w:cs="Times New Roman"/>
          <w:sz w:val="28"/>
          <w:szCs w:val="28"/>
        </w:rPr>
        <w:t>, р. 135-140; 169, с. 3-130</w:t>
      </w:r>
      <w:r w:rsidR="001C7D66" w:rsidRPr="006E3762">
        <w:rPr>
          <w:rFonts w:ascii="Times New Roman" w:hAnsi="Times New Roman" w:cs="Times New Roman"/>
          <w:sz w:val="28"/>
          <w:szCs w:val="28"/>
        </w:rPr>
        <w:t>].</w:t>
      </w:r>
      <w:r w:rsidRPr="006E3762">
        <w:rPr>
          <w:rFonts w:ascii="Times New Roman" w:hAnsi="Times New Roman" w:cs="Times New Roman"/>
          <w:sz w:val="28"/>
          <w:szCs w:val="28"/>
        </w:rPr>
        <w:t xml:space="preserve"> Жёлтый мелкокристаллический порошок </w:t>
      </w:r>
      <w:r w:rsidRPr="006E3762">
        <w:rPr>
          <w:rFonts w:ascii="Times New Roman" w:hAnsi="Times New Roman" w:cs="Times New Roman"/>
          <w:sz w:val="28"/>
          <w:szCs w:val="28"/>
          <w:lang w:val="kk-KZ"/>
        </w:rPr>
        <w:t>с выходом</w:t>
      </w:r>
      <w:r w:rsidRPr="006E3762">
        <w:rPr>
          <w:rFonts w:ascii="Times New Roman" w:hAnsi="Times New Roman" w:cs="Times New Roman"/>
          <w:sz w:val="28"/>
          <w:szCs w:val="28"/>
        </w:rPr>
        <w:t xml:space="preserve"> 92%, т. пл. 178–179°С.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3"/>
        <w:gridCol w:w="6321"/>
      </w:tblGrid>
      <w:tr w:rsidR="00E71317" w14:paraId="71E917E9" w14:textId="77777777" w:rsidTr="00E71317">
        <w:tc>
          <w:tcPr>
            <w:tcW w:w="3510" w:type="dxa"/>
            <w:vAlign w:val="center"/>
          </w:tcPr>
          <w:p w14:paraId="4111018F" w14:textId="5D66F472" w:rsidR="00E71317" w:rsidRDefault="008B0CD3" w:rsidP="00E71317">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02DB4486">
                <v:shape id="_x0000_s1877" type="#_x0000_t75" style="position:absolute;left:0;text-align:left;margin-left:.4pt;margin-top:30.85pt;width:165.45pt;height:90pt;z-index:251743232;mso-position-horizontal-relative:margin;mso-position-vertical-relative:margin">
                  <v:imagedata r:id="rId245" o:title=""/>
                  <w10:wrap type="square" anchorx="margin" anchory="margin"/>
                </v:shape>
                <o:OLEObject Type="Embed" ProgID="ChemDraw.Document.6.0" ShapeID="_x0000_s1877" DrawAspect="Content" ObjectID="_1821945603" r:id="rId246"/>
              </w:object>
            </w:r>
          </w:p>
        </w:tc>
        <w:tc>
          <w:tcPr>
            <w:tcW w:w="6344" w:type="dxa"/>
          </w:tcPr>
          <w:p w14:paraId="4475AFE1" w14:textId="154C8866" w:rsidR="00E71317" w:rsidRDefault="00E71317" w:rsidP="00E71317">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2.82(3H,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4.10(3H, c,</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6.91(1H,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 xml:space="preserve">=8.6, H-6); 7.13(1H, д.д.д.д.,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=7.6,</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 xml:space="preserve">=6.4,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3</w:t>
            </w:r>
            <w:r w:rsidRPr="006E3762">
              <w:rPr>
                <w:rFonts w:ascii="Times New Roman" w:hAnsi="Times New Roman" w:cs="Times New Roman"/>
                <w:sz w:val="28"/>
                <w:szCs w:val="28"/>
              </w:rPr>
              <w:t xml:space="preserve">=2.8,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4</w:t>
            </w:r>
            <w:r w:rsidRPr="006E3762">
              <w:rPr>
                <w:rFonts w:ascii="Times New Roman" w:hAnsi="Times New Roman" w:cs="Times New Roman"/>
                <w:sz w:val="28"/>
                <w:szCs w:val="28"/>
              </w:rPr>
              <w:t xml:space="preserve">=1.9,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7.24(1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=8.0,</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 xml:space="preserve">=7.8,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3</w:t>
            </w:r>
            <w:r w:rsidRPr="006E3762">
              <w:rPr>
                <w:rFonts w:ascii="Times New Roman" w:hAnsi="Times New Roman" w:cs="Times New Roman"/>
                <w:sz w:val="28"/>
                <w:szCs w:val="28"/>
              </w:rPr>
              <w:t xml:space="preserve">=1.9,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7.41(1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=8.0,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i/>
                <w:iCs/>
                <w:sz w:val="28"/>
                <w:szCs w:val="28"/>
              </w:rPr>
              <w:t xml:space="preserve"> </w:t>
            </w:r>
            <w:r w:rsidRPr="006E3762">
              <w:rPr>
                <w:rFonts w:ascii="Times New Roman" w:hAnsi="Times New Roman" w:cs="Times New Roman"/>
                <w:sz w:val="28"/>
                <w:szCs w:val="28"/>
              </w:rPr>
              <w:t>=2.8,</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3</w:t>
            </w:r>
            <w:r w:rsidRPr="006E3762">
              <w:rPr>
                <w:rFonts w:ascii="Times New Roman" w:hAnsi="Times New Roman" w:cs="Times New Roman"/>
                <w:sz w:val="28"/>
                <w:szCs w:val="28"/>
              </w:rPr>
              <w:t xml:space="preserve">=1.8,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7.62(1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=7.8,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i/>
                <w:iCs/>
                <w:sz w:val="28"/>
                <w:szCs w:val="28"/>
              </w:rPr>
              <w:t xml:space="preserve"> </w:t>
            </w:r>
            <w:r w:rsidRPr="006E3762">
              <w:rPr>
                <w:rFonts w:ascii="Times New Roman" w:hAnsi="Times New Roman" w:cs="Times New Roman"/>
                <w:sz w:val="28"/>
                <w:szCs w:val="28"/>
              </w:rPr>
              <w:t xml:space="preserve">=7.6,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3</w:t>
            </w:r>
            <w:r w:rsidRPr="006E3762">
              <w:rPr>
                <w:rFonts w:ascii="Times New Roman" w:hAnsi="Times New Roman" w:cs="Times New Roman"/>
                <w:sz w:val="28"/>
                <w:szCs w:val="28"/>
              </w:rPr>
              <w:t>=1.8,</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7.7(1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7.90(1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=16.4,</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2'-</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8.11(1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=16.4, 3'-</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8.22(1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=8.6,</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8.41(1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10.82(1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уш. с.,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 [</w:t>
            </w:r>
            <w:r>
              <w:rPr>
                <w:rFonts w:ascii="Times New Roman" w:hAnsi="Times New Roman" w:cs="Times New Roman"/>
                <w:sz w:val="28"/>
                <w:szCs w:val="28"/>
              </w:rPr>
              <w:t>160, р. 135-140; 168</w:t>
            </w:r>
            <w:r w:rsidRPr="006E3762">
              <w:rPr>
                <w:rFonts w:ascii="Times New Roman" w:hAnsi="Times New Roman" w:cs="Times New Roman"/>
                <w:sz w:val="28"/>
                <w:szCs w:val="28"/>
              </w:rPr>
              <w:t xml:space="preserve">, с. 48-51; 169, с. 3-130]. </w:t>
            </w:r>
          </w:p>
        </w:tc>
      </w:tr>
    </w:tbl>
    <w:p w14:paraId="2E27551D" w14:textId="605E3BFE" w:rsidR="00A513D7" w:rsidRPr="006E3762" w:rsidRDefault="00A513D7" w:rsidP="00E71317">
      <w:pPr>
        <w:autoSpaceDE w:val="0"/>
        <w:autoSpaceDN w:val="0"/>
        <w:adjustRightInd w:val="0"/>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C  (</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м. д.): кв.20.39(CH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кв.56.58(OCH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д.104.72(С-6); с.110.61(С-8); д.112.19(С-4); д.116.44(C-3''); с.117.39(С-4a); с.123.69(С-1''); д.124.48(C-5''); д.127.62(С-2'); с.128.41(С-4b); д.128.43(С-5);  д.129.78(C6''); д.130.53(С-4''); с.134.83(С-9a); с.134.89(C-8а); д.139.74(С-3); д.142.15(C-3'), с.142.56(С-1); с.161.57(С-7); д.161.81(C-2'', </w:t>
      </w:r>
      <w:r w:rsidRPr="006E3762">
        <w:rPr>
          <w:rFonts w:ascii="Times New Roman" w:hAnsi="Times New Roman" w:cs="Times New Roman"/>
          <w:i/>
          <w:iCs/>
          <w:sz w:val="28"/>
          <w:szCs w:val="28"/>
        </w:rPr>
        <w:t>J</w:t>
      </w:r>
      <w:r w:rsidRPr="006E3762">
        <w:rPr>
          <w:rFonts w:ascii="Times New Roman" w:hAnsi="Times New Roman" w:cs="Times New Roman"/>
          <w:sz w:val="28"/>
          <w:szCs w:val="28"/>
          <w:vertAlign w:val="subscript"/>
        </w:rPr>
        <w:t>CF</w:t>
      </w:r>
      <w:r w:rsidRPr="006E3762">
        <w:rPr>
          <w:rFonts w:ascii="Times New Roman" w:hAnsi="Times New Roman" w:cs="Times New Roman"/>
          <w:sz w:val="28"/>
          <w:szCs w:val="28"/>
        </w:rPr>
        <w:t>=248.4); с.191.23(C=O) [</w:t>
      </w:r>
      <w:r w:rsidR="00AB7744">
        <w:rPr>
          <w:rFonts w:ascii="Times New Roman" w:hAnsi="Times New Roman" w:cs="Times New Roman"/>
          <w:sz w:val="28"/>
          <w:szCs w:val="28"/>
        </w:rPr>
        <w:t>160, р. 135-140; 168</w:t>
      </w:r>
      <w:r w:rsidR="00C71818" w:rsidRPr="006E3762">
        <w:rPr>
          <w:rFonts w:ascii="Times New Roman" w:hAnsi="Times New Roman" w:cs="Times New Roman"/>
          <w:sz w:val="28"/>
          <w:szCs w:val="28"/>
        </w:rPr>
        <w:t>, с. 48-51;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35F91253" w14:textId="15AD62D9" w:rsidR="00A513D7" w:rsidRPr="006E3762" w:rsidRDefault="00A513D7" w:rsidP="006E3762">
      <w:pPr>
        <w:autoSpaceDE w:val="0"/>
        <w:autoSpaceDN w:val="0"/>
        <w:adjustRightInd w:val="0"/>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 xml:space="preserve">z </w:t>
      </w:r>
      <w:r w:rsidRPr="006E3762">
        <w:rPr>
          <w:rFonts w:ascii="Times New Roman" w:hAnsi="Times New Roman" w:cs="Times New Roman"/>
          <w:sz w:val="28"/>
          <w:szCs w:val="28"/>
        </w:rPr>
        <w:t>(</w:t>
      </w:r>
      <w:r w:rsidRPr="006E3762">
        <w:rPr>
          <w:rFonts w:ascii="Times New Roman" w:hAnsi="Times New Roman" w:cs="Times New Roman"/>
          <w:i/>
          <w:iCs/>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sz w:val="28"/>
          <w:szCs w:val="28"/>
        </w:rPr>
        <w:t>(98)</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C22BA7" w:rsidRPr="006E3762">
        <w:rPr>
          <w:rFonts w:ascii="Times New Roman" w:hAnsi="Times New Roman" w:cs="Times New Roman"/>
          <w:sz w:val="28"/>
          <w:szCs w:val="28"/>
        </w:rPr>
        <w:t xml:space="preserve">41(26), 43(21), 55(18), 57(17), 69(15), 101(16), 149(22), 175(12), 250(22), 265 (100), 266 (17), </w:t>
      </w:r>
      <w:r w:rsidRPr="006E3762">
        <w:rPr>
          <w:rFonts w:ascii="Times New Roman" w:hAnsi="Times New Roman" w:cs="Times New Roman"/>
          <w:sz w:val="28"/>
          <w:szCs w:val="28"/>
        </w:rPr>
        <w:t>360 [M]</w:t>
      </w:r>
      <w:r w:rsidRPr="006E3762">
        <w:rPr>
          <w:rFonts w:ascii="Times New Roman" w:hAnsi="Times New Roman" w:cs="Times New Roman"/>
          <w:sz w:val="28"/>
          <w:szCs w:val="28"/>
          <w:vertAlign w:val="superscript"/>
        </w:rPr>
        <w:t>+</w:t>
      </w:r>
      <w:r w:rsidR="00C22BA7" w:rsidRPr="006E3762">
        <w:rPr>
          <w:rFonts w:ascii="Times New Roman" w:hAnsi="Times New Roman" w:cs="Times New Roman"/>
          <w:sz w:val="28"/>
          <w:szCs w:val="28"/>
        </w:rPr>
        <w:t>(21), 336(6),</w:t>
      </w:r>
      <w:r w:rsidRPr="006E3762">
        <w:rPr>
          <w:rFonts w:ascii="Times New Roman" w:hAnsi="Times New Roman" w:cs="Times New Roman"/>
          <w:sz w:val="28"/>
          <w:szCs w:val="28"/>
        </w:rPr>
        <w:t xml:space="preserve"> </w:t>
      </w:r>
      <w:r w:rsidR="00C22BA7" w:rsidRPr="006E3762">
        <w:rPr>
          <w:rFonts w:ascii="Times New Roman" w:hAnsi="Times New Roman" w:cs="Times New Roman"/>
          <w:sz w:val="28"/>
          <w:szCs w:val="28"/>
        </w:rPr>
        <w:t xml:space="preserve">361(4). </w:t>
      </w:r>
      <w:r w:rsidRPr="006E3762">
        <w:rPr>
          <w:rFonts w:ascii="Times New Roman" w:hAnsi="Times New Roman" w:cs="Times New Roman"/>
          <w:sz w:val="28"/>
          <w:szCs w:val="28"/>
        </w:rPr>
        <w:t xml:space="preserve">Найдено,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360.1262</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22</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17</w:t>
      </w:r>
      <w:r w:rsidRPr="006E3762">
        <w:rPr>
          <w:rFonts w:ascii="Times New Roman" w:hAnsi="Times New Roman" w:cs="Times New Roman"/>
          <w:sz w:val="28"/>
          <w:szCs w:val="28"/>
        </w:rPr>
        <w:t>FN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Вычислено,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360.1269 [</w:t>
      </w:r>
      <w:r w:rsidR="00AB7744">
        <w:rPr>
          <w:rFonts w:ascii="Times New Roman" w:hAnsi="Times New Roman" w:cs="Times New Roman"/>
          <w:sz w:val="28"/>
          <w:szCs w:val="28"/>
        </w:rPr>
        <w:t>160, р. 135-140; 168</w:t>
      </w:r>
      <w:r w:rsidR="00C71818" w:rsidRPr="006E3762">
        <w:rPr>
          <w:rFonts w:ascii="Times New Roman" w:hAnsi="Times New Roman" w:cs="Times New Roman"/>
          <w:sz w:val="28"/>
          <w:szCs w:val="28"/>
        </w:rPr>
        <w:t>, с. 48-51;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6B9374FE" w14:textId="00A03423" w:rsidR="00C71818" w:rsidRPr="006E3762" w:rsidRDefault="00A513D7" w:rsidP="006E3762">
      <w:pPr>
        <w:autoSpaceDE w:val="0"/>
        <w:autoSpaceDN w:val="0"/>
        <w:adjustRightInd w:val="0"/>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Элементный анализ </w:t>
      </w:r>
      <w:r w:rsidRPr="006E3762">
        <w:rPr>
          <w:rFonts w:ascii="Times New Roman" w:hAnsi="Times New Roman" w:cs="Times New Roman"/>
          <w:bCs/>
          <w:i/>
          <w:sz w:val="28"/>
          <w:szCs w:val="28"/>
        </w:rPr>
        <w:t>(98)</w:t>
      </w:r>
      <w:r w:rsidRPr="006E3762">
        <w:rPr>
          <w:rFonts w:ascii="Times New Roman" w:hAnsi="Times New Roman" w:cs="Times New Roman"/>
          <w:sz w:val="28"/>
          <w:szCs w:val="28"/>
        </w:rPr>
        <w:t>: Найдено, %: C 73.19; H 4.85; F 5.15; N 7.49. C</w:t>
      </w:r>
      <w:r w:rsidRPr="006E3762">
        <w:rPr>
          <w:rFonts w:ascii="Times New Roman" w:hAnsi="Times New Roman" w:cs="Times New Roman"/>
          <w:sz w:val="28"/>
          <w:szCs w:val="28"/>
          <w:vertAlign w:val="subscript"/>
        </w:rPr>
        <w:t>22</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17</w:t>
      </w:r>
      <w:r w:rsidRPr="006E3762">
        <w:rPr>
          <w:rFonts w:ascii="Times New Roman" w:hAnsi="Times New Roman" w:cs="Times New Roman"/>
          <w:sz w:val="28"/>
          <w:szCs w:val="28"/>
        </w:rPr>
        <w:t>FN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Вычислено, %: </w:t>
      </w:r>
      <w:r w:rsidR="00AB7744">
        <w:rPr>
          <w:rFonts w:ascii="Times New Roman" w:hAnsi="Times New Roman" w:cs="Times New Roman"/>
          <w:sz w:val="28"/>
          <w:szCs w:val="28"/>
        </w:rPr>
        <w:t>C 73.32; H 4.75; F 5.27; N 7.77.</w:t>
      </w:r>
    </w:p>
    <w:p w14:paraId="34196F65" w14:textId="12B00E24" w:rsidR="00E71317" w:rsidRDefault="00A513D7" w:rsidP="006E3762">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bCs/>
          <w:i/>
          <w:sz w:val="28"/>
          <w:szCs w:val="28"/>
        </w:rPr>
        <w:t>(2</w:t>
      </w:r>
      <w:r w:rsidRPr="006E3762">
        <w:rPr>
          <w:rFonts w:ascii="Times New Roman" w:hAnsi="Times New Roman" w:cs="Times New Roman"/>
          <w:bCs/>
          <w:i/>
          <w:iCs/>
          <w:sz w:val="28"/>
          <w:szCs w:val="28"/>
        </w:rPr>
        <w:t>E</w:t>
      </w:r>
      <w:r w:rsidRPr="006E3762">
        <w:rPr>
          <w:rFonts w:ascii="Times New Roman" w:hAnsi="Times New Roman" w:cs="Times New Roman"/>
          <w:bCs/>
          <w:i/>
          <w:sz w:val="28"/>
          <w:szCs w:val="28"/>
        </w:rPr>
        <w:t>)-1-(1-Метил-7-метокси-9</w:t>
      </w:r>
      <w:r w:rsidRPr="006E3762">
        <w:rPr>
          <w:rFonts w:ascii="Times New Roman" w:hAnsi="Times New Roman" w:cs="Times New Roman"/>
          <w:bCs/>
          <w:i/>
          <w:iCs/>
          <w:sz w:val="28"/>
          <w:szCs w:val="28"/>
        </w:rPr>
        <w:t>H</w:t>
      </w:r>
      <w:r w:rsidR="00A66189" w:rsidRPr="006E3762">
        <w:rPr>
          <w:rFonts w:ascii="Times New Roman" w:hAnsi="Times New Roman" w:cs="Times New Roman"/>
          <w:bCs/>
          <w:i/>
          <w:sz w:val="28"/>
          <w:szCs w:val="28"/>
        </w:rPr>
        <w:t>-β-карболин-8-ил)-3-(2,4-</w:t>
      </w:r>
      <w:r w:rsidRPr="006E3762">
        <w:rPr>
          <w:rFonts w:ascii="Times New Roman" w:hAnsi="Times New Roman" w:cs="Times New Roman"/>
          <w:bCs/>
          <w:i/>
          <w:sz w:val="28"/>
          <w:szCs w:val="28"/>
        </w:rPr>
        <w:t>диметоксифенил)</w:t>
      </w:r>
      <w:r w:rsidR="00343A26">
        <w:rPr>
          <w:rFonts w:ascii="Times New Roman" w:hAnsi="Times New Roman" w:cs="Times New Roman"/>
          <w:bCs/>
          <w:i/>
          <w:sz w:val="28"/>
          <w:szCs w:val="28"/>
        </w:rPr>
        <w:t xml:space="preserve"> </w:t>
      </w:r>
      <w:r w:rsidRPr="006E3762">
        <w:rPr>
          <w:rFonts w:ascii="Times New Roman" w:hAnsi="Times New Roman" w:cs="Times New Roman"/>
          <w:bCs/>
          <w:i/>
          <w:sz w:val="28"/>
          <w:szCs w:val="28"/>
        </w:rPr>
        <w:t>проп-2-ен-1-он (99)</w:t>
      </w:r>
      <w:r w:rsidR="001C7D66" w:rsidRPr="006E3762">
        <w:rPr>
          <w:rFonts w:ascii="Times New Roman" w:hAnsi="Times New Roman" w:cs="Times New Roman"/>
          <w:b/>
          <w:sz w:val="28"/>
          <w:szCs w:val="28"/>
        </w:rPr>
        <w:t xml:space="preserve"> </w:t>
      </w:r>
      <w:r w:rsidR="001C7D66" w:rsidRPr="006E3762">
        <w:rPr>
          <w:rFonts w:ascii="Times New Roman" w:hAnsi="Times New Roman" w:cs="Times New Roman"/>
          <w:sz w:val="28"/>
          <w:szCs w:val="28"/>
        </w:rPr>
        <w:t>[</w:t>
      </w:r>
      <w:r w:rsidR="00C71818" w:rsidRPr="006E3762">
        <w:rPr>
          <w:rFonts w:ascii="Times New Roman" w:hAnsi="Times New Roman" w:cs="Times New Roman"/>
          <w:sz w:val="28"/>
          <w:szCs w:val="28"/>
        </w:rPr>
        <w:t>159, р. 135-140; 169, с. 3-130</w:t>
      </w:r>
      <w:r w:rsidR="001C7D66" w:rsidRPr="006E3762">
        <w:rPr>
          <w:rFonts w:ascii="Times New Roman" w:hAnsi="Times New Roman" w:cs="Times New Roman"/>
          <w:sz w:val="28"/>
          <w:szCs w:val="28"/>
        </w:rPr>
        <w:t>].</w:t>
      </w:r>
      <w:r w:rsidRPr="006E3762">
        <w:rPr>
          <w:rFonts w:ascii="Times New Roman" w:hAnsi="Times New Roman" w:cs="Times New Roman"/>
          <w:sz w:val="28"/>
          <w:szCs w:val="28"/>
        </w:rPr>
        <w:t xml:space="preserve"> Жёлтый мелкокристаллический порошок </w:t>
      </w:r>
      <w:r w:rsidRPr="006E3762">
        <w:rPr>
          <w:rFonts w:ascii="Times New Roman" w:hAnsi="Times New Roman" w:cs="Times New Roman"/>
          <w:sz w:val="28"/>
          <w:szCs w:val="28"/>
          <w:lang w:val="kk-KZ"/>
        </w:rPr>
        <w:t>с выходом</w:t>
      </w:r>
      <w:r w:rsidR="00AB7744">
        <w:rPr>
          <w:rFonts w:ascii="Times New Roman" w:hAnsi="Times New Roman" w:cs="Times New Roman"/>
          <w:sz w:val="28"/>
          <w:szCs w:val="28"/>
        </w:rPr>
        <w:t xml:space="preserve"> 93%, т. пл. 246–248°С [160</w:t>
      </w:r>
      <w:r w:rsidR="00C71818"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6"/>
        <w:gridCol w:w="6158"/>
      </w:tblGrid>
      <w:tr w:rsidR="00E71317" w14:paraId="03634204" w14:textId="77777777" w:rsidTr="00E71317">
        <w:tc>
          <w:tcPr>
            <w:tcW w:w="3652" w:type="dxa"/>
          </w:tcPr>
          <w:p w14:paraId="018BFC05" w14:textId="62075BAA" w:rsidR="00E71317" w:rsidRDefault="008B0CD3" w:rsidP="006E3762">
            <w:pPr>
              <w:autoSpaceDE w:val="0"/>
              <w:autoSpaceDN w:val="0"/>
              <w:adjustRightInd w:val="0"/>
              <w:spacing w:after="0" w:line="24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noProof/>
                <w:color w:val="000000" w:themeColor="text1"/>
                <w:sz w:val="28"/>
                <w:szCs w:val="28"/>
                <w:lang w:eastAsia="ru-RU"/>
              </w:rPr>
              <w:object w:dxaOrig="1440" w:dyaOrig="1440" w14:anchorId="2FA31539">
                <v:shape id="_x0000_s1878" type="#_x0000_t75" style="position:absolute;left:0;text-align:left;margin-left:5.4pt;margin-top:24.75pt;width:173.7pt;height:86.3pt;z-index:251744256;mso-position-horizontal-relative:margin;mso-position-vertical-relative:margin">
                  <v:imagedata r:id="rId247" o:title=""/>
                  <w10:wrap type="square" anchorx="margin" anchory="margin"/>
                </v:shape>
                <o:OLEObject Type="Embed" ProgID="ChemDraw.Document.6.0" ShapeID="_x0000_s1878" DrawAspect="Content" ObjectID="_1821945604" r:id="rId248"/>
              </w:object>
            </w:r>
          </w:p>
        </w:tc>
        <w:tc>
          <w:tcPr>
            <w:tcW w:w="6202" w:type="dxa"/>
          </w:tcPr>
          <w:p w14:paraId="72500881" w14:textId="52F2933D" w:rsidR="00E71317" w:rsidRPr="00E71317" w:rsidRDefault="00E71317" w:rsidP="00E71317">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2.81(3H,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3.82(3H, c.,</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3.93(3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4.10(3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6.51(1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 xml:space="preserve">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=2.0,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6.62(2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=8.6,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i/>
                <w:iCs/>
                <w:sz w:val="28"/>
                <w:szCs w:val="28"/>
              </w:rPr>
              <w:t xml:space="preserve"> </w:t>
            </w:r>
            <w:r w:rsidRPr="006E3762">
              <w:rPr>
                <w:rFonts w:ascii="Times New Roman" w:hAnsi="Times New Roman" w:cs="Times New Roman"/>
                <w:sz w:val="28"/>
                <w:szCs w:val="28"/>
              </w:rPr>
              <w:t xml:space="preserve">=2.0,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6.93(1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 xml:space="preserve">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rPr>
              <w:t xml:space="preserve"> </w:t>
            </w:r>
            <w:r w:rsidRPr="006E3762">
              <w:rPr>
                <w:rFonts w:ascii="Times New Roman" w:hAnsi="Times New Roman" w:cs="Times New Roman"/>
                <w:sz w:val="28"/>
                <w:szCs w:val="28"/>
              </w:rPr>
              <w:t xml:space="preserve">= 8.2,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7.60(1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7.74(1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д.,</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=8.2,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7.82(1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=16.2, 2'-</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8.13(1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д.,</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8.22(1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=16.2, 3'-</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8.30(1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д.,</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rPr>
              <w:t>J</w:t>
            </w:r>
            <w:r w:rsidRPr="006E3762">
              <w:rPr>
                <w:rFonts w:ascii="Times New Roman" w:hAnsi="Times New Roman" w:cs="Times New Roman"/>
                <w:sz w:val="28"/>
                <w:szCs w:val="28"/>
              </w:rPr>
              <w:t>=5.5, H-3); 10.91(1H, уш. с., NH) [</w:t>
            </w:r>
            <w:r>
              <w:rPr>
                <w:rFonts w:ascii="Times New Roman" w:hAnsi="Times New Roman" w:cs="Times New Roman"/>
                <w:sz w:val="28"/>
                <w:szCs w:val="28"/>
              </w:rPr>
              <w:t>160</w:t>
            </w:r>
            <w:r w:rsidRPr="006E3762">
              <w:rPr>
                <w:rFonts w:ascii="Times New Roman" w:hAnsi="Times New Roman" w:cs="Times New Roman"/>
                <w:sz w:val="28"/>
                <w:szCs w:val="28"/>
              </w:rPr>
              <w:t>, р. 135-140; 169, с. 3-130].</w:t>
            </w:r>
          </w:p>
        </w:tc>
      </w:tr>
    </w:tbl>
    <w:p w14:paraId="26ACF8E9" w14:textId="77046381" w:rsidR="00A513D7" w:rsidRPr="006E3762" w:rsidRDefault="00A513D7" w:rsidP="00E71317">
      <w:pPr>
        <w:autoSpaceDE w:val="0"/>
        <w:autoSpaceDN w:val="0"/>
        <w:adjustRightInd w:val="0"/>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C (</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м. д.): кв.20.29(</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кв.55.62(2</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кв.56.58(</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д.98.49(C-3''); д.104.93(С-6); д.105.66(C-5''); с.111.19(С-8); д.112.18(С-4); с.117.29(С-4a); с.117.67(C-1''); д.125.28(С-2'); с.127.59(С-4b);</w:t>
      </w:r>
      <w:r w:rsidRPr="006E3762">
        <w:rPr>
          <w:rFonts w:ascii="Times New Roman" w:hAnsi="Times New Roman" w:cs="Times New Roman"/>
          <w:b/>
          <w:bCs/>
          <w:sz w:val="28"/>
          <w:szCs w:val="28"/>
        </w:rPr>
        <w:t xml:space="preserve"> </w:t>
      </w:r>
      <w:r w:rsidRPr="006E3762">
        <w:rPr>
          <w:rFonts w:ascii="Times New Roman" w:hAnsi="Times New Roman" w:cs="Times New Roman"/>
          <w:bCs/>
          <w:sz w:val="28"/>
          <w:szCs w:val="28"/>
        </w:rPr>
        <w:t>д.</w:t>
      </w:r>
      <w:r w:rsidRPr="006E3762">
        <w:rPr>
          <w:rFonts w:ascii="Times New Roman" w:hAnsi="Times New Roman" w:cs="Times New Roman"/>
          <w:sz w:val="28"/>
          <w:szCs w:val="28"/>
        </w:rPr>
        <w:t>127.72(С-5); д.130.43(C-6''); с.135.02(С-9a); д.138.15(С-3); с.139.42(C-8а); д.142.05(C-3'); с.142.69(С-1); с.160.42(С-2''); с.161.19(С-7); с.163.06(С-4''); с.191.6</w:t>
      </w:r>
      <w:r w:rsidR="001C7D66" w:rsidRPr="006E3762">
        <w:rPr>
          <w:rFonts w:ascii="Times New Roman" w:hAnsi="Times New Roman" w:cs="Times New Roman"/>
          <w:sz w:val="28"/>
          <w:szCs w:val="28"/>
        </w:rPr>
        <w:t>(C=O) [</w:t>
      </w:r>
      <w:r w:rsidR="00AB7744">
        <w:rPr>
          <w:rFonts w:ascii="Times New Roman" w:hAnsi="Times New Roman" w:cs="Times New Roman"/>
          <w:sz w:val="28"/>
          <w:szCs w:val="28"/>
        </w:rPr>
        <w:t>160</w:t>
      </w:r>
      <w:r w:rsidR="00C71818" w:rsidRPr="006E3762">
        <w:rPr>
          <w:rFonts w:ascii="Times New Roman" w:hAnsi="Times New Roman" w:cs="Times New Roman"/>
          <w:sz w:val="28"/>
          <w:szCs w:val="28"/>
        </w:rPr>
        <w:t>, р. 135-140; 169, с. 3-130</w:t>
      </w:r>
      <w:r w:rsidR="001C7D66"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 </w:t>
      </w:r>
    </w:p>
    <w:p w14:paraId="54D5BC30" w14:textId="11C04919" w:rsidR="00A513D7" w:rsidRPr="006E3762" w:rsidRDefault="00A513D7" w:rsidP="006E3762">
      <w:pPr>
        <w:autoSpaceDE w:val="0"/>
        <w:autoSpaceDN w:val="0"/>
        <w:adjustRightInd w:val="0"/>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 xml:space="preserve">z </w:t>
      </w:r>
      <w:r w:rsidRPr="006E3762">
        <w:rPr>
          <w:rFonts w:ascii="Times New Roman" w:hAnsi="Times New Roman" w:cs="Times New Roman"/>
          <w:sz w:val="28"/>
          <w:szCs w:val="28"/>
        </w:rPr>
        <w:t>(</w:t>
      </w:r>
      <w:r w:rsidRPr="006E3762">
        <w:rPr>
          <w:rFonts w:ascii="Times New Roman" w:hAnsi="Times New Roman" w:cs="Times New Roman"/>
          <w:i/>
          <w:iCs/>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sz w:val="28"/>
          <w:szCs w:val="28"/>
        </w:rPr>
        <w:t>(99)</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C22BA7" w:rsidRPr="006E3762">
        <w:rPr>
          <w:rFonts w:ascii="Times New Roman" w:hAnsi="Times New Roman" w:cs="Times New Roman"/>
          <w:sz w:val="28"/>
          <w:szCs w:val="28"/>
        </w:rPr>
        <w:t xml:space="preserve">181(15), 190(17), 238(59), 239(23), 265(100), 266(19), 401(11), </w:t>
      </w:r>
      <w:r w:rsidRPr="006E3762">
        <w:rPr>
          <w:rFonts w:ascii="Times New Roman" w:hAnsi="Times New Roman" w:cs="Times New Roman"/>
          <w:sz w:val="28"/>
          <w:szCs w:val="28"/>
        </w:rPr>
        <w:t>402[M]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(39), </w:t>
      </w:r>
      <w:r w:rsidR="00C22BA7" w:rsidRPr="006E3762">
        <w:rPr>
          <w:rFonts w:ascii="Times New Roman" w:hAnsi="Times New Roman" w:cs="Times New Roman"/>
          <w:sz w:val="28"/>
          <w:szCs w:val="28"/>
        </w:rPr>
        <w:t xml:space="preserve">403(11). </w:t>
      </w:r>
      <w:r w:rsidRPr="006E3762">
        <w:rPr>
          <w:rFonts w:ascii="Times New Roman" w:hAnsi="Times New Roman" w:cs="Times New Roman"/>
          <w:sz w:val="28"/>
          <w:szCs w:val="28"/>
        </w:rPr>
        <w:t xml:space="preserve">Найдено,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402.1575[M]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24</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22</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 xml:space="preserve">. Вычислено,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001C7D66" w:rsidRPr="006E3762">
        <w:rPr>
          <w:rFonts w:ascii="Times New Roman" w:hAnsi="Times New Roman" w:cs="Times New Roman"/>
          <w:sz w:val="28"/>
          <w:szCs w:val="28"/>
        </w:rPr>
        <w:t>: 402.1574 [</w:t>
      </w:r>
      <w:r w:rsidR="00AB7744">
        <w:rPr>
          <w:rFonts w:ascii="Times New Roman" w:hAnsi="Times New Roman" w:cs="Times New Roman"/>
          <w:sz w:val="28"/>
          <w:szCs w:val="28"/>
        </w:rPr>
        <w:t>160</w:t>
      </w:r>
      <w:r w:rsidR="00C71818" w:rsidRPr="006E3762">
        <w:rPr>
          <w:rFonts w:ascii="Times New Roman" w:hAnsi="Times New Roman" w:cs="Times New Roman"/>
          <w:sz w:val="28"/>
          <w:szCs w:val="28"/>
        </w:rPr>
        <w:t>, р. 135-140; 169, с. 3-130</w:t>
      </w:r>
      <w:r w:rsidR="001C7D66" w:rsidRPr="006E3762">
        <w:rPr>
          <w:rFonts w:ascii="Times New Roman" w:hAnsi="Times New Roman" w:cs="Times New Roman"/>
          <w:sz w:val="28"/>
          <w:szCs w:val="28"/>
        </w:rPr>
        <w:t>].</w:t>
      </w:r>
    </w:p>
    <w:p w14:paraId="61864E5F" w14:textId="3FAC2630" w:rsidR="002D25DC" w:rsidRPr="006E3762" w:rsidRDefault="00A513D7" w:rsidP="006E3762">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lang w:val="kk-KZ"/>
        </w:rPr>
      </w:pPr>
      <w:r w:rsidRPr="006E3762">
        <w:rPr>
          <w:rFonts w:ascii="Times New Roman" w:hAnsi="Times New Roman" w:cs="Times New Roman"/>
          <w:sz w:val="28"/>
          <w:szCs w:val="28"/>
        </w:rPr>
        <w:t xml:space="preserve">Элементный анализ </w:t>
      </w:r>
      <w:r w:rsidRPr="006E3762">
        <w:rPr>
          <w:rFonts w:ascii="Times New Roman" w:hAnsi="Times New Roman" w:cs="Times New Roman"/>
          <w:bCs/>
          <w:i/>
          <w:sz w:val="28"/>
          <w:szCs w:val="28"/>
        </w:rPr>
        <w:t>(99)</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Найдено, %: C71.48; H5.59; N7.02. Вычислено, %: C71.63; H5.51; N6.96 [</w:t>
      </w:r>
      <w:r w:rsidR="00AB7744">
        <w:rPr>
          <w:rFonts w:ascii="Times New Roman" w:hAnsi="Times New Roman" w:cs="Times New Roman"/>
          <w:sz w:val="28"/>
          <w:szCs w:val="28"/>
        </w:rPr>
        <w:t>160</w:t>
      </w:r>
      <w:r w:rsidR="00C71818"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p w14:paraId="1B3AF24D" w14:textId="77777777" w:rsidR="00E71317" w:rsidRDefault="00A513D7" w:rsidP="006E3762">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bCs/>
          <w:i/>
          <w:sz w:val="28"/>
          <w:szCs w:val="28"/>
        </w:rPr>
        <w:t>(2</w:t>
      </w:r>
      <w:r w:rsidRPr="006E3762">
        <w:rPr>
          <w:rFonts w:ascii="Times New Roman" w:hAnsi="Times New Roman" w:cs="Times New Roman"/>
          <w:bCs/>
          <w:i/>
          <w:iCs/>
          <w:sz w:val="28"/>
          <w:szCs w:val="28"/>
        </w:rPr>
        <w:t>E</w:t>
      </w:r>
      <w:r w:rsidRPr="006E3762">
        <w:rPr>
          <w:rFonts w:ascii="Times New Roman" w:hAnsi="Times New Roman" w:cs="Times New Roman"/>
          <w:bCs/>
          <w:i/>
          <w:sz w:val="28"/>
          <w:szCs w:val="28"/>
        </w:rPr>
        <w:t>)-1-(1-Метил-7-метокси-9</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-β-карболин-8-ил)-3-(2,3,4-триметоксифенил)проп-2-ен-1-он (100)</w:t>
      </w:r>
      <w:r w:rsidR="001C7D66" w:rsidRPr="006E3762">
        <w:rPr>
          <w:rFonts w:ascii="Times New Roman" w:hAnsi="Times New Roman" w:cs="Times New Roman"/>
          <w:sz w:val="28"/>
          <w:szCs w:val="28"/>
        </w:rPr>
        <w:t>.</w:t>
      </w:r>
      <w:r w:rsidRPr="006E3762">
        <w:rPr>
          <w:rFonts w:ascii="Times New Roman" w:hAnsi="Times New Roman" w:cs="Times New Roman"/>
          <w:sz w:val="28"/>
          <w:szCs w:val="28"/>
        </w:rPr>
        <w:t xml:space="preserve"> Жёлтый мелкокристаллический порошок </w:t>
      </w:r>
      <w:r w:rsidRPr="006E3762">
        <w:rPr>
          <w:rFonts w:ascii="Times New Roman" w:hAnsi="Times New Roman" w:cs="Times New Roman"/>
          <w:sz w:val="28"/>
          <w:szCs w:val="28"/>
          <w:lang w:val="kk-KZ"/>
        </w:rPr>
        <w:t>с выходом</w:t>
      </w:r>
      <w:r w:rsidR="00AB7744">
        <w:rPr>
          <w:rFonts w:ascii="Times New Roman" w:hAnsi="Times New Roman" w:cs="Times New Roman"/>
          <w:sz w:val="28"/>
          <w:szCs w:val="28"/>
        </w:rPr>
        <w:t xml:space="preserve"> 90%, т. пл. 196–198°C [160</w:t>
      </w:r>
      <w:r w:rsidR="00C71818"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p w14:paraId="197DEF5C" w14:textId="603D1317"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rPr>
        <w:t>Спектр ПМР  (</w:t>
      </w:r>
      <w:r w:rsidR="00153D88" w:rsidRPr="006E3762">
        <w:rPr>
          <w:rFonts w:ascii="Times New Roman" w:hAnsi="Times New Roman" w:cs="Times New Roman"/>
          <w:sz w:val="28"/>
          <w:szCs w:val="28"/>
          <w:lang w:val="kk-KZ"/>
        </w:rPr>
        <w:t>500</w:t>
      </w:r>
      <w:r w:rsidR="00153D88" w:rsidRPr="006E3762">
        <w:rPr>
          <w:rFonts w:ascii="Times New Roman" w:hAnsi="Times New Roman" w:cs="Times New Roman"/>
          <w:sz w:val="28"/>
          <w:szCs w:val="28"/>
        </w:rPr>
        <w:t xml:space="preserve"> МГц, </w:t>
      </w:r>
      <w:r w:rsidR="00153D88" w:rsidRPr="006E3762">
        <w:rPr>
          <w:rFonts w:ascii="Times New Roman" w:hAnsi="Times New Roman" w:cs="Times New Roman"/>
          <w:sz w:val="28"/>
          <w:szCs w:val="28"/>
          <w:lang w:val="en-US"/>
        </w:rPr>
        <w:t>CDCl</w:t>
      </w:r>
      <w:r w:rsidR="00153D88" w:rsidRPr="006E3762">
        <w:rPr>
          <w:rFonts w:ascii="Times New Roman" w:hAnsi="Times New Roman" w:cs="Times New Roman"/>
          <w:sz w:val="28"/>
          <w:szCs w:val="28"/>
          <w:vertAlign w:val="subscript"/>
        </w:rPr>
        <w:t>3</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rPr>
        <w:sym w:font="Symbol" w:char="F064"/>
      </w:r>
      <w:r w:rsidR="00153D88" w:rsidRPr="006E3762">
        <w:rPr>
          <w:rFonts w:ascii="Times New Roman" w:hAnsi="Times New Roman" w:cs="Times New Roman"/>
          <w:sz w:val="28"/>
          <w:szCs w:val="28"/>
        </w:rPr>
        <w:t xml:space="preserve">, м. д., </w:t>
      </w:r>
      <w:r w:rsidR="00153D88" w:rsidRPr="006E3762">
        <w:rPr>
          <w:rFonts w:ascii="Times New Roman" w:hAnsi="Times New Roman" w:cs="Times New Roman"/>
          <w:i/>
          <w:iCs/>
          <w:sz w:val="28"/>
          <w:szCs w:val="28"/>
          <w:lang w:val="pt-BR"/>
        </w:rPr>
        <w:t>J</w:t>
      </w:r>
      <w:r w:rsidR="00153D88" w:rsidRPr="006E3762">
        <w:rPr>
          <w:rFonts w:ascii="Times New Roman" w:hAnsi="Times New Roman" w:cs="Times New Roman"/>
          <w:sz w:val="28"/>
          <w:szCs w:val="28"/>
        </w:rPr>
        <w:t>/Гц) [159, р. 135-140; 169, с. 3-130]: 2.83(3H, c.,</w:t>
      </w:r>
      <w:r w:rsidR="00153D88" w:rsidRPr="006E3762">
        <w:rPr>
          <w:rFonts w:ascii="Times New Roman" w:hAnsi="Times New Roman" w:cs="Times New Roman"/>
          <w:bCs/>
          <w:i/>
          <w:sz w:val="28"/>
          <w:szCs w:val="28"/>
        </w:rPr>
        <w:t xml:space="preserve"> </w:t>
      </w:r>
      <w:r w:rsidR="00153D88" w:rsidRPr="006E3762">
        <w:rPr>
          <w:rFonts w:ascii="Times New Roman" w:hAnsi="Times New Roman" w:cs="Times New Roman"/>
          <w:sz w:val="28"/>
          <w:szCs w:val="28"/>
        </w:rPr>
        <w:t>С</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vertAlign w:val="subscript"/>
        </w:rPr>
        <w:t>3</w:t>
      </w:r>
      <w:r w:rsidR="00153D88" w:rsidRPr="006E3762">
        <w:rPr>
          <w:rFonts w:ascii="Times New Roman" w:hAnsi="Times New Roman" w:cs="Times New Roman"/>
          <w:sz w:val="28"/>
          <w:szCs w:val="28"/>
        </w:rPr>
        <w:t>); 3.91(3</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lang w:val="en-US"/>
        </w:rPr>
        <w:t>c</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lang w:val="en-US"/>
        </w:rPr>
        <w:t>OCH</w:t>
      </w:r>
      <w:r w:rsidR="00153D88" w:rsidRPr="006E3762">
        <w:rPr>
          <w:rFonts w:ascii="Times New Roman" w:hAnsi="Times New Roman" w:cs="Times New Roman"/>
          <w:sz w:val="28"/>
          <w:szCs w:val="28"/>
          <w:vertAlign w:val="subscript"/>
        </w:rPr>
        <w:t>3</w:t>
      </w:r>
      <w:r w:rsidR="00153D88" w:rsidRPr="006E3762">
        <w:rPr>
          <w:rFonts w:ascii="Times New Roman" w:hAnsi="Times New Roman" w:cs="Times New Roman"/>
          <w:sz w:val="28"/>
          <w:szCs w:val="28"/>
        </w:rPr>
        <w:t>); 3.92(3</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lang w:val="en-US"/>
        </w:rPr>
        <w:t>c</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lang w:val="en-US"/>
        </w:rPr>
        <w:t>OCH</w:t>
      </w:r>
      <w:r w:rsidR="00153D88" w:rsidRPr="006E3762">
        <w:rPr>
          <w:rFonts w:ascii="Times New Roman" w:hAnsi="Times New Roman" w:cs="Times New Roman"/>
          <w:sz w:val="28"/>
          <w:szCs w:val="28"/>
          <w:vertAlign w:val="subscript"/>
        </w:rPr>
        <w:t>3</w:t>
      </w:r>
      <w:r w:rsidR="00153D88" w:rsidRPr="006E3762">
        <w:rPr>
          <w:rFonts w:ascii="Times New Roman" w:hAnsi="Times New Roman" w:cs="Times New Roman"/>
          <w:sz w:val="28"/>
          <w:szCs w:val="28"/>
        </w:rPr>
        <w:t>); 3.93(3</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lang w:val="en-US"/>
        </w:rPr>
        <w:t>c</w:t>
      </w:r>
      <w:r w:rsidR="00153D88" w:rsidRPr="006E3762">
        <w:rPr>
          <w:rFonts w:ascii="Times New Roman" w:hAnsi="Times New Roman" w:cs="Times New Roman"/>
          <w:sz w:val="28"/>
          <w:szCs w:val="28"/>
        </w:rPr>
        <w:t>.,</w:t>
      </w:r>
      <w:r w:rsidR="00153D88" w:rsidRPr="006E3762">
        <w:rPr>
          <w:rFonts w:ascii="Times New Roman" w:hAnsi="Times New Roman" w:cs="Times New Roman"/>
          <w:bCs/>
          <w:i/>
          <w:sz w:val="28"/>
          <w:szCs w:val="28"/>
        </w:rPr>
        <w:t xml:space="preserve"> </w:t>
      </w:r>
      <w:r w:rsidR="00153D88" w:rsidRPr="006E3762">
        <w:rPr>
          <w:rFonts w:ascii="Times New Roman" w:hAnsi="Times New Roman" w:cs="Times New Roman"/>
          <w:sz w:val="28"/>
          <w:szCs w:val="28"/>
          <w:lang w:val="en-US"/>
        </w:rPr>
        <w:t>OCH</w:t>
      </w:r>
      <w:r w:rsidR="00153D88" w:rsidRPr="006E3762">
        <w:rPr>
          <w:rFonts w:ascii="Times New Roman" w:hAnsi="Times New Roman" w:cs="Times New Roman"/>
          <w:sz w:val="28"/>
          <w:szCs w:val="28"/>
          <w:vertAlign w:val="subscript"/>
        </w:rPr>
        <w:t>3</w:t>
      </w:r>
      <w:r w:rsidR="00153D88" w:rsidRPr="006E3762">
        <w:rPr>
          <w:rFonts w:ascii="Times New Roman" w:hAnsi="Times New Roman" w:cs="Times New Roman"/>
          <w:sz w:val="28"/>
          <w:szCs w:val="28"/>
        </w:rPr>
        <w:t>); 4.01(3</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lang w:val="en-US"/>
        </w:rPr>
        <w:t>c</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lang w:val="en-US"/>
        </w:rPr>
        <w:t>OCH</w:t>
      </w:r>
      <w:r w:rsidR="00153D88" w:rsidRPr="006E3762">
        <w:rPr>
          <w:rFonts w:ascii="Times New Roman" w:hAnsi="Times New Roman" w:cs="Times New Roman"/>
          <w:sz w:val="28"/>
          <w:szCs w:val="28"/>
          <w:vertAlign w:val="subscript"/>
        </w:rPr>
        <w:t>3</w:t>
      </w:r>
      <w:r w:rsidR="00153D88" w:rsidRPr="006E3762">
        <w:rPr>
          <w:rFonts w:ascii="Times New Roman" w:hAnsi="Times New Roman" w:cs="Times New Roman"/>
          <w:sz w:val="28"/>
          <w:szCs w:val="28"/>
        </w:rPr>
        <w:t>); 6.72(1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д., </w:t>
      </w:r>
      <w:r w:rsidR="00153D88" w:rsidRPr="006E3762">
        <w:rPr>
          <w:rFonts w:ascii="Times New Roman" w:hAnsi="Times New Roman" w:cs="Times New Roman"/>
          <w:i/>
          <w:iCs/>
          <w:sz w:val="28"/>
          <w:szCs w:val="28"/>
          <w:lang w:val="en-US"/>
        </w:rPr>
        <w:t>J</w:t>
      </w:r>
      <w:r w:rsidR="00153D88" w:rsidRPr="006E3762">
        <w:rPr>
          <w:rFonts w:ascii="Times New Roman" w:hAnsi="Times New Roman" w:cs="Times New Roman"/>
          <w:sz w:val="28"/>
          <w:szCs w:val="28"/>
        </w:rPr>
        <w:t xml:space="preserve">=8.2, </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-6);</w:t>
      </w:r>
      <w:r w:rsidR="00153D88" w:rsidRPr="006E3762">
        <w:rPr>
          <w:rFonts w:ascii="Times New Roman" w:hAnsi="Times New Roman" w:cs="Times New Roman"/>
          <w:bCs/>
          <w:i/>
          <w:sz w:val="28"/>
          <w:szCs w:val="28"/>
        </w:rPr>
        <w:t xml:space="preserve"> </w:t>
      </w:r>
      <w:r w:rsidR="00153D88" w:rsidRPr="006E3762">
        <w:rPr>
          <w:rFonts w:ascii="Times New Roman" w:hAnsi="Times New Roman" w:cs="Times New Roman"/>
          <w:sz w:val="28"/>
          <w:szCs w:val="28"/>
        </w:rPr>
        <w:t>6.81(1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д., </w:t>
      </w:r>
      <w:r w:rsidR="00153D88" w:rsidRPr="006E3762">
        <w:rPr>
          <w:rFonts w:ascii="Times New Roman" w:hAnsi="Times New Roman" w:cs="Times New Roman"/>
          <w:i/>
          <w:iCs/>
          <w:sz w:val="28"/>
          <w:szCs w:val="28"/>
          <w:lang w:val="en-US"/>
        </w:rPr>
        <w:t>J</w:t>
      </w:r>
      <w:r w:rsidR="00153D88" w:rsidRPr="006E3762">
        <w:rPr>
          <w:rFonts w:ascii="Times New Roman" w:hAnsi="Times New Roman" w:cs="Times New Roman"/>
          <w:sz w:val="28"/>
          <w:szCs w:val="28"/>
        </w:rPr>
        <w:t xml:space="preserve">=8.6, </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-5''); 7.44(1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д., </w:t>
      </w:r>
      <w:r w:rsidR="00153D88" w:rsidRPr="006E3762">
        <w:rPr>
          <w:rFonts w:ascii="Times New Roman" w:hAnsi="Times New Roman" w:cs="Times New Roman"/>
          <w:i/>
          <w:iCs/>
          <w:sz w:val="28"/>
          <w:szCs w:val="28"/>
          <w:lang w:val="en-US"/>
        </w:rPr>
        <w:t>J</w:t>
      </w:r>
      <w:r w:rsidR="00153D88" w:rsidRPr="006E3762">
        <w:rPr>
          <w:rFonts w:ascii="Times New Roman" w:hAnsi="Times New Roman" w:cs="Times New Roman"/>
          <w:sz w:val="28"/>
          <w:szCs w:val="28"/>
        </w:rPr>
        <w:t xml:space="preserve">=8.6, </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-6''); 7.61(1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д., </w:t>
      </w:r>
      <w:r w:rsidR="00153D88" w:rsidRPr="006E3762">
        <w:rPr>
          <w:rFonts w:ascii="Times New Roman" w:hAnsi="Times New Roman" w:cs="Times New Roman"/>
          <w:i/>
          <w:iCs/>
          <w:sz w:val="28"/>
          <w:szCs w:val="28"/>
          <w:lang w:val="en-US"/>
        </w:rPr>
        <w:t>J</w:t>
      </w:r>
      <w:r w:rsidR="00153D88" w:rsidRPr="006E3762">
        <w:rPr>
          <w:rFonts w:ascii="Times New Roman" w:hAnsi="Times New Roman" w:cs="Times New Roman"/>
          <w:sz w:val="28"/>
          <w:szCs w:val="28"/>
        </w:rPr>
        <w:t xml:space="preserve">=5.5, </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-4); 7.92(1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д., </w:t>
      </w:r>
      <w:r w:rsidR="00153D88" w:rsidRPr="006E3762">
        <w:rPr>
          <w:rFonts w:ascii="Times New Roman" w:hAnsi="Times New Roman" w:cs="Times New Roman"/>
          <w:i/>
          <w:iCs/>
          <w:sz w:val="28"/>
          <w:szCs w:val="28"/>
          <w:lang w:val="en-US"/>
        </w:rPr>
        <w:t>J</w:t>
      </w:r>
      <w:r w:rsidR="00153D88" w:rsidRPr="006E3762">
        <w:rPr>
          <w:rFonts w:ascii="Times New Roman" w:hAnsi="Times New Roman" w:cs="Times New Roman"/>
          <w:sz w:val="28"/>
          <w:szCs w:val="28"/>
        </w:rPr>
        <w:t>=16.2, 2'-</w:t>
      </w:r>
      <w:r w:rsidR="00153D88" w:rsidRPr="006E3762">
        <w:rPr>
          <w:rFonts w:ascii="Times New Roman" w:hAnsi="Times New Roman" w:cs="Times New Roman"/>
          <w:sz w:val="28"/>
          <w:szCs w:val="28"/>
          <w:lang w:val="en-US"/>
        </w:rPr>
        <w:t>CH</w:t>
      </w:r>
      <w:r w:rsidR="00153D88" w:rsidRPr="006E3762">
        <w:rPr>
          <w:rFonts w:ascii="Times New Roman" w:hAnsi="Times New Roman" w:cs="Times New Roman"/>
          <w:sz w:val="28"/>
          <w:szCs w:val="28"/>
        </w:rPr>
        <w:t>); 8.01(1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д., </w:t>
      </w:r>
      <w:r w:rsidR="00153D88" w:rsidRPr="006E3762">
        <w:rPr>
          <w:rFonts w:ascii="Times New Roman" w:hAnsi="Times New Roman" w:cs="Times New Roman"/>
          <w:i/>
          <w:iCs/>
          <w:sz w:val="28"/>
          <w:szCs w:val="28"/>
          <w:lang w:val="en-US"/>
        </w:rPr>
        <w:t>J</w:t>
      </w:r>
      <w:r w:rsidR="00153D88" w:rsidRPr="006E3762">
        <w:rPr>
          <w:rFonts w:ascii="Times New Roman" w:hAnsi="Times New Roman" w:cs="Times New Roman"/>
          <w:sz w:val="28"/>
          <w:szCs w:val="28"/>
        </w:rPr>
        <w:t>=16.2, 3'-</w:t>
      </w:r>
      <w:r w:rsidR="00153D88" w:rsidRPr="006E3762">
        <w:rPr>
          <w:rFonts w:ascii="Times New Roman" w:hAnsi="Times New Roman" w:cs="Times New Roman"/>
          <w:sz w:val="28"/>
          <w:szCs w:val="28"/>
          <w:lang w:val="en-US"/>
        </w:rPr>
        <w:t>CH</w:t>
      </w:r>
      <w:r w:rsidR="00153D88" w:rsidRPr="006E3762">
        <w:rPr>
          <w:rFonts w:ascii="Times New Roman" w:hAnsi="Times New Roman" w:cs="Times New Roman"/>
          <w:sz w:val="28"/>
          <w:szCs w:val="28"/>
        </w:rPr>
        <w:t>); 8.11(1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д., </w:t>
      </w:r>
      <w:r w:rsidR="00153D88" w:rsidRPr="006E3762">
        <w:rPr>
          <w:rFonts w:ascii="Times New Roman" w:hAnsi="Times New Roman" w:cs="Times New Roman"/>
          <w:i/>
          <w:iCs/>
          <w:sz w:val="28"/>
          <w:szCs w:val="28"/>
          <w:lang w:val="en-US"/>
        </w:rPr>
        <w:t>J</w:t>
      </w:r>
      <w:r w:rsidR="00153D88" w:rsidRPr="006E3762">
        <w:rPr>
          <w:rFonts w:ascii="Times New Roman" w:hAnsi="Times New Roman" w:cs="Times New Roman"/>
          <w:sz w:val="28"/>
          <w:szCs w:val="28"/>
        </w:rPr>
        <w:t xml:space="preserve">=8.2, </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-5); 8.29(1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д., </w:t>
      </w:r>
      <w:r w:rsidR="00153D88" w:rsidRPr="006E3762">
        <w:rPr>
          <w:rFonts w:ascii="Times New Roman" w:hAnsi="Times New Roman" w:cs="Times New Roman"/>
          <w:i/>
          <w:iCs/>
          <w:sz w:val="28"/>
          <w:szCs w:val="28"/>
          <w:lang w:val="en-US"/>
        </w:rPr>
        <w:t>J</w:t>
      </w:r>
      <w:r w:rsidR="00153D88" w:rsidRPr="006E3762">
        <w:rPr>
          <w:rFonts w:ascii="Times New Roman" w:hAnsi="Times New Roman" w:cs="Times New Roman"/>
          <w:sz w:val="28"/>
          <w:szCs w:val="28"/>
        </w:rPr>
        <w:t xml:space="preserve">=5.5, </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-3); 10.82(1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уш. с., </w:t>
      </w:r>
      <w:r w:rsidR="00153D88" w:rsidRPr="006E3762">
        <w:rPr>
          <w:rFonts w:ascii="Times New Roman" w:hAnsi="Times New Roman" w:cs="Times New Roman"/>
          <w:sz w:val="28"/>
          <w:szCs w:val="28"/>
          <w:lang w:val="en-US"/>
        </w:rPr>
        <w:t>NH</w:t>
      </w:r>
      <w:r w:rsidR="00153D88" w:rsidRPr="006E3762">
        <w:rPr>
          <w:rFonts w:ascii="Times New Roman" w:hAnsi="Times New Roman" w:cs="Times New Roman"/>
          <w:sz w:val="28"/>
          <w:szCs w:val="28"/>
        </w:rPr>
        <w:t>) [</w:t>
      </w:r>
      <w:r w:rsidR="00153D88">
        <w:rPr>
          <w:rFonts w:ascii="Times New Roman" w:hAnsi="Times New Roman" w:cs="Times New Roman"/>
          <w:sz w:val="28"/>
          <w:szCs w:val="28"/>
        </w:rPr>
        <w:t>160</w:t>
      </w:r>
      <w:r w:rsidR="00153D88" w:rsidRPr="006E3762">
        <w:rPr>
          <w:rFonts w:ascii="Times New Roman" w:hAnsi="Times New Roman" w:cs="Times New Roman"/>
          <w:sz w:val="28"/>
          <w:szCs w:val="28"/>
        </w:rPr>
        <w:t>, р. 135-140; 169, с. 3-130].</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0"/>
        <w:gridCol w:w="6154"/>
      </w:tblGrid>
      <w:tr w:rsidR="00153D88" w14:paraId="60DD98D2" w14:textId="77777777" w:rsidTr="00153D88">
        <w:trPr>
          <w:trHeight w:val="3316"/>
        </w:trPr>
        <w:tc>
          <w:tcPr>
            <w:tcW w:w="3369" w:type="dxa"/>
          </w:tcPr>
          <w:p w14:paraId="5B94CA46" w14:textId="36BB7D02" w:rsidR="00153D88" w:rsidRDefault="008B0CD3" w:rsidP="00153D88">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2FA31539">
                <v:shape id="_x0000_s1879" type="#_x0000_t75" style="position:absolute;margin-left:-1.7pt;margin-top:45.5pt;width:174pt;height:94.2pt;z-index:251745280;mso-position-horizontal-relative:margin;mso-position-vertical-relative:margin">
                  <v:imagedata r:id="rId249" o:title=""/>
                  <w10:wrap type="square" anchorx="margin" anchory="margin"/>
                </v:shape>
                <o:OLEObject Type="Embed" ProgID="ChemDraw.Document.6.0" ShapeID="_x0000_s1879" DrawAspect="Content" ObjectID="_1821945605" r:id="rId250"/>
              </w:object>
            </w:r>
          </w:p>
        </w:tc>
        <w:tc>
          <w:tcPr>
            <w:tcW w:w="6378" w:type="dxa"/>
          </w:tcPr>
          <w:p w14:paraId="7620BC1D" w14:textId="41F5EAC4" w:rsidR="00153D88" w:rsidRDefault="00153D88" w:rsidP="00153D88">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 xml:space="preserve">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м. д.): кв.20.11</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3</w:t>
            </w:r>
            <w:r>
              <w:rPr>
                <w:rFonts w:ascii="Times New Roman" w:hAnsi="Times New Roman" w:cs="Times New Roman"/>
                <w:sz w:val="28"/>
                <w:szCs w:val="28"/>
              </w:rPr>
              <w:t xml:space="preserve">); </w:t>
            </w:r>
            <w:r w:rsidRPr="006E3762">
              <w:rPr>
                <w:rFonts w:ascii="Times New Roman" w:hAnsi="Times New Roman" w:cs="Times New Roman"/>
                <w:sz w:val="28"/>
                <w:szCs w:val="28"/>
              </w:rPr>
              <w:t>кв.55.89(</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кв.56.43</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кв.60.78</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кв.61.27(OCH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д.104.54</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(С-6); д.107.55(C-5''); с.110.68(С-8); д.111.92</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(С-4); с.117.05</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(С-4a); с.122.39</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(С-1''); д.123.42</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(С-5); д.126.72</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(С-2'); с.127.29</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(С-4b); д.127.62</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(C-6''); с.134.64</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(С-9a); д.137.38</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(С-3); с.139.28</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(C-8а); с.141.67</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(С-1); д.142.32</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(C-3'); с.153.64</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(С-3''); с.155.34</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(С-2''); с.161.05</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(С-4''); с.161.14</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(С-7);</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с.191.14</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(C=O) [</w:t>
            </w:r>
            <w:r>
              <w:rPr>
                <w:rFonts w:ascii="Times New Roman" w:hAnsi="Times New Roman" w:cs="Times New Roman"/>
                <w:sz w:val="28"/>
                <w:szCs w:val="28"/>
              </w:rPr>
              <w:t>160</w:t>
            </w:r>
            <w:r w:rsidRPr="006E3762">
              <w:rPr>
                <w:rFonts w:ascii="Times New Roman" w:hAnsi="Times New Roman" w:cs="Times New Roman"/>
                <w:sz w:val="28"/>
                <w:szCs w:val="28"/>
              </w:rPr>
              <w:t>, р. 135-140; 169, с. 3-130].</w:t>
            </w:r>
          </w:p>
        </w:tc>
      </w:tr>
    </w:tbl>
    <w:p w14:paraId="69617F20" w14:textId="19E32E9D" w:rsidR="00A513D7" w:rsidRPr="006E3762" w:rsidRDefault="00A513D7" w:rsidP="00153D88">
      <w:pPr>
        <w:autoSpaceDE w:val="0"/>
        <w:autoSpaceDN w:val="0"/>
        <w:adjustRightInd w:val="0"/>
        <w:spacing w:after="0" w:line="240" w:lineRule="auto"/>
        <w:ind w:firstLine="708"/>
        <w:jc w:val="both"/>
        <w:rPr>
          <w:rFonts w:ascii="Times New Roman" w:hAnsi="Times New Roman" w:cs="Times New Roman"/>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 xml:space="preserve">z </w:t>
      </w:r>
      <w:r w:rsidRPr="006E3762">
        <w:rPr>
          <w:rFonts w:ascii="Times New Roman" w:hAnsi="Times New Roman" w:cs="Times New Roman"/>
          <w:sz w:val="28"/>
          <w:szCs w:val="28"/>
        </w:rPr>
        <w:t>(</w:t>
      </w:r>
      <w:r w:rsidRPr="006E3762">
        <w:rPr>
          <w:rFonts w:ascii="Times New Roman" w:hAnsi="Times New Roman" w:cs="Times New Roman"/>
          <w:i/>
          <w:iCs/>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sz w:val="28"/>
          <w:szCs w:val="28"/>
        </w:rPr>
        <w:t>(100)</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C22BA7" w:rsidRPr="006E3762">
        <w:rPr>
          <w:rFonts w:ascii="Times New Roman" w:hAnsi="Times New Roman" w:cs="Times New Roman"/>
          <w:sz w:val="28"/>
          <w:szCs w:val="28"/>
        </w:rPr>
        <w:t xml:space="preserve">201(5), 238(11), </w:t>
      </w:r>
      <w:r w:rsidR="00A44EC9" w:rsidRPr="006E3762">
        <w:rPr>
          <w:rFonts w:ascii="Times New Roman" w:hAnsi="Times New Roman" w:cs="Times New Roman"/>
          <w:sz w:val="28"/>
          <w:szCs w:val="28"/>
        </w:rPr>
        <w:t xml:space="preserve">239(7), 265(100), 266(16), </w:t>
      </w:r>
      <w:r w:rsidR="00C22BA7" w:rsidRPr="006E3762">
        <w:rPr>
          <w:rFonts w:ascii="Times New Roman" w:hAnsi="Times New Roman" w:cs="Times New Roman"/>
          <w:sz w:val="28"/>
          <w:szCs w:val="28"/>
        </w:rPr>
        <w:t xml:space="preserve">401(28), </w:t>
      </w:r>
      <w:r w:rsidRPr="006E3762">
        <w:rPr>
          <w:rFonts w:ascii="Times New Roman" w:hAnsi="Times New Roman" w:cs="Times New Roman"/>
          <w:sz w:val="28"/>
          <w:szCs w:val="28"/>
        </w:rPr>
        <w:t>432[M]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(30), </w:t>
      </w:r>
      <w:r w:rsidR="00C22BA7" w:rsidRPr="006E3762">
        <w:rPr>
          <w:rFonts w:ascii="Times New Roman" w:hAnsi="Times New Roman" w:cs="Times New Roman"/>
          <w:sz w:val="28"/>
          <w:szCs w:val="28"/>
        </w:rPr>
        <w:t xml:space="preserve">431(6), 433(8). </w:t>
      </w:r>
      <w:r w:rsidRPr="006E3762">
        <w:rPr>
          <w:rFonts w:ascii="Times New Roman" w:hAnsi="Times New Roman" w:cs="Times New Roman"/>
          <w:sz w:val="28"/>
          <w:szCs w:val="28"/>
        </w:rPr>
        <w:t xml:space="preserve">Найдено,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432.1682[M]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25</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24</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5</w:t>
      </w:r>
      <w:r w:rsidRPr="006E3762">
        <w:rPr>
          <w:rFonts w:ascii="Times New Roman" w:hAnsi="Times New Roman" w:cs="Times New Roman"/>
          <w:sz w:val="28"/>
          <w:szCs w:val="28"/>
        </w:rPr>
        <w:t xml:space="preserve">. Вычислено,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432.1680 [</w:t>
      </w:r>
      <w:r w:rsidR="000223AE">
        <w:rPr>
          <w:rFonts w:ascii="Times New Roman" w:hAnsi="Times New Roman" w:cs="Times New Roman"/>
          <w:sz w:val="28"/>
          <w:szCs w:val="28"/>
        </w:rPr>
        <w:t>160</w:t>
      </w:r>
      <w:r w:rsidR="00C71818"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5C56CDC8" w14:textId="48470D27" w:rsidR="00A513D7" w:rsidRDefault="00A513D7" w:rsidP="006E3762">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lang w:val="kk-KZ"/>
        </w:rPr>
      </w:pPr>
      <w:r w:rsidRPr="006E3762">
        <w:rPr>
          <w:rFonts w:ascii="Times New Roman" w:hAnsi="Times New Roman" w:cs="Times New Roman"/>
          <w:i/>
          <w:sz w:val="28"/>
          <w:szCs w:val="28"/>
        </w:rPr>
        <w:t>(</w:t>
      </w:r>
      <w:r w:rsidRPr="006E3762">
        <w:rPr>
          <w:rFonts w:ascii="Times New Roman" w:hAnsi="Times New Roman" w:cs="Times New Roman"/>
          <w:i/>
          <w:sz w:val="28"/>
          <w:szCs w:val="28"/>
          <w:lang w:val="kk-KZ"/>
        </w:rPr>
        <w:t>2</w:t>
      </w:r>
      <w:r w:rsidRPr="006E3762">
        <w:rPr>
          <w:rFonts w:ascii="Times New Roman" w:hAnsi="Times New Roman" w:cs="Times New Roman"/>
          <w:i/>
          <w:sz w:val="28"/>
          <w:szCs w:val="28"/>
        </w:rPr>
        <w:t>E)-1-(1-Метил-7-метокси-9H</w:t>
      </w:r>
      <w:r w:rsidRPr="006E3762">
        <w:rPr>
          <w:rFonts w:ascii="Times New Roman" w:hAnsi="Times New Roman" w:cs="Times New Roman"/>
          <w:bCs/>
          <w:i/>
          <w:sz w:val="28"/>
          <w:szCs w:val="28"/>
        </w:rPr>
        <w:t>-β-карболин-8-ил</w:t>
      </w:r>
      <w:r w:rsidRPr="006E3762">
        <w:rPr>
          <w:rFonts w:ascii="Times New Roman" w:hAnsi="Times New Roman" w:cs="Times New Roman"/>
          <w:i/>
          <w:sz w:val="28"/>
          <w:szCs w:val="28"/>
        </w:rPr>
        <w:t>)-3-(</w:t>
      </w:r>
      <w:r w:rsidRPr="006E3762">
        <w:rPr>
          <w:rFonts w:ascii="Times New Roman" w:hAnsi="Times New Roman" w:cs="Times New Roman"/>
          <w:i/>
          <w:sz w:val="28"/>
          <w:szCs w:val="28"/>
          <w:lang w:val="kk-KZ"/>
        </w:rPr>
        <w:t>3-бром</w:t>
      </w:r>
      <w:r w:rsidRPr="006E3762">
        <w:rPr>
          <w:rFonts w:ascii="Times New Roman" w:hAnsi="Times New Roman" w:cs="Times New Roman"/>
          <w:i/>
          <w:sz w:val="28"/>
          <w:szCs w:val="28"/>
        </w:rPr>
        <w:t xml:space="preserve">-4-фторфенил)проп-2-ен-1-он </w:t>
      </w:r>
      <w:r w:rsidRPr="006E3762">
        <w:rPr>
          <w:rFonts w:ascii="Times New Roman" w:hAnsi="Times New Roman" w:cs="Times New Roman"/>
          <w:i/>
          <w:sz w:val="28"/>
          <w:szCs w:val="28"/>
          <w:lang w:val="kk-KZ"/>
        </w:rPr>
        <w:t>(101)</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 xml:space="preserve">Жёлтый мелкокристаллический порошок </w:t>
      </w:r>
      <w:r w:rsidRPr="006E3762">
        <w:rPr>
          <w:rFonts w:ascii="Times New Roman" w:hAnsi="Times New Roman" w:cs="Times New Roman"/>
          <w:sz w:val="28"/>
          <w:szCs w:val="28"/>
          <w:lang w:val="kk-KZ"/>
        </w:rPr>
        <w:t>с выходом</w:t>
      </w:r>
      <w:r w:rsidRPr="006E3762">
        <w:rPr>
          <w:rFonts w:ascii="Times New Roman" w:hAnsi="Times New Roman" w:cs="Times New Roman"/>
          <w:sz w:val="28"/>
          <w:szCs w:val="28"/>
        </w:rPr>
        <w:t xml:space="preserve"> 49%, т</w:t>
      </w:r>
      <w:r w:rsidRPr="006E3762">
        <w:rPr>
          <w:rFonts w:ascii="Times New Roman" w:hAnsi="Times New Roman" w:cs="Times New Roman"/>
          <w:sz w:val="28"/>
          <w:szCs w:val="28"/>
          <w:lang w:val="kk-KZ"/>
        </w:rPr>
        <w:t>.пл. 201-203</w:t>
      </w:r>
      <w:r w:rsidRPr="006E3762">
        <w:rPr>
          <w:rFonts w:ascii="Times New Roman" w:hAnsi="Times New Roman" w:cs="Times New Roman"/>
          <w:sz w:val="28"/>
          <w:szCs w:val="28"/>
          <w:vertAlign w:val="superscript"/>
          <w:lang w:val="kk-KZ"/>
        </w:rPr>
        <w:t>0</w:t>
      </w:r>
      <w:r w:rsidRPr="006E3762">
        <w:rPr>
          <w:rFonts w:ascii="Times New Roman" w:hAnsi="Times New Roman" w:cs="Times New Roman"/>
          <w:sz w:val="28"/>
          <w:szCs w:val="28"/>
          <w:lang w:val="kk-KZ"/>
        </w:rPr>
        <w:t xml:space="preserve">С. УФ-спектр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00C22BA7" w:rsidRPr="006E3762">
        <w:rPr>
          <w:rFonts w:ascii="Times New Roman" w:hAnsi="Times New Roman" w:cs="Times New Roman"/>
          <w:sz w:val="28"/>
          <w:szCs w:val="28"/>
          <w:lang w:val="kk-KZ"/>
        </w:rPr>
        <w:t xml:space="preserve">363(2.67), 321(2.66), 276(2.88), 269(2.90), 232(3.29), 208(3.17), </w:t>
      </w:r>
      <w:r w:rsidRPr="006E3762">
        <w:rPr>
          <w:rFonts w:ascii="Times New Roman" w:hAnsi="Times New Roman" w:cs="Times New Roman"/>
          <w:sz w:val="28"/>
          <w:szCs w:val="28"/>
          <w:lang w:val="kk-KZ"/>
        </w:rPr>
        <w:t>2</w:t>
      </w:r>
      <w:r w:rsidR="00C22BA7" w:rsidRPr="006E3762">
        <w:rPr>
          <w:rFonts w:ascii="Times New Roman" w:hAnsi="Times New Roman" w:cs="Times New Roman"/>
          <w:sz w:val="28"/>
          <w:szCs w:val="28"/>
          <w:lang w:val="kk-KZ"/>
        </w:rPr>
        <w:t>02(3.19).</w:t>
      </w:r>
      <w:r w:rsidRPr="006E3762">
        <w:rPr>
          <w:rFonts w:ascii="Times New Roman" w:hAnsi="Times New Roman" w:cs="Times New Roman"/>
          <w:sz w:val="28"/>
          <w:szCs w:val="28"/>
          <w:lang w:val="kk-KZ"/>
        </w:rPr>
        <w:t xml:space="preserve"> 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3403 (-NH), 2980, 2924, 2915, 2859, 2848 (-ОСН</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 xml:space="preserve"> фенильного фрагмента), 1643 (-С=N), 1245 (-С-F), 603 (-С-Br) [16</w:t>
      </w:r>
      <w:r w:rsidR="000223AE">
        <w:rPr>
          <w:rFonts w:ascii="Times New Roman" w:hAnsi="Times New Roman" w:cs="Times New Roman"/>
          <w:sz w:val="28"/>
          <w:szCs w:val="28"/>
          <w:lang w:val="kk-KZ"/>
        </w:rPr>
        <w:t>8</w:t>
      </w:r>
      <w:r w:rsidRPr="006E3762">
        <w:rPr>
          <w:rFonts w:ascii="Times New Roman" w:hAnsi="Times New Roman" w:cs="Times New Roman"/>
          <w:sz w:val="28"/>
          <w:szCs w:val="28"/>
          <w:lang w:val="kk-KZ"/>
        </w:rPr>
        <w:t xml:space="preserve">, </w:t>
      </w:r>
      <w:r w:rsidR="00C71818" w:rsidRPr="006E3762">
        <w:rPr>
          <w:rFonts w:ascii="Times New Roman" w:hAnsi="Times New Roman" w:cs="Times New Roman"/>
          <w:sz w:val="28"/>
          <w:szCs w:val="28"/>
          <w:lang w:val="kk-KZ"/>
        </w:rPr>
        <w:t xml:space="preserve">с. </w:t>
      </w:r>
      <w:r w:rsidR="00DC4541" w:rsidRPr="006E3762">
        <w:rPr>
          <w:rFonts w:ascii="Times New Roman" w:hAnsi="Times New Roman" w:cs="Times New Roman"/>
          <w:sz w:val="28"/>
          <w:szCs w:val="28"/>
          <w:lang w:val="kk-KZ"/>
        </w:rPr>
        <w:t xml:space="preserve">48-51; </w:t>
      </w:r>
      <w:r w:rsidRPr="006E3762">
        <w:rPr>
          <w:rFonts w:ascii="Times New Roman" w:hAnsi="Times New Roman" w:cs="Times New Roman"/>
          <w:sz w:val="28"/>
          <w:szCs w:val="28"/>
          <w:lang w:val="kk-KZ"/>
        </w:rPr>
        <w:t>169</w:t>
      </w:r>
      <w:r w:rsidR="00DC4541" w:rsidRPr="006E3762">
        <w:rPr>
          <w:rFonts w:ascii="Times New Roman" w:hAnsi="Times New Roman" w:cs="Times New Roman"/>
          <w:sz w:val="28"/>
          <w:szCs w:val="28"/>
          <w:lang w:val="kk-KZ"/>
        </w:rPr>
        <w:t>, с. 3-130</w:t>
      </w:r>
      <w:r w:rsidRPr="006E3762">
        <w:rPr>
          <w:rFonts w:ascii="Times New Roman" w:hAnsi="Times New Roman" w:cs="Times New Roman"/>
          <w:sz w:val="28"/>
          <w:szCs w:val="28"/>
          <w:lang w:val="kk-KZ"/>
        </w:rPr>
        <w:t xml:space="preserve">]. </w:t>
      </w:r>
      <w:r w:rsidRPr="006E3762">
        <w:rPr>
          <w:rFonts w:ascii="Times New Roman" w:eastAsia="Calibri" w:hAnsi="Times New Roman" w:cs="Times New Roman"/>
          <w:color w:val="000000" w:themeColor="text1"/>
          <w:sz w:val="28"/>
          <w:szCs w:val="28"/>
          <w:lang w:val="kk-KZ"/>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0"/>
        <w:gridCol w:w="6154"/>
      </w:tblGrid>
      <w:tr w:rsidR="00153D88" w:rsidRPr="00011789" w14:paraId="1CAC5D1B" w14:textId="77777777" w:rsidTr="00153D88">
        <w:tc>
          <w:tcPr>
            <w:tcW w:w="3381" w:type="dxa"/>
          </w:tcPr>
          <w:p w14:paraId="4C4BEDF4" w14:textId="3B800AE3" w:rsidR="00153D88" w:rsidRDefault="008B0CD3" w:rsidP="006E3762">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object w:dxaOrig="1440" w:dyaOrig="1440" w14:anchorId="376ECD4B">
                <v:shape id="_x0000_s1881" type="#_x0000_t75" style="position:absolute;left:0;text-align:left;margin-left:-1.7pt;margin-top:28.85pt;width:174pt;height:96.9pt;z-index:251746304;mso-position-horizontal-relative:margin;mso-position-vertical-relative:margin">
                  <v:imagedata r:id="rId251" o:title=""/>
                  <w10:wrap type="square" anchorx="margin" anchory="margin"/>
                </v:shape>
                <o:OLEObject Type="Embed" ProgID="ChemDraw.Document.6.0" ShapeID="_x0000_s1881" DrawAspect="Content" ObjectID="_1821945606" r:id="rId252"/>
              </w:object>
            </w:r>
          </w:p>
        </w:tc>
        <w:tc>
          <w:tcPr>
            <w:tcW w:w="6473" w:type="dxa"/>
          </w:tcPr>
          <w:p w14:paraId="17F492B1" w14:textId="7423AA90" w:rsidR="00153D88" w:rsidRDefault="00153D88" w:rsidP="00153D88">
            <w:pPr>
              <w:autoSpaceDE w:val="0"/>
              <w:autoSpaceDN w:val="0"/>
              <w:adjustRightInd w:val="0"/>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Спектр ПМР (500 МГц, CDCl</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lang w:val="kk-KZ"/>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lang w:val="kk-KZ"/>
              </w:rPr>
              <w:t>/Гц): 2.82(3H, c., СH</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 4.10(3H, c., OCH</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 xml:space="preserve">); 6.71(1H, д., </w:t>
            </w:r>
            <w:r w:rsidRPr="006E3762">
              <w:rPr>
                <w:rFonts w:ascii="Times New Roman" w:hAnsi="Times New Roman" w:cs="Times New Roman"/>
                <w:i/>
                <w:sz w:val="28"/>
                <w:szCs w:val="28"/>
                <w:lang w:val="kk-KZ"/>
              </w:rPr>
              <w:t>J</w:t>
            </w:r>
            <w:r w:rsidRPr="006E3762">
              <w:rPr>
                <w:rFonts w:ascii="Times New Roman" w:hAnsi="Times New Roman" w:cs="Times New Roman"/>
                <w:sz w:val="28"/>
                <w:szCs w:val="28"/>
                <w:lang w:val="kk-KZ"/>
              </w:rPr>
              <w:t xml:space="preserve">=8.6, H-6); 7.22(1H, т., </w:t>
            </w:r>
            <w:r w:rsidRPr="006E3762">
              <w:rPr>
                <w:rFonts w:ascii="Times New Roman" w:hAnsi="Times New Roman" w:cs="Times New Roman"/>
                <w:i/>
                <w:sz w:val="28"/>
                <w:szCs w:val="28"/>
                <w:lang w:val="kk-KZ"/>
              </w:rPr>
              <w:t>J</w:t>
            </w:r>
            <w:r w:rsidRPr="006E3762">
              <w:rPr>
                <w:rFonts w:ascii="Times New Roman" w:hAnsi="Times New Roman" w:cs="Times New Roman"/>
                <w:sz w:val="28"/>
                <w:szCs w:val="28"/>
                <w:vertAlign w:val="subscript"/>
                <w:lang w:val="kk-KZ"/>
              </w:rPr>
              <w:t>1</w:t>
            </w:r>
            <w:r w:rsidRPr="006E3762">
              <w:rPr>
                <w:rFonts w:ascii="Times New Roman" w:hAnsi="Times New Roman" w:cs="Times New Roman"/>
                <w:sz w:val="28"/>
                <w:szCs w:val="28"/>
                <w:lang w:val="kk-KZ"/>
              </w:rPr>
              <w:t xml:space="preserve">=8.31, </w:t>
            </w:r>
            <w:r w:rsidRPr="006E3762">
              <w:rPr>
                <w:rFonts w:ascii="Times New Roman" w:hAnsi="Times New Roman" w:cs="Times New Roman"/>
                <w:i/>
                <w:sz w:val="28"/>
                <w:szCs w:val="28"/>
                <w:lang w:val="kk-KZ"/>
              </w:rPr>
              <w:t>J</w:t>
            </w:r>
            <w:r w:rsidRPr="006E3762">
              <w:rPr>
                <w:rFonts w:ascii="Times New Roman" w:hAnsi="Times New Roman" w:cs="Times New Roman"/>
                <w:i/>
                <w:sz w:val="28"/>
                <w:szCs w:val="28"/>
                <w:vertAlign w:val="subscript"/>
                <w:lang w:val="kk-KZ"/>
              </w:rPr>
              <w:t>2</w:t>
            </w:r>
            <w:r w:rsidRPr="006E3762">
              <w:rPr>
                <w:rFonts w:ascii="Times New Roman" w:hAnsi="Times New Roman" w:cs="Times New Roman"/>
                <w:sz w:val="28"/>
                <w:szCs w:val="28"/>
                <w:lang w:val="kk-KZ"/>
              </w:rPr>
              <w:t xml:space="preserve">=8.34, </w:t>
            </w:r>
            <w:r w:rsidRPr="006E3762">
              <w:rPr>
                <w:rFonts w:ascii="Times New Roman" w:hAnsi="Times New Roman" w:cs="Times New Roman"/>
                <w:i/>
                <w:sz w:val="28"/>
                <w:szCs w:val="28"/>
                <w:lang w:val="kk-KZ"/>
              </w:rPr>
              <w:t>J</w:t>
            </w:r>
            <w:r w:rsidRPr="006E3762">
              <w:rPr>
                <w:rFonts w:ascii="Times New Roman" w:hAnsi="Times New Roman" w:cs="Times New Roman"/>
                <w:i/>
                <w:sz w:val="28"/>
                <w:szCs w:val="28"/>
                <w:vertAlign w:val="subscript"/>
                <w:lang w:val="kk-KZ"/>
              </w:rPr>
              <w:t>3</w:t>
            </w:r>
            <w:r w:rsidRPr="006E3762">
              <w:rPr>
                <w:rFonts w:ascii="Times New Roman" w:hAnsi="Times New Roman" w:cs="Times New Roman"/>
                <w:sz w:val="28"/>
                <w:szCs w:val="28"/>
                <w:lang w:val="kk-KZ"/>
              </w:rPr>
              <w:t>=8.38, H-5</w:t>
            </w:r>
            <w:r w:rsidRPr="006E3762">
              <w:rPr>
                <w:rFonts w:ascii="Times New Roman" w:hAnsi="Times New Roman" w:cs="Times New Roman"/>
                <w:color w:val="000000" w:themeColor="text1"/>
                <w:sz w:val="28"/>
                <w:szCs w:val="28"/>
                <w:lang w:val="kk-KZ"/>
              </w:rPr>
              <w:t>'</w:t>
            </w:r>
            <w:r w:rsidRPr="006E3762">
              <w:rPr>
                <w:rFonts w:ascii="Times New Roman" w:hAnsi="Times New Roman" w:cs="Times New Roman"/>
                <w:sz w:val="28"/>
                <w:szCs w:val="28"/>
                <w:lang w:val="kk-KZ"/>
              </w:rPr>
              <w:t xml:space="preserve">');  7.62(1H, д. кв., </w:t>
            </w:r>
            <w:r w:rsidRPr="006E3762">
              <w:rPr>
                <w:rFonts w:ascii="Times New Roman" w:hAnsi="Times New Roman" w:cs="Times New Roman"/>
                <w:i/>
                <w:sz w:val="28"/>
                <w:szCs w:val="28"/>
                <w:lang w:val="kk-KZ"/>
              </w:rPr>
              <w:t>J</w:t>
            </w:r>
            <w:r w:rsidRPr="006E3762">
              <w:rPr>
                <w:rFonts w:ascii="Times New Roman" w:hAnsi="Times New Roman" w:cs="Times New Roman"/>
                <w:i/>
                <w:sz w:val="28"/>
                <w:szCs w:val="28"/>
                <w:vertAlign w:val="subscript"/>
                <w:lang w:val="kk-KZ"/>
              </w:rPr>
              <w:t>1</w:t>
            </w:r>
            <w:r w:rsidRPr="006E3762">
              <w:rPr>
                <w:rFonts w:ascii="Times New Roman" w:hAnsi="Times New Roman" w:cs="Times New Roman"/>
                <w:sz w:val="28"/>
                <w:szCs w:val="28"/>
                <w:lang w:val="kk-KZ"/>
              </w:rPr>
              <w:t xml:space="preserve">=2.15, </w:t>
            </w:r>
            <w:r w:rsidRPr="006E3762">
              <w:rPr>
                <w:rFonts w:ascii="Times New Roman" w:hAnsi="Times New Roman" w:cs="Times New Roman"/>
                <w:i/>
                <w:sz w:val="28"/>
                <w:szCs w:val="28"/>
                <w:lang w:val="kk-KZ"/>
              </w:rPr>
              <w:t>J</w:t>
            </w:r>
            <w:r w:rsidRPr="006E3762">
              <w:rPr>
                <w:rFonts w:ascii="Times New Roman" w:hAnsi="Times New Roman" w:cs="Times New Roman"/>
                <w:i/>
                <w:sz w:val="28"/>
                <w:szCs w:val="28"/>
                <w:vertAlign w:val="subscript"/>
                <w:lang w:val="kk-KZ"/>
              </w:rPr>
              <w:t>2</w:t>
            </w:r>
            <w:r w:rsidRPr="006E3762">
              <w:rPr>
                <w:rFonts w:ascii="Times New Roman" w:hAnsi="Times New Roman" w:cs="Times New Roman"/>
                <w:sz w:val="28"/>
                <w:szCs w:val="28"/>
                <w:lang w:val="kk-KZ"/>
              </w:rPr>
              <w:t xml:space="preserve">=4.69, </w:t>
            </w:r>
            <w:r w:rsidRPr="006E3762">
              <w:rPr>
                <w:rFonts w:ascii="Times New Roman" w:hAnsi="Times New Roman" w:cs="Times New Roman"/>
                <w:i/>
                <w:sz w:val="28"/>
                <w:szCs w:val="28"/>
                <w:lang w:val="kk-KZ"/>
              </w:rPr>
              <w:t>J</w:t>
            </w:r>
            <w:r w:rsidRPr="006E3762">
              <w:rPr>
                <w:rFonts w:ascii="Times New Roman" w:hAnsi="Times New Roman" w:cs="Times New Roman"/>
                <w:i/>
                <w:sz w:val="28"/>
                <w:szCs w:val="28"/>
                <w:vertAlign w:val="subscript"/>
                <w:lang w:val="kk-KZ"/>
              </w:rPr>
              <w:t>3</w:t>
            </w:r>
            <w:r w:rsidRPr="006E3762">
              <w:rPr>
                <w:rFonts w:ascii="Times New Roman" w:hAnsi="Times New Roman" w:cs="Times New Roman"/>
                <w:sz w:val="28"/>
                <w:szCs w:val="28"/>
                <w:lang w:val="kk-KZ"/>
              </w:rPr>
              <w:t>=8.48, H-6</w:t>
            </w:r>
            <w:r w:rsidRPr="006E3762">
              <w:rPr>
                <w:rFonts w:ascii="Times New Roman" w:hAnsi="Times New Roman" w:cs="Times New Roman"/>
                <w:color w:val="000000" w:themeColor="text1"/>
                <w:sz w:val="28"/>
                <w:szCs w:val="28"/>
                <w:lang w:val="kk-KZ"/>
              </w:rPr>
              <w:t>'</w:t>
            </w:r>
            <w:r w:rsidRPr="006E3762">
              <w:rPr>
                <w:rFonts w:ascii="Times New Roman" w:hAnsi="Times New Roman" w:cs="Times New Roman"/>
                <w:sz w:val="28"/>
                <w:szCs w:val="28"/>
                <w:lang w:val="kk-KZ"/>
              </w:rPr>
              <w:t xml:space="preserve">'); </w:t>
            </w:r>
            <w:r w:rsidRPr="006E3762">
              <w:rPr>
                <w:rFonts w:ascii="Times New Roman" w:hAnsi="Times New Roman" w:cs="Times New Roman"/>
                <w:bCs/>
                <w:sz w:val="28"/>
                <w:szCs w:val="28"/>
                <w:lang w:val="kk-KZ"/>
              </w:rPr>
              <w:t>7.71</w:t>
            </w:r>
            <w:r w:rsidRPr="006E3762">
              <w:rPr>
                <w:rFonts w:ascii="Times New Roman" w:hAnsi="Times New Roman" w:cs="Times New Roman"/>
                <w:sz w:val="28"/>
                <w:szCs w:val="28"/>
                <w:lang w:val="kk-KZ"/>
              </w:rPr>
              <w:t xml:space="preserve">(1H, д.,  </w:t>
            </w:r>
            <w:r w:rsidRPr="006E3762">
              <w:rPr>
                <w:rFonts w:ascii="Times New Roman" w:hAnsi="Times New Roman" w:cs="Times New Roman"/>
                <w:i/>
                <w:sz w:val="28"/>
                <w:szCs w:val="28"/>
                <w:lang w:val="kk-KZ"/>
              </w:rPr>
              <w:t>J</w:t>
            </w:r>
            <w:r w:rsidRPr="006E3762">
              <w:rPr>
                <w:rFonts w:ascii="Times New Roman" w:hAnsi="Times New Roman" w:cs="Times New Roman"/>
                <w:sz w:val="28"/>
                <w:szCs w:val="28"/>
                <w:lang w:val="kk-KZ"/>
              </w:rPr>
              <w:t xml:space="preserve"> =15.6, 3'-CH); 7.84(1H, д., </w:t>
            </w:r>
            <w:r w:rsidRPr="006E3762">
              <w:rPr>
                <w:rFonts w:ascii="Times New Roman" w:hAnsi="Times New Roman" w:cs="Times New Roman"/>
                <w:i/>
                <w:sz w:val="28"/>
                <w:szCs w:val="28"/>
                <w:lang w:val="kk-KZ"/>
              </w:rPr>
              <w:t>J</w:t>
            </w:r>
            <w:r w:rsidRPr="006E3762">
              <w:rPr>
                <w:rFonts w:ascii="Times New Roman" w:hAnsi="Times New Roman" w:cs="Times New Roman"/>
                <w:sz w:val="28"/>
                <w:szCs w:val="28"/>
                <w:lang w:val="kk-KZ"/>
              </w:rPr>
              <w:t xml:space="preserve">=5.3, H-4); 7.90(1H, д.д., </w:t>
            </w:r>
            <w:r w:rsidRPr="006E3762">
              <w:rPr>
                <w:rFonts w:ascii="Times New Roman" w:hAnsi="Times New Roman" w:cs="Times New Roman"/>
                <w:i/>
                <w:sz w:val="28"/>
                <w:szCs w:val="28"/>
                <w:lang w:val="kk-KZ"/>
              </w:rPr>
              <w:t>J</w:t>
            </w:r>
            <w:r w:rsidRPr="006E3762">
              <w:rPr>
                <w:rFonts w:ascii="Times New Roman" w:hAnsi="Times New Roman" w:cs="Times New Roman"/>
                <w:i/>
                <w:sz w:val="28"/>
                <w:szCs w:val="28"/>
                <w:vertAlign w:val="subscript"/>
                <w:lang w:val="kk-KZ"/>
              </w:rPr>
              <w:t>1</w:t>
            </w:r>
            <w:r w:rsidRPr="006E3762">
              <w:rPr>
                <w:rFonts w:ascii="Times New Roman" w:hAnsi="Times New Roman" w:cs="Times New Roman"/>
                <w:sz w:val="28"/>
                <w:szCs w:val="28"/>
                <w:vertAlign w:val="subscript"/>
                <w:lang w:val="kk-KZ"/>
              </w:rPr>
              <w:t xml:space="preserve"> </w:t>
            </w:r>
            <w:r w:rsidRPr="006E3762">
              <w:rPr>
                <w:rFonts w:ascii="Times New Roman" w:hAnsi="Times New Roman" w:cs="Times New Roman"/>
                <w:sz w:val="28"/>
                <w:szCs w:val="28"/>
                <w:lang w:val="kk-KZ"/>
              </w:rPr>
              <w:t xml:space="preserve">=2.15, </w:t>
            </w:r>
            <w:r w:rsidRPr="006E3762">
              <w:rPr>
                <w:rFonts w:ascii="Times New Roman" w:hAnsi="Times New Roman" w:cs="Times New Roman"/>
                <w:i/>
                <w:sz w:val="28"/>
                <w:szCs w:val="28"/>
                <w:lang w:val="kk-KZ"/>
              </w:rPr>
              <w:t>J</w:t>
            </w:r>
            <w:r w:rsidRPr="006E3762">
              <w:rPr>
                <w:rFonts w:ascii="Times New Roman" w:hAnsi="Times New Roman" w:cs="Times New Roman"/>
                <w:i/>
                <w:sz w:val="28"/>
                <w:szCs w:val="28"/>
                <w:vertAlign w:val="subscript"/>
                <w:lang w:val="kk-KZ"/>
              </w:rPr>
              <w:t>2</w:t>
            </w:r>
            <w:r w:rsidRPr="006E3762">
              <w:rPr>
                <w:rFonts w:ascii="Times New Roman" w:hAnsi="Times New Roman" w:cs="Times New Roman"/>
                <w:sz w:val="28"/>
                <w:szCs w:val="28"/>
                <w:lang w:val="kk-KZ"/>
              </w:rPr>
              <w:t>=6.55, H-2'</w:t>
            </w:r>
            <w:r w:rsidRPr="006E3762">
              <w:rPr>
                <w:rFonts w:ascii="Times New Roman" w:hAnsi="Times New Roman" w:cs="Times New Roman"/>
                <w:color w:val="000000" w:themeColor="text1"/>
                <w:sz w:val="28"/>
                <w:szCs w:val="28"/>
                <w:lang w:val="kk-KZ"/>
              </w:rPr>
              <w:t>'</w:t>
            </w:r>
            <w:r w:rsidRPr="006E3762">
              <w:rPr>
                <w:rFonts w:ascii="Times New Roman" w:hAnsi="Times New Roman" w:cs="Times New Roman"/>
                <w:sz w:val="28"/>
                <w:szCs w:val="28"/>
                <w:lang w:val="kk-KZ"/>
              </w:rPr>
              <w:t xml:space="preserve">); </w:t>
            </w:r>
            <w:r w:rsidRPr="006E3762">
              <w:rPr>
                <w:rFonts w:ascii="Times New Roman" w:hAnsi="Times New Roman" w:cs="Times New Roman"/>
                <w:bCs/>
                <w:sz w:val="28"/>
                <w:szCs w:val="28"/>
                <w:lang w:val="kk-KZ"/>
              </w:rPr>
              <w:t>7.94</w:t>
            </w:r>
            <w:r w:rsidRPr="006E3762">
              <w:rPr>
                <w:rFonts w:ascii="Times New Roman" w:hAnsi="Times New Roman" w:cs="Times New Roman"/>
                <w:sz w:val="28"/>
                <w:szCs w:val="28"/>
                <w:lang w:val="kk-KZ"/>
              </w:rPr>
              <w:t xml:space="preserve">(1H, д., </w:t>
            </w:r>
            <w:r w:rsidRPr="006E3762">
              <w:rPr>
                <w:rFonts w:ascii="Times New Roman" w:hAnsi="Times New Roman" w:cs="Times New Roman"/>
                <w:i/>
                <w:sz w:val="28"/>
                <w:szCs w:val="28"/>
                <w:lang w:val="kk-KZ"/>
              </w:rPr>
              <w:t>J</w:t>
            </w:r>
            <w:r w:rsidRPr="006E3762">
              <w:rPr>
                <w:rFonts w:ascii="Times New Roman" w:hAnsi="Times New Roman" w:cs="Times New Roman"/>
                <w:sz w:val="28"/>
                <w:szCs w:val="28"/>
                <w:lang w:val="kk-KZ"/>
              </w:rPr>
              <w:t xml:space="preserve">=15.6, 2'-CH); 8.21(1H, д., </w:t>
            </w:r>
            <w:r w:rsidRPr="006E3762">
              <w:rPr>
                <w:rFonts w:ascii="Times New Roman" w:hAnsi="Times New Roman" w:cs="Times New Roman"/>
                <w:i/>
                <w:sz w:val="28"/>
                <w:szCs w:val="28"/>
                <w:lang w:val="kk-KZ"/>
              </w:rPr>
              <w:t>J</w:t>
            </w:r>
            <w:r w:rsidRPr="006E3762">
              <w:rPr>
                <w:rFonts w:ascii="Times New Roman" w:hAnsi="Times New Roman" w:cs="Times New Roman"/>
                <w:sz w:val="28"/>
                <w:szCs w:val="28"/>
                <w:lang w:val="kk-KZ"/>
              </w:rPr>
              <w:t xml:space="preserve">=8.6, H-5); 8.43(1H, д., </w:t>
            </w:r>
            <w:r w:rsidRPr="006E3762">
              <w:rPr>
                <w:rFonts w:ascii="Times New Roman" w:hAnsi="Times New Roman" w:cs="Times New Roman"/>
                <w:i/>
                <w:sz w:val="28"/>
                <w:szCs w:val="28"/>
                <w:lang w:val="kk-KZ"/>
              </w:rPr>
              <w:t>J</w:t>
            </w:r>
            <w:r w:rsidRPr="006E3762">
              <w:rPr>
                <w:rFonts w:ascii="Times New Roman" w:hAnsi="Times New Roman" w:cs="Times New Roman"/>
                <w:sz w:val="28"/>
                <w:szCs w:val="28"/>
                <w:lang w:val="kk-KZ"/>
              </w:rPr>
              <w:t>=5.3, H-3); 10.82(1H, уш. c, NH) [</w:t>
            </w:r>
            <w:r>
              <w:rPr>
                <w:rFonts w:ascii="Times New Roman" w:hAnsi="Times New Roman" w:cs="Times New Roman"/>
                <w:sz w:val="28"/>
                <w:szCs w:val="28"/>
                <w:lang w:val="kk-KZ"/>
              </w:rPr>
              <w:t>168</w:t>
            </w:r>
            <w:r w:rsidRPr="006E3762">
              <w:rPr>
                <w:rFonts w:ascii="Times New Roman" w:hAnsi="Times New Roman" w:cs="Times New Roman"/>
                <w:sz w:val="28"/>
                <w:szCs w:val="28"/>
                <w:lang w:val="kk-KZ"/>
              </w:rPr>
              <w:t xml:space="preserve">, с. 48-51; 169, с. 3-130]. </w:t>
            </w:r>
            <w:r w:rsidRPr="006E3762">
              <w:rPr>
                <w:rFonts w:ascii="Times New Roman" w:eastAsia="Calibri" w:hAnsi="Times New Roman" w:cs="Times New Roman"/>
                <w:color w:val="000000" w:themeColor="text1"/>
                <w:sz w:val="28"/>
                <w:szCs w:val="28"/>
                <w:lang w:val="kk-KZ"/>
              </w:rPr>
              <w:t xml:space="preserve">  </w:t>
            </w:r>
          </w:p>
        </w:tc>
      </w:tr>
    </w:tbl>
    <w:p w14:paraId="61482B8B" w14:textId="5F26803F" w:rsidR="007B16FB" w:rsidRPr="006E3762" w:rsidRDefault="00A513D7" w:rsidP="00153D88">
      <w:pPr>
        <w:autoSpaceDE w:val="0"/>
        <w:autoSpaceDN w:val="0"/>
        <w:adjustRightInd w:val="0"/>
        <w:spacing w:after="0" w:line="240" w:lineRule="auto"/>
        <w:ind w:firstLine="708"/>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Спектр ЯМР </w:t>
      </w:r>
      <w:r w:rsidRPr="006E3762">
        <w:rPr>
          <w:rFonts w:ascii="Times New Roman" w:hAnsi="Times New Roman" w:cs="Times New Roman"/>
          <w:sz w:val="28"/>
          <w:szCs w:val="28"/>
          <w:vertAlign w:val="superscript"/>
          <w:lang w:val="kk-KZ"/>
        </w:rPr>
        <w:t>13</w:t>
      </w:r>
      <w:r w:rsidRPr="006E3762">
        <w:rPr>
          <w:rFonts w:ascii="Times New Roman" w:hAnsi="Times New Roman" w:cs="Times New Roman"/>
          <w:sz w:val="28"/>
          <w:szCs w:val="28"/>
          <w:lang w:val="kk-KZ"/>
        </w:rPr>
        <w:t>С (125 МГц, CDCl</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lang w:val="kk-KZ"/>
        </w:rPr>
        <w:t>, м.д.)</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с.</w:t>
      </w:r>
      <w:r w:rsidRPr="006E3762">
        <w:rPr>
          <w:rFonts w:ascii="Times New Roman" w:hAnsi="Times New Roman" w:cs="Times New Roman"/>
          <w:bCs/>
          <w:sz w:val="28"/>
          <w:szCs w:val="28"/>
        </w:rPr>
        <w:t>190.78</w:t>
      </w:r>
      <w:r w:rsidR="007B16FB" w:rsidRPr="006E3762">
        <w:rPr>
          <w:rFonts w:ascii="Times New Roman" w:hAnsi="Times New Roman" w:cs="Times New Roman"/>
          <w:sz w:val="28"/>
          <w:szCs w:val="28"/>
        </w:rPr>
        <w:t>(C=O);</w:t>
      </w:r>
      <w:r w:rsidRPr="006E3762">
        <w:rPr>
          <w:rFonts w:ascii="Times New Roman" w:hAnsi="Times New Roman" w:cs="Times New Roman"/>
          <w:sz w:val="28"/>
          <w:szCs w:val="28"/>
          <w:lang w:val="kk-KZ"/>
        </w:rPr>
        <w:t xml:space="preserve"> </w:t>
      </w:r>
      <w:r w:rsidR="007B16FB" w:rsidRPr="006E3762">
        <w:rPr>
          <w:rFonts w:ascii="Times New Roman" w:hAnsi="Times New Roman" w:cs="Times New Roman"/>
          <w:sz w:val="28"/>
          <w:szCs w:val="28"/>
        </w:rPr>
        <w:t>с.161.44(C-7); с.159.02(С-4</w:t>
      </w:r>
      <w:r w:rsidR="007B16FB" w:rsidRPr="006E3762">
        <w:rPr>
          <w:rFonts w:ascii="Times New Roman" w:hAnsi="Times New Roman" w:cs="Times New Roman"/>
          <w:color w:val="000000" w:themeColor="text1"/>
          <w:sz w:val="28"/>
          <w:szCs w:val="28"/>
          <w:lang w:val="kk-KZ"/>
        </w:rPr>
        <w:t>'</w:t>
      </w:r>
      <w:r w:rsidR="007B16FB" w:rsidRPr="006E3762">
        <w:rPr>
          <w:rFonts w:ascii="Times New Roman" w:hAnsi="Times New Roman" w:cs="Times New Roman"/>
          <w:sz w:val="28"/>
          <w:szCs w:val="28"/>
        </w:rPr>
        <w:t>'); с.142.56(С-1</w:t>
      </w:r>
      <w:r w:rsidR="007B16FB" w:rsidRPr="006E3762">
        <w:rPr>
          <w:rFonts w:ascii="Times New Roman" w:hAnsi="Times New Roman" w:cs="Times New Roman"/>
          <w:color w:val="000000" w:themeColor="text1"/>
          <w:sz w:val="28"/>
          <w:szCs w:val="28"/>
          <w:lang w:val="kk-KZ"/>
        </w:rPr>
        <w:t>'</w:t>
      </w:r>
      <w:r w:rsidR="007B16FB" w:rsidRPr="006E3762">
        <w:rPr>
          <w:rFonts w:ascii="Times New Roman" w:hAnsi="Times New Roman" w:cs="Times New Roman"/>
          <w:sz w:val="28"/>
          <w:szCs w:val="28"/>
        </w:rPr>
        <w:t>'); с.142.18(С-1); д.</w:t>
      </w:r>
      <w:r w:rsidR="007B16FB" w:rsidRPr="006E3762">
        <w:rPr>
          <w:rFonts w:ascii="Times New Roman" w:hAnsi="Times New Roman" w:cs="Times New Roman"/>
          <w:bCs/>
          <w:sz w:val="28"/>
          <w:szCs w:val="28"/>
        </w:rPr>
        <w:t>139.77</w:t>
      </w:r>
      <w:r w:rsidR="007B16FB" w:rsidRPr="006E3762">
        <w:rPr>
          <w:rFonts w:ascii="Times New Roman" w:hAnsi="Times New Roman" w:cs="Times New Roman"/>
          <w:sz w:val="28"/>
          <w:szCs w:val="28"/>
        </w:rPr>
        <w:t>(C-3'); д.139.41(С-3); с.134.95(С-9a); д.133.17(C-2</w:t>
      </w:r>
      <w:r w:rsidR="007B16FB" w:rsidRPr="006E3762">
        <w:rPr>
          <w:rFonts w:ascii="Times New Roman" w:hAnsi="Times New Roman" w:cs="Times New Roman"/>
          <w:color w:val="000000" w:themeColor="text1"/>
          <w:sz w:val="28"/>
          <w:szCs w:val="28"/>
          <w:lang w:val="kk-KZ"/>
        </w:rPr>
        <w:t>'</w:t>
      </w:r>
      <w:r w:rsidR="007B16FB" w:rsidRPr="006E3762">
        <w:rPr>
          <w:rFonts w:ascii="Times New Roman" w:hAnsi="Times New Roman" w:cs="Times New Roman"/>
          <w:sz w:val="28"/>
          <w:szCs w:val="28"/>
        </w:rPr>
        <w:t>'); с.129.21(С-8a); д.129.14(C-6</w:t>
      </w:r>
      <w:r w:rsidR="007B16FB" w:rsidRPr="006E3762">
        <w:rPr>
          <w:rFonts w:ascii="Times New Roman" w:hAnsi="Times New Roman" w:cs="Times New Roman"/>
          <w:color w:val="000000" w:themeColor="text1"/>
          <w:sz w:val="28"/>
          <w:szCs w:val="28"/>
          <w:lang w:val="kk-KZ"/>
        </w:rPr>
        <w:t>'</w:t>
      </w:r>
      <w:r w:rsidR="007B16FB" w:rsidRPr="006E3762">
        <w:rPr>
          <w:rFonts w:ascii="Times New Roman" w:hAnsi="Times New Roman" w:cs="Times New Roman"/>
          <w:sz w:val="28"/>
          <w:szCs w:val="28"/>
        </w:rPr>
        <w:t>'); д.</w:t>
      </w:r>
      <w:r w:rsidR="007B16FB" w:rsidRPr="006E3762">
        <w:rPr>
          <w:rFonts w:ascii="Times New Roman" w:hAnsi="Times New Roman" w:cs="Times New Roman"/>
          <w:bCs/>
          <w:sz w:val="28"/>
          <w:szCs w:val="28"/>
        </w:rPr>
        <w:t>128.84</w:t>
      </w:r>
      <w:r w:rsidR="007B16FB" w:rsidRPr="006E3762">
        <w:rPr>
          <w:rFonts w:ascii="Times New Roman" w:hAnsi="Times New Roman" w:cs="Times New Roman"/>
          <w:sz w:val="28"/>
          <w:szCs w:val="28"/>
        </w:rPr>
        <w:t>(С-2'); д.128.67(С-5);</w:t>
      </w:r>
      <w:r w:rsidR="007B16FB" w:rsidRPr="006E3762">
        <w:rPr>
          <w:rFonts w:ascii="Times New Roman" w:hAnsi="Times New Roman" w:cs="Times New Roman"/>
          <w:sz w:val="28"/>
          <w:szCs w:val="28"/>
          <w:lang w:val="kk-KZ"/>
        </w:rPr>
        <w:t xml:space="preserve"> с.127.</w:t>
      </w:r>
      <w:r w:rsidR="007B16FB" w:rsidRPr="006E3762">
        <w:rPr>
          <w:rFonts w:ascii="Times New Roman" w:hAnsi="Times New Roman" w:cs="Times New Roman"/>
          <w:sz w:val="28"/>
          <w:szCs w:val="28"/>
        </w:rPr>
        <w:t>62(С-4b);</w:t>
      </w:r>
      <w:r w:rsidR="007B16FB" w:rsidRPr="006E3762">
        <w:rPr>
          <w:rFonts w:ascii="Times New Roman" w:hAnsi="Times New Roman" w:cs="Times New Roman"/>
          <w:sz w:val="28"/>
          <w:szCs w:val="28"/>
          <w:lang w:val="kk-KZ"/>
        </w:rPr>
        <w:t xml:space="preserve"> с.117.52(С-4a);</w:t>
      </w:r>
      <w:r w:rsidR="007B16FB" w:rsidRPr="006E3762">
        <w:rPr>
          <w:rFonts w:ascii="Times New Roman" w:hAnsi="Times New Roman" w:cs="Times New Roman"/>
          <w:sz w:val="28"/>
          <w:szCs w:val="28"/>
        </w:rPr>
        <w:t xml:space="preserve"> д.117.05(C-5</w:t>
      </w:r>
      <w:r w:rsidR="007B16FB" w:rsidRPr="006E3762">
        <w:rPr>
          <w:rFonts w:ascii="Times New Roman" w:hAnsi="Times New Roman" w:cs="Times New Roman"/>
          <w:color w:val="000000" w:themeColor="text1"/>
          <w:sz w:val="28"/>
          <w:szCs w:val="28"/>
          <w:lang w:val="kk-KZ"/>
        </w:rPr>
        <w:t>'</w:t>
      </w:r>
      <w:r w:rsidR="007B16FB" w:rsidRPr="006E3762">
        <w:rPr>
          <w:rFonts w:ascii="Times New Roman" w:hAnsi="Times New Roman" w:cs="Times New Roman"/>
          <w:sz w:val="28"/>
          <w:szCs w:val="28"/>
        </w:rPr>
        <w:t xml:space="preserve">'); </w:t>
      </w:r>
      <w:r w:rsidR="007B16FB" w:rsidRPr="006E3762">
        <w:rPr>
          <w:rFonts w:ascii="Times New Roman" w:hAnsi="Times New Roman" w:cs="Times New Roman"/>
          <w:sz w:val="28"/>
          <w:szCs w:val="28"/>
          <w:lang w:val="kk-KZ"/>
        </w:rPr>
        <w:t xml:space="preserve"> д.112.25(С-4); </w:t>
      </w:r>
      <w:r w:rsidR="007B16FB" w:rsidRPr="006E3762">
        <w:rPr>
          <w:rFonts w:ascii="Times New Roman" w:hAnsi="Times New Roman" w:cs="Times New Roman"/>
          <w:sz w:val="28"/>
          <w:szCs w:val="28"/>
        </w:rPr>
        <w:t xml:space="preserve"> с.</w:t>
      </w:r>
      <w:r w:rsidR="007B16FB" w:rsidRPr="006E3762">
        <w:rPr>
          <w:rFonts w:ascii="Times New Roman" w:hAnsi="Times New Roman" w:cs="Times New Roman"/>
          <w:sz w:val="28"/>
          <w:szCs w:val="28"/>
          <w:lang w:val="kk-KZ"/>
        </w:rPr>
        <w:t>110.52(С-8);  с.</w:t>
      </w:r>
      <w:r w:rsidR="007B16FB" w:rsidRPr="006E3762">
        <w:rPr>
          <w:rFonts w:ascii="Times New Roman" w:hAnsi="Times New Roman" w:cs="Times New Roman"/>
          <w:sz w:val="28"/>
          <w:szCs w:val="28"/>
        </w:rPr>
        <w:t>110.05(C-3</w:t>
      </w:r>
      <w:r w:rsidR="007B16FB" w:rsidRPr="006E3762">
        <w:rPr>
          <w:rFonts w:ascii="Times New Roman" w:hAnsi="Times New Roman" w:cs="Times New Roman"/>
          <w:color w:val="000000" w:themeColor="text1"/>
          <w:sz w:val="28"/>
          <w:szCs w:val="28"/>
          <w:lang w:val="kk-KZ"/>
        </w:rPr>
        <w:t>'</w:t>
      </w:r>
      <w:r w:rsidR="007B16FB" w:rsidRPr="006E3762">
        <w:rPr>
          <w:rFonts w:ascii="Times New Roman" w:hAnsi="Times New Roman" w:cs="Times New Roman"/>
          <w:sz w:val="28"/>
          <w:szCs w:val="28"/>
        </w:rPr>
        <w:t>');</w:t>
      </w:r>
      <w:r w:rsidR="007B16FB" w:rsidRPr="006E3762">
        <w:rPr>
          <w:rFonts w:ascii="Times New Roman" w:hAnsi="Times New Roman" w:cs="Times New Roman"/>
          <w:sz w:val="28"/>
          <w:szCs w:val="28"/>
          <w:lang w:val="kk-KZ"/>
        </w:rPr>
        <w:t xml:space="preserve"> д.104.63(С-6); кв.56.82(OCH</w:t>
      </w:r>
      <w:r w:rsidR="007B16FB" w:rsidRPr="006E3762">
        <w:rPr>
          <w:rFonts w:ascii="Times New Roman" w:hAnsi="Times New Roman" w:cs="Times New Roman"/>
          <w:sz w:val="28"/>
          <w:szCs w:val="28"/>
          <w:vertAlign w:val="subscript"/>
          <w:lang w:val="kk-KZ"/>
        </w:rPr>
        <w:t>3</w:t>
      </w:r>
      <w:r w:rsidR="007B16FB" w:rsidRPr="006E3762">
        <w:rPr>
          <w:rFonts w:ascii="Times New Roman" w:hAnsi="Times New Roman" w:cs="Times New Roman"/>
          <w:sz w:val="28"/>
          <w:szCs w:val="28"/>
          <w:lang w:val="kk-KZ"/>
        </w:rPr>
        <w:t>); кв.20.42(CH</w:t>
      </w:r>
      <w:r w:rsidR="007B16FB" w:rsidRPr="006E3762">
        <w:rPr>
          <w:rFonts w:ascii="Times New Roman" w:hAnsi="Times New Roman" w:cs="Times New Roman"/>
          <w:sz w:val="28"/>
          <w:szCs w:val="28"/>
          <w:vertAlign w:val="subscript"/>
          <w:lang w:val="kk-KZ"/>
        </w:rPr>
        <w:t>3</w:t>
      </w:r>
      <w:r w:rsidR="007B16FB" w:rsidRPr="006E3762">
        <w:rPr>
          <w:rFonts w:ascii="Times New Roman" w:hAnsi="Times New Roman" w:cs="Times New Roman"/>
          <w:sz w:val="28"/>
          <w:szCs w:val="28"/>
          <w:lang w:val="kk-KZ"/>
        </w:rPr>
        <w:t>).</w:t>
      </w:r>
    </w:p>
    <w:p w14:paraId="28BB5C53" w14:textId="599F13B3"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В спектре ЯМР </w:t>
      </w:r>
      <w:r w:rsidRPr="006E3762">
        <w:rPr>
          <w:rFonts w:ascii="Times New Roman" w:hAnsi="Times New Roman" w:cs="Times New Roman"/>
          <w:sz w:val="28"/>
          <w:szCs w:val="28"/>
          <w:vertAlign w:val="superscript"/>
        </w:rPr>
        <w:t>19</w:t>
      </w:r>
      <w:r w:rsidRPr="006E3762">
        <w:rPr>
          <w:rFonts w:ascii="Times New Roman" w:hAnsi="Times New Roman" w:cs="Times New Roman"/>
          <w:sz w:val="28"/>
          <w:szCs w:val="28"/>
        </w:rPr>
        <w:t xml:space="preserve">F в диапазоне -104.21 наблюдается сигнал фтора арильного фрагмента </w:t>
      </w:r>
      <w:r w:rsidRPr="006E3762">
        <w:rPr>
          <w:rFonts w:ascii="Times New Roman" w:hAnsi="Times New Roman" w:cs="Times New Roman"/>
          <w:sz w:val="28"/>
          <w:szCs w:val="28"/>
          <w:lang w:val="kk-KZ"/>
        </w:rPr>
        <w:t>[</w:t>
      </w:r>
      <w:r w:rsidR="000223AE">
        <w:rPr>
          <w:rFonts w:ascii="Times New Roman" w:hAnsi="Times New Roman" w:cs="Times New Roman"/>
          <w:sz w:val="28"/>
          <w:szCs w:val="28"/>
          <w:lang w:val="kk-KZ"/>
        </w:rPr>
        <w:t>168</w:t>
      </w:r>
      <w:r w:rsidR="00DC4541" w:rsidRPr="006E3762">
        <w:rPr>
          <w:rFonts w:ascii="Times New Roman" w:hAnsi="Times New Roman" w:cs="Times New Roman"/>
          <w:sz w:val="28"/>
          <w:szCs w:val="28"/>
          <w:lang w:val="kk-KZ"/>
        </w:rPr>
        <w:t>, с. 48-51; 169, с. 3-130</w:t>
      </w:r>
      <w:r w:rsidRPr="006E3762">
        <w:rPr>
          <w:rFonts w:ascii="Times New Roman" w:hAnsi="Times New Roman" w:cs="Times New Roman"/>
          <w:sz w:val="28"/>
          <w:szCs w:val="28"/>
          <w:lang w:val="kk-KZ"/>
        </w:rPr>
        <w:t xml:space="preserve">]. </w:t>
      </w:r>
      <w:r w:rsidRPr="006E3762">
        <w:rPr>
          <w:rFonts w:ascii="Times New Roman" w:eastAsia="Calibri" w:hAnsi="Times New Roman" w:cs="Times New Roman"/>
          <w:color w:val="000000" w:themeColor="text1"/>
          <w:sz w:val="28"/>
          <w:szCs w:val="28"/>
          <w:lang w:val="kk-KZ"/>
        </w:rPr>
        <w:t xml:space="preserve">  </w:t>
      </w:r>
      <w:r w:rsidRPr="006E3762">
        <w:rPr>
          <w:rFonts w:ascii="Times New Roman" w:hAnsi="Times New Roman" w:cs="Times New Roman"/>
          <w:sz w:val="28"/>
          <w:szCs w:val="28"/>
          <w:lang w:val="kk-KZ"/>
        </w:rPr>
        <w:t xml:space="preserve">  </w:t>
      </w:r>
    </w:p>
    <w:p w14:paraId="36D1940D" w14:textId="584BBA79"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sz w:val="28"/>
          <w:szCs w:val="28"/>
          <w:lang w:val="en-US"/>
        </w:rPr>
        <w:t>m</w:t>
      </w:r>
      <w:r w:rsidRPr="006E3762">
        <w:rPr>
          <w:rFonts w:ascii="Times New Roman" w:hAnsi="Times New Roman" w:cs="Times New Roman"/>
          <w:i/>
          <w:sz w:val="28"/>
          <w:szCs w:val="28"/>
        </w:rPr>
        <w:t>/</w:t>
      </w:r>
      <w:r w:rsidRPr="006E3762">
        <w:rPr>
          <w:rFonts w:ascii="Times New Roman" w:hAnsi="Times New Roman" w:cs="Times New Roman"/>
          <w:i/>
          <w:sz w:val="28"/>
          <w:szCs w:val="28"/>
          <w:lang w:val="en-US"/>
        </w:rPr>
        <w:t>z</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lang w:val="kk-KZ"/>
        </w:rPr>
        <w:t>(101)</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A44EC9" w:rsidRPr="006E3762">
        <w:rPr>
          <w:rFonts w:ascii="Times New Roman" w:hAnsi="Times New Roman" w:cs="Times New Roman"/>
          <w:sz w:val="28"/>
          <w:szCs w:val="28"/>
        </w:rPr>
        <w:t>438(9),</w:t>
      </w:r>
      <w:r w:rsidRPr="006E3762">
        <w:rPr>
          <w:rFonts w:ascii="Times New Roman" w:hAnsi="Times New Roman" w:cs="Times New Roman"/>
          <w:sz w:val="28"/>
          <w:szCs w:val="28"/>
        </w:rPr>
        <w:t xml:space="preserve"> </w:t>
      </w:r>
      <w:r w:rsidR="00A44EC9" w:rsidRPr="006E3762">
        <w:rPr>
          <w:rFonts w:ascii="Times New Roman" w:hAnsi="Times New Roman" w:cs="Times New Roman"/>
          <w:sz w:val="28"/>
          <w:szCs w:val="28"/>
        </w:rPr>
        <w:t xml:space="preserve">440(10), 266(15), </w:t>
      </w:r>
      <w:r w:rsidRPr="006E3762">
        <w:rPr>
          <w:rFonts w:ascii="Times New Roman" w:hAnsi="Times New Roman" w:cs="Times New Roman"/>
          <w:sz w:val="28"/>
          <w:szCs w:val="28"/>
        </w:rPr>
        <w:t xml:space="preserve">265(100), </w:t>
      </w:r>
      <w:r w:rsidR="00A44EC9" w:rsidRPr="006E3762">
        <w:rPr>
          <w:rFonts w:ascii="Times New Roman" w:hAnsi="Times New Roman" w:cs="Times New Roman"/>
          <w:sz w:val="28"/>
          <w:szCs w:val="28"/>
        </w:rPr>
        <w:t>250(10)</w:t>
      </w:r>
      <w:r w:rsidRPr="006E3762">
        <w:rPr>
          <w:rFonts w:ascii="Times New Roman" w:hAnsi="Times New Roman" w:cs="Times New Roman"/>
          <w:sz w:val="28"/>
          <w:szCs w:val="28"/>
        </w:rPr>
        <w:t xml:space="preserve">. Найдено, </w:t>
      </w:r>
      <w:r w:rsidRPr="006E3762">
        <w:rPr>
          <w:rFonts w:ascii="Times New Roman" w:hAnsi="Times New Roman" w:cs="Times New Roman"/>
          <w:i/>
          <w:sz w:val="28"/>
          <w:szCs w:val="28"/>
          <w:lang w:val="en-US"/>
        </w:rPr>
        <w:t>m</w:t>
      </w:r>
      <w:r w:rsidRPr="006E3762">
        <w:rPr>
          <w:rFonts w:ascii="Times New Roman" w:hAnsi="Times New Roman" w:cs="Times New Roman"/>
          <w:i/>
          <w:sz w:val="28"/>
          <w:szCs w:val="28"/>
        </w:rPr>
        <w:t>/</w:t>
      </w:r>
      <w:r w:rsidRPr="006E3762">
        <w:rPr>
          <w:rFonts w:ascii="Times New Roman" w:hAnsi="Times New Roman" w:cs="Times New Roman"/>
          <w:i/>
          <w:sz w:val="28"/>
          <w:szCs w:val="28"/>
          <w:lang w:val="en-US"/>
        </w:rPr>
        <w:t>z</w:t>
      </w:r>
      <w:r w:rsidR="00A44EC9" w:rsidRPr="006E3762">
        <w:rPr>
          <w:rFonts w:ascii="Times New Roman" w:hAnsi="Times New Roman" w:cs="Times New Roman"/>
          <w:sz w:val="28"/>
          <w:szCs w:val="28"/>
        </w:rPr>
        <w:t>: 438.0366</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M</w:t>
      </w:r>
      <w:r w:rsidRPr="006E3762">
        <w:rPr>
          <w:rFonts w:ascii="Times New Roman" w:hAnsi="Times New Roman" w:cs="Times New Roman"/>
          <w:sz w:val="28"/>
          <w:szCs w:val="28"/>
        </w:rPr>
        <w:t>]</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2</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H</w:t>
      </w:r>
      <w:r w:rsidR="00A44EC9" w:rsidRPr="006E3762">
        <w:rPr>
          <w:rFonts w:ascii="Times New Roman" w:hAnsi="Times New Roman" w:cs="Times New Roman"/>
          <w:sz w:val="28"/>
          <w:szCs w:val="28"/>
          <w:vertAlign w:val="subscript"/>
        </w:rPr>
        <w:t>16</w:t>
      </w:r>
      <w:r w:rsidRPr="006E3762">
        <w:rPr>
          <w:rFonts w:ascii="Times New Roman" w:hAnsi="Times New Roman" w:cs="Times New Roman"/>
          <w:sz w:val="28"/>
          <w:szCs w:val="28"/>
          <w:lang w:val="en-US"/>
        </w:rPr>
        <w:t>BrFN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Вычислено, </w:t>
      </w:r>
      <w:r w:rsidRPr="006E3762">
        <w:rPr>
          <w:rFonts w:ascii="Times New Roman" w:hAnsi="Times New Roman" w:cs="Times New Roman"/>
          <w:i/>
          <w:sz w:val="28"/>
          <w:szCs w:val="28"/>
          <w:lang w:val="en-US"/>
        </w:rPr>
        <w:t>m</w:t>
      </w:r>
      <w:r w:rsidRPr="006E3762">
        <w:rPr>
          <w:rFonts w:ascii="Times New Roman" w:hAnsi="Times New Roman" w:cs="Times New Roman"/>
          <w:i/>
          <w:sz w:val="28"/>
          <w:szCs w:val="28"/>
        </w:rPr>
        <w:t>/</w:t>
      </w:r>
      <w:r w:rsidRPr="006E3762">
        <w:rPr>
          <w:rFonts w:ascii="Times New Roman" w:hAnsi="Times New Roman" w:cs="Times New Roman"/>
          <w:i/>
          <w:sz w:val="28"/>
          <w:szCs w:val="28"/>
          <w:lang w:val="en-US"/>
        </w:rPr>
        <w:t>z</w:t>
      </w:r>
      <w:r w:rsidRPr="006E3762">
        <w:rPr>
          <w:rFonts w:ascii="Times New Roman" w:hAnsi="Times New Roman" w:cs="Times New Roman"/>
          <w:sz w:val="28"/>
          <w:szCs w:val="28"/>
        </w:rPr>
        <w:t xml:space="preserve">: 438.0374 </w:t>
      </w:r>
      <w:r w:rsidRPr="006E3762">
        <w:rPr>
          <w:rFonts w:ascii="Times New Roman" w:hAnsi="Times New Roman" w:cs="Times New Roman"/>
          <w:sz w:val="28"/>
          <w:szCs w:val="28"/>
          <w:lang w:val="kk-KZ"/>
        </w:rPr>
        <w:t>[</w:t>
      </w:r>
      <w:r w:rsidR="000223AE">
        <w:rPr>
          <w:rFonts w:ascii="Times New Roman" w:hAnsi="Times New Roman" w:cs="Times New Roman"/>
          <w:sz w:val="28"/>
          <w:szCs w:val="28"/>
          <w:lang w:val="kk-KZ"/>
        </w:rPr>
        <w:t>168</w:t>
      </w:r>
      <w:r w:rsidR="00DC4541" w:rsidRPr="006E3762">
        <w:rPr>
          <w:rFonts w:ascii="Times New Roman" w:hAnsi="Times New Roman" w:cs="Times New Roman"/>
          <w:sz w:val="28"/>
          <w:szCs w:val="28"/>
          <w:lang w:val="kk-KZ"/>
        </w:rPr>
        <w:t>, с. 48-51; 169, с. 3-130</w:t>
      </w:r>
      <w:r w:rsidRPr="006E3762">
        <w:rPr>
          <w:rFonts w:ascii="Times New Roman" w:hAnsi="Times New Roman" w:cs="Times New Roman"/>
          <w:sz w:val="28"/>
          <w:szCs w:val="28"/>
          <w:lang w:val="kk-KZ"/>
        </w:rPr>
        <w:t xml:space="preserve">]. </w:t>
      </w:r>
      <w:r w:rsidRPr="006E3762">
        <w:rPr>
          <w:rFonts w:ascii="Times New Roman" w:eastAsia="Calibri" w:hAnsi="Times New Roman" w:cs="Times New Roman"/>
          <w:color w:val="000000" w:themeColor="text1"/>
          <w:sz w:val="28"/>
          <w:szCs w:val="28"/>
          <w:lang w:val="kk-KZ"/>
        </w:rPr>
        <w:t xml:space="preserve">  </w:t>
      </w:r>
      <w:r w:rsidRPr="006E3762">
        <w:rPr>
          <w:rFonts w:ascii="Times New Roman" w:hAnsi="Times New Roman" w:cs="Times New Roman"/>
          <w:sz w:val="28"/>
          <w:szCs w:val="28"/>
          <w:lang w:val="kk-KZ"/>
        </w:rPr>
        <w:t xml:space="preserve"> </w:t>
      </w:r>
    </w:p>
    <w:p w14:paraId="21297D88" w14:textId="140D7366"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Элементный анализ: найдено, % </w:t>
      </w:r>
      <w:r w:rsidRPr="006E3762">
        <w:rPr>
          <w:rFonts w:ascii="Times New Roman" w:hAnsi="Times New Roman" w:cs="Times New Roman"/>
          <w:i/>
          <w:sz w:val="28"/>
          <w:szCs w:val="28"/>
          <w:lang w:val="kk-KZ"/>
        </w:rPr>
        <w:t>(101)</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С62.04; Н4.88; </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6.42. Вычислено, %: С60.27; Н3.65; N6.39.</w:t>
      </w:r>
      <w:r w:rsidRPr="006E3762">
        <w:rPr>
          <w:rFonts w:ascii="Times New Roman" w:hAnsi="Times New Roman" w:cs="Times New Roman"/>
          <w:sz w:val="28"/>
          <w:szCs w:val="28"/>
          <w:lang w:val="kk-KZ"/>
        </w:rPr>
        <w:t xml:space="preserve"> С</w:t>
      </w:r>
      <w:r w:rsidRPr="006E3762">
        <w:rPr>
          <w:rFonts w:ascii="Times New Roman" w:hAnsi="Times New Roman" w:cs="Times New Roman"/>
          <w:sz w:val="28"/>
          <w:szCs w:val="28"/>
          <w:vertAlign w:val="subscript"/>
          <w:lang w:val="kk-KZ"/>
        </w:rPr>
        <w:t>2</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 xml:space="preserve">16 </w:t>
      </w:r>
      <w:r w:rsidRPr="006E3762">
        <w:rPr>
          <w:rFonts w:ascii="Times New Roman" w:hAnsi="Times New Roman" w:cs="Times New Roman"/>
          <w:sz w:val="28"/>
          <w:szCs w:val="28"/>
          <w:lang w:val="en-US"/>
        </w:rPr>
        <w:t>BrFN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w:t>
      </w:r>
      <w:r w:rsidR="000223AE">
        <w:rPr>
          <w:rFonts w:ascii="Times New Roman" w:hAnsi="Times New Roman" w:cs="Times New Roman"/>
          <w:sz w:val="28"/>
          <w:szCs w:val="28"/>
          <w:lang w:val="kk-KZ"/>
        </w:rPr>
        <w:t>168</w:t>
      </w:r>
      <w:r w:rsidR="00DC4541" w:rsidRPr="006E3762">
        <w:rPr>
          <w:rFonts w:ascii="Times New Roman" w:hAnsi="Times New Roman" w:cs="Times New Roman"/>
          <w:sz w:val="28"/>
          <w:szCs w:val="28"/>
          <w:lang w:val="kk-KZ"/>
        </w:rPr>
        <w:t>, с. 48-51; 169, с. 3-130</w:t>
      </w:r>
      <w:r w:rsidRPr="006E3762">
        <w:rPr>
          <w:rFonts w:ascii="Times New Roman" w:hAnsi="Times New Roman" w:cs="Times New Roman"/>
          <w:sz w:val="28"/>
          <w:szCs w:val="28"/>
          <w:lang w:val="kk-KZ"/>
        </w:rPr>
        <w:t xml:space="preserve">]. </w:t>
      </w:r>
      <w:r w:rsidRPr="006E3762">
        <w:rPr>
          <w:rFonts w:ascii="Times New Roman" w:eastAsia="Calibri" w:hAnsi="Times New Roman" w:cs="Times New Roman"/>
          <w:color w:val="000000" w:themeColor="text1"/>
          <w:sz w:val="28"/>
          <w:szCs w:val="28"/>
          <w:lang w:val="kk-KZ"/>
        </w:rPr>
        <w:t xml:space="preserve">  </w:t>
      </w:r>
      <w:r w:rsidRPr="006E3762">
        <w:rPr>
          <w:rFonts w:ascii="Times New Roman" w:hAnsi="Times New Roman" w:cs="Times New Roman"/>
          <w:sz w:val="28"/>
          <w:szCs w:val="28"/>
          <w:lang w:val="kk-KZ"/>
        </w:rPr>
        <w:t xml:space="preserve"> </w:t>
      </w:r>
    </w:p>
    <w:p w14:paraId="4FC196D5" w14:textId="4BEBA6A6"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bCs/>
          <w:i/>
          <w:sz w:val="28"/>
          <w:szCs w:val="28"/>
        </w:rPr>
        <w:t>Синтез 5-арил-1-[3-(карболин-8-ил)пиразол-1-ил</w:t>
      </w:r>
      <w:r w:rsidRPr="006E3762">
        <w:rPr>
          <w:rFonts w:ascii="Times New Roman" w:hAnsi="Times New Roman" w:cs="Times New Roman"/>
          <w:bCs/>
          <w:i/>
          <w:color w:val="0070C0"/>
          <w:sz w:val="28"/>
          <w:szCs w:val="28"/>
        </w:rPr>
        <w:t>]</w:t>
      </w:r>
      <w:r w:rsidRPr="006E3762">
        <w:rPr>
          <w:rFonts w:ascii="Times New Roman" w:hAnsi="Times New Roman" w:cs="Times New Roman"/>
          <w:bCs/>
          <w:i/>
          <w:sz w:val="28"/>
          <w:szCs w:val="28"/>
        </w:rPr>
        <w:t xml:space="preserve">этанонов </w:t>
      </w:r>
      <w:r w:rsidRPr="006E3762">
        <w:rPr>
          <w:rFonts w:ascii="Times New Roman" w:hAnsi="Times New Roman" w:cs="Times New Roman"/>
          <w:i/>
          <w:sz w:val="28"/>
          <w:szCs w:val="28"/>
        </w:rPr>
        <w:t>(</w:t>
      </w:r>
      <w:r w:rsidRPr="006E3762">
        <w:rPr>
          <w:rFonts w:ascii="Times New Roman" w:hAnsi="Times New Roman" w:cs="Times New Roman"/>
          <w:bCs/>
          <w:i/>
          <w:sz w:val="28"/>
          <w:szCs w:val="28"/>
        </w:rPr>
        <w:t xml:space="preserve">102-106) </w:t>
      </w:r>
      <w:r w:rsidRPr="006E3762">
        <w:rPr>
          <w:rFonts w:ascii="Times New Roman" w:hAnsi="Times New Roman" w:cs="Times New Roman"/>
          <w:i/>
          <w:sz w:val="28"/>
          <w:szCs w:val="28"/>
        </w:rPr>
        <w:t>(общая методика)</w:t>
      </w:r>
      <w:r w:rsidR="00076DD0" w:rsidRPr="006E3762">
        <w:rPr>
          <w:rFonts w:ascii="Times New Roman" w:hAnsi="Times New Roman" w:cs="Times New Roman"/>
          <w:i/>
          <w:sz w:val="28"/>
          <w:szCs w:val="28"/>
        </w:rPr>
        <w:t xml:space="preserve"> </w:t>
      </w:r>
      <w:r w:rsidR="000223AE">
        <w:rPr>
          <w:rFonts w:ascii="Times New Roman" w:hAnsi="Times New Roman" w:cs="Times New Roman"/>
          <w:sz w:val="28"/>
          <w:szCs w:val="28"/>
        </w:rPr>
        <w:t>[160</w:t>
      </w:r>
      <w:r w:rsidR="00076DD0" w:rsidRPr="006E3762">
        <w:rPr>
          <w:rFonts w:ascii="Times New Roman" w:hAnsi="Times New Roman" w:cs="Times New Roman"/>
          <w:sz w:val="28"/>
          <w:szCs w:val="28"/>
        </w:rPr>
        <w:t xml:space="preserve">, </w:t>
      </w:r>
      <w:r w:rsidR="00DC4541" w:rsidRPr="006E3762">
        <w:rPr>
          <w:rFonts w:ascii="Times New Roman" w:hAnsi="Times New Roman" w:cs="Times New Roman"/>
          <w:sz w:val="28"/>
          <w:szCs w:val="28"/>
        </w:rPr>
        <w:t xml:space="preserve">р. 135-140; </w:t>
      </w:r>
      <w:r w:rsidR="00076DD0" w:rsidRPr="006E3762">
        <w:rPr>
          <w:rFonts w:ascii="Times New Roman" w:hAnsi="Times New Roman" w:cs="Times New Roman"/>
          <w:sz w:val="28"/>
          <w:szCs w:val="28"/>
        </w:rPr>
        <w:t>169</w:t>
      </w:r>
      <w:r w:rsidR="00DC4541" w:rsidRPr="006E3762">
        <w:rPr>
          <w:rFonts w:ascii="Times New Roman" w:hAnsi="Times New Roman" w:cs="Times New Roman"/>
          <w:sz w:val="28"/>
          <w:szCs w:val="28"/>
        </w:rPr>
        <w:t>, с. 3-130</w:t>
      </w:r>
      <w:r w:rsidR="00076DD0" w:rsidRPr="006E3762">
        <w:rPr>
          <w:rFonts w:ascii="Times New Roman" w:hAnsi="Times New Roman" w:cs="Times New Roman"/>
          <w:sz w:val="28"/>
          <w:szCs w:val="28"/>
        </w:rPr>
        <w:t>].</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 xml:space="preserve"> </w:t>
      </w:r>
      <w:r w:rsidR="007D6BE2" w:rsidRPr="006E3762">
        <w:rPr>
          <w:rFonts w:ascii="Times New Roman" w:hAnsi="Times New Roman" w:cs="Times New Roman"/>
          <w:sz w:val="28"/>
          <w:szCs w:val="28"/>
        </w:rPr>
        <w:t xml:space="preserve">К 10 ммоль соответствующего халкона (соединения 96–101) добавляли 50 ммоль гидразингидрата (99%) и 60 мл уксусной кислоты. Полученную реакционную массу нагревали при перемешивании на водяной бане в течение 3–7 часов. По завершении реакции смесь охлаждали с применением ледяной бани до температуры окружающей среды. </w:t>
      </w:r>
      <w:r w:rsidR="002514A0" w:rsidRPr="006E3762">
        <w:rPr>
          <w:rFonts w:ascii="Times New Roman" w:hAnsi="Times New Roman" w:cs="Times New Roman"/>
          <w:sz w:val="28"/>
          <w:szCs w:val="28"/>
        </w:rPr>
        <w:t>Выпавший продукт отфильтровывали и очищали пер</w:t>
      </w:r>
      <w:r w:rsidR="001C7D66" w:rsidRPr="006E3762">
        <w:rPr>
          <w:rFonts w:ascii="Times New Roman" w:hAnsi="Times New Roman" w:cs="Times New Roman"/>
          <w:sz w:val="28"/>
          <w:szCs w:val="28"/>
        </w:rPr>
        <w:t>екристаллизацией из этилацетата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001C7D66" w:rsidRPr="006E3762">
        <w:rPr>
          <w:rFonts w:ascii="Times New Roman" w:hAnsi="Times New Roman" w:cs="Times New Roman"/>
          <w:sz w:val="28"/>
          <w:szCs w:val="28"/>
        </w:rPr>
        <w:t>].</w:t>
      </w:r>
    </w:p>
    <w:p w14:paraId="17535B3D" w14:textId="77777777" w:rsidR="00153D88" w:rsidRDefault="00A513D7" w:rsidP="006E3762">
      <w:pPr>
        <w:autoSpaceDE w:val="0"/>
        <w:autoSpaceDN w:val="0"/>
        <w:adjustRightInd w:val="0"/>
        <w:spacing w:after="0" w:line="240" w:lineRule="auto"/>
        <w:ind w:firstLine="567"/>
        <w:jc w:val="both"/>
        <w:rPr>
          <w:rFonts w:ascii="Times New Roman" w:eastAsia="Calibri" w:hAnsi="Times New Roman" w:cs="Times New Roman"/>
          <w:color w:val="000000" w:themeColor="text1"/>
          <w:sz w:val="28"/>
          <w:szCs w:val="28"/>
        </w:rPr>
      </w:pPr>
      <w:r w:rsidRPr="006E3762">
        <w:rPr>
          <w:rFonts w:ascii="Times New Roman" w:hAnsi="Times New Roman" w:cs="Times New Roman"/>
          <w:bCs/>
          <w:i/>
          <w:sz w:val="28"/>
          <w:szCs w:val="28"/>
        </w:rPr>
        <w:t>1-[3-(1-Метил-7-метокси-9</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-β-карболин-8-ил)-5-фенил-4,5-дигидро-1</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-пиразол-1-ил]этанон (102)</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2514A0" w:rsidRPr="006E3762">
        <w:rPr>
          <w:rFonts w:ascii="Times New Roman" w:hAnsi="Times New Roman" w:cs="Times New Roman"/>
          <w:sz w:val="28"/>
          <w:szCs w:val="28"/>
        </w:rPr>
        <w:t>М</w:t>
      </w:r>
      <w:r w:rsidRPr="006E3762">
        <w:rPr>
          <w:rFonts w:ascii="Times New Roman" w:hAnsi="Times New Roman" w:cs="Times New Roman"/>
          <w:sz w:val="28"/>
          <w:szCs w:val="28"/>
        </w:rPr>
        <w:t xml:space="preserve">елкокристаллический </w:t>
      </w:r>
      <w:r w:rsidR="002514A0" w:rsidRPr="006E3762">
        <w:rPr>
          <w:rFonts w:ascii="Times New Roman" w:hAnsi="Times New Roman" w:cs="Times New Roman"/>
          <w:sz w:val="28"/>
          <w:szCs w:val="28"/>
        </w:rPr>
        <w:t xml:space="preserve">жёлтый </w:t>
      </w:r>
      <w:r w:rsidRPr="006E3762">
        <w:rPr>
          <w:rFonts w:ascii="Times New Roman" w:hAnsi="Times New Roman" w:cs="Times New Roman"/>
          <w:sz w:val="28"/>
          <w:szCs w:val="28"/>
        </w:rPr>
        <w:t xml:space="preserve">порошок </w:t>
      </w:r>
      <w:r w:rsidRPr="006E3762">
        <w:rPr>
          <w:rFonts w:ascii="Times New Roman" w:hAnsi="Times New Roman" w:cs="Times New Roman"/>
          <w:sz w:val="28"/>
          <w:szCs w:val="28"/>
          <w:lang w:val="kk-KZ"/>
        </w:rPr>
        <w:t>с выходом</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56%, т. пл. 117–120°С</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(EtOAc)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7"/>
        <w:gridCol w:w="7109"/>
      </w:tblGrid>
      <w:tr w:rsidR="00153D88" w14:paraId="3D08CDF3" w14:textId="77777777" w:rsidTr="00D16AD4">
        <w:tc>
          <w:tcPr>
            <w:tcW w:w="2552" w:type="dxa"/>
          </w:tcPr>
          <w:p w14:paraId="4E3AD3E4" w14:textId="525BC0CE" w:rsidR="00153D88" w:rsidRDefault="008B0CD3" w:rsidP="006E376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16124BA1">
                <v:shape id="_x0000_s1882" type="#_x0000_t75" style="position:absolute;left:0;text-align:left;margin-left:1.2pt;margin-top:18.95pt;width:120.8pt;height:120.8pt;z-index:251747328;mso-position-horizontal-relative:margin;mso-position-vertical-relative:margin">
                  <v:imagedata r:id="rId253" o:title=""/>
                  <w10:wrap type="square" anchorx="margin" anchory="margin"/>
                </v:shape>
                <o:OLEObject Type="Embed" ProgID="ChemDraw.Document.6.0" ShapeID="_x0000_s1882" DrawAspect="Content" ObjectID="_1821945607" r:id="rId254"/>
              </w:object>
            </w:r>
          </w:p>
        </w:tc>
        <w:tc>
          <w:tcPr>
            <w:tcW w:w="7194" w:type="dxa"/>
          </w:tcPr>
          <w:p w14:paraId="41DFAD51" w14:textId="1B3CDD43" w:rsidR="00153D88" w:rsidRDefault="00D16AD4" w:rsidP="00D16AD4">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[159, р. 135-140; 163, с. 3-70; 169, с. 3-130]: 2.52(3H, с.,</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u w:val="single"/>
              </w:rPr>
              <w:t>СH</w:t>
            </w:r>
            <w:r w:rsidRPr="006E3762">
              <w:rPr>
                <w:rFonts w:ascii="Times New Roman" w:hAnsi="Times New Roman" w:cs="Times New Roman"/>
                <w:sz w:val="28"/>
                <w:szCs w:val="28"/>
                <w:u w:val="single"/>
                <w:vertAlign w:val="subscript"/>
              </w:rPr>
              <w:t>3</w:t>
            </w:r>
            <w:r w:rsidRPr="006E3762">
              <w:rPr>
                <w:rFonts w:ascii="Times New Roman" w:hAnsi="Times New Roman" w:cs="Times New Roman"/>
                <w:sz w:val="28"/>
                <w:szCs w:val="28"/>
              </w:rPr>
              <w:t>СO); 2.72(3H,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3.55(1H, д.д.,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=15.0,</w:t>
            </w:r>
            <w:r w:rsidRPr="006E3762">
              <w:rPr>
                <w:rFonts w:ascii="Times New Roman" w:hAnsi="Times New Roman" w:cs="Times New Roman"/>
                <w:bCs/>
                <w:i/>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=3.6, 4'-</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Н</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3.81(3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4.02(1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д.д.,</w:t>
            </w:r>
            <w:r w:rsidRPr="006E3762">
              <w:rPr>
                <w:rFonts w:ascii="Times New Roman" w:hAnsi="Times New Roman" w:cs="Times New Roman"/>
                <w:bCs/>
                <w:i/>
                <w:sz w:val="28"/>
                <w:szCs w:val="28"/>
              </w:rPr>
              <w:t xml:space="preserve">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=15.0,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=10.0, 4'-СН</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4.11(1H, уш. с., NH); 5.42(1H, д.д.,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=10.0,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 xml:space="preserve">=3.6, 5'-СН); 6.74(1H,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=8.6,</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 xml:space="preserve">H-6); 7.21–7.30(3Н, м., СH-3'',4'',5''); 7.74(1H,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=5.5,</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7.44–7.50(2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м., С</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-2'',6''); 7.91(1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 xml:space="preserve">8.11(1H, д., </w:t>
            </w:r>
            <w:r w:rsidRPr="006E3762">
              <w:rPr>
                <w:rFonts w:ascii="Times New Roman" w:hAnsi="Times New Roman" w:cs="Times New Roman"/>
                <w:i/>
                <w:iCs/>
                <w:sz w:val="28"/>
                <w:szCs w:val="28"/>
              </w:rPr>
              <w:t xml:space="preserve">J </w:t>
            </w:r>
            <w:r w:rsidRPr="006E3762">
              <w:rPr>
                <w:rFonts w:ascii="Times New Roman" w:hAnsi="Times New Roman" w:cs="Times New Roman"/>
                <w:sz w:val="28"/>
                <w:szCs w:val="28"/>
              </w:rPr>
              <w:t>= 5.5, H-3) [</w:t>
            </w:r>
            <w:r>
              <w:rPr>
                <w:rFonts w:ascii="Times New Roman" w:hAnsi="Times New Roman" w:cs="Times New Roman"/>
                <w:sz w:val="28"/>
                <w:szCs w:val="28"/>
              </w:rPr>
              <w:t>160, р. 135-140; 164</w:t>
            </w:r>
            <w:r w:rsidRPr="006E3762">
              <w:rPr>
                <w:rFonts w:ascii="Times New Roman" w:hAnsi="Times New Roman" w:cs="Times New Roman"/>
                <w:sz w:val="28"/>
                <w:szCs w:val="28"/>
              </w:rPr>
              <w:t>, с. 3-70; 169, с. 3-130].</w:t>
            </w:r>
          </w:p>
        </w:tc>
      </w:tr>
    </w:tbl>
    <w:p w14:paraId="32D79489" w14:textId="6F617EAF" w:rsidR="00A513D7" w:rsidRPr="006E3762" w:rsidRDefault="00A513D7" w:rsidP="00D16AD4">
      <w:pPr>
        <w:autoSpaceDE w:val="0"/>
        <w:autoSpaceDN w:val="0"/>
        <w:adjustRightInd w:val="0"/>
        <w:spacing w:after="0" w:line="240" w:lineRule="auto"/>
        <w:ind w:firstLine="708"/>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C  (</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002514A0" w:rsidRPr="006E3762">
        <w:rPr>
          <w:rFonts w:ascii="Times New Roman" w:hAnsi="Times New Roman" w:cs="Times New Roman"/>
          <w:sz w:val="28"/>
          <w:szCs w:val="28"/>
        </w:rPr>
        <w:t>с.167.8</w:t>
      </w:r>
      <w:r w:rsidR="001C1DB8" w:rsidRPr="006E3762">
        <w:rPr>
          <w:rFonts w:ascii="Times New Roman" w:hAnsi="Times New Roman" w:cs="Times New Roman"/>
          <w:sz w:val="28"/>
          <w:szCs w:val="28"/>
        </w:rPr>
        <w:t>2</w:t>
      </w:r>
      <w:r w:rsidR="002514A0" w:rsidRPr="006E3762">
        <w:rPr>
          <w:rFonts w:ascii="Times New Roman" w:hAnsi="Times New Roman" w:cs="Times New Roman"/>
          <w:sz w:val="28"/>
          <w:szCs w:val="28"/>
        </w:rPr>
        <w:t>(C=O); с.160.8</w:t>
      </w:r>
      <w:r w:rsidR="001C1DB8" w:rsidRPr="006E3762">
        <w:rPr>
          <w:rFonts w:ascii="Times New Roman" w:hAnsi="Times New Roman" w:cs="Times New Roman"/>
          <w:sz w:val="28"/>
          <w:szCs w:val="28"/>
        </w:rPr>
        <w:t>6</w:t>
      </w:r>
      <w:r w:rsidR="002514A0" w:rsidRPr="006E3762">
        <w:rPr>
          <w:rFonts w:ascii="Times New Roman" w:hAnsi="Times New Roman" w:cs="Times New Roman"/>
          <w:sz w:val="28"/>
          <w:szCs w:val="28"/>
        </w:rPr>
        <w:t>(С-7); с.155.8</w:t>
      </w:r>
      <w:r w:rsidR="001C1DB8" w:rsidRPr="006E3762">
        <w:rPr>
          <w:rFonts w:ascii="Times New Roman" w:hAnsi="Times New Roman" w:cs="Times New Roman"/>
          <w:sz w:val="28"/>
          <w:szCs w:val="28"/>
        </w:rPr>
        <w:t>1</w:t>
      </w:r>
      <w:r w:rsidR="002514A0" w:rsidRPr="006E3762">
        <w:rPr>
          <w:rFonts w:ascii="Times New Roman" w:hAnsi="Times New Roman" w:cs="Times New Roman"/>
          <w:sz w:val="28"/>
          <w:szCs w:val="28"/>
        </w:rPr>
        <w:t>(C-3'); с.141.5</w:t>
      </w:r>
      <w:r w:rsidR="001C1DB8" w:rsidRPr="006E3762">
        <w:rPr>
          <w:rFonts w:ascii="Times New Roman" w:hAnsi="Times New Roman" w:cs="Times New Roman"/>
          <w:sz w:val="28"/>
          <w:szCs w:val="28"/>
        </w:rPr>
        <w:t>2</w:t>
      </w:r>
      <w:r w:rsidR="002514A0" w:rsidRPr="006E3762">
        <w:rPr>
          <w:rFonts w:ascii="Times New Roman" w:hAnsi="Times New Roman" w:cs="Times New Roman"/>
          <w:sz w:val="28"/>
          <w:szCs w:val="28"/>
        </w:rPr>
        <w:t xml:space="preserve">(С-1); </w:t>
      </w:r>
      <w:r w:rsidR="002514A0" w:rsidRPr="006E3762">
        <w:rPr>
          <w:rFonts w:ascii="Times New Roman" w:hAnsi="Times New Roman" w:cs="Times New Roman"/>
          <w:bCs/>
          <w:sz w:val="28"/>
          <w:szCs w:val="28"/>
        </w:rPr>
        <w:t>с.</w:t>
      </w:r>
      <w:r w:rsidR="002514A0" w:rsidRPr="006E3762">
        <w:rPr>
          <w:rFonts w:ascii="Times New Roman" w:hAnsi="Times New Roman" w:cs="Times New Roman"/>
          <w:sz w:val="28"/>
          <w:szCs w:val="28"/>
        </w:rPr>
        <w:t>140.1</w:t>
      </w:r>
      <w:r w:rsidR="001C1DB8" w:rsidRPr="006E3762">
        <w:rPr>
          <w:rFonts w:ascii="Times New Roman" w:hAnsi="Times New Roman" w:cs="Times New Roman"/>
          <w:sz w:val="28"/>
          <w:szCs w:val="28"/>
        </w:rPr>
        <w:t>0</w:t>
      </w:r>
      <w:r w:rsidR="002514A0" w:rsidRPr="006E3762">
        <w:rPr>
          <w:rFonts w:ascii="Times New Roman" w:hAnsi="Times New Roman" w:cs="Times New Roman"/>
          <w:sz w:val="28"/>
          <w:szCs w:val="28"/>
        </w:rPr>
        <w:t>(C-8а); д.138.8</w:t>
      </w:r>
      <w:r w:rsidR="001C1DB8" w:rsidRPr="006E3762">
        <w:rPr>
          <w:rFonts w:ascii="Times New Roman" w:hAnsi="Times New Roman" w:cs="Times New Roman"/>
          <w:sz w:val="28"/>
          <w:szCs w:val="28"/>
        </w:rPr>
        <w:t>2</w:t>
      </w:r>
      <w:r w:rsidR="002514A0" w:rsidRPr="006E3762">
        <w:rPr>
          <w:rFonts w:ascii="Times New Roman" w:hAnsi="Times New Roman" w:cs="Times New Roman"/>
          <w:sz w:val="28"/>
          <w:szCs w:val="28"/>
        </w:rPr>
        <w:t>(С-3);</w:t>
      </w:r>
      <w:r w:rsidR="002514A0" w:rsidRPr="006E3762">
        <w:rPr>
          <w:rFonts w:ascii="Times New Roman" w:hAnsi="Times New Roman" w:cs="Times New Roman"/>
          <w:bCs/>
          <w:i/>
          <w:sz w:val="28"/>
          <w:szCs w:val="28"/>
        </w:rPr>
        <w:t xml:space="preserve"> </w:t>
      </w:r>
      <w:r w:rsidR="002514A0" w:rsidRPr="006E3762">
        <w:rPr>
          <w:rFonts w:ascii="Times New Roman" w:hAnsi="Times New Roman" w:cs="Times New Roman"/>
          <w:sz w:val="28"/>
          <w:szCs w:val="28"/>
        </w:rPr>
        <w:t>с.135.6</w:t>
      </w:r>
      <w:r w:rsidR="001C1DB8" w:rsidRPr="006E3762">
        <w:rPr>
          <w:rFonts w:ascii="Times New Roman" w:hAnsi="Times New Roman" w:cs="Times New Roman"/>
          <w:sz w:val="28"/>
          <w:szCs w:val="28"/>
        </w:rPr>
        <w:t>4</w:t>
      </w:r>
      <w:r w:rsidR="002514A0" w:rsidRPr="006E3762">
        <w:rPr>
          <w:rFonts w:ascii="Times New Roman" w:hAnsi="Times New Roman" w:cs="Times New Roman"/>
          <w:sz w:val="28"/>
          <w:szCs w:val="28"/>
        </w:rPr>
        <w:t>(С-1''); с.134.5</w:t>
      </w:r>
      <w:r w:rsidR="001C1DB8" w:rsidRPr="006E3762">
        <w:rPr>
          <w:rFonts w:ascii="Times New Roman" w:hAnsi="Times New Roman" w:cs="Times New Roman"/>
          <w:sz w:val="28"/>
          <w:szCs w:val="28"/>
        </w:rPr>
        <w:t>1</w:t>
      </w:r>
      <w:r w:rsidR="002514A0" w:rsidRPr="006E3762">
        <w:rPr>
          <w:rFonts w:ascii="Times New Roman" w:hAnsi="Times New Roman" w:cs="Times New Roman"/>
          <w:sz w:val="28"/>
          <w:szCs w:val="28"/>
        </w:rPr>
        <w:t xml:space="preserve">(С-9a); </w:t>
      </w:r>
      <w:r w:rsidR="002514A0" w:rsidRPr="006E3762">
        <w:rPr>
          <w:rFonts w:ascii="Times New Roman" w:hAnsi="Times New Roman" w:cs="Times New Roman"/>
          <w:bCs/>
          <w:sz w:val="28"/>
          <w:szCs w:val="28"/>
        </w:rPr>
        <w:t>с.</w:t>
      </w:r>
      <w:r w:rsidR="002514A0" w:rsidRPr="006E3762">
        <w:rPr>
          <w:rFonts w:ascii="Times New Roman" w:hAnsi="Times New Roman" w:cs="Times New Roman"/>
          <w:sz w:val="28"/>
          <w:szCs w:val="28"/>
        </w:rPr>
        <w:t>128.2</w:t>
      </w:r>
      <w:r w:rsidR="001C1DB8" w:rsidRPr="006E3762">
        <w:rPr>
          <w:rFonts w:ascii="Times New Roman" w:hAnsi="Times New Roman" w:cs="Times New Roman"/>
          <w:sz w:val="28"/>
          <w:szCs w:val="28"/>
        </w:rPr>
        <w:t>2</w:t>
      </w:r>
      <w:r w:rsidR="002514A0" w:rsidRPr="006E3762">
        <w:rPr>
          <w:rFonts w:ascii="Times New Roman" w:hAnsi="Times New Roman" w:cs="Times New Roman"/>
          <w:sz w:val="28"/>
          <w:szCs w:val="28"/>
        </w:rPr>
        <w:t>(С-4b); д.128.7</w:t>
      </w:r>
      <w:r w:rsidR="001C1DB8" w:rsidRPr="006E3762">
        <w:rPr>
          <w:rFonts w:ascii="Times New Roman" w:hAnsi="Times New Roman" w:cs="Times New Roman"/>
          <w:sz w:val="28"/>
          <w:szCs w:val="28"/>
        </w:rPr>
        <w:t>1</w:t>
      </w:r>
      <w:r w:rsidR="002514A0" w:rsidRPr="006E3762">
        <w:rPr>
          <w:rFonts w:ascii="Times New Roman" w:hAnsi="Times New Roman" w:cs="Times New Roman"/>
          <w:sz w:val="28"/>
          <w:szCs w:val="28"/>
        </w:rPr>
        <w:t>(C-2'',6'');</w:t>
      </w:r>
      <w:r w:rsidR="002514A0" w:rsidRPr="006E3762">
        <w:rPr>
          <w:rFonts w:ascii="Times New Roman" w:hAnsi="Times New Roman" w:cs="Times New Roman"/>
          <w:bCs/>
          <w:i/>
          <w:sz w:val="28"/>
          <w:szCs w:val="28"/>
        </w:rPr>
        <w:t xml:space="preserve"> </w:t>
      </w:r>
      <w:r w:rsidR="002514A0" w:rsidRPr="006E3762">
        <w:rPr>
          <w:rFonts w:ascii="Times New Roman" w:hAnsi="Times New Roman" w:cs="Times New Roman"/>
          <w:sz w:val="28"/>
          <w:szCs w:val="28"/>
        </w:rPr>
        <w:t>д.127.6</w:t>
      </w:r>
      <w:r w:rsidR="001C1DB8" w:rsidRPr="006E3762">
        <w:rPr>
          <w:rFonts w:ascii="Times New Roman" w:hAnsi="Times New Roman" w:cs="Times New Roman"/>
          <w:sz w:val="28"/>
          <w:szCs w:val="28"/>
        </w:rPr>
        <w:t>2</w:t>
      </w:r>
      <w:r w:rsidR="002514A0" w:rsidRPr="006E3762">
        <w:rPr>
          <w:rFonts w:ascii="Times New Roman" w:hAnsi="Times New Roman" w:cs="Times New Roman"/>
          <w:sz w:val="28"/>
          <w:szCs w:val="28"/>
        </w:rPr>
        <w:t>(C-3'',5''); д.127.0</w:t>
      </w:r>
      <w:r w:rsidR="001C1DB8" w:rsidRPr="006E3762">
        <w:rPr>
          <w:rFonts w:ascii="Times New Roman" w:hAnsi="Times New Roman" w:cs="Times New Roman"/>
          <w:sz w:val="28"/>
          <w:szCs w:val="28"/>
        </w:rPr>
        <w:t>3</w:t>
      </w:r>
      <w:r w:rsidR="002514A0" w:rsidRPr="006E3762">
        <w:rPr>
          <w:rFonts w:ascii="Times New Roman" w:hAnsi="Times New Roman" w:cs="Times New Roman"/>
          <w:sz w:val="28"/>
          <w:szCs w:val="28"/>
        </w:rPr>
        <w:t xml:space="preserve">(С-4''); </w:t>
      </w:r>
      <w:r w:rsidR="002514A0" w:rsidRPr="006E3762">
        <w:rPr>
          <w:rFonts w:ascii="Times New Roman" w:hAnsi="Times New Roman" w:cs="Times New Roman"/>
          <w:bCs/>
          <w:sz w:val="28"/>
          <w:szCs w:val="28"/>
        </w:rPr>
        <w:t>д.</w:t>
      </w:r>
      <w:r w:rsidR="002514A0" w:rsidRPr="006E3762">
        <w:rPr>
          <w:rFonts w:ascii="Times New Roman" w:hAnsi="Times New Roman" w:cs="Times New Roman"/>
          <w:sz w:val="28"/>
          <w:szCs w:val="28"/>
        </w:rPr>
        <w:t>126.1</w:t>
      </w:r>
      <w:r w:rsidR="001C1DB8" w:rsidRPr="006E3762">
        <w:rPr>
          <w:rFonts w:ascii="Times New Roman" w:hAnsi="Times New Roman" w:cs="Times New Roman"/>
          <w:sz w:val="28"/>
          <w:szCs w:val="28"/>
        </w:rPr>
        <w:t>1</w:t>
      </w:r>
      <w:r w:rsidR="002514A0" w:rsidRPr="006E3762">
        <w:rPr>
          <w:rFonts w:ascii="Times New Roman" w:hAnsi="Times New Roman" w:cs="Times New Roman"/>
          <w:sz w:val="28"/>
          <w:szCs w:val="28"/>
        </w:rPr>
        <w:t>(С-5); с.116.8</w:t>
      </w:r>
      <w:r w:rsidR="001C1DB8" w:rsidRPr="006E3762">
        <w:rPr>
          <w:rFonts w:ascii="Times New Roman" w:hAnsi="Times New Roman" w:cs="Times New Roman"/>
          <w:sz w:val="28"/>
          <w:szCs w:val="28"/>
        </w:rPr>
        <w:t>1</w:t>
      </w:r>
      <w:r w:rsidR="002514A0" w:rsidRPr="006E3762">
        <w:rPr>
          <w:rFonts w:ascii="Times New Roman" w:hAnsi="Times New Roman" w:cs="Times New Roman"/>
          <w:sz w:val="28"/>
          <w:szCs w:val="28"/>
        </w:rPr>
        <w:t>(С-4a);</w:t>
      </w:r>
      <w:r w:rsidR="002514A0" w:rsidRPr="006E3762">
        <w:rPr>
          <w:rFonts w:ascii="Times New Roman" w:hAnsi="Times New Roman" w:cs="Times New Roman"/>
          <w:bCs/>
          <w:i/>
          <w:sz w:val="28"/>
          <w:szCs w:val="28"/>
        </w:rPr>
        <w:t xml:space="preserve"> </w:t>
      </w:r>
      <w:r w:rsidR="002514A0" w:rsidRPr="006E3762">
        <w:rPr>
          <w:rFonts w:ascii="Times New Roman" w:hAnsi="Times New Roman" w:cs="Times New Roman"/>
          <w:sz w:val="28"/>
          <w:szCs w:val="28"/>
        </w:rPr>
        <w:t>д.112.8</w:t>
      </w:r>
      <w:r w:rsidR="001C1DB8" w:rsidRPr="006E3762">
        <w:rPr>
          <w:rFonts w:ascii="Times New Roman" w:hAnsi="Times New Roman" w:cs="Times New Roman"/>
          <w:sz w:val="28"/>
          <w:szCs w:val="28"/>
        </w:rPr>
        <w:t>4</w:t>
      </w:r>
      <w:r w:rsidR="002514A0" w:rsidRPr="006E3762">
        <w:rPr>
          <w:rFonts w:ascii="Times New Roman" w:hAnsi="Times New Roman" w:cs="Times New Roman"/>
          <w:sz w:val="28"/>
          <w:szCs w:val="28"/>
        </w:rPr>
        <w:t>(С-4); д.105.9</w:t>
      </w:r>
      <w:r w:rsidR="001C1DB8" w:rsidRPr="006E3762">
        <w:rPr>
          <w:rFonts w:ascii="Times New Roman" w:hAnsi="Times New Roman" w:cs="Times New Roman"/>
          <w:sz w:val="28"/>
          <w:szCs w:val="28"/>
        </w:rPr>
        <w:t>0</w:t>
      </w:r>
      <w:r w:rsidR="002514A0" w:rsidRPr="006E3762">
        <w:rPr>
          <w:rFonts w:ascii="Times New Roman" w:hAnsi="Times New Roman" w:cs="Times New Roman"/>
          <w:sz w:val="28"/>
          <w:szCs w:val="28"/>
        </w:rPr>
        <w:t>(С-6); с.104.2</w:t>
      </w:r>
      <w:r w:rsidR="001C1DB8" w:rsidRPr="006E3762">
        <w:rPr>
          <w:rFonts w:ascii="Times New Roman" w:hAnsi="Times New Roman" w:cs="Times New Roman"/>
          <w:sz w:val="28"/>
          <w:szCs w:val="28"/>
        </w:rPr>
        <w:t>5</w:t>
      </w:r>
      <w:r w:rsidR="002514A0" w:rsidRPr="006E3762">
        <w:rPr>
          <w:rFonts w:ascii="Times New Roman" w:hAnsi="Times New Roman" w:cs="Times New Roman"/>
          <w:sz w:val="28"/>
          <w:szCs w:val="28"/>
        </w:rPr>
        <w:t>(С-8); д.59.1</w:t>
      </w:r>
      <w:r w:rsidR="001C1DB8" w:rsidRPr="006E3762">
        <w:rPr>
          <w:rFonts w:ascii="Times New Roman" w:hAnsi="Times New Roman" w:cs="Times New Roman"/>
          <w:sz w:val="28"/>
          <w:szCs w:val="28"/>
        </w:rPr>
        <w:t>2</w:t>
      </w:r>
      <w:r w:rsidR="002514A0" w:rsidRPr="006E3762">
        <w:rPr>
          <w:rFonts w:ascii="Times New Roman" w:hAnsi="Times New Roman" w:cs="Times New Roman"/>
          <w:sz w:val="28"/>
          <w:szCs w:val="28"/>
        </w:rPr>
        <w:t>(C-5'); кв.55.3</w:t>
      </w:r>
      <w:r w:rsidR="001C1DB8" w:rsidRPr="006E3762">
        <w:rPr>
          <w:rFonts w:ascii="Times New Roman" w:hAnsi="Times New Roman" w:cs="Times New Roman"/>
          <w:sz w:val="28"/>
          <w:szCs w:val="28"/>
        </w:rPr>
        <w:t>3</w:t>
      </w:r>
      <w:r w:rsidR="002514A0" w:rsidRPr="006E3762">
        <w:rPr>
          <w:rFonts w:ascii="Times New Roman" w:hAnsi="Times New Roman" w:cs="Times New Roman"/>
          <w:sz w:val="28"/>
          <w:szCs w:val="28"/>
        </w:rPr>
        <w:t>(</w:t>
      </w:r>
      <w:r w:rsidR="002514A0" w:rsidRPr="006E3762">
        <w:rPr>
          <w:rFonts w:ascii="Times New Roman" w:hAnsi="Times New Roman" w:cs="Times New Roman"/>
          <w:sz w:val="28"/>
          <w:szCs w:val="28"/>
          <w:lang w:val="en-US"/>
        </w:rPr>
        <w:t>OCH</w:t>
      </w:r>
      <w:r w:rsidR="002514A0" w:rsidRPr="006E3762">
        <w:rPr>
          <w:rFonts w:ascii="Times New Roman" w:hAnsi="Times New Roman" w:cs="Times New Roman"/>
          <w:sz w:val="28"/>
          <w:szCs w:val="28"/>
          <w:vertAlign w:val="subscript"/>
        </w:rPr>
        <w:t>3</w:t>
      </w:r>
      <w:r w:rsidR="002514A0" w:rsidRPr="006E3762">
        <w:rPr>
          <w:rFonts w:ascii="Times New Roman" w:hAnsi="Times New Roman" w:cs="Times New Roman"/>
          <w:sz w:val="28"/>
          <w:szCs w:val="28"/>
        </w:rPr>
        <w:t>); т.45.4</w:t>
      </w:r>
      <w:r w:rsidR="001C1DB8" w:rsidRPr="006E3762">
        <w:rPr>
          <w:rFonts w:ascii="Times New Roman" w:hAnsi="Times New Roman" w:cs="Times New Roman"/>
          <w:sz w:val="28"/>
          <w:szCs w:val="28"/>
        </w:rPr>
        <w:t>0</w:t>
      </w:r>
      <w:r w:rsidR="002514A0" w:rsidRPr="006E3762">
        <w:rPr>
          <w:rFonts w:ascii="Times New Roman" w:hAnsi="Times New Roman" w:cs="Times New Roman"/>
          <w:sz w:val="28"/>
          <w:szCs w:val="28"/>
        </w:rPr>
        <w:t>(</w:t>
      </w:r>
      <w:r w:rsidR="002514A0" w:rsidRPr="006E3762">
        <w:rPr>
          <w:rFonts w:ascii="Times New Roman" w:hAnsi="Times New Roman" w:cs="Times New Roman"/>
          <w:sz w:val="28"/>
          <w:szCs w:val="28"/>
          <w:lang w:val="en-US"/>
        </w:rPr>
        <w:t>C</w:t>
      </w:r>
      <w:r w:rsidR="002514A0" w:rsidRPr="006E3762">
        <w:rPr>
          <w:rFonts w:ascii="Times New Roman" w:hAnsi="Times New Roman" w:cs="Times New Roman"/>
          <w:sz w:val="28"/>
          <w:szCs w:val="28"/>
        </w:rPr>
        <w:t>-4'); кв.23.2</w:t>
      </w:r>
      <w:r w:rsidR="001C1DB8" w:rsidRPr="006E3762">
        <w:rPr>
          <w:rFonts w:ascii="Times New Roman" w:hAnsi="Times New Roman" w:cs="Times New Roman"/>
          <w:sz w:val="28"/>
          <w:szCs w:val="28"/>
        </w:rPr>
        <w:t>1</w:t>
      </w:r>
      <w:r w:rsidR="002514A0" w:rsidRPr="006E3762">
        <w:rPr>
          <w:rFonts w:ascii="Times New Roman" w:hAnsi="Times New Roman" w:cs="Times New Roman"/>
          <w:sz w:val="28"/>
          <w:szCs w:val="28"/>
        </w:rPr>
        <w:t>(</w:t>
      </w:r>
      <w:r w:rsidR="002514A0" w:rsidRPr="006E3762">
        <w:rPr>
          <w:rFonts w:ascii="Times New Roman" w:hAnsi="Times New Roman" w:cs="Times New Roman"/>
          <w:sz w:val="28"/>
          <w:szCs w:val="28"/>
          <w:lang w:val="en-US"/>
        </w:rPr>
        <w:t>CH</w:t>
      </w:r>
      <w:r w:rsidR="002514A0" w:rsidRPr="006E3762">
        <w:rPr>
          <w:rFonts w:ascii="Times New Roman" w:hAnsi="Times New Roman" w:cs="Times New Roman"/>
          <w:sz w:val="28"/>
          <w:szCs w:val="28"/>
          <w:vertAlign w:val="subscript"/>
        </w:rPr>
        <w:t>3</w:t>
      </w:r>
      <w:r w:rsidR="002514A0" w:rsidRPr="006E3762">
        <w:rPr>
          <w:rFonts w:ascii="Times New Roman" w:hAnsi="Times New Roman" w:cs="Times New Roman"/>
          <w:sz w:val="28"/>
          <w:szCs w:val="28"/>
        </w:rPr>
        <w:t xml:space="preserve">); </w:t>
      </w:r>
      <w:r w:rsidRPr="006E3762">
        <w:rPr>
          <w:rFonts w:ascii="Times New Roman" w:hAnsi="Times New Roman" w:cs="Times New Roman"/>
          <w:sz w:val="28"/>
          <w:szCs w:val="28"/>
        </w:rPr>
        <w:t>кв.20.2</w:t>
      </w:r>
      <w:r w:rsidR="001C1DB8" w:rsidRPr="006E3762">
        <w:rPr>
          <w:rFonts w:ascii="Times New Roman" w:hAnsi="Times New Roman" w:cs="Times New Roman"/>
          <w:sz w:val="28"/>
          <w:szCs w:val="28"/>
        </w:rPr>
        <w:t>4</w:t>
      </w:r>
      <w:r w:rsidRPr="006E3762">
        <w:rPr>
          <w:rFonts w:ascii="Times New Roman" w:hAnsi="Times New Roman" w:cs="Times New Roman"/>
          <w:sz w:val="28"/>
          <w:szCs w:val="28"/>
        </w:rPr>
        <w:t>(</w:t>
      </w:r>
      <w:r w:rsidRPr="006E3762">
        <w:rPr>
          <w:rFonts w:ascii="Times New Roman" w:hAnsi="Times New Roman" w:cs="Times New Roman"/>
          <w:i/>
          <w:sz w:val="28"/>
          <w:szCs w:val="28"/>
          <w:lang w:val="en-US"/>
        </w:rPr>
        <w:t>CH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rPr>
        <w:t>С</w:t>
      </w:r>
      <w:r w:rsidRPr="006E3762">
        <w:rPr>
          <w:rFonts w:ascii="Times New Roman" w:hAnsi="Times New Roman" w:cs="Times New Roman"/>
          <w:sz w:val="28"/>
          <w:szCs w:val="28"/>
          <w:lang w:val="en-US"/>
        </w:rPr>
        <w:t>O</w:t>
      </w:r>
      <w:r w:rsidR="002514A0"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136A2816" w14:textId="2ED67ABA"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Элементный анализ </w:t>
      </w:r>
      <w:r w:rsidRPr="006E3762">
        <w:rPr>
          <w:rFonts w:ascii="Times New Roman" w:hAnsi="Times New Roman" w:cs="Times New Roman"/>
          <w:bCs/>
          <w:i/>
          <w:sz w:val="28"/>
          <w:szCs w:val="28"/>
        </w:rPr>
        <w:t>(102)</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Найдено, %: C72.48; H5.76; N14.35. C</w:t>
      </w:r>
      <w:r w:rsidRPr="006E3762">
        <w:rPr>
          <w:rFonts w:ascii="Times New Roman" w:hAnsi="Times New Roman" w:cs="Times New Roman"/>
          <w:sz w:val="28"/>
          <w:szCs w:val="28"/>
          <w:vertAlign w:val="subscript"/>
        </w:rPr>
        <w:t>24</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22</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Вычислено, %: C72.34; H5.57; N14.06 [</w:t>
      </w:r>
      <w:r w:rsidR="000223AE">
        <w:rPr>
          <w:rFonts w:ascii="Times New Roman" w:hAnsi="Times New Roman" w:cs="Times New Roman"/>
          <w:sz w:val="28"/>
          <w:szCs w:val="28"/>
        </w:rPr>
        <w:t>160</w:t>
      </w:r>
      <w:r w:rsidR="00AE7907" w:rsidRPr="006E3762">
        <w:rPr>
          <w:rFonts w:ascii="Times New Roman" w:hAnsi="Times New Roman" w:cs="Times New Roman"/>
          <w:sz w:val="28"/>
          <w:szCs w:val="28"/>
        </w:rPr>
        <w:t xml:space="preserve">, </w:t>
      </w:r>
      <w:r w:rsidR="00DC4541" w:rsidRPr="006E3762">
        <w:rPr>
          <w:rFonts w:ascii="Times New Roman" w:hAnsi="Times New Roman" w:cs="Times New Roman"/>
          <w:sz w:val="28"/>
          <w:szCs w:val="28"/>
        </w:rPr>
        <w:t xml:space="preserve">р. 135-140; </w:t>
      </w:r>
      <w:r w:rsidR="00AE7907" w:rsidRPr="006E3762">
        <w:rPr>
          <w:rFonts w:ascii="Times New Roman" w:hAnsi="Times New Roman" w:cs="Times New Roman"/>
          <w:sz w:val="28"/>
          <w:szCs w:val="28"/>
        </w:rPr>
        <w:t>169</w:t>
      </w:r>
      <w:r w:rsidR="00DC4541" w:rsidRPr="006E3762">
        <w:rPr>
          <w:rFonts w:ascii="Times New Roman" w:hAnsi="Times New Roman" w:cs="Times New Roman"/>
          <w:sz w:val="28"/>
          <w:szCs w:val="28"/>
        </w:rPr>
        <w:t>,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741469E5" w14:textId="77777777" w:rsidR="00D16AD4"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bCs/>
          <w:i/>
          <w:sz w:val="28"/>
          <w:szCs w:val="28"/>
        </w:rPr>
        <w:t>1-[3-(1-Метил-7-метокси-9</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-β-карболин-8-ил)-5-(4-метоксифенил)-4,5-дигидро-1</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-пиразол-1-ил]этанон (103)</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2514A0" w:rsidRPr="006E3762">
        <w:rPr>
          <w:rFonts w:ascii="Times New Roman" w:hAnsi="Times New Roman" w:cs="Times New Roman"/>
          <w:sz w:val="28"/>
          <w:szCs w:val="28"/>
        </w:rPr>
        <w:t xml:space="preserve">Мелкокристаллический жёлтый порошок </w:t>
      </w:r>
      <w:r w:rsidRPr="006E3762">
        <w:rPr>
          <w:rFonts w:ascii="Times New Roman" w:hAnsi="Times New Roman" w:cs="Times New Roman"/>
          <w:sz w:val="28"/>
          <w:szCs w:val="28"/>
          <w:lang w:val="kk-KZ"/>
        </w:rPr>
        <w:t>с выходом</w:t>
      </w:r>
      <w:r w:rsidRPr="006E3762">
        <w:rPr>
          <w:rFonts w:ascii="Times New Roman" w:hAnsi="Times New Roman" w:cs="Times New Roman"/>
          <w:sz w:val="28"/>
          <w:szCs w:val="28"/>
        </w:rPr>
        <w:t xml:space="preserve"> 70%, т. пл. 121–123°С</w:t>
      </w:r>
      <w:r w:rsidRPr="006E3762">
        <w:rPr>
          <w:rFonts w:ascii="Times New Roman" w:hAnsi="Times New Roman" w:cs="Times New Roman"/>
          <w:b/>
          <w:bCs/>
          <w:sz w:val="28"/>
          <w:szCs w:val="28"/>
        </w:rPr>
        <w:t xml:space="preserve"> </w:t>
      </w:r>
      <w:r w:rsidR="000223AE">
        <w:rPr>
          <w:rFonts w:ascii="Times New Roman" w:hAnsi="Times New Roman" w:cs="Times New Roman"/>
          <w:sz w:val="28"/>
          <w:szCs w:val="28"/>
        </w:rPr>
        <w:t>(EtOAc) [160</w:t>
      </w:r>
      <w:r w:rsidR="00DC4541"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3"/>
        <w:gridCol w:w="6871"/>
      </w:tblGrid>
      <w:tr w:rsidR="00D16AD4" w14:paraId="1E2A66BC" w14:textId="77777777" w:rsidTr="00D16AD4">
        <w:tc>
          <w:tcPr>
            <w:tcW w:w="2943" w:type="dxa"/>
          </w:tcPr>
          <w:p w14:paraId="3B0A8EFD" w14:textId="0E50B548" w:rsidR="00D16AD4" w:rsidRDefault="008B0CD3" w:rsidP="006E376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56EC2DB6">
                <v:shape id="_x0000_s1883" type="#_x0000_t75" style="position:absolute;left:0;text-align:left;margin-left:.25pt;margin-top:13.5pt;width:138.1pt;height:118.85pt;z-index:251748352;mso-position-horizontal-relative:margin;mso-position-vertical-relative:margin">
                  <v:imagedata r:id="rId255" o:title=""/>
                  <w10:wrap type="square" anchorx="margin" anchory="margin"/>
                </v:shape>
                <o:OLEObject Type="Embed" ProgID="ChemDraw.Document.6.0" ShapeID="_x0000_s1883" DrawAspect="Content" ObjectID="_1821945608" r:id="rId256"/>
              </w:object>
            </w:r>
          </w:p>
        </w:tc>
        <w:tc>
          <w:tcPr>
            <w:tcW w:w="6911" w:type="dxa"/>
          </w:tcPr>
          <w:p w14:paraId="1F1C5D0C" w14:textId="5B4499DD" w:rsidR="00D16AD4" w:rsidRDefault="00D16AD4" w:rsidP="00D16AD4">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2.55(3H, с,</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u w:val="single"/>
              </w:rPr>
              <w:t>СH</w:t>
            </w:r>
            <w:r w:rsidRPr="006E3762">
              <w:rPr>
                <w:rFonts w:ascii="Times New Roman" w:hAnsi="Times New Roman" w:cs="Times New Roman"/>
                <w:sz w:val="28"/>
                <w:szCs w:val="28"/>
                <w:u w:val="single"/>
                <w:vertAlign w:val="subscript"/>
              </w:rPr>
              <w:t>3</w:t>
            </w:r>
            <w:r w:rsidRPr="006E3762">
              <w:rPr>
                <w:rFonts w:ascii="Times New Roman" w:hAnsi="Times New Roman" w:cs="Times New Roman"/>
                <w:sz w:val="28"/>
                <w:szCs w:val="28"/>
              </w:rPr>
              <w:t>СO); 2.72(3H,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3.61(1H, д.д.,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=15.2,</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=3.0, 4'-</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3.70(3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3.93(3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 xml:space="preserve">4.02(1H, д.д,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=15.2,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=10.5, 4'-CH</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4.21(1H, уш.с,</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 5.52(1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=10.5,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=3.0, 5'-</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6.83(2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д.,</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-3'',5''); 6.92(1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=8.4,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6.90(2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д.,</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-2'',6''); 7.82(1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8.11(1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д.,</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rPr>
              <w:t>J</w:t>
            </w:r>
            <w:r w:rsidRPr="006E3762">
              <w:rPr>
                <w:rFonts w:ascii="Times New Roman" w:hAnsi="Times New Roman" w:cs="Times New Roman"/>
                <w:sz w:val="28"/>
                <w:szCs w:val="28"/>
              </w:rPr>
              <w:t xml:space="preserve">=8.4, H-5); 8.24(1H,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=5.5, H-3) [</w:t>
            </w:r>
            <w:r>
              <w:rPr>
                <w:rFonts w:ascii="Times New Roman" w:hAnsi="Times New Roman" w:cs="Times New Roman"/>
                <w:sz w:val="28"/>
                <w:szCs w:val="28"/>
              </w:rPr>
              <w:t>160</w:t>
            </w:r>
            <w:r w:rsidRPr="006E3762">
              <w:rPr>
                <w:rFonts w:ascii="Times New Roman" w:hAnsi="Times New Roman" w:cs="Times New Roman"/>
                <w:sz w:val="28"/>
                <w:szCs w:val="28"/>
              </w:rPr>
              <w:t>, р. 135-140; 169, с. 3-130</w:t>
            </w:r>
            <w:r>
              <w:rPr>
                <w:rFonts w:ascii="Times New Roman" w:hAnsi="Times New Roman" w:cs="Times New Roman"/>
                <w:sz w:val="28"/>
                <w:szCs w:val="28"/>
              </w:rPr>
              <w:t xml:space="preserve">]. </w:t>
            </w:r>
          </w:p>
        </w:tc>
      </w:tr>
    </w:tbl>
    <w:p w14:paraId="610C2E56" w14:textId="71CF876D" w:rsidR="00A513D7" w:rsidRPr="006E3762" w:rsidRDefault="00A513D7" w:rsidP="00D16AD4">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 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00111C98" w:rsidRPr="006E3762">
        <w:rPr>
          <w:rFonts w:ascii="Times New Roman" w:hAnsi="Times New Roman" w:cs="Times New Roman"/>
          <w:sz w:val="28"/>
          <w:szCs w:val="28"/>
        </w:rPr>
        <w:t>с.168.2</w:t>
      </w:r>
      <w:r w:rsidR="001C1DB8" w:rsidRPr="006E3762">
        <w:rPr>
          <w:rFonts w:ascii="Times New Roman" w:hAnsi="Times New Roman" w:cs="Times New Roman"/>
          <w:sz w:val="28"/>
          <w:szCs w:val="28"/>
        </w:rPr>
        <w:t>1</w:t>
      </w:r>
      <w:r w:rsidR="00111C98" w:rsidRPr="006E3762">
        <w:rPr>
          <w:rFonts w:ascii="Times New Roman" w:hAnsi="Times New Roman" w:cs="Times New Roman"/>
          <w:sz w:val="28"/>
          <w:szCs w:val="28"/>
        </w:rPr>
        <w:t>(C=O); с.160.2</w:t>
      </w:r>
      <w:r w:rsidR="001C1DB8" w:rsidRPr="006E3762">
        <w:rPr>
          <w:rFonts w:ascii="Times New Roman" w:hAnsi="Times New Roman" w:cs="Times New Roman"/>
          <w:sz w:val="28"/>
          <w:szCs w:val="28"/>
        </w:rPr>
        <w:t>2</w:t>
      </w:r>
      <w:r w:rsidR="00111C98" w:rsidRPr="006E3762">
        <w:rPr>
          <w:rFonts w:ascii="Times New Roman" w:hAnsi="Times New Roman" w:cs="Times New Roman"/>
          <w:sz w:val="28"/>
          <w:szCs w:val="28"/>
        </w:rPr>
        <w:t>(С-7); с.159.2</w:t>
      </w:r>
      <w:r w:rsidR="001C1DB8" w:rsidRPr="006E3762">
        <w:rPr>
          <w:rFonts w:ascii="Times New Roman" w:hAnsi="Times New Roman" w:cs="Times New Roman"/>
          <w:sz w:val="28"/>
          <w:szCs w:val="28"/>
        </w:rPr>
        <w:t>5</w:t>
      </w:r>
      <w:r w:rsidR="00111C98" w:rsidRPr="006E3762">
        <w:rPr>
          <w:rFonts w:ascii="Times New Roman" w:hAnsi="Times New Roman" w:cs="Times New Roman"/>
          <w:sz w:val="28"/>
          <w:szCs w:val="28"/>
        </w:rPr>
        <w:t>(С-4''); с.155.4</w:t>
      </w:r>
      <w:r w:rsidR="001C1DB8" w:rsidRPr="006E3762">
        <w:rPr>
          <w:rFonts w:ascii="Times New Roman" w:hAnsi="Times New Roman" w:cs="Times New Roman"/>
          <w:sz w:val="28"/>
          <w:szCs w:val="28"/>
        </w:rPr>
        <w:t>0</w:t>
      </w:r>
      <w:r w:rsidR="00111C98" w:rsidRPr="006E3762">
        <w:rPr>
          <w:rFonts w:ascii="Times New Roman" w:hAnsi="Times New Roman" w:cs="Times New Roman"/>
          <w:sz w:val="28"/>
          <w:szCs w:val="28"/>
        </w:rPr>
        <w:t>(C-3'); с.141.0</w:t>
      </w:r>
      <w:r w:rsidR="001C1DB8" w:rsidRPr="006E3762">
        <w:rPr>
          <w:rFonts w:ascii="Times New Roman" w:hAnsi="Times New Roman" w:cs="Times New Roman"/>
          <w:sz w:val="28"/>
          <w:szCs w:val="28"/>
        </w:rPr>
        <w:t>6</w:t>
      </w:r>
      <w:r w:rsidR="00111C98" w:rsidRPr="006E3762">
        <w:rPr>
          <w:rFonts w:ascii="Times New Roman" w:hAnsi="Times New Roman" w:cs="Times New Roman"/>
          <w:sz w:val="28"/>
          <w:szCs w:val="28"/>
        </w:rPr>
        <w:t>(С-1); с.140.0</w:t>
      </w:r>
      <w:r w:rsidR="001C1DB8" w:rsidRPr="006E3762">
        <w:rPr>
          <w:rFonts w:ascii="Times New Roman" w:hAnsi="Times New Roman" w:cs="Times New Roman"/>
          <w:sz w:val="28"/>
          <w:szCs w:val="28"/>
        </w:rPr>
        <w:t>2</w:t>
      </w:r>
      <w:r w:rsidR="00111C98" w:rsidRPr="006E3762">
        <w:rPr>
          <w:rFonts w:ascii="Times New Roman" w:hAnsi="Times New Roman" w:cs="Times New Roman"/>
          <w:sz w:val="28"/>
          <w:szCs w:val="28"/>
        </w:rPr>
        <w:t>(C-8а); д.138.4</w:t>
      </w:r>
      <w:r w:rsidR="001C1DB8" w:rsidRPr="006E3762">
        <w:rPr>
          <w:rFonts w:ascii="Times New Roman" w:hAnsi="Times New Roman" w:cs="Times New Roman"/>
          <w:sz w:val="28"/>
          <w:szCs w:val="28"/>
        </w:rPr>
        <w:t>1</w:t>
      </w:r>
      <w:r w:rsidR="00111C98" w:rsidRPr="006E3762">
        <w:rPr>
          <w:rFonts w:ascii="Times New Roman" w:hAnsi="Times New Roman" w:cs="Times New Roman"/>
          <w:sz w:val="28"/>
          <w:szCs w:val="28"/>
        </w:rPr>
        <w:t>(С-3); с.134.4</w:t>
      </w:r>
      <w:r w:rsidR="001C1DB8" w:rsidRPr="006E3762">
        <w:rPr>
          <w:rFonts w:ascii="Times New Roman" w:hAnsi="Times New Roman" w:cs="Times New Roman"/>
          <w:sz w:val="28"/>
          <w:szCs w:val="28"/>
        </w:rPr>
        <w:t>2</w:t>
      </w:r>
      <w:r w:rsidR="00111C98" w:rsidRPr="006E3762">
        <w:rPr>
          <w:rFonts w:ascii="Times New Roman" w:hAnsi="Times New Roman" w:cs="Times New Roman"/>
          <w:sz w:val="28"/>
          <w:szCs w:val="28"/>
        </w:rPr>
        <w:t>(С-1''); с.134.1</w:t>
      </w:r>
      <w:r w:rsidR="001C1DB8" w:rsidRPr="006E3762">
        <w:rPr>
          <w:rFonts w:ascii="Times New Roman" w:hAnsi="Times New Roman" w:cs="Times New Roman"/>
          <w:sz w:val="28"/>
          <w:szCs w:val="28"/>
        </w:rPr>
        <w:t>1</w:t>
      </w:r>
      <w:r w:rsidR="00111C98" w:rsidRPr="006E3762">
        <w:rPr>
          <w:rFonts w:ascii="Times New Roman" w:hAnsi="Times New Roman" w:cs="Times New Roman"/>
          <w:sz w:val="28"/>
          <w:szCs w:val="28"/>
        </w:rPr>
        <w:t>(С-9a); с.128.6</w:t>
      </w:r>
      <w:r w:rsidR="001C1DB8" w:rsidRPr="006E3762">
        <w:rPr>
          <w:rFonts w:ascii="Times New Roman" w:hAnsi="Times New Roman" w:cs="Times New Roman"/>
          <w:sz w:val="28"/>
          <w:szCs w:val="28"/>
        </w:rPr>
        <w:t>2</w:t>
      </w:r>
      <w:r w:rsidR="00111C98" w:rsidRPr="006E3762">
        <w:rPr>
          <w:rFonts w:ascii="Times New Roman" w:hAnsi="Times New Roman" w:cs="Times New Roman"/>
          <w:sz w:val="28"/>
          <w:szCs w:val="28"/>
        </w:rPr>
        <w:t>(С-4b); д.127.1</w:t>
      </w:r>
      <w:r w:rsidR="001C1DB8" w:rsidRPr="006E3762">
        <w:rPr>
          <w:rFonts w:ascii="Times New Roman" w:hAnsi="Times New Roman" w:cs="Times New Roman"/>
          <w:sz w:val="28"/>
          <w:szCs w:val="28"/>
        </w:rPr>
        <w:t>0</w:t>
      </w:r>
      <w:r w:rsidR="00111C98" w:rsidRPr="006E3762">
        <w:rPr>
          <w:rFonts w:ascii="Times New Roman" w:hAnsi="Times New Roman" w:cs="Times New Roman"/>
          <w:sz w:val="28"/>
          <w:szCs w:val="28"/>
        </w:rPr>
        <w:t>(C-2'',6''); д.125.6</w:t>
      </w:r>
      <w:r w:rsidR="001C1DB8" w:rsidRPr="006E3762">
        <w:rPr>
          <w:rFonts w:ascii="Times New Roman" w:hAnsi="Times New Roman" w:cs="Times New Roman"/>
          <w:sz w:val="28"/>
          <w:szCs w:val="28"/>
        </w:rPr>
        <w:t>3</w:t>
      </w:r>
      <w:r w:rsidR="00111C98" w:rsidRPr="006E3762">
        <w:rPr>
          <w:rFonts w:ascii="Times New Roman" w:hAnsi="Times New Roman" w:cs="Times New Roman"/>
          <w:sz w:val="28"/>
          <w:szCs w:val="28"/>
        </w:rPr>
        <w:t>(С-5); с.116.4</w:t>
      </w:r>
      <w:r w:rsidR="001C1DB8" w:rsidRPr="006E3762">
        <w:rPr>
          <w:rFonts w:ascii="Times New Roman" w:hAnsi="Times New Roman" w:cs="Times New Roman"/>
          <w:sz w:val="28"/>
          <w:szCs w:val="28"/>
        </w:rPr>
        <w:t>2</w:t>
      </w:r>
      <w:r w:rsidR="00111C98" w:rsidRPr="006E3762">
        <w:rPr>
          <w:rFonts w:ascii="Times New Roman" w:hAnsi="Times New Roman" w:cs="Times New Roman"/>
          <w:sz w:val="28"/>
          <w:szCs w:val="28"/>
        </w:rPr>
        <w:t>(С-4a); д.114.3</w:t>
      </w:r>
      <w:r w:rsidR="001C1DB8" w:rsidRPr="006E3762">
        <w:rPr>
          <w:rFonts w:ascii="Times New Roman" w:hAnsi="Times New Roman" w:cs="Times New Roman"/>
          <w:sz w:val="28"/>
          <w:szCs w:val="28"/>
        </w:rPr>
        <w:t>1</w:t>
      </w:r>
      <w:r w:rsidR="00111C98" w:rsidRPr="006E3762">
        <w:rPr>
          <w:rFonts w:ascii="Times New Roman" w:hAnsi="Times New Roman" w:cs="Times New Roman"/>
          <w:sz w:val="28"/>
          <w:szCs w:val="28"/>
        </w:rPr>
        <w:t>(C-3'',5''); д.112.8</w:t>
      </w:r>
      <w:r w:rsidR="001C1DB8" w:rsidRPr="006E3762">
        <w:rPr>
          <w:rFonts w:ascii="Times New Roman" w:hAnsi="Times New Roman" w:cs="Times New Roman"/>
          <w:sz w:val="28"/>
          <w:szCs w:val="28"/>
        </w:rPr>
        <w:t>3</w:t>
      </w:r>
      <w:r w:rsidR="00111C98" w:rsidRPr="006E3762">
        <w:rPr>
          <w:rFonts w:ascii="Times New Roman" w:hAnsi="Times New Roman" w:cs="Times New Roman"/>
          <w:sz w:val="28"/>
          <w:szCs w:val="28"/>
        </w:rPr>
        <w:t>(С-4); д.105.2</w:t>
      </w:r>
      <w:r w:rsidR="001C1DB8" w:rsidRPr="006E3762">
        <w:rPr>
          <w:rFonts w:ascii="Times New Roman" w:hAnsi="Times New Roman" w:cs="Times New Roman"/>
          <w:sz w:val="28"/>
          <w:szCs w:val="28"/>
        </w:rPr>
        <w:t>0</w:t>
      </w:r>
      <w:r w:rsidR="00111C98" w:rsidRPr="006E3762">
        <w:rPr>
          <w:rFonts w:ascii="Times New Roman" w:hAnsi="Times New Roman" w:cs="Times New Roman"/>
          <w:sz w:val="28"/>
          <w:szCs w:val="28"/>
        </w:rPr>
        <w:t>(С-6); с.102.9</w:t>
      </w:r>
      <w:r w:rsidR="001C1DB8" w:rsidRPr="006E3762">
        <w:rPr>
          <w:rFonts w:ascii="Times New Roman" w:hAnsi="Times New Roman" w:cs="Times New Roman"/>
          <w:sz w:val="28"/>
          <w:szCs w:val="28"/>
        </w:rPr>
        <w:t>1</w:t>
      </w:r>
      <w:r w:rsidR="00111C98" w:rsidRPr="006E3762">
        <w:rPr>
          <w:rFonts w:ascii="Times New Roman" w:hAnsi="Times New Roman" w:cs="Times New Roman"/>
          <w:sz w:val="28"/>
          <w:szCs w:val="28"/>
        </w:rPr>
        <w:t>(С-8); д.58.7</w:t>
      </w:r>
      <w:r w:rsidR="001C1DB8" w:rsidRPr="006E3762">
        <w:rPr>
          <w:rFonts w:ascii="Times New Roman" w:hAnsi="Times New Roman" w:cs="Times New Roman"/>
          <w:sz w:val="28"/>
          <w:szCs w:val="28"/>
        </w:rPr>
        <w:t>2</w:t>
      </w:r>
      <w:r w:rsidR="00111C98" w:rsidRPr="006E3762">
        <w:rPr>
          <w:rFonts w:ascii="Times New Roman" w:hAnsi="Times New Roman" w:cs="Times New Roman"/>
          <w:sz w:val="28"/>
          <w:szCs w:val="28"/>
        </w:rPr>
        <w:t>(</w:t>
      </w:r>
      <w:r w:rsidR="00111C98" w:rsidRPr="006E3762">
        <w:rPr>
          <w:rFonts w:ascii="Times New Roman" w:hAnsi="Times New Roman" w:cs="Times New Roman"/>
          <w:sz w:val="28"/>
          <w:szCs w:val="28"/>
          <w:lang w:val="en-US"/>
        </w:rPr>
        <w:t>C</w:t>
      </w:r>
      <w:r w:rsidR="00111C98" w:rsidRPr="006E3762">
        <w:rPr>
          <w:rFonts w:ascii="Times New Roman" w:hAnsi="Times New Roman" w:cs="Times New Roman"/>
          <w:sz w:val="28"/>
          <w:szCs w:val="28"/>
        </w:rPr>
        <w:t>-5'); кв.56.3</w:t>
      </w:r>
      <w:r w:rsidR="001C1DB8" w:rsidRPr="006E3762">
        <w:rPr>
          <w:rFonts w:ascii="Times New Roman" w:hAnsi="Times New Roman" w:cs="Times New Roman"/>
          <w:sz w:val="28"/>
          <w:szCs w:val="28"/>
        </w:rPr>
        <w:t>5</w:t>
      </w:r>
      <w:r w:rsidR="00111C98" w:rsidRPr="006E3762">
        <w:rPr>
          <w:rFonts w:ascii="Times New Roman" w:hAnsi="Times New Roman" w:cs="Times New Roman"/>
          <w:sz w:val="28"/>
          <w:szCs w:val="28"/>
        </w:rPr>
        <w:t>(</w:t>
      </w:r>
      <w:r w:rsidR="00111C98" w:rsidRPr="006E3762">
        <w:rPr>
          <w:rFonts w:ascii="Times New Roman" w:hAnsi="Times New Roman" w:cs="Times New Roman"/>
          <w:sz w:val="28"/>
          <w:szCs w:val="28"/>
          <w:lang w:val="en-US"/>
        </w:rPr>
        <w:t>OCH</w:t>
      </w:r>
      <w:r w:rsidR="00111C98" w:rsidRPr="006E3762">
        <w:rPr>
          <w:rFonts w:ascii="Times New Roman" w:hAnsi="Times New Roman" w:cs="Times New Roman"/>
          <w:sz w:val="28"/>
          <w:szCs w:val="28"/>
          <w:vertAlign w:val="subscript"/>
        </w:rPr>
        <w:t>3</w:t>
      </w:r>
      <w:r w:rsidR="00111C98" w:rsidRPr="006E3762">
        <w:rPr>
          <w:rFonts w:ascii="Times New Roman" w:hAnsi="Times New Roman" w:cs="Times New Roman"/>
          <w:sz w:val="28"/>
          <w:szCs w:val="28"/>
        </w:rPr>
        <w:t>); кв.55.3</w:t>
      </w:r>
      <w:r w:rsidR="001C1DB8" w:rsidRPr="006E3762">
        <w:rPr>
          <w:rFonts w:ascii="Times New Roman" w:hAnsi="Times New Roman" w:cs="Times New Roman"/>
          <w:sz w:val="28"/>
          <w:szCs w:val="28"/>
        </w:rPr>
        <w:t>2</w:t>
      </w:r>
      <w:r w:rsidR="00111C98" w:rsidRPr="006E3762">
        <w:rPr>
          <w:rFonts w:ascii="Times New Roman" w:hAnsi="Times New Roman" w:cs="Times New Roman"/>
          <w:sz w:val="28"/>
          <w:szCs w:val="28"/>
        </w:rPr>
        <w:t>(</w:t>
      </w:r>
      <w:r w:rsidR="00111C98" w:rsidRPr="006E3762">
        <w:rPr>
          <w:rFonts w:ascii="Times New Roman" w:hAnsi="Times New Roman" w:cs="Times New Roman"/>
          <w:sz w:val="28"/>
          <w:szCs w:val="28"/>
          <w:lang w:val="en-US"/>
        </w:rPr>
        <w:t>OCH</w:t>
      </w:r>
      <w:r w:rsidR="00111C98" w:rsidRPr="006E3762">
        <w:rPr>
          <w:rFonts w:ascii="Times New Roman" w:hAnsi="Times New Roman" w:cs="Times New Roman"/>
          <w:sz w:val="28"/>
          <w:szCs w:val="28"/>
          <w:vertAlign w:val="subscript"/>
        </w:rPr>
        <w:t>3</w:t>
      </w:r>
      <w:r w:rsidR="00111C98" w:rsidRPr="006E3762">
        <w:rPr>
          <w:rFonts w:ascii="Times New Roman" w:hAnsi="Times New Roman" w:cs="Times New Roman"/>
          <w:sz w:val="28"/>
          <w:szCs w:val="28"/>
        </w:rPr>
        <w:t>); т.46.8</w:t>
      </w:r>
      <w:r w:rsidR="001C1DB8" w:rsidRPr="006E3762">
        <w:rPr>
          <w:rFonts w:ascii="Times New Roman" w:hAnsi="Times New Roman" w:cs="Times New Roman"/>
          <w:sz w:val="28"/>
          <w:szCs w:val="28"/>
        </w:rPr>
        <w:t>1</w:t>
      </w:r>
      <w:r w:rsidR="00111C98" w:rsidRPr="006E3762">
        <w:rPr>
          <w:rFonts w:ascii="Times New Roman" w:hAnsi="Times New Roman" w:cs="Times New Roman"/>
          <w:sz w:val="28"/>
          <w:szCs w:val="28"/>
        </w:rPr>
        <w:t>(</w:t>
      </w:r>
      <w:r w:rsidR="00111C98" w:rsidRPr="006E3762">
        <w:rPr>
          <w:rFonts w:ascii="Times New Roman" w:hAnsi="Times New Roman" w:cs="Times New Roman"/>
          <w:sz w:val="28"/>
          <w:szCs w:val="28"/>
          <w:lang w:val="en-US"/>
        </w:rPr>
        <w:t>C</w:t>
      </w:r>
      <w:r w:rsidR="00111C98" w:rsidRPr="006E3762">
        <w:rPr>
          <w:rFonts w:ascii="Times New Roman" w:hAnsi="Times New Roman" w:cs="Times New Roman"/>
          <w:sz w:val="28"/>
          <w:szCs w:val="28"/>
        </w:rPr>
        <w:t>-4'); кв.22.3</w:t>
      </w:r>
      <w:r w:rsidR="001C1DB8" w:rsidRPr="006E3762">
        <w:rPr>
          <w:rFonts w:ascii="Times New Roman" w:hAnsi="Times New Roman" w:cs="Times New Roman"/>
          <w:sz w:val="28"/>
          <w:szCs w:val="28"/>
        </w:rPr>
        <w:t>2</w:t>
      </w:r>
      <w:r w:rsidR="00111C98" w:rsidRPr="006E3762">
        <w:rPr>
          <w:rFonts w:ascii="Times New Roman" w:hAnsi="Times New Roman" w:cs="Times New Roman"/>
          <w:sz w:val="28"/>
          <w:szCs w:val="28"/>
        </w:rPr>
        <w:t>(</w:t>
      </w:r>
      <w:r w:rsidR="00111C98" w:rsidRPr="006E3762">
        <w:rPr>
          <w:rFonts w:ascii="Times New Roman" w:hAnsi="Times New Roman" w:cs="Times New Roman"/>
          <w:sz w:val="28"/>
          <w:szCs w:val="28"/>
          <w:lang w:val="en-US"/>
        </w:rPr>
        <w:t>CH</w:t>
      </w:r>
      <w:r w:rsidR="00111C98" w:rsidRPr="006E3762">
        <w:rPr>
          <w:rFonts w:ascii="Times New Roman" w:hAnsi="Times New Roman" w:cs="Times New Roman"/>
          <w:sz w:val="28"/>
          <w:szCs w:val="28"/>
          <w:vertAlign w:val="subscript"/>
        </w:rPr>
        <w:t>3</w:t>
      </w:r>
      <w:r w:rsidR="00111C98" w:rsidRPr="006E3762">
        <w:rPr>
          <w:rFonts w:ascii="Times New Roman" w:hAnsi="Times New Roman" w:cs="Times New Roman"/>
          <w:sz w:val="28"/>
          <w:szCs w:val="28"/>
        </w:rPr>
        <w:t xml:space="preserve">); </w:t>
      </w:r>
      <w:r w:rsidRPr="006E3762">
        <w:rPr>
          <w:rFonts w:ascii="Times New Roman" w:hAnsi="Times New Roman" w:cs="Times New Roman"/>
          <w:sz w:val="28"/>
          <w:szCs w:val="28"/>
        </w:rPr>
        <w:t>кв.19.1</w:t>
      </w:r>
      <w:r w:rsidR="001C1DB8" w:rsidRPr="006E3762">
        <w:rPr>
          <w:rFonts w:ascii="Times New Roman" w:hAnsi="Times New Roman" w:cs="Times New Roman"/>
          <w:sz w:val="28"/>
          <w:szCs w:val="28"/>
        </w:rPr>
        <w:t>4</w:t>
      </w:r>
      <w:r w:rsidRPr="006E3762">
        <w:rPr>
          <w:rFonts w:ascii="Times New Roman" w:hAnsi="Times New Roman" w:cs="Times New Roman"/>
          <w:sz w:val="28"/>
          <w:szCs w:val="28"/>
        </w:rPr>
        <w:t>(</w:t>
      </w:r>
      <w:r w:rsidRPr="006E3762">
        <w:rPr>
          <w:rFonts w:ascii="Times New Roman" w:hAnsi="Times New Roman" w:cs="Times New Roman"/>
          <w:sz w:val="28"/>
          <w:szCs w:val="28"/>
          <w:u w:val="single"/>
          <w:lang w:val="en-US"/>
        </w:rPr>
        <w:t>CH</w:t>
      </w:r>
      <w:r w:rsidRPr="006E3762">
        <w:rPr>
          <w:rFonts w:ascii="Times New Roman" w:hAnsi="Times New Roman" w:cs="Times New Roman"/>
          <w:sz w:val="28"/>
          <w:szCs w:val="28"/>
          <w:u w:val="single"/>
          <w:vertAlign w:val="subscript"/>
        </w:rPr>
        <w:t>3</w:t>
      </w:r>
      <w:r w:rsidRPr="006E3762">
        <w:rPr>
          <w:rFonts w:ascii="Times New Roman" w:hAnsi="Times New Roman" w:cs="Times New Roman"/>
          <w:sz w:val="28"/>
          <w:szCs w:val="28"/>
          <w:lang w:val="en-US"/>
        </w:rPr>
        <w:t>CO</w:t>
      </w:r>
      <w:r w:rsidR="00111C98"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2B5A8A3C" w14:textId="220AD405" w:rsidR="00A513D7" w:rsidRPr="006E3762" w:rsidRDefault="00A513D7" w:rsidP="006E3762">
      <w:pPr>
        <w:autoSpaceDE w:val="0"/>
        <w:autoSpaceDN w:val="0"/>
        <w:adjustRightInd w:val="0"/>
        <w:spacing w:after="0" w:line="240" w:lineRule="auto"/>
        <w:ind w:firstLine="567"/>
        <w:jc w:val="both"/>
        <w:rPr>
          <w:rFonts w:ascii="Times New Roman" w:hAnsi="Times New Roman" w:cs="Times New Roman"/>
          <w:b/>
          <w:bCs/>
          <w:sz w:val="28"/>
          <w:szCs w:val="28"/>
        </w:rPr>
      </w:pPr>
      <w:r w:rsidRPr="006E3762">
        <w:rPr>
          <w:rFonts w:ascii="Times New Roman" w:hAnsi="Times New Roman" w:cs="Times New Roman"/>
          <w:sz w:val="28"/>
          <w:szCs w:val="28"/>
        </w:rPr>
        <w:t xml:space="preserve">Элементный анализ </w:t>
      </w:r>
      <w:r w:rsidRPr="006E3762">
        <w:rPr>
          <w:rFonts w:ascii="Times New Roman" w:hAnsi="Times New Roman" w:cs="Times New Roman"/>
          <w:bCs/>
          <w:i/>
          <w:sz w:val="28"/>
          <w:szCs w:val="28"/>
        </w:rPr>
        <w:t>(103)</w:t>
      </w:r>
      <w:r w:rsidRPr="006E3762">
        <w:rPr>
          <w:rFonts w:ascii="Times New Roman" w:hAnsi="Times New Roman" w:cs="Times New Roman"/>
          <w:sz w:val="28"/>
          <w:szCs w:val="28"/>
        </w:rPr>
        <w:t>: Найдено, %:</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C70.19; H5.71; N13.29. C</w:t>
      </w:r>
      <w:r w:rsidRPr="006E3762">
        <w:rPr>
          <w:rFonts w:ascii="Times New Roman" w:hAnsi="Times New Roman" w:cs="Times New Roman"/>
          <w:sz w:val="28"/>
          <w:szCs w:val="28"/>
          <w:vertAlign w:val="subscript"/>
        </w:rPr>
        <w:t>25</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24</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Вычислено, %:</w:t>
      </w:r>
      <w:r w:rsidRPr="006E3762">
        <w:rPr>
          <w:rFonts w:ascii="Times New Roman" w:hAnsi="Times New Roman" w:cs="Times New Roman"/>
          <w:b/>
          <w:bCs/>
          <w:sz w:val="28"/>
          <w:szCs w:val="28"/>
        </w:rPr>
        <w:t xml:space="preserve"> </w:t>
      </w:r>
      <w:r w:rsidR="000223AE">
        <w:rPr>
          <w:rFonts w:ascii="Times New Roman" w:hAnsi="Times New Roman" w:cs="Times New Roman"/>
          <w:sz w:val="28"/>
          <w:szCs w:val="28"/>
        </w:rPr>
        <w:t>C70.08; H5.65; N13.08 [160</w:t>
      </w:r>
      <w:r w:rsidR="00DC4541"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4B75F657" w14:textId="2AE32F9B" w:rsidR="00A513D7" w:rsidRDefault="00A513D7" w:rsidP="006E3762">
      <w:pPr>
        <w:autoSpaceDE w:val="0"/>
        <w:autoSpaceDN w:val="0"/>
        <w:adjustRightInd w:val="0"/>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bCs/>
          <w:i/>
          <w:sz w:val="28"/>
          <w:szCs w:val="28"/>
        </w:rPr>
        <w:t>1-[3-(1-Метил-7-метокси-9</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-β-карболин-8-ил)-5-(2-фторфенил)-4,5-дигидро-1</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-пиразол-1-ил]этанон (104)</w:t>
      </w:r>
      <w:r w:rsidRPr="006E3762">
        <w:rPr>
          <w:rFonts w:ascii="Times New Roman" w:hAnsi="Times New Roman" w:cs="Times New Roman"/>
          <w:i/>
          <w:sz w:val="28"/>
          <w:szCs w:val="28"/>
        </w:rPr>
        <w:t>.</w:t>
      </w:r>
      <w:r w:rsidRPr="006E3762">
        <w:rPr>
          <w:rFonts w:ascii="Times New Roman" w:hAnsi="Times New Roman" w:cs="Times New Roman"/>
          <w:b/>
          <w:bCs/>
          <w:sz w:val="28"/>
          <w:szCs w:val="28"/>
        </w:rPr>
        <w:t xml:space="preserve"> </w:t>
      </w:r>
      <w:r w:rsidR="00111C98" w:rsidRPr="006E3762">
        <w:rPr>
          <w:rFonts w:ascii="Times New Roman" w:hAnsi="Times New Roman" w:cs="Times New Roman"/>
          <w:sz w:val="28"/>
          <w:szCs w:val="28"/>
        </w:rPr>
        <w:t xml:space="preserve">Мелкокристаллический жёлтый порошок </w:t>
      </w:r>
      <w:r w:rsidRPr="006E3762">
        <w:rPr>
          <w:rFonts w:ascii="Times New Roman" w:hAnsi="Times New Roman" w:cs="Times New Roman"/>
          <w:sz w:val="28"/>
          <w:szCs w:val="28"/>
          <w:lang w:val="kk-KZ"/>
        </w:rPr>
        <w:t>с выходом</w:t>
      </w:r>
      <w:r w:rsidRPr="006E3762">
        <w:rPr>
          <w:rFonts w:ascii="Times New Roman" w:hAnsi="Times New Roman" w:cs="Times New Roman"/>
          <w:sz w:val="28"/>
          <w:szCs w:val="28"/>
        </w:rPr>
        <w:t xml:space="preserve"> 62%, т. пл. 132–135°С</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(EtOAc)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7"/>
        <w:gridCol w:w="7019"/>
      </w:tblGrid>
      <w:tr w:rsidR="00D16AD4" w14:paraId="77520DE3" w14:textId="77777777" w:rsidTr="00D16AD4">
        <w:tc>
          <w:tcPr>
            <w:tcW w:w="2694" w:type="dxa"/>
          </w:tcPr>
          <w:p w14:paraId="757FE303" w14:textId="68A62379" w:rsidR="00D16AD4" w:rsidRDefault="008B0CD3" w:rsidP="006E376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3DA2913C">
                <v:shape id="_x0000_s1884" type="#_x0000_t75" style="position:absolute;left:0;text-align:left;margin-left:.65pt;margin-top:3.35pt;width:125.55pt;height:123.2pt;z-index:251749376;mso-position-horizontal-relative:margin;mso-position-vertical-relative:margin">
                  <v:imagedata r:id="rId257" o:title=""/>
                  <w10:wrap type="square" anchorx="margin" anchory="margin"/>
                </v:shape>
                <o:OLEObject Type="Embed" ProgID="ChemDraw.Document.6.0" ShapeID="_x0000_s1884" DrawAspect="Content" ObjectID="_1821945609" r:id="rId258"/>
              </w:object>
            </w:r>
          </w:p>
        </w:tc>
        <w:tc>
          <w:tcPr>
            <w:tcW w:w="7052" w:type="dxa"/>
          </w:tcPr>
          <w:p w14:paraId="4634EC17" w14:textId="1A43E252" w:rsidR="00D16AD4" w:rsidRDefault="00D16AD4" w:rsidP="00D16AD4">
            <w:pPr>
              <w:autoSpaceDE w:val="0"/>
              <w:autoSpaceDN w:val="0"/>
              <w:adjustRightInd w:val="0"/>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2.51(3H, с.,</w:t>
            </w:r>
            <w:r w:rsidRPr="006E3762">
              <w:rPr>
                <w:rFonts w:ascii="Times New Roman" w:hAnsi="Times New Roman" w:cs="Times New Roman"/>
                <w:b/>
                <w:bCs/>
                <w:sz w:val="28"/>
                <w:szCs w:val="28"/>
              </w:rPr>
              <w:t xml:space="preserve"> </w:t>
            </w:r>
            <w:r w:rsidRPr="006E3762">
              <w:rPr>
                <w:rFonts w:ascii="Times New Roman" w:hAnsi="Times New Roman" w:cs="Times New Roman"/>
                <w:i/>
                <w:sz w:val="28"/>
                <w:szCs w:val="28"/>
              </w:rPr>
              <w:t>СH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rPr>
              <w:t>СO); 2.92(3H,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3.64(1H, д.д,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=14.6,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=3.4, 4'-С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3.90(3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4.11(1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=14.6,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=10.2, 4'-CH</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5.81(1H, д.д,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=10.2,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2</w:t>
            </w:r>
            <w:r w:rsidRPr="006E3762">
              <w:rPr>
                <w:rFonts w:ascii="Times New Roman" w:hAnsi="Times New Roman" w:cs="Times New Roman"/>
                <w:i/>
                <w:iCs/>
                <w:sz w:val="28"/>
                <w:szCs w:val="28"/>
              </w:rPr>
              <w:t xml:space="preserve"> </w:t>
            </w:r>
            <w:r w:rsidRPr="006E3762">
              <w:rPr>
                <w:rFonts w:ascii="Times New Roman" w:hAnsi="Times New Roman" w:cs="Times New Roman"/>
                <w:sz w:val="28"/>
                <w:szCs w:val="28"/>
              </w:rPr>
              <w:t xml:space="preserve">= 3.4, 5'-CH); 6.93(1H,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 xml:space="preserve">=8.2, H-6); 7.01–7.14(2H, м., H-5'',6''); 7.22–7.30(2H, м., H-3'',4''); 7.82(1H,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 xml:space="preserve">=5.5, H-4); 8.11(1H,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 xml:space="preserve">=8.2, H-5); 8.42(1H,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=5.5, H-3); 10.75(1H, уш. c, NH) [</w:t>
            </w:r>
            <w:r>
              <w:rPr>
                <w:rFonts w:ascii="Times New Roman" w:hAnsi="Times New Roman" w:cs="Times New Roman"/>
                <w:sz w:val="28"/>
                <w:szCs w:val="28"/>
              </w:rPr>
              <w:t>160</w:t>
            </w:r>
            <w:r w:rsidRPr="006E3762">
              <w:rPr>
                <w:rFonts w:ascii="Times New Roman" w:hAnsi="Times New Roman" w:cs="Times New Roman"/>
                <w:sz w:val="28"/>
                <w:szCs w:val="28"/>
              </w:rPr>
              <w:t xml:space="preserve">, р. 135-140; 169, с. 3-130]. </w:t>
            </w:r>
            <w:r>
              <w:rPr>
                <w:rFonts w:ascii="Times New Roman" w:hAnsi="Times New Roman" w:cs="Times New Roman"/>
                <w:sz w:val="28"/>
                <w:szCs w:val="28"/>
              </w:rPr>
              <w:t xml:space="preserve"> </w:t>
            </w:r>
          </w:p>
        </w:tc>
      </w:tr>
    </w:tbl>
    <w:p w14:paraId="2A45B1AB" w14:textId="3C695A9C" w:rsidR="00A513D7" w:rsidRPr="006E3762" w:rsidRDefault="00A513D7" w:rsidP="00D16AD4">
      <w:pPr>
        <w:autoSpaceDE w:val="0"/>
        <w:autoSpaceDN w:val="0"/>
        <w:adjustRightInd w:val="0"/>
        <w:spacing w:after="0" w:line="240" w:lineRule="auto"/>
        <w:ind w:firstLine="708"/>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00505A2B" w:rsidRPr="006E3762">
        <w:rPr>
          <w:rFonts w:ascii="Times New Roman" w:hAnsi="Times New Roman" w:cs="Times New Roman"/>
          <w:sz w:val="28"/>
          <w:szCs w:val="28"/>
        </w:rPr>
        <w:t>с.167.7</w:t>
      </w:r>
      <w:r w:rsidR="001C1DB8" w:rsidRPr="006E3762">
        <w:rPr>
          <w:rFonts w:ascii="Times New Roman" w:hAnsi="Times New Roman" w:cs="Times New Roman"/>
          <w:sz w:val="28"/>
          <w:szCs w:val="28"/>
        </w:rPr>
        <w:t>0</w:t>
      </w:r>
      <w:r w:rsidR="00505A2B" w:rsidRPr="006E3762">
        <w:rPr>
          <w:rFonts w:ascii="Times New Roman" w:hAnsi="Times New Roman" w:cs="Times New Roman"/>
          <w:sz w:val="28"/>
          <w:szCs w:val="28"/>
        </w:rPr>
        <w:t>(C=O); д.160.8</w:t>
      </w:r>
      <w:r w:rsidR="001C1DB8" w:rsidRPr="006E3762">
        <w:rPr>
          <w:rFonts w:ascii="Times New Roman" w:hAnsi="Times New Roman" w:cs="Times New Roman"/>
          <w:sz w:val="28"/>
          <w:szCs w:val="28"/>
        </w:rPr>
        <w:t>1</w:t>
      </w:r>
      <w:r w:rsidR="00505A2B" w:rsidRPr="006E3762">
        <w:rPr>
          <w:rFonts w:ascii="Times New Roman" w:hAnsi="Times New Roman" w:cs="Times New Roman"/>
          <w:sz w:val="28"/>
          <w:szCs w:val="28"/>
        </w:rPr>
        <w:t xml:space="preserve">(C-2'', </w:t>
      </w:r>
      <w:r w:rsidR="00505A2B" w:rsidRPr="006E3762">
        <w:rPr>
          <w:rFonts w:ascii="Times New Roman" w:hAnsi="Times New Roman" w:cs="Times New Roman"/>
          <w:i/>
          <w:iCs/>
          <w:sz w:val="28"/>
          <w:szCs w:val="28"/>
        </w:rPr>
        <w:t>J</w:t>
      </w:r>
      <w:r w:rsidR="00505A2B" w:rsidRPr="006E3762">
        <w:rPr>
          <w:rFonts w:ascii="Times New Roman" w:hAnsi="Times New Roman" w:cs="Times New Roman"/>
          <w:sz w:val="28"/>
          <w:szCs w:val="28"/>
        </w:rPr>
        <w:t>CF = 253.8); с.159.8</w:t>
      </w:r>
      <w:r w:rsidR="001C1DB8" w:rsidRPr="006E3762">
        <w:rPr>
          <w:rFonts w:ascii="Times New Roman" w:hAnsi="Times New Roman" w:cs="Times New Roman"/>
          <w:sz w:val="28"/>
          <w:szCs w:val="28"/>
        </w:rPr>
        <w:t>5</w:t>
      </w:r>
      <w:r w:rsidR="00505A2B" w:rsidRPr="006E3762">
        <w:rPr>
          <w:rFonts w:ascii="Times New Roman" w:hAnsi="Times New Roman" w:cs="Times New Roman"/>
          <w:sz w:val="28"/>
          <w:szCs w:val="28"/>
        </w:rPr>
        <w:t>(С-7); с.154.9</w:t>
      </w:r>
      <w:r w:rsidR="001C1DB8" w:rsidRPr="006E3762">
        <w:rPr>
          <w:rFonts w:ascii="Times New Roman" w:hAnsi="Times New Roman" w:cs="Times New Roman"/>
          <w:sz w:val="28"/>
          <w:szCs w:val="28"/>
        </w:rPr>
        <w:t>4</w:t>
      </w:r>
      <w:r w:rsidR="00505A2B" w:rsidRPr="006E3762">
        <w:rPr>
          <w:rFonts w:ascii="Times New Roman" w:hAnsi="Times New Roman" w:cs="Times New Roman"/>
          <w:sz w:val="28"/>
          <w:szCs w:val="28"/>
        </w:rPr>
        <w:t>(C-3'); с.142.1</w:t>
      </w:r>
      <w:r w:rsidR="001C1DB8" w:rsidRPr="006E3762">
        <w:rPr>
          <w:rFonts w:ascii="Times New Roman" w:hAnsi="Times New Roman" w:cs="Times New Roman"/>
          <w:sz w:val="28"/>
          <w:szCs w:val="28"/>
        </w:rPr>
        <w:t>1</w:t>
      </w:r>
      <w:r w:rsidR="00505A2B" w:rsidRPr="006E3762">
        <w:rPr>
          <w:rFonts w:ascii="Times New Roman" w:hAnsi="Times New Roman" w:cs="Times New Roman"/>
          <w:sz w:val="28"/>
          <w:szCs w:val="28"/>
        </w:rPr>
        <w:t>(С-1); с.139.9</w:t>
      </w:r>
      <w:r w:rsidR="001C1DB8" w:rsidRPr="006E3762">
        <w:rPr>
          <w:rFonts w:ascii="Times New Roman" w:hAnsi="Times New Roman" w:cs="Times New Roman"/>
          <w:sz w:val="28"/>
          <w:szCs w:val="28"/>
        </w:rPr>
        <w:t>2</w:t>
      </w:r>
      <w:r w:rsidR="00505A2B" w:rsidRPr="006E3762">
        <w:rPr>
          <w:rFonts w:ascii="Times New Roman" w:hAnsi="Times New Roman" w:cs="Times New Roman"/>
          <w:sz w:val="28"/>
          <w:szCs w:val="28"/>
        </w:rPr>
        <w:t>(C-8а); д.139.7</w:t>
      </w:r>
      <w:r w:rsidR="001C1DB8" w:rsidRPr="006E3762">
        <w:rPr>
          <w:rFonts w:ascii="Times New Roman" w:hAnsi="Times New Roman" w:cs="Times New Roman"/>
          <w:sz w:val="28"/>
          <w:szCs w:val="28"/>
        </w:rPr>
        <w:t>0</w:t>
      </w:r>
      <w:r w:rsidR="00505A2B" w:rsidRPr="006E3762">
        <w:rPr>
          <w:rFonts w:ascii="Times New Roman" w:hAnsi="Times New Roman" w:cs="Times New Roman"/>
          <w:sz w:val="28"/>
          <w:szCs w:val="28"/>
        </w:rPr>
        <w:t>(С-3); с.134.7</w:t>
      </w:r>
      <w:r w:rsidR="001C1DB8" w:rsidRPr="006E3762">
        <w:rPr>
          <w:rFonts w:ascii="Times New Roman" w:hAnsi="Times New Roman" w:cs="Times New Roman"/>
          <w:sz w:val="28"/>
          <w:szCs w:val="28"/>
        </w:rPr>
        <w:t>4</w:t>
      </w:r>
      <w:r w:rsidR="00505A2B" w:rsidRPr="006E3762">
        <w:rPr>
          <w:rFonts w:ascii="Times New Roman" w:hAnsi="Times New Roman" w:cs="Times New Roman"/>
          <w:sz w:val="28"/>
          <w:szCs w:val="28"/>
        </w:rPr>
        <w:t>(С-9a); д.129.3</w:t>
      </w:r>
      <w:r w:rsidR="001C1DB8" w:rsidRPr="006E3762">
        <w:rPr>
          <w:rFonts w:ascii="Times New Roman" w:hAnsi="Times New Roman" w:cs="Times New Roman"/>
          <w:sz w:val="28"/>
          <w:szCs w:val="28"/>
        </w:rPr>
        <w:t>1</w:t>
      </w:r>
      <w:r w:rsidR="00505A2B" w:rsidRPr="006E3762">
        <w:rPr>
          <w:rFonts w:ascii="Times New Roman" w:hAnsi="Times New Roman" w:cs="Times New Roman"/>
          <w:sz w:val="28"/>
          <w:szCs w:val="28"/>
        </w:rPr>
        <w:t>(С-4''); д.127.6</w:t>
      </w:r>
      <w:r w:rsidR="001C1DB8" w:rsidRPr="006E3762">
        <w:rPr>
          <w:rFonts w:ascii="Times New Roman" w:hAnsi="Times New Roman" w:cs="Times New Roman"/>
          <w:sz w:val="28"/>
          <w:szCs w:val="28"/>
        </w:rPr>
        <w:t>0</w:t>
      </w:r>
      <w:r w:rsidR="00505A2B" w:rsidRPr="006E3762">
        <w:rPr>
          <w:rFonts w:ascii="Times New Roman" w:hAnsi="Times New Roman" w:cs="Times New Roman"/>
          <w:sz w:val="28"/>
          <w:szCs w:val="28"/>
        </w:rPr>
        <w:t>(С-5); с.127.5</w:t>
      </w:r>
      <w:r w:rsidR="001C1DB8" w:rsidRPr="006E3762">
        <w:rPr>
          <w:rFonts w:ascii="Times New Roman" w:hAnsi="Times New Roman" w:cs="Times New Roman"/>
          <w:sz w:val="28"/>
          <w:szCs w:val="28"/>
        </w:rPr>
        <w:t>2</w:t>
      </w:r>
      <w:r w:rsidR="00505A2B" w:rsidRPr="006E3762">
        <w:rPr>
          <w:rFonts w:ascii="Times New Roman" w:hAnsi="Times New Roman" w:cs="Times New Roman"/>
          <w:sz w:val="28"/>
          <w:szCs w:val="28"/>
        </w:rPr>
        <w:t>(С-4b); д.125.2</w:t>
      </w:r>
      <w:r w:rsidR="001C1DB8" w:rsidRPr="006E3762">
        <w:rPr>
          <w:rFonts w:ascii="Times New Roman" w:hAnsi="Times New Roman" w:cs="Times New Roman"/>
          <w:sz w:val="28"/>
          <w:szCs w:val="28"/>
        </w:rPr>
        <w:t>2</w:t>
      </w:r>
      <w:r w:rsidR="00505A2B" w:rsidRPr="006E3762">
        <w:rPr>
          <w:rFonts w:ascii="Times New Roman" w:hAnsi="Times New Roman" w:cs="Times New Roman"/>
          <w:sz w:val="28"/>
          <w:szCs w:val="28"/>
        </w:rPr>
        <w:t>(С-6''); д.124.5</w:t>
      </w:r>
      <w:r w:rsidR="001C1DB8" w:rsidRPr="006E3762">
        <w:rPr>
          <w:rFonts w:ascii="Times New Roman" w:hAnsi="Times New Roman" w:cs="Times New Roman"/>
          <w:sz w:val="28"/>
          <w:szCs w:val="28"/>
        </w:rPr>
        <w:t>1</w:t>
      </w:r>
      <w:r w:rsidR="00505A2B" w:rsidRPr="006E3762">
        <w:rPr>
          <w:rFonts w:ascii="Times New Roman" w:hAnsi="Times New Roman" w:cs="Times New Roman"/>
          <w:sz w:val="28"/>
          <w:szCs w:val="28"/>
        </w:rPr>
        <w:t>(C-5''); с.116.9</w:t>
      </w:r>
      <w:r w:rsidR="001C1DB8" w:rsidRPr="006E3762">
        <w:rPr>
          <w:rFonts w:ascii="Times New Roman" w:hAnsi="Times New Roman" w:cs="Times New Roman"/>
          <w:sz w:val="28"/>
          <w:szCs w:val="28"/>
        </w:rPr>
        <w:t>3</w:t>
      </w:r>
      <w:r w:rsidR="00505A2B" w:rsidRPr="006E3762">
        <w:rPr>
          <w:rFonts w:ascii="Times New Roman" w:hAnsi="Times New Roman" w:cs="Times New Roman"/>
          <w:sz w:val="28"/>
          <w:szCs w:val="28"/>
        </w:rPr>
        <w:t>(С-4a); д.116.1</w:t>
      </w:r>
      <w:r w:rsidR="001C1DB8" w:rsidRPr="006E3762">
        <w:rPr>
          <w:rFonts w:ascii="Times New Roman" w:hAnsi="Times New Roman" w:cs="Times New Roman"/>
          <w:sz w:val="28"/>
          <w:szCs w:val="28"/>
        </w:rPr>
        <w:t>1</w:t>
      </w:r>
      <w:r w:rsidR="00505A2B" w:rsidRPr="006E3762">
        <w:rPr>
          <w:rFonts w:ascii="Times New Roman" w:hAnsi="Times New Roman" w:cs="Times New Roman"/>
          <w:sz w:val="28"/>
          <w:szCs w:val="28"/>
        </w:rPr>
        <w:t>(C-3''); с.115.9</w:t>
      </w:r>
      <w:r w:rsidR="001C1DB8" w:rsidRPr="006E3762">
        <w:rPr>
          <w:rFonts w:ascii="Times New Roman" w:hAnsi="Times New Roman" w:cs="Times New Roman"/>
          <w:sz w:val="28"/>
          <w:szCs w:val="28"/>
        </w:rPr>
        <w:t>0</w:t>
      </w:r>
      <w:r w:rsidR="00505A2B" w:rsidRPr="006E3762">
        <w:rPr>
          <w:rFonts w:ascii="Times New Roman" w:hAnsi="Times New Roman" w:cs="Times New Roman"/>
          <w:sz w:val="28"/>
          <w:szCs w:val="28"/>
        </w:rPr>
        <w:t>(С-1''); д.112.4</w:t>
      </w:r>
      <w:r w:rsidR="001C1DB8" w:rsidRPr="006E3762">
        <w:rPr>
          <w:rFonts w:ascii="Times New Roman" w:hAnsi="Times New Roman" w:cs="Times New Roman"/>
          <w:sz w:val="28"/>
          <w:szCs w:val="28"/>
        </w:rPr>
        <w:t>2</w:t>
      </w:r>
      <w:r w:rsidR="00505A2B" w:rsidRPr="006E3762">
        <w:rPr>
          <w:rFonts w:ascii="Times New Roman" w:hAnsi="Times New Roman" w:cs="Times New Roman"/>
          <w:sz w:val="28"/>
          <w:szCs w:val="28"/>
        </w:rPr>
        <w:t>(С-4); д.104.8</w:t>
      </w:r>
      <w:r w:rsidR="001C1DB8" w:rsidRPr="006E3762">
        <w:rPr>
          <w:rFonts w:ascii="Times New Roman" w:hAnsi="Times New Roman" w:cs="Times New Roman"/>
          <w:sz w:val="28"/>
          <w:szCs w:val="28"/>
        </w:rPr>
        <w:t>6</w:t>
      </w:r>
      <w:r w:rsidR="00505A2B" w:rsidRPr="006E3762">
        <w:rPr>
          <w:rFonts w:ascii="Times New Roman" w:hAnsi="Times New Roman" w:cs="Times New Roman"/>
          <w:sz w:val="28"/>
          <w:szCs w:val="28"/>
        </w:rPr>
        <w:t>(С-6); с.103.1</w:t>
      </w:r>
      <w:r w:rsidR="001C1DB8" w:rsidRPr="006E3762">
        <w:rPr>
          <w:rFonts w:ascii="Times New Roman" w:hAnsi="Times New Roman" w:cs="Times New Roman"/>
          <w:sz w:val="28"/>
          <w:szCs w:val="28"/>
        </w:rPr>
        <w:t>2</w:t>
      </w:r>
      <w:r w:rsidR="00505A2B" w:rsidRPr="006E3762">
        <w:rPr>
          <w:rFonts w:ascii="Times New Roman" w:hAnsi="Times New Roman" w:cs="Times New Roman"/>
          <w:sz w:val="28"/>
          <w:szCs w:val="28"/>
        </w:rPr>
        <w:t>(С-8); д.56.4</w:t>
      </w:r>
      <w:r w:rsidR="001C1DB8" w:rsidRPr="006E3762">
        <w:rPr>
          <w:rFonts w:ascii="Times New Roman" w:hAnsi="Times New Roman" w:cs="Times New Roman"/>
          <w:sz w:val="28"/>
          <w:szCs w:val="28"/>
        </w:rPr>
        <w:t>4</w:t>
      </w:r>
      <w:r w:rsidR="00505A2B" w:rsidRPr="006E3762">
        <w:rPr>
          <w:rFonts w:ascii="Times New Roman" w:hAnsi="Times New Roman" w:cs="Times New Roman"/>
          <w:sz w:val="28"/>
          <w:szCs w:val="28"/>
        </w:rPr>
        <w:t xml:space="preserve">(C-5'); </w:t>
      </w:r>
      <w:r w:rsidR="00706450" w:rsidRPr="006E3762">
        <w:rPr>
          <w:rFonts w:ascii="Times New Roman" w:hAnsi="Times New Roman" w:cs="Times New Roman"/>
          <w:sz w:val="28"/>
          <w:szCs w:val="28"/>
        </w:rPr>
        <w:t>кв.54.1</w:t>
      </w:r>
      <w:r w:rsidR="001C1DB8" w:rsidRPr="006E3762">
        <w:rPr>
          <w:rFonts w:ascii="Times New Roman" w:hAnsi="Times New Roman" w:cs="Times New Roman"/>
          <w:sz w:val="28"/>
          <w:szCs w:val="28"/>
        </w:rPr>
        <w:t>2</w:t>
      </w:r>
      <w:r w:rsidR="00706450" w:rsidRPr="006E3762">
        <w:rPr>
          <w:rFonts w:ascii="Times New Roman" w:hAnsi="Times New Roman" w:cs="Times New Roman"/>
          <w:sz w:val="28"/>
          <w:szCs w:val="28"/>
        </w:rPr>
        <w:t>(OCH</w:t>
      </w:r>
      <w:r w:rsidR="00706450" w:rsidRPr="006E3762">
        <w:rPr>
          <w:rFonts w:ascii="Times New Roman" w:hAnsi="Times New Roman" w:cs="Times New Roman"/>
          <w:sz w:val="28"/>
          <w:szCs w:val="28"/>
          <w:vertAlign w:val="subscript"/>
        </w:rPr>
        <w:t>3</w:t>
      </w:r>
      <w:r w:rsidR="00706450" w:rsidRPr="006E3762">
        <w:rPr>
          <w:rFonts w:ascii="Times New Roman" w:hAnsi="Times New Roman" w:cs="Times New Roman"/>
          <w:sz w:val="28"/>
          <w:szCs w:val="28"/>
        </w:rPr>
        <w:t>); т.45.7</w:t>
      </w:r>
      <w:r w:rsidR="001C1DB8" w:rsidRPr="006E3762">
        <w:rPr>
          <w:rFonts w:ascii="Times New Roman" w:hAnsi="Times New Roman" w:cs="Times New Roman"/>
          <w:sz w:val="28"/>
          <w:szCs w:val="28"/>
        </w:rPr>
        <w:t>3</w:t>
      </w:r>
      <w:r w:rsidR="00706450" w:rsidRPr="006E3762">
        <w:rPr>
          <w:rFonts w:ascii="Times New Roman" w:hAnsi="Times New Roman" w:cs="Times New Roman"/>
          <w:sz w:val="28"/>
          <w:szCs w:val="28"/>
        </w:rPr>
        <w:t>(</w:t>
      </w:r>
      <w:r w:rsidR="00706450" w:rsidRPr="006E3762">
        <w:rPr>
          <w:rFonts w:ascii="Times New Roman" w:hAnsi="Times New Roman" w:cs="Times New Roman"/>
          <w:sz w:val="28"/>
          <w:szCs w:val="28"/>
          <w:lang w:val="en-US"/>
        </w:rPr>
        <w:t>C</w:t>
      </w:r>
      <w:r w:rsidR="00706450" w:rsidRPr="006E3762">
        <w:rPr>
          <w:rFonts w:ascii="Times New Roman" w:hAnsi="Times New Roman" w:cs="Times New Roman"/>
          <w:sz w:val="28"/>
          <w:szCs w:val="28"/>
        </w:rPr>
        <w:t>-4'); кв.22.3</w:t>
      </w:r>
      <w:r w:rsidR="001C1DB8" w:rsidRPr="006E3762">
        <w:rPr>
          <w:rFonts w:ascii="Times New Roman" w:hAnsi="Times New Roman" w:cs="Times New Roman"/>
          <w:sz w:val="28"/>
          <w:szCs w:val="28"/>
        </w:rPr>
        <w:t>3</w:t>
      </w:r>
      <w:r w:rsidR="00706450" w:rsidRPr="006E3762">
        <w:rPr>
          <w:rFonts w:ascii="Times New Roman" w:hAnsi="Times New Roman" w:cs="Times New Roman"/>
          <w:sz w:val="28"/>
          <w:szCs w:val="28"/>
        </w:rPr>
        <w:t>(</w:t>
      </w:r>
      <w:r w:rsidR="00706450" w:rsidRPr="006E3762">
        <w:rPr>
          <w:rFonts w:ascii="Times New Roman" w:hAnsi="Times New Roman" w:cs="Times New Roman"/>
          <w:sz w:val="28"/>
          <w:szCs w:val="28"/>
          <w:lang w:val="en-US"/>
        </w:rPr>
        <w:t>CH</w:t>
      </w:r>
      <w:r w:rsidR="00706450" w:rsidRPr="006E3762">
        <w:rPr>
          <w:rFonts w:ascii="Times New Roman" w:hAnsi="Times New Roman" w:cs="Times New Roman"/>
          <w:sz w:val="28"/>
          <w:szCs w:val="28"/>
          <w:vertAlign w:val="subscript"/>
        </w:rPr>
        <w:t>3</w:t>
      </w:r>
      <w:r w:rsidR="00706450" w:rsidRPr="006E3762">
        <w:rPr>
          <w:rFonts w:ascii="Times New Roman" w:hAnsi="Times New Roman" w:cs="Times New Roman"/>
          <w:sz w:val="28"/>
          <w:szCs w:val="28"/>
        </w:rPr>
        <w:t xml:space="preserve">); </w:t>
      </w:r>
      <w:r w:rsidRPr="006E3762">
        <w:rPr>
          <w:rFonts w:ascii="Times New Roman" w:hAnsi="Times New Roman" w:cs="Times New Roman"/>
          <w:sz w:val="28"/>
          <w:szCs w:val="28"/>
        </w:rPr>
        <w:t>кв.20.1</w:t>
      </w:r>
      <w:r w:rsidR="001C1DB8" w:rsidRPr="006E3762">
        <w:rPr>
          <w:rFonts w:ascii="Times New Roman" w:hAnsi="Times New Roman" w:cs="Times New Roman"/>
          <w:sz w:val="28"/>
          <w:szCs w:val="28"/>
        </w:rPr>
        <w:t>2</w:t>
      </w:r>
      <w:r w:rsidRPr="006E3762">
        <w:rPr>
          <w:rFonts w:ascii="Times New Roman" w:hAnsi="Times New Roman" w:cs="Times New Roman"/>
          <w:sz w:val="28"/>
          <w:szCs w:val="28"/>
        </w:rPr>
        <w:t>(</w:t>
      </w:r>
      <w:r w:rsidRPr="006E3762">
        <w:rPr>
          <w:rFonts w:ascii="Times New Roman" w:hAnsi="Times New Roman" w:cs="Times New Roman"/>
          <w:sz w:val="28"/>
          <w:szCs w:val="28"/>
          <w:u w:val="single"/>
          <w:lang w:val="en-US"/>
        </w:rPr>
        <w:t>CH</w:t>
      </w:r>
      <w:r w:rsidRPr="006E3762">
        <w:rPr>
          <w:rFonts w:ascii="Times New Roman" w:hAnsi="Times New Roman" w:cs="Times New Roman"/>
          <w:sz w:val="28"/>
          <w:szCs w:val="28"/>
          <w:u w:val="single"/>
          <w:vertAlign w:val="subscript"/>
        </w:rPr>
        <w:t>3</w:t>
      </w:r>
      <w:r w:rsidRPr="006E3762">
        <w:rPr>
          <w:rFonts w:ascii="Times New Roman" w:hAnsi="Times New Roman" w:cs="Times New Roman"/>
          <w:sz w:val="28"/>
          <w:szCs w:val="28"/>
          <w:lang w:val="en-US"/>
        </w:rPr>
        <w:t>CO</w:t>
      </w:r>
      <w:r w:rsidR="00F82CA3" w:rsidRPr="006E3762">
        <w:rPr>
          <w:rFonts w:ascii="Times New Roman" w:hAnsi="Times New Roman" w:cs="Times New Roman"/>
          <w:sz w:val="28"/>
          <w:szCs w:val="28"/>
        </w:rPr>
        <w:t xml:space="preserve">) </w:t>
      </w:r>
      <w:r w:rsidR="000223AE" w:rsidRPr="006E3762">
        <w:rPr>
          <w:rFonts w:ascii="Times New Roman" w:hAnsi="Times New Roman" w:cs="Times New Roman"/>
          <w:sz w:val="28"/>
          <w:szCs w:val="28"/>
        </w:rPr>
        <w:t>[</w:t>
      </w:r>
      <w:r w:rsidR="000223AE">
        <w:rPr>
          <w:rFonts w:ascii="Times New Roman" w:hAnsi="Times New Roman" w:cs="Times New Roman"/>
          <w:sz w:val="28"/>
          <w:szCs w:val="28"/>
        </w:rPr>
        <w:t>160</w:t>
      </w:r>
      <w:r w:rsidR="000223AE" w:rsidRPr="006E3762">
        <w:rPr>
          <w:rFonts w:ascii="Times New Roman" w:hAnsi="Times New Roman" w:cs="Times New Roman"/>
          <w:sz w:val="28"/>
          <w:szCs w:val="28"/>
        </w:rPr>
        <w:t xml:space="preserve">, р. 135-140; 169, с. 3-130].  </w:t>
      </w:r>
    </w:p>
    <w:p w14:paraId="4EBDAADD" w14:textId="56F3BA45"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b/>
          <w:bCs/>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 xml:space="preserve">z </w:t>
      </w:r>
      <w:r w:rsidRPr="006E3762">
        <w:rPr>
          <w:rFonts w:ascii="Times New Roman" w:hAnsi="Times New Roman" w:cs="Times New Roman"/>
          <w:sz w:val="28"/>
          <w:szCs w:val="28"/>
        </w:rPr>
        <w:t>(</w:t>
      </w:r>
      <w:r w:rsidRPr="006E3762">
        <w:rPr>
          <w:rFonts w:ascii="Times New Roman" w:hAnsi="Times New Roman" w:cs="Times New Roman"/>
          <w:i/>
          <w:iCs/>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sz w:val="28"/>
          <w:szCs w:val="28"/>
        </w:rPr>
        <w:t>(104)</w:t>
      </w:r>
      <w:r w:rsidRPr="006E3762">
        <w:rPr>
          <w:rFonts w:ascii="Times New Roman" w:hAnsi="Times New Roman" w:cs="Times New Roman"/>
          <w:sz w:val="28"/>
          <w:szCs w:val="28"/>
        </w:rPr>
        <w:t xml:space="preserve">: </w:t>
      </w:r>
      <w:r w:rsidR="00A44EC9" w:rsidRPr="006E3762">
        <w:rPr>
          <w:rFonts w:ascii="Times New Roman" w:hAnsi="Times New Roman" w:cs="Times New Roman"/>
          <w:sz w:val="28"/>
          <w:szCs w:val="28"/>
        </w:rPr>
        <w:t xml:space="preserve">41(42), 44(57), 55(39), 57(32), 69(32), 81(22), 83(21), 91(52), 95(21), 133(20), 207(21), 235(31), 236(20), 264(35), 279(84), 321(21), 343(38), 358(21), 373(40), 374(79), 375(20), </w:t>
      </w:r>
      <w:r w:rsidRPr="006E3762">
        <w:rPr>
          <w:rFonts w:ascii="Times New Roman" w:hAnsi="Times New Roman" w:cs="Times New Roman"/>
          <w:sz w:val="28"/>
          <w:szCs w:val="28"/>
        </w:rPr>
        <w:t>416[M]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(100), </w:t>
      </w:r>
      <w:r w:rsidR="00A44EC9" w:rsidRPr="006E3762">
        <w:rPr>
          <w:rFonts w:ascii="Times New Roman" w:hAnsi="Times New Roman" w:cs="Times New Roman"/>
          <w:sz w:val="28"/>
          <w:szCs w:val="28"/>
        </w:rPr>
        <w:t xml:space="preserve">417(30). </w:t>
      </w:r>
      <w:r w:rsidRPr="006E3762">
        <w:rPr>
          <w:rFonts w:ascii="Times New Roman" w:hAnsi="Times New Roman" w:cs="Times New Roman"/>
          <w:sz w:val="28"/>
          <w:szCs w:val="28"/>
        </w:rPr>
        <w:t xml:space="preserve">Найдено,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416.1641[M]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C</w:t>
      </w:r>
      <w:r w:rsidRPr="006E3762">
        <w:rPr>
          <w:rFonts w:ascii="Times New Roman" w:hAnsi="Times New Roman" w:cs="Times New Roman"/>
          <w:sz w:val="28"/>
          <w:szCs w:val="28"/>
          <w:vertAlign w:val="subscript"/>
        </w:rPr>
        <w:t>24</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21</w:t>
      </w:r>
      <w:r w:rsidRPr="006E3762">
        <w:rPr>
          <w:rFonts w:ascii="Times New Roman" w:hAnsi="Times New Roman" w:cs="Times New Roman"/>
          <w:sz w:val="28"/>
          <w:szCs w:val="28"/>
        </w:rPr>
        <w:t>FN</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Вычислено,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416.1643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6C41F978" w14:textId="77777777" w:rsidR="00D16AD4" w:rsidRDefault="00A513D7" w:rsidP="006E3762">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bCs/>
          <w:i/>
          <w:sz w:val="28"/>
          <w:szCs w:val="28"/>
        </w:rPr>
        <w:t>1-[5-(2,4-Диметоксифенил)-3-(1-метил-7-метокси-9</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-β-карболин-8ил)-4,5-дигидро-1</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-пиразол-1-ил]-этанон (105)</w:t>
      </w:r>
      <w:r w:rsidR="00076DD0" w:rsidRPr="006E3762">
        <w:rPr>
          <w:rFonts w:ascii="Times New Roman" w:hAnsi="Times New Roman" w:cs="Times New Roman"/>
          <w:sz w:val="28"/>
          <w:szCs w:val="28"/>
        </w:rPr>
        <w:t xml:space="preserve">. </w:t>
      </w:r>
      <w:r w:rsidRPr="006E3762">
        <w:rPr>
          <w:rFonts w:ascii="Times New Roman" w:hAnsi="Times New Roman" w:cs="Times New Roman"/>
          <w:i/>
          <w:sz w:val="28"/>
          <w:szCs w:val="28"/>
        </w:rPr>
        <w:t xml:space="preserve"> </w:t>
      </w:r>
      <w:r w:rsidR="00505A2B" w:rsidRPr="006E3762">
        <w:rPr>
          <w:rFonts w:ascii="Times New Roman" w:hAnsi="Times New Roman" w:cs="Times New Roman"/>
          <w:sz w:val="28"/>
          <w:szCs w:val="28"/>
        </w:rPr>
        <w:t xml:space="preserve">Мелкокристаллический жёлтый порошок </w:t>
      </w:r>
      <w:r w:rsidRPr="006E3762">
        <w:rPr>
          <w:rFonts w:ascii="Times New Roman" w:hAnsi="Times New Roman" w:cs="Times New Roman"/>
          <w:sz w:val="28"/>
          <w:szCs w:val="28"/>
          <w:lang w:val="kk-KZ"/>
        </w:rPr>
        <w:t>с выходом</w:t>
      </w:r>
      <w:r w:rsidRPr="006E3762">
        <w:rPr>
          <w:rFonts w:ascii="Times New Roman" w:hAnsi="Times New Roman" w:cs="Times New Roman"/>
          <w:sz w:val="28"/>
          <w:szCs w:val="28"/>
        </w:rPr>
        <w:t xml:space="preserve"> 71%, т. пл. 148–150°С (EtOAc)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2"/>
        <w:gridCol w:w="6902"/>
      </w:tblGrid>
      <w:tr w:rsidR="00D16AD4" w14:paraId="65B998D4" w14:textId="77777777" w:rsidTr="00D16AD4">
        <w:tc>
          <w:tcPr>
            <w:tcW w:w="2943" w:type="dxa"/>
          </w:tcPr>
          <w:p w14:paraId="4838A41E" w14:textId="07D9788A" w:rsidR="00D16AD4" w:rsidRDefault="008B0CD3" w:rsidP="006E376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20AA76C7">
                <v:shape id="_x0000_s1885" type="#_x0000_t75" style="position:absolute;left:0;text-align:left;margin-left:2pt;margin-top:15.65pt;width:136.8pt;height:119.1pt;z-index:251750400;mso-position-horizontal-relative:margin;mso-position-vertical-relative:margin">
                  <v:imagedata r:id="rId259" o:title=""/>
                  <w10:wrap type="square" anchorx="margin" anchory="margin"/>
                </v:shape>
                <o:OLEObject Type="Embed" ProgID="ChemDraw.Document.6.0" ShapeID="_x0000_s1885" DrawAspect="Content" ObjectID="_1821945610" r:id="rId260"/>
              </w:object>
            </w:r>
          </w:p>
        </w:tc>
        <w:tc>
          <w:tcPr>
            <w:tcW w:w="6911" w:type="dxa"/>
          </w:tcPr>
          <w:p w14:paraId="3FFCF115" w14:textId="124E787F" w:rsidR="00D16AD4" w:rsidRPr="00D16AD4" w:rsidRDefault="00D16AD4" w:rsidP="00D16AD4">
            <w:pPr>
              <w:autoSpaceDE w:val="0"/>
              <w:autoSpaceDN w:val="0"/>
              <w:adjustRightInd w:val="0"/>
              <w:spacing w:after="0" w:line="240" w:lineRule="auto"/>
              <w:ind w:firstLine="709"/>
              <w:jc w:val="both"/>
              <w:rPr>
                <w:rFonts w:ascii="Times New Roman" w:hAnsi="Times New Roman" w:cs="Times New Roman"/>
                <w:bCs/>
                <w:i/>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 xml:space="preserve">/Гц) [159, р. 135-140; 169, с. 3-130]: 2.61(3H, с., </w:t>
            </w:r>
            <w:r w:rsidRPr="006E3762">
              <w:rPr>
                <w:rFonts w:ascii="Times New Roman" w:hAnsi="Times New Roman" w:cs="Times New Roman"/>
                <w:sz w:val="28"/>
                <w:szCs w:val="28"/>
                <w:u w:val="single"/>
              </w:rPr>
              <w:t>СH</w:t>
            </w:r>
            <w:r w:rsidRPr="006E3762">
              <w:rPr>
                <w:rFonts w:ascii="Times New Roman" w:hAnsi="Times New Roman" w:cs="Times New Roman"/>
                <w:sz w:val="28"/>
                <w:szCs w:val="28"/>
                <w:u w:val="single"/>
                <w:vertAlign w:val="subscript"/>
              </w:rPr>
              <w:t>3</w:t>
            </w:r>
            <w:r w:rsidRPr="006E3762">
              <w:rPr>
                <w:rFonts w:ascii="Times New Roman" w:hAnsi="Times New Roman" w:cs="Times New Roman"/>
                <w:sz w:val="28"/>
                <w:szCs w:val="28"/>
              </w:rPr>
              <w:t>СO); 2.84(3H,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3.50(1H, д.д,</w:t>
            </w:r>
            <w:r w:rsidRPr="006E3762">
              <w:rPr>
                <w:rFonts w:ascii="Times New Roman" w:hAnsi="Times New Roman" w:cs="Times New Roman"/>
                <w:bCs/>
                <w:i/>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=14.8,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=4.2, 4'-</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3.82(3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3.85(3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3.92(3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3.96(1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=14.8,</w:t>
            </w:r>
            <w:r w:rsidRPr="006E3762">
              <w:rPr>
                <w:rFonts w:ascii="Times New Roman" w:hAnsi="Times New Roman" w:cs="Times New Roman"/>
                <w:bCs/>
                <w:i/>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=10.2, 4'-</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5.72(1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=10.2,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=4.2, 5'-</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6.42(1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=8.8,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 xml:space="preserve">=1.8,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6.50(1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=1.8,</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6.93(1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=8.3,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7.11(1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=5.5,</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7.74(1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=8.8,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8.12(1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=8.3,</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 xml:space="preserve">H-5); 8.45(1H,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=5.5, H-3); 10.64(1H, уш. c., NH) [</w:t>
            </w:r>
            <w:r>
              <w:rPr>
                <w:rFonts w:ascii="Times New Roman" w:hAnsi="Times New Roman" w:cs="Times New Roman"/>
                <w:sz w:val="28"/>
                <w:szCs w:val="28"/>
              </w:rPr>
              <w:t>160</w:t>
            </w:r>
            <w:r w:rsidRPr="006E3762">
              <w:rPr>
                <w:rFonts w:ascii="Times New Roman" w:hAnsi="Times New Roman" w:cs="Times New Roman"/>
                <w:sz w:val="28"/>
                <w:szCs w:val="28"/>
              </w:rPr>
              <w:t>, р. 135-140; 169, с. 3-130].</w:t>
            </w:r>
          </w:p>
        </w:tc>
      </w:tr>
    </w:tbl>
    <w:p w14:paraId="534AD25E" w14:textId="67715017" w:rsidR="00A513D7" w:rsidRPr="006E3762" w:rsidRDefault="00D16AD4" w:rsidP="00D16AD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513D7" w:rsidRPr="006E3762">
        <w:rPr>
          <w:rFonts w:ascii="Times New Roman" w:hAnsi="Times New Roman" w:cs="Times New Roman"/>
          <w:sz w:val="28"/>
          <w:szCs w:val="28"/>
        </w:rPr>
        <w:t xml:space="preserve">Спектр ЯМР </w:t>
      </w:r>
      <w:r w:rsidR="00A513D7" w:rsidRPr="006E3762">
        <w:rPr>
          <w:rFonts w:ascii="Times New Roman" w:hAnsi="Times New Roman" w:cs="Times New Roman"/>
          <w:sz w:val="28"/>
          <w:szCs w:val="28"/>
          <w:vertAlign w:val="superscript"/>
        </w:rPr>
        <w:t>13</w:t>
      </w:r>
      <w:r w:rsidR="00A513D7" w:rsidRPr="006E3762">
        <w:rPr>
          <w:rFonts w:ascii="Times New Roman" w:hAnsi="Times New Roman" w:cs="Times New Roman"/>
          <w:sz w:val="28"/>
          <w:szCs w:val="28"/>
          <w:lang w:val="en-US"/>
        </w:rPr>
        <w:t>C</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kk-KZ"/>
        </w:rPr>
        <w:t>125</w:t>
      </w:r>
      <w:r w:rsidR="00A513D7" w:rsidRPr="006E3762">
        <w:rPr>
          <w:rFonts w:ascii="Times New Roman" w:hAnsi="Times New Roman" w:cs="Times New Roman"/>
          <w:sz w:val="28"/>
          <w:szCs w:val="28"/>
        </w:rPr>
        <w:t xml:space="preserve"> МГц, </w:t>
      </w:r>
      <w:r w:rsidR="00A513D7" w:rsidRPr="006E3762">
        <w:rPr>
          <w:rFonts w:ascii="Times New Roman" w:hAnsi="Times New Roman" w:cs="Times New Roman"/>
          <w:sz w:val="28"/>
          <w:szCs w:val="28"/>
          <w:lang w:val="en-US"/>
        </w:rPr>
        <w:t>CDCl</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rPr>
        <w:sym w:font="Symbol" w:char="F064"/>
      </w:r>
      <w:r w:rsidR="00A513D7" w:rsidRPr="006E3762">
        <w:rPr>
          <w:rFonts w:ascii="Times New Roman" w:hAnsi="Times New Roman" w:cs="Times New Roman"/>
          <w:sz w:val="28"/>
          <w:szCs w:val="28"/>
        </w:rPr>
        <w:t>, м. д.)</w:t>
      </w:r>
      <w:r w:rsidR="00076DD0" w:rsidRPr="006E3762">
        <w:rPr>
          <w:rFonts w:ascii="Times New Roman" w:hAnsi="Times New Roman" w:cs="Times New Roman"/>
          <w:sz w:val="28"/>
          <w:szCs w:val="28"/>
        </w:rPr>
        <w:t xml:space="preserve"> [</w:t>
      </w:r>
      <w:r w:rsidR="00DC4541" w:rsidRPr="006E3762">
        <w:rPr>
          <w:rFonts w:ascii="Times New Roman" w:hAnsi="Times New Roman" w:cs="Times New Roman"/>
          <w:sz w:val="28"/>
          <w:szCs w:val="28"/>
        </w:rPr>
        <w:t>159, р. 135-140; 169, с. 3-130</w:t>
      </w:r>
      <w:r w:rsidR="00076DD0" w:rsidRPr="006E3762">
        <w:rPr>
          <w:rFonts w:ascii="Times New Roman" w:hAnsi="Times New Roman" w:cs="Times New Roman"/>
          <w:sz w:val="28"/>
          <w:szCs w:val="28"/>
        </w:rPr>
        <w:t>]</w:t>
      </w:r>
      <w:r w:rsidR="00A513D7" w:rsidRPr="006E3762">
        <w:rPr>
          <w:rFonts w:ascii="Times New Roman" w:hAnsi="Times New Roman" w:cs="Times New Roman"/>
          <w:sz w:val="28"/>
          <w:szCs w:val="28"/>
        </w:rPr>
        <w:t xml:space="preserve">:  </w:t>
      </w:r>
      <w:r w:rsidR="00706450" w:rsidRPr="006E3762">
        <w:rPr>
          <w:rFonts w:ascii="Times New Roman" w:hAnsi="Times New Roman" w:cs="Times New Roman"/>
          <w:sz w:val="28"/>
          <w:szCs w:val="28"/>
        </w:rPr>
        <w:t>с.</w:t>
      </w:r>
      <w:r w:rsidR="001C1DB8" w:rsidRPr="006E3762">
        <w:rPr>
          <w:rFonts w:ascii="Times New Roman" w:hAnsi="Times New Roman" w:cs="Times New Roman"/>
          <w:sz w:val="28"/>
          <w:szCs w:val="28"/>
        </w:rPr>
        <w:t>167.52</w:t>
      </w:r>
      <w:r w:rsidR="00706450" w:rsidRPr="006E3762">
        <w:rPr>
          <w:rFonts w:ascii="Times New Roman" w:hAnsi="Times New Roman" w:cs="Times New Roman"/>
          <w:sz w:val="28"/>
          <w:szCs w:val="28"/>
        </w:rPr>
        <w:t xml:space="preserve">(C=O); </w:t>
      </w:r>
      <w:r w:rsidR="00006B8B" w:rsidRPr="006E3762">
        <w:rPr>
          <w:rFonts w:ascii="Times New Roman" w:hAnsi="Times New Roman" w:cs="Times New Roman"/>
          <w:sz w:val="28"/>
          <w:szCs w:val="28"/>
        </w:rPr>
        <w:t>с.160.4</w:t>
      </w:r>
      <w:r w:rsidR="001C1DB8" w:rsidRPr="006E3762">
        <w:rPr>
          <w:rFonts w:ascii="Times New Roman" w:hAnsi="Times New Roman" w:cs="Times New Roman"/>
          <w:sz w:val="28"/>
          <w:szCs w:val="28"/>
        </w:rPr>
        <w:t>0</w:t>
      </w:r>
      <w:r w:rsidR="00006B8B" w:rsidRPr="006E3762">
        <w:rPr>
          <w:rFonts w:ascii="Times New Roman" w:hAnsi="Times New Roman" w:cs="Times New Roman"/>
          <w:sz w:val="28"/>
          <w:szCs w:val="28"/>
        </w:rPr>
        <w:t>(С-7); с.159.7</w:t>
      </w:r>
      <w:r w:rsidR="001C1DB8" w:rsidRPr="006E3762">
        <w:rPr>
          <w:rFonts w:ascii="Times New Roman" w:hAnsi="Times New Roman" w:cs="Times New Roman"/>
          <w:sz w:val="28"/>
          <w:szCs w:val="28"/>
        </w:rPr>
        <w:t>1</w:t>
      </w:r>
      <w:r w:rsidR="00006B8B" w:rsidRPr="006E3762">
        <w:rPr>
          <w:rFonts w:ascii="Times New Roman" w:hAnsi="Times New Roman" w:cs="Times New Roman"/>
          <w:sz w:val="28"/>
          <w:szCs w:val="28"/>
        </w:rPr>
        <w:t>(С-4''); с.157.4</w:t>
      </w:r>
      <w:r w:rsidR="001C1DB8" w:rsidRPr="006E3762">
        <w:rPr>
          <w:rFonts w:ascii="Times New Roman" w:hAnsi="Times New Roman" w:cs="Times New Roman"/>
          <w:sz w:val="28"/>
          <w:szCs w:val="28"/>
        </w:rPr>
        <w:t>3</w:t>
      </w:r>
      <w:r w:rsidR="00006B8B" w:rsidRPr="006E3762">
        <w:rPr>
          <w:rFonts w:ascii="Times New Roman" w:hAnsi="Times New Roman" w:cs="Times New Roman"/>
          <w:sz w:val="28"/>
          <w:szCs w:val="28"/>
        </w:rPr>
        <w:t>(С-2''); с.155.4</w:t>
      </w:r>
      <w:r w:rsidR="001C1DB8" w:rsidRPr="006E3762">
        <w:rPr>
          <w:rFonts w:ascii="Times New Roman" w:hAnsi="Times New Roman" w:cs="Times New Roman"/>
          <w:sz w:val="28"/>
          <w:szCs w:val="28"/>
        </w:rPr>
        <w:t>2</w:t>
      </w:r>
      <w:r w:rsidR="00006B8B" w:rsidRPr="006E3762">
        <w:rPr>
          <w:rFonts w:ascii="Times New Roman" w:hAnsi="Times New Roman" w:cs="Times New Roman"/>
          <w:sz w:val="28"/>
          <w:szCs w:val="28"/>
        </w:rPr>
        <w:t>(C-3'); с.141.6</w:t>
      </w:r>
      <w:r w:rsidR="00451B93" w:rsidRPr="006E3762">
        <w:rPr>
          <w:rFonts w:ascii="Times New Roman" w:hAnsi="Times New Roman" w:cs="Times New Roman"/>
          <w:sz w:val="28"/>
          <w:szCs w:val="28"/>
        </w:rPr>
        <w:t>0</w:t>
      </w:r>
      <w:r w:rsidR="00006B8B" w:rsidRPr="006E3762">
        <w:rPr>
          <w:rFonts w:ascii="Times New Roman" w:hAnsi="Times New Roman" w:cs="Times New Roman"/>
          <w:sz w:val="28"/>
          <w:szCs w:val="28"/>
        </w:rPr>
        <w:t>(С-1); с.139.9</w:t>
      </w:r>
      <w:r w:rsidR="00451B93" w:rsidRPr="006E3762">
        <w:rPr>
          <w:rFonts w:ascii="Times New Roman" w:hAnsi="Times New Roman" w:cs="Times New Roman"/>
          <w:sz w:val="28"/>
          <w:szCs w:val="28"/>
        </w:rPr>
        <w:t>4</w:t>
      </w:r>
      <w:r w:rsidR="00006B8B" w:rsidRPr="006E3762">
        <w:rPr>
          <w:rFonts w:ascii="Times New Roman" w:hAnsi="Times New Roman" w:cs="Times New Roman"/>
          <w:sz w:val="28"/>
          <w:szCs w:val="28"/>
        </w:rPr>
        <w:t>(C-8а); д.139.6</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(С-3); с.134.6</w:t>
      </w:r>
      <w:r w:rsidR="00451B93" w:rsidRPr="006E3762">
        <w:rPr>
          <w:rFonts w:ascii="Times New Roman" w:hAnsi="Times New Roman" w:cs="Times New Roman"/>
          <w:sz w:val="28"/>
          <w:szCs w:val="28"/>
        </w:rPr>
        <w:t>7</w:t>
      </w:r>
      <w:r w:rsidR="00006B8B" w:rsidRPr="006E3762">
        <w:rPr>
          <w:rFonts w:ascii="Times New Roman" w:hAnsi="Times New Roman" w:cs="Times New Roman"/>
          <w:sz w:val="28"/>
          <w:szCs w:val="28"/>
        </w:rPr>
        <w:t>(С-9a); с.127.9</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(С-4b); д.127.0</w:t>
      </w:r>
      <w:r w:rsidR="00451B93" w:rsidRPr="006E3762">
        <w:rPr>
          <w:rFonts w:ascii="Times New Roman" w:hAnsi="Times New Roman" w:cs="Times New Roman"/>
          <w:sz w:val="28"/>
          <w:szCs w:val="28"/>
        </w:rPr>
        <w:t>3</w:t>
      </w:r>
      <w:r w:rsidR="00006B8B" w:rsidRPr="006E3762">
        <w:rPr>
          <w:rFonts w:ascii="Times New Roman" w:hAnsi="Times New Roman" w:cs="Times New Roman"/>
          <w:sz w:val="28"/>
          <w:szCs w:val="28"/>
        </w:rPr>
        <w:t>(C-6''); д.124.9</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(С-5); с.</w:t>
      </w:r>
      <w:r w:rsidR="00451B93" w:rsidRPr="006E3762">
        <w:rPr>
          <w:rFonts w:ascii="Times New Roman" w:hAnsi="Times New Roman" w:cs="Times New Roman"/>
          <w:sz w:val="28"/>
          <w:szCs w:val="28"/>
        </w:rPr>
        <w:t>122.28</w:t>
      </w:r>
      <w:r w:rsidR="00006B8B" w:rsidRPr="006E3762">
        <w:rPr>
          <w:rFonts w:ascii="Times New Roman" w:hAnsi="Times New Roman" w:cs="Times New Roman"/>
          <w:sz w:val="28"/>
          <w:szCs w:val="28"/>
        </w:rPr>
        <w:t>(С-1''); с.116.7</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(С-4a); д.112.4</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(С-4); д.104.8</w:t>
      </w:r>
      <w:r w:rsidR="00451B93" w:rsidRPr="006E3762">
        <w:rPr>
          <w:rFonts w:ascii="Times New Roman" w:hAnsi="Times New Roman" w:cs="Times New Roman"/>
          <w:sz w:val="28"/>
          <w:szCs w:val="28"/>
        </w:rPr>
        <w:t>4</w:t>
      </w:r>
      <w:r w:rsidR="00006B8B" w:rsidRPr="006E3762">
        <w:rPr>
          <w:rFonts w:ascii="Times New Roman" w:hAnsi="Times New Roman" w:cs="Times New Roman"/>
          <w:sz w:val="28"/>
          <w:szCs w:val="28"/>
        </w:rPr>
        <w:t>(C-5''); д.104.3</w:t>
      </w:r>
      <w:r w:rsidR="00451B93" w:rsidRPr="006E3762">
        <w:rPr>
          <w:rFonts w:ascii="Times New Roman" w:hAnsi="Times New Roman" w:cs="Times New Roman"/>
          <w:sz w:val="28"/>
          <w:szCs w:val="28"/>
        </w:rPr>
        <w:t>3</w:t>
      </w:r>
      <w:r w:rsidR="00006B8B" w:rsidRPr="006E3762">
        <w:rPr>
          <w:rFonts w:ascii="Times New Roman" w:hAnsi="Times New Roman" w:cs="Times New Roman"/>
          <w:sz w:val="28"/>
          <w:szCs w:val="28"/>
        </w:rPr>
        <w:t>(С-6); с.103.4</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(С-8); д.99.2</w:t>
      </w:r>
      <w:r w:rsidR="00451B93" w:rsidRPr="006E3762">
        <w:rPr>
          <w:rFonts w:ascii="Times New Roman" w:hAnsi="Times New Roman" w:cs="Times New Roman"/>
          <w:sz w:val="28"/>
          <w:szCs w:val="28"/>
        </w:rPr>
        <w:t>5</w:t>
      </w:r>
      <w:r w:rsidR="00006B8B" w:rsidRPr="006E3762">
        <w:rPr>
          <w:rFonts w:ascii="Times New Roman" w:hAnsi="Times New Roman" w:cs="Times New Roman"/>
          <w:sz w:val="28"/>
          <w:szCs w:val="28"/>
        </w:rPr>
        <w:t>(С-3''); д.56.3</w:t>
      </w:r>
      <w:r w:rsidR="00451B93" w:rsidRPr="006E3762">
        <w:rPr>
          <w:rFonts w:ascii="Times New Roman" w:hAnsi="Times New Roman" w:cs="Times New Roman"/>
          <w:sz w:val="28"/>
          <w:szCs w:val="28"/>
        </w:rPr>
        <w:t>0</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C</w:t>
      </w:r>
      <w:r w:rsidR="00006B8B" w:rsidRPr="006E3762">
        <w:rPr>
          <w:rFonts w:ascii="Times New Roman" w:hAnsi="Times New Roman" w:cs="Times New Roman"/>
          <w:sz w:val="28"/>
          <w:szCs w:val="28"/>
        </w:rPr>
        <w:t>-5'); кв.55.6</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OCH</w:t>
      </w:r>
      <w:r w:rsidR="00006B8B" w:rsidRPr="006E3762">
        <w:rPr>
          <w:rFonts w:ascii="Times New Roman" w:hAnsi="Times New Roman" w:cs="Times New Roman"/>
          <w:sz w:val="28"/>
          <w:szCs w:val="28"/>
          <w:vertAlign w:val="subscript"/>
        </w:rPr>
        <w:t>3</w:t>
      </w:r>
      <w:r w:rsidR="00006B8B" w:rsidRPr="006E3762">
        <w:rPr>
          <w:rFonts w:ascii="Times New Roman" w:hAnsi="Times New Roman" w:cs="Times New Roman"/>
          <w:sz w:val="28"/>
          <w:szCs w:val="28"/>
        </w:rPr>
        <w:t>); кв.55.5</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OCH</w:t>
      </w:r>
      <w:r w:rsidR="00006B8B" w:rsidRPr="006E3762">
        <w:rPr>
          <w:rFonts w:ascii="Times New Roman" w:hAnsi="Times New Roman" w:cs="Times New Roman"/>
          <w:sz w:val="28"/>
          <w:szCs w:val="28"/>
          <w:vertAlign w:val="subscript"/>
        </w:rPr>
        <w:t>3</w:t>
      </w:r>
      <w:r w:rsidR="00006B8B" w:rsidRPr="006E3762">
        <w:rPr>
          <w:rFonts w:ascii="Times New Roman" w:hAnsi="Times New Roman" w:cs="Times New Roman"/>
          <w:sz w:val="28"/>
          <w:szCs w:val="28"/>
        </w:rPr>
        <w:t>); кв.54.8</w:t>
      </w:r>
      <w:r w:rsidR="00451B93" w:rsidRPr="006E3762">
        <w:rPr>
          <w:rFonts w:ascii="Times New Roman" w:hAnsi="Times New Roman" w:cs="Times New Roman"/>
          <w:sz w:val="28"/>
          <w:szCs w:val="28"/>
        </w:rPr>
        <w:t>4</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OCH</w:t>
      </w:r>
      <w:r w:rsidR="00006B8B" w:rsidRPr="006E3762">
        <w:rPr>
          <w:rFonts w:ascii="Times New Roman" w:hAnsi="Times New Roman" w:cs="Times New Roman"/>
          <w:sz w:val="28"/>
          <w:szCs w:val="28"/>
          <w:vertAlign w:val="subscript"/>
        </w:rPr>
        <w:t>3</w:t>
      </w:r>
      <w:r w:rsidR="00006B8B" w:rsidRPr="006E3762">
        <w:rPr>
          <w:rFonts w:ascii="Times New Roman" w:hAnsi="Times New Roman" w:cs="Times New Roman"/>
          <w:sz w:val="28"/>
          <w:szCs w:val="28"/>
        </w:rPr>
        <w:t>); т.45.8</w:t>
      </w:r>
      <w:r w:rsidR="00451B93" w:rsidRPr="006E3762">
        <w:rPr>
          <w:rFonts w:ascii="Times New Roman" w:hAnsi="Times New Roman" w:cs="Times New Roman"/>
          <w:sz w:val="28"/>
          <w:szCs w:val="28"/>
        </w:rPr>
        <w:t>0</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C</w:t>
      </w:r>
      <w:r w:rsidR="00006B8B" w:rsidRPr="006E3762">
        <w:rPr>
          <w:rFonts w:ascii="Times New Roman" w:hAnsi="Times New Roman" w:cs="Times New Roman"/>
          <w:sz w:val="28"/>
          <w:szCs w:val="28"/>
        </w:rPr>
        <w:t>-4'); кв.22.4</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CH</w:t>
      </w:r>
      <w:r w:rsidR="00006B8B" w:rsidRPr="006E3762">
        <w:rPr>
          <w:rFonts w:ascii="Times New Roman" w:hAnsi="Times New Roman" w:cs="Times New Roman"/>
          <w:sz w:val="28"/>
          <w:szCs w:val="28"/>
          <w:vertAlign w:val="subscript"/>
        </w:rPr>
        <w:t>3</w:t>
      </w:r>
      <w:r w:rsidR="00006B8B"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rPr>
        <w:t>кв.20.1</w:t>
      </w:r>
      <w:r w:rsidR="00451B93" w:rsidRPr="006E3762">
        <w:rPr>
          <w:rFonts w:ascii="Times New Roman" w:hAnsi="Times New Roman" w:cs="Times New Roman"/>
          <w:sz w:val="28"/>
          <w:szCs w:val="28"/>
        </w:rPr>
        <w:t>7</w:t>
      </w:r>
      <w:r w:rsidR="00A513D7" w:rsidRPr="006E3762">
        <w:rPr>
          <w:rFonts w:ascii="Times New Roman" w:hAnsi="Times New Roman" w:cs="Times New Roman"/>
          <w:sz w:val="28"/>
          <w:szCs w:val="28"/>
        </w:rPr>
        <w:t>(</w:t>
      </w:r>
      <w:r w:rsidR="00A513D7" w:rsidRPr="006E3762">
        <w:rPr>
          <w:rFonts w:ascii="Times New Roman" w:hAnsi="Times New Roman" w:cs="Times New Roman"/>
          <w:i/>
          <w:sz w:val="28"/>
          <w:szCs w:val="28"/>
          <w:lang w:val="en-US"/>
        </w:rPr>
        <w:t>CH</w:t>
      </w:r>
      <w:r w:rsidR="00A513D7" w:rsidRPr="006E3762">
        <w:rPr>
          <w:rFonts w:ascii="Times New Roman" w:hAnsi="Times New Roman" w:cs="Times New Roman"/>
          <w:i/>
          <w:sz w:val="28"/>
          <w:szCs w:val="28"/>
          <w:vertAlign w:val="subscript"/>
        </w:rPr>
        <w:t>3</w:t>
      </w:r>
      <w:r w:rsidR="00A513D7" w:rsidRPr="006E3762">
        <w:rPr>
          <w:rFonts w:ascii="Times New Roman" w:hAnsi="Times New Roman" w:cs="Times New Roman"/>
          <w:sz w:val="28"/>
          <w:szCs w:val="28"/>
          <w:lang w:val="en-US"/>
        </w:rPr>
        <w:t>CO</w:t>
      </w:r>
      <w:r w:rsidR="00F82CA3" w:rsidRPr="006E3762">
        <w:rPr>
          <w:rFonts w:ascii="Times New Roman" w:hAnsi="Times New Roman" w:cs="Times New Roman"/>
          <w:sz w:val="28"/>
          <w:szCs w:val="28"/>
        </w:rPr>
        <w:t>)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00F82CA3"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rPr>
        <w:t xml:space="preserve"> </w:t>
      </w:r>
    </w:p>
    <w:p w14:paraId="78753C3B" w14:textId="2E08EEF0"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bCs/>
          <w:i/>
          <w:sz w:val="28"/>
          <w:szCs w:val="28"/>
        </w:rPr>
      </w:pPr>
      <w:r w:rsidRPr="006E3762">
        <w:rPr>
          <w:rFonts w:ascii="Times New Roman" w:hAnsi="Times New Roman" w:cs="Times New Roman"/>
          <w:sz w:val="28"/>
          <w:szCs w:val="28"/>
        </w:rPr>
        <w:t xml:space="preserve">Элементный анализ </w:t>
      </w:r>
      <w:r w:rsidRPr="006E3762">
        <w:rPr>
          <w:rFonts w:ascii="Times New Roman" w:hAnsi="Times New Roman" w:cs="Times New Roman"/>
          <w:bCs/>
          <w:i/>
          <w:sz w:val="28"/>
          <w:szCs w:val="28"/>
        </w:rPr>
        <w:t>(105)</w:t>
      </w:r>
      <w:r w:rsidRPr="006E3762">
        <w:rPr>
          <w:rFonts w:ascii="Times New Roman" w:hAnsi="Times New Roman" w:cs="Times New Roman"/>
          <w:sz w:val="28"/>
          <w:szCs w:val="28"/>
        </w:rPr>
        <w:t>: Найдено, %: C68.37; H5.79; N12.09. C</w:t>
      </w:r>
      <w:r w:rsidRPr="006E3762">
        <w:rPr>
          <w:rFonts w:ascii="Times New Roman" w:hAnsi="Times New Roman" w:cs="Times New Roman"/>
          <w:sz w:val="28"/>
          <w:szCs w:val="28"/>
          <w:vertAlign w:val="subscript"/>
        </w:rPr>
        <w:t>26</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26</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 Вычислено, %: C68.11; H5.72; N12.22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011A65CA" w14:textId="77777777" w:rsidR="00D16AD4" w:rsidRDefault="00A513D7" w:rsidP="006E3762">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bCs/>
          <w:i/>
          <w:sz w:val="28"/>
          <w:szCs w:val="28"/>
        </w:rPr>
        <w:t>1-[3-(1-Метил-7-метокси-9</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-β-карболин-8-ил)-5-(2,3,4-триметокси- фенил)-4,5-дигидро-1</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-пиразол-1-ил]-этанон (106)</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006B8B" w:rsidRPr="006E3762">
        <w:rPr>
          <w:rFonts w:ascii="Times New Roman" w:hAnsi="Times New Roman" w:cs="Times New Roman"/>
          <w:sz w:val="28"/>
          <w:szCs w:val="28"/>
        </w:rPr>
        <w:t xml:space="preserve">Мелкокристаллический жёлтый порошок </w:t>
      </w:r>
      <w:r w:rsidR="00006B8B" w:rsidRPr="006E3762">
        <w:rPr>
          <w:rFonts w:ascii="Times New Roman" w:hAnsi="Times New Roman" w:cs="Times New Roman"/>
          <w:sz w:val="28"/>
          <w:szCs w:val="28"/>
          <w:lang w:val="kk-KZ"/>
        </w:rPr>
        <w:t xml:space="preserve">с </w:t>
      </w:r>
      <w:r w:rsidRPr="006E3762">
        <w:rPr>
          <w:rFonts w:ascii="Times New Roman" w:hAnsi="Times New Roman" w:cs="Times New Roman"/>
          <w:sz w:val="28"/>
          <w:szCs w:val="28"/>
          <w:lang w:val="kk-KZ"/>
        </w:rPr>
        <w:t>выходом</w:t>
      </w:r>
      <w:r w:rsidRPr="006E3762">
        <w:rPr>
          <w:rFonts w:ascii="Times New Roman" w:hAnsi="Times New Roman" w:cs="Times New Roman"/>
          <w:sz w:val="28"/>
          <w:szCs w:val="28"/>
        </w:rPr>
        <w:t xml:space="preserve"> 78%, т. пл. 168–170°С (EtOAc)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6627"/>
      </w:tblGrid>
      <w:tr w:rsidR="00D16AD4" w14:paraId="26A0585D" w14:textId="77777777" w:rsidTr="00D16AD4">
        <w:tc>
          <w:tcPr>
            <w:tcW w:w="3227" w:type="dxa"/>
          </w:tcPr>
          <w:p w14:paraId="1D1C2C7F" w14:textId="67B26570" w:rsidR="00D16AD4" w:rsidRDefault="008B0CD3" w:rsidP="006E3762">
            <w:pPr>
              <w:autoSpaceDE w:val="0"/>
              <w:autoSpaceDN w:val="0"/>
              <w:adjustRightInd w:val="0"/>
              <w:spacing w:after="0" w:line="24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noProof/>
                <w:color w:val="000000" w:themeColor="text1"/>
                <w:sz w:val="28"/>
                <w:szCs w:val="28"/>
                <w:lang w:eastAsia="ru-RU"/>
              </w:rPr>
              <w:object w:dxaOrig="1440" w:dyaOrig="1440" w14:anchorId="469B6AD0">
                <v:shape id="_x0000_s1886" type="#_x0000_t75" style="position:absolute;left:0;text-align:left;margin-left:.5pt;margin-top:11.2pt;width:147.25pt;height:138.2pt;z-index:251751424;mso-position-horizontal-relative:margin;mso-position-vertical-relative:margin">
                  <v:imagedata r:id="rId261" o:title=""/>
                  <w10:wrap type="square" anchorx="margin" anchory="margin"/>
                </v:shape>
                <o:OLEObject Type="Embed" ProgID="ChemDraw.Document.6.0" ShapeID="_x0000_s1886" DrawAspect="Content" ObjectID="_1821945611" r:id="rId262"/>
              </w:object>
            </w:r>
          </w:p>
        </w:tc>
        <w:tc>
          <w:tcPr>
            <w:tcW w:w="6627" w:type="dxa"/>
          </w:tcPr>
          <w:p w14:paraId="5CE3B4EA" w14:textId="3AE33BEA" w:rsidR="00D16AD4" w:rsidRPr="00D16AD4" w:rsidRDefault="00D16AD4" w:rsidP="00D16AD4">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 xml:space="preserve">/Гц): 2.65(3H, с., </w:t>
            </w:r>
            <w:r w:rsidRPr="006E3762">
              <w:rPr>
                <w:rFonts w:ascii="Times New Roman" w:hAnsi="Times New Roman" w:cs="Times New Roman"/>
                <w:sz w:val="28"/>
                <w:szCs w:val="28"/>
                <w:u w:val="single"/>
              </w:rPr>
              <w:t>СH</w:t>
            </w:r>
            <w:r w:rsidRPr="006E3762">
              <w:rPr>
                <w:rFonts w:ascii="Times New Roman" w:hAnsi="Times New Roman" w:cs="Times New Roman"/>
                <w:sz w:val="28"/>
                <w:szCs w:val="28"/>
                <w:u w:val="single"/>
                <w:vertAlign w:val="subscript"/>
              </w:rPr>
              <w:t>3</w:t>
            </w:r>
            <w:r w:rsidRPr="006E3762">
              <w:rPr>
                <w:rFonts w:ascii="Times New Roman" w:hAnsi="Times New Roman" w:cs="Times New Roman"/>
                <w:sz w:val="28"/>
                <w:szCs w:val="28"/>
              </w:rPr>
              <w:t>СO); 2.72(3H,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3.54(1H, 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=15.0,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=3.8, 4'-</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3.81(3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3.90(1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=15.0,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=9.8, 4'-</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4.05(3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4.16(3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4.21(3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5.25(1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=9.8,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=3.8, 5'-</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6.60(1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6.65(1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=8.8,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6.83(1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=8.8,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7.72(1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7.94(1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8.15(1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10.52(1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уш.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  [</w:t>
            </w:r>
            <w:r>
              <w:rPr>
                <w:rFonts w:ascii="Times New Roman" w:hAnsi="Times New Roman" w:cs="Times New Roman"/>
                <w:sz w:val="28"/>
                <w:szCs w:val="28"/>
              </w:rPr>
              <w:t>160</w:t>
            </w:r>
            <w:r w:rsidRPr="006E3762">
              <w:rPr>
                <w:rFonts w:ascii="Times New Roman" w:hAnsi="Times New Roman" w:cs="Times New Roman"/>
                <w:sz w:val="28"/>
                <w:szCs w:val="28"/>
              </w:rPr>
              <w:t>, р. 135-140; 169, с. 3-130].</w:t>
            </w:r>
          </w:p>
        </w:tc>
      </w:tr>
    </w:tbl>
    <w:p w14:paraId="503D6BA0" w14:textId="042967C2" w:rsidR="00A513D7" w:rsidRPr="006E3762" w:rsidRDefault="00A513D7" w:rsidP="00D16AD4">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color w:val="000000" w:themeColor="text1"/>
          <w:sz w:val="28"/>
          <w:szCs w:val="28"/>
        </w:rPr>
        <w:t xml:space="preserve"> </w:t>
      </w:r>
      <w:r w:rsidR="00D16AD4">
        <w:rPr>
          <w:rFonts w:ascii="Times New Roman" w:hAnsi="Times New Roman" w:cs="Times New Roman"/>
          <w:sz w:val="28"/>
          <w:szCs w:val="28"/>
        </w:rPr>
        <w:t xml:space="preserve">  </w:t>
      </w: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00006B8B" w:rsidRPr="006E3762">
        <w:rPr>
          <w:rFonts w:ascii="Times New Roman" w:hAnsi="Times New Roman" w:cs="Times New Roman"/>
          <w:sz w:val="28"/>
          <w:szCs w:val="28"/>
        </w:rPr>
        <w:t>с.167.4</w:t>
      </w:r>
      <w:r w:rsidR="00451B93" w:rsidRPr="006E3762">
        <w:rPr>
          <w:rFonts w:ascii="Times New Roman" w:hAnsi="Times New Roman" w:cs="Times New Roman"/>
          <w:sz w:val="28"/>
          <w:szCs w:val="28"/>
        </w:rPr>
        <w:t>5</w:t>
      </w:r>
      <w:r w:rsidR="00006B8B" w:rsidRPr="006E3762">
        <w:rPr>
          <w:rFonts w:ascii="Times New Roman" w:hAnsi="Times New Roman" w:cs="Times New Roman"/>
          <w:sz w:val="28"/>
          <w:szCs w:val="28"/>
        </w:rPr>
        <w:t>(C=O); с.159.7</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(С-7); с.159.0</w:t>
      </w:r>
      <w:r w:rsidR="00451B93" w:rsidRPr="006E3762">
        <w:rPr>
          <w:rFonts w:ascii="Times New Roman" w:hAnsi="Times New Roman" w:cs="Times New Roman"/>
          <w:sz w:val="28"/>
          <w:szCs w:val="28"/>
        </w:rPr>
        <w:t>3</w:t>
      </w:r>
      <w:r w:rsidR="00006B8B" w:rsidRPr="006E3762">
        <w:rPr>
          <w:rFonts w:ascii="Times New Roman" w:hAnsi="Times New Roman" w:cs="Times New Roman"/>
          <w:sz w:val="28"/>
          <w:szCs w:val="28"/>
        </w:rPr>
        <w:t>(С-4''); с.158.7</w:t>
      </w:r>
      <w:r w:rsidR="00451B93" w:rsidRPr="006E3762">
        <w:rPr>
          <w:rFonts w:ascii="Times New Roman" w:hAnsi="Times New Roman" w:cs="Times New Roman"/>
          <w:sz w:val="28"/>
          <w:szCs w:val="28"/>
        </w:rPr>
        <w:t>7</w:t>
      </w:r>
      <w:r w:rsidR="00006B8B" w:rsidRPr="006E3762">
        <w:rPr>
          <w:rFonts w:ascii="Times New Roman" w:hAnsi="Times New Roman" w:cs="Times New Roman"/>
          <w:sz w:val="28"/>
          <w:szCs w:val="28"/>
        </w:rPr>
        <w:t>(С-2''); с.154.5</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(C-3'); с.151.2</w:t>
      </w:r>
      <w:r w:rsidR="00451B93" w:rsidRPr="006E3762">
        <w:rPr>
          <w:rFonts w:ascii="Times New Roman" w:hAnsi="Times New Roman" w:cs="Times New Roman"/>
          <w:sz w:val="28"/>
          <w:szCs w:val="28"/>
        </w:rPr>
        <w:t>7</w:t>
      </w:r>
      <w:r w:rsidR="00006B8B" w:rsidRPr="006E3762">
        <w:rPr>
          <w:rFonts w:ascii="Times New Roman" w:hAnsi="Times New Roman" w:cs="Times New Roman"/>
          <w:sz w:val="28"/>
          <w:szCs w:val="28"/>
        </w:rPr>
        <w:t>(С-3''); с.143.6</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(С-1); с.142.9</w:t>
      </w:r>
      <w:r w:rsidR="00451B93" w:rsidRPr="006E3762">
        <w:rPr>
          <w:rFonts w:ascii="Times New Roman" w:hAnsi="Times New Roman" w:cs="Times New Roman"/>
          <w:sz w:val="28"/>
          <w:szCs w:val="28"/>
        </w:rPr>
        <w:t>0</w:t>
      </w:r>
      <w:r w:rsidR="00006B8B" w:rsidRPr="006E3762">
        <w:rPr>
          <w:rFonts w:ascii="Times New Roman" w:hAnsi="Times New Roman" w:cs="Times New Roman"/>
          <w:sz w:val="28"/>
          <w:szCs w:val="28"/>
        </w:rPr>
        <w:t>(C-8а); д.138.4</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(С-3); с.134.1</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(С-9a); с.128.6</w:t>
      </w:r>
      <w:r w:rsidR="00451B93" w:rsidRPr="006E3762">
        <w:rPr>
          <w:rFonts w:ascii="Times New Roman" w:hAnsi="Times New Roman" w:cs="Times New Roman"/>
          <w:sz w:val="28"/>
          <w:szCs w:val="28"/>
        </w:rPr>
        <w:t>0</w:t>
      </w:r>
      <w:r w:rsidR="00006B8B" w:rsidRPr="006E3762">
        <w:rPr>
          <w:rFonts w:ascii="Times New Roman" w:hAnsi="Times New Roman" w:cs="Times New Roman"/>
          <w:sz w:val="28"/>
          <w:szCs w:val="28"/>
        </w:rPr>
        <w:t>(С-4b); д.125.1</w:t>
      </w:r>
      <w:r w:rsidR="00451B93" w:rsidRPr="006E3762">
        <w:rPr>
          <w:rFonts w:ascii="Times New Roman" w:hAnsi="Times New Roman" w:cs="Times New Roman"/>
          <w:sz w:val="28"/>
          <w:szCs w:val="28"/>
        </w:rPr>
        <w:t>6</w:t>
      </w:r>
      <w:r w:rsidR="00006B8B" w:rsidRPr="006E3762">
        <w:rPr>
          <w:rFonts w:ascii="Times New Roman" w:hAnsi="Times New Roman" w:cs="Times New Roman"/>
          <w:sz w:val="28"/>
          <w:szCs w:val="28"/>
        </w:rPr>
        <w:t>(С-5); с.118.8</w:t>
      </w:r>
      <w:r w:rsidR="00451B93" w:rsidRPr="006E3762">
        <w:rPr>
          <w:rFonts w:ascii="Times New Roman" w:hAnsi="Times New Roman" w:cs="Times New Roman"/>
          <w:sz w:val="28"/>
          <w:szCs w:val="28"/>
        </w:rPr>
        <w:t>4</w:t>
      </w:r>
      <w:r w:rsidR="00006B8B" w:rsidRPr="006E3762">
        <w:rPr>
          <w:rFonts w:ascii="Times New Roman" w:hAnsi="Times New Roman" w:cs="Times New Roman"/>
          <w:sz w:val="28"/>
          <w:szCs w:val="28"/>
        </w:rPr>
        <w:t>(С-1''); д.117.5</w:t>
      </w:r>
      <w:r w:rsidR="00451B93" w:rsidRPr="006E3762">
        <w:rPr>
          <w:rFonts w:ascii="Times New Roman" w:hAnsi="Times New Roman" w:cs="Times New Roman"/>
          <w:sz w:val="28"/>
          <w:szCs w:val="28"/>
        </w:rPr>
        <w:t>3</w:t>
      </w:r>
      <w:r w:rsidR="00006B8B" w:rsidRPr="006E3762">
        <w:rPr>
          <w:rFonts w:ascii="Times New Roman" w:hAnsi="Times New Roman" w:cs="Times New Roman"/>
          <w:sz w:val="28"/>
          <w:szCs w:val="28"/>
        </w:rPr>
        <w:t>(C-6''); с.116.4</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(С-4a); д.114.3</w:t>
      </w:r>
      <w:r w:rsidR="00451B93" w:rsidRPr="006E3762">
        <w:rPr>
          <w:rFonts w:ascii="Times New Roman" w:hAnsi="Times New Roman" w:cs="Times New Roman"/>
          <w:sz w:val="28"/>
          <w:szCs w:val="28"/>
        </w:rPr>
        <w:t>7</w:t>
      </w:r>
      <w:r w:rsidR="00006B8B" w:rsidRPr="006E3762">
        <w:rPr>
          <w:rFonts w:ascii="Times New Roman" w:hAnsi="Times New Roman" w:cs="Times New Roman"/>
          <w:sz w:val="28"/>
          <w:szCs w:val="28"/>
        </w:rPr>
        <w:t>(C-5''); д.112.4</w:t>
      </w:r>
      <w:r w:rsidR="00451B93" w:rsidRPr="006E3762">
        <w:rPr>
          <w:rFonts w:ascii="Times New Roman" w:hAnsi="Times New Roman" w:cs="Times New Roman"/>
          <w:sz w:val="28"/>
          <w:szCs w:val="28"/>
        </w:rPr>
        <w:t>0</w:t>
      </w:r>
      <w:r w:rsidR="00006B8B" w:rsidRPr="006E3762">
        <w:rPr>
          <w:rFonts w:ascii="Times New Roman" w:hAnsi="Times New Roman" w:cs="Times New Roman"/>
          <w:sz w:val="28"/>
          <w:szCs w:val="28"/>
        </w:rPr>
        <w:t>(С-4); д.104.8</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(С-6); с.102.9</w:t>
      </w:r>
      <w:r w:rsidR="00451B93" w:rsidRPr="006E3762">
        <w:rPr>
          <w:rFonts w:ascii="Times New Roman" w:hAnsi="Times New Roman" w:cs="Times New Roman"/>
          <w:sz w:val="28"/>
          <w:szCs w:val="28"/>
        </w:rPr>
        <w:t>8</w:t>
      </w:r>
      <w:r w:rsidR="00006B8B" w:rsidRPr="006E3762">
        <w:rPr>
          <w:rFonts w:ascii="Times New Roman" w:hAnsi="Times New Roman" w:cs="Times New Roman"/>
          <w:sz w:val="28"/>
          <w:szCs w:val="28"/>
        </w:rPr>
        <w:t>(С-8); кв.61.3</w:t>
      </w:r>
      <w:r w:rsidR="00451B93" w:rsidRPr="006E3762">
        <w:rPr>
          <w:rFonts w:ascii="Times New Roman" w:hAnsi="Times New Roman" w:cs="Times New Roman"/>
          <w:sz w:val="28"/>
          <w:szCs w:val="28"/>
        </w:rPr>
        <w:t>4</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OCH</w:t>
      </w:r>
      <w:r w:rsidR="00006B8B" w:rsidRPr="006E3762">
        <w:rPr>
          <w:rFonts w:ascii="Times New Roman" w:hAnsi="Times New Roman" w:cs="Times New Roman"/>
          <w:sz w:val="28"/>
          <w:szCs w:val="28"/>
          <w:vertAlign w:val="subscript"/>
        </w:rPr>
        <w:t>3</w:t>
      </w:r>
      <w:r w:rsidR="00006B8B" w:rsidRPr="006E3762">
        <w:rPr>
          <w:rFonts w:ascii="Times New Roman" w:hAnsi="Times New Roman" w:cs="Times New Roman"/>
          <w:sz w:val="28"/>
          <w:szCs w:val="28"/>
        </w:rPr>
        <w:t>); д.58.3</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C</w:t>
      </w:r>
      <w:r w:rsidR="00006B8B" w:rsidRPr="006E3762">
        <w:rPr>
          <w:rFonts w:ascii="Times New Roman" w:hAnsi="Times New Roman" w:cs="Times New Roman"/>
          <w:sz w:val="28"/>
          <w:szCs w:val="28"/>
        </w:rPr>
        <w:t>-5'); кв.57.4</w:t>
      </w:r>
      <w:r w:rsidR="00451B93" w:rsidRPr="006E3762">
        <w:rPr>
          <w:rFonts w:ascii="Times New Roman" w:hAnsi="Times New Roman" w:cs="Times New Roman"/>
          <w:sz w:val="28"/>
          <w:szCs w:val="28"/>
        </w:rPr>
        <w:t>6</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OCH</w:t>
      </w:r>
      <w:r w:rsidR="00006B8B" w:rsidRPr="006E3762">
        <w:rPr>
          <w:rFonts w:ascii="Times New Roman" w:hAnsi="Times New Roman" w:cs="Times New Roman"/>
          <w:sz w:val="28"/>
          <w:szCs w:val="28"/>
          <w:vertAlign w:val="subscript"/>
        </w:rPr>
        <w:t>3</w:t>
      </w:r>
      <w:r w:rsidR="00006B8B" w:rsidRPr="006E3762">
        <w:rPr>
          <w:rFonts w:ascii="Times New Roman" w:hAnsi="Times New Roman" w:cs="Times New Roman"/>
          <w:sz w:val="28"/>
          <w:szCs w:val="28"/>
        </w:rPr>
        <w:t>); кв.56.1</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(2</w:t>
      </w:r>
      <w:r w:rsidR="00006B8B" w:rsidRPr="006E3762">
        <w:rPr>
          <w:rFonts w:ascii="Times New Roman" w:hAnsi="Times New Roman" w:cs="Times New Roman"/>
          <w:sz w:val="28"/>
          <w:szCs w:val="28"/>
          <w:lang w:val="en-US"/>
        </w:rPr>
        <w:t>OCH</w:t>
      </w:r>
      <w:r w:rsidR="00006B8B" w:rsidRPr="006E3762">
        <w:rPr>
          <w:rFonts w:ascii="Times New Roman" w:hAnsi="Times New Roman" w:cs="Times New Roman"/>
          <w:sz w:val="28"/>
          <w:szCs w:val="28"/>
          <w:vertAlign w:val="subscript"/>
        </w:rPr>
        <w:t>3</w:t>
      </w:r>
      <w:r w:rsidR="00006B8B" w:rsidRPr="006E3762">
        <w:rPr>
          <w:rFonts w:ascii="Times New Roman" w:hAnsi="Times New Roman" w:cs="Times New Roman"/>
          <w:sz w:val="28"/>
          <w:szCs w:val="28"/>
        </w:rPr>
        <w:t>); т.46.5</w:t>
      </w:r>
      <w:r w:rsidR="00451B93" w:rsidRPr="006E3762">
        <w:rPr>
          <w:rFonts w:ascii="Times New Roman" w:hAnsi="Times New Roman" w:cs="Times New Roman"/>
          <w:sz w:val="28"/>
          <w:szCs w:val="28"/>
        </w:rPr>
        <w:t>8</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C</w:t>
      </w:r>
      <w:r w:rsidR="00006B8B" w:rsidRPr="006E3762">
        <w:rPr>
          <w:rFonts w:ascii="Times New Roman" w:hAnsi="Times New Roman" w:cs="Times New Roman"/>
          <w:sz w:val="28"/>
          <w:szCs w:val="28"/>
        </w:rPr>
        <w:t>-4'); кв.22.1</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CH</w:t>
      </w:r>
      <w:r w:rsidR="00006B8B" w:rsidRPr="006E3762">
        <w:rPr>
          <w:rFonts w:ascii="Times New Roman" w:hAnsi="Times New Roman" w:cs="Times New Roman"/>
          <w:sz w:val="28"/>
          <w:szCs w:val="28"/>
          <w:vertAlign w:val="subscript"/>
        </w:rPr>
        <w:t>3</w:t>
      </w:r>
      <w:r w:rsidR="00006B8B" w:rsidRPr="006E3762">
        <w:rPr>
          <w:rFonts w:ascii="Times New Roman" w:hAnsi="Times New Roman" w:cs="Times New Roman"/>
          <w:sz w:val="28"/>
          <w:szCs w:val="28"/>
        </w:rPr>
        <w:t xml:space="preserve">); </w:t>
      </w:r>
      <w:r w:rsidRPr="006E3762">
        <w:rPr>
          <w:rFonts w:ascii="Times New Roman" w:hAnsi="Times New Roman" w:cs="Times New Roman"/>
          <w:sz w:val="28"/>
          <w:szCs w:val="28"/>
        </w:rPr>
        <w:t>кв.20.4</w:t>
      </w:r>
      <w:r w:rsidR="00451B93" w:rsidRPr="006E3762">
        <w:rPr>
          <w:rFonts w:ascii="Times New Roman" w:hAnsi="Times New Roman" w:cs="Times New Roman"/>
          <w:sz w:val="28"/>
          <w:szCs w:val="28"/>
        </w:rPr>
        <w:t>6</w:t>
      </w:r>
      <w:r w:rsidRPr="006E3762">
        <w:rPr>
          <w:rFonts w:ascii="Times New Roman" w:hAnsi="Times New Roman" w:cs="Times New Roman"/>
          <w:i/>
          <w:sz w:val="28"/>
          <w:szCs w:val="28"/>
        </w:rPr>
        <w:t>(</w:t>
      </w:r>
      <w:r w:rsidRPr="006E3762">
        <w:rPr>
          <w:rFonts w:ascii="Times New Roman" w:hAnsi="Times New Roman" w:cs="Times New Roman"/>
          <w:i/>
          <w:sz w:val="28"/>
          <w:szCs w:val="28"/>
          <w:lang w:val="en-US"/>
        </w:rPr>
        <w:t>CH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lang w:val="en-US"/>
        </w:rPr>
        <w:t>CO</w:t>
      </w:r>
      <w:r w:rsidR="00F82CA3" w:rsidRPr="006E3762">
        <w:rPr>
          <w:rFonts w:ascii="Times New Roman" w:hAnsi="Times New Roman" w:cs="Times New Roman"/>
          <w:sz w:val="28"/>
          <w:szCs w:val="28"/>
        </w:rPr>
        <w:t>)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00F82CA3" w:rsidRPr="006E3762">
        <w:rPr>
          <w:rFonts w:ascii="Times New Roman" w:hAnsi="Times New Roman" w:cs="Times New Roman"/>
          <w:sz w:val="28"/>
          <w:szCs w:val="28"/>
        </w:rPr>
        <w:t>].</w:t>
      </w:r>
    </w:p>
    <w:p w14:paraId="5F56AE51" w14:textId="23E01C86"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b/>
          <w:bCs/>
          <w:sz w:val="28"/>
          <w:szCs w:val="28"/>
        </w:rPr>
      </w:pPr>
      <w:r w:rsidRPr="006E3762">
        <w:rPr>
          <w:rFonts w:ascii="Times New Roman" w:hAnsi="Times New Roman" w:cs="Times New Roman"/>
          <w:sz w:val="28"/>
          <w:szCs w:val="28"/>
        </w:rPr>
        <w:t xml:space="preserve">Элементный анализ </w:t>
      </w:r>
      <w:r w:rsidRPr="006E3762">
        <w:rPr>
          <w:rFonts w:ascii="Times New Roman" w:hAnsi="Times New Roman" w:cs="Times New Roman"/>
          <w:bCs/>
          <w:i/>
          <w:sz w:val="28"/>
          <w:szCs w:val="28"/>
        </w:rPr>
        <w:t>(106)</w:t>
      </w:r>
      <w:r w:rsidRPr="006E3762">
        <w:rPr>
          <w:rFonts w:ascii="Times New Roman" w:hAnsi="Times New Roman" w:cs="Times New Roman"/>
          <w:sz w:val="28"/>
          <w:szCs w:val="28"/>
        </w:rPr>
        <w:t>: Найдено, %: C66.15; H5.68; N11.25. C</w:t>
      </w:r>
      <w:r w:rsidRPr="006E3762">
        <w:rPr>
          <w:rFonts w:ascii="Times New Roman" w:hAnsi="Times New Roman" w:cs="Times New Roman"/>
          <w:sz w:val="28"/>
          <w:szCs w:val="28"/>
          <w:vertAlign w:val="subscript"/>
        </w:rPr>
        <w:t>27</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28</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5</w:t>
      </w:r>
      <w:r w:rsidRPr="006E3762">
        <w:rPr>
          <w:rFonts w:ascii="Times New Roman" w:hAnsi="Times New Roman" w:cs="Times New Roman"/>
          <w:sz w:val="28"/>
          <w:szCs w:val="28"/>
        </w:rPr>
        <w:t>. Вычислено, %: C66.38; H5.78; N11.47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1B6A476C" w14:textId="77777777" w:rsidR="00A513D7" w:rsidRPr="006E3762" w:rsidRDefault="00A513D7" w:rsidP="006E3762">
      <w:pPr>
        <w:tabs>
          <w:tab w:val="right" w:leader="dot" w:pos="8931"/>
        </w:tabs>
        <w:spacing w:after="0" w:line="240" w:lineRule="auto"/>
        <w:ind w:firstLine="709"/>
        <w:jc w:val="both"/>
        <w:rPr>
          <w:rFonts w:ascii="Times New Roman" w:hAnsi="Times New Roman" w:cs="Times New Roman"/>
          <w:b/>
          <w:sz w:val="28"/>
          <w:szCs w:val="28"/>
          <w:lang w:val="kk-KZ"/>
        </w:rPr>
      </w:pPr>
    </w:p>
    <w:p w14:paraId="5742C696" w14:textId="77777777" w:rsidR="00A513D7" w:rsidRPr="006E3762" w:rsidRDefault="00A513D7" w:rsidP="006E3762">
      <w:pPr>
        <w:tabs>
          <w:tab w:val="right" w:leader="dot" w:pos="8931"/>
        </w:tabs>
        <w:spacing w:after="0" w:line="240" w:lineRule="auto"/>
        <w:ind w:firstLine="709"/>
        <w:jc w:val="both"/>
        <w:rPr>
          <w:rFonts w:ascii="Times New Roman" w:hAnsi="Times New Roman" w:cs="Times New Roman"/>
          <w:b/>
          <w:sz w:val="28"/>
          <w:szCs w:val="28"/>
          <w:lang w:val="kk-KZ"/>
        </w:rPr>
      </w:pPr>
      <w:r w:rsidRPr="00CC619D">
        <w:rPr>
          <w:rFonts w:ascii="Times New Roman" w:hAnsi="Times New Roman" w:cs="Times New Roman"/>
          <w:b/>
          <w:sz w:val="28"/>
          <w:szCs w:val="28"/>
          <w:lang w:val="kk-KZ"/>
        </w:rPr>
        <w:t>3.5 Синтез (</w:t>
      </w:r>
      <w:r w:rsidRPr="00CC619D">
        <w:rPr>
          <w:rFonts w:ascii="Times New Roman" w:hAnsi="Times New Roman" w:cs="Times New Roman"/>
          <w:b/>
          <w:i/>
          <w:sz w:val="28"/>
          <w:szCs w:val="28"/>
          <w:lang w:val="kk-KZ"/>
        </w:rPr>
        <w:t>Z</w:t>
      </w:r>
      <w:r w:rsidRPr="00CC619D">
        <w:rPr>
          <w:rFonts w:ascii="Times New Roman" w:hAnsi="Times New Roman" w:cs="Times New Roman"/>
          <w:b/>
          <w:sz w:val="28"/>
          <w:szCs w:val="28"/>
          <w:lang w:val="kk-KZ"/>
        </w:rPr>
        <w:t xml:space="preserve">)-гидразон-8-ацетилгармина и продукты его конденсации </w:t>
      </w:r>
      <w:r w:rsidRPr="00CC619D">
        <w:rPr>
          <w:rFonts w:ascii="Times New Roman" w:hAnsi="Times New Roman" w:cs="Times New Roman"/>
          <w:b/>
          <w:sz w:val="28"/>
          <w:szCs w:val="28"/>
        </w:rPr>
        <w:t>N-арилиденгидразонпроизводных</w:t>
      </w:r>
      <w:r w:rsidRPr="00CC619D">
        <w:rPr>
          <w:rFonts w:ascii="Times New Roman" w:hAnsi="Times New Roman" w:cs="Times New Roman"/>
          <w:b/>
          <w:sz w:val="28"/>
          <w:szCs w:val="28"/>
          <w:lang w:val="kk-KZ"/>
        </w:rPr>
        <w:t xml:space="preserve"> гармина</w:t>
      </w:r>
    </w:p>
    <w:p w14:paraId="3F89A279" w14:textId="4AEAD0BF"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w:t>
      </w:r>
      <w:r w:rsidRPr="006E3762">
        <w:rPr>
          <w:rFonts w:ascii="Times New Roman" w:hAnsi="Times New Roman" w:cs="Times New Roman"/>
          <w:i/>
          <w:sz w:val="28"/>
          <w:szCs w:val="28"/>
          <w:lang w:val="en-US"/>
        </w:rPr>
        <w:t>Z</w:t>
      </w:r>
      <w:r w:rsidRPr="006E3762">
        <w:rPr>
          <w:rFonts w:ascii="Times New Roman" w:hAnsi="Times New Roman" w:cs="Times New Roman"/>
          <w:i/>
          <w:sz w:val="28"/>
          <w:szCs w:val="28"/>
        </w:rPr>
        <w:t xml:space="preserve">)-8-(1-гидразоноэтил)-7-метокси-1-метил-9H-пиридо[3,4-b]индол </w:t>
      </w:r>
      <w:r w:rsidRPr="00343A26">
        <w:rPr>
          <w:rFonts w:ascii="Times New Roman" w:hAnsi="Times New Roman" w:cs="Times New Roman"/>
          <w:i/>
          <w:sz w:val="28"/>
          <w:szCs w:val="28"/>
        </w:rPr>
        <w:t>(107).</w:t>
      </w:r>
      <w:r w:rsidRPr="006E3762">
        <w:rPr>
          <w:rFonts w:ascii="Times New Roman" w:hAnsi="Times New Roman" w:cs="Times New Roman"/>
          <w:sz w:val="28"/>
          <w:szCs w:val="28"/>
        </w:rPr>
        <w:t xml:space="preserve">  </w:t>
      </w:r>
      <w:r w:rsidR="007D6BE2" w:rsidRPr="006E3762">
        <w:rPr>
          <w:rFonts w:ascii="Times New Roman" w:hAnsi="Times New Roman" w:cs="Times New Roman"/>
          <w:sz w:val="28"/>
          <w:szCs w:val="28"/>
        </w:rPr>
        <w:t xml:space="preserve">Соединение </w:t>
      </w:r>
      <w:r w:rsidR="007D6BE2" w:rsidRPr="00343A26">
        <w:rPr>
          <w:rFonts w:ascii="Times New Roman" w:hAnsi="Times New Roman" w:cs="Times New Roman"/>
          <w:i/>
          <w:sz w:val="28"/>
          <w:szCs w:val="28"/>
        </w:rPr>
        <w:t>(95)</w:t>
      </w:r>
      <w:r w:rsidR="007D6BE2" w:rsidRPr="006E3762">
        <w:rPr>
          <w:rFonts w:ascii="Times New Roman" w:hAnsi="Times New Roman" w:cs="Times New Roman"/>
          <w:sz w:val="28"/>
          <w:szCs w:val="28"/>
        </w:rPr>
        <w:t xml:space="preserve"> (0,5 г, 1,96 ммоль) растворяли в 25 мл этанола, после чего при постоянном перемешивании прибавляли гидразингидрат (2,94 г, 60 ммоль). Полученную реакционную смесь выдерживали при температуре 60 °C в течение 7–8 часов</w:t>
      </w:r>
      <w:r w:rsidR="00076DD0" w:rsidRPr="006E3762">
        <w:rPr>
          <w:rFonts w:ascii="Times New Roman" w:hAnsi="Times New Roman" w:cs="Times New Roman"/>
          <w:sz w:val="28"/>
          <w:szCs w:val="28"/>
        </w:rPr>
        <w:t xml:space="preserve"> [</w:t>
      </w:r>
      <w:r w:rsidR="00CC619D" w:rsidRPr="00CC619D">
        <w:rPr>
          <w:rFonts w:ascii="Times New Roman" w:hAnsi="Times New Roman" w:cs="Times New Roman"/>
          <w:sz w:val="28"/>
          <w:szCs w:val="28"/>
        </w:rPr>
        <w:t>156</w:t>
      </w:r>
      <w:r w:rsidR="00CC619D">
        <w:rPr>
          <w:rFonts w:ascii="Times New Roman" w:hAnsi="Times New Roman" w:cs="Times New Roman"/>
          <w:sz w:val="28"/>
          <w:szCs w:val="28"/>
        </w:rPr>
        <w:t xml:space="preserve">, р. 4-15; </w:t>
      </w:r>
      <w:r w:rsidR="00076DD0" w:rsidRPr="006E3762">
        <w:rPr>
          <w:rFonts w:ascii="Times New Roman" w:hAnsi="Times New Roman" w:cs="Times New Roman"/>
          <w:sz w:val="28"/>
          <w:szCs w:val="28"/>
        </w:rPr>
        <w:t>169</w:t>
      </w:r>
      <w:r w:rsidR="00DC4541" w:rsidRPr="006E3762">
        <w:rPr>
          <w:rFonts w:ascii="Times New Roman" w:hAnsi="Times New Roman" w:cs="Times New Roman"/>
          <w:sz w:val="28"/>
          <w:szCs w:val="28"/>
        </w:rPr>
        <w:t>, с. 3-130</w:t>
      </w:r>
      <w:r w:rsidR="00076DD0" w:rsidRPr="006E3762">
        <w:rPr>
          <w:rFonts w:ascii="Times New Roman" w:hAnsi="Times New Roman" w:cs="Times New Roman"/>
          <w:sz w:val="28"/>
          <w:szCs w:val="28"/>
        </w:rPr>
        <w:t>]</w:t>
      </w:r>
      <w:r w:rsidR="00DC4541" w:rsidRPr="006E3762">
        <w:rPr>
          <w:rFonts w:ascii="Times New Roman" w:hAnsi="Times New Roman" w:cs="Times New Roman"/>
          <w:sz w:val="28"/>
          <w:szCs w:val="28"/>
        </w:rPr>
        <w:t>.</w:t>
      </w:r>
      <w:r w:rsidR="007D6BE2" w:rsidRPr="006E3762">
        <w:rPr>
          <w:rFonts w:ascii="Times New Roman" w:hAnsi="Times New Roman" w:cs="Times New Roman"/>
          <w:sz w:val="28"/>
          <w:szCs w:val="28"/>
        </w:rPr>
        <w:t xml:space="preserve"> По завершении реакции образовавшийся твёрдый осадок отделяли фильтрованием и подвергали очистке посредством перекристаллизации из этанола</w:t>
      </w:r>
      <w:r w:rsidRPr="006E3762">
        <w:rPr>
          <w:rFonts w:ascii="Times New Roman" w:hAnsi="Times New Roman" w:cs="Times New Roman"/>
          <w:sz w:val="28"/>
          <w:szCs w:val="28"/>
        </w:rPr>
        <w:t xml:space="preserve"> [169, </w:t>
      </w:r>
      <w:r w:rsidR="00CC619D">
        <w:rPr>
          <w:rFonts w:ascii="Times New Roman" w:hAnsi="Times New Roman" w:cs="Times New Roman"/>
          <w:sz w:val="28"/>
          <w:szCs w:val="28"/>
        </w:rPr>
        <w:t>с</w:t>
      </w:r>
      <w:r w:rsidR="00DC4541" w:rsidRPr="006E3762">
        <w:rPr>
          <w:rFonts w:ascii="Times New Roman" w:hAnsi="Times New Roman" w:cs="Times New Roman"/>
          <w:sz w:val="28"/>
          <w:szCs w:val="28"/>
        </w:rPr>
        <w:t xml:space="preserve">. 3-130; </w:t>
      </w:r>
      <w:r w:rsidR="00CC619D">
        <w:rPr>
          <w:rFonts w:ascii="Times New Roman" w:hAnsi="Times New Roman" w:cs="Times New Roman"/>
          <w:sz w:val="28"/>
          <w:szCs w:val="28"/>
        </w:rPr>
        <w:t>171, р 88-94; 172</w:t>
      </w:r>
      <w:r w:rsidR="00DC4541" w:rsidRPr="006E3762">
        <w:rPr>
          <w:rFonts w:ascii="Times New Roman" w:hAnsi="Times New Roman" w:cs="Times New Roman"/>
          <w:sz w:val="28"/>
          <w:szCs w:val="28"/>
        </w:rPr>
        <w:t>, р. 62;</w:t>
      </w:r>
      <w:r w:rsidR="00CC619D">
        <w:rPr>
          <w:rFonts w:ascii="Times New Roman" w:hAnsi="Times New Roman" w:cs="Times New Roman"/>
          <w:sz w:val="28"/>
          <w:szCs w:val="28"/>
        </w:rPr>
        <w:t xml:space="preserve"> 173</w:t>
      </w:r>
      <w:r w:rsidR="00DC4541" w:rsidRPr="006E3762">
        <w:rPr>
          <w:rFonts w:ascii="Times New Roman" w:hAnsi="Times New Roman" w:cs="Times New Roman"/>
          <w:sz w:val="28"/>
          <w:szCs w:val="28"/>
        </w:rPr>
        <w:t xml:space="preserve">, р. 491-494; </w:t>
      </w:r>
      <w:r w:rsidRPr="006E3762">
        <w:rPr>
          <w:rFonts w:ascii="Times New Roman" w:hAnsi="Times New Roman" w:cs="Times New Roman"/>
          <w:sz w:val="28"/>
          <w:szCs w:val="28"/>
        </w:rPr>
        <w:t>174</w:t>
      </w:r>
      <w:r w:rsidR="00DC4541" w:rsidRPr="006E3762">
        <w:rPr>
          <w:rFonts w:ascii="Times New Roman" w:hAnsi="Times New Roman" w:cs="Times New Roman"/>
          <w:sz w:val="28"/>
          <w:szCs w:val="28"/>
        </w:rPr>
        <w:t>, р. 324-331</w:t>
      </w:r>
      <w:r w:rsidRPr="006E3762">
        <w:rPr>
          <w:rFonts w:ascii="Times New Roman" w:hAnsi="Times New Roman" w:cs="Times New Roman"/>
          <w:sz w:val="28"/>
          <w:szCs w:val="28"/>
        </w:rPr>
        <w:t>]. П</w:t>
      </w:r>
      <w:r w:rsidRPr="006E3762">
        <w:rPr>
          <w:rFonts w:ascii="Times New Roman" w:hAnsi="Times New Roman" w:cs="Times New Roman"/>
          <w:sz w:val="28"/>
          <w:szCs w:val="28"/>
          <w:lang w:val="kk-KZ"/>
        </w:rPr>
        <w:t xml:space="preserve">олучен </w:t>
      </w:r>
      <w:r w:rsidRPr="006E3762">
        <w:rPr>
          <w:rFonts w:ascii="Times New Roman" w:hAnsi="Times New Roman" w:cs="Times New Roman"/>
          <w:sz w:val="28"/>
          <w:szCs w:val="28"/>
        </w:rPr>
        <w:t xml:space="preserve">мелкокристаллический </w:t>
      </w:r>
      <w:r w:rsidR="00F275E5" w:rsidRPr="006E3762">
        <w:rPr>
          <w:rFonts w:ascii="Times New Roman" w:hAnsi="Times New Roman" w:cs="Times New Roman"/>
          <w:sz w:val="28"/>
          <w:szCs w:val="28"/>
        </w:rPr>
        <w:t xml:space="preserve">жёлтый </w:t>
      </w:r>
      <w:r w:rsidRPr="006E3762">
        <w:rPr>
          <w:rFonts w:ascii="Times New Roman" w:hAnsi="Times New Roman" w:cs="Times New Roman"/>
          <w:sz w:val="28"/>
          <w:szCs w:val="28"/>
        </w:rPr>
        <w:t>порошок</w:t>
      </w:r>
      <w:r w:rsidRPr="006E3762">
        <w:rPr>
          <w:rFonts w:ascii="Times New Roman" w:hAnsi="Times New Roman" w:cs="Times New Roman"/>
          <w:sz w:val="28"/>
          <w:szCs w:val="28"/>
          <w:lang w:val="kk-KZ"/>
        </w:rPr>
        <w:t xml:space="preserve"> с выходом </w:t>
      </w:r>
      <w:r w:rsidRPr="006E3762">
        <w:rPr>
          <w:rFonts w:ascii="Times New Roman" w:hAnsi="Times New Roman" w:cs="Times New Roman"/>
          <w:sz w:val="28"/>
          <w:szCs w:val="28"/>
        </w:rPr>
        <w:t>69%, т.пл. 207-209</w:t>
      </w:r>
      <w:r w:rsidRPr="006E3762">
        <w:rPr>
          <w:rFonts w:ascii="Times New Roman" w:hAnsi="Times New Roman" w:cs="Times New Roman"/>
          <w:sz w:val="28"/>
          <w:szCs w:val="28"/>
          <w:vertAlign w:val="superscript"/>
        </w:rPr>
        <w:t>o</w:t>
      </w:r>
      <w:r w:rsidRPr="006E3762">
        <w:rPr>
          <w:rFonts w:ascii="Times New Roman" w:hAnsi="Times New Roman" w:cs="Times New Roman"/>
          <w:sz w:val="28"/>
          <w:szCs w:val="28"/>
        </w:rPr>
        <w:t>С, [α]</w:t>
      </w:r>
      <w:r w:rsidRPr="006E3762">
        <w:rPr>
          <w:rFonts w:ascii="Times New Roman" w:hAnsi="Times New Roman" w:cs="Times New Roman"/>
          <w:sz w:val="28"/>
          <w:szCs w:val="28"/>
          <w:vertAlign w:val="superscript"/>
        </w:rPr>
        <w:t>24</w:t>
      </w:r>
      <w:r w:rsidRPr="00CC619D">
        <w:rPr>
          <w:rFonts w:ascii="Times New Roman" w:hAnsi="Times New Roman" w:cs="Times New Roman"/>
          <w:sz w:val="28"/>
          <w:szCs w:val="28"/>
          <w:vertAlign w:val="subscript"/>
        </w:rPr>
        <w:t>D</w:t>
      </w:r>
      <w:r w:rsidRPr="006E3762">
        <w:rPr>
          <w:rFonts w:ascii="Times New Roman" w:hAnsi="Times New Roman" w:cs="Times New Roman"/>
          <w:sz w:val="28"/>
          <w:szCs w:val="28"/>
        </w:rPr>
        <w:t xml:space="preserve"> -187.5° (с 0.16; СНCl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УФ-спектр</w:t>
      </w:r>
      <w:r w:rsidRPr="006E3762">
        <w:rPr>
          <w:rFonts w:ascii="Times New Roman" w:hAnsi="Times New Roman" w:cs="Times New Roman"/>
          <w:sz w:val="28"/>
          <w:szCs w:val="28"/>
          <w:lang w:val="kk-KZ"/>
        </w:rPr>
        <w:t xml:space="preserve">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00F275E5" w:rsidRPr="006E3762">
        <w:rPr>
          <w:rFonts w:ascii="Times New Roman" w:hAnsi="Times New Roman" w:cs="Times New Roman"/>
          <w:sz w:val="28"/>
          <w:szCs w:val="28"/>
          <w:lang w:val="kk-KZ"/>
        </w:rPr>
        <w:t>341 (2.17), 328 (2.22), 302 (2.66), 243 (2.99), 213 (2.85)</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ИК-спектр (КВr, ν,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00F275E5" w:rsidRPr="006E3762">
        <w:rPr>
          <w:rFonts w:ascii="Times New Roman" w:hAnsi="Times New Roman" w:cs="Times New Roman"/>
          <w:sz w:val="28"/>
          <w:szCs w:val="28"/>
          <w:lang w:val="kk-KZ"/>
        </w:rPr>
        <w:t>3327, 3221 (-NH), 3172, 3095</w:t>
      </w:r>
      <w:r w:rsidRPr="006E3762">
        <w:rPr>
          <w:rFonts w:ascii="Times New Roman" w:hAnsi="Times New Roman" w:cs="Times New Roman"/>
          <w:sz w:val="28"/>
          <w:szCs w:val="28"/>
          <w:lang w:val="kk-KZ"/>
        </w:rPr>
        <w:t>, 2890, 2827 (-С-Н), 2983, 2927, (-ОСН</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 xml:space="preserve"> фенильного фрагмента), 1617, 1569 (С=N, C=C), 1293, 1222, 1202 (-С=N-N), 1113 (-N-N)</w:t>
      </w:r>
      <w:r w:rsidR="00076DD0" w:rsidRPr="006E3762">
        <w:rPr>
          <w:rFonts w:ascii="Times New Roman" w:hAnsi="Times New Roman" w:cs="Times New Roman"/>
          <w:sz w:val="28"/>
          <w:szCs w:val="28"/>
          <w:lang w:val="kk-KZ"/>
        </w:rPr>
        <w:t xml:space="preserve"> </w:t>
      </w:r>
      <w:r w:rsidR="00076DD0" w:rsidRPr="006E3762">
        <w:rPr>
          <w:rFonts w:ascii="Times New Roman" w:hAnsi="Times New Roman" w:cs="Times New Roman"/>
          <w:sz w:val="28"/>
          <w:szCs w:val="28"/>
        </w:rPr>
        <w:t>[169</w:t>
      </w:r>
      <w:r w:rsidR="00DC4541" w:rsidRPr="006E3762">
        <w:rPr>
          <w:rFonts w:ascii="Times New Roman" w:hAnsi="Times New Roman" w:cs="Times New Roman"/>
          <w:sz w:val="28"/>
          <w:szCs w:val="28"/>
        </w:rPr>
        <w:t>, с. 3-130</w:t>
      </w:r>
      <w:r w:rsidR="00076DD0"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 Отнесения сигналов  ПМР-, </w:t>
      </w:r>
      <w:r w:rsidRPr="006E3762">
        <w:rPr>
          <w:rFonts w:ascii="Times New Roman" w:hAnsi="Times New Roman" w:cs="Times New Roman"/>
          <w:sz w:val="28"/>
          <w:szCs w:val="28"/>
          <w:vertAlign w:val="superscript"/>
          <w:lang w:val="kk-KZ"/>
        </w:rPr>
        <w:t>13</w:t>
      </w:r>
      <w:r w:rsidRPr="006E3762">
        <w:rPr>
          <w:rFonts w:ascii="Times New Roman" w:hAnsi="Times New Roman" w:cs="Times New Roman"/>
          <w:sz w:val="28"/>
          <w:szCs w:val="28"/>
          <w:lang w:val="kk-KZ"/>
        </w:rPr>
        <w:t>С</w:t>
      </w:r>
      <w:r w:rsidR="005123FD">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ЯМР-спектра</w:t>
      </w:r>
      <w:r w:rsidRPr="006E3762">
        <w:rPr>
          <w:rFonts w:ascii="Times New Roman" w:hAnsi="Times New Roman" w:cs="Times New Roman"/>
          <w:sz w:val="28"/>
          <w:szCs w:val="28"/>
          <w:vertAlign w:val="superscript"/>
          <w:lang w:val="kk-KZ"/>
        </w:rPr>
        <w:t xml:space="preserve"> </w:t>
      </w:r>
      <w:r w:rsidRPr="006E3762">
        <w:rPr>
          <w:rFonts w:ascii="Times New Roman" w:hAnsi="Times New Roman" w:cs="Times New Roman"/>
          <w:sz w:val="28"/>
          <w:szCs w:val="28"/>
          <w:lang w:val="kk-KZ"/>
        </w:rPr>
        <w:t xml:space="preserve"> соединения  </w:t>
      </w:r>
      <w:r w:rsidRPr="006E3762">
        <w:rPr>
          <w:rFonts w:ascii="Times New Roman" w:hAnsi="Times New Roman" w:cs="Times New Roman"/>
          <w:i/>
          <w:sz w:val="28"/>
          <w:szCs w:val="28"/>
          <w:lang w:val="kk-KZ"/>
        </w:rPr>
        <w:t>(107)</w:t>
      </w:r>
      <w:r w:rsidR="00343A26">
        <w:rPr>
          <w:rFonts w:ascii="Times New Roman" w:hAnsi="Times New Roman" w:cs="Times New Roman"/>
          <w:sz w:val="28"/>
          <w:szCs w:val="28"/>
          <w:lang w:val="kk-KZ"/>
        </w:rPr>
        <w:t xml:space="preserve"> приведена в таблице 16</w:t>
      </w:r>
      <w:r w:rsidR="00F556FB">
        <w:rPr>
          <w:rFonts w:ascii="Times New Roman" w:hAnsi="Times New Roman" w:cs="Times New Roman"/>
          <w:sz w:val="28"/>
          <w:szCs w:val="28"/>
          <w:lang w:val="kk-KZ"/>
        </w:rPr>
        <w:t xml:space="preserve"> (</w:t>
      </w:r>
      <w:r w:rsidR="00F556FB">
        <w:rPr>
          <w:rFonts w:ascii="Times New Roman" w:hAnsi="Times New Roman" w:cs="Times New Roman"/>
          <w:snapToGrid w:val="0"/>
          <w:sz w:val="28"/>
          <w:szCs w:val="28"/>
          <w:lang w:val="kk-KZ"/>
        </w:rPr>
        <w:t>Приложение Е)</w:t>
      </w:r>
      <w:r w:rsidRPr="006E3762">
        <w:rPr>
          <w:rFonts w:ascii="Times New Roman" w:hAnsi="Times New Roman" w:cs="Times New Roman"/>
          <w:sz w:val="28"/>
          <w:szCs w:val="28"/>
          <w:lang w:val="kk-KZ"/>
        </w:rPr>
        <w:t xml:space="preserve">. </w:t>
      </w:r>
    </w:p>
    <w:p w14:paraId="1E2AD37A" w14:textId="05969866"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sz w:val="28"/>
          <w:szCs w:val="28"/>
        </w:rPr>
        <w:t>Масс-спектр, m/z (I</w:t>
      </w:r>
      <w:r w:rsidRPr="006E3762">
        <w:rPr>
          <w:rFonts w:ascii="Times New Roman" w:eastAsia="Calibri" w:hAnsi="Times New Roman" w:cs="Times New Roman"/>
          <w:sz w:val="28"/>
          <w:szCs w:val="28"/>
          <w:vertAlign w:val="subscript"/>
        </w:rPr>
        <w:t>отн</w:t>
      </w:r>
      <w:r w:rsidRPr="006E3762">
        <w:rPr>
          <w:rFonts w:ascii="Times New Roman" w:eastAsia="Calibri" w:hAnsi="Times New Roman" w:cs="Times New Roman"/>
          <w:sz w:val="28"/>
          <w:szCs w:val="28"/>
        </w:rPr>
        <w:t xml:space="preserve">, %) </w:t>
      </w:r>
      <w:r w:rsidRPr="006E3762">
        <w:rPr>
          <w:rFonts w:ascii="Times New Roman" w:hAnsi="Times New Roman" w:cs="Times New Roman"/>
          <w:i/>
          <w:sz w:val="28"/>
          <w:szCs w:val="28"/>
        </w:rPr>
        <w:t>(107)</w:t>
      </w:r>
      <w:r w:rsidRPr="006E3762">
        <w:rPr>
          <w:rFonts w:ascii="Times New Roman" w:eastAsia="Calibri" w:hAnsi="Times New Roman" w:cs="Times New Roman"/>
          <w:sz w:val="28"/>
          <w:szCs w:val="28"/>
        </w:rPr>
        <w:t xml:space="preserve">: 308 (37), </w:t>
      </w:r>
      <w:r w:rsidR="00D41C38" w:rsidRPr="006E3762">
        <w:rPr>
          <w:rFonts w:ascii="Times New Roman" w:eastAsia="Calibri" w:hAnsi="Times New Roman" w:cs="Times New Roman"/>
          <w:sz w:val="28"/>
          <w:szCs w:val="28"/>
        </w:rPr>
        <w:t xml:space="preserve">278 (18), 277 (100), </w:t>
      </w:r>
      <w:r w:rsidRPr="006E3762">
        <w:rPr>
          <w:rFonts w:ascii="Times New Roman" w:eastAsia="Calibri" w:hAnsi="Times New Roman" w:cs="Times New Roman"/>
          <w:sz w:val="28"/>
          <w:szCs w:val="28"/>
        </w:rPr>
        <w:t>237 (22), 236 (15). Найдено, m/z: 268.1319 [M]</w:t>
      </w:r>
      <w:r w:rsidRPr="006E3762">
        <w:rPr>
          <w:rFonts w:ascii="Times New Roman" w:eastAsia="Calibri" w:hAnsi="Times New Roman" w:cs="Times New Roman"/>
          <w:sz w:val="28"/>
          <w:szCs w:val="28"/>
          <w:vertAlign w:val="superscript"/>
        </w:rPr>
        <w:t>+</w:t>
      </w:r>
      <w:r w:rsidRPr="006E3762">
        <w:rPr>
          <w:rFonts w:ascii="Times New Roman" w:eastAsia="Calibri" w:hAnsi="Times New Roman" w:cs="Times New Roman"/>
          <w:sz w:val="28"/>
          <w:szCs w:val="28"/>
        </w:rPr>
        <w:t>. C</w:t>
      </w:r>
      <w:r w:rsidRPr="006E3762">
        <w:rPr>
          <w:rFonts w:ascii="Times New Roman" w:eastAsia="Calibri" w:hAnsi="Times New Roman" w:cs="Times New Roman"/>
          <w:sz w:val="28"/>
          <w:szCs w:val="28"/>
          <w:vertAlign w:val="subscript"/>
        </w:rPr>
        <w:t>15</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16</w:t>
      </w:r>
      <w:r w:rsidRPr="006E3762">
        <w:rPr>
          <w:rFonts w:ascii="Times New Roman" w:eastAsia="Calibri" w:hAnsi="Times New Roman" w:cs="Times New Roman"/>
          <w:sz w:val="28"/>
          <w:szCs w:val="28"/>
        </w:rPr>
        <w:t>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 xml:space="preserve">O. Вычислено, m/z: </w:t>
      </w:r>
      <w:r w:rsidRPr="006E3762">
        <w:rPr>
          <w:rFonts w:ascii="Times New Roman" w:hAnsi="Times New Roman" w:cs="Times New Roman"/>
          <w:color w:val="000000" w:themeColor="text1"/>
          <w:sz w:val="28"/>
          <w:szCs w:val="28"/>
          <w:lang w:val="kk-KZ"/>
        </w:rPr>
        <w:t>268.1298</w:t>
      </w:r>
      <w:r w:rsidR="00076DD0" w:rsidRPr="006E3762">
        <w:rPr>
          <w:rFonts w:ascii="Times New Roman" w:hAnsi="Times New Roman" w:cs="Times New Roman"/>
          <w:color w:val="000000" w:themeColor="text1"/>
          <w:sz w:val="28"/>
          <w:szCs w:val="28"/>
          <w:lang w:val="kk-KZ"/>
        </w:rPr>
        <w:t xml:space="preserve"> </w:t>
      </w:r>
      <w:r w:rsidR="00076DD0" w:rsidRPr="006E3762">
        <w:rPr>
          <w:rFonts w:ascii="Times New Roman" w:hAnsi="Times New Roman" w:cs="Times New Roman"/>
          <w:sz w:val="28"/>
          <w:szCs w:val="28"/>
        </w:rPr>
        <w:t>[</w:t>
      </w:r>
      <w:r w:rsidR="00F82CA3" w:rsidRPr="006E3762">
        <w:rPr>
          <w:rFonts w:ascii="Times New Roman" w:hAnsi="Times New Roman" w:cs="Times New Roman"/>
          <w:sz w:val="28"/>
          <w:szCs w:val="28"/>
        </w:rPr>
        <w:t>16</w:t>
      </w:r>
      <w:r w:rsidR="005123FD">
        <w:rPr>
          <w:rFonts w:ascii="Times New Roman" w:hAnsi="Times New Roman" w:cs="Times New Roman"/>
          <w:sz w:val="28"/>
          <w:szCs w:val="28"/>
        </w:rPr>
        <w:t>4</w:t>
      </w:r>
      <w:r w:rsidR="00DC4541" w:rsidRPr="006E3762">
        <w:rPr>
          <w:rFonts w:ascii="Times New Roman" w:hAnsi="Times New Roman" w:cs="Times New Roman"/>
          <w:sz w:val="28"/>
          <w:szCs w:val="28"/>
        </w:rPr>
        <w:t>, с. 3-70; 169, с. 3-130; 171, р 88-94; 172, р. 62; 173, р. 491-494; 174, р. 324-331</w:t>
      </w:r>
      <w:r w:rsidR="00076DD0" w:rsidRPr="006E3762">
        <w:rPr>
          <w:rFonts w:ascii="Times New Roman" w:hAnsi="Times New Roman" w:cs="Times New Roman"/>
          <w:sz w:val="28"/>
          <w:szCs w:val="28"/>
        </w:rPr>
        <w:t>].</w:t>
      </w:r>
    </w:p>
    <w:p w14:paraId="6BFFA8CA" w14:textId="27034F8A"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Элементный анализ </w:t>
      </w:r>
      <w:r w:rsidRPr="00E12EA6">
        <w:rPr>
          <w:rFonts w:ascii="Times New Roman" w:hAnsi="Times New Roman" w:cs="Times New Roman"/>
          <w:i/>
          <w:sz w:val="28"/>
          <w:szCs w:val="28"/>
        </w:rPr>
        <w:t>(107):</w:t>
      </w:r>
      <w:r w:rsidRPr="006E3762">
        <w:rPr>
          <w:rFonts w:ascii="Times New Roman" w:hAnsi="Times New Roman" w:cs="Times New Roman"/>
          <w:sz w:val="28"/>
          <w:szCs w:val="28"/>
        </w:rPr>
        <w:t xml:space="preserve"> Найдено, %: С 68.10; Н 7.17; </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xml:space="preserve"> 17.8. </w:t>
      </w:r>
      <w:r w:rsidRPr="006E3762">
        <w:rPr>
          <w:rFonts w:ascii="Times New Roman" w:hAnsi="Times New Roman" w:cs="Times New Roman"/>
          <w:color w:val="000000" w:themeColor="text1"/>
          <w:sz w:val="28"/>
          <w:szCs w:val="28"/>
          <w:lang w:val="kk-KZ"/>
        </w:rPr>
        <w:t>C</w:t>
      </w:r>
      <w:r w:rsidRPr="006E3762">
        <w:rPr>
          <w:rFonts w:ascii="Times New Roman" w:hAnsi="Times New Roman" w:cs="Times New Roman"/>
          <w:color w:val="000000" w:themeColor="text1"/>
          <w:sz w:val="28"/>
          <w:szCs w:val="28"/>
          <w:vertAlign w:val="subscript"/>
          <w:lang w:val="kk-KZ"/>
        </w:rPr>
        <w:t>15</w:t>
      </w:r>
      <w:r w:rsidRPr="006E3762">
        <w:rPr>
          <w:rFonts w:ascii="Times New Roman" w:hAnsi="Times New Roman" w:cs="Times New Roman"/>
          <w:color w:val="000000" w:themeColor="text1"/>
          <w:sz w:val="28"/>
          <w:szCs w:val="28"/>
          <w:lang w:val="kk-KZ"/>
        </w:rPr>
        <w:t>H</w:t>
      </w:r>
      <w:r w:rsidRPr="006E3762">
        <w:rPr>
          <w:rFonts w:ascii="Times New Roman" w:hAnsi="Times New Roman" w:cs="Times New Roman"/>
          <w:color w:val="000000" w:themeColor="text1"/>
          <w:sz w:val="28"/>
          <w:szCs w:val="28"/>
          <w:vertAlign w:val="subscript"/>
          <w:lang w:val="kk-KZ"/>
        </w:rPr>
        <w:t>16</w:t>
      </w:r>
      <w:r w:rsidRPr="006E3762">
        <w:rPr>
          <w:rFonts w:ascii="Times New Roman" w:hAnsi="Times New Roman" w:cs="Times New Roman"/>
          <w:color w:val="000000" w:themeColor="text1"/>
          <w:sz w:val="28"/>
          <w:szCs w:val="28"/>
          <w:lang w:val="kk-KZ"/>
        </w:rPr>
        <w:t>N</w:t>
      </w:r>
      <w:r w:rsidRPr="006E3762">
        <w:rPr>
          <w:rFonts w:ascii="Times New Roman" w:hAnsi="Times New Roman" w:cs="Times New Roman"/>
          <w:color w:val="000000" w:themeColor="text1"/>
          <w:sz w:val="28"/>
          <w:szCs w:val="28"/>
          <w:vertAlign w:val="subscript"/>
          <w:lang w:val="kk-KZ"/>
        </w:rPr>
        <w:t>4</w:t>
      </w:r>
      <w:r w:rsidRPr="006E3762">
        <w:rPr>
          <w:rFonts w:ascii="Times New Roman" w:hAnsi="Times New Roman" w:cs="Times New Roman"/>
          <w:color w:val="000000" w:themeColor="text1"/>
          <w:sz w:val="28"/>
          <w:szCs w:val="28"/>
          <w:lang w:val="kk-KZ"/>
        </w:rPr>
        <w:t>O.</w:t>
      </w:r>
      <w:r w:rsidRPr="006E3762">
        <w:rPr>
          <w:rFonts w:ascii="Times New Roman" w:hAnsi="Times New Roman" w:cs="Times New Roman"/>
          <w:sz w:val="28"/>
          <w:szCs w:val="28"/>
          <w:lang w:val="kk-KZ"/>
        </w:rPr>
        <w:t xml:space="preserve"> Вычислено, %: С 67.16; Н 7.00;</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xml:space="preserve"> 17.87 [</w:t>
      </w:r>
      <w:r w:rsidR="005123FD">
        <w:rPr>
          <w:rFonts w:ascii="Times New Roman" w:hAnsi="Times New Roman" w:cs="Times New Roman"/>
          <w:sz w:val="28"/>
          <w:szCs w:val="28"/>
        </w:rPr>
        <w:t>164</w:t>
      </w:r>
      <w:r w:rsidR="00D51768" w:rsidRPr="006E3762">
        <w:rPr>
          <w:rFonts w:ascii="Times New Roman" w:hAnsi="Times New Roman" w:cs="Times New Roman"/>
          <w:sz w:val="28"/>
          <w:szCs w:val="28"/>
        </w:rPr>
        <w:t>, с. 3-70; 169, с. 3-130; 171, р 88-94; 172, р. 62; 173, р. 491-494; 174, р. 324-331</w:t>
      </w:r>
      <w:r w:rsidRPr="006E3762">
        <w:rPr>
          <w:rFonts w:ascii="Times New Roman" w:hAnsi="Times New Roman" w:cs="Times New Roman"/>
          <w:sz w:val="28"/>
          <w:szCs w:val="28"/>
        </w:rPr>
        <w:t>].</w:t>
      </w:r>
    </w:p>
    <w:p w14:paraId="49FB336F" w14:textId="2395C2EA"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lang w:val="kk-KZ"/>
        </w:rPr>
        <w:t>Общая методика синтеза {(Z)-1-[(Z)-(2-арилиден)гидразоно]этил}-гарминов (108-110).</w:t>
      </w:r>
      <w:r w:rsidRPr="006E3762">
        <w:rPr>
          <w:rFonts w:ascii="Times New Roman" w:hAnsi="Times New Roman" w:cs="Times New Roman"/>
          <w:sz w:val="28"/>
          <w:szCs w:val="28"/>
          <w:lang w:val="kk-KZ"/>
        </w:rPr>
        <w:t xml:space="preserve"> </w:t>
      </w:r>
      <w:r w:rsidR="00034DE9" w:rsidRPr="006E3762">
        <w:rPr>
          <w:rFonts w:ascii="Times New Roman" w:hAnsi="Times New Roman" w:cs="Times New Roman"/>
          <w:sz w:val="28"/>
          <w:szCs w:val="28"/>
          <w:lang w:val="kk-KZ"/>
        </w:rPr>
        <w:t xml:space="preserve">К раствору соединения </w:t>
      </w:r>
      <w:r w:rsidR="00034DE9" w:rsidRPr="00343A26">
        <w:rPr>
          <w:rFonts w:ascii="Times New Roman" w:hAnsi="Times New Roman" w:cs="Times New Roman"/>
          <w:i/>
          <w:sz w:val="28"/>
          <w:szCs w:val="28"/>
          <w:lang w:val="kk-KZ"/>
        </w:rPr>
        <w:t>(107)</w:t>
      </w:r>
      <w:r w:rsidR="00034DE9" w:rsidRPr="006E3762">
        <w:rPr>
          <w:rFonts w:ascii="Times New Roman" w:hAnsi="Times New Roman" w:cs="Times New Roman"/>
          <w:sz w:val="28"/>
          <w:szCs w:val="28"/>
          <w:lang w:val="kk-KZ"/>
        </w:rPr>
        <w:t xml:space="preserve"> (0,1 г, 0,37 ммоль) в 10 мл метанола при перемешивании добавляли ароматический альдегид (1,12–2,0 ммоль), предварительно растворённый в 5 мл метанола. Реакционную смесь нагревали при температуре 60–65 °C на протяжении 4 часов</w:t>
      </w:r>
      <w:r w:rsidR="00076DD0" w:rsidRPr="006E3762">
        <w:rPr>
          <w:rFonts w:ascii="Times New Roman" w:hAnsi="Times New Roman" w:cs="Times New Roman"/>
          <w:sz w:val="28"/>
          <w:szCs w:val="28"/>
          <w:lang w:val="kk-KZ"/>
        </w:rPr>
        <w:t xml:space="preserve"> </w:t>
      </w:r>
      <w:r w:rsidR="00076DD0" w:rsidRPr="006E3762">
        <w:rPr>
          <w:rFonts w:ascii="Times New Roman" w:hAnsi="Times New Roman" w:cs="Times New Roman"/>
          <w:sz w:val="28"/>
          <w:szCs w:val="28"/>
        </w:rPr>
        <w:t>[</w:t>
      </w:r>
      <w:r w:rsidR="005123FD" w:rsidRPr="00CC619D">
        <w:rPr>
          <w:rFonts w:ascii="Times New Roman" w:hAnsi="Times New Roman" w:cs="Times New Roman"/>
          <w:sz w:val="28"/>
          <w:szCs w:val="28"/>
        </w:rPr>
        <w:t>156</w:t>
      </w:r>
      <w:r w:rsidR="005123FD">
        <w:rPr>
          <w:rFonts w:ascii="Times New Roman" w:hAnsi="Times New Roman" w:cs="Times New Roman"/>
          <w:sz w:val="28"/>
          <w:szCs w:val="28"/>
        </w:rPr>
        <w:t xml:space="preserve">, р. 4-15; </w:t>
      </w:r>
      <w:r w:rsidR="00076DD0" w:rsidRPr="006E3762">
        <w:rPr>
          <w:rFonts w:ascii="Times New Roman" w:hAnsi="Times New Roman" w:cs="Times New Roman"/>
          <w:sz w:val="28"/>
          <w:szCs w:val="28"/>
        </w:rPr>
        <w:t>169</w:t>
      </w:r>
      <w:r w:rsidR="00D51768" w:rsidRPr="006E3762">
        <w:rPr>
          <w:rFonts w:ascii="Times New Roman" w:hAnsi="Times New Roman" w:cs="Times New Roman"/>
          <w:sz w:val="28"/>
          <w:szCs w:val="28"/>
        </w:rPr>
        <w:t>, с. 3-130</w:t>
      </w:r>
      <w:r w:rsidR="00076DD0" w:rsidRPr="006E3762">
        <w:rPr>
          <w:rFonts w:ascii="Times New Roman" w:hAnsi="Times New Roman" w:cs="Times New Roman"/>
          <w:sz w:val="28"/>
          <w:szCs w:val="28"/>
        </w:rPr>
        <w:t>]</w:t>
      </w:r>
      <w:r w:rsidR="00034DE9" w:rsidRPr="006E3762">
        <w:rPr>
          <w:rFonts w:ascii="Times New Roman" w:hAnsi="Times New Roman" w:cs="Times New Roman"/>
          <w:sz w:val="28"/>
          <w:szCs w:val="28"/>
          <w:lang w:val="kk-KZ"/>
        </w:rPr>
        <w:t>. После завершения реакции образовавшийся твёрдый осадок отделяли фильтрованием и очищали путём перекристаллизации из этанола</w:t>
      </w:r>
      <w:r w:rsidR="005C6D5D"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lang w:val="kk-KZ"/>
        </w:rPr>
        <w:t>[</w:t>
      </w:r>
      <w:r w:rsidR="00D51768" w:rsidRPr="006E3762">
        <w:rPr>
          <w:rFonts w:ascii="Times New Roman" w:hAnsi="Times New Roman" w:cs="Times New Roman"/>
          <w:sz w:val="28"/>
          <w:szCs w:val="28"/>
        </w:rPr>
        <w:t>169, с. 3-130; 171, р 88-94; 172, р. 62; 174, р. 324-331</w:t>
      </w:r>
      <w:r w:rsidRPr="006E3762">
        <w:rPr>
          <w:rFonts w:ascii="Times New Roman" w:hAnsi="Times New Roman" w:cs="Times New Roman"/>
          <w:sz w:val="28"/>
          <w:szCs w:val="28"/>
          <w:lang w:val="kk-KZ"/>
        </w:rPr>
        <w:t xml:space="preserve">]. </w:t>
      </w:r>
    </w:p>
    <w:p w14:paraId="6EDBA8A2" w14:textId="4393715B" w:rsidR="00076DD0"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8-{(</w:t>
      </w:r>
      <w:r w:rsidRPr="006E3762">
        <w:rPr>
          <w:rFonts w:ascii="Times New Roman" w:hAnsi="Times New Roman" w:cs="Times New Roman"/>
          <w:i/>
          <w:sz w:val="28"/>
          <w:szCs w:val="28"/>
          <w:lang w:val="en-US"/>
        </w:rPr>
        <w:t>Z</w:t>
      </w:r>
      <w:r w:rsidRPr="006E3762">
        <w:rPr>
          <w:rFonts w:ascii="Times New Roman" w:hAnsi="Times New Roman" w:cs="Times New Roman"/>
          <w:i/>
          <w:sz w:val="28"/>
          <w:szCs w:val="28"/>
        </w:rPr>
        <w:t>)-1-[(</w:t>
      </w:r>
      <w:r w:rsidRPr="006E3762">
        <w:rPr>
          <w:rFonts w:ascii="Times New Roman" w:hAnsi="Times New Roman" w:cs="Times New Roman"/>
          <w:i/>
          <w:sz w:val="28"/>
          <w:szCs w:val="28"/>
          <w:lang w:val="en-US"/>
        </w:rPr>
        <w:t>Z</w:t>
      </w:r>
      <w:r w:rsidRPr="006E3762">
        <w:rPr>
          <w:rFonts w:ascii="Times New Roman" w:hAnsi="Times New Roman" w:cs="Times New Roman"/>
          <w:i/>
          <w:sz w:val="28"/>
          <w:szCs w:val="28"/>
        </w:rPr>
        <w:t>)-</w:t>
      </w:r>
      <w:r w:rsidRPr="006E3762">
        <w:rPr>
          <w:rFonts w:ascii="Times New Roman" w:eastAsia="Calibri" w:hAnsi="Times New Roman" w:cs="Times New Roman"/>
          <w:i/>
          <w:sz w:val="28"/>
          <w:szCs w:val="28"/>
        </w:rPr>
        <w:t>(4-метоксибензилиден)гидразоно]этил}-7-метокси-1-метил-9</w:t>
      </w:r>
      <w:r w:rsidRPr="006E3762">
        <w:rPr>
          <w:rFonts w:ascii="Times New Roman" w:eastAsia="Calibri" w:hAnsi="Times New Roman" w:cs="Times New Roman"/>
          <w:i/>
          <w:sz w:val="28"/>
          <w:szCs w:val="28"/>
          <w:lang w:val="en-US"/>
        </w:rPr>
        <w:t>H</w:t>
      </w:r>
      <w:r w:rsidRPr="006E3762">
        <w:rPr>
          <w:rFonts w:ascii="Times New Roman" w:eastAsia="Calibri" w:hAnsi="Times New Roman" w:cs="Times New Roman"/>
          <w:i/>
          <w:sz w:val="28"/>
          <w:szCs w:val="28"/>
        </w:rPr>
        <w:t>-пиридо [3,4-</w:t>
      </w:r>
      <w:r w:rsidRPr="006E3762">
        <w:rPr>
          <w:rFonts w:ascii="Times New Roman" w:eastAsia="Calibri" w:hAnsi="Times New Roman" w:cs="Times New Roman"/>
          <w:i/>
          <w:sz w:val="28"/>
          <w:szCs w:val="28"/>
          <w:lang w:val="en-US"/>
        </w:rPr>
        <w:t>b</w:t>
      </w:r>
      <w:r w:rsidRPr="006E3762">
        <w:rPr>
          <w:rFonts w:ascii="Times New Roman" w:eastAsia="Calibri" w:hAnsi="Times New Roman" w:cs="Times New Roman"/>
          <w:i/>
          <w:sz w:val="28"/>
          <w:szCs w:val="28"/>
        </w:rPr>
        <w:t>]индол-8-ил (108).</w:t>
      </w:r>
      <w:r w:rsidRPr="006E3762">
        <w:rPr>
          <w:rFonts w:ascii="Times New Roman" w:eastAsia="Calibri" w:hAnsi="Times New Roman" w:cs="Times New Roman"/>
          <w:sz w:val="28"/>
          <w:szCs w:val="28"/>
        </w:rPr>
        <w:t xml:space="preserve"> </w:t>
      </w:r>
      <w:r w:rsidR="00D41C38" w:rsidRPr="006E3762">
        <w:rPr>
          <w:rFonts w:ascii="Times New Roman" w:hAnsi="Times New Roman" w:cs="Times New Roman"/>
          <w:sz w:val="28"/>
          <w:szCs w:val="28"/>
        </w:rPr>
        <w:t>М</w:t>
      </w:r>
      <w:r w:rsidRPr="006E3762">
        <w:rPr>
          <w:rFonts w:ascii="Times New Roman" w:hAnsi="Times New Roman" w:cs="Times New Roman"/>
          <w:sz w:val="28"/>
          <w:szCs w:val="28"/>
        </w:rPr>
        <w:t xml:space="preserve">елкокристаллический </w:t>
      </w:r>
      <w:r w:rsidR="00D41C38" w:rsidRPr="006E3762">
        <w:rPr>
          <w:rFonts w:ascii="Times New Roman" w:hAnsi="Times New Roman" w:cs="Times New Roman"/>
          <w:sz w:val="28"/>
          <w:szCs w:val="28"/>
        </w:rPr>
        <w:t>жёлтый</w:t>
      </w:r>
      <w:r w:rsidR="00D41C38" w:rsidRPr="006E3762">
        <w:rPr>
          <w:rFonts w:ascii="Times New Roman" w:eastAsia="Calibri" w:hAnsi="Times New Roman" w:cs="Times New Roman"/>
          <w:sz w:val="28"/>
          <w:szCs w:val="28"/>
        </w:rPr>
        <w:t xml:space="preserve"> </w:t>
      </w:r>
      <w:r w:rsidRPr="006E3762">
        <w:rPr>
          <w:rFonts w:ascii="Times New Roman" w:hAnsi="Times New Roman" w:cs="Times New Roman"/>
          <w:sz w:val="28"/>
          <w:szCs w:val="28"/>
        </w:rPr>
        <w:t xml:space="preserve">порошок </w:t>
      </w:r>
      <w:r w:rsidRPr="006E3762">
        <w:rPr>
          <w:rFonts w:ascii="Times New Roman" w:hAnsi="Times New Roman" w:cs="Times New Roman"/>
          <w:sz w:val="28"/>
          <w:szCs w:val="28"/>
          <w:lang w:val="kk-KZ"/>
        </w:rPr>
        <w:t xml:space="preserve">с выходом </w:t>
      </w:r>
      <w:r w:rsidRPr="006E3762">
        <w:rPr>
          <w:rFonts w:ascii="Times New Roman" w:eastAsia="Calibri" w:hAnsi="Times New Roman" w:cs="Times New Roman"/>
          <w:sz w:val="28"/>
          <w:szCs w:val="28"/>
        </w:rPr>
        <w:t>56%</w:t>
      </w:r>
      <w:r w:rsidR="00D51768" w:rsidRPr="006E3762">
        <w:rPr>
          <w:rFonts w:ascii="Times New Roman" w:eastAsia="Calibri" w:hAnsi="Times New Roman" w:cs="Times New Roman"/>
          <w:sz w:val="28"/>
          <w:szCs w:val="28"/>
        </w:rPr>
        <w:t>,</w:t>
      </w:r>
      <w:r w:rsidRPr="006E3762">
        <w:rPr>
          <w:rFonts w:ascii="Times New Roman" w:hAnsi="Times New Roman" w:cs="Times New Roman"/>
          <w:sz w:val="28"/>
          <w:szCs w:val="28"/>
          <w:lang w:val="kk-KZ"/>
        </w:rPr>
        <w:t xml:space="preserve"> </w:t>
      </w:r>
      <w:r w:rsidRPr="006E3762">
        <w:rPr>
          <w:rFonts w:ascii="Times New Roman" w:eastAsia="Calibri" w:hAnsi="Times New Roman" w:cs="Times New Roman"/>
          <w:sz w:val="28"/>
          <w:szCs w:val="28"/>
        </w:rPr>
        <w:t>состава C</w:t>
      </w:r>
      <w:r w:rsidRPr="006E3762">
        <w:rPr>
          <w:rFonts w:ascii="Times New Roman" w:eastAsia="Calibri" w:hAnsi="Times New Roman" w:cs="Times New Roman"/>
          <w:sz w:val="28"/>
          <w:szCs w:val="28"/>
          <w:vertAlign w:val="subscript"/>
        </w:rPr>
        <w:t>23</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22</w:t>
      </w:r>
      <w:r w:rsidRPr="006E3762">
        <w:rPr>
          <w:rFonts w:ascii="Times New Roman" w:eastAsia="Calibri" w:hAnsi="Times New Roman" w:cs="Times New Roman"/>
          <w:sz w:val="28"/>
          <w:szCs w:val="28"/>
        </w:rPr>
        <w:t>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O</w:t>
      </w:r>
      <w:r w:rsidRPr="006E3762">
        <w:rPr>
          <w:rFonts w:ascii="Times New Roman" w:eastAsia="Calibri" w:hAnsi="Times New Roman" w:cs="Times New Roman"/>
          <w:sz w:val="28"/>
          <w:szCs w:val="28"/>
          <w:vertAlign w:val="subscript"/>
        </w:rPr>
        <w:t>2</w:t>
      </w:r>
      <w:r w:rsidRPr="006E3762">
        <w:rPr>
          <w:rFonts w:ascii="Times New Roman" w:eastAsia="Calibri" w:hAnsi="Times New Roman" w:cs="Times New Roman"/>
          <w:sz w:val="28"/>
          <w:szCs w:val="28"/>
        </w:rPr>
        <w:t>, т.пл. 171-172</w:t>
      </w:r>
      <w:r w:rsidRPr="006E3762">
        <w:rPr>
          <w:rFonts w:ascii="Times New Roman" w:eastAsia="Calibri" w:hAnsi="Times New Roman" w:cs="Times New Roman"/>
          <w:sz w:val="28"/>
          <w:szCs w:val="28"/>
          <w:vertAlign w:val="superscript"/>
          <w:lang w:val="en-US"/>
        </w:rPr>
        <w:t>o</w:t>
      </w:r>
      <w:r w:rsidRPr="006E3762">
        <w:rPr>
          <w:rFonts w:ascii="Times New Roman" w:eastAsia="Calibri" w:hAnsi="Times New Roman" w:cs="Times New Roman"/>
          <w:sz w:val="28"/>
          <w:szCs w:val="28"/>
        </w:rPr>
        <w:t>С, [α]</w:t>
      </w:r>
      <w:r w:rsidRPr="006E3762">
        <w:rPr>
          <w:rFonts w:ascii="Times New Roman" w:eastAsia="Calibri" w:hAnsi="Times New Roman" w:cs="Times New Roman"/>
          <w:sz w:val="28"/>
          <w:szCs w:val="28"/>
          <w:vertAlign w:val="superscript"/>
        </w:rPr>
        <w:t>24</w:t>
      </w:r>
      <w:r w:rsidRPr="006E3762">
        <w:rPr>
          <w:rFonts w:ascii="Times New Roman" w:eastAsia="Calibri" w:hAnsi="Times New Roman" w:cs="Times New Roman"/>
          <w:sz w:val="28"/>
          <w:szCs w:val="28"/>
          <w:vertAlign w:val="subscript"/>
        </w:rPr>
        <w:t>D</w:t>
      </w:r>
      <w:r w:rsidRPr="006E3762">
        <w:rPr>
          <w:rFonts w:ascii="Times New Roman" w:eastAsia="Calibri" w:hAnsi="Times New Roman" w:cs="Times New Roman"/>
          <w:sz w:val="28"/>
          <w:szCs w:val="28"/>
        </w:rPr>
        <w:t xml:space="preserve"> +250° (с 0.16; СНCl</w:t>
      </w:r>
      <w:r w:rsidRPr="006E3762">
        <w:rPr>
          <w:rFonts w:ascii="Times New Roman" w:eastAsia="Calibri" w:hAnsi="Times New Roman" w:cs="Times New Roman"/>
          <w:sz w:val="28"/>
          <w:szCs w:val="28"/>
          <w:vertAlign w:val="subscript"/>
        </w:rPr>
        <w:t>3</w:t>
      </w:r>
      <w:r w:rsidRPr="006E3762">
        <w:rPr>
          <w:rFonts w:ascii="Times New Roman" w:eastAsia="Calibri" w:hAnsi="Times New Roman" w:cs="Times New Roman"/>
          <w:sz w:val="28"/>
          <w:szCs w:val="28"/>
        </w:rPr>
        <w:t>)</w:t>
      </w:r>
      <w:r w:rsidR="00076DD0" w:rsidRPr="006E3762">
        <w:rPr>
          <w:rFonts w:ascii="Times New Roman" w:eastAsia="Calibri" w:hAnsi="Times New Roman" w:cs="Times New Roman"/>
          <w:sz w:val="28"/>
          <w:szCs w:val="28"/>
        </w:rPr>
        <w:t xml:space="preserve"> </w:t>
      </w:r>
      <w:r w:rsidR="00076DD0" w:rsidRPr="006E3762">
        <w:rPr>
          <w:rFonts w:ascii="Times New Roman" w:hAnsi="Times New Roman" w:cs="Times New Roman"/>
          <w:sz w:val="28"/>
          <w:szCs w:val="28"/>
        </w:rPr>
        <w:t>[16</w:t>
      </w:r>
      <w:r w:rsidR="00A40115">
        <w:rPr>
          <w:rFonts w:ascii="Times New Roman" w:hAnsi="Times New Roman" w:cs="Times New Roman"/>
          <w:sz w:val="28"/>
          <w:szCs w:val="28"/>
        </w:rPr>
        <w:t>4</w:t>
      </w:r>
      <w:r w:rsidR="00D51768" w:rsidRPr="006E3762">
        <w:rPr>
          <w:rFonts w:ascii="Times New Roman" w:hAnsi="Times New Roman" w:cs="Times New Roman"/>
          <w:sz w:val="28"/>
          <w:szCs w:val="28"/>
        </w:rPr>
        <w:t>, с. 3-70;</w:t>
      </w:r>
      <w:r w:rsidR="00076DD0" w:rsidRPr="006E3762">
        <w:rPr>
          <w:rFonts w:ascii="Times New Roman" w:hAnsi="Times New Roman" w:cs="Times New Roman"/>
          <w:sz w:val="28"/>
          <w:szCs w:val="28"/>
        </w:rPr>
        <w:t xml:space="preserve"> 174</w:t>
      </w:r>
      <w:r w:rsidR="00D51768" w:rsidRPr="006E3762">
        <w:rPr>
          <w:rFonts w:ascii="Times New Roman" w:hAnsi="Times New Roman" w:cs="Times New Roman"/>
          <w:sz w:val="28"/>
          <w:szCs w:val="28"/>
        </w:rPr>
        <w:t>, р. 324-331</w:t>
      </w:r>
      <w:r w:rsidR="00076DD0" w:rsidRPr="006E3762">
        <w:rPr>
          <w:rFonts w:ascii="Times New Roman" w:hAnsi="Times New Roman" w:cs="Times New Roman"/>
          <w:sz w:val="28"/>
          <w:szCs w:val="28"/>
        </w:rPr>
        <w:t>]</w:t>
      </w:r>
      <w:r w:rsidRPr="006E3762">
        <w:rPr>
          <w:rFonts w:ascii="Times New Roman" w:eastAsia="Calibri" w:hAnsi="Times New Roman" w:cs="Times New Roman"/>
          <w:sz w:val="28"/>
          <w:szCs w:val="28"/>
        </w:rPr>
        <w:t>. УФ-спектр (EtOH, λ</w:t>
      </w:r>
      <w:r w:rsidRPr="006E3762">
        <w:rPr>
          <w:rFonts w:ascii="Times New Roman" w:eastAsia="Calibri" w:hAnsi="Times New Roman" w:cs="Times New Roman"/>
          <w:sz w:val="28"/>
          <w:szCs w:val="28"/>
          <w:vertAlign w:val="subscript"/>
        </w:rPr>
        <w:t>max</w:t>
      </w:r>
      <w:r w:rsidRPr="006E3762">
        <w:rPr>
          <w:rFonts w:ascii="Times New Roman" w:eastAsia="Calibri" w:hAnsi="Times New Roman" w:cs="Times New Roman"/>
          <w:sz w:val="28"/>
          <w:szCs w:val="28"/>
        </w:rPr>
        <w:t xml:space="preserve">/нм (lg ε): </w:t>
      </w:r>
      <w:r w:rsidR="00D41C38" w:rsidRPr="006E3762">
        <w:rPr>
          <w:rFonts w:ascii="Times New Roman" w:eastAsia="Calibri" w:hAnsi="Times New Roman" w:cs="Times New Roman"/>
          <w:sz w:val="28"/>
          <w:szCs w:val="28"/>
        </w:rPr>
        <w:t>305 (2.74), 238 (2.82), 215 (2.78)</w:t>
      </w:r>
      <w:r w:rsidR="00076DD0" w:rsidRPr="006E3762">
        <w:rPr>
          <w:rFonts w:ascii="Times New Roman" w:eastAsia="Calibri" w:hAnsi="Times New Roman" w:cs="Times New Roman"/>
          <w:sz w:val="28"/>
          <w:szCs w:val="28"/>
        </w:rPr>
        <w:t xml:space="preserve"> </w:t>
      </w:r>
      <w:r w:rsidR="00076DD0" w:rsidRPr="006E3762">
        <w:rPr>
          <w:rFonts w:ascii="Times New Roman" w:hAnsi="Times New Roman" w:cs="Times New Roman"/>
          <w:sz w:val="28"/>
          <w:szCs w:val="28"/>
        </w:rPr>
        <w:t>[</w:t>
      </w:r>
      <w:r w:rsidR="005123FD">
        <w:rPr>
          <w:rFonts w:ascii="Times New Roman" w:hAnsi="Times New Roman" w:cs="Times New Roman"/>
          <w:sz w:val="28"/>
          <w:szCs w:val="28"/>
        </w:rPr>
        <w:t>164</w:t>
      </w:r>
      <w:r w:rsidR="00D51768" w:rsidRPr="006E3762">
        <w:rPr>
          <w:rFonts w:ascii="Times New Roman" w:hAnsi="Times New Roman" w:cs="Times New Roman"/>
          <w:sz w:val="28"/>
          <w:szCs w:val="28"/>
        </w:rPr>
        <w:t>, с. 3-70; 174, р. 324-331</w:t>
      </w:r>
      <w:r w:rsidR="00076DD0" w:rsidRPr="006E3762">
        <w:rPr>
          <w:rFonts w:ascii="Times New Roman" w:hAnsi="Times New Roman" w:cs="Times New Roman"/>
          <w:sz w:val="28"/>
          <w:szCs w:val="28"/>
        </w:rPr>
        <w:t>]</w:t>
      </w:r>
      <w:r w:rsidRPr="006E3762">
        <w:rPr>
          <w:rFonts w:ascii="Times New Roman" w:eastAsia="Calibri" w:hAnsi="Times New Roman" w:cs="Times New Roman"/>
          <w:sz w:val="28"/>
          <w:szCs w:val="28"/>
        </w:rPr>
        <w:t xml:space="preserve">. </w:t>
      </w:r>
      <w:r w:rsidRPr="006E3762">
        <w:rPr>
          <w:rFonts w:ascii="Times New Roman" w:eastAsia="Calibri" w:hAnsi="Times New Roman" w:cs="Times New Roman"/>
          <w:color w:val="000000" w:themeColor="text1"/>
          <w:sz w:val="28"/>
          <w:szCs w:val="28"/>
        </w:rPr>
        <w:t>ИК-спектр (КВr, ν, см</w:t>
      </w:r>
      <w:r w:rsidRPr="006E3762">
        <w:rPr>
          <w:rFonts w:ascii="Times New Roman" w:eastAsia="Calibri" w:hAnsi="Times New Roman" w:cs="Times New Roman"/>
          <w:color w:val="000000" w:themeColor="text1"/>
          <w:sz w:val="28"/>
          <w:szCs w:val="28"/>
          <w:vertAlign w:val="superscript"/>
        </w:rPr>
        <w:t>-1</w:t>
      </w:r>
      <w:r w:rsidRPr="006E3762">
        <w:rPr>
          <w:rFonts w:ascii="Times New Roman" w:eastAsia="Calibri" w:hAnsi="Times New Roman" w:cs="Times New Roman"/>
          <w:color w:val="000000" w:themeColor="text1"/>
          <w:sz w:val="28"/>
          <w:szCs w:val="28"/>
        </w:rPr>
        <w:t>): 3235 (-NH), 3006, 2841 (-С-Н), 2964, 2927, (-ОСН</w:t>
      </w:r>
      <w:r w:rsidRPr="006E3762">
        <w:rPr>
          <w:rFonts w:ascii="Times New Roman" w:eastAsia="Calibri" w:hAnsi="Times New Roman" w:cs="Times New Roman"/>
          <w:color w:val="000000" w:themeColor="text1"/>
          <w:sz w:val="28"/>
          <w:szCs w:val="28"/>
          <w:vertAlign w:val="subscript"/>
        </w:rPr>
        <w:t>3</w:t>
      </w:r>
      <w:r w:rsidRPr="006E3762">
        <w:rPr>
          <w:rFonts w:ascii="Times New Roman" w:eastAsia="Calibri" w:hAnsi="Times New Roman" w:cs="Times New Roman"/>
          <w:color w:val="000000" w:themeColor="text1"/>
          <w:sz w:val="28"/>
          <w:szCs w:val="28"/>
        </w:rPr>
        <w:t xml:space="preserve"> фенильного фрагмента), </w:t>
      </w:r>
      <w:r w:rsidR="00D41C38" w:rsidRPr="006E3762">
        <w:rPr>
          <w:rStyle w:val="jlqj4b"/>
          <w:rFonts w:ascii="Times New Roman" w:hAnsi="Times New Roman" w:cs="Times New Roman"/>
          <w:color w:val="000000" w:themeColor="text1"/>
          <w:sz w:val="28"/>
          <w:szCs w:val="28"/>
        </w:rPr>
        <w:t xml:space="preserve">1618, 1605, 1572 </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 xml:space="preserve">= </w:t>
      </w:r>
      <w:r w:rsidRPr="006E3762">
        <w:rPr>
          <w:rStyle w:val="jlqj4b"/>
          <w:rFonts w:ascii="Times New Roman" w:hAnsi="Times New Roman" w:cs="Times New Roman"/>
          <w:color w:val="000000" w:themeColor="text1"/>
          <w:sz w:val="28"/>
          <w:szCs w:val="28"/>
          <w:lang w:val="en-US"/>
        </w:rPr>
        <w:t>N</w:t>
      </w:r>
      <w:r w:rsidRPr="006E3762">
        <w:rPr>
          <w:rStyle w:val="jlqj4b"/>
          <w:rFonts w:ascii="Times New Roman" w:hAnsi="Times New Roman" w:cs="Times New Roman"/>
          <w:color w:val="000000" w:themeColor="text1"/>
          <w:sz w:val="28"/>
          <w:szCs w:val="28"/>
        </w:rPr>
        <w:t xml:space="preserve">, </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 1293, 1249 (–</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 xml:space="preserve"> = </w:t>
      </w:r>
      <w:r w:rsidRPr="006E3762">
        <w:rPr>
          <w:rStyle w:val="jlqj4b"/>
          <w:rFonts w:ascii="Times New Roman" w:hAnsi="Times New Roman" w:cs="Times New Roman"/>
          <w:color w:val="000000" w:themeColor="text1"/>
          <w:sz w:val="28"/>
          <w:szCs w:val="28"/>
          <w:lang w:val="en-US"/>
        </w:rPr>
        <w:t>NN</w:t>
      </w:r>
      <w:r w:rsidRPr="006E3762">
        <w:rPr>
          <w:rStyle w:val="jlqj4b"/>
          <w:rFonts w:ascii="Times New Roman" w:hAnsi="Times New Roman" w:cs="Times New Roman"/>
          <w:color w:val="000000" w:themeColor="text1"/>
          <w:sz w:val="28"/>
          <w:szCs w:val="28"/>
        </w:rPr>
        <w:t>), 1175 (–</w:t>
      </w:r>
      <w:r w:rsidRPr="006E3762">
        <w:rPr>
          <w:rStyle w:val="jlqj4b"/>
          <w:rFonts w:ascii="Times New Roman" w:hAnsi="Times New Roman" w:cs="Times New Roman"/>
          <w:color w:val="000000" w:themeColor="text1"/>
          <w:sz w:val="28"/>
          <w:szCs w:val="28"/>
          <w:lang w:val="en-US"/>
        </w:rPr>
        <w:t>N</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N</w:t>
      </w:r>
      <w:r w:rsidRPr="006E3762">
        <w:rPr>
          <w:rStyle w:val="jlqj4b"/>
          <w:rFonts w:ascii="Times New Roman" w:hAnsi="Times New Roman" w:cs="Times New Roman"/>
          <w:color w:val="000000" w:themeColor="text1"/>
          <w:sz w:val="28"/>
          <w:szCs w:val="28"/>
        </w:rPr>
        <w:t>), 1026 (</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O</w:t>
      </w:r>
      <w:r w:rsidRPr="006E3762">
        <w:rPr>
          <w:rStyle w:val="jlqj4b"/>
          <w:rFonts w:ascii="Times New Roman" w:hAnsi="Times New Roman" w:cs="Times New Roman"/>
          <w:color w:val="000000" w:themeColor="text1"/>
          <w:sz w:val="28"/>
          <w:szCs w:val="28"/>
        </w:rPr>
        <w:t xml:space="preserve">), </w:t>
      </w:r>
      <w:r w:rsidR="00D41C38" w:rsidRPr="006E3762">
        <w:rPr>
          <w:rStyle w:val="jlqj4b"/>
          <w:rFonts w:ascii="Times New Roman" w:hAnsi="Times New Roman" w:cs="Times New Roman"/>
          <w:color w:val="000000" w:themeColor="text1"/>
          <w:sz w:val="28"/>
          <w:szCs w:val="28"/>
        </w:rPr>
        <w:t xml:space="preserve">839, 830 </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CH</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Ar</w:t>
      </w:r>
      <w:r w:rsidRPr="006E3762">
        <w:rPr>
          <w:rStyle w:val="jlqj4b"/>
          <w:rFonts w:ascii="Times New Roman" w:hAnsi="Times New Roman" w:cs="Times New Roman"/>
          <w:color w:val="000000" w:themeColor="text1"/>
          <w:sz w:val="28"/>
          <w:szCs w:val="28"/>
        </w:rPr>
        <w:t xml:space="preserve">) </w:t>
      </w:r>
      <w:r w:rsidRPr="006E3762">
        <w:rPr>
          <w:rFonts w:ascii="Times New Roman" w:hAnsi="Times New Roman" w:cs="Times New Roman"/>
          <w:sz w:val="28"/>
          <w:szCs w:val="28"/>
        </w:rPr>
        <w:t>[</w:t>
      </w:r>
      <w:r w:rsidR="00A40115">
        <w:rPr>
          <w:rFonts w:ascii="Times New Roman" w:hAnsi="Times New Roman" w:cs="Times New Roman"/>
          <w:sz w:val="28"/>
          <w:szCs w:val="28"/>
        </w:rPr>
        <w:t>164</w:t>
      </w:r>
      <w:r w:rsidR="00D51768" w:rsidRPr="006E3762">
        <w:rPr>
          <w:rFonts w:ascii="Times New Roman" w:hAnsi="Times New Roman" w:cs="Times New Roman"/>
          <w:sz w:val="28"/>
          <w:szCs w:val="28"/>
        </w:rPr>
        <w:t>, с. 3-70; 169, с. 3-130; 171, р 88-94; 172, р. 62; 173, р. 491-494; 174, р. 324-331</w:t>
      </w:r>
      <w:r w:rsidRPr="006E3762">
        <w:rPr>
          <w:rFonts w:ascii="Times New Roman" w:hAnsi="Times New Roman" w:cs="Times New Roman"/>
          <w:sz w:val="28"/>
          <w:szCs w:val="28"/>
        </w:rPr>
        <w:t xml:space="preserve">]. </w:t>
      </w:r>
      <w:r w:rsidR="00D51768" w:rsidRPr="006E3762">
        <w:rPr>
          <w:rFonts w:ascii="Times New Roman" w:hAnsi="Times New Roman" w:cs="Times New Roman"/>
          <w:sz w:val="28"/>
          <w:szCs w:val="28"/>
          <w:lang w:val="kk-KZ"/>
        </w:rPr>
        <w:t xml:space="preserve">Отнесения сигналов </w:t>
      </w:r>
      <w:r w:rsidRPr="006E3762">
        <w:rPr>
          <w:rFonts w:ascii="Times New Roman" w:hAnsi="Times New Roman" w:cs="Times New Roman"/>
          <w:sz w:val="28"/>
          <w:szCs w:val="28"/>
          <w:lang w:val="kk-KZ"/>
        </w:rPr>
        <w:t xml:space="preserve">ПМР-, </w:t>
      </w:r>
      <w:r w:rsidRPr="006E3762">
        <w:rPr>
          <w:rFonts w:ascii="Times New Roman" w:hAnsi="Times New Roman" w:cs="Times New Roman"/>
          <w:sz w:val="28"/>
          <w:szCs w:val="28"/>
          <w:vertAlign w:val="superscript"/>
          <w:lang w:val="kk-KZ"/>
        </w:rPr>
        <w:t>13</w:t>
      </w:r>
      <w:r w:rsidRPr="006E3762">
        <w:rPr>
          <w:rFonts w:ascii="Times New Roman" w:hAnsi="Times New Roman" w:cs="Times New Roman"/>
          <w:sz w:val="28"/>
          <w:szCs w:val="28"/>
          <w:lang w:val="kk-KZ"/>
        </w:rPr>
        <w:t>С</w:t>
      </w:r>
      <w:r w:rsidR="00343A26">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ЯМР-спектра</w:t>
      </w:r>
      <w:r w:rsidRPr="006E3762">
        <w:rPr>
          <w:rFonts w:ascii="Times New Roman" w:hAnsi="Times New Roman" w:cs="Times New Roman"/>
          <w:sz w:val="28"/>
          <w:szCs w:val="28"/>
          <w:vertAlign w:val="superscript"/>
          <w:lang w:val="kk-KZ"/>
        </w:rPr>
        <w:t xml:space="preserve"> </w:t>
      </w:r>
      <w:r w:rsidRPr="006E3762">
        <w:rPr>
          <w:rFonts w:ascii="Times New Roman" w:hAnsi="Times New Roman" w:cs="Times New Roman"/>
          <w:sz w:val="28"/>
          <w:szCs w:val="28"/>
          <w:lang w:val="kk-KZ"/>
        </w:rPr>
        <w:t xml:space="preserve"> соединения  </w:t>
      </w:r>
      <w:r w:rsidRPr="006E3762">
        <w:rPr>
          <w:rFonts w:ascii="Times New Roman" w:hAnsi="Times New Roman" w:cs="Times New Roman"/>
          <w:i/>
          <w:sz w:val="28"/>
          <w:szCs w:val="28"/>
          <w:lang w:val="kk-KZ"/>
        </w:rPr>
        <w:t>(108)</w:t>
      </w:r>
      <w:r w:rsidR="00343A26">
        <w:rPr>
          <w:rFonts w:ascii="Times New Roman" w:hAnsi="Times New Roman" w:cs="Times New Roman"/>
          <w:sz w:val="28"/>
          <w:szCs w:val="28"/>
          <w:lang w:val="kk-KZ"/>
        </w:rPr>
        <w:t xml:space="preserve"> приведена в таблице 16</w:t>
      </w:r>
      <w:r w:rsidR="00F556FB">
        <w:rPr>
          <w:rFonts w:ascii="Times New Roman" w:hAnsi="Times New Roman" w:cs="Times New Roman"/>
          <w:sz w:val="28"/>
          <w:szCs w:val="28"/>
          <w:lang w:val="kk-KZ"/>
        </w:rPr>
        <w:t xml:space="preserve"> (</w:t>
      </w:r>
      <w:r w:rsidR="00F556FB">
        <w:rPr>
          <w:rFonts w:ascii="Times New Roman" w:hAnsi="Times New Roman" w:cs="Times New Roman"/>
          <w:snapToGrid w:val="0"/>
          <w:sz w:val="28"/>
          <w:szCs w:val="28"/>
          <w:lang w:val="kk-KZ"/>
        </w:rPr>
        <w:t>Приложение Е)</w:t>
      </w:r>
      <w:r w:rsidR="00076DD0" w:rsidRPr="006E3762">
        <w:rPr>
          <w:rFonts w:ascii="Times New Roman" w:hAnsi="Times New Roman" w:cs="Times New Roman"/>
          <w:sz w:val="28"/>
          <w:szCs w:val="28"/>
          <w:lang w:val="kk-KZ"/>
        </w:rPr>
        <w:t xml:space="preserve"> </w:t>
      </w:r>
      <w:r w:rsidR="00076DD0" w:rsidRPr="006E3762">
        <w:rPr>
          <w:rFonts w:ascii="Times New Roman" w:hAnsi="Times New Roman" w:cs="Times New Roman"/>
          <w:sz w:val="28"/>
          <w:szCs w:val="28"/>
        </w:rPr>
        <w:t>[</w:t>
      </w:r>
      <w:r w:rsidR="005123FD">
        <w:rPr>
          <w:rFonts w:ascii="Times New Roman" w:hAnsi="Times New Roman" w:cs="Times New Roman"/>
          <w:sz w:val="28"/>
          <w:szCs w:val="28"/>
        </w:rPr>
        <w:t>164</w:t>
      </w:r>
      <w:r w:rsidR="00D51768" w:rsidRPr="006E3762">
        <w:rPr>
          <w:rFonts w:ascii="Times New Roman" w:hAnsi="Times New Roman" w:cs="Times New Roman"/>
          <w:sz w:val="28"/>
          <w:szCs w:val="28"/>
        </w:rPr>
        <w:t>, с. 3-70; 174, р. 324-331</w:t>
      </w:r>
      <w:r w:rsidR="00076DD0" w:rsidRPr="006E3762">
        <w:rPr>
          <w:rFonts w:ascii="Times New Roman" w:hAnsi="Times New Roman" w:cs="Times New Roman"/>
          <w:sz w:val="28"/>
          <w:szCs w:val="28"/>
        </w:rPr>
        <w:t>].</w:t>
      </w:r>
    </w:p>
    <w:p w14:paraId="6F5D998B" w14:textId="436351E4" w:rsidR="00A513D7" w:rsidRPr="006E3762" w:rsidRDefault="00A513D7" w:rsidP="006E3762">
      <w:pPr>
        <w:spacing w:after="0" w:line="240" w:lineRule="auto"/>
        <w:ind w:firstLine="709"/>
        <w:jc w:val="both"/>
        <w:rPr>
          <w:rFonts w:ascii="Times New Roman" w:hAnsi="Times New Roman" w:cs="Times New Roman"/>
          <w:sz w:val="28"/>
          <w:szCs w:val="28"/>
          <w:lang w:val="kk-KZ"/>
        </w:rPr>
      </w:pPr>
      <w:r w:rsidRPr="006E3762">
        <w:rPr>
          <w:rFonts w:ascii="Times New Roman" w:eastAsia="Calibri" w:hAnsi="Times New Roman" w:cs="Times New Roman"/>
          <w:sz w:val="28"/>
          <w:szCs w:val="28"/>
        </w:rPr>
        <w:t>Масс-спектр, m/z (I</w:t>
      </w:r>
      <w:r w:rsidRPr="006E3762">
        <w:rPr>
          <w:rFonts w:ascii="Times New Roman" w:eastAsia="Calibri" w:hAnsi="Times New Roman" w:cs="Times New Roman"/>
          <w:sz w:val="28"/>
          <w:szCs w:val="28"/>
          <w:vertAlign w:val="subscript"/>
        </w:rPr>
        <w:t>отн</w:t>
      </w:r>
      <w:r w:rsidRPr="006E3762">
        <w:rPr>
          <w:rFonts w:ascii="Times New Roman" w:eastAsia="Calibri" w:hAnsi="Times New Roman" w:cs="Times New Roman"/>
          <w:sz w:val="28"/>
          <w:szCs w:val="28"/>
        </w:rPr>
        <w:t xml:space="preserve">, %) </w:t>
      </w:r>
      <w:r w:rsidRPr="006E3762">
        <w:rPr>
          <w:rFonts w:ascii="Times New Roman" w:eastAsia="Calibri" w:hAnsi="Times New Roman" w:cs="Times New Roman"/>
          <w:i/>
          <w:sz w:val="28"/>
          <w:szCs w:val="28"/>
        </w:rPr>
        <w:t>(108)</w:t>
      </w:r>
      <w:r w:rsidRPr="006E3762">
        <w:rPr>
          <w:rFonts w:ascii="Times New Roman" w:eastAsia="Calibri" w:hAnsi="Times New Roman" w:cs="Times New Roman"/>
          <w:sz w:val="28"/>
          <w:szCs w:val="28"/>
        </w:rPr>
        <w:t xml:space="preserve">: </w:t>
      </w:r>
      <w:r w:rsidR="00D41C38" w:rsidRPr="006E3762">
        <w:rPr>
          <w:rFonts w:ascii="Times New Roman" w:eastAsia="Calibri" w:hAnsi="Times New Roman" w:cs="Times New Roman"/>
          <w:sz w:val="28"/>
          <w:szCs w:val="28"/>
        </w:rPr>
        <w:t xml:space="preserve">181 (9), 236 (9), 237 (21), 238 (5), 343 (100), 344 (23), 374 (59), 375 (15), </w:t>
      </w:r>
      <w:r w:rsidRPr="006E3762">
        <w:rPr>
          <w:rFonts w:ascii="Times New Roman" w:eastAsia="Calibri" w:hAnsi="Times New Roman" w:cs="Times New Roman"/>
          <w:sz w:val="28"/>
          <w:szCs w:val="28"/>
        </w:rPr>
        <w:t>3</w:t>
      </w:r>
      <w:r w:rsidR="00D41C38" w:rsidRPr="006E3762">
        <w:rPr>
          <w:rFonts w:ascii="Times New Roman" w:eastAsia="Calibri" w:hAnsi="Times New Roman" w:cs="Times New Roman"/>
          <w:sz w:val="28"/>
          <w:szCs w:val="28"/>
        </w:rPr>
        <w:t>76 (2)</w:t>
      </w:r>
      <w:r w:rsidRPr="006E3762">
        <w:rPr>
          <w:rFonts w:ascii="Times New Roman" w:eastAsia="Calibri" w:hAnsi="Times New Roman" w:cs="Times New Roman"/>
          <w:sz w:val="28"/>
          <w:szCs w:val="28"/>
        </w:rPr>
        <w:t>. Найдено, m/z: 374.1537 [M]</w:t>
      </w:r>
      <w:r w:rsidRPr="006E3762">
        <w:rPr>
          <w:rFonts w:ascii="Times New Roman" w:eastAsia="Calibri" w:hAnsi="Times New Roman" w:cs="Times New Roman"/>
          <w:sz w:val="28"/>
          <w:szCs w:val="28"/>
          <w:vertAlign w:val="superscript"/>
        </w:rPr>
        <w:t>+</w:t>
      </w:r>
      <w:r w:rsidRPr="006E3762">
        <w:rPr>
          <w:rFonts w:ascii="Times New Roman" w:eastAsia="Calibri" w:hAnsi="Times New Roman" w:cs="Times New Roman"/>
          <w:sz w:val="28"/>
          <w:szCs w:val="28"/>
        </w:rPr>
        <w:t>. C</w:t>
      </w:r>
      <w:r w:rsidRPr="006E3762">
        <w:rPr>
          <w:rFonts w:ascii="Times New Roman" w:eastAsia="Calibri" w:hAnsi="Times New Roman" w:cs="Times New Roman"/>
          <w:sz w:val="28"/>
          <w:szCs w:val="28"/>
          <w:vertAlign w:val="subscript"/>
        </w:rPr>
        <w:t>22</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19</w:t>
      </w:r>
      <w:r w:rsidRPr="006E3762">
        <w:rPr>
          <w:rFonts w:ascii="Times New Roman" w:eastAsia="Calibri" w:hAnsi="Times New Roman" w:cs="Times New Roman"/>
          <w:sz w:val="28"/>
          <w:szCs w:val="28"/>
        </w:rPr>
        <w:t>FN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 xml:space="preserve">O. Вычислено, m/z: 374.1535 </w:t>
      </w:r>
      <w:r w:rsidRPr="006E3762">
        <w:rPr>
          <w:rFonts w:ascii="Times New Roman" w:hAnsi="Times New Roman" w:cs="Times New Roman"/>
          <w:sz w:val="28"/>
          <w:szCs w:val="28"/>
        </w:rPr>
        <w:t>[</w:t>
      </w:r>
      <w:r w:rsidR="00D51768" w:rsidRPr="006E3762">
        <w:rPr>
          <w:rFonts w:ascii="Times New Roman" w:hAnsi="Times New Roman" w:cs="Times New Roman"/>
          <w:sz w:val="28"/>
          <w:szCs w:val="28"/>
        </w:rPr>
        <w:t>169, с. 3-130; 171, р. 88-94; 172, р. 62; 174, р. 324-331</w:t>
      </w:r>
      <w:r w:rsidRPr="006E3762">
        <w:rPr>
          <w:rFonts w:ascii="Times New Roman" w:hAnsi="Times New Roman" w:cs="Times New Roman"/>
          <w:sz w:val="28"/>
          <w:szCs w:val="28"/>
        </w:rPr>
        <w:t>].</w:t>
      </w:r>
      <w:r w:rsidRPr="006E3762">
        <w:rPr>
          <w:rFonts w:ascii="Times New Roman" w:eastAsia="Calibri" w:hAnsi="Times New Roman" w:cs="Times New Roman"/>
          <w:sz w:val="28"/>
          <w:szCs w:val="28"/>
        </w:rPr>
        <w:t xml:space="preserve"> </w:t>
      </w:r>
    </w:p>
    <w:p w14:paraId="74D86C8B" w14:textId="4C0DA077" w:rsidR="00A513D7" w:rsidRPr="006E3762" w:rsidRDefault="00A513D7"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Элементный анализ </w:t>
      </w:r>
      <w:r w:rsidRPr="006E3762">
        <w:rPr>
          <w:rFonts w:ascii="Times New Roman" w:eastAsia="Calibri" w:hAnsi="Times New Roman" w:cs="Times New Roman"/>
          <w:i/>
          <w:sz w:val="28"/>
          <w:szCs w:val="28"/>
        </w:rPr>
        <w:t>(108)</w:t>
      </w:r>
      <w:r w:rsidRPr="006E3762">
        <w:rPr>
          <w:rFonts w:ascii="Times New Roman" w:eastAsia="Calibri" w:hAnsi="Times New Roman" w:cs="Times New Roman"/>
          <w:sz w:val="28"/>
          <w:szCs w:val="28"/>
        </w:rPr>
        <w:t>: Найдено, %: С 69.61; Н 5.61; N 14.40. C</w:t>
      </w:r>
      <w:r w:rsidRPr="006E3762">
        <w:rPr>
          <w:rFonts w:ascii="Times New Roman" w:eastAsia="Calibri" w:hAnsi="Times New Roman" w:cs="Times New Roman"/>
          <w:sz w:val="28"/>
          <w:szCs w:val="28"/>
          <w:vertAlign w:val="subscript"/>
        </w:rPr>
        <w:t>22</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19</w:t>
      </w:r>
      <w:r w:rsidRPr="006E3762">
        <w:rPr>
          <w:rFonts w:ascii="Times New Roman" w:eastAsia="Calibri" w:hAnsi="Times New Roman" w:cs="Times New Roman"/>
          <w:sz w:val="28"/>
          <w:szCs w:val="28"/>
        </w:rPr>
        <w:t>FN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 xml:space="preserve">O. Вычислено, %: С 70.47; Н 5.11; N 14.96 </w:t>
      </w:r>
      <w:r w:rsidRPr="006E3762">
        <w:rPr>
          <w:rFonts w:ascii="Times New Roman" w:hAnsi="Times New Roman" w:cs="Times New Roman"/>
          <w:sz w:val="28"/>
          <w:szCs w:val="28"/>
        </w:rPr>
        <w:t>[</w:t>
      </w:r>
      <w:r w:rsidR="00D51768" w:rsidRPr="006E3762">
        <w:rPr>
          <w:rFonts w:ascii="Times New Roman" w:hAnsi="Times New Roman" w:cs="Times New Roman"/>
          <w:sz w:val="28"/>
          <w:szCs w:val="28"/>
        </w:rPr>
        <w:t>169, с. 3-130; 171, р. 88-94; 174, р. 324-331</w:t>
      </w:r>
      <w:r w:rsidRPr="006E3762">
        <w:rPr>
          <w:rFonts w:ascii="Times New Roman" w:hAnsi="Times New Roman" w:cs="Times New Roman"/>
          <w:sz w:val="28"/>
          <w:szCs w:val="28"/>
        </w:rPr>
        <w:t>].</w:t>
      </w:r>
    </w:p>
    <w:p w14:paraId="2DC904DC" w14:textId="0A709B23" w:rsidR="00A513D7" w:rsidRPr="006E3762" w:rsidRDefault="00A513D7" w:rsidP="006E3762">
      <w:pPr>
        <w:spacing w:after="0" w:line="240" w:lineRule="auto"/>
        <w:ind w:firstLine="709"/>
        <w:jc w:val="both"/>
        <w:rPr>
          <w:rFonts w:ascii="Times New Roman" w:eastAsia="Calibri" w:hAnsi="Times New Roman" w:cs="Times New Roman"/>
          <w:b/>
          <w:sz w:val="28"/>
          <w:szCs w:val="28"/>
        </w:rPr>
      </w:pPr>
      <w:r w:rsidRPr="006E3762">
        <w:rPr>
          <w:rFonts w:ascii="Times New Roman" w:hAnsi="Times New Roman" w:cs="Times New Roman"/>
          <w:i/>
          <w:sz w:val="28"/>
          <w:szCs w:val="28"/>
        </w:rPr>
        <w:t>8-{(</w:t>
      </w:r>
      <w:r w:rsidRPr="006E3762">
        <w:rPr>
          <w:rFonts w:ascii="Times New Roman" w:hAnsi="Times New Roman" w:cs="Times New Roman"/>
          <w:i/>
          <w:sz w:val="28"/>
          <w:szCs w:val="28"/>
          <w:lang w:val="en-US"/>
        </w:rPr>
        <w:t>Z</w:t>
      </w:r>
      <w:r w:rsidRPr="006E3762">
        <w:rPr>
          <w:rFonts w:ascii="Times New Roman" w:hAnsi="Times New Roman" w:cs="Times New Roman"/>
          <w:i/>
          <w:sz w:val="28"/>
          <w:szCs w:val="28"/>
        </w:rPr>
        <w:t>)-1-[(</w:t>
      </w:r>
      <w:r w:rsidRPr="006E3762">
        <w:rPr>
          <w:rFonts w:ascii="Times New Roman" w:hAnsi="Times New Roman" w:cs="Times New Roman"/>
          <w:i/>
          <w:sz w:val="28"/>
          <w:szCs w:val="28"/>
          <w:lang w:val="en-US"/>
        </w:rPr>
        <w:t>Z</w:t>
      </w:r>
      <w:r w:rsidRPr="006E3762">
        <w:rPr>
          <w:rFonts w:ascii="Times New Roman" w:hAnsi="Times New Roman" w:cs="Times New Roman"/>
          <w:i/>
          <w:sz w:val="28"/>
          <w:szCs w:val="28"/>
        </w:rPr>
        <w:t>)-</w:t>
      </w:r>
      <w:r w:rsidRPr="006E3762">
        <w:rPr>
          <w:rFonts w:ascii="Times New Roman" w:eastAsia="Calibri" w:hAnsi="Times New Roman" w:cs="Times New Roman"/>
          <w:i/>
          <w:sz w:val="28"/>
          <w:szCs w:val="28"/>
        </w:rPr>
        <w:t>(1-(2-фторфенил)гидразон</w:t>
      </w:r>
      <w:r w:rsidRPr="006E3762">
        <w:rPr>
          <w:rFonts w:ascii="Times New Roman" w:eastAsia="Calibri" w:hAnsi="Times New Roman" w:cs="Times New Roman"/>
          <w:i/>
          <w:sz w:val="28"/>
          <w:szCs w:val="28"/>
          <w:lang w:val="en-US"/>
        </w:rPr>
        <w:t>o</w:t>
      </w:r>
      <w:r w:rsidRPr="006E3762">
        <w:rPr>
          <w:rFonts w:ascii="Times New Roman" w:eastAsia="Calibri" w:hAnsi="Times New Roman" w:cs="Times New Roman"/>
          <w:i/>
          <w:sz w:val="28"/>
          <w:szCs w:val="28"/>
        </w:rPr>
        <w:t>]этил}-7-метокси-1-метил-9H-пиридо[3,4-b]индол-8-ил (10</w:t>
      </w:r>
      <w:r w:rsidR="00F82CA3" w:rsidRPr="006E3762">
        <w:rPr>
          <w:rFonts w:ascii="Times New Roman" w:eastAsia="Calibri" w:hAnsi="Times New Roman" w:cs="Times New Roman"/>
          <w:i/>
          <w:sz w:val="28"/>
          <w:szCs w:val="28"/>
        </w:rPr>
        <w:t>9)</w:t>
      </w:r>
      <w:r w:rsidRPr="006E3762">
        <w:rPr>
          <w:rFonts w:ascii="Times New Roman" w:eastAsia="Calibri" w:hAnsi="Times New Roman" w:cs="Times New Roman"/>
          <w:b/>
          <w:sz w:val="28"/>
          <w:szCs w:val="28"/>
        </w:rPr>
        <w:t xml:space="preserve"> </w:t>
      </w:r>
      <w:r w:rsidR="00A40115">
        <w:rPr>
          <w:rFonts w:ascii="Times New Roman" w:hAnsi="Times New Roman" w:cs="Times New Roman"/>
          <w:sz w:val="28"/>
          <w:szCs w:val="28"/>
        </w:rPr>
        <w:t>[</w:t>
      </w:r>
      <w:r w:rsidR="00F82CA3" w:rsidRPr="006E3762">
        <w:rPr>
          <w:rFonts w:ascii="Times New Roman" w:hAnsi="Times New Roman" w:cs="Times New Roman"/>
          <w:sz w:val="28"/>
          <w:szCs w:val="28"/>
        </w:rPr>
        <w:t>16</w:t>
      </w:r>
      <w:r w:rsidR="00A40115">
        <w:rPr>
          <w:rFonts w:ascii="Times New Roman" w:hAnsi="Times New Roman" w:cs="Times New Roman"/>
          <w:sz w:val="28"/>
          <w:szCs w:val="28"/>
        </w:rPr>
        <w:t>4</w:t>
      </w:r>
      <w:r w:rsidR="00D51768" w:rsidRPr="006E3762">
        <w:rPr>
          <w:rFonts w:ascii="Times New Roman" w:hAnsi="Times New Roman" w:cs="Times New Roman"/>
          <w:sz w:val="28"/>
          <w:szCs w:val="28"/>
        </w:rPr>
        <w:t>, с. 3-70</w:t>
      </w:r>
      <w:r w:rsidR="00F82CA3" w:rsidRPr="006E3762">
        <w:rPr>
          <w:rFonts w:ascii="Times New Roman" w:hAnsi="Times New Roman" w:cs="Times New Roman"/>
          <w:sz w:val="28"/>
          <w:szCs w:val="28"/>
        </w:rPr>
        <w:t>].</w:t>
      </w:r>
      <w:r w:rsidR="00F82CA3" w:rsidRPr="006E3762">
        <w:rPr>
          <w:sz w:val="28"/>
          <w:szCs w:val="28"/>
        </w:rPr>
        <w:t xml:space="preserve"> </w:t>
      </w:r>
      <w:r w:rsidR="00EC501B" w:rsidRPr="006E3762">
        <w:rPr>
          <w:rFonts w:ascii="Times New Roman" w:hAnsi="Times New Roman" w:cs="Times New Roman"/>
          <w:sz w:val="28"/>
          <w:szCs w:val="28"/>
        </w:rPr>
        <w:t>Мелкокристаллический жёлтый</w:t>
      </w:r>
      <w:r w:rsidR="00EC501B" w:rsidRPr="006E3762">
        <w:rPr>
          <w:rFonts w:ascii="Times New Roman" w:eastAsia="Calibri" w:hAnsi="Times New Roman" w:cs="Times New Roman"/>
          <w:sz w:val="28"/>
          <w:szCs w:val="28"/>
        </w:rPr>
        <w:t xml:space="preserve"> </w:t>
      </w:r>
      <w:r w:rsidRPr="006E3762">
        <w:rPr>
          <w:rFonts w:ascii="Times New Roman" w:hAnsi="Times New Roman" w:cs="Times New Roman"/>
          <w:sz w:val="28"/>
          <w:szCs w:val="28"/>
        </w:rPr>
        <w:t xml:space="preserve">порошок </w:t>
      </w:r>
      <w:r w:rsidRPr="006E3762">
        <w:rPr>
          <w:rFonts w:ascii="Times New Roman" w:hAnsi="Times New Roman" w:cs="Times New Roman"/>
          <w:sz w:val="28"/>
          <w:szCs w:val="28"/>
          <w:lang w:val="kk-KZ"/>
        </w:rPr>
        <w:t>с выходом</w:t>
      </w:r>
      <w:r w:rsidRPr="006E3762">
        <w:rPr>
          <w:rFonts w:ascii="Times New Roman" w:eastAsia="Calibri" w:hAnsi="Times New Roman" w:cs="Times New Roman"/>
          <w:sz w:val="28"/>
          <w:szCs w:val="28"/>
        </w:rPr>
        <w:t xml:space="preserve"> 82%, состава C</w:t>
      </w:r>
      <w:r w:rsidRPr="006E3762">
        <w:rPr>
          <w:rFonts w:ascii="Times New Roman" w:eastAsia="Calibri" w:hAnsi="Times New Roman" w:cs="Times New Roman"/>
          <w:sz w:val="28"/>
          <w:szCs w:val="28"/>
          <w:vertAlign w:val="subscript"/>
        </w:rPr>
        <w:t>22</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19</w:t>
      </w:r>
      <w:r w:rsidRPr="006E3762">
        <w:rPr>
          <w:rFonts w:ascii="Times New Roman" w:eastAsia="Calibri" w:hAnsi="Times New Roman" w:cs="Times New Roman"/>
          <w:sz w:val="28"/>
          <w:szCs w:val="28"/>
        </w:rPr>
        <w:t>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OF, т.пл. 166-168</w:t>
      </w:r>
      <w:r w:rsidRPr="006E3762">
        <w:rPr>
          <w:rFonts w:ascii="Times New Roman" w:eastAsia="Calibri" w:hAnsi="Times New Roman" w:cs="Times New Roman"/>
          <w:sz w:val="28"/>
          <w:szCs w:val="28"/>
          <w:vertAlign w:val="superscript"/>
        </w:rPr>
        <w:t>0</w:t>
      </w:r>
      <w:r w:rsidRPr="006E3762">
        <w:rPr>
          <w:rFonts w:ascii="Times New Roman" w:eastAsia="Calibri" w:hAnsi="Times New Roman" w:cs="Times New Roman"/>
          <w:sz w:val="28"/>
          <w:szCs w:val="28"/>
        </w:rPr>
        <w:t>С, [α]</w:t>
      </w:r>
      <w:r w:rsidRPr="006E3762">
        <w:rPr>
          <w:rFonts w:ascii="Times New Roman" w:eastAsia="Calibri" w:hAnsi="Times New Roman" w:cs="Times New Roman"/>
          <w:sz w:val="28"/>
          <w:szCs w:val="28"/>
          <w:vertAlign w:val="superscript"/>
        </w:rPr>
        <w:t>24</w:t>
      </w:r>
      <w:r w:rsidRPr="006E3762">
        <w:rPr>
          <w:rFonts w:ascii="Times New Roman" w:eastAsia="Calibri" w:hAnsi="Times New Roman" w:cs="Times New Roman"/>
          <w:sz w:val="28"/>
          <w:szCs w:val="28"/>
          <w:vertAlign w:val="subscript"/>
        </w:rPr>
        <w:t>D</w:t>
      </w:r>
      <w:r w:rsidR="00EC501B" w:rsidRPr="006E3762">
        <w:rPr>
          <w:rFonts w:ascii="Times New Roman" w:eastAsia="Calibri" w:hAnsi="Times New Roman" w:cs="Times New Roman"/>
          <w:sz w:val="28"/>
          <w:szCs w:val="28"/>
        </w:rPr>
        <w:t xml:space="preserve"> </w:t>
      </w:r>
      <w:r w:rsidR="00F82CA3" w:rsidRPr="006E3762">
        <w:rPr>
          <w:rFonts w:ascii="Times New Roman" w:eastAsia="Calibri" w:hAnsi="Times New Roman" w:cs="Times New Roman"/>
          <w:sz w:val="28"/>
          <w:szCs w:val="28"/>
        </w:rPr>
        <w:t>+62.5</w:t>
      </w:r>
      <w:r w:rsidR="005123FD">
        <w:rPr>
          <w:rFonts w:ascii="Times New Roman" w:eastAsia="Calibri" w:hAnsi="Times New Roman" w:cs="Times New Roman"/>
          <w:sz w:val="28"/>
          <w:szCs w:val="28"/>
        </w:rPr>
        <w:t>° (с 0.16; хлороформ)</w:t>
      </w:r>
      <w:r w:rsidR="00F82CA3"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rPr>
        <w:t xml:space="preserve"> УФ-спектр (EtOH, λ</w:t>
      </w:r>
      <w:r w:rsidRPr="006E3762">
        <w:rPr>
          <w:rFonts w:ascii="Times New Roman" w:eastAsia="Calibri" w:hAnsi="Times New Roman" w:cs="Times New Roman"/>
          <w:sz w:val="28"/>
          <w:szCs w:val="28"/>
          <w:vertAlign w:val="subscript"/>
        </w:rPr>
        <w:t>max</w:t>
      </w:r>
      <w:r w:rsidRPr="006E3762">
        <w:rPr>
          <w:rFonts w:ascii="Times New Roman" w:eastAsia="Calibri" w:hAnsi="Times New Roman" w:cs="Times New Roman"/>
          <w:sz w:val="28"/>
          <w:szCs w:val="28"/>
        </w:rPr>
        <w:t xml:space="preserve">/нм (lg ε): </w:t>
      </w:r>
      <w:r w:rsidR="00EC501B" w:rsidRPr="006E3762">
        <w:rPr>
          <w:rFonts w:ascii="Times New Roman" w:eastAsia="Calibri" w:hAnsi="Times New Roman" w:cs="Times New Roman"/>
          <w:sz w:val="28"/>
          <w:szCs w:val="28"/>
        </w:rPr>
        <w:t>342(2.69), 300(2.87), 245(3.08), 209</w:t>
      </w:r>
      <w:r w:rsidRPr="006E3762">
        <w:rPr>
          <w:rFonts w:ascii="Times New Roman" w:eastAsia="Calibri" w:hAnsi="Times New Roman" w:cs="Times New Roman"/>
          <w:sz w:val="28"/>
          <w:szCs w:val="28"/>
        </w:rPr>
        <w:t>(3.0</w:t>
      </w:r>
      <w:r w:rsidR="00EC501B" w:rsidRPr="006E3762">
        <w:rPr>
          <w:rFonts w:ascii="Times New Roman" w:eastAsia="Calibri" w:hAnsi="Times New Roman" w:cs="Times New Roman"/>
          <w:sz w:val="28"/>
          <w:szCs w:val="28"/>
        </w:rPr>
        <w:t>3)</w:t>
      </w:r>
      <w:r w:rsidR="00BC41B2" w:rsidRPr="006E3762">
        <w:rPr>
          <w:rFonts w:ascii="Times New Roman" w:eastAsia="Calibri" w:hAnsi="Times New Roman" w:cs="Times New Roman"/>
          <w:sz w:val="28"/>
          <w:szCs w:val="28"/>
        </w:rPr>
        <w:t xml:space="preserve"> </w:t>
      </w:r>
      <w:r w:rsidR="00BC41B2" w:rsidRPr="006E3762">
        <w:rPr>
          <w:rFonts w:ascii="Times New Roman" w:hAnsi="Times New Roman" w:cs="Times New Roman"/>
          <w:sz w:val="28"/>
          <w:szCs w:val="28"/>
        </w:rPr>
        <w:t>[16</w:t>
      </w:r>
      <w:r w:rsidR="005123FD">
        <w:rPr>
          <w:rFonts w:ascii="Times New Roman" w:hAnsi="Times New Roman" w:cs="Times New Roman"/>
          <w:sz w:val="28"/>
          <w:szCs w:val="28"/>
        </w:rPr>
        <w:t>4</w:t>
      </w:r>
      <w:r w:rsidR="00BC41B2" w:rsidRPr="006E3762">
        <w:rPr>
          <w:rFonts w:ascii="Times New Roman" w:hAnsi="Times New Roman" w:cs="Times New Roman"/>
          <w:sz w:val="28"/>
          <w:szCs w:val="28"/>
        </w:rPr>
        <w:t xml:space="preserve">, </w:t>
      </w:r>
      <w:r w:rsidR="00D51768" w:rsidRPr="006E3762">
        <w:rPr>
          <w:rFonts w:ascii="Times New Roman" w:hAnsi="Times New Roman" w:cs="Times New Roman"/>
          <w:sz w:val="28"/>
          <w:szCs w:val="28"/>
        </w:rPr>
        <w:t>с. 3-70;</w:t>
      </w:r>
      <w:r w:rsidR="005123FD">
        <w:rPr>
          <w:rFonts w:ascii="Times New Roman" w:hAnsi="Times New Roman" w:cs="Times New Roman"/>
          <w:sz w:val="28"/>
          <w:szCs w:val="28"/>
        </w:rPr>
        <w:t xml:space="preserve"> 168, с. 48-51;</w:t>
      </w:r>
      <w:r w:rsidR="00D51768" w:rsidRPr="006E3762">
        <w:rPr>
          <w:rFonts w:ascii="Times New Roman" w:hAnsi="Times New Roman" w:cs="Times New Roman"/>
          <w:sz w:val="28"/>
          <w:szCs w:val="28"/>
        </w:rPr>
        <w:t xml:space="preserve"> </w:t>
      </w:r>
      <w:r w:rsidR="00BC41B2" w:rsidRPr="006E3762">
        <w:rPr>
          <w:rFonts w:ascii="Times New Roman" w:hAnsi="Times New Roman" w:cs="Times New Roman"/>
          <w:sz w:val="28"/>
          <w:szCs w:val="28"/>
        </w:rPr>
        <w:t>174</w:t>
      </w:r>
      <w:r w:rsidR="00D51768" w:rsidRPr="006E3762">
        <w:rPr>
          <w:rFonts w:ascii="Times New Roman" w:hAnsi="Times New Roman" w:cs="Times New Roman"/>
          <w:sz w:val="28"/>
          <w:szCs w:val="28"/>
        </w:rPr>
        <w:t>, р. 324-331</w:t>
      </w:r>
      <w:r w:rsidR="00BC41B2" w:rsidRPr="006E3762">
        <w:rPr>
          <w:rFonts w:ascii="Times New Roman" w:hAnsi="Times New Roman" w:cs="Times New Roman"/>
          <w:sz w:val="28"/>
          <w:szCs w:val="28"/>
        </w:rPr>
        <w:t>].</w:t>
      </w:r>
      <w:r w:rsidRPr="006E3762">
        <w:rPr>
          <w:rFonts w:ascii="Times New Roman" w:eastAsia="Calibri" w:hAnsi="Times New Roman" w:cs="Times New Roman"/>
          <w:sz w:val="28"/>
          <w:szCs w:val="28"/>
        </w:rPr>
        <w:t xml:space="preserve"> ИК-спектр (КВr, ν, см</w:t>
      </w:r>
      <w:r w:rsidRPr="006E3762">
        <w:rPr>
          <w:rFonts w:ascii="Times New Roman" w:eastAsia="Calibri" w:hAnsi="Times New Roman" w:cs="Times New Roman"/>
          <w:sz w:val="28"/>
          <w:szCs w:val="28"/>
          <w:vertAlign w:val="superscript"/>
        </w:rPr>
        <w:t>-1</w:t>
      </w:r>
      <w:r w:rsidRPr="006E3762">
        <w:rPr>
          <w:rFonts w:ascii="Times New Roman" w:eastAsia="Calibri" w:hAnsi="Times New Roman" w:cs="Times New Roman"/>
          <w:sz w:val="28"/>
          <w:szCs w:val="28"/>
        </w:rPr>
        <w:t xml:space="preserve">): </w:t>
      </w:r>
      <w:r w:rsidRPr="006E3762">
        <w:rPr>
          <w:rStyle w:val="jlqj4b"/>
          <w:rFonts w:ascii="Times New Roman" w:hAnsi="Times New Roman" w:cs="Times New Roman"/>
          <w:color w:val="000000" w:themeColor="text1"/>
          <w:sz w:val="28"/>
          <w:szCs w:val="28"/>
        </w:rPr>
        <w:t>3350, 3274 (–</w:t>
      </w:r>
      <w:r w:rsidRPr="006E3762">
        <w:rPr>
          <w:rStyle w:val="jlqj4b"/>
          <w:rFonts w:ascii="Times New Roman" w:hAnsi="Times New Roman" w:cs="Times New Roman"/>
          <w:color w:val="000000" w:themeColor="text1"/>
          <w:sz w:val="28"/>
          <w:szCs w:val="28"/>
          <w:lang w:val="en-US"/>
        </w:rPr>
        <w:t>NH</w:t>
      </w:r>
      <w:r w:rsidRPr="006E3762">
        <w:rPr>
          <w:rStyle w:val="jlqj4b"/>
          <w:rFonts w:ascii="Times New Roman" w:hAnsi="Times New Roman" w:cs="Times New Roman"/>
          <w:color w:val="000000" w:themeColor="text1"/>
          <w:sz w:val="28"/>
          <w:szCs w:val="28"/>
        </w:rPr>
        <w:t xml:space="preserve">), </w:t>
      </w:r>
      <w:r w:rsidRPr="006E3762">
        <w:rPr>
          <w:rFonts w:ascii="Times New Roman" w:eastAsia="Calibri" w:hAnsi="Times New Roman" w:cs="Times New Roman"/>
          <w:color w:val="000000" w:themeColor="text1"/>
          <w:sz w:val="28"/>
          <w:szCs w:val="28"/>
        </w:rPr>
        <w:t>3044, 2840 (-С-Н), 2997, 2977 (-ОСН</w:t>
      </w:r>
      <w:r w:rsidRPr="006E3762">
        <w:rPr>
          <w:rFonts w:ascii="Times New Roman" w:eastAsia="Calibri" w:hAnsi="Times New Roman" w:cs="Times New Roman"/>
          <w:color w:val="000000" w:themeColor="text1"/>
          <w:sz w:val="28"/>
          <w:szCs w:val="28"/>
          <w:vertAlign w:val="subscript"/>
        </w:rPr>
        <w:t>3</w:t>
      </w:r>
      <w:r w:rsidRPr="006E3762">
        <w:rPr>
          <w:rFonts w:ascii="Times New Roman" w:eastAsia="Calibri" w:hAnsi="Times New Roman" w:cs="Times New Roman"/>
          <w:color w:val="000000" w:themeColor="text1"/>
          <w:sz w:val="28"/>
          <w:szCs w:val="28"/>
        </w:rPr>
        <w:t xml:space="preserve"> фенильного фрагмента), </w:t>
      </w:r>
      <w:r w:rsidRPr="006E3762">
        <w:rPr>
          <w:rStyle w:val="jlqj4b"/>
          <w:rFonts w:ascii="Times New Roman" w:hAnsi="Times New Roman" w:cs="Times New Roman"/>
          <w:color w:val="000000" w:themeColor="text1"/>
          <w:sz w:val="28"/>
          <w:szCs w:val="28"/>
        </w:rPr>
        <w:t>1622, 1604, 1577, 1526, 1504 (</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N</w:t>
      </w:r>
      <w:r w:rsidRPr="006E3762">
        <w:rPr>
          <w:rStyle w:val="jlqj4b"/>
          <w:rFonts w:ascii="Times New Roman" w:hAnsi="Times New Roman" w:cs="Times New Roman"/>
          <w:color w:val="000000" w:themeColor="text1"/>
          <w:sz w:val="28"/>
          <w:szCs w:val="28"/>
        </w:rPr>
        <w:t xml:space="preserve">, </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 1295, 128</w:t>
      </w:r>
      <w:r w:rsidR="00D51768" w:rsidRPr="006E3762">
        <w:rPr>
          <w:rStyle w:val="jlqj4b"/>
          <w:rFonts w:ascii="Times New Roman" w:hAnsi="Times New Roman" w:cs="Times New Roman"/>
          <w:color w:val="000000" w:themeColor="text1"/>
          <w:sz w:val="28"/>
          <w:szCs w:val="28"/>
        </w:rPr>
        <w:t xml:space="preserve">3, 1254, 1236 </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C</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F</w:t>
      </w:r>
      <w:r w:rsidRPr="006E3762">
        <w:rPr>
          <w:rFonts w:ascii="Times New Roman" w:hAnsi="Times New Roman" w:cs="Times New Roman"/>
          <w:color w:val="000000" w:themeColor="text1"/>
          <w:sz w:val="28"/>
          <w:szCs w:val="28"/>
        </w:rPr>
        <w:t xml:space="preserve">), </w:t>
      </w:r>
      <w:r w:rsidRPr="006E3762">
        <w:rPr>
          <w:rStyle w:val="jlqj4b"/>
          <w:rFonts w:ascii="Times New Roman" w:hAnsi="Times New Roman" w:cs="Times New Roman"/>
          <w:color w:val="000000" w:themeColor="text1"/>
          <w:sz w:val="28"/>
          <w:szCs w:val="28"/>
        </w:rPr>
        <w:t>1170 (–</w:t>
      </w:r>
      <w:r w:rsidRPr="006E3762">
        <w:rPr>
          <w:rStyle w:val="jlqj4b"/>
          <w:rFonts w:ascii="Times New Roman" w:hAnsi="Times New Roman" w:cs="Times New Roman"/>
          <w:color w:val="000000" w:themeColor="text1"/>
          <w:sz w:val="28"/>
          <w:szCs w:val="28"/>
          <w:lang w:val="en-US"/>
        </w:rPr>
        <w:t>N</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N</w:t>
      </w:r>
      <w:r w:rsidRPr="006E3762">
        <w:rPr>
          <w:rStyle w:val="jlqj4b"/>
          <w:rFonts w:ascii="Times New Roman" w:hAnsi="Times New Roman" w:cs="Times New Roman"/>
          <w:color w:val="000000" w:themeColor="text1"/>
          <w:sz w:val="28"/>
          <w:szCs w:val="28"/>
        </w:rPr>
        <w:t xml:space="preserve">), </w:t>
      </w:r>
      <w:r w:rsidRPr="006E3762">
        <w:rPr>
          <w:rFonts w:ascii="Times New Roman" w:hAnsi="Times New Roman" w:cs="Times New Roman"/>
          <w:color w:val="000000" w:themeColor="text1"/>
          <w:sz w:val="28"/>
          <w:szCs w:val="28"/>
        </w:rPr>
        <w:t xml:space="preserve">1079 </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O</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rPr>
        <w:t xml:space="preserve"> 957, 870, 800, 798, 757</w:t>
      </w:r>
      <w:r w:rsidRPr="006E3762">
        <w:rPr>
          <w:rStyle w:val="jlqj4b"/>
          <w:rFonts w:ascii="Times New Roman" w:hAnsi="Times New Roman" w:cs="Times New Roman"/>
          <w:color w:val="000000" w:themeColor="text1"/>
          <w:sz w:val="28"/>
          <w:szCs w:val="28"/>
        </w:rPr>
        <w:t xml:space="preserve"> (=</w:t>
      </w:r>
      <w:r w:rsidRPr="006E3762">
        <w:rPr>
          <w:rStyle w:val="jlqj4b"/>
          <w:rFonts w:ascii="Times New Roman" w:hAnsi="Times New Roman" w:cs="Times New Roman"/>
          <w:color w:val="000000" w:themeColor="text1"/>
          <w:sz w:val="28"/>
          <w:szCs w:val="28"/>
          <w:lang w:val="en-US"/>
        </w:rPr>
        <w:t>CH</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Ar</w:t>
      </w:r>
      <w:r w:rsidRPr="006E3762">
        <w:rPr>
          <w:rStyle w:val="jlqj4b"/>
          <w:rFonts w:ascii="Times New Roman" w:hAnsi="Times New Roman" w:cs="Times New Roman"/>
          <w:color w:val="000000" w:themeColor="text1"/>
          <w:sz w:val="28"/>
          <w:szCs w:val="28"/>
        </w:rPr>
        <w:t xml:space="preserve">) </w:t>
      </w:r>
      <w:r w:rsidRPr="006E3762">
        <w:rPr>
          <w:rFonts w:ascii="Times New Roman" w:hAnsi="Times New Roman" w:cs="Times New Roman"/>
          <w:sz w:val="28"/>
          <w:szCs w:val="28"/>
        </w:rPr>
        <w:t>[</w:t>
      </w:r>
      <w:r w:rsidR="00BC41B2" w:rsidRPr="006E3762">
        <w:rPr>
          <w:rFonts w:ascii="Times New Roman" w:hAnsi="Times New Roman" w:cs="Times New Roman"/>
          <w:sz w:val="28"/>
          <w:szCs w:val="28"/>
        </w:rPr>
        <w:t>16</w:t>
      </w:r>
      <w:r w:rsidR="005123FD">
        <w:rPr>
          <w:rFonts w:ascii="Times New Roman" w:hAnsi="Times New Roman" w:cs="Times New Roman"/>
          <w:sz w:val="28"/>
          <w:szCs w:val="28"/>
        </w:rPr>
        <w:t>4</w:t>
      </w:r>
      <w:r w:rsidR="00BC41B2" w:rsidRPr="006E3762">
        <w:rPr>
          <w:rFonts w:ascii="Times New Roman" w:hAnsi="Times New Roman" w:cs="Times New Roman"/>
          <w:sz w:val="28"/>
          <w:szCs w:val="28"/>
        </w:rPr>
        <w:t xml:space="preserve">, </w:t>
      </w:r>
      <w:r w:rsidR="00D51768" w:rsidRPr="006E3762">
        <w:rPr>
          <w:rFonts w:ascii="Times New Roman" w:hAnsi="Times New Roman" w:cs="Times New Roman"/>
          <w:sz w:val="28"/>
          <w:szCs w:val="28"/>
        </w:rPr>
        <w:t xml:space="preserve">с. 3-70; </w:t>
      </w:r>
      <w:r w:rsidR="00A40115">
        <w:rPr>
          <w:rFonts w:ascii="Times New Roman" w:hAnsi="Times New Roman" w:cs="Times New Roman"/>
          <w:sz w:val="28"/>
          <w:szCs w:val="28"/>
        </w:rPr>
        <w:t>168, с. 48-51;</w:t>
      </w:r>
      <w:r w:rsidR="00A40115" w:rsidRPr="006E3762">
        <w:rPr>
          <w:rFonts w:ascii="Times New Roman" w:hAnsi="Times New Roman" w:cs="Times New Roman"/>
          <w:sz w:val="28"/>
          <w:szCs w:val="28"/>
        </w:rPr>
        <w:t xml:space="preserve"> </w:t>
      </w:r>
      <w:r w:rsidR="00F82CA3" w:rsidRPr="006E3762">
        <w:rPr>
          <w:rFonts w:ascii="Times New Roman" w:hAnsi="Times New Roman" w:cs="Times New Roman"/>
          <w:sz w:val="28"/>
          <w:szCs w:val="28"/>
        </w:rPr>
        <w:t xml:space="preserve">169, </w:t>
      </w:r>
      <w:r w:rsidR="00D51768" w:rsidRPr="006E3762">
        <w:rPr>
          <w:rFonts w:ascii="Times New Roman" w:hAnsi="Times New Roman" w:cs="Times New Roman"/>
          <w:sz w:val="28"/>
          <w:szCs w:val="28"/>
        </w:rPr>
        <w:t xml:space="preserve">с. 3-130; </w:t>
      </w:r>
      <w:r w:rsidRPr="006E3762">
        <w:rPr>
          <w:rFonts w:ascii="Times New Roman" w:hAnsi="Times New Roman" w:cs="Times New Roman"/>
          <w:sz w:val="28"/>
          <w:szCs w:val="28"/>
        </w:rPr>
        <w:t>174</w:t>
      </w:r>
      <w:r w:rsidR="00D51768" w:rsidRPr="006E3762">
        <w:rPr>
          <w:rFonts w:ascii="Times New Roman" w:hAnsi="Times New Roman" w:cs="Times New Roman"/>
          <w:sz w:val="28"/>
          <w:szCs w:val="28"/>
        </w:rPr>
        <w:t>, р 324-331</w:t>
      </w:r>
      <w:r w:rsidRPr="006E3762">
        <w:rPr>
          <w:rFonts w:ascii="Times New Roman" w:hAnsi="Times New Roman" w:cs="Times New Roman"/>
          <w:sz w:val="28"/>
          <w:szCs w:val="28"/>
        </w:rPr>
        <w:t>].</w:t>
      </w:r>
      <w:r w:rsidRPr="006E3762">
        <w:rPr>
          <w:rStyle w:val="jlqj4b"/>
          <w:rFonts w:ascii="Times New Roman" w:hAnsi="Times New Roman" w:cs="Times New Roman"/>
          <w:color w:val="000000" w:themeColor="text1"/>
          <w:sz w:val="28"/>
          <w:szCs w:val="28"/>
        </w:rPr>
        <w:t xml:space="preserve"> </w:t>
      </w:r>
      <w:r w:rsidRPr="006E3762">
        <w:rPr>
          <w:rFonts w:ascii="Times New Roman" w:hAnsi="Times New Roman" w:cs="Times New Roman"/>
          <w:sz w:val="28"/>
          <w:szCs w:val="28"/>
          <w:lang w:val="kk-KZ"/>
        </w:rPr>
        <w:t xml:space="preserve">Отнесения сигналов  ПМР-, </w:t>
      </w:r>
      <w:r w:rsidRPr="006E3762">
        <w:rPr>
          <w:rFonts w:ascii="Times New Roman" w:hAnsi="Times New Roman" w:cs="Times New Roman"/>
          <w:sz w:val="28"/>
          <w:szCs w:val="28"/>
          <w:vertAlign w:val="superscript"/>
          <w:lang w:val="kk-KZ"/>
        </w:rPr>
        <w:t>13</w:t>
      </w:r>
      <w:r w:rsidRPr="006E3762">
        <w:rPr>
          <w:rFonts w:ascii="Times New Roman" w:hAnsi="Times New Roman" w:cs="Times New Roman"/>
          <w:sz w:val="28"/>
          <w:szCs w:val="28"/>
          <w:lang w:val="kk-KZ"/>
        </w:rPr>
        <w:t>С</w:t>
      </w:r>
      <w:r w:rsidR="00343A26">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ЯМР-спектра</w:t>
      </w:r>
      <w:r w:rsidRPr="006E3762">
        <w:rPr>
          <w:rFonts w:ascii="Times New Roman" w:hAnsi="Times New Roman" w:cs="Times New Roman"/>
          <w:sz w:val="28"/>
          <w:szCs w:val="28"/>
          <w:vertAlign w:val="superscript"/>
          <w:lang w:val="kk-KZ"/>
        </w:rPr>
        <w:t xml:space="preserve"> </w:t>
      </w:r>
      <w:r w:rsidRPr="006E3762">
        <w:rPr>
          <w:rFonts w:ascii="Times New Roman" w:hAnsi="Times New Roman" w:cs="Times New Roman"/>
          <w:sz w:val="28"/>
          <w:szCs w:val="28"/>
          <w:lang w:val="kk-KZ"/>
        </w:rPr>
        <w:t xml:space="preserve"> соединения  </w:t>
      </w:r>
      <w:r w:rsidRPr="006E3762">
        <w:rPr>
          <w:rFonts w:ascii="Times New Roman" w:hAnsi="Times New Roman" w:cs="Times New Roman"/>
          <w:i/>
          <w:sz w:val="28"/>
          <w:szCs w:val="28"/>
          <w:lang w:val="kk-KZ"/>
        </w:rPr>
        <w:t>(109)</w:t>
      </w:r>
      <w:r w:rsidR="00343A26">
        <w:rPr>
          <w:rFonts w:ascii="Times New Roman" w:hAnsi="Times New Roman" w:cs="Times New Roman"/>
          <w:sz w:val="28"/>
          <w:szCs w:val="28"/>
          <w:lang w:val="kk-KZ"/>
        </w:rPr>
        <w:t xml:space="preserve"> приведена в таблице 16</w:t>
      </w:r>
      <w:r w:rsidRPr="006E3762">
        <w:rPr>
          <w:rFonts w:ascii="Times New Roman" w:hAnsi="Times New Roman" w:cs="Times New Roman"/>
          <w:sz w:val="28"/>
          <w:szCs w:val="28"/>
          <w:lang w:val="kk-KZ"/>
        </w:rPr>
        <w:t xml:space="preserve">. </w:t>
      </w:r>
      <w:r w:rsidRPr="006E3762">
        <w:rPr>
          <w:rFonts w:ascii="Times New Roman" w:eastAsia="Calibri" w:hAnsi="Times New Roman" w:cs="Times New Roman"/>
          <w:sz w:val="28"/>
          <w:szCs w:val="28"/>
        </w:rPr>
        <w:t xml:space="preserve">В спектре ЯМР </w:t>
      </w:r>
      <w:r w:rsidRPr="006E3762">
        <w:rPr>
          <w:rFonts w:ascii="Times New Roman" w:eastAsia="Calibri" w:hAnsi="Times New Roman" w:cs="Times New Roman"/>
          <w:sz w:val="28"/>
          <w:szCs w:val="28"/>
          <w:vertAlign w:val="superscript"/>
        </w:rPr>
        <w:t>19</w:t>
      </w:r>
      <w:r w:rsidRPr="006E3762">
        <w:rPr>
          <w:rFonts w:ascii="Times New Roman" w:eastAsia="Calibri" w:hAnsi="Times New Roman" w:cs="Times New Roman"/>
          <w:sz w:val="28"/>
          <w:szCs w:val="28"/>
        </w:rPr>
        <w:t xml:space="preserve">F в диапазоне -119.49 наблюдается сигнал фтора фенильного фрагмента соединения </w:t>
      </w:r>
      <w:r w:rsidRPr="006E3762">
        <w:rPr>
          <w:rFonts w:ascii="Times New Roman" w:eastAsia="Calibri" w:hAnsi="Times New Roman" w:cs="Times New Roman"/>
          <w:i/>
          <w:sz w:val="28"/>
          <w:szCs w:val="28"/>
        </w:rPr>
        <w:t>(109)</w:t>
      </w:r>
      <w:r w:rsidR="006D42EA" w:rsidRPr="006E3762">
        <w:rPr>
          <w:rFonts w:ascii="Times New Roman" w:eastAsia="Calibri" w:hAnsi="Times New Roman" w:cs="Times New Roman"/>
          <w:b/>
          <w:sz w:val="28"/>
          <w:szCs w:val="28"/>
        </w:rPr>
        <w:t xml:space="preserve"> </w:t>
      </w:r>
      <w:r w:rsidR="006D42EA" w:rsidRPr="006E3762">
        <w:rPr>
          <w:rFonts w:ascii="Times New Roman" w:hAnsi="Times New Roman" w:cs="Times New Roman"/>
          <w:sz w:val="28"/>
          <w:szCs w:val="28"/>
        </w:rPr>
        <w:t>[</w:t>
      </w:r>
      <w:r w:rsidR="00A40115">
        <w:rPr>
          <w:rFonts w:ascii="Times New Roman" w:hAnsi="Times New Roman" w:cs="Times New Roman"/>
          <w:sz w:val="28"/>
          <w:szCs w:val="28"/>
        </w:rPr>
        <w:t>164</w:t>
      </w:r>
      <w:r w:rsidR="00D51768" w:rsidRPr="006E3762">
        <w:rPr>
          <w:rFonts w:ascii="Times New Roman" w:hAnsi="Times New Roman" w:cs="Times New Roman"/>
          <w:sz w:val="28"/>
          <w:szCs w:val="28"/>
        </w:rPr>
        <w:t>, с. 3-70; 169, с. 3-130; 174, р 324-331</w:t>
      </w:r>
      <w:r w:rsidR="006D42EA" w:rsidRPr="006E3762">
        <w:rPr>
          <w:rFonts w:ascii="Times New Roman" w:hAnsi="Times New Roman" w:cs="Times New Roman"/>
          <w:sz w:val="28"/>
          <w:szCs w:val="28"/>
        </w:rPr>
        <w:t>].</w:t>
      </w:r>
    </w:p>
    <w:p w14:paraId="13CC4936" w14:textId="4BA8AB90" w:rsidR="00A513D7" w:rsidRPr="006E3762" w:rsidRDefault="00A513D7"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Масс-спектр, m/z (I</w:t>
      </w:r>
      <w:r w:rsidRPr="006E3762">
        <w:rPr>
          <w:rFonts w:ascii="Times New Roman" w:eastAsia="Calibri" w:hAnsi="Times New Roman" w:cs="Times New Roman"/>
          <w:sz w:val="28"/>
          <w:szCs w:val="28"/>
          <w:vertAlign w:val="subscript"/>
        </w:rPr>
        <w:t>отн</w:t>
      </w:r>
      <w:r w:rsidRPr="006E3762">
        <w:rPr>
          <w:rFonts w:ascii="Times New Roman" w:eastAsia="Calibri" w:hAnsi="Times New Roman" w:cs="Times New Roman"/>
          <w:sz w:val="28"/>
          <w:szCs w:val="28"/>
        </w:rPr>
        <w:t xml:space="preserve">, %) </w:t>
      </w:r>
      <w:r w:rsidRPr="006E3762">
        <w:rPr>
          <w:rFonts w:ascii="Times New Roman" w:eastAsia="Calibri" w:hAnsi="Times New Roman" w:cs="Times New Roman"/>
          <w:i/>
          <w:sz w:val="28"/>
          <w:szCs w:val="28"/>
        </w:rPr>
        <w:t>(109):</w:t>
      </w:r>
      <w:r w:rsidRPr="006E3762">
        <w:rPr>
          <w:rFonts w:ascii="Times New Roman" w:eastAsia="Calibri" w:hAnsi="Times New Roman" w:cs="Times New Roman"/>
          <w:sz w:val="28"/>
          <w:szCs w:val="28"/>
        </w:rPr>
        <w:t xml:space="preserve"> 376 (2), 375 (15), 374 (59), 344 (23), 343 (100), 238 (5), 237 (21), 236 (9), 181 (9). Найдено, m/z: 374.1537 [M]</w:t>
      </w:r>
      <w:r w:rsidRPr="006E3762">
        <w:rPr>
          <w:rFonts w:ascii="Times New Roman" w:eastAsia="Calibri" w:hAnsi="Times New Roman" w:cs="Times New Roman"/>
          <w:sz w:val="28"/>
          <w:szCs w:val="28"/>
          <w:vertAlign w:val="superscript"/>
        </w:rPr>
        <w:t>+</w:t>
      </w:r>
      <w:r w:rsidRPr="006E3762">
        <w:rPr>
          <w:rFonts w:ascii="Times New Roman" w:eastAsia="Calibri" w:hAnsi="Times New Roman" w:cs="Times New Roman"/>
          <w:sz w:val="28"/>
          <w:szCs w:val="28"/>
        </w:rPr>
        <w:t>. C</w:t>
      </w:r>
      <w:r w:rsidRPr="006E3762">
        <w:rPr>
          <w:rFonts w:ascii="Times New Roman" w:eastAsia="Calibri" w:hAnsi="Times New Roman" w:cs="Times New Roman"/>
          <w:sz w:val="28"/>
          <w:szCs w:val="28"/>
          <w:vertAlign w:val="subscript"/>
        </w:rPr>
        <w:t>22</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19</w:t>
      </w:r>
      <w:r w:rsidRPr="006E3762">
        <w:rPr>
          <w:rFonts w:ascii="Times New Roman" w:eastAsia="Calibri" w:hAnsi="Times New Roman" w:cs="Times New Roman"/>
          <w:sz w:val="28"/>
          <w:szCs w:val="28"/>
        </w:rPr>
        <w:t>FN</w:t>
      </w:r>
      <w:r w:rsidRPr="006E3762">
        <w:rPr>
          <w:rFonts w:ascii="Times New Roman" w:eastAsia="Calibri" w:hAnsi="Times New Roman" w:cs="Times New Roman"/>
          <w:sz w:val="28"/>
          <w:szCs w:val="28"/>
          <w:vertAlign w:val="subscript"/>
        </w:rPr>
        <w:t>4</w:t>
      </w:r>
      <w:r w:rsidR="006D42EA" w:rsidRPr="006E3762">
        <w:rPr>
          <w:rFonts w:ascii="Times New Roman" w:eastAsia="Calibri" w:hAnsi="Times New Roman" w:cs="Times New Roman"/>
          <w:sz w:val="28"/>
          <w:szCs w:val="28"/>
        </w:rPr>
        <w:t xml:space="preserve">O. Вычислено, m/z: 374.1535 </w:t>
      </w:r>
      <w:r w:rsidR="006D42EA" w:rsidRPr="006E3762">
        <w:rPr>
          <w:rFonts w:ascii="Times New Roman" w:hAnsi="Times New Roman" w:cs="Times New Roman"/>
          <w:sz w:val="28"/>
          <w:szCs w:val="28"/>
        </w:rPr>
        <w:t>[</w:t>
      </w:r>
      <w:r w:rsidR="00A40115">
        <w:rPr>
          <w:rFonts w:ascii="Times New Roman" w:hAnsi="Times New Roman" w:cs="Times New Roman"/>
          <w:sz w:val="28"/>
          <w:szCs w:val="28"/>
        </w:rPr>
        <w:t>168, с. 48-51;</w:t>
      </w:r>
      <w:r w:rsidR="00A40115" w:rsidRPr="006E3762">
        <w:rPr>
          <w:rFonts w:ascii="Times New Roman" w:hAnsi="Times New Roman" w:cs="Times New Roman"/>
          <w:sz w:val="28"/>
          <w:szCs w:val="28"/>
        </w:rPr>
        <w:t xml:space="preserve"> </w:t>
      </w:r>
      <w:r w:rsidR="006D42EA" w:rsidRPr="006E3762">
        <w:rPr>
          <w:rFonts w:ascii="Times New Roman" w:hAnsi="Times New Roman" w:cs="Times New Roman"/>
          <w:sz w:val="28"/>
          <w:szCs w:val="28"/>
        </w:rPr>
        <w:t>174</w:t>
      </w:r>
      <w:r w:rsidR="00D51768" w:rsidRPr="006E3762">
        <w:rPr>
          <w:rFonts w:ascii="Times New Roman" w:hAnsi="Times New Roman" w:cs="Times New Roman"/>
          <w:sz w:val="28"/>
          <w:szCs w:val="28"/>
        </w:rPr>
        <w:t>, р. 324-331</w:t>
      </w:r>
      <w:r w:rsidR="006D42EA" w:rsidRPr="006E3762">
        <w:rPr>
          <w:rFonts w:ascii="Times New Roman" w:hAnsi="Times New Roman" w:cs="Times New Roman"/>
          <w:sz w:val="28"/>
          <w:szCs w:val="28"/>
        </w:rPr>
        <w:t>].</w:t>
      </w:r>
    </w:p>
    <w:p w14:paraId="1F215591" w14:textId="4B0B9B77" w:rsidR="00A513D7" w:rsidRPr="006E3762" w:rsidRDefault="00A513D7"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Элементный анализ: Найдено, % </w:t>
      </w:r>
      <w:r w:rsidRPr="006E3762">
        <w:rPr>
          <w:rFonts w:ascii="Times New Roman" w:eastAsia="Calibri" w:hAnsi="Times New Roman" w:cs="Times New Roman"/>
          <w:i/>
          <w:sz w:val="28"/>
          <w:szCs w:val="28"/>
        </w:rPr>
        <w:t>(109):</w:t>
      </w:r>
      <w:r w:rsidRPr="006E3762">
        <w:rPr>
          <w:rFonts w:ascii="Times New Roman" w:eastAsia="Calibri" w:hAnsi="Times New Roman" w:cs="Times New Roman"/>
          <w:sz w:val="28"/>
          <w:szCs w:val="28"/>
        </w:rPr>
        <w:t xml:space="preserve"> С 69.61; Н 5.61; N 14.40. C</w:t>
      </w:r>
      <w:r w:rsidRPr="006E3762">
        <w:rPr>
          <w:rFonts w:ascii="Times New Roman" w:eastAsia="Calibri" w:hAnsi="Times New Roman" w:cs="Times New Roman"/>
          <w:sz w:val="28"/>
          <w:szCs w:val="28"/>
          <w:vertAlign w:val="subscript"/>
        </w:rPr>
        <w:t>22</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19</w:t>
      </w:r>
      <w:r w:rsidRPr="006E3762">
        <w:rPr>
          <w:rFonts w:ascii="Times New Roman" w:eastAsia="Calibri" w:hAnsi="Times New Roman" w:cs="Times New Roman"/>
          <w:sz w:val="28"/>
          <w:szCs w:val="28"/>
        </w:rPr>
        <w:t>FN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 xml:space="preserve">O. Вычислено, %: С 70.47; Н 5.11; N 14.96 </w:t>
      </w:r>
      <w:r w:rsidRPr="006E3762">
        <w:rPr>
          <w:rFonts w:ascii="Times New Roman" w:hAnsi="Times New Roman" w:cs="Times New Roman"/>
          <w:sz w:val="28"/>
          <w:szCs w:val="28"/>
        </w:rPr>
        <w:t>[</w:t>
      </w:r>
      <w:r w:rsidR="00A40115">
        <w:rPr>
          <w:rFonts w:ascii="Times New Roman" w:hAnsi="Times New Roman" w:cs="Times New Roman"/>
          <w:sz w:val="28"/>
          <w:szCs w:val="28"/>
        </w:rPr>
        <w:t>168, с. 48-51;</w:t>
      </w:r>
      <w:r w:rsidR="00A40115" w:rsidRPr="006E3762">
        <w:rPr>
          <w:rFonts w:ascii="Times New Roman" w:hAnsi="Times New Roman" w:cs="Times New Roman"/>
          <w:sz w:val="28"/>
          <w:szCs w:val="28"/>
        </w:rPr>
        <w:t xml:space="preserve"> </w:t>
      </w:r>
      <w:r w:rsidR="00D51768" w:rsidRPr="006E3762">
        <w:rPr>
          <w:rFonts w:ascii="Times New Roman" w:hAnsi="Times New Roman" w:cs="Times New Roman"/>
          <w:sz w:val="28"/>
          <w:szCs w:val="28"/>
        </w:rPr>
        <w:t>169, с. 3-130; 174, р. 324-331</w:t>
      </w:r>
      <w:r w:rsidRPr="006E3762">
        <w:rPr>
          <w:rFonts w:ascii="Times New Roman" w:hAnsi="Times New Roman" w:cs="Times New Roman"/>
          <w:sz w:val="28"/>
          <w:szCs w:val="28"/>
        </w:rPr>
        <w:t>].</w:t>
      </w:r>
    </w:p>
    <w:p w14:paraId="5CDC50F3" w14:textId="5F2A7927" w:rsidR="00A513D7" w:rsidRPr="006E3762" w:rsidRDefault="00A513D7" w:rsidP="006E3762">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i/>
          <w:sz w:val="28"/>
          <w:szCs w:val="28"/>
        </w:rPr>
        <w:t>8-{(</w:t>
      </w:r>
      <w:r w:rsidRPr="006E3762">
        <w:rPr>
          <w:rFonts w:ascii="Times New Roman" w:hAnsi="Times New Roman" w:cs="Times New Roman"/>
          <w:i/>
          <w:sz w:val="28"/>
          <w:szCs w:val="28"/>
          <w:lang w:val="en-US"/>
        </w:rPr>
        <w:t>Z</w:t>
      </w:r>
      <w:r w:rsidRPr="006E3762">
        <w:rPr>
          <w:rFonts w:ascii="Times New Roman" w:hAnsi="Times New Roman" w:cs="Times New Roman"/>
          <w:i/>
          <w:sz w:val="28"/>
          <w:szCs w:val="28"/>
        </w:rPr>
        <w:t>)-1-[(</w:t>
      </w:r>
      <w:r w:rsidRPr="006E3762">
        <w:rPr>
          <w:rFonts w:ascii="Times New Roman" w:hAnsi="Times New Roman" w:cs="Times New Roman"/>
          <w:i/>
          <w:sz w:val="28"/>
          <w:szCs w:val="28"/>
          <w:lang w:val="en-US"/>
        </w:rPr>
        <w:t>Z</w:t>
      </w:r>
      <w:r w:rsidRPr="006E3762">
        <w:rPr>
          <w:rFonts w:ascii="Times New Roman" w:hAnsi="Times New Roman" w:cs="Times New Roman"/>
          <w:i/>
          <w:sz w:val="28"/>
          <w:szCs w:val="28"/>
        </w:rPr>
        <w:t>)-</w:t>
      </w:r>
      <w:r w:rsidRPr="006E3762">
        <w:rPr>
          <w:rFonts w:ascii="Times New Roman" w:eastAsia="Calibri" w:hAnsi="Times New Roman" w:cs="Times New Roman"/>
          <w:i/>
          <w:sz w:val="28"/>
          <w:szCs w:val="28"/>
        </w:rPr>
        <w:t>(1-(2,4-диметоксифенил)гидразон</w:t>
      </w:r>
      <w:r w:rsidRPr="006E3762">
        <w:rPr>
          <w:rFonts w:ascii="Times New Roman" w:eastAsia="Calibri" w:hAnsi="Times New Roman" w:cs="Times New Roman"/>
          <w:i/>
          <w:sz w:val="28"/>
          <w:szCs w:val="28"/>
          <w:lang w:val="en-US"/>
        </w:rPr>
        <w:t>o</w:t>
      </w:r>
      <w:r w:rsidRPr="006E3762">
        <w:rPr>
          <w:rFonts w:ascii="Times New Roman" w:eastAsia="Calibri" w:hAnsi="Times New Roman" w:cs="Times New Roman"/>
          <w:i/>
          <w:sz w:val="28"/>
          <w:szCs w:val="28"/>
        </w:rPr>
        <w:t>]этил}-7-метокси-1-метил-9H-пиридо[3,4-b]индол-8-ил (110).</w:t>
      </w:r>
      <w:r w:rsidR="00D51768" w:rsidRPr="006E3762">
        <w:rPr>
          <w:rFonts w:ascii="Times New Roman" w:eastAsia="Calibri" w:hAnsi="Times New Roman" w:cs="Times New Roman"/>
          <w:b/>
          <w:sz w:val="28"/>
          <w:szCs w:val="28"/>
        </w:rPr>
        <w:t xml:space="preserve"> </w:t>
      </w:r>
      <w:r w:rsidR="00EC501B" w:rsidRPr="006E3762">
        <w:rPr>
          <w:rFonts w:ascii="Times New Roman" w:hAnsi="Times New Roman" w:cs="Times New Roman"/>
          <w:sz w:val="28"/>
          <w:szCs w:val="28"/>
        </w:rPr>
        <w:t>Мелкокристаллический жёлтый</w:t>
      </w:r>
      <w:r w:rsidR="00EC501B" w:rsidRPr="006E3762">
        <w:rPr>
          <w:rFonts w:ascii="Times New Roman" w:eastAsia="Calibri" w:hAnsi="Times New Roman" w:cs="Times New Roman"/>
          <w:sz w:val="28"/>
          <w:szCs w:val="28"/>
        </w:rPr>
        <w:t xml:space="preserve"> </w:t>
      </w:r>
      <w:r w:rsidRPr="006E3762">
        <w:rPr>
          <w:rFonts w:ascii="Times New Roman" w:hAnsi="Times New Roman" w:cs="Times New Roman"/>
          <w:sz w:val="28"/>
          <w:szCs w:val="28"/>
        </w:rPr>
        <w:t xml:space="preserve">порошок </w:t>
      </w:r>
      <w:r w:rsidRPr="006E3762">
        <w:rPr>
          <w:rFonts w:ascii="Times New Roman" w:hAnsi="Times New Roman" w:cs="Times New Roman"/>
          <w:sz w:val="28"/>
          <w:szCs w:val="28"/>
          <w:lang w:val="kk-KZ"/>
        </w:rPr>
        <w:t>с выходом</w:t>
      </w:r>
      <w:r w:rsidRPr="006E3762">
        <w:rPr>
          <w:rFonts w:ascii="Times New Roman" w:eastAsia="Calibri" w:hAnsi="Times New Roman" w:cs="Times New Roman"/>
          <w:sz w:val="28"/>
          <w:szCs w:val="28"/>
        </w:rPr>
        <w:t xml:space="preserve"> 75%, состава C</w:t>
      </w:r>
      <w:r w:rsidRPr="006E3762">
        <w:rPr>
          <w:rFonts w:ascii="Times New Roman" w:eastAsia="Calibri" w:hAnsi="Times New Roman" w:cs="Times New Roman"/>
          <w:sz w:val="28"/>
          <w:szCs w:val="28"/>
          <w:vertAlign w:val="subscript"/>
        </w:rPr>
        <w:t>24</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24</w:t>
      </w:r>
      <w:r w:rsidRPr="006E3762">
        <w:rPr>
          <w:rFonts w:ascii="Times New Roman" w:eastAsia="Calibri" w:hAnsi="Times New Roman" w:cs="Times New Roman"/>
          <w:sz w:val="28"/>
          <w:szCs w:val="28"/>
        </w:rPr>
        <w:t>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O</w:t>
      </w:r>
      <w:r w:rsidRPr="006E3762">
        <w:rPr>
          <w:rFonts w:ascii="Times New Roman" w:eastAsia="Calibri" w:hAnsi="Times New Roman" w:cs="Times New Roman"/>
          <w:sz w:val="28"/>
          <w:szCs w:val="28"/>
          <w:vertAlign w:val="subscript"/>
        </w:rPr>
        <w:t>3</w:t>
      </w:r>
      <w:r w:rsidRPr="006E3762">
        <w:rPr>
          <w:rFonts w:ascii="Times New Roman" w:eastAsia="Calibri" w:hAnsi="Times New Roman" w:cs="Times New Roman"/>
          <w:sz w:val="28"/>
          <w:szCs w:val="28"/>
        </w:rPr>
        <w:t>, [α]</w:t>
      </w:r>
      <w:r w:rsidRPr="006E3762">
        <w:rPr>
          <w:rFonts w:ascii="Times New Roman" w:eastAsia="Calibri" w:hAnsi="Times New Roman" w:cs="Times New Roman"/>
          <w:sz w:val="28"/>
          <w:szCs w:val="28"/>
          <w:vertAlign w:val="superscript"/>
        </w:rPr>
        <w:t>24</w:t>
      </w:r>
      <w:r w:rsidRPr="006E3762">
        <w:rPr>
          <w:rFonts w:ascii="Times New Roman" w:eastAsia="Calibri" w:hAnsi="Times New Roman" w:cs="Times New Roman"/>
          <w:sz w:val="28"/>
          <w:szCs w:val="28"/>
          <w:vertAlign w:val="subscript"/>
        </w:rPr>
        <w:t>D</w:t>
      </w:r>
      <w:r w:rsidRPr="006E3762">
        <w:rPr>
          <w:rFonts w:ascii="Times New Roman" w:eastAsia="Calibri" w:hAnsi="Times New Roman" w:cs="Times New Roman"/>
          <w:sz w:val="28"/>
          <w:szCs w:val="28"/>
        </w:rPr>
        <w:t xml:space="preserve"> +125° (с 0.16; хлороформ). УФ-спектр (EtOH, λ</w:t>
      </w:r>
      <w:r w:rsidRPr="006E3762">
        <w:rPr>
          <w:rFonts w:ascii="Times New Roman" w:eastAsia="Calibri" w:hAnsi="Times New Roman" w:cs="Times New Roman"/>
          <w:sz w:val="28"/>
          <w:szCs w:val="28"/>
          <w:vertAlign w:val="subscript"/>
        </w:rPr>
        <w:t>max</w:t>
      </w:r>
      <w:r w:rsidRPr="006E3762">
        <w:rPr>
          <w:rFonts w:ascii="Times New Roman" w:eastAsia="Calibri" w:hAnsi="Times New Roman" w:cs="Times New Roman"/>
          <w:sz w:val="28"/>
          <w:szCs w:val="28"/>
        </w:rPr>
        <w:t xml:space="preserve">/нм (lgε): </w:t>
      </w:r>
      <w:r w:rsidR="00EC501B" w:rsidRPr="006E3762">
        <w:rPr>
          <w:rFonts w:ascii="Times New Roman" w:eastAsia="Calibri" w:hAnsi="Times New Roman" w:cs="Times New Roman"/>
          <w:sz w:val="28"/>
          <w:szCs w:val="28"/>
        </w:rPr>
        <w:t>317(2.17), 293(2.26), 236(3.26), 216(2.78).</w:t>
      </w:r>
      <w:r w:rsidRPr="006E3762">
        <w:rPr>
          <w:rFonts w:ascii="Times New Roman" w:eastAsia="Calibri" w:hAnsi="Times New Roman" w:cs="Times New Roman"/>
          <w:sz w:val="28"/>
          <w:szCs w:val="28"/>
        </w:rPr>
        <w:t xml:space="preserve"> ИК-спектр (КВr, ν, см</w:t>
      </w:r>
      <w:r w:rsidRPr="006E3762">
        <w:rPr>
          <w:rFonts w:ascii="Times New Roman" w:eastAsia="Calibri" w:hAnsi="Times New Roman" w:cs="Times New Roman"/>
          <w:sz w:val="28"/>
          <w:szCs w:val="28"/>
          <w:vertAlign w:val="superscript"/>
        </w:rPr>
        <w:t>-1</w:t>
      </w:r>
      <w:r w:rsidRPr="006E3762">
        <w:rPr>
          <w:rFonts w:ascii="Times New Roman" w:eastAsia="Calibri" w:hAnsi="Times New Roman" w:cs="Times New Roman"/>
          <w:sz w:val="28"/>
          <w:szCs w:val="28"/>
        </w:rPr>
        <w:t xml:space="preserve">): </w:t>
      </w:r>
      <w:r w:rsidRPr="006E3762">
        <w:rPr>
          <w:rFonts w:ascii="Times New Roman" w:eastAsia="Calibri" w:hAnsi="Times New Roman" w:cs="Times New Roman"/>
          <w:color w:val="000000" w:themeColor="text1"/>
          <w:sz w:val="28"/>
          <w:szCs w:val="28"/>
        </w:rPr>
        <w:t>3350, 322</w:t>
      </w:r>
      <w:r w:rsidR="00EC501B" w:rsidRPr="006E3762">
        <w:rPr>
          <w:rFonts w:ascii="Times New Roman" w:eastAsia="Calibri" w:hAnsi="Times New Roman" w:cs="Times New Roman"/>
          <w:color w:val="000000" w:themeColor="text1"/>
          <w:sz w:val="28"/>
          <w:szCs w:val="28"/>
        </w:rPr>
        <w:t>1 (–NH), 3178, 3107, 3004, 2851</w:t>
      </w:r>
      <w:r w:rsidRPr="006E3762">
        <w:rPr>
          <w:rFonts w:ascii="Times New Roman" w:eastAsia="Calibri" w:hAnsi="Times New Roman" w:cs="Times New Roman"/>
          <w:color w:val="000000" w:themeColor="text1"/>
          <w:sz w:val="28"/>
          <w:szCs w:val="28"/>
        </w:rPr>
        <w:t xml:space="preserve"> (-С-Н), 2970, 2926 (-ОСН</w:t>
      </w:r>
      <w:r w:rsidRPr="006E3762">
        <w:rPr>
          <w:rFonts w:ascii="Times New Roman" w:eastAsia="Calibri" w:hAnsi="Times New Roman" w:cs="Times New Roman"/>
          <w:color w:val="000000" w:themeColor="text1"/>
          <w:sz w:val="28"/>
          <w:szCs w:val="28"/>
          <w:vertAlign w:val="subscript"/>
        </w:rPr>
        <w:t>3</w:t>
      </w:r>
      <w:r w:rsidRPr="006E3762">
        <w:rPr>
          <w:rFonts w:ascii="Times New Roman" w:eastAsia="Calibri" w:hAnsi="Times New Roman" w:cs="Times New Roman"/>
          <w:color w:val="000000" w:themeColor="text1"/>
          <w:sz w:val="28"/>
          <w:szCs w:val="28"/>
        </w:rPr>
        <w:t xml:space="preserve"> фенильного фрагмента), 162</w:t>
      </w:r>
      <w:r w:rsidR="00EC501B" w:rsidRPr="006E3762">
        <w:rPr>
          <w:rFonts w:ascii="Times New Roman" w:eastAsia="Calibri" w:hAnsi="Times New Roman" w:cs="Times New Roman"/>
          <w:color w:val="000000" w:themeColor="text1"/>
          <w:sz w:val="28"/>
          <w:szCs w:val="28"/>
        </w:rPr>
        <w:t>3, 1606, 1600, 1571</w:t>
      </w:r>
      <w:r w:rsidRPr="006E3762">
        <w:rPr>
          <w:rFonts w:ascii="Times New Roman" w:eastAsia="Calibri" w:hAnsi="Times New Roman" w:cs="Times New Roman"/>
          <w:color w:val="000000" w:themeColor="text1"/>
          <w:sz w:val="28"/>
          <w:szCs w:val="28"/>
        </w:rPr>
        <w:t xml:space="preserve"> </w:t>
      </w:r>
      <w:r w:rsidR="00EC501B" w:rsidRPr="006E3762">
        <w:rPr>
          <w:rFonts w:ascii="Times New Roman" w:eastAsia="Calibri" w:hAnsi="Times New Roman" w:cs="Times New Roman"/>
          <w:color w:val="000000" w:themeColor="text1"/>
          <w:sz w:val="28"/>
          <w:szCs w:val="28"/>
        </w:rPr>
        <w:t>(C= N, C=C), 1077, 1085</w:t>
      </w:r>
      <w:r w:rsidRPr="006E3762">
        <w:rPr>
          <w:rFonts w:ascii="Times New Roman" w:eastAsia="Calibri" w:hAnsi="Times New Roman" w:cs="Times New Roman"/>
          <w:color w:val="000000" w:themeColor="text1"/>
          <w:sz w:val="28"/>
          <w:szCs w:val="28"/>
        </w:rPr>
        <w:t xml:space="preserve"> (C–O-C), 1462, 1290, 1271, 1226 (C = N-N), 1173 (–N–N),  937, 833, 798 (=CH-Ar) </w:t>
      </w:r>
      <w:r w:rsidRPr="006E3762">
        <w:rPr>
          <w:rFonts w:ascii="Times New Roman" w:hAnsi="Times New Roman" w:cs="Times New Roman"/>
          <w:sz w:val="28"/>
          <w:szCs w:val="28"/>
        </w:rPr>
        <w:t>[</w:t>
      </w:r>
      <w:r w:rsidR="00D51768" w:rsidRPr="006E3762">
        <w:rPr>
          <w:rFonts w:ascii="Times New Roman" w:hAnsi="Times New Roman" w:cs="Times New Roman"/>
          <w:sz w:val="28"/>
          <w:szCs w:val="28"/>
        </w:rPr>
        <w:t>169, с. 3-130; 171, р. 88-94; 174, р. 324-331</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00D51768" w:rsidRPr="006E3762">
        <w:rPr>
          <w:rFonts w:ascii="Times New Roman" w:hAnsi="Times New Roman" w:cs="Times New Roman"/>
          <w:sz w:val="28"/>
          <w:szCs w:val="28"/>
          <w:lang w:val="kk-KZ"/>
        </w:rPr>
        <w:t xml:space="preserve">Отнесения сигналов </w:t>
      </w:r>
      <w:r w:rsidRPr="006E3762">
        <w:rPr>
          <w:rFonts w:ascii="Times New Roman" w:hAnsi="Times New Roman" w:cs="Times New Roman"/>
          <w:sz w:val="28"/>
          <w:szCs w:val="28"/>
          <w:lang w:val="kk-KZ"/>
        </w:rPr>
        <w:t xml:space="preserve">ПМР-, </w:t>
      </w:r>
      <w:r w:rsidRPr="006E3762">
        <w:rPr>
          <w:rFonts w:ascii="Times New Roman" w:hAnsi="Times New Roman" w:cs="Times New Roman"/>
          <w:sz w:val="28"/>
          <w:szCs w:val="28"/>
          <w:vertAlign w:val="superscript"/>
          <w:lang w:val="kk-KZ"/>
        </w:rPr>
        <w:t>13</w:t>
      </w:r>
      <w:r w:rsidRPr="006E3762">
        <w:rPr>
          <w:rFonts w:ascii="Times New Roman" w:hAnsi="Times New Roman" w:cs="Times New Roman"/>
          <w:sz w:val="28"/>
          <w:szCs w:val="28"/>
          <w:lang w:val="kk-KZ"/>
        </w:rPr>
        <w:t>С</w:t>
      </w:r>
      <w:r w:rsidR="0011081C">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ЯМР-спектра</w:t>
      </w:r>
      <w:r w:rsidRPr="006E3762">
        <w:rPr>
          <w:rFonts w:ascii="Times New Roman" w:hAnsi="Times New Roman" w:cs="Times New Roman"/>
          <w:sz w:val="28"/>
          <w:szCs w:val="28"/>
          <w:vertAlign w:val="superscript"/>
          <w:lang w:val="kk-KZ"/>
        </w:rPr>
        <w:t xml:space="preserve"> </w:t>
      </w:r>
      <w:r w:rsidRPr="006E3762">
        <w:rPr>
          <w:rFonts w:ascii="Times New Roman" w:hAnsi="Times New Roman" w:cs="Times New Roman"/>
          <w:sz w:val="28"/>
          <w:szCs w:val="28"/>
          <w:lang w:val="kk-KZ"/>
        </w:rPr>
        <w:t xml:space="preserve"> соединения  </w:t>
      </w:r>
      <w:r w:rsidRPr="006E3762">
        <w:rPr>
          <w:rFonts w:ascii="Times New Roman" w:hAnsi="Times New Roman" w:cs="Times New Roman"/>
          <w:i/>
          <w:sz w:val="28"/>
          <w:szCs w:val="28"/>
          <w:lang w:val="kk-KZ"/>
        </w:rPr>
        <w:t>(110)</w:t>
      </w:r>
      <w:r w:rsidR="00343A26">
        <w:rPr>
          <w:rFonts w:ascii="Times New Roman" w:hAnsi="Times New Roman" w:cs="Times New Roman"/>
          <w:sz w:val="28"/>
          <w:szCs w:val="28"/>
          <w:lang w:val="kk-KZ"/>
        </w:rPr>
        <w:t xml:space="preserve"> приведены в таблице 16</w:t>
      </w:r>
      <w:r w:rsidRPr="006E3762">
        <w:rPr>
          <w:rFonts w:ascii="Times New Roman" w:hAnsi="Times New Roman" w:cs="Times New Roman"/>
          <w:sz w:val="28"/>
          <w:szCs w:val="28"/>
          <w:lang w:val="kk-KZ"/>
        </w:rPr>
        <w:t xml:space="preserve">. </w:t>
      </w:r>
      <w:r w:rsidRPr="006E3762">
        <w:rPr>
          <w:rFonts w:ascii="Times New Roman" w:eastAsia="Calibri" w:hAnsi="Times New Roman" w:cs="Times New Roman"/>
          <w:color w:val="000000" w:themeColor="text1"/>
          <w:sz w:val="28"/>
          <w:szCs w:val="28"/>
        </w:rPr>
        <w:t xml:space="preserve"> </w:t>
      </w:r>
    </w:p>
    <w:p w14:paraId="5B8E1B6F" w14:textId="77777777" w:rsidR="00D51768" w:rsidRPr="006E3762" w:rsidRDefault="00D51768" w:rsidP="006E3762">
      <w:pPr>
        <w:spacing w:after="0" w:line="240" w:lineRule="auto"/>
        <w:ind w:firstLine="567"/>
        <w:jc w:val="both"/>
        <w:rPr>
          <w:rFonts w:ascii="Times New Roman" w:hAnsi="Times New Roman" w:cs="Times New Roman"/>
          <w:sz w:val="28"/>
          <w:szCs w:val="28"/>
          <w:lang w:val="kk-KZ"/>
        </w:rPr>
      </w:pPr>
    </w:p>
    <w:p w14:paraId="249DC43B" w14:textId="3DD6AACF" w:rsidR="00A513D7" w:rsidRPr="006E3762" w:rsidRDefault="00A513D7" w:rsidP="006E3762">
      <w:pPr>
        <w:spacing w:after="0" w:line="240" w:lineRule="auto"/>
        <w:jc w:val="both"/>
        <w:rPr>
          <w:rFonts w:ascii="Times New Roman" w:eastAsia="Calibri" w:hAnsi="Times New Roman" w:cs="Times New Roman"/>
          <w:i/>
          <w:sz w:val="28"/>
          <w:szCs w:val="28"/>
        </w:rPr>
      </w:pPr>
      <w:r w:rsidRPr="006E3762">
        <w:rPr>
          <w:rFonts w:ascii="Times New Roman" w:hAnsi="Times New Roman" w:cs="Times New Roman"/>
          <w:sz w:val="28"/>
          <w:szCs w:val="28"/>
          <w:lang w:val="kk-KZ"/>
        </w:rPr>
        <w:t>Т</w:t>
      </w:r>
      <w:r w:rsidR="00343A26">
        <w:rPr>
          <w:rFonts w:ascii="Times New Roman" w:hAnsi="Times New Roman" w:cs="Times New Roman"/>
          <w:sz w:val="28"/>
          <w:szCs w:val="28"/>
          <w:lang w:val="kk-KZ"/>
        </w:rPr>
        <w:t>аблица 16</w:t>
      </w:r>
      <w:r w:rsidR="002D25DC" w:rsidRPr="006E3762">
        <w:rPr>
          <w:rFonts w:ascii="Times New Roman" w:hAnsi="Times New Roman" w:cs="Times New Roman"/>
          <w:sz w:val="28"/>
          <w:szCs w:val="28"/>
          <w:lang w:val="kk-KZ"/>
        </w:rPr>
        <w:t xml:space="preserve"> - Отнесения сигналов </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Н</w:t>
      </w:r>
      <w:r w:rsidR="00343A26">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vertAlign w:val="superscript"/>
          <w:lang w:val="kk-KZ"/>
        </w:rPr>
        <w:t>13</w:t>
      </w:r>
      <w:r w:rsidRPr="006E3762">
        <w:rPr>
          <w:rFonts w:ascii="Times New Roman" w:hAnsi="Times New Roman" w:cs="Times New Roman"/>
          <w:sz w:val="28"/>
          <w:szCs w:val="28"/>
          <w:lang w:val="kk-KZ"/>
        </w:rPr>
        <w:t>С</w:t>
      </w:r>
      <w:r w:rsidR="00343A26">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w:t>
      </w:r>
      <w:r w:rsidR="00343A26" w:rsidRPr="006E3762">
        <w:rPr>
          <w:rFonts w:ascii="Times New Roman" w:hAnsi="Times New Roman" w:cs="Times New Roman"/>
          <w:sz w:val="28"/>
          <w:szCs w:val="28"/>
          <w:lang w:val="kk-KZ"/>
        </w:rPr>
        <w:t>ЯМР</w:t>
      </w:r>
      <w:r w:rsidR="00343A26">
        <w:rPr>
          <w:rFonts w:ascii="Times New Roman" w:hAnsi="Times New Roman" w:cs="Times New Roman"/>
          <w:sz w:val="28"/>
          <w:szCs w:val="28"/>
          <w:lang w:val="kk-KZ"/>
        </w:rPr>
        <w:t>-спектра</w:t>
      </w:r>
      <w:r w:rsidR="00343A26"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lang w:val="kk-KZ"/>
        </w:rPr>
        <w:t xml:space="preserve">производных гармина </w:t>
      </w:r>
      <w:r w:rsidRPr="006E3762">
        <w:rPr>
          <w:rFonts w:ascii="Times New Roman" w:eastAsia="Calibri" w:hAnsi="Times New Roman" w:cs="Times New Roman"/>
          <w:i/>
          <w:sz w:val="28"/>
          <w:szCs w:val="28"/>
        </w:rPr>
        <w:t>(107), (108), (109), (110</w:t>
      </w:r>
      <w:r w:rsidR="00D51768" w:rsidRPr="006E3762">
        <w:rPr>
          <w:rFonts w:ascii="Times New Roman" w:eastAsia="Calibri" w:hAnsi="Times New Roman" w:cs="Times New Roman"/>
          <w:i/>
          <w:sz w:val="28"/>
          <w:szCs w:val="28"/>
        </w:rPr>
        <w:t>)</w:t>
      </w:r>
    </w:p>
    <w:p w14:paraId="537DCF65" w14:textId="77777777" w:rsidR="00A513D7" w:rsidRPr="006E3762" w:rsidRDefault="00A513D7" w:rsidP="006E3762">
      <w:pPr>
        <w:spacing w:after="0" w:line="240" w:lineRule="auto"/>
        <w:ind w:firstLine="567"/>
        <w:jc w:val="both"/>
        <w:rPr>
          <w:rFonts w:ascii="Times New Roman" w:hAnsi="Times New Roman" w:cs="Times New Roman"/>
          <w:sz w:val="16"/>
          <w:szCs w:val="16"/>
          <w:lang w:val="kk-KZ"/>
        </w:rPr>
      </w:pP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163"/>
        <w:gridCol w:w="850"/>
        <w:gridCol w:w="1194"/>
        <w:gridCol w:w="933"/>
        <w:gridCol w:w="1417"/>
        <w:gridCol w:w="992"/>
        <w:gridCol w:w="1478"/>
        <w:gridCol w:w="903"/>
      </w:tblGrid>
      <w:tr w:rsidR="00A513D7" w:rsidRPr="003726A7" w14:paraId="0F0AE87C" w14:textId="77777777" w:rsidTr="003726A7">
        <w:trPr>
          <w:trHeight w:val="2027"/>
          <w:jc w:val="center"/>
        </w:trPr>
        <w:tc>
          <w:tcPr>
            <w:tcW w:w="817" w:type="dxa"/>
            <w:vMerge w:val="restart"/>
            <w:vAlign w:val="center"/>
            <w:hideMark/>
          </w:tcPr>
          <w:p w14:paraId="1C8A25DE"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bCs/>
                <w:sz w:val="20"/>
                <w:szCs w:val="20"/>
              </w:rPr>
              <w:t>Атом</w:t>
            </w:r>
          </w:p>
        </w:tc>
        <w:tc>
          <w:tcPr>
            <w:tcW w:w="2013" w:type="dxa"/>
            <w:gridSpan w:val="2"/>
            <w:vAlign w:val="center"/>
            <w:hideMark/>
          </w:tcPr>
          <w:p w14:paraId="5067EAC2" w14:textId="2760D9A7" w:rsidR="00A513D7" w:rsidRPr="003726A7" w:rsidRDefault="00A513D7" w:rsidP="006E3762">
            <w:pPr>
              <w:spacing w:after="0" w:line="228" w:lineRule="auto"/>
              <w:jc w:val="center"/>
              <w:rPr>
                <w:rFonts w:ascii="Times New Roman" w:hAnsi="Times New Roman" w:cs="Times New Roman"/>
                <w:sz w:val="20"/>
                <w:szCs w:val="20"/>
                <w:lang w:val="kk-KZ"/>
              </w:rPr>
            </w:pPr>
            <w:r w:rsidRPr="003726A7">
              <w:rPr>
                <w:sz w:val="20"/>
                <w:szCs w:val="20"/>
              </w:rPr>
              <w:object w:dxaOrig="4020" w:dyaOrig="2753" w14:anchorId="535D8215">
                <v:shape id="_x0000_i1116" type="#_x0000_t75" style="width:93.75pt;height:1in" o:ole="">
                  <v:imagedata r:id="rId263" o:title=""/>
                </v:shape>
                <o:OLEObject Type="Embed" ProgID="ChemDraw.Document.6.0" ShapeID="_x0000_i1116" DrawAspect="Content" ObjectID="_1821945594" r:id="rId264"/>
              </w:object>
            </w:r>
          </w:p>
        </w:tc>
        <w:tc>
          <w:tcPr>
            <w:tcW w:w="2127" w:type="dxa"/>
            <w:gridSpan w:val="2"/>
            <w:vAlign w:val="center"/>
          </w:tcPr>
          <w:p w14:paraId="3DA5FF1A" w14:textId="69DD08C8" w:rsidR="00A513D7" w:rsidRPr="003726A7" w:rsidRDefault="003726A7" w:rsidP="006E3762">
            <w:pPr>
              <w:spacing w:after="0" w:line="228" w:lineRule="auto"/>
              <w:jc w:val="center"/>
              <w:rPr>
                <w:sz w:val="20"/>
                <w:szCs w:val="20"/>
                <w:lang w:val="kk-KZ"/>
              </w:rPr>
            </w:pPr>
            <w:r w:rsidRPr="003726A7">
              <w:rPr>
                <w:sz w:val="20"/>
                <w:szCs w:val="20"/>
              </w:rPr>
              <w:object w:dxaOrig="3004" w:dyaOrig="3115" w14:anchorId="45543546">
                <v:shape id="_x0000_i1117" type="#_x0000_t75" style="width:93pt;height:85.5pt" o:ole="">
                  <v:imagedata r:id="rId265" o:title=""/>
                </v:shape>
                <o:OLEObject Type="Embed" ProgID="ChemDraw.Document.6.0" ShapeID="_x0000_i1117" DrawAspect="Content" ObjectID="_1821945595" r:id="rId266"/>
              </w:object>
            </w:r>
          </w:p>
        </w:tc>
        <w:tc>
          <w:tcPr>
            <w:tcW w:w="2409" w:type="dxa"/>
            <w:gridSpan w:val="2"/>
            <w:vAlign w:val="center"/>
            <w:hideMark/>
          </w:tcPr>
          <w:p w14:paraId="1F1A1EFB" w14:textId="1AE5C4F5" w:rsidR="00A513D7" w:rsidRPr="003726A7" w:rsidRDefault="003726A7" w:rsidP="006E3762">
            <w:pPr>
              <w:spacing w:after="0" w:line="228" w:lineRule="auto"/>
              <w:jc w:val="center"/>
              <w:rPr>
                <w:sz w:val="20"/>
                <w:szCs w:val="20"/>
                <w:lang w:val="kk-KZ"/>
              </w:rPr>
            </w:pPr>
            <w:r w:rsidRPr="003726A7">
              <w:rPr>
                <w:sz w:val="20"/>
                <w:szCs w:val="20"/>
              </w:rPr>
              <w:object w:dxaOrig="3004" w:dyaOrig="2695" w14:anchorId="4A8C8982">
                <v:shape id="_x0000_i1118" type="#_x0000_t75" style="width:108pt;height:83.25pt" o:ole="">
                  <v:imagedata r:id="rId267" o:title=""/>
                </v:shape>
                <o:OLEObject Type="Embed" ProgID="ChemDraw.Document.6.0" ShapeID="_x0000_i1118" DrawAspect="Content" ObjectID="_1821945596" r:id="rId268"/>
              </w:object>
            </w:r>
          </w:p>
        </w:tc>
        <w:tc>
          <w:tcPr>
            <w:tcW w:w="2381" w:type="dxa"/>
            <w:gridSpan w:val="2"/>
            <w:vAlign w:val="center"/>
            <w:hideMark/>
          </w:tcPr>
          <w:p w14:paraId="4823589A" w14:textId="4F9BB2D4" w:rsidR="00A513D7" w:rsidRPr="003726A7" w:rsidRDefault="003726A7" w:rsidP="006E3762">
            <w:pPr>
              <w:spacing w:after="0" w:line="228" w:lineRule="auto"/>
              <w:jc w:val="center"/>
              <w:rPr>
                <w:sz w:val="20"/>
                <w:szCs w:val="20"/>
              </w:rPr>
            </w:pPr>
            <w:r w:rsidRPr="003726A7">
              <w:rPr>
                <w:sz w:val="20"/>
                <w:szCs w:val="20"/>
              </w:rPr>
              <w:object w:dxaOrig="4161" w:dyaOrig="3856" w14:anchorId="0C841A38">
                <v:shape id="_x0000_i1119" type="#_x0000_t75" style="width:93.75pt;height:85.5pt" o:ole="">
                  <v:imagedata r:id="rId269" o:title=""/>
                </v:shape>
                <o:OLEObject Type="Embed" ProgID="ChemDraw.Document.6.0" ShapeID="_x0000_i1119" DrawAspect="Content" ObjectID="_1821945597" r:id="rId270"/>
              </w:object>
            </w:r>
          </w:p>
        </w:tc>
      </w:tr>
      <w:tr w:rsidR="00A513D7" w:rsidRPr="003726A7" w14:paraId="5AF1AE4E" w14:textId="77777777" w:rsidTr="002D25DC">
        <w:trPr>
          <w:trHeight w:val="271"/>
          <w:jc w:val="center"/>
        </w:trPr>
        <w:tc>
          <w:tcPr>
            <w:tcW w:w="817" w:type="dxa"/>
            <w:vMerge/>
            <w:vAlign w:val="center"/>
          </w:tcPr>
          <w:p w14:paraId="30859D09" w14:textId="77777777" w:rsidR="00A513D7" w:rsidRPr="003726A7" w:rsidRDefault="00A513D7" w:rsidP="006E3762">
            <w:pPr>
              <w:spacing w:after="0" w:line="228" w:lineRule="auto"/>
              <w:jc w:val="center"/>
              <w:rPr>
                <w:rFonts w:ascii="Times New Roman" w:hAnsi="Times New Roman" w:cs="Times New Roman"/>
                <w:bCs/>
                <w:sz w:val="20"/>
                <w:szCs w:val="20"/>
              </w:rPr>
            </w:pPr>
          </w:p>
        </w:tc>
        <w:tc>
          <w:tcPr>
            <w:tcW w:w="2013" w:type="dxa"/>
            <w:gridSpan w:val="2"/>
            <w:vAlign w:val="center"/>
          </w:tcPr>
          <w:p w14:paraId="10E640C2"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rPr>
              <w:t>(107)</w:t>
            </w:r>
          </w:p>
        </w:tc>
        <w:tc>
          <w:tcPr>
            <w:tcW w:w="2127" w:type="dxa"/>
            <w:gridSpan w:val="2"/>
            <w:vAlign w:val="center"/>
          </w:tcPr>
          <w:p w14:paraId="6C4F07D3"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rPr>
              <w:t>(108)</w:t>
            </w:r>
          </w:p>
        </w:tc>
        <w:tc>
          <w:tcPr>
            <w:tcW w:w="2409" w:type="dxa"/>
            <w:gridSpan w:val="2"/>
            <w:vAlign w:val="center"/>
          </w:tcPr>
          <w:p w14:paraId="2EEC1015"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rPr>
              <w:t>(109)</w:t>
            </w:r>
          </w:p>
        </w:tc>
        <w:tc>
          <w:tcPr>
            <w:tcW w:w="2381" w:type="dxa"/>
            <w:gridSpan w:val="2"/>
            <w:vAlign w:val="center"/>
          </w:tcPr>
          <w:p w14:paraId="3131B4CB"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eastAsia="Calibri" w:hAnsi="Times New Roman" w:cs="Times New Roman"/>
                <w:sz w:val="20"/>
                <w:szCs w:val="20"/>
              </w:rPr>
              <w:t>(110)</w:t>
            </w:r>
          </w:p>
        </w:tc>
      </w:tr>
      <w:tr w:rsidR="00A513D7" w:rsidRPr="003726A7" w14:paraId="1E6E22C0" w14:textId="77777777" w:rsidTr="003726A7">
        <w:trPr>
          <w:trHeight w:val="98"/>
          <w:jc w:val="center"/>
        </w:trPr>
        <w:tc>
          <w:tcPr>
            <w:tcW w:w="817" w:type="dxa"/>
            <w:vMerge/>
            <w:vAlign w:val="center"/>
            <w:hideMark/>
          </w:tcPr>
          <w:p w14:paraId="04B8C905" w14:textId="77777777" w:rsidR="00A513D7" w:rsidRPr="003726A7" w:rsidRDefault="00A513D7" w:rsidP="006E3762">
            <w:pPr>
              <w:spacing w:after="0" w:line="228" w:lineRule="auto"/>
              <w:jc w:val="center"/>
              <w:rPr>
                <w:rFonts w:ascii="Times New Roman" w:hAnsi="Times New Roman" w:cs="Times New Roman"/>
                <w:sz w:val="20"/>
                <w:szCs w:val="20"/>
              </w:rPr>
            </w:pPr>
          </w:p>
        </w:tc>
        <w:tc>
          <w:tcPr>
            <w:tcW w:w="1163" w:type="dxa"/>
            <w:vAlign w:val="center"/>
            <w:hideMark/>
          </w:tcPr>
          <w:p w14:paraId="400480C2"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1</w:t>
            </w:r>
            <w:r w:rsidRPr="003726A7">
              <w:rPr>
                <w:rFonts w:ascii="Times New Roman" w:hAnsi="Times New Roman" w:cs="Times New Roman"/>
                <w:sz w:val="20"/>
                <w:szCs w:val="20"/>
              </w:rPr>
              <w:t>Н</w:t>
            </w:r>
          </w:p>
        </w:tc>
        <w:tc>
          <w:tcPr>
            <w:tcW w:w="850" w:type="dxa"/>
            <w:vAlign w:val="center"/>
            <w:hideMark/>
          </w:tcPr>
          <w:p w14:paraId="07CC784F"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13</w:t>
            </w:r>
            <w:r w:rsidRPr="003726A7">
              <w:rPr>
                <w:rFonts w:ascii="Times New Roman" w:hAnsi="Times New Roman" w:cs="Times New Roman"/>
                <w:sz w:val="20"/>
                <w:szCs w:val="20"/>
              </w:rPr>
              <w:t>С</w:t>
            </w:r>
          </w:p>
        </w:tc>
        <w:tc>
          <w:tcPr>
            <w:tcW w:w="1194" w:type="dxa"/>
            <w:vAlign w:val="center"/>
          </w:tcPr>
          <w:p w14:paraId="4A301C68"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1</w:t>
            </w:r>
            <w:r w:rsidRPr="003726A7">
              <w:rPr>
                <w:rFonts w:ascii="Times New Roman" w:hAnsi="Times New Roman" w:cs="Times New Roman"/>
                <w:sz w:val="20"/>
                <w:szCs w:val="20"/>
              </w:rPr>
              <w:t>Н</w:t>
            </w:r>
          </w:p>
        </w:tc>
        <w:tc>
          <w:tcPr>
            <w:tcW w:w="933" w:type="dxa"/>
            <w:vAlign w:val="center"/>
          </w:tcPr>
          <w:p w14:paraId="32BE93FB"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13</w:t>
            </w:r>
            <w:r w:rsidRPr="003726A7">
              <w:rPr>
                <w:rFonts w:ascii="Times New Roman" w:hAnsi="Times New Roman" w:cs="Times New Roman"/>
                <w:sz w:val="20"/>
                <w:szCs w:val="20"/>
              </w:rPr>
              <w:t>С</w:t>
            </w:r>
          </w:p>
        </w:tc>
        <w:tc>
          <w:tcPr>
            <w:tcW w:w="1417" w:type="dxa"/>
            <w:vAlign w:val="center"/>
            <w:hideMark/>
          </w:tcPr>
          <w:p w14:paraId="543FC1A0"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1</w:t>
            </w:r>
            <w:r w:rsidRPr="003726A7">
              <w:rPr>
                <w:rFonts w:ascii="Times New Roman" w:hAnsi="Times New Roman" w:cs="Times New Roman"/>
                <w:sz w:val="20"/>
                <w:szCs w:val="20"/>
              </w:rPr>
              <w:t>Н</w:t>
            </w:r>
          </w:p>
        </w:tc>
        <w:tc>
          <w:tcPr>
            <w:tcW w:w="992" w:type="dxa"/>
            <w:vAlign w:val="center"/>
            <w:hideMark/>
          </w:tcPr>
          <w:p w14:paraId="2CF3EEDE"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13</w:t>
            </w:r>
            <w:r w:rsidRPr="003726A7">
              <w:rPr>
                <w:rFonts w:ascii="Times New Roman" w:hAnsi="Times New Roman" w:cs="Times New Roman"/>
                <w:sz w:val="20"/>
                <w:szCs w:val="20"/>
              </w:rPr>
              <w:t>С</w:t>
            </w:r>
          </w:p>
        </w:tc>
        <w:tc>
          <w:tcPr>
            <w:tcW w:w="1478" w:type="dxa"/>
            <w:vAlign w:val="center"/>
            <w:hideMark/>
          </w:tcPr>
          <w:p w14:paraId="251F8907"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1</w:t>
            </w:r>
            <w:r w:rsidRPr="003726A7">
              <w:rPr>
                <w:rFonts w:ascii="Times New Roman" w:hAnsi="Times New Roman" w:cs="Times New Roman"/>
                <w:sz w:val="20"/>
                <w:szCs w:val="20"/>
              </w:rPr>
              <w:t>Н</w:t>
            </w:r>
          </w:p>
        </w:tc>
        <w:tc>
          <w:tcPr>
            <w:tcW w:w="903" w:type="dxa"/>
            <w:vAlign w:val="center"/>
            <w:hideMark/>
          </w:tcPr>
          <w:p w14:paraId="45D884DE"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13</w:t>
            </w:r>
            <w:r w:rsidRPr="003726A7">
              <w:rPr>
                <w:rFonts w:ascii="Times New Roman" w:hAnsi="Times New Roman" w:cs="Times New Roman"/>
                <w:sz w:val="20"/>
                <w:szCs w:val="20"/>
              </w:rPr>
              <w:t>С</w:t>
            </w:r>
          </w:p>
        </w:tc>
      </w:tr>
      <w:tr w:rsidR="002D25DC" w:rsidRPr="003726A7" w14:paraId="31C45C99" w14:textId="77777777" w:rsidTr="003726A7">
        <w:trPr>
          <w:trHeight w:val="98"/>
          <w:jc w:val="center"/>
        </w:trPr>
        <w:tc>
          <w:tcPr>
            <w:tcW w:w="817" w:type="dxa"/>
            <w:vAlign w:val="center"/>
          </w:tcPr>
          <w:p w14:paraId="1666DFE1" w14:textId="55211D64"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1</w:t>
            </w:r>
          </w:p>
        </w:tc>
        <w:tc>
          <w:tcPr>
            <w:tcW w:w="1163" w:type="dxa"/>
            <w:vAlign w:val="center"/>
          </w:tcPr>
          <w:p w14:paraId="03A775DC" w14:textId="72716DED"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2</w:t>
            </w:r>
          </w:p>
        </w:tc>
        <w:tc>
          <w:tcPr>
            <w:tcW w:w="850" w:type="dxa"/>
            <w:vAlign w:val="center"/>
          </w:tcPr>
          <w:p w14:paraId="4A613876" w14:textId="04930CD2"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3</w:t>
            </w:r>
          </w:p>
        </w:tc>
        <w:tc>
          <w:tcPr>
            <w:tcW w:w="1194" w:type="dxa"/>
            <w:vAlign w:val="center"/>
          </w:tcPr>
          <w:p w14:paraId="0EBFE1E9" w14:textId="185F812D"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4</w:t>
            </w:r>
          </w:p>
        </w:tc>
        <w:tc>
          <w:tcPr>
            <w:tcW w:w="933" w:type="dxa"/>
            <w:vAlign w:val="center"/>
          </w:tcPr>
          <w:p w14:paraId="724A4F5B" w14:textId="22EB4742"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5</w:t>
            </w:r>
          </w:p>
        </w:tc>
        <w:tc>
          <w:tcPr>
            <w:tcW w:w="1417" w:type="dxa"/>
            <w:vAlign w:val="center"/>
          </w:tcPr>
          <w:p w14:paraId="27D33A3D" w14:textId="37197363"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6</w:t>
            </w:r>
          </w:p>
        </w:tc>
        <w:tc>
          <w:tcPr>
            <w:tcW w:w="992" w:type="dxa"/>
            <w:vAlign w:val="center"/>
          </w:tcPr>
          <w:p w14:paraId="6D6E0A74" w14:textId="666C7095"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7</w:t>
            </w:r>
          </w:p>
        </w:tc>
        <w:tc>
          <w:tcPr>
            <w:tcW w:w="1478" w:type="dxa"/>
            <w:vAlign w:val="center"/>
          </w:tcPr>
          <w:p w14:paraId="3193EB3E" w14:textId="6927F93D"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8</w:t>
            </w:r>
          </w:p>
        </w:tc>
        <w:tc>
          <w:tcPr>
            <w:tcW w:w="903" w:type="dxa"/>
            <w:vAlign w:val="center"/>
          </w:tcPr>
          <w:p w14:paraId="12B480F8" w14:textId="3D9195B1"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9</w:t>
            </w:r>
          </w:p>
        </w:tc>
      </w:tr>
      <w:tr w:rsidR="00A513D7" w:rsidRPr="003726A7" w14:paraId="7CF668DB" w14:textId="77777777" w:rsidTr="003726A7">
        <w:trPr>
          <w:trHeight w:val="215"/>
          <w:jc w:val="center"/>
        </w:trPr>
        <w:tc>
          <w:tcPr>
            <w:tcW w:w="817" w:type="dxa"/>
            <w:hideMark/>
          </w:tcPr>
          <w:p w14:paraId="0237DB0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1</w:t>
            </w:r>
          </w:p>
        </w:tc>
        <w:tc>
          <w:tcPr>
            <w:tcW w:w="1163" w:type="dxa"/>
            <w:hideMark/>
          </w:tcPr>
          <w:p w14:paraId="33DA1C4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517C3C0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w:t>
            </w:r>
            <w:r w:rsidRPr="003726A7">
              <w:rPr>
                <w:rFonts w:ascii="Times New Roman" w:hAnsi="Times New Roman" w:cs="Times New Roman"/>
                <w:sz w:val="20"/>
                <w:szCs w:val="20"/>
              </w:rPr>
              <w:t>.141.58</w:t>
            </w:r>
          </w:p>
        </w:tc>
        <w:tc>
          <w:tcPr>
            <w:tcW w:w="1194" w:type="dxa"/>
          </w:tcPr>
          <w:p w14:paraId="261857D3"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33" w:type="dxa"/>
          </w:tcPr>
          <w:p w14:paraId="0EEE0DBA"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с. 141.6</w:t>
            </w:r>
          </w:p>
        </w:tc>
        <w:tc>
          <w:tcPr>
            <w:tcW w:w="1417" w:type="dxa"/>
            <w:hideMark/>
          </w:tcPr>
          <w:p w14:paraId="5D914467"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w:t>
            </w:r>
          </w:p>
        </w:tc>
        <w:tc>
          <w:tcPr>
            <w:tcW w:w="992" w:type="dxa"/>
            <w:hideMark/>
          </w:tcPr>
          <w:p w14:paraId="28FA073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с.141.61</w:t>
            </w:r>
          </w:p>
        </w:tc>
        <w:tc>
          <w:tcPr>
            <w:tcW w:w="1478" w:type="dxa"/>
            <w:hideMark/>
          </w:tcPr>
          <w:p w14:paraId="1AF3ED73"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03" w:type="dxa"/>
            <w:hideMark/>
          </w:tcPr>
          <w:p w14:paraId="1AE92328"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141.73</w:t>
            </w:r>
          </w:p>
        </w:tc>
      </w:tr>
      <w:tr w:rsidR="00A513D7" w:rsidRPr="003726A7" w14:paraId="6569C0E2" w14:textId="77777777" w:rsidTr="003726A7">
        <w:trPr>
          <w:trHeight w:val="394"/>
          <w:jc w:val="center"/>
        </w:trPr>
        <w:tc>
          <w:tcPr>
            <w:tcW w:w="817" w:type="dxa"/>
            <w:hideMark/>
          </w:tcPr>
          <w:p w14:paraId="142183A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3</w:t>
            </w:r>
          </w:p>
        </w:tc>
        <w:tc>
          <w:tcPr>
            <w:tcW w:w="1163" w:type="dxa"/>
            <w:hideMark/>
          </w:tcPr>
          <w:p w14:paraId="07B5BA2E"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8.15 </w:t>
            </w:r>
          </w:p>
          <w:p w14:paraId="64C4A5A9" w14:textId="61B41F78"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(1</w:t>
            </w:r>
            <w:r w:rsidRPr="003726A7">
              <w:rPr>
                <w:rFonts w:ascii="Times New Roman" w:hAnsi="Times New Roman" w:cs="Times New Roman"/>
                <w:sz w:val="20"/>
                <w:szCs w:val="20"/>
                <w:lang w:val="en-US"/>
              </w:rPr>
              <w:t>H</w:t>
            </w:r>
            <w:r w:rsidRPr="003726A7">
              <w:rPr>
                <w:rFonts w:ascii="Times New Roman" w:hAnsi="Times New Roman" w:cs="Times New Roman"/>
                <w:sz w:val="20"/>
                <w:szCs w:val="20"/>
              </w:rPr>
              <w:t xml:space="preserve">, д, </w:t>
            </w:r>
            <w:r w:rsidRPr="003726A7">
              <w:rPr>
                <w:rFonts w:ascii="Times New Roman" w:hAnsi="Times New Roman" w:cs="Times New Roman"/>
                <w:i/>
                <w:sz w:val="20"/>
                <w:szCs w:val="20"/>
                <w:lang w:val="en-US"/>
              </w:rPr>
              <w:t>J</w:t>
            </w:r>
            <w:r w:rsidRPr="003726A7">
              <w:rPr>
                <w:rFonts w:ascii="Times New Roman" w:hAnsi="Times New Roman" w:cs="Times New Roman"/>
                <w:sz w:val="20"/>
                <w:szCs w:val="20"/>
              </w:rPr>
              <w:t>=5.8)</w:t>
            </w:r>
          </w:p>
        </w:tc>
        <w:tc>
          <w:tcPr>
            <w:tcW w:w="850" w:type="dxa"/>
            <w:hideMark/>
          </w:tcPr>
          <w:p w14:paraId="6714383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д.137.2</w:t>
            </w:r>
            <w:r w:rsidRPr="003726A7">
              <w:rPr>
                <w:rFonts w:ascii="Times New Roman" w:hAnsi="Times New Roman" w:cs="Times New Roman"/>
                <w:sz w:val="20"/>
                <w:szCs w:val="20"/>
                <w:lang w:val="kk-KZ"/>
              </w:rPr>
              <w:t>4</w:t>
            </w:r>
          </w:p>
        </w:tc>
        <w:tc>
          <w:tcPr>
            <w:tcW w:w="1194" w:type="dxa"/>
          </w:tcPr>
          <w:p w14:paraId="0DBE2899" w14:textId="76FCB1D4"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8.32</w:t>
            </w:r>
          </w:p>
          <w:p w14:paraId="53281E0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(1H, д, </w:t>
            </w:r>
            <w:r w:rsidRPr="003726A7">
              <w:rPr>
                <w:rFonts w:ascii="Times New Roman" w:hAnsi="Times New Roman" w:cs="Times New Roman"/>
                <w:i/>
                <w:sz w:val="20"/>
                <w:szCs w:val="20"/>
              </w:rPr>
              <w:t>J</w:t>
            </w:r>
            <w:r w:rsidRPr="003726A7">
              <w:rPr>
                <w:rFonts w:ascii="Times New Roman" w:hAnsi="Times New Roman" w:cs="Times New Roman"/>
                <w:sz w:val="20"/>
                <w:szCs w:val="20"/>
              </w:rPr>
              <w:t>=5.3)</w:t>
            </w:r>
          </w:p>
        </w:tc>
        <w:tc>
          <w:tcPr>
            <w:tcW w:w="933" w:type="dxa"/>
          </w:tcPr>
          <w:p w14:paraId="45156922"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д.139.09</w:t>
            </w:r>
          </w:p>
        </w:tc>
        <w:tc>
          <w:tcPr>
            <w:tcW w:w="1417" w:type="dxa"/>
            <w:hideMark/>
          </w:tcPr>
          <w:p w14:paraId="616F0EB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8,34</w:t>
            </w:r>
          </w:p>
          <w:p w14:paraId="7C94B31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(1H, д, </w:t>
            </w:r>
            <w:r w:rsidRPr="003726A7">
              <w:rPr>
                <w:rFonts w:ascii="Times New Roman" w:hAnsi="Times New Roman" w:cs="Times New Roman"/>
                <w:i/>
                <w:sz w:val="20"/>
                <w:szCs w:val="20"/>
                <w:lang w:val="kk-KZ"/>
              </w:rPr>
              <w:t>J</w:t>
            </w:r>
            <w:r w:rsidR="00F5346F" w:rsidRPr="003726A7">
              <w:rPr>
                <w:rFonts w:ascii="Times New Roman" w:hAnsi="Times New Roman" w:cs="Times New Roman"/>
                <w:sz w:val="20"/>
                <w:szCs w:val="20"/>
                <w:lang w:val="kk-KZ"/>
              </w:rPr>
              <w:t xml:space="preserve"> = 5.4)</w:t>
            </w:r>
          </w:p>
        </w:tc>
        <w:tc>
          <w:tcPr>
            <w:tcW w:w="992" w:type="dxa"/>
            <w:hideMark/>
          </w:tcPr>
          <w:p w14:paraId="6FA731B3"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139.01</w:t>
            </w:r>
          </w:p>
        </w:tc>
        <w:tc>
          <w:tcPr>
            <w:tcW w:w="1478" w:type="dxa"/>
            <w:hideMark/>
          </w:tcPr>
          <w:p w14:paraId="7C2FA0B9" w14:textId="77777777" w:rsidR="003726A7" w:rsidRDefault="00A513D7" w:rsidP="006E3762">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 xml:space="preserve">8.32 </w:t>
            </w:r>
          </w:p>
          <w:p w14:paraId="7C2A90A4" w14:textId="4A35C7F3"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(1H, 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 xml:space="preserve"> = 5.3)</w:t>
            </w:r>
          </w:p>
        </w:tc>
        <w:tc>
          <w:tcPr>
            <w:tcW w:w="903" w:type="dxa"/>
            <w:hideMark/>
          </w:tcPr>
          <w:p w14:paraId="07FBE41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139.28</w:t>
            </w:r>
          </w:p>
        </w:tc>
      </w:tr>
      <w:tr w:rsidR="00A513D7" w:rsidRPr="003726A7" w14:paraId="06529FBD" w14:textId="77777777" w:rsidTr="003726A7">
        <w:trPr>
          <w:trHeight w:val="394"/>
          <w:jc w:val="center"/>
        </w:trPr>
        <w:tc>
          <w:tcPr>
            <w:tcW w:w="817" w:type="dxa"/>
            <w:hideMark/>
          </w:tcPr>
          <w:p w14:paraId="25199457"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4</w:t>
            </w:r>
          </w:p>
        </w:tc>
        <w:tc>
          <w:tcPr>
            <w:tcW w:w="1163" w:type="dxa"/>
            <w:hideMark/>
          </w:tcPr>
          <w:p w14:paraId="5628379A"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7.81 </w:t>
            </w:r>
          </w:p>
          <w:p w14:paraId="615C9935" w14:textId="5FE9F632"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(1</w:t>
            </w:r>
            <w:r w:rsidRPr="003726A7">
              <w:rPr>
                <w:rFonts w:ascii="Times New Roman" w:hAnsi="Times New Roman" w:cs="Times New Roman"/>
                <w:sz w:val="20"/>
                <w:szCs w:val="20"/>
                <w:lang w:val="en-US"/>
              </w:rPr>
              <w:t>H</w:t>
            </w:r>
            <w:r w:rsidRPr="003726A7">
              <w:rPr>
                <w:rFonts w:ascii="Times New Roman" w:hAnsi="Times New Roman" w:cs="Times New Roman"/>
                <w:sz w:val="20"/>
                <w:szCs w:val="20"/>
              </w:rPr>
              <w:t xml:space="preserve">, д, </w:t>
            </w:r>
            <w:r w:rsidRPr="003726A7">
              <w:rPr>
                <w:rFonts w:ascii="Times New Roman" w:hAnsi="Times New Roman" w:cs="Times New Roman"/>
                <w:i/>
                <w:sz w:val="20"/>
                <w:szCs w:val="20"/>
                <w:lang w:val="en-US"/>
              </w:rPr>
              <w:t>J</w:t>
            </w:r>
            <w:r w:rsidRPr="003726A7">
              <w:rPr>
                <w:rFonts w:ascii="Times New Roman" w:hAnsi="Times New Roman" w:cs="Times New Roman"/>
                <w:sz w:val="20"/>
                <w:szCs w:val="20"/>
              </w:rPr>
              <w:t>=5.8)</w:t>
            </w:r>
          </w:p>
        </w:tc>
        <w:tc>
          <w:tcPr>
            <w:tcW w:w="850" w:type="dxa"/>
            <w:hideMark/>
          </w:tcPr>
          <w:p w14:paraId="386E6AA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д.112.10</w:t>
            </w:r>
          </w:p>
        </w:tc>
        <w:tc>
          <w:tcPr>
            <w:tcW w:w="1194" w:type="dxa"/>
          </w:tcPr>
          <w:p w14:paraId="7EFE9827" w14:textId="573EFFEF"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7.73</w:t>
            </w:r>
          </w:p>
          <w:p w14:paraId="08200A4E"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(1H, д, </w:t>
            </w:r>
            <w:r w:rsidRPr="003726A7">
              <w:rPr>
                <w:rFonts w:ascii="Times New Roman" w:hAnsi="Times New Roman" w:cs="Times New Roman"/>
                <w:i/>
                <w:sz w:val="20"/>
                <w:szCs w:val="20"/>
              </w:rPr>
              <w:t>J</w:t>
            </w:r>
            <w:r w:rsidRPr="003726A7">
              <w:rPr>
                <w:rFonts w:ascii="Times New Roman" w:hAnsi="Times New Roman" w:cs="Times New Roman"/>
                <w:sz w:val="20"/>
                <w:szCs w:val="20"/>
              </w:rPr>
              <w:t>=5.3)</w:t>
            </w:r>
          </w:p>
        </w:tc>
        <w:tc>
          <w:tcPr>
            <w:tcW w:w="933" w:type="dxa"/>
          </w:tcPr>
          <w:p w14:paraId="503808CF"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112.3</w:t>
            </w:r>
          </w:p>
        </w:tc>
        <w:tc>
          <w:tcPr>
            <w:tcW w:w="1417" w:type="dxa"/>
            <w:hideMark/>
          </w:tcPr>
          <w:p w14:paraId="10B6C911"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7.74</w:t>
            </w:r>
          </w:p>
          <w:p w14:paraId="4F4C38D0" w14:textId="26ED5FA6"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(1H, д, </w:t>
            </w:r>
            <w:r w:rsidRPr="003726A7">
              <w:rPr>
                <w:rFonts w:ascii="Times New Roman" w:hAnsi="Times New Roman" w:cs="Times New Roman"/>
                <w:i/>
                <w:sz w:val="20"/>
                <w:szCs w:val="20"/>
                <w:lang w:val="kk-KZ"/>
              </w:rPr>
              <w:t>J</w:t>
            </w:r>
            <w:r w:rsidR="00F5346F" w:rsidRPr="003726A7">
              <w:rPr>
                <w:rFonts w:ascii="Times New Roman" w:hAnsi="Times New Roman" w:cs="Times New Roman"/>
                <w:sz w:val="20"/>
                <w:szCs w:val="20"/>
                <w:lang w:val="kk-KZ"/>
              </w:rPr>
              <w:t xml:space="preserve"> </w:t>
            </w:r>
            <w:r w:rsidRPr="003726A7">
              <w:rPr>
                <w:rFonts w:ascii="Times New Roman" w:hAnsi="Times New Roman" w:cs="Times New Roman"/>
                <w:sz w:val="20"/>
                <w:szCs w:val="20"/>
                <w:lang w:val="kk-KZ"/>
              </w:rPr>
              <w:t>=</w:t>
            </w:r>
            <w:r w:rsidR="00F5346F" w:rsidRPr="003726A7">
              <w:rPr>
                <w:rFonts w:ascii="Times New Roman" w:hAnsi="Times New Roman" w:cs="Times New Roman"/>
                <w:sz w:val="20"/>
                <w:szCs w:val="20"/>
                <w:lang w:val="kk-KZ"/>
              </w:rPr>
              <w:t xml:space="preserve"> </w:t>
            </w:r>
            <w:r w:rsidRPr="003726A7">
              <w:rPr>
                <w:rFonts w:ascii="Times New Roman" w:hAnsi="Times New Roman" w:cs="Times New Roman"/>
                <w:sz w:val="20"/>
                <w:szCs w:val="20"/>
                <w:lang w:val="kk-KZ"/>
              </w:rPr>
              <w:t>5.4)</w:t>
            </w:r>
          </w:p>
        </w:tc>
        <w:tc>
          <w:tcPr>
            <w:tcW w:w="992" w:type="dxa"/>
            <w:hideMark/>
          </w:tcPr>
          <w:p w14:paraId="3A2C60C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112.27</w:t>
            </w:r>
          </w:p>
        </w:tc>
        <w:tc>
          <w:tcPr>
            <w:tcW w:w="1478" w:type="dxa"/>
            <w:hideMark/>
          </w:tcPr>
          <w:p w14:paraId="0C44A0F4" w14:textId="77777777" w:rsidR="003726A7" w:rsidRDefault="00A513D7" w:rsidP="006E3762">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 xml:space="preserve">7.73 </w:t>
            </w:r>
          </w:p>
          <w:p w14:paraId="53896445" w14:textId="3FDF64CB"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(1H, 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 xml:space="preserve"> = 5.3)</w:t>
            </w:r>
          </w:p>
        </w:tc>
        <w:tc>
          <w:tcPr>
            <w:tcW w:w="903" w:type="dxa"/>
            <w:hideMark/>
          </w:tcPr>
          <w:p w14:paraId="58D88AD3"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112.43</w:t>
            </w:r>
          </w:p>
        </w:tc>
      </w:tr>
      <w:tr w:rsidR="00A513D7" w:rsidRPr="003726A7" w14:paraId="620498F2" w14:textId="77777777" w:rsidTr="003726A7">
        <w:trPr>
          <w:trHeight w:val="215"/>
          <w:jc w:val="center"/>
        </w:trPr>
        <w:tc>
          <w:tcPr>
            <w:tcW w:w="817" w:type="dxa"/>
            <w:hideMark/>
          </w:tcPr>
          <w:p w14:paraId="2AC6DC6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4а</w:t>
            </w:r>
          </w:p>
        </w:tc>
        <w:tc>
          <w:tcPr>
            <w:tcW w:w="1163" w:type="dxa"/>
            <w:hideMark/>
          </w:tcPr>
          <w:p w14:paraId="2A01D427"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23349E42"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с.116.47</w:t>
            </w:r>
          </w:p>
        </w:tc>
        <w:tc>
          <w:tcPr>
            <w:tcW w:w="1194" w:type="dxa"/>
          </w:tcPr>
          <w:p w14:paraId="34A8056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33" w:type="dxa"/>
          </w:tcPr>
          <w:p w14:paraId="2CE3CF1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с.116.91</w:t>
            </w:r>
          </w:p>
        </w:tc>
        <w:tc>
          <w:tcPr>
            <w:tcW w:w="1417" w:type="dxa"/>
            <w:hideMark/>
          </w:tcPr>
          <w:p w14:paraId="3A8D095D"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w:t>
            </w:r>
          </w:p>
        </w:tc>
        <w:tc>
          <w:tcPr>
            <w:tcW w:w="992" w:type="dxa"/>
            <w:hideMark/>
          </w:tcPr>
          <w:p w14:paraId="4FAD045C"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116.97</w:t>
            </w:r>
          </w:p>
        </w:tc>
        <w:tc>
          <w:tcPr>
            <w:tcW w:w="1478" w:type="dxa"/>
            <w:hideMark/>
          </w:tcPr>
          <w:p w14:paraId="3B8D138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w:t>
            </w:r>
          </w:p>
        </w:tc>
        <w:tc>
          <w:tcPr>
            <w:tcW w:w="903" w:type="dxa"/>
            <w:hideMark/>
          </w:tcPr>
          <w:p w14:paraId="2E327D7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115.49</w:t>
            </w:r>
          </w:p>
        </w:tc>
      </w:tr>
      <w:tr w:rsidR="00A513D7" w:rsidRPr="003726A7" w14:paraId="002492FD" w14:textId="77777777" w:rsidTr="003726A7">
        <w:trPr>
          <w:trHeight w:val="197"/>
          <w:jc w:val="center"/>
        </w:trPr>
        <w:tc>
          <w:tcPr>
            <w:tcW w:w="817" w:type="dxa"/>
            <w:hideMark/>
          </w:tcPr>
          <w:p w14:paraId="656C5DC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lang w:val="en-US"/>
              </w:rPr>
              <w:t>4</w:t>
            </w:r>
            <w:r w:rsidRPr="003726A7">
              <w:rPr>
                <w:rFonts w:ascii="Times New Roman" w:hAnsi="Times New Roman" w:cs="Times New Roman"/>
                <w:bCs/>
                <w:sz w:val="20"/>
                <w:szCs w:val="20"/>
              </w:rPr>
              <w:t>б</w:t>
            </w:r>
          </w:p>
        </w:tc>
        <w:tc>
          <w:tcPr>
            <w:tcW w:w="1163" w:type="dxa"/>
            <w:hideMark/>
          </w:tcPr>
          <w:p w14:paraId="095630F3"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en-US"/>
              </w:rPr>
              <w:t>-</w:t>
            </w:r>
          </w:p>
        </w:tc>
        <w:tc>
          <w:tcPr>
            <w:tcW w:w="850" w:type="dxa"/>
            <w:hideMark/>
          </w:tcPr>
          <w:p w14:paraId="4AA0A0B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с.</w:t>
            </w:r>
            <w:r w:rsidRPr="003726A7">
              <w:rPr>
                <w:rFonts w:ascii="Times New Roman" w:hAnsi="Times New Roman" w:cs="Times New Roman"/>
                <w:sz w:val="20"/>
                <w:szCs w:val="20"/>
                <w:lang w:val="en-US"/>
              </w:rPr>
              <w:t>129.02</w:t>
            </w:r>
          </w:p>
        </w:tc>
        <w:tc>
          <w:tcPr>
            <w:tcW w:w="1194" w:type="dxa"/>
          </w:tcPr>
          <w:p w14:paraId="0F423612"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en-US"/>
              </w:rPr>
              <w:t>-</w:t>
            </w:r>
          </w:p>
        </w:tc>
        <w:tc>
          <w:tcPr>
            <w:tcW w:w="933" w:type="dxa"/>
          </w:tcPr>
          <w:p w14:paraId="7A20FCBE"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с</w:t>
            </w:r>
            <w:r w:rsidRPr="003726A7">
              <w:rPr>
                <w:rFonts w:ascii="Times New Roman" w:hAnsi="Times New Roman" w:cs="Times New Roman"/>
                <w:sz w:val="20"/>
                <w:szCs w:val="20"/>
                <w:lang w:val="en-US"/>
              </w:rPr>
              <w:t>.</w:t>
            </w:r>
            <w:r w:rsidRPr="003726A7">
              <w:rPr>
                <w:rFonts w:ascii="Times New Roman" w:hAnsi="Times New Roman" w:cs="Times New Roman"/>
                <w:sz w:val="20"/>
                <w:szCs w:val="20"/>
                <w:lang w:val="kk-KZ"/>
              </w:rPr>
              <w:t>128.1</w:t>
            </w:r>
            <w:r w:rsidRPr="003726A7">
              <w:rPr>
                <w:rFonts w:ascii="Times New Roman" w:hAnsi="Times New Roman" w:cs="Times New Roman"/>
                <w:sz w:val="20"/>
                <w:szCs w:val="20"/>
                <w:lang w:val="en-US"/>
              </w:rPr>
              <w:t>4</w:t>
            </w:r>
          </w:p>
        </w:tc>
        <w:tc>
          <w:tcPr>
            <w:tcW w:w="1417" w:type="dxa"/>
            <w:hideMark/>
          </w:tcPr>
          <w:p w14:paraId="5E8D0BA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w:t>
            </w:r>
          </w:p>
        </w:tc>
        <w:tc>
          <w:tcPr>
            <w:tcW w:w="992" w:type="dxa"/>
            <w:hideMark/>
          </w:tcPr>
          <w:p w14:paraId="640588B1"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128.20</w:t>
            </w:r>
          </w:p>
        </w:tc>
        <w:tc>
          <w:tcPr>
            <w:tcW w:w="1478" w:type="dxa"/>
            <w:hideMark/>
          </w:tcPr>
          <w:p w14:paraId="4359EBE1"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vertAlign w:val="superscript"/>
                <w:lang w:val="en-US"/>
              </w:rPr>
              <w:t>-</w:t>
            </w:r>
          </w:p>
        </w:tc>
        <w:tc>
          <w:tcPr>
            <w:tcW w:w="903" w:type="dxa"/>
            <w:hideMark/>
          </w:tcPr>
          <w:p w14:paraId="6BBB010F"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117.07</w:t>
            </w:r>
          </w:p>
        </w:tc>
      </w:tr>
      <w:tr w:rsidR="00A513D7" w:rsidRPr="003726A7" w14:paraId="354C1B9E" w14:textId="77777777" w:rsidTr="003726A7">
        <w:trPr>
          <w:trHeight w:val="295"/>
          <w:jc w:val="center"/>
        </w:trPr>
        <w:tc>
          <w:tcPr>
            <w:tcW w:w="817" w:type="dxa"/>
            <w:hideMark/>
          </w:tcPr>
          <w:p w14:paraId="1627B52D"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lang w:val="en-US"/>
              </w:rPr>
              <w:t>5</w:t>
            </w:r>
          </w:p>
        </w:tc>
        <w:tc>
          <w:tcPr>
            <w:tcW w:w="1163" w:type="dxa"/>
            <w:hideMark/>
          </w:tcPr>
          <w:p w14:paraId="2D96C18B"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en-US"/>
              </w:rPr>
              <w:t>8.</w:t>
            </w:r>
            <w:r w:rsidRPr="003726A7">
              <w:rPr>
                <w:rFonts w:ascii="Times New Roman" w:hAnsi="Times New Roman" w:cs="Times New Roman"/>
                <w:sz w:val="20"/>
                <w:szCs w:val="20"/>
              </w:rPr>
              <w:t>11</w:t>
            </w:r>
            <w:r w:rsidRPr="003726A7">
              <w:rPr>
                <w:rFonts w:ascii="Times New Roman" w:hAnsi="Times New Roman" w:cs="Times New Roman"/>
                <w:sz w:val="20"/>
                <w:szCs w:val="20"/>
                <w:lang w:val="en-US"/>
              </w:rPr>
              <w:t xml:space="preserve"> </w:t>
            </w:r>
          </w:p>
          <w:p w14:paraId="0C5E3AD8" w14:textId="0B8BC21F"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en-US"/>
              </w:rPr>
              <w:t>(1H</w:t>
            </w:r>
            <w:r w:rsidRPr="003726A7">
              <w:rPr>
                <w:rFonts w:ascii="Times New Roman" w:hAnsi="Times New Roman" w:cs="Times New Roman"/>
                <w:sz w:val="20"/>
                <w:szCs w:val="20"/>
              </w:rPr>
              <w:t>, д</w:t>
            </w:r>
            <w:r w:rsidR="00F5346F" w:rsidRPr="003726A7">
              <w:rPr>
                <w:rFonts w:ascii="Times New Roman" w:hAnsi="Times New Roman" w:cs="Times New Roman"/>
                <w:sz w:val="20"/>
                <w:szCs w:val="20"/>
                <w:lang w:val="en-US"/>
              </w:rPr>
              <w:t xml:space="preserve">, </w:t>
            </w:r>
            <w:r w:rsidR="00F5346F" w:rsidRPr="003726A7">
              <w:rPr>
                <w:rFonts w:ascii="Times New Roman" w:hAnsi="Times New Roman" w:cs="Times New Roman"/>
                <w:i/>
                <w:sz w:val="20"/>
                <w:szCs w:val="20"/>
                <w:lang w:val="en-US"/>
              </w:rPr>
              <w:t>J</w:t>
            </w:r>
            <w:r w:rsidR="00F5346F" w:rsidRPr="003726A7">
              <w:rPr>
                <w:rFonts w:ascii="Times New Roman" w:hAnsi="Times New Roman" w:cs="Times New Roman"/>
                <w:sz w:val="20"/>
                <w:szCs w:val="20"/>
                <w:lang w:val="en-US"/>
              </w:rPr>
              <w:t>=8.2</w:t>
            </w:r>
            <w:r w:rsidRPr="003726A7">
              <w:rPr>
                <w:rFonts w:ascii="Times New Roman" w:hAnsi="Times New Roman" w:cs="Times New Roman"/>
                <w:sz w:val="20"/>
                <w:szCs w:val="20"/>
                <w:lang w:val="en-US"/>
              </w:rPr>
              <w:t>)</w:t>
            </w:r>
          </w:p>
        </w:tc>
        <w:tc>
          <w:tcPr>
            <w:tcW w:w="850" w:type="dxa"/>
            <w:hideMark/>
          </w:tcPr>
          <w:p w14:paraId="16043AD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д. </w:t>
            </w:r>
            <w:r w:rsidRPr="003726A7">
              <w:rPr>
                <w:rFonts w:ascii="Times New Roman" w:hAnsi="Times New Roman" w:cs="Times New Roman"/>
                <w:sz w:val="20"/>
                <w:szCs w:val="20"/>
              </w:rPr>
              <w:t>123.31</w:t>
            </w:r>
          </w:p>
        </w:tc>
        <w:tc>
          <w:tcPr>
            <w:tcW w:w="1194" w:type="dxa"/>
          </w:tcPr>
          <w:p w14:paraId="06600BAA"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8.07 </w:t>
            </w:r>
          </w:p>
          <w:p w14:paraId="3B52AD0C" w14:textId="2DAC330E"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(1H, д, </w:t>
            </w:r>
            <w:r w:rsidRPr="003726A7">
              <w:rPr>
                <w:rFonts w:ascii="Times New Roman" w:hAnsi="Times New Roman" w:cs="Times New Roman"/>
                <w:i/>
                <w:sz w:val="20"/>
                <w:szCs w:val="20"/>
              </w:rPr>
              <w:t>J</w:t>
            </w:r>
            <w:r w:rsidRPr="003726A7">
              <w:rPr>
                <w:rFonts w:ascii="Times New Roman" w:hAnsi="Times New Roman" w:cs="Times New Roman"/>
                <w:sz w:val="20"/>
                <w:szCs w:val="20"/>
              </w:rPr>
              <w:t>=8.7)</w:t>
            </w:r>
          </w:p>
        </w:tc>
        <w:tc>
          <w:tcPr>
            <w:tcW w:w="933" w:type="dxa"/>
          </w:tcPr>
          <w:p w14:paraId="6DC567F3" w14:textId="3E564F1C"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124.</w:t>
            </w:r>
            <w:r w:rsidRPr="003726A7">
              <w:rPr>
                <w:rFonts w:ascii="Times New Roman" w:hAnsi="Times New Roman" w:cs="Times New Roman"/>
                <w:sz w:val="20"/>
                <w:szCs w:val="20"/>
              </w:rPr>
              <w:t>29</w:t>
            </w:r>
          </w:p>
        </w:tc>
        <w:tc>
          <w:tcPr>
            <w:tcW w:w="1417" w:type="dxa"/>
            <w:hideMark/>
          </w:tcPr>
          <w:p w14:paraId="76BA37AF" w14:textId="77777777" w:rsidR="003726A7" w:rsidRDefault="00A513D7" w:rsidP="006E3762">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 xml:space="preserve">8.09 </w:t>
            </w:r>
          </w:p>
          <w:p w14:paraId="4931C957" w14:textId="60F732AD"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(1H, 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=8.7)</w:t>
            </w:r>
          </w:p>
        </w:tc>
        <w:tc>
          <w:tcPr>
            <w:tcW w:w="992" w:type="dxa"/>
            <w:hideMark/>
          </w:tcPr>
          <w:p w14:paraId="1605F662"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124.61</w:t>
            </w:r>
          </w:p>
        </w:tc>
        <w:tc>
          <w:tcPr>
            <w:tcW w:w="1478" w:type="dxa"/>
            <w:hideMark/>
          </w:tcPr>
          <w:p w14:paraId="782A8367" w14:textId="77777777" w:rsidR="003726A7" w:rsidRDefault="00A513D7" w:rsidP="006E3762">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 xml:space="preserve">8.04 </w:t>
            </w:r>
          </w:p>
          <w:p w14:paraId="7DC9D707" w14:textId="12000773"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(1H, 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 xml:space="preserve"> = 8.7)</w:t>
            </w:r>
          </w:p>
        </w:tc>
        <w:tc>
          <w:tcPr>
            <w:tcW w:w="903" w:type="dxa"/>
            <w:hideMark/>
          </w:tcPr>
          <w:p w14:paraId="434B280C"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123.</w:t>
            </w:r>
            <w:r w:rsidRPr="003726A7">
              <w:rPr>
                <w:rFonts w:ascii="Times New Roman" w:hAnsi="Times New Roman" w:cs="Times New Roman"/>
                <w:sz w:val="20"/>
                <w:szCs w:val="20"/>
              </w:rPr>
              <w:t>31</w:t>
            </w:r>
          </w:p>
        </w:tc>
      </w:tr>
      <w:tr w:rsidR="00A513D7" w:rsidRPr="003726A7" w14:paraId="72466D3B" w14:textId="77777777" w:rsidTr="003726A7">
        <w:trPr>
          <w:trHeight w:val="394"/>
          <w:jc w:val="center"/>
        </w:trPr>
        <w:tc>
          <w:tcPr>
            <w:tcW w:w="817" w:type="dxa"/>
            <w:hideMark/>
          </w:tcPr>
          <w:p w14:paraId="43CC4C4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6</w:t>
            </w:r>
          </w:p>
        </w:tc>
        <w:tc>
          <w:tcPr>
            <w:tcW w:w="1163" w:type="dxa"/>
            <w:hideMark/>
          </w:tcPr>
          <w:p w14:paraId="0BA2E3D3"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en-US"/>
              </w:rPr>
              <w:t xml:space="preserve">7.09 </w:t>
            </w:r>
          </w:p>
          <w:p w14:paraId="0F96E509" w14:textId="030AD0DA"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en-US"/>
              </w:rPr>
              <w:t>(1H</w:t>
            </w:r>
            <w:r w:rsidRPr="003726A7">
              <w:rPr>
                <w:rFonts w:ascii="Times New Roman" w:hAnsi="Times New Roman" w:cs="Times New Roman"/>
                <w:sz w:val="20"/>
                <w:szCs w:val="20"/>
              </w:rPr>
              <w:t>, д</w:t>
            </w:r>
            <w:r w:rsidRPr="003726A7">
              <w:rPr>
                <w:rFonts w:ascii="Times New Roman" w:hAnsi="Times New Roman" w:cs="Times New Roman"/>
                <w:sz w:val="20"/>
                <w:szCs w:val="20"/>
                <w:lang w:val="en-US"/>
              </w:rPr>
              <w:t xml:space="preserve">, </w:t>
            </w:r>
            <w:r w:rsidRPr="003726A7">
              <w:rPr>
                <w:rFonts w:ascii="Times New Roman" w:hAnsi="Times New Roman" w:cs="Times New Roman"/>
                <w:i/>
                <w:sz w:val="20"/>
                <w:szCs w:val="20"/>
                <w:lang w:val="en-US"/>
              </w:rPr>
              <w:t>J</w:t>
            </w:r>
            <w:r w:rsidRPr="003726A7">
              <w:rPr>
                <w:rFonts w:ascii="Times New Roman" w:hAnsi="Times New Roman" w:cs="Times New Roman"/>
                <w:sz w:val="20"/>
                <w:szCs w:val="20"/>
                <w:lang w:val="en-US"/>
              </w:rPr>
              <w:t>=8.2)</w:t>
            </w:r>
          </w:p>
        </w:tc>
        <w:tc>
          <w:tcPr>
            <w:tcW w:w="850" w:type="dxa"/>
            <w:hideMark/>
          </w:tcPr>
          <w:p w14:paraId="2ADD485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д. </w:t>
            </w:r>
            <w:r w:rsidRPr="003726A7">
              <w:rPr>
                <w:rFonts w:ascii="Times New Roman" w:hAnsi="Times New Roman" w:cs="Times New Roman"/>
                <w:sz w:val="20"/>
                <w:szCs w:val="20"/>
              </w:rPr>
              <w:t>105.0</w:t>
            </w:r>
            <w:r w:rsidRPr="003726A7">
              <w:rPr>
                <w:rFonts w:ascii="Times New Roman" w:hAnsi="Times New Roman" w:cs="Times New Roman"/>
                <w:sz w:val="20"/>
                <w:szCs w:val="20"/>
                <w:lang w:val="kk-KZ"/>
              </w:rPr>
              <w:t>0</w:t>
            </w:r>
          </w:p>
        </w:tc>
        <w:tc>
          <w:tcPr>
            <w:tcW w:w="1194" w:type="dxa"/>
          </w:tcPr>
          <w:p w14:paraId="422F5FB3"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6,96 </w:t>
            </w:r>
          </w:p>
          <w:p w14:paraId="062BE7D4" w14:textId="2E773809"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(1H, д, </w:t>
            </w:r>
            <w:r w:rsidRPr="003726A7">
              <w:rPr>
                <w:rFonts w:ascii="Times New Roman" w:hAnsi="Times New Roman" w:cs="Times New Roman"/>
                <w:i/>
                <w:sz w:val="20"/>
                <w:szCs w:val="20"/>
              </w:rPr>
              <w:t>J</w:t>
            </w:r>
            <w:r w:rsidRPr="003726A7">
              <w:rPr>
                <w:rFonts w:ascii="Times New Roman" w:hAnsi="Times New Roman" w:cs="Times New Roman"/>
                <w:sz w:val="20"/>
                <w:szCs w:val="20"/>
              </w:rPr>
              <w:t>=8.7)</w:t>
            </w:r>
          </w:p>
        </w:tc>
        <w:tc>
          <w:tcPr>
            <w:tcW w:w="933" w:type="dxa"/>
          </w:tcPr>
          <w:p w14:paraId="5D695D6C"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105.44</w:t>
            </w:r>
          </w:p>
        </w:tc>
        <w:tc>
          <w:tcPr>
            <w:tcW w:w="1417" w:type="dxa"/>
            <w:hideMark/>
          </w:tcPr>
          <w:p w14:paraId="6888A9F7" w14:textId="77777777" w:rsidR="003726A7" w:rsidRDefault="00A513D7" w:rsidP="006E3762">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6,97</w:t>
            </w:r>
          </w:p>
          <w:p w14:paraId="2E31D4EC" w14:textId="5DED614A"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 (1H, 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=8.7)</w:t>
            </w:r>
          </w:p>
        </w:tc>
        <w:tc>
          <w:tcPr>
            <w:tcW w:w="992" w:type="dxa"/>
            <w:hideMark/>
          </w:tcPr>
          <w:p w14:paraId="48C22FA9" w14:textId="1025C0AA"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105.47</w:t>
            </w:r>
          </w:p>
        </w:tc>
        <w:tc>
          <w:tcPr>
            <w:tcW w:w="1478" w:type="dxa"/>
            <w:hideMark/>
          </w:tcPr>
          <w:p w14:paraId="262A7203" w14:textId="77777777" w:rsidR="003726A7" w:rsidRDefault="00A513D7" w:rsidP="006E3762">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6,94</w:t>
            </w:r>
          </w:p>
          <w:p w14:paraId="5CAB3CA3" w14:textId="4564AF83"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 (1H, 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=8.7)</w:t>
            </w:r>
          </w:p>
        </w:tc>
        <w:tc>
          <w:tcPr>
            <w:tcW w:w="903" w:type="dxa"/>
            <w:hideMark/>
          </w:tcPr>
          <w:p w14:paraId="304215AD"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105.34</w:t>
            </w:r>
          </w:p>
        </w:tc>
      </w:tr>
      <w:tr w:rsidR="00A513D7" w:rsidRPr="003726A7" w14:paraId="4893ECAE" w14:textId="77777777" w:rsidTr="003726A7">
        <w:trPr>
          <w:trHeight w:val="197"/>
          <w:jc w:val="center"/>
        </w:trPr>
        <w:tc>
          <w:tcPr>
            <w:tcW w:w="817" w:type="dxa"/>
            <w:hideMark/>
          </w:tcPr>
          <w:p w14:paraId="12D9530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7</w:t>
            </w:r>
          </w:p>
        </w:tc>
        <w:tc>
          <w:tcPr>
            <w:tcW w:w="1163" w:type="dxa"/>
            <w:hideMark/>
          </w:tcPr>
          <w:p w14:paraId="365381F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3CADF10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с.156.81</w:t>
            </w:r>
          </w:p>
        </w:tc>
        <w:tc>
          <w:tcPr>
            <w:tcW w:w="1194" w:type="dxa"/>
          </w:tcPr>
          <w:p w14:paraId="780506B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w:t>
            </w:r>
          </w:p>
        </w:tc>
        <w:tc>
          <w:tcPr>
            <w:tcW w:w="933" w:type="dxa"/>
          </w:tcPr>
          <w:p w14:paraId="73DE8A0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с.162.05</w:t>
            </w:r>
          </w:p>
        </w:tc>
        <w:tc>
          <w:tcPr>
            <w:tcW w:w="1417" w:type="dxa"/>
            <w:hideMark/>
          </w:tcPr>
          <w:p w14:paraId="3B61B3DD"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w:t>
            </w:r>
          </w:p>
        </w:tc>
        <w:tc>
          <w:tcPr>
            <w:tcW w:w="992" w:type="dxa"/>
            <w:hideMark/>
          </w:tcPr>
          <w:p w14:paraId="2E3DFB3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160.10</w:t>
            </w:r>
          </w:p>
        </w:tc>
        <w:tc>
          <w:tcPr>
            <w:tcW w:w="1478" w:type="dxa"/>
            <w:hideMark/>
          </w:tcPr>
          <w:p w14:paraId="1ADBC70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w:t>
            </w:r>
          </w:p>
        </w:tc>
        <w:tc>
          <w:tcPr>
            <w:tcW w:w="903" w:type="dxa"/>
            <w:hideMark/>
          </w:tcPr>
          <w:p w14:paraId="7C6EFAAE"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162.34</w:t>
            </w:r>
          </w:p>
        </w:tc>
      </w:tr>
      <w:tr w:rsidR="00A513D7" w:rsidRPr="003726A7" w14:paraId="719414C1" w14:textId="77777777" w:rsidTr="003726A7">
        <w:trPr>
          <w:trHeight w:val="295"/>
          <w:jc w:val="center"/>
        </w:trPr>
        <w:tc>
          <w:tcPr>
            <w:tcW w:w="817" w:type="dxa"/>
            <w:hideMark/>
          </w:tcPr>
          <w:p w14:paraId="6DEBB8A2"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8</w:t>
            </w:r>
          </w:p>
        </w:tc>
        <w:tc>
          <w:tcPr>
            <w:tcW w:w="1163" w:type="dxa"/>
            <w:hideMark/>
          </w:tcPr>
          <w:p w14:paraId="07170E8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1A93EA7E"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с. 8</w:t>
            </w:r>
            <w:r w:rsidRPr="003726A7">
              <w:rPr>
                <w:rFonts w:ascii="Times New Roman" w:hAnsi="Times New Roman" w:cs="Times New Roman"/>
                <w:sz w:val="20"/>
                <w:szCs w:val="20"/>
                <w:lang w:val="kk-KZ"/>
              </w:rPr>
              <w:t>2</w:t>
            </w:r>
          </w:p>
        </w:tc>
        <w:tc>
          <w:tcPr>
            <w:tcW w:w="1194" w:type="dxa"/>
          </w:tcPr>
          <w:p w14:paraId="37979AC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w:t>
            </w:r>
          </w:p>
        </w:tc>
        <w:tc>
          <w:tcPr>
            <w:tcW w:w="933" w:type="dxa"/>
          </w:tcPr>
          <w:p w14:paraId="4E195DD8"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с.110.</w:t>
            </w:r>
            <w:r w:rsidRPr="003726A7">
              <w:rPr>
                <w:rFonts w:ascii="Times New Roman" w:hAnsi="Times New Roman" w:cs="Times New Roman"/>
                <w:sz w:val="20"/>
                <w:szCs w:val="20"/>
              </w:rPr>
              <w:t>22</w:t>
            </w:r>
          </w:p>
        </w:tc>
        <w:tc>
          <w:tcPr>
            <w:tcW w:w="1417" w:type="dxa"/>
            <w:hideMark/>
          </w:tcPr>
          <w:p w14:paraId="3E31FEFC"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w:t>
            </w:r>
          </w:p>
        </w:tc>
        <w:tc>
          <w:tcPr>
            <w:tcW w:w="992" w:type="dxa"/>
            <w:hideMark/>
          </w:tcPr>
          <w:p w14:paraId="1F0FE962"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109.94</w:t>
            </w:r>
          </w:p>
        </w:tc>
        <w:tc>
          <w:tcPr>
            <w:tcW w:w="1478" w:type="dxa"/>
            <w:hideMark/>
          </w:tcPr>
          <w:p w14:paraId="4079144A"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w:t>
            </w:r>
          </w:p>
        </w:tc>
        <w:tc>
          <w:tcPr>
            <w:tcW w:w="903" w:type="dxa"/>
            <w:hideMark/>
          </w:tcPr>
          <w:p w14:paraId="000C43DD"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110.60</w:t>
            </w:r>
          </w:p>
        </w:tc>
      </w:tr>
      <w:tr w:rsidR="00A513D7" w:rsidRPr="003726A7" w14:paraId="35BE6C0D" w14:textId="77777777" w:rsidTr="003726A7">
        <w:trPr>
          <w:trHeight w:val="197"/>
          <w:jc w:val="center"/>
        </w:trPr>
        <w:tc>
          <w:tcPr>
            <w:tcW w:w="817" w:type="dxa"/>
            <w:hideMark/>
          </w:tcPr>
          <w:p w14:paraId="58ED150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8а</w:t>
            </w:r>
          </w:p>
        </w:tc>
        <w:tc>
          <w:tcPr>
            <w:tcW w:w="1163" w:type="dxa"/>
            <w:hideMark/>
          </w:tcPr>
          <w:p w14:paraId="1A4D21E3"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1C19C19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с.138.</w:t>
            </w:r>
            <w:r w:rsidRPr="003726A7">
              <w:rPr>
                <w:rFonts w:ascii="Times New Roman" w:hAnsi="Times New Roman" w:cs="Times New Roman"/>
                <w:sz w:val="20"/>
                <w:szCs w:val="20"/>
                <w:lang w:val="kk-KZ"/>
              </w:rPr>
              <w:t>6</w:t>
            </w:r>
            <w:r w:rsidRPr="003726A7">
              <w:rPr>
                <w:rFonts w:ascii="Times New Roman" w:hAnsi="Times New Roman" w:cs="Times New Roman"/>
                <w:sz w:val="20"/>
                <w:szCs w:val="20"/>
              </w:rPr>
              <w:t>7</w:t>
            </w:r>
          </w:p>
        </w:tc>
        <w:tc>
          <w:tcPr>
            <w:tcW w:w="1194" w:type="dxa"/>
          </w:tcPr>
          <w:p w14:paraId="23251D5E"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w:t>
            </w:r>
          </w:p>
        </w:tc>
        <w:tc>
          <w:tcPr>
            <w:tcW w:w="933" w:type="dxa"/>
          </w:tcPr>
          <w:p w14:paraId="61E4729E"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с.140.</w:t>
            </w:r>
            <w:r w:rsidRPr="003726A7">
              <w:rPr>
                <w:rFonts w:ascii="Times New Roman" w:hAnsi="Times New Roman" w:cs="Times New Roman"/>
                <w:sz w:val="20"/>
                <w:szCs w:val="20"/>
              </w:rPr>
              <w:t>33</w:t>
            </w:r>
          </w:p>
        </w:tc>
        <w:tc>
          <w:tcPr>
            <w:tcW w:w="1417" w:type="dxa"/>
            <w:hideMark/>
          </w:tcPr>
          <w:p w14:paraId="140DFE9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w:t>
            </w:r>
          </w:p>
        </w:tc>
        <w:tc>
          <w:tcPr>
            <w:tcW w:w="992" w:type="dxa"/>
            <w:hideMark/>
          </w:tcPr>
          <w:p w14:paraId="77EC2BCF"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140.4</w:t>
            </w:r>
          </w:p>
        </w:tc>
        <w:tc>
          <w:tcPr>
            <w:tcW w:w="1478" w:type="dxa"/>
            <w:hideMark/>
          </w:tcPr>
          <w:p w14:paraId="3A599F4F"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03" w:type="dxa"/>
            <w:hideMark/>
          </w:tcPr>
          <w:p w14:paraId="1B415DF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138.93</w:t>
            </w:r>
          </w:p>
        </w:tc>
      </w:tr>
      <w:tr w:rsidR="00A513D7" w:rsidRPr="003726A7" w14:paraId="08106915" w14:textId="77777777" w:rsidTr="003726A7">
        <w:trPr>
          <w:trHeight w:val="197"/>
          <w:jc w:val="center"/>
        </w:trPr>
        <w:tc>
          <w:tcPr>
            <w:tcW w:w="817" w:type="dxa"/>
            <w:hideMark/>
          </w:tcPr>
          <w:p w14:paraId="654405B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9а</w:t>
            </w:r>
          </w:p>
        </w:tc>
        <w:tc>
          <w:tcPr>
            <w:tcW w:w="1163" w:type="dxa"/>
            <w:hideMark/>
          </w:tcPr>
          <w:p w14:paraId="7D9C12E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678DDE17"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с.135.6</w:t>
            </w:r>
            <w:r w:rsidRPr="003726A7">
              <w:rPr>
                <w:rFonts w:ascii="Times New Roman" w:hAnsi="Times New Roman" w:cs="Times New Roman"/>
                <w:sz w:val="20"/>
                <w:szCs w:val="20"/>
                <w:lang w:val="kk-KZ"/>
              </w:rPr>
              <w:t>4</w:t>
            </w:r>
          </w:p>
        </w:tc>
        <w:tc>
          <w:tcPr>
            <w:tcW w:w="1194" w:type="dxa"/>
          </w:tcPr>
          <w:p w14:paraId="488DFEC8"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w:t>
            </w:r>
          </w:p>
        </w:tc>
        <w:tc>
          <w:tcPr>
            <w:tcW w:w="933" w:type="dxa"/>
          </w:tcPr>
          <w:p w14:paraId="0A74241D"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с.134.86</w:t>
            </w:r>
          </w:p>
        </w:tc>
        <w:tc>
          <w:tcPr>
            <w:tcW w:w="1417" w:type="dxa"/>
            <w:hideMark/>
          </w:tcPr>
          <w:p w14:paraId="249A1DC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w:t>
            </w:r>
          </w:p>
        </w:tc>
        <w:tc>
          <w:tcPr>
            <w:tcW w:w="992" w:type="dxa"/>
            <w:hideMark/>
          </w:tcPr>
          <w:p w14:paraId="4774A8A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134.86</w:t>
            </w:r>
          </w:p>
        </w:tc>
        <w:tc>
          <w:tcPr>
            <w:tcW w:w="1478" w:type="dxa"/>
            <w:hideMark/>
          </w:tcPr>
          <w:p w14:paraId="61767D82"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03" w:type="dxa"/>
            <w:hideMark/>
          </w:tcPr>
          <w:p w14:paraId="19B9CD9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135.65</w:t>
            </w:r>
          </w:p>
        </w:tc>
      </w:tr>
      <w:tr w:rsidR="00A513D7" w:rsidRPr="003726A7" w14:paraId="3497AC68" w14:textId="77777777" w:rsidTr="003726A7">
        <w:trPr>
          <w:trHeight w:val="295"/>
          <w:jc w:val="center"/>
        </w:trPr>
        <w:tc>
          <w:tcPr>
            <w:tcW w:w="817" w:type="dxa"/>
            <w:hideMark/>
          </w:tcPr>
          <w:p w14:paraId="789BF49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-СН</w:t>
            </w:r>
            <w:r w:rsidRPr="003726A7">
              <w:rPr>
                <w:rFonts w:ascii="Times New Roman" w:hAnsi="Times New Roman" w:cs="Times New Roman"/>
                <w:bCs/>
                <w:sz w:val="20"/>
                <w:szCs w:val="20"/>
                <w:vertAlign w:val="subscript"/>
              </w:rPr>
              <w:t xml:space="preserve">3 </w:t>
            </w:r>
            <w:r w:rsidRPr="003726A7">
              <w:rPr>
                <w:rFonts w:ascii="Times New Roman" w:hAnsi="Times New Roman" w:cs="Times New Roman"/>
                <w:bCs/>
                <w:sz w:val="20"/>
                <w:szCs w:val="20"/>
              </w:rPr>
              <w:t>(1)</w:t>
            </w:r>
          </w:p>
        </w:tc>
        <w:tc>
          <w:tcPr>
            <w:tcW w:w="1163" w:type="dxa"/>
            <w:hideMark/>
          </w:tcPr>
          <w:p w14:paraId="120313E8"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2.77 (3H, с.)</w:t>
            </w:r>
          </w:p>
        </w:tc>
        <w:tc>
          <w:tcPr>
            <w:tcW w:w="850" w:type="dxa"/>
            <w:hideMark/>
          </w:tcPr>
          <w:p w14:paraId="1B1F770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w:t>
            </w:r>
            <w:r w:rsidRPr="003726A7">
              <w:rPr>
                <w:rFonts w:ascii="Times New Roman" w:hAnsi="Times New Roman" w:cs="Times New Roman"/>
                <w:sz w:val="20"/>
                <w:szCs w:val="20"/>
              </w:rPr>
              <w:t>21.9</w:t>
            </w:r>
            <w:r w:rsidRPr="003726A7">
              <w:rPr>
                <w:rFonts w:ascii="Times New Roman" w:hAnsi="Times New Roman" w:cs="Times New Roman"/>
                <w:sz w:val="20"/>
                <w:szCs w:val="20"/>
                <w:lang w:val="kk-KZ"/>
              </w:rPr>
              <w:t>3</w:t>
            </w:r>
          </w:p>
        </w:tc>
        <w:tc>
          <w:tcPr>
            <w:tcW w:w="1194" w:type="dxa"/>
          </w:tcPr>
          <w:p w14:paraId="2126604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2.79 (3H, с.)</w:t>
            </w:r>
          </w:p>
        </w:tc>
        <w:tc>
          <w:tcPr>
            <w:tcW w:w="933" w:type="dxa"/>
          </w:tcPr>
          <w:p w14:paraId="584731C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кв.20.42</w:t>
            </w:r>
          </w:p>
        </w:tc>
        <w:tc>
          <w:tcPr>
            <w:tcW w:w="1417" w:type="dxa"/>
            <w:hideMark/>
          </w:tcPr>
          <w:p w14:paraId="3E4D271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2.81 </w:t>
            </w:r>
            <w:r w:rsidRPr="003726A7">
              <w:rPr>
                <w:rFonts w:ascii="Times New Roman" w:hAnsi="Times New Roman" w:cs="Times New Roman"/>
                <w:sz w:val="20"/>
                <w:szCs w:val="20"/>
              </w:rPr>
              <w:t>(3H, с.)</w:t>
            </w:r>
          </w:p>
        </w:tc>
        <w:tc>
          <w:tcPr>
            <w:tcW w:w="992" w:type="dxa"/>
            <w:hideMark/>
          </w:tcPr>
          <w:p w14:paraId="30E14CA3"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 20.21</w:t>
            </w:r>
          </w:p>
        </w:tc>
        <w:tc>
          <w:tcPr>
            <w:tcW w:w="1478" w:type="dxa"/>
            <w:hideMark/>
          </w:tcPr>
          <w:p w14:paraId="4E45D44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2.68 </w:t>
            </w:r>
            <w:r w:rsidRPr="003726A7">
              <w:rPr>
                <w:rFonts w:ascii="Times New Roman" w:hAnsi="Times New Roman" w:cs="Times New Roman"/>
                <w:sz w:val="20"/>
                <w:szCs w:val="20"/>
              </w:rPr>
              <w:t>(3H, с.)</w:t>
            </w:r>
          </w:p>
        </w:tc>
        <w:tc>
          <w:tcPr>
            <w:tcW w:w="903" w:type="dxa"/>
            <w:hideMark/>
          </w:tcPr>
          <w:p w14:paraId="67EE1B3C" w14:textId="5A2C9A7D" w:rsidR="00A513D7" w:rsidRPr="003726A7" w:rsidRDefault="003726A7" w:rsidP="006E3762">
            <w:pPr>
              <w:spacing w:after="0" w:line="228" w:lineRule="auto"/>
              <w:ind w:left="-81" w:right="-116"/>
              <w:jc w:val="center"/>
              <w:rPr>
                <w:rFonts w:ascii="Times New Roman" w:hAnsi="Times New Roman" w:cs="Times New Roman"/>
                <w:sz w:val="20"/>
                <w:szCs w:val="20"/>
              </w:rPr>
            </w:pPr>
            <w:r>
              <w:rPr>
                <w:rFonts w:ascii="Times New Roman" w:hAnsi="Times New Roman" w:cs="Times New Roman"/>
                <w:sz w:val="20"/>
                <w:szCs w:val="20"/>
                <w:lang w:val="kk-KZ"/>
              </w:rPr>
              <w:t>кв</w:t>
            </w:r>
            <w:r w:rsidR="00A513D7" w:rsidRPr="003726A7">
              <w:rPr>
                <w:rFonts w:ascii="Times New Roman" w:hAnsi="Times New Roman" w:cs="Times New Roman"/>
                <w:sz w:val="20"/>
                <w:szCs w:val="20"/>
                <w:lang w:val="kk-KZ"/>
              </w:rPr>
              <w:t>. 20.31</w:t>
            </w:r>
          </w:p>
        </w:tc>
      </w:tr>
      <w:tr w:rsidR="00A513D7" w:rsidRPr="003726A7" w14:paraId="1E4B8990" w14:textId="77777777" w:rsidTr="003726A7">
        <w:trPr>
          <w:trHeight w:val="295"/>
          <w:jc w:val="center"/>
        </w:trPr>
        <w:tc>
          <w:tcPr>
            <w:tcW w:w="817" w:type="dxa"/>
            <w:hideMark/>
          </w:tcPr>
          <w:p w14:paraId="39BDE2EE"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-ОСН</w:t>
            </w:r>
            <w:r w:rsidRPr="003726A7">
              <w:rPr>
                <w:rFonts w:ascii="Times New Roman" w:hAnsi="Times New Roman" w:cs="Times New Roman"/>
                <w:bCs/>
                <w:sz w:val="20"/>
                <w:szCs w:val="20"/>
                <w:vertAlign w:val="subscript"/>
              </w:rPr>
              <w:t xml:space="preserve">3 </w:t>
            </w:r>
            <w:r w:rsidRPr="003726A7">
              <w:rPr>
                <w:rFonts w:ascii="Times New Roman" w:hAnsi="Times New Roman" w:cs="Times New Roman"/>
                <w:bCs/>
                <w:sz w:val="20"/>
                <w:szCs w:val="20"/>
              </w:rPr>
              <w:t>(7)</w:t>
            </w:r>
          </w:p>
        </w:tc>
        <w:tc>
          <w:tcPr>
            <w:tcW w:w="1163" w:type="dxa"/>
            <w:hideMark/>
          </w:tcPr>
          <w:p w14:paraId="44B7936F"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3.99 (3H, с.)</w:t>
            </w:r>
          </w:p>
        </w:tc>
        <w:tc>
          <w:tcPr>
            <w:tcW w:w="850" w:type="dxa"/>
            <w:hideMark/>
          </w:tcPr>
          <w:p w14:paraId="519FF46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w:t>
            </w:r>
            <w:r w:rsidRPr="003726A7">
              <w:rPr>
                <w:rFonts w:ascii="Times New Roman" w:hAnsi="Times New Roman" w:cs="Times New Roman"/>
                <w:sz w:val="20"/>
                <w:szCs w:val="20"/>
              </w:rPr>
              <w:t>55.5</w:t>
            </w:r>
            <w:r w:rsidRPr="003726A7">
              <w:rPr>
                <w:rFonts w:ascii="Times New Roman" w:hAnsi="Times New Roman" w:cs="Times New Roman"/>
                <w:sz w:val="20"/>
                <w:szCs w:val="20"/>
                <w:lang w:val="kk-KZ"/>
              </w:rPr>
              <w:t>5</w:t>
            </w:r>
          </w:p>
        </w:tc>
        <w:tc>
          <w:tcPr>
            <w:tcW w:w="1194" w:type="dxa"/>
          </w:tcPr>
          <w:p w14:paraId="006FB63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3.89 (3H, с.)</w:t>
            </w:r>
          </w:p>
        </w:tc>
        <w:tc>
          <w:tcPr>
            <w:tcW w:w="933" w:type="dxa"/>
          </w:tcPr>
          <w:p w14:paraId="58AD0DB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кв.55.56</w:t>
            </w:r>
          </w:p>
        </w:tc>
        <w:tc>
          <w:tcPr>
            <w:tcW w:w="1417" w:type="dxa"/>
            <w:hideMark/>
          </w:tcPr>
          <w:p w14:paraId="01F38A1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4,01 </w:t>
            </w:r>
            <w:r w:rsidRPr="003726A7">
              <w:rPr>
                <w:rFonts w:ascii="Times New Roman" w:hAnsi="Times New Roman" w:cs="Times New Roman"/>
                <w:sz w:val="20"/>
                <w:szCs w:val="20"/>
              </w:rPr>
              <w:t xml:space="preserve"> (3H, с.)</w:t>
            </w:r>
          </w:p>
        </w:tc>
        <w:tc>
          <w:tcPr>
            <w:tcW w:w="992" w:type="dxa"/>
            <w:hideMark/>
          </w:tcPr>
          <w:p w14:paraId="77043451"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 56.43</w:t>
            </w:r>
          </w:p>
        </w:tc>
        <w:tc>
          <w:tcPr>
            <w:tcW w:w="1478" w:type="dxa"/>
            <w:hideMark/>
          </w:tcPr>
          <w:p w14:paraId="7758039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3.95 </w:t>
            </w:r>
            <w:r w:rsidRPr="003726A7">
              <w:rPr>
                <w:rFonts w:ascii="Times New Roman" w:hAnsi="Times New Roman" w:cs="Times New Roman"/>
                <w:sz w:val="20"/>
                <w:szCs w:val="20"/>
              </w:rPr>
              <w:t>(3H, с.)</w:t>
            </w:r>
          </w:p>
        </w:tc>
        <w:tc>
          <w:tcPr>
            <w:tcW w:w="903" w:type="dxa"/>
            <w:hideMark/>
          </w:tcPr>
          <w:p w14:paraId="068E5B27"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кв. </w:t>
            </w:r>
            <w:r w:rsidRPr="003726A7">
              <w:rPr>
                <w:rFonts w:ascii="Times New Roman" w:hAnsi="Times New Roman" w:cs="Times New Roman"/>
                <w:sz w:val="20"/>
                <w:szCs w:val="20"/>
              </w:rPr>
              <w:t>56.40</w:t>
            </w:r>
          </w:p>
        </w:tc>
      </w:tr>
      <w:tr w:rsidR="00A513D7" w:rsidRPr="003726A7" w14:paraId="793B110D" w14:textId="77777777" w:rsidTr="003726A7">
        <w:trPr>
          <w:trHeight w:val="295"/>
          <w:jc w:val="center"/>
        </w:trPr>
        <w:tc>
          <w:tcPr>
            <w:tcW w:w="817" w:type="dxa"/>
            <w:hideMark/>
          </w:tcPr>
          <w:p w14:paraId="52E91B1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w:t>
            </w:r>
            <w:r w:rsidRPr="003726A7">
              <w:rPr>
                <w:rFonts w:ascii="Times New Roman" w:hAnsi="Times New Roman" w:cs="Times New Roman"/>
                <w:bCs/>
                <w:sz w:val="20"/>
                <w:szCs w:val="20"/>
                <w:lang w:val="en-US"/>
              </w:rPr>
              <w:t>NH</w:t>
            </w:r>
            <w:r w:rsidRPr="003726A7">
              <w:rPr>
                <w:rFonts w:ascii="Times New Roman" w:hAnsi="Times New Roman" w:cs="Times New Roman"/>
                <w:bCs/>
                <w:sz w:val="20"/>
                <w:szCs w:val="20"/>
              </w:rPr>
              <w:t xml:space="preserve"> (9)</w:t>
            </w:r>
          </w:p>
        </w:tc>
        <w:tc>
          <w:tcPr>
            <w:tcW w:w="1163" w:type="dxa"/>
            <w:hideMark/>
          </w:tcPr>
          <w:p w14:paraId="50FADB57"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10.52 </w:t>
            </w:r>
          </w:p>
          <w:p w14:paraId="53C17A5A" w14:textId="42BD6F86"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(1</w:t>
            </w:r>
            <w:r w:rsidRPr="003726A7">
              <w:rPr>
                <w:rFonts w:ascii="Times New Roman" w:hAnsi="Times New Roman" w:cs="Times New Roman"/>
                <w:sz w:val="20"/>
                <w:szCs w:val="20"/>
                <w:lang w:val="en-US"/>
              </w:rPr>
              <w:t>H</w:t>
            </w:r>
            <w:r w:rsidRPr="003726A7">
              <w:rPr>
                <w:rFonts w:ascii="Times New Roman" w:hAnsi="Times New Roman" w:cs="Times New Roman"/>
                <w:sz w:val="20"/>
                <w:szCs w:val="20"/>
              </w:rPr>
              <w:t>, уш.</w:t>
            </w:r>
            <w:r w:rsidRPr="003726A7">
              <w:rPr>
                <w:rFonts w:ascii="Times New Roman" w:hAnsi="Times New Roman" w:cs="Times New Roman"/>
                <w:sz w:val="20"/>
                <w:szCs w:val="20"/>
                <w:lang w:val="en-US"/>
              </w:rPr>
              <w:t>c</w:t>
            </w:r>
            <w:r w:rsidRPr="003726A7">
              <w:rPr>
                <w:rFonts w:ascii="Times New Roman" w:hAnsi="Times New Roman" w:cs="Times New Roman"/>
                <w:sz w:val="20"/>
                <w:szCs w:val="20"/>
              </w:rPr>
              <w:t>.)</w:t>
            </w:r>
          </w:p>
        </w:tc>
        <w:tc>
          <w:tcPr>
            <w:tcW w:w="850" w:type="dxa"/>
            <w:hideMark/>
          </w:tcPr>
          <w:p w14:paraId="407FBA98"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Pr>
          <w:p w14:paraId="2EAD7B3A"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10.51</w:t>
            </w:r>
          </w:p>
          <w:p w14:paraId="7F262245" w14:textId="505D1E43"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 (1</w:t>
            </w:r>
            <w:r w:rsidRPr="003726A7">
              <w:rPr>
                <w:rFonts w:ascii="Times New Roman" w:hAnsi="Times New Roman" w:cs="Times New Roman"/>
                <w:sz w:val="20"/>
                <w:szCs w:val="20"/>
                <w:lang w:val="en-US"/>
              </w:rPr>
              <w:t>H</w:t>
            </w:r>
            <w:r w:rsidRPr="003726A7">
              <w:rPr>
                <w:rFonts w:ascii="Times New Roman" w:hAnsi="Times New Roman" w:cs="Times New Roman"/>
                <w:sz w:val="20"/>
                <w:szCs w:val="20"/>
              </w:rPr>
              <w:t>, уш.</w:t>
            </w:r>
            <w:r w:rsidRPr="003726A7">
              <w:rPr>
                <w:rFonts w:ascii="Times New Roman" w:hAnsi="Times New Roman" w:cs="Times New Roman"/>
                <w:sz w:val="20"/>
                <w:szCs w:val="20"/>
                <w:lang w:val="en-US"/>
              </w:rPr>
              <w:t>c</w:t>
            </w:r>
            <w:r w:rsidRPr="003726A7">
              <w:rPr>
                <w:rFonts w:ascii="Times New Roman" w:hAnsi="Times New Roman" w:cs="Times New Roman"/>
                <w:sz w:val="20"/>
                <w:szCs w:val="20"/>
              </w:rPr>
              <w:t>.)</w:t>
            </w:r>
          </w:p>
        </w:tc>
        <w:tc>
          <w:tcPr>
            <w:tcW w:w="933" w:type="dxa"/>
          </w:tcPr>
          <w:p w14:paraId="74FDB51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417" w:type="dxa"/>
            <w:hideMark/>
          </w:tcPr>
          <w:p w14:paraId="42AE06F0"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10.53 </w:t>
            </w:r>
          </w:p>
          <w:p w14:paraId="44190F4B" w14:textId="294CF091"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(1</w:t>
            </w:r>
            <w:r w:rsidRPr="003726A7">
              <w:rPr>
                <w:rFonts w:ascii="Times New Roman" w:hAnsi="Times New Roman" w:cs="Times New Roman"/>
                <w:sz w:val="20"/>
                <w:szCs w:val="20"/>
                <w:lang w:val="en-US"/>
              </w:rPr>
              <w:t>H</w:t>
            </w:r>
            <w:r w:rsidRPr="003726A7">
              <w:rPr>
                <w:rFonts w:ascii="Times New Roman" w:hAnsi="Times New Roman" w:cs="Times New Roman"/>
                <w:sz w:val="20"/>
                <w:szCs w:val="20"/>
              </w:rPr>
              <w:t>, уш.</w:t>
            </w:r>
            <w:r w:rsidRPr="003726A7">
              <w:rPr>
                <w:rFonts w:ascii="Times New Roman" w:hAnsi="Times New Roman" w:cs="Times New Roman"/>
                <w:sz w:val="20"/>
                <w:szCs w:val="20"/>
                <w:lang w:val="en-US"/>
              </w:rPr>
              <w:t>c</w:t>
            </w:r>
            <w:r w:rsidRPr="003726A7">
              <w:rPr>
                <w:rFonts w:ascii="Times New Roman" w:hAnsi="Times New Roman" w:cs="Times New Roman"/>
                <w:sz w:val="20"/>
                <w:szCs w:val="20"/>
              </w:rPr>
              <w:t>.)</w:t>
            </w:r>
          </w:p>
        </w:tc>
        <w:tc>
          <w:tcPr>
            <w:tcW w:w="992" w:type="dxa"/>
            <w:hideMark/>
          </w:tcPr>
          <w:p w14:paraId="106C854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478" w:type="dxa"/>
            <w:hideMark/>
          </w:tcPr>
          <w:p w14:paraId="1F5EC10A" w14:textId="77777777" w:rsidR="003726A7" w:rsidRDefault="00A513D7" w:rsidP="006E3762">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10.56</w:t>
            </w:r>
          </w:p>
          <w:p w14:paraId="2E4247F1" w14:textId="1120682A"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 </w:t>
            </w:r>
            <w:r w:rsidRPr="003726A7">
              <w:rPr>
                <w:rFonts w:ascii="Times New Roman" w:hAnsi="Times New Roman" w:cs="Times New Roman"/>
                <w:sz w:val="20"/>
                <w:szCs w:val="20"/>
              </w:rPr>
              <w:t>(1</w:t>
            </w:r>
            <w:r w:rsidRPr="003726A7">
              <w:rPr>
                <w:rFonts w:ascii="Times New Roman" w:hAnsi="Times New Roman" w:cs="Times New Roman"/>
                <w:sz w:val="20"/>
                <w:szCs w:val="20"/>
                <w:lang w:val="en-US"/>
              </w:rPr>
              <w:t>H</w:t>
            </w:r>
            <w:r w:rsidRPr="003726A7">
              <w:rPr>
                <w:rFonts w:ascii="Times New Roman" w:hAnsi="Times New Roman" w:cs="Times New Roman"/>
                <w:sz w:val="20"/>
                <w:szCs w:val="20"/>
              </w:rPr>
              <w:t>, уш.</w:t>
            </w:r>
            <w:r w:rsidRPr="003726A7">
              <w:rPr>
                <w:rFonts w:ascii="Times New Roman" w:hAnsi="Times New Roman" w:cs="Times New Roman"/>
                <w:sz w:val="20"/>
                <w:szCs w:val="20"/>
                <w:lang w:val="en-US"/>
              </w:rPr>
              <w:t>c</w:t>
            </w:r>
            <w:r w:rsidRPr="003726A7">
              <w:rPr>
                <w:rFonts w:ascii="Times New Roman" w:hAnsi="Times New Roman" w:cs="Times New Roman"/>
                <w:sz w:val="20"/>
                <w:szCs w:val="20"/>
              </w:rPr>
              <w:t>.)</w:t>
            </w:r>
          </w:p>
        </w:tc>
        <w:tc>
          <w:tcPr>
            <w:tcW w:w="903" w:type="dxa"/>
            <w:hideMark/>
          </w:tcPr>
          <w:p w14:paraId="3FCEBD2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r>
      <w:tr w:rsidR="00A513D7" w:rsidRPr="003726A7" w14:paraId="2E3C6367" w14:textId="77777777" w:rsidTr="003726A7">
        <w:trPr>
          <w:trHeight w:val="197"/>
          <w:jc w:val="center"/>
        </w:trPr>
        <w:tc>
          <w:tcPr>
            <w:tcW w:w="817" w:type="dxa"/>
            <w:hideMark/>
          </w:tcPr>
          <w:p w14:paraId="6A0A0D0A"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u w:val="single"/>
              </w:rPr>
              <w:t>С</w:t>
            </w:r>
            <w:r w:rsidRPr="003726A7">
              <w:rPr>
                <w:rFonts w:ascii="Times New Roman" w:hAnsi="Times New Roman" w:cs="Times New Roman"/>
                <w:bCs/>
                <w:sz w:val="20"/>
                <w:szCs w:val="20"/>
              </w:rPr>
              <w:t>H</w:t>
            </w:r>
            <w:r w:rsidRPr="003726A7">
              <w:rPr>
                <w:rFonts w:ascii="Times New Roman" w:hAnsi="Times New Roman" w:cs="Times New Roman"/>
                <w:bCs/>
                <w:sz w:val="20"/>
                <w:szCs w:val="20"/>
                <w:vertAlign w:val="subscript"/>
              </w:rPr>
              <w:t>3</w:t>
            </w:r>
            <w:r w:rsidRPr="003726A7">
              <w:rPr>
                <w:rFonts w:ascii="Times New Roman" w:hAnsi="Times New Roman" w:cs="Times New Roman"/>
                <w:bCs/>
                <w:sz w:val="20"/>
                <w:szCs w:val="20"/>
              </w:rPr>
              <w:t>С</w:t>
            </w:r>
            <w:r w:rsidRPr="003726A7">
              <w:rPr>
                <w:rFonts w:ascii="Times New Roman" w:hAnsi="Times New Roman" w:cs="Times New Roman"/>
                <w:bCs/>
                <w:sz w:val="20"/>
                <w:szCs w:val="20"/>
                <w:lang w:val="en-US"/>
              </w:rPr>
              <w:t>N</w:t>
            </w:r>
          </w:p>
        </w:tc>
        <w:tc>
          <w:tcPr>
            <w:tcW w:w="1163" w:type="dxa"/>
            <w:hideMark/>
          </w:tcPr>
          <w:p w14:paraId="1EA3397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2.25 (3H, с.)</w:t>
            </w:r>
          </w:p>
        </w:tc>
        <w:tc>
          <w:tcPr>
            <w:tcW w:w="850" w:type="dxa"/>
            <w:hideMark/>
          </w:tcPr>
          <w:p w14:paraId="76DF3A6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кв. </w:t>
            </w:r>
            <w:r w:rsidRPr="003726A7">
              <w:rPr>
                <w:rFonts w:ascii="Times New Roman" w:hAnsi="Times New Roman" w:cs="Times New Roman"/>
                <w:sz w:val="20"/>
                <w:szCs w:val="20"/>
              </w:rPr>
              <w:t>18.51</w:t>
            </w:r>
          </w:p>
        </w:tc>
        <w:tc>
          <w:tcPr>
            <w:tcW w:w="1194" w:type="dxa"/>
          </w:tcPr>
          <w:p w14:paraId="6CCF7A0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2.72 (3H, с.)</w:t>
            </w:r>
          </w:p>
        </w:tc>
        <w:tc>
          <w:tcPr>
            <w:tcW w:w="933" w:type="dxa"/>
          </w:tcPr>
          <w:p w14:paraId="6E89097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кв. </w:t>
            </w:r>
            <w:r w:rsidRPr="003726A7">
              <w:rPr>
                <w:rFonts w:ascii="Times New Roman" w:hAnsi="Times New Roman" w:cs="Times New Roman"/>
                <w:sz w:val="20"/>
                <w:szCs w:val="20"/>
                <w:lang w:val="kk-KZ"/>
              </w:rPr>
              <w:t>19.84</w:t>
            </w:r>
          </w:p>
        </w:tc>
        <w:tc>
          <w:tcPr>
            <w:tcW w:w="1417" w:type="dxa"/>
            <w:hideMark/>
          </w:tcPr>
          <w:p w14:paraId="41241C36" w14:textId="4F946554" w:rsidR="00A513D7" w:rsidRPr="003726A7" w:rsidRDefault="003726A7" w:rsidP="003726A7">
            <w:pPr>
              <w:spacing w:after="0" w:line="228" w:lineRule="auto"/>
              <w:ind w:left="-81" w:right="-116"/>
              <w:jc w:val="center"/>
              <w:rPr>
                <w:rFonts w:ascii="Times New Roman" w:hAnsi="Times New Roman" w:cs="Times New Roman"/>
                <w:sz w:val="20"/>
                <w:szCs w:val="20"/>
              </w:rPr>
            </w:pPr>
            <w:r>
              <w:rPr>
                <w:rFonts w:ascii="Times New Roman" w:hAnsi="Times New Roman" w:cs="Times New Roman"/>
                <w:sz w:val="20"/>
                <w:szCs w:val="20"/>
              </w:rPr>
              <w:t xml:space="preserve">2.72 </w:t>
            </w:r>
            <w:r w:rsidR="00A513D7" w:rsidRPr="003726A7">
              <w:rPr>
                <w:rFonts w:ascii="Times New Roman" w:hAnsi="Times New Roman" w:cs="Times New Roman"/>
                <w:sz w:val="20"/>
                <w:szCs w:val="20"/>
              </w:rPr>
              <w:t>(3H, с.)</w:t>
            </w:r>
          </w:p>
        </w:tc>
        <w:tc>
          <w:tcPr>
            <w:tcW w:w="992" w:type="dxa"/>
            <w:hideMark/>
          </w:tcPr>
          <w:p w14:paraId="215B105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 19.94</w:t>
            </w:r>
          </w:p>
        </w:tc>
        <w:tc>
          <w:tcPr>
            <w:tcW w:w="1478" w:type="dxa"/>
            <w:hideMark/>
          </w:tcPr>
          <w:p w14:paraId="3D8ED9CF" w14:textId="2051431E" w:rsidR="00A513D7" w:rsidRPr="003726A7" w:rsidRDefault="003726A7" w:rsidP="006E3762">
            <w:pPr>
              <w:spacing w:after="0" w:line="228" w:lineRule="auto"/>
              <w:ind w:left="-81" w:right="-116"/>
              <w:jc w:val="center"/>
              <w:rPr>
                <w:rFonts w:ascii="Times New Roman" w:hAnsi="Times New Roman" w:cs="Times New Roman"/>
                <w:sz w:val="20"/>
                <w:szCs w:val="20"/>
              </w:rPr>
            </w:pPr>
            <w:r>
              <w:rPr>
                <w:rFonts w:ascii="Times New Roman" w:hAnsi="Times New Roman" w:cs="Times New Roman"/>
                <w:sz w:val="20"/>
                <w:szCs w:val="20"/>
                <w:lang w:val="kk-KZ"/>
              </w:rPr>
              <w:t>2.54</w:t>
            </w:r>
            <w:r w:rsidR="00A513D7" w:rsidRPr="003726A7">
              <w:rPr>
                <w:rFonts w:ascii="Times New Roman" w:hAnsi="Times New Roman" w:cs="Times New Roman"/>
                <w:sz w:val="20"/>
                <w:szCs w:val="20"/>
                <w:lang w:val="kk-KZ"/>
              </w:rPr>
              <w:t xml:space="preserve"> </w:t>
            </w:r>
            <w:r w:rsidR="00A513D7" w:rsidRPr="003726A7">
              <w:rPr>
                <w:rFonts w:ascii="Times New Roman" w:hAnsi="Times New Roman" w:cs="Times New Roman"/>
                <w:sz w:val="20"/>
                <w:szCs w:val="20"/>
              </w:rPr>
              <w:t>(3H, с.)</w:t>
            </w:r>
          </w:p>
        </w:tc>
        <w:tc>
          <w:tcPr>
            <w:tcW w:w="903" w:type="dxa"/>
            <w:hideMark/>
          </w:tcPr>
          <w:p w14:paraId="2C46ABDF" w14:textId="6DC6D6D2"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кв. </w:t>
            </w:r>
            <w:r w:rsidRPr="003726A7">
              <w:rPr>
                <w:rFonts w:ascii="Times New Roman" w:hAnsi="Times New Roman" w:cs="Times New Roman"/>
                <w:sz w:val="20"/>
                <w:szCs w:val="20"/>
              </w:rPr>
              <w:t>24.33</w:t>
            </w:r>
          </w:p>
        </w:tc>
      </w:tr>
      <w:tr w:rsidR="00A513D7" w:rsidRPr="003726A7" w14:paraId="36F8EAFF" w14:textId="77777777" w:rsidTr="003726A7">
        <w:trPr>
          <w:trHeight w:val="179"/>
          <w:jc w:val="center"/>
        </w:trPr>
        <w:tc>
          <w:tcPr>
            <w:tcW w:w="817" w:type="dxa"/>
            <w:hideMark/>
          </w:tcPr>
          <w:p w14:paraId="5DBE34A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-C=</w:t>
            </w:r>
            <w:r w:rsidRPr="003726A7">
              <w:rPr>
                <w:rFonts w:ascii="Times New Roman" w:hAnsi="Times New Roman" w:cs="Times New Roman"/>
                <w:bCs/>
                <w:sz w:val="20"/>
                <w:szCs w:val="20"/>
                <w:lang w:val="en-US"/>
              </w:rPr>
              <w:t>N</w:t>
            </w:r>
          </w:p>
        </w:tc>
        <w:tc>
          <w:tcPr>
            <w:tcW w:w="1163" w:type="dxa"/>
            <w:hideMark/>
          </w:tcPr>
          <w:p w14:paraId="64F669B1"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5C419DA4" w14:textId="3A86E5C3" w:rsidR="00A513D7" w:rsidRPr="003726A7" w:rsidRDefault="003726A7" w:rsidP="003726A7">
            <w:pPr>
              <w:spacing w:after="0" w:line="228" w:lineRule="auto"/>
              <w:ind w:left="-81" w:right="-116"/>
              <w:rPr>
                <w:rFonts w:ascii="Times New Roman" w:hAnsi="Times New Roman" w:cs="Times New Roman"/>
                <w:sz w:val="20"/>
                <w:szCs w:val="20"/>
              </w:rPr>
            </w:pPr>
            <w:r>
              <w:rPr>
                <w:rFonts w:ascii="Times New Roman" w:hAnsi="Times New Roman" w:cs="Times New Roman"/>
                <w:sz w:val="20"/>
                <w:szCs w:val="20"/>
                <w:lang w:val="kk-KZ"/>
              </w:rPr>
              <w:t>кв.</w:t>
            </w:r>
            <w:r w:rsidR="00A513D7" w:rsidRPr="003726A7">
              <w:rPr>
                <w:rFonts w:ascii="Times New Roman" w:hAnsi="Times New Roman" w:cs="Times New Roman"/>
                <w:sz w:val="20"/>
                <w:szCs w:val="20"/>
                <w:lang w:val="kk-KZ"/>
              </w:rPr>
              <w:t>145.95</w:t>
            </w:r>
          </w:p>
        </w:tc>
        <w:tc>
          <w:tcPr>
            <w:tcW w:w="1194" w:type="dxa"/>
          </w:tcPr>
          <w:p w14:paraId="5C497D7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33" w:type="dxa"/>
          </w:tcPr>
          <w:p w14:paraId="0A5EEC6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 167.</w:t>
            </w:r>
            <w:r w:rsidRPr="003726A7">
              <w:rPr>
                <w:rFonts w:ascii="Times New Roman" w:hAnsi="Times New Roman" w:cs="Times New Roman"/>
                <w:sz w:val="20"/>
                <w:szCs w:val="20"/>
              </w:rPr>
              <w:t>24</w:t>
            </w:r>
          </w:p>
        </w:tc>
        <w:tc>
          <w:tcPr>
            <w:tcW w:w="1417" w:type="dxa"/>
            <w:hideMark/>
          </w:tcPr>
          <w:p w14:paraId="769F679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92" w:type="dxa"/>
            <w:hideMark/>
          </w:tcPr>
          <w:p w14:paraId="5C5696C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 167.68</w:t>
            </w:r>
          </w:p>
        </w:tc>
        <w:tc>
          <w:tcPr>
            <w:tcW w:w="1478" w:type="dxa"/>
            <w:hideMark/>
          </w:tcPr>
          <w:p w14:paraId="00E21DE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03" w:type="dxa"/>
            <w:hideMark/>
          </w:tcPr>
          <w:p w14:paraId="7DA17B02"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кв. 163.59</w:t>
            </w:r>
          </w:p>
        </w:tc>
      </w:tr>
      <w:tr w:rsidR="00A513D7" w:rsidRPr="003726A7" w14:paraId="1C6680DF" w14:textId="77777777" w:rsidTr="003B7BDE">
        <w:trPr>
          <w:trHeight w:val="197"/>
          <w:jc w:val="center"/>
        </w:trPr>
        <w:tc>
          <w:tcPr>
            <w:tcW w:w="817" w:type="dxa"/>
            <w:tcBorders>
              <w:bottom w:val="single" w:sz="4" w:space="0" w:color="auto"/>
            </w:tcBorders>
            <w:hideMark/>
          </w:tcPr>
          <w:p w14:paraId="065C13FA"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СН-</w:t>
            </w:r>
            <w:r w:rsidRPr="003726A7">
              <w:rPr>
                <w:rFonts w:ascii="Times New Roman" w:hAnsi="Times New Roman" w:cs="Times New Roman"/>
                <w:bCs/>
                <w:sz w:val="20"/>
                <w:szCs w:val="20"/>
                <w:lang w:val="en-US"/>
              </w:rPr>
              <w:t>N</w:t>
            </w:r>
          </w:p>
          <w:p w14:paraId="1577216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lang w:val="en-US"/>
              </w:rPr>
              <w:t>-NH2</w:t>
            </w:r>
          </w:p>
        </w:tc>
        <w:tc>
          <w:tcPr>
            <w:tcW w:w="1163" w:type="dxa"/>
            <w:tcBorders>
              <w:bottom w:val="single" w:sz="4" w:space="0" w:color="auto"/>
            </w:tcBorders>
            <w:hideMark/>
          </w:tcPr>
          <w:p w14:paraId="4A5C93E5"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lang w:val="en-US"/>
              </w:rPr>
              <w:t>8</w:t>
            </w:r>
            <w:r w:rsidRPr="003726A7">
              <w:rPr>
                <w:rFonts w:ascii="Times New Roman" w:hAnsi="Times New Roman" w:cs="Times New Roman"/>
                <w:bCs/>
                <w:sz w:val="20"/>
                <w:szCs w:val="20"/>
              </w:rPr>
              <w:t>.</w:t>
            </w:r>
            <w:r w:rsidRPr="003726A7">
              <w:rPr>
                <w:rFonts w:ascii="Times New Roman" w:hAnsi="Times New Roman" w:cs="Times New Roman"/>
                <w:bCs/>
                <w:sz w:val="20"/>
                <w:szCs w:val="20"/>
                <w:lang w:val="en-US"/>
              </w:rPr>
              <w:t>04</w:t>
            </w:r>
            <w:r w:rsidRPr="003726A7">
              <w:rPr>
                <w:rFonts w:ascii="Times New Roman" w:hAnsi="Times New Roman" w:cs="Times New Roman"/>
                <w:sz w:val="20"/>
                <w:szCs w:val="20"/>
              </w:rPr>
              <w:t xml:space="preserve"> </w:t>
            </w:r>
          </w:p>
          <w:p w14:paraId="1649667B" w14:textId="5CA28C8F"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(2H, с.)</w:t>
            </w:r>
          </w:p>
        </w:tc>
        <w:tc>
          <w:tcPr>
            <w:tcW w:w="850" w:type="dxa"/>
            <w:tcBorders>
              <w:bottom w:val="single" w:sz="4" w:space="0" w:color="auto"/>
            </w:tcBorders>
            <w:hideMark/>
          </w:tcPr>
          <w:p w14:paraId="18ED2C0A"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Borders>
              <w:bottom w:val="single" w:sz="4" w:space="0" w:color="auto"/>
            </w:tcBorders>
          </w:tcPr>
          <w:p w14:paraId="64293D3C" w14:textId="77777777" w:rsidR="003726A7" w:rsidRDefault="00A513D7" w:rsidP="006E3762">
            <w:pPr>
              <w:spacing w:after="0" w:line="228" w:lineRule="auto"/>
              <w:ind w:left="-81" w:right="-116"/>
              <w:jc w:val="center"/>
              <w:rPr>
                <w:rFonts w:ascii="Times New Roman" w:hAnsi="Times New Roman" w:cs="Times New Roman"/>
                <w:bCs/>
                <w:sz w:val="20"/>
                <w:szCs w:val="20"/>
              </w:rPr>
            </w:pPr>
            <w:r w:rsidRPr="003726A7">
              <w:rPr>
                <w:rFonts w:ascii="Times New Roman" w:hAnsi="Times New Roman" w:cs="Times New Roman"/>
                <w:bCs/>
                <w:sz w:val="20"/>
                <w:szCs w:val="20"/>
              </w:rPr>
              <w:t xml:space="preserve">8.32 </w:t>
            </w:r>
          </w:p>
          <w:p w14:paraId="5DBF4DAE" w14:textId="1D1F0702"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(1H, уш. с.)</w:t>
            </w:r>
          </w:p>
        </w:tc>
        <w:tc>
          <w:tcPr>
            <w:tcW w:w="933" w:type="dxa"/>
            <w:tcBorders>
              <w:bottom w:val="single" w:sz="4" w:space="0" w:color="auto"/>
            </w:tcBorders>
          </w:tcPr>
          <w:p w14:paraId="0F13E21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кв.15</w:t>
            </w:r>
            <w:r w:rsidRPr="003726A7">
              <w:rPr>
                <w:rFonts w:ascii="Times New Roman" w:hAnsi="Times New Roman" w:cs="Times New Roman"/>
                <w:sz w:val="20"/>
                <w:szCs w:val="20"/>
              </w:rPr>
              <w:t>7</w:t>
            </w:r>
            <w:r w:rsidRPr="003726A7">
              <w:rPr>
                <w:rFonts w:ascii="Times New Roman" w:hAnsi="Times New Roman" w:cs="Times New Roman"/>
                <w:sz w:val="20"/>
                <w:szCs w:val="20"/>
                <w:lang w:val="kk-KZ"/>
              </w:rPr>
              <w:t>.</w:t>
            </w:r>
            <w:r w:rsidRPr="003726A7">
              <w:rPr>
                <w:rFonts w:ascii="Times New Roman" w:hAnsi="Times New Roman" w:cs="Times New Roman"/>
                <w:sz w:val="20"/>
                <w:szCs w:val="20"/>
              </w:rPr>
              <w:t>2</w:t>
            </w:r>
          </w:p>
        </w:tc>
        <w:tc>
          <w:tcPr>
            <w:tcW w:w="1417" w:type="dxa"/>
            <w:tcBorders>
              <w:bottom w:val="single" w:sz="4" w:space="0" w:color="auto"/>
            </w:tcBorders>
            <w:hideMark/>
          </w:tcPr>
          <w:p w14:paraId="62F73804" w14:textId="77777777" w:rsidR="003726A7" w:rsidRDefault="00A513D7" w:rsidP="006E3762">
            <w:pPr>
              <w:spacing w:after="0" w:line="228" w:lineRule="auto"/>
              <w:ind w:left="-81" w:right="-116"/>
              <w:jc w:val="center"/>
              <w:rPr>
                <w:rFonts w:ascii="Times New Roman" w:hAnsi="Times New Roman" w:cs="Times New Roman"/>
                <w:bCs/>
                <w:sz w:val="20"/>
                <w:szCs w:val="20"/>
              </w:rPr>
            </w:pPr>
            <w:r w:rsidRPr="003726A7">
              <w:rPr>
                <w:rFonts w:ascii="Times New Roman" w:hAnsi="Times New Roman" w:cs="Times New Roman"/>
                <w:bCs/>
                <w:sz w:val="20"/>
                <w:szCs w:val="20"/>
              </w:rPr>
              <w:t>8.73</w:t>
            </w:r>
          </w:p>
          <w:p w14:paraId="08D4F941" w14:textId="412CEB23"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 </w:t>
            </w:r>
            <w:r w:rsidRPr="003726A7">
              <w:rPr>
                <w:rFonts w:ascii="Times New Roman" w:hAnsi="Times New Roman" w:cs="Times New Roman"/>
                <w:sz w:val="20"/>
                <w:szCs w:val="20"/>
                <w:lang w:val="kk-KZ"/>
              </w:rPr>
              <w:t>(1H, уш. с.)</w:t>
            </w:r>
          </w:p>
        </w:tc>
        <w:tc>
          <w:tcPr>
            <w:tcW w:w="992" w:type="dxa"/>
            <w:tcBorders>
              <w:bottom w:val="single" w:sz="4" w:space="0" w:color="auto"/>
            </w:tcBorders>
            <w:hideMark/>
          </w:tcPr>
          <w:p w14:paraId="6D6AD9E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 150.43</w:t>
            </w:r>
          </w:p>
        </w:tc>
        <w:tc>
          <w:tcPr>
            <w:tcW w:w="1478" w:type="dxa"/>
            <w:tcBorders>
              <w:bottom w:val="single" w:sz="4" w:space="0" w:color="auto"/>
            </w:tcBorders>
            <w:hideMark/>
          </w:tcPr>
          <w:p w14:paraId="734576F4" w14:textId="77777777" w:rsidR="003726A7" w:rsidRDefault="00A513D7" w:rsidP="006E3762">
            <w:pPr>
              <w:spacing w:after="0" w:line="228" w:lineRule="auto"/>
              <w:ind w:left="-81" w:right="-116"/>
              <w:jc w:val="center"/>
              <w:rPr>
                <w:rFonts w:ascii="Times New Roman" w:hAnsi="Times New Roman" w:cs="Times New Roman"/>
                <w:bCs/>
                <w:sz w:val="20"/>
                <w:szCs w:val="20"/>
                <w:lang w:val="kk-KZ"/>
              </w:rPr>
            </w:pPr>
            <w:r w:rsidRPr="003726A7">
              <w:rPr>
                <w:rFonts w:ascii="Times New Roman" w:hAnsi="Times New Roman" w:cs="Times New Roman"/>
                <w:bCs/>
                <w:sz w:val="20"/>
                <w:szCs w:val="20"/>
                <w:lang w:val="kk-KZ"/>
              </w:rPr>
              <w:t>8.76</w:t>
            </w:r>
          </w:p>
          <w:p w14:paraId="3735471C" w14:textId="4AF1554B"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 </w:t>
            </w:r>
            <w:r w:rsidRPr="003726A7">
              <w:rPr>
                <w:rFonts w:ascii="Times New Roman" w:hAnsi="Times New Roman" w:cs="Times New Roman"/>
                <w:sz w:val="20"/>
                <w:szCs w:val="20"/>
                <w:lang w:val="kk-KZ"/>
              </w:rPr>
              <w:t>(1H, уш. с.)</w:t>
            </w:r>
          </w:p>
        </w:tc>
        <w:tc>
          <w:tcPr>
            <w:tcW w:w="903" w:type="dxa"/>
            <w:tcBorders>
              <w:bottom w:val="single" w:sz="4" w:space="0" w:color="auto"/>
            </w:tcBorders>
            <w:hideMark/>
          </w:tcPr>
          <w:p w14:paraId="11F5C3D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кв. </w:t>
            </w:r>
            <w:r w:rsidRPr="003726A7">
              <w:rPr>
                <w:rFonts w:ascii="Times New Roman" w:hAnsi="Times New Roman" w:cs="Times New Roman"/>
                <w:sz w:val="20"/>
                <w:szCs w:val="20"/>
              </w:rPr>
              <w:t>155,01</w:t>
            </w:r>
          </w:p>
        </w:tc>
      </w:tr>
      <w:tr w:rsidR="00A513D7" w:rsidRPr="003726A7" w14:paraId="4E0C9E90" w14:textId="77777777" w:rsidTr="003B7BDE">
        <w:trPr>
          <w:trHeight w:val="98"/>
          <w:jc w:val="center"/>
        </w:trPr>
        <w:tc>
          <w:tcPr>
            <w:tcW w:w="817" w:type="dxa"/>
            <w:tcBorders>
              <w:bottom w:val="nil"/>
            </w:tcBorders>
            <w:hideMark/>
          </w:tcPr>
          <w:p w14:paraId="236AB13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1’</w:t>
            </w:r>
          </w:p>
        </w:tc>
        <w:tc>
          <w:tcPr>
            <w:tcW w:w="1163" w:type="dxa"/>
            <w:tcBorders>
              <w:bottom w:val="nil"/>
            </w:tcBorders>
            <w:hideMark/>
          </w:tcPr>
          <w:p w14:paraId="4F1D92C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tcBorders>
              <w:bottom w:val="nil"/>
            </w:tcBorders>
            <w:hideMark/>
          </w:tcPr>
          <w:p w14:paraId="3C93AEAF"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Borders>
              <w:bottom w:val="nil"/>
            </w:tcBorders>
          </w:tcPr>
          <w:p w14:paraId="08A14EBD"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33" w:type="dxa"/>
            <w:tcBorders>
              <w:bottom w:val="nil"/>
            </w:tcBorders>
          </w:tcPr>
          <w:p w14:paraId="2F56500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с. </w:t>
            </w:r>
            <w:r w:rsidRPr="003726A7">
              <w:rPr>
                <w:rFonts w:ascii="Times New Roman" w:hAnsi="Times New Roman" w:cs="Times New Roman"/>
                <w:sz w:val="20"/>
                <w:szCs w:val="20"/>
              </w:rPr>
              <w:t>128.1</w:t>
            </w:r>
          </w:p>
        </w:tc>
        <w:tc>
          <w:tcPr>
            <w:tcW w:w="1417" w:type="dxa"/>
            <w:tcBorders>
              <w:bottom w:val="nil"/>
            </w:tcBorders>
            <w:hideMark/>
          </w:tcPr>
          <w:p w14:paraId="1D47D157"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92" w:type="dxa"/>
            <w:tcBorders>
              <w:bottom w:val="nil"/>
            </w:tcBorders>
            <w:hideMark/>
          </w:tcPr>
          <w:p w14:paraId="6736B911"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122.49</w:t>
            </w:r>
          </w:p>
        </w:tc>
        <w:tc>
          <w:tcPr>
            <w:tcW w:w="1478" w:type="dxa"/>
            <w:tcBorders>
              <w:bottom w:val="nil"/>
            </w:tcBorders>
            <w:hideMark/>
          </w:tcPr>
          <w:p w14:paraId="39669F7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03" w:type="dxa"/>
            <w:tcBorders>
              <w:bottom w:val="nil"/>
            </w:tcBorders>
            <w:hideMark/>
          </w:tcPr>
          <w:p w14:paraId="30FF527F"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с. </w:t>
            </w:r>
            <w:r w:rsidRPr="003726A7">
              <w:rPr>
                <w:rFonts w:ascii="Times New Roman" w:hAnsi="Times New Roman" w:cs="Times New Roman"/>
                <w:sz w:val="20"/>
                <w:szCs w:val="20"/>
              </w:rPr>
              <w:t>129.11</w:t>
            </w:r>
          </w:p>
        </w:tc>
      </w:tr>
    </w:tbl>
    <w:p w14:paraId="7A3DBA1F" w14:textId="5A4FA57B" w:rsidR="00D10DA1" w:rsidRDefault="00343A26" w:rsidP="003B7BDE">
      <w:pPr>
        <w:tabs>
          <w:tab w:val="right" w:leader="dot" w:pos="8931"/>
        </w:tabs>
        <w:spacing w:after="0" w:line="240" w:lineRule="auto"/>
        <w:rPr>
          <w:rFonts w:ascii="Times New Roman" w:hAnsi="Times New Roman" w:cs="Times New Roman"/>
          <w:sz w:val="16"/>
          <w:szCs w:val="16"/>
          <w:lang w:val="kk-KZ"/>
        </w:rPr>
      </w:pPr>
      <w:r>
        <w:rPr>
          <w:rFonts w:ascii="Times New Roman" w:hAnsi="Times New Roman" w:cs="Times New Roman"/>
          <w:sz w:val="28"/>
          <w:szCs w:val="28"/>
          <w:lang w:val="kk-KZ"/>
        </w:rPr>
        <w:t>Продолжение таблицы 16</w:t>
      </w:r>
    </w:p>
    <w:p w14:paraId="07BF856F" w14:textId="77777777" w:rsidR="003B7BDE" w:rsidRPr="003B7BDE" w:rsidRDefault="003B7BDE" w:rsidP="003B7BDE">
      <w:pPr>
        <w:tabs>
          <w:tab w:val="right" w:leader="dot" w:pos="8931"/>
        </w:tabs>
        <w:spacing w:after="0" w:line="240" w:lineRule="auto"/>
        <w:rPr>
          <w:rFonts w:ascii="Times New Roman" w:hAnsi="Times New Roman" w:cs="Times New Roman"/>
          <w:sz w:val="16"/>
          <w:szCs w:val="16"/>
          <w:lang w:val="kk-KZ"/>
        </w:rPr>
      </w:pP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163"/>
        <w:gridCol w:w="850"/>
        <w:gridCol w:w="1194"/>
        <w:gridCol w:w="933"/>
        <w:gridCol w:w="1417"/>
        <w:gridCol w:w="992"/>
        <w:gridCol w:w="1478"/>
        <w:gridCol w:w="903"/>
      </w:tblGrid>
      <w:tr w:rsidR="003B7BDE" w:rsidRPr="003726A7" w14:paraId="43E072A5" w14:textId="77777777" w:rsidTr="00E30F1E">
        <w:trPr>
          <w:trHeight w:val="197"/>
          <w:jc w:val="center"/>
        </w:trPr>
        <w:tc>
          <w:tcPr>
            <w:tcW w:w="817" w:type="dxa"/>
            <w:tcBorders>
              <w:bottom w:val="nil"/>
            </w:tcBorders>
            <w:vAlign w:val="center"/>
          </w:tcPr>
          <w:p w14:paraId="513F3C5E" w14:textId="6EBCF1A2"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1</w:t>
            </w:r>
          </w:p>
        </w:tc>
        <w:tc>
          <w:tcPr>
            <w:tcW w:w="1163" w:type="dxa"/>
            <w:tcBorders>
              <w:bottom w:val="nil"/>
            </w:tcBorders>
            <w:vAlign w:val="center"/>
          </w:tcPr>
          <w:p w14:paraId="01FBC38F" w14:textId="618ED494"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2</w:t>
            </w:r>
          </w:p>
        </w:tc>
        <w:tc>
          <w:tcPr>
            <w:tcW w:w="850" w:type="dxa"/>
            <w:tcBorders>
              <w:bottom w:val="nil"/>
            </w:tcBorders>
            <w:vAlign w:val="center"/>
          </w:tcPr>
          <w:p w14:paraId="3289FD85" w14:textId="3F7E0E01"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3</w:t>
            </w:r>
          </w:p>
        </w:tc>
        <w:tc>
          <w:tcPr>
            <w:tcW w:w="1194" w:type="dxa"/>
            <w:tcBorders>
              <w:bottom w:val="nil"/>
            </w:tcBorders>
            <w:vAlign w:val="center"/>
          </w:tcPr>
          <w:p w14:paraId="25984B07" w14:textId="61EC06D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4</w:t>
            </w:r>
          </w:p>
        </w:tc>
        <w:tc>
          <w:tcPr>
            <w:tcW w:w="933" w:type="dxa"/>
            <w:tcBorders>
              <w:bottom w:val="nil"/>
            </w:tcBorders>
            <w:vAlign w:val="center"/>
          </w:tcPr>
          <w:p w14:paraId="5E8303D0" w14:textId="36CF5513"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5</w:t>
            </w:r>
          </w:p>
        </w:tc>
        <w:tc>
          <w:tcPr>
            <w:tcW w:w="1417" w:type="dxa"/>
            <w:tcBorders>
              <w:bottom w:val="nil"/>
            </w:tcBorders>
            <w:vAlign w:val="center"/>
          </w:tcPr>
          <w:p w14:paraId="63362C36" w14:textId="4AFF941E"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6</w:t>
            </w:r>
          </w:p>
        </w:tc>
        <w:tc>
          <w:tcPr>
            <w:tcW w:w="992" w:type="dxa"/>
            <w:tcBorders>
              <w:bottom w:val="nil"/>
            </w:tcBorders>
            <w:vAlign w:val="center"/>
          </w:tcPr>
          <w:p w14:paraId="304AF1CE" w14:textId="49E2110C"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7</w:t>
            </w:r>
          </w:p>
        </w:tc>
        <w:tc>
          <w:tcPr>
            <w:tcW w:w="1478" w:type="dxa"/>
            <w:tcBorders>
              <w:bottom w:val="nil"/>
            </w:tcBorders>
            <w:vAlign w:val="center"/>
          </w:tcPr>
          <w:p w14:paraId="462B2BAD" w14:textId="00B4E483"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8</w:t>
            </w:r>
          </w:p>
        </w:tc>
        <w:tc>
          <w:tcPr>
            <w:tcW w:w="903" w:type="dxa"/>
            <w:tcBorders>
              <w:bottom w:val="nil"/>
            </w:tcBorders>
            <w:vAlign w:val="center"/>
          </w:tcPr>
          <w:p w14:paraId="01375C66" w14:textId="36AF1F53"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9</w:t>
            </w:r>
          </w:p>
        </w:tc>
      </w:tr>
      <w:tr w:rsidR="003B7BDE" w:rsidRPr="003726A7" w14:paraId="1E220C78" w14:textId="77777777" w:rsidTr="00E30F1E">
        <w:trPr>
          <w:trHeight w:val="197"/>
          <w:jc w:val="center"/>
        </w:trPr>
        <w:tc>
          <w:tcPr>
            <w:tcW w:w="817" w:type="dxa"/>
            <w:tcBorders>
              <w:bottom w:val="nil"/>
            </w:tcBorders>
          </w:tcPr>
          <w:p w14:paraId="21766084" w14:textId="04351D22" w:rsidR="003B7BDE" w:rsidRPr="003726A7" w:rsidRDefault="003B7BDE" w:rsidP="003B7BDE">
            <w:pPr>
              <w:spacing w:after="0" w:line="228" w:lineRule="auto"/>
              <w:ind w:left="-81" w:right="-116"/>
              <w:jc w:val="center"/>
              <w:rPr>
                <w:rFonts w:ascii="Times New Roman" w:hAnsi="Times New Roman" w:cs="Times New Roman"/>
                <w:bCs/>
                <w:sz w:val="20"/>
                <w:szCs w:val="20"/>
              </w:rPr>
            </w:pPr>
            <w:r w:rsidRPr="003726A7">
              <w:rPr>
                <w:rFonts w:ascii="Times New Roman" w:hAnsi="Times New Roman" w:cs="Times New Roman"/>
                <w:bCs/>
                <w:sz w:val="20"/>
                <w:szCs w:val="20"/>
              </w:rPr>
              <w:t>2’</w:t>
            </w:r>
          </w:p>
        </w:tc>
        <w:tc>
          <w:tcPr>
            <w:tcW w:w="1163" w:type="dxa"/>
            <w:tcBorders>
              <w:bottom w:val="nil"/>
            </w:tcBorders>
          </w:tcPr>
          <w:p w14:paraId="55615941" w14:textId="04AB42EC"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tcBorders>
              <w:bottom w:val="nil"/>
            </w:tcBorders>
          </w:tcPr>
          <w:p w14:paraId="12AA0063" w14:textId="39331999"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Borders>
              <w:bottom w:val="nil"/>
            </w:tcBorders>
          </w:tcPr>
          <w:p w14:paraId="7869CF75" w14:textId="77777777" w:rsidR="003B7BDE"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7.84 </w:t>
            </w:r>
          </w:p>
          <w:p w14:paraId="1EDD8D6A" w14:textId="0E48A348"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(1H, д, </w:t>
            </w:r>
            <w:r w:rsidRPr="003726A7">
              <w:rPr>
                <w:rFonts w:ascii="Times New Roman" w:hAnsi="Times New Roman" w:cs="Times New Roman"/>
                <w:i/>
                <w:sz w:val="20"/>
                <w:szCs w:val="20"/>
              </w:rPr>
              <w:t>J</w:t>
            </w:r>
            <w:r w:rsidRPr="003726A7">
              <w:rPr>
                <w:rFonts w:ascii="Times New Roman" w:hAnsi="Times New Roman" w:cs="Times New Roman"/>
                <w:sz w:val="20"/>
                <w:szCs w:val="20"/>
              </w:rPr>
              <w:t>=8.8)</w:t>
            </w:r>
          </w:p>
        </w:tc>
        <w:tc>
          <w:tcPr>
            <w:tcW w:w="933" w:type="dxa"/>
            <w:tcBorders>
              <w:bottom w:val="nil"/>
            </w:tcBorders>
          </w:tcPr>
          <w:p w14:paraId="3486DEDF" w14:textId="13ACCAAA" w:rsidR="003B7BDE" w:rsidRPr="003726A7" w:rsidRDefault="003B7BDE" w:rsidP="003B7BDE">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д. 130.</w:t>
            </w:r>
            <w:r w:rsidRPr="003726A7">
              <w:rPr>
                <w:rFonts w:ascii="Times New Roman" w:hAnsi="Times New Roman" w:cs="Times New Roman"/>
                <w:sz w:val="20"/>
                <w:szCs w:val="20"/>
              </w:rPr>
              <w:t>17</w:t>
            </w:r>
          </w:p>
        </w:tc>
        <w:tc>
          <w:tcPr>
            <w:tcW w:w="1417" w:type="dxa"/>
            <w:tcBorders>
              <w:bottom w:val="nil"/>
            </w:tcBorders>
          </w:tcPr>
          <w:p w14:paraId="3520CFCD" w14:textId="66E79680"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92" w:type="dxa"/>
            <w:tcBorders>
              <w:bottom w:val="nil"/>
            </w:tcBorders>
          </w:tcPr>
          <w:p w14:paraId="46D0CD8E" w14:textId="5D8595EC" w:rsidR="003B7BDE" w:rsidRPr="003726A7" w:rsidRDefault="003B7BDE" w:rsidP="003B7BDE">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с. 162.16</w:t>
            </w:r>
          </w:p>
        </w:tc>
        <w:tc>
          <w:tcPr>
            <w:tcW w:w="1478" w:type="dxa"/>
            <w:tcBorders>
              <w:bottom w:val="nil"/>
            </w:tcBorders>
          </w:tcPr>
          <w:p w14:paraId="536A9182" w14:textId="68D56E60"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03" w:type="dxa"/>
            <w:tcBorders>
              <w:bottom w:val="nil"/>
            </w:tcBorders>
          </w:tcPr>
          <w:p w14:paraId="3A5D08A9" w14:textId="5EF84B70" w:rsidR="003B7BDE" w:rsidRPr="003726A7" w:rsidRDefault="003B7BDE" w:rsidP="003B7BDE">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 xml:space="preserve">с. </w:t>
            </w:r>
            <w:r w:rsidRPr="003726A7">
              <w:rPr>
                <w:rFonts w:ascii="Times New Roman" w:hAnsi="Times New Roman" w:cs="Times New Roman"/>
                <w:sz w:val="20"/>
                <w:szCs w:val="20"/>
              </w:rPr>
              <w:t>157,63</w:t>
            </w:r>
          </w:p>
        </w:tc>
      </w:tr>
      <w:tr w:rsidR="003B7BDE" w:rsidRPr="003726A7" w14:paraId="2E5AD254" w14:textId="77777777" w:rsidTr="00E30F1E">
        <w:trPr>
          <w:trHeight w:val="358"/>
          <w:jc w:val="center"/>
        </w:trPr>
        <w:tc>
          <w:tcPr>
            <w:tcW w:w="817" w:type="dxa"/>
            <w:hideMark/>
          </w:tcPr>
          <w:p w14:paraId="149B09A0"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3’</w:t>
            </w:r>
          </w:p>
        </w:tc>
        <w:tc>
          <w:tcPr>
            <w:tcW w:w="1163" w:type="dxa"/>
            <w:hideMark/>
          </w:tcPr>
          <w:p w14:paraId="1ACCEA5C"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42479DD8"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Pr>
          <w:p w14:paraId="507F39D0"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6.99</w:t>
            </w:r>
          </w:p>
          <w:p w14:paraId="3BD9D24E"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(1H, д, </w:t>
            </w:r>
            <w:r w:rsidRPr="003726A7">
              <w:rPr>
                <w:rFonts w:ascii="Times New Roman" w:hAnsi="Times New Roman" w:cs="Times New Roman"/>
                <w:i/>
                <w:sz w:val="20"/>
                <w:szCs w:val="20"/>
              </w:rPr>
              <w:t>J</w:t>
            </w:r>
            <w:r w:rsidRPr="003726A7">
              <w:rPr>
                <w:rFonts w:ascii="Times New Roman" w:hAnsi="Times New Roman" w:cs="Times New Roman"/>
                <w:sz w:val="20"/>
                <w:szCs w:val="20"/>
              </w:rPr>
              <w:t>=6.8)</w:t>
            </w:r>
          </w:p>
        </w:tc>
        <w:tc>
          <w:tcPr>
            <w:tcW w:w="933" w:type="dxa"/>
          </w:tcPr>
          <w:p w14:paraId="2E65C9D6"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 114.40</w:t>
            </w:r>
          </w:p>
        </w:tc>
        <w:tc>
          <w:tcPr>
            <w:tcW w:w="1417" w:type="dxa"/>
            <w:hideMark/>
          </w:tcPr>
          <w:p w14:paraId="11FCE5DF"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7.16 (1H, ддд,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=10.3, 8.4, 0.9)</w:t>
            </w:r>
          </w:p>
        </w:tc>
        <w:tc>
          <w:tcPr>
            <w:tcW w:w="992" w:type="dxa"/>
            <w:hideMark/>
          </w:tcPr>
          <w:p w14:paraId="2E0B484C"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116.14</w:t>
            </w:r>
          </w:p>
        </w:tc>
        <w:tc>
          <w:tcPr>
            <w:tcW w:w="1478" w:type="dxa"/>
            <w:hideMark/>
          </w:tcPr>
          <w:p w14:paraId="01E14C80"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6.18</w:t>
            </w:r>
          </w:p>
          <w:p w14:paraId="3B408984"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(1H, д.д.,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 xml:space="preserve"> = 8.7)</w:t>
            </w:r>
          </w:p>
        </w:tc>
        <w:tc>
          <w:tcPr>
            <w:tcW w:w="903" w:type="dxa"/>
            <w:hideMark/>
          </w:tcPr>
          <w:p w14:paraId="35E85D94"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 128.52</w:t>
            </w:r>
          </w:p>
        </w:tc>
      </w:tr>
      <w:tr w:rsidR="003B7BDE" w:rsidRPr="003726A7" w14:paraId="30D16472" w14:textId="77777777" w:rsidTr="00E30F1E">
        <w:trPr>
          <w:trHeight w:val="358"/>
          <w:jc w:val="center"/>
        </w:trPr>
        <w:tc>
          <w:tcPr>
            <w:tcW w:w="817" w:type="dxa"/>
            <w:hideMark/>
          </w:tcPr>
          <w:p w14:paraId="6D43B901"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4’</w:t>
            </w:r>
          </w:p>
        </w:tc>
        <w:tc>
          <w:tcPr>
            <w:tcW w:w="1163" w:type="dxa"/>
            <w:hideMark/>
          </w:tcPr>
          <w:p w14:paraId="5A1D490F"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30889B4B"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Pr>
          <w:p w14:paraId="03BA53BB"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33" w:type="dxa"/>
          </w:tcPr>
          <w:p w14:paraId="1E2AEB5A"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 159,85</w:t>
            </w:r>
          </w:p>
        </w:tc>
        <w:tc>
          <w:tcPr>
            <w:tcW w:w="1417" w:type="dxa"/>
            <w:hideMark/>
          </w:tcPr>
          <w:p w14:paraId="6F939AEF"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7.46</w:t>
            </w:r>
            <w:r w:rsidRPr="003726A7">
              <w:rPr>
                <w:rFonts w:ascii="Times New Roman" w:hAnsi="Times New Roman" w:cs="Times New Roman"/>
                <w:sz w:val="20"/>
                <w:szCs w:val="20"/>
              </w:rPr>
              <w:t xml:space="preserve"> </w:t>
            </w:r>
            <w:r w:rsidRPr="003726A7">
              <w:rPr>
                <w:rFonts w:ascii="Times New Roman" w:hAnsi="Times New Roman" w:cs="Times New Roman"/>
                <w:sz w:val="20"/>
                <w:szCs w:val="20"/>
                <w:lang w:val="kk-KZ"/>
              </w:rPr>
              <w:t xml:space="preserve">(1H, дддд,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=8.4, 7.6, 5.4, 1.6)</w:t>
            </w:r>
          </w:p>
        </w:tc>
        <w:tc>
          <w:tcPr>
            <w:tcW w:w="992" w:type="dxa"/>
            <w:hideMark/>
          </w:tcPr>
          <w:p w14:paraId="0CABA85B"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132.6</w:t>
            </w:r>
          </w:p>
        </w:tc>
        <w:tc>
          <w:tcPr>
            <w:tcW w:w="1478" w:type="dxa"/>
            <w:hideMark/>
          </w:tcPr>
          <w:p w14:paraId="30666355"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03" w:type="dxa"/>
            <w:hideMark/>
          </w:tcPr>
          <w:p w14:paraId="62FD772A"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r>
      <w:tr w:rsidR="003B7BDE" w:rsidRPr="003726A7" w14:paraId="352A7BFA" w14:textId="77777777" w:rsidTr="00E30F1E">
        <w:trPr>
          <w:trHeight w:val="269"/>
          <w:jc w:val="center"/>
        </w:trPr>
        <w:tc>
          <w:tcPr>
            <w:tcW w:w="817" w:type="dxa"/>
            <w:hideMark/>
          </w:tcPr>
          <w:p w14:paraId="6C072940"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5’</w:t>
            </w:r>
          </w:p>
        </w:tc>
        <w:tc>
          <w:tcPr>
            <w:tcW w:w="1163" w:type="dxa"/>
            <w:hideMark/>
          </w:tcPr>
          <w:p w14:paraId="69C67329"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7D3CCFEC"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Pr>
          <w:p w14:paraId="21017D62"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7.01 (1H, д, </w:t>
            </w:r>
            <w:r w:rsidRPr="003726A7">
              <w:rPr>
                <w:rFonts w:ascii="Times New Roman" w:hAnsi="Times New Roman" w:cs="Times New Roman"/>
                <w:i/>
                <w:sz w:val="20"/>
                <w:szCs w:val="20"/>
              </w:rPr>
              <w:t>J</w:t>
            </w:r>
            <w:r w:rsidRPr="003726A7">
              <w:rPr>
                <w:rFonts w:ascii="Times New Roman" w:hAnsi="Times New Roman" w:cs="Times New Roman"/>
                <w:sz w:val="20"/>
                <w:szCs w:val="20"/>
              </w:rPr>
              <w:t>=6.8)</w:t>
            </w:r>
          </w:p>
        </w:tc>
        <w:tc>
          <w:tcPr>
            <w:tcW w:w="933" w:type="dxa"/>
          </w:tcPr>
          <w:p w14:paraId="5133DAC3"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 114.4</w:t>
            </w:r>
          </w:p>
        </w:tc>
        <w:tc>
          <w:tcPr>
            <w:tcW w:w="1417" w:type="dxa"/>
            <w:hideMark/>
          </w:tcPr>
          <w:p w14:paraId="4D5C5397" w14:textId="77777777" w:rsidR="003B7BDE" w:rsidRPr="003726A7" w:rsidRDefault="003B7BDE" w:rsidP="003B7BDE">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 xml:space="preserve">7.27 (1H, тд,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=7.6, 0.9)</w:t>
            </w:r>
          </w:p>
        </w:tc>
        <w:tc>
          <w:tcPr>
            <w:tcW w:w="992" w:type="dxa"/>
            <w:hideMark/>
          </w:tcPr>
          <w:p w14:paraId="69FF9F25"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124.56</w:t>
            </w:r>
          </w:p>
          <w:p w14:paraId="0E893FBC"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p>
        </w:tc>
        <w:tc>
          <w:tcPr>
            <w:tcW w:w="1478" w:type="dxa"/>
            <w:hideMark/>
          </w:tcPr>
          <w:p w14:paraId="425EDB59"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8.69</w:t>
            </w:r>
          </w:p>
          <w:p w14:paraId="4C11CD2F"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(1H, д,</w:t>
            </w:r>
            <w:r w:rsidRPr="003726A7">
              <w:rPr>
                <w:rFonts w:ascii="Times New Roman" w:hAnsi="Times New Roman" w:cs="Times New Roman"/>
                <w:i/>
                <w:sz w:val="20"/>
                <w:szCs w:val="20"/>
                <w:lang w:val="kk-KZ"/>
              </w:rPr>
              <w:t xml:space="preserve"> J</w:t>
            </w:r>
            <w:r w:rsidRPr="003726A7">
              <w:rPr>
                <w:rFonts w:ascii="Times New Roman" w:hAnsi="Times New Roman" w:cs="Times New Roman"/>
                <w:sz w:val="20"/>
                <w:szCs w:val="20"/>
                <w:lang w:val="kk-KZ"/>
              </w:rPr>
              <w:t xml:space="preserve"> = 6.8)</w:t>
            </w:r>
          </w:p>
        </w:tc>
        <w:tc>
          <w:tcPr>
            <w:tcW w:w="903" w:type="dxa"/>
            <w:hideMark/>
          </w:tcPr>
          <w:p w14:paraId="61F95478"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 128.52</w:t>
            </w:r>
          </w:p>
        </w:tc>
      </w:tr>
      <w:tr w:rsidR="003B7BDE" w:rsidRPr="003726A7" w14:paraId="1E56EC73" w14:textId="77777777" w:rsidTr="00E30F1E">
        <w:trPr>
          <w:trHeight w:val="269"/>
          <w:jc w:val="center"/>
        </w:trPr>
        <w:tc>
          <w:tcPr>
            <w:tcW w:w="817" w:type="dxa"/>
            <w:hideMark/>
          </w:tcPr>
          <w:p w14:paraId="39E2ED61"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6’</w:t>
            </w:r>
          </w:p>
        </w:tc>
        <w:tc>
          <w:tcPr>
            <w:tcW w:w="1163" w:type="dxa"/>
            <w:hideMark/>
          </w:tcPr>
          <w:p w14:paraId="51B9679F"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50C9203E"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Pr>
          <w:p w14:paraId="4EE6D06D"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7.86 (1H, д, </w:t>
            </w:r>
            <w:r w:rsidRPr="003726A7">
              <w:rPr>
                <w:rFonts w:ascii="Times New Roman" w:hAnsi="Times New Roman" w:cs="Times New Roman"/>
                <w:i/>
                <w:sz w:val="20"/>
                <w:szCs w:val="20"/>
              </w:rPr>
              <w:t>J</w:t>
            </w:r>
            <w:r w:rsidRPr="003726A7">
              <w:rPr>
                <w:rFonts w:ascii="Times New Roman" w:hAnsi="Times New Roman" w:cs="Times New Roman"/>
                <w:sz w:val="20"/>
                <w:szCs w:val="20"/>
              </w:rPr>
              <w:t>=8.8)</w:t>
            </w:r>
          </w:p>
        </w:tc>
        <w:tc>
          <w:tcPr>
            <w:tcW w:w="933" w:type="dxa"/>
          </w:tcPr>
          <w:p w14:paraId="07D6C0A4"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 130.17</w:t>
            </w:r>
          </w:p>
        </w:tc>
        <w:tc>
          <w:tcPr>
            <w:tcW w:w="1417" w:type="dxa"/>
            <w:hideMark/>
          </w:tcPr>
          <w:p w14:paraId="54A8FB4A"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8.19 (1H, тд,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=7.6, 1.6)</w:t>
            </w:r>
          </w:p>
        </w:tc>
        <w:tc>
          <w:tcPr>
            <w:tcW w:w="992" w:type="dxa"/>
            <w:hideMark/>
          </w:tcPr>
          <w:p w14:paraId="71BD2A0F"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127.77</w:t>
            </w:r>
          </w:p>
          <w:p w14:paraId="01037C09"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p>
        </w:tc>
        <w:tc>
          <w:tcPr>
            <w:tcW w:w="1478" w:type="dxa"/>
            <w:hideMark/>
          </w:tcPr>
          <w:p w14:paraId="7DBA1F09"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6.32</w:t>
            </w:r>
          </w:p>
          <w:p w14:paraId="68459E32"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Pr>
                <w:rFonts w:ascii="Times New Roman" w:hAnsi="Times New Roman" w:cs="Times New Roman"/>
                <w:sz w:val="20"/>
                <w:szCs w:val="20"/>
                <w:lang w:val="kk-KZ"/>
              </w:rPr>
              <w:t xml:space="preserve">(1H, д, </w:t>
            </w:r>
            <w:r w:rsidRPr="003726A7">
              <w:rPr>
                <w:rFonts w:ascii="Times New Roman" w:hAnsi="Times New Roman" w:cs="Times New Roman"/>
                <w:i/>
                <w:sz w:val="20"/>
                <w:szCs w:val="20"/>
                <w:lang w:val="kk-KZ"/>
              </w:rPr>
              <w:t xml:space="preserve"> J </w:t>
            </w:r>
            <w:r w:rsidRPr="003726A7">
              <w:rPr>
                <w:rFonts w:ascii="Times New Roman" w:hAnsi="Times New Roman" w:cs="Times New Roman"/>
                <w:sz w:val="20"/>
                <w:szCs w:val="20"/>
                <w:lang w:val="kk-KZ"/>
              </w:rPr>
              <w:t xml:space="preserve"> = 8.8)</w:t>
            </w:r>
          </w:p>
        </w:tc>
        <w:tc>
          <w:tcPr>
            <w:tcW w:w="903" w:type="dxa"/>
            <w:hideMark/>
          </w:tcPr>
          <w:p w14:paraId="51D2C831"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 98.29</w:t>
            </w:r>
          </w:p>
        </w:tc>
      </w:tr>
      <w:tr w:rsidR="003B7BDE" w:rsidRPr="003726A7" w14:paraId="1EA63FCD" w14:textId="77777777" w:rsidTr="00E30F1E">
        <w:trPr>
          <w:trHeight w:val="125"/>
          <w:jc w:val="center"/>
        </w:trPr>
        <w:tc>
          <w:tcPr>
            <w:tcW w:w="817" w:type="dxa"/>
            <w:hideMark/>
          </w:tcPr>
          <w:p w14:paraId="07B9B9CB"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lang w:val="en-US"/>
              </w:rPr>
              <w:t>F</w:t>
            </w:r>
          </w:p>
        </w:tc>
        <w:tc>
          <w:tcPr>
            <w:tcW w:w="1163" w:type="dxa"/>
            <w:hideMark/>
          </w:tcPr>
          <w:p w14:paraId="7B195531"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15E63EB3"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Pr>
          <w:p w14:paraId="3D002348"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33" w:type="dxa"/>
          </w:tcPr>
          <w:p w14:paraId="49565B38"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417" w:type="dxa"/>
            <w:hideMark/>
          </w:tcPr>
          <w:p w14:paraId="10F659EC"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-119,49</w:t>
            </w:r>
          </w:p>
        </w:tc>
        <w:tc>
          <w:tcPr>
            <w:tcW w:w="992" w:type="dxa"/>
            <w:hideMark/>
          </w:tcPr>
          <w:p w14:paraId="55E47FC2"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478" w:type="dxa"/>
            <w:hideMark/>
          </w:tcPr>
          <w:p w14:paraId="3A062B31"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03" w:type="dxa"/>
            <w:hideMark/>
          </w:tcPr>
          <w:p w14:paraId="19B3B7FE"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r>
      <w:tr w:rsidR="003B7BDE" w:rsidRPr="003726A7" w14:paraId="2E479257" w14:textId="77777777" w:rsidTr="00E30F1E">
        <w:trPr>
          <w:trHeight w:val="197"/>
          <w:jc w:val="center"/>
        </w:trPr>
        <w:tc>
          <w:tcPr>
            <w:tcW w:w="817" w:type="dxa"/>
            <w:hideMark/>
          </w:tcPr>
          <w:p w14:paraId="6AEA5B9C"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-ОСН</w:t>
            </w:r>
            <w:r w:rsidRPr="003726A7">
              <w:rPr>
                <w:rFonts w:ascii="Times New Roman" w:hAnsi="Times New Roman" w:cs="Times New Roman"/>
                <w:bCs/>
                <w:sz w:val="20"/>
                <w:szCs w:val="20"/>
                <w:vertAlign w:val="subscript"/>
              </w:rPr>
              <w:t xml:space="preserve">3 </w:t>
            </w:r>
            <w:r w:rsidRPr="003726A7">
              <w:rPr>
                <w:rFonts w:ascii="Times New Roman" w:hAnsi="Times New Roman" w:cs="Times New Roman"/>
                <w:bCs/>
                <w:sz w:val="20"/>
                <w:szCs w:val="20"/>
              </w:rPr>
              <w:t>(4)</w:t>
            </w:r>
          </w:p>
        </w:tc>
        <w:tc>
          <w:tcPr>
            <w:tcW w:w="1163" w:type="dxa"/>
            <w:hideMark/>
          </w:tcPr>
          <w:p w14:paraId="3BC95C18"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36DED844"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Pr>
          <w:p w14:paraId="1E1B707D"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4,00 (3H, c.)</w:t>
            </w:r>
          </w:p>
        </w:tc>
        <w:tc>
          <w:tcPr>
            <w:tcW w:w="933" w:type="dxa"/>
          </w:tcPr>
          <w:p w14:paraId="1DB71F56"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кв. 56,44</w:t>
            </w:r>
          </w:p>
        </w:tc>
        <w:tc>
          <w:tcPr>
            <w:tcW w:w="1417" w:type="dxa"/>
            <w:hideMark/>
          </w:tcPr>
          <w:p w14:paraId="1539FB5D"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92" w:type="dxa"/>
            <w:hideMark/>
          </w:tcPr>
          <w:p w14:paraId="6C6CDF72"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478" w:type="dxa"/>
            <w:hideMark/>
          </w:tcPr>
          <w:p w14:paraId="27C50F41"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3.71 (3H, c,)</w:t>
            </w:r>
          </w:p>
        </w:tc>
        <w:tc>
          <w:tcPr>
            <w:tcW w:w="903" w:type="dxa"/>
            <w:hideMark/>
          </w:tcPr>
          <w:p w14:paraId="4DE6E763"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кв. 55.57</w:t>
            </w:r>
          </w:p>
        </w:tc>
      </w:tr>
      <w:tr w:rsidR="003B7BDE" w:rsidRPr="003726A7" w14:paraId="3F658F86" w14:textId="77777777" w:rsidTr="00E30F1E">
        <w:trPr>
          <w:trHeight w:val="197"/>
          <w:jc w:val="center"/>
        </w:trPr>
        <w:tc>
          <w:tcPr>
            <w:tcW w:w="817" w:type="dxa"/>
            <w:hideMark/>
          </w:tcPr>
          <w:p w14:paraId="0AC5D120"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-ОСН</w:t>
            </w:r>
            <w:r w:rsidRPr="003726A7">
              <w:rPr>
                <w:rFonts w:ascii="Times New Roman" w:hAnsi="Times New Roman" w:cs="Times New Roman"/>
                <w:bCs/>
                <w:sz w:val="20"/>
                <w:szCs w:val="20"/>
                <w:vertAlign w:val="subscript"/>
              </w:rPr>
              <w:t xml:space="preserve">3 </w:t>
            </w:r>
            <w:r w:rsidRPr="003726A7">
              <w:rPr>
                <w:rFonts w:ascii="Times New Roman" w:hAnsi="Times New Roman" w:cs="Times New Roman"/>
                <w:bCs/>
                <w:sz w:val="20"/>
                <w:szCs w:val="20"/>
              </w:rPr>
              <w:t>(2)</w:t>
            </w:r>
          </w:p>
        </w:tc>
        <w:tc>
          <w:tcPr>
            <w:tcW w:w="1163" w:type="dxa"/>
            <w:hideMark/>
          </w:tcPr>
          <w:p w14:paraId="61F470F8"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799ECAB5"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Pr>
          <w:p w14:paraId="5BD3822E"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33" w:type="dxa"/>
          </w:tcPr>
          <w:p w14:paraId="5C360570"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417" w:type="dxa"/>
            <w:hideMark/>
          </w:tcPr>
          <w:p w14:paraId="1F7B74A7"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92" w:type="dxa"/>
            <w:hideMark/>
          </w:tcPr>
          <w:p w14:paraId="5E36F1C6"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478" w:type="dxa"/>
            <w:hideMark/>
          </w:tcPr>
          <w:p w14:paraId="7CE6213A"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3.70(3H, c,)</w:t>
            </w:r>
          </w:p>
        </w:tc>
        <w:tc>
          <w:tcPr>
            <w:tcW w:w="903" w:type="dxa"/>
            <w:hideMark/>
          </w:tcPr>
          <w:p w14:paraId="2395A848"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кв. 55.52</w:t>
            </w:r>
          </w:p>
        </w:tc>
      </w:tr>
    </w:tbl>
    <w:p w14:paraId="13557A3D" w14:textId="77777777" w:rsidR="003B7BDE" w:rsidRDefault="003B7BDE" w:rsidP="006E3762">
      <w:pPr>
        <w:spacing w:after="0" w:line="240" w:lineRule="auto"/>
        <w:ind w:firstLine="709"/>
        <w:jc w:val="both"/>
        <w:rPr>
          <w:rFonts w:ascii="Times New Roman" w:eastAsia="Calibri" w:hAnsi="Times New Roman" w:cs="Times New Roman"/>
          <w:sz w:val="28"/>
          <w:szCs w:val="28"/>
        </w:rPr>
      </w:pPr>
    </w:p>
    <w:p w14:paraId="77EE44CF" w14:textId="77777777" w:rsidR="002D25DC" w:rsidRPr="006E3762" w:rsidRDefault="002D25DC"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Масс-спектр, m/z (I</w:t>
      </w:r>
      <w:r w:rsidRPr="006E3762">
        <w:rPr>
          <w:rFonts w:ascii="Times New Roman" w:eastAsia="Calibri" w:hAnsi="Times New Roman" w:cs="Times New Roman"/>
          <w:sz w:val="28"/>
          <w:szCs w:val="28"/>
          <w:vertAlign w:val="subscript"/>
        </w:rPr>
        <w:t>отн</w:t>
      </w:r>
      <w:r w:rsidRPr="006E3762">
        <w:rPr>
          <w:rFonts w:ascii="Times New Roman" w:eastAsia="Calibri" w:hAnsi="Times New Roman" w:cs="Times New Roman"/>
          <w:sz w:val="28"/>
          <w:szCs w:val="28"/>
        </w:rPr>
        <w:t xml:space="preserve">, %) </w:t>
      </w:r>
      <w:r w:rsidRPr="006E3762">
        <w:rPr>
          <w:rFonts w:ascii="Times New Roman" w:eastAsia="Calibri" w:hAnsi="Times New Roman" w:cs="Times New Roman"/>
          <w:i/>
          <w:sz w:val="28"/>
          <w:szCs w:val="28"/>
        </w:rPr>
        <w:t>(110):</w:t>
      </w:r>
      <w:r w:rsidRPr="006E3762">
        <w:rPr>
          <w:rFonts w:ascii="Times New Roman" w:eastAsia="Calibri" w:hAnsi="Times New Roman" w:cs="Times New Roman"/>
          <w:sz w:val="28"/>
          <w:szCs w:val="28"/>
        </w:rPr>
        <w:t xml:space="preserve"> 237(12), 385(100), 386(27), 418(1), 417(9), 416(32). Найдено, m/z: 416.1843 [M]</w:t>
      </w:r>
      <w:r w:rsidRPr="006E3762">
        <w:rPr>
          <w:rFonts w:ascii="Times New Roman" w:eastAsia="Calibri" w:hAnsi="Times New Roman" w:cs="Times New Roman"/>
          <w:sz w:val="28"/>
          <w:szCs w:val="28"/>
          <w:vertAlign w:val="superscript"/>
        </w:rPr>
        <w:t>+</w:t>
      </w:r>
      <w:r w:rsidRPr="006E3762">
        <w:rPr>
          <w:rFonts w:ascii="Times New Roman" w:eastAsia="Calibri" w:hAnsi="Times New Roman" w:cs="Times New Roman"/>
          <w:sz w:val="28"/>
          <w:szCs w:val="28"/>
        </w:rPr>
        <w:t>. C</w:t>
      </w:r>
      <w:r w:rsidRPr="006E3762">
        <w:rPr>
          <w:rFonts w:ascii="Times New Roman" w:eastAsia="Calibri" w:hAnsi="Times New Roman" w:cs="Times New Roman"/>
          <w:sz w:val="28"/>
          <w:szCs w:val="28"/>
          <w:vertAlign w:val="subscript"/>
        </w:rPr>
        <w:t>24</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24</w:t>
      </w:r>
      <w:r w:rsidRPr="006E3762">
        <w:rPr>
          <w:rFonts w:ascii="Times New Roman" w:eastAsia="Calibri" w:hAnsi="Times New Roman" w:cs="Times New Roman"/>
          <w:sz w:val="28"/>
          <w:szCs w:val="28"/>
        </w:rPr>
        <w:t>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O</w:t>
      </w:r>
      <w:r w:rsidRPr="006E3762">
        <w:rPr>
          <w:rFonts w:ascii="Times New Roman" w:eastAsia="Calibri" w:hAnsi="Times New Roman" w:cs="Times New Roman"/>
          <w:sz w:val="28"/>
          <w:szCs w:val="28"/>
          <w:vertAlign w:val="subscript"/>
        </w:rPr>
        <w:t>3</w:t>
      </w:r>
      <w:r w:rsidRPr="006E3762">
        <w:rPr>
          <w:rFonts w:ascii="Times New Roman" w:eastAsia="Calibri" w:hAnsi="Times New Roman" w:cs="Times New Roman"/>
          <w:sz w:val="28"/>
          <w:szCs w:val="28"/>
        </w:rPr>
        <w:t xml:space="preserve">. Вычислено, m/z: 416.1840. </w:t>
      </w:r>
    </w:p>
    <w:p w14:paraId="0AD2A493" w14:textId="10CE4627" w:rsidR="002D25DC" w:rsidRPr="006E3762" w:rsidRDefault="002D25DC"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Элементный анализ: Найдено, % </w:t>
      </w:r>
      <w:r w:rsidRPr="006E3762">
        <w:rPr>
          <w:rFonts w:ascii="Times New Roman" w:eastAsia="Calibri" w:hAnsi="Times New Roman" w:cs="Times New Roman"/>
          <w:i/>
          <w:sz w:val="28"/>
          <w:szCs w:val="28"/>
        </w:rPr>
        <w:t>(110):</w:t>
      </w:r>
      <w:r w:rsidRPr="006E3762">
        <w:rPr>
          <w:rFonts w:ascii="Times New Roman" w:eastAsia="Calibri" w:hAnsi="Times New Roman" w:cs="Times New Roman"/>
          <w:sz w:val="28"/>
          <w:szCs w:val="28"/>
        </w:rPr>
        <w:t xml:space="preserve"> С 68.99; Н 6.34; N 13.03. C</w:t>
      </w:r>
      <w:r w:rsidRPr="006E3762">
        <w:rPr>
          <w:rFonts w:ascii="Times New Roman" w:eastAsia="Calibri" w:hAnsi="Times New Roman" w:cs="Times New Roman"/>
          <w:sz w:val="28"/>
          <w:szCs w:val="28"/>
          <w:vertAlign w:val="subscript"/>
        </w:rPr>
        <w:t>24</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24</w:t>
      </w:r>
      <w:r w:rsidRPr="006E3762">
        <w:rPr>
          <w:rFonts w:ascii="Times New Roman" w:eastAsia="Calibri" w:hAnsi="Times New Roman" w:cs="Times New Roman"/>
          <w:sz w:val="28"/>
          <w:szCs w:val="28"/>
        </w:rPr>
        <w:t>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O</w:t>
      </w:r>
      <w:r w:rsidRPr="006E3762">
        <w:rPr>
          <w:rFonts w:ascii="Times New Roman" w:eastAsia="Calibri" w:hAnsi="Times New Roman" w:cs="Times New Roman"/>
          <w:sz w:val="28"/>
          <w:szCs w:val="28"/>
          <w:vertAlign w:val="subscript"/>
        </w:rPr>
        <w:t>3</w:t>
      </w:r>
      <w:r w:rsidRPr="006E3762">
        <w:rPr>
          <w:rFonts w:ascii="Times New Roman" w:eastAsia="Calibri" w:hAnsi="Times New Roman" w:cs="Times New Roman"/>
          <w:sz w:val="28"/>
          <w:szCs w:val="28"/>
        </w:rPr>
        <w:t xml:space="preserve">. Вычислено, %: С 69.21; Н 5.82; N 13.45 </w:t>
      </w:r>
      <w:r w:rsidRPr="006E3762">
        <w:rPr>
          <w:rFonts w:ascii="Times New Roman" w:hAnsi="Times New Roman" w:cs="Times New Roman"/>
          <w:sz w:val="28"/>
          <w:szCs w:val="28"/>
        </w:rPr>
        <w:t>[169, с. 3-130; 171, р 88-94; 174, р. 324-331].</w:t>
      </w:r>
    </w:p>
    <w:p w14:paraId="063D478B" w14:textId="77777777" w:rsidR="002D25DC" w:rsidRPr="006E3762" w:rsidRDefault="002D25DC" w:rsidP="006E3762">
      <w:pPr>
        <w:tabs>
          <w:tab w:val="right" w:leader="dot" w:pos="8931"/>
        </w:tabs>
        <w:spacing w:after="0" w:line="240" w:lineRule="auto"/>
        <w:ind w:firstLine="709"/>
        <w:jc w:val="both"/>
        <w:rPr>
          <w:rFonts w:ascii="Times New Roman" w:hAnsi="Times New Roman" w:cs="Times New Roman"/>
          <w:b/>
          <w:sz w:val="28"/>
          <w:szCs w:val="28"/>
        </w:rPr>
      </w:pPr>
    </w:p>
    <w:p w14:paraId="2D1A264F" w14:textId="77777777" w:rsidR="00A513D7" w:rsidRPr="006E3762" w:rsidRDefault="00A513D7" w:rsidP="006E3762">
      <w:pPr>
        <w:tabs>
          <w:tab w:val="right" w:leader="dot" w:pos="8931"/>
        </w:tabs>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3.</w:t>
      </w:r>
      <w:r w:rsidRPr="006E3762">
        <w:rPr>
          <w:rFonts w:ascii="Times New Roman" w:hAnsi="Times New Roman" w:cs="Times New Roman"/>
          <w:b/>
          <w:sz w:val="28"/>
          <w:szCs w:val="28"/>
          <w:lang w:val="kk-KZ"/>
        </w:rPr>
        <w:t>6</w:t>
      </w:r>
      <w:r w:rsidRPr="006E3762">
        <w:rPr>
          <w:rFonts w:ascii="Times New Roman" w:hAnsi="Times New Roman" w:cs="Times New Roman"/>
          <w:b/>
          <w:sz w:val="28"/>
          <w:szCs w:val="28"/>
        </w:rPr>
        <w:t xml:space="preserve"> </w:t>
      </w:r>
      <w:r w:rsidRPr="006E3762">
        <w:rPr>
          <w:rFonts w:ascii="Times New Roman" w:hAnsi="Times New Roman" w:cs="Times New Roman"/>
          <w:b/>
          <w:sz w:val="28"/>
          <w:szCs w:val="28"/>
          <w:lang w:val="kk-KZ"/>
        </w:rPr>
        <w:t>Синтез моно- и дибром</w:t>
      </w:r>
      <w:r w:rsidRPr="006E3762">
        <w:rPr>
          <w:rFonts w:ascii="Times New Roman" w:hAnsi="Times New Roman" w:cs="Times New Roman"/>
          <w:b/>
          <w:sz w:val="28"/>
          <w:szCs w:val="28"/>
        </w:rPr>
        <w:t xml:space="preserve">производных 8-ацетилгармина </w:t>
      </w:r>
    </w:p>
    <w:p w14:paraId="60442A95" w14:textId="77777777" w:rsidR="00091E09" w:rsidRPr="006E3762" w:rsidRDefault="00091E09" w:rsidP="006E3762">
      <w:pPr>
        <w:tabs>
          <w:tab w:val="right" w:leader="dot" w:pos="8931"/>
        </w:tabs>
        <w:spacing w:after="0" w:line="240" w:lineRule="auto"/>
        <w:ind w:firstLine="709"/>
        <w:jc w:val="both"/>
        <w:rPr>
          <w:rFonts w:ascii="Times New Roman" w:eastAsia="Times New Roman" w:hAnsi="Times New Roman" w:cs="Times New Roman"/>
          <w:b/>
          <w:sz w:val="16"/>
          <w:szCs w:val="16"/>
          <w:lang w:val="kk-KZ" w:eastAsia="ru-RU"/>
        </w:rPr>
      </w:pPr>
    </w:p>
    <w:p w14:paraId="5F3C5FAB" w14:textId="77777777" w:rsidR="00A513D7" w:rsidRPr="006E3762" w:rsidRDefault="00A513D7" w:rsidP="006E3762">
      <w:pPr>
        <w:tabs>
          <w:tab w:val="right" w:leader="dot" w:pos="8931"/>
        </w:tabs>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val="kk-KZ" w:eastAsia="ru-RU"/>
        </w:rPr>
        <w:t xml:space="preserve">3.6.1 </w:t>
      </w:r>
      <w:r w:rsidRPr="006E3762">
        <w:rPr>
          <w:rFonts w:ascii="Times New Roman" w:eastAsia="Times New Roman" w:hAnsi="Times New Roman" w:cs="Times New Roman"/>
          <w:sz w:val="28"/>
          <w:szCs w:val="28"/>
          <w:lang w:eastAsia="ru-RU"/>
        </w:rPr>
        <w:t>Реакция 8-ацетилгармина с N-бромсукцинимидом и бромом при различных условиях</w:t>
      </w:r>
    </w:p>
    <w:p w14:paraId="67635E45" w14:textId="0E44F1EC" w:rsidR="00A10FB9" w:rsidRPr="006E3762" w:rsidRDefault="00A513D7"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1. </w:t>
      </w:r>
      <w:r w:rsidR="00034DE9" w:rsidRPr="006E3762">
        <w:rPr>
          <w:rFonts w:ascii="Times New Roman" w:eastAsia="Times New Roman" w:hAnsi="Times New Roman" w:cs="Times New Roman"/>
          <w:sz w:val="28"/>
          <w:szCs w:val="28"/>
          <w:lang w:eastAsia="ru-RU"/>
        </w:rPr>
        <w:t>При постоянном перемешивании к</w:t>
      </w:r>
      <w:r w:rsidR="00AF4AA1" w:rsidRPr="006E3762">
        <w:rPr>
          <w:rFonts w:ascii="Times New Roman" w:eastAsia="Times New Roman" w:hAnsi="Times New Roman" w:cs="Times New Roman"/>
          <w:sz w:val="28"/>
          <w:szCs w:val="28"/>
          <w:lang w:eastAsia="ru-RU"/>
        </w:rPr>
        <w:t xml:space="preserve"> раствору соединения </w:t>
      </w:r>
      <w:r w:rsidR="00AF4AA1" w:rsidRPr="0011081C">
        <w:rPr>
          <w:rFonts w:ascii="Times New Roman" w:eastAsia="Times New Roman" w:hAnsi="Times New Roman" w:cs="Times New Roman"/>
          <w:i/>
          <w:sz w:val="28"/>
          <w:szCs w:val="28"/>
          <w:lang w:eastAsia="ru-RU"/>
        </w:rPr>
        <w:t>(95)</w:t>
      </w:r>
      <w:r w:rsidR="00AF4AA1" w:rsidRPr="006E3762">
        <w:rPr>
          <w:rFonts w:ascii="Times New Roman" w:eastAsia="Times New Roman" w:hAnsi="Times New Roman" w:cs="Times New Roman"/>
          <w:sz w:val="28"/>
          <w:szCs w:val="28"/>
          <w:lang w:eastAsia="ru-RU"/>
        </w:rPr>
        <w:t xml:space="preserve"> (1,0 г, 3,9 ммоль) в 50 мл хлористого метилена добавляли </w:t>
      </w:r>
      <w:r w:rsidR="00034DE9" w:rsidRPr="006E3762">
        <w:rPr>
          <w:rFonts w:ascii="Times New Roman" w:eastAsia="Times New Roman" w:hAnsi="Times New Roman" w:cs="Times New Roman"/>
          <w:sz w:val="28"/>
          <w:szCs w:val="28"/>
          <w:lang w:eastAsia="ru-RU"/>
        </w:rPr>
        <w:t xml:space="preserve">в мольном соотношении 1:1,2 </w:t>
      </w:r>
      <w:r w:rsidR="00AF4AA1" w:rsidRPr="006E3762">
        <w:rPr>
          <w:rFonts w:ascii="Times New Roman" w:eastAsia="Times New Roman" w:hAnsi="Times New Roman" w:cs="Times New Roman"/>
          <w:sz w:val="28"/>
          <w:szCs w:val="28"/>
          <w:lang w:eastAsia="ru-RU"/>
        </w:rPr>
        <w:t>N</w:t>
      </w:r>
      <w:r w:rsidR="00AF4AA1" w:rsidRPr="006E3762">
        <w:rPr>
          <w:rFonts w:ascii="Times New Roman" w:eastAsia="Times New Roman" w:hAnsi="Times New Roman" w:cs="Times New Roman"/>
          <w:sz w:val="28"/>
          <w:szCs w:val="28"/>
          <w:lang w:val="en-US" w:eastAsia="ru-RU"/>
        </w:rPr>
        <w:t>BS</w:t>
      </w:r>
      <w:r w:rsidR="00AF4AA1" w:rsidRPr="006E3762">
        <w:rPr>
          <w:rFonts w:ascii="Times New Roman" w:eastAsia="Times New Roman" w:hAnsi="Times New Roman" w:cs="Times New Roman"/>
          <w:sz w:val="28"/>
          <w:szCs w:val="28"/>
          <w:lang w:eastAsia="ru-RU"/>
        </w:rPr>
        <w:t xml:space="preserve"> (1,25 г, 7,0 ммоль)</w:t>
      </w:r>
      <w:r w:rsidR="00BC41B2" w:rsidRPr="006E3762">
        <w:rPr>
          <w:rFonts w:ascii="Times New Roman" w:eastAsia="Times New Roman" w:hAnsi="Times New Roman" w:cs="Times New Roman"/>
          <w:sz w:val="28"/>
          <w:szCs w:val="28"/>
          <w:lang w:eastAsia="ru-RU"/>
        </w:rPr>
        <w:t xml:space="preserve"> </w:t>
      </w:r>
      <w:r w:rsidR="00BC41B2" w:rsidRPr="006E3762">
        <w:rPr>
          <w:rFonts w:ascii="Times New Roman" w:hAnsi="Times New Roman" w:cs="Times New Roman"/>
          <w:sz w:val="28"/>
          <w:szCs w:val="28"/>
        </w:rPr>
        <w:t>[169</w:t>
      </w:r>
      <w:r w:rsidR="00D51768" w:rsidRPr="006E3762">
        <w:rPr>
          <w:rFonts w:ascii="Times New Roman" w:hAnsi="Times New Roman" w:cs="Times New Roman"/>
          <w:sz w:val="28"/>
          <w:szCs w:val="28"/>
        </w:rPr>
        <w:t>, с. 3-130</w:t>
      </w:r>
      <w:r w:rsidR="0011081C">
        <w:rPr>
          <w:rFonts w:ascii="Times New Roman" w:hAnsi="Times New Roman" w:cs="Times New Roman"/>
          <w:sz w:val="28"/>
          <w:szCs w:val="28"/>
        </w:rPr>
        <w:t xml:space="preserve">; </w:t>
      </w:r>
      <w:r w:rsidR="0011081C" w:rsidRPr="006E3762">
        <w:rPr>
          <w:rFonts w:ascii="Times New Roman" w:eastAsia="Times New Roman" w:hAnsi="Times New Roman" w:cs="Times New Roman"/>
          <w:sz w:val="28"/>
          <w:szCs w:val="28"/>
          <w:lang w:eastAsia="ru-RU"/>
        </w:rPr>
        <w:t>177, р. 1107-1112</w:t>
      </w:r>
      <w:r w:rsidR="00BC41B2" w:rsidRPr="006E3762">
        <w:rPr>
          <w:rFonts w:ascii="Times New Roman" w:hAnsi="Times New Roman" w:cs="Times New Roman"/>
          <w:sz w:val="28"/>
          <w:szCs w:val="28"/>
        </w:rPr>
        <w:t>]</w:t>
      </w:r>
      <w:r w:rsidR="00AF4AA1" w:rsidRPr="006E3762">
        <w:rPr>
          <w:rFonts w:ascii="Times New Roman" w:eastAsia="Times New Roman" w:hAnsi="Times New Roman" w:cs="Times New Roman"/>
          <w:sz w:val="28"/>
          <w:szCs w:val="28"/>
          <w:lang w:eastAsia="ru-RU"/>
        </w:rPr>
        <w:t>.</w:t>
      </w:r>
      <w:r w:rsidR="00B8610D" w:rsidRPr="006E3762">
        <w:rPr>
          <w:rFonts w:ascii="Times New Roman" w:eastAsia="Times New Roman" w:hAnsi="Times New Roman" w:cs="Times New Roman"/>
          <w:sz w:val="28"/>
          <w:szCs w:val="28"/>
          <w:lang w:eastAsia="ru-RU"/>
        </w:rPr>
        <w:t xml:space="preserve"> Реакционную смесь выдерживали при комнатной температуре в течение 24 часов. </w:t>
      </w:r>
      <w:r w:rsidR="00AF4AA1" w:rsidRPr="006E3762">
        <w:rPr>
          <w:rFonts w:ascii="Times New Roman" w:eastAsia="Times New Roman" w:hAnsi="Times New Roman" w:cs="Times New Roman"/>
          <w:sz w:val="28"/>
          <w:szCs w:val="28"/>
          <w:lang w:eastAsia="ru-RU"/>
        </w:rPr>
        <w:t xml:space="preserve">Ход реакции </w:t>
      </w:r>
      <w:r w:rsidR="00B8610D" w:rsidRPr="006E3762">
        <w:rPr>
          <w:rFonts w:ascii="Times New Roman" w:eastAsia="Times New Roman" w:hAnsi="Times New Roman" w:cs="Times New Roman"/>
          <w:sz w:val="28"/>
          <w:szCs w:val="28"/>
          <w:lang w:eastAsia="ru-RU"/>
        </w:rPr>
        <w:t xml:space="preserve">в системе растворителей хлороформ:этанол в соотношении 6:0.5 </w:t>
      </w:r>
      <w:r w:rsidR="00AF4AA1" w:rsidRPr="006E3762">
        <w:rPr>
          <w:rFonts w:ascii="Times New Roman" w:eastAsia="Times New Roman" w:hAnsi="Times New Roman" w:cs="Times New Roman"/>
          <w:sz w:val="28"/>
          <w:szCs w:val="28"/>
          <w:lang w:eastAsia="ru-RU"/>
        </w:rPr>
        <w:t xml:space="preserve">контролировали методом </w:t>
      </w:r>
      <w:r w:rsidR="00B8610D" w:rsidRPr="006E3762">
        <w:rPr>
          <w:rFonts w:ascii="Times New Roman" w:eastAsia="Times New Roman" w:hAnsi="Times New Roman" w:cs="Times New Roman"/>
          <w:sz w:val="28"/>
          <w:szCs w:val="28"/>
          <w:lang w:eastAsia="ru-RU"/>
        </w:rPr>
        <w:t>тонкослойной хроматографии</w:t>
      </w:r>
      <w:r w:rsidR="00AF4AA1" w:rsidRPr="006E3762">
        <w:rPr>
          <w:rFonts w:ascii="Times New Roman" w:eastAsia="Times New Roman" w:hAnsi="Times New Roman" w:cs="Times New Roman"/>
          <w:sz w:val="28"/>
          <w:szCs w:val="28"/>
          <w:lang w:eastAsia="ru-RU"/>
        </w:rPr>
        <w:t>.</w:t>
      </w:r>
      <w:r w:rsidR="00835AFF" w:rsidRPr="006E3762">
        <w:rPr>
          <w:rFonts w:ascii="Times New Roman" w:eastAsia="Times New Roman" w:hAnsi="Times New Roman" w:cs="Times New Roman"/>
          <w:sz w:val="28"/>
          <w:szCs w:val="28"/>
          <w:lang w:eastAsia="ru-RU"/>
        </w:rPr>
        <w:t xml:space="preserve"> </w:t>
      </w:r>
      <w:r w:rsidR="00AF4AA1" w:rsidRPr="006E3762">
        <w:rPr>
          <w:rFonts w:ascii="Times New Roman" w:eastAsia="Times New Roman" w:hAnsi="Times New Roman" w:cs="Times New Roman"/>
          <w:sz w:val="28"/>
          <w:szCs w:val="28"/>
          <w:lang w:eastAsia="ru-RU"/>
        </w:rPr>
        <w:t xml:space="preserve">Реакционную смесь обработали </w:t>
      </w:r>
      <w:r w:rsidR="00A10FB9" w:rsidRPr="006E3762">
        <w:rPr>
          <w:rFonts w:ascii="Times New Roman" w:eastAsia="Times New Roman" w:hAnsi="Times New Roman" w:cs="Times New Roman"/>
          <w:sz w:val="28"/>
          <w:szCs w:val="28"/>
          <w:lang w:eastAsia="ru-RU"/>
        </w:rPr>
        <w:t xml:space="preserve">трёхкратно 0,1 М раствором </w:t>
      </w:r>
      <w:r w:rsidR="008E2A11" w:rsidRPr="006E3762">
        <w:rPr>
          <w:rFonts w:ascii="Times New Roman" w:hAnsi="Times New Roman" w:cs="Times New Roman"/>
          <w:sz w:val="28"/>
          <w:szCs w:val="28"/>
        </w:rPr>
        <w:t>гидроксида натрия</w:t>
      </w:r>
      <w:r w:rsidR="00AF4AA1" w:rsidRPr="006E3762">
        <w:rPr>
          <w:rFonts w:ascii="Times New Roman" w:eastAsia="Times New Roman" w:hAnsi="Times New Roman" w:cs="Times New Roman"/>
          <w:sz w:val="28"/>
          <w:szCs w:val="28"/>
          <w:lang w:eastAsia="ru-RU"/>
        </w:rPr>
        <w:t xml:space="preserve"> </w:t>
      </w:r>
      <w:r w:rsidR="00A10FB9" w:rsidRPr="006E3762">
        <w:rPr>
          <w:rFonts w:ascii="Times New Roman" w:eastAsia="Times New Roman" w:hAnsi="Times New Roman" w:cs="Times New Roman"/>
          <w:sz w:val="28"/>
          <w:szCs w:val="28"/>
          <w:lang w:eastAsia="ru-RU"/>
        </w:rPr>
        <w:t xml:space="preserve">и затем водой. </w:t>
      </w:r>
      <w:r w:rsidR="00AF4AA1" w:rsidRPr="006E3762">
        <w:rPr>
          <w:rFonts w:ascii="Times New Roman" w:eastAsia="Times New Roman" w:hAnsi="Times New Roman" w:cs="Times New Roman"/>
          <w:sz w:val="28"/>
          <w:szCs w:val="28"/>
          <w:lang w:eastAsia="ru-RU"/>
        </w:rPr>
        <w:t xml:space="preserve">Методом </w:t>
      </w:r>
      <w:r w:rsidR="00A10FB9" w:rsidRPr="006E3762">
        <w:rPr>
          <w:rFonts w:ascii="Times New Roman" w:eastAsia="Times New Roman" w:hAnsi="Times New Roman" w:cs="Times New Roman"/>
          <w:sz w:val="28"/>
          <w:szCs w:val="28"/>
          <w:lang w:eastAsia="ru-RU"/>
        </w:rPr>
        <w:t>колоночно</w:t>
      </w:r>
      <w:r w:rsidR="00AF4AA1" w:rsidRPr="006E3762">
        <w:rPr>
          <w:rFonts w:ascii="Times New Roman" w:eastAsia="Times New Roman" w:hAnsi="Times New Roman" w:cs="Times New Roman"/>
          <w:sz w:val="28"/>
          <w:szCs w:val="28"/>
          <w:lang w:eastAsia="ru-RU"/>
        </w:rPr>
        <w:t>й хроматографии на силикагеле, п</w:t>
      </w:r>
      <w:r w:rsidR="00A10FB9" w:rsidRPr="006E3762">
        <w:rPr>
          <w:rFonts w:ascii="Times New Roman" w:eastAsia="Times New Roman" w:hAnsi="Times New Roman" w:cs="Times New Roman"/>
          <w:sz w:val="28"/>
          <w:szCs w:val="28"/>
          <w:lang w:eastAsia="ru-RU"/>
        </w:rPr>
        <w:t xml:space="preserve">ри элюировании хлороформом выделен </w:t>
      </w:r>
      <w:r w:rsidR="00705D2A" w:rsidRPr="006E3762">
        <w:rPr>
          <w:rFonts w:ascii="Times New Roman" w:hAnsi="Times New Roman" w:cs="Times New Roman"/>
          <w:sz w:val="28"/>
          <w:szCs w:val="28"/>
        </w:rPr>
        <w:t>соединение</w:t>
      </w:r>
      <w:r w:rsidR="00A10FB9" w:rsidRPr="006E3762">
        <w:rPr>
          <w:rFonts w:ascii="Times New Roman" w:eastAsia="Times New Roman" w:hAnsi="Times New Roman" w:cs="Times New Roman"/>
          <w:sz w:val="28"/>
          <w:szCs w:val="28"/>
          <w:lang w:eastAsia="ru-RU"/>
        </w:rPr>
        <w:t xml:space="preserve"> </w:t>
      </w:r>
      <w:r w:rsidR="00A10FB9" w:rsidRPr="0011081C">
        <w:rPr>
          <w:rFonts w:ascii="Times New Roman" w:eastAsia="Times New Roman" w:hAnsi="Times New Roman" w:cs="Times New Roman"/>
          <w:i/>
          <w:sz w:val="28"/>
          <w:szCs w:val="28"/>
          <w:lang w:eastAsia="ru-RU"/>
        </w:rPr>
        <w:t>(111)</w:t>
      </w:r>
      <w:r w:rsidR="00A10FB9" w:rsidRPr="006E3762">
        <w:rPr>
          <w:rFonts w:ascii="Times New Roman" w:eastAsia="Times New Roman" w:hAnsi="Times New Roman" w:cs="Times New Roman"/>
          <w:sz w:val="28"/>
          <w:szCs w:val="28"/>
          <w:lang w:eastAsia="ru-RU"/>
        </w:rPr>
        <w:t xml:space="preserve"> с выходом 72</w:t>
      </w:r>
      <w:r w:rsidR="006D42EA" w:rsidRPr="006E3762">
        <w:rPr>
          <w:rFonts w:ascii="Times New Roman" w:eastAsia="Times New Roman" w:hAnsi="Times New Roman" w:cs="Times New Roman"/>
          <w:sz w:val="28"/>
          <w:szCs w:val="28"/>
          <w:lang w:eastAsia="ru-RU"/>
        </w:rPr>
        <w:t>%</w:t>
      </w:r>
      <w:r w:rsidR="00A10FB9" w:rsidRPr="006E3762">
        <w:rPr>
          <w:rFonts w:ascii="Times New Roman" w:eastAsia="Times New Roman" w:hAnsi="Times New Roman" w:cs="Times New Roman"/>
          <w:sz w:val="28"/>
          <w:szCs w:val="28"/>
          <w:lang w:eastAsia="ru-RU"/>
        </w:rPr>
        <w:t xml:space="preserve"> </w:t>
      </w:r>
      <w:r w:rsidR="006D42EA" w:rsidRPr="006E3762">
        <w:rPr>
          <w:rFonts w:ascii="Times New Roman" w:eastAsia="Times New Roman" w:hAnsi="Times New Roman" w:cs="Times New Roman"/>
          <w:sz w:val="28"/>
          <w:szCs w:val="28"/>
          <w:lang w:eastAsia="ru-RU"/>
        </w:rPr>
        <w:t xml:space="preserve">[169, </w:t>
      </w:r>
      <w:r w:rsidR="00D51768" w:rsidRPr="006E3762">
        <w:rPr>
          <w:rFonts w:ascii="Times New Roman" w:eastAsia="Times New Roman" w:hAnsi="Times New Roman" w:cs="Times New Roman"/>
          <w:sz w:val="28"/>
          <w:szCs w:val="28"/>
          <w:lang w:eastAsia="ru-RU"/>
        </w:rPr>
        <w:t xml:space="preserve">с. 3-130; </w:t>
      </w:r>
      <w:r w:rsidR="006D42EA" w:rsidRPr="006E3762">
        <w:rPr>
          <w:rFonts w:ascii="Times New Roman" w:eastAsia="Times New Roman" w:hAnsi="Times New Roman" w:cs="Times New Roman"/>
          <w:sz w:val="28"/>
          <w:szCs w:val="28"/>
          <w:lang w:eastAsia="ru-RU"/>
        </w:rPr>
        <w:t>177</w:t>
      </w:r>
      <w:r w:rsidR="00D51768" w:rsidRPr="006E3762">
        <w:rPr>
          <w:rFonts w:ascii="Times New Roman" w:eastAsia="Times New Roman" w:hAnsi="Times New Roman" w:cs="Times New Roman"/>
          <w:sz w:val="28"/>
          <w:szCs w:val="28"/>
          <w:lang w:eastAsia="ru-RU"/>
        </w:rPr>
        <w:t>, р. 1107-1112</w:t>
      </w:r>
      <w:r w:rsidR="006D42EA" w:rsidRPr="006E3762">
        <w:rPr>
          <w:rFonts w:ascii="Times New Roman" w:eastAsia="Times New Roman" w:hAnsi="Times New Roman" w:cs="Times New Roman"/>
          <w:sz w:val="28"/>
          <w:szCs w:val="28"/>
          <w:lang w:eastAsia="ru-RU"/>
        </w:rPr>
        <w:t xml:space="preserve">]. </w:t>
      </w:r>
      <w:r w:rsidR="00A10FB9" w:rsidRPr="006E3762">
        <w:rPr>
          <w:rFonts w:ascii="Times New Roman" w:eastAsia="Times New Roman" w:hAnsi="Times New Roman" w:cs="Times New Roman"/>
          <w:sz w:val="28"/>
          <w:szCs w:val="28"/>
          <w:lang w:eastAsia="ru-RU"/>
        </w:rPr>
        <w:t xml:space="preserve">Повышение полярности подвижной фазы (хлороформ:этанол = 100:1) позволило выделить </w:t>
      </w:r>
      <w:r w:rsidR="00705D2A" w:rsidRPr="006E3762">
        <w:rPr>
          <w:rFonts w:ascii="Times New Roman" w:hAnsi="Times New Roman" w:cs="Times New Roman"/>
          <w:sz w:val="28"/>
          <w:szCs w:val="28"/>
        </w:rPr>
        <w:t>соединение</w:t>
      </w:r>
      <w:r w:rsidR="00705D2A" w:rsidRPr="006E3762">
        <w:rPr>
          <w:rFonts w:ascii="Times New Roman" w:eastAsia="Times New Roman" w:hAnsi="Times New Roman" w:cs="Times New Roman"/>
          <w:sz w:val="28"/>
          <w:szCs w:val="28"/>
          <w:lang w:eastAsia="ru-RU"/>
        </w:rPr>
        <w:t xml:space="preserve"> </w:t>
      </w:r>
      <w:r w:rsidR="00A10FB9" w:rsidRPr="0011081C">
        <w:rPr>
          <w:rFonts w:ascii="Times New Roman" w:eastAsia="Times New Roman" w:hAnsi="Times New Roman" w:cs="Times New Roman"/>
          <w:i/>
          <w:sz w:val="28"/>
          <w:szCs w:val="28"/>
          <w:lang w:eastAsia="ru-RU"/>
        </w:rPr>
        <w:t>(112)</w:t>
      </w:r>
      <w:r w:rsidR="00A10FB9" w:rsidRPr="006E3762">
        <w:rPr>
          <w:rFonts w:ascii="Times New Roman" w:eastAsia="Times New Roman" w:hAnsi="Times New Roman" w:cs="Times New Roman"/>
          <w:sz w:val="28"/>
          <w:szCs w:val="28"/>
          <w:lang w:eastAsia="ru-RU"/>
        </w:rPr>
        <w:t xml:space="preserve"> с выходом 19%. Полученные данные представлены в таблице 3 [169, </w:t>
      </w:r>
      <w:r w:rsidR="00D51768" w:rsidRPr="006E3762">
        <w:rPr>
          <w:rFonts w:ascii="Times New Roman" w:eastAsia="Times New Roman" w:hAnsi="Times New Roman" w:cs="Times New Roman"/>
          <w:sz w:val="28"/>
          <w:szCs w:val="28"/>
          <w:lang w:eastAsia="ru-RU"/>
        </w:rPr>
        <w:t xml:space="preserve">с. 3-130; </w:t>
      </w:r>
      <w:r w:rsidR="00085591" w:rsidRPr="006E3762">
        <w:rPr>
          <w:rFonts w:ascii="Times New Roman" w:hAnsi="Times New Roman" w:cs="Times New Roman"/>
          <w:sz w:val="28"/>
          <w:szCs w:val="28"/>
        </w:rPr>
        <w:t>177, р. 1107-1112</w:t>
      </w:r>
      <w:r w:rsidR="00A10FB9" w:rsidRPr="006E3762">
        <w:rPr>
          <w:rFonts w:ascii="Times New Roman" w:eastAsia="Times New Roman" w:hAnsi="Times New Roman" w:cs="Times New Roman"/>
          <w:sz w:val="28"/>
          <w:szCs w:val="28"/>
          <w:lang w:eastAsia="ru-RU"/>
        </w:rPr>
        <w:t>].</w:t>
      </w:r>
    </w:p>
    <w:p w14:paraId="6A2470C1" w14:textId="1257AB73" w:rsidR="00A10FB9" w:rsidRPr="006E3762" w:rsidRDefault="00A513D7"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hAnsi="Times New Roman" w:cs="Times New Roman"/>
          <w:sz w:val="28"/>
          <w:szCs w:val="28"/>
        </w:rPr>
        <w:t xml:space="preserve">2. </w:t>
      </w:r>
      <w:r w:rsidR="00A10FB9" w:rsidRPr="006E3762">
        <w:rPr>
          <w:rFonts w:ascii="Times New Roman" w:hAnsi="Times New Roman" w:cs="Times New Roman"/>
          <w:sz w:val="28"/>
          <w:szCs w:val="28"/>
        </w:rPr>
        <w:t xml:space="preserve">0,2 г (0,79 ммоль) </w:t>
      </w:r>
      <w:r w:rsidR="00A10FB9" w:rsidRPr="006E3762">
        <w:rPr>
          <w:rFonts w:ascii="Times New Roman" w:eastAsia="Times New Roman" w:hAnsi="Times New Roman" w:cs="Times New Roman"/>
          <w:sz w:val="28"/>
          <w:szCs w:val="28"/>
          <w:lang w:eastAsia="ru-RU"/>
        </w:rPr>
        <w:t>соединения</w:t>
      </w:r>
      <w:r w:rsidR="00A10FB9" w:rsidRPr="006E3762">
        <w:rPr>
          <w:rFonts w:ascii="Times New Roman" w:hAnsi="Times New Roman" w:cs="Times New Roman"/>
          <w:sz w:val="28"/>
          <w:szCs w:val="28"/>
        </w:rPr>
        <w:t xml:space="preserve"> </w:t>
      </w:r>
      <w:r w:rsidR="00A10FB9" w:rsidRPr="0011081C">
        <w:rPr>
          <w:rFonts w:ascii="Times New Roman" w:hAnsi="Times New Roman" w:cs="Times New Roman"/>
          <w:i/>
          <w:sz w:val="28"/>
          <w:szCs w:val="28"/>
        </w:rPr>
        <w:t>(95)</w:t>
      </w:r>
      <w:r w:rsidR="00A10FB9" w:rsidRPr="006E3762">
        <w:rPr>
          <w:rFonts w:ascii="Times New Roman" w:hAnsi="Times New Roman" w:cs="Times New Roman"/>
          <w:sz w:val="28"/>
          <w:szCs w:val="28"/>
        </w:rPr>
        <w:t xml:space="preserve"> смешивали с 0,28 г (1,6 ммоль) </w:t>
      </w:r>
      <w:r w:rsidR="00835AFF" w:rsidRPr="006E3762">
        <w:rPr>
          <w:rFonts w:ascii="Times New Roman" w:eastAsia="Times New Roman" w:hAnsi="Times New Roman" w:cs="Times New Roman"/>
          <w:sz w:val="28"/>
          <w:szCs w:val="28"/>
          <w:lang w:eastAsia="ru-RU"/>
        </w:rPr>
        <w:t>N</w:t>
      </w:r>
      <w:r w:rsidR="00835AFF" w:rsidRPr="006E3762">
        <w:rPr>
          <w:rFonts w:ascii="Times New Roman" w:eastAsia="Times New Roman" w:hAnsi="Times New Roman" w:cs="Times New Roman"/>
          <w:sz w:val="28"/>
          <w:szCs w:val="28"/>
          <w:lang w:val="en-US" w:eastAsia="ru-RU"/>
        </w:rPr>
        <w:t>BS</w:t>
      </w:r>
      <w:r w:rsidR="00A10FB9" w:rsidRPr="006E3762">
        <w:rPr>
          <w:rFonts w:ascii="Times New Roman" w:hAnsi="Times New Roman" w:cs="Times New Roman"/>
          <w:sz w:val="28"/>
          <w:szCs w:val="28"/>
        </w:rPr>
        <w:t xml:space="preserve"> в мольном соотношении 1:2. </w:t>
      </w:r>
      <w:r w:rsidR="00835AFF" w:rsidRPr="006E3762">
        <w:rPr>
          <w:rFonts w:ascii="Times New Roman" w:hAnsi="Times New Roman" w:cs="Times New Roman"/>
          <w:sz w:val="28"/>
          <w:szCs w:val="28"/>
        </w:rPr>
        <w:t>Реакционный</w:t>
      </w:r>
      <w:r w:rsidR="00A10FB9" w:rsidRPr="006E3762">
        <w:rPr>
          <w:rFonts w:ascii="Times New Roman" w:hAnsi="Times New Roman" w:cs="Times New Roman"/>
          <w:sz w:val="28"/>
          <w:szCs w:val="28"/>
        </w:rPr>
        <w:t xml:space="preserve"> смесь перемешивали в течение 3–5 минут, после растворяли в 20 мл </w:t>
      </w:r>
      <w:r w:rsidR="008E2A11" w:rsidRPr="006E3762">
        <w:rPr>
          <w:rFonts w:ascii="Times New Roman" w:eastAsia="Times New Roman" w:hAnsi="Times New Roman" w:cs="Times New Roman"/>
          <w:sz w:val="28"/>
          <w:szCs w:val="28"/>
          <w:lang w:eastAsia="ru-RU"/>
        </w:rPr>
        <w:t>хлористого метилена</w:t>
      </w:r>
      <w:r w:rsidR="00A10FB9" w:rsidRPr="006E3762">
        <w:rPr>
          <w:rFonts w:ascii="Times New Roman" w:hAnsi="Times New Roman" w:cs="Times New Roman"/>
          <w:sz w:val="28"/>
          <w:szCs w:val="28"/>
        </w:rPr>
        <w:t>. Полученный раствор выдерживали при комнатной температуре в течение 18 ча</w:t>
      </w:r>
      <w:r w:rsidR="006D42EA" w:rsidRPr="006E3762">
        <w:rPr>
          <w:rFonts w:ascii="Times New Roman" w:hAnsi="Times New Roman" w:cs="Times New Roman"/>
          <w:sz w:val="28"/>
          <w:szCs w:val="28"/>
        </w:rPr>
        <w:t xml:space="preserve">сов с постоянным перемешиванием </w:t>
      </w:r>
      <w:r w:rsidR="006D42EA" w:rsidRPr="006E3762">
        <w:rPr>
          <w:rFonts w:ascii="Times New Roman" w:eastAsia="Times New Roman" w:hAnsi="Times New Roman" w:cs="Times New Roman"/>
          <w:sz w:val="28"/>
          <w:szCs w:val="28"/>
          <w:lang w:eastAsia="ru-RU"/>
        </w:rPr>
        <w:t>[</w:t>
      </w:r>
      <w:r w:rsidR="00D51768" w:rsidRPr="006E3762">
        <w:rPr>
          <w:rFonts w:ascii="Times New Roman" w:eastAsia="Times New Roman" w:hAnsi="Times New Roman" w:cs="Times New Roman"/>
          <w:sz w:val="28"/>
          <w:szCs w:val="28"/>
          <w:lang w:eastAsia="ru-RU"/>
        </w:rPr>
        <w:t xml:space="preserve">169, с. 3-130; </w:t>
      </w:r>
      <w:r w:rsidR="00D51768" w:rsidRPr="006E3762">
        <w:rPr>
          <w:rFonts w:ascii="Times New Roman" w:hAnsi="Times New Roman" w:cs="Times New Roman"/>
          <w:sz w:val="28"/>
          <w:szCs w:val="28"/>
        </w:rPr>
        <w:t>177, р. 1107-1112</w:t>
      </w:r>
      <w:r w:rsidR="006D42EA" w:rsidRPr="006E3762">
        <w:rPr>
          <w:rFonts w:ascii="Times New Roman" w:eastAsia="Times New Roman" w:hAnsi="Times New Roman" w:cs="Times New Roman"/>
          <w:sz w:val="28"/>
          <w:szCs w:val="28"/>
          <w:lang w:eastAsia="ru-RU"/>
        </w:rPr>
        <w:t>].</w:t>
      </w:r>
      <w:r w:rsidR="00A10FB9" w:rsidRPr="006E3762">
        <w:rPr>
          <w:rFonts w:ascii="Times New Roman" w:hAnsi="Times New Roman" w:cs="Times New Roman"/>
          <w:sz w:val="28"/>
          <w:szCs w:val="28"/>
        </w:rPr>
        <w:t xml:space="preserve"> </w:t>
      </w:r>
      <w:r w:rsidR="00835AFF" w:rsidRPr="006E3762">
        <w:rPr>
          <w:rFonts w:ascii="Times New Roman" w:eastAsia="Times New Roman" w:hAnsi="Times New Roman" w:cs="Times New Roman"/>
          <w:sz w:val="28"/>
          <w:szCs w:val="28"/>
          <w:lang w:eastAsia="ru-RU"/>
        </w:rPr>
        <w:t xml:space="preserve">Реакционную смесь обработали трёхкратно 0,1 М раствором </w:t>
      </w:r>
      <w:r w:rsidR="00835AFF" w:rsidRPr="006E3762">
        <w:rPr>
          <w:rFonts w:ascii="Times New Roman" w:hAnsi="Times New Roman" w:cs="Times New Roman"/>
          <w:sz w:val="28"/>
          <w:szCs w:val="28"/>
        </w:rPr>
        <w:t>гидроксида натрия</w:t>
      </w:r>
      <w:r w:rsidR="00835AFF" w:rsidRPr="006E3762">
        <w:rPr>
          <w:rFonts w:ascii="Times New Roman" w:eastAsia="Times New Roman" w:hAnsi="Times New Roman" w:cs="Times New Roman"/>
          <w:sz w:val="28"/>
          <w:szCs w:val="28"/>
          <w:lang w:eastAsia="ru-RU"/>
        </w:rPr>
        <w:t xml:space="preserve"> и затем водой</w:t>
      </w:r>
      <w:r w:rsidR="00BC41B2" w:rsidRPr="006E3762">
        <w:rPr>
          <w:rFonts w:ascii="Times New Roman" w:eastAsia="Times New Roman" w:hAnsi="Times New Roman" w:cs="Times New Roman"/>
          <w:sz w:val="28"/>
          <w:szCs w:val="28"/>
          <w:lang w:eastAsia="ru-RU"/>
        </w:rPr>
        <w:t xml:space="preserve"> </w:t>
      </w:r>
      <w:r w:rsidR="00BC41B2" w:rsidRPr="006E3762">
        <w:rPr>
          <w:rFonts w:ascii="Times New Roman" w:hAnsi="Times New Roman" w:cs="Times New Roman"/>
          <w:sz w:val="28"/>
          <w:szCs w:val="28"/>
        </w:rPr>
        <w:t>[</w:t>
      </w:r>
      <w:r w:rsidR="00D51768" w:rsidRPr="006E3762">
        <w:rPr>
          <w:rFonts w:ascii="Times New Roman" w:eastAsia="Times New Roman" w:hAnsi="Times New Roman" w:cs="Times New Roman"/>
          <w:sz w:val="28"/>
          <w:szCs w:val="28"/>
          <w:lang w:eastAsia="ru-RU"/>
        </w:rPr>
        <w:t xml:space="preserve">169, с. 3-130; </w:t>
      </w:r>
      <w:r w:rsidR="00D51768" w:rsidRPr="006E3762">
        <w:rPr>
          <w:rFonts w:ascii="Times New Roman" w:hAnsi="Times New Roman" w:cs="Times New Roman"/>
          <w:sz w:val="28"/>
          <w:szCs w:val="28"/>
        </w:rPr>
        <w:t>177, р. 1107-1112</w:t>
      </w:r>
      <w:r w:rsidR="00BC41B2" w:rsidRPr="006E3762">
        <w:rPr>
          <w:rFonts w:ascii="Times New Roman" w:hAnsi="Times New Roman" w:cs="Times New Roman"/>
          <w:sz w:val="28"/>
          <w:szCs w:val="28"/>
        </w:rPr>
        <w:t xml:space="preserve">]. </w:t>
      </w:r>
      <w:r w:rsidR="00835AFF" w:rsidRPr="006E3762">
        <w:rPr>
          <w:rFonts w:ascii="Times New Roman" w:eastAsia="Times New Roman" w:hAnsi="Times New Roman" w:cs="Times New Roman"/>
          <w:sz w:val="28"/>
          <w:szCs w:val="28"/>
          <w:lang w:eastAsia="ru-RU"/>
        </w:rPr>
        <w:t xml:space="preserve">Методом колоночной хроматографии на силикагеле, при элюировании хлороформом </w:t>
      </w:r>
      <w:r w:rsidR="00A10FB9" w:rsidRPr="006E3762">
        <w:rPr>
          <w:rFonts w:ascii="Times New Roman" w:hAnsi="Times New Roman" w:cs="Times New Roman"/>
          <w:sz w:val="28"/>
          <w:szCs w:val="28"/>
        </w:rPr>
        <w:t xml:space="preserve">выделен </w:t>
      </w:r>
      <w:r w:rsidR="00705D2A" w:rsidRPr="006E3762">
        <w:rPr>
          <w:rFonts w:ascii="Times New Roman" w:hAnsi="Times New Roman" w:cs="Times New Roman"/>
          <w:sz w:val="28"/>
          <w:szCs w:val="28"/>
        </w:rPr>
        <w:t xml:space="preserve">соединение </w:t>
      </w:r>
      <w:r w:rsidR="00A10FB9" w:rsidRPr="0011081C">
        <w:rPr>
          <w:rFonts w:ascii="Times New Roman" w:hAnsi="Times New Roman" w:cs="Times New Roman"/>
          <w:i/>
          <w:sz w:val="28"/>
          <w:szCs w:val="28"/>
        </w:rPr>
        <w:t>(111)</w:t>
      </w:r>
      <w:r w:rsidR="00A10FB9" w:rsidRPr="006E3762">
        <w:rPr>
          <w:rFonts w:ascii="Times New Roman" w:hAnsi="Times New Roman" w:cs="Times New Roman"/>
          <w:sz w:val="28"/>
          <w:szCs w:val="28"/>
        </w:rPr>
        <w:t xml:space="preserve"> с выходом 90%. Повышение полярности подвижной фазы до соотношения хлороформ:этанол = 100:1 позволило выделить </w:t>
      </w:r>
      <w:r w:rsidR="00705D2A" w:rsidRPr="006E3762">
        <w:rPr>
          <w:rFonts w:ascii="Times New Roman" w:hAnsi="Times New Roman" w:cs="Times New Roman"/>
          <w:sz w:val="28"/>
          <w:szCs w:val="28"/>
        </w:rPr>
        <w:t xml:space="preserve">соединение </w:t>
      </w:r>
      <w:r w:rsidR="00A10FB9" w:rsidRPr="0011081C">
        <w:rPr>
          <w:rFonts w:ascii="Times New Roman" w:hAnsi="Times New Roman" w:cs="Times New Roman"/>
          <w:i/>
          <w:sz w:val="28"/>
          <w:szCs w:val="28"/>
        </w:rPr>
        <w:t>(112)</w:t>
      </w:r>
      <w:r w:rsidR="00A10FB9" w:rsidRPr="006E3762">
        <w:rPr>
          <w:rFonts w:ascii="Times New Roman" w:hAnsi="Times New Roman" w:cs="Times New Roman"/>
          <w:sz w:val="28"/>
          <w:szCs w:val="28"/>
        </w:rPr>
        <w:t xml:space="preserve"> с выходом 7,5%. Данные по выходам представлены в таблице 3 [169, </w:t>
      </w:r>
      <w:r w:rsidR="00D51768" w:rsidRPr="006E3762">
        <w:rPr>
          <w:rFonts w:ascii="Times New Roman" w:hAnsi="Times New Roman" w:cs="Times New Roman"/>
          <w:sz w:val="28"/>
          <w:szCs w:val="28"/>
        </w:rPr>
        <w:t xml:space="preserve">с. 3-130; </w:t>
      </w:r>
      <w:r w:rsidR="00085591" w:rsidRPr="006E3762">
        <w:rPr>
          <w:rFonts w:ascii="Times New Roman" w:hAnsi="Times New Roman" w:cs="Times New Roman"/>
          <w:sz w:val="28"/>
          <w:szCs w:val="28"/>
        </w:rPr>
        <w:t>177, р. 1107-1112</w:t>
      </w:r>
      <w:r w:rsidR="00A10FB9" w:rsidRPr="006E3762">
        <w:rPr>
          <w:rFonts w:ascii="Times New Roman" w:hAnsi="Times New Roman" w:cs="Times New Roman"/>
          <w:sz w:val="28"/>
          <w:szCs w:val="28"/>
        </w:rPr>
        <w:t>].</w:t>
      </w:r>
    </w:p>
    <w:p w14:paraId="13068757" w14:textId="1F1C7BE7" w:rsidR="00A10FB9"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3. </w:t>
      </w:r>
      <w:r w:rsidR="00A10FB9" w:rsidRPr="006E3762">
        <w:rPr>
          <w:rFonts w:ascii="Times New Roman" w:hAnsi="Times New Roman" w:cs="Times New Roman"/>
          <w:sz w:val="28"/>
          <w:szCs w:val="28"/>
        </w:rPr>
        <w:t xml:space="preserve">0,5 г (1,9 ммоль) </w:t>
      </w:r>
      <w:r w:rsidR="00530CB4" w:rsidRPr="006E3762">
        <w:rPr>
          <w:rFonts w:ascii="Times New Roman" w:eastAsia="Times New Roman" w:hAnsi="Times New Roman" w:cs="Times New Roman"/>
          <w:sz w:val="28"/>
          <w:szCs w:val="28"/>
          <w:lang w:eastAsia="ru-RU"/>
        </w:rPr>
        <w:t>соединения</w:t>
      </w:r>
      <w:r w:rsidR="00530CB4" w:rsidRPr="006E3762">
        <w:rPr>
          <w:rFonts w:ascii="Times New Roman" w:hAnsi="Times New Roman" w:cs="Times New Roman"/>
          <w:sz w:val="28"/>
          <w:szCs w:val="28"/>
        </w:rPr>
        <w:t xml:space="preserve"> </w:t>
      </w:r>
      <w:r w:rsidR="00835AFF" w:rsidRPr="0011081C">
        <w:rPr>
          <w:rFonts w:ascii="Times New Roman" w:hAnsi="Times New Roman" w:cs="Times New Roman"/>
          <w:i/>
          <w:sz w:val="28"/>
          <w:szCs w:val="28"/>
        </w:rPr>
        <w:t>(95)</w:t>
      </w:r>
      <w:r w:rsidR="00A10FB9" w:rsidRPr="006E3762">
        <w:rPr>
          <w:rFonts w:ascii="Times New Roman" w:hAnsi="Times New Roman" w:cs="Times New Roman"/>
          <w:sz w:val="28"/>
          <w:szCs w:val="28"/>
        </w:rPr>
        <w:t xml:space="preserve"> </w:t>
      </w:r>
      <w:r w:rsidR="00835AFF" w:rsidRPr="006E3762">
        <w:rPr>
          <w:rFonts w:ascii="Times New Roman" w:hAnsi="Times New Roman" w:cs="Times New Roman"/>
          <w:sz w:val="28"/>
          <w:szCs w:val="28"/>
        </w:rPr>
        <w:t xml:space="preserve">растворяли в 50 мл </w:t>
      </w:r>
      <w:r w:rsidR="00835AFF" w:rsidRPr="006E3762">
        <w:rPr>
          <w:rFonts w:ascii="Times New Roman" w:eastAsia="Times New Roman" w:hAnsi="Times New Roman" w:cs="Times New Roman"/>
          <w:sz w:val="28"/>
          <w:szCs w:val="28"/>
          <w:lang w:eastAsia="ru-RU"/>
        </w:rPr>
        <w:t>хлористого метилена,</w:t>
      </w:r>
      <w:r w:rsidR="00835AFF" w:rsidRPr="006E3762">
        <w:rPr>
          <w:rFonts w:ascii="Times New Roman" w:hAnsi="Times New Roman" w:cs="Times New Roman"/>
          <w:sz w:val="28"/>
          <w:szCs w:val="28"/>
        </w:rPr>
        <w:t xml:space="preserve"> </w:t>
      </w:r>
      <w:r w:rsidR="00A10FB9" w:rsidRPr="006E3762">
        <w:rPr>
          <w:rFonts w:ascii="Times New Roman" w:hAnsi="Times New Roman" w:cs="Times New Roman"/>
          <w:sz w:val="28"/>
          <w:szCs w:val="28"/>
        </w:rPr>
        <w:t>после в реакционную смесь добавляли 15 г д</w:t>
      </w:r>
      <w:r w:rsidR="00835AFF" w:rsidRPr="006E3762">
        <w:rPr>
          <w:rFonts w:ascii="Times New Roman" w:hAnsi="Times New Roman" w:cs="Times New Roman"/>
          <w:sz w:val="28"/>
          <w:szCs w:val="28"/>
        </w:rPr>
        <w:t>иоксида кремния (Acros Organics)</w:t>
      </w:r>
      <w:r w:rsidR="00530CB4" w:rsidRPr="006E3762">
        <w:rPr>
          <w:rFonts w:ascii="Times New Roman" w:hAnsi="Times New Roman" w:cs="Times New Roman"/>
          <w:sz w:val="28"/>
          <w:szCs w:val="28"/>
        </w:rPr>
        <w:t>. П</w:t>
      </w:r>
      <w:r w:rsidR="00A10FB9" w:rsidRPr="006E3762">
        <w:rPr>
          <w:rFonts w:ascii="Times New Roman" w:hAnsi="Times New Roman" w:cs="Times New Roman"/>
          <w:sz w:val="28"/>
          <w:szCs w:val="28"/>
        </w:rPr>
        <w:t xml:space="preserve">ри перемешивании вводили раствор </w:t>
      </w:r>
      <w:r w:rsidR="00835AFF" w:rsidRPr="006E3762">
        <w:rPr>
          <w:rFonts w:ascii="Times New Roman" w:eastAsia="Times New Roman" w:hAnsi="Times New Roman" w:cs="Times New Roman"/>
          <w:sz w:val="28"/>
          <w:szCs w:val="28"/>
          <w:lang w:eastAsia="ru-RU"/>
        </w:rPr>
        <w:t>N</w:t>
      </w:r>
      <w:r w:rsidR="00835AFF" w:rsidRPr="006E3762">
        <w:rPr>
          <w:rFonts w:ascii="Times New Roman" w:eastAsia="Times New Roman" w:hAnsi="Times New Roman" w:cs="Times New Roman"/>
          <w:sz w:val="28"/>
          <w:szCs w:val="28"/>
          <w:lang w:val="en-US" w:eastAsia="ru-RU"/>
        </w:rPr>
        <w:t>BS</w:t>
      </w:r>
      <w:r w:rsidR="00835AFF" w:rsidRPr="006E3762">
        <w:rPr>
          <w:rFonts w:ascii="Times New Roman" w:hAnsi="Times New Roman" w:cs="Times New Roman"/>
          <w:sz w:val="28"/>
          <w:szCs w:val="28"/>
        </w:rPr>
        <w:t xml:space="preserve"> </w:t>
      </w:r>
      <w:r w:rsidR="00A10FB9" w:rsidRPr="006E3762">
        <w:rPr>
          <w:rFonts w:ascii="Times New Roman" w:hAnsi="Times New Roman" w:cs="Times New Roman"/>
          <w:sz w:val="28"/>
          <w:szCs w:val="28"/>
        </w:rPr>
        <w:t xml:space="preserve">(1,39 г, 7,8 ммоль) в 50 мл </w:t>
      </w:r>
      <w:r w:rsidR="008E2A11" w:rsidRPr="006E3762">
        <w:rPr>
          <w:rFonts w:ascii="Times New Roman" w:eastAsia="Times New Roman" w:hAnsi="Times New Roman" w:cs="Times New Roman"/>
          <w:sz w:val="28"/>
          <w:szCs w:val="28"/>
          <w:lang w:eastAsia="ru-RU"/>
        </w:rPr>
        <w:t>хлористого метилена</w:t>
      </w:r>
      <w:r w:rsidR="00835AFF" w:rsidRPr="006E3762">
        <w:rPr>
          <w:rFonts w:ascii="Times New Roman" w:hAnsi="Times New Roman" w:cs="Times New Roman"/>
          <w:sz w:val="28"/>
          <w:szCs w:val="28"/>
        </w:rPr>
        <w:t xml:space="preserve"> (мольное соотношение 1:4), р</w:t>
      </w:r>
      <w:r w:rsidR="00A10FB9" w:rsidRPr="006E3762">
        <w:rPr>
          <w:rFonts w:ascii="Times New Roman" w:hAnsi="Times New Roman" w:cs="Times New Roman"/>
          <w:sz w:val="28"/>
          <w:szCs w:val="28"/>
        </w:rPr>
        <w:t xml:space="preserve">еакцию проводили в течение 12 часов. </w:t>
      </w:r>
      <w:r w:rsidR="00705D2A" w:rsidRPr="006E3762">
        <w:rPr>
          <w:rFonts w:ascii="Times New Roman" w:hAnsi="Times New Roman" w:cs="Times New Roman"/>
          <w:sz w:val="28"/>
          <w:szCs w:val="28"/>
        </w:rPr>
        <w:t>Р</w:t>
      </w:r>
      <w:r w:rsidR="00A10FB9" w:rsidRPr="006E3762">
        <w:rPr>
          <w:rFonts w:ascii="Times New Roman" w:hAnsi="Times New Roman" w:cs="Times New Roman"/>
          <w:sz w:val="28"/>
          <w:szCs w:val="28"/>
        </w:rPr>
        <w:t xml:space="preserve">еакционную массу фильтровали, а остаток диоксида кремния последовательно промывали </w:t>
      </w:r>
      <w:r w:rsidR="008E2A11" w:rsidRPr="006E3762">
        <w:rPr>
          <w:rFonts w:ascii="Times New Roman" w:eastAsia="Times New Roman" w:hAnsi="Times New Roman" w:cs="Times New Roman"/>
          <w:sz w:val="28"/>
          <w:szCs w:val="28"/>
          <w:lang w:eastAsia="ru-RU"/>
        </w:rPr>
        <w:t>хлористым метиленом</w:t>
      </w:r>
      <w:r w:rsidR="00A10FB9" w:rsidRPr="006E3762">
        <w:rPr>
          <w:rFonts w:ascii="Times New Roman" w:hAnsi="Times New Roman" w:cs="Times New Roman"/>
          <w:sz w:val="28"/>
          <w:szCs w:val="28"/>
        </w:rPr>
        <w:t xml:space="preserve"> и смесью этилацетата с этанолом в с</w:t>
      </w:r>
      <w:r w:rsidR="00705D2A" w:rsidRPr="006E3762">
        <w:rPr>
          <w:rFonts w:ascii="Times New Roman" w:hAnsi="Times New Roman" w:cs="Times New Roman"/>
          <w:sz w:val="28"/>
          <w:szCs w:val="28"/>
        </w:rPr>
        <w:t>оотношении 1:1</w:t>
      </w:r>
      <w:r w:rsidR="00A10FB9" w:rsidRPr="006E3762">
        <w:rPr>
          <w:rFonts w:ascii="Times New Roman" w:hAnsi="Times New Roman" w:cs="Times New Roman"/>
          <w:sz w:val="28"/>
          <w:szCs w:val="28"/>
        </w:rPr>
        <w:t xml:space="preserve">. </w:t>
      </w:r>
      <w:r w:rsidR="00705D2A" w:rsidRPr="006E3762">
        <w:rPr>
          <w:rFonts w:ascii="Times New Roman" w:eastAsia="Times New Roman" w:hAnsi="Times New Roman" w:cs="Times New Roman"/>
          <w:sz w:val="28"/>
          <w:szCs w:val="28"/>
          <w:lang w:eastAsia="ru-RU"/>
        </w:rPr>
        <w:t xml:space="preserve">Реакционную смесь обработали трёхкратно 0,1 М раствором </w:t>
      </w:r>
      <w:r w:rsidR="00705D2A" w:rsidRPr="006E3762">
        <w:rPr>
          <w:rFonts w:ascii="Times New Roman" w:hAnsi="Times New Roman" w:cs="Times New Roman"/>
          <w:sz w:val="28"/>
          <w:szCs w:val="28"/>
        </w:rPr>
        <w:t>гидроксида натрия</w:t>
      </w:r>
      <w:r w:rsidR="00705D2A" w:rsidRPr="006E3762">
        <w:rPr>
          <w:rFonts w:ascii="Times New Roman" w:eastAsia="Times New Roman" w:hAnsi="Times New Roman" w:cs="Times New Roman"/>
          <w:sz w:val="28"/>
          <w:szCs w:val="28"/>
          <w:lang w:eastAsia="ru-RU"/>
        </w:rPr>
        <w:t xml:space="preserve"> и затем водой. Методом колоночной хроматографии на силикагеле, при элюировании хлороформом </w:t>
      </w:r>
      <w:r w:rsidR="00705D2A" w:rsidRPr="006E3762">
        <w:rPr>
          <w:rFonts w:ascii="Times New Roman" w:hAnsi="Times New Roman" w:cs="Times New Roman"/>
          <w:sz w:val="28"/>
          <w:szCs w:val="28"/>
        </w:rPr>
        <w:t>выделен соединение</w:t>
      </w:r>
      <w:r w:rsidR="00A10FB9" w:rsidRPr="006E3762">
        <w:rPr>
          <w:rFonts w:ascii="Times New Roman" w:hAnsi="Times New Roman" w:cs="Times New Roman"/>
          <w:sz w:val="28"/>
          <w:szCs w:val="28"/>
        </w:rPr>
        <w:t xml:space="preserve"> </w:t>
      </w:r>
      <w:r w:rsidR="00A10FB9" w:rsidRPr="00D32739">
        <w:rPr>
          <w:rFonts w:ascii="Times New Roman" w:hAnsi="Times New Roman" w:cs="Times New Roman"/>
          <w:i/>
          <w:sz w:val="28"/>
          <w:szCs w:val="28"/>
        </w:rPr>
        <w:t>(111)</w:t>
      </w:r>
      <w:r w:rsidR="00A10FB9" w:rsidRPr="006E3762">
        <w:rPr>
          <w:rFonts w:ascii="Times New Roman" w:hAnsi="Times New Roman" w:cs="Times New Roman"/>
          <w:sz w:val="28"/>
          <w:szCs w:val="28"/>
        </w:rPr>
        <w:t xml:space="preserve"> с выходом 41%. Использование более полярной системы элюирования (хлороформ:этанол = 100:1) позволило выделить </w:t>
      </w:r>
      <w:r w:rsidR="00705D2A" w:rsidRPr="006E3762">
        <w:rPr>
          <w:rFonts w:ascii="Times New Roman" w:hAnsi="Times New Roman" w:cs="Times New Roman"/>
          <w:sz w:val="28"/>
          <w:szCs w:val="28"/>
        </w:rPr>
        <w:t>соединение</w:t>
      </w:r>
      <w:r w:rsidR="00A10FB9" w:rsidRPr="006E3762">
        <w:rPr>
          <w:rFonts w:ascii="Times New Roman" w:hAnsi="Times New Roman" w:cs="Times New Roman"/>
          <w:sz w:val="28"/>
          <w:szCs w:val="28"/>
        </w:rPr>
        <w:t xml:space="preserve"> </w:t>
      </w:r>
      <w:r w:rsidR="00A10FB9" w:rsidRPr="00D32739">
        <w:rPr>
          <w:rFonts w:ascii="Times New Roman" w:hAnsi="Times New Roman" w:cs="Times New Roman"/>
          <w:i/>
          <w:sz w:val="28"/>
          <w:szCs w:val="28"/>
        </w:rPr>
        <w:t>(112)</w:t>
      </w:r>
      <w:r w:rsidR="00A10FB9" w:rsidRPr="006E3762">
        <w:rPr>
          <w:rFonts w:ascii="Times New Roman" w:hAnsi="Times New Roman" w:cs="Times New Roman"/>
          <w:sz w:val="28"/>
          <w:szCs w:val="28"/>
        </w:rPr>
        <w:t xml:space="preserve"> с выходом 23%. Данные по выходам приведены в таблице 3 [169, </w:t>
      </w:r>
      <w:r w:rsidR="00D51768" w:rsidRPr="006E3762">
        <w:rPr>
          <w:rFonts w:ascii="Times New Roman" w:hAnsi="Times New Roman" w:cs="Times New Roman"/>
          <w:sz w:val="28"/>
          <w:szCs w:val="28"/>
        </w:rPr>
        <w:t xml:space="preserve">с. 3-130; </w:t>
      </w:r>
      <w:r w:rsidR="00085591" w:rsidRPr="006E3762">
        <w:rPr>
          <w:rFonts w:ascii="Times New Roman" w:hAnsi="Times New Roman" w:cs="Times New Roman"/>
          <w:sz w:val="28"/>
          <w:szCs w:val="28"/>
        </w:rPr>
        <w:t>177, р. 1107-1112</w:t>
      </w:r>
      <w:r w:rsidR="00A10FB9" w:rsidRPr="006E3762">
        <w:rPr>
          <w:rFonts w:ascii="Times New Roman" w:hAnsi="Times New Roman" w:cs="Times New Roman"/>
          <w:sz w:val="28"/>
          <w:szCs w:val="28"/>
        </w:rPr>
        <w:t>].</w:t>
      </w:r>
    </w:p>
    <w:p w14:paraId="7C82C54E" w14:textId="3E048BC1" w:rsidR="00530CB4"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4. </w:t>
      </w:r>
      <w:r w:rsidR="00530CB4" w:rsidRPr="006E3762">
        <w:rPr>
          <w:rFonts w:ascii="Times New Roman" w:hAnsi="Times New Roman" w:cs="Times New Roman"/>
          <w:sz w:val="28"/>
          <w:szCs w:val="28"/>
        </w:rPr>
        <w:t xml:space="preserve">К раствору 1,0 г (3,9 ммоль) </w:t>
      </w:r>
      <w:r w:rsidR="00530CB4" w:rsidRPr="006E3762">
        <w:rPr>
          <w:rFonts w:ascii="Times New Roman" w:eastAsia="Times New Roman" w:hAnsi="Times New Roman" w:cs="Times New Roman"/>
          <w:sz w:val="28"/>
          <w:szCs w:val="28"/>
          <w:lang w:eastAsia="ru-RU"/>
        </w:rPr>
        <w:t>соединения</w:t>
      </w:r>
      <w:r w:rsidR="00530CB4" w:rsidRPr="006E3762">
        <w:rPr>
          <w:rFonts w:ascii="Times New Roman" w:hAnsi="Times New Roman" w:cs="Times New Roman"/>
          <w:sz w:val="28"/>
          <w:szCs w:val="28"/>
        </w:rPr>
        <w:t xml:space="preserve"> </w:t>
      </w:r>
      <w:r w:rsidR="00530CB4" w:rsidRPr="0011081C">
        <w:rPr>
          <w:rFonts w:ascii="Times New Roman" w:hAnsi="Times New Roman" w:cs="Times New Roman"/>
          <w:i/>
          <w:sz w:val="28"/>
          <w:szCs w:val="28"/>
        </w:rPr>
        <w:t>(95)</w:t>
      </w:r>
      <w:r w:rsidR="00530CB4" w:rsidRPr="006E3762">
        <w:rPr>
          <w:rFonts w:ascii="Times New Roman" w:hAnsi="Times New Roman" w:cs="Times New Roman"/>
          <w:sz w:val="28"/>
          <w:szCs w:val="28"/>
        </w:rPr>
        <w:t xml:space="preserve"> в 20 мл уксусной кислоты добавляли </w:t>
      </w:r>
      <w:r w:rsidR="00705D2A" w:rsidRPr="006E3762">
        <w:rPr>
          <w:rFonts w:ascii="Times New Roman" w:hAnsi="Times New Roman" w:cs="Times New Roman"/>
          <w:sz w:val="28"/>
          <w:szCs w:val="28"/>
        </w:rPr>
        <w:t>1 мл (15,7 ммоль) жидкого брома</w:t>
      </w:r>
      <w:r w:rsidR="00530CB4" w:rsidRPr="006E3762">
        <w:rPr>
          <w:rFonts w:ascii="Times New Roman" w:hAnsi="Times New Roman" w:cs="Times New Roman"/>
          <w:sz w:val="28"/>
          <w:szCs w:val="28"/>
        </w:rPr>
        <w:t xml:space="preserve">. Реакционную смесь перемешивали при комнатной температуре в течение 6 часов. </w:t>
      </w:r>
      <w:r w:rsidR="00705D2A" w:rsidRPr="006E3762">
        <w:rPr>
          <w:rFonts w:ascii="Times New Roman" w:eastAsia="Times New Roman" w:hAnsi="Times New Roman" w:cs="Times New Roman"/>
          <w:sz w:val="28"/>
          <w:szCs w:val="28"/>
          <w:lang w:eastAsia="ru-RU"/>
        </w:rPr>
        <w:t xml:space="preserve">Реакционную смесь обработали трёхкратно 0,1 М раствором </w:t>
      </w:r>
      <w:r w:rsidR="00705D2A" w:rsidRPr="006E3762">
        <w:rPr>
          <w:rFonts w:ascii="Times New Roman" w:hAnsi="Times New Roman" w:cs="Times New Roman"/>
          <w:sz w:val="28"/>
          <w:szCs w:val="28"/>
        </w:rPr>
        <w:t>гидроксида натрия</w:t>
      </w:r>
      <w:r w:rsidR="00705D2A" w:rsidRPr="006E3762">
        <w:rPr>
          <w:rFonts w:ascii="Times New Roman" w:eastAsia="Times New Roman" w:hAnsi="Times New Roman" w:cs="Times New Roman"/>
          <w:sz w:val="28"/>
          <w:szCs w:val="28"/>
          <w:lang w:eastAsia="ru-RU"/>
        </w:rPr>
        <w:t xml:space="preserve"> и затем водой. Методом колоночной хроматографии на силикагеле, при элюировании хлороформом </w:t>
      </w:r>
      <w:r w:rsidR="00705D2A" w:rsidRPr="006E3762">
        <w:rPr>
          <w:rFonts w:ascii="Times New Roman" w:hAnsi="Times New Roman" w:cs="Times New Roman"/>
          <w:sz w:val="28"/>
          <w:szCs w:val="28"/>
        </w:rPr>
        <w:t xml:space="preserve">выделен соединение </w:t>
      </w:r>
      <w:r w:rsidR="00705D2A" w:rsidRPr="0011081C">
        <w:rPr>
          <w:rFonts w:ascii="Times New Roman" w:hAnsi="Times New Roman" w:cs="Times New Roman"/>
          <w:i/>
          <w:sz w:val="28"/>
          <w:szCs w:val="28"/>
        </w:rPr>
        <w:t>(111)</w:t>
      </w:r>
      <w:r w:rsidR="00705D2A" w:rsidRPr="006E3762">
        <w:rPr>
          <w:rFonts w:ascii="Times New Roman" w:hAnsi="Times New Roman" w:cs="Times New Roman"/>
          <w:sz w:val="28"/>
          <w:szCs w:val="28"/>
        </w:rPr>
        <w:t xml:space="preserve"> с выходом </w:t>
      </w:r>
      <w:r w:rsidR="00530CB4" w:rsidRPr="006E3762">
        <w:rPr>
          <w:rFonts w:ascii="Times New Roman" w:hAnsi="Times New Roman" w:cs="Times New Roman"/>
          <w:sz w:val="28"/>
          <w:szCs w:val="28"/>
        </w:rPr>
        <w:t xml:space="preserve">33,8%. При увеличении полярности подвижной фазы (хлороформ:этанол = 100:1) дополнительно получен 8-ацетилгармин </w:t>
      </w:r>
      <w:r w:rsidR="00530CB4" w:rsidRPr="0011081C">
        <w:rPr>
          <w:rFonts w:ascii="Times New Roman" w:hAnsi="Times New Roman" w:cs="Times New Roman"/>
          <w:i/>
          <w:sz w:val="28"/>
          <w:szCs w:val="28"/>
        </w:rPr>
        <w:t>(95)</w:t>
      </w:r>
      <w:r w:rsidR="00530CB4" w:rsidRPr="006E3762">
        <w:rPr>
          <w:rFonts w:ascii="Times New Roman" w:hAnsi="Times New Roman" w:cs="Times New Roman"/>
          <w:sz w:val="28"/>
          <w:szCs w:val="28"/>
        </w:rPr>
        <w:t xml:space="preserve"> с выходом 23% [169, </w:t>
      </w:r>
      <w:r w:rsidR="00D51768" w:rsidRPr="006E3762">
        <w:rPr>
          <w:rFonts w:ascii="Times New Roman" w:hAnsi="Times New Roman" w:cs="Times New Roman"/>
          <w:sz w:val="28"/>
          <w:szCs w:val="28"/>
        </w:rPr>
        <w:t xml:space="preserve">с. 3-130; </w:t>
      </w:r>
      <w:r w:rsidR="00085591" w:rsidRPr="006E3762">
        <w:rPr>
          <w:rFonts w:ascii="Times New Roman" w:hAnsi="Times New Roman" w:cs="Times New Roman"/>
          <w:sz w:val="28"/>
          <w:szCs w:val="28"/>
        </w:rPr>
        <w:t>177, р. 1107-1112</w:t>
      </w:r>
      <w:r w:rsidR="00530CB4" w:rsidRPr="006E3762">
        <w:rPr>
          <w:rFonts w:ascii="Times New Roman" w:hAnsi="Times New Roman" w:cs="Times New Roman"/>
          <w:sz w:val="28"/>
          <w:szCs w:val="28"/>
        </w:rPr>
        <w:t>].</w:t>
      </w:r>
    </w:p>
    <w:p w14:paraId="3FD84416" w14:textId="31014097" w:rsidR="00A513D7" w:rsidRPr="006E3762" w:rsidRDefault="00A513D7" w:rsidP="006E3762">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i/>
          <w:sz w:val="28"/>
          <w:szCs w:val="28"/>
        </w:rPr>
        <w:t>6-бром-8-ацетилгармин (111).</w:t>
      </w:r>
      <w:r w:rsidRPr="006E3762">
        <w:rPr>
          <w:rFonts w:ascii="Times New Roman" w:hAnsi="Times New Roman" w:cs="Times New Roman"/>
          <w:sz w:val="28"/>
          <w:szCs w:val="28"/>
        </w:rPr>
        <w:t xml:space="preserve"> </w:t>
      </w:r>
      <w:r w:rsidR="00A11119" w:rsidRPr="006E3762">
        <w:rPr>
          <w:rFonts w:ascii="Times New Roman" w:hAnsi="Times New Roman" w:cs="Times New Roman"/>
          <w:color w:val="000000" w:themeColor="text1"/>
          <w:sz w:val="28"/>
          <w:szCs w:val="28"/>
        </w:rPr>
        <w:t>Ж</w:t>
      </w:r>
      <w:r w:rsidRPr="006E3762">
        <w:rPr>
          <w:rFonts w:ascii="Times New Roman" w:hAnsi="Times New Roman" w:cs="Times New Roman"/>
          <w:color w:val="000000" w:themeColor="text1"/>
          <w:sz w:val="28"/>
          <w:szCs w:val="28"/>
        </w:rPr>
        <w:t xml:space="preserve">елтое </w:t>
      </w:r>
      <w:r w:rsidR="00530CB4" w:rsidRPr="006E3762">
        <w:rPr>
          <w:rFonts w:ascii="Times New Roman" w:hAnsi="Times New Roman" w:cs="Times New Roman"/>
          <w:color w:val="000000" w:themeColor="text1"/>
          <w:sz w:val="28"/>
          <w:szCs w:val="28"/>
        </w:rPr>
        <w:t xml:space="preserve">порошкообразное </w:t>
      </w:r>
      <w:r w:rsidRPr="006E3762">
        <w:rPr>
          <w:rFonts w:ascii="Times New Roman" w:hAnsi="Times New Roman" w:cs="Times New Roman"/>
          <w:color w:val="000000" w:themeColor="text1"/>
          <w:sz w:val="28"/>
          <w:szCs w:val="28"/>
        </w:rPr>
        <w:t>вещество.</w:t>
      </w:r>
      <w:r w:rsidRPr="006E3762">
        <w:rPr>
          <w:rFonts w:ascii="Times New Roman" w:hAnsi="Times New Roman" w:cs="Times New Roman"/>
          <w:sz w:val="28"/>
          <w:szCs w:val="28"/>
        </w:rPr>
        <w:t xml:space="preserve"> Т.пл. </w:t>
      </w:r>
      <w:r w:rsidRPr="006E3762">
        <w:rPr>
          <w:rFonts w:ascii="Times New Roman" w:hAnsi="Times New Roman" w:cs="Times New Roman"/>
          <w:color w:val="000000" w:themeColor="text1"/>
          <w:sz w:val="28"/>
          <w:szCs w:val="28"/>
        </w:rPr>
        <w:t>1</w:t>
      </w:r>
      <w:r w:rsidRPr="006E3762">
        <w:rPr>
          <w:rFonts w:ascii="Times New Roman" w:hAnsi="Times New Roman" w:cs="Times New Roman"/>
          <w:color w:val="000000" w:themeColor="text1"/>
          <w:sz w:val="28"/>
          <w:szCs w:val="28"/>
          <w:lang w:val="kk-KZ"/>
        </w:rPr>
        <w:t>34</w:t>
      </w:r>
      <w:r w:rsidRPr="006E3762">
        <w:rPr>
          <w:rFonts w:ascii="Times New Roman" w:hAnsi="Times New Roman" w:cs="Times New Roman"/>
          <w:color w:val="000000" w:themeColor="text1"/>
          <w:sz w:val="28"/>
          <w:szCs w:val="28"/>
        </w:rPr>
        <w:t>-137</w:t>
      </w:r>
      <w:r w:rsidRPr="006E3762">
        <w:rPr>
          <w:rFonts w:ascii="Times New Roman" w:hAnsi="Times New Roman" w:cs="Times New Roman"/>
          <w:color w:val="000000" w:themeColor="text1"/>
          <w:sz w:val="28"/>
          <w:szCs w:val="28"/>
          <w:vertAlign w:val="superscript"/>
        </w:rPr>
        <w:t>0</w:t>
      </w:r>
      <w:r w:rsidRPr="006E3762">
        <w:rPr>
          <w:rFonts w:ascii="Times New Roman" w:hAnsi="Times New Roman" w:cs="Times New Roman"/>
          <w:color w:val="000000" w:themeColor="text1"/>
          <w:sz w:val="28"/>
          <w:szCs w:val="28"/>
        </w:rPr>
        <w:t>С.</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УФ-спектр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001D49C0" w:rsidRPr="006E3762">
        <w:rPr>
          <w:rFonts w:ascii="Times New Roman" w:hAnsi="Times New Roman" w:cs="Times New Roman"/>
          <w:color w:val="000000" w:themeColor="text1"/>
          <w:sz w:val="28"/>
          <w:szCs w:val="28"/>
          <w:lang w:val="kk-KZ"/>
        </w:rPr>
        <w:t>232(3.13),</w:t>
      </w:r>
      <w:r w:rsidR="001D49C0" w:rsidRPr="006E3762">
        <w:rPr>
          <w:rFonts w:ascii="Times New Roman" w:hAnsi="Times New Roman" w:cs="Times New Roman"/>
          <w:color w:val="000000" w:themeColor="text1"/>
          <w:sz w:val="28"/>
          <w:szCs w:val="28"/>
        </w:rPr>
        <w:t xml:space="preserve"> </w:t>
      </w:r>
      <w:r w:rsidRPr="006E3762">
        <w:rPr>
          <w:rFonts w:ascii="Times New Roman" w:hAnsi="Times New Roman" w:cs="Times New Roman"/>
          <w:color w:val="000000" w:themeColor="text1"/>
          <w:sz w:val="28"/>
          <w:szCs w:val="28"/>
          <w:lang w:val="kk-KZ"/>
        </w:rPr>
        <w:t xml:space="preserve">291(2.46), </w:t>
      </w:r>
      <w:r w:rsidR="001D49C0" w:rsidRPr="006E3762">
        <w:rPr>
          <w:rFonts w:ascii="Times New Roman" w:hAnsi="Times New Roman" w:cs="Times New Roman"/>
          <w:color w:val="000000" w:themeColor="text1"/>
          <w:sz w:val="28"/>
          <w:szCs w:val="28"/>
          <w:lang w:val="kk-KZ"/>
        </w:rPr>
        <w:t xml:space="preserve">379(2.28). </w:t>
      </w:r>
      <w:r w:rsidRPr="006E3762">
        <w:rPr>
          <w:rFonts w:ascii="Times New Roman" w:hAnsi="Times New Roman" w:cs="Times New Roman"/>
          <w:color w:val="000000" w:themeColor="text1"/>
          <w:sz w:val="28"/>
          <w:szCs w:val="28"/>
          <w:lang w:val="kk-KZ"/>
        </w:rPr>
        <w:t xml:space="preserve">ИК-спектр (КВr, </w:t>
      </w:r>
      <w:r w:rsidRPr="006E3762">
        <w:rPr>
          <w:rFonts w:ascii="Times New Roman" w:hAnsi="Times New Roman" w:cs="Times New Roman"/>
          <w:color w:val="000000" w:themeColor="text1"/>
          <w:sz w:val="28"/>
          <w:szCs w:val="28"/>
        </w:rPr>
        <w:t>ν</w:t>
      </w:r>
      <w:r w:rsidRPr="006E3762">
        <w:rPr>
          <w:rFonts w:ascii="Times New Roman" w:hAnsi="Times New Roman" w:cs="Times New Roman"/>
          <w:color w:val="000000" w:themeColor="text1"/>
          <w:sz w:val="28"/>
          <w:szCs w:val="28"/>
          <w:lang w:val="kk-KZ"/>
        </w:rPr>
        <w:t>, см</w:t>
      </w:r>
      <w:r w:rsidRPr="006E3762">
        <w:rPr>
          <w:rFonts w:ascii="Times New Roman" w:hAnsi="Times New Roman" w:cs="Times New Roman"/>
          <w:color w:val="000000" w:themeColor="text1"/>
          <w:sz w:val="28"/>
          <w:szCs w:val="28"/>
          <w:vertAlign w:val="superscript"/>
          <w:lang w:val="kk-KZ"/>
        </w:rPr>
        <w:t>-1</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3401</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GB"/>
        </w:rPr>
        <w:t>NH</w:t>
      </w:r>
      <w:r w:rsidRPr="006E3762">
        <w:rPr>
          <w:rFonts w:ascii="Times New Roman" w:hAnsi="Times New Roman" w:cs="Times New Roman"/>
          <w:color w:val="000000" w:themeColor="text1"/>
          <w:sz w:val="28"/>
          <w:szCs w:val="28"/>
        </w:rPr>
        <w:t>), 2924, 2853 (-ОСН</w:t>
      </w:r>
      <w:r w:rsidRPr="006E3762">
        <w:rPr>
          <w:rFonts w:ascii="Times New Roman" w:hAnsi="Times New Roman" w:cs="Times New Roman"/>
          <w:color w:val="000000" w:themeColor="text1"/>
          <w:sz w:val="28"/>
          <w:szCs w:val="28"/>
          <w:vertAlign w:val="subscript"/>
        </w:rPr>
        <w:t>3</w:t>
      </w:r>
      <w:r w:rsidRPr="006E3762">
        <w:rPr>
          <w:rFonts w:ascii="Times New Roman" w:hAnsi="Times New Roman" w:cs="Times New Roman"/>
          <w:color w:val="000000" w:themeColor="text1"/>
          <w:sz w:val="28"/>
          <w:szCs w:val="28"/>
        </w:rPr>
        <w:t xml:space="preserve"> фенильного фрагмента), 1656 (-С=</w:t>
      </w:r>
      <w:r w:rsidRPr="006E3762">
        <w:rPr>
          <w:rFonts w:ascii="Times New Roman" w:hAnsi="Times New Roman" w:cs="Times New Roman"/>
          <w:color w:val="000000" w:themeColor="text1"/>
          <w:sz w:val="28"/>
          <w:szCs w:val="28"/>
          <w:lang w:val="en-US"/>
        </w:rPr>
        <w:t>N</w:t>
      </w:r>
      <w:r w:rsidR="008E2A11" w:rsidRPr="006E3762">
        <w:rPr>
          <w:rFonts w:ascii="Times New Roman" w:hAnsi="Times New Roman" w:cs="Times New Roman"/>
          <w:color w:val="000000" w:themeColor="text1"/>
          <w:sz w:val="28"/>
          <w:szCs w:val="28"/>
        </w:rPr>
        <w:t>), 1096, 972, 899, 724, 594</w:t>
      </w:r>
      <w:r w:rsidRPr="006E3762">
        <w:rPr>
          <w:rFonts w:ascii="Times New Roman" w:hAnsi="Times New Roman" w:cs="Times New Roman"/>
          <w:color w:val="000000" w:themeColor="text1"/>
          <w:sz w:val="28"/>
          <w:szCs w:val="28"/>
        </w:rPr>
        <w:t xml:space="preserve"> </w:t>
      </w:r>
      <w:r w:rsidR="006D42EA" w:rsidRPr="006E3762">
        <w:rPr>
          <w:rFonts w:ascii="Times New Roman" w:hAnsi="Times New Roman" w:cs="Times New Roman"/>
          <w:sz w:val="28"/>
          <w:szCs w:val="28"/>
        </w:rPr>
        <w:t>[</w:t>
      </w:r>
      <w:r w:rsidR="006D42EA" w:rsidRPr="006E3762">
        <w:rPr>
          <w:rFonts w:ascii="Times New Roman" w:eastAsia="Times New Roman" w:hAnsi="Times New Roman" w:cs="Times New Roman"/>
          <w:sz w:val="28"/>
          <w:szCs w:val="28"/>
          <w:lang w:eastAsia="ru-RU"/>
        </w:rPr>
        <w:t xml:space="preserve">169, </w:t>
      </w:r>
      <w:r w:rsidR="00D51768" w:rsidRPr="006E3762">
        <w:rPr>
          <w:rFonts w:ascii="Times New Roman" w:eastAsia="Times New Roman" w:hAnsi="Times New Roman" w:cs="Times New Roman"/>
          <w:sz w:val="28"/>
          <w:szCs w:val="28"/>
          <w:lang w:eastAsia="ru-RU"/>
        </w:rPr>
        <w:t xml:space="preserve">с. 3-130; </w:t>
      </w:r>
      <w:r w:rsidR="00085591" w:rsidRPr="006E3762">
        <w:rPr>
          <w:rFonts w:ascii="Times New Roman" w:hAnsi="Times New Roman" w:cs="Times New Roman"/>
          <w:sz w:val="28"/>
          <w:szCs w:val="28"/>
        </w:rPr>
        <w:t>177, р. 1107-1112</w:t>
      </w:r>
      <w:r w:rsidR="006D42EA" w:rsidRPr="006E3762">
        <w:rPr>
          <w:rFonts w:ascii="Times New Roman" w:hAnsi="Times New Roman" w:cs="Times New Roman"/>
          <w:sz w:val="28"/>
          <w:szCs w:val="28"/>
        </w:rPr>
        <w:t xml:space="preserve">]. </w:t>
      </w:r>
      <w:r w:rsidR="00D51768" w:rsidRPr="006E3762">
        <w:rPr>
          <w:rFonts w:ascii="Times New Roman" w:hAnsi="Times New Roman" w:cs="Times New Roman"/>
          <w:color w:val="000000" w:themeColor="text1"/>
          <w:sz w:val="28"/>
          <w:szCs w:val="28"/>
        </w:rPr>
        <w:t xml:space="preserve">Отнесения сигналов </w:t>
      </w:r>
      <w:r w:rsidR="009D2BAD" w:rsidRPr="006E3762">
        <w:rPr>
          <w:rFonts w:ascii="Times New Roman" w:hAnsi="Times New Roman" w:cs="Times New Roman"/>
          <w:color w:val="000000" w:themeColor="text1"/>
          <w:sz w:val="28"/>
          <w:szCs w:val="28"/>
        </w:rPr>
        <w:t xml:space="preserve">ПМР-, </w:t>
      </w:r>
      <w:r w:rsidR="009D2BAD" w:rsidRPr="006E3762">
        <w:rPr>
          <w:rFonts w:ascii="Times New Roman" w:hAnsi="Times New Roman" w:cs="Times New Roman"/>
          <w:color w:val="000000" w:themeColor="text1"/>
          <w:sz w:val="28"/>
          <w:szCs w:val="28"/>
          <w:vertAlign w:val="superscript"/>
        </w:rPr>
        <w:t>13</w:t>
      </w:r>
      <w:r w:rsidR="002D25DC" w:rsidRPr="006E3762">
        <w:rPr>
          <w:rFonts w:ascii="Times New Roman" w:hAnsi="Times New Roman" w:cs="Times New Roman"/>
          <w:color w:val="000000" w:themeColor="text1"/>
          <w:sz w:val="28"/>
          <w:szCs w:val="28"/>
        </w:rPr>
        <w:t>С</w:t>
      </w:r>
      <w:r w:rsidR="009F0D43">
        <w:rPr>
          <w:rFonts w:ascii="Times New Roman" w:hAnsi="Times New Roman" w:cs="Times New Roman"/>
          <w:color w:val="000000" w:themeColor="text1"/>
          <w:sz w:val="28"/>
          <w:szCs w:val="28"/>
        </w:rPr>
        <w:t>-</w:t>
      </w:r>
      <w:r w:rsidR="002D25DC" w:rsidRPr="006E3762">
        <w:rPr>
          <w:rFonts w:ascii="Times New Roman" w:hAnsi="Times New Roman" w:cs="Times New Roman"/>
          <w:color w:val="000000" w:themeColor="text1"/>
          <w:sz w:val="28"/>
          <w:szCs w:val="28"/>
        </w:rPr>
        <w:t xml:space="preserve"> ЯМР-спектра</w:t>
      </w:r>
      <w:r w:rsidR="004A1588" w:rsidRPr="006E3762">
        <w:rPr>
          <w:rFonts w:ascii="Times New Roman" w:hAnsi="Times New Roman" w:cs="Times New Roman"/>
          <w:color w:val="000000" w:themeColor="text1"/>
          <w:sz w:val="28"/>
          <w:szCs w:val="28"/>
        </w:rPr>
        <w:t xml:space="preserve"> соединений</w:t>
      </w:r>
      <w:r w:rsidR="009D2BAD" w:rsidRPr="006E3762">
        <w:rPr>
          <w:rFonts w:ascii="Times New Roman" w:hAnsi="Times New Roman" w:cs="Times New Roman"/>
          <w:color w:val="000000" w:themeColor="text1"/>
          <w:sz w:val="28"/>
          <w:szCs w:val="28"/>
        </w:rPr>
        <w:t xml:space="preserve"> </w:t>
      </w:r>
      <w:r w:rsidR="009D2BAD" w:rsidRPr="0011081C">
        <w:rPr>
          <w:rFonts w:ascii="Times New Roman" w:hAnsi="Times New Roman" w:cs="Times New Roman"/>
          <w:i/>
          <w:color w:val="000000" w:themeColor="text1"/>
          <w:sz w:val="28"/>
          <w:szCs w:val="28"/>
        </w:rPr>
        <w:t xml:space="preserve">(111 </w:t>
      </w:r>
      <w:r w:rsidR="008E2A11" w:rsidRPr="0011081C">
        <w:rPr>
          <w:rFonts w:ascii="Times New Roman" w:hAnsi="Times New Roman" w:cs="Times New Roman"/>
          <w:i/>
          <w:color w:val="000000" w:themeColor="text1"/>
          <w:sz w:val="28"/>
          <w:szCs w:val="28"/>
        </w:rPr>
        <w:t>и 112)</w:t>
      </w:r>
      <w:r w:rsidR="009F0D43">
        <w:rPr>
          <w:rFonts w:ascii="Times New Roman" w:hAnsi="Times New Roman" w:cs="Times New Roman"/>
          <w:color w:val="000000" w:themeColor="text1"/>
          <w:sz w:val="28"/>
          <w:szCs w:val="28"/>
        </w:rPr>
        <w:t xml:space="preserve"> приведены в таблице 17</w:t>
      </w:r>
      <w:r w:rsidR="006D42EA" w:rsidRPr="006E3762">
        <w:rPr>
          <w:rFonts w:ascii="Times New Roman" w:hAnsi="Times New Roman" w:cs="Times New Roman"/>
          <w:color w:val="000000" w:themeColor="text1"/>
          <w:sz w:val="28"/>
          <w:szCs w:val="28"/>
        </w:rPr>
        <w:t>.</w:t>
      </w:r>
      <w:r w:rsidR="008E2A11" w:rsidRPr="006E3762">
        <w:rPr>
          <w:rFonts w:ascii="Times New Roman" w:hAnsi="Times New Roman" w:cs="Times New Roman"/>
          <w:color w:val="000000" w:themeColor="text1"/>
          <w:sz w:val="28"/>
          <w:szCs w:val="28"/>
        </w:rPr>
        <w:t xml:space="preserve"> </w:t>
      </w:r>
    </w:p>
    <w:p w14:paraId="66B8D87B" w14:textId="69A1E46F" w:rsidR="00A513D7" w:rsidRPr="006E3762" w:rsidRDefault="00A513D7" w:rsidP="006E3762">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(111):</w:t>
      </w:r>
      <w:r w:rsidRPr="006E3762">
        <w:rPr>
          <w:rFonts w:ascii="Times New Roman" w:hAnsi="Times New Roman" w:cs="Times New Roman"/>
          <w:sz w:val="28"/>
          <w:szCs w:val="28"/>
        </w:rPr>
        <w:t xml:space="preserve"> </w:t>
      </w:r>
      <w:r w:rsidR="001D49C0" w:rsidRPr="006E3762">
        <w:rPr>
          <w:rFonts w:ascii="Times New Roman" w:hAnsi="Times New Roman" w:cs="Times New Roman"/>
          <w:sz w:val="28"/>
          <w:szCs w:val="28"/>
        </w:rPr>
        <w:t>180(6), 238(5), 289(6), 291(6), 302(8), 304(8), 317(21), 319(20), 332[M]</w:t>
      </w:r>
      <w:r w:rsidR="001D49C0" w:rsidRPr="006E3762">
        <w:rPr>
          <w:rFonts w:ascii="Times New Roman" w:hAnsi="Times New Roman" w:cs="Times New Roman"/>
          <w:sz w:val="28"/>
          <w:szCs w:val="28"/>
          <w:vertAlign w:val="superscript"/>
        </w:rPr>
        <w:t>+</w:t>
      </w:r>
      <w:r w:rsidR="001D49C0" w:rsidRPr="006E3762">
        <w:rPr>
          <w:rFonts w:ascii="Times New Roman" w:hAnsi="Times New Roman" w:cs="Times New Roman"/>
          <w:sz w:val="28"/>
          <w:szCs w:val="28"/>
        </w:rPr>
        <w:t>(100), 333(15), 334(99),</w:t>
      </w:r>
      <w:r w:rsidRPr="006E3762">
        <w:rPr>
          <w:rFonts w:ascii="Times New Roman" w:hAnsi="Times New Roman" w:cs="Times New Roman"/>
          <w:sz w:val="28"/>
          <w:szCs w:val="28"/>
        </w:rPr>
        <w:t xml:space="preserve"> </w:t>
      </w:r>
      <w:r w:rsidR="001D49C0" w:rsidRPr="006E3762">
        <w:rPr>
          <w:rFonts w:ascii="Times New Roman" w:hAnsi="Times New Roman" w:cs="Times New Roman"/>
          <w:sz w:val="28"/>
          <w:szCs w:val="28"/>
        </w:rPr>
        <w:t xml:space="preserve">335(14). </w:t>
      </w:r>
      <w:r w:rsidRPr="006E3762">
        <w:rPr>
          <w:rFonts w:ascii="Times New Roman" w:hAnsi="Times New Roman" w:cs="Times New Roman"/>
          <w:sz w:val="28"/>
          <w:szCs w:val="28"/>
        </w:rPr>
        <w:t>Найдено, m/z: 332.0151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15</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13</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Br</w:t>
      </w:r>
      <w:r w:rsidRPr="006E3762">
        <w:rPr>
          <w:rFonts w:ascii="Times New Roman" w:hAnsi="Times New Roman" w:cs="Times New Roman"/>
          <w:sz w:val="28"/>
          <w:szCs w:val="28"/>
        </w:rPr>
        <w:t>. Вычислено, m/z: 332.0155 [</w:t>
      </w:r>
      <w:r w:rsidRPr="006E3762">
        <w:rPr>
          <w:rFonts w:ascii="Times New Roman" w:eastAsia="Times New Roman" w:hAnsi="Times New Roman" w:cs="Times New Roman"/>
          <w:sz w:val="28"/>
          <w:szCs w:val="28"/>
          <w:lang w:eastAsia="ru-RU"/>
        </w:rPr>
        <w:t xml:space="preserve">169, </w:t>
      </w:r>
      <w:r w:rsidR="00D51768" w:rsidRPr="006E3762">
        <w:rPr>
          <w:rFonts w:ascii="Times New Roman" w:eastAsia="Times New Roman" w:hAnsi="Times New Roman" w:cs="Times New Roman"/>
          <w:sz w:val="28"/>
          <w:szCs w:val="28"/>
          <w:lang w:eastAsia="ru-RU"/>
        </w:rPr>
        <w:t xml:space="preserve">с. 3-130; </w:t>
      </w:r>
      <w:r w:rsidR="00085591" w:rsidRPr="006E3762">
        <w:rPr>
          <w:rFonts w:ascii="Times New Roman" w:hAnsi="Times New Roman" w:cs="Times New Roman"/>
          <w:sz w:val="28"/>
          <w:szCs w:val="28"/>
        </w:rPr>
        <w:t>177, р. 1107-1112</w:t>
      </w:r>
      <w:r w:rsidRPr="006E3762">
        <w:rPr>
          <w:rFonts w:ascii="Times New Roman" w:hAnsi="Times New Roman" w:cs="Times New Roman"/>
          <w:sz w:val="28"/>
          <w:szCs w:val="28"/>
        </w:rPr>
        <w:t>].</w:t>
      </w:r>
    </w:p>
    <w:p w14:paraId="5C55D461" w14:textId="73475359" w:rsidR="00A513D7"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4,6-дибром-8-ацетилгарми (112).</w:t>
      </w:r>
      <w:r w:rsidRPr="006E3762">
        <w:rPr>
          <w:rFonts w:ascii="Times New Roman" w:hAnsi="Times New Roman" w:cs="Times New Roman"/>
          <w:sz w:val="28"/>
          <w:szCs w:val="28"/>
        </w:rPr>
        <w:t xml:space="preserve"> </w:t>
      </w:r>
      <w:r w:rsidR="00A11119" w:rsidRPr="006E3762">
        <w:rPr>
          <w:rFonts w:ascii="Times New Roman" w:hAnsi="Times New Roman" w:cs="Times New Roman"/>
          <w:color w:val="000000" w:themeColor="text1"/>
          <w:sz w:val="28"/>
          <w:szCs w:val="28"/>
        </w:rPr>
        <w:t>Ж</w:t>
      </w:r>
      <w:r w:rsidR="001D49C0" w:rsidRPr="006E3762">
        <w:rPr>
          <w:rFonts w:ascii="Times New Roman" w:hAnsi="Times New Roman" w:cs="Times New Roman"/>
          <w:color w:val="000000" w:themeColor="text1"/>
          <w:sz w:val="28"/>
          <w:szCs w:val="28"/>
        </w:rPr>
        <w:t>елтое порошкообразное вещество.</w:t>
      </w:r>
      <w:r w:rsidR="001D49C0"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Т.пл. </w:t>
      </w:r>
      <w:r w:rsidRPr="006E3762">
        <w:rPr>
          <w:rFonts w:ascii="Times New Roman" w:hAnsi="Times New Roman" w:cs="Times New Roman"/>
          <w:color w:val="000000" w:themeColor="text1"/>
          <w:sz w:val="28"/>
          <w:szCs w:val="28"/>
        </w:rPr>
        <w:t>138-140</w:t>
      </w:r>
      <w:r w:rsidRPr="006E3762">
        <w:rPr>
          <w:rFonts w:ascii="Times New Roman" w:hAnsi="Times New Roman" w:cs="Times New Roman"/>
          <w:color w:val="000000" w:themeColor="text1"/>
          <w:sz w:val="28"/>
          <w:szCs w:val="28"/>
          <w:vertAlign w:val="superscript"/>
        </w:rPr>
        <w:t>0</w:t>
      </w:r>
      <w:r w:rsidRPr="006E3762">
        <w:rPr>
          <w:rFonts w:ascii="Times New Roman" w:hAnsi="Times New Roman" w:cs="Times New Roman"/>
          <w:color w:val="000000" w:themeColor="text1"/>
          <w:sz w:val="28"/>
          <w:szCs w:val="28"/>
        </w:rPr>
        <w:t>С.</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УФ-спектр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001D49C0" w:rsidRPr="006E3762">
        <w:rPr>
          <w:rFonts w:ascii="Times New Roman" w:hAnsi="Times New Roman" w:cs="Times New Roman"/>
          <w:color w:val="000000" w:themeColor="text1"/>
          <w:sz w:val="28"/>
          <w:szCs w:val="28"/>
          <w:lang w:val="kk-KZ"/>
        </w:rPr>
        <w:t>201(2.87), 245(3.16), 251(3.16), 298(2.69), 342(2.30), 356(2.36)</w:t>
      </w:r>
      <w:r w:rsidRPr="006E3762">
        <w:rPr>
          <w:rFonts w:ascii="Times New Roman" w:hAnsi="Times New Roman" w:cs="Times New Roman"/>
          <w:color w:val="000000" w:themeColor="text1"/>
          <w:sz w:val="28"/>
          <w:szCs w:val="28"/>
          <w:lang w:val="kk-KZ"/>
        </w:rPr>
        <w:t>.</w:t>
      </w:r>
      <w:r w:rsidRPr="006E3762">
        <w:rPr>
          <w:rFonts w:ascii="Times New Roman" w:hAnsi="Times New Roman" w:cs="Times New Roman"/>
          <w:color w:val="000000" w:themeColor="text1"/>
          <w:sz w:val="28"/>
          <w:szCs w:val="28"/>
        </w:rPr>
        <w:t xml:space="preserve"> </w:t>
      </w:r>
      <w:r w:rsidRPr="006E3762">
        <w:rPr>
          <w:rFonts w:ascii="Times New Roman" w:hAnsi="Times New Roman" w:cs="Times New Roman"/>
          <w:color w:val="000000" w:themeColor="text1"/>
          <w:sz w:val="28"/>
          <w:szCs w:val="28"/>
          <w:lang w:val="kk-KZ"/>
        </w:rPr>
        <w:t xml:space="preserve">ИК-спектр (КВr, </w:t>
      </w:r>
      <w:r w:rsidRPr="006E3762">
        <w:rPr>
          <w:rFonts w:ascii="Times New Roman" w:hAnsi="Times New Roman" w:cs="Times New Roman"/>
          <w:color w:val="000000" w:themeColor="text1"/>
          <w:sz w:val="28"/>
          <w:szCs w:val="28"/>
        </w:rPr>
        <w:t>ν</w:t>
      </w:r>
      <w:r w:rsidRPr="006E3762">
        <w:rPr>
          <w:rFonts w:ascii="Times New Roman" w:hAnsi="Times New Roman" w:cs="Times New Roman"/>
          <w:color w:val="000000" w:themeColor="text1"/>
          <w:sz w:val="28"/>
          <w:szCs w:val="28"/>
          <w:lang w:val="kk-KZ"/>
        </w:rPr>
        <w:t>, см</w:t>
      </w:r>
      <w:r w:rsidRPr="006E3762">
        <w:rPr>
          <w:rFonts w:ascii="Times New Roman" w:hAnsi="Times New Roman" w:cs="Times New Roman"/>
          <w:color w:val="000000" w:themeColor="text1"/>
          <w:sz w:val="28"/>
          <w:szCs w:val="28"/>
          <w:vertAlign w:val="superscript"/>
          <w:lang w:val="kk-KZ"/>
        </w:rPr>
        <w:t>-1</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3423</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GB"/>
        </w:rPr>
        <w:t>NH</w:t>
      </w:r>
      <w:r w:rsidRPr="006E3762">
        <w:rPr>
          <w:rFonts w:ascii="Times New Roman" w:hAnsi="Times New Roman" w:cs="Times New Roman"/>
          <w:color w:val="000000" w:themeColor="text1"/>
          <w:sz w:val="28"/>
          <w:szCs w:val="28"/>
        </w:rPr>
        <w:t>), 2994, 2929, 2848 (-ОСН</w:t>
      </w:r>
      <w:r w:rsidRPr="006E3762">
        <w:rPr>
          <w:rFonts w:ascii="Times New Roman" w:hAnsi="Times New Roman" w:cs="Times New Roman"/>
          <w:color w:val="000000" w:themeColor="text1"/>
          <w:sz w:val="28"/>
          <w:szCs w:val="28"/>
          <w:vertAlign w:val="subscript"/>
        </w:rPr>
        <w:t>3</w:t>
      </w:r>
      <w:r w:rsidRPr="006E3762">
        <w:rPr>
          <w:rFonts w:ascii="Times New Roman" w:hAnsi="Times New Roman" w:cs="Times New Roman"/>
          <w:color w:val="000000" w:themeColor="text1"/>
          <w:sz w:val="28"/>
          <w:szCs w:val="28"/>
        </w:rPr>
        <w:t xml:space="preserve"> фенильного фрагмента), 1611 (-С=</w:t>
      </w:r>
      <w:r w:rsidRPr="006E3762">
        <w:rPr>
          <w:rFonts w:ascii="Times New Roman" w:hAnsi="Times New Roman" w:cs="Times New Roman"/>
          <w:color w:val="000000" w:themeColor="text1"/>
          <w:sz w:val="28"/>
          <w:szCs w:val="28"/>
          <w:lang w:val="en-US"/>
        </w:rPr>
        <w:t>N</w:t>
      </w:r>
      <w:r w:rsidRPr="006E3762">
        <w:rPr>
          <w:rFonts w:ascii="Times New Roman" w:hAnsi="Times New Roman" w:cs="Times New Roman"/>
          <w:color w:val="000000" w:themeColor="text1"/>
          <w:sz w:val="28"/>
          <w:szCs w:val="28"/>
        </w:rPr>
        <w:t>), 1567, 1536, 1441, 1394 (-С-С), 1288,</w:t>
      </w:r>
      <w:r w:rsidR="008E2A11" w:rsidRPr="006E3762">
        <w:rPr>
          <w:rFonts w:ascii="Times New Roman" w:hAnsi="Times New Roman" w:cs="Times New Roman"/>
          <w:color w:val="000000" w:themeColor="text1"/>
          <w:sz w:val="28"/>
          <w:szCs w:val="28"/>
        </w:rPr>
        <w:t xml:space="preserve"> 1209, 1035, 983, 822, 754, 586</w:t>
      </w:r>
      <w:r w:rsidRPr="006E3762">
        <w:rPr>
          <w:rFonts w:ascii="Times New Roman" w:hAnsi="Times New Roman" w:cs="Times New Roman"/>
          <w:sz w:val="28"/>
          <w:szCs w:val="28"/>
        </w:rPr>
        <w:t>.</w:t>
      </w:r>
      <w:r w:rsidRPr="006E3762">
        <w:rPr>
          <w:rFonts w:ascii="Times New Roman" w:hAnsi="Times New Roman" w:cs="Times New Roman"/>
          <w:color w:val="000000" w:themeColor="text1"/>
          <w:sz w:val="28"/>
          <w:szCs w:val="28"/>
        </w:rPr>
        <w:t xml:space="preserve"> </w:t>
      </w:r>
      <w:r w:rsidR="009D2BAD" w:rsidRPr="006E3762">
        <w:rPr>
          <w:rFonts w:ascii="Times New Roman" w:hAnsi="Times New Roman" w:cs="Times New Roman"/>
          <w:color w:val="000000" w:themeColor="text1"/>
          <w:sz w:val="28"/>
          <w:szCs w:val="28"/>
        </w:rPr>
        <w:t xml:space="preserve">Отнесения сигналов  ПМР-, </w:t>
      </w:r>
      <w:r w:rsidR="009D2BAD" w:rsidRPr="006E3762">
        <w:rPr>
          <w:rFonts w:ascii="Times New Roman" w:hAnsi="Times New Roman" w:cs="Times New Roman"/>
          <w:color w:val="000000" w:themeColor="text1"/>
          <w:sz w:val="28"/>
          <w:szCs w:val="28"/>
          <w:vertAlign w:val="superscript"/>
        </w:rPr>
        <w:t>13</w:t>
      </w:r>
      <w:r w:rsidR="004A1588" w:rsidRPr="006E3762">
        <w:rPr>
          <w:rFonts w:ascii="Times New Roman" w:hAnsi="Times New Roman" w:cs="Times New Roman"/>
          <w:color w:val="000000" w:themeColor="text1"/>
          <w:sz w:val="28"/>
          <w:szCs w:val="28"/>
        </w:rPr>
        <w:t>С</w:t>
      </w:r>
      <w:r w:rsidR="009F0D43">
        <w:rPr>
          <w:rFonts w:ascii="Times New Roman" w:hAnsi="Times New Roman" w:cs="Times New Roman"/>
          <w:color w:val="000000" w:themeColor="text1"/>
          <w:sz w:val="28"/>
          <w:szCs w:val="28"/>
        </w:rPr>
        <w:t>-</w:t>
      </w:r>
      <w:r w:rsidR="004A1588" w:rsidRPr="006E3762">
        <w:rPr>
          <w:rFonts w:ascii="Times New Roman" w:hAnsi="Times New Roman" w:cs="Times New Roman"/>
          <w:color w:val="000000" w:themeColor="text1"/>
          <w:sz w:val="28"/>
          <w:szCs w:val="28"/>
        </w:rPr>
        <w:t xml:space="preserve"> ЯМР-спектра  соединений</w:t>
      </w:r>
      <w:r w:rsidR="009D2BAD" w:rsidRPr="006E3762">
        <w:rPr>
          <w:rFonts w:ascii="Times New Roman" w:hAnsi="Times New Roman" w:cs="Times New Roman"/>
          <w:color w:val="000000" w:themeColor="text1"/>
          <w:sz w:val="28"/>
          <w:szCs w:val="28"/>
        </w:rPr>
        <w:t xml:space="preserve">  </w:t>
      </w:r>
      <w:r w:rsidR="009D2BAD" w:rsidRPr="0011081C">
        <w:rPr>
          <w:rFonts w:ascii="Times New Roman" w:hAnsi="Times New Roman" w:cs="Times New Roman"/>
          <w:i/>
          <w:color w:val="000000" w:themeColor="text1"/>
          <w:sz w:val="28"/>
          <w:szCs w:val="28"/>
        </w:rPr>
        <w:t xml:space="preserve">(111 </w:t>
      </w:r>
      <w:r w:rsidR="008E2A11" w:rsidRPr="0011081C">
        <w:rPr>
          <w:rFonts w:ascii="Times New Roman" w:hAnsi="Times New Roman" w:cs="Times New Roman"/>
          <w:i/>
          <w:color w:val="000000" w:themeColor="text1"/>
          <w:sz w:val="28"/>
          <w:szCs w:val="28"/>
        </w:rPr>
        <w:t>и 112)</w:t>
      </w:r>
      <w:r w:rsidR="009F0D43">
        <w:rPr>
          <w:rFonts w:ascii="Times New Roman" w:hAnsi="Times New Roman" w:cs="Times New Roman"/>
          <w:color w:val="000000" w:themeColor="text1"/>
          <w:sz w:val="28"/>
          <w:szCs w:val="28"/>
        </w:rPr>
        <w:t xml:space="preserve"> приведены в таблице 17</w:t>
      </w:r>
      <w:r w:rsidRPr="006E3762">
        <w:rPr>
          <w:rFonts w:ascii="Times New Roman" w:hAnsi="Times New Roman" w:cs="Times New Roman"/>
          <w:color w:val="FF0000"/>
          <w:sz w:val="28"/>
          <w:szCs w:val="28"/>
        </w:rPr>
        <w:t xml:space="preserve"> </w:t>
      </w:r>
      <w:r w:rsidRPr="006E3762">
        <w:rPr>
          <w:rFonts w:ascii="Times New Roman" w:hAnsi="Times New Roman" w:cs="Times New Roman"/>
          <w:sz w:val="28"/>
          <w:szCs w:val="28"/>
        </w:rPr>
        <w:t>[</w:t>
      </w:r>
      <w:r w:rsidRPr="006E3762">
        <w:rPr>
          <w:rFonts w:ascii="Times New Roman" w:eastAsia="Times New Roman" w:hAnsi="Times New Roman" w:cs="Times New Roman"/>
          <w:sz w:val="28"/>
          <w:szCs w:val="28"/>
          <w:lang w:eastAsia="ru-RU"/>
        </w:rPr>
        <w:t xml:space="preserve">169, </w:t>
      </w:r>
      <w:r w:rsidR="00D51768" w:rsidRPr="006E3762">
        <w:rPr>
          <w:rFonts w:ascii="Times New Roman" w:eastAsia="Times New Roman" w:hAnsi="Times New Roman" w:cs="Times New Roman"/>
          <w:sz w:val="28"/>
          <w:szCs w:val="28"/>
          <w:lang w:eastAsia="ru-RU"/>
        </w:rPr>
        <w:t xml:space="preserve">с. 3-130; </w:t>
      </w:r>
      <w:r w:rsidR="00085591" w:rsidRPr="006E3762">
        <w:rPr>
          <w:rFonts w:ascii="Times New Roman" w:hAnsi="Times New Roman" w:cs="Times New Roman"/>
          <w:sz w:val="28"/>
          <w:szCs w:val="28"/>
        </w:rPr>
        <w:t>177, р. 1107-1112</w:t>
      </w:r>
      <w:r w:rsidRPr="006E3762">
        <w:rPr>
          <w:rFonts w:ascii="Times New Roman" w:hAnsi="Times New Roman" w:cs="Times New Roman"/>
          <w:sz w:val="28"/>
          <w:szCs w:val="28"/>
        </w:rPr>
        <w:t xml:space="preserve">]. </w:t>
      </w:r>
    </w:p>
    <w:p w14:paraId="59282D7B" w14:textId="77777777" w:rsidR="009F0D43" w:rsidRPr="006E3762" w:rsidRDefault="009F0D43" w:rsidP="009F0D43">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(112):</w:t>
      </w:r>
      <w:r w:rsidRPr="006E3762">
        <w:rPr>
          <w:rFonts w:ascii="Times New Roman" w:hAnsi="Times New Roman" w:cs="Times New Roman"/>
          <w:sz w:val="28"/>
          <w:szCs w:val="28"/>
        </w:rPr>
        <w:t xml:space="preserve"> 42(42), 179(62), 180(26), 209(46), 260(33), 273(29), 275(28), 301(29), 302(27), 313(34), 315(39), 316(38), 317(31), 318(30), 319(25), 331(31), 332(61), 333(41), 334(58), 412[M]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(100), 410(46), 414(45). Найдено, m/z: 409.9264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15</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12</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Br</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Вычислено, m/z: 409.9260 [</w:t>
      </w:r>
      <w:r w:rsidRPr="006E3762">
        <w:rPr>
          <w:rFonts w:ascii="Times New Roman" w:eastAsia="Times New Roman" w:hAnsi="Times New Roman" w:cs="Times New Roman"/>
          <w:sz w:val="28"/>
          <w:szCs w:val="28"/>
          <w:lang w:eastAsia="ru-RU"/>
        </w:rPr>
        <w:t xml:space="preserve">169, с. 3-130; </w:t>
      </w:r>
      <w:r w:rsidRPr="006E3762">
        <w:rPr>
          <w:rFonts w:ascii="Times New Roman" w:hAnsi="Times New Roman" w:cs="Times New Roman"/>
          <w:sz w:val="28"/>
          <w:szCs w:val="28"/>
        </w:rPr>
        <w:t>177, р. 1107-1112].</w:t>
      </w:r>
    </w:p>
    <w:p w14:paraId="0EA22192" w14:textId="77777777" w:rsidR="00D16AD4" w:rsidRPr="006E3762" w:rsidRDefault="00D16AD4" w:rsidP="009F0D43">
      <w:pPr>
        <w:spacing w:after="0" w:line="240" w:lineRule="auto"/>
        <w:jc w:val="both"/>
        <w:rPr>
          <w:rFonts w:ascii="Times New Roman" w:eastAsia="Calibri" w:hAnsi="Times New Roman" w:cs="Times New Roman"/>
          <w:sz w:val="28"/>
          <w:szCs w:val="28"/>
        </w:rPr>
      </w:pPr>
    </w:p>
    <w:p w14:paraId="430B56E1" w14:textId="353BB227" w:rsidR="004D2DCC" w:rsidRPr="006E3762" w:rsidRDefault="009F0D43" w:rsidP="006E3762">
      <w:pPr>
        <w:spacing w:after="0" w:line="240" w:lineRule="auto"/>
        <w:jc w:val="both"/>
        <w:rPr>
          <w:rFonts w:ascii="Times New Roman" w:eastAsia="Calibri" w:hAnsi="Times New Roman" w:cs="Times New Roman"/>
          <w:i/>
          <w:sz w:val="28"/>
          <w:szCs w:val="28"/>
          <w:lang w:val="kk-KZ"/>
        </w:rPr>
      </w:pPr>
      <w:r>
        <w:rPr>
          <w:rFonts w:ascii="Times New Roman" w:hAnsi="Times New Roman" w:cs="Times New Roman"/>
          <w:sz w:val="28"/>
          <w:szCs w:val="28"/>
          <w:lang w:val="kk-KZ"/>
        </w:rPr>
        <w:t>Таблица 17</w:t>
      </w:r>
      <w:r w:rsidR="00530CB4" w:rsidRPr="006E3762">
        <w:rPr>
          <w:rFonts w:ascii="Times New Roman" w:hAnsi="Times New Roman" w:cs="Times New Roman"/>
          <w:sz w:val="28"/>
          <w:szCs w:val="28"/>
          <w:lang w:val="kk-KZ"/>
        </w:rPr>
        <w:t xml:space="preserve"> - Отнесения сигналов  </w:t>
      </w:r>
      <w:r w:rsidR="00530CB4" w:rsidRPr="006E3762">
        <w:rPr>
          <w:rFonts w:ascii="Times New Roman" w:hAnsi="Times New Roman" w:cs="Times New Roman"/>
          <w:sz w:val="28"/>
          <w:szCs w:val="28"/>
          <w:vertAlign w:val="superscript"/>
          <w:lang w:val="kk-KZ"/>
        </w:rPr>
        <w:t>1</w:t>
      </w:r>
      <w:r w:rsidR="00530CB4" w:rsidRPr="006E3762">
        <w:rPr>
          <w:rFonts w:ascii="Times New Roman" w:hAnsi="Times New Roman" w:cs="Times New Roman"/>
          <w:sz w:val="28"/>
          <w:szCs w:val="28"/>
          <w:lang w:val="kk-KZ"/>
        </w:rPr>
        <w:t>Н</w:t>
      </w:r>
      <w:r>
        <w:rPr>
          <w:rFonts w:ascii="Times New Roman" w:hAnsi="Times New Roman" w:cs="Times New Roman"/>
          <w:sz w:val="28"/>
          <w:szCs w:val="28"/>
          <w:lang w:val="kk-KZ"/>
        </w:rPr>
        <w:t>-</w:t>
      </w:r>
      <w:r w:rsidR="00530CB4" w:rsidRPr="006E3762">
        <w:rPr>
          <w:rFonts w:ascii="Times New Roman" w:hAnsi="Times New Roman" w:cs="Times New Roman"/>
          <w:sz w:val="28"/>
          <w:szCs w:val="28"/>
          <w:lang w:val="kk-KZ"/>
        </w:rPr>
        <w:t xml:space="preserve">, </w:t>
      </w:r>
      <w:r w:rsidR="00530CB4" w:rsidRPr="006E3762">
        <w:rPr>
          <w:rFonts w:ascii="Times New Roman" w:hAnsi="Times New Roman" w:cs="Times New Roman"/>
          <w:sz w:val="28"/>
          <w:szCs w:val="28"/>
          <w:vertAlign w:val="superscript"/>
          <w:lang w:val="kk-KZ"/>
        </w:rPr>
        <w:t>13</w:t>
      </w:r>
      <w:r w:rsidR="00530CB4" w:rsidRPr="006E3762">
        <w:rPr>
          <w:rFonts w:ascii="Times New Roman" w:hAnsi="Times New Roman" w:cs="Times New Roman"/>
          <w:sz w:val="28"/>
          <w:szCs w:val="28"/>
          <w:lang w:val="kk-KZ"/>
        </w:rPr>
        <w:t>С</w:t>
      </w:r>
      <w:r>
        <w:rPr>
          <w:rFonts w:ascii="Times New Roman" w:hAnsi="Times New Roman" w:cs="Times New Roman"/>
          <w:sz w:val="28"/>
          <w:szCs w:val="28"/>
          <w:lang w:val="kk-KZ"/>
        </w:rPr>
        <w:t>-</w:t>
      </w:r>
      <w:r w:rsidR="00530CB4"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lang w:val="kk-KZ"/>
        </w:rPr>
        <w:t>ЯМР</w:t>
      </w:r>
      <w:r>
        <w:rPr>
          <w:rFonts w:ascii="Times New Roman" w:hAnsi="Times New Roman" w:cs="Times New Roman"/>
          <w:sz w:val="28"/>
          <w:szCs w:val="28"/>
          <w:lang w:val="kk-KZ"/>
        </w:rPr>
        <w:t>-спектра</w:t>
      </w:r>
      <w:r w:rsidRPr="006E3762">
        <w:rPr>
          <w:rFonts w:ascii="Times New Roman" w:hAnsi="Times New Roman" w:cs="Times New Roman"/>
          <w:sz w:val="28"/>
          <w:szCs w:val="28"/>
          <w:lang w:val="kk-KZ"/>
        </w:rPr>
        <w:t xml:space="preserve"> </w:t>
      </w:r>
      <w:r w:rsidR="00530CB4" w:rsidRPr="006E3762">
        <w:rPr>
          <w:rFonts w:ascii="Times New Roman" w:hAnsi="Times New Roman" w:cs="Times New Roman"/>
          <w:sz w:val="28"/>
          <w:szCs w:val="28"/>
          <w:lang w:val="kk-KZ"/>
        </w:rPr>
        <w:t xml:space="preserve">производных гармина </w:t>
      </w:r>
      <w:r w:rsidR="00530CB4" w:rsidRPr="006E3762">
        <w:rPr>
          <w:rFonts w:ascii="Times New Roman" w:eastAsia="Calibri" w:hAnsi="Times New Roman" w:cs="Times New Roman"/>
          <w:i/>
          <w:sz w:val="28"/>
          <w:szCs w:val="28"/>
        </w:rPr>
        <w:t>(111), (112</w:t>
      </w:r>
      <w:r w:rsidR="002D25DC" w:rsidRPr="006E3762">
        <w:rPr>
          <w:rFonts w:ascii="Times New Roman" w:eastAsia="Calibri" w:hAnsi="Times New Roman" w:cs="Times New Roman"/>
          <w:i/>
          <w:sz w:val="28"/>
          <w:szCs w:val="28"/>
        </w:rPr>
        <w:t>)</w:t>
      </w:r>
    </w:p>
    <w:p w14:paraId="1500823D" w14:textId="77777777" w:rsidR="002D25DC" w:rsidRPr="006E3762" w:rsidRDefault="002D25DC" w:rsidP="006E3762">
      <w:pPr>
        <w:spacing w:after="0" w:line="240" w:lineRule="auto"/>
        <w:ind w:firstLine="567"/>
        <w:jc w:val="both"/>
        <w:rPr>
          <w:rFonts w:ascii="Times New Roman" w:eastAsia="Calibri" w:hAnsi="Times New Roman" w:cs="Times New Roman"/>
          <w:i/>
          <w:sz w:val="16"/>
          <w:szCs w:val="16"/>
          <w:lang w:val="kk-KZ"/>
        </w:rPr>
      </w:pPr>
    </w:p>
    <w:tbl>
      <w:tblPr>
        <w:tblW w:w="95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0"/>
        <w:gridCol w:w="2226"/>
        <w:gridCol w:w="1831"/>
        <w:gridCol w:w="2126"/>
        <w:gridCol w:w="2062"/>
      </w:tblGrid>
      <w:tr w:rsidR="00A31D24" w:rsidRPr="006E3762" w14:paraId="4199BE57" w14:textId="77777777" w:rsidTr="00A92EDB">
        <w:trPr>
          <w:trHeight w:val="647"/>
        </w:trPr>
        <w:tc>
          <w:tcPr>
            <w:tcW w:w="1330" w:type="dxa"/>
            <w:vMerge w:val="restart"/>
            <w:vAlign w:val="center"/>
            <w:hideMark/>
          </w:tcPr>
          <w:p w14:paraId="2510DB45" w14:textId="77777777" w:rsidR="00A31D24" w:rsidRPr="006E3762" w:rsidRDefault="00A31D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Атом</w:t>
            </w:r>
          </w:p>
        </w:tc>
        <w:tc>
          <w:tcPr>
            <w:tcW w:w="4057" w:type="dxa"/>
            <w:gridSpan w:val="2"/>
            <w:vAlign w:val="center"/>
            <w:hideMark/>
          </w:tcPr>
          <w:p w14:paraId="12B8B545" w14:textId="77777777" w:rsidR="00A31D24" w:rsidRPr="006E3762" w:rsidRDefault="008B0CD3" w:rsidP="006E3762">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object w:dxaOrig="1440" w:dyaOrig="1440" w14:anchorId="42EE8F97">
                <v:shape id="_x0000_s1584" type="#_x0000_t75" style="position:absolute;left:0;text-align:left;margin-left:40.05pt;margin-top:6.85pt;width:122.25pt;height:69.5pt;z-index:251732992;mso-position-horizontal-relative:margin;mso-position-vertical-relative:margin">
                  <v:imagedata r:id="rId271" o:title=""/>
                  <w10:wrap type="square" anchorx="margin" anchory="margin"/>
                </v:shape>
                <o:OLEObject Type="Embed" ProgID="ChemDraw.Document.6.0" ShapeID="_x0000_s1584" DrawAspect="Content" ObjectID="_1821945612" r:id="rId272"/>
              </w:object>
            </w:r>
          </w:p>
          <w:p w14:paraId="530ECB51" w14:textId="77777777" w:rsidR="00A31D24" w:rsidRPr="006E3762" w:rsidRDefault="00A31D24" w:rsidP="006E3762">
            <w:pPr>
              <w:spacing w:after="0" w:line="240" w:lineRule="auto"/>
              <w:jc w:val="center"/>
              <w:rPr>
                <w:rFonts w:ascii="Times New Roman" w:hAnsi="Times New Roman" w:cs="Times New Roman"/>
                <w:sz w:val="24"/>
                <w:szCs w:val="24"/>
              </w:rPr>
            </w:pPr>
          </w:p>
        </w:tc>
        <w:tc>
          <w:tcPr>
            <w:tcW w:w="4188" w:type="dxa"/>
            <w:gridSpan w:val="2"/>
            <w:vAlign w:val="center"/>
          </w:tcPr>
          <w:p w14:paraId="799AC58D" w14:textId="1A896293" w:rsidR="00A31D24" w:rsidRPr="006E3762" w:rsidRDefault="00E869AC" w:rsidP="006E3762">
            <w:pPr>
              <w:spacing w:after="0" w:line="240" w:lineRule="auto"/>
              <w:jc w:val="center"/>
              <w:rPr>
                <w:rFonts w:ascii="Times New Roman" w:hAnsi="Times New Roman" w:cs="Times New Roman"/>
                <w:sz w:val="24"/>
                <w:szCs w:val="24"/>
              </w:rPr>
            </w:pPr>
            <w:r>
              <w:object w:dxaOrig="2532" w:dyaOrig="1540" w14:anchorId="357D8FD8">
                <v:shape id="_x0000_i1120" type="#_x0000_t75" style="width:114pt;height:69pt" o:ole="">
                  <v:imagedata r:id="rId273" o:title=""/>
                </v:shape>
                <o:OLEObject Type="Embed" ProgID="ChemDraw.Document.6.0" ShapeID="_x0000_i1120" DrawAspect="Content" ObjectID="_1821945598" r:id="rId274"/>
              </w:object>
            </w:r>
          </w:p>
        </w:tc>
      </w:tr>
      <w:tr w:rsidR="00A31D24" w:rsidRPr="006E3762" w14:paraId="663738C3" w14:textId="77777777" w:rsidTr="00A92EDB">
        <w:trPr>
          <w:trHeight w:val="271"/>
        </w:trPr>
        <w:tc>
          <w:tcPr>
            <w:tcW w:w="1330" w:type="dxa"/>
            <w:vMerge/>
            <w:vAlign w:val="center"/>
          </w:tcPr>
          <w:p w14:paraId="4227DCDB" w14:textId="77777777" w:rsidR="00A31D24" w:rsidRPr="006E3762" w:rsidRDefault="00A31D24" w:rsidP="006E3762">
            <w:pPr>
              <w:spacing w:after="0" w:line="240" w:lineRule="auto"/>
              <w:jc w:val="center"/>
              <w:rPr>
                <w:rFonts w:ascii="Times New Roman" w:hAnsi="Times New Roman" w:cs="Times New Roman"/>
                <w:bCs/>
                <w:sz w:val="24"/>
                <w:szCs w:val="24"/>
              </w:rPr>
            </w:pPr>
          </w:p>
        </w:tc>
        <w:tc>
          <w:tcPr>
            <w:tcW w:w="4057" w:type="dxa"/>
            <w:gridSpan w:val="2"/>
            <w:vAlign w:val="center"/>
          </w:tcPr>
          <w:p w14:paraId="0E50A1D1" w14:textId="77777777" w:rsidR="00A31D24" w:rsidRPr="006E3762" w:rsidRDefault="00A31D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(111)</w:t>
            </w:r>
          </w:p>
        </w:tc>
        <w:tc>
          <w:tcPr>
            <w:tcW w:w="4188" w:type="dxa"/>
            <w:gridSpan w:val="2"/>
            <w:vAlign w:val="center"/>
          </w:tcPr>
          <w:p w14:paraId="465C83C0" w14:textId="77777777" w:rsidR="00A31D24" w:rsidRPr="006E3762" w:rsidRDefault="00A31D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(112)</w:t>
            </w:r>
          </w:p>
        </w:tc>
      </w:tr>
      <w:tr w:rsidR="00A31D24" w:rsidRPr="006E3762" w14:paraId="2BF771E1" w14:textId="77777777" w:rsidTr="00A92EDB">
        <w:trPr>
          <w:trHeight w:val="98"/>
        </w:trPr>
        <w:tc>
          <w:tcPr>
            <w:tcW w:w="1330" w:type="dxa"/>
            <w:vMerge/>
            <w:vAlign w:val="center"/>
            <w:hideMark/>
          </w:tcPr>
          <w:p w14:paraId="6F896CC6" w14:textId="77777777" w:rsidR="00A31D24" w:rsidRPr="006E3762" w:rsidRDefault="00A31D24" w:rsidP="006E3762">
            <w:pPr>
              <w:spacing w:after="0" w:line="240" w:lineRule="auto"/>
              <w:jc w:val="center"/>
              <w:rPr>
                <w:rFonts w:ascii="Times New Roman" w:hAnsi="Times New Roman" w:cs="Times New Roman"/>
                <w:sz w:val="24"/>
                <w:szCs w:val="24"/>
              </w:rPr>
            </w:pPr>
          </w:p>
        </w:tc>
        <w:tc>
          <w:tcPr>
            <w:tcW w:w="2226" w:type="dxa"/>
            <w:vAlign w:val="center"/>
            <w:hideMark/>
          </w:tcPr>
          <w:p w14:paraId="061EE344" w14:textId="77777777" w:rsidR="00A31D24" w:rsidRPr="006E3762" w:rsidRDefault="00A31D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w:t>
            </w:r>
            <w:r w:rsidRPr="006E3762">
              <w:rPr>
                <w:rFonts w:ascii="Times New Roman" w:hAnsi="Times New Roman" w:cs="Times New Roman"/>
                <w:sz w:val="24"/>
                <w:szCs w:val="24"/>
              </w:rPr>
              <w:t>Н</w:t>
            </w:r>
          </w:p>
        </w:tc>
        <w:tc>
          <w:tcPr>
            <w:tcW w:w="1831" w:type="dxa"/>
            <w:vAlign w:val="center"/>
            <w:hideMark/>
          </w:tcPr>
          <w:p w14:paraId="6A015A94" w14:textId="77777777" w:rsidR="00A31D24" w:rsidRPr="006E3762" w:rsidRDefault="00A31D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13</w:t>
            </w:r>
            <w:r w:rsidRPr="006E3762">
              <w:rPr>
                <w:rFonts w:ascii="Times New Roman" w:hAnsi="Times New Roman" w:cs="Times New Roman"/>
                <w:sz w:val="24"/>
                <w:szCs w:val="24"/>
              </w:rPr>
              <w:t>С</w:t>
            </w:r>
          </w:p>
        </w:tc>
        <w:tc>
          <w:tcPr>
            <w:tcW w:w="2126" w:type="dxa"/>
            <w:vAlign w:val="center"/>
          </w:tcPr>
          <w:p w14:paraId="50FCC66B" w14:textId="77777777" w:rsidR="00A31D24" w:rsidRPr="006E3762" w:rsidRDefault="00A31D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w:t>
            </w:r>
            <w:r w:rsidRPr="006E3762">
              <w:rPr>
                <w:rFonts w:ascii="Times New Roman" w:hAnsi="Times New Roman" w:cs="Times New Roman"/>
                <w:sz w:val="24"/>
                <w:szCs w:val="24"/>
              </w:rPr>
              <w:t>Н</w:t>
            </w:r>
          </w:p>
        </w:tc>
        <w:tc>
          <w:tcPr>
            <w:tcW w:w="2062" w:type="dxa"/>
            <w:vAlign w:val="center"/>
          </w:tcPr>
          <w:p w14:paraId="0C54CADF" w14:textId="77777777" w:rsidR="00A31D24" w:rsidRPr="006E3762" w:rsidRDefault="00A31D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13</w:t>
            </w:r>
            <w:r w:rsidRPr="006E3762">
              <w:rPr>
                <w:rFonts w:ascii="Times New Roman" w:hAnsi="Times New Roman" w:cs="Times New Roman"/>
                <w:sz w:val="24"/>
                <w:szCs w:val="24"/>
              </w:rPr>
              <w:t>С</w:t>
            </w:r>
          </w:p>
        </w:tc>
      </w:tr>
      <w:tr w:rsidR="0011081C" w:rsidRPr="006E3762" w14:paraId="6A7039E1" w14:textId="77777777" w:rsidTr="00A92EDB">
        <w:trPr>
          <w:trHeight w:val="215"/>
        </w:trPr>
        <w:tc>
          <w:tcPr>
            <w:tcW w:w="1330" w:type="dxa"/>
          </w:tcPr>
          <w:p w14:paraId="520A2F85" w14:textId="33D16E2E" w:rsidR="0011081C" w:rsidRPr="006E3762" w:rsidRDefault="0011081C"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w:t>
            </w:r>
          </w:p>
        </w:tc>
        <w:tc>
          <w:tcPr>
            <w:tcW w:w="2226" w:type="dxa"/>
          </w:tcPr>
          <w:p w14:paraId="6BCDD4C9" w14:textId="047CA7D1"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tcPr>
          <w:p w14:paraId="52690A32" w14:textId="3D3EACE1" w:rsidR="0011081C" w:rsidRPr="006E3762" w:rsidRDefault="0011081C"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с</w:t>
            </w:r>
            <w:r w:rsidRPr="006E3762">
              <w:rPr>
                <w:rFonts w:ascii="Times New Roman" w:hAnsi="Times New Roman" w:cs="Times New Roman"/>
                <w:sz w:val="24"/>
                <w:szCs w:val="24"/>
              </w:rPr>
              <w:t>. 142.71</w:t>
            </w:r>
          </w:p>
        </w:tc>
        <w:tc>
          <w:tcPr>
            <w:tcW w:w="2126" w:type="dxa"/>
          </w:tcPr>
          <w:p w14:paraId="22B8FEA7" w14:textId="287B172B"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062" w:type="dxa"/>
          </w:tcPr>
          <w:p w14:paraId="2E0E0205" w14:textId="1534A7E3" w:rsidR="0011081C" w:rsidRPr="006E3762" w:rsidRDefault="0011081C"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с</w:t>
            </w:r>
            <w:r w:rsidRPr="006E3762">
              <w:rPr>
                <w:rFonts w:ascii="Times New Roman" w:hAnsi="Times New Roman" w:cs="Times New Roman"/>
                <w:sz w:val="24"/>
                <w:szCs w:val="24"/>
              </w:rPr>
              <w:t>. 144.16</w:t>
            </w:r>
          </w:p>
        </w:tc>
      </w:tr>
      <w:tr w:rsidR="0011081C" w:rsidRPr="006E3762" w14:paraId="2121A6F4" w14:textId="77777777" w:rsidTr="00A92EDB">
        <w:trPr>
          <w:trHeight w:val="251"/>
        </w:trPr>
        <w:tc>
          <w:tcPr>
            <w:tcW w:w="1330" w:type="dxa"/>
            <w:hideMark/>
          </w:tcPr>
          <w:p w14:paraId="6C7392A7"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3</w:t>
            </w:r>
          </w:p>
        </w:tc>
        <w:tc>
          <w:tcPr>
            <w:tcW w:w="2226" w:type="dxa"/>
            <w:hideMark/>
          </w:tcPr>
          <w:p w14:paraId="28CE0076"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8.36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д, </w:t>
            </w:r>
            <w:r w:rsidRPr="006E3762">
              <w:rPr>
                <w:rFonts w:ascii="Times New Roman" w:hAnsi="Times New Roman" w:cs="Times New Roman"/>
                <w:i/>
                <w:sz w:val="24"/>
                <w:szCs w:val="24"/>
                <w:lang w:val="en-US"/>
              </w:rPr>
              <w:t>J</w:t>
            </w:r>
            <w:r w:rsidRPr="006E3762">
              <w:rPr>
                <w:rFonts w:ascii="Times New Roman" w:hAnsi="Times New Roman" w:cs="Times New Roman"/>
                <w:sz w:val="24"/>
                <w:szCs w:val="24"/>
              </w:rPr>
              <w:t>=5.8)</w:t>
            </w:r>
          </w:p>
        </w:tc>
        <w:tc>
          <w:tcPr>
            <w:tcW w:w="1831" w:type="dxa"/>
            <w:hideMark/>
          </w:tcPr>
          <w:p w14:paraId="01F48903"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139.77</w:t>
            </w:r>
          </w:p>
        </w:tc>
        <w:tc>
          <w:tcPr>
            <w:tcW w:w="2126" w:type="dxa"/>
          </w:tcPr>
          <w:p w14:paraId="1D38D8E9"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8.94 (1H, с.)</w:t>
            </w:r>
          </w:p>
        </w:tc>
        <w:tc>
          <w:tcPr>
            <w:tcW w:w="2062" w:type="dxa"/>
          </w:tcPr>
          <w:p w14:paraId="28E62B8E"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130.41</w:t>
            </w:r>
          </w:p>
        </w:tc>
      </w:tr>
      <w:tr w:rsidR="0011081C" w:rsidRPr="006E3762" w14:paraId="33426A90" w14:textId="77777777" w:rsidTr="00A92EDB">
        <w:trPr>
          <w:trHeight w:val="196"/>
        </w:trPr>
        <w:tc>
          <w:tcPr>
            <w:tcW w:w="1330" w:type="dxa"/>
            <w:hideMark/>
          </w:tcPr>
          <w:p w14:paraId="230E933E"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w:t>
            </w:r>
          </w:p>
        </w:tc>
        <w:tc>
          <w:tcPr>
            <w:tcW w:w="2226" w:type="dxa"/>
            <w:hideMark/>
          </w:tcPr>
          <w:p w14:paraId="013378A2"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7.67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д, </w:t>
            </w:r>
            <w:r w:rsidRPr="006E3762">
              <w:rPr>
                <w:rFonts w:ascii="Times New Roman" w:hAnsi="Times New Roman" w:cs="Times New Roman"/>
                <w:i/>
                <w:sz w:val="24"/>
                <w:szCs w:val="24"/>
                <w:lang w:val="en-US"/>
              </w:rPr>
              <w:t>J</w:t>
            </w:r>
            <w:r w:rsidRPr="006E3762">
              <w:rPr>
                <w:rFonts w:ascii="Times New Roman" w:hAnsi="Times New Roman" w:cs="Times New Roman"/>
                <w:sz w:val="24"/>
                <w:szCs w:val="24"/>
              </w:rPr>
              <w:t>=5.8)</w:t>
            </w:r>
          </w:p>
        </w:tc>
        <w:tc>
          <w:tcPr>
            <w:tcW w:w="1831" w:type="dxa"/>
            <w:hideMark/>
          </w:tcPr>
          <w:p w14:paraId="2EA7A0CA"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112.44</w:t>
            </w:r>
          </w:p>
        </w:tc>
        <w:tc>
          <w:tcPr>
            <w:tcW w:w="2126" w:type="dxa"/>
          </w:tcPr>
          <w:p w14:paraId="6FD0393A"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062" w:type="dxa"/>
          </w:tcPr>
          <w:p w14:paraId="2230553B"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119.35</w:t>
            </w:r>
          </w:p>
        </w:tc>
      </w:tr>
      <w:tr w:rsidR="0011081C" w:rsidRPr="006E3762" w14:paraId="16213301" w14:textId="77777777" w:rsidTr="00A92EDB">
        <w:trPr>
          <w:trHeight w:val="215"/>
        </w:trPr>
        <w:tc>
          <w:tcPr>
            <w:tcW w:w="1330" w:type="dxa"/>
            <w:hideMark/>
          </w:tcPr>
          <w:p w14:paraId="15FEDDA6"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4а</w:t>
            </w:r>
          </w:p>
        </w:tc>
        <w:tc>
          <w:tcPr>
            <w:tcW w:w="2226" w:type="dxa"/>
            <w:hideMark/>
          </w:tcPr>
          <w:p w14:paraId="6D89D9C8"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hideMark/>
          </w:tcPr>
          <w:p w14:paraId="5C74BB80"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120.74</w:t>
            </w:r>
          </w:p>
        </w:tc>
        <w:tc>
          <w:tcPr>
            <w:tcW w:w="2126" w:type="dxa"/>
          </w:tcPr>
          <w:p w14:paraId="054A026F"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062" w:type="dxa"/>
          </w:tcPr>
          <w:p w14:paraId="034C0324"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128.94</w:t>
            </w:r>
          </w:p>
        </w:tc>
      </w:tr>
      <w:tr w:rsidR="0011081C" w:rsidRPr="006E3762" w14:paraId="3916DA80" w14:textId="77777777" w:rsidTr="00A92EDB">
        <w:trPr>
          <w:trHeight w:val="197"/>
        </w:trPr>
        <w:tc>
          <w:tcPr>
            <w:tcW w:w="1330" w:type="dxa"/>
            <w:hideMark/>
          </w:tcPr>
          <w:p w14:paraId="12AE6650"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4б</w:t>
            </w:r>
          </w:p>
        </w:tc>
        <w:tc>
          <w:tcPr>
            <w:tcW w:w="2226" w:type="dxa"/>
            <w:hideMark/>
          </w:tcPr>
          <w:p w14:paraId="4797D757"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hideMark/>
          </w:tcPr>
          <w:p w14:paraId="272CFB00"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126.03</w:t>
            </w:r>
          </w:p>
        </w:tc>
        <w:tc>
          <w:tcPr>
            <w:tcW w:w="2126" w:type="dxa"/>
          </w:tcPr>
          <w:p w14:paraId="03A5F30A"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062" w:type="dxa"/>
          </w:tcPr>
          <w:p w14:paraId="1069776A"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129.57</w:t>
            </w:r>
          </w:p>
        </w:tc>
      </w:tr>
      <w:tr w:rsidR="0011081C" w:rsidRPr="006E3762" w14:paraId="3B17444A" w14:textId="77777777" w:rsidTr="00A92EDB">
        <w:trPr>
          <w:trHeight w:val="180"/>
        </w:trPr>
        <w:tc>
          <w:tcPr>
            <w:tcW w:w="1330" w:type="dxa"/>
            <w:hideMark/>
          </w:tcPr>
          <w:p w14:paraId="3CC934CB"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5</w:t>
            </w:r>
          </w:p>
        </w:tc>
        <w:tc>
          <w:tcPr>
            <w:tcW w:w="2226" w:type="dxa"/>
            <w:hideMark/>
          </w:tcPr>
          <w:p w14:paraId="0DFB36DA"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8.43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с.)</w:t>
            </w:r>
          </w:p>
        </w:tc>
        <w:tc>
          <w:tcPr>
            <w:tcW w:w="1831" w:type="dxa"/>
            <w:hideMark/>
          </w:tcPr>
          <w:p w14:paraId="7973FA45"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д. 131.56</w:t>
            </w:r>
          </w:p>
        </w:tc>
        <w:tc>
          <w:tcPr>
            <w:tcW w:w="2126" w:type="dxa"/>
          </w:tcPr>
          <w:p w14:paraId="7155284B"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8.29 (1H, с.)</w:t>
            </w:r>
          </w:p>
        </w:tc>
        <w:tc>
          <w:tcPr>
            <w:tcW w:w="2062" w:type="dxa"/>
          </w:tcPr>
          <w:p w14:paraId="6AF7AF91"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д. 116.48</w:t>
            </w:r>
          </w:p>
        </w:tc>
      </w:tr>
      <w:tr w:rsidR="0011081C" w:rsidRPr="006E3762" w14:paraId="604BA25A" w14:textId="77777777" w:rsidTr="0011081C">
        <w:trPr>
          <w:trHeight w:val="224"/>
        </w:trPr>
        <w:tc>
          <w:tcPr>
            <w:tcW w:w="1330" w:type="dxa"/>
            <w:tcBorders>
              <w:bottom w:val="single" w:sz="4" w:space="0" w:color="auto"/>
            </w:tcBorders>
            <w:hideMark/>
          </w:tcPr>
          <w:p w14:paraId="06A3930B"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6</w:t>
            </w:r>
          </w:p>
        </w:tc>
        <w:tc>
          <w:tcPr>
            <w:tcW w:w="2226" w:type="dxa"/>
            <w:tcBorders>
              <w:bottom w:val="single" w:sz="4" w:space="0" w:color="auto"/>
            </w:tcBorders>
            <w:hideMark/>
          </w:tcPr>
          <w:p w14:paraId="4C4CBD66"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tcBorders>
              <w:bottom w:val="single" w:sz="4" w:space="0" w:color="auto"/>
            </w:tcBorders>
            <w:hideMark/>
          </w:tcPr>
          <w:p w14:paraId="370AD8EF"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д. </w:t>
            </w:r>
            <w:r w:rsidRPr="006E3762">
              <w:rPr>
                <w:rFonts w:ascii="Times New Roman" w:hAnsi="Times New Roman" w:cs="Times New Roman"/>
                <w:sz w:val="24"/>
                <w:szCs w:val="24"/>
              </w:rPr>
              <w:t>109.08</w:t>
            </w:r>
          </w:p>
        </w:tc>
        <w:tc>
          <w:tcPr>
            <w:tcW w:w="2126" w:type="dxa"/>
            <w:tcBorders>
              <w:bottom w:val="single" w:sz="4" w:space="0" w:color="auto"/>
            </w:tcBorders>
          </w:tcPr>
          <w:p w14:paraId="36310B5D"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062" w:type="dxa"/>
            <w:tcBorders>
              <w:bottom w:val="single" w:sz="4" w:space="0" w:color="auto"/>
            </w:tcBorders>
          </w:tcPr>
          <w:p w14:paraId="128DADA7"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д. </w:t>
            </w:r>
            <w:r w:rsidRPr="006E3762">
              <w:rPr>
                <w:rFonts w:ascii="Times New Roman" w:hAnsi="Times New Roman" w:cs="Times New Roman"/>
                <w:sz w:val="24"/>
                <w:szCs w:val="24"/>
              </w:rPr>
              <w:t>108.83</w:t>
            </w:r>
          </w:p>
        </w:tc>
      </w:tr>
      <w:tr w:rsidR="0011081C" w:rsidRPr="006E3762" w14:paraId="026FD638" w14:textId="77777777" w:rsidTr="0011081C">
        <w:trPr>
          <w:trHeight w:val="197"/>
        </w:trPr>
        <w:tc>
          <w:tcPr>
            <w:tcW w:w="1330" w:type="dxa"/>
            <w:tcBorders>
              <w:bottom w:val="nil"/>
            </w:tcBorders>
            <w:hideMark/>
          </w:tcPr>
          <w:p w14:paraId="50A049DC"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7</w:t>
            </w:r>
          </w:p>
        </w:tc>
        <w:tc>
          <w:tcPr>
            <w:tcW w:w="2226" w:type="dxa"/>
            <w:tcBorders>
              <w:bottom w:val="nil"/>
            </w:tcBorders>
            <w:hideMark/>
          </w:tcPr>
          <w:p w14:paraId="303E5DBB"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tcBorders>
              <w:bottom w:val="nil"/>
            </w:tcBorders>
            <w:hideMark/>
          </w:tcPr>
          <w:p w14:paraId="639E9C7C"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158.49</w:t>
            </w:r>
          </w:p>
        </w:tc>
        <w:tc>
          <w:tcPr>
            <w:tcW w:w="2126" w:type="dxa"/>
            <w:tcBorders>
              <w:bottom w:val="nil"/>
            </w:tcBorders>
          </w:tcPr>
          <w:p w14:paraId="56E61ACF"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2062" w:type="dxa"/>
            <w:tcBorders>
              <w:bottom w:val="nil"/>
            </w:tcBorders>
          </w:tcPr>
          <w:p w14:paraId="549F6844"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156.12</w:t>
            </w:r>
          </w:p>
        </w:tc>
      </w:tr>
      <w:tr w:rsidR="0011081C" w:rsidRPr="006E3762" w14:paraId="0ABB4831" w14:textId="77777777" w:rsidTr="00DF7440">
        <w:trPr>
          <w:trHeight w:val="201"/>
        </w:trPr>
        <w:tc>
          <w:tcPr>
            <w:tcW w:w="1330" w:type="dxa"/>
          </w:tcPr>
          <w:p w14:paraId="5A0159ED" w14:textId="0DDBEF6B" w:rsidR="0011081C" w:rsidRPr="006E3762" w:rsidRDefault="0011081C" w:rsidP="00DF7440">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8</w:t>
            </w:r>
          </w:p>
        </w:tc>
        <w:tc>
          <w:tcPr>
            <w:tcW w:w="2226" w:type="dxa"/>
          </w:tcPr>
          <w:p w14:paraId="00E3CAC5" w14:textId="497C97D0"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tcPr>
          <w:p w14:paraId="3DE689BC" w14:textId="4BD8EC64"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115.81</w:t>
            </w:r>
          </w:p>
        </w:tc>
        <w:tc>
          <w:tcPr>
            <w:tcW w:w="2126" w:type="dxa"/>
          </w:tcPr>
          <w:p w14:paraId="503EC48B" w14:textId="5BF18C65" w:rsidR="0011081C" w:rsidRPr="006E3762" w:rsidRDefault="0011081C" w:rsidP="00DF7440">
            <w:pPr>
              <w:spacing w:after="0" w:line="240" w:lineRule="auto"/>
              <w:jc w:val="center"/>
              <w:rPr>
                <w:rFonts w:ascii="Times New Roman" w:hAnsi="Times New Roman" w:cs="Times New Roman"/>
                <w:sz w:val="24"/>
                <w:szCs w:val="24"/>
                <w:vertAlign w:val="superscript"/>
              </w:rPr>
            </w:pPr>
            <w:r w:rsidRPr="006E3762">
              <w:rPr>
                <w:rFonts w:ascii="Times New Roman" w:hAnsi="Times New Roman" w:cs="Times New Roman"/>
                <w:sz w:val="24"/>
                <w:szCs w:val="24"/>
                <w:vertAlign w:val="superscript"/>
              </w:rPr>
              <w:t>-</w:t>
            </w:r>
          </w:p>
        </w:tc>
        <w:tc>
          <w:tcPr>
            <w:tcW w:w="2062" w:type="dxa"/>
          </w:tcPr>
          <w:p w14:paraId="1306E63C" w14:textId="5CA3F740"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119.65</w:t>
            </w:r>
          </w:p>
        </w:tc>
      </w:tr>
      <w:tr w:rsidR="0011081C" w:rsidRPr="006E3762" w14:paraId="3D6DC3B9" w14:textId="77777777" w:rsidTr="00DF7440">
        <w:trPr>
          <w:trHeight w:val="197"/>
        </w:trPr>
        <w:tc>
          <w:tcPr>
            <w:tcW w:w="1330" w:type="dxa"/>
            <w:hideMark/>
          </w:tcPr>
          <w:p w14:paraId="0AF633BA"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8а</w:t>
            </w:r>
          </w:p>
        </w:tc>
        <w:tc>
          <w:tcPr>
            <w:tcW w:w="2226" w:type="dxa"/>
            <w:hideMark/>
          </w:tcPr>
          <w:p w14:paraId="222B15A1"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hideMark/>
          </w:tcPr>
          <w:p w14:paraId="69E977A9"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135.05</w:t>
            </w:r>
          </w:p>
        </w:tc>
        <w:tc>
          <w:tcPr>
            <w:tcW w:w="2126" w:type="dxa"/>
          </w:tcPr>
          <w:p w14:paraId="3CA074BF"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2062" w:type="dxa"/>
          </w:tcPr>
          <w:p w14:paraId="72ABA1DE"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135.37</w:t>
            </w:r>
          </w:p>
        </w:tc>
      </w:tr>
      <w:tr w:rsidR="0011081C" w:rsidRPr="006E3762" w14:paraId="4C54DA65" w14:textId="77777777" w:rsidTr="00DF7440">
        <w:trPr>
          <w:trHeight w:val="197"/>
        </w:trPr>
        <w:tc>
          <w:tcPr>
            <w:tcW w:w="1330" w:type="dxa"/>
            <w:hideMark/>
          </w:tcPr>
          <w:p w14:paraId="36FA76A3"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9а</w:t>
            </w:r>
          </w:p>
        </w:tc>
        <w:tc>
          <w:tcPr>
            <w:tcW w:w="2226" w:type="dxa"/>
            <w:hideMark/>
          </w:tcPr>
          <w:p w14:paraId="41A60A4E"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hideMark/>
          </w:tcPr>
          <w:p w14:paraId="19E629EE"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139.86</w:t>
            </w:r>
          </w:p>
        </w:tc>
        <w:tc>
          <w:tcPr>
            <w:tcW w:w="2126" w:type="dxa"/>
          </w:tcPr>
          <w:p w14:paraId="2DE34FE7"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2062" w:type="dxa"/>
          </w:tcPr>
          <w:p w14:paraId="047D0C7D"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138.84</w:t>
            </w:r>
          </w:p>
        </w:tc>
      </w:tr>
      <w:tr w:rsidR="0011081C" w:rsidRPr="006E3762" w14:paraId="56A9A863" w14:textId="77777777" w:rsidTr="00DF7440">
        <w:trPr>
          <w:trHeight w:val="170"/>
        </w:trPr>
        <w:tc>
          <w:tcPr>
            <w:tcW w:w="1330" w:type="dxa"/>
            <w:hideMark/>
          </w:tcPr>
          <w:p w14:paraId="6E4B3D5D"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-СН</w:t>
            </w:r>
            <w:r w:rsidRPr="006E3762">
              <w:rPr>
                <w:rFonts w:ascii="Times New Roman" w:hAnsi="Times New Roman" w:cs="Times New Roman"/>
                <w:bCs/>
                <w:sz w:val="24"/>
                <w:szCs w:val="24"/>
                <w:vertAlign w:val="subscript"/>
              </w:rPr>
              <w:t xml:space="preserve">3 </w:t>
            </w:r>
            <w:r w:rsidRPr="006E3762">
              <w:rPr>
                <w:rFonts w:ascii="Times New Roman" w:hAnsi="Times New Roman" w:cs="Times New Roman"/>
                <w:bCs/>
                <w:sz w:val="24"/>
                <w:szCs w:val="24"/>
              </w:rPr>
              <w:t>(1)</w:t>
            </w:r>
          </w:p>
        </w:tc>
        <w:tc>
          <w:tcPr>
            <w:tcW w:w="2226" w:type="dxa"/>
            <w:hideMark/>
          </w:tcPr>
          <w:p w14:paraId="577E0F78"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2.85 (3H, с.)</w:t>
            </w:r>
          </w:p>
        </w:tc>
        <w:tc>
          <w:tcPr>
            <w:tcW w:w="1831" w:type="dxa"/>
            <w:hideMark/>
          </w:tcPr>
          <w:p w14:paraId="1A246402"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32.01</w:t>
            </w:r>
          </w:p>
        </w:tc>
        <w:tc>
          <w:tcPr>
            <w:tcW w:w="2126" w:type="dxa"/>
          </w:tcPr>
          <w:p w14:paraId="011D6C69"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2.75 (3H, с.)</w:t>
            </w:r>
          </w:p>
        </w:tc>
        <w:tc>
          <w:tcPr>
            <w:tcW w:w="2062" w:type="dxa"/>
          </w:tcPr>
          <w:p w14:paraId="60D496CA"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32.21</w:t>
            </w:r>
          </w:p>
        </w:tc>
      </w:tr>
      <w:tr w:rsidR="0011081C" w:rsidRPr="006E3762" w14:paraId="74F08682" w14:textId="77777777" w:rsidTr="00DF7440">
        <w:trPr>
          <w:trHeight w:val="145"/>
        </w:trPr>
        <w:tc>
          <w:tcPr>
            <w:tcW w:w="1330" w:type="dxa"/>
            <w:hideMark/>
          </w:tcPr>
          <w:p w14:paraId="45ADBD93"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-ОСН</w:t>
            </w:r>
            <w:r w:rsidRPr="006E3762">
              <w:rPr>
                <w:rFonts w:ascii="Times New Roman" w:hAnsi="Times New Roman" w:cs="Times New Roman"/>
                <w:bCs/>
                <w:sz w:val="24"/>
                <w:szCs w:val="24"/>
                <w:vertAlign w:val="subscript"/>
              </w:rPr>
              <w:t xml:space="preserve">3 </w:t>
            </w:r>
            <w:r w:rsidRPr="006E3762">
              <w:rPr>
                <w:rFonts w:ascii="Times New Roman" w:hAnsi="Times New Roman" w:cs="Times New Roman"/>
                <w:bCs/>
                <w:sz w:val="24"/>
                <w:szCs w:val="24"/>
              </w:rPr>
              <w:t>(7)</w:t>
            </w:r>
          </w:p>
        </w:tc>
        <w:tc>
          <w:tcPr>
            <w:tcW w:w="2226" w:type="dxa"/>
            <w:hideMark/>
          </w:tcPr>
          <w:p w14:paraId="354E818D"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4.01 (3H, с.)</w:t>
            </w:r>
          </w:p>
        </w:tc>
        <w:tc>
          <w:tcPr>
            <w:tcW w:w="1831" w:type="dxa"/>
            <w:hideMark/>
          </w:tcPr>
          <w:p w14:paraId="1FCCCD33"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62.78</w:t>
            </w:r>
          </w:p>
        </w:tc>
        <w:tc>
          <w:tcPr>
            <w:tcW w:w="2126" w:type="dxa"/>
          </w:tcPr>
          <w:p w14:paraId="0EE8E23D"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3,91 (3H, с.)</w:t>
            </w:r>
          </w:p>
        </w:tc>
        <w:tc>
          <w:tcPr>
            <w:tcW w:w="2062" w:type="dxa"/>
          </w:tcPr>
          <w:p w14:paraId="173C074B"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63.26</w:t>
            </w:r>
          </w:p>
        </w:tc>
      </w:tr>
      <w:tr w:rsidR="0011081C" w:rsidRPr="006E3762" w14:paraId="6AA1636C" w14:textId="77777777" w:rsidTr="00DF7440">
        <w:trPr>
          <w:trHeight w:val="206"/>
        </w:trPr>
        <w:tc>
          <w:tcPr>
            <w:tcW w:w="1330" w:type="dxa"/>
            <w:hideMark/>
          </w:tcPr>
          <w:p w14:paraId="4A652741"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w:t>
            </w:r>
            <w:r w:rsidRPr="006E3762">
              <w:rPr>
                <w:rFonts w:ascii="Times New Roman" w:hAnsi="Times New Roman" w:cs="Times New Roman"/>
                <w:bCs/>
                <w:sz w:val="24"/>
                <w:szCs w:val="24"/>
                <w:lang w:val="en-US"/>
              </w:rPr>
              <w:t>NH</w:t>
            </w:r>
            <w:r w:rsidRPr="006E3762">
              <w:rPr>
                <w:rFonts w:ascii="Times New Roman" w:hAnsi="Times New Roman" w:cs="Times New Roman"/>
                <w:bCs/>
                <w:sz w:val="24"/>
                <w:szCs w:val="24"/>
              </w:rPr>
              <w:t xml:space="preserve"> (9)</w:t>
            </w:r>
          </w:p>
        </w:tc>
        <w:tc>
          <w:tcPr>
            <w:tcW w:w="2226" w:type="dxa"/>
            <w:hideMark/>
          </w:tcPr>
          <w:p w14:paraId="259FD663"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10.56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уш.</w:t>
            </w:r>
            <w:r w:rsidRPr="006E3762">
              <w:rPr>
                <w:rFonts w:ascii="Times New Roman" w:hAnsi="Times New Roman" w:cs="Times New Roman"/>
                <w:sz w:val="24"/>
                <w:szCs w:val="24"/>
                <w:lang w:val="en-US"/>
              </w:rPr>
              <w:t>c</w:t>
            </w:r>
            <w:r w:rsidRPr="006E3762">
              <w:rPr>
                <w:rFonts w:ascii="Times New Roman" w:hAnsi="Times New Roman" w:cs="Times New Roman"/>
                <w:sz w:val="24"/>
                <w:szCs w:val="24"/>
              </w:rPr>
              <w:t>.)</w:t>
            </w:r>
          </w:p>
        </w:tc>
        <w:tc>
          <w:tcPr>
            <w:tcW w:w="1831" w:type="dxa"/>
            <w:hideMark/>
          </w:tcPr>
          <w:p w14:paraId="7FF04B69"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126" w:type="dxa"/>
          </w:tcPr>
          <w:p w14:paraId="4089E4DE"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11.43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уш.</w:t>
            </w:r>
            <w:r w:rsidRPr="006E3762">
              <w:rPr>
                <w:rFonts w:ascii="Times New Roman" w:hAnsi="Times New Roman" w:cs="Times New Roman"/>
                <w:sz w:val="24"/>
                <w:szCs w:val="24"/>
                <w:lang w:val="en-US"/>
              </w:rPr>
              <w:t>c</w:t>
            </w:r>
            <w:r w:rsidRPr="006E3762">
              <w:rPr>
                <w:rFonts w:ascii="Times New Roman" w:hAnsi="Times New Roman" w:cs="Times New Roman"/>
                <w:sz w:val="24"/>
                <w:szCs w:val="24"/>
              </w:rPr>
              <w:t>.)</w:t>
            </w:r>
          </w:p>
        </w:tc>
        <w:tc>
          <w:tcPr>
            <w:tcW w:w="2062" w:type="dxa"/>
          </w:tcPr>
          <w:p w14:paraId="051DFDE1"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r w:rsidR="0011081C" w:rsidRPr="006E3762" w14:paraId="580850F8" w14:textId="77777777" w:rsidTr="00DF7440">
        <w:trPr>
          <w:trHeight w:val="295"/>
        </w:trPr>
        <w:tc>
          <w:tcPr>
            <w:tcW w:w="1330" w:type="dxa"/>
            <w:tcBorders>
              <w:top w:val="single" w:sz="4" w:space="0" w:color="auto"/>
              <w:left w:val="single" w:sz="4" w:space="0" w:color="auto"/>
              <w:bottom w:val="single" w:sz="4" w:space="0" w:color="auto"/>
              <w:right w:val="single" w:sz="4" w:space="0" w:color="auto"/>
            </w:tcBorders>
            <w:hideMark/>
          </w:tcPr>
          <w:p w14:paraId="4C701966" w14:textId="77777777" w:rsidR="0011081C" w:rsidRPr="006E3762" w:rsidRDefault="0011081C" w:rsidP="00DF7440">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w:t>
            </w:r>
            <w:r w:rsidRPr="006E3762">
              <w:rPr>
                <w:rFonts w:ascii="Times New Roman" w:hAnsi="Times New Roman" w:cs="Times New Roman"/>
                <w:bCs/>
                <w:sz w:val="24"/>
                <w:szCs w:val="24"/>
                <w:u w:val="single"/>
              </w:rPr>
              <w:t>СН</w:t>
            </w:r>
            <w:r w:rsidRPr="006E3762">
              <w:rPr>
                <w:rFonts w:ascii="Times New Roman" w:hAnsi="Times New Roman" w:cs="Times New Roman"/>
                <w:bCs/>
                <w:sz w:val="24"/>
                <w:szCs w:val="24"/>
                <w:u w:val="single"/>
                <w:vertAlign w:val="subscript"/>
              </w:rPr>
              <w:t>3</w:t>
            </w:r>
            <w:r w:rsidRPr="006E3762">
              <w:rPr>
                <w:rFonts w:ascii="Times New Roman" w:hAnsi="Times New Roman" w:cs="Times New Roman"/>
                <w:bCs/>
                <w:sz w:val="24"/>
                <w:szCs w:val="24"/>
              </w:rPr>
              <w:t>СО</w:t>
            </w:r>
          </w:p>
        </w:tc>
        <w:tc>
          <w:tcPr>
            <w:tcW w:w="2226" w:type="dxa"/>
            <w:tcBorders>
              <w:top w:val="single" w:sz="4" w:space="0" w:color="auto"/>
              <w:left w:val="single" w:sz="4" w:space="0" w:color="auto"/>
              <w:bottom w:val="single" w:sz="4" w:space="0" w:color="auto"/>
              <w:right w:val="single" w:sz="4" w:space="0" w:color="auto"/>
            </w:tcBorders>
            <w:hideMark/>
          </w:tcPr>
          <w:p w14:paraId="038B3EDE"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2.80 (3H, с.)</w:t>
            </w:r>
          </w:p>
        </w:tc>
        <w:tc>
          <w:tcPr>
            <w:tcW w:w="1831" w:type="dxa"/>
            <w:tcBorders>
              <w:top w:val="single" w:sz="4" w:space="0" w:color="auto"/>
              <w:left w:val="single" w:sz="4" w:space="0" w:color="auto"/>
              <w:bottom w:val="single" w:sz="4" w:space="0" w:color="auto"/>
              <w:right w:val="single" w:sz="4" w:space="0" w:color="auto"/>
            </w:tcBorders>
            <w:hideMark/>
          </w:tcPr>
          <w:p w14:paraId="0FF771D7"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кв. 20.40</w:t>
            </w:r>
          </w:p>
        </w:tc>
        <w:tc>
          <w:tcPr>
            <w:tcW w:w="2126" w:type="dxa"/>
            <w:tcBorders>
              <w:top w:val="single" w:sz="4" w:space="0" w:color="auto"/>
              <w:left w:val="single" w:sz="4" w:space="0" w:color="auto"/>
              <w:bottom w:val="single" w:sz="4" w:space="0" w:color="auto"/>
              <w:right w:val="single" w:sz="4" w:space="0" w:color="auto"/>
            </w:tcBorders>
          </w:tcPr>
          <w:p w14:paraId="22D6F882"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2.77 (3H, с.)</w:t>
            </w:r>
          </w:p>
        </w:tc>
        <w:tc>
          <w:tcPr>
            <w:tcW w:w="2062" w:type="dxa"/>
            <w:tcBorders>
              <w:top w:val="single" w:sz="4" w:space="0" w:color="auto"/>
              <w:left w:val="single" w:sz="4" w:space="0" w:color="auto"/>
              <w:bottom w:val="single" w:sz="4" w:space="0" w:color="auto"/>
              <w:right w:val="single" w:sz="4" w:space="0" w:color="auto"/>
            </w:tcBorders>
          </w:tcPr>
          <w:p w14:paraId="2C085DEE"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кв. 20.61</w:t>
            </w:r>
          </w:p>
        </w:tc>
      </w:tr>
      <w:tr w:rsidR="0011081C" w:rsidRPr="006E3762" w14:paraId="176AEC56" w14:textId="77777777" w:rsidTr="00DF7440">
        <w:trPr>
          <w:trHeight w:val="295"/>
        </w:trPr>
        <w:tc>
          <w:tcPr>
            <w:tcW w:w="1330" w:type="dxa"/>
            <w:tcBorders>
              <w:top w:val="single" w:sz="4" w:space="0" w:color="auto"/>
              <w:left w:val="single" w:sz="4" w:space="0" w:color="auto"/>
              <w:bottom w:val="single" w:sz="4" w:space="0" w:color="auto"/>
              <w:right w:val="single" w:sz="4" w:space="0" w:color="auto"/>
            </w:tcBorders>
            <w:hideMark/>
          </w:tcPr>
          <w:p w14:paraId="52172E4F" w14:textId="77777777" w:rsidR="0011081C" w:rsidRPr="006E3762" w:rsidRDefault="0011081C" w:rsidP="00DF7440">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-СН</w:t>
            </w:r>
            <w:r w:rsidRPr="006E3762">
              <w:rPr>
                <w:rFonts w:ascii="Times New Roman" w:hAnsi="Times New Roman" w:cs="Times New Roman"/>
                <w:bCs/>
                <w:sz w:val="24"/>
                <w:szCs w:val="24"/>
                <w:vertAlign w:val="subscript"/>
              </w:rPr>
              <w:t>3</w:t>
            </w:r>
            <w:r w:rsidRPr="006E3762">
              <w:rPr>
                <w:rFonts w:ascii="Times New Roman" w:hAnsi="Times New Roman" w:cs="Times New Roman"/>
                <w:bCs/>
                <w:sz w:val="24"/>
                <w:szCs w:val="24"/>
                <w:u w:val="single"/>
              </w:rPr>
              <w:t>СО</w:t>
            </w:r>
          </w:p>
        </w:tc>
        <w:tc>
          <w:tcPr>
            <w:tcW w:w="2226" w:type="dxa"/>
            <w:tcBorders>
              <w:top w:val="single" w:sz="4" w:space="0" w:color="auto"/>
              <w:left w:val="single" w:sz="4" w:space="0" w:color="auto"/>
              <w:bottom w:val="single" w:sz="4" w:space="0" w:color="auto"/>
              <w:right w:val="single" w:sz="4" w:space="0" w:color="auto"/>
            </w:tcBorders>
            <w:hideMark/>
          </w:tcPr>
          <w:p w14:paraId="5E585BF9"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tcBorders>
              <w:top w:val="single" w:sz="4" w:space="0" w:color="auto"/>
              <w:left w:val="single" w:sz="4" w:space="0" w:color="auto"/>
              <w:bottom w:val="single" w:sz="4" w:space="0" w:color="auto"/>
              <w:right w:val="single" w:sz="4" w:space="0" w:color="auto"/>
            </w:tcBorders>
            <w:hideMark/>
          </w:tcPr>
          <w:p w14:paraId="7ECD4009"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200.20</w:t>
            </w:r>
          </w:p>
        </w:tc>
        <w:tc>
          <w:tcPr>
            <w:tcW w:w="2126" w:type="dxa"/>
            <w:tcBorders>
              <w:top w:val="single" w:sz="4" w:space="0" w:color="auto"/>
              <w:left w:val="single" w:sz="4" w:space="0" w:color="auto"/>
              <w:bottom w:val="single" w:sz="4" w:space="0" w:color="auto"/>
              <w:right w:val="single" w:sz="4" w:space="0" w:color="auto"/>
            </w:tcBorders>
          </w:tcPr>
          <w:p w14:paraId="231E9EA5"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062" w:type="dxa"/>
            <w:tcBorders>
              <w:top w:val="single" w:sz="4" w:space="0" w:color="auto"/>
              <w:left w:val="single" w:sz="4" w:space="0" w:color="auto"/>
              <w:bottom w:val="single" w:sz="4" w:space="0" w:color="auto"/>
              <w:right w:val="single" w:sz="4" w:space="0" w:color="auto"/>
            </w:tcBorders>
          </w:tcPr>
          <w:p w14:paraId="68B8DFB4"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199.65</w:t>
            </w:r>
          </w:p>
        </w:tc>
      </w:tr>
    </w:tbl>
    <w:p w14:paraId="14FF4977" w14:textId="77777777" w:rsidR="002D25DC" w:rsidRPr="006E3762" w:rsidRDefault="002D25DC" w:rsidP="009F0D43">
      <w:pPr>
        <w:spacing w:after="0" w:line="240" w:lineRule="auto"/>
        <w:jc w:val="both"/>
        <w:rPr>
          <w:rFonts w:ascii="Times New Roman" w:hAnsi="Times New Roman" w:cs="Times New Roman"/>
          <w:b/>
          <w:sz w:val="28"/>
          <w:szCs w:val="28"/>
          <w:lang w:val="kk-KZ"/>
        </w:rPr>
      </w:pPr>
    </w:p>
    <w:p w14:paraId="661E7C4D" w14:textId="77777777" w:rsidR="00A513D7" w:rsidRPr="006E3762" w:rsidRDefault="00A513D7" w:rsidP="006E3762">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3.7 Взаимодействие 6-бром-8-ацетилгармина с производными фенилборной кислоты (Реакция Сузуки)</w:t>
      </w:r>
    </w:p>
    <w:p w14:paraId="49D87AD3" w14:textId="43EDEB3C" w:rsidR="00A513D7" w:rsidRPr="006E3762" w:rsidRDefault="00A513D7" w:rsidP="006E3762">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i/>
          <w:sz w:val="28"/>
          <w:szCs w:val="28"/>
        </w:rPr>
        <w:t>Общая методика реакции бромида (111) с арилборными кислотами.</w:t>
      </w:r>
      <w:r w:rsidRPr="006E3762">
        <w:rPr>
          <w:rFonts w:ascii="Times New Roman" w:hAnsi="Times New Roman" w:cs="Times New Roman"/>
          <w:b/>
          <w:color w:val="FF0000"/>
          <w:sz w:val="28"/>
          <w:szCs w:val="28"/>
        </w:rPr>
        <w:t xml:space="preserve"> </w:t>
      </w:r>
      <w:r w:rsidRPr="006E3762">
        <w:rPr>
          <w:rFonts w:ascii="Times New Roman" w:hAnsi="Times New Roman" w:cs="Times New Roman"/>
          <w:sz w:val="28"/>
          <w:szCs w:val="28"/>
        </w:rPr>
        <w:t xml:space="preserve">В колбу пропустили аргон, затем добавили все твердые вещества 0.68 г (0,2 ммоль) 6-бром-8-ацетилгармин </w:t>
      </w:r>
      <w:r w:rsidRPr="006E3762">
        <w:rPr>
          <w:rFonts w:ascii="Times New Roman" w:hAnsi="Times New Roman" w:cs="Times New Roman"/>
          <w:i/>
          <w:sz w:val="28"/>
          <w:szCs w:val="28"/>
        </w:rPr>
        <w:t>(111),</w:t>
      </w:r>
      <w:r w:rsidRPr="006E3762">
        <w:rPr>
          <w:rFonts w:ascii="Times New Roman" w:hAnsi="Times New Roman" w:cs="Times New Roman"/>
          <w:sz w:val="28"/>
          <w:szCs w:val="28"/>
        </w:rPr>
        <w:t xml:space="preserve"> 0.37 г (1,2 моль) производные фенилборной кислоты, 0.24 г (0,15 ммоль) </w:t>
      </w:r>
      <w:r w:rsidRPr="006E3762">
        <w:rPr>
          <w:rFonts w:ascii="Times New Roman" w:hAnsi="Times New Roman" w:cs="Times New Roman"/>
          <w:sz w:val="28"/>
          <w:szCs w:val="28"/>
          <w:lang w:val="en-US"/>
        </w:rPr>
        <w:t>Pd</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PPh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 0.86 г (0,8 ммоль) карбонат натрия, 0.65 г (0,2 ммоль) тетрабутиламмоний бромистый раств</w:t>
      </w:r>
      <w:r w:rsidR="009F0D43">
        <w:rPr>
          <w:rFonts w:ascii="Times New Roman" w:hAnsi="Times New Roman" w:cs="Times New Roman"/>
          <w:sz w:val="28"/>
          <w:szCs w:val="28"/>
        </w:rPr>
        <w:t>орили в 30 мл толуоле, добавили</w:t>
      </w:r>
      <w:r w:rsidRPr="006E3762">
        <w:rPr>
          <w:rFonts w:ascii="Times New Roman" w:hAnsi="Times New Roman" w:cs="Times New Roman"/>
          <w:sz w:val="28"/>
          <w:szCs w:val="28"/>
        </w:rPr>
        <w:t xml:space="preserve"> 6 мл воды и перемешивали при нагревали при 95-100</w:t>
      </w:r>
      <w:r w:rsidR="009F0D43" w:rsidRPr="006E3762">
        <w:rPr>
          <w:rFonts w:ascii="Times New Roman" w:hAnsi="Times New Roman" w:cs="Times New Roman"/>
          <w:sz w:val="28"/>
          <w:szCs w:val="28"/>
          <w:vertAlign w:val="superscript"/>
          <w:lang w:val="kk-KZ"/>
        </w:rPr>
        <w:t>о</w:t>
      </w:r>
      <w:r w:rsidRPr="006E3762">
        <w:rPr>
          <w:rFonts w:ascii="Times New Roman" w:hAnsi="Times New Roman" w:cs="Times New Roman"/>
          <w:sz w:val="28"/>
          <w:szCs w:val="28"/>
        </w:rPr>
        <w:t>С 6 часов. По охлаждении слои разделили, водный слой промыли толуолом, органические слои объединили и упарили, получили смесь веществ в количестве 0,8 г</w:t>
      </w:r>
      <w:r w:rsidR="009F0D43">
        <w:rPr>
          <w:rFonts w:ascii="Times New Roman" w:hAnsi="Times New Roman" w:cs="Times New Roman"/>
          <w:sz w:val="28"/>
          <w:szCs w:val="28"/>
        </w:rPr>
        <w:t>. Смесь разделяли флеш-колонкой</w:t>
      </w:r>
      <w:r w:rsidRPr="006E3762">
        <w:rPr>
          <w:rFonts w:ascii="Times New Roman" w:hAnsi="Times New Roman" w:cs="Times New Roman"/>
          <w:sz w:val="28"/>
          <w:szCs w:val="28"/>
        </w:rPr>
        <w:t xml:space="preserve"> на силикагеле, элюент – хлороформ. В реакции Сузуки 6-бром-8-ацетилгармина </w:t>
      </w:r>
      <w:r w:rsidRPr="006E3762">
        <w:rPr>
          <w:rFonts w:ascii="Times New Roman" w:hAnsi="Times New Roman" w:cs="Times New Roman"/>
          <w:i/>
          <w:iCs/>
          <w:sz w:val="28"/>
          <w:szCs w:val="28"/>
        </w:rPr>
        <w:t>(111)</w:t>
      </w:r>
      <w:r w:rsidRPr="006E3762">
        <w:rPr>
          <w:rFonts w:ascii="Times New Roman" w:hAnsi="Times New Roman" w:cs="Times New Roman"/>
          <w:b/>
          <w:i/>
          <w:sz w:val="28"/>
          <w:szCs w:val="28"/>
        </w:rPr>
        <w:t xml:space="preserve"> </w:t>
      </w:r>
      <w:r w:rsidRPr="006E3762">
        <w:rPr>
          <w:rFonts w:ascii="Times New Roman" w:hAnsi="Times New Roman" w:cs="Times New Roman"/>
          <w:sz w:val="28"/>
          <w:szCs w:val="28"/>
        </w:rPr>
        <w:t xml:space="preserve">с производными фенилборной кислоты образуется продукт арилирования 8-ацетилгармина по положению С-6, при этом, получили продукты </w:t>
      </w:r>
      <w:r w:rsidRPr="006E3762">
        <w:rPr>
          <w:rFonts w:ascii="Times New Roman" w:hAnsi="Times New Roman" w:cs="Times New Roman"/>
          <w:i/>
          <w:iCs/>
          <w:sz w:val="28"/>
          <w:szCs w:val="28"/>
        </w:rPr>
        <w:t>(113-115)</w:t>
      </w:r>
      <w:r w:rsidR="00D51768" w:rsidRPr="006E3762">
        <w:rPr>
          <w:rFonts w:ascii="Times New Roman" w:hAnsi="Times New Roman" w:cs="Times New Roman"/>
          <w:sz w:val="28"/>
          <w:szCs w:val="28"/>
        </w:rPr>
        <w:t xml:space="preserve"> с выходами </w:t>
      </w:r>
      <w:r w:rsidRPr="006E3762">
        <w:rPr>
          <w:rFonts w:ascii="Times New Roman" w:hAnsi="Times New Roman" w:cs="Times New Roman"/>
          <w:sz w:val="28"/>
          <w:szCs w:val="28"/>
        </w:rPr>
        <w:t>45-55% [</w:t>
      </w:r>
      <w:r w:rsidR="00085591" w:rsidRPr="006E3762">
        <w:rPr>
          <w:rFonts w:ascii="Times New Roman" w:hAnsi="Times New Roman" w:cs="Times New Roman"/>
          <w:sz w:val="28"/>
          <w:szCs w:val="28"/>
        </w:rPr>
        <w:t>177, р. 1107-1112</w:t>
      </w:r>
      <w:r w:rsidRPr="006E3762">
        <w:rPr>
          <w:rFonts w:ascii="Times New Roman" w:hAnsi="Times New Roman" w:cs="Times New Roman"/>
          <w:sz w:val="28"/>
          <w:szCs w:val="28"/>
        </w:rPr>
        <w:t>].</w:t>
      </w:r>
    </w:p>
    <w:p w14:paraId="10ECBC09" w14:textId="02538A38" w:rsidR="00A513D7" w:rsidRDefault="00A513D7" w:rsidP="006E3762">
      <w:pPr>
        <w:spacing w:after="0" w:line="240" w:lineRule="auto"/>
        <w:ind w:firstLine="709"/>
        <w:jc w:val="both"/>
        <w:rPr>
          <w:rFonts w:ascii="Times New Roman" w:hAnsi="Times New Roman" w:cs="Times New Roman"/>
          <w:sz w:val="28"/>
          <w:szCs w:val="28"/>
        </w:rPr>
      </w:pPr>
      <w:bookmarkStart w:id="2" w:name="_Hlk157159004"/>
      <w:bookmarkEnd w:id="2"/>
      <w:r w:rsidRPr="006E3762">
        <w:rPr>
          <w:rFonts w:ascii="Times New Roman" w:hAnsi="Times New Roman" w:cs="Times New Roman"/>
          <w:i/>
          <w:noProof/>
          <w:sz w:val="28"/>
          <w:szCs w:val="28"/>
        </w:rPr>
        <w:t>8-Ацетил-6-(4-метоксифенил)гармин</w:t>
      </w:r>
      <w:r w:rsidRPr="006E3762">
        <w:rPr>
          <w:rFonts w:ascii="Times New Roman" w:hAnsi="Times New Roman" w:cs="Times New Roman"/>
          <w:noProof/>
          <w:sz w:val="28"/>
          <w:szCs w:val="28"/>
        </w:rPr>
        <w:t xml:space="preserve"> </w:t>
      </w:r>
      <w:r w:rsidRPr="006E3762">
        <w:rPr>
          <w:rFonts w:ascii="Times New Roman" w:hAnsi="Times New Roman" w:cs="Times New Roman"/>
          <w:i/>
          <w:sz w:val="28"/>
          <w:szCs w:val="28"/>
        </w:rPr>
        <w:t xml:space="preserve">(113). </w:t>
      </w:r>
      <w:r w:rsidRPr="006E3762">
        <w:rPr>
          <w:rFonts w:ascii="Times New Roman" w:hAnsi="Times New Roman" w:cs="Times New Roman"/>
          <w:sz w:val="28"/>
          <w:szCs w:val="28"/>
        </w:rPr>
        <w:t>Выход 65%.</w:t>
      </w:r>
      <w:r w:rsidRPr="006E3762">
        <w:rPr>
          <w:rFonts w:ascii="Times New Roman" w:hAnsi="Times New Roman" w:cs="Times New Roman"/>
          <w:b/>
          <w:sz w:val="28"/>
          <w:szCs w:val="28"/>
        </w:rPr>
        <w:t xml:space="preserve"> </w:t>
      </w:r>
      <w:r w:rsidRPr="006E3762">
        <w:rPr>
          <w:rFonts w:ascii="Times New Roman" w:hAnsi="Times New Roman" w:cs="Times New Roman"/>
          <w:color w:val="000000" w:themeColor="text1"/>
          <w:sz w:val="28"/>
          <w:szCs w:val="28"/>
        </w:rPr>
        <w:t>Желтое порошкообразное вещество.</w:t>
      </w:r>
      <w:r w:rsidRPr="006E3762">
        <w:rPr>
          <w:rFonts w:ascii="Times New Roman" w:hAnsi="Times New Roman" w:cs="Times New Roman"/>
          <w:sz w:val="28"/>
          <w:szCs w:val="28"/>
        </w:rPr>
        <w:t xml:space="preserve"> Т</w:t>
      </w:r>
      <w:r w:rsidRPr="006E3762">
        <w:rPr>
          <w:rFonts w:ascii="Times New Roman" w:hAnsi="Times New Roman" w:cs="Times New Roman"/>
          <w:sz w:val="28"/>
          <w:szCs w:val="28"/>
          <w:lang w:val="kk-KZ"/>
        </w:rPr>
        <w:t>.пл. 155-157</w:t>
      </w:r>
      <w:r w:rsidRPr="006E3762">
        <w:rPr>
          <w:rFonts w:ascii="Times New Roman" w:hAnsi="Times New Roman" w:cs="Times New Roman"/>
          <w:sz w:val="28"/>
          <w:szCs w:val="28"/>
          <w:vertAlign w:val="superscript"/>
          <w:lang w:val="kk-KZ"/>
        </w:rPr>
        <w:t>о</w:t>
      </w:r>
      <w:r w:rsidRPr="006E3762">
        <w:rPr>
          <w:rFonts w:ascii="Times New Roman" w:hAnsi="Times New Roman" w:cs="Times New Roman"/>
          <w:sz w:val="28"/>
          <w:szCs w:val="28"/>
          <w:lang w:val="kk-KZ"/>
        </w:rPr>
        <w:t>С.</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3431 (</w:t>
      </w:r>
      <w:r w:rsidRPr="006E3762">
        <w:rPr>
          <w:rFonts w:ascii="Times New Roman" w:hAnsi="Times New Roman" w:cs="Times New Roman"/>
          <w:sz w:val="28"/>
          <w:szCs w:val="28"/>
          <w:lang w:val="en-GB"/>
        </w:rPr>
        <w:t>NH</w:t>
      </w:r>
      <w:r w:rsidRPr="006E3762">
        <w:rPr>
          <w:rFonts w:ascii="Times New Roman" w:hAnsi="Times New Roman" w:cs="Times New Roman"/>
          <w:sz w:val="28"/>
          <w:szCs w:val="28"/>
        </w:rPr>
        <w:t xml:space="preserve">), </w:t>
      </w:r>
      <w:r w:rsidRPr="006E3762">
        <w:rPr>
          <w:rFonts w:ascii="Times New Roman" w:hAnsi="Times New Roman" w:cs="Times New Roman"/>
          <w:color w:val="000000" w:themeColor="text1"/>
          <w:sz w:val="28"/>
          <w:szCs w:val="28"/>
        </w:rPr>
        <w:t>3028, 2924, 2853 (С-Н), 1646 (С=</w:t>
      </w:r>
      <w:r w:rsidRPr="006E3762">
        <w:rPr>
          <w:rFonts w:ascii="Times New Roman" w:hAnsi="Times New Roman" w:cs="Times New Roman"/>
          <w:color w:val="000000" w:themeColor="text1"/>
          <w:sz w:val="28"/>
          <w:szCs w:val="28"/>
          <w:lang w:val="en-US"/>
        </w:rPr>
        <w:t>O</w:t>
      </w:r>
      <w:r w:rsidRPr="006E3762">
        <w:rPr>
          <w:rFonts w:ascii="Times New Roman" w:hAnsi="Times New Roman" w:cs="Times New Roman"/>
          <w:color w:val="000000" w:themeColor="text1"/>
          <w:sz w:val="28"/>
          <w:szCs w:val="28"/>
        </w:rPr>
        <w:t>), 1620, 1607, 1556, 1515 (</w:t>
      </w:r>
      <w:r w:rsidRPr="006E3762">
        <w:rPr>
          <w:rFonts w:ascii="Times New Roman" w:hAnsi="Times New Roman" w:cs="Times New Roman"/>
          <w:color w:val="000000" w:themeColor="text1"/>
          <w:sz w:val="28"/>
          <w:szCs w:val="28"/>
          <w:lang w:val="en-US"/>
        </w:rPr>
        <w:t>C</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C</w:t>
      </w:r>
      <w:r w:rsidRPr="006E3762">
        <w:rPr>
          <w:rFonts w:ascii="Times New Roman" w:hAnsi="Times New Roman" w:cs="Times New Roman"/>
          <w:color w:val="000000" w:themeColor="text1"/>
          <w:sz w:val="28"/>
          <w:szCs w:val="28"/>
        </w:rPr>
        <w:t xml:space="preserve">, </w:t>
      </w:r>
      <w:r w:rsidRPr="006E3762">
        <w:rPr>
          <w:rFonts w:ascii="Times New Roman" w:hAnsi="Times New Roman" w:cs="Times New Roman"/>
          <w:color w:val="000000" w:themeColor="text1"/>
          <w:sz w:val="28"/>
          <w:szCs w:val="28"/>
          <w:lang w:val="en-US"/>
        </w:rPr>
        <w:t>C</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N</w:t>
      </w:r>
      <w:r w:rsidRPr="006E3762">
        <w:rPr>
          <w:rFonts w:ascii="Times New Roman" w:hAnsi="Times New Roman" w:cs="Times New Roman"/>
          <w:color w:val="000000" w:themeColor="text1"/>
          <w:sz w:val="28"/>
          <w:szCs w:val="28"/>
        </w:rPr>
        <w:t>), 1046, 1028 (</w:t>
      </w:r>
      <w:r w:rsidRPr="006E3762">
        <w:rPr>
          <w:rFonts w:ascii="Times New Roman" w:hAnsi="Times New Roman" w:cs="Times New Roman"/>
          <w:color w:val="000000" w:themeColor="text1"/>
          <w:sz w:val="28"/>
          <w:szCs w:val="28"/>
          <w:lang w:val="en-US"/>
        </w:rPr>
        <w:t>C</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O</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C</w:t>
      </w:r>
      <w:r w:rsidRPr="006E3762">
        <w:rPr>
          <w:rFonts w:ascii="Times New Roman" w:hAnsi="Times New Roman" w:cs="Times New Roman"/>
          <w:color w:val="000000" w:themeColor="text1"/>
          <w:sz w:val="28"/>
          <w:szCs w:val="28"/>
        </w:rPr>
        <w:t>), 838, 819, 760, 738 (=</w:t>
      </w:r>
      <w:r w:rsidRPr="006E3762">
        <w:rPr>
          <w:rFonts w:ascii="Times New Roman" w:hAnsi="Times New Roman" w:cs="Times New Roman"/>
          <w:color w:val="000000" w:themeColor="text1"/>
          <w:sz w:val="28"/>
          <w:szCs w:val="28"/>
          <w:lang w:val="en-US"/>
        </w:rPr>
        <w:t>CH</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Ar</w:t>
      </w:r>
      <w:r w:rsidRPr="006E3762">
        <w:rPr>
          <w:rFonts w:ascii="Times New Roman" w:hAnsi="Times New Roman" w:cs="Times New Roman"/>
          <w:color w:val="000000" w:themeColor="text1"/>
          <w:sz w:val="28"/>
          <w:szCs w:val="28"/>
        </w:rPr>
        <w:t xml:space="preserve">). </w:t>
      </w:r>
      <w:r w:rsidRPr="006E3762">
        <w:rPr>
          <w:rFonts w:ascii="Times New Roman" w:hAnsi="Times New Roman" w:cs="Times New Roman"/>
          <w:sz w:val="28"/>
          <w:szCs w:val="28"/>
          <w:lang w:val="kk-KZ"/>
        </w:rPr>
        <w:t>УФ-спектр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Pr="006E3762">
        <w:rPr>
          <w:rFonts w:ascii="Times New Roman" w:hAnsi="Times New Roman" w:cs="Times New Roman"/>
          <w:sz w:val="28"/>
          <w:szCs w:val="28"/>
          <w:lang w:val="kk-KZ"/>
        </w:rPr>
        <w:t>23</w:t>
      </w:r>
      <w:r w:rsidRPr="006E3762">
        <w:rPr>
          <w:rFonts w:ascii="Times New Roman" w:hAnsi="Times New Roman" w:cs="Times New Roman"/>
          <w:sz w:val="28"/>
          <w:szCs w:val="28"/>
        </w:rPr>
        <w:t>3</w:t>
      </w:r>
      <w:r w:rsidRPr="006E3762">
        <w:rPr>
          <w:rFonts w:ascii="Times New Roman" w:hAnsi="Times New Roman" w:cs="Times New Roman"/>
          <w:sz w:val="28"/>
          <w:szCs w:val="28"/>
          <w:lang w:val="kk-KZ"/>
        </w:rPr>
        <w:t xml:space="preserve"> (3.07), 25</w:t>
      </w:r>
      <w:r w:rsidRPr="006E3762">
        <w:rPr>
          <w:rFonts w:ascii="Times New Roman" w:hAnsi="Times New Roman" w:cs="Times New Roman"/>
          <w:sz w:val="28"/>
          <w:szCs w:val="28"/>
        </w:rPr>
        <w:t>2</w:t>
      </w:r>
      <w:r w:rsidRPr="006E3762">
        <w:rPr>
          <w:rFonts w:ascii="Times New Roman" w:hAnsi="Times New Roman" w:cs="Times New Roman"/>
          <w:sz w:val="28"/>
          <w:szCs w:val="28"/>
          <w:lang w:val="kk-KZ"/>
        </w:rPr>
        <w:t xml:space="preserve"> (3.13), </w:t>
      </w:r>
      <w:r w:rsidRPr="006E3762">
        <w:rPr>
          <w:rFonts w:ascii="Times New Roman" w:hAnsi="Times New Roman" w:cs="Times New Roman"/>
          <w:sz w:val="28"/>
          <w:szCs w:val="28"/>
        </w:rPr>
        <w:t xml:space="preserve">290 (2.98), 318 (2.06),  </w:t>
      </w:r>
      <w:r w:rsidRPr="006E3762">
        <w:rPr>
          <w:rFonts w:ascii="Times New Roman" w:hAnsi="Times New Roman" w:cs="Times New Roman"/>
          <w:sz w:val="28"/>
          <w:szCs w:val="28"/>
          <w:lang w:val="kk-KZ"/>
        </w:rPr>
        <w:t>3</w:t>
      </w:r>
      <w:r w:rsidRPr="006E3762">
        <w:rPr>
          <w:rFonts w:ascii="Times New Roman" w:hAnsi="Times New Roman" w:cs="Times New Roman"/>
          <w:sz w:val="28"/>
          <w:szCs w:val="28"/>
        </w:rPr>
        <w:t>77</w:t>
      </w:r>
      <w:r w:rsidRPr="006E3762">
        <w:rPr>
          <w:rFonts w:ascii="Times New Roman" w:hAnsi="Times New Roman" w:cs="Times New Roman"/>
          <w:sz w:val="28"/>
          <w:szCs w:val="28"/>
          <w:lang w:val="kk-KZ"/>
        </w:rPr>
        <w:t xml:space="preserve"> (2.41) </w:t>
      </w:r>
      <w:r w:rsidRPr="006E3762">
        <w:rPr>
          <w:rFonts w:ascii="Times New Roman" w:hAnsi="Times New Roman" w:cs="Times New Roman"/>
          <w:sz w:val="28"/>
          <w:szCs w:val="28"/>
        </w:rPr>
        <w:t>[</w:t>
      </w:r>
      <w:r w:rsidR="00085591" w:rsidRPr="006E3762">
        <w:rPr>
          <w:rFonts w:ascii="Times New Roman" w:hAnsi="Times New Roman" w:cs="Times New Roman"/>
          <w:sz w:val="28"/>
          <w:szCs w:val="28"/>
        </w:rPr>
        <w:t>177, р. 1107-1112</w:t>
      </w:r>
      <w:r w:rsidRPr="006E3762">
        <w:rPr>
          <w:rFonts w:ascii="Times New Roman" w:hAnsi="Times New Roman" w:cs="Times New Roman"/>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6769"/>
      </w:tblGrid>
      <w:tr w:rsidR="003B7BDE" w14:paraId="3814E6AF" w14:textId="77777777" w:rsidTr="003B7BDE">
        <w:tc>
          <w:tcPr>
            <w:tcW w:w="3085" w:type="dxa"/>
          </w:tcPr>
          <w:p w14:paraId="71E7A967" w14:textId="77E3340E" w:rsidR="003B7BDE" w:rsidRDefault="008B0CD3" w:rsidP="006E3762">
            <w:pPr>
              <w:spacing w:after="0" w:line="24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noProof/>
                <w:color w:val="000000" w:themeColor="text1"/>
                <w:sz w:val="28"/>
                <w:szCs w:val="28"/>
                <w:lang w:eastAsia="ru-RU"/>
              </w:rPr>
              <w:object w:dxaOrig="1440" w:dyaOrig="1440" w14:anchorId="6E8C1C50">
                <v:shape id="_x0000_s1887" type="#_x0000_t75" style="position:absolute;left:0;text-align:left;margin-left:4.85pt;margin-top:6.35pt;width:134.9pt;height:77.85pt;z-index:251752448;mso-position-horizontal-relative:margin;mso-position-vertical-relative:margin">
                  <v:imagedata r:id="rId275" o:title=""/>
                  <w10:wrap type="square" anchorx="margin" anchory="margin"/>
                </v:shape>
                <o:OLEObject Type="Embed" ProgID="ChemDraw.Document.6.0" ShapeID="_x0000_s1887" DrawAspect="Content" ObjectID="_1821945613" r:id="rId276"/>
              </w:object>
            </w:r>
          </w:p>
        </w:tc>
        <w:tc>
          <w:tcPr>
            <w:tcW w:w="6769" w:type="dxa"/>
          </w:tcPr>
          <w:p w14:paraId="5F5AC3C3" w14:textId="7DB87AFF" w:rsidR="003B7BDE" w:rsidRDefault="003B7BDE" w:rsidP="003B7BDE">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2.83(3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lang w:val="kk-KZ"/>
              </w:rPr>
              <w:t>СО</w:t>
            </w:r>
            <w:r w:rsidRPr="006E3762">
              <w:rPr>
                <w:rFonts w:ascii="Times New Roman" w:hAnsi="Times New Roman" w:cs="Times New Roman"/>
                <w:sz w:val="28"/>
                <w:szCs w:val="28"/>
              </w:rPr>
              <w:t>), 2.86(3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3.49(3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с., 7-</w:t>
            </w:r>
            <w:r w:rsidRPr="006E3762">
              <w:rPr>
                <w:rFonts w:ascii="Times New Roman" w:hAnsi="Times New Roman" w:cs="Times New Roman"/>
                <w:sz w:val="28"/>
                <w:szCs w:val="28"/>
                <w:lang w:val="kk-KZ"/>
              </w:rPr>
              <w:t>О</w:t>
            </w:r>
            <w:r w:rsidRPr="006E3762">
              <w:rPr>
                <w:rFonts w:ascii="Times New Roman" w:hAnsi="Times New Roman" w:cs="Times New Roman"/>
                <w:sz w:val="28"/>
                <w:szCs w:val="28"/>
              </w:rPr>
              <w:t>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3.87(3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4'</w:t>
            </w:r>
            <w:r w:rsidRPr="006E3762">
              <w:rPr>
                <w:rFonts w:ascii="Times New Roman" w:hAnsi="Times New Roman" w:cs="Times New Roman"/>
                <w:sz w:val="28"/>
                <w:szCs w:val="28"/>
                <w:lang w:val="kk-KZ"/>
              </w:rPr>
              <w:t>-</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7.</w:t>
            </w:r>
            <w:r w:rsidRPr="006E3762">
              <w:rPr>
                <w:rFonts w:ascii="Times New Roman" w:hAnsi="Times New Roman" w:cs="Times New Roman"/>
                <w:sz w:val="28"/>
                <w:szCs w:val="28"/>
                <w:lang w:val="kk-KZ"/>
              </w:rPr>
              <w:t>0</w:t>
            </w:r>
            <w:r w:rsidRPr="006E3762">
              <w:rPr>
                <w:rFonts w:ascii="Times New Roman" w:hAnsi="Times New Roman" w:cs="Times New Roman"/>
                <w:sz w:val="28"/>
                <w:szCs w:val="28"/>
              </w:rPr>
              <w:t>0(2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-3',5'), 7.54(2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-2',6'), 7.71(1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=5.7,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8.18(1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с.,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8.34(1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=5.7,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10.62(1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уш.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 xml:space="preserve">) [177, р. 1107-1112]. </w:t>
            </w:r>
          </w:p>
        </w:tc>
      </w:tr>
    </w:tbl>
    <w:p w14:paraId="582ABAE8" w14:textId="7FBF37D4" w:rsidR="00A513D7" w:rsidRPr="006E3762" w:rsidRDefault="00A513D7" w:rsidP="003B7BDE">
      <w:pPr>
        <w:spacing w:after="0" w:line="240" w:lineRule="auto"/>
        <w:ind w:firstLine="708"/>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кв.20.5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кв.32.9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lang w:val="en-US"/>
        </w:rPr>
        <w:t>CO</w:t>
      </w:r>
      <w:r w:rsidRPr="006E3762">
        <w:rPr>
          <w:rFonts w:ascii="Times New Roman" w:hAnsi="Times New Roman" w:cs="Times New Roman"/>
          <w:sz w:val="28"/>
          <w:szCs w:val="28"/>
        </w:rPr>
        <w:t>), кв.55.5 (4'-OCH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кв.61.6 (7-OCH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д.112.5 (С-4), д.114.1 (С-3',5'), с.115.0 (С-6), с.119.5 (С-8), с.127.3 (С-4</w:t>
      </w:r>
      <w:r w:rsidRPr="006E3762">
        <w:rPr>
          <w:rFonts w:ascii="Times New Roman" w:hAnsi="Times New Roman" w:cs="Times New Roman"/>
          <w:sz w:val="28"/>
          <w:szCs w:val="28"/>
          <w:lang w:val="en-US"/>
        </w:rPr>
        <w:t>a</w:t>
      </w:r>
      <w:r w:rsidRPr="006E3762">
        <w:rPr>
          <w:rFonts w:ascii="Times New Roman" w:hAnsi="Times New Roman" w:cs="Times New Roman"/>
          <w:sz w:val="28"/>
          <w:szCs w:val="28"/>
        </w:rPr>
        <w:t>), с.128.1 (С-4b), д.129.8 (С-5), д.130.5 (С-2',6'), с.130.9 (С-1'), с.135.24 (С-8a), д.139.6 (С-3), с.140.2 (С-9</w:t>
      </w:r>
      <w:r w:rsidRPr="006E3762">
        <w:rPr>
          <w:rFonts w:ascii="Times New Roman" w:hAnsi="Times New Roman" w:cs="Times New Roman"/>
          <w:sz w:val="28"/>
          <w:szCs w:val="28"/>
          <w:lang w:val="en-US"/>
        </w:rPr>
        <w:t>a</w:t>
      </w:r>
      <w:r w:rsidRPr="006E3762">
        <w:rPr>
          <w:rFonts w:ascii="Times New Roman" w:hAnsi="Times New Roman" w:cs="Times New Roman"/>
          <w:sz w:val="28"/>
          <w:szCs w:val="28"/>
        </w:rPr>
        <w:t>), с.142.5 (С-1), с.159.1 (С-7), с.160.4 (С-4'), с.</w:t>
      </w:r>
      <w:r w:rsidR="006D42EA" w:rsidRPr="006E3762">
        <w:rPr>
          <w:rFonts w:ascii="Times New Roman" w:hAnsi="Times New Roman" w:cs="Times New Roman"/>
          <w:sz w:val="28"/>
          <w:szCs w:val="28"/>
        </w:rPr>
        <w:t>201.2 (C=O) [</w:t>
      </w:r>
      <w:r w:rsidR="00085591" w:rsidRPr="006E3762">
        <w:rPr>
          <w:rFonts w:ascii="Times New Roman" w:hAnsi="Times New Roman" w:cs="Times New Roman"/>
          <w:sz w:val="28"/>
          <w:szCs w:val="28"/>
        </w:rPr>
        <w:t>177, р. 1107-1112</w:t>
      </w:r>
      <w:r w:rsidR="006D42EA"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7A5128ED" w14:textId="65691FD1" w:rsidR="00A513D7" w:rsidRPr="006E3762" w:rsidRDefault="00A513D7" w:rsidP="006E3762">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320893">
        <w:rPr>
          <w:rFonts w:ascii="Times New Roman" w:hAnsi="Times New Roman" w:cs="Times New Roman"/>
          <w:i/>
          <w:sz w:val="28"/>
          <w:szCs w:val="28"/>
        </w:rPr>
        <w:t>(113):</w:t>
      </w:r>
      <w:r w:rsidRPr="006E3762">
        <w:rPr>
          <w:rFonts w:ascii="Times New Roman" w:hAnsi="Times New Roman" w:cs="Times New Roman"/>
          <w:sz w:val="28"/>
          <w:szCs w:val="28"/>
        </w:rPr>
        <w:t xml:space="preserve"> 360 (21), 308 (10), 307 (13), 279 (12), 278 (64),  277  (100), 201 (19), 199 (22), 183 (17), 77 (23), 51 (10). Найдено, </w:t>
      </w:r>
      <w:r w:rsidRPr="006E3762">
        <w:rPr>
          <w:rFonts w:ascii="Times New Roman" w:hAnsi="Times New Roman" w:cs="Times New Roman"/>
          <w:i/>
          <w:sz w:val="28"/>
          <w:szCs w:val="28"/>
        </w:rPr>
        <w:t>m/z</w:t>
      </w:r>
      <w:r w:rsidRPr="006E3762">
        <w:rPr>
          <w:rFonts w:ascii="Times New Roman" w:hAnsi="Times New Roman" w:cs="Times New Roman"/>
          <w:sz w:val="28"/>
          <w:szCs w:val="28"/>
        </w:rPr>
        <w:t>: 360.1471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22</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20</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Вычислено, 360.1468 [177</w:t>
      </w:r>
      <w:r w:rsidR="00D51768" w:rsidRPr="006E3762">
        <w:rPr>
          <w:rFonts w:ascii="Times New Roman" w:hAnsi="Times New Roman" w:cs="Times New Roman"/>
          <w:sz w:val="28"/>
          <w:szCs w:val="28"/>
        </w:rPr>
        <w:t>, р. 1107-1112</w:t>
      </w:r>
      <w:r w:rsidRPr="006E3762">
        <w:rPr>
          <w:rFonts w:ascii="Times New Roman" w:hAnsi="Times New Roman" w:cs="Times New Roman"/>
          <w:sz w:val="28"/>
          <w:szCs w:val="28"/>
        </w:rPr>
        <w:t xml:space="preserve">]. </w:t>
      </w:r>
    </w:p>
    <w:p w14:paraId="0D0A19C3" w14:textId="3CED8B5A" w:rsidR="003B7BDE" w:rsidRDefault="00A513D7" w:rsidP="00C26ACF">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noProof/>
          <w:sz w:val="28"/>
          <w:szCs w:val="28"/>
        </w:rPr>
        <w:t>8-Ацетил-6-фенилгармин</w:t>
      </w:r>
      <w:r w:rsidRPr="006E3762">
        <w:rPr>
          <w:rFonts w:ascii="Times New Roman" w:hAnsi="Times New Roman" w:cs="Times New Roman"/>
          <w:noProof/>
          <w:sz w:val="28"/>
          <w:szCs w:val="28"/>
        </w:rPr>
        <w:t xml:space="preserve"> </w:t>
      </w:r>
      <w:r w:rsidRPr="006E3762">
        <w:rPr>
          <w:rFonts w:ascii="Times New Roman" w:hAnsi="Times New Roman" w:cs="Times New Roman"/>
          <w:i/>
          <w:sz w:val="28"/>
          <w:szCs w:val="28"/>
        </w:rPr>
        <w:t>(114).</w:t>
      </w:r>
      <w:r w:rsidRPr="006E3762">
        <w:rPr>
          <w:rFonts w:ascii="Times New Roman" w:hAnsi="Times New Roman" w:cs="Times New Roman"/>
          <w:b/>
          <w:sz w:val="28"/>
          <w:szCs w:val="28"/>
        </w:rPr>
        <w:t xml:space="preserve"> </w:t>
      </w:r>
      <w:r w:rsidRPr="006E3762">
        <w:rPr>
          <w:rFonts w:ascii="Times New Roman" w:hAnsi="Times New Roman" w:cs="Times New Roman"/>
          <w:sz w:val="28"/>
          <w:szCs w:val="28"/>
        </w:rPr>
        <w:t>Выход</w:t>
      </w:r>
      <w:r w:rsidRPr="006E3762">
        <w:rPr>
          <w:rFonts w:ascii="Times New Roman" w:hAnsi="Times New Roman" w:cs="Times New Roman"/>
          <w:b/>
          <w:sz w:val="28"/>
          <w:szCs w:val="28"/>
        </w:rPr>
        <w:t xml:space="preserve"> </w:t>
      </w:r>
      <w:r w:rsidRPr="006E3762">
        <w:rPr>
          <w:rFonts w:ascii="Times New Roman" w:hAnsi="Times New Roman" w:cs="Times New Roman"/>
          <w:sz w:val="28"/>
          <w:szCs w:val="28"/>
          <w:lang w:val="kk-KZ"/>
        </w:rPr>
        <w:t>55</w:t>
      </w:r>
      <w:r w:rsidRPr="006E3762">
        <w:rPr>
          <w:rFonts w:ascii="Times New Roman" w:hAnsi="Times New Roman" w:cs="Times New Roman"/>
          <w:sz w:val="28"/>
          <w:szCs w:val="28"/>
        </w:rPr>
        <w:t xml:space="preserve">%. </w:t>
      </w:r>
      <w:r w:rsidRPr="006E3762">
        <w:rPr>
          <w:rFonts w:ascii="Times New Roman" w:hAnsi="Times New Roman" w:cs="Times New Roman"/>
          <w:color w:val="000000" w:themeColor="text1"/>
          <w:sz w:val="28"/>
          <w:szCs w:val="28"/>
        </w:rPr>
        <w:t>Желтое вещество.</w:t>
      </w:r>
      <w:r w:rsidRPr="006E3762">
        <w:rPr>
          <w:rFonts w:ascii="Times New Roman" w:hAnsi="Times New Roman" w:cs="Times New Roman"/>
          <w:sz w:val="28"/>
          <w:szCs w:val="28"/>
        </w:rPr>
        <w:t xml:space="preserve"> Т</w:t>
      </w:r>
      <w:r w:rsidRPr="006E3762">
        <w:rPr>
          <w:rFonts w:ascii="Times New Roman" w:hAnsi="Times New Roman" w:cs="Times New Roman"/>
          <w:sz w:val="28"/>
          <w:szCs w:val="28"/>
          <w:lang w:val="kk-KZ"/>
        </w:rPr>
        <w:t>.пл. 152-155</w:t>
      </w:r>
      <w:r w:rsidRPr="006E3762">
        <w:rPr>
          <w:rFonts w:ascii="Times New Roman" w:hAnsi="Times New Roman" w:cs="Times New Roman"/>
          <w:sz w:val="28"/>
          <w:szCs w:val="28"/>
          <w:vertAlign w:val="superscript"/>
          <w:lang w:val="kk-KZ"/>
        </w:rPr>
        <w:t>0</w:t>
      </w:r>
      <w:r w:rsidRPr="006E3762">
        <w:rPr>
          <w:rFonts w:ascii="Times New Roman" w:hAnsi="Times New Roman" w:cs="Times New Roman"/>
          <w:sz w:val="28"/>
          <w:szCs w:val="28"/>
          <w:lang w:val="kk-KZ"/>
        </w:rPr>
        <w:t>С.</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УФ-спектр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Pr="006E3762">
        <w:rPr>
          <w:rFonts w:ascii="Times New Roman" w:hAnsi="Times New Roman" w:cs="Times New Roman"/>
          <w:sz w:val="28"/>
          <w:szCs w:val="28"/>
          <w:lang w:val="kk-KZ"/>
        </w:rPr>
        <w:t>233 (2.98), 252 (2.94), 290 (2.52), 315 (2.32), 376 (2.26).</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3415 (NH), 2999, 2975, 2924 , 2852 (С-Н), 1647 (С=O), 1600, 1590, 1577, 1562, 1503 (C=C, С=N), 1053 (С-O-C), 831, 715, 702, 658 (=CH-Ar) [</w:t>
      </w:r>
      <w:r w:rsidR="00085591" w:rsidRPr="006E3762">
        <w:rPr>
          <w:rFonts w:ascii="Times New Roman" w:hAnsi="Times New Roman" w:cs="Times New Roman"/>
          <w:sz w:val="28"/>
          <w:szCs w:val="28"/>
        </w:rPr>
        <w:t>177, р. 1107-1112</w:t>
      </w:r>
      <w:r w:rsidRPr="006E3762">
        <w:rPr>
          <w:rFonts w:ascii="Times New Roman" w:hAnsi="Times New Roman" w:cs="Times New Roman"/>
          <w:sz w:val="28"/>
          <w:szCs w:val="28"/>
        </w:rPr>
        <w:t xml:space="preserve">]. </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6911"/>
      </w:tblGrid>
      <w:tr w:rsidR="003B7BDE" w14:paraId="1624FE04" w14:textId="77777777" w:rsidTr="00C26ACF">
        <w:tc>
          <w:tcPr>
            <w:tcW w:w="2835" w:type="dxa"/>
          </w:tcPr>
          <w:p w14:paraId="5A185080" w14:textId="65CDBA12" w:rsidR="003B7BDE" w:rsidRDefault="008B0CD3" w:rsidP="006E3762">
            <w:pPr>
              <w:spacing w:after="0" w:line="24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noProof/>
                <w:color w:val="000000" w:themeColor="text1"/>
                <w:sz w:val="28"/>
                <w:szCs w:val="28"/>
                <w:lang w:eastAsia="ru-RU"/>
              </w:rPr>
              <w:object w:dxaOrig="1440" w:dyaOrig="1440" w14:anchorId="1027188F">
                <v:shape id="_x0000_s1888" type="#_x0000_t75" style="position:absolute;left:0;text-align:left;margin-left:5pt;margin-top:4.5pt;width:129.35pt;height:81.95pt;z-index:251753472;mso-position-horizontal-relative:margin;mso-position-vertical-relative:margin">
                  <v:imagedata r:id="rId277" o:title=""/>
                  <w10:wrap type="square" anchorx="margin" anchory="margin"/>
                </v:shape>
                <o:OLEObject Type="Embed" ProgID="ChemDraw.Document.6.0" ShapeID="_x0000_s1888" DrawAspect="Content" ObjectID="_1821945614" r:id="rId278"/>
              </w:object>
            </w:r>
          </w:p>
        </w:tc>
        <w:tc>
          <w:tcPr>
            <w:tcW w:w="6911" w:type="dxa"/>
          </w:tcPr>
          <w:p w14:paraId="71D5121E" w14:textId="13948F87" w:rsidR="003B7BDE" w:rsidRDefault="003B7BDE" w:rsidP="00C26ACF">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2.86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2.88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3.48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с., 7-</w:t>
            </w:r>
            <w:r w:rsidRPr="006E3762">
              <w:rPr>
                <w:rFonts w:ascii="Times New Roman" w:hAnsi="Times New Roman" w:cs="Times New Roman"/>
                <w:sz w:val="28"/>
                <w:szCs w:val="28"/>
                <w:lang w:val="kk-KZ"/>
              </w:rPr>
              <w:t>О</w:t>
            </w:r>
            <w:r w:rsidRPr="006E3762">
              <w:rPr>
                <w:rFonts w:ascii="Times New Roman" w:hAnsi="Times New Roman" w:cs="Times New Roman"/>
                <w:sz w:val="28"/>
                <w:szCs w:val="28"/>
              </w:rPr>
              <w:t>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7.40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м.,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7.48 (2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м.,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-3',5'), 7.64 (2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д.т., </w:t>
            </w:r>
            <w:r w:rsidRPr="006E3762">
              <w:rPr>
                <w:rFonts w:ascii="Times New Roman" w:hAnsi="Times New Roman" w:cs="Times New Roman"/>
                <w:i/>
                <w:sz w:val="28"/>
                <w:szCs w:val="28"/>
                <w:lang w:val="en-US"/>
              </w:rPr>
              <w:t>J</w:t>
            </w:r>
            <w:r w:rsidRPr="006E3762">
              <w:rPr>
                <w:rFonts w:ascii="Times New Roman" w:hAnsi="Times New Roman" w:cs="Times New Roman"/>
                <w:i/>
                <w:sz w:val="28"/>
                <w:szCs w:val="28"/>
                <w:vertAlign w:val="subscript"/>
              </w:rPr>
              <w:t>1</w:t>
            </w:r>
            <w:r w:rsidRPr="006E3762">
              <w:rPr>
                <w:rFonts w:ascii="Times New Roman" w:hAnsi="Times New Roman" w:cs="Times New Roman"/>
                <w:sz w:val="28"/>
                <w:szCs w:val="28"/>
              </w:rPr>
              <w:t xml:space="preserve">=1.3, </w:t>
            </w:r>
            <w:r w:rsidRPr="006E3762">
              <w:rPr>
                <w:rFonts w:ascii="Times New Roman" w:hAnsi="Times New Roman" w:cs="Times New Roman"/>
                <w:i/>
                <w:sz w:val="28"/>
                <w:szCs w:val="28"/>
                <w:lang w:val="en-US"/>
              </w:rPr>
              <w:t>J</w:t>
            </w:r>
            <w:r w:rsidRPr="006E3762">
              <w:rPr>
                <w:rFonts w:ascii="Times New Roman" w:hAnsi="Times New Roman" w:cs="Times New Roman"/>
                <w:i/>
                <w:sz w:val="28"/>
                <w:szCs w:val="28"/>
                <w:vertAlign w:val="subscript"/>
              </w:rPr>
              <w:t>2</w:t>
            </w:r>
            <w:r w:rsidRPr="006E3762">
              <w:rPr>
                <w:rFonts w:ascii="Times New Roman" w:hAnsi="Times New Roman" w:cs="Times New Roman"/>
                <w:sz w:val="28"/>
                <w:szCs w:val="28"/>
              </w:rPr>
              <w:t xml:space="preserve">=7.3,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-2',6'), 7.74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=5.3,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8.24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с.,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8.37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=5.3,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10.65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уш.</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 xml:space="preserve">) </w:t>
            </w:r>
            <w:r w:rsidR="00F556FB">
              <w:rPr>
                <w:rFonts w:ascii="Times New Roman" w:hAnsi="Times New Roman" w:cs="Times New Roman"/>
                <w:sz w:val="28"/>
                <w:szCs w:val="28"/>
                <w:lang w:val="kk-KZ"/>
              </w:rPr>
              <w:t>(</w:t>
            </w:r>
            <w:r w:rsidR="00F556FB">
              <w:rPr>
                <w:rFonts w:ascii="Times New Roman" w:hAnsi="Times New Roman" w:cs="Times New Roman"/>
                <w:snapToGrid w:val="0"/>
                <w:sz w:val="28"/>
                <w:szCs w:val="28"/>
                <w:lang w:val="kk-KZ"/>
              </w:rPr>
              <w:t>Приложение Е)</w:t>
            </w:r>
            <w:r w:rsidR="00F556FB" w:rsidRPr="006E3762">
              <w:rPr>
                <w:rFonts w:ascii="Times New Roman" w:hAnsi="Times New Roman" w:cs="Times New Roman"/>
                <w:sz w:val="28"/>
                <w:szCs w:val="28"/>
              </w:rPr>
              <w:t xml:space="preserve"> </w:t>
            </w:r>
            <w:r w:rsidRPr="006E3762">
              <w:rPr>
                <w:rFonts w:ascii="Times New Roman" w:hAnsi="Times New Roman" w:cs="Times New Roman"/>
                <w:sz w:val="28"/>
                <w:szCs w:val="28"/>
              </w:rPr>
              <w:t>[177, р. 1107-1112].</w:t>
            </w:r>
          </w:p>
        </w:tc>
      </w:tr>
    </w:tbl>
    <w:p w14:paraId="0850107C" w14:textId="1A8DDB5E" w:rsidR="00A513D7" w:rsidRPr="006E3762" w:rsidRDefault="00A513D7" w:rsidP="00C26ACF">
      <w:pPr>
        <w:spacing w:after="0" w:line="240" w:lineRule="auto"/>
        <w:ind w:firstLine="708"/>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кв.20.2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кв.32.6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lang w:val="en-US"/>
        </w:rPr>
        <w:t>CO</w:t>
      </w:r>
      <w:r w:rsidRPr="006E3762">
        <w:rPr>
          <w:rFonts w:ascii="Times New Roman" w:hAnsi="Times New Roman" w:cs="Times New Roman"/>
          <w:sz w:val="28"/>
          <w:szCs w:val="28"/>
        </w:rPr>
        <w:t>), кв.61.6 (7-OCH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д.112.2 (С-4), с.114.8 (С-6), с.119.4 (С-8), с.127.2 (С-4</w:t>
      </w:r>
      <w:r w:rsidRPr="006E3762">
        <w:rPr>
          <w:rFonts w:ascii="Times New Roman" w:hAnsi="Times New Roman" w:cs="Times New Roman"/>
          <w:sz w:val="28"/>
          <w:szCs w:val="28"/>
          <w:lang w:val="en-US"/>
        </w:rPr>
        <w:t>a</w:t>
      </w:r>
      <w:r w:rsidRPr="006E3762">
        <w:rPr>
          <w:rFonts w:ascii="Times New Roman" w:hAnsi="Times New Roman" w:cs="Times New Roman"/>
          <w:sz w:val="28"/>
          <w:szCs w:val="28"/>
        </w:rPr>
        <w:t>), с.127.3 (С-4'), с.128.2 (С-4</w:t>
      </w:r>
      <w:r w:rsidRPr="006E3762">
        <w:rPr>
          <w:rFonts w:ascii="Times New Roman" w:hAnsi="Times New Roman" w:cs="Times New Roman"/>
          <w:sz w:val="28"/>
          <w:szCs w:val="28"/>
          <w:lang w:val="en-US"/>
        </w:rPr>
        <w:t>b</w:t>
      </w:r>
      <w:r w:rsidRPr="006E3762">
        <w:rPr>
          <w:rFonts w:ascii="Times New Roman" w:hAnsi="Times New Roman" w:cs="Times New Roman"/>
          <w:sz w:val="28"/>
          <w:szCs w:val="28"/>
        </w:rPr>
        <w:t>), д.128.5 (С-2',6'), д.129.3 (С-3',5'), д.129.7 (С-5), с.135.1 (С-8a), с.138.5 (С-1'), д.139.5 (С-3), с.140.3 (С-9a), с.142.3 (С-1), с.160.2 (С-7), с.</w:t>
      </w:r>
      <w:r w:rsidR="006D42EA" w:rsidRPr="006E3762">
        <w:rPr>
          <w:rFonts w:ascii="Times New Roman" w:hAnsi="Times New Roman" w:cs="Times New Roman"/>
          <w:sz w:val="28"/>
          <w:szCs w:val="28"/>
        </w:rPr>
        <w:t xml:space="preserve">200.9 (C=O) </w:t>
      </w:r>
      <w:r w:rsidR="00F556FB">
        <w:rPr>
          <w:rFonts w:ascii="Times New Roman" w:hAnsi="Times New Roman" w:cs="Times New Roman"/>
          <w:sz w:val="28"/>
          <w:szCs w:val="28"/>
          <w:lang w:val="kk-KZ"/>
        </w:rPr>
        <w:t>(</w:t>
      </w:r>
      <w:r w:rsidR="00F556FB">
        <w:rPr>
          <w:rFonts w:ascii="Times New Roman" w:hAnsi="Times New Roman" w:cs="Times New Roman"/>
          <w:snapToGrid w:val="0"/>
          <w:sz w:val="28"/>
          <w:szCs w:val="28"/>
          <w:lang w:val="kk-KZ"/>
        </w:rPr>
        <w:t>Приложение Е)</w:t>
      </w:r>
      <w:r w:rsidR="00F556FB" w:rsidRPr="006E3762">
        <w:rPr>
          <w:rFonts w:ascii="Times New Roman" w:hAnsi="Times New Roman" w:cs="Times New Roman"/>
          <w:sz w:val="28"/>
          <w:szCs w:val="28"/>
        </w:rPr>
        <w:t xml:space="preserve"> </w:t>
      </w:r>
      <w:r w:rsidR="006D42EA" w:rsidRPr="006E3762">
        <w:rPr>
          <w:rFonts w:ascii="Times New Roman" w:hAnsi="Times New Roman" w:cs="Times New Roman"/>
          <w:sz w:val="28"/>
          <w:szCs w:val="28"/>
        </w:rPr>
        <w:t>[177</w:t>
      </w:r>
      <w:r w:rsidR="00C40DAB" w:rsidRPr="006E3762">
        <w:rPr>
          <w:rFonts w:ascii="Times New Roman" w:hAnsi="Times New Roman" w:cs="Times New Roman"/>
          <w:sz w:val="28"/>
          <w:szCs w:val="28"/>
        </w:rPr>
        <w:t>, р. 1107-1112</w:t>
      </w:r>
      <w:r w:rsidR="006D42EA"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02952185" w14:textId="7867AB5C" w:rsidR="00A513D7" w:rsidRPr="006E3762" w:rsidRDefault="00A513D7" w:rsidP="006E3762">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 xml:space="preserve">(114): </w:t>
      </w:r>
      <w:r w:rsidRPr="006E3762">
        <w:rPr>
          <w:rFonts w:ascii="Times New Roman" w:hAnsi="Times New Roman" w:cs="Times New Roman"/>
          <w:sz w:val="28"/>
          <w:szCs w:val="28"/>
        </w:rPr>
        <w:t xml:space="preserve">330 (100), 287 (8), 273 (12), 243 (5). Найдено, </w:t>
      </w:r>
      <w:r w:rsidRPr="006E3762">
        <w:rPr>
          <w:rFonts w:ascii="Times New Roman" w:hAnsi="Times New Roman" w:cs="Times New Roman"/>
          <w:i/>
          <w:sz w:val="28"/>
          <w:szCs w:val="28"/>
        </w:rPr>
        <w:t>m/z</w:t>
      </w:r>
      <w:r w:rsidRPr="006E3762">
        <w:rPr>
          <w:rFonts w:ascii="Times New Roman" w:hAnsi="Times New Roman" w:cs="Times New Roman"/>
          <w:sz w:val="28"/>
          <w:szCs w:val="28"/>
        </w:rPr>
        <w:t>: 330.1367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2</w:t>
      </w:r>
      <w:r w:rsidRPr="006E3762">
        <w:rPr>
          <w:rFonts w:ascii="Times New Roman" w:hAnsi="Times New Roman" w:cs="Times New Roman"/>
          <w:sz w:val="28"/>
          <w:szCs w:val="28"/>
          <w:vertAlign w:val="subscript"/>
        </w:rPr>
        <w:t>1</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18</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Вычислено, 330.1363 [</w:t>
      </w:r>
      <w:r w:rsidR="00085591" w:rsidRPr="006E3762">
        <w:rPr>
          <w:rFonts w:ascii="Times New Roman" w:hAnsi="Times New Roman" w:cs="Times New Roman"/>
          <w:sz w:val="28"/>
          <w:szCs w:val="28"/>
        </w:rPr>
        <w:t>177, р. 1107-1112</w:t>
      </w:r>
      <w:r w:rsidRPr="006E3762">
        <w:rPr>
          <w:rFonts w:ascii="Times New Roman" w:hAnsi="Times New Roman" w:cs="Times New Roman"/>
          <w:sz w:val="28"/>
          <w:szCs w:val="28"/>
        </w:rPr>
        <w:t xml:space="preserve">]. </w:t>
      </w:r>
    </w:p>
    <w:p w14:paraId="2E338ED5" w14:textId="47196A53" w:rsidR="00A513D7"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 xml:space="preserve">Ацетил-6-(4-фторфенил)гармин (115). </w:t>
      </w:r>
      <w:r w:rsidRPr="006E3762">
        <w:rPr>
          <w:rFonts w:ascii="Times New Roman" w:hAnsi="Times New Roman" w:cs="Times New Roman"/>
          <w:sz w:val="28"/>
          <w:szCs w:val="28"/>
        </w:rPr>
        <w:t>Выход 50%.</w:t>
      </w:r>
      <w:r w:rsidRPr="006E3762">
        <w:rPr>
          <w:rFonts w:ascii="Times New Roman" w:hAnsi="Times New Roman" w:cs="Times New Roman"/>
          <w:b/>
          <w:sz w:val="28"/>
          <w:szCs w:val="28"/>
        </w:rPr>
        <w:t xml:space="preserve"> </w:t>
      </w:r>
      <w:r w:rsidRPr="006E3762">
        <w:rPr>
          <w:rFonts w:ascii="Times New Roman" w:hAnsi="Times New Roman" w:cs="Times New Roman"/>
          <w:color w:val="000000" w:themeColor="text1"/>
          <w:sz w:val="28"/>
          <w:szCs w:val="28"/>
        </w:rPr>
        <w:t>Желтое вещество.</w:t>
      </w:r>
      <w:r w:rsidRPr="006E3762">
        <w:rPr>
          <w:rFonts w:ascii="Times New Roman" w:hAnsi="Times New Roman" w:cs="Times New Roman"/>
          <w:sz w:val="28"/>
          <w:szCs w:val="28"/>
        </w:rPr>
        <w:t xml:space="preserve"> Т</w:t>
      </w:r>
      <w:r w:rsidRPr="006E3762">
        <w:rPr>
          <w:rFonts w:ascii="Times New Roman" w:hAnsi="Times New Roman" w:cs="Times New Roman"/>
          <w:sz w:val="28"/>
          <w:szCs w:val="28"/>
          <w:lang w:val="kk-KZ"/>
        </w:rPr>
        <w:t>.пл. 1</w:t>
      </w:r>
      <w:r w:rsidRPr="006E3762">
        <w:rPr>
          <w:rFonts w:ascii="Times New Roman" w:hAnsi="Times New Roman" w:cs="Times New Roman"/>
          <w:sz w:val="28"/>
          <w:szCs w:val="28"/>
        </w:rPr>
        <w:t>77</w:t>
      </w:r>
      <w:r w:rsidRPr="006E3762">
        <w:rPr>
          <w:rFonts w:ascii="Times New Roman" w:hAnsi="Times New Roman" w:cs="Times New Roman"/>
          <w:sz w:val="28"/>
          <w:szCs w:val="28"/>
          <w:lang w:val="kk-KZ"/>
        </w:rPr>
        <w:t>-1</w:t>
      </w:r>
      <w:r w:rsidRPr="006E3762">
        <w:rPr>
          <w:rFonts w:ascii="Times New Roman" w:hAnsi="Times New Roman" w:cs="Times New Roman"/>
          <w:sz w:val="28"/>
          <w:szCs w:val="28"/>
        </w:rPr>
        <w:t>80</w:t>
      </w:r>
      <w:r w:rsidRPr="006E3762">
        <w:rPr>
          <w:rFonts w:ascii="Times New Roman" w:hAnsi="Times New Roman" w:cs="Times New Roman"/>
          <w:sz w:val="28"/>
          <w:szCs w:val="28"/>
          <w:vertAlign w:val="superscript"/>
          <w:lang w:val="kk-KZ"/>
        </w:rPr>
        <w:t>о</w:t>
      </w:r>
      <w:r w:rsidRPr="006E3762">
        <w:rPr>
          <w:rFonts w:ascii="Times New Roman" w:hAnsi="Times New Roman" w:cs="Times New Roman"/>
          <w:sz w:val="28"/>
          <w:szCs w:val="28"/>
          <w:lang w:val="kk-KZ"/>
        </w:rPr>
        <w:t xml:space="preserve">С. 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3413</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en-GB"/>
        </w:rPr>
        <w:t>NH</w:t>
      </w:r>
      <w:r w:rsidRPr="006E3762">
        <w:rPr>
          <w:rFonts w:ascii="Times New Roman" w:hAnsi="Times New Roman" w:cs="Times New Roman"/>
          <w:sz w:val="28"/>
          <w:szCs w:val="28"/>
        </w:rPr>
        <w:t xml:space="preserve">), 2981, 2943, 2843 </w:t>
      </w:r>
      <w:r w:rsidRPr="006E3762">
        <w:rPr>
          <w:rFonts w:ascii="Times New Roman" w:hAnsi="Times New Roman" w:cs="Times New Roman"/>
          <w:sz w:val="28"/>
          <w:szCs w:val="28"/>
          <w:lang w:val="kk-KZ"/>
        </w:rPr>
        <w:t xml:space="preserve">(С-Н), </w:t>
      </w:r>
      <w:r w:rsidRPr="006E3762">
        <w:rPr>
          <w:rFonts w:ascii="Times New Roman" w:hAnsi="Times New Roman" w:cs="Times New Roman"/>
          <w:sz w:val="28"/>
          <w:szCs w:val="28"/>
        </w:rPr>
        <w:t>1646 (С=</w:t>
      </w:r>
      <w:r w:rsidRPr="006E3762">
        <w:rPr>
          <w:rFonts w:ascii="Times New Roman" w:hAnsi="Times New Roman" w:cs="Times New Roman"/>
          <w:sz w:val="28"/>
          <w:szCs w:val="28"/>
          <w:lang w:val="en-US"/>
        </w:rPr>
        <w:t>O</w:t>
      </w:r>
      <w:r w:rsidRPr="006E3762">
        <w:rPr>
          <w:rFonts w:ascii="Times New Roman" w:hAnsi="Times New Roman" w:cs="Times New Roman"/>
          <w:sz w:val="28"/>
          <w:szCs w:val="28"/>
        </w:rPr>
        <w:t xml:space="preserve">), 1619, 1600, 1569, 1512, 1498 (С=С,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1272, 1244, 1216, 1178, 1157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F</w:t>
      </w:r>
      <w:r w:rsidRPr="006E3762">
        <w:rPr>
          <w:rFonts w:ascii="Times New Roman" w:hAnsi="Times New Roman" w:cs="Times New Roman"/>
          <w:sz w:val="28"/>
          <w:szCs w:val="28"/>
        </w:rPr>
        <w:t>), 1045, 1028 (</w:t>
      </w:r>
      <w:r w:rsidRPr="006E3762">
        <w:rPr>
          <w:rFonts w:ascii="Times New Roman" w:hAnsi="Times New Roman" w:cs="Times New Roman"/>
          <w:sz w:val="28"/>
          <w:szCs w:val="28"/>
          <w:lang w:val="en-US"/>
        </w:rPr>
        <w:t>O</w:t>
      </w:r>
      <w:r w:rsidRPr="006E3762">
        <w:rPr>
          <w:rFonts w:ascii="Times New Roman" w:hAnsi="Times New Roman" w:cs="Times New Roman"/>
          <w:sz w:val="28"/>
          <w:szCs w:val="28"/>
        </w:rPr>
        <w:t>-С-</w:t>
      </w:r>
      <w:r w:rsidRPr="006E3762">
        <w:rPr>
          <w:rFonts w:ascii="Times New Roman" w:hAnsi="Times New Roman" w:cs="Times New Roman"/>
          <w:sz w:val="28"/>
          <w:szCs w:val="28"/>
          <w:lang w:val="en-US"/>
        </w:rPr>
        <w:t>O</w:t>
      </w:r>
      <w:r w:rsidRPr="006E3762">
        <w:rPr>
          <w:rFonts w:ascii="Times New Roman" w:hAnsi="Times New Roman" w:cs="Times New Roman"/>
          <w:sz w:val="28"/>
          <w:szCs w:val="28"/>
        </w:rPr>
        <w:t>), 838, 826, 756, 7</w:t>
      </w:r>
      <w:r w:rsidRPr="006E3762">
        <w:rPr>
          <w:rFonts w:ascii="Times New Roman" w:hAnsi="Times New Roman" w:cs="Times New Roman"/>
          <w:color w:val="000000" w:themeColor="text1"/>
          <w:sz w:val="28"/>
          <w:szCs w:val="28"/>
        </w:rPr>
        <w:t>37, 708 (=</w:t>
      </w:r>
      <w:r w:rsidRPr="006E3762">
        <w:rPr>
          <w:rFonts w:ascii="Times New Roman" w:hAnsi="Times New Roman" w:cs="Times New Roman"/>
          <w:color w:val="000000" w:themeColor="text1"/>
          <w:sz w:val="28"/>
          <w:szCs w:val="28"/>
          <w:lang w:val="en-US"/>
        </w:rPr>
        <w:t>CH</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Ar</w:t>
      </w:r>
      <w:r w:rsidRPr="006E3762">
        <w:rPr>
          <w:rFonts w:ascii="Times New Roman" w:hAnsi="Times New Roman" w:cs="Times New Roman"/>
          <w:color w:val="000000" w:themeColor="text1"/>
          <w:sz w:val="28"/>
          <w:szCs w:val="28"/>
        </w:rPr>
        <w:t xml:space="preserve">). </w:t>
      </w:r>
      <w:r w:rsidRPr="006E3762">
        <w:rPr>
          <w:rFonts w:ascii="Times New Roman" w:hAnsi="Times New Roman" w:cs="Times New Roman"/>
          <w:sz w:val="28"/>
          <w:szCs w:val="28"/>
          <w:lang w:val="kk-KZ"/>
        </w:rPr>
        <w:t>УФ-спектр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 23</w:t>
      </w:r>
      <w:r w:rsidRPr="006E3762">
        <w:rPr>
          <w:rFonts w:ascii="Times New Roman" w:hAnsi="Times New Roman" w:cs="Times New Roman"/>
          <w:sz w:val="28"/>
          <w:szCs w:val="28"/>
        </w:rPr>
        <w:t>3</w:t>
      </w:r>
      <w:r w:rsidRPr="006E3762">
        <w:rPr>
          <w:rFonts w:ascii="Times New Roman" w:hAnsi="Times New Roman" w:cs="Times New Roman"/>
          <w:sz w:val="28"/>
          <w:szCs w:val="28"/>
          <w:lang w:val="kk-KZ"/>
        </w:rPr>
        <w:t xml:space="preserve"> (3.</w:t>
      </w:r>
      <w:r w:rsidRPr="006E3762">
        <w:rPr>
          <w:rFonts w:ascii="Times New Roman" w:hAnsi="Times New Roman" w:cs="Times New Roman"/>
          <w:sz w:val="28"/>
          <w:szCs w:val="28"/>
        </w:rPr>
        <w:t>1</w:t>
      </w:r>
      <w:r w:rsidRPr="006E3762">
        <w:rPr>
          <w:rFonts w:ascii="Times New Roman" w:hAnsi="Times New Roman" w:cs="Times New Roman"/>
          <w:sz w:val="28"/>
          <w:szCs w:val="28"/>
          <w:lang w:val="kk-KZ"/>
        </w:rPr>
        <w:t>7), 2</w:t>
      </w:r>
      <w:r w:rsidRPr="006E3762">
        <w:rPr>
          <w:rFonts w:ascii="Times New Roman" w:hAnsi="Times New Roman" w:cs="Times New Roman"/>
          <w:sz w:val="28"/>
          <w:szCs w:val="28"/>
        </w:rPr>
        <w:t>51</w:t>
      </w:r>
      <w:r w:rsidRPr="006E3762">
        <w:rPr>
          <w:rFonts w:ascii="Times New Roman" w:hAnsi="Times New Roman" w:cs="Times New Roman"/>
          <w:sz w:val="28"/>
          <w:szCs w:val="28"/>
          <w:lang w:val="kk-KZ"/>
        </w:rPr>
        <w:t xml:space="preserve"> (3.</w:t>
      </w:r>
      <w:r w:rsidRPr="006E3762">
        <w:rPr>
          <w:rFonts w:ascii="Times New Roman" w:hAnsi="Times New Roman" w:cs="Times New Roman"/>
          <w:sz w:val="28"/>
          <w:szCs w:val="28"/>
        </w:rPr>
        <w:t>07</w:t>
      </w:r>
      <w:r w:rsidRPr="006E3762">
        <w:rPr>
          <w:rFonts w:ascii="Times New Roman" w:hAnsi="Times New Roman" w:cs="Times New Roman"/>
          <w:sz w:val="28"/>
          <w:szCs w:val="28"/>
          <w:lang w:val="kk-KZ"/>
        </w:rPr>
        <w:t>), 2</w:t>
      </w:r>
      <w:r w:rsidRPr="006E3762">
        <w:rPr>
          <w:rFonts w:ascii="Times New Roman" w:hAnsi="Times New Roman" w:cs="Times New Roman"/>
          <w:sz w:val="28"/>
          <w:szCs w:val="28"/>
        </w:rPr>
        <w:t>88</w:t>
      </w:r>
      <w:r w:rsidRPr="006E3762">
        <w:rPr>
          <w:rFonts w:ascii="Times New Roman" w:hAnsi="Times New Roman" w:cs="Times New Roman"/>
          <w:sz w:val="28"/>
          <w:szCs w:val="28"/>
          <w:lang w:val="kk-KZ"/>
        </w:rPr>
        <w:t xml:space="preserve"> (2.</w:t>
      </w:r>
      <w:r w:rsidRPr="006E3762">
        <w:rPr>
          <w:rFonts w:ascii="Times New Roman" w:hAnsi="Times New Roman" w:cs="Times New Roman"/>
          <w:sz w:val="28"/>
          <w:szCs w:val="28"/>
        </w:rPr>
        <w:t>87</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318 (2.46)</w:t>
      </w:r>
      <w:r w:rsidRPr="006E3762">
        <w:rPr>
          <w:rFonts w:ascii="Times New Roman" w:hAnsi="Times New Roman" w:cs="Times New Roman"/>
          <w:sz w:val="28"/>
          <w:szCs w:val="28"/>
          <w:lang w:val="kk-KZ"/>
        </w:rPr>
        <w:t>, 3</w:t>
      </w:r>
      <w:r w:rsidRPr="006E3762">
        <w:rPr>
          <w:rFonts w:ascii="Times New Roman" w:hAnsi="Times New Roman" w:cs="Times New Roman"/>
          <w:sz w:val="28"/>
          <w:szCs w:val="28"/>
        </w:rPr>
        <w:t>72</w:t>
      </w:r>
      <w:r w:rsidRPr="006E3762">
        <w:rPr>
          <w:rFonts w:ascii="Times New Roman" w:hAnsi="Times New Roman" w:cs="Times New Roman"/>
          <w:sz w:val="28"/>
          <w:szCs w:val="28"/>
          <w:lang w:val="kk-KZ"/>
        </w:rPr>
        <w:t xml:space="preserve"> (2.41) </w:t>
      </w:r>
      <w:r w:rsidR="006D42EA" w:rsidRPr="006E3762">
        <w:rPr>
          <w:rFonts w:ascii="Times New Roman" w:hAnsi="Times New Roman" w:cs="Times New Roman"/>
          <w:sz w:val="28"/>
          <w:szCs w:val="28"/>
        </w:rPr>
        <w:t>[</w:t>
      </w:r>
      <w:r w:rsidR="00085591" w:rsidRPr="006E3762">
        <w:rPr>
          <w:rFonts w:ascii="Times New Roman" w:hAnsi="Times New Roman" w:cs="Times New Roman"/>
          <w:sz w:val="28"/>
          <w:szCs w:val="28"/>
        </w:rPr>
        <w:t>177, р. 1107-1112</w:t>
      </w:r>
      <w:r w:rsidRPr="006E3762">
        <w:rPr>
          <w:rFonts w:ascii="Times New Roman" w:hAnsi="Times New Roman" w:cs="Times New Roman"/>
          <w:sz w:val="28"/>
          <w:szCs w:val="28"/>
        </w:rPr>
        <w:t>].</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6769"/>
      </w:tblGrid>
      <w:tr w:rsidR="00C26ACF" w14:paraId="0734A2AA" w14:textId="77777777" w:rsidTr="00C26ACF">
        <w:tc>
          <w:tcPr>
            <w:tcW w:w="2977" w:type="dxa"/>
          </w:tcPr>
          <w:p w14:paraId="67A1DFAF" w14:textId="06D704D5" w:rsidR="00C26ACF" w:rsidRDefault="008B0CD3" w:rsidP="006E3762">
            <w:pPr>
              <w:spacing w:after="0" w:line="24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noProof/>
                <w:color w:val="000000" w:themeColor="text1"/>
                <w:sz w:val="28"/>
                <w:szCs w:val="28"/>
                <w:lang w:eastAsia="ru-RU"/>
              </w:rPr>
              <w:object w:dxaOrig="1440" w:dyaOrig="1440" w14:anchorId="46E5E437">
                <v:shape id="_x0000_s1889" type="#_x0000_t75" style="position:absolute;left:0;text-align:left;margin-left:9.8pt;margin-top:5.9pt;width:133.65pt;height:75pt;z-index:251754496">
                  <v:imagedata r:id="rId279" o:title=""/>
                  <w10:wrap type="square"/>
                </v:shape>
                <o:OLEObject Type="Embed" ProgID="ChemDraw.Document.6.0" ShapeID="_x0000_s1889" DrawAspect="Content" ObjectID="_1821945615" r:id="rId280"/>
              </w:object>
            </w:r>
          </w:p>
        </w:tc>
        <w:tc>
          <w:tcPr>
            <w:tcW w:w="6769" w:type="dxa"/>
          </w:tcPr>
          <w:p w14:paraId="480F1F68" w14:textId="4F46E64F" w:rsidR="00C26ACF" w:rsidRPr="00C26ACF" w:rsidRDefault="00C26ACF" w:rsidP="00C26ACF">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2.83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lang w:val="kk-KZ"/>
              </w:rPr>
              <w:t>СО</w:t>
            </w:r>
            <w:r w:rsidRPr="006E3762">
              <w:rPr>
                <w:rFonts w:ascii="Times New Roman" w:hAnsi="Times New Roman" w:cs="Times New Roman"/>
                <w:sz w:val="28"/>
                <w:szCs w:val="28"/>
              </w:rPr>
              <w:t>), 2.86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3.48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7.15–7.19 (2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м.,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-3',5'), 7.58–7.61 (2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м.,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-2',6'), 7.72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=5.3,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8.19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с.,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8.37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=5.3,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10.64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уш.</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 [177, р. 1107-1112].</w:t>
            </w:r>
          </w:p>
        </w:tc>
      </w:tr>
    </w:tbl>
    <w:p w14:paraId="6877158D" w14:textId="4970C8E0" w:rsidR="00A513D7" w:rsidRPr="006E3762" w:rsidRDefault="00A513D7" w:rsidP="00C26ACF">
      <w:pPr>
        <w:spacing w:after="0" w:line="240" w:lineRule="auto"/>
        <w:ind w:firstLine="708"/>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кв.20.5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кв.32.7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lang w:val="en-US"/>
        </w:rPr>
        <w:t>CO</w:t>
      </w:r>
      <w:r w:rsidRPr="006E3762">
        <w:rPr>
          <w:rFonts w:ascii="Times New Roman" w:hAnsi="Times New Roman" w:cs="Times New Roman"/>
          <w:sz w:val="28"/>
          <w:szCs w:val="28"/>
        </w:rPr>
        <w:t>), кв.61.8 (7-OCH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д.112.4 (С-4), с.115.1 (С-6), д.115.7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-3', 5'), с.119.6 (С-8), с.127.3 (С-4</w:t>
      </w:r>
      <w:r w:rsidRPr="006E3762">
        <w:rPr>
          <w:rFonts w:ascii="Times New Roman" w:hAnsi="Times New Roman" w:cs="Times New Roman"/>
          <w:sz w:val="28"/>
          <w:szCs w:val="28"/>
          <w:lang w:val="en-US"/>
        </w:rPr>
        <w:t>b</w:t>
      </w:r>
      <w:r w:rsidRPr="006E3762">
        <w:rPr>
          <w:rFonts w:ascii="Times New Roman" w:hAnsi="Times New Roman" w:cs="Times New Roman"/>
          <w:sz w:val="28"/>
          <w:szCs w:val="28"/>
        </w:rPr>
        <w:t>), с.128.6 (С-4</w:t>
      </w:r>
      <w:r w:rsidRPr="006E3762">
        <w:rPr>
          <w:rFonts w:ascii="Times New Roman" w:hAnsi="Times New Roman" w:cs="Times New Roman"/>
          <w:sz w:val="28"/>
          <w:szCs w:val="28"/>
          <w:lang w:val="en-US"/>
        </w:rPr>
        <w:t>a</w:t>
      </w:r>
      <w:r w:rsidRPr="006E3762">
        <w:rPr>
          <w:rFonts w:ascii="Times New Roman" w:hAnsi="Times New Roman" w:cs="Times New Roman"/>
          <w:sz w:val="28"/>
          <w:szCs w:val="28"/>
        </w:rPr>
        <w:t>), д.129.6 (С-5), д.131.1 (С-2',6'), с.132.2 (С-1'), с.135.2 (С-8a), д.139.8 (С-3), с.140.4 (С-9a), с.142.5 (С-1), с.160.2 (С-7), д.161.4 (С-4'</w:t>
      </w:r>
      <w:r w:rsidRPr="006E3762">
        <w:rPr>
          <w:rFonts w:ascii="Times New Roman" w:hAnsi="Times New Roman" w:cs="Times New Roman"/>
          <w:sz w:val="28"/>
          <w:szCs w:val="28"/>
          <w:lang w:val="lv-LV"/>
        </w:rPr>
        <w:t>,</w:t>
      </w:r>
      <w:r w:rsidRPr="006E3762">
        <w:rPr>
          <w:rFonts w:ascii="Times New Roman" w:hAnsi="Times New Roman" w:cs="Times New Roman"/>
          <w:i/>
          <w:sz w:val="28"/>
          <w:szCs w:val="28"/>
          <w:lang w:val="lv-LV"/>
        </w:rPr>
        <w:t xml:space="preserve"> J</w:t>
      </w:r>
      <w:r w:rsidRPr="006E3762">
        <w:rPr>
          <w:rFonts w:ascii="Times New Roman" w:hAnsi="Times New Roman" w:cs="Times New Roman"/>
          <w:i/>
          <w:sz w:val="28"/>
          <w:szCs w:val="28"/>
          <w:vertAlign w:val="subscript"/>
          <w:lang w:val="lv-LV"/>
        </w:rPr>
        <w:t>CF</w:t>
      </w:r>
      <w:r w:rsidRPr="006E3762">
        <w:rPr>
          <w:rFonts w:ascii="Times New Roman" w:hAnsi="Times New Roman" w:cs="Times New Roman"/>
          <w:sz w:val="28"/>
          <w:szCs w:val="28"/>
          <w:lang w:val="lv-LV"/>
        </w:rPr>
        <w:t xml:space="preserve"> = 248.5</w:t>
      </w:r>
      <w:r w:rsidRPr="006E3762">
        <w:rPr>
          <w:rFonts w:ascii="Times New Roman" w:hAnsi="Times New Roman" w:cs="Times New Roman"/>
          <w:sz w:val="28"/>
          <w:szCs w:val="28"/>
        </w:rPr>
        <w:t>), с.200</w:t>
      </w:r>
      <w:r w:rsidR="006D42EA" w:rsidRPr="006E3762">
        <w:rPr>
          <w:rFonts w:ascii="Times New Roman" w:hAnsi="Times New Roman" w:cs="Times New Roman"/>
          <w:sz w:val="28"/>
          <w:szCs w:val="28"/>
        </w:rPr>
        <w:t>.9 (C=O) [</w:t>
      </w:r>
      <w:r w:rsidR="00085591" w:rsidRPr="006E3762">
        <w:rPr>
          <w:rFonts w:ascii="Times New Roman" w:hAnsi="Times New Roman" w:cs="Times New Roman"/>
          <w:sz w:val="28"/>
          <w:szCs w:val="28"/>
        </w:rPr>
        <w:t>177, р. 1107-1112</w:t>
      </w:r>
      <w:r w:rsidR="006D42EA"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730417F3" w14:textId="58742DFF" w:rsidR="00A92EDB" w:rsidRPr="00D32739" w:rsidRDefault="00A513D7" w:rsidP="00D32739">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(115):</w:t>
      </w:r>
      <w:r w:rsidRPr="006E3762">
        <w:rPr>
          <w:rFonts w:ascii="Times New Roman" w:hAnsi="Times New Roman" w:cs="Times New Roman"/>
          <w:sz w:val="28"/>
          <w:szCs w:val="28"/>
        </w:rPr>
        <w:t xml:space="preserve"> 348 (100), 333 (11), 291 (9). Найдено, </w:t>
      </w:r>
      <w:r w:rsidRPr="006E3762">
        <w:rPr>
          <w:rFonts w:ascii="Times New Roman" w:hAnsi="Times New Roman" w:cs="Times New Roman"/>
          <w:i/>
          <w:sz w:val="28"/>
          <w:szCs w:val="28"/>
        </w:rPr>
        <w:t>m/z</w:t>
      </w:r>
      <w:r w:rsidRPr="006E3762">
        <w:rPr>
          <w:rFonts w:ascii="Times New Roman" w:hAnsi="Times New Roman" w:cs="Times New Roman"/>
          <w:sz w:val="28"/>
          <w:szCs w:val="28"/>
        </w:rPr>
        <w:t>: 348.1266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2</w:t>
      </w:r>
      <w:r w:rsidRPr="006E3762">
        <w:rPr>
          <w:rFonts w:ascii="Times New Roman" w:hAnsi="Times New Roman" w:cs="Times New Roman"/>
          <w:sz w:val="28"/>
          <w:szCs w:val="28"/>
          <w:vertAlign w:val="subscript"/>
        </w:rPr>
        <w:t>1</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17</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F</w:t>
      </w:r>
      <w:r w:rsidRPr="006E3762">
        <w:rPr>
          <w:rFonts w:ascii="Times New Roman" w:hAnsi="Times New Roman" w:cs="Times New Roman"/>
          <w:sz w:val="28"/>
          <w:szCs w:val="28"/>
        </w:rPr>
        <w:t>. Вычислено, 348.1269 [177</w:t>
      </w:r>
      <w:r w:rsidR="00085591" w:rsidRPr="006E3762">
        <w:rPr>
          <w:rFonts w:ascii="Times New Roman" w:hAnsi="Times New Roman" w:cs="Times New Roman"/>
          <w:sz w:val="28"/>
          <w:szCs w:val="28"/>
        </w:rPr>
        <w:t>, р. 1107-1112</w:t>
      </w:r>
      <w:r w:rsidRPr="006E3762">
        <w:rPr>
          <w:rFonts w:ascii="Times New Roman" w:hAnsi="Times New Roman" w:cs="Times New Roman"/>
          <w:sz w:val="28"/>
          <w:szCs w:val="28"/>
        </w:rPr>
        <w:t>].</w:t>
      </w:r>
    </w:p>
    <w:p w14:paraId="67861AA8" w14:textId="77777777" w:rsidR="00320893" w:rsidRDefault="00320893" w:rsidP="00C26ACF">
      <w:pPr>
        <w:tabs>
          <w:tab w:val="right" w:leader="dot" w:pos="8931"/>
        </w:tabs>
        <w:spacing w:after="0" w:line="240" w:lineRule="auto"/>
        <w:jc w:val="both"/>
        <w:rPr>
          <w:rFonts w:ascii="Times New Roman" w:hAnsi="Times New Roman" w:cs="Times New Roman"/>
          <w:b/>
          <w:sz w:val="28"/>
          <w:szCs w:val="28"/>
        </w:rPr>
      </w:pPr>
    </w:p>
    <w:p w14:paraId="3C2B8E1E" w14:textId="77777777" w:rsidR="00A513D7" w:rsidRPr="006E3762" w:rsidRDefault="00A513D7" w:rsidP="006E3762">
      <w:pPr>
        <w:tabs>
          <w:tab w:val="right" w:leader="dot" w:pos="8931"/>
        </w:tabs>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 xml:space="preserve">3.8 </w:t>
      </w:r>
      <w:r w:rsidRPr="006E3762">
        <w:rPr>
          <w:rFonts w:ascii="Times New Roman" w:hAnsi="Times New Roman" w:cs="Times New Roman"/>
          <w:b/>
          <w:sz w:val="28"/>
          <w:szCs w:val="28"/>
          <w:lang w:val="kk-KZ"/>
        </w:rPr>
        <w:t>Синтез иод</w:t>
      </w:r>
      <w:r w:rsidRPr="006E3762">
        <w:rPr>
          <w:rFonts w:ascii="Times New Roman" w:hAnsi="Times New Roman" w:cs="Times New Roman"/>
          <w:b/>
          <w:sz w:val="28"/>
          <w:szCs w:val="28"/>
        </w:rPr>
        <w:t>производных 8-ацетилгармина и гармина</w:t>
      </w:r>
    </w:p>
    <w:p w14:paraId="2E09BAB4" w14:textId="77777777" w:rsidR="00091E09" w:rsidRPr="006E3762" w:rsidRDefault="00091E09" w:rsidP="006E3762">
      <w:pPr>
        <w:spacing w:after="0" w:line="240" w:lineRule="auto"/>
        <w:ind w:firstLine="709"/>
        <w:jc w:val="both"/>
        <w:rPr>
          <w:rFonts w:ascii="Times New Roman" w:hAnsi="Times New Roman" w:cs="Times New Roman"/>
          <w:b/>
          <w:sz w:val="16"/>
          <w:szCs w:val="16"/>
        </w:rPr>
      </w:pPr>
    </w:p>
    <w:p w14:paraId="6DF7DF73" w14:textId="19D91B1E"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3.8.1 Реакция 8-ацетилгармина с </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-иодсукцинимидом при различных условиях</w:t>
      </w:r>
    </w:p>
    <w:p w14:paraId="28A726BA" w14:textId="4A8CE279"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1. </w:t>
      </w:r>
      <w:r w:rsidR="00C76565" w:rsidRPr="006E3762">
        <w:rPr>
          <w:rFonts w:ascii="Times New Roman" w:hAnsi="Times New Roman" w:cs="Times New Roman"/>
          <w:sz w:val="28"/>
          <w:szCs w:val="28"/>
        </w:rPr>
        <w:t xml:space="preserve">К 0,5 г (1,96 ммоль) соединения </w:t>
      </w:r>
      <w:r w:rsidR="00C76565" w:rsidRPr="006E3762">
        <w:rPr>
          <w:rFonts w:ascii="Times New Roman" w:hAnsi="Times New Roman" w:cs="Times New Roman"/>
          <w:i/>
          <w:sz w:val="28"/>
          <w:szCs w:val="28"/>
        </w:rPr>
        <w:t>(95)</w:t>
      </w:r>
      <w:r w:rsidR="00C76565" w:rsidRPr="006E3762">
        <w:rPr>
          <w:rFonts w:ascii="Times New Roman" w:hAnsi="Times New Roman" w:cs="Times New Roman"/>
          <w:sz w:val="28"/>
          <w:szCs w:val="28"/>
        </w:rPr>
        <w:t xml:space="preserve"> добавляли 0,88 г (3,9 ммоль)  NIS в мольном соотношении 1:2</w:t>
      </w:r>
      <w:r w:rsidR="00BC41B2" w:rsidRPr="006E3762">
        <w:rPr>
          <w:rFonts w:ascii="Times New Roman" w:hAnsi="Times New Roman" w:cs="Times New Roman"/>
          <w:sz w:val="28"/>
          <w:szCs w:val="28"/>
        </w:rPr>
        <w:t xml:space="preserve"> [169</w:t>
      </w:r>
      <w:r w:rsidR="00085591" w:rsidRPr="006E3762">
        <w:rPr>
          <w:rFonts w:ascii="Times New Roman" w:hAnsi="Times New Roman" w:cs="Times New Roman"/>
          <w:sz w:val="28"/>
          <w:szCs w:val="28"/>
        </w:rPr>
        <w:t>, с. 3-130</w:t>
      </w:r>
      <w:r w:rsidR="00BC41B2" w:rsidRPr="006E3762">
        <w:rPr>
          <w:rFonts w:ascii="Times New Roman" w:hAnsi="Times New Roman" w:cs="Times New Roman"/>
          <w:sz w:val="28"/>
          <w:szCs w:val="28"/>
        </w:rPr>
        <w:t>].</w:t>
      </w:r>
      <w:r w:rsidR="00C76565" w:rsidRPr="006E3762">
        <w:rPr>
          <w:rFonts w:ascii="Times New Roman" w:hAnsi="Times New Roman" w:cs="Times New Roman"/>
          <w:sz w:val="28"/>
          <w:szCs w:val="28"/>
        </w:rPr>
        <w:t xml:space="preserve"> После предварительного перемешивания в течение нескольких минут смесь растворяли в хлористом метилене и выдерживали при комнатной температуре в течение 18 часов</w:t>
      </w:r>
      <w:r w:rsidR="00934479" w:rsidRPr="006E3762">
        <w:rPr>
          <w:rFonts w:ascii="Times New Roman" w:hAnsi="Times New Roman" w:cs="Times New Roman"/>
          <w:sz w:val="28"/>
          <w:szCs w:val="28"/>
        </w:rPr>
        <w:t>, при этом ход реакции контролировали методом тонкослойной хроматографии (ТСХ) с использованием элюентной системы хлороформ–этанол в соотношении 6:0,5</w:t>
      </w:r>
      <w:r w:rsidR="00BC41B2" w:rsidRPr="006E3762">
        <w:rPr>
          <w:rFonts w:ascii="Times New Roman" w:hAnsi="Times New Roman" w:cs="Times New Roman"/>
          <w:sz w:val="28"/>
          <w:szCs w:val="28"/>
        </w:rPr>
        <w:t xml:space="preserve"> [169</w:t>
      </w:r>
      <w:r w:rsidR="00085591" w:rsidRPr="006E3762">
        <w:rPr>
          <w:rFonts w:ascii="Times New Roman" w:hAnsi="Times New Roman" w:cs="Times New Roman"/>
          <w:sz w:val="28"/>
          <w:szCs w:val="28"/>
        </w:rPr>
        <w:t>, с. 3-130</w:t>
      </w:r>
      <w:r w:rsidR="00BC41B2" w:rsidRPr="006E3762">
        <w:rPr>
          <w:rFonts w:ascii="Times New Roman" w:hAnsi="Times New Roman" w:cs="Times New Roman"/>
          <w:sz w:val="28"/>
          <w:szCs w:val="28"/>
        </w:rPr>
        <w:t>]</w:t>
      </w:r>
      <w:r w:rsidR="00934479" w:rsidRPr="006E3762">
        <w:rPr>
          <w:rFonts w:ascii="Times New Roman" w:hAnsi="Times New Roman" w:cs="Times New Roman"/>
          <w:sz w:val="28"/>
          <w:szCs w:val="28"/>
        </w:rPr>
        <w:t xml:space="preserve">. После завершения реакции смесь последовательно промывали трижды 0,1 М раствором гидроксида натрия </w:t>
      </w:r>
      <w:r w:rsidR="00CB14C5" w:rsidRPr="006E3762">
        <w:rPr>
          <w:rFonts w:ascii="Times New Roman" w:hAnsi="Times New Roman" w:cs="Times New Roman"/>
          <w:sz w:val="28"/>
          <w:szCs w:val="28"/>
        </w:rPr>
        <w:t>и водой</w:t>
      </w:r>
      <w:r w:rsidR="00934479" w:rsidRPr="006E3762">
        <w:rPr>
          <w:rFonts w:ascii="Times New Roman" w:hAnsi="Times New Roman" w:cs="Times New Roman"/>
          <w:sz w:val="28"/>
          <w:szCs w:val="28"/>
        </w:rPr>
        <w:t>, далее раствором тиосульфата натрия, и вновь вод</w:t>
      </w:r>
      <w:r w:rsidR="00C76565" w:rsidRPr="006E3762">
        <w:rPr>
          <w:rFonts w:ascii="Times New Roman" w:hAnsi="Times New Roman" w:cs="Times New Roman"/>
          <w:sz w:val="28"/>
          <w:szCs w:val="28"/>
        </w:rPr>
        <w:t xml:space="preserve">ой. После удаления растворителя, </w:t>
      </w:r>
      <w:r w:rsidR="00934479" w:rsidRPr="006E3762">
        <w:rPr>
          <w:rFonts w:ascii="Times New Roman" w:hAnsi="Times New Roman" w:cs="Times New Roman"/>
          <w:sz w:val="28"/>
          <w:szCs w:val="28"/>
        </w:rPr>
        <w:t xml:space="preserve">получено целевое соединение в виде исходного </w:t>
      </w:r>
      <w:r w:rsidR="00CB14C5" w:rsidRPr="006E3762">
        <w:rPr>
          <w:rFonts w:ascii="Times New Roman" w:hAnsi="Times New Roman" w:cs="Times New Roman"/>
          <w:sz w:val="28"/>
          <w:szCs w:val="28"/>
        </w:rPr>
        <w:t xml:space="preserve">соединения </w:t>
      </w:r>
      <w:r w:rsidR="00CB14C5" w:rsidRPr="006E3762">
        <w:rPr>
          <w:rFonts w:ascii="Times New Roman" w:hAnsi="Times New Roman" w:cs="Times New Roman"/>
          <w:i/>
          <w:sz w:val="28"/>
          <w:szCs w:val="28"/>
        </w:rPr>
        <w:t>(95)</w:t>
      </w:r>
      <w:r w:rsidR="00CB14C5" w:rsidRPr="006E3762">
        <w:rPr>
          <w:rFonts w:ascii="Times New Roman" w:hAnsi="Times New Roman" w:cs="Times New Roman"/>
          <w:sz w:val="28"/>
          <w:szCs w:val="28"/>
        </w:rPr>
        <w:t xml:space="preserve"> </w:t>
      </w:r>
      <w:r w:rsidRPr="006E3762">
        <w:rPr>
          <w:rFonts w:ascii="Times New Roman" w:hAnsi="Times New Roman" w:cs="Times New Roman"/>
          <w:sz w:val="28"/>
          <w:szCs w:val="28"/>
        </w:rPr>
        <w:t>[169</w:t>
      </w:r>
      <w:r w:rsidR="00085591" w:rsidRPr="006E3762">
        <w:rPr>
          <w:rFonts w:ascii="Times New Roman" w:hAnsi="Times New Roman" w:cs="Times New Roman"/>
          <w:sz w:val="28"/>
          <w:szCs w:val="28"/>
        </w:rPr>
        <w:t>, с. 3-130</w:t>
      </w:r>
      <w:r w:rsidRPr="006E3762">
        <w:rPr>
          <w:rFonts w:ascii="Times New Roman" w:hAnsi="Times New Roman" w:cs="Times New Roman"/>
          <w:sz w:val="28"/>
          <w:szCs w:val="28"/>
        </w:rPr>
        <w:t>].</w:t>
      </w:r>
    </w:p>
    <w:p w14:paraId="2F8563AB" w14:textId="664266EB"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2. </w:t>
      </w:r>
      <w:r w:rsidR="00C76565" w:rsidRPr="006E3762">
        <w:rPr>
          <w:rFonts w:ascii="Times New Roman" w:hAnsi="Times New Roman" w:cs="Times New Roman"/>
          <w:sz w:val="28"/>
          <w:szCs w:val="28"/>
        </w:rPr>
        <w:t xml:space="preserve">К раствору 1 г (3,9 ммоль) соединения </w:t>
      </w:r>
      <w:r w:rsidR="00C76565" w:rsidRPr="006E3762">
        <w:rPr>
          <w:rFonts w:ascii="Times New Roman" w:hAnsi="Times New Roman" w:cs="Times New Roman"/>
          <w:i/>
          <w:sz w:val="28"/>
          <w:szCs w:val="28"/>
        </w:rPr>
        <w:t>(95)</w:t>
      </w:r>
      <w:r w:rsidR="00C76565" w:rsidRPr="006E3762">
        <w:rPr>
          <w:rFonts w:ascii="Times New Roman" w:hAnsi="Times New Roman" w:cs="Times New Roman"/>
          <w:b/>
          <w:sz w:val="28"/>
          <w:szCs w:val="28"/>
        </w:rPr>
        <w:t xml:space="preserve"> </w:t>
      </w:r>
      <w:r w:rsidR="00C76565" w:rsidRPr="006E3762">
        <w:rPr>
          <w:rFonts w:ascii="Times New Roman" w:hAnsi="Times New Roman" w:cs="Times New Roman"/>
          <w:sz w:val="28"/>
          <w:szCs w:val="28"/>
        </w:rPr>
        <w:t>в трифторуксусной кислоте при перемешивании постепенно вводили раствор 1 г (4,4 ммоль) NIS, предварительно приготовленный в той же среде. Реакционную смесь выдерживали при комнатной те</w:t>
      </w:r>
      <w:r w:rsidR="006D42EA" w:rsidRPr="006E3762">
        <w:rPr>
          <w:rFonts w:ascii="Times New Roman" w:hAnsi="Times New Roman" w:cs="Times New Roman"/>
          <w:sz w:val="28"/>
          <w:szCs w:val="28"/>
        </w:rPr>
        <w:t>мпературе на протяжении 6 часов [169</w:t>
      </w:r>
      <w:r w:rsidR="00C40DAB" w:rsidRPr="006E3762">
        <w:rPr>
          <w:rFonts w:ascii="Times New Roman" w:hAnsi="Times New Roman" w:cs="Times New Roman"/>
          <w:sz w:val="28"/>
          <w:szCs w:val="28"/>
        </w:rPr>
        <w:t>, с. 3-130</w:t>
      </w:r>
      <w:r w:rsidR="006D42EA" w:rsidRPr="006E3762">
        <w:rPr>
          <w:rFonts w:ascii="Times New Roman" w:hAnsi="Times New Roman" w:cs="Times New Roman"/>
          <w:sz w:val="28"/>
          <w:szCs w:val="28"/>
        </w:rPr>
        <w:t>].</w:t>
      </w:r>
      <w:r w:rsidR="00C76565" w:rsidRPr="006E3762">
        <w:rPr>
          <w:rFonts w:ascii="Times New Roman" w:hAnsi="Times New Roman" w:cs="Times New Roman"/>
          <w:sz w:val="28"/>
          <w:szCs w:val="28"/>
        </w:rPr>
        <w:t xml:space="preserve"> </w:t>
      </w:r>
      <w:r w:rsidR="00934479" w:rsidRPr="006E3762">
        <w:rPr>
          <w:rFonts w:ascii="Times New Roman" w:hAnsi="Times New Roman" w:cs="Times New Roman"/>
          <w:sz w:val="28"/>
          <w:szCs w:val="28"/>
        </w:rPr>
        <w:t>По завершении процесса реакционную смесь сливали в 120 мл охлаждённой воды и подщелачивали концентрированным раствором гидроксида аммония до достижения значения pH 11. Затем органические соединения экстрагировали хлороформом (трижды по 40 мл). Объединённые органические фракции сушили над безводным сульфатом магния. После удаления растворителя на ротационном испарителе образовалась твёрдая смесь массой 1,14 г. Для разделения компонентов смеси применяли колоночную хроматографию на силикагеле. При элюировании хлороформом с добавлением этанола</w:t>
      </w:r>
      <w:r w:rsidR="00D32739">
        <w:rPr>
          <w:rFonts w:ascii="Times New Roman" w:hAnsi="Times New Roman" w:cs="Times New Roman"/>
          <w:sz w:val="28"/>
          <w:szCs w:val="28"/>
        </w:rPr>
        <w:t xml:space="preserve"> в соотношении 100:1 выделен 6-и</w:t>
      </w:r>
      <w:r w:rsidR="00934479" w:rsidRPr="006E3762">
        <w:rPr>
          <w:rFonts w:ascii="Times New Roman" w:hAnsi="Times New Roman" w:cs="Times New Roman"/>
          <w:sz w:val="28"/>
          <w:szCs w:val="28"/>
        </w:rPr>
        <w:t xml:space="preserve">од-8-ацетилгармин </w:t>
      </w:r>
      <w:r w:rsidR="00934479" w:rsidRPr="006E3762">
        <w:rPr>
          <w:rFonts w:ascii="Times New Roman" w:hAnsi="Times New Roman" w:cs="Times New Roman"/>
          <w:i/>
          <w:sz w:val="28"/>
          <w:szCs w:val="28"/>
        </w:rPr>
        <w:t>(116)</w:t>
      </w:r>
      <w:r w:rsidR="00934479" w:rsidRPr="006E3762">
        <w:rPr>
          <w:rFonts w:ascii="Times New Roman" w:hAnsi="Times New Roman" w:cs="Times New Roman"/>
          <w:sz w:val="28"/>
          <w:szCs w:val="28"/>
        </w:rPr>
        <w:t xml:space="preserve"> с выходом 54%. При повышении полярности элюента (хлороформ:этанол = 50:1) дополнительно выделен 6,8-дииодгармин </w:t>
      </w:r>
      <w:r w:rsidR="00934479" w:rsidRPr="006E3762">
        <w:rPr>
          <w:rFonts w:ascii="Times New Roman" w:hAnsi="Times New Roman" w:cs="Times New Roman"/>
          <w:i/>
          <w:sz w:val="28"/>
          <w:szCs w:val="28"/>
        </w:rPr>
        <w:t>(117)</w:t>
      </w:r>
      <w:r w:rsidR="00934479" w:rsidRPr="006E3762">
        <w:rPr>
          <w:rFonts w:ascii="Times New Roman" w:hAnsi="Times New Roman" w:cs="Times New Roman"/>
          <w:sz w:val="28"/>
          <w:szCs w:val="28"/>
        </w:rPr>
        <w:t xml:space="preserve"> с выходом 10,5%</w:t>
      </w:r>
      <w:r w:rsidR="003B37B6" w:rsidRPr="006E3762">
        <w:rPr>
          <w:rFonts w:ascii="Times New Roman" w:hAnsi="Times New Roman" w:cs="Times New Roman"/>
          <w:sz w:val="28"/>
          <w:szCs w:val="28"/>
        </w:rPr>
        <w:t xml:space="preserve"> </w:t>
      </w:r>
      <w:r w:rsidRPr="006E3762">
        <w:rPr>
          <w:rFonts w:ascii="Times New Roman" w:hAnsi="Times New Roman" w:cs="Times New Roman"/>
          <w:sz w:val="28"/>
          <w:szCs w:val="28"/>
        </w:rPr>
        <w:t>[169</w:t>
      </w:r>
      <w:r w:rsidR="00085591" w:rsidRPr="006E3762">
        <w:rPr>
          <w:rFonts w:ascii="Times New Roman" w:hAnsi="Times New Roman" w:cs="Times New Roman"/>
          <w:sz w:val="28"/>
          <w:szCs w:val="28"/>
        </w:rPr>
        <w:t>, с. 3-130</w:t>
      </w:r>
      <w:r w:rsidR="00C55285">
        <w:rPr>
          <w:rFonts w:ascii="Times New Roman" w:hAnsi="Times New Roman" w:cs="Times New Roman"/>
          <w:sz w:val="28"/>
          <w:szCs w:val="28"/>
        </w:rPr>
        <w:t xml:space="preserve">; </w:t>
      </w:r>
      <w:r w:rsidR="00D32739" w:rsidRPr="00D32739">
        <w:rPr>
          <w:rFonts w:ascii="Times New Roman" w:hAnsi="Times New Roman" w:cs="Times New Roman"/>
          <w:sz w:val="28"/>
          <w:szCs w:val="28"/>
        </w:rPr>
        <w:t>182, с. 145</w:t>
      </w:r>
      <w:r w:rsidRPr="006E3762">
        <w:rPr>
          <w:rFonts w:ascii="Times New Roman" w:hAnsi="Times New Roman" w:cs="Times New Roman"/>
          <w:sz w:val="28"/>
          <w:szCs w:val="28"/>
        </w:rPr>
        <w:t>].</w:t>
      </w:r>
    </w:p>
    <w:p w14:paraId="2B4D7682" w14:textId="4DA77628"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3. </w:t>
      </w:r>
      <w:r w:rsidR="00C76565" w:rsidRPr="006E3762">
        <w:rPr>
          <w:rFonts w:ascii="Times New Roman" w:hAnsi="Times New Roman" w:cs="Times New Roman"/>
          <w:sz w:val="28"/>
          <w:szCs w:val="28"/>
        </w:rPr>
        <w:t xml:space="preserve">В реакционную смесь, включающую 24,8 ммоль NIS и 13,8 ммоль соединения </w:t>
      </w:r>
      <w:r w:rsidR="00C76565" w:rsidRPr="006E3762">
        <w:rPr>
          <w:rFonts w:ascii="Times New Roman" w:hAnsi="Times New Roman" w:cs="Times New Roman"/>
          <w:i/>
          <w:sz w:val="28"/>
          <w:szCs w:val="28"/>
        </w:rPr>
        <w:t>(95),</w:t>
      </w:r>
      <w:r w:rsidR="00C76565" w:rsidRPr="006E3762">
        <w:rPr>
          <w:rFonts w:ascii="Times New Roman" w:hAnsi="Times New Roman" w:cs="Times New Roman"/>
          <w:sz w:val="28"/>
          <w:szCs w:val="28"/>
        </w:rPr>
        <w:t xml:space="preserve"> последовательно вводили трифторуксусную кислоту и хлористый метилен в соотношении 1:4. Перемешивание осуществляли при температуре окружающей среды в течение 6 часов. </w:t>
      </w:r>
      <w:r w:rsidR="00612D18" w:rsidRPr="006E3762">
        <w:rPr>
          <w:rFonts w:ascii="Times New Roman" w:hAnsi="Times New Roman" w:cs="Times New Roman"/>
          <w:sz w:val="28"/>
          <w:szCs w:val="28"/>
        </w:rPr>
        <w:t>В</w:t>
      </w:r>
      <w:r w:rsidR="00C76565" w:rsidRPr="006E3762">
        <w:rPr>
          <w:rFonts w:ascii="Times New Roman" w:hAnsi="Times New Roman" w:cs="Times New Roman"/>
          <w:sz w:val="28"/>
          <w:szCs w:val="28"/>
        </w:rPr>
        <w:t xml:space="preserve"> воду</w:t>
      </w:r>
      <w:r w:rsidR="00612D18" w:rsidRPr="006E3762">
        <w:rPr>
          <w:rFonts w:ascii="Times New Roman" w:hAnsi="Times New Roman" w:cs="Times New Roman"/>
          <w:sz w:val="28"/>
          <w:szCs w:val="28"/>
        </w:rPr>
        <w:t xml:space="preserve"> выливали реакционную смесь</w:t>
      </w:r>
      <w:r w:rsidR="00C76565" w:rsidRPr="006E3762">
        <w:rPr>
          <w:rFonts w:ascii="Times New Roman" w:hAnsi="Times New Roman" w:cs="Times New Roman"/>
          <w:sz w:val="28"/>
          <w:szCs w:val="28"/>
        </w:rPr>
        <w:t>, после чего нейтрализовали аммиачным раствором. Органические компоненты извлекали с использованием хлороформа, объединённые экстракты осушали над безводным сульфатом магния, затем растворитель удаляли посредством ротационного испарения.</w:t>
      </w:r>
      <w:r w:rsidR="00612D18" w:rsidRPr="006E3762">
        <w:rPr>
          <w:rFonts w:ascii="Times New Roman" w:hAnsi="Times New Roman" w:cs="Times New Roman"/>
          <w:sz w:val="28"/>
          <w:szCs w:val="28"/>
        </w:rPr>
        <w:t xml:space="preserve"> </w:t>
      </w:r>
      <w:r w:rsidR="003B37B6" w:rsidRPr="006E3762">
        <w:rPr>
          <w:rFonts w:ascii="Times New Roman" w:hAnsi="Times New Roman" w:cs="Times New Roman"/>
          <w:sz w:val="28"/>
          <w:szCs w:val="28"/>
        </w:rPr>
        <w:t>В результате получена твёрдая смесь общей массой 5,1 г. Для выделения индивидуальных веществ применяли колонковую хроматографию на силикагеле. При элюировании системой хлор</w:t>
      </w:r>
      <w:r w:rsidR="00D32739">
        <w:rPr>
          <w:rFonts w:ascii="Times New Roman" w:hAnsi="Times New Roman" w:cs="Times New Roman"/>
          <w:sz w:val="28"/>
          <w:szCs w:val="28"/>
        </w:rPr>
        <w:t>оформ-этанол (100:1) выделен 6-и</w:t>
      </w:r>
      <w:r w:rsidR="003B37B6" w:rsidRPr="006E3762">
        <w:rPr>
          <w:rFonts w:ascii="Times New Roman" w:hAnsi="Times New Roman" w:cs="Times New Roman"/>
          <w:sz w:val="28"/>
          <w:szCs w:val="28"/>
        </w:rPr>
        <w:t xml:space="preserve">од-8-ацетилгармин </w:t>
      </w:r>
      <w:r w:rsidR="003B37B6" w:rsidRPr="006E3762">
        <w:rPr>
          <w:rFonts w:ascii="Times New Roman" w:hAnsi="Times New Roman" w:cs="Times New Roman"/>
          <w:i/>
          <w:sz w:val="28"/>
          <w:szCs w:val="28"/>
        </w:rPr>
        <w:t>(116)</w:t>
      </w:r>
      <w:r w:rsidR="003B37B6" w:rsidRPr="006E3762">
        <w:rPr>
          <w:rFonts w:ascii="Times New Roman" w:hAnsi="Times New Roman" w:cs="Times New Roman"/>
          <w:sz w:val="28"/>
          <w:szCs w:val="28"/>
        </w:rPr>
        <w:t xml:space="preserve"> с выходом 80%. При повышении полярности подвижной фазы до соотношения 50:1 дополнительно выделен 6,8-дииодгармин </w:t>
      </w:r>
      <w:r w:rsidR="003B37B6" w:rsidRPr="006E3762">
        <w:rPr>
          <w:rFonts w:ascii="Times New Roman" w:hAnsi="Times New Roman" w:cs="Times New Roman"/>
          <w:i/>
          <w:sz w:val="28"/>
          <w:szCs w:val="28"/>
        </w:rPr>
        <w:t>(117)</w:t>
      </w:r>
      <w:r w:rsidR="003B37B6" w:rsidRPr="006E3762">
        <w:rPr>
          <w:rFonts w:ascii="Times New Roman" w:hAnsi="Times New Roman" w:cs="Times New Roman"/>
          <w:sz w:val="28"/>
          <w:szCs w:val="28"/>
        </w:rPr>
        <w:t xml:space="preserve"> с выходом 20%</w:t>
      </w:r>
      <w:r w:rsidRPr="006E3762">
        <w:rPr>
          <w:rFonts w:ascii="Times New Roman" w:hAnsi="Times New Roman" w:cs="Times New Roman"/>
          <w:sz w:val="28"/>
          <w:szCs w:val="28"/>
        </w:rPr>
        <w:t xml:space="preserve"> [169</w:t>
      </w:r>
      <w:r w:rsidR="00085591" w:rsidRPr="006E3762">
        <w:rPr>
          <w:rFonts w:ascii="Times New Roman" w:hAnsi="Times New Roman" w:cs="Times New Roman"/>
          <w:sz w:val="28"/>
          <w:szCs w:val="28"/>
        </w:rPr>
        <w:t>, с. 3-130</w:t>
      </w:r>
      <w:r w:rsidR="00C55285">
        <w:rPr>
          <w:rFonts w:ascii="Times New Roman" w:hAnsi="Times New Roman" w:cs="Times New Roman"/>
          <w:sz w:val="28"/>
          <w:szCs w:val="28"/>
        </w:rPr>
        <w:t xml:space="preserve">; </w:t>
      </w:r>
      <w:r w:rsidR="00D32739" w:rsidRPr="00D32739">
        <w:rPr>
          <w:rFonts w:ascii="Times New Roman" w:hAnsi="Times New Roman" w:cs="Times New Roman"/>
          <w:sz w:val="28"/>
          <w:szCs w:val="28"/>
        </w:rPr>
        <w:t>182, с. 145</w:t>
      </w:r>
      <w:r w:rsidR="002D4E0D">
        <w:rPr>
          <w:rFonts w:ascii="Times New Roman" w:hAnsi="Times New Roman" w:cs="Times New Roman"/>
          <w:sz w:val="28"/>
          <w:szCs w:val="28"/>
        </w:rPr>
        <w:t>; 183, с. 139</w:t>
      </w:r>
      <w:r w:rsidRPr="006E3762">
        <w:rPr>
          <w:rFonts w:ascii="Times New Roman" w:hAnsi="Times New Roman" w:cs="Times New Roman"/>
          <w:sz w:val="28"/>
          <w:szCs w:val="28"/>
        </w:rPr>
        <w:t>].</w:t>
      </w:r>
    </w:p>
    <w:p w14:paraId="55C81578" w14:textId="28D75051" w:rsidR="00A513D7" w:rsidRPr="006E3762" w:rsidRDefault="00A513D7" w:rsidP="006E3762">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i/>
          <w:sz w:val="28"/>
          <w:szCs w:val="28"/>
        </w:rPr>
        <w:t>6-иод-8-ацетилгармин (116).</w:t>
      </w:r>
      <w:r w:rsidRPr="006E3762">
        <w:rPr>
          <w:rFonts w:ascii="Times New Roman" w:hAnsi="Times New Roman" w:cs="Times New Roman"/>
          <w:sz w:val="28"/>
          <w:szCs w:val="28"/>
        </w:rPr>
        <w:t xml:space="preserve"> Выход 80%. </w:t>
      </w:r>
      <w:r w:rsidR="00A11119" w:rsidRPr="006E3762">
        <w:rPr>
          <w:rFonts w:ascii="Times New Roman" w:hAnsi="Times New Roman" w:cs="Times New Roman"/>
          <w:color w:val="000000" w:themeColor="text1"/>
          <w:sz w:val="28"/>
          <w:szCs w:val="28"/>
        </w:rPr>
        <w:t>Желтое порошкообразное вещество</w:t>
      </w:r>
      <w:r w:rsidRPr="006E3762">
        <w:rPr>
          <w:rFonts w:ascii="Times New Roman" w:hAnsi="Times New Roman" w:cs="Times New Roman"/>
          <w:color w:val="000000" w:themeColor="text1"/>
          <w:sz w:val="28"/>
          <w:szCs w:val="28"/>
        </w:rPr>
        <w:t>. Т.пл. 162-164</w:t>
      </w:r>
      <w:r w:rsidRPr="006E3762">
        <w:rPr>
          <w:rFonts w:ascii="Times New Roman" w:hAnsi="Times New Roman" w:cs="Times New Roman"/>
          <w:color w:val="000000" w:themeColor="text1"/>
          <w:sz w:val="28"/>
          <w:szCs w:val="28"/>
          <w:vertAlign w:val="superscript"/>
        </w:rPr>
        <w:t>0</w:t>
      </w:r>
      <w:r w:rsidRPr="006E3762">
        <w:rPr>
          <w:rFonts w:ascii="Times New Roman" w:hAnsi="Times New Roman" w:cs="Times New Roman"/>
          <w:color w:val="000000" w:themeColor="text1"/>
          <w:sz w:val="28"/>
          <w:szCs w:val="28"/>
        </w:rPr>
        <w:t xml:space="preserve">С. </w:t>
      </w:r>
      <w:r w:rsidRPr="006E3762">
        <w:rPr>
          <w:rFonts w:ascii="Times New Roman" w:hAnsi="Times New Roman" w:cs="Times New Roman"/>
          <w:color w:val="000000" w:themeColor="text1"/>
          <w:sz w:val="28"/>
          <w:szCs w:val="28"/>
          <w:lang w:val="kk-KZ"/>
        </w:rPr>
        <w:t xml:space="preserve">УФ-спектр (EtOH), </w:t>
      </w:r>
      <w:r w:rsidRPr="006E3762">
        <w:rPr>
          <w:rFonts w:ascii="Times New Roman" w:hAnsi="Times New Roman" w:cs="Times New Roman"/>
          <w:color w:val="000000" w:themeColor="text1"/>
          <w:sz w:val="28"/>
          <w:szCs w:val="28"/>
        </w:rPr>
        <w:t>λ</w:t>
      </w:r>
      <w:r w:rsidRPr="006E3762">
        <w:rPr>
          <w:rFonts w:ascii="Times New Roman" w:hAnsi="Times New Roman" w:cs="Times New Roman"/>
          <w:color w:val="000000" w:themeColor="text1"/>
          <w:sz w:val="28"/>
          <w:szCs w:val="28"/>
          <w:vertAlign w:val="subscript"/>
          <w:lang w:val="kk-KZ"/>
        </w:rPr>
        <w:t>max</w:t>
      </w:r>
      <w:r w:rsidRPr="006E3762">
        <w:rPr>
          <w:rFonts w:ascii="Times New Roman" w:hAnsi="Times New Roman" w:cs="Times New Roman"/>
          <w:color w:val="000000" w:themeColor="text1"/>
          <w:sz w:val="28"/>
          <w:szCs w:val="28"/>
          <w:lang w:val="kk-KZ"/>
        </w:rPr>
        <w:t>/нм (lg</w:t>
      </w:r>
      <w:r w:rsidRPr="006E3762">
        <w:rPr>
          <w:rFonts w:ascii="Times New Roman" w:hAnsi="Times New Roman" w:cs="Times New Roman"/>
          <w:color w:val="000000" w:themeColor="text1"/>
          <w:sz w:val="28"/>
          <w:szCs w:val="28"/>
          <w:lang w:val="en-US"/>
        </w:rPr>
        <w:t>ε</w:t>
      </w:r>
      <w:r w:rsidRPr="006E3762">
        <w:rPr>
          <w:rFonts w:ascii="Times New Roman" w:hAnsi="Times New Roman" w:cs="Times New Roman"/>
          <w:color w:val="000000" w:themeColor="text1"/>
          <w:sz w:val="28"/>
          <w:szCs w:val="28"/>
          <w:lang w:val="kk-KZ"/>
        </w:rPr>
        <w:t>):</w:t>
      </w:r>
      <w:r w:rsidRPr="006E3762">
        <w:rPr>
          <w:rFonts w:ascii="Times New Roman" w:hAnsi="Times New Roman" w:cs="Times New Roman"/>
          <w:b/>
          <w:color w:val="000000" w:themeColor="text1"/>
          <w:sz w:val="28"/>
          <w:szCs w:val="28"/>
          <w:lang w:val="kk-KZ"/>
        </w:rPr>
        <w:t xml:space="preserve"> </w:t>
      </w:r>
      <w:r w:rsidR="003B37B6" w:rsidRPr="006E3762">
        <w:rPr>
          <w:rFonts w:ascii="Times New Roman" w:hAnsi="Times New Roman" w:cs="Times New Roman"/>
          <w:color w:val="000000" w:themeColor="text1"/>
          <w:sz w:val="28"/>
          <w:szCs w:val="28"/>
          <w:lang w:val="kk-KZ"/>
        </w:rPr>
        <w:t>236(2.99), 292(2.33), 381(2.18).</w:t>
      </w:r>
      <w:r w:rsidRPr="006E3762">
        <w:rPr>
          <w:rFonts w:ascii="Times New Roman" w:hAnsi="Times New Roman" w:cs="Times New Roman"/>
          <w:color w:val="000000" w:themeColor="text1"/>
          <w:sz w:val="28"/>
          <w:szCs w:val="28"/>
          <w:lang w:val="kk-KZ"/>
        </w:rPr>
        <w:t xml:space="preserve"> ИК-спектр (КВr, </w:t>
      </w:r>
      <w:r w:rsidRPr="006E3762">
        <w:rPr>
          <w:rFonts w:ascii="Times New Roman" w:hAnsi="Times New Roman" w:cs="Times New Roman"/>
          <w:color w:val="000000" w:themeColor="text1"/>
          <w:sz w:val="28"/>
          <w:szCs w:val="28"/>
        </w:rPr>
        <w:t>ν</w:t>
      </w:r>
      <w:r w:rsidRPr="006E3762">
        <w:rPr>
          <w:rFonts w:ascii="Times New Roman" w:hAnsi="Times New Roman" w:cs="Times New Roman"/>
          <w:color w:val="000000" w:themeColor="text1"/>
          <w:sz w:val="28"/>
          <w:szCs w:val="28"/>
          <w:lang w:val="kk-KZ"/>
        </w:rPr>
        <w:t>, см</w:t>
      </w:r>
      <w:r w:rsidRPr="006E3762">
        <w:rPr>
          <w:rFonts w:ascii="Times New Roman" w:hAnsi="Times New Roman" w:cs="Times New Roman"/>
          <w:color w:val="000000" w:themeColor="text1"/>
          <w:sz w:val="28"/>
          <w:szCs w:val="28"/>
          <w:vertAlign w:val="superscript"/>
          <w:lang w:val="kk-KZ"/>
        </w:rPr>
        <w:t>-1</w:t>
      </w:r>
      <w:r w:rsidRPr="006E3762">
        <w:rPr>
          <w:rFonts w:ascii="Times New Roman" w:hAnsi="Times New Roman" w:cs="Times New Roman"/>
          <w:color w:val="000000" w:themeColor="text1"/>
          <w:sz w:val="28"/>
          <w:szCs w:val="28"/>
          <w:lang w:val="kk-KZ"/>
        </w:rPr>
        <w:t>):</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3401, 3066</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en-GB"/>
        </w:rPr>
        <w:t>NH</w:t>
      </w:r>
      <w:r w:rsidRPr="006E3762">
        <w:rPr>
          <w:rFonts w:ascii="Times New Roman" w:hAnsi="Times New Roman" w:cs="Times New Roman"/>
          <w:sz w:val="28"/>
          <w:szCs w:val="28"/>
        </w:rPr>
        <w:t>), 2990, 2955, 2921, 2851 (-ОСН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фенильного фрагмента), 1650 (-С=</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1586, 1554, 1448, 1360 (-С-С), 1268, 1212, 1049, 973, 813, 748, 554</w:t>
      </w:r>
      <w:r w:rsidR="006D42EA" w:rsidRPr="006E3762">
        <w:rPr>
          <w:rFonts w:ascii="Times New Roman" w:hAnsi="Times New Roman" w:cs="Times New Roman"/>
          <w:sz w:val="28"/>
          <w:szCs w:val="28"/>
        </w:rPr>
        <w:t xml:space="preserve"> [169</w:t>
      </w:r>
      <w:r w:rsidR="00C40DAB" w:rsidRPr="006E3762">
        <w:rPr>
          <w:rFonts w:ascii="Times New Roman" w:hAnsi="Times New Roman" w:cs="Times New Roman"/>
          <w:sz w:val="28"/>
          <w:szCs w:val="28"/>
        </w:rPr>
        <w:t>, с. 3-130</w:t>
      </w:r>
      <w:r w:rsidR="006D42EA" w:rsidRPr="006E3762">
        <w:rPr>
          <w:rFonts w:ascii="Times New Roman" w:hAnsi="Times New Roman" w:cs="Times New Roman"/>
          <w:sz w:val="28"/>
          <w:szCs w:val="28"/>
        </w:rPr>
        <w:t xml:space="preserve">]. </w:t>
      </w:r>
      <w:r w:rsidR="00F953FB" w:rsidRPr="006E3762">
        <w:rPr>
          <w:rFonts w:ascii="Times New Roman" w:hAnsi="Times New Roman" w:cs="Times New Roman"/>
          <w:sz w:val="28"/>
          <w:szCs w:val="28"/>
        </w:rPr>
        <w:t xml:space="preserve">Отнесения сигналов  ПМР-, </w:t>
      </w:r>
      <w:r w:rsidR="00F953FB" w:rsidRPr="00C55285">
        <w:rPr>
          <w:rFonts w:ascii="Times New Roman" w:hAnsi="Times New Roman" w:cs="Times New Roman"/>
          <w:sz w:val="28"/>
          <w:szCs w:val="28"/>
          <w:vertAlign w:val="superscript"/>
        </w:rPr>
        <w:t>13</w:t>
      </w:r>
      <w:r w:rsidR="00F953FB" w:rsidRPr="006E3762">
        <w:rPr>
          <w:rFonts w:ascii="Times New Roman" w:hAnsi="Times New Roman" w:cs="Times New Roman"/>
          <w:sz w:val="28"/>
          <w:szCs w:val="28"/>
        </w:rPr>
        <w:t>С</w:t>
      </w:r>
      <w:r w:rsidR="009F0D43">
        <w:rPr>
          <w:rFonts w:ascii="Times New Roman" w:hAnsi="Times New Roman" w:cs="Times New Roman"/>
          <w:sz w:val="28"/>
          <w:szCs w:val="28"/>
        </w:rPr>
        <w:t>-</w:t>
      </w:r>
      <w:r w:rsidR="00F953FB" w:rsidRPr="006E3762">
        <w:rPr>
          <w:rFonts w:ascii="Times New Roman" w:hAnsi="Times New Roman" w:cs="Times New Roman"/>
          <w:sz w:val="28"/>
          <w:szCs w:val="28"/>
        </w:rPr>
        <w:t xml:space="preserve"> ЯМР-спектра  соединений  (1</w:t>
      </w:r>
      <w:r w:rsidR="009F0D43">
        <w:rPr>
          <w:rFonts w:ascii="Times New Roman" w:hAnsi="Times New Roman" w:cs="Times New Roman"/>
          <w:sz w:val="28"/>
          <w:szCs w:val="28"/>
        </w:rPr>
        <w:t>11 и 112) приведены в таблице 18</w:t>
      </w:r>
      <w:r w:rsidR="006D42EA"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77EC77EE" w14:textId="30B4529F" w:rsidR="00A513D7" w:rsidRPr="006E3762" w:rsidRDefault="00A513D7" w:rsidP="006E3762">
      <w:pPr>
        <w:spacing w:after="0" w:line="240" w:lineRule="auto"/>
        <w:ind w:firstLine="709"/>
        <w:jc w:val="both"/>
        <w:rPr>
          <w:rFonts w:ascii="Times New Roman" w:eastAsia="Calibri" w:hAnsi="Times New Roman" w:cs="Times New Roman"/>
          <w:color w:val="000000" w:themeColor="text1"/>
          <w:sz w:val="28"/>
          <w:szCs w:val="28"/>
        </w:rPr>
      </w:pPr>
      <w:bookmarkStart w:id="3" w:name="_Hlk157158045"/>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 380 (40), 149 (65), 100 (67), 97 (64), 69 (76), 57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55 (85), 43 (77), 39 (76). Найдено, m/z: 380.0016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С</w:t>
      </w:r>
      <w:r w:rsidRPr="006E3762">
        <w:rPr>
          <w:rFonts w:ascii="Times New Roman" w:hAnsi="Times New Roman" w:cs="Times New Roman"/>
          <w:sz w:val="28"/>
          <w:szCs w:val="28"/>
          <w:vertAlign w:val="subscript"/>
        </w:rPr>
        <w:t>15</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13</w:t>
      </w:r>
      <w:r w:rsidRPr="006E3762">
        <w:rPr>
          <w:rFonts w:ascii="Times New Roman" w:hAnsi="Times New Roman" w:cs="Times New Roman"/>
          <w:sz w:val="28"/>
          <w:szCs w:val="28"/>
          <w:vertAlign w:val="subscript"/>
          <w:lang w:val="kk-KZ"/>
        </w:rPr>
        <w:t xml:space="preserve"> </w:t>
      </w:r>
      <w:r w:rsidRPr="006E3762">
        <w:rPr>
          <w:rFonts w:ascii="Times New Roman" w:hAnsi="Times New Roman" w:cs="Times New Roman"/>
          <w:sz w:val="28"/>
          <w:szCs w:val="28"/>
          <w:lang w:val="en-US"/>
        </w:rPr>
        <w:t>IN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Вычислено, m/z: 380.0018 [</w:t>
      </w:r>
      <w:r w:rsidR="00C55285" w:rsidRPr="006E3762">
        <w:rPr>
          <w:rFonts w:ascii="Times New Roman" w:hAnsi="Times New Roman" w:cs="Times New Roman"/>
          <w:sz w:val="28"/>
          <w:szCs w:val="28"/>
        </w:rPr>
        <w:t>169, с. 3-130</w:t>
      </w:r>
      <w:r w:rsidRPr="006E3762">
        <w:rPr>
          <w:rFonts w:ascii="Times New Roman" w:hAnsi="Times New Roman" w:cs="Times New Roman"/>
          <w:sz w:val="28"/>
          <w:szCs w:val="28"/>
        </w:rPr>
        <w:t xml:space="preserve">].  </w:t>
      </w:r>
    </w:p>
    <w:bookmarkEnd w:id="3"/>
    <w:p w14:paraId="45C1CF69" w14:textId="50A5DC3F" w:rsidR="00A513D7" w:rsidRPr="006E3762" w:rsidRDefault="00D32739" w:rsidP="006E3762">
      <w:pPr>
        <w:spacing w:after="0" w:line="240" w:lineRule="auto"/>
        <w:ind w:firstLine="709"/>
        <w:jc w:val="both"/>
        <w:rPr>
          <w:rFonts w:ascii="Times New Roman" w:eastAsia="Calibri" w:hAnsi="Times New Roman" w:cs="Times New Roman"/>
          <w:color w:val="000000" w:themeColor="text1"/>
          <w:sz w:val="28"/>
          <w:szCs w:val="28"/>
        </w:rPr>
      </w:pPr>
      <w:r>
        <w:rPr>
          <w:rFonts w:ascii="Times New Roman" w:hAnsi="Times New Roman" w:cs="Times New Roman"/>
          <w:i/>
          <w:sz w:val="28"/>
          <w:szCs w:val="28"/>
        </w:rPr>
        <w:t>6,8-дии</w:t>
      </w:r>
      <w:r w:rsidR="00A513D7" w:rsidRPr="006E3762">
        <w:rPr>
          <w:rFonts w:ascii="Times New Roman" w:hAnsi="Times New Roman" w:cs="Times New Roman"/>
          <w:i/>
          <w:sz w:val="28"/>
          <w:szCs w:val="28"/>
        </w:rPr>
        <w:t>одгармин (117).</w:t>
      </w:r>
      <w:r w:rsidR="00A513D7" w:rsidRPr="006E3762">
        <w:rPr>
          <w:rFonts w:ascii="Times New Roman" w:hAnsi="Times New Roman" w:cs="Times New Roman"/>
          <w:b/>
          <w:sz w:val="28"/>
          <w:szCs w:val="28"/>
        </w:rPr>
        <w:t xml:space="preserve"> </w:t>
      </w:r>
      <w:r w:rsidR="00A513D7" w:rsidRPr="006E3762">
        <w:rPr>
          <w:rFonts w:ascii="Times New Roman" w:hAnsi="Times New Roman" w:cs="Times New Roman"/>
          <w:sz w:val="28"/>
          <w:szCs w:val="28"/>
        </w:rPr>
        <w:t xml:space="preserve">Выход 10,5%. </w:t>
      </w:r>
      <w:r w:rsidR="00A11119" w:rsidRPr="006E3762">
        <w:rPr>
          <w:rFonts w:ascii="Times New Roman" w:hAnsi="Times New Roman" w:cs="Times New Roman"/>
          <w:color w:val="000000" w:themeColor="text1"/>
          <w:sz w:val="28"/>
          <w:szCs w:val="28"/>
        </w:rPr>
        <w:t>Желтое порошкообразное вещество.</w:t>
      </w:r>
      <w:r w:rsidR="00A11119"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rPr>
        <w:t>Т.пл. 165-167</w:t>
      </w:r>
      <w:r w:rsidR="00A513D7" w:rsidRPr="006E3762">
        <w:rPr>
          <w:rFonts w:ascii="Times New Roman" w:hAnsi="Times New Roman" w:cs="Times New Roman"/>
          <w:sz w:val="28"/>
          <w:szCs w:val="28"/>
          <w:vertAlign w:val="superscript"/>
        </w:rPr>
        <w:t>0</w:t>
      </w:r>
      <w:r w:rsidR="00A513D7" w:rsidRPr="006E3762">
        <w:rPr>
          <w:rFonts w:ascii="Times New Roman" w:hAnsi="Times New Roman" w:cs="Times New Roman"/>
          <w:sz w:val="28"/>
          <w:szCs w:val="28"/>
        </w:rPr>
        <w:t xml:space="preserve">С. </w:t>
      </w:r>
      <w:r w:rsidR="00A513D7" w:rsidRPr="006E3762">
        <w:rPr>
          <w:rFonts w:ascii="Times New Roman" w:hAnsi="Times New Roman" w:cs="Times New Roman"/>
          <w:sz w:val="28"/>
          <w:szCs w:val="28"/>
          <w:lang w:val="kk-KZ"/>
        </w:rPr>
        <w:t xml:space="preserve">УФ-спектр (EtOH), </w:t>
      </w:r>
      <w:r w:rsidR="00A513D7" w:rsidRPr="006E3762">
        <w:rPr>
          <w:rFonts w:ascii="Times New Roman" w:hAnsi="Times New Roman" w:cs="Times New Roman"/>
          <w:sz w:val="28"/>
          <w:szCs w:val="28"/>
        </w:rPr>
        <w:t>λ</w:t>
      </w:r>
      <w:r w:rsidR="00A513D7" w:rsidRPr="006E3762">
        <w:rPr>
          <w:rFonts w:ascii="Times New Roman" w:hAnsi="Times New Roman" w:cs="Times New Roman"/>
          <w:sz w:val="28"/>
          <w:szCs w:val="28"/>
          <w:vertAlign w:val="subscript"/>
          <w:lang w:val="kk-KZ"/>
        </w:rPr>
        <w:t>max</w:t>
      </w:r>
      <w:r w:rsidR="00A513D7" w:rsidRPr="006E3762">
        <w:rPr>
          <w:rFonts w:ascii="Times New Roman" w:hAnsi="Times New Roman" w:cs="Times New Roman"/>
          <w:sz w:val="28"/>
          <w:szCs w:val="28"/>
          <w:lang w:val="kk-KZ"/>
        </w:rPr>
        <w:t>/нм (lg</w:t>
      </w:r>
      <w:r w:rsidR="00A513D7" w:rsidRPr="006E3762">
        <w:rPr>
          <w:rFonts w:ascii="Times New Roman" w:hAnsi="Times New Roman" w:cs="Times New Roman"/>
          <w:sz w:val="28"/>
          <w:szCs w:val="28"/>
          <w:lang w:val="en-US"/>
        </w:rPr>
        <w:t>ε</w:t>
      </w:r>
      <w:r w:rsidR="00A513D7" w:rsidRPr="006E3762">
        <w:rPr>
          <w:rFonts w:ascii="Times New Roman" w:hAnsi="Times New Roman" w:cs="Times New Roman"/>
          <w:sz w:val="28"/>
          <w:szCs w:val="28"/>
          <w:lang w:val="kk-KZ"/>
        </w:rPr>
        <w:t>):</w:t>
      </w:r>
      <w:r w:rsidR="00A513D7" w:rsidRPr="006E3762">
        <w:rPr>
          <w:rFonts w:ascii="Times New Roman" w:hAnsi="Times New Roman" w:cs="Times New Roman"/>
          <w:b/>
          <w:sz w:val="28"/>
          <w:szCs w:val="28"/>
          <w:lang w:val="kk-KZ"/>
        </w:rPr>
        <w:t xml:space="preserve"> </w:t>
      </w:r>
      <w:r w:rsidR="00A513D7" w:rsidRPr="006E3762">
        <w:rPr>
          <w:rFonts w:ascii="Times New Roman" w:hAnsi="Times New Roman" w:cs="Times New Roman"/>
          <w:sz w:val="28"/>
          <w:szCs w:val="28"/>
          <w:lang w:val="kk-KZ"/>
        </w:rPr>
        <w:t>356(2.36), 342(2.30), 298(2.71), 251(3.19), 245(3.18).</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kk-KZ"/>
        </w:rPr>
        <w:t xml:space="preserve">ИК-спектр (КВr, </w:t>
      </w:r>
      <w:r w:rsidR="00A513D7" w:rsidRPr="006E3762">
        <w:rPr>
          <w:rFonts w:ascii="Times New Roman" w:hAnsi="Times New Roman" w:cs="Times New Roman"/>
          <w:sz w:val="28"/>
          <w:szCs w:val="28"/>
        </w:rPr>
        <w:t>ν</w:t>
      </w:r>
      <w:r w:rsidR="00A513D7" w:rsidRPr="006E3762">
        <w:rPr>
          <w:rFonts w:ascii="Times New Roman" w:hAnsi="Times New Roman" w:cs="Times New Roman"/>
          <w:sz w:val="28"/>
          <w:szCs w:val="28"/>
          <w:lang w:val="kk-KZ"/>
        </w:rPr>
        <w:t>, см</w:t>
      </w:r>
      <w:r w:rsidR="00A513D7" w:rsidRPr="006E3762">
        <w:rPr>
          <w:rFonts w:ascii="Times New Roman" w:hAnsi="Times New Roman" w:cs="Times New Roman"/>
          <w:sz w:val="28"/>
          <w:szCs w:val="28"/>
          <w:vertAlign w:val="superscript"/>
          <w:lang w:val="kk-KZ"/>
        </w:rPr>
        <w:t>-1</w:t>
      </w:r>
      <w:r w:rsidR="00A513D7" w:rsidRPr="006E3762">
        <w:rPr>
          <w:rFonts w:ascii="Times New Roman" w:hAnsi="Times New Roman" w:cs="Times New Roman"/>
          <w:sz w:val="28"/>
          <w:szCs w:val="28"/>
          <w:lang w:val="kk-KZ"/>
        </w:rPr>
        <w:t xml:space="preserve">): </w:t>
      </w:r>
      <w:r w:rsidR="00A513D7" w:rsidRPr="006E3762">
        <w:rPr>
          <w:rFonts w:ascii="Times New Roman" w:hAnsi="Times New Roman" w:cs="Times New Roman"/>
          <w:sz w:val="28"/>
          <w:szCs w:val="28"/>
        </w:rPr>
        <w:t>3408, 3014</w:t>
      </w:r>
      <w:r w:rsidR="00A513D7" w:rsidRPr="006E3762">
        <w:rPr>
          <w:rFonts w:ascii="Times New Roman" w:hAnsi="Times New Roman" w:cs="Times New Roman"/>
          <w:sz w:val="28"/>
          <w:szCs w:val="28"/>
          <w:lang w:val="kk-KZ"/>
        </w:rPr>
        <w:t xml:space="preserve"> </w:t>
      </w:r>
      <w:r w:rsidR="00A513D7" w:rsidRPr="006E3762">
        <w:rPr>
          <w:rFonts w:ascii="Times New Roman" w:hAnsi="Times New Roman" w:cs="Times New Roman"/>
          <w:sz w:val="28"/>
          <w:szCs w:val="28"/>
        </w:rPr>
        <w:t>(-</w:t>
      </w:r>
      <w:r w:rsidR="00A513D7" w:rsidRPr="006E3762">
        <w:rPr>
          <w:rFonts w:ascii="Times New Roman" w:hAnsi="Times New Roman" w:cs="Times New Roman"/>
          <w:sz w:val="28"/>
          <w:szCs w:val="28"/>
          <w:lang w:val="en-GB"/>
        </w:rPr>
        <w:t>NH</w:t>
      </w:r>
      <w:r w:rsidR="00A513D7" w:rsidRPr="006E3762">
        <w:rPr>
          <w:rFonts w:ascii="Times New Roman" w:hAnsi="Times New Roman" w:cs="Times New Roman"/>
          <w:sz w:val="28"/>
          <w:szCs w:val="28"/>
        </w:rPr>
        <w:t>), 2994, 2950 (-ОСН</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xml:space="preserve"> фенильного фрагмента),</w:t>
      </w:r>
      <w:r w:rsidR="00A513D7" w:rsidRPr="006E3762">
        <w:rPr>
          <w:rFonts w:ascii="Times New Roman" w:hAnsi="Times New Roman" w:cs="Times New Roman"/>
          <w:sz w:val="28"/>
          <w:szCs w:val="28"/>
          <w:lang w:val="kk-KZ"/>
        </w:rPr>
        <w:t xml:space="preserve"> </w:t>
      </w:r>
      <w:r w:rsidR="00A513D7" w:rsidRPr="006E3762">
        <w:rPr>
          <w:rFonts w:ascii="Times New Roman" w:hAnsi="Times New Roman" w:cs="Times New Roman"/>
          <w:sz w:val="28"/>
          <w:szCs w:val="28"/>
        </w:rPr>
        <w:t>1646 (-С=</w:t>
      </w:r>
      <w:r w:rsidR="00A513D7" w:rsidRPr="006E3762">
        <w:rPr>
          <w:rFonts w:ascii="Times New Roman" w:hAnsi="Times New Roman" w:cs="Times New Roman"/>
          <w:sz w:val="28"/>
          <w:szCs w:val="28"/>
          <w:lang w:val="en-US"/>
        </w:rPr>
        <w:t>N</w:t>
      </w:r>
      <w:r w:rsidR="00A513D7" w:rsidRPr="006E3762">
        <w:rPr>
          <w:rFonts w:ascii="Times New Roman" w:hAnsi="Times New Roman" w:cs="Times New Roman"/>
          <w:sz w:val="28"/>
          <w:szCs w:val="28"/>
        </w:rPr>
        <w:t>), 1571, 1559, 1449, 1361 (-С-С), 1278, 1218, 974, 817, 723, 565</w:t>
      </w:r>
      <w:r w:rsidR="00F953FB" w:rsidRPr="006E3762">
        <w:rPr>
          <w:rFonts w:ascii="Times New Roman" w:hAnsi="Times New Roman" w:cs="Times New Roman"/>
          <w:sz w:val="28"/>
          <w:szCs w:val="28"/>
        </w:rPr>
        <w:t xml:space="preserve">. </w:t>
      </w:r>
      <w:r w:rsidR="00085591" w:rsidRPr="006E3762">
        <w:rPr>
          <w:rFonts w:ascii="Times New Roman" w:hAnsi="Times New Roman" w:cs="Times New Roman"/>
          <w:sz w:val="28"/>
          <w:szCs w:val="28"/>
        </w:rPr>
        <w:t>Отнесения сигналов</w:t>
      </w:r>
      <w:r w:rsidR="00F953FB" w:rsidRPr="006E3762">
        <w:rPr>
          <w:rFonts w:ascii="Times New Roman" w:hAnsi="Times New Roman" w:cs="Times New Roman"/>
          <w:sz w:val="28"/>
          <w:szCs w:val="28"/>
        </w:rPr>
        <w:t xml:space="preserve"> ПМР-, </w:t>
      </w:r>
      <w:r w:rsidR="00F953FB" w:rsidRPr="00C55285">
        <w:rPr>
          <w:rFonts w:ascii="Times New Roman" w:hAnsi="Times New Roman" w:cs="Times New Roman"/>
          <w:sz w:val="28"/>
          <w:szCs w:val="28"/>
          <w:vertAlign w:val="superscript"/>
        </w:rPr>
        <w:t>13</w:t>
      </w:r>
      <w:r w:rsidR="00F953FB" w:rsidRPr="006E3762">
        <w:rPr>
          <w:rFonts w:ascii="Times New Roman" w:hAnsi="Times New Roman" w:cs="Times New Roman"/>
          <w:sz w:val="28"/>
          <w:szCs w:val="28"/>
        </w:rPr>
        <w:t>С</w:t>
      </w:r>
      <w:r w:rsidR="009F0D43">
        <w:rPr>
          <w:rFonts w:ascii="Times New Roman" w:hAnsi="Times New Roman" w:cs="Times New Roman"/>
          <w:sz w:val="28"/>
          <w:szCs w:val="28"/>
        </w:rPr>
        <w:t>-</w:t>
      </w:r>
      <w:r w:rsidR="00F953FB" w:rsidRPr="006E3762">
        <w:rPr>
          <w:rFonts w:ascii="Times New Roman" w:hAnsi="Times New Roman" w:cs="Times New Roman"/>
          <w:sz w:val="28"/>
          <w:szCs w:val="28"/>
        </w:rPr>
        <w:t xml:space="preserve"> ЯМР-спектра  соединений  (1</w:t>
      </w:r>
      <w:r w:rsidR="009F0D43">
        <w:rPr>
          <w:rFonts w:ascii="Times New Roman" w:hAnsi="Times New Roman" w:cs="Times New Roman"/>
          <w:sz w:val="28"/>
          <w:szCs w:val="28"/>
        </w:rPr>
        <w:t>11 и 112) приведены в таблице 18</w:t>
      </w:r>
      <w:r w:rsidR="00A513D7" w:rsidRPr="006E3762">
        <w:rPr>
          <w:rFonts w:ascii="Times New Roman" w:hAnsi="Times New Roman" w:cs="Times New Roman"/>
          <w:sz w:val="28"/>
          <w:szCs w:val="28"/>
        </w:rPr>
        <w:t xml:space="preserve"> [169</w:t>
      </w:r>
      <w:r w:rsidR="00085591" w:rsidRPr="006E3762">
        <w:rPr>
          <w:rFonts w:ascii="Times New Roman" w:hAnsi="Times New Roman" w:cs="Times New Roman"/>
          <w:sz w:val="28"/>
          <w:szCs w:val="28"/>
        </w:rPr>
        <w:t>, с. 3-130</w:t>
      </w:r>
      <w:r w:rsidR="00A513D7" w:rsidRPr="006E3762">
        <w:rPr>
          <w:rFonts w:ascii="Times New Roman" w:hAnsi="Times New Roman" w:cs="Times New Roman"/>
          <w:sz w:val="28"/>
          <w:szCs w:val="28"/>
        </w:rPr>
        <w:t xml:space="preserve">].  </w:t>
      </w:r>
    </w:p>
    <w:p w14:paraId="373EC2FD" w14:textId="249416FC" w:rsidR="00A513D7" w:rsidRPr="006E3762" w:rsidRDefault="00A513D7" w:rsidP="006E3762">
      <w:pPr>
        <w:spacing w:after="0" w:line="240" w:lineRule="auto"/>
        <w:ind w:firstLine="709"/>
        <w:jc w:val="both"/>
        <w:rPr>
          <w:rFonts w:ascii="Times New Roman" w:hAnsi="Times New Roman" w:cs="Times New Roman"/>
          <w:sz w:val="28"/>
          <w:szCs w:val="28"/>
        </w:rPr>
      </w:pPr>
      <w:bookmarkStart w:id="4" w:name="_Hlk157158093"/>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 465 (14), 464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448 (11), 322 (21), 180 (14). Найдено, m/z: 463.8877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13</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10</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lang w:val="en-US"/>
        </w:rPr>
        <w:t>I</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Вычислено, m/z: 463.8873</w:t>
      </w:r>
      <w:bookmarkEnd w:id="4"/>
      <w:r w:rsidRPr="006E3762">
        <w:rPr>
          <w:rFonts w:ascii="Times New Roman" w:hAnsi="Times New Roman" w:cs="Times New Roman"/>
          <w:sz w:val="28"/>
          <w:szCs w:val="28"/>
        </w:rPr>
        <w:t xml:space="preserve"> [169</w:t>
      </w:r>
      <w:r w:rsidR="00085591" w:rsidRPr="006E3762">
        <w:rPr>
          <w:rFonts w:ascii="Times New Roman" w:hAnsi="Times New Roman" w:cs="Times New Roman"/>
          <w:sz w:val="28"/>
          <w:szCs w:val="28"/>
        </w:rPr>
        <w:t>, с. 3-130</w:t>
      </w:r>
      <w:r w:rsidRPr="006E3762">
        <w:rPr>
          <w:rFonts w:ascii="Times New Roman" w:hAnsi="Times New Roman" w:cs="Times New Roman"/>
          <w:sz w:val="28"/>
          <w:szCs w:val="28"/>
        </w:rPr>
        <w:t xml:space="preserve">]. </w:t>
      </w:r>
    </w:p>
    <w:p w14:paraId="3384A44F" w14:textId="77777777" w:rsidR="00A92EDB" w:rsidRPr="006E3762" w:rsidRDefault="00A92EDB" w:rsidP="00C55285">
      <w:pPr>
        <w:spacing w:after="0" w:line="240" w:lineRule="auto"/>
        <w:jc w:val="both"/>
        <w:rPr>
          <w:rFonts w:ascii="Times New Roman" w:hAnsi="Times New Roman" w:cs="Times New Roman"/>
          <w:sz w:val="28"/>
          <w:szCs w:val="28"/>
          <w:lang w:val="kk-KZ"/>
        </w:rPr>
      </w:pPr>
    </w:p>
    <w:p w14:paraId="7A854F7A" w14:textId="36EF00D9" w:rsidR="00F953FB" w:rsidRPr="006E3762" w:rsidRDefault="009F0D43" w:rsidP="006E3762">
      <w:pPr>
        <w:spacing w:after="0" w:line="240" w:lineRule="auto"/>
        <w:jc w:val="both"/>
        <w:rPr>
          <w:rFonts w:ascii="Times New Roman" w:eastAsia="Calibri" w:hAnsi="Times New Roman" w:cs="Times New Roman"/>
          <w:i/>
          <w:sz w:val="28"/>
          <w:szCs w:val="28"/>
          <w:lang w:val="kk-KZ"/>
        </w:rPr>
      </w:pPr>
      <w:r>
        <w:rPr>
          <w:rFonts w:ascii="Times New Roman" w:hAnsi="Times New Roman" w:cs="Times New Roman"/>
          <w:sz w:val="28"/>
          <w:szCs w:val="28"/>
          <w:lang w:val="kk-KZ"/>
        </w:rPr>
        <w:t>Таблица 18</w:t>
      </w:r>
      <w:r w:rsidR="00F953FB" w:rsidRPr="006E3762">
        <w:rPr>
          <w:rFonts w:ascii="Times New Roman" w:hAnsi="Times New Roman" w:cs="Times New Roman"/>
          <w:sz w:val="28"/>
          <w:szCs w:val="28"/>
          <w:lang w:val="kk-KZ"/>
        </w:rPr>
        <w:t xml:space="preserve"> - Отнесения сигналов  </w:t>
      </w:r>
      <w:r w:rsidR="00F953FB" w:rsidRPr="006E3762">
        <w:rPr>
          <w:rFonts w:ascii="Times New Roman" w:hAnsi="Times New Roman" w:cs="Times New Roman"/>
          <w:sz w:val="28"/>
          <w:szCs w:val="28"/>
          <w:vertAlign w:val="superscript"/>
          <w:lang w:val="kk-KZ"/>
        </w:rPr>
        <w:t>1</w:t>
      </w:r>
      <w:r w:rsidR="00F953FB" w:rsidRPr="006E3762">
        <w:rPr>
          <w:rFonts w:ascii="Times New Roman" w:hAnsi="Times New Roman" w:cs="Times New Roman"/>
          <w:sz w:val="28"/>
          <w:szCs w:val="28"/>
          <w:lang w:val="kk-KZ"/>
        </w:rPr>
        <w:t>Н</w:t>
      </w:r>
      <w:r>
        <w:rPr>
          <w:rFonts w:ascii="Times New Roman" w:hAnsi="Times New Roman" w:cs="Times New Roman"/>
          <w:sz w:val="28"/>
          <w:szCs w:val="28"/>
          <w:lang w:val="kk-KZ"/>
        </w:rPr>
        <w:t>-</w:t>
      </w:r>
      <w:r w:rsidR="00F953FB" w:rsidRPr="006E3762">
        <w:rPr>
          <w:rFonts w:ascii="Times New Roman" w:hAnsi="Times New Roman" w:cs="Times New Roman"/>
          <w:sz w:val="28"/>
          <w:szCs w:val="28"/>
          <w:lang w:val="kk-KZ"/>
        </w:rPr>
        <w:t xml:space="preserve">, </w:t>
      </w:r>
      <w:r w:rsidR="00F953FB" w:rsidRPr="006E3762">
        <w:rPr>
          <w:rFonts w:ascii="Times New Roman" w:hAnsi="Times New Roman" w:cs="Times New Roman"/>
          <w:sz w:val="28"/>
          <w:szCs w:val="28"/>
          <w:vertAlign w:val="superscript"/>
          <w:lang w:val="kk-KZ"/>
        </w:rPr>
        <w:t>13</w:t>
      </w:r>
      <w:r w:rsidR="00F953FB" w:rsidRPr="006E3762">
        <w:rPr>
          <w:rFonts w:ascii="Times New Roman" w:hAnsi="Times New Roman" w:cs="Times New Roman"/>
          <w:sz w:val="28"/>
          <w:szCs w:val="28"/>
          <w:lang w:val="kk-KZ"/>
        </w:rPr>
        <w:t>С</w:t>
      </w:r>
      <w:r>
        <w:rPr>
          <w:rFonts w:ascii="Times New Roman" w:hAnsi="Times New Roman" w:cs="Times New Roman"/>
          <w:sz w:val="28"/>
          <w:szCs w:val="28"/>
          <w:lang w:val="kk-KZ"/>
        </w:rPr>
        <w:t>-</w:t>
      </w:r>
      <w:r w:rsidR="00F953FB"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lang w:val="kk-KZ"/>
        </w:rPr>
        <w:t>ЯМР</w:t>
      </w:r>
      <w:r>
        <w:rPr>
          <w:rFonts w:ascii="Times New Roman" w:hAnsi="Times New Roman" w:cs="Times New Roman"/>
          <w:sz w:val="28"/>
          <w:szCs w:val="28"/>
          <w:lang w:val="kk-KZ"/>
        </w:rPr>
        <w:t>-спектра</w:t>
      </w:r>
      <w:r w:rsidRPr="006E3762">
        <w:rPr>
          <w:rFonts w:ascii="Times New Roman" w:hAnsi="Times New Roman" w:cs="Times New Roman"/>
          <w:sz w:val="28"/>
          <w:szCs w:val="28"/>
          <w:lang w:val="kk-KZ"/>
        </w:rPr>
        <w:t xml:space="preserve"> </w:t>
      </w:r>
      <w:r w:rsidR="00F953FB" w:rsidRPr="006E3762">
        <w:rPr>
          <w:rFonts w:ascii="Times New Roman" w:hAnsi="Times New Roman" w:cs="Times New Roman"/>
          <w:sz w:val="28"/>
          <w:szCs w:val="28"/>
          <w:lang w:val="kk-KZ"/>
        </w:rPr>
        <w:t xml:space="preserve">производных гармина </w:t>
      </w:r>
      <w:r w:rsidR="00F953FB" w:rsidRPr="006E3762">
        <w:rPr>
          <w:rFonts w:ascii="Times New Roman" w:eastAsia="Calibri" w:hAnsi="Times New Roman" w:cs="Times New Roman"/>
          <w:b/>
          <w:sz w:val="28"/>
          <w:szCs w:val="28"/>
        </w:rPr>
        <w:t>(</w:t>
      </w:r>
      <w:r w:rsidR="00F953FB" w:rsidRPr="006E3762">
        <w:rPr>
          <w:rFonts w:ascii="Times New Roman" w:eastAsia="Calibri" w:hAnsi="Times New Roman" w:cs="Times New Roman"/>
          <w:i/>
          <w:sz w:val="28"/>
          <w:szCs w:val="28"/>
        </w:rPr>
        <w:t>116</w:t>
      </w:r>
      <w:r w:rsidR="00DE06F0" w:rsidRPr="006E3762">
        <w:rPr>
          <w:rFonts w:ascii="Times New Roman" w:eastAsia="Calibri" w:hAnsi="Times New Roman" w:cs="Times New Roman"/>
          <w:i/>
          <w:sz w:val="28"/>
          <w:szCs w:val="28"/>
        </w:rPr>
        <w:t>),</w:t>
      </w:r>
      <w:r w:rsidR="00A92EDB" w:rsidRPr="006E3762">
        <w:rPr>
          <w:rFonts w:ascii="Times New Roman" w:eastAsia="Calibri" w:hAnsi="Times New Roman" w:cs="Times New Roman"/>
          <w:i/>
          <w:sz w:val="28"/>
          <w:szCs w:val="28"/>
        </w:rPr>
        <w:t xml:space="preserve"> (117)</w:t>
      </w:r>
    </w:p>
    <w:p w14:paraId="1222565F" w14:textId="77777777" w:rsidR="00A92EDB" w:rsidRPr="006E3762" w:rsidRDefault="00A92EDB" w:rsidP="006E3762">
      <w:pPr>
        <w:spacing w:after="0" w:line="240" w:lineRule="auto"/>
        <w:jc w:val="right"/>
        <w:rPr>
          <w:rFonts w:ascii="Times New Roman" w:eastAsia="Calibri" w:hAnsi="Times New Roman" w:cs="Times New Roman"/>
          <w:i/>
          <w:sz w:val="16"/>
          <w:szCs w:val="16"/>
          <w:lang w:val="kk-KZ"/>
        </w:rPr>
      </w:pPr>
    </w:p>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8"/>
        <w:gridCol w:w="2316"/>
        <w:gridCol w:w="1937"/>
        <w:gridCol w:w="2457"/>
        <w:gridCol w:w="1605"/>
      </w:tblGrid>
      <w:tr w:rsidR="00F953FB" w:rsidRPr="006E3762" w14:paraId="31238BCD" w14:textId="77777777" w:rsidTr="001328A3">
        <w:trPr>
          <w:trHeight w:val="647"/>
          <w:jc w:val="center"/>
        </w:trPr>
        <w:tc>
          <w:tcPr>
            <w:tcW w:w="1228" w:type="dxa"/>
            <w:vMerge w:val="restart"/>
            <w:vAlign w:val="center"/>
            <w:hideMark/>
          </w:tcPr>
          <w:p w14:paraId="6746F860" w14:textId="77777777" w:rsidR="00F953FB" w:rsidRPr="006E3762" w:rsidRDefault="00F953FB"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Атом</w:t>
            </w:r>
          </w:p>
        </w:tc>
        <w:tc>
          <w:tcPr>
            <w:tcW w:w="4253" w:type="dxa"/>
            <w:gridSpan w:val="2"/>
            <w:hideMark/>
          </w:tcPr>
          <w:p w14:paraId="28B35ADC" w14:textId="77777777" w:rsidR="00F953FB" w:rsidRPr="006E3762" w:rsidRDefault="008B0CD3" w:rsidP="006E3762">
            <w:pPr>
              <w:spacing w:after="0" w:line="240" w:lineRule="auto"/>
              <w:rPr>
                <w:rFonts w:ascii="Times New Roman" w:hAnsi="Times New Roman" w:cs="Times New Roman"/>
                <w:sz w:val="24"/>
                <w:szCs w:val="24"/>
              </w:rPr>
            </w:pPr>
            <w:r>
              <w:rPr>
                <w:rFonts w:ascii="Times New Roman" w:hAnsi="Times New Roman" w:cs="Times New Roman"/>
                <w:noProof/>
                <w:sz w:val="24"/>
                <w:szCs w:val="24"/>
              </w:rPr>
              <w:object w:dxaOrig="1440" w:dyaOrig="1440" w14:anchorId="7C70E9A5">
                <v:shape id="_x0000_s1679" type="#_x0000_t75" style="position:absolute;margin-left:34.4pt;margin-top:1.6pt;width:136.15pt;height:71.05pt;z-index:251735040;mso-position-horizontal-relative:margin;mso-position-vertical-relative:margin">
                  <v:imagedata r:id="rId281" o:title=""/>
                  <w10:wrap type="square" anchorx="margin" anchory="margin"/>
                </v:shape>
                <o:OLEObject Type="Embed" ProgID="ChemDraw.Document.6.0" ShapeID="_x0000_s1679" DrawAspect="Content" ObjectID="_1821945616" r:id="rId282"/>
              </w:object>
            </w:r>
          </w:p>
          <w:p w14:paraId="03B1778D" w14:textId="77777777" w:rsidR="00F953FB" w:rsidRPr="006E3762" w:rsidRDefault="00F953FB" w:rsidP="006E3762">
            <w:pPr>
              <w:spacing w:after="0" w:line="240" w:lineRule="auto"/>
              <w:jc w:val="right"/>
              <w:rPr>
                <w:rFonts w:ascii="Times New Roman" w:hAnsi="Times New Roman" w:cs="Times New Roman"/>
                <w:sz w:val="24"/>
                <w:szCs w:val="24"/>
              </w:rPr>
            </w:pPr>
          </w:p>
        </w:tc>
        <w:tc>
          <w:tcPr>
            <w:tcW w:w="4062" w:type="dxa"/>
            <w:gridSpan w:val="2"/>
          </w:tcPr>
          <w:p w14:paraId="4A441697" w14:textId="77777777" w:rsidR="00F953FB" w:rsidRPr="006E3762" w:rsidRDefault="008B0CD3" w:rsidP="006E3762">
            <w:pPr>
              <w:spacing w:after="0" w:line="240" w:lineRule="auto"/>
              <w:rPr>
                <w:sz w:val="24"/>
                <w:szCs w:val="24"/>
              </w:rPr>
            </w:pPr>
            <w:r>
              <w:rPr>
                <w:rFonts w:ascii="Times New Roman" w:hAnsi="Times New Roman" w:cs="Times New Roman"/>
                <w:noProof/>
                <w:sz w:val="24"/>
                <w:szCs w:val="24"/>
              </w:rPr>
              <w:object w:dxaOrig="1440" w:dyaOrig="1440" w14:anchorId="12C04CB7">
                <v:shape id="_x0000_s1472" type="#_x0000_t75" style="position:absolute;margin-left:12.3pt;margin-top:5.8pt;width:136.15pt;height:63.35pt;z-index:251716608;mso-position-horizontal-relative:margin;mso-position-vertical-relative:margin">
                  <v:imagedata r:id="rId283" o:title=""/>
                  <w10:wrap type="square" anchorx="margin" anchory="margin"/>
                </v:shape>
                <o:OLEObject Type="Embed" ProgID="ChemDraw.Document.6.0" ShapeID="_x0000_s1472" DrawAspect="Content" ObjectID="_1821945617" r:id="rId284"/>
              </w:object>
            </w:r>
          </w:p>
        </w:tc>
      </w:tr>
      <w:tr w:rsidR="00F953FB" w:rsidRPr="006E3762" w14:paraId="3D4FFD30" w14:textId="77777777" w:rsidTr="001328A3">
        <w:trPr>
          <w:trHeight w:val="271"/>
          <w:jc w:val="center"/>
        </w:trPr>
        <w:tc>
          <w:tcPr>
            <w:tcW w:w="1228" w:type="dxa"/>
            <w:vMerge/>
          </w:tcPr>
          <w:p w14:paraId="3BB7155C" w14:textId="77777777" w:rsidR="00F953FB" w:rsidRPr="006E3762" w:rsidRDefault="00F953FB" w:rsidP="006E3762">
            <w:pPr>
              <w:spacing w:after="0" w:line="240" w:lineRule="auto"/>
              <w:jc w:val="center"/>
              <w:rPr>
                <w:rFonts w:ascii="Times New Roman" w:hAnsi="Times New Roman" w:cs="Times New Roman"/>
                <w:bCs/>
                <w:sz w:val="24"/>
                <w:szCs w:val="24"/>
              </w:rPr>
            </w:pPr>
          </w:p>
        </w:tc>
        <w:tc>
          <w:tcPr>
            <w:tcW w:w="4253" w:type="dxa"/>
            <w:gridSpan w:val="2"/>
          </w:tcPr>
          <w:p w14:paraId="79BB34BF" w14:textId="77777777" w:rsidR="00F953FB" w:rsidRPr="006E3762" w:rsidRDefault="00F953FB"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(116)</w:t>
            </w:r>
          </w:p>
        </w:tc>
        <w:tc>
          <w:tcPr>
            <w:tcW w:w="4062" w:type="dxa"/>
            <w:gridSpan w:val="2"/>
          </w:tcPr>
          <w:p w14:paraId="1DE38AC9" w14:textId="77777777" w:rsidR="00F953FB" w:rsidRPr="006E3762" w:rsidRDefault="00F953FB"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(117)</w:t>
            </w:r>
          </w:p>
        </w:tc>
      </w:tr>
      <w:tr w:rsidR="00F953FB" w:rsidRPr="006E3762" w14:paraId="1EAE0A70" w14:textId="77777777" w:rsidTr="00EE2387">
        <w:trPr>
          <w:trHeight w:val="98"/>
          <w:jc w:val="center"/>
        </w:trPr>
        <w:tc>
          <w:tcPr>
            <w:tcW w:w="1228" w:type="dxa"/>
            <w:vMerge/>
            <w:tcBorders>
              <w:bottom w:val="single" w:sz="4" w:space="0" w:color="auto"/>
            </w:tcBorders>
            <w:hideMark/>
          </w:tcPr>
          <w:p w14:paraId="40B0EECF" w14:textId="77777777" w:rsidR="00F953FB" w:rsidRPr="006E3762" w:rsidRDefault="00F953FB" w:rsidP="006E3762">
            <w:pPr>
              <w:spacing w:after="0" w:line="240" w:lineRule="auto"/>
              <w:rPr>
                <w:rFonts w:ascii="Times New Roman" w:hAnsi="Times New Roman" w:cs="Times New Roman"/>
                <w:sz w:val="24"/>
                <w:szCs w:val="24"/>
              </w:rPr>
            </w:pPr>
          </w:p>
        </w:tc>
        <w:tc>
          <w:tcPr>
            <w:tcW w:w="2316" w:type="dxa"/>
            <w:tcBorders>
              <w:bottom w:val="single" w:sz="4" w:space="0" w:color="auto"/>
            </w:tcBorders>
            <w:hideMark/>
          </w:tcPr>
          <w:p w14:paraId="5EC642E7" w14:textId="77777777" w:rsidR="00F953FB" w:rsidRPr="006E3762" w:rsidRDefault="00F953FB"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w:t>
            </w:r>
            <w:r w:rsidRPr="006E3762">
              <w:rPr>
                <w:rFonts w:ascii="Times New Roman" w:hAnsi="Times New Roman" w:cs="Times New Roman"/>
                <w:sz w:val="24"/>
                <w:szCs w:val="24"/>
              </w:rPr>
              <w:t>Н</w:t>
            </w:r>
          </w:p>
        </w:tc>
        <w:tc>
          <w:tcPr>
            <w:tcW w:w="1937" w:type="dxa"/>
            <w:tcBorders>
              <w:bottom w:val="single" w:sz="4" w:space="0" w:color="auto"/>
            </w:tcBorders>
            <w:hideMark/>
          </w:tcPr>
          <w:p w14:paraId="77019199" w14:textId="77777777" w:rsidR="00F953FB" w:rsidRPr="006E3762" w:rsidRDefault="00F953FB"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13</w:t>
            </w:r>
            <w:r w:rsidRPr="006E3762">
              <w:rPr>
                <w:rFonts w:ascii="Times New Roman" w:hAnsi="Times New Roman" w:cs="Times New Roman"/>
                <w:sz w:val="24"/>
                <w:szCs w:val="24"/>
              </w:rPr>
              <w:t>С</w:t>
            </w:r>
          </w:p>
        </w:tc>
        <w:tc>
          <w:tcPr>
            <w:tcW w:w="2457" w:type="dxa"/>
            <w:tcBorders>
              <w:bottom w:val="single" w:sz="4" w:space="0" w:color="auto"/>
            </w:tcBorders>
          </w:tcPr>
          <w:p w14:paraId="123B9A30" w14:textId="77777777" w:rsidR="00F953FB" w:rsidRPr="006E3762" w:rsidRDefault="00F953FB"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w:t>
            </w:r>
            <w:r w:rsidRPr="006E3762">
              <w:rPr>
                <w:rFonts w:ascii="Times New Roman" w:hAnsi="Times New Roman" w:cs="Times New Roman"/>
                <w:sz w:val="24"/>
                <w:szCs w:val="24"/>
              </w:rPr>
              <w:t>Н</w:t>
            </w:r>
          </w:p>
        </w:tc>
        <w:tc>
          <w:tcPr>
            <w:tcW w:w="1605" w:type="dxa"/>
            <w:tcBorders>
              <w:bottom w:val="single" w:sz="4" w:space="0" w:color="auto"/>
            </w:tcBorders>
          </w:tcPr>
          <w:p w14:paraId="1396E3CE" w14:textId="77777777" w:rsidR="00F953FB" w:rsidRPr="006E3762" w:rsidRDefault="00F953FB"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13</w:t>
            </w:r>
            <w:r w:rsidRPr="006E3762">
              <w:rPr>
                <w:rFonts w:ascii="Times New Roman" w:hAnsi="Times New Roman" w:cs="Times New Roman"/>
                <w:sz w:val="24"/>
                <w:szCs w:val="24"/>
              </w:rPr>
              <w:t>С</w:t>
            </w:r>
          </w:p>
        </w:tc>
      </w:tr>
      <w:tr w:rsidR="001328A3" w:rsidRPr="006E3762" w14:paraId="22ADD9EF" w14:textId="77777777" w:rsidTr="009F0D43">
        <w:trPr>
          <w:trHeight w:val="98"/>
          <w:jc w:val="center"/>
        </w:trPr>
        <w:tc>
          <w:tcPr>
            <w:tcW w:w="1228" w:type="dxa"/>
          </w:tcPr>
          <w:p w14:paraId="3EE471F7" w14:textId="028E740E" w:rsidR="001328A3" w:rsidRPr="001328A3" w:rsidRDefault="001328A3" w:rsidP="001328A3">
            <w:pPr>
              <w:spacing w:after="0" w:line="240" w:lineRule="auto"/>
              <w:jc w:val="center"/>
              <w:rPr>
                <w:rFonts w:ascii="Times New Roman" w:hAnsi="Times New Roman" w:cs="Times New Roman"/>
                <w:sz w:val="24"/>
                <w:szCs w:val="24"/>
                <w:lang w:val="kk-KZ"/>
              </w:rPr>
            </w:pPr>
            <w:r w:rsidRPr="001328A3">
              <w:rPr>
                <w:rFonts w:ascii="Times New Roman" w:hAnsi="Times New Roman" w:cs="Times New Roman"/>
                <w:sz w:val="24"/>
                <w:szCs w:val="24"/>
                <w:lang w:val="kk-KZ"/>
              </w:rPr>
              <w:t>1</w:t>
            </w:r>
          </w:p>
        </w:tc>
        <w:tc>
          <w:tcPr>
            <w:tcW w:w="2316" w:type="dxa"/>
          </w:tcPr>
          <w:p w14:paraId="5CF4D43D" w14:textId="2E06E27A" w:rsidR="001328A3" w:rsidRPr="001328A3" w:rsidRDefault="001328A3" w:rsidP="001328A3">
            <w:pPr>
              <w:spacing w:after="0" w:line="240" w:lineRule="auto"/>
              <w:jc w:val="center"/>
              <w:rPr>
                <w:rFonts w:ascii="Times New Roman" w:hAnsi="Times New Roman" w:cs="Times New Roman"/>
                <w:sz w:val="24"/>
                <w:szCs w:val="24"/>
                <w:lang w:val="kk-KZ"/>
              </w:rPr>
            </w:pPr>
            <w:r w:rsidRPr="001328A3">
              <w:rPr>
                <w:rFonts w:ascii="Times New Roman" w:hAnsi="Times New Roman" w:cs="Times New Roman"/>
                <w:sz w:val="24"/>
                <w:szCs w:val="24"/>
                <w:lang w:val="kk-KZ"/>
              </w:rPr>
              <w:t>2</w:t>
            </w:r>
          </w:p>
        </w:tc>
        <w:tc>
          <w:tcPr>
            <w:tcW w:w="1937" w:type="dxa"/>
          </w:tcPr>
          <w:p w14:paraId="377F1B40" w14:textId="592B2E4C" w:rsidR="001328A3" w:rsidRPr="001328A3" w:rsidRDefault="001328A3" w:rsidP="001328A3">
            <w:pPr>
              <w:spacing w:after="0" w:line="240" w:lineRule="auto"/>
              <w:jc w:val="center"/>
              <w:rPr>
                <w:rFonts w:ascii="Times New Roman" w:hAnsi="Times New Roman" w:cs="Times New Roman"/>
                <w:sz w:val="24"/>
                <w:szCs w:val="24"/>
                <w:lang w:val="kk-KZ"/>
              </w:rPr>
            </w:pPr>
            <w:r w:rsidRPr="001328A3">
              <w:rPr>
                <w:rFonts w:ascii="Times New Roman" w:hAnsi="Times New Roman" w:cs="Times New Roman"/>
                <w:sz w:val="24"/>
                <w:szCs w:val="24"/>
                <w:lang w:val="kk-KZ"/>
              </w:rPr>
              <w:t>3</w:t>
            </w:r>
          </w:p>
        </w:tc>
        <w:tc>
          <w:tcPr>
            <w:tcW w:w="2457" w:type="dxa"/>
          </w:tcPr>
          <w:p w14:paraId="22454017" w14:textId="689C117E" w:rsidR="001328A3" w:rsidRPr="001328A3" w:rsidRDefault="001328A3" w:rsidP="001328A3">
            <w:pPr>
              <w:spacing w:after="0" w:line="240" w:lineRule="auto"/>
              <w:jc w:val="center"/>
              <w:rPr>
                <w:rFonts w:ascii="Times New Roman" w:hAnsi="Times New Roman" w:cs="Times New Roman"/>
                <w:sz w:val="24"/>
                <w:szCs w:val="24"/>
                <w:lang w:val="kk-KZ"/>
              </w:rPr>
            </w:pPr>
            <w:r w:rsidRPr="001328A3">
              <w:rPr>
                <w:rFonts w:ascii="Times New Roman" w:hAnsi="Times New Roman" w:cs="Times New Roman"/>
                <w:sz w:val="24"/>
                <w:szCs w:val="24"/>
                <w:lang w:val="kk-KZ"/>
              </w:rPr>
              <w:t>4</w:t>
            </w:r>
          </w:p>
        </w:tc>
        <w:tc>
          <w:tcPr>
            <w:tcW w:w="1605" w:type="dxa"/>
          </w:tcPr>
          <w:p w14:paraId="55B88407" w14:textId="46580097" w:rsidR="001328A3" w:rsidRPr="001328A3" w:rsidRDefault="001328A3" w:rsidP="001328A3">
            <w:pPr>
              <w:spacing w:after="0" w:line="240" w:lineRule="auto"/>
              <w:jc w:val="center"/>
              <w:rPr>
                <w:rFonts w:ascii="Times New Roman" w:hAnsi="Times New Roman" w:cs="Times New Roman"/>
                <w:sz w:val="24"/>
                <w:szCs w:val="24"/>
                <w:lang w:val="kk-KZ"/>
              </w:rPr>
            </w:pPr>
            <w:r w:rsidRPr="001328A3">
              <w:rPr>
                <w:rFonts w:ascii="Times New Roman" w:hAnsi="Times New Roman" w:cs="Times New Roman"/>
                <w:sz w:val="24"/>
                <w:szCs w:val="24"/>
                <w:lang w:val="kk-KZ"/>
              </w:rPr>
              <w:t>5</w:t>
            </w:r>
          </w:p>
        </w:tc>
      </w:tr>
      <w:tr w:rsidR="009F0D43" w:rsidRPr="006E3762" w14:paraId="7CC4DD7E" w14:textId="77777777" w:rsidTr="009F0D43">
        <w:trPr>
          <w:trHeight w:val="98"/>
          <w:jc w:val="center"/>
        </w:trPr>
        <w:tc>
          <w:tcPr>
            <w:tcW w:w="1228" w:type="dxa"/>
          </w:tcPr>
          <w:p w14:paraId="590F7934" w14:textId="7B9B612C" w:rsidR="009F0D43" w:rsidRPr="001328A3" w:rsidRDefault="009F0D43" w:rsidP="009F0D43">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bCs/>
                <w:sz w:val="24"/>
                <w:szCs w:val="24"/>
              </w:rPr>
              <w:t>1</w:t>
            </w:r>
          </w:p>
        </w:tc>
        <w:tc>
          <w:tcPr>
            <w:tcW w:w="2316" w:type="dxa"/>
          </w:tcPr>
          <w:p w14:paraId="41A9AAD0" w14:textId="12EBDF3B" w:rsidR="009F0D43" w:rsidRPr="001328A3" w:rsidRDefault="009F0D43" w:rsidP="009F0D43">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rPr>
              <w:t>-</w:t>
            </w:r>
          </w:p>
        </w:tc>
        <w:tc>
          <w:tcPr>
            <w:tcW w:w="1937" w:type="dxa"/>
          </w:tcPr>
          <w:p w14:paraId="250ACF1F" w14:textId="7DDF92DA" w:rsidR="009F0D43" w:rsidRPr="001328A3" w:rsidRDefault="009F0D43" w:rsidP="009F0D43">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с</w:t>
            </w:r>
            <w:r w:rsidRPr="006E3762">
              <w:rPr>
                <w:rFonts w:ascii="Times New Roman" w:hAnsi="Times New Roman" w:cs="Times New Roman"/>
                <w:sz w:val="24"/>
                <w:szCs w:val="24"/>
              </w:rPr>
              <w:t>. 142.53</w:t>
            </w:r>
          </w:p>
        </w:tc>
        <w:tc>
          <w:tcPr>
            <w:tcW w:w="2457" w:type="dxa"/>
          </w:tcPr>
          <w:p w14:paraId="2AB89EC5" w14:textId="0511ACC9" w:rsidR="009F0D43" w:rsidRPr="001328A3" w:rsidRDefault="009F0D43" w:rsidP="009F0D43">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rPr>
              <w:t>-</w:t>
            </w:r>
          </w:p>
        </w:tc>
        <w:tc>
          <w:tcPr>
            <w:tcW w:w="1605" w:type="dxa"/>
          </w:tcPr>
          <w:p w14:paraId="07AFC27D" w14:textId="121E4A9A" w:rsidR="009F0D43" w:rsidRPr="001328A3" w:rsidRDefault="009F0D43" w:rsidP="009F0D43">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с</w:t>
            </w:r>
            <w:r w:rsidRPr="006E3762">
              <w:rPr>
                <w:rFonts w:ascii="Times New Roman" w:hAnsi="Times New Roman" w:cs="Times New Roman"/>
                <w:sz w:val="24"/>
                <w:szCs w:val="24"/>
              </w:rPr>
              <w:t>. 142.86</w:t>
            </w:r>
          </w:p>
        </w:tc>
      </w:tr>
      <w:tr w:rsidR="009F0D43" w:rsidRPr="006E3762" w14:paraId="614E2D33" w14:textId="77777777" w:rsidTr="00EE2387">
        <w:trPr>
          <w:trHeight w:val="98"/>
          <w:jc w:val="center"/>
        </w:trPr>
        <w:tc>
          <w:tcPr>
            <w:tcW w:w="1228" w:type="dxa"/>
            <w:tcBorders>
              <w:bottom w:val="nil"/>
            </w:tcBorders>
          </w:tcPr>
          <w:p w14:paraId="3324CDAD" w14:textId="2F20B689" w:rsidR="009F0D43" w:rsidRPr="001328A3" w:rsidRDefault="009F0D43" w:rsidP="009F0D43">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bCs/>
                <w:sz w:val="24"/>
                <w:szCs w:val="24"/>
              </w:rPr>
              <w:t>3</w:t>
            </w:r>
          </w:p>
        </w:tc>
        <w:tc>
          <w:tcPr>
            <w:tcW w:w="2316" w:type="dxa"/>
            <w:tcBorders>
              <w:bottom w:val="nil"/>
            </w:tcBorders>
          </w:tcPr>
          <w:p w14:paraId="25F32E9B" w14:textId="15076F47" w:rsidR="009F0D43" w:rsidRPr="001328A3" w:rsidRDefault="009F0D43" w:rsidP="009F0D43">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rPr>
              <w:t>8.44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д, </w:t>
            </w:r>
            <w:r w:rsidRPr="006E3762">
              <w:rPr>
                <w:rFonts w:ascii="Times New Roman" w:hAnsi="Times New Roman" w:cs="Times New Roman"/>
                <w:i/>
                <w:sz w:val="24"/>
                <w:szCs w:val="24"/>
                <w:lang w:val="en-US"/>
              </w:rPr>
              <w:t>J</w:t>
            </w:r>
            <w:r w:rsidRPr="006E3762">
              <w:rPr>
                <w:rFonts w:ascii="Times New Roman" w:hAnsi="Times New Roman" w:cs="Times New Roman"/>
                <w:sz w:val="24"/>
                <w:szCs w:val="24"/>
              </w:rPr>
              <w:t>=5.8)</w:t>
            </w:r>
          </w:p>
        </w:tc>
        <w:tc>
          <w:tcPr>
            <w:tcW w:w="1937" w:type="dxa"/>
            <w:tcBorders>
              <w:bottom w:val="nil"/>
            </w:tcBorders>
          </w:tcPr>
          <w:p w14:paraId="7D4FB218" w14:textId="5944B189" w:rsidR="009F0D43" w:rsidRPr="001328A3" w:rsidRDefault="009F0D43" w:rsidP="009F0D43">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rPr>
              <w:t>д. 139.78</w:t>
            </w:r>
          </w:p>
        </w:tc>
        <w:tc>
          <w:tcPr>
            <w:tcW w:w="2457" w:type="dxa"/>
            <w:tcBorders>
              <w:bottom w:val="nil"/>
            </w:tcBorders>
          </w:tcPr>
          <w:p w14:paraId="75702EFD" w14:textId="3B5BBE32" w:rsidR="009F0D43" w:rsidRPr="001328A3" w:rsidRDefault="009F0D43" w:rsidP="009F0D43">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rPr>
              <w:t xml:space="preserve">8.18 (1H, д, </w:t>
            </w:r>
            <w:r w:rsidRPr="006E3762">
              <w:rPr>
                <w:rFonts w:ascii="Times New Roman" w:hAnsi="Times New Roman" w:cs="Times New Roman"/>
                <w:i/>
                <w:sz w:val="24"/>
                <w:szCs w:val="24"/>
              </w:rPr>
              <w:t>J</w:t>
            </w:r>
            <w:r w:rsidRPr="006E3762">
              <w:rPr>
                <w:rFonts w:ascii="Times New Roman" w:hAnsi="Times New Roman" w:cs="Times New Roman"/>
                <w:sz w:val="24"/>
                <w:szCs w:val="24"/>
              </w:rPr>
              <w:t>=5.15)</w:t>
            </w:r>
          </w:p>
        </w:tc>
        <w:tc>
          <w:tcPr>
            <w:tcW w:w="1605" w:type="dxa"/>
            <w:tcBorders>
              <w:bottom w:val="nil"/>
            </w:tcBorders>
          </w:tcPr>
          <w:p w14:paraId="6BC78BE1" w14:textId="499C4D72" w:rsidR="009F0D43" w:rsidRPr="001328A3" w:rsidRDefault="009F0D43" w:rsidP="009F0D43">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rPr>
              <w:t>д. 137.86</w:t>
            </w:r>
          </w:p>
        </w:tc>
      </w:tr>
    </w:tbl>
    <w:p w14:paraId="42A75108" w14:textId="07F6AED4" w:rsidR="001328A3" w:rsidRDefault="001328A3" w:rsidP="001328A3">
      <w:pPr>
        <w:spacing w:after="0" w:line="240" w:lineRule="auto"/>
        <w:jc w:val="both"/>
        <w:rPr>
          <w:rFonts w:ascii="Times New Roman" w:hAnsi="Times New Roman" w:cs="Times New Roman"/>
          <w:sz w:val="16"/>
          <w:szCs w:val="16"/>
          <w:lang w:val="kk-KZ"/>
        </w:rPr>
      </w:pPr>
      <w:r w:rsidRPr="001328A3">
        <w:rPr>
          <w:rFonts w:ascii="Times New Roman" w:hAnsi="Times New Roman" w:cs="Times New Roman"/>
          <w:sz w:val="28"/>
          <w:szCs w:val="28"/>
          <w:lang w:val="kk-KZ"/>
        </w:rPr>
        <w:t>Продолже</w:t>
      </w:r>
      <w:r w:rsidR="009F0D43">
        <w:rPr>
          <w:rFonts w:ascii="Times New Roman" w:hAnsi="Times New Roman" w:cs="Times New Roman"/>
          <w:sz w:val="28"/>
          <w:szCs w:val="28"/>
          <w:lang w:val="kk-KZ"/>
        </w:rPr>
        <w:t>ние таблицы 18</w:t>
      </w:r>
    </w:p>
    <w:p w14:paraId="06A7C475" w14:textId="77777777" w:rsidR="001328A3" w:rsidRPr="001328A3" w:rsidRDefault="001328A3" w:rsidP="001328A3">
      <w:pPr>
        <w:spacing w:after="0" w:line="240" w:lineRule="auto"/>
        <w:jc w:val="both"/>
        <w:rPr>
          <w:rFonts w:ascii="Times New Roman" w:hAnsi="Times New Roman" w:cs="Times New Roman"/>
          <w:sz w:val="16"/>
          <w:szCs w:val="16"/>
          <w:lang w:val="kk-KZ"/>
        </w:rPr>
      </w:pPr>
    </w:p>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8"/>
        <w:gridCol w:w="2316"/>
        <w:gridCol w:w="1937"/>
        <w:gridCol w:w="2457"/>
        <w:gridCol w:w="1605"/>
      </w:tblGrid>
      <w:tr w:rsidR="001328A3" w:rsidRPr="006E3762" w14:paraId="0A5028E0" w14:textId="77777777" w:rsidTr="001328A3">
        <w:trPr>
          <w:trHeight w:val="215"/>
          <w:jc w:val="center"/>
        </w:trPr>
        <w:tc>
          <w:tcPr>
            <w:tcW w:w="1228" w:type="dxa"/>
          </w:tcPr>
          <w:p w14:paraId="5128DB32" w14:textId="77777777" w:rsidR="001328A3" w:rsidRPr="006E3762" w:rsidRDefault="001328A3" w:rsidP="00E30F1E">
            <w:pPr>
              <w:spacing w:after="0" w:line="240" w:lineRule="auto"/>
              <w:jc w:val="center"/>
              <w:rPr>
                <w:rFonts w:ascii="Times New Roman" w:hAnsi="Times New Roman" w:cs="Times New Roman"/>
                <w:sz w:val="24"/>
                <w:szCs w:val="24"/>
              </w:rPr>
            </w:pPr>
            <w:r w:rsidRPr="001328A3">
              <w:rPr>
                <w:rFonts w:ascii="Times New Roman" w:hAnsi="Times New Roman" w:cs="Times New Roman"/>
                <w:sz w:val="24"/>
                <w:szCs w:val="24"/>
                <w:lang w:val="kk-KZ"/>
              </w:rPr>
              <w:t>1</w:t>
            </w:r>
          </w:p>
        </w:tc>
        <w:tc>
          <w:tcPr>
            <w:tcW w:w="2316" w:type="dxa"/>
          </w:tcPr>
          <w:p w14:paraId="276DE5A8" w14:textId="77777777" w:rsidR="001328A3" w:rsidRPr="006E3762" w:rsidRDefault="001328A3" w:rsidP="00E30F1E">
            <w:pPr>
              <w:spacing w:after="0" w:line="240" w:lineRule="auto"/>
              <w:jc w:val="center"/>
              <w:rPr>
                <w:rFonts w:ascii="Times New Roman" w:hAnsi="Times New Roman" w:cs="Times New Roman"/>
                <w:sz w:val="24"/>
                <w:szCs w:val="24"/>
              </w:rPr>
            </w:pPr>
            <w:r w:rsidRPr="001328A3">
              <w:rPr>
                <w:rFonts w:ascii="Times New Roman" w:hAnsi="Times New Roman" w:cs="Times New Roman"/>
                <w:sz w:val="24"/>
                <w:szCs w:val="24"/>
                <w:lang w:val="kk-KZ"/>
              </w:rPr>
              <w:t>2</w:t>
            </w:r>
          </w:p>
        </w:tc>
        <w:tc>
          <w:tcPr>
            <w:tcW w:w="1937" w:type="dxa"/>
          </w:tcPr>
          <w:p w14:paraId="3E10255D" w14:textId="77777777" w:rsidR="001328A3" w:rsidRPr="006E3762" w:rsidRDefault="001328A3" w:rsidP="00E30F1E">
            <w:pPr>
              <w:spacing w:after="0" w:line="240" w:lineRule="auto"/>
              <w:jc w:val="center"/>
              <w:rPr>
                <w:rFonts w:ascii="Times New Roman" w:hAnsi="Times New Roman" w:cs="Times New Roman"/>
                <w:sz w:val="24"/>
                <w:szCs w:val="24"/>
              </w:rPr>
            </w:pPr>
            <w:r w:rsidRPr="001328A3">
              <w:rPr>
                <w:rFonts w:ascii="Times New Roman" w:hAnsi="Times New Roman" w:cs="Times New Roman"/>
                <w:sz w:val="24"/>
                <w:szCs w:val="24"/>
                <w:lang w:val="kk-KZ"/>
              </w:rPr>
              <w:t>3</w:t>
            </w:r>
          </w:p>
        </w:tc>
        <w:tc>
          <w:tcPr>
            <w:tcW w:w="2457" w:type="dxa"/>
          </w:tcPr>
          <w:p w14:paraId="0C7637A1" w14:textId="77777777" w:rsidR="001328A3" w:rsidRPr="006E3762" w:rsidRDefault="001328A3" w:rsidP="00E30F1E">
            <w:pPr>
              <w:spacing w:after="0" w:line="240" w:lineRule="auto"/>
              <w:jc w:val="center"/>
              <w:rPr>
                <w:rFonts w:ascii="Times New Roman" w:hAnsi="Times New Roman" w:cs="Times New Roman"/>
                <w:sz w:val="24"/>
                <w:szCs w:val="24"/>
              </w:rPr>
            </w:pPr>
            <w:r w:rsidRPr="001328A3">
              <w:rPr>
                <w:rFonts w:ascii="Times New Roman" w:hAnsi="Times New Roman" w:cs="Times New Roman"/>
                <w:sz w:val="24"/>
                <w:szCs w:val="24"/>
                <w:lang w:val="kk-KZ"/>
              </w:rPr>
              <w:t>4</w:t>
            </w:r>
          </w:p>
        </w:tc>
        <w:tc>
          <w:tcPr>
            <w:tcW w:w="1605" w:type="dxa"/>
          </w:tcPr>
          <w:p w14:paraId="2E40E2F9" w14:textId="77777777" w:rsidR="001328A3" w:rsidRPr="006E3762" w:rsidRDefault="001328A3" w:rsidP="00E30F1E">
            <w:pPr>
              <w:spacing w:after="0" w:line="240" w:lineRule="auto"/>
              <w:jc w:val="center"/>
              <w:rPr>
                <w:rFonts w:ascii="Times New Roman" w:hAnsi="Times New Roman" w:cs="Times New Roman"/>
                <w:sz w:val="24"/>
                <w:szCs w:val="24"/>
              </w:rPr>
            </w:pPr>
            <w:r w:rsidRPr="001328A3">
              <w:rPr>
                <w:rFonts w:ascii="Times New Roman" w:hAnsi="Times New Roman" w:cs="Times New Roman"/>
                <w:sz w:val="24"/>
                <w:szCs w:val="24"/>
                <w:lang w:val="kk-KZ"/>
              </w:rPr>
              <w:t>5</w:t>
            </w:r>
          </w:p>
        </w:tc>
      </w:tr>
      <w:tr w:rsidR="001328A3" w:rsidRPr="006E3762" w14:paraId="757C3BBD" w14:textId="77777777" w:rsidTr="001328A3">
        <w:trPr>
          <w:trHeight w:val="196"/>
          <w:jc w:val="center"/>
        </w:trPr>
        <w:tc>
          <w:tcPr>
            <w:tcW w:w="1228" w:type="dxa"/>
            <w:hideMark/>
          </w:tcPr>
          <w:p w14:paraId="6587C98A"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w:t>
            </w:r>
          </w:p>
        </w:tc>
        <w:tc>
          <w:tcPr>
            <w:tcW w:w="2316" w:type="dxa"/>
            <w:hideMark/>
          </w:tcPr>
          <w:p w14:paraId="254B8FF9"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7.68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д, </w:t>
            </w:r>
            <w:r w:rsidRPr="006E3762">
              <w:rPr>
                <w:rFonts w:ascii="Times New Roman" w:hAnsi="Times New Roman" w:cs="Times New Roman"/>
                <w:i/>
                <w:sz w:val="24"/>
                <w:szCs w:val="24"/>
                <w:lang w:val="en-US"/>
              </w:rPr>
              <w:t>J</w:t>
            </w:r>
            <w:r w:rsidRPr="006E3762">
              <w:rPr>
                <w:rFonts w:ascii="Times New Roman" w:hAnsi="Times New Roman" w:cs="Times New Roman"/>
                <w:sz w:val="24"/>
                <w:szCs w:val="24"/>
              </w:rPr>
              <w:t>=5.8)</w:t>
            </w:r>
          </w:p>
        </w:tc>
        <w:tc>
          <w:tcPr>
            <w:tcW w:w="1937" w:type="dxa"/>
            <w:hideMark/>
          </w:tcPr>
          <w:p w14:paraId="5EDEF8F4"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112.45</w:t>
            </w:r>
          </w:p>
        </w:tc>
        <w:tc>
          <w:tcPr>
            <w:tcW w:w="2457" w:type="dxa"/>
          </w:tcPr>
          <w:p w14:paraId="2B019D02"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7.84 (1H, д, </w:t>
            </w:r>
            <w:r w:rsidRPr="006E3762">
              <w:rPr>
                <w:rFonts w:ascii="Times New Roman" w:hAnsi="Times New Roman" w:cs="Times New Roman"/>
                <w:i/>
                <w:sz w:val="24"/>
                <w:szCs w:val="24"/>
              </w:rPr>
              <w:t>J</w:t>
            </w:r>
            <w:r w:rsidRPr="006E3762">
              <w:rPr>
                <w:rFonts w:ascii="Times New Roman" w:hAnsi="Times New Roman" w:cs="Times New Roman"/>
                <w:sz w:val="24"/>
                <w:szCs w:val="24"/>
              </w:rPr>
              <w:t>=5.15)</w:t>
            </w:r>
          </w:p>
        </w:tc>
        <w:tc>
          <w:tcPr>
            <w:tcW w:w="1605" w:type="dxa"/>
          </w:tcPr>
          <w:p w14:paraId="77F10C92"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112.98</w:t>
            </w:r>
          </w:p>
        </w:tc>
      </w:tr>
      <w:tr w:rsidR="001328A3" w:rsidRPr="006E3762" w14:paraId="01557A7E" w14:textId="77777777" w:rsidTr="001328A3">
        <w:trPr>
          <w:trHeight w:val="215"/>
          <w:jc w:val="center"/>
        </w:trPr>
        <w:tc>
          <w:tcPr>
            <w:tcW w:w="1228" w:type="dxa"/>
            <w:hideMark/>
          </w:tcPr>
          <w:p w14:paraId="3A0CC7DB"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4а</w:t>
            </w:r>
          </w:p>
        </w:tc>
        <w:tc>
          <w:tcPr>
            <w:tcW w:w="2316" w:type="dxa"/>
            <w:hideMark/>
          </w:tcPr>
          <w:p w14:paraId="175C02B0"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hideMark/>
          </w:tcPr>
          <w:p w14:paraId="3FDFE384"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120.76</w:t>
            </w:r>
          </w:p>
        </w:tc>
        <w:tc>
          <w:tcPr>
            <w:tcW w:w="2457" w:type="dxa"/>
          </w:tcPr>
          <w:p w14:paraId="0B282708"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605" w:type="dxa"/>
          </w:tcPr>
          <w:p w14:paraId="1E6E1CD9"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120.53</w:t>
            </w:r>
          </w:p>
        </w:tc>
      </w:tr>
      <w:tr w:rsidR="001328A3" w:rsidRPr="006E3762" w14:paraId="084F20B5" w14:textId="77777777" w:rsidTr="001328A3">
        <w:trPr>
          <w:trHeight w:val="197"/>
          <w:jc w:val="center"/>
        </w:trPr>
        <w:tc>
          <w:tcPr>
            <w:tcW w:w="1228" w:type="dxa"/>
            <w:hideMark/>
          </w:tcPr>
          <w:p w14:paraId="4748D617"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4б</w:t>
            </w:r>
          </w:p>
        </w:tc>
        <w:tc>
          <w:tcPr>
            <w:tcW w:w="2316" w:type="dxa"/>
            <w:hideMark/>
          </w:tcPr>
          <w:p w14:paraId="504A118A"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hideMark/>
          </w:tcPr>
          <w:p w14:paraId="448FB0A0"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126.04</w:t>
            </w:r>
          </w:p>
        </w:tc>
        <w:tc>
          <w:tcPr>
            <w:tcW w:w="2457" w:type="dxa"/>
          </w:tcPr>
          <w:p w14:paraId="5777CDA1"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605" w:type="dxa"/>
          </w:tcPr>
          <w:p w14:paraId="2A187BB9"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128.13</w:t>
            </w:r>
          </w:p>
        </w:tc>
      </w:tr>
      <w:tr w:rsidR="001328A3" w:rsidRPr="006E3762" w14:paraId="4E6436AF" w14:textId="77777777" w:rsidTr="001328A3">
        <w:trPr>
          <w:trHeight w:val="172"/>
          <w:jc w:val="center"/>
        </w:trPr>
        <w:tc>
          <w:tcPr>
            <w:tcW w:w="1228" w:type="dxa"/>
            <w:hideMark/>
          </w:tcPr>
          <w:p w14:paraId="5EA67194"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5</w:t>
            </w:r>
          </w:p>
        </w:tc>
        <w:tc>
          <w:tcPr>
            <w:tcW w:w="2316" w:type="dxa"/>
            <w:hideMark/>
          </w:tcPr>
          <w:p w14:paraId="326032F4"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8.37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с.)</w:t>
            </w:r>
          </w:p>
        </w:tc>
        <w:tc>
          <w:tcPr>
            <w:tcW w:w="1937" w:type="dxa"/>
            <w:hideMark/>
          </w:tcPr>
          <w:p w14:paraId="2F8F7B9B"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д. 131.57</w:t>
            </w:r>
          </w:p>
        </w:tc>
        <w:tc>
          <w:tcPr>
            <w:tcW w:w="2457" w:type="dxa"/>
          </w:tcPr>
          <w:p w14:paraId="2E85AF4B"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8.55 (1H, с.)</w:t>
            </w:r>
          </w:p>
        </w:tc>
        <w:tc>
          <w:tcPr>
            <w:tcW w:w="1605" w:type="dxa"/>
          </w:tcPr>
          <w:p w14:paraId="59A29CBF"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д. 132.03</w:t>
            </w:r>
          </w:p>
        </w:tc>
      </w:tr>
      <w:tr w:rsidR="001328A3" w:rsidRPr="006E3762" w14:paraId="4D77664E" w14:textId="77777777" w:rsidTr="001328A3">
        <w:trPr>
          <w:trHeight w:val="224"/>
          <w:jc w:val="center"/>
        </w:trPr>
        <w:tc>
          <w:tcPr>
            <w:tcW w:w="1228" w:type="dxa"/>
            <w:hideMark/>
          </w:tcPr>
          <w:p w14:paraId="7592B59B"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6</w:t>
            </w:r>
          </w:p>
        </w:tc>
        <w:tc>
          <w:tcPr>
            <w:tcW w:w="2316" w:type="dxa"/>
            <w:hideMark/>
          </w:tcPr>
          <w:p w14:paraId="184DF9F1"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hideMark/>
          </w:tcPr>
          <w:p w14:paraId="027A4522"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с. </w:t>
            </w:r>
            <w:r w:rsidRPr="006E3762">
              <w:rPr>
                <w:rFonts w:ascii="Times New Roman" w:hAnsi="Times New Roman" w:cs="Times New Roman"/>
                <w:sz w:val="24"/>
                <w:szCs w:val="24"/>
              </w:rPr>
              <w:t>109.08</w:t>
            </w:r>
          </w:p>
        </w:tc>
        <w:tc>
          <w:tcPr>
            <w:tcW w:w="2457" w:type="dxa"/>
          </w:tcPr>
          <w:p w14:paraId="27BACDC5"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605" w:type="dxa"/>
          </w:tcPr>
          <w:p w14:paraId="4474BCAF"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с. </w:t>
            </w:r>
            <w:r w:rsidRPr="006E3762">
              <w:rPr>
                <w:rFonts w:ascii="Times New Roman" w:hAnsi="Times New Roman" w:cs="Times New Roman"/>
                <w:sz w:val="24"/>
                <w:szCs w:val="24"/>
              </w:rPr>
              <w:t>71.93</w:t>
            </w:r>
          </w:p>
        </w:tc>
      </w:tr>
      <w:tr w:rsidR="001328A3" w:rsidRPr="006E3762" w14:paraId="02D4D804" w14:textId="77777777" w:rsidTr="001328A3">
        <w:trPr>
          <w:trHeight w:val="197"/>
          <w:jc w:val="center"/>
        </w:trPr>
        <w:tc>
          <w:tcPr>
            <w:tcW w:w="1228" w:type="dxa"/>
            <w:hideMark/>
          </w:tcPr>
          <w:p w14:paraId="789CAB47"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7</w:t>
            </w:r>
          </w:p>
        </w:tc>
        <w:tc>
          <w:tcPr>
            <w:tcW w:w="2316" w:type="dxa"/>
            <w:hideMark/>
          </w:tcPr>
          <w:p w14:paraId="2D63C70B"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hideMark/>
          </w:tcPr>
          <w:p w14:paraId="67D7BB66"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158.37</w:t>
            </w:r>
          </w:p>
        </w:tc>
        <w:tc>
          <w:tcPr>
            <w:tcW w:w="2457" w:type="dxa"/>
          </w:tcPr>
          <w:p w14:paraId="5A3D200E"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1605" w:type="dxa"/>
          </w:tcPr>
          <w:p w14:paraId="7603976B"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158.55</w:t>
            </w:r>
          </w:p>
        </w:tc>
      </w:tr>
      <w:tr w:rsidR="001328A3" w:rsidRPr="006E3762" w14:paraId="2B0F994C" w14:textId="77777777" w:rsidTr="001328A3">
        <w:trPr>
          <w:trHeight w:val="201"/>
          <w:jc w:val="center"/>
        </w:trPr>
        <w:tc>
          <w:tcPr>
            <w:tcW w:w="1228" w:type="dxa"/>
            <w:hideMark/>
          </w:tcPr>
          <w:p w14:paraId="3A6FB38C"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8</w:t>
            </w:r>
          </w:p>
        </w:tc>
        <w:tc>
          <w:tcPr>
            <w:tcW w:w="2316" w:type="dxa"/>
            <w:hideMark/>
          </w:tcPr>
          <w:p w14:paraId="6A47CE23"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hideMark/>
          </w:tcPr>
          <w:p w14:paraId="5FBC021C"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115.83</w:t>
            </w:r>
          </w:p>
        </w:tc>
        <w:tc>
          <w:tcPr>
            <w:tcW w:w="2457" w:type="dxa"/>
          </w:tcPr>
          <w:p w14:paraId="4AA9CD81"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1605" w:type="dxa"/>
          </w:tcPr>
          <w:p w14:paraId="6F3DA5D4"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79.09</w:t>
            </w:r>
          </w:p>
        </w:tc>
      </w:tr>
      <w:tr w:rsidR="001328A3" w:rsidRPr="006E3762" w14:paraId="229DDB01" w14:textId="77777777" w:rsidTr="001328A3">
        <w:trPr>
          <w:trHeight w:val="197"/>
          <w:jc w:val="center"/>
        </w:trPr>
        <w:tc>
          <w:tcPr>
            <w:tcW w:w="1228" w:type="dxa"/>
            <w:hideMark/>
          </w:tcPr>
          <w:p w14:paraId="1078C603"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8а</w:t>
            </w:r>
          </w:p>
        </w:tc>
        <w:tc>
          <w:tcPr>
            <w:tcW w:w="2316" w:type="dxa"/>
            <w:hideMark/>
          </w:tcPr>
          <w:p w14:paraId="04512CEC"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hideMark/>
          </w:tcPr>
          <w:p w14:paraId="39350651"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139.87</w:t>
            </w:r>
          </w:p>
        </w:tc>
        <w:tc>
          <w:tcPr>
            <w:tcW w:w="2457" w:type="dxa"/>
          </w:tcPr>
          <w:p w14:paraId="42402E30"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1605" w:type="dxa"/>
          </w:tcPr>
          <w:p w14:paraId="3338BC55"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141.02</w:t>
            </w:r>
          </w:p>
        </w:tc>
      </w:tr>
      <w:tr w:rsidR="001328A3" w:rsidRPr="006E3762" w14:paraId="27F8C633" w14:textId="77777777" w:rsidTr="001328A3">
        <w:trPr>
          <w:trHeight w:val="197"/>
          <w:jc w:val="center"/>
        </w:trPr>
        <w:tc>
          <w:tcPr>
            <w:tcW w:w="1228" w:type="dxa"/>
            <w:hideMark/>
          </w:tcPr>
          <w:p w14:paraId="1CE76BD7"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9а</w:t>
            </w:r>
          </w:p>
        </w:tc>
        <w:tc>
          <w:tcPr>
            <w:tcW w:w="2316" w:type="dxa"/>
            <w:hideMark/>
          </w:tcPr>
          <w:p w14:paraId="7520CC9A"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hideMark/>
          </w:tcPr>
          <w:p w14:paraId="06562450"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135.06</w:t>
            </w:r>
          </w:p>
        </w:tc>
        <w:tc>
          <w:tcPr>
            <w:tcW w:w="2457" w:type="dxa"/>
          </w:tcPr>
          <w:p w14:paraId="31BBC7FC"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1605" w:type="dxa"/>
          </w:tcPr>
          <w:p w14:paraId="0BF3EDDC"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135.26</w:t>
            </w:r>
          </w:p>
        </w:tc>
      </w:tr>
      <w:tr w:rsidR="001328A3" w:rsidRPr="006E3762" w14:paraId="0DA3F9CA" w14:textId="77777777" w:rsidTr="001328A3">
        <w:trPr>
          <w:trHeight w:val="170"/>
          <w:jc w:val="center"/>
        </w:trPr>
        <w:tc>
          <w:tcPr>
            <w:tcW w:w="1228" w:type="dxa"/>
            <w:hideMark/>
          </w:tcPr>
          <w:p w14:paraId="0DD84BA0"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-СН</w:t>
            </w:r>
            <w:r w:rsidRPr="006E3762">
              <w:rPr>
                <w:rFonts w:ascii="Times New Roman" w:hAnsi="Times New Roman" w:cs="Times New Roman"/>
                <w:bCs/>
                <w:sz w:val="24"/>
                <w:szCs w:val="24"/>
                <w:vertAlign w:val="subscript"/>
              </w:rPr>
              <w:t xml:space="preserve">3 </w:t>
            </w:r>
            <w:r w:rsidRPr="006E3762">
              <w:rPr>
                <w:rFonts w:ascii="Times New Roman" w:hAnsi="Times New Roman" w:cs="Times New Roman"/>
                <w:bCs/>
                <w:sz w:val="24"/>
                <w:szCs w:val="24"/>
              </w:rPr>
              <w:t>(1)</w:t>
            </w:r>
          </w:p>
        </w:tc>
        <w:tc>
          <w:tcPr>
            <w:tcW w:w="2316" w:type="dxa"/>
            <w:hideMark/>
          </w:tcPr>
          <w:p w14:paraId="3DD9FC56"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2.86 (3H, с.)</w:t>
            </w:r>
          </w:p>
        </w:tc>
        <w:tc>
          <w:tcPr>
            <w:tcW w:w="1937" w:type="dxa"/>
            <w:hideMark/>
          </w:tcPr>
          <w:p w14:paraId="6EB24675"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31.9</w:t>
            </w:r>
            <w:r w:rsidRPr="006E3762">
              <w:rPr>
                <w:rFonts w:ascii="Times New Roman" w:hAnsi="Times New Roman" w:cs="Times New Roman"/>
                <w:sz w:val="24"/>
                <w:szCs w:val="24"/>
                <w:lang w:val="kk-KZ"/>
              </w:rPr>
              <w:t>8</w:t>
            </w:r>
          </w:p>
        </w:tc>
        <w:tc>
          <w:tcPr>
            <w:tcW w:w="2457" w:type="dxa"/>
          </w:tcPr>
          <w:p w14:paraId="4845E0D4"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2.86 (3H, с.)</w:t>
            </w:r>
          </w:p>
        </w:tc>
        <w:tc>
          <w:tcPr>
            <w:tcW w:w="1605" w:type="dxa"/>
          </w:tcPr>
          <w:p w14:paraId="3BCEF544"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18.84</w:t>
            </w:r>
          </w:p>
        </w:tc>
      </w:tr>
      <w:tr w:rsidR="001328A3" w:rsidRPr="006E3762" w14:paraId="1B3A3437" w14:textId="77777777" w:rsidTr="001328A3">
        <w:trPr>
          <w:trHeight w:val="145"/>
          <w:jc w:val="center"/>
        </w:trPr>
        <w:tc>
          <w:tcPr>
            <w:tcW w:w="1228" w:type="dxa"/>
            <w:hideMark/>
          </w:tcPr>
          <w:p w14:paraId="66B263D1"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-ОСН</w:t>
            </w:r>
            <w:r w:rsidRPr="006E3762">
              <w:rPr>
                <w:rFonts w:ascii="Times New Roman" w:hAnsi="Times New Roman" w:cs="Times New Roman"/>
                <w:bCs/>
                <w:sz w:val="24"/>
                <w:szCs w:val="24"/>
                <w:vertAlign w:val="subscript"/>
              </w:rPr>
              <w:t xml:space="preserve">3 </w:t>
            </w:r>
            <w:r w:rsidRPr="006E3762">
              <w:rPr>
                <w:rFonts w:ascii="Times New Roman" w:hAnsi="Times New Roman" w:cs="Times New Roman"/>
                <w:bCs/>
                <w:sz w:val="24"/>
                <w:szCs w:val="24"/>
              </w:rPr>
              <w:t>(7)</w:t>
            </w:r>
          </w:p>
        </w:tc>
        <w:tc>
          <w:tcPr>
            <w:tcW w:w="2316" w:type="dxa"/>
            <w:hideMark/>
          </w:tcPr>
          <w:p w14:paraId="64AC33EC"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4.02 (3H, с.)</w:t>
            </w:r>
          </w:p>
        </w:tc>
        <w:tc>
          <w:tcPr>
            <w:tcW w:w="1937" w:type="dxa"/>
            <w:hideMark/>
          </w:tcPr>
          <w:p w14:paraId="3D50CD43"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62.78</w:t>
            </w:r>
          </w:p>
        </w:tc>
        <w:tc>
          <w:tcPr>
            <w:tcW w:w="2457" w:type="dxa"/>
          </w:tcPr>
          <w:p w14:paraId="5FDF45BA"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3.92 (3H, с.)</w:t>
            </w:r>
          </w:p>
        </w:tc>
        <w:tc>
          <w:tcPr>
            <w:tcW w:w="1605" w:type="dxa"/>
          </w:tcPr>
          <w:p w14:paraId="1382C7DD"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60.37</w:t>
            </w:r>
          </w:p>
        </w:tc>
      </w:tr>
      <w:tr w:rsidR="001328A3" w:rsidRPr="006E3762" w14:paraId="5D8C37A2" w14:textId="77777777" w:rsidTr="001328A3">
        <w:trPr>
          <w:trHeight w:val="206"/>
          <w:jc w:val="center"/>
        </w:trPr>
        <w:tc>
          <w:tcPr>
            <w:tcW w:w="1228" w:type="dxa"/>
            <w:hideMark/>
          </w:tcPr>
          <w:p w14:paraId="22F1EE09"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w:t>
            </w:r>
            <w:r w:rsidRPr="006E3762">
              <w:rPr>
                <w:rFonts w:ascii="Times New Roman" w:hAnsi="Times New Roman" w:cs="Times New Roman"/>
                <w:bCs/>
                <w:sz w:val="24"/>
                <w:szCs w:val="24"/>
                <w:lang w:val="en-US"/>
              </w:rPr>
              <w:t>NH</w:t>
            </w:r>
            <w:r w:rsidRPr="006E3762">
              <w:rPr>
                <w:rFonts w:ascii="Times New Roman" w:hAnsi="Times New Roman" w:cs="Times New Roman"/>
                <w:bCs/>
                <w:sz w:val="24"/>
                <w:szCs w:val="24"/>
              </w:rPr>
              <w:t xml:space="preserve"> (9)</w:t>
            </w:r>
          </w:p>
        </w:tc>
        <w:tc>
          <w:tcPr>
            <w:tcW w:w="2316" w:type="dxa"/>
            <w:hideMark/>
          </w:tcPr>
          <w:p w14:paraId="364590C2"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10.57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уш.</w:t>
            </w:r>
            <w:r w:rsidRPr="006E3762">
              <w:rPr>
                <w:rFonts w:ascii="Times New Roman" w:hAnsi="Times New Roman" w:cs="Times New Roman"/>
                <w:sz w:val="24"/>
                <w:szCs w:val="24"/>
                <w:lang w:val="en-US"/>
              </w:rPr>
              <w:t>c</w:t>
            </w:r>
            <w:r w:rsidRPr="006E3762">
              <w:rPr>
                <w:rFonts w:ascii="Times New Roman" w:hAnsi="Times New Roman" w:cs="Times New Roman"/>
                <w:sz w:val="24"/>
                <w:szCs w:val="24"/>
              </w:rPr>
              <w:t>.)</w:t>
            </w:r>
          </w:p>
        </w:tc>
        <w:tc>
          <w:tcPr>
            <w:tcW w:w="1937" w:type="dxa"/>
            <w:hideMark/>
          </w:tcPr>
          <w:p w14:paraId="25CF32E0"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457" w:type="dxa"/>
          </w:tcPr>
          <w:p w14:paraId="18DF9165"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10.57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уш.</w:t>
            </w:r>
            <w:r w:rsidRPr="006E3762">
              <w:rPr>
                <w:rFonts w:ascii="Times New Roman" w:hAnsi="Times New Roman" w:cs="Times New Roman"/>
                <w:sz w:val="24"/>
                <w:szCs w:val="24"/>
                <w:lang w:val="en-US"/>
              </w:rPr>
              <w:t>c</w:t>
            </w:r>
            <w:r w:rsidRPr="006E3762">
              <w:rPr>
                <w:rFonts w:ascii="Times New Roman" w:hAnsi="Times New Roman" w:cs="Times New Roman"/>
                <w:sz w:val="24"/>
                <w:szCs w:val="24"/>
              </w:rPr>
              <w:t>.)</w:t>
            </w:r>
          </w:p>
        </w:tc>
        <w:tc>
          <w:tcPr>
            <w:tcW w:w="1605" w:type="dxa"/>
          </w:tcPr>
          <w:p w14:paraId="53D9973F"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r w:rsidR="001328A3" w:rsidRPr="006E3762" w14:paraId="5571A637" w14:textId="77777777" w:rsidTr="001328A3">
        <w:trPr>
          <w:trHeight w:val="295"/>
          <w:jc w:val="center"/>
        </w:trPr>
        <w:tc>
          <w:tcPr>
            <w:tcW w:w="1228" w:type="dxa"/>
            <w:tcBorders>
              <w:top w:val="single" w:sz="4" w:space="0" w:color="auto"/>
              <w:left w:val="single" w:sz="4" w:space="0" w:color="auto"/>
              <w:bottom w:val="single" w:sz="4" w:space="0" w:color="auto"/>
              <w:right w:val="single" w:sz="4" w:space="0" w:color="auto"/>
            </w:tcBorders>
            <w:hideMark/>
          </w:tcPr>
          <w:p w14:paraId="673F2355" w14:textId="77777777" w:rsidR="001328A3" w:rsidRPr="006E3762" w:rsidRDefault="001328A3" w:rsidP="00E30F1E">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w:t>
            </w:r>
            <w:r w:rsidRPr="006E3762">
              <w:rPr>
                <w:rFonts w:ascii="Times New Roman" w:hAnsi="Times New Roman" w:cs="Times New Roman"/>
                <w:bCs/>
                <w:sz w:val="24"/>
                <w:szCs w:val="24"/>
                <w:u w:val="single"/>
              </w:rPr>
              <w:t>СН</w:t>
            </w:r>
            <w:r w:rsidRPr="006E3762">
              <w:rPr>
                <w:rFonts w:ascii="Times New Roman" w:hAnsi="Times New Roman" w:cs="Times New Roman"/>
                <w:bCs/>
                <w:sz w:val="24"/>
                <w:szCs w:val="24"/>
                <w:u w:val="single"/>
                <w:vertAlign w:val="subscript"/>
              </w:rPr>
              <w:t>3</w:t>
            </w:r>
            <w:r w:rsidRPr="006E3762">
              <w:rPr>
                <w:rFonts w:ascii="Times New Roman" w:hAnsi="Times New Roman" w:cs="Times New Roman"/>
                <w:bCs/>
                <w:sz w:val="24"/>
                <w:szCs w:val="24"/>
              </w:rPr>
              <w:t>СО</w:t>
            </w:r>
          </w:p>
        </w:tc>
        <w:tc>
          <w:tcPr>
            <w:tcW w:w="2316" w:type="dxa"/>
            <w:tcBorders>
              <w:top w:val="single" w:sz="4" w:space="0" w:color="auto"/>
              <w:left w:val="single" w:sz="4" w:space="0" w:color="auto"/>
              <w:bottom w:val="single" w:sz="4" w:space="0" w:color="auto"/>
              <w:right w:val="single" w:sz="4" w:space="0" w:color="auto"/>
            </w:tcBorders>
            <w:hideMark/>
          </w:tcPr>
          <w:p w14:paraId="7C3B59C7"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2.81 (3H, с.)</w:t>
            </w:r>
          </w:p>
        </w:tc>
        <w:tc>
          <w:tcPr>
            <w:tcW w:w="1937" w:type="dxa"/>
            <w:tcBorders>
              <w:top w:val="single" w:sz="4" w:space="0" w:color="auto"/>
              <w:left w:val="single" w:sz="4" w:space="0" w:color="auto"/>
              <w:bottom w:val="single" w:sz="4" w:space="0" w:color="auto"/>
              <w:right w:val="single" w:sz="4" w:space="0" w:color="auto"/>
            </w:tcBorders>
            <w:hideMark/>
          </w:tcPr>
          <w:p w14:paraId="0BF028B3"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кв. 20.21</w:t>
            </w:r>
          </w:p>
        </w:tc>
        <w:tc>
          <w:tcPr>
            <w:tcW w:w="2457" w:type="dxa"/>
            <w:tcBorders>
              <w:top w:val="single" w:sz="4" w:space="0" w:color="auto"/>
              <w:left w:val="single" w:sz="4" w:space="0" w:color="auto"/>
              <w:bottom w:val="single" w:sz="4" w:space="0" w:color="auto"/>
              <w:right w:val="single" w:sz="4" w:space="0" w:color="auto"/>
            </w:tcBorders>
          </w:tcPr>
          <w:p w14:paraId="175602D1"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605" w:type="dxa"/>
            <w:tcBorders>
              <w:top w:val="single" w:sz="4" w:space="0" w:color="auto"/>
              <w:left w:val="single" w:sz="4" w:space="0" w:color="auto"/>
              <w:bottom w:val="single" w:sz="4" w:space="0" w:color="auto"/>
              <w:right w:val="single" w:sz="4" w:space="0" w:color="auto"/>
            </w:tcBorders>
          </w:tcPr>
          <w:p w14:paraId="59B6D0B5"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r w:rsidR="001328A3" w:rsidRPr="006E3762" w14:paraId="653086DF" w14:textId="77777777" w:rsidTr="001328A3">
        <w:trPr>
          <w:trHeight w:val="295"/>
          <w:jc w:val="center"/>
        </w:trPr>
        <w:tc>
          <w:tcPr>
            <w:tcW w:w="1228" w:type="dxa"/>
            <w:tcBorders>
              <w:top w:val="single" w:sz="4" w:space="0" w:color="auto"/>
              <w:left w:val="single" w:sz="4" w:space="0" w:color="auto"/>
              <w:bottom w:val="single" w:sz="4" w:space="0" w:color="auto"/>
              <w:right w:val="single" w:sz="4" w:space="0" w:color="auto"/>
            </w:tcBorders>
            <w:hideMark/>
          </w:tcPr>
          <w:p w14:paraId="04026C7E" w14:textId="77777777" w:rsidR="001328A3" w:rsidRPr="006E3762" w:rsidRDefault="001328A3" w:rsidP="00E30F1E">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-СН</w:t>
            </w:r>
            <w:r w:rsidRPr="006E3762">
              <w:rPr>
                <w:rFonts w:ascii="Times New Roman" w:hAnsi="Times New Roman" w:cs="Times New Roman"/>
                <w:bCs/>
                <w:sz w:val="24"/>
                <w:szCs w:val="24"/>
                <w:vertAlign w:val="subscript"/>
              </w:rPr>
              <w:t>3</w:t>
            </w:r>
            <w:r w:rsidRPr="006E3762">
              <w:rPr>
                <w:rFonts w:ascii="Times New Roman" w:hAnsi="Times New Roman" w:cs="Times New Roman"/>
                <w:bCs/>
                <w:sz w:val="24"/>
                <w:szCs w:val="24"/>
                <w:u w:val="single"/>
              </w:rPr>
              <w:t>СО</w:t>
            </w:r>
          </w:p>
        </w:tc>
        <w:tc>
          <w:tcPr>
            <w:tcW w:w="2316" w:type="dxa"/>
            <w:tcBorders>
              <w:top w:val="single" w:sz="4" w:space="0" w:color="auto"/>
              <w:left w:val="single" w:sz="4" w:space="0" w:color="auto"/>
              <w:bottom w:val="single" w:sz="4" w:space="0" w:color="auto"/>
              <w:right w:val="single" w:sz="4" w:space="0" w:color="auto"/>
            </w:tcBorders>
            <w:hideMark/>
          </w:tcPr>
          <w:p w14:paraId="6C08CF73"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tcBorders>
              <w:top w:val="single" w:sz="4" w:space="0" w:color="auto"/>
              <w:left w:val="single" w:sz="4" w:space="0" w:color="auto"/>
              <w:bottom w:val="single" w:sz="4" w:space="0" w:color="auto"/>
              <w:right w:val="single" w:sz="4" w:space="0" w:color="auto"/>
            </w:tcBorders>
            <w:hideMark/>
          </w:tcPr>
          <w:p w14:paraId="290B5907"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199.96</w:t>
            </w:r>
          </w:p>
        </w:tc>
        <w:tc>
          <w:tcPr>
            <w:tcW w:w="2457" w:type="dxa"/>
            <w:tcBorders>
              <w:top w:val="single" w:sz="4" w:space="0" w:color="auto"/>
              <w:left w:val="single" w:sz="4" w:space="0" w:color="auto"/>
              <w:bottom w:val="single" w:sz="4" w:space="0" w:color="auto"/>
              <w:right w:val="single" w:sz="4" w:space="0" w:color="auto"/>
            </w:tcBorders>
          </w:tcPr>
          <w:p w14:paraId="33632AE6"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605" w:type="dxa"/>
            <w:tcBorders>
              <w:top w:val="single" w:sz="4" w:space="0" w:color="auto"/>
              <w:left w:val="single" w:sz="4" w:space="0" w:color="auto"/>
              <w:bottom w:val="single" w:sz="4" w:space="0" w:color="auto"/>
              <w:right w:val="single" w:sz="4" w:space="0" w:color="auto"/>
            </w:tcBorders>
          </w:tcPr>
          <w:p w14:paraId="7E718CB9"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bl>
    <w:p w14:paraId="27DC800B" w14:textId="77777777" w:rsidR="001328A3" w:rsidRPr="006E3762" w:rsidRDefault="001328A3" w:rsidP="006E3762">
      <w:pPr>
        <w:spacing w:after="0" w:line="240" w:lineRule="auto"/>
        <w:ind w:firstLine="709"/>
        <w:jc w:val="both"/>
        <w:rPr>
          <w:rFonts w:ascii="Times New Roman" w:hAnsi="Times New Roman" w:cs="Times New Roman"/>
          <w:b/>
          <w:sz w:val="28"/>
          <w:szCs w:val="28"/>
        </w:rPr>
      </w:pPr>
    </w:p>
    <w:p w14:paraId="18DD5620" w14:textId="0A75D054"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3.8.2 Реакция гармина  с </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xml:space="preserve">-иодсукцинимидом </w:t>
      </w:r>
    </w:p>
    <w:p w14:paraId="23AE878C" w14:textId="53E7C9B9" w:rsidR="00DE06F0" w:rsidRPr="006E3762" w:rsidRDefault="00612D18"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реакционную смесь, включающую </w:t>
      </w:r>
      <w:r w:rsidR="003120B8" w:rsidRPr="006E3762">
        <w:rPr>
          <w:rFonts w:ascii="Times New Roman" w:hAnsi="Times New Roman" w:cs="Times New Roman"/>
          <w:sz w:val="28"/>
          <w:szCs w:val="28"/>
        </w:rPr>
        <w:t xml:space="preserve">1 г (4,7 ммоль) </w:t>
      </w:r>
      <w:r w:rsidRPr="006E3762">
        <w:rPr>
          <w:rFonts w:ascii="Times New Roman" w:hAnsi="Times New Roman" w:cs="Times New Roman"/>
          <w:sz w:val="28"/>
          <w:szCs w:val="28"/>
        </w:rPr>
        <w:t xml:space="preserve">NIS и </w:t>
      </w:r>
      <w:r w:rsidR="003120B8" w:rsidRPr="006E3762">
        <w:rPr>
          <w:rFonts w:ascii="Times New Roman" w:hAnsi="Times New Roman" w:cs="Times New Roman"/>
          <w:sz w:val="28"/>
          <w:szCs w:val="28"/>
        </w:rPr>
        <w:t xml:space="preserve">1 г (4,7 ммоль) соединения </w:t>
      </w:r>
      <w:r w:rsidR="003120B8" w:rsidRPr="00C55285">
        <w:rPr>
          <w:rFonts w:ascii="Times New Roman" w:hAnsi="Times New Roman" w:cs="Times New Roman"/>
          <w:i/>
          <w:sz w:val="28"/>
          <w:szCs w:val="28"/>
        </w:rPr>
        <w:t>(1</w:t>
      </w:r>
      <w:r w:rsidRPr="00C55285">
        <w:rPr>
          <w:rFonts w:ascii="Times New Roman" w:hAnsi="Times New Roman" w:cs="Times New Roman"/>
          <w:i/>
          <w:sz w:val="28"/>
          <w:szCs w:val="28"/>
        </w:rPr>
        <w:t>)</w:t>
      </w:r>
      <w:r w:rsidRPr="006E3762">
        <w:rPr>
          <w:rFonts w:ascii="Times New Roman" w:hAnsi="Times New Roman" w:cs="Times New Roman"/>
          <w:sz w:val="28"/>
          <w:szCs w:val="28"/>
        </w:rPr>
        <w:t>, последовательно вводили трифторуксусную кислоту и хлористый метилен в соотношении 1:4</w:t>
      </w:r>
      <w:r w:rsidR="00BC41B2" w:rsidRPr="006E3762">
        <w:rPr>
          <w:rFonts w:ascii="Times New Roman" w:hAnsi="Times New Roman" w:cs="Times New Roman"/>
          <w:sz w:val="28"/>
          <w:szCs w:val="28"/>
        </w:rPr>
        <w:t xml:space="preserve"> [</w:t>
      </w:r>
      <w:r w:rsidR="002D4E0D">
        <w:rPr>
          <w:rFonts w:ascii="Times New Roman" w:hAnsi="Times New Roman" w:cs="Times New Roman"/>
          <w:sz w:val="28"/>
          <w:szCs w:val="28"/>
        </w:rPr>
        <w:t>182, с. 145</w:t>
      </w:r>
      <w:r w:rsidR="00BC41B2" w:rsidRPr="006E3762">
        <w:rPr>
          <w:rFonts w:ascii="Times New Roman" w:hAnsi="Times New Roman" w:cs="Times New Roman"/>
          <w:sz w:val="28"/>
          <w:szCs w:val="28"/>
        </w:rPr>
        <w:t>]</w:t>
      </w:r>
      <w:r w:rsidRPr="006E3762">
        <w:rPr>
          <w:rFonts w:ascii="Times New Roman" w:hAnsi="Times New Roman" w:cs="Times New Roman"/>
          <w:sz w:val="28"/>
          <w:szCs w:val="28"/>
        </w:rPr>
        <w:t>. Перемешивание осуществляли при температуре окружающей среды в течение 6 часов. В воду выливали реакционную смесь, после чего нейтрализовали аммиачным раствором. Органические компоненты извлекали с использованием хлороформа, объединённые экстракты осушали над безводным сульфатом магния, затем растворитель удаляли посредством ротационного испарения.</w:t>
      </w:r>
      <w:r w:rsidR="003120B8" w:rsidRPr="006E3762">
        <w:rPr>
          <w:rFonts w:ascii="Times New Roman" w:hAnsi="Times New Roman" w:cs="Times New Roman"/>
          <w:sz w:val="28"/>
          <w:szCs w:val="28"/>
        </w:rPr>
        <w:t xml:space="preserve"> </w:t>
      </w:r>
      <w:r w:rsidR="00FC6A2B" w:rsidRPr="006E3762">
        <w:rPr>
          <w:rFonts w:ascii="Times New Roman" w:hAnsi="Times New Roman" w:cs="Times New Roman"/>
          <w:sz w:val="28"/>
          <w:szCs w:val="28"/>
        </w:rPr>
        <w:t xml:space="preserve">В результате получена твёрдая смесь общей массой </w:t>
      </w:r>
      <w:r w:rsidR="00DE06F0" w:rsidRPr="006E3762">
        <w:rPr>
          <w:rFonts w:ascii="Times New Roman" w:hAnsi="Times New Roman" w:cs="Times New Roman"/>
          <w:sz w:val="28"/>
          <w:szCs w:val="28"/>
        </w:rPr>
        <w:t>1,5 г. Для выделения индивидуальных соединений применяли колоночную хроматографию на силикагеле. Элюирование смесью хлороформ–этано</w:t>
      </w:r>
      <w:r w:rsidR="00D32739">
        <w:rPr>
          <w:rFonts w:ascii="Times New Roman" w:hAnsi="Times New Roman" w:cs="Times New Roman"/>
          <w:sz w:val="28"/>
          <w:szCs w:val="28"/>
        </w:rPr>
        <w:t>л (100:1) позволило выделить 8-и</w:t>
      </w:r>
      <w:r w:rsidR="00DE06F0" w:rsidRPr="006E3762">
        <w:rPr>
          <w:rFonts w:ascii="Times New Roman" w:hAnsi="Times New Roman" w:cs="Times New Roman"/>
          <w:sz w:val="28"/>
          <w:szCs w:val="28"/>
        </w:rPr>
        <w:t xml:space="preserve">одгармин </w:t>
      </w:r>
      <w:r w:rsidR="00DE06F0" w:rsidRPr="00C55285">
        <w:rPr>
          <w:rFonts w:ascii="Times New Roman" w:hAnsi="Times New Roman" w:cs="Times New Roman"/>
          <w:i/>
          <w:sz w:val="28"/>
          <w:szCs w:val="28"/>
        </w:rPr>
        <w:t>(118)</w:t>
      </w:r>
      <w:r w:rsidR="00DE06F0" w:rsidRPr="006E3762">
        <w:rPr>
          <w:rFonts w:ascii="Times New Roman" w:hAnsi="Times New Roman" w:cs="Times New Roman"/>
          <w:sz w:val="28"/>
          <w:szCs w:val="28"/>
        </w:rPr>
        <w:t xml:space="preserve"> с выходом 90%. При увеличении полярности элюента до соотношения 50:1 дополнительно выделен побочный продукт </w:t>
      </w:r>
      <w:r w:rsidR="00085591" w:rsidRPr="006E3762">
        <w:rPr>
          <w:rFonts w:ascii="Times New Roman" w:hAnsi="Times New Roman" w:cs="Times New Roman"/>
          <w:sz w:val="28"/>
          <w:szCs w:val="28"/>
        </w:rPr>
        <w:t>‒</w:t>
      </w:r>
      <w:r w:rsidR="00D32739">
        <w:rPr>
          <w:rFonts w:ascii="Times New Roman" w:hAnsi="Times New Roman" w:cs="Times New Roman"/>
          <w:sz w:val="28"/>
          <w:szCs w:val="28"/>
        </w:rPr>
        <w:t xml:space="preserve"> 6-и</w:t>
      </w:r>
      <w:r w:rsidR="00DE06F0" w:rsidRPr="006E3762">
        <w:rPr>
          <w:rFonts w:ascii="Times New Roman" w:hAnsi="Times New Roman" w:cs="Times New Roman"/>
          <w:sz w:val="28"/>
          <w:szCs w:val="28"/>
        </w:rPr>
        <w:t xml:space="preserve">одгармин </w:t>
      </w:r>
      <w:r w:rsidR="00DE06F0" w:rsidRPr="00C55285">
        <w:rPr>
          <w:rFonts w:ascii="Times New Roman" w:hAnsi="Times New Roman" w:cs="Times New Roman"/>
          <w:i/>
          <w:sz w:val="28"/>
          <w:szCs w:val="28"/>
        </w:rPr>
        <w:t>(119)</w:t>
      </w:r>
      <w:r w:rsidR="00DE06F0" w:rsidRPr="006E3762">
        <w:rPr>
          <w:rFonts w:ascii="Times New Roman" w:hAnsi="Times New Roman" w:cs="Times New Roman"/>
          <w:sz w:val="28"/>
          <w:szCs w:val="28"/>
        </w:rPr>
        <w:t xml:space="preserve"> с выходом 6%</w:t>
      </w:r>
      <w:r w:rsidR="00BC41B2" w:rsidRPr="006E3762">
        <w:rPr>
          <w:rFonts w:ascii="Times New Roman" w:hAnsi="Times New Roman" w:cs="Times New Roman"/>
          <w:sz w:val="28"/>
          <w:szCs w:val="28"/>
        </w:rPr>
        <w:t xml:space="preserve"> [</w:t>
      </w:r>
      <w:r w:rsidR="00D32739">
        <w:rPr>
          <w:rFonts w:ascii="Times New Roman" w:hAnsi="Times New Roman" w:cs="Times New Roman"/>
          <w:sz w:val="28"/>
          <w:szCs w:val="28"/>
        </w:rPr>
        <w:t>182, с. 145</w:t>
      </w:r>
      <w:r w:rsidR="00BC41B2" w:rsidRPr="006E3762">
        <w:rPr>
          <w:rFonts w:ascii="Times New Roman" w:hAnsi="Times New Roman" w:cs="Times New Roman"/>
          <w:sz w:val="28"/>
          <w:szCs w:val="28"/>
        </w:rPr>
        <w:t>]</w:t>
      </w:r>
      <w:r w:rsidR="00DE06F0" w:rsidRPr="006E3762">
        <w:rPr>
          <w:rFonts w:ascii="Times New Roman" w:hAnsi="Times New Roman" w:cs="Times New Roman"/>
          <w:sz w:val="28"/>
          <w:szCs w:val="28"/>
        </w:rPr>
        <w:t>.</w:t>
      </w:r>
    </w:p>
    <w:p w14:paraId="7992CF83" w14:textId="1376C28F" w:rsidR="00A513D7" w:rsidRDefault="00D32739" w:rsidP="006E3762">
      <w:pPr>
        <w:spacing w:after="0" w:line="240" w:lineRule="auto"/>
        <w:ind w:firstLine="709"/>
        <w:jc w:val="both"/>
        <w:rPr>
          <w:rFonts w:ascii="Times New Roman" w:hAnsi="Times New Roman" w:cs="Times New Roman"/>
          <w:sz w:val="28"/>
          <w:szCs w:val="28"/>
        </w:rPr>
      </w:pPr>
      <w:r>
        <w:rPr>
          <w:rFonts w:ascii="Times New Roman" w:hAnsi="Times New Roman" w:cs="Times New Roman"/>
          <w:i/>
          <w:iCs/>
          <w:sz w:val="28"/>
          <w:szCs w:val="28"/>
        </w:rPr>
        <w:t>8-и</w:t>
      </w:r>
      <w:r w:rsidR="00A513D7" w:rsidRPr="006E3762">
        <w:rPr>
          <w:rFonts w:ascii="Times New Roman" w:hAnsi="Times New Roman" w:cs="Times New Roman"/>
          <w:i/>
          <w:iCs/>
          <w:sz w:val="28"/>
          <w:szCs w:val="28"/>
        </w:rPr>
        <w:t xml:space="preserve">одгармин </w:t>
      </w:r>
      <w:r w:rsidR="00A513D7" w:rsidRPr="006E3762">
        <w:rPr>
          <w:rFonts w:ascii="Times New Roman" w:hAnsi="Times New Roman" w:cs="Times New Roman"/>
          <w:bCs/>
          <w:i/>
          <w:iCs/>
          <w:sz w:val="28"/>
          <w:szCs w:val="28"/>
        </w:rPr>
        <w:t>(118).</w:t>
      </w:r>
      <w:r w:rsidR="00A513D7" w:rsidRPr="006E3762">
        <w:rPr>
          <w:rFonts w:ascii="Times New Roman" w:hAnsi="Times New Roman" w:cs="Times New Roman"/>
          <w:i/>
          <w:iCs/>
          <w:sz w:val="28"/>
          <w:szCs w:val="28"/>
        </w:rPr>
        <w:t xml:space="preserve"> </w:t>
      </w:r>
      <w:r w:rsidR="00A513D7" w:rsidRPr="006E3762">
        <w:rPr>
          <w:rFonts w:ascii="Times New Roman" w:hAnsi="Times New Roman" w:cs="Times New Roman"/>
          <w:sz w:val="28"/>
          <w:szCs w:val="28"/>
        </w:rPr>
        <w:t xml:space="preserve">Выход 90%. </w:t>
      </w:r>
      <w:r w:rsidR="00A513D7" w:rsidRPr="006E3762">
        <w:rPr>
          <w:rFonts w:ascii="Times New Roman" w:hAnsi="Times New Roman" w:cs="Times New Roman"/>
          <w:color w:val="000000" w:themeColor="text1"/>
          <w:sz w:val="28"/>
          <w:szCs w:val="28"/>
        </w:rPr>
        <w:t xml:space="preserve">Светло-желтое вещество. </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6662"/>
      </w:tblGrid>
      <w:tr w:rsidR="001328A3" w14:paraId="0B4E0C31" w14:textId="77777777" w:rsidTr="001328A3">
        <w:tc>
          <w:tcPr>
            <w:tcW w:w="2977" w:type="dxa"/>
          </w:tcPr>
          <w:p w14:paraId="2BDB9E64" w14:textId="03F84E7D" w:rsidR="001328A3" w:rsidRDefault="008B0CD3" w:rsidP="006E3762">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764BC000">
                <v:shape id="_x0000_s1890" type="#_x0000_t75" style="position:absolute;left:0;text-align:left;margin-left:3.4pt;margin-top:5.3pt;width:135.65pt;height:60.4pt;z-index:251755520;mso-position-horizontal-relative:margin;mso-position-vertical-relative:margin">
                  <v:imagedata r:id="rId285" o:title=""/>
                  <w10:wrap type="square" anchorx="margin" anchory="margin"/>
                </v:shape>
                <o:OLEObject Type="Embed" ProgID="ChemDraw.Document.6.0" ShapeID="_x0000_s1890" DrawAspect="Content" ObjectID="_1821945618" r:id="rId286"/>
              </w:object>
            </w:r>
          </w:p>
        </w:tc>
        <w:tc>
          <w:tcPr>
            <w:tcW w:w="6662" w:type="dxa"/>
          </w:tcPr>
          <w:p w14:paraId="23583DF8" w14:textId="4F51820E" w:rsidR="001328A3" w:rsidRDefault="001328A3"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2.81(3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3.97(3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6.83(1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 xml:space="preserve">= 8.5,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7.68(1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 = 5.4,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7.95(1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 = 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8.31(1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 xml:space="preserve">= 5.3,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10.55(1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уш.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w:t>
            </w:r>
          </w:p>
        </w:tc>
      </w:tr>
    </w:tbl>
    <w:p w14:paraId="102FC3A3" w14:textId="7CB69829" w:rsidR="00A513D7" w:rsidRPr="006E3762" w:rsidRDefault="00A513D7" w:rsidP="001328A3">
      <w:pPr>
        <w:spacing w:after="0" w:line="240" w:lineRule="auto"/>
        <w:ind w:firstLine="708"/>
        <w:jc w:val="both"/>
        <w:rPr>
          <w:rFonts w:ascii="Times New Roman" w:hAnsi="Times New Roman" w:cs="Times New Roman"/>
          <w:color w:val="FF0000"/>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кв.20.39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кв.57.02 (OCH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д.66.83 (С-8); с.105.10 (С-6); д.112.68 (С-4);  с.116.56 (С-4a); д.122.49 (С-5); с.129.39 (С-4b); с.135.85 (С-9a); д.139.49 (С-3); с.141.43 (С-8a); с.143.37 (С-1); с.158.62 (С-7). </w:t>
      </w:r>
    </w:p>
    <w:p w14:paraId="1370FF30" w14:textId="1A30CE07"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iCs/>
          <w:sz w:val="28"/>
          <w:szCs w:val="28"/>
        </w:rPr>
        <w:t>(118)</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339 (16), 338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337 (4), 324 (3), 323 (20), 296 (4), 295 (27), 196 (6), 182 (3), 181 (11), 169 (5), 168 (6), 140 (4). Найдено, m/z: 337.9911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С</w:t>
      </w:r>
      <w:r w:rsidRPr="006E3762">
        <w:rPr>
          <w:rFonts w:ascii="Times New Roman" w:hAnsi="Times New Roman" w:cs="Times New Roman"/>
          <w:sz w:val="28"/>
          <w:szCs w:val="28"/>
          <w:vertAlign w:val="subscript"/>
        </w:rPr>
        <w:t>13</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11</w:t>
      </w:r>
      <w:r w:rsidRPr="006E3762">
        <w:rPr>
          <w:rFonts w:ascii="Times New Roman" w:hAnsi="Times New Roman" w:cs="Times New Roman"/>
          <w:sz w:val="28"/>
          <w:szCs w:val="28"/>
          <w:lang w:val="en-US"/>
        </w:rPr>
        <w:t>IN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rPr>
        <w:t xml:space="preserve">. Вычислено, m/z: 337.9915. </w:t>
      </w:r>
    </w:p>
    <w:p w14:paraId="2A9267C0" w14:textId="77777777" w:rsidR="001328A3" w:rsidRDefault="00D32739" w:rsidP="006E3762">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i/>
          <w:iCs/>
          <w:sz w:val="28"/>
          <w:szCs w:val="28"/>
        </w:rPr>
        <w:t>6-и</w:t>
      </w:r>
      <w:r w:rsidR="00A513D7" w:rsidRPr="006E3762">
        <w:rPr>
          <w:rFonts w:ascii="Times New Roman" w:hAnsi="Times New Roman" w:cs="Times New Roman"/>
          <w:i/>
          <w:iCs/>
          <w:sz w:val="28"/>
          <w:szCs w:val="28"/>
        </w:rPr>
        <w:t xml:space="preserve">одгармин </w:t>
      </w:r>
      <w:r w:rsidR="00A513D7" w:rsidRPr="006E3762">
        <w:rPr>
          <w:rFonts w:ascii="Times New Roman" w:hAnsi="Times New Roman" w:cs="Times New Roman"/>
          <w:bCs/>
          <w:i/>
          <w:iCs/>
          <w:sz w:val="28"/>
          <w:szCs w:val="28"/>
        </w:rPr>
        <w:t>(119).</w:t>
      </w:r>
      <w:r w:rsidR="00A513D7" w:rsidRPr="006E3762">
        <w:rPr>
          <w:rFonts w:ascii="Times New Roman" w:hAnsi="Times New Roman" w:cs="Times New Roman"/>
          <w:b/>
          <w:bCs/>
          <w:i/>
          <w:iCs/>
          <w:sz w:val="28"/>
          <w:szCs w:val="28"/>
        </w:rPr>
        <w:t xml:space="preserve"> </w:t>
      </w:r>
      <w:r w:rsidR="00A513D7" w:rsidRPr="006E3762">
        <w:rPr>
          <w:rFonts w:ascii="Times New Roman" w:hAnsi="Times New Roman" w:cs="Times New Roman"/>
          <w:sz w:val="28"/>
          <w:szCs w:val="28"/>
        </w:rPr>
        <w:t xml:space="preserve">Выход 6%. </w:t>
      </w:r>
      <w:r w:rsidR="00A513D7" w:rsidRPr="006E3762">
        <w:rPr>
          <w:rFonts w:ascii="Times New Roman" w:hAnsi="Times New Roman" w:cs="Times New Roman"/>
          <w:color w:val="000000" w:themeColor="text1"/>
          <w:sz w:val="28"/>
          <w:szCs w:val="28"/>
        </w:rPr>
        <w:t>Светло-желтое вещество.</w:t>
      </w:r>
    </w:p>
    <w:tbl>
      <w:tblPr>
        <w:tblStyle w:val="a3"/>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485"/>
      </w:tblGrid>
      <w:tr w:rsidR="001328A3" w14:paraId="533C1AC9" w14:textId="77777777" w:rsidTr="00C60DC9">
        <w:tc>
          <w:tcPr>
            <w:tcW w:w="3119" w:type="dxa"/>
            <w:vAlign w:val="center"/>
          </w:tcPr>
          <w:p w14:paraId="3AFC70BD" w14:textId="5F71D46F" w:rsidR="001328A3" w:rsidRDefault="009F0D43" w:rsidP="001328A3">
            <w:pPr>
              <w:spacing w:after="0" w:line="240" w:lineRule="auto"/>
              <w:rPr>
                <w:rFonts w:ascii="Times New Roman" w:hAnsi="Times New Roman" w:cs="Times New Roman"/>
                <w:color w:val="000000" w:themeColor="text1"/>
                <w:sz w:val="28"/>
                <w:szCs w:val="28"/>
              </w:rPr>
            </w:pPr>
            <w:r>
              <w:object w:dxaOrig="2378" w:dyaOrig="1476" w14:anchorId="6D876F18">
                <v:shape id="_x0000_i1121" type="#_x0000_t75" style="width:135.75pt;height:76.5pt" o:ole="">
                  <v:imagedata r:id="rId287" o:title=""/>
                </v:shape>
                <o:OLEObject Type="Embed" ProgID="ChemDraw.Document.6.0" ShapeID="_x0000_i1121" DrawAspect="Content" ObjectID="_1821945599" r:id="rId288"/>
              </w:object>
            </w:r>
          </w:p>
        </w:tc>
        <w:tc>
          <w:tcPr>
            <w:tcW w:w="6485" w:type="dxa"/>
          </w:tcPr>
          <w:p w14:paraId="2DE058C6" w14:textId="77777777" w:rsidR="001328A3" w:rsidRDefault="001328A3" w:rsidP="001328A3">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DMSO</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2.75(3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3.96(3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7.10(1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-8); 7.93(1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 = 5.6,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8.19(1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 = 5.4,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8.65(1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11.71(1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уш.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Pr>
                <w:rFonts w:ascii="Times New Roman" w:hAnsi="Times New Roman" w:cs="Times New Roman"/>
                <w:sz w:val="28"/>
                <w:szCs w:val="28"/>
              </w:rPr>
              <w:t xml:space="preserve">). </w:t>
            </w:r>
          </w:p>
          <w:p w14:paraId="017DD409" w14:textId="5D171342" w:rsidR="001328A3" w:rsidRPr="001328A3" w:rsidRDefault="001328A3" w:rsidP="001328A3">
            <w:pPr>
              <w:spacing w:after="0" w:line="240" w:lineRule="auto"/>
              <w:ind w:firstLine="709"/>
              <w:jc w:val="both"/>
              <w:rPr>
                <w:rFonts w:ascii="Times New Roman" w:hAnsi="Times New Roman" w:cs="Times New Roman"/>
                <w:sz w:val="28"/>
                <w:szCs w:val="28"/>
              </w:rPr>
            </w:pPr>
          </w:p>
        </w:tc>
      </w:tr>
    </w:tbl>
    <w:p w14:paraId="55F510E9" w14:textId="77777777" w:rsidR="00A513D7" w:rsidRPr="006E3762" w:rsidRDefault="00A513D7" w:rsidP="001328A3">
      <w:pPr>
        <w:spacing w:after="0" w:line="240" w:lineRule="auto"/>
        <w:ind w:firstLine="567"/>
        <w:jc w:val="both"/>
        <w:rPr>
          <w:rFonts w:ascii="Times New Roman" w:hAnsi="Times New Roman" w:cs="Times New Roman"/>
          <w:color w:val="FF0000"/>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DMSO</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кв.20.12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кв.56.02 (OCH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д.76.11 (С-6); с.98.10 (С-8); д.112.48 (С-4);  с.116.76 (С-4a); с.128.39 (С-4b); д.132.49 (С-5); с.134.85 (С-9a); д.139.51 (С-3); с.140.57 (С-8a); с.143.11 (С-1); с.157.62 (С-7). </w:t>
      </w:r>
    </w:p>
    <w:p w14:paraId="3596AE69" w14:textId="77777777" w:rsidR="00A513D7" w:rsidRPr="006E3762" w:rsidRDefault="00A513D7" w:rsidP="006E3762">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iCs/>
          <w:sz w:val="28"/>
          <w:szCs w:val="28"/>
        </w:rPr>
        <w:t>(119)</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339 (13), 338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323 (10), 295 (19), 276 (16), 212 (48), 197 (10), 196 (13), 169 (24), 156 (13), 95 (13), 83 (14), 71 (16), 69 (21), 57 (38), 43 (31), 17 (30). Найдено, m/z: 337.9911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С</w:t>
      </w:r>
      <w:r w:rsidRPr="006E3762">
        <w:rPr>
          <w:rFonts w:ascii="Times New Roman" w:hAnsi="Times New Roman" w:cs="Times New Roman"/>
          <w:sz w:val="28"/>
          <w:szCs w:val="28"/>
          <w:vertAlign w:val="subscript"/>
        </w:rPr>
        <w:t>13</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11</w:t>
      </w:r>
      <w:r w:rsidRPr="006E3762">
        <w:rPr>
          <w:rFonts w:ascii="Times New Roman" w:hAnsi="Times New Roman" w:cs="Times New Roman"/>
          <w:sz w:val="28"/>
          <w:szCs w:val="28"/>
          <w:lang w:val="en-US"/>
        </w:rPr>
        <w:t>IN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rPr>
        <w:t xml:space="preserve">. Вычислено, m/z: 337.9906. </w:t>
      </w:r>
    </w:p>
    <w:p w14:paraId="6A0BDC8D" w14:textId="77777777" w:rsidR="005B34E8" w:rsidRPr="006E3762" w:rsidRDefault="005B34E8" w:rsidP="006E3762">
      <w:pPr>
        <w:spacing w:after="0" w:line="240" w:lineRule="auto"/>
        <w:ind w:firstLine="567"/>
        <w:jc w:val="both"/>
        <w:rPr>
          <w:rFonts w:ascii="Times New Roman" w:hAnsi="Times New Roman" w:cs="Times New Roman"/>
          <w:b/>
          <w:sz w:val="28"/>
          <w:szCs w:val="28"/>
        </w:rPr>
      </w:pPr>
    </w:p>
    <w:p w14:paraId="3F935352" w14:textId="77777777" w:rsidR="00A513D7" w:rsidRPr="006E3762" w:rsidRDefault="00A513D7" w:rsidP="006E3762">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3.9 Взаимодействие галогенпроизводных 8-ацетилгармина и гармина с TMS-ацетиленом (Реакция Соногаширы)</w:t>
      </w:r>
    </w:p>
    <w:p w14:paraId="6E31A061" w14:textId="77777777" w:rsidR="005B34E8" w:rsidRPr="006E3762" w:rsidRDefault="005B34E8" w:rsidP="006E3762">
      <w:pPr>
        <w:spacing w:after="0" w:line="240" w:lineRule="auto"/>
        <w:ind w:firstLine="709"/>
        <w:jc w:val="both"/>
        <w:rPr>
          <w:rFonts w:ascii="Times New Roman" w:hAnsi="Times New Roman" w:cs="Times New Roman"/>
          <w:sz w:val="16"/>
          <w:szCs w:val="16"/>
        </w:rPr>
      </w:pPr>
    </w:p>
    <w:p w14:paraId="11F04E01" w14:textId="77777777"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3.9.1 Синтез 6-этинил-8-ацетилгармина (Реакция Соногаширы)</w:t>
      </w:r>
    </w:p>
    <w:p w14:paraId="08179F5E" w14:textId="5A24CA51" w:rsidR="00046708"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А</w:t>
      </w:r>
      <w:r w:rsidR="00827E74" w:rsidRPr="006E3762">
        <w:rPr>
          <w:rFonts w:ascii="Times New Roman" w:hAnsi="Times New Roman" w:cs="Times New Roman"/>
          <w:i/>
          <w:sz w:val="28"/>
          <w:szCs w:val="28"/>
        </w:rPr>
        <w:t>.</w:t>
      </w:r>
      <w:r w:rsidRPr="006E3762">
        <w:rPr>
          <w:rFonts w:ascii="Times New Roman" w:hAnsi="Times New Roman" w:cs="Times New Roman"/>
          <w:i/>
          <w:sz w:val="28"/>
          <w:szCs w:val="28"/>
        </w:rPr>
        <w:t xml:space="preserve"> Взаимодействие 6-бром-8-ацетилгармина с (триметилсилил)-ацетиленом в присутствии палладиевого катализатора в ДМФА</w:t>
      </w:r>
      <w:r w:rsidRPr="00C55285">
        <w:rPr>
          <w:rFonts w:ascii="Times New Roman" w:hAnsi="Times New Roman" w:cs="Times New Roman"/>
          <w:sz w:val="28"/>
          <w:szCs w:val="28"/>
        </w:rPr>
        <w:t>:</w:t>
      </w:r>
      <w:r w:rsidRPr="006E3762">
        <w:rPr>
          <w:rFonts w:ascii="Times New Roman" w:hAnsi="Times New Roman" w:cs="Times New Roman"/>
          <w:sz w:val="28"/>
          <w:szCs w:val="28"/>
        </w:rPr>
        <w:t xml:space="preserve"> </w:t>
      </w:r>
      <w:r w:rsidR="00046708" w:rsidRPr="006E3762">
        <w:rPr>
          <w:rFonts w:ascii="Times New Roman" w:hAnsi="Times New Roman" w:cs="Times New Roman"/>
          <w:sz w:val="28"/>
          <w:szCs w:val="28"/>
        </w:rPr>
        <w:t xml:space="preserve">Из двухгорлой реакционной колбы, снабжённой магнитной мешалкой, предварительно удаляли воздух путём вакуумирования, после атмосферу заменяли аргоном для создания инертных условий. </w:t>
      </w:r>
      <w:r w:rsidRPr="006E3762">
        <w:rPr>
          <w:rFonts w:ascii="Times New Roman" w:hAnsi="Times New Roman" w:cs="Times New Roman"/>
          <w:sz w:val="28"/>
          <w:szCs w:val="28"/>
        </w:rPr>
        <w:t xml:space="preserve">Операцию повторили дважды. В токе аргона в колбу последовательно загрузили 6-бром-8-ацетилгармин </w:t>
      </w:r>
      <w:r w:rsidRPr="006E3762">
        <w:rPr>
          <w:rFonts w:ascii="Times New Roman" w:hAnsi="Times New Roman" w:cs="Times New Roman"/>
          <w:bCs/>
          <w:i/>
          <w:sz w:val="28"/>
          <w:szCs w:val="28"/>
        </w:rPr>
        <w:t>(111)</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(0.5 г, 0.57 ммоль), компоненты каталитической системы: CuI (0.02 г, 0.01 ммоль), PPh</w:t>
      </w:r>
      <w:r w:rsidRPr="006E3762">
        <w:rPr>
          <w:rFonts w:ascii="Times New Roman" w:hAnsi="Times New Roman" w:cs="Times New Roman"/>
          <w:sz w:val="28"/>
          <w:szCs w:val="28"/>
          <w:vertAlign w:val="subscript"/>
        </w:rPr>
        <w:t xml:space="preserve">3 </w:t>
      </w:r>
      <w:r w:rsidRPr="006E3762">
        <w:rPr>
          <w:rFonts w:ascii="Times New Roman" w:hAnsi="Times New Roman" w:cs="Times New Roman"/>
          <w:sz w:val="28"/>
          <w:szCs w:val="28"/>
        </w:rPr>
        <w:t xml:space="preserve">(0.03 г, 0. 011 ммоль) и </w:t>
      </w:r>
      <w:r w:rsidRPr="006E3762">
        <w:rPr>
          <w:rFonts w:ascii="Times New Roman" w:hAnsi="Times New Roman" w:cs="Times New Roman"/>
          <w:sz w:val="28"/>
          <w:szCs w:val="28"/>
          <w:lang w:val="en-US"/>
        </w:rPr>
        <w:t>Pd</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PPh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Cl</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(0.14 г, 0.019 ммоль) и добавили при пеперешивании 25 мл диметилформамида. </w:t>
      </w:r>
      <w:r w:rsidR="00FC6A2B" w:rsidRPr="006E3762">
        <w:rPr>
          <w:rFonts w:ascii="Times New Roman" w:hAnsi="Times New Roman" w:cs="Times New Roman"/>
          <w:sz w:val="28"/>
          <w:szCs w:val="28"/>
        </w:rPr>
        <w:t xml:space="preserve">Под током аргона к перемешиваемой смеси добавляли триэтиламин (1 мл, 0,79 ммоль). В течение одного часа порционно добавляли (0,98 мл, 5,7 ммоль) (триметилсилил)ацетилен. </w:t>
      </w:r>
      <w:r w:rsidR="003120B8" w:rsidRPr="006E3762">
        <w:rPr>
          <w:rFonts w:ascii="Times New Roman" w:hAnsi="Times New Roman" w:cs="Times New Roman"/>
          <w:sz w:val="28"/>
          <w:szCs w:val="28"/>
        </w:rPr>
        <w:t>Полученную реакционную смесь выдерживали при температуре 65–75 °C в инертной атмосфере аргона с обеспечением непрерывного перемешивания на протяжении 14 часов. По окончании реакции реакционную массу испарили  в чашке Петри, полученный о</w:t>
      </w:r>
      <w:r w:rsidR="00046708" w:rsidRPr="006E3762">
        <w:rPr>
          <w:rFonts w:ascii="Times New Roman" w:hAnsi="Times New Roman" w:cs="Times New Roman"/>
          <w:sz w:val="28"/>
          <w:szCs w:val="28"/>
        </w:rPr>
        <w:t xml:space="preserve">статок (0,6 г) подвергали фракционному разделению методом колоночной хроматографии на силикагеле с использованием хлороформа в качестве элюента. В результате выделено смесь продуктов </w:t>
      </w:r>
      <w:r w:rsidR="005B34E8" w:rsidRPr="006E3762">
        <w:rPr>
          <w:rFonts w:ascii="Times New Roman" w:hAnsi="Times New Roman" w:cs="Times New Roman"/>
          <w:sz w:val="28"/>
          <w:szCs w:val="28"/>
        </w:rPr>
        <w:t>‒</w:t>
      </w:r>
      <w:r w:rsidR="00046708" w:rsidRPr="006E3762">
        <w:rPr>
          <w:rFonts w:ascii="Times New Roman" w:hAnsi="Times New Roman" w:cs="Times New Roman"/>
          <w:sz w:val="28"/>
          <w:szCs w:val="28"/>
        </w:rPr>
        <w:t xml:space="preserve"> 6-бром-8-ацетилгармина (111) и 8-ацетилгармина (95) в молярном соотношении 4:9. Полученные данные свидетельствуют о том, что в условиях реакции в присутствии палладиевого катализатора произошло частичное дегидробромирование исходного соед</w:t>
      </w:r>
      <w:r w:rsidR="002D4E0D">
        <w:rPr>
          <w:rFonts w:ascii="Times New Roman" w:hAnsi="Times New Roman" w:cs="Times New Roman"/>
          <w:sz w:val="28"/>
          <w:szCs w:val="28"/>
        </w:rPr>
        <w:t>инения</w:t>
      </w:r>
      <w:r w:rsidR="00C55285">
        <w:rPr>
          <w:rFonts w:ascii="Times New Roman" w:hAnsi="Times New Roman" w:cs="Times New Roman"/>
          <w:sz w:val="28"/>
          <w:szCs w:val="28"/>
        </w:rPr>
        <w:t>.</w:t>
      </w:r>
    </w:p>
    <w:p w14:paraId="0D4991DF" w14:textId="50727452" w:rsidR="00A513D7" w:rsidRPr="006E3762" w:rsidRDefault="00827E74"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Б.</w:t>
      </w:r>
      <w:r w:rsidR="00A513D7" w:rsidRPr="006E3762">
        <w:rPr>
          <w:rFonts w:ascii="Times New Roman" w:hAnsi="Times New Roman" w:cs="Times New Roman"/>
          <w:i/>
          <w:sz w:val="28"/>
          <w:szCs w:val="28"/>
        </w:rPr>
        <w:t xml:space="preserve"> Кросс-сочетание 6-иод-8-ацетилгармина с (триметилсилил)ацетиленом в толуоле (Реакция Соногаширы): 6-(триметилсилил)этинил-8-ацетилгармин </w:t>
      </w:r>
      <w:r w:rsidR="00BD630A">
        <w:rPr>
          <w:rFonts w:ascii="Times New Roman" w:hAnsi="Times New Roman" w:cs="Times New Roman"/>
          <w:bCs/>
          <w:i/>
          <w:sz w:val="28"/>
          <w:szCs w:val="28"/>
        </w:rPr>
        <w:t>(120)</w:t>
      </w:r>
      <w:r w:rsidR="00BC41B2" w:rsidRPr="006E3762">
        <w:rPr>
          <w:rFonts w:ascii="Times New Roman" w:hAnsi="Times New Roman" w:cs="Times New Roman"/>
          <w:sz w:val="28"/>
          <w:szCs w:val="28"/>
        </w:rPr>
        <w:t>.</w:t>
      </w:r>
      <w:r w:rsidR="00A513D7" w:rsidRPr="006E3762">
        <w:rPr>
          <w:rFonts w:ascii="Times New Roman" w:hAnsi="Times New Roman" w:cs="Times New Roman"/>
          <w:color w:val="0070C0"/>
          <w:sz w:val="28"/>
          <w:szCs w:val="28"/>
        </w:rPr>
        <w:t xml:space="preserve"> </w:t>
      </w:r>
      <w:r w:rsidR="00A513D7" w:rsidRPr="006E3762">
        <w:rPr>
          <w:rFonts w:ascii="Times New Roman" w:hAnsi="Times New Roman" w:cs="Times New Roman"/>
          <w:sz w:val="28"/>
          <w:szCs w:val="28"/>
        </w:rPr>
        <w:t>В токе аргона в колбу загрузили 6-иод-8-ацетилгармин</w:t>
      </w:r>
      <w:r w:rsidR="00A513D7" w:rsidRPr="006E3762">
        <w:rPr>
          <w:rFonts w:ascii="Times New Roman" w:hAnsi="Times New Roman" w:cs="Times New Roman"/>
          <w:color w:val="0070C0"/>
          <w:sz w:val="28"/>
          <w:szCs w:val="28"/>
        </w:rPr>
        <w:t xml:space="preserve"> </w:t>
      </w:r>
      <w:r w:rsidR="00A513D7" w:rsidRPr="006E3762">
        <w:rPr>
          <w:rFonts w:ascii="Times New Roman" w:hAnsi="Times New Roman" w:cs="Times New Roman"/>
          <w:bCs/>
          <w:i/>
          <w:sz w:val="28"/>
          <w:szCs w:val="28"/>
        </w:rPr>
        <w:t>(116)</w:t>
      </w:r>
      <w:r w:rsidR="00A513D7" w:rsidRPr="006E3762">
        <w:rPr>
          <w:rFonts w:ascii="Times New Roman" w:hAnsi="Times New Roman" w:cs="Times New Roman"/>
          <w:sz w:val="28"/>
          <w:szCs w:val="28"/>
        </w:rPr>
        <w:t xml:space="preserve"> (0.35 г, 0.09 ммоль)</w:t>
      </w:r>
      <w:r w:rsidR="00A513D7" w:rsidRPr="006E3762">
        <w:rPr>
          <w:rFonts w:ascii="Times New Roman" w:hAnsi="Times New Roman" w:cs="Times New Roman"/>
          <w:bCs/>
          <w:sz w:val="28"/>
          <w:szCs w:val="28"/>
        </w:rPr>
        <w:t>, прилили 30 мл</w:t>
      </w:r>
      <w:r w:rsidR="00A513D7" w:rsidRPr="006E3762">
        <w:rPr>
          <w:rFonts w:ascii="Times New Roman" w:hAnsi="Times New Roman" w:cs="Times New Roman"/>
          <w:b/>
          <w:bCs/>
          <w:sz w:val="28"/>
          <w:szCs w:val="28"/>
        </w:rPr>
        <w:t xml:space="preserve"> </w:t>
      </w:r>
      <w:r w:rsidR="00A513D7" w:rsidRPr="006E3762">
        <w:rPr>
          <w:rFonts w:ascii="Times New Roman" w:hAnsi="Times New Roman" w:cs="Times New Roman"/>
          <w:sz w:val="28"/>
          <w:szCs w:val="28"/>
        </w:rPr>
        <w:t xml:space="preserve"> толуола и при перемешивании последовательно </w:t>
      </w:r>
      <w:r w:rsidR="00A513D7" w:rsidRPr="006E3762">
        <w:rPr>
          <w:rFonts w:ascii="Times New Roman" w:hAnsi="Times New Roman" w:cs="Times New Roman"/>
          <w:bCs/>
          <w:sz w:val="28"/>
          <w:szCs w:val="28"/>
        </w:rPr>
        <w:t xml:space="preserve">добавили компоненты каталитической системы </w:t>
      </w:r>
      <w:r w:rsidR="00A513D7" w:rsidRPr="006E3762">
        <w:rPr>
          <w:rFonts w:ascii="Times New Roman" w:hAnsi="Times New Roman" w:cs="Times New Roman"/>
          <w:sz w:val="28"/>
          <w:szCs w:val="28"/>
        </w:rPr>
        <w:t xml:space="preserve">CuI (0.008 г, 0.004 ммоль), </w:t>
      </w:r>
      <w:r w:rsidR="00A513D7" w:rsidRPr="006E3762">
        <w:rPr>
          <w:rFonts w:ascii="Times New Roman" w:hAnsi="Times New Roman" w:cs="Times New Roman"/>
          <w:sz w:val="28"/>
          <w:szCs w:val="28"/>
          <w:lang w:val="en-US"/>
        </w:rPr>
        <w:t>Pd</w:t>
      </w:r>
      <w:r w:rsidR="00A513D7" w:rsidRPr="006E3762">
        <w:rPr>
          <w:rFonts w:ascii="Times New Roman" w:hAnsi="Times New Roman" w:cs="Times New Roman"/>
          <w:sz w:val="28"/>
          <w:szCs w:val="28"/>
        </w:rPr>
        <w:t>(</w:t>
      </w:r>
      <w:r w:rsidR="00A513D7" w:rsidRPr="006E3762">
        <w:rPr>
          <w:rFonts w:ascii="Times New Roman" w:hAnsi="Times New Roman" w:cs="Times New Roman"/>
          <w:sz w:val="28"/>
          <w:szCs w:val="28"/>
          <w:lang w:val="en-US"/>
        </w:rPr>
        <w:t>PPh</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lang w:val="en-US"/>
        </w:rPr>
        <w:t>Cl</w:t>
      </w:r>
      <w:r w:rsidR="00A513D7" w:rsidRPr="006E3762">
        <w:rPr>
          <w:rFonts w:ascii="Times New Roman" w:hAnsi="Times New Roman" w:cs="Times New Roman"/>
          <w:sz w:val="28"/>
          <w:szCs w:val="28"/>
          <w:vertAlign w:val="subscript"/>
        </w:rPr>
        <w:t xml:space="preserve">2 </w:t>
      </w:r>
      <w:r w:rsidR="00A513D7" w:rsidRPr="006E3762">
        <w:rPr>
          <w:rFonts w:ascii="Times New Roman" w:hAnsi="Times New Roman" w:cs="Times New Roman"/>
          <w:sz w:val="28"/>
          <w:szCs w:val="28"/>
        </w:rPr>
        <w:t>(0.065 г, 0.009 ммоль) и PPh</w:t>
      </w:r>
      <w:r w:rsidR="00A513D7" w:rsidRPr="006E3762">
        <w:rPr>
          <w:rFonts w:ascii="Times New Roman" w:hAnsi="Times New Roman" w:cs="Times New Roman"/>
          <w:sz w:val="28"/>
          <w:szCs w:val="28"/>
          <w:vertAlign w:val="subscript"/>
        </w:rPr>
        <w:t xml:space="preserve">3 </w:t>
      </w:r>
      <w:r w:rsidR="00A513D7" w:rsidRPr="006E3762">
        <w:rPr>
          <w:rFonts w:ascii="Times New Roman" w:hAnsi="Times New Roman" w:cs="Times New Roman"/>
          <w:sz w:val="28"/>
          <w:szCs w:val="28"/>
        </w:rPr>
        <w:t xml:space="preserve">(0.012 г, 0.0045 ммоль). </w:t>
      </w:r>
      <w:r w:rsidR="008333E5" w:rsidRPr="006E3762">
        <w:rPr>
          <w:rFonts w:ascii="Times New Roman" w:hAnsi="Times New Roman" w:cs="Times New Roman"/>
          <w:sz w:val="28"/>
          <w:szCs w:val="28"/>
        </w:rPr>
        <w:t xml:space="preserve">К реакционной смеси </w:t>
      </w:r>
      <w:r w:rsidR="00046708" w:rsidRPr="006E3762">
        <w:rPr>
          <w:rFonts w:ascii="Times New Roman" w:hAnsi="Times New Roman" w:cs="Times New Roman"/>
          <w:sz w:val="28"/>
          <w:szCs w:val="28"/>
        </w:rPr>
        <w:t xml:space="preserve">добавляли триэтиламин (1 мл, 0,7 ммоль, что соответствует 8-кратному мольному избытку), после начинали нагрев. </w:t>
      </w:r>
      <w:r w:rsidR="003120B8" w:rsidRPr="006E3762">
        <w:rPr>
          <w:rFonts w:ascii="Times New Roman" w:hAnsi="Times New Roman" w:cs="Times New Roman"/>
          <w:sz w:val="28"/>
          <w:szCs w:val="28"/>
        </w:rPr>
        <w:t xml:space="preserve">В течение одного часа с регулярными интервалами в реакционную смесь поэтапно добавляли триметилсилилацетилен (1 мл, 5,9 ммоль). </w:t>
      </w:r>
      <w:r w:rsidR="00B201CE" w:rsidRPr="006E3762">
        <w:rPr>
          <w:rFonts w:ascii="Times New Roman" w:hAnsi="Times New Roman" w:cs="Times New Roman"/>
          <w:sz w:val="28"/>
          <w:szCs w:val="28"/>
        </w:rPr>
        <w:t xml:space="preserve">Полученную смесь перемешивали при температуре 60°C в течение 5 часов под аргоном, контролируя ход реакции методом тонкослойной хроматографии. </w:t>
      </w:r>
      <w:r w:rsidR="003120B8" w:rsidRPr="006E3762">
        <w:rPr>
          <w:rFonts w:ascii="Times New Roman" w:hAnsi="Times New Roman" w:cs="Times New Roman"/>
          <w:sz w:val="28"/>
          <w:szCs w:val="28"/>
        </w:rPr>
        <w:t>По окончании реакции смесь подвергали экстракции с использованием хлороформа, а последующее разделение компонентов проводили методом флеш-хроматографии на силикагеле с применением хлороформа в качестве подвижной фазы.</w:t>
      </w:r>
      <w:r w:rsidR="00B201CE"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rPr>
        <w:t>Выделили соединение - 6-триметилсилилэтинил-8-ацетилгармин</w:t>
      </w:r>
      <w:r w:rsidR="00A513D7" w:rsidRPr="006E3762">
        <w:rPr>
          <w:rFonts w:ascii="Times New Roman" w:hAnsi="Times New Roman" w:cs="Times New Roman"/>
          <w:b/>
          <w:sz w:val="28"/>
          <w:szCs w:val="28"/>
        </w:rPr>
        <w:t xml:space="preserve"> </w:t>
      </w:r>
      <w:r w:rsidR="00A513D7" w:rsidRPr="006E3762">
        <w:rPr>
          <w:rFonts w:ascii="Times New Roman" w:hAnsi="Times New Roman" w:cs="Times New Roman"/>
          <w:bCs/>
          <w:i/>
          <w:sz w:val="28"/>
          <w:szCs w:val="28"/>
        </w:rPr>
        <w:t>(120)</w:t>
      </w:r>
      <w:r w:rsidR="00A513D7" w:rsidRPr="006E3762">
        <w:rPr>
          <w:rFonts w:ascii="Times New Roman" w:hAnsi="Times New Roman" w:cs="Times New Roman"/>
          <w:b/>
          <w:sz w:val="28"/>
          <w:szCs w:val="28"/>
        </w:rPr>
        <w:t xml:space="preserve"> </w:t>
      </w:r>
      <w:r w:rsidR="00C55285">
        <w:rPr>
          <w:rFonts w:ascii="Times New Roman" w:hAnsi="Times New Roman" w:cs="Times New Roman"/>
          <w:sz w:val="28"/>
          <w:szCs w:val="28"/>
        </w:rPr>
        <w:t xml:space="preserve">в количестве 0.33 г (выход 94%) </w:t>
      </w:r>
      <w:r w:rsidR="00C55285" w:rsidRPr="006E3762">
        <w:rPr>
          <w:rFonts w:ascii="Times New Roman" w:hAnsi="Times New Roman" w:cs="Times New Roman"/>
          <w:sz w:val="28"/>
          <w:szCs w:val="28"/>
        </w:rPr>
        <w:t>[</w:t>
      </w:r>
      <w:r w:rsidR="00BD630A">
        <w:rPr>
          <w:rFonts w:ascii="Times New Roman" w:hAnsi="Times New Roman" w:cs="Times New Roman"/>
          <w:sz w:val="28"/>
          <w:szCs w:val="28"/>
        </w:rPr>
        <w:t>182, с. 145</w:t>
      </w:r>
      <w:r w:rsidR="00C55285" w:rsidRPr="006E3762">
        <w:rPr>
          <w:rFonts w:ascii="Times New Roman" w:hAnsi="Times New Roman" w:cs="Times New Roman"/>
          <w:sz w:val="28"/>
          <w:szCs w:val="28"/>
        </w:rPr>
        <w:t>]</w:t>
      </w:r>
      <w:r w:rsidR="00C55285">
        <w:rPr>
          <w:rFonts w:ascii="Times New Roman" w:hAnsi="Times New Roman" w:cs="Times New Roman"/>
          <w:sz w:val="28"/>
          <w:szCs w:val="28"/>
        </w:rPr>
        <w:t>.</w:t>
      </w:r>
    </w:p>
    <w:p w14:paraId="5A6DDEBE" w14:textId="2827A6E8"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en-US"/>
        </w:rPr>
        <w:t>B</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В токе аргона в колбу последовательно добавляли 2,7 г (7,98 ммоль) 6-иод-8-ацетилгармина </w:t>
      </w:r>
      <w:r w:rsidRPr="006E3762">
        <w:rPr>
          <w:rFonts w:ascii="Times New Roman" w:hAnsi="Times New Roman" w:cs="Times New Roman"/>
          <w:i/>
          <w:sz w:val="28"/>
          <w:szCs w:val="28"/>
        </w:rPr>
        <w:t>(116),</w:t>
      </w:r>
      <w:r w:rsidRPr="006E3762">
        <w:rPr>
          <w:rFonts w:ascii="Times New Roman" w:hAnsi="Times New Roman" w:cs="Times New Roman"/>
          <w:sz w:val="28"/>
          <w:szCs w:val="28"/>
        </w:rPr>
        <w:t xml:space="preserve"> 0.03 г (0.16 ммоль) </w:t>
      </w:r>
      <w:r w:rsidRPr="006E3762">
        <w:rPr>
          <w:rFonts w:ascii="Times New Roman" w:hAnsi="Times New Roman" w:cs="Times New Roman"/>
          <w:sz w:val="28"/>
          <w:szCs w:val="28"/>
          <w:lang w:val="en-US"/>
        </w:rPr>
        <w:t>CuI</w:t>
      </w:r>
      <w:r w:rsidRPr="006E3762">
        <w:rPr>
          <w:rFonts w:ascii="Times New Roman" w:hAnsi="Times New Roman" w:cs="Times New Roman"/>
          <w:sz w:val="28"/>
          <w:szCs w:val="28"/>
        </w:rPr>
        <w:t xml:space="preserve">, 0,22 г (0,32 ммоль) </w:t>
      </w:r>
      <w:r w:rsidRPr="006E3762">
        <w:rPr>
          <w:rFonts w:ascii="Times New Roman" w:hAnsi="Times New Roman" w:cs="Times New Roman"/>
          <w:sz w:val="28"/>
          <w:szCs w:val="28"/>
          <w:lang w:val="en-US"/>
        </w:rPr>
        <w:t>Pd</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PPh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Cl</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0.084 г (0,32 ммоль) </w:t>
      </w:r>
      <w:r w:rsidRPr="006E3762">
        <w:rPr>
          <w:rFonts w:ascii="Times New Roman" w:hAnsi="Times New Roman" w:cs="Times New Roman"/>
          <w:sz w:val="28"/>
          <w:szCs w:val="28"/>
          <w:lang w:val="en-US"/>
        </w:rPr>
        <w:t>PPh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150 мл толуола. Колбу вакуумировали и в токе аргона к смеси добавляли триэтиламин (1.7 мл, 11.9 ммоль) и порциями добавили 5 мл (35,9 ммоль)  триметилсилилацетилена. Перемешивали при нагревании (60°С) в токе аргона 10 ч. Реакционную смесь добавляли толуол и воду (4×15 мл). Объединенные экстракты сушили сульфатом магния, упаривали в вакууме, получили смесь веществ. Твердый остаток кипятили гексаном (50×3), раствор охлаждали и осадок отфильтровали. Маточник упарили и еще раз кипятили гексаном. Выделили 6-(триметилсилил)эт</w:t>
      </w:r>
      <w:r w:rsidR="00C55285">
        <w:rPr>
          <w:rFonts w:ascii="Times New Roman" w:hAnsi="Times New Roman" w:cs="Times New Roman"/>
          <w:sz w:val="28"/>
          <w:szCs w:val="28"/>
        </w:rPr>
        <w:t xml:space="preserve">инил-8-ацетилгармин выходом 90% </w:t>
      </w:r>
      <w:r w:rsidR="00C55285" w:rsidRPr="006E3762">
        <w:rPr>
          <w:rFonts w:ascii="Times New Roman" w:hAnsi="Times New Roman" w:cs="Times New Roman"/>
          <w:sz w:val="28"/>
          <w:szCs w:val="28"/>
        </w:rPr>
        <w:t>[</w:t>
      </w:r>
      <w:r w:rsidR="002D4E0D" w:rsidRPr="002D4E0D">
        <w:rPr>
          <w:rFonts w:ascii="Times New Roman" w:hAnsi="Times New Roman" w:cs="Times New Roman"/>
          <w:sz w:val="28"/>
          <w:szCs w:val="28"/>
        </w:rPr>
        <w:t>182, с. 145; 183, с. 139</w:t>
      </w:r>
      <w:r w:rsidR="00C55285" w:rsidRPr="006E3762">
        <w:rPr>
          <w:rFonts w:ascii="Times New Roman" w:hAnsi="Times New Roman" w:cs="Times New Roman"/>
          <w:sz w:val="28"/>
          <w:szCs w:val="28"/>
        </w:rPr>
        <w:t>]</w:t>
      </w:r>
      <w:r w:rsidR="00C55285">
        <w:rPr>
          <w:rFonts w:ascii="Times New Roman" w:hAnsi="Times New Roman" w:cs="Times New Roman"/>
          <w:sz w:val="28"/>
          <w:szCs w:val="28"/>
        </w:rPr>
        <w:t>.</w:t>
      </w:r>
    </w:p>
    <w:p w14:paraId="44070AD8" w14:textId="72D3D93E" w:rsidR="007650C8" w:rsidRPr="002D4E0D" w:rsidRDefault="00A513D7" w:rsidP="006E3762">
      <w:pPr>
        <w:spacing w:after="0" w:line="240" w:lineRule="auto"/>
        <w:ind w:firstLine="709"/>
        <w:jc w:val="both"/>
        <w:rPr>
          <w:rFonts w:ascii="Times New Roman" w:hAnsi="Times New Roman" w:cs="Times New Roman"/>
          <w:sz w:val="28"/>
          <w:szCs w:val="28"/>
        </w:rPr>
      </w:pPr>
      <w:bookmarkStart w:id="5" w:name="_Hlk157170451"/>
      <w:r w:rsidRPr="006E3762">
        <w:rPr>
          <w:rFonts w:ascii="Times New Roman" w:hAnsi="Times New Roman" w:cs="Times New Roman"/>
          <w:i/>
          <w:sz w:val="28"/>
          <w:szCs w:val="28"/>
        </w:rPr>
        <w:t xml:space="preserve">6-этинил-8-ацетилгармин (121). </w:t>
      </w:r>
      <w:r w:rsidR="00887A41" w:rsidRPr="006E3762">
        <w:rPr>
          <w:rFonts w:ascii="Times New Roman" w:hAnsi="Times New Roman" w:cs="Times New Roman"/>
          <w:sz w:val="28"/>
          <w:szCs w:val="28"/>
        </w:rPr>
        <w:t xml:space="preserve">К охлаждаемому раствору соединения </w:t>
      </w:r>
      <w:r w:rsidR="00887A41" w:rsidRPr="002D4E0D">
        <w:rPr>
          <w:rFonts w:ascii="Times New Roman" w:hAnsi="Times New Roman" w:cs="Times New Roman"/>
          <w:i/>
          <w:sz w:val="28"/>
          <w:szCs w:val="28"/>
        </w:rPr>
        <w:t>(120)</w:t>
      </w:r>
      <w:r w:rsidR="00887A41" w:rsidRPr="006E3762">
        <w:rPr>
          <w:rFonts w:ascii="Times New Roman" w:hAnsi="Times New Roman" w:cs="Times New Roman"/>
          <w:sz w:val="28"/>
          <w:szCs w:val="28"/>
        </w:rPr>
        <w:t xml:space="preserve"> (330 мг, 0,9 ммоль) в 30 мл метанола, в течение 30 минут порционно добавляли фторид аммония (34,5 мг, 0,9 ммоль). Реакционную смесь перемешивали при комнатной температуре в течение 48 часов, после экстрагировали этилацетатом. Методом колонночной хроматографии на силикагеле, примен</w:t>
      </w:r>
      <w:r w:rsidR="000D1EFA" w:rsidRPr="006E3762">
        <w:rPr>
          <w:rFonts w:ascii="Times New Roman" w:hAnsi="Times New Roman" w:cs="Times New Roman"/>
          <w:sz w:val="28"/>
          <w:szCs w:val="28"/>
        </w:rPr>
        <w:t>яя хлороформ в качестве элюента выделены фракции</w:t>
      </w:r>
      <w:r w:rsidR="007650C8" w:rsidRPr="006E3762">
        <w:rPr>
          <w:rFonts w:ascii="Times New Roman" w:hAnsi="Times New Roman" w:cs="Times New Roman"/>
          <w:sz w:val="28"/>
          <w:szCs w:val="28"/>
        </w:rPr>
        <w:t xml:space="preserve">, содержащую целевой продукт, дополнительно обрабатывали эфиром, в результате выделен 6-этинил-8-ацетилгармин </w:t>
      </w:r>
      <w:r w:rsidR="002D4E0D">
        <w:rPr>
          <w:rFonts w:ascii="Times New Roman" w:hAnsi="Times New Roman" w:cs="Times New Roman"/>
          <w:i/>
          <w:sz w:val="28"/>
          <w:szCs w:val="28"/>
        </w:rPr>
        <w:t>(121)</w:t>
      </w:r>
      <w:r w:rsidR="002D4E0D" w:rsidRPr="002D4E0D">
        <w:rPr>
          <w:rFonts w:ascii="Times New Roman" w:hAnsi="Times New Roman" w:cs="Times New Roman"/>
          <w:sz w:val="28"/>
          <w:szCs w:val="28"/>
        </w:rPr>
        <w:t xml:space="preserve"> [</w:t>
      </w:r>
      <w:r w:rsidR="002D4E0D" w:rsidRPr="00D32739">
        <w:rPr>
          <w:rFonts w:ascii="Times New Roman" w:hAnsi="Times New Roman" w:cs="Times New Roman"/>
          <w:sz w:val="28"/>
          <w:szCs w:val="28"/>
        </w:rPr>
        <w:t>182, с. 145</w:t>
      </w:r>
      <w:r w:rsidR="002D4E0D">
        <w:rPr>
          <w:rFonts w:ascii="Times New Roman" w:hAnsi="Times New Roman" w:cs="Times New Roman"/>
          <w:sz w:val="28"/>
          <w:szCs w:val="28"/>
        </w:rPr>
        <w:t>; 183, с. 139</w:t>
      </w:r>
      <w:r w:rsidR="002D4E0D" w:rsidRPr="002D4E0D">
        <w:rPr>
          <w:rFonts w:ascii="Times New Roman" w:hAnsi="Times New Roman" w:cs="Times New Roman"/>
          <w:sz w:val="28"/>
          <w:szCs w:val="28"/>
        </w:rPr>
        <w:t>].</w:t>
      </w:r>
    </w:p>
    <w:bookmarkEnd w:id="5"/>
    <w:p w14:paraId="5D37E8EB" w14:textId="143ACAB5"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1-(6-этинил-7-метокси-1-метил-9</w:t>
      </w:r>
      <w:r w:rsidRPr="006E3762">
        <w:rPr>
          <w:rFonts w:ascii="Times New Roman" w:hAnsi="Times New Roman" w:cs="Times New Roman"/>
          <w:i/>
          <w:sz w:val="28"/>
          <w:szCs w:val="28"/>
          <w:lang w:val="en-US"/>
        </w:rPr>
        <w:t>H</w:t>
      </w:r>
      <w:r w:rsidRPr="006E3762">
        <w:rPr>
          <w:rFonts w:ascii="Times New Roman" w:hAnsi="Times New Roman" w:cs="Times New Roman"/>
          <w:i/>
          <w:sz w:val="28"/>
          <w:szCs w:val="28"/>
        </w:rPr>
        <w:t>-пиридо[3,4-</w:t>
      </w:r>
      <w:r w:rsidRPr="006E3762">
        <w:rPr>
          <w:rFonts w:ascii="Times New Roman" w:hAnsi="Times New Roman" w:cs="Times New Roman"/>
          <w:i/>
          <w:sz w:val="28"/>
          <w:szCs w:val="28"/>
          <w:lang w:val="en-US"/>
        </w:rPr>
        <w:t>b</w:t>
      </w:r>
      <w:r w:rsidRPr="006E3762">
        <w:rPr>
          <w:rFonts w:ascii="Times New Roman" w:hAnsi="Times New Roman" w:cs="Times New Roman"/>
          <w:i/>
          <w:sz w:val="28"/>
          <w:szCs w:val="28"/>
        </w:rPr>
        <w:t>]индол-8-ил)этанон</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(121).</w:t>
      </w:r>
      <w:r w:rsidRPr="006E3762">
        <w:rPr>
          <w:rFonts w:ascii="Times New Roman" w:hAnsi="Times New Roman" w:cs="Times New Roman"/>
          <w:sz w:val="28"/>
          <w:szCs w:val="28"/>
        </w:rPr>
        <w:t xml:space="preserve"> </w:t>
      </w:r>
      <w:r w:rsidRPr="006E3762">
        <w:rPr>
          <w:rFonts w:ascii="Times New Roman" w:hAnsi="Times New Roman" w:cs="Times New Roman"/>
          <w:color w:val="000000" w:themeColor="text1"/>
          <w:sz w:val="28"/>
          <w:szCs w:val="28"/>
        </w:rPr>
        <w:t>Желтое кристаллическое вещество</w:t>
      </w:r>
      <w:r w:rsidRPr="006E3762">
        <w:rPr>
          <w:rFonts w:ascii="Times New Roman" w:hAnsi="Times New Roman" w:cs="Times New Roman"/>
          <w:sz w:val="28"/>
          <w:szCs w:val="28"/>
        </w:rPr>
        <w:t xml:space="preserve"> с выходом</w:t>
      </w:r>
      <w:r w:rsidR="00EC54C6" w:rsidRPr="006E3762">
        <w:rPr>
          <w:rFonts w:ascii="Times New Roman" w:hAnsi="Times New Roman" w:cs="Times New Roman"/>
          <w:sz w:val="28"/>
          <w:szCs w:val="28"/>
        </w:rPr>
        <w:t xml:space="preserve"> </w:t>
      </w:r>
      <w:r w:rsidR="00696EEF" w:rsidRPr="006E3762">
        <w:rPr>
          <w:rFonts w:ascii="Times New Roman" w:hAnsi="Times New Roman" w:cs="Times New Roman"/>
          <w:sz w:val="28"/>
          <w:szCs w:val="28"/>
        </w:rPr>
        <w:t>40</w:t>
      </w:r>
      <w:r w:rsidRPr="006E3762">
        <w:rPr>
          <w:rFonts w:ascii="Times New Roman" w:hAnsi="Times New Roman" w:cs="Times New Roman"/>
          <w:sz w:val="28"/>
          <w:szCs w:val="28"/>
        </w:rPr>
        <w:t>%</w:t>
      </w:r>
      <w:r w:rsidRPr="006E3762">
        <w:rPr>
          <w:rFonts w:ascii="Times New Roman" w:hAnsi="Times New Roman" w:cs="Times New Roman"/>
          <w:color w:val="000000" w:themeColor="text1"/>
          <w:sz w:val="28"/>
          <w:szCs w:val="28"/>
        </w:rPr>
        <w:t>.</w:t>
      </w:r>
      <w:r w:rsidRPr="006E3762">
        <w:rPr>
          <w:rFonts w:ascii="Times New Roman" w:hAnsi="Times New Roman" w:cs="Times New Roman"/>
          <w:sz w:val="28"/>
          <w:szCs w:val="28"/>
        </w:rPr>
        <w:t xml:space="preserve"> Т.пл. 227-230</w:t>
      </w:r>
      <w:r w:rsidRPr="006E3762">
        <w:rPr>
          <w:rFonts w:ascii="Times New Roman" w:hAnsi="Times New Roman" w:cs="Times New Roman"/>
          <w:sz w:val="28"/>
          <w:szCs w:val="28"/>
          <w:vertAlign w:val="superscript"/>
        </w:rPr>
        <w:t>0</w:t>
      </w:r>
      <w:r w:rsidRPr="006E3762">
        <w:rPr>
          <w:rFonts w:ascii="Times New Roman" w:hAnsi="Times New Roman" w:cs="Times New Roman"/>
          <w:sz w:val="28"/>
          <w:szCs w:val="28"/>
        </w:rPr>
        <w:t xml:space="preserve">С. </w:t>
      </w:r>
      <w:r w:rsidRPr="006E3762">
        <w:rPr>
          <w:rFonts w:ascii="Times New Roman" w:hAnsi="Times New Roman" w:cs="Times New Roman"/>
          <w:sz w:val="28"/>
          <w:szCs w:val="28"/>
          <w:lang w:val="kk-KZ"/>
        </w:rPr>
        <w:t xml:space="preserve">УФ-спектр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Pr="006E3762">
        <w:rPr>
          <w:rFonts w:ascii="Times New Roman" w:hAnsi="Times New Roman" w:cs="Times New Roman"/>
          <w:color w:val="000000" w:themeColor="text1"/>
          <w:sz w:val="28"/>
          <w:szCs w:val="28"/>
          <w:lang w:val="kk-KZ"/>
        </w:rPr>
        <w:t>379 (2.27), 290 (2.57), 250 (3.03), 233 (2.98).</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3413, 3210, 3063, 3013</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en-GB"/>
        </w:rPr>
        <w:t>NH</w:t>
      </w:r>
      <w:r w:rsidRPr="006E3762">
        <w:rPr>
          <w:rFonts w:ascii="Times New Roman" w:hAnsi="Times New Roman" w:cs="Times New Roman"/>
          <w:sz w:val="28"/>
          <w:szCs w:val="28"/>
        </w:rPr>
        <w:t>), 2981, 2943, 2921, 2850 (-ОСН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фенильного фрагмента),</w:t>
      </w:r>
      <w:r w:rsidRPr="006E3762">
        <w:rPr>
          <w:rFonts w:ascii="Times New Roman" w:hAnsi="Times New Roman" w:cs="Times New Roman"/>
          <w:sz w:val="28"/>
          <w:szCs w:val="28"/>
          <w:lang w:val="kk-KZ"/>
        </w:rPr>
        <w:t xml:space="preserve"> 2096 (</w:t>
      </w:r>
      <w:r w:rsidRPr="006E3762">
        <w:rPr>
          <w:rFonts w:ascii="Times New Roman" w:hAnsi="Times New Roman" w:cs="Times New Roman"/>
          <w:sz w:val="28"/>
          <w:szCs w:val="28"/>
        </w:rPr>
        <w:t>-С≡С-), 1644 (-С=</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xml:space="preserve">), 1560, 1476, 1451, 1366 (-С-С), 1279, 1217, 1137, 979, 834, 724, 557. </w:t>
      </w:r>
    </w:p>
    <w:p w14:paraId="44EF6127" w14:textId="2D6CA267" w:rsidR="00A513D7"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w:t>
      </w:r>
      <w:r w:rsidR="007650C8" w:rsidRPr="006E3762">
        <w:rPr>
          <w:rFonts w:ascii="Times New Roman" w:hAnsi="Times New Roman" w:cs="Times New Roman"/>
          <w:sz w:val="28"/>
          <w:szCs w:val="28"/>
        </w:rPr>
        <w:t>ПМР</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w:t>
      </w:r>
      <w:r w:rsidR="00BC41B2" w:rsidRPr="006E3762">
        <w:rPr>
          <w:rFonts w:ascii="Times New Roman" w:hAnsi="Times New Roman" w:cs="Times New Roman"/>
          <w:sz w:val="28"/>
          <w:szCs w:val="28"/>
        </w:rPr>
        <w:t xml:space="preserve"> [169</w:t>
      </w:r>
      <w:r w:rsidR="005B34E8" w:rsidRPr="006E3762">
        <w:rPr>
          <w:rFonts w:ascii="Times New Roman" w:hAnsi="Times New Roman" w:cs="Times New Roman"/>
          <w:sz w:val="28"/>
          <w:szCs w:val="28"/>
        </w:rPr>
        <w:t>, с. 3-130</w:t>
      </w:r>
      <w:r w:rsidR="00BC41B2" w:rsidRPr="006E3762">
        <w:rPr>
          <w:rFonts w:ascii="Times New Roman" w:hAnsi="Times New Roman" w:cs="Times New Roman"/>
          <w:sz w:val="28"/>
          <w:szCs w:val="28"/>
        </w:rPr>
        <w:t>]</w:t>
      </w:r>
      <w:r w:rsidRPr="006E3762">
        <w:rPr>
          <w:rFonts w:ascii="Times New Roman" w:hAnsi="Times New Roman" w:cs="Times New Roman"/>
          <w:sz w:val="28"/>
          <w:szCs w:val="28"/>
        </w:rPr>
        <w:t>: 2.85(3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с.,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2.86(3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СО);  3.39(1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BA"/>
      </w:r>
      <w:r w:rsidRPr="006E3762">
        <w:rPr>
          <w:rFonts w:ascii="Times New Roman" w:hAnsi="Times New Roman" w:cs="Times New Roman"/>
          <w:sz w:val="28"/>
          <w:szCs w:val="28"/>
        </w:rPr>
        <w:t>СН); 4.21(3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7.73(1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=5.15,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8.39(1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=5.15,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8.38(1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с.,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10.76(1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уш.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6627"/>
      </w:tblGrid>
      <w:tr w:rsidR="00C60DC9" w14:paraId="30131EDE" w14:textId="77777777" w:rsidTr="00C60DC9">
        <w:tc>
          <w:tcPr>
            <w:tcW w:w="3227" w:type="dxa"/>
          </w:tcPr>
          <w:p w14:paraId="4E3BB445" w14:textId="6894072F" w:rsidR="00C60DC9" w:rsidRDefault="008B0CD3" w:rsidP="006E3762">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68B45755">
                <v:shape id="_x0000_s1892" type="#_x0000_t75" style="position:absolute;left:0;text-align:left;margin-left:5.2pt;margin-top:19.8pt;width:137.25pt;height:84.65pt;z-index:251756544;mso-position-horizontal-relative:margin;mso-position-vertical-relative:margin">
                  <v:imagedata r:id="rId289" o:title=""/>
                  <w10:wrap type="square" anchorx="margin" anchory="margin"/>
                </v:shape>
                <o:OLEObject Type="Embed" ProgID="ChemDraw.Document.6.0" ShapeID="_x0000_s1892" DrawAspect="Content" ObjectID="_1821945619" r:id="rId290"/>
              </w:object>
            </w:r>
          </w:p>
        </w:tc>
        <w:tc>
          <w:tcPr>
            <w:tcW w:w="6627" w:type="dxa"/>
          </w:tcPr>
          <w:p w14:paraId="637F920E" w14:textId="5404EE65" w:rsidR="00C60DC9" w:rsidRDefault="00C60DC9" w:rsidP="00C60DC9">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[169, с. 3-130]: кв.20.46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кв.32.68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СО);  кв.62.64 (OCH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д.80.12 (</w:t>
            </w:r>
            <w:r w:rsidRPr="006E3762">
              <w:rPr>
                <w:rFonts w:ascii="Times New Roman" w:hAnsi="Times New Roman" w:cs="Times New Roman"/>
                <w:sz w:val="28"/>
                <w:szCs w:val="28"/>
              </w:rPr>
              <w:sym w:font="Symbol" w:char="F0BA"/>
            </w:r>
            <w:r w:rsidRPr="006E3762">
              <w:rPr>
                <w:rFonts w:ascii="Times New Roman" w:hAnsi="Times New Roman" w:cs="Times New Roman"/>
                <w:sz w:val="28"/>
                <w:szCs w:val="28"/>
              </w:rPr>
              <w:t>СН); с.81.31 (-С</w:t>
            </w:r>
            <w:r w:rsidRPr="006E3762">
              <w:rPr>
                <w:rFonts w:ascii="Times New Roman" w:hAnsi="Times New Roman" w:cs="Times New Roman"/>
                <w:sz w:val="28"/>
                <w:szCs w:val="28"/>
              </w:rPr>
              <w:sym w:font="Symbol" w:char="F0BA"/>
            </w:r>
            <w:r w:rsidRPr="006E3762">
              <w:rPr>
                <w:rFonts w:ascii="Times New Roman" w:hAnsi="Times New Roman" w:cs="Times New Roman"/>
                <w:sz w:val="28"/>
                <w:szCs w:val="28"/>
              </w:rPr>
              <w:t>); с.108.79 (С-6); д.112.51 (С-4); с.114.67 (С-8); с.119.45 (С-4a); с.126.82 (С-4b); д.133.18 (С-5); с.135.37 (С-9a); д.140.19 (С-3); с.141.08 (С-8a); с.142.66 (С-1); с.</w:t>
            </w:r>
            <w:r>
              <w:rPr>
                <w:rFonts w:ascii="Times New Roman" w:hAnsi="Times New Roman" w:cs="Times New Roman"/>
                <w:sz w:val="28"/>
                <w:szCs w:val="28"/>
              </w:rPr>
              <w:t xml:space="preserve">164.14 (С-7); с.200.39 (C=O).  </w:t>
            </w:r>
          </w:p>
        </w:tc>
      </w:tr>
    </w:tbl>
    <w:p w14:paraId="71104EAE" w14:textId="77777777" w:rsidR="00A513D7" w:rsidRPr="006E3762" w:rsidRDefault="00A513D7" w:rsidP="00C60DC9">
      <w:pPr>
        <w:spacing w:after="0" w:line="240" w:lineRule="auto"/>
        <w:ind w:firstLine="567"/>
        <w:jc w:val="both"/>
        <w:rPr>
          <w:rFonts w:ascii="Times New Roman" w:hAnsi="Times New Roman" w:cs="Times New Roman"/>
          <w:sz w:val="28"/>
          <w:szCs w:val="28"/>
        </w:rPr>
      </w:pPr>
      <w:bookmarkStart w:id="6" w:name="_Hlk157158246"/>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(121):</w:t>
      </w:r>
      <w:r w:rsidRPr="006E3762">
        <w:rPr>
          <w:rFonts w:ascii="Times New Roman" w:hAnsi="Times New Roman" w:cs="Times New Roman"/>
          <w:sz w:val="28"/>
          <w:szCs w:val="28"/>
        </w:rPr>
        <w:t xml:space="preserve"> 279 (17), 278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263 (35), 235 (18), 192 (10), 42 (11). Найдено, m/z: 278.1050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17</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14</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Вычислено, m/z: 278.1049. </w:t>
      </w:r>
    </w:p>
    <w:p w14:paraId="19A75F27" w14:textId="77777777" w:rsidR="00A513D7" w:rsidRPr="006E3762" w:rsidRDefault="00A513D7" w:rsidP="006E3762">
      <w:pPr>
        <w:spacing w:after="0" w:line="240" w:lineRule="auto"/>
        <w:ind w:firstLine="567"/>
        <w:jc w:val="both"/>
        <w:rPr>
          <w:rFonts w:ascii="Times New Roman" w:hAnsi="Times New Roman" w:cs="Times New Roman"/>
          <w:sz w:val="28"/>
          <w:szCs w:val="28"/>
        </w:rPr>
      </w:pPr>
    </w:p>
    <w:p w14:paraId="44FA0B0C" w14:textId="77777777" w:rsidR="00A513D7" w:rsidRPr="006E3762" w:rsidRDefault="00A513D7" w:rsidP="006E3762">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3.9.2 Синтез 8-этинилгармина (Реакция Соногаширы)</w:t>
      </w:r>
    </w:p>
    <w:p w14:paraId="13E102AD" w14:textId="35C28B99" w:rsidR="00A513D7" w:rsidRPr="00DF7440" w:rsidRDefault="00A513D7" w:rsidP="006E3762">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Взаимодействие </w:t>
      </w:r>
      <w:r w:rsidRPr="006E3762">
        <w:rPr>
          <w:rFonts w:ascii="Times New Roman" w:hAnsi="Times New Roman" w:cs="Times New Roman"/>
          <w:i/>
          <w:sz w:val="28"/>
          <w:szCs w:val="28"/>
        </w:rPr>
        <w:t xml:space="preserve">8-иодгармина с (триметилсилил)ацетиленом в толуоле (Реакция Соногаширы): 8-((триметилсилил)этинил)гармин </w:t>
      </w:r>
      <w:r w:rsidRPr="006E3762">
        <w:rPr>
          <w:rFonts w:ascii="Times New Roman" w:hAnsi="Times New Roman" w:cs="Times New Roman"/>
          <w:bCs/>
          <w:i/>
          <w:sz w:val="28"/>
          <w:szCs w:val="28"/>
        </w:rPr>
        <w:t>(122).</w:t>
      </w:r>
      <w:r w:rsidRPr="006E3762">
        <w:rPr>
          <w:rFonts w:ascii="Times New Roman" w:hAnsi="Times New Roman" w:cs="Times New Roman"/>
          <w:sz w:val="28"/>
          <w:szCs w:val="28"/>
        </w:rPr>
        <w:t xml:space="preserve"> В токе аргона в колбу последовательно добавили  8-иодгармин </w:t>
      </w:r>
      <w:r w:rsidRPr="006E3762">
        <w:rPr>
          <w:rFonts w:ascii="Times New Roman" w:hAnsi="Times New Roman" w:cs="Times New Roman"/>
          <w:i/>
          <w:sz w:val="28"/>
          <w:szCs w:val="28"/>
        </w:rPr>
        <w:t>(118)</w:t>
      </w:r>
      <w:r w:rsidRPr="006E3762">
        <w:rPr>
          <w:rFonts w:ascii="Times New Roman" w:hAnsi="Times New Roman" w:cs="Times New Roman"/>
          <w:sz w:val="28"/>
          <w:szCs w:val="28"/>
        </w:rPr>
        <w:t xml:space="preserve"> (1.57 г, 4.64 ммоль), </w:t>
      </w:r>
      <w:r w:rsidRPr="006E3762">
        <w:rPr>
          <w:rFonts w:ascii="Times New Roman" w:hAnsi="Times New Roman" w:cs="Times New Roman"/>
          <w:sz w:val="28"/>
          <w:szCs w:val="28"/>
          <w:lang w:val="en-US"/>
        </w:rPr>
        <w:t>CuI</w:t>
      </w:r>
      <w:r w:rsidRPr="006E3762">
        <w:rPr>
          <w:rFonts w:ascii="Times New Roman" w:hAnsi="Times New Roman" w:cs="Times New Roman"/>
          <w:sz w:val="28"/>
          <w:szCs w:val="28"/>
        </w:rPr>
        <w:t xml:space="preserve"> (0.018 г, 0.16 ммоль), </w:t>
      </w:r>
      <w:r w:rsidRPr="006E3762">
        <w:rPr>
          <w:rFonts w:ascii="Times New Roman" w:hAnsi="Times New Roman" w:cs="Times New Roman"/>
          <w:sz w:val="28"/>
          <w:szCs w:val="28"/>
          <w:lang w:val="en-US"/>
        </w:rPr>
        <w:t>Pd</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PPh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Cl</w:t>
      </w:r>
      <w:r w:rsidRPr="006E3762">
        <w:rPr>
          <w:rFonts w:ascii="Times New Roman" w:hAnsi="Times New Roman" w:cs="Times New Roman"/>
          <w:sz w:val="28"/>
          <w:szCs w:val="28"/>
          <w:vertAlign w:val="subscript"/>
        </w:rPr>
        <w:t xml:space="preserve">2 </w:t>
      </w:r>
      <w:r w:rsidRPr="006E3762">
        <w:rPr>
          <w:rFonts w:ascii="Times New Roman" w:hAnsi="Times New Roman" w:cs="Times New Roman"/>
          <w:sz w:val="28"/>
          <w:szCs w:val="28"/>
        </w:rPr>
        <w:t xml:space="preserve">(0.22 г, 0.32 ммоль), 0.084 г (0,32 ммоль) </w:t>
      </w:r>
      <w:r w:rsidRPr="006E3762">
        <w:rPr>
          <w:rFonts w:ascii="Times New Roman" w:hAnsi="Times New Roman" w:cs="Times New Roman"/>
          <w:sz w:val="28"/>
          <w:szCs w:val="28"/>
          <w:lang w:val="en-US"/>
        </w:rPr>
        <w:t>PPh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и 90 мл толуола. В токе аргона к смеси добавляли 1,7 мл (11,9 ммоль) триэтиламин и 2 мл (35,9 ммоль)  (триметилсилил)ацетилен. Перемешивали при нагревании (60°С) в токе аргона 10 ч. Реакционную смесь добавляли толуол и воду (4×15 мл). Объединенные экстракты сушили сульфатом магния, упаривали в вакууме, получили смесь веществ. Твердый остаток кипятили гексаном (50*3), раствор охлаждали и осадок отфильтровали. Маточник упарили и еще раз </w:t>
      </w:r>
      <w:r w:rsidR="00BD630A">
        <w:rPr>
          <w:rFonts w:ascii="Times New Roman" w:hAnsi="Times New Roman" w:cs="Times New Roman"/>
          <w:sz w:val="28"/>
          <w:szCs w:val="28"/>
        </w:rPr>
        <w:t xml:space="preserve"> </w:t>
      </w:r>
      <w:r w:rsidRPr="006E3762">
        <w:rPr>
          <w:rFonts w:ascii="Times New Roman" w:hAnsi="Times New Roman" w:cs="Times New Roman"/>
          <w:sz w:val="28"/>
          <w:szCs w:val="28"/>
        </w:rPr>
        <w:t>кипятили гексаном. Выделили 8-тримет</w:t>
      </w:r>
      <w:r w:rsidR="00BD630A">
        <w:rPr>
          <w:rFonts w:ascii="Times New Roman" w:hAnsi="Times New Roman" w:cs="Times New Roman"/>
          <w:sz w:val="28"/>
          <w:szCs w:val="28"/>
        </w:rPr>
        <w:t xml:space="preserve">илсилилэтинилгармин выходом 65% </w:t>
      </w:r>
      <w:r w:rsidR="00BD630A" w:rsidRPr="00DF7440">
        <w:rPr>
          <w:rFonts w:ascii="Times New Roman" w:hAnsi="Times New Roman" w:cs="Times New Roman"/>
          <w:sz w:val="28"/>
          <w:szCs w:val="28"/>
        </w:rPr>
        <w:t>[</w:t>
      </w:r>
      <w:r w:rsidR="00BD630A">
        <w:rPr>
          <w:rFonts w:ascii="Times New Roman" w:hAnsi="Times New Roman" w:cs="Times New Roman"/>
          <w:sz w:val="28"/>
          <w:szCs w:val="28"/>
        </w:rPr>
        <w:t>182, с. 145</w:t>
      </w:r>
      <w:r w:rsidR="00BD630A" w:rsidRPr="00DF7440">
        <w:rPr>
          <w:rFonts w:ascii="Times New Roman" w:hAnsi="Times New Roman" w:cs="Times New Roman"/>
          <w:sz w:val="28"/>
          <w:szCs w:val="28"/>
        </w:rPr>
        <w:t>].</w:t>
      </w:r>
    </w:p>
    <w:p w14:paraId="3A306317" w14:textId="77777777" w:rsidR="00A513D7" w:rsidRPr="006E3762" w:rsidRDefault="00A513D7"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hAnsi="Times New Roman" w:cs="Times New Roman"/>
          <w:i/>
          <w:sz w:val="28"/>
          <w:szCs w:val="28"/>
        </w:rPr>
        <w:t xml:space="preserve">8-((триметилсилил)этинил)гармин </w:t>
      </w:r>
      <w:r w:rsidRPr="006E3762">
        <w:rPr>
          <w:rFonts w:ascii="Times New Roman" w:hAnsi="Times New Roman" w:cs="Times New Roman"/>
          <w:bCs/>
          <w:i/>
          <w:sz w:val="28"/>
          <w:szCs w:val="28"/>
        </w:rPr>
        <w:t>(122).</w:t>
      </w:r>
      <w:r w:rsidRPr="006E3762">
        <w:rPr>
          <w:rFonts w:ascii="Times New Roman" w:hAnsi="Times New Roman" w:cs="Times New Roman"/>
          <w:sz w:val="28"/>
          <w:szCs w:val="28"/>
        </w:rPr>
        <w:t xml:space="preserve"> </w:t>
      </w:r>
      <w:r w:rsidRPr="006E3762">
        <w:rPr>
          <w:rFonts w:ascii="Times New Roman" w:hAnsi="Times New Roman" w:cs="Times New Roman"/>
          <w:color w:val="000000" w:themeColor="text1"/>
          <w:sz w:val="28"/>
          <w:szCs w:val="28"/>
        </w:rPr>
        <w:t>Желтое кристаллическое вещество</w:t>
      </w:r>
      <w:bookmarkEnd w:id="6"/>
      <w:r w:rsidRPr="006E3762">
        <w:rPr>
          <w:rFonts w:ascii="Times New Roman" w:hAnsi="Times New Roman" w:cs="Times New Roman"/>
          <w:color w:val="000000" w:themeColor="text1"/>
          <w:sz w:val="28"/>
          <w:szCs w:val="28"/>
        </w:rPr>
        <w:t xml:space="preserve"> с в</w:t>
      </w:r>
      <w:r w:rsidRPr="006E3762">
        <w:rPr>
          <w:rFonts w:ascii="Times New Roman" w:hAnsi="Times New Roman" w:cs="Times New Roman"/>
          <w:sz w:val="28"/>
          <w:szCs w:val="28"/>
        </w:rPr>
        <w:t>ыходом 65%.</w:t>
      </w:r>
    </w:p>
    <w:p w14:paraId="6D5644B1" w14:textId="627ACBED" w:rsidR="00A513D7" w:rsidRPr="006E3762" w:rsidRDefault="008B0CD3" w:rsidP="006E3762">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object w:dxaOrig="1440" w:dyaOrig="1440" w14:anchorId="69873A55">
          <v:shape id="_x0000_s1480" type="#_x0000_t75" style="position:absolute;left:0;text-align:left;margin-left:11.5pt;margin-top:10.3pt;width:140.75pt;height:84.9pt;z-index:251724800">
            <v:imagedata r:id="rId291" o:title=""/>
            <w10:wrap type="square"/>
          </v:shape>
          <o:OLEObject Type="Embed" ProgID="ChemDraw.Document.6.0" ShapeID="_x0000_s1480" DrawAspect="Content" ObjectID="_1821945620" r:id="rId292"/>
        </w:object>
      </w:r>
      <w:r w:rsidR="00A513D7" w:rsidRPr="006E3762">
        <w:rPr>
          <w:rFonts w:ascii="Times New Roman" w:hAnsi="Times New Roman" w:cs="Times New Roman"/>
          <w:sz w:val="28"/>
          <w:szCs w:val="28"/>
        </w:rPr>
        <w:t xml:space="preserve">Спектр </w:t>
      </w:r>
      <w:r w:rsidR="007650C8" w:rsidRPr="006E3762">
        <w:rPr>
          <w:rFonts w:ascii="Times New Roman" w:hAnsi="Times New Roman" w:cs="Times New Roman"/>
          <w:sz w:val="28"/>
          <w:szCs w:val="28"/>
        </w:rPr>
        <w:t>ПМР</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kk-KZ"/>
        </w:rPr>
        <w:t>500</w:t>
      </w:r>
      <w:r w:rsidR="00A513D7" w:rsidRPr="006E3762">
        <w:rPr>
          <w:rFonts w:ascii="Times New Roman" w:hAnsi="Times New Roman" w:cs="Times New Roman"/>
          <w:sz w:val="28"/>
          <w:szCs w:val="28"/>
        </w:rPr>
        <w:t xml:space="preserve"> МГц, </w:t>
      </w:r>
      <w:r w:rsidR="00A513D7" w:rsidRPr="006E3762">
        <w:rPr>
          <w:rFonts w:ascii="Times New Roman" w:hAnsi="Times New Roman" w:cs="Times New Roman"/>
          <w:sz w:val="28"/>
          <w:szCs w:val="28"/>
          <w:lang w:val="en-US"/>
        </w:rPr>
        <w:t>CDCl</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rPr>
        <w:sym w:font="Symbol" w:char="F064"/>
      </w:r>
      <w:r w:rsidR="00A513D7" w:rsidRPr="006E3762">
        <w:rPr>
          <w:rFonts w:ascii="Times New Roman" w:hAnsi="Times New Roman" w:cs="Times New Roman"/>
          <w:sz w:val="28"/>
          <w:szCs w:val="28"/>
        </w:rPr>
        <w:t xml:space="preserve">, м.д., </w:t>
      </w:r>
      <w:r w:rsidR="00A513D7" w:rsidRPr="006E3762">
        <w:rPr>
          <w:rFonts w:ascii="Times New Roman" w:hAnsi="Times New Roman" w:cs="Times New Roman"/>
          <w:i/>
          <w:iCs/>
          <w:sz w:val="28"/>
          <w:szCs w:val="28"/>
          <w:lang w:val="pt-BR"/>
        </w:rPr>
        <w:t>J</w:t>
      </w:r>
      <w:r w:rsidR="00A513D7" w:rsidRPr="006E3762">
        <w:rPr>
          <w:rFonts w:ascii="Times New Roman" w:hAnsi="Times New Roman" w:cs="Times New Roman"/>
          <w:sz w:val="28"/>
          <w:szCs w:val="28"/>
        </w:rPr>
        <w:t>/Гц)</w:t>
      </w:r>
      <w:r w:rsidR="00BC41B2" w:rsidRPr="006E3762">
        <w:rPr>
          <w:rFonts w:ascii="Times New Roman" w:hAnsi="Times New Roman" w:cs="Times New Roman"/>
          <w:sz w:val="28"/>
          <w:szCs w:val="28"/>
        </w:rPr>
        <w:t xml:space="preserve"> [169</w:t>
      </w:r>
      <w:r w:rsidR="00827E74" w:rsidRPr="006E3762">
        <w:rPr>
          <w:rFonts w:ascii="Times New Roman" w:hAnsi="Times New Roman" w:cs="Times New Roman"/>
          <w:sz w:val="28"/>
          <w:szCs w:val="28"/>
        </w:rPr>
        <w:t>, с. 3-130</w:t>
      </w:r>
      <w:r w:rsidR="00BC41B2" w:rsidRPr="006E3762">
        <w:rPr>
          <w:rFonts w:ascii="Times New Roman" w:hAnsi="Times New Roman" w:cs="Times New Roman"/>
          <w:sz w:val="28"/>
          <w:szCs w:val="28"/>
        </w:rPr>
        <w:t>]</w:t>
      </w:r>
      <w:r w:rsidR="00A513D7" w:rsidRPr="006E3762">
        <w:rPr>
          <w:rFonts w:ascii="Times New Roman" w:hAnsi="Times New Roman" w:cs="Times New Roman"/>
          <w:sz w:val="28"/>
          <w:szCs w:val="28"/>
        </w:rPr>
        <w:t>: 0.33(9</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с.,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2.78(3</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с.,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3.98(3</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c</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OCH</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6.85(1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д., </w:t>
      </w:r>
      <w:r w:rsidR="00A513D7" w:rsidRPr="006E3762">
        <w:rPr>
          <w:rFonts w:ascii="Times New Roman" w:hAnsi="Times New Roman" w:cs="Times New Roman"/>
          <w:i/>
          <w:iCs/>
          <w:sz w:val="28"/>
          <w:szCs w:val="28"/>
          <w:lang w:val="en-US"/>
        </w:rPr>
        <w:t>J</w:t>
      </w:r>
      <w:r w:rsidR="00A513D7" w:rsidRPr="006E3762">
        <w:rPr>
          <w:rFonts w:ascii="Times New Roman" w:hAnsi="Times New Roman" w:cs="Times New Roman"/>
          <w:i/>
          <w:iCs/>
          <w:sz w:val="28"/>
          <w:szCs w:val="28"/>
        </w:rPr>
        <w:t xml:space="preserve"> </w:t>
      </w:r>
      <w:r w:rsidR="00A513D7" w:rsidRPr="006E3762">
        <w:rPr>
          <w:rFonts w:ascii="Times New Roman" w:hAnsi="Times New Roman" w:cs="Times New Roman"/>
          <w:sz w:val="28"/>
          <w:szCs w:val="28"/>
        </w:rPr>
        <w:t xml:space="preserve">= 8.2, </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-6); 7.94(1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д., </w:t>
      </w:r>
      <w:r w:rsidR="00A513D7" w:rsidRPr="006E3762">
        <w:rPr>
          <w:rFonts w:ascii="Times New Roman" w:hAnsi="Times New Roman" w:cs="Times New Roman"/>
          <w:i/>
          <w:iCs/>
          <w:sz w:val="28"/>
          <w:szCs w:val="28"/>
          <w:lang w:val="en-US"/>
        </w:rPr>
        <w:t>J</w:t>
      </w:r>
      <w:r w:rsidR="00A513D7" w:rsidRPr="006E3762">
        <w:rPr>
          <w:rFonts w:ascii="Times New Roman" w:hAnsi="Times New Roman" w:cs="Times New Roman"/>
          <w:i/>
          <w:iCs/>
          <w:sz w:val="28"/>
          <w:szCs w:val="28"/>
        </w:rPr>
        <w:t xml:space="preserve"> </w:t>
      </w:r>
      <w:r w:rsidR="00A513D7" w:rsidRPr="006E3762">
        <w:rPr>
          <w:rFonts w:ascii="Times New Roman" w:hAnsi="Times New Roman" w:cs="Times New Roman"/>
          <w:sz w:val="28"/>
          <w:szCs w:val="28"/>
        </w:rPr>
        <w:t xml:space="preserve">= 5.8, </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-4); 8.18(1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д., </w:t>
      </w:r>
      <w:r w:rsidR="00A513D7" w:rsidRPr="006E3762">
        <w:rPr>
          <w:rFonts w:ascii="Times New Roman" w:hAnsi="Times New Roman" w:cs="Times New Roman"/>
          <w:i/>
          <w:iCs/>
          <w:sz w:val="28"/>
          <w:szCs w:val="28"/>
          <w:lang w:val="en-US"/>
        </w:rPr>
        <w:t>J</w:t>
      </w:r>
      <w:r w:rsidR="00A513D7" w:rsidRPr="006E3762">
        <w:rPr>
          <w:rFonts w:ascii="Times New Roman" w:hAnsi="Times New Roman" w:cs="Times New Roman"/>
          <w:i/>
          <w:iCs/>
          <w:sz w:val="28"/>
          <w:szCs w:val="28"/>
        </w:rPr>
        <w:t xml:space="preserve"> </w:t>
      </w:r>
      <w:r w:rsidR="00A513D7" w:rsidRPr="006E3762">
        <w:rPr>
          <w:rFonts w:ascii="Times New Roman" w:hAnsi="Times New Roman" w:cs="Times New Roman"/>
          <w:sz w:val="28"/>
          <w:szCs w:val="28"/>
        </w:rPr>
        <w:t xml:space="preserve">= 8.2, </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-5); 8.33(1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д., </w:t>
      </w:r>
      <w:r w:rsidR="00A513D7" w:rsidRPr="006E3762">
        <w:rPr>
          <w:rFonts w:ascii="Times New Roman" w:hAnsi="Times New Roman" w:cs="Times New Roman"/>
          <w:i/>
          <w:iCs/>
          <w:sz w:val="28"/>
          <w:szCs w:val="28"/>
          <w:lang w:val="en-US"/>
        </w:rPr>
        <w:t>J</w:t>
      </w:r>
      <w:r w:rsidR="00A513D7" w:rsidRPr="006E3762">
        <w:rPr>
          <w:rFonts w:ascii="Times New Roman" w:hAnsi="Times New Roman" w:cs="Times New Roman"/>
          <w:i/>
          <w:iCs/>
          <w:sz w:val="28"/>
          <w:szCs w:val="28"/>
        </w:rPr>
        <w:t xml:space="preserve"> </w:t>
      </w:r>
      <w:r w:rsidR="00A513D7" w:rsidRPr="006E3762">
        <w:rPr>
          <w:rFonts w:ascii="Times New Roman" w:hAnsi="Times New Roman" w:cs="Times New Roman"/>
          <w:sz w:val="28"/>
          <w:szCs w:val="28"/>
        </w:rPr>
        <w:t xml:space="preserve">= 5.8, </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-3); 10.76(1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уш. </w:t>
      </w:r>
      <w:r w:rsidR="00A513D7" w:rsidRPr="006E3762">
        <w:rPr>
          <w:rFonts w:ascii="Times New Roman" w:hAnsi="Times New Roman" w:cs="Times New Roman"/>
          <w:sz w:val="28"/>
          <w:szCs w:val="28"/>
          <w:lang w:val="en-US"/>
        </w:rPr>
        <w:t>c</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NH</w:t>
      </w:r>
      <w:r w:rsidR="00A513D7" w:rsidRPr="006E3762">
        <w:rPr>
          <w:rFonts w:ascii="Times New Roman" w:hAnsi="Times New Roman" w:cs="Times New Roman"/>
          <w:sz w:val="28"/>
          <w:szCs w:val="28"/>
        </w:rPr>
        <w:t xml:space="preserve">). </w:t>
      </w:r>
    </w:p>
    <w:p w14:paraId="21962440" w14:textId="0B24FD6E"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00BC41B2" w:rsidRPr="006E3762">
        <w:rPr>
          <w:rFonts w:ascii="Times New Roman" w:hAnsi="Times New Roman" w:cs="Times New Roman"/>
          <w:sz w:val="28"/>
          <w:szCs w:val="28"/>
          <w:lang w:val="kk-KZ"/>
        </w:rPr>
        <w:t xml:space="preserve"> </w:t>
      </w:r>
      <w:r w:rsidR="00BC41B2" w:rsidRPr="006E3762">
        <w:rPr>
          <w:rFonts w:ascii="Times New Roman" w:hAnsi="Times New Roman" w:cs="Times New Roman"/>
          <w:sz w:val="28"/>
          <w:szCs w:val="28"/>
        </w:rPr>
        <w:t>[169</w:t>
      </w:r>
      <w:r w:rsidR="00827E74" w:rsidRPr="006E3762">
        <w:rPr>
          <w:rFonts w:ascii="Times New Roman" w:hAnsi="Times New Roman" w:cs="Times New Roman"/>
          <w:sz w:val="28"/>
          <w:szCs w:val="28"/>
        </w:rPr>
        <w:t>, с. 3-130</w:t>
      </w:r>
      <w:r w:rsidR="00BC41B2" w:rsidRPr="006E3762">
        <w:rPr>
          <w:rFonts w:ascii="Times New Roman" w:hAnsi="Times New Roman" w:cs="Times New Roman"/>
          <w:sz w:val="28"/>
          <w:szCs w:val="28"/>
        </w:rPr>
        <w:t>]</w:t>
      </w:r>
      <w:r w:rsidRPr="006E3762">
        <w:rPr>
          <w:rFonts w:ascii="Times New Roman" w:hAnsi="Times New Roman" w:cs="Times New Roman"/>
          <w:sz w:val="28"/>
          <w:szCs w:val="28"/>
        </w:rPr>
        <w:t>: кв.20.13 (</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кв.56.55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с.94.78 (С-8); д.96.85 (С-6); с.104.24 (</w:t>
      </w:r>
      <w:r w:rsidRPr="006E3762">
        <w:rPr>
          <w:rFonts w:ascii="Times New Roman" w:hAnsi="Times New Roman" w:cs="Times New Roman"/>
          <w:sz w:val="28"/>
          <w:szCs w:val="28"/>
        </w:rPr>
        <w:sym w:font="Symbol" w:char="F0BA"/>
      </w:r>
      <w:r w:rsidRPr="006E3762">
        <w:rPr>
          <w:rFonts w:ascii="Times New Roman" w:hAnsi="Times New Roman" w:cs="Times New Roman"/>
          <w:sz w:val="28"/>
          <w:szCs w:val="28"/>
        </w:rPr>
        <w:t>С-); с.104.70 (-С</w:t>
      </w:r>
      <w:r w:rsidRPr="006E3762">
        <w:rPr>
          <w:rFonts w:ascii="Times New Roman" w:hAnsi="Times New Roman" w:cs="Times New Roman"/>
          <w:sz w:val="28"/>
          <w:szCs w:val="28"/>
        </w:rPr>
        <w:sym w:font="Symbol" w:char="F0BA"/>
      </w:r>
      <w:r w:rsidRPr="006E3762">
        <w:rPr>
          <w:rFonts w:ascii="Times New Roman" w:hAnsi="Times New Roman" w:cs="Times New Roman"/>
          <w:sz w:val="28"/>
          <w:szCs w:val="28"/>
        </w:rPr>
        <w:t>); д.112.27 (С-4); с.115.63 (С-4</w:t>
      </w:r>
      <w:r w:rsidRPr="006E3762">
        <w:rPr>
          <w:rFonts w:ascii="Times New Roman" w:hAnsi="Times New Roman" w:cs="Times New Roman"/>
          <w:sz w:val="28"/>
          <w:szCs w:val="28"/>
          <w:lang w:val="en-US"/>
        </w:rPr>
        <w:t>a</w:t>
      </w:r>
      <w:r w:rsidRPr="006E3762">
        <w:rPr>
          <w:rFonts w:ascii="Times New Roman" w:hAnsi="Times New Roman" w:cs="Times New Roman"/>
          <w:sz w:val="28"/>
          <w:szCs w:val="28"/>
        </w:rPr>
        <w:t>); д.123.07 (С-5); с.128.85 (С-4</w:t>
      </w:r>
      <w:r w:rsidRPr="006E3762">
        <w:rPr>
          <w:rFonts w:ascii="Times New Roman" w:hAnsi="Times New Roman" w:cs="Times New Roman"/>
          <w:sz w:val="28"/>
          <w:szCs w:val="28"/>
          <w:lang w:val="en-US"/>
        </w:rPr>
        <w:t>b</w:t>
      </w:r>
      <w:r w:rsidRPr="006E3762">
        <w:rPr>
          <w:rFonts w:ascii="Times New Roman" w:hAnsi="Times New Roman" w:cs="Times New Roman"/>
          <w:sz w:val="28"/>
          <w:szCs w:val="28"/>
        </w:rPr>
        <w:t>); с.1354.27 (С-9</w:t>
      </w:r>
      <w:r w:rsidRPr="006E3762">
        <w:rPr>
          <w:rFonts w:ascii="Times New Roman" w:hAnsi="Times New Roman" w:cs="Times New Roman"/>
          <w:sz w:val="28"/>
          <w:szCs w:val="28"/>
          <w:lang w:val="en-US"/>
        </w:rPr>
        <w:t>a</w:t>
      </w:r>
      <w:r w:rsidRPr="006E3762">
        <w:rPr>
          <w:rFonts w:ascii="Times New Roman" w:hAnsi="Times New Roman" w:cs="Times New Roman"/>
          <w:sz w:val="28"/>
          <w:szCs w:val="28"/>
        </w:rPr>
        <w:t>); д.139.19 (С-3); с.141.12 (С-8</w:t>
      </w:r>
      <w:r w:rsidRPr="006E3762">
        <w:rPr>
          <w:rFonts w:ascii="Times New Roman" w:hAnsi="Times New Roman" w:cs="Times New Roman"/>
          <w:sz w:val="28"/>
          <w:szCs w:val="28"/>
          <w:lang w:val="en-US"/>
        </w:rPr>
        <w:t>a</w:t>
      </w:r>
      <w:r w:rsidRPr="006E3762">
        <w:rPr>
          <w:rFonts w:ascii="Times New Roman" w:hAnsi="Times New Roman" w:cs="Times New Roman"/>
          <w:sz w:val="28"/>
          <w:szCs w:val="28"/>
        </w:rPr>
        <w:t xml:space="preserve">); с.142.82 (С-1); с.161.05 (С-7).  </w:t>
      </w:r>
    </w:p>
    <w:p w14:paraId="17F97F19" w14:textId="77777777"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sz w:val="28"/>
          <w:szCs w:val="28"/>
        </w:rPr>
        <w:t>(122)</w:t>
      </w:r>
      <w:r w:rsidRPr="006E3762">
        <w:rPr>
          <w:rFonts w:ascii="Times New Roman" w:hAnsi="Times New Roman" w:cs="Times New Roman"/>
          <w:sz w:val="28"/>
          <w:szCs w:val="28"/>
        </w:rPr>
        <w:t>: 309 (24), 308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293 (38), 278 (21), 263 (32), 219 (18), 105 (27), 97 (21), 73 (13). Найдено, m/z: 308.1339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18</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20</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OSi</w:t>
      </w:r>
      <w:r w:rsidRPr="006E3762">
        <w:rPr>
          <w:rFonts w:ascii="Times New Roman" w:hAnsi="Times New Roman" w:cs="Times New Roman"/>
          <w:sz w:val="28"/>
          <w:szCs w:val="28"/>
        </w:rPr>
        <w:t xml:space="preserve">. Вычислено, m/z: 308.1337. </w:t>
      </w:r>
    </w:p>
    <w:p w14:paraId="598D9F5F" w14:textId="03723378" w:rsidR="00A513D7" w:rsidRPr="00BD630A" w:rsidRDefault="00A513D7" w:rsidP="00BD630A">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i/>
          <w:sz w:val="28"/>
          <w:szCs w:val="28"/>
        </w:rPr>
        <w:t>8-этинилгармин (123).</w:t>
      </w:r>
      <w:r w:rsidRPr="006E3762">
        <w:rPr>
          <w:rFonts w:ascii="Times New Roman" w:eastAsia="Times New Roman" w:hAnsi="Times New Roman" w:cs="Times New Roman"/>
          <w:sz w:val="28"/>
          <w:szCs w:val="28"/>
          <w:lang w:eastAsia="ru-RU"/>
        </w:rPr>
        <w:t xml:space="preserve"> </w:t>
      </w:r>
      <w:r w:rsidR="00B201CE" w:rsidRPr="006E3762">
        <w:rPr>
          <w:rFonts w:ascii="Times New Roman" w:eastAsia="Times New Roman" w:hAnsi="Times New Roman" w:cs="Times New Roman"/>
          <w:sz w:val="28"/>
          <w:szCs w:val="28"/>
          <w:lang w:eastAsia="ru-RU"/>
        </w:rPr>
        <w:t xml:space="preserve">При атмосфере аргона к охлаждённому раствору соединения </w:t>
      </w:r>
      <w:r w:rsidR="00B201CE" w:rsidRPr="006E3762">
        <w:rPr>
          <w:rFonts w:ascii="Times New Roman" w:eastAsia="Times New Roman" w:hAnsi="Times New Roman" w:cs="Times New Roman"/>
          <w:i/>
          <w:sz w:val="28"/>
          <w:szCs w:val="28"/>
          <w:lang w:eastAsia="ru-RU"/>
        </w:rPr>
        <w:t>(122)</w:t>
      </w:r>
      <w:r w:rsidR="00B201CE" w:rsidRPr="006E3762">
        <w:rPr>
          <w:rFonts w:ascii="Times New Roman" w:eastAsia="Times New Roman" w:hAnsi="Times New Roman" w:cs="Times New Roman"/>
          <w:sz w:val="28"/>
          <w:szCs w:val="28"/>
          <w:lang w:eastAsia="ru-RU"/>
        </w:rPr>
        <w:t xml:space="preserve"> (0,6 г, 2 ммоль) в 50 мл метанола в течение 10 минут порционно добавляли раствор фторида тетрабутиламмония (1 М, 2,5 мл в ТГФ). Полученную реакционную смесь выдерживали при комнатной температуре в течение 4 часов с постоянным перемешиванием. По завершении реакции систему обрабатывали водой. Очистку целевого продукта осуществляли методом колоночной хроматографии на силикагеле с использованием смеси хлороформ–этанол (100:1) в качестве элюента. </w:t>
      </w:r>
      <w:r w:rsidR="00BD630A">
        <w:rPr>
          <w:rFonts w:ascii="Times New Roman" w:eastAsia="Times New Roman" w:hAnsi="Times New Roman" w:cs="Times New Roman"/>
          <w:sz w:val="28"/>
          <w:szCs w:val="28"/>
          <w:lang w:eastAsia="ru-RU"/>
        </w:rPr>
        <w:t>Выход продукта 0.35 г (75%). Т.</w:t>
      </w:r>
      <w:r w:rsidRPr="006E3762">
        <w:rPr>
          <w:rFonts w:ascii="Times New Roman" w:eastAsia="Times New Roman" w:hAnsi="Times New Roman" w:cs="Times New Roman"/>
          <w:sz w:val="28"/>
          <w:szCs w:val="28"/>
          <w:lang w:eastAsia="ru-RU"/>
        </w:rPr>
        <w:t>пл. 248 – 252</w:t>
      </w:r>
      <w:r w:rsidRPr="006E3762">
        <w:rPr>
          <w:rFonts w:ascii="Times New Roman" w:eastAsia="Times New Roman" w:hAnsi="Times New Roman" w:cs="Times New Roman"/>
          <w:sz w:val="28"/>
          <w:szCs w:val="28"/>
          <w:vertAlign w:val="superscript"/>
          <w:lang w:eastAsia="ru-RU"/>
        </w:rPr>
        <w:t>0</w:t>
      </w:r>
      <w:r w:rsidRPr="006E3762">
        <w:rPr>
          <w:rFonts w:ascii="Times New Roman" w:eastAsia="Times New Roman" w:hAnsi="Times New Roman" w:cs="Times New Roman"/>
          <w:sz w:val="28"/>
          <w:szCs w:val="28"/>
          <w:lang w:eastAsia="ru-RU"/>
        </w:rPr>
        <w:t xml:space="preserve">С (разл.). </w:t>
      </w:r>
      <w:r w:rsidRPr="006E3762">
        <w:rPr>
          <w:rFonts w:ascii="Times New Roman" w:eastAsia="Times New Roman" w:hAnsi="Times New Roman" w:cs="Times New Roman"/>
          <w:sz w:val="28"/>
          <w:szCs w:val="28"/>
          <w:lang w:val="kk-KZ" w:eastAsia="ru-RU"/>
        </w:rPr>
        <w:t xml:space="preserve">УФ-спектр (EtOH), </w:t>
      </w:r>
      <w:r w:rsidRPr="006E3762">
        <w:rPr>
          <w:rFonts w:ascii="Times New Roman" w:eastAsia="Times New Roman" w:hAnsi="Times New Roman" w:cs="Times New Roman"/>
          <w:sz w:val="28"/>
          <w:szCs w:val="28"/>
          <w:lang w:eastAsia="ru-RU"/>
        </w:rPr>
        <w:t>λ</w:t>
      </w:r>
      <w:r w:rsidRPr="006E3762">
        <w:rPr>
          <w:rFonts w:ascii="Times New Roman" w:eastAsia="Times New Roman" w:hAnsi="Times New Roman" w:cs="Times New Roman"/>
          <w:sz w:val="28"/>
          <w:szCs w:val="28"/>
          <w:vertAlign w:val="subscript"/>
          <w:lang w:val="kk-KZ" w:eastAsia="ru-RU"/>
        </w:rPr>
        <w:t>max</w:t>
      </w:r>
      <w:r w:rsidRPr="006E3762">
        <w:rPr>
          <w:rFonts w:ascii="Times New Roman" w:eastAsia="Times New Roman" w:hAnsi="Times New Roman" w:cs="Times New Roman"/>
          <w:sz w:val="28"/>
          <w:szCs w:val="28"/>
          <w:lang w:val="kk-KZ" w:eastAsia="ru-RU"/>
        </w:rPr>
        <w:t>/нм (lg</w:t>
      </w:r>
      <w:r w:rsidRPr="006E3762">
        <w:rPr>
          <w:rFonts w:ascii="Times New Roman" w:eastAsia="Times New Roman" w:hAnsi="Times New Roman" w:cs="Times New Roman"/>
          <w:sz w:val="28"/>
          <w:szCs w:val="28"/>
          <w:lang w:val="en-US" w:eastAsia="ru-RU"/>
        </w:rPr>
        <w:t>ε</w:t>
      </w:r>
      <w:r w:rsidRPr="006E3762">
        <w:rPr>
          <w:rFonts w:ascii="Times New Roman" w:eastAsia="Times New Roman" w:hAnsi="Times New Roman" w:cs="Times New Roman"/>
          <w:sz w:val="28"/>
          <w:szCs w:val="28"/>
          <w:lang w:val="kk-KZ" w:eastAsia="ru-RU"/>
        </w:rPr>
        <w:t>):</w:t>
      </w:r>
      <w:r w:rsidRPr="006E3762">
        <w:rPr>
          <w:rFonts w:ascii="Times New Roman" w:eastAsia="Times New Roman" w:hAnsi="Times New Roman" w:cs="Times New Roman"/>
          <w:b/>
          <w:sz w:val="28"/>
          <w:szCs w:val="28"/>
          <w:lang w:val="kk-KZ" w:eastAsia="ru-RU"/>
        </w:rPr>
        <w:t xml:space="preserve"> </w:t>
      </w:r>
      <w:r w:rsidRPr="006E3762">
        <w:rPr>
          <w:rFonts w:ascii="Times New Roman" w:eastAsia="Times New Roman" w:hAnsi="Times New Roman" w:cs="Times New Roman"/>
          <w:sz w:val="28"/>
          <w:szCs w:val="28"/>
          <w:lang w:val="kk-KZ" w:eastAsia="ru-RU"/>
        </w:rPr>
        <w:t>266(4.54)</w:t>
      </w:r>
      <w:r w:rsidRPr="006E3762">
        <w:rPr>
          <w:rFonts w:ascii="Times New Roman" w:eastAsia="Times New Roman" w:hAnsi="Times New Roman" w:cs="Times New Roman"/>
          <w:color w:val="000000" w:themeColor="text1"/>
          <w:sz w:val="28"/>
          <w:szCs w:val="28"/>
          <w:lang w:val="kk-KZ" w:eastAsia="ru-RU"/>
        </w:rPr>
        <w:t>, 312 (4.22), 338 (3.89), 351 (3.91).</w:t>
      </w:r>
      <w:r w:rsidRPr="006E3762">
        <w:rPr>
          <w:rFonts w:ascii="Times New Roman" w:eastAsia="Times New Roman" w:hAnsi="Times New Roman" w:cs="Times New Roman"/>
          <w:color w:val="000000" w:themeColor="text1"/>
          <w:sz w:val="28"/>
          <w:szCs w:val="28"/>
          <w:lang w:eastAsia="ru-RU"/>
        </w:rPr>
        <w:t xml:space="preserve"> </w:t>
      </w:r>
      <w:r w:rsidRPr="006E3762">
        <w:rPr>
          <w:rFonts w:ascii="Times New Roman" w:eastAsia="Times New Roman" w:hAnsi="Times New Roman" w:cs="Times New Roman"/>
          <w:color w:val="000000" w:themeColor="text1"/>
          <w:sz w:val="28"/>
          <w:szCs w:val="28"/>
          <w:lang w:val="kk-KZ" w:eastAsia="ru-RU"/>
        </w:rPr>
        <w:t xml:space="preserve">ИК-спектр (КВr, </w:t>
      </w:r>
      <w:r w:rsidRPr="006E3762">
        <w:rPr>
          <w:rFonts w:ascii="Times New Roman" w:eastAsia="Times New Roman" w:hAnsi="Times New Roman" w:cs="Times New Roman"/>
          <w:color w:val="000000" w:themeColor="text1"/>
          <w:sz w:val="28"/>
          <w:szCs w:val="28"/>
          <w:lang w:eastAsia="ru-RU"/>
        </w:rPr>
        <w:t>ν</w:t>
      </w:r>
      <w:r w:rsidRPr="006E3762">
        <w:rPr>
          <w:rFonts w:ascii="Times New Roman" w:eastAsia="Times New Roman" w:hAnsi="Times New Roman" w:cs="Times New Roman"/>
          <w:color w:val="000000" w:themeColor="text1"/>
          <w:sz w:val="28"/>
          <w:szCs w:val="28"/>
          <w:lang w:val="kk-KZ" w:eastAsia="ru-RU"/>
        </w:rPr>
        <w:t>, см</w:t>
      </w:r>
      <w:r w:rsidRPr="006E3762">
        <w:rPr>
          <w:rFonts w:ascii="Times New Roman" w:eastAsia="Times New Roman" w:hAnsi="Times New Roman" w:cs="Times New Roman"/>
          <w:color w:val="000000" w:themeColor="text1"/>
          <w:sz w:val="28"/>
          <w:szCs w:val="28"/>
          <w:vertAlign w:val="superscript"/>
          <w:lang w:val="kk-KZ" w:eastAsia="ru-RU"/>
        </w:rPr>
        <w:t>-1</w:t>
      </w:r>
      <w:r w:rsidRPr="006E3762">
        <w:rPr>
          <w:rFonts w:ascii="Times New Roman" w:eastAsia="Times New Roman" w:hAnsi="Times New Roman" w:cs="Times New Roman"/>
          <w:color w:val="000000" w:themeColor="text1"/>
          <w:sz w:val="28"/>
          <w:szCs w:val="28"/>
          <w:lang w:val="kk-KZ" w:eastAsia="ru-RU"/>
        </w:rPr>
        <w:t xml:space="preserve">): </w:t>
      </w:r>
      <w:r w:rsidRPr="006E3762">
        <w:rPr>
          <w:rFonts w:ascii="Times New Roman" w:eastAsia="Times New Roman" w:hAnsi="Times New Roman" w:cs="Times New Roman"/>
          <w:color w:val="000000" w:themeColor="text1"/>
          <w:sz w:val="28"/>
          <w:szCs w:val="28"/>
          <w:lang w:eastAsia="ru-RU"/>
        </w:rPr>
        <w:t>3437 (-</w:t>
      </w:r>
      <w:r w:rsidRPr="006E3762">
        <w:rPr>
          <w:rFonts w:ascii="Times New Roman" w:eastAsia="Times New Roman" w:hAnsi="Times New Roman" w:cs="Times New Roman"/>
          <w:color w:val="000000" w:themeColor="text1"/>
          <w:sz w:val="28"/>
          <w:szCs w:val="28"/>
          <w:lang w:val="en-GB" w:eastAsia="ru-RU"/>
        </w:rPr>
        <w:t>N</w:t>
      </w:r>
      <w:r w:rsidRPr="006E3762">
        <w:rPr>
          <w:rFonts w:ascii="Times New Roman" w:eastAsia="Times New Roman" w:hAnsi="Times New Roman" w:cs="Times New Roman"/>
          <w:color w:val="000000" w:themeColor="text1"/>
          <w:sz w:val="28"/>
          <w:szCs w:val="28"/>
          <w:lang w:eastAsia="ru-RU"/>
        </w:rPr>
        <w:t>-</w:t>
      </w:r>
      <w:r w:rsidRPr="006E3762">
        <w:rPr>
          <w:rFonts w:ascii="Times New Roman" w:eastAsia="Times New Roman" w:hAnsi="Times New Roman" w:cs="Times New Roman"/>
          <w:color w:val="000000" w:themeColor="text1"/>
          <w:sz w:val="28"/>
          <w:szCs w:val="28"/>
          <w:lang w:val="en-GB" w:eastAsia="ru-RU"/>
        </w:rPr>
        <w:t>H</w:t>
      </w:r>
      <w:r w:rsidRPr="006E3762">
        <w:rPr>
          <w:rFonts w:ascii="Times New Roman" w:eastAsia="Times New Roman" w:hAnsi="Times New Roman" w:cs="Times New Roman"/>
          <w:color w:val="000000" w:themeColor="text1"/>
          <w:sz w:val="28"/>
          <w:szCs w:val="28"/>
          <w:lang w:eastAsia="ru-RU"/>
        </w:rPr>
        <w:t>), 3296 (С≡Н),  2970, 2868 (С-Н ), 2102 (С≡С), 1620 (-С=</w:t>
      </w:r>
      <w:r w:rsidRPr="006E3762">
        <w:rPr>
          <w:rFonts w:ascii="Times New Roman" w:eastAsia="Times New Roman" w:hAnsi="Times New Roman" w:cs="Times New Roman"/>
          <w:color w:val="000000" w:themeColor="text1"/>
          <w:sz w:val="28"/>
          <w:szCs w:val="28"/>
          <w:lang w:val="en-US" w:eastAsia="ru-RU"/>
        </w:rPr>
        <w:t>N</w:t>
      </w:r>
      <w:r w:rsidRPr="006E3762">
        <w:rPr>
          <w:rFonts w:ascii="Times New Roman" w:eastAsia="Times New Roman" w:hAnsi="Times New Roman" w:cs="Times New Roman"/>
          <w:color w:val="000000" w:themeColor="text1"/>
          <w:sz w:val="28"/>
          <w:szCs w:val="28"/>
          <w:lang w:eastAsia="ru-RU"/>
        </w:rPr>
        <w:t>), 1574,1450, 1427 (С=С</w:t>
      </w:r>
      <w:r w:rsidRPr="006E3762">
        <w:rPr>
          <w:rFonts w:ascii="Times New Roman" w:eastAsia="Times New Roman" w:hAnsi="Times New Roman" w:cs="Times New Roman"/>
          <w:color w:val="000000" w:themeColor="text1"/>
          <w:sz w:val="28"/>
          <w:szCs w:val="28"/>
          <w:vertAlign w:val="subscript"/>
          <w:lang w:eastAsia="ru-RU"/>
        </w:rPr>
        <w:t>аром.</w:t>
      </w:r>
      <w:r w:rsidR="00BD630A">
        <w:rPr>
          <w:rFonts w:ascii="Times New Roman" w:eastAsia="Times New Roman" w:hAnsi="Times New Roman" w:cs="Times New Roman"/>
          <w:color w:val="000000" w:themeColor="text1"/>
          <w:sz w:val="28"/>
          <w:szCs w:val="28"/>
          <w:lang w:eastAsia="ru-RU"/>
        </w:rPr>
        <w:t>), 1288, 1234 (С-О)</w:t>
      </w:r>
      <w:r w:rsidR="00BD630A" w:rsidRPr="00BD630A">
        <w:rPr>
          <w:rFonts w:ascii="Times New Roman" w:eastAsia="Times New Roman" w:hAnsi="Times New Roman" w:cs="Times New Roman"/>
          <w:color w:val="000000" w:themeColor="text1"/>
          <w:sz w:val="28"/>
          <w:szCs w:val="28"/>
          <w:lang w:eastAsia="ru-RU"/>
        </w:rPr>
        <w:t xml:space="preserve"> </w:t>
      </w:r>
      <w:r w:rsidR="00BD630A" w:rsidRPr="00BD630A">
        <w:rPr>
          <w:rFonts w:ascii="Times New Roman" w:hAnsi="Times New Roman" w:cs="Times New Roman"/>
          <w:sz w:val="28"/>
          <w:szCs w:val="28"/>
        </w:rPr>
        <w:t>[</w:t>
      </w:r>
      <w:r w:rsidR="00BD630A">
        <w:rPr>
          <w:rFonts w:ascii="Times New Roman" w:hAnsi="Times New Roman" w:cs="Times New Roman"/>
          <w:sz w:val="28"/>
          <w:szCs w:val="28"/>
        </w:rPr>
        <w:t>182, с. 145</w:t>
      </w:r>
      <w:r w:rsidR="00BD630A" w:rsidRPr="00BD630A">
        <w:rPr>
          <w:rFonts w:ascii="Times New Roman" w:hAnsi="Times New Roman" w:cs="Times New Roman"/>
          <w:sz w:val="28"/>
          <w:szCs w:val="28"/>
        </w:rPr>
        <w:t>].</w:t>
      </w:r>
    </w:p>
    <w:p w14:paraId="2927EFAE" w14:textId="77777777" w:rsidR="00A513D7" w:rsidRPr="006E3762" w:rsidRDefault="008B0CD3" w:rsidP="006E3762">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object w:dxaOrig="1440" w:dyaOrig="1440" w14:anchorId="03D5C2A6">
          <v:shape id="_x0000_s1482" type="#_x0000_t75" style="position:absolute;left:0;text-align:left;margin-left:2.55pt;margin-top:9.5pt;width:148.55pt;height:86.35pt;z-index:251726848">
            <v:imagedata r:id="rId293" o:title=""/>
            <w10:wrap type="square"/>
          </v:shape>
          <o:OLEObject Type="Embed" ProgID="ChemDraw.Document.6.0" ShapeID="_x0000_s1482" DrawAspect="Content" ObjectID="_1821945621" r:id="rId294"/>
        </w:object>
      </w:r>
      <w:r w:rsidR="00A513D7" w:rsidRPr="006E3762">
        <w:rPr>
          <w:rFonts w:ascii="Times New Roman" w:eastAsia="Times New Roman" w:hAnsi="Times New Roman" w:cs="Times New Roman"/>
          <w:sz w:val="28"/>
          <w:szCs w:val="28"/>
          <w:lang w:val="kk-KZ" w:eastAsia="ru-RU"/>
        </w:rPr>
        <w:t xml:space="preserve">Спектр </w:t>
      </w:r>
      <w:r w:rsidR="007650C8" w:rsidRPr="006E3762">
        <w:rPr>
          <w:rFonts w:ascii="Times New Roman" w:eastAsia="Times New Roman" w:hAnsi="Times New Roman" w:cs="Times New Roman"/>
          <w:sz w:val="28"/>
          <w:szCs w:val="28"/>
          <w:lang w:val="kk-KZ" w:eastAsia="ru-RU"/>
        </w:rPr>
        <w:t>ПМР</w:t>
      </w:r>
      <w:r w:rsidR="00A513D7" w:rsidRPr="006E3762">
        <w:rPr>
          <w:rFonts w:ascii="Times New Roman" w:eastAsia="Times New Roman" w:hAnsi="Times New Roman" w:cs="Times New Roman"/>
          <w:sz w:val="28"/>
          <w:szCs w:val="28"/>
          <w:lang w:val="kk-KZ" w:eastAsia="ru-RU"/>
        </w:rPr>
        <w:t xml:space="preserve"> (500 МГц, DMSO, </w:t>
      </w:r>
      <w:r w:rsidR="00A513D7" w:rsidRPr="006E3762">
        <w:rPr>
          <w:rFonts w:ascii="Times New Roman" w:eastAsia="Times New Roman" w:hAnsi="Times New Roman" w:cs="Times New Roman"/>
          <w:sz w:val="28"/>
          <w:szCs w:val="28"/>
          <w:lang w:eastAsia="ru-RU"/>
        </w:rPr>
        <w:sym w:font="Symbol" w:char="F064"/>
      </w:r>
      <w:r w:rsidR="00A513D7" w:rsidRPr="006E3762">
        <w:rPr>
          <w:rFonts w:ascii="Times New Roman" w:eastAsia="Times New Roman" w:hAnsi="Times New Roman" w:cs="Times New Roman"/>
          <w:sz w:val="28"/>
          <w:szCs w:val="28"/>
          <w:lang w:val="kk-KZ" w:eastAsia="ru-RU"/>
        </w:rPr>
        <w:t xml:space="preserve">, м.д., </w:t>
      </w:r>
      <w:r w:rsidR="00A513D7" w:rsidRPr="006E3762">
        <w:rPr>
          <w:rFonts w:ascii="Times New Roman" w:eastAsia="Times New Roman" w:hAnsi="Times New Roman" w:cs="Times New Roman"/>
          <w:i/>
          <w:iCs/>
          <w:sz w:val="28"/>
          <w:szCs w:val="28"/>
          <w:lang w:val="pt-BR" w:eastAsia="ru-RU"/>
        </w:rPr>
        <w:t>J</w:t>
      </w:r>
      <w:r w:rsidR="00A513D7" w:rsidRPr="006E3762">
        <w:rPr>
          <w:rFonts w:ascii="Times New Roman" w:eastAsia="Times New Roman" w:hAnsi="Times New Roman" w:cs="Times New Roman"/>
          <w:sz w:val="28"/>
          <w:szCs w:val="28"/>
          <w:lang w:val="kk-KZ" w:eastAsia="ru-RU"/>
        </w:rPr>
        <w:t>/Гц): 2.78(3H, c., СH</w:t>
      </w:r>
      <w:r w:rsidR="00A513D7" w:rsidRPr="006E3762">
        <w:rPr>
          <w:rFonts w:ascii="Times New Roman" w:eastAsia="Times New Roman" w:hAnsi="Times New Roman" w:cs="Times New Roman"/>
          <w:sz w:val="28"/>
          <w:szCs w:val="28"/>
          <w:vertAlign w:val="subscript"/>
          <w:lang w:val="kk-KZ" w:eastAsia="ru-RU"/>
        </w:rPr>
        <w:t>3</w:t>
      </w:r>
      <w:r w:rsidR="00A513D7" w:rsidRPr="006E3762">
        <w:rPr>
          <w:rFonts w:ascii="Times New Roman" w:eastAsia="Times New Roman" w:hAnsi="Times New Roman" w:cs="Times New Roman"/>
          <w:sz w:val="28"/>
          <w:szCs w:val="28"/>
          <w:lang w:val="kk-KZ" w:eastAsia="ru-RU"/>
        </w:rPr>
        <w:t>); 3.94(3H, c., OCH</w:t>
      </w:r>
      <w:r w:rsidR="00A513D7" w:rsidRPr="006E3762">
        <w:rPr>
          <w:rFonts w:ascii="Times New Roman" w:eastAsia="Times New Roman" w:hAnsi="Times New Roman" w:cs="Times New Roman"/>
          <w:sz w:val="28"/>
          <w:szCs w:val="28"/>
          <w:vertAlign w:val="subscript"/>
          <w:lang w:val="kk-KZ" w:eastAsia="ru-RU"/>
        </w:rPr>
        <w:t>3</w:t>
      </w:r>
      <w:r w:rsidR="00A513D7" w:rsidRPr="006E3762">
        <w:rPr>
          <w:rFonts w:ascii="Times New Roman" w:eastAsia="Times New Roman" w:hAnsi="Times New Roman" w:cs="Times New Roman"/>
          <w:sz w:val="28"/>
          <w:szCs w:val="28"/>
          <w:lang w:val="kk-KZ" w:eastAsia="ru-RU"/>
        </w:rPr>
        <w:t xml:space="preserve">); 4.65(1Н, с., </w:t>
      </w:r>
      <w:r w:rsidR="00A513D7" w:rsidRPr="006E3762">
        <w:rPr>
          <w:rFonts w:ascii="Times New Roman" w:eastAsia="Times New Roman" w:hAnsi="Times New Roman" w:cs="Times New Roman"/>
          <w:color w:val="000000" w:themeColor="text1"/>
          <w:sz w:val="28"/>
          <w:szCs w:val="28"/>
          <w:lang w:val="kk-KZ" w:eastAsia="ru-RU"/>
        </w:rPr>
        <w:t xml:space="preserve">С≡Н); </w:t>
      </w:r>
      <w:r w:rsidR="00A513D7" w:rsidRPr="006E3762">
        <w:rPr>
          <w:rFonts w:ascii="Times New Roman" w:eastAsia="Times New Roman" w:hAnsi="Times New Roman" w:cs="Times New Roman"/>
          <w:sz w:val="28"/>
          <w:szCs w:val="28"/>
          <w:lang w:val="kk-KZ" w:eastAsia="ru-RU"/>
        </w:rPr>
        <w:t xml:space="preserve">7.03(1H, д., </w:t>
      </w:r>
      <w:r w:rsidR="00A513D7" w:rsidRPr="006E3762">
        <w:rPr>
          <w:rFonts w:ascii="Times New Roman" w:eastAsia="Times New Roman" w:hAnsi="Times New Roman" w:cs="Times New Roman"/>
          <w:i/>
          <w:sz w:val="28"/>
          <w:szCs w:val="28"/>
          <w:lang w:val="kk-KZ" w:eastAsia="ru-RU"/>
        </w:rPr>
        <w:t>J</w:t>
      </w:r>
      <w:r w:rsidR="00A513D7" w:rsidRPr="006E3762">
        <w:rPr>
          <w:rFonts w:ascii="Times New Roman" w:eastAsia="Times New Roman" w:hAnsi="Times New Roman" w:cs="Times New Roman"/>
          <w:sz w:val="28"/>
          <w:szCs w:val="28"/>
          <w:lang w:val="kk-KZ" w:eastAsia="ru-RU"/>
        </w:rPr>
        <w:t xml:space="preserve"> = 8.65, H-6); 7.82(1H, д., </w:t>
      </w:r>
      <w:r w:rsidR="00A513D7" w:rsidRPr="006E3762">
        <w:rPr>
          <w:rFonts w:ascii="Times New Roman" w:eastAsia="Times New Roman" w:hAnsi="Times New Roman" w:cs="Times New Roman"/>
          <w:i/>
          <w:sz w:val="28"/>
          <w:szCs w:val="28"/>
          <w:lang w:val="kk-KZ" w:eastAsia="ru-RU"/>
        </w:rPr>
        <w:t>J</w:t>
      </w:r>
      <w:r w:rsidR="00A513D7" w:rsidRPr="006E3762">
        <w:rPr>
          <w:rFonts w:ascii="Times New Roman" w:eastAsia="Times New Roman" w:hAnsi="Times New Roman" w:cs="Times New Roman"/>
          <w:sz w:val="28"/>
          <w:szCs w:val="28"/>
          <w:lang w:val="kk-KZ" w:eastAsia="ru-RU"/>
        </w:rPr>
        <w:t xml:space="preserve"> = 5.10, H-4); 8.16-8.20(2H, м., H-3,5); 11.27(1H, уш. c., NH). </w:t>
      </w:r>
    </w:p>
    <w:p w14:paraId="7C22BCD3" w14:textId="77777777" w:rsidR="00A513D7" w:rsidRPr="006E3762" w:rsidRDefault="00A513D7"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Спектр ЯМР </w:t>
      </w:r>
      <w:r w:rsidRPr="006E3762">
        <w:rPr>
          <w:rFonts w:ascii="Times New Roman" w:eastAsia="Times New Roman" w:hAnsi="Times New Roman" w:cs="Times New Roman"/>
          <w:sz w:val="28"/>
          <w:szCs w:val="28"/>
          <w:vertAlign w:val="superscript"/>
          <w:lang w:eastAsia="ru-RU"/>
        </w:rPr>
        <w:t>13</w:t>
      </w:r>
      <w:r w:rsidRPr="006E3762">
        <w:rPr>
          <w:rFonts w:ascii="Times New Roman" w:eastAsia="Times New Roman" w:hAnsi="Times New Roman" w:cs="Times New Roman"/>
          <w:sz w:val="28"/>
          <w:szCs w:val="28"/>
          <w:lang w:eastAsia="ru-RU"/>
        </w:rPr>
        <w:t>С</w:t>
      </w:r>
      <w:r w:rsidRPr="006E3762">
        <w:rPr>
          <w:rFonts w:ascii="Times New Roman" w:eastAsia="Times New Roman" w:hAnsi="Times New Roman" w:cs="Times New Roman"/>
          <w:sz w:val="28"/>
          <w:szCs w:val="28"/>
          <w:lang w:val="kk-KZ" w:eastAsia="ru-RU"/>
        </w:rPr>
        <w:t xml:space="preserve"> (</w:t>
      </w:r>
      <w:r w:rsidRPr="006E3762">
        <w:rPr>
          <w:rFonts w:ascii="Times New Roman" w:eastAsia="Batang" w:hAnsi="Times New Roman" w:cs="Times New Roman"/>
          <w:sz w:val="28"/>
          <w:szCs w:val="28"/>
          <w:lang w:eastAsia="ru-RU"/>
        </w:rPr>
        <w:t xml:space="preserve">125 МГц, </w:t>
      </w:r>
      <w:r w:rsidRPr="006E3762">
        <w:rPr>
          <w:rFonts w:ascii="Times New Roman" w:eastAsia="Times New Roman" w:hAnsi="Times New Roman" w:cs="Times New Roman"/>
          <w:sz w:val="28"/>
          <w:szCs w:val="28"/>
          <w:lang w:val="en-US" w:eastAsia="ru-RU"/>
        </w:rPr>
        <w:t>DMSO</w:t>
      </w:r>
      <w:r w:rsidRPr="006E3762">
        <w:rPr>
          <w:rFonts w:ascii="Times New Roman" w:eastAsia="Times New Roman" w:hAnsi="Times New Roman" w:cs="Times New Roman"/>
          <w:sz w:val="28"/>
          <w:szCs w:val="28"/>
          <w:lang w:eastAsia="ru-RU"/>
        </w:rPr>
        <w:t xml:space="preserve">, </w:t>
      </w:r>
      <w:r w:rsidRPr="006E3762">
        <w:rPr>
          <w:rFonts w:ascii="Times New Roman" w:eastAsia="Times New Roman" w:hAnsi="Times New Roman" w:cs="Times New Roman"/>
          <w:bCs/>
          <w:sz w:val="28"/>
          <w:szCs w:val="28"/>
          <w:lang w:eastAsia="ru-RU"/>
        </w:rPr>
        <w:sym w:font="Symbol" w:char="F064"/>
      </w:r>
      <w:r w:rsidRPr="006E3762">
        <w:rPr>
          <w:rFonts w:ascii="Times New Roman" w:eastAsia="Times New Roman" w:hAnsi="Times New Roman" w:cs="Times New Roman"/>
          <w:bCs/>
          <w:sz w:val="28"/>
          <w:szCs w:val="28"/>
          <w:lang w:eastAsia="ru-RU"/>
        </w:rPr>
        <w:t xml:space="preserve">, </w:t>
      </w:r>
      <w:r w:rsidRPr="006E3762">
        <w:rPr>
          <w:rFonts w:ascii="Times New Roman" w:eastAsia="Times New Roman" w:hAnsi="Times New Roman" w:cs="Times New Roman"/>
          <w:sz w:val="28"/>
          <w:szCs w:val="28"/>
          <w:lang w:eastAsia="ru-RU"/>
        </w:rPr>
        <w:t>м.д.</w:t>
      </w:r>
      <w:r w:rsidRPr="006E3762">
        <w:rPr>
          <w:rFonts w:ascii="Times New Roman" w:eastAsia="Times New Roman" w:hAnsi="Times New Roman" w:cs="Times New Roman"/>
          <w:sz w:val="28"/>
          <w:szCs w:val="28"/>
          <w:lang w:val="kk-KZ" w:eastAsia="ru-RU"/>
        </w:rPr>
        <w:t>)</w:t>
      </w:r>
      <w:r w:rsidRPr="006E3762">
        <w:rPr>
          <w:rFonts w:ascii="Times New Roman" w:eastAsia="Times New Roman" w:hAnsi="Times New Roman" w:cs="Times New Roman"/>
          <w:sz w:val="28"/>
          <w:szCs w:val="28"/>
          <w:lang w:eastAsia="ru-RU"/>
        </w:rPr>
        <w:t>: кв.2</w:t>
      </w:r>
      <w:r w:rsidRPr="006E3762">
        <w:rPr>
          <w:rFonts w:ascii="Times New Roman" w:eastAsia="Times New Roman" w:hAnsi="Times New Roman" w:cs="Times New Roman"/>
          <w:color w:val="000000" w:themeColor="text1"/>
          <w:sz w:val="28"/>
          <w:szCs w:val="28"/>
          <w:lang w:eastAsia="ru-RU"/>
        </w:rPr>
        <w:t>1</w:t>
      </w:r>
      <w:r w:rsidRPr="006E3762">
        <w:rPr>
          <w:rFonts w:ascii="Times New Roman" w:eastAsia="Times New Roman" w:hAnsi="Times New Roman" w:cs="Times New Roman"/>
          <w:sz w:val="28"/>
          <w:szCs w:val="28"/>
          <w:lang w:eastAsia="ru-RU"/>
        </w:rPr>
        <w:t>.2 (CH</w:t>
      </w:r>
      <w:r w:rsidRPr="006E3762">
        <w:rPr>
          <w:rFonts w:ascii="Times New Roman" w:eastAsia="Times New Roman" w:hAnsi="Times New Roman" w:cs="Times New Roman"/>
          <w:sz w:val="28"/>
          <w:szCs w:val="28"/>
          <w:vertAlign w:val="subscript"/>
          <w:lang w:eastAsia="ru-RU"/>
        </w:rPr>
        <w:t>3</w:t>
      </w:r>
      <w:r w:rsidRPr="006E3762">
        <w:rPr>
          <w:rFonts w:ascii="Times New Roman" w:eastAsia="Times New Roman" w:hAnsi="Times New Roman" w:cs="Times New Roman"/>
          <w:sz w:val="28"/>
          <w:szCs w:val="28"/>
          <w:lang w:eastAsia="ru-RU"/>
        </w:rPr>
        <w:t>); кв.56.7 (OCH</w:t>
      </w:r>
      <w:r w:rsidRPr="006E3762">
        <w:rPr>
          <w:rFonts w:ascii="Times New Roman" w:eastAsia="Times New Roman" w:hAnsi="Times New Roman" w:cs="Times New Roman"/>
          <w:sz w:val="28"/>
          <w:szCs w:val="28"/>
          <w:vertAlign w:val="subscript"/>
          <w:lang w:eastAsia="ru-RU"/>
        </w:rPr>
        <w:t>3</w:t>
      </w:r>
      <w:r w:rsidRPr="006E3762">
        <w:rPr>
          <w:rFonts w:ascii="Times New Roman" w:eastAsia="Times New Roman" w:hAnsi="Times New Roman" w:cs="Times New Roman"/>
          <w:sz w:val="28"/>
          <w:szCs w:val="28"/>
          <w:lang w:eastAsia="ru-RU"/>
        </w:rPr>
        <w:t>); д.</w:t>
      </w:r>
      <w:r w:rsidRPr="006E3762">
        <w:rPr>
          <w:rFonts w:ascii="Times New Roman" w:eastAsia="Times New Roman" w:hAnsi="Times New Roman" w:cs="Times New Roman"/>
          <w:color w:val="000000" w:themeColor="text1"/>
          <w:sz w:val="28"/>
          <w:szCs w:val="28"/>
          <w:lang w:eastAsia="ru-RU"/>
        </w:rPr>
        <w:t>77.1 (</w:t>
      </w:r>
      <w:r w:rsidRPr="006E3762">
        <w:rPr>
          <w:rFonts w:ascii="Times New Roman" w:hAnsi="Times New Roman" w:cs="Times New Roman"/>
          <w:sz w:val="28"/>
          <w:szCs w:val="28"/>
        </w:rPr>
        <w:sym w:font="Symbol" w:char="F0BA"/>
      </w:r>
      <w:r w:rsidRPr="006E3762">
        <w:rPr>
          <w:rFonts w:ascii="Times New Roman" w:hAnsi="Times New Roman" w:cs="Times New Roman"/>
          <w:sz w:val="28"/>
          <w:szCs w:val="28"/>
        </w:rPr>
        <w:t>СН</w:t>
      </w:r>
      <w:r w:rsidRPr="006E3762">
        <w:rPr>
          <w:rFonts w:ascii="Times New Roman" w:eastAsia="Times New Roman" w:hAnsi="Times New Roman" w:cs="Times New Roman"/>
          <w:color w:val="000000" w:themeColor="text1"/>
          <w:sz w:val="28"/>
          <w:szCs w:val="28"/>
          <w:lang w:eastAsia="ru-RU"/>
        </w:rPr>
        <w:t>);</w:t>
      </w:r>
      <w:r w:rsidRPr="006E3762">
        <w:rPr>
          <w:rFonts w:ascii="Times New Roman" w:eastAsia="Times New Roman" w:hAnsi="Times New Roman" w:cs="Times New Roman"/>
          <w:sz w:val="28"/>
          <w:szCs w:val="28"/>
          <w:lang w:eastAsia="ru-RU"/>
        </w:rPr>
        <w:t xml:space="preserve"> с.89.7</w:t>
      </w:r>
      <w:r w:rsidRPr="006E3762">
        <w:rPr>
          <w:rFonts w:ascii="Times New Roman" w:hAnsi="Times New Roman" w:cs="Times New Roman"/>
          <w:sz w:val="28"/>
          <w:szCs w:val="28"/>
        </w:rPr>
        <w:t xml:space="preserve"> (-С</w:t>
      </w:r>
      <w:r w:rsidRPr="006E3762">
        <w:rPr>
          <w:rFonts w:ascii="Times New Roman" w:hAnsi="Times New Roman" w:cs="Times New Roman"/>
          <w:sz w:val="28"/>
          <w:szCs w:val="28"/>
        </w:rPr>
        <w:sym w:font="Symbol" w:char="F0BA"/>
      </w:r>
      <w:r w:rsidRPr="006E3762">
        <w:rPr>
          <w:rFonts w:ascii="Times New Roman" w:eastAsia="Times New Roman" w:hAnsi="Times New Roman" w:cs="Times New Roman"/>
          <w:color w:val="000000" w:themeColor="text1"/>
          <w:sz w:val="28"/>
          <w:szCs w:val="28"/>
          <w:lang w:eastAsia="ru-RU"/>
        </w:rPr>
        <w:t xml:space="preserve">); с.94.1 </w:t>
      </w:r>
      <w:r w:rsidRPr="006E3762">
        <w:rPr>
          <w:rFonts w:ascii="Times New Roman" w:eastAsia="Times New Roman" w:hAnsi="Times New Roman" w:cs="Times New Roman"/>
          <w:sz w:val="28"/>
          <w:szCs w:val="28"/>
          <w:lang w:eastAsia="ru-RU"/>
        </w:rPr>
        <w:t>(С-8); д.105.0 (С-6); д.112.5 (С-4); с.116.0 (С-4</w:t>
      </w:r>
      <w:r w:rsidRPr="006E3762">
        <w:rPr>
          <w:rFonts w:ascii="Times New Roman" w:eastAsia="Times New Roman" w:hAnsi="Times New Roman" w:cs="Times New Roman"/>
          <w:sz w:val="28"/>
          <w:szCs w:val="28"/>
          <w:lang w:val="en-US" w:eastAsia="ru-RU"/>
        </w:rPr>
        <w:t>b</w:t>
      </w:r>
      <w:r w:rsidRPr="006E3762">
        <w:rPr>
          <w:rFonts w:ascii="Times New Roman" w:eastAsia="Times New Roman" w:hAnsi="Times New Roman" w:cs="Times New Roman"/>
          <w:sz w:val="28"/>
          <w:szCs w:val="28"/>
          <w:lang w:eastAsia="ru-RU"/>
        </w:rPr>
        <w:t>); д.123.6 (С-5); с.128.1 (С-4</w:t>
      </w:r>
      <w:r w:rsidRPr="006E3762">
        <w:rPr>
          <w:rFonts w:ascii="Times New Roman" w:eastAsia="Times New Roman" w:hAnsi="Times New Roman" w:cs="Times New Roman"/>
          <w:sz w:val="28"/>
          <w:szCs w:val="28"/>
          <w:lang w:val="en-US" w:eastAsia="ru-RU"/>
        </w:rPr>
        <w:t>a</w:t>
      </w:r>
      <w:r w:rsidRPr="006E3762">
        <w:rPr>
          <w:rFonts w:ascii="Times New Roman" w:eastAsia="Times New Roman" w:hAnsi="Times New Roman" w:cs="Times New Roman"/>
          <w:sz w:val="28"/>
          <w:szCs w:val="28"/>
          <w:lang w:eastAsia="ru-RU"/>
        </w:rPr>
        <w:t>); с.135.3 (С-8a); д.138.7 (С-3); с.142.7 (С-9a); с.143.3 (С-1); с.161.8 (С-7).</w:t>
      </w:r>
    </w:p>
    <w:p w14:paraId="5BB2E9F4" w14:textId="0BDA8C4A" w:rsidR="00A513D7" w:rsidRPr="006E3762" w:rsidRDefault="00A513D7"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Масс-спектр, m/z (I</w:t>
      </w:r>
      <w:r w:rsidRPr="006E3762">
        <w:rPr>
          <w:rFonts w:ascii="Times New Roman" w:eastAsia="Times New Roman" w:hAnsi="Times New Roman" w:cs="Times New Roman"/>
          <w:sz w:val="28"/>
          <w:szCs w:val="28"/>
          <w:vertAlign w:val="subscript"/>
          <w:lang w:eastAsia="ru-RU"/>
        </w:rPr>
        <w:t>отн</w:t>
      </w:r>
      <w:r w:rsidRPr="006E3762">
        <w:rPr>
          <w:rFonts w:ascii="Times New Roman" w:eastAsia="Times New Roman" w:hAnsi="Times New Roman" w:cs="Times New Roman"/>
          <w:sz w:val="28"/>
          <w:szCs w:val="28"/>
          <w:lang w:eastAsia="ru-RU"/>
        </w:rPr>
        <w:t xml:space="preserve">, %) </w:t>
      </w:r>
      <w:r w:rsidRPr="006E3762">
        <w:rPr>
          <w:rFonts w:ascii="Times New Roman" w:hAnsi="Times New Roman" w:cs="Times New Roman"/>
          <w:i/>
          <w:sz w:val="28"/>
          <w:szCs w:val="28"/>
        </w:rPr>
        <w:t>(123)</w:t>
      </w:r>
      <w:r w:rsidRPr="006E3762">
        <w:rPr>
          <w:rFonts w:ascii="Times New Roman" w:eastAsia="Times New Roman" w:hAnsi="Times New Roman" w:cs="Times New Roman"/>
          <w:sz w:val="28"/>
          <w:szCs w:val="28"/>
          <w:lang w:eastAsia="ru-RU"/>
        </w:rPr>
        <w:t>: 236 (100), 221 (17), 193 (60). Найдено:  236.0943 [M]</w:t>
      </w:r>
      <w:r w:rsidRPr="006E3762">
        <w:rPr>
          <w:rFonts w:ascii="Times New Roman" w:eastAsia="Times New Roman" w:hAnsi="Times New Roman" w:cs="Times New Roman"/>
          <w:sz w:val="28"/>
          <w:szCs w:val="28"/>
          <w:vertAlign w:val="superscript"/>
          <w:lang w:eastAsia="ru-RU"/>
        </w:rPr>
        <w:t>+</w:t>
      </w:r>
      <w:r w:rsidRPr="006E3762">
        <w:rPr>
          <w:rFonts w:ascii="Times New Roman" w:eastAsia="Times New Roman" w:hAnsi="Times New Roman" w:cs="Times New Roman"/>
          <w:sz w:val="28"/>
          <w:szCs w:val="28"/>
          <w:lang w:eastAsia="ru-RU"/>
        </w:rPr>
        <w:t>. C</w:t>
      </w:r>
      <w:r w:rsidRPr="006E3762">
        <w:rPr>
          <w:rFonts w:ascii="Times New Roman" w:eastAsia="Times New Roman" w:hAnsi="Times New Roman" w:cs="Times New Roman"/>
          <w:sz w:val="28"/>
          <w:szCs w:val="28"/>
          <w:vertAlign w:val="subscript"/>
          <w:lang w:eastAsia="ru-RU"/>
        </w:rPr>
        <w:t>15</w:t>
      </w:r>
      <w:r w:rsidRPr="006E3762">
        <w:rPr>
          <w:rFonts w:ascii="Times New Roman" w:eastAsia="Times New Roman" w:hAnsi="Times New Roman" w:cs="Times New Roman"/>
          <w:sz w:val="28"/>
          <w:szCs w:val="28"/>
          <w:lang w:eastAsia="ru-RU"/>
        </w:rPr>
        <w:t>H</w:t>
      </w:r>
      <w:r w:rsidRPr="006E3762">
        <w:rPr>
          <w:rFonts w:ascii="Times New Roman" w:eastAsia="Times New Roman" w:hAnsi="Times New Roman" w:cs="Times New Roman"/>
          <w:sz w:val="28"/>
          <w:szCs w:val="28"/>
          <w:vertAlign w:val="subscript"/>
          <w:lang w:eastAsia="ru-RU"/>
        </w:rPr>
        <w:t>12</w:t>
      </w:r>
      <w:r w:rsidRPr="006E3762">
        <w:rPr>
          <w:rFonts w:ascii="Times New Roman" w:eastAsia="Times New Roman" w:hAnsi="Times New Roman" w:cs="Times New Roman"/>
          <w:sz w:val="28"/>
          <w:szCs w:val="28"/>
          <w:lang w:eastAsia="ru-RU"/>
        </w:rPr>
        <w:t>N</w:t>
      </w:r>
      <w:r w:rsidRPr="006E3762">
        <w:rPr>
          <w:rFonts w:ascii="Times New Roman" w:eastAsia="Times New Roman" w:hAnsi="Times New Roman" w:cs="Times New Roman"/>
          <w:sz w:val="28"/>
          <w:szCs w:val="28"/>
          <w:vertAlign w:val="subscript"/>
          <w:lang w:eastAsia="ru-RU"/>
        </w:rPr>
        <w:t>2</w:t>
      </w:r>
      <w:r w:rsidRPr="006E3762">
        <w:rPr>
          <w:rFonts w:ascii="Times New Roman" w:eastAsia="Times New Roman" w:hAnsi="Times New Roman" w:cs="Times New Roman"/>
          <w:sz w:val="28"/>
          <w:szCs w:val="28"/>
          <w:lang w:eastAsia="ru-RU"/>
        </w:rPr>
        <w:t>O. Вычислено: 236.0944</w:t>
      </w:r>
      <w:r w:rsidR="005B34E8" w:rsidRPr="006E3762">
        <w:rPr>
          <w:rFonts w:ascii="Times New Roman" w:eastAsia="Times New Roman" w:hAnsi="Times New Roman" w:cs="Times New Roman"/>
          <w:sz w:val="28"/>
          <w:szCs w:val="28"/>
          <w:lang w:eastAsia="ru-RU"/>
        </w:rPr>
        <w:t>.</w:t>
      </w:r>
    </w:p>
    <w:p w14:paraId="79C626DB" w14:textId="77777777" w:rsidR="00A513D7" w:rsidRPr="006E3762" w:rsidRDefault="00A513D7" w:rsidP="006E3762">
      <w:pPr>
        <w:spacing w:after="0" w:line="240" w:lineRule="auto"/>
        <w:ind w:firstLine="567"/>
        <w:jc w:val="both"/>
        <w:rPr>
          <w:rFonts w:ascii="Times New Roman" w:hAnsi="Times New Roman" w:cs="Times New Roman"/>
          <w:b/>
          <w:sz w:val="28"/>
          <w:szCs w:val="28"/>
        </w:rPr>
      </w:pPr>
    </w:p>
    <w:p w14:paraId="41CD8B02" w14:textId="77777777" w:rsidR="00A513D7" w:rsidRPr="00320893" w:rsidRDefault="00A513D7" w:rsidP="00320893">
      <w:pPr>
        <w:spacing w:after="0" w:line="240" w:lineRule="auto"/>
        <w:ind w:firstLine="567"/>
        <w:jc w:val="both"/>
        <w:rPr>
          <w:rFonts w:ascii="Times New Roman" w:hAnsi="Times New Roman" w:cs="Times New Roman"/>
          <w:b/>
          <w:sz w:val="28"/>
          <w:szCs w:val="28"/>
        </w:rPr>
      </w:pPr>
      <w:r w:rsidRPr="00320893">
        <w:rPr>
          <w:rFonts w:ascii="Times New Roman" w:hAnsi="Times New Roman" w:cs="Times New Roman"/>
          <w:b/>
          <w:sz w:val="28"/>
          <w:szCs w:val="28"/>
        </w:rPr>
        <w:t>3.10 Синтез</w:t>
      </w:r>
      <w:r w:rsidRPr="00320893">
        <w:rPr>
          <w:rFonts w:ascii="Times New Roman" w:hAnsi="Times New Roman" w:cs="Times New Roman"/>
          <w:b/>
          <w:sz w:val="28"/>
          <w:szCs w:val="28"/>
          <w:lang w:val="kk-KZ"/>
        </w:rPr>
        <w:t xml:space="preserve"> </w:t>
      </w:r>
      <w:r w:rsidRPr="00320893">
        <w:rPr>
          <w:rFonts w:ascii="Times New Roman" w:hAnsi="Times New Roman" w:cs="Times New Roman"/>
          <w:b/>
          <w:sz w:val="28"/>
          <w:szCs w:val="28"/>
        </w:rPr>
        <w:t>2-(азидоалкокси)халкон пиностробина</w:t>
      </w:r>
    </w:p>
    <w:p w14:paraId="7E8C2001" w14:textId="08630A84" w:rsidR="00936FDF" w:rsidRPr="00947B2F" w:rsidRDefault="00296248" w:rsidP="00BD630A">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К раствору бромида пиностробина (0,250 г) в 5 мл ДМФА прибавляли азид натрия в количестве 0,047 г, в соотношении 1,2 эквивалента. Смесь подвергали нагреванию при 100°C в течение суток. По завершении процесса и последующем охлаждении к реакционной массе добавляли 10 мл насыщенного раствора NaCl и 10 мл метилена хлористого. Водную фазу экстрагировали метиленом хлористым. </w:t>
      </w:r>
      <w:r w:rsidR="00A76662" w:rsidRPr="006E3762">
        <w:rPr>
          <w:rFonts w:ascii="Times New Roman" w:hAnsi="Times New Roman" w:cs="Times New Roman"/>
          <w:sz w:val="28"/>
          <w:szCs w:val="28"/>
        </w:rPr>
        <w:t>После удаления органической фазы, п</w:t>
      </w:r>
      <w:r w:rsidR="00936FDF" w:rsidRPr="006E3762">
        <w:rPr>
          <w:rFonts w:ascii="Times New Roman" w:hAnsi="Times New Roman" w:cs="Times New Roman"/>
          <w:sz w:val="28"/>
          <w:szCs w:val="28"/>
        </w:rPr>
        <w:t xml:space="preserve">олученное маслянистое вещество подвергали лиофильной сушке под пониженным давлением с использованием масляного насоса. В результате получен целевой продукт </w:t>
      </w:r>
      <w:r w:rsidR="005B34E8" w:rsidRPr="006E3762">
        <w:rPr>
          <w:rFonts w:ascii="Times New Roman" w:hAnsi="Times New Roman" w:cs="Times New Roman"/>
          <w:sz w:val="28"/>
          <w:szCs w:val="28"/>
        </w:rPr>
        <w:t>‒</w:t>
      </w:r>
      <w:r w:rsidR="00BD630A">
        <w:rPr>
          <w:rFonts w:ascii="Times New Roman" w:hAnsi="Times New Roman" w:cs="Times New Roman"/>
          <w:sz w:val="28"/>
          <w:szCs w:val="28"/>
        </w:rPr>
        <w:t xml:space="preserve"> азид пиностробина</w:t>
      </w:r>
      <w:r w:rsidR="00BD630A" w:rsidRPr="00947B2F">
        <w:rPr>
          <w:rFonts w:ascii="Times New Roman" w:hAnsi="Times New Roman" w:cs="Times New Roman"/>
          <w:sz w:val="28"/>
          <w:szCs w:val="28"/>
        </w:rPr>
        <w:t>.</w:t>
      </w:r>
    </w:p>
    <w:p w14:paraId="60B4BE06" w14:textId="77777777"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(2E)-1-{2-[(6-Азидопентил)окси]-6-гидрокси-4-метоксифенил}-3-фенилпроп-2-ен-1-он (124).</w:t>
      </w:r>
      <w:r w:rsidRPr="006E3762">
        <w:rPr>
          <w:rFonts w:ascii="Times New Roman" w:hAnsi="Times New Roman" w:cs="Times New Roman"/>
          <w:sz w:val="28"/>
          <w:szCs w:val="28"/>
        </w:rPr>
        <w:t xml:space="preserve"> Желтое масло с выходом 63%. </w:t>
      </w:r>
      <w:r w:rsidRPr="006E3762">
        <w:rPr>
          <w:rFonts w:ascii="Times New Roman" w:hAnsi="Times New Roman" w:cs="Times New Roman"/>
          <w:sz w:val="28"/>
          <w:szCs w:val="28"/>
          <w:lang w:val="kk-KZ"/>
        </w:rPr>
        <w:t xml:space="preserve">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3395, 3059, 3030, 2954, 2925, 2854, 2096, 1722, 1643, 1622, 1577, 1463, 1444, 1381, 1340, 1301, 1211, 1157, </w:t>
      </w:r>
      <w:r w:rsidR="00936FDF" w:rsidRPr="006E3762">
        <w:rPr>
          <w:rFonts w:ascii="Times New Roman" w:hAnsi="Times New Roman" w:cs="Times New Roman"/>
          <w:sz w:val="28"/>
          <w:szCs w:val="28"/>
        </w:rPr>
        <w:t>1107, 1091, 1031, 918, 887,</w:t>
      </w:r>
      <w:r w:rsidRPr="006E3762">
        <w:rPr>
          <w:rFonts w:ascii="Times New Roman" w:hAnsi="Times New Roman" w:cs="Times New Roman"/>
          <w:sz w:val="28"/>
          <w:szCs w:val="28"/>
        </w:rPr>
        <w:t xml:space="preserve"> 819, 800, 742. УФ спектр </w:t>
      </w:r>
      <w:r w:rsidRPr="006E3762">
        <w:rPr>
          <w:rFonts w:ascii="Times New Roman" w:hAnsi="Times New Roman" w:cs="Times New Roman"/>
          <w:sz w:val="28"/>
          <w:szCs w:val="28"/>
          <w:lang w:val="kk-KZ"/>
        </w:rPr>
        <w:t xml:space="preserve">(EtOH,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00936FDF" w:rsidRPr="006E3762">
        <w:rPr>
          <w:rFonts w:ascii="Times New Roman" w:hAnsi="Times New Roman" w:cs="Times New Roman"/>
          <w:sz w:val="28"/>
          <w:szCs w:val="28"/>
        </w:rPr>
        <w:t>337 (3.39),</w:t>
      </w:r>
      <w:r w:rsidRPr="006E3762">
        <w:rPr>
          <w:rFonts w:ascii="Times New Roman" w:hAnsi="Times New Roman" w:cs="Times New Roman"/>
          <w:sz w:val="28"/>
          <w:szCs w:val="28"/>
        </w:rPr>
        <w:t xml:space="preserve"> </w:t>
      </w:r>
      <w:r w:rsidR="00936FDF" w:rsidRPr="006E3762">
        <w:rPr>
          <w:rFonts w:ascii="Times New Roman" w:hAnsi="Times New Roman" w:cs="Times New Roman"/>
          <w:sz w:val="28"/>
          <w:szCs w:val="28"/>
        </w:rPr>
        <w:t>290 (3.74), 211 (4.02).</w:t>
      </w:r>
    </w:p>
    <w:p w14:paraId="10EAC92B" w14:textId="77777777" w:rsidR="00A513D7" w:rsidRPr="006E3762" w:rsidRDefault="008B0CD3" w:rsidP="006E3762">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3A98FFC5">
          <v:shape id="_x0000_s1481" type="#_x0000_t75" style="position:absolute;left:0;text-align:left;margin-left:1.3pt;margin-top:2.65pt;width:165.95pt;height:115.5pt;z-index:251725824">
            <v:imagedata r:id="rId295" o:title=""/>
            <w10:wrap type="square"/>
          </v:shape>
          <o:OLEObject Type="Embed" ProgID="ChemDraw.Document.6.0" ShapeID="_x0000_s1481" DrawAspect="Content" ObjectID="_1821945622" r:id="rId296"/>
        </w:object>
      </w:r>
      <w:r w:rsidR="00A513D7" w:rsidRPr="006E3762">
        <w:rPr>
          <w:rFonts w:ascii="Times New Roman" w:hAnsi="Times New Roman" w:cs="Times New Roman"/>
          <w:sz w:val="28"/>
          <w:szCs w:val="28"/>
        </w:rPr>
        <w:t xml:space="preserve">Спектр </w:t>
      </w:r>
      <w:r w:rsidR="00936FDF" w:rsidRPr="006E3762">
        <w:rPr>
          <w:rFonts w:ascii="Times New Roman" w:hAnsi="Times New Roman" w:cs="Times New Roman"/>
          <w:sz w:val="28"/>
          <w:szCs w:val="28"/>
        </w:rPr>
        <w:t>ПМР</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kk-KZ"/>
        </w:rPr>
        <w:t>500</w:t>
      </w:r>
      <w:r w:rsidR="00A513D7" w:rsidRPr="006E3762">
        <w:rPr>
          <w:rFonts w:ascii="Times New Roman" w:hAnsi="Times New Roman" w:cs="Times New Roman"/>
          <w:sz w:val="28"/>
          <w:szCs w:val="28"/>
        </w:rPr>
        <w:t xml:space="preserve"> МГц, </w:t>
      </w:r>
      <w:r w:rsidR="00A513D7" w:rsidRPr="006E3762">
        <w:rPr>
          <w:rFonts w:ascii="Times New Roman" w:hAnsi="Times New Roman" w:cs="Times New Roman"/>
          <w:sz w:val="28"/>
          <w:szCs w:val="28"/>
          <w:lang w:val="en-US"/>
        </w:rPr>
        <w:t>CDCl</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rPr>
        <w:sym w:font="Symbol" w:char="F064"/>
      </w:r>
      <w:r w:rsidR="00A513D7" w:rsidRPr="006E3762">
        <w:rPr>
          <w:rFonts w:ascii="Times New Roman" w:hAnsi="Times New Roman" w:cs="Times New Roman"/>
          <w:sz w:val="28"/>
          <w:szCs w:val="28"/>
        </w:rPr>
        <w:t xml:space="preserve">, м.д., </w:t>
      </w:r>
      <w:r w:rsidR="00A513D7" w:rsidRPr="006E3762">
        <w:rPr>
          <w:rFonts w:ascii="Times New Roman" w:hAnsi="Times New Roman" w:cs="Times New Roman"/>
          <w:i/>
          <w:iCs/>
          <w:sz w:val="28"/>
          <w:szCs w:val="28"/>
          <w:lang w:val="pt-BR"/>
        </w:rPr>
        <w:t>J</w:t>
      </w:r>
      <w:r w:rsidR="00A513D7" w:rsidRPr="006E3762">
        <w:rPr>
          <w:rFonts w:ascii="Times New Roman" w:hAnsi="Times New Roman" w:cs="Times New Roman"/>
          <w:sz w:val="28"/>
          <w:szCs w:val="28"/>
        </w:rPr>
        <w:t>/Гц): 1.39–1.43 (2Н, м., 3''-СН</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rPr>
        <w:t>); 1.59–1.64 (2Н, м., 4''-CH</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rPr>
        <w:t>); 1.79–1.84 (2Н, м., 2''-CH</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rPr>
        <w:t xml:space="preserve">); 3.21 (2Н, т., </w:t>
      </w:r>
      <w:r w:rsidR="00A513D7" w:rsidRPr="006E3762">
        <w:rPr>
          <w:rFonts w:ascii="Times New Roman" w:hAnsi="Times New Roman" w:cs="Times New Roman"/>
          <w:i/>
          <w:sz w:val="28"/>
          <w:szCs w:val="28"/>
        </w:rPr>
        <w:t>J</w:t>
      </w:r>
      <w:r w:rsidR="00936FDF" w:rsidRPr="006E3762">
        <w:rPr>
          <w:rFonts w:ascii="Times New Roman" w:hAnsi="Times New Roman" w:cs="Times New Roman"/>
          <w:sz w:val="28"/>
          <w:szCs w:val="28"/>
        </w:rPr>
        <w:t>=</w:t>
      </w:r>
      <w:r w:rsidR="00A513D7" w:rsidRPr="006E3762">
        <w:rPr>
          <w:rFonts w:ascii="Times New Roman" w:hAnsi="Times New Roman" w:cs="Times New Roman"/>
          <w:sz w:val="28"/>
          <w:szCs w:val="28"/>
        </w:rPr>
        <w:t>6.3, 5''-CH</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rPr>
        <w:t>); 3.76 (3H, c., CH</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xml:space="preserve">O); 3.97 (2Н, т., </w:t>
      </w:r>
      <w:r w:rsidR="00A513D7" w:rsidRPr="006E3762">
        <w:rPr>
          <w:rFonts w:ascii="Times New Roman" w:hAnsi="Times New Roman" w:cs="Times New Roman"/>
          <w:i/>
          <w:sz w:val="28"/>
          <w:szCs w:val="28"/>
        </w:rPr>
        <w:t>J</w:t>
      </w:r>
      <w:r w:rsidR="00936FDF" w:rsidRPr="006E3762">
        <w:rPr>
          <w:rFonts w:ascii="Times New Roman" w:hAnsi="Times New Roman" w:cs="Times New Roman"/>
          <w:sz w:val="28"/>
          <w:szCs w:val="28"/>
        </w:rPr>
        <w:t>=</w:t>
      </w:r>
      <w:r w:rsidR="00A513D7" w:rsidRPr="006E3762">
        <w:rPr>
          <w:rFonts w:ascii="Times New Roman" w:hAnsi="Times New Roman" w:cs="Times New Roman"/>
          <w:sz w:val="28"/>
          <w:szCs w:val="28"/>
        </w:rPr>
        <w:t>6.7, 1''-CH</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rPr>
        <w:t xml:space="preserve">); 5.86 (1Н, уш. с., Н-5'); 6.04 (1Н, уш. с., Н-3'); 7.30–7.40 (3Н, м., H-3,4,5); 7.54 (2Н, д., </w:t>
      </w:r>
      <w:r w:rsidR="00A513D7" w:rsidRPr="006E3762">
        <w:rPr>
          <w:rFonts w:ascii="Times New Roman" w:hAnsi="Times New Roman" w:cs="Times New Roman"/>
          <w:i/>
          <w:sz w:val="28"/>
          <w:szCs w:val="28"/>
        </w:rPr>
        <w:t>J</w:t>
      </w:r>
      <w:r w:rsidR="00936FDF" w:rsidRPr="006E3762">
        <w:rPr>
          <w:rFonts w:ascii="Times New Roman" w:hAnsi="Times New Roman" w:cs="Times New Roman"/>
          <w:sz w:val="28"/>
          <w:szCs w:val="28"/>
        </w:rPr>
        <w:t>=</w:t>
      </w:r>
      <w:r w:rsidR="00A513D7" w:rsidRPr="006E3762">
        <w:rPr>
          <w:rFonts w:ascii="Times New Roman" w:hAnsi="Times New Roman" w:cs="Times New Roman"/>
          <w:sz w:val="28"/>
          <w:szCs w:val="28"/>
        </w:rPr>
        <w:t xml:space="preserve">7.4, H-2,6); 7.68 (1H, д., </w:t>
      </w:r>
      <w:r w:rsidR="00A513D7" w:rsidRPr="006E3762">
        <w:rPr>
          <w:rFonts w:ascii="Times New Roman" w:hAnsi="Times New Roman" w:cs="Times New Roman"/>
          <w:i/>
          <w:sz w:val="28"/>
          <w:szCs w:val="28"/>
        </w:rPr>
        <w:t>J</w:t>
      </w:r>
      <w:r w:rsidR="00936FDF" w:rsidRPr="006E3762">
        <w:rPr>
          <w:rFonts w:ascii="Times New Roman" w:hAnsi="Times New Roman" w:cs="Times New Roman"/>
          <w:sz w:val="28"/>
          <w:szCs w:val="28"/>
        </w:rPr>
        <w:t>=</w:t>
      </w:r>
      <w:r w:rsidR="00A513D7" w:rsidRPr="006E3762">
        <w:rPr>
          <w:rFonts w:ascii="Times New Roman" w:hAnsi="Times New Roman" w:cs="Times New Roman"/>
          <w:sz w:val="28"/>
          <w:szCs w:val="28"/>
        </w:rPr>
        <w:t xml:space="preserve">15.8, 8-CH); 7.86 (1H, д., </w:t>
      </w:r>
      <w:r w:rsidR="00A513D7" w:rsidRPr="006E3762">
        <w:rPr>
          <w:rFonts w:ascii="Times New Roman" w:hAnsi="Times New Roman" w:cs="Times New Roman"/>
          <w:i/>
          <w:sz w:val="28"/>
          <w:szCs w:val="28"/>
        </w:rPr>
        <w:t>J</w:t>
      </w:r>
      <w:r w:rsidR="00936FDF" w:rsidRPr="006E3762">
        <w:rPr>
          <w:rFonts w:ascii="Times New Roman" w:hAnsi="Times New Roman" w:cs="Times New Roman"/>
          <w:sz w:val="28"/>
          <w:szCs w:val="28"/>
        </w:rPr>
        <w:t>=</w:t>
      </w:r>
      <w:r w:rsidR="00A513D7" w:rsidRPr="006E3762">
        <w:rPr>
          <w:rFonts w:ascii="Times New Roman" w:hAnsi="Times New Roman" w:cs="Times New Roman"/>
          <w:sz w:val="28"/>
          <w:szCs w:val="28"/>
        </w:rPr>
        <w:t xml:space="preserve">15.8, 7-CH); 14.19 (1H, c., ОН). </w:t>
      </w:r>
    </w:p>
    <w:p w14:paraId="1A343A0F" w14:textId="77777777"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 xml:space="preserve">С </w:t>
      </w:r>
      <w:r w:rsidRPr="006E3762">
        <w:rPr>
          <w:rFonts w:ascii="Times New Roman" w:hAnsi="Times New Roman" w:cs="Times New Roman"/>
          <w:sz w:val="28"/>
          <w:szCs w:val="28"/>
          <w:lang w:val="kk-KZ"/>
        </w:rPr>
        <w:t>(</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т.28.2 (С-2''); т.29.5 (С-3''); т.33.8 (С-4''); т.50.2 (С-5''); кв.55.8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O); т.69.1 (C-1''); д.92.0 (C-3'); д.93.9 (C-5'); с.106.6 (C-1'); д.128.2 (C-8); д.128.4 (C -2,6); д.129.1 (C-3,5); д.130.3 (C-4); с.135.8 (C-1); д.142.0 (C-7); с.163.9 (C-2'); с.166.4 (C-6'); 168.5 с.(C-4'); с.193.0 (C=О).</w:t>
      </w:r>
    </w:p>
    <w:p w14:paraId="60A41735" w14:textId="77777777" w:rsidR="00A513D7" w:rsidRPr="006E3762" w:rsidRDefault="00A513D7" w:rsidP="006E3762">
      <w:pPr>
        <w:spacing w:after="0" w:line="240" w:lineRule="auto"/>
        <w:ind w:firstLine="709"/>
        <w:jc w:val="both"/>
        <w:rPr>
          <w:rFonts w:ascii="Times New Roman" w:hAnsi="Times New Roman" w:cs="Times New Roman"/>
          <w:sz w:val="28"/>
          <w:szCs w:val="28"/>
        </w:rPr>
      </w:pPr>
    </w:p>
    <w:p w14:paraId="121B2A38" w14:textId="77777777" w:rsidR="00A513D7" w:rsidRPr="006E3762" w:rsidRDefault="00A513D7" w:rsidP="006E3762">
      <w:pPr>
        <w:spacing w:after="0" w:line="240" w:lineRule="auto"/>
        <w:ind w:firstLine="709"/>
        <w:jc w:val="both"/>
        <w:rPr>
          <w:rFonts w:ascii="Times New Roman" w:hAnsi="Times New Roman" w:cs="Times New Roman"/>
          <w:b/>
          <w:sz w:val="28"/>
          <w:szCs w:val="28"/>
        </w:rPr>
      </w:pPr>
      <w:bookmarkStart w:id="7" w:name="_Hlk157170326"/>
      <w:r w:rsidRPr="006E3762">
        <w:rPr>
          <w:rFonts w:ascii="Times New Roman" w:hAnsi="Times New Roman" w:cs="Times New Roman"/>
          <w:b/>
          <w:sz w:val="28"/>
          <w:szCs w:val="28"/>
        </w:rPr>
        <w:t>3.11 Синтез триазолсодержащих производных 8-ацетилгармина (1,4-замещенные)</w:t>
      </w:r>
    </w:p>
    <w:p w14:paraId="7144A082" w14:textId="77777777" w:rsidR="00091E09" w:rsidRPr="006E3762" w:rsidRDefault="00091E09" w:rsidP="006E3762">
      <w:pPr>
        <w:spacing w:after="0" w:line="240" w:lineRule="auto"/>
        <w:ind w:firstLine="709"/>
        <w:jc w:val="both"/>
        <w:rPr>
          <w:rFonts w:ascii="Times New Roman" w:hAnsi="Times New Roman" w:cs="Times New Roman"/>
          <w:sz w:val="16"/>
          <w:szCs w:val="16"/>
        </w:rPr>
      </w:pPr>
    </w:p>
    <w:p w14:paraId="372F5147" w14:textId="77777777" w:rsidR="00A513D7" w:rsidRPr="006E3762" w:rsidRDefault="00A513D7"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3.11.1 </w:t>
      </w:r>
      <w:bookmarkStart w:id="8" w:name="_Hlk157158462"/>
      <w:r w:rsidRPr="006E3762">
        <w:rPr>
          <w:rFonts w:ascii="Times New Roman" w:hAnsi="Times New Roman" w:cs="Times New Roman"/>
          <w:sz w:val="28"/>
          <w:szCs w:val="28"/>
        </w:rPr>
        <w:t>Синтез</w:t>
      </w:r>
      <w:r w:rsidRPr="006E3762">
        <w:rPr>
          <w:rFonts w:ascii="Times New Roman" w:hAnsi="Times New Roman" w:cs="Times New Roman"/>
          <w:sz w:val="28"/>
          <w:szCs w:val="28"/>
          <w:lang w:val="kk-KZ"/>
        </w:rPr>
        <w:t xml:space="preserve"> карболинохалконового гибрида, соединенные 1,2,3-триазольным линкером </w:t>
      </w:r>
      <w:bookmarkEnd w:id="8"/>
    </w:p>
    <w:p w14:paraId="21A4F539" w14:textId="363657A9" w:rsidR="00A513D7" w:rsidRPr="00BD630A" w:rsidRDefault="008B0CD3" w:rsidP="00BD630A">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object w:dxaOrig="1440" w:dyaOrig="1440" w14:anchorId="1A98FB84">
          <v:shape id="_x0000_s1476" type="#_x0000_t75" style="position:absolute;left:0;text-align:left;margin-left:1.3pt;margin-top:534.85pt;width:217.25pt;height:112.4pt;z-index:251720704;mso-position-horizontal-relative:margin;mso-position-vertical-relative:margin">
            <v:imagedata r:id="rId297" o:title=""/>
            <w10:wrap type="square" anchorx="margin" anchory="margin"/>
          </v:shape>
          <o:OLEObject Type="Embed" ProgID="ChemDraw.Document.6.0" ShapeID="_x0000_s1476" DrawAspect="Content" ObjectID="_1821945623" r:id="rId298"/>
        </w:object>
      </w:r>
      <w:r w:rsidR="00A513D7" w:rsidRPr="006E3762">
        <w:rPr>
          <w:rFonts w:ascii="Times New Roman" w:hAnsi="Times New Roman" w:cs="Times New Roman"/>
          <w:i/>
          <w:sz w:val="28"/>
          <w:szCs w:val="28"/>
        </w:rPr>
        <w:t>Взаимодействие 6-этинил-8-ацетилгармина с азидом пиностробина (реакция 1,3-диполярного циклоприсоединения) (125).</w:t>
      </w:r>
      <w:r w:rsidR="00A513D7" w:rsidRPr="006E3762">
        <w:rPr>
          <w:rFonts w:ascii="Times New Roman" w:hAnsi="Times New Roman" w:cs="Times New Roman"/>
          <w:sz w:val="28"/>
          <w:szCs w:val="28"/>
        </w:rPr>
        <w:t xml:space="preserve"> </w:t>
      </w:r>
      <w:r w:rsidR="00936FDF" w:rsidRPr="006E3762">
        <w:rPr>
          <w:rFonts w:ascii="Times New Roman" w:hAnsi="Times New Roman" w:cs="Times New Roman"/>
          <w:sz w:val="28"/>
          <w:szCs w:val="28"/>
        </w:rPr>
        <w:t>Раствор 6-этинил-8-ацетилгармина (121) (20 мг, 0,07 ммоль) в 10 мл хлористого метилена смешивали с водным раствором, содержащим аскорбат натрия (2 мг, 15 мол. % относительно субстрата, 0,014 ммоль) и сульфат меди(II) пентагидрат (1 мг, 7 мол. %, 0,005 ммоль) в 10 мл воды. При постоянном перемешивании к данной системе добавляли азид производного пиностробина (124) (50 мг, 0,14 ммоль). Полученную двухфазную реакционную смесь перемешивали в течение 4 часов при комнатной температуре, после дополнительно выдерживали при температуре 40–50°C в течение 8 часов. По</w:t>
      </w:r>
      <w:r w:rsidR="00D21D86" w:rsidRPr="006E3762">
        <w:rPr>
          <w:rFonts w:ascii="Times New Roman" w:hAnsi="Times New Roman" w:cs="Times New Roman"/>
          <w:sz w:val="28"/>
          <w:szCs w:val="28"/>
        </w:rPr>
        <w:t xml:space="preserve">сле обработки водой, экстрагировали хлористым метиленом. </w:t>
      </w:r>
      <w:r w:rsidR="00A513D7" w:rsidRPr="006E3762">
        <w:rPr>
          <w:rFonts w:ascii="Times New Roman" w:hAnsi="Times New Roman" w:cs="Times New Roman"/>
          <w:sz w:val="28"/>
          <w:szCs w:val="28"/>
        </w:rPr>
        <w:t xml:space="preserve">Продукт очищали путем перекристаллизации из </w:t>
      </w:r>
      <w:r w:rsidR="00BD630A">
        <w:rPr>
          <w:rFonts w:ascii="Times New Roman" w:hAnsi="Times New Roman" w:cs="Times New Roman"/>
          <w:sz w:val="28"/>
          <w:szCs w:val="28"/>
        </w:rPr>
        <w:t>диэтилового эфира с выходом 72%</w:t>
      </w:r>
      <w:r w:rsidR="00BD630A" w:rsidRPr="00BD630A">
        <w:rPr>
          <w:rFonts w:ascii="Times New Roman" w:hAnsi="Times New Roman" w:cs="Times New Roman"/>
          <w:sz w:val="28"/>
          <w:szCs w:val="28"/>
        </w:rPr>
        <w:t xml:space="preserve"> [</w:t>
      </w:r>
      <w:r w:rsidR="002D4E0D">
        <w:rPr>
          <w:rFonts w:ascii="Times New Roman" w:hAnsi="Times New Roman" w:cs="Times New Roman"/>
          <w:sz w:val="28"/>
          <w:szCs w:val="28"/>
        </w:rPr>
        <w:t>183, с. 139</w:t>
      </w:r>
      <w:r w:rsidR="00BD630A" w:rsidRPr="00BD630A">
        <w:rPr>
          <w:rFonts w:ascii="Times New Roman" w:hAnsi="Times New Roman" w:cs="Times New Roman"/>
          <w:sz w:val="28"/>
          <w:szCs w:val="28"/>
        </w:rPr>
        <w:t>].</w:t>
      </w:r>
    </w:p>
    <w:bookmarkEnd w:id="7"/>
    <w:p w14:paraId="50605596" w14:textId="454F8B1E"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(Е)-1-(2-((5-(4-(8-ацетил-7-метокси-1-метил-9Н-пиридо[3,4-</w:t>
      </w:r>
      <w:r w:rsidRPr="006E3762">
        <w:rPr>
          <w:rFonts w:ascii="Times New Roman" w:hAnsi="Times New Roman" w:cs="Times New Roman"/>
          <w:i/>
          <w:sz w:val="28"/>
          <w:szCs w:val="28"/>
          <w:lang w:val="en-US"/>
        </w:rPr>
        <w:t>b</w:t>
      </w:r>
      <w:r w:rsidRPr="006E3762">
        <w:rPr>
          <w:rFonts w:ascii="Times New Roman" w:hAnsi="Times New Roman" w:cs="Times New Roman"/>
          <w:i/>
          <w:sz w:val="28"/>
          <w:szCs w:val="28"/>
        </w:rPr>
        <w:t>]индол-6-ил)-1Н-1,2,3-триазол-1-ил)пентил)окси)-6-гидрокси-4-метоксифенил)-3-фенилпроп-2-ен-1-он (125).</w:t>
      </w:r>
      <w:r w:rsidRPr="006E3762">
        <w:rPr>
          <w:rFonts w:ascii="Times New Roman" w:hAnsi="Times New Roman" w:cs="Times New Roman"/>
          <w:sz w:val="28"/>
          <w:szCs w:val="28"/>
        </w:rPr>
        <w:t xml:space="preserve"> </w:t>
      </w:r>
      <w:r w:rsidRPr="006E3762">
        <w:rPr>
          <w:rFonts w:ascii="Times New Roman" w:hAnsi="Times New Roman" w:cs="Times New Roman"/>
          <w:color w:val="000000" w:themeColor="text1"/>
          <w:sz w:val="28"/>
          <w:szCs w:val="28"/>
        </w:rPr>
        <w:t>Желтое вещество</w:t>
      </w:r>
      <w:r w:rsidRPr="006E3762">
        <w:rPr>
          <w:rFonts w:ascii="Times New Roman" w:hAnsi="Times New Roman" w:cs="Times New Roman"/>
          <w:sz w:val="28"/>
          <w:szCs w:val="28"/>
        </w:rPr>
        <w:t xml:space="preserve"> с выходом 72%</w:t>
      </w:r>
      <w:r w:rsidRPr="006E3762">
        <w:rPr>
          <w:rFonts w:ascii="Times New Roman" w:hAnsi="Times New Roman" w:cs="Times New Roman"/>
          <w:color w:val="000000" w:themeColor="text1"/>
          <w:sz w:val="28"/>
          <w:szCs w:val="28"/>
        </w:rPr>
        <w:t>.</w:t>
      </w:r>
      <w:r w:rsidRPr="006E3762">
        <w:rPr>
          <w:rFonts w:ascii="Times New Roman" w:hAnsi="Times New Roman" w:cs="Times New Roman"/>
          <w:sz w:val="28"/>
          <w:szCs w:val="28"/>
        </w:rPr>
        <w:t xml:space="preserve"> Т.пл. 237-239</w:t>
      </w:r>
      <w:r w:rsidRPr="006E3762">
        <w:rPr>
          <w:rFonts w:ascii="Times New Roman" w:hAnsi="Times New Roman" w:cs="Times New Roman"/>
          <w:sz w:val="28"/>
          <w:szCs w:val="28"/>
          <w:vertAlign w:val="superscript"/>
        </w:rPr>
        <w:t>0</w:t>
      </w:r>
      <w:r w:rsidRPr="006E3762">
        <w:rPr>
          <w:rFonts w:ascii="Times New Roman" w:hAnsi="Times New Roman" w:cs="Times New Roman"/>
          <w:sz w:val="28"/>
          <w:szCs w:val="28"/>
        </w:rPr>
        <w:t xml:space="preserve">С. </w:t>
      </w:r>
      <w:r w:rsidRPr="006E3762">
        <w:rPr>
          <w:rFonts w:ascii="Times New Roman" w:hAnsi="Times New Roman" w:cs="Times New Roman"/>
          <w:sz w:val="28"/>
          <w:szCs w:val="28"/>
          <w:lang w:val="kk-KZ"/>
        </w:rPr>
        <w:t xml:space="preserve">УФ-спектр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Pr="006E3762">
        <w:rPr>
          <w:rFonts w:ascii="Times New Roman" w:hAnsi="Times New Roman" w:cs="Times New Roman"/>
          <w:sz w:val="28"/>
          <w:szCs w:val="28"/>
          <w:lang w:val="kk-KZ"/>
        </w:rPr>
        <w:t>336 (3.05), 295 (3.07), 230 (3.32), 227 (3.32), 204 (3.43).</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3417</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en-GB"/>
        </w:rPr>
        <w:t>NH</w:t>
      </w:r>
      <w:r w:rsidRPr="006E3762">
        <w:rPr>
          <w:rFonts w:ascii="Times New Roman" w:hAnsi="Times New Roman" w:cs="Times New Roman"/>
          <w:sz w:val="28"/>
          <w:szCs w:val="28"/>
        </w:rPr>
        <w:t>), 2944 (-ОСН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фенильного фрагмента),</w:t>
      </w:r>
      <w:r w:rsidRPr="006E3762">
        <w:rPr>
          <w:rFonts w:ascii="Times New Roman" w:hAnsi="Times New Roman" w:cs="Times New Roman"/>
          <w:sz w:val="28"/>
          <w:szCs w:val="28"/>
          <w:lang w:val="kk-KZ"/>
        </w:rPr>
        <w:t xml:space="preserve"> 2095 (</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азиды), 1622 (-С=</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xml:space="preserve">), 1576, 1446, 1428, 1342 (-С-С), 1282, 1216, 1164, 971, 820, 745. </w:t>
      </w:r>
    </w:p>
    <w:p w14:paraId="1AC03915" w14:textId="77777777" w:rsidR="00A513D7" w:rsidRPr="006E3762" w:rsidRDefault="00936FDF"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kk-KZ"/>
        </w:rPr>
        <w:t>500</w:t>
      </w:r>
      <w:r w:rsidR="00A513D7" w:rsidRPr="006E3762">
        <w:rPr>
          <w:rFonts w:ascii="Times New Roman" w:hAnsi="Times New Roman" w:cs="Times New Roman"/>
          <w:sz w:val="28"/>
          <w:szCs w:val="28"/>
        </w:rPr>
        <w:t xml:space="preserve"> МГц, </w:t>
      </w:r>
      <w:r w:rsidR="00A513D7" w:rsidRPr="006E3762">
        <w:rPr>
          <w:rFonts w:ascii="Times New Roman" w:hAnsi="Times New Roman" w:cs="Times New Roman"/>
          <w:sz w:val="28"/>
          <w:szCs w:val="28"/>
          <w:lang w:val="en-US"/>
        </w:rPr>
        <w:t>CDCl</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rPr>
        <w:sym w:font="Symbol" w:char="F064"/>
      </w:r>
      <w:r w:rsidR="00A513D7" w:rsidRPr="006E3762">
        <w:rPr>
          <w:rFonts w:ascii="Times New Roman" w:hAnsi="Times New Roman" w:cs="Times New Roman"/>
          <w:sz w:val="28"/>
          <w:szCs w:val="28"/>
        </w:rPr>
        <w:t xml:space="preserve">, м. д., </w:t>
      </w:r>
      <w:r w:rsidR="00A513D7" w:rsidRPr="006E3762">
        <w:rPr>
          <w:rFonts w:ascii="Times New Roman" w:hAnsi="Times New Roman" w:cs="Times New Roman"/>
          <w:i/>
          <w:iCs/>
          <w:sz w:val="28"/>
          <w:szCs w:val="28"/>
          <w:lang w:val="pt-BR"/>
        </w:rPr>
        <w:t>J</w:t>
      </w:r>
      <w:r w:rsidR="00A513D7" w:rsidRPr="006E3762">
        <w:rPr>
          <w:rFonts w:ascii="Times New Roman" w:hAnsi="Times New Roman" w:cs="Times New Roman"/>
          <w:sz w:val="28"/>
          <w:szCs w:val="28"/>
        </w:rPr>
        <w:t>/Гц): 1.22-1.24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м.,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 xml:space="preserve">2 </w:t>
      </w:r>
      <w:r w:rsidR="00A513D7" w:rsidRPr="006E3762">
        <w:rPr>
          <w:rFonts w:ascii="Times New Roman" w:hAnsi="Times New Roman" w:cs="Times New Roman"/>
          <w:sz w:val="28"/>
          <w:szCs w:val="28"/>
        </w:rPr>
        <w:t>-4'"); 1.87-1.96 (1H, м., СH</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rPr>
        <w:t xml:space="preserve"> -4'"); 1.5-1.56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м.,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 xml:space="preserve">2 </w:t>
      </w:r>
      <w:r w:rsidR="00A513D7" w:rsidRPr="006E3762">
        <w:rPr>
          <w:rFonts w:ascii="Times New Roman" w:hAnsi="Times New Roman" w:cs="Times New Roman"/>
          <w:sz w:val="28"/>
          <w:szCs w:val="28"/>
        </w:rPr>
        <w:t>-3'"); 1.67</w:t>
      </w:r>
      <w:r w:rsidR="00A513D7" w:rsidRPr="006E3762">
        <w:rPr>
          <w:rFonts w:ascii="Times New Roman" w:hAnsi="Times New Roman" w:cs="Times New Roman"/>
          <w:sz w:val="28"/>
          <w:szCs w:val="28"/>
          <w:lang w:val="kk-KZ"/>
        </w:rPr>
        <w:t>-1.68</w:t>
      </w:r>
      <w:r w:rsidR="00A513D7" w:rsidRPr="006E3762">
        <w:rPr>
          <w:rFonts w:ascii="Times New Roman" w:hAnsi="Times New Roman" w:cs="Times New Roman"/>
          <w:sz w:val="28"/>
          <w:szCs w:val="28"/>
        </w:rPr>
        <w:t xml:space="preserve">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м.,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 xml:space="preserve">2 </w:t>
      </w:r>
      <w:r w:rsidR="00A513D7" w:rsidRPr="006E3762">
        <w:rPr>
          <w:rFonts w:ascii="Times New Roman" w:hAnsi="Times New Roman" w:cs="Times New Roman"/>
          <w:sz w:val="28"/>
          <w:szCs w:val="28"/>
        </w:rPr>
        <w:t>-3'"); 1.5-1.56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м.,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 xml:space="preserve">2 </w:t>
      </w:r>
      <w:r w:rsidR="00A513D7" w:rsidRPr="006E3762">
        <w:rPr>
          <w:rFonts w:ascii="Times New Roman" w:hAnsi="Times New Roman" w:cs="Times New Roman"/>
          <w:sz w:val="28"/>
          <w:szCs w:val="28"/>
        </w:rPr>
        <w:t>-2'"); 1.87-1.96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м.,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 xml:space="preserve">2 </w:t>
      </w:r>
      <w:r w:rsidR="00A513D7" w:rsidRPr="006E3762">
        <w:rPr>
          <w:rFonts w:ascii="Times New Roman" w:hAnsi="Times New Roman" w:cs="Times New Roman"/>
          <w:sz w:val="28"/>
          <w:szCs w:val="28"/>
        </w:rPr>
        <w:t>-2'"); 2.85 (3</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с.,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2.9 (3</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с.,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СО); 3.7 (3</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c</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OCH</w:t>
      </w:r>
      <w:r w:rsidR="00A513D7" w:rsidRPr="006E3762">
        <w:rPr>
          <w:rFonts w:ascii="Times New Roman" w:hAnsi="Times New Roman" w:cs="Times New Roman"/>
          <w:sz w:val="28"/>
          <w:szCs w:val="28"/>
          <w:vertAlign w:val="subscript"/>
        </w:rPr>
        <w:t xml:space="preserve">3 </w:t>
      </w:r>
      <w:r w:rsidR="00A513D7" w:rsidRPr="006E3762">
        <w:rPr>
          <w:rFonts w:ascii="Times New Roman" w:hAnsi="Times New Roman" w:cs="Times New Roman"/>
          <w:sz w:val="28"/>
          <w:szCs w:val="28"/>
        </w:rPr>
        <w:t>-7); 3.8 (3</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c</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OCH</w:t>
      </w:r>
      <w:r w:rsidR="00A513D7" w:rsidRPr="006E3762">
        <w:rPr>
          <w:rFonts w:ascii="Times New Roman" w:hAnsi="Times New Roman" w:cs="Times New Roman"/>
          <w:sz w:val="28"/>
          <w:szCs w:val="28"/>
          <w:vertAlign w:val="subscript"/>
        </w:rPr>
        <w:t xml:space="preserve">3 </w:t>
      </w:r>
      <w:r w:rsidR="00A513D7" w:rsidRPr="006E3762">
        <w:rPr>
          <w:rFonts w:ascii="Times New Roman" w:hAnsi="Times New Roman" w:cs="Times New Roman"/>
          <w:sz w:val="28"/>
          <w:szCs w:val="28"/>
        </w:rPr>
        <w:t>-4"); 4.0 (2</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т., </w:t>
      </w:r>
      <w:r w:rsidR="00A513D7" w:rsidRPr="006E3762">
        <w:rPr>
          <w:rFonts w:ascii="Times New Roman" w:hAnsi="Times New Roman" w:cs="Times New Roman"/>
          <w:i/>
          <w:sz w:val="28"/>
          <w:szCs w:val="28"/>
          <w:lang w:val="en-US"/>
        </w:rPr>
        <w:t>J</w:t>
      </w:r>
      <w:r w:rsidR="00A513D7" w:rsidRPr="006E3762">
        <w:rPr>
          <w:rFonts w:ascii="Times New Roman" w:hAnsi="Times New Roman" w:cs="Times New Roman"/>
          <w:i/>
          <w:sz w:val="28"/>
          <w:szCs w:val="28"/>
          <w:vertAlign w:val="subscript"/>
        </w:rPr>
        <w:t>1</w:t>
      </w:r>
      <w:r w:rsidR="00A513D7" w:rsidRPr="006E3762">
        <w:rPr>
          <w:rFonts w:ascii="Times New Roman" w:hAnsi="Times New Roman" w:cs="Times New Roman"/>
          <w:sz w:val="28"/>
          <w:szCs w:val="28"/>
        </w:rPr>
        <w:t xml:space="preserve">=6.12, </w:t>
      </w:r>
      <w:r w:rsidR="00A513D7" w:rsidRPr="006E3762">
        <w:rPr>
          <w:rFonts w:ascii="Times New Roman" w:hAnsi="Times New Roman" w:cs="Times New Roman"/>
          <w:i/>
          <w:sz w:val="28"/>
          <w:szCs w:val="28"/>
        </w:rPr>
        <w:t>J</w:t>
      </w:r>
      <w:r w:rsidR="00A513D7" w:rsidRPr="006E3762">
        <w:rPr>
          <w:rFonts w:ascii="Times New Roman" w:hAnsi="Times New Roman" w:cs="Times New Roman"/>
          <w:i/>
          <w:sz w:val="28"/>
          <w:szCs w:val="28"/>
          <w:vertAlign w:val="subscript"/>
        </w:rPr>
        <w:t>2</w:t>
      </w:r>
      <w:r w:rsidR="00A513D7" w:rsidRPr="006E3762">
        <w:rPr>
          <w:rFonts w:ascii="Times New Roman" w:hAnsi="Times New Roman" w:cs="Times New Roman"/>
          <w:sz w:val="28"/>
          <w:szCs w:val="28"/>
        </w:rPr>
        <w:t>=5.7,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 xml:space="preserve">2 </w:t>
      </w:r>
      <w:r w:rsidR="00A513D7" w:rsidRPr="006E3762">
        <w:rPr>
          <w:rFonts w:ascii="Times New Roman" w:hAnsi="Times New Roman" w:cs="Times New Roman"/>
          <w:sz w:val="28"/>
          <w:szCs w:val="28"/>
        </w:rPr>
        <w:t xml:space="preserve">-5'"); 4.2 (2H, т, </w:t>
      </w:r>
      <w:r w:rsidR="00A513D7" w:rsidRPr="006E3762">
        <w:rPr>
          <w:rFonts w:ascii="Times New Roman" w:hAnsi="Times New Roman" w:cs="Times New Roman"/>
          <w:i/>
          <w:sz w:val="28"/>
          <w:szCs w:val="28"/>
        </w:rPr>
        <w:t>J</w:t>
      </w:r>
      <w:r w:rsidR="00A513D7" w:rsidRPr="006E3762">
        <w:rPr>
          <w:rFonts w:ascii="Times New Roman" w:hAnsi="Times New Roman" w:cs="Times New Roman"/>
          <w:i/>
          <w:sz w:val="28"/>
          <w:szCs w:val="28"/>
          <w:vertAlign w:val="subscript"/>
        </w:rPr>
        <w:t>1</w:t>
      </w:r>
      <w:r w:rsidR="00A513D7" w:rsidRPr="006E3762">
        <w:rPr>
          <w:rFonts w:ascii="Times New Roman" w:hAnsi="Times New Roman" w:cs="Times New Roman"/>
          <w:sz w:val="28"/>
          <w:szCs w:val="28"/>
        </w:rPr>
        <w:t xml:space="preserve">= 7.6, </w:t>
      </w:r>
      <w:r w:rsidR="00A513D7" w:rsidRPr="006E3762">
        <w:rPr>
          <w:rFonts w:ascii="Times New Roman" w:hAnsi="Times New Roman" w:cs="Times New Roman"/>
          <w:i/>
          <w:sz w:val="28"/>
          <w:szCs w:val="28"/>
        </w:rPr>
        <w:t>J</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rPr>
        <w:t>=7.2,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 xml:space="preserve">2 </w:t>
      </w:r>
      <w:r w:rsidR="00A513D7" w:rsidRPr="006E3762">
        <w:rPr>
          <w:rFonts w:ascii="Times New Roman" w:hAnsi="Times New Roman" w:cs="Times New Roman"/>
          <w:sz w:val="28"/>
          <w:szCs w:val="28"/>
        </w:rPr>
        <w:t xml:space="preserve">-1'"); 5.9  (1H, д., </w:t>
      </w:r>
      <w:r w:rsidR="00A513D7" w:rsidRPr="006E3762">
        <w:rPr>
          <w:rFonts w:ascii="Times New Roman" w:hAnsi="Times New Roman" w:cs="Times New Roman"/>
          <w:i/>
          <w:sz w:val="28"/>
          <w:szCs w:val="28"/>
        </w:rPr>
        <w:t>J</w:t>
      </w:r>
      <w:r w:rsidR="00A513D7" w:rsidRPr="006E3762">
        <w:rPr>
          <w:rFonts w:ascii="Times New Roman" w:hAnsi="Times New Roman" w:cs="Times New Roman"/>
          <w:sz w:val="28"/>
          <w:szCs w:val="28"/>
        </w:rPr>
        <w:t xml:space="preserve">=2.29, Н-3"); 6.1 (1H, д., </w:t>
      </w:r>
      <w:r w:rsidR="00A513D7" w:rsidRPr="006E3762">
        <w:rPr>
          <w:rFonts w:ascii="Times New Roman" w:hAnsi="Times New Roman" w:cs="Times New Roman"/>
          <w:i/>
          <w:sz w:val="28"/>
          <w:szCs w:val="28"/>
        </w:rPr>
        <w:t>J</w:t>
      </w:r>
      <w:r w:rsidR="00A513D7" w:rsidRPr="006E3762">
        <w:rPr>
          <w:rFonts w:ascii="Times New Roman" w:hAnsi="Times New Roman" w:cs="Times New Roman"/>
          <w:sz w:val="28"/>
          <w:szCs w:val="28"/>
        </w:rPr>
        <w:t>=1.53, Н-5"); 7.36 (1H, д.,</w:t>
      </w:r>
      <w:r w:rsidR="00A513D7" w:rsidRPr="006E3762">
        <w:rPr>
          <w:rFonts w:ascii="Times New Roman" w:hAnsi="Times New Roman" w:cs="Times New Roman"/>
          <w:i/>
          <w:sz w:val="28"/>
          <w:szCs w:val="28"/>
        </w:rPr>
        <w:t xml:space="preserve"> J</w:t>
      </w:r>
      <w:r w:rsidR="00A513D7" w:rsidRPr="006E3762">
        <w:rPr>
          <w:rFonts w:ascii="Times New Roman" w:hAnsi="Times New Roman" w:cs="Times New Roman"/>
          <w:sz w:val="28"/>
          <w:szCs w:val="28"/>
        </w:rPr>
        <w:t>=7.64, Н-4'); 7</w:t>
      </w:r>
      <w:r w:rsidR="00A513D7" w:rsidRPr="006E3762">
        <w:rPr>
          <w:rFonts w:ascii="Times New Roman" w:hAnsi="Times New Roman" w:cs="Times New Roman"/>
          <w:sz w:val="28"/>
          <w:szCs w:val="28"/>
          <w:lang w:val="kk-KZ"/>
        </w:rPr>
        <w:t>.</w:t>
      </w:r>
      <w:r w:rsidR="00A513D7" w:rsidRPr="006E3762">
        <w:rPr>
          <w:rFonts w:ascii="Times New Roman" w:hAnsi="Times New Roman" w:cs="Times New Roman"/>
          <w:sz w:val="28"/>
          <w:szCs w:val="28"/>
        </w:rPr>
        <w:t xml:space="preserve">4 (1H, д., </w:t>
      </w:r>
      <w:r w:rsidR="00A513D7" w:rsidRPr="006E3762">
        <w:rPr>
          <w:rFonts w:ascii="Times New Roman" w:hAnsi="Times New Roman" w:cs="Times New Roman"/>
          <w:i/>
          <w:sz w:val="28"/>
          <w:szCs w:val="28"/>
        </w:rPr>
        <w:t>J</w:t>
      </w:r>
      <w:r w:rsidR="00A513D7" w:rsidRPr="006E3762">
        <w:rPr>
          <w:rFonts w:ascii="Times New Roman" w:hAnsi="Times New Roman" w:cs="Times New Roman"/>
          <w:sz w:val="28"/>
          <w:szCs w:val="28"/>
        </w:rPr>
        <w:t>=6.</w:t>
      </w:r>
      <w:r w:rsidR="00A513D7" w:rsidRPr="006E3762">
        <w:rPr>
          <w:rFonts w:ascii="Times New Roman" w:hAnsi="Times New Roman" w:cs="Times New Roman"/>
          <w:sz w:val="28"/>
          <w:szCs w:val="28"/>
          <w:lang w:val="kk-KZ"/>
        </w:rPr>
        <w:t>88</w:t>
      </w:r>
      <w:r w:rsidR="00A513D7" w:rsidRPr="006E3762">
        <w:rPr>
          <w:rFonts w:ascii="Times New Roman" w:hAnsi="Times New Roman" w:cs="Times New Roman"/>
          <w:sz w:val="28"/>
          <w:szCs w:val="28"/>
        </w:rPr>
        <w:t xml:space="preserve">, Н-5'); 7.40-7.43 (1H, д., </w:t>
      </w:r>
      <w:r w:rsidR="00A513D7" w:rsidRPr="006E3762">
        <w:rPr>
          <w:rFonts w:ascii="Times New Roman" w:hAnsi="Times New Roman" w:cs="Times New Roman"/>
          <w:i/>
          <w:sz w:val="28"/>
          <w:szCs w:val="28"/>
        </w:rPr>
        <w:t>J</w:t>
      </w:r>
      <w:r w:rsidR="00A513D7" w:rsidRPr="006E3762">
        <w:rPr>
          <w:rFonts w:ascii="Times New Roman" w:hAnsi="Times New Roman" w:cs="Times New Roman"/>
          <w:sz w:val="28"/>
          <w:szCs w:val="28"/>
        </w:rPr>
        <w:t xml:space="preserve">=6.88, Н-3'); 7.56 (1H, д., </w:t>
      </w:r>
      <w:r w:rsidR="00A513D7" w:rsidRPr="006E3762">
        <w:rPr>
          <w:rFonts w:ascii="Times New Roman" w:hAnsi="Times New Roman" w:cs="Times New Roman"/>
          <w:i/>
          <w:sz w:val="28"/>
          <w:szCs w:val="28"/>
        </w:rPr>
        <w:t>J</w:t>
      </w:r>
      <w:r w:rsidR="00A513D7" w:rsidRPr="006E3762">
        <w:rPr>
          <w:rFonts w:ascii="Times New Roman" w:hAnsi="Times New Roman" w:cs="Times New Roman"/>
          <w:sz w:val="28"/>
          <w:szCs w:val="28"/>
        </w:rPr>
        <w:t xml:space="preserve">=6.88, Н-2',6'); 7.72  (1H, д., </w:t>
      </w:r>
      <w:r w:rsidR="00A513D7" w:rsidRPr="006E3762">
        <w:rPr>
          <w:rFonts w:ascii="Times New Roman" w:hAnsi="Times New Roman" w:cs="Times New Roman"/>
          <w:i/>
          <w:sz w:val="28"/>
          <w:szCs w:val="28"/>
        </w:rPr>
        <w:t>J</w:t>
      </w:r>
      <w:r w:rsidR="00A513D7" w:rsidRPr="006E3762">
        <w:rPr>
          <w:rFonts w:ascii="Times New Roman" w:hAnsi="Times New Roman" w:cs="Times New Roman"/>
          <w:sz w:val="28"/>
          <w:szCs w:val="28"/>
        </w:rPr>
        <w:t>=15.29, Н-7'); 7.82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д., </w:t>
      </w:r>
      <w:r w:rsidR="00A513D7" w:rsidRPr="006E3762">
        <w:rPr>
          <w:rFonts w:ascii="Times New Roman" w:hAnsi="Times New Roman" w:cs="Times New Roman"/>
          <w:i/>
          <w:sz w:val="28"/>
          <w:szCs w:val="28"/>
          <w:lang w:val="en-US"/>
        </w:rPr>
        <w:t>J</w:t>
      </w:r>
      <w:r w:rsidR="00A513D7" w:rsidRPr="006E3762">
        <w:rPr>
          <w:rFonts w:ascii="Times New Roman" w:hAnsi="Times New Roman" w:cs="Times New Roman"/>
          <w:sz w:val="28"/>
          <w:szCs w:val="28"/>
        </w:rPr>
        <w:t xml:space="preserve">=5.35, </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-4); 7.9 (1Н, д., </w:t>
      </w:r>
      <w:r w:rsidR="00A513D7" w:rsidRPr="006E3762">
        <w:rPr>
          <w:rFonts w:ascii="Times New Roman" w:hAnsi="Times New Roman" w:cs="Times New Roman"/>
          <w:i/>
          <w:sz w:val="28"/>
          <w:szCs w:val="28"/>
        </w:rPr>
        <w:t>J</w:t>
      </w:r>
      <w:r w:rsidR="00A513D7" w:rsidRPr="006E3762">
        <w:rPr>
          <w:rFonts w:ascii="Times New Roman" w:hAnsi="Times New Roman" w:cs="Times New Roman"/>
          <w:sz w:val="28"/>
          <w:szCs w:val="28"/>
        </w:rPr>
        <w:t>=16.05, Н-8'); 7.9 (1Н, с., Н-5 триазол); 8.4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д., </w:t>
      </w:r>
      <w:r w:rsidR="00A513D7" w:rsidRPr="006E3762">
        <w:rPr>
          <w:rFonts w:ascii="Times New Roman" w:hAnsi="Times New Roman" w:cs="Times New Roman"/>
          <w:i/>
          <w:sz w:val="28"/>
          <w:szCs w:val="28"/>
          <w:lang w:val="en-US"/>
        </w:rPr>
        <w:t>J</w:t>
      </w:r>
      <w:r w:rsidR="00A513D7" w:rsidRPr="006E3762">
        <w:rPr>
          <w:rFonts w:ascii="Times New Roman" w:hAnsi="Times New Roman" w:cs="Times New Roman"/>
          <w:sz w:val="28"/>
          <w:szCs w:val="28"/>
        </w:rPr>
        <w:t xml:space="preserve">=5.35, </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-3); 9.1 (1H, с., H-5); 10.59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уш. </w:t>
      </w:r>
      <w:r w:rsidR="00A513D7" w:rsidRPr="006E3762">
        <w:rPr>
          <w:rFonts w:ascii="Times New Roman" w:hAnsi="Times New Roman" w:cs="Times New Roman"/>
          <w:sz w:val="28"/>
          <w:szCs w:val="28"/>
          <w:lang w:val="en-US"/>
        </w:rPr>
        <w:t>c</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NH</w:t>
      </w:r>
      <w:r w:rsidR="00A513D7" w:rsidRPr="006E3762">
        <w:rPr>
          <w:rFonts w:ascii="Times New Roman" w:hAnsi="Times New Roman" w:cs="Times New Roman"/>
          <w:sz w:val="28"/>
          <w:szCs w:val="28"/>
        </w:rPr>
        <w:t>); 14.1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c</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OH</w:t>
      </w:r>
      <w:r w:rsidR="00A513D7" w:rsidRPr="006E3762">
        <w:rPr>
          <w:rFonts w:ascii="Times New Roman" w:hAnsi="Times New Roman" w:cs="Times New Roman"/>
          <w:sz w:val="28"/>
          <w:szCs w:val="28"/>
        </w:rPr>
        <w:t xml:space="preserve">). </w:t>
      </w:r>
    </w:p>
    <w:p w14:paraId="5B5A8915" w14:textId="671BFFEA"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 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кв.20.40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т.23.62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-3'"); т.28.97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-2'");  т.30.25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-4'");  кв.31.89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СО); т.50.16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-1'"); кв.55.73 (4"-OCH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кв.62.93 (7-OCH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т.68.54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-5'"); д.91.95 (C-3"); д.93.86 (C-5"); с.106.45 (C-1"); д.112.51 (С-4); с.115.16 (С-8); с.117.79 (С-4a); с.122.20 (С-6);  с.127.55 (С-4b); д.127.79 (С-5); д.128.25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-8'); д.128.28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-2',6');  д.128.99 (С-5 триазол); д.129.05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-3',5'); д.130.20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-4');   с.135.47 (С-9a); с.135.69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-1');  с.138.75 (С-4 триазол); д.139.94 (С-3); с.140.80 (С-8a); д.141.63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-7');  с.143.24 (С-1); с.159.40 (С-7); с.161.78 (C-2"); с.166.36 (C-6"); с.168.33 (C-4"); кв.192.77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-9'); с.200.55 (C=O)</w:t>
      </w:r>
      <w:r w:rsidR="00F556FB">
        <w:rPr>
          <w:rFonts w:ascii="Times New Roman" w:hAnsi="Times New Roman" w:cs="Times New Roman"/>
          <w:sz w:val="28"/>
          <w:szCs w:val="28"/>
          <w:lang w:val="kk-KZ"/>
        </w:rPr>
        <w:t xml:space="preserve"> (</w:t>
      </w:r>
      <w:r w:rsidR="00F556FB">
        <w:rPr>
          <w:rFonts w:ascii="Times New Roman" w:hAnsi="Times New Roman" w:cs="Times New Roman"/>
          <w:snapToGrid w:val="0"/>
          <w:sz w:val="28"/>
          <w:szCs w:val="28"/>
          <w:lang w:val="kk-KZ"/>
        </w:rPr>
        <w:t>Приложение Е)</w:t>
      </w:r>
      <w:r w:rsidRPr="006E3762">
        <w:rPr>
          <w:rFonts w:ascii="Times New Roman" w:hAnsi="Times New Roman" w:cs="Times New Roman"/>
          <w:sz w:val="28"/>
          <w:szCs w:val="28"/>
        </w:rPr>
        <w:t xml:space="preserve">.  </w:t>
      </w:r>
    </w:p>
    <w:p w14:paraId="3B49DC25" w14:textId="77777777" w:rsidR="00A513D7" w:rsidRPr="006E3762" w:rsidRDefault="00A513D7" w:rsidP="006E3762">
      <w:pPr>
        <w:spacing w:after="0" w:line="240" w:lineRule="auto"/>
        <w:ind w:firstLine="709"/>
        <w:jc w:val="both"/>
        <w:rPr>
          <w:rFonts w:ascii="Times New Roman" w:hAnsi="Times New Roman" w:cs="Times New Roman"/>
          <w:sz w:val="28"/>
          <w:szCs w:val="28"/>
        </w:rPr>
      </w:pPr>
      <w:bookmarkStart w:id="9" w:name="_Hlk157158287"/>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(125)</w:t>
      </w:r>
      <w:r w:rsidRPr="006E3762">
        <w:rPr>
          <w:rFonts w:ascii="Times New Roman" w:hAnsi="Times New Roman" w:cs="Times New Roman"/>
          <w:sz w:val="28"/>
          <w:szCs w:val="28"/>
        </w:rPr>
        <w:t>: 659 (12), 608 (10), 292 (11), 281 (27), 270 (32),  269 (52), 265 (30), 193 (34), 167 (50), 69 (28), 40 (33), 27 (62), 17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16 (23). Найдено, m/z: 659.2738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38</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37</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bscript"/>
        </w:rPr>
        <w:t>5</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6</w:t>
      </w:r>
      <w:r w:rsidRPr="006E3762">
        <w:rPr>
          <w:rFonts w:ascii="Times New Roman" w:hAnsi="Times New Roman" w:cs="Times New Roman"/>
          <w:sz w:val="28"/>
          <w:szCs w:val="28"/>
        </w:rPr>
        <w:t xml:space="preserve">. Вычислено, m/z: 659.2746. </w:t>
      </w:r>
    </w:p>
    <w:bookmarkEnd w:id="9"/>
    <w:p w14:paraId="1B8F5867" w14:textId="77777777" w:rsidR="00A513D7" w:rsidRPr="006E3762" w:rsidRDefault="00A513D7" w:rsidP="006E3762">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   </w:t>
      </w:r>
    </w:p>
    <w:p w14:paraId="653F1C8A" w14:textId="1699A161" w:rsidR="00A513D7" w:rsidRPr="006E3762" w:rsidRDefault="00A513D7" w:rsidP="006E3762">
      <w:pPr>
        <w:spacing w:after="0" w:line="240" w:lineRule="auto"/>
        <w:ind w:firstLine="709"/>
        <w:jc w:val="both"/>
        <w:rPr>
          <w:rFonts w:ascii="Times New Roman" w:hAnsi="Times New Roman" w:cs="Times New Roman"/>
          <w:sz w:val="28"/>
          <w:szCs w:val="28"/>
        </w:rPr>
      </w:pPr>
      <w:bookmarkStart w:id="10" w:name="_Hlk157158356"/>
      <w:r w:rsidRPr="006E3762">
        <w:rPr>
          <w:rFonts w:ascii="Times New Roman" w:hAnsi="Times New Roman" w:cs="Times New Roman"/>
          <w:sz w:val="28"/>
          <w:szCs w:val="28"/>
        </w:rPr>
        <w:t>3</w:t>
      </w:r>
      <w:r w:rsidR="00656518">
        <w:rPr>
          <w:rFonts w:ascii="Times New Roman" w:hAnsi="Times New Roman" w:cs="Times New Roman"/>
          <w:sz w:val="28"/>
          <w:szCs w:val="28"/>
        </w:rPr>
        <w:t xml:space="preserve">.11.2 Общая методика получения </w:t>
      </w:r>
      <w:r w:rsidRPr="006E3762">
        <w:rPr>
          <w:rFonts w:ascii="Times New Roman" w:hAnsi="Times New Roman" w:cs="Times New Roman"/>
          <w:sz w:val="28"/>
          <w:szCs w:val="28"/>
        </w:rPr>
        <w:t xml:space="preserve">триазолсодержащих производных 8-ацетилгармина (1,4-замещенные) </w:t>
      </w:r>
    </w:p>
    <w:p w14:paraId="6F23D544" w14:textId="24122A2B" w:rsidR="00A513D7" w:rsidRPr="00947B2F" w:rsidRDefault="00D21D86" w:rsidP="00BD630A">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Раствор 6-этинил-8-ацетилгармина (121) (20 мг, 0,07 ммоль) в 10 мл метилена хлористого смешивали с водной фазой, содержащей аскорбат натрия (2 мг, что составляет 15 мол.% относительно количества алкина, 0,014 ммоль) и пентагидрат сульфата меди (II) (1 мг, 7 мол.%, 0,005 ммоль) в 10 мл воды. К двухфазной системе, добавляли азид пиностробина (соединения 126–128) в количестве 50 мг (0,14 ммоль). Реакционную смесь перемешивали при комнатной температуре на протяжении 4 часов, после нагревали до 40–50°C в течение 8 часов. После реакционную смесь обработали водой, органический слой экстрагировали хлористым метиленом. </w:t>
      </w:r>
      <w:r w:rsidR="00936FDF" w:rsidRPr="006E3762">
        <w:rPr>
          <w:rFonts w:ascii="Times New Roman" w:hAnsi="Times New Roman" w:cs="Times New Roman"/>
          <w:sz w:val="28"/>
          <w:szCs w:val="28"/>
        </w:rPr>
        <w:t xml:space="preserve">Очищение целевых продуктов проводили методом колоночной хроматографии на силикагеле, применяя системы элюентов хлороформ:этанол в соотношениях 100:1 и 20:1. В результате были выделены соединения </w:t>
      </w:r>
      <w:r w:rsidR="00BD630A">
        <w:rPr>
          <w:rFonts w:ascii="Times New Roman" w:hAnsi="Times New Roman" w:cs="Times New Roman"/>
          <w:i/>
          <w:sz w:val="28"/>
          <w:szCs w:val="28"/>
        </w:rPr>
        <w:t>(129-131)</w:t>
      </w:r>
      <w:r w:rsidR="00BD630A" w:rsidRPr="00947B2F">
        <w:rPr>
          <w:rFonts w:ascii="Times New Roman" w:hAnsi="Times New Roman" w:cs="Times New Roman"/>
          <w:i/>
          <w:sz w:val="28"/>
          <w:szCs w:val="28"/>
        </w:rPr>
        <w:t xml:space="preserve"> </w:t>
      </w:r>
      <w:r w:rsidR="00BD630A" w:rsidRPr="00947B2F">
        <w:rPr>
          <w:rFonts w:ascii="Times New Roman" w:hAnsi="Times New Roman" w:cs="Times New Roman"/>
          <w:sz w:val="28"/>
          <w:szCs w:val="28"/>
        </w:rPr>
        <w:t>[</w:t>
      </w:r>
      <w:r w:rsidR="002D4E0D" w:rsidRPr="002D4E0D">
        <w:rPr>
          <w:rFonts w:ascii="Times New Roman" w:hAnsi="Times New Roman" w:cs="Times New Roman"/>
          <w:sz w:val="28"/>
          <w:szCs w:val="28"/>
        </w:rPr>
        <w:t>182, с. 145; 183, с. 139</w:t>
      </w:r>
      <w:r w:rsidR="00BD630A" w:rsidRPr="00947B2F">
        <w:rPr>
          <w:rFonts w:ascii="Times New Roman" w:hAnsi="Times New Roman" w:cs="Times New Roman"/>
          <w:sz w:val="28"/>
          <w:szCs w:val="28"/>
        </w:rPr>
        <w:t>].</w:t>
      </w:r>
    </w:p>
    <w:p w14:paraId="68DB811F" w14:textId="5D3F4EA1" w:rsidR="00126801" w:rsidRDefault="00A513D7" w:rsidP="00126801">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Метил 4-{4-(8-ацетил-1-метил-7-метокси-9H-пиридо[3,4-b]индол-6-ил)-1H-1,2,3-триазол-1-ил}бензоат</w:t>
      </w:r>
      <w:r w:rsidRPr="006E3762">
        <w:rPr>
          <w:rFonts w:ascii="Times New Roman" w:hAnsi="Times New Roman" w:cs="Times New Roman"/>
          <w:b/>
          <w:i/>
          <w:sz w:val="28"/>
          <w:szCs w:val="28"/>
        </w:rPr>
        <w:t xml:space="preserve"> </w:t>
      </w:r>
      <w:r w:rsidRPr="006E3762">
        <w:rPr>
          <w:rFonts w:ascii="Times New Roman" w:hAnsi="Times New Roman" w:cs="Times New Roman"/>
          <w:i/>
          <w:sz w:val="28"/>
          <w:szCs w:val="28"/>
        </w:rPr>
        <w:t xml:space="preserve">(129). </w:t>
      </w:r>
      <w:r w:rsidRPr="006E3762">
        <w:rPr>
          <w:rFonts w:ascii="Times New Roman" w:hAnsi="Times New Roman" w:cs="Times New Roman"/>
          <w:color w:val="000000" w:themeColor="text1"/>
          <w:sz w:val="28"/>
          <w:szCs w:val="28"/>
        </w:rPr>
        <w:t>Желтое вещество</w:t>
      </w:r>
      <w:r w:rsidRPr="006E3762">
        <w:rPr>
          <w:rFonts w:ascii="Times New Roman" w:hAnsi="Times New Roman" w:cs="Times New Roman"/>
          <w:sz w:val="28"/>
          <w:szCs w:val="28"/>
        </w:rPr>
        <w:t xml:space="preserve"> с выходом 87%. Т.пл. 260.5-261.7</w:t>
      </w:r>
      <w:r w:rsidRPr="006E3762">
        <w:rPr>
          <w:rFonts w:ascii="Times New Roman" w:hAnsi="Times New Roman" w:cs="Times New Roman"/>
          <w:sz w:val="28"/>
          <w:szCs w:val="28"/>
          <w:vertAlign w:val="superscript"/>
        </w:rPr>
        <w:t>0</w:t>
      </w:r>
      <w:r w:rsidRPr="006E3762">
        <w:rPr>
          <w:rFonts w:ascii="Times New Roman" w:hAnsi="Times New Roman" w:cs="Times New Roman"/>
          <w:sz w:val="28"/>
          <w:szCs w:val="28"/>
        </w:rPr>
        <w:t xml:space="preserve">С. </w:t>
      </w:r>
      <w:r w:rsidRPr="006E3762">
        <w:rPr>
          <w:rFonts w:ascii="Times New Roman" w:hAnsi="Times New Roman" w:cs="Times New Roman"/>
          <w:sz w:val="28"/>
          <w:szCs w:val="28"/>
          <w:lang w:val="kk-KZ"/>
        </w:rPr>
        <w:t xml:space="preserve">УФ-спектр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Pr="006E3762">
        <w:rPr>
          <w:rFonts w:ascii="Times New Roman" w:hAnsi="Times New Roman" w:cs="Times New Roman"/>
          <w:sz w:val="28"/>
          <w:szCs w:val="28"/>
          <w:lang w:val="kk-KZ"/>
        </w:rPr>
        <w:t>3</w:t>
      </w:r>
      <w:r w:rsidRPr="006E3762">
        <w:rPr>
          <w:rFonts w:ascii="Times New Roman" w:hAnsi="Times New Roman" w:cs="Times New Roman"/>
          <w:sz w:val="28"/>
          <w:szCs w:val="28"/>
        </w:rPr>
        <w:t>76</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1.99</w:t>
      </w:r>
      <w:r w:rsidRPr="006E3762">
        <w:rPr>
          <w:rFonts w:ascii="Times New Roman" w:hAnsi="Times New Roman" w:cs="Times New Roman"/>
          <w:sz w:val="28"/>
          <w:szCs w:val="28"/>
          <w:lang w:val="kk-KZ"/>
        </w:rPr>
        <w:t>), 2</w:t>
      </w:r>
      <w:r w:rsidRPr="006E3762">
        <w:rPr>
          <w:rFonts w:ascii="Times New Roman" w:hAnsi="Times New Roman" w:cs="Times New Roman"/>
          <w:sz w:val="28"/>
          <w:szCs w:val="28"/>
        </w:rPr>
        <w:t>92</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2.54</w:t>
      </w:r>
      <w:r w:rsidRPr="006E3762">
        <w:rPr>
          <w:rFonts w:ascii="Times New Roman" w:hAnsi="Times New Roman" w:cs="Times New Roman"/>
          <w:sz w:val="28"/>
          <w:szCs w:val="28"/>
          <w:lang w:val="kk-KZ"/>
        </w:rPr>
        <w:t>), 2</w:t>
      </w:r>
      <w:r w:rsidRPr="006E3762">
        <w:rPr>
          <w:rFonts w:ascii="Times New Roman" w:hAnsi="Times New Roman" w:cs="Times New Roman"/>
          <w:sz w:val="28"/>
          <w:szCs w:val="28"/>
        </w:rPr>
        <w:t>57</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2.76</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 232 (2.71), </w:t>
      </w:r>
      <w:r w:rsidRPr="006E3762">
        <w:rPr>
          <w:rFonts w:ascii="Times New Roman" w:hAnsi="Times New Roman" w:cs="Times New Roman"/>
          <w:sz w:val="28"/>
          <w:szCs w:val="28"/>
          <w:lang w:val="kk-KZ"/>
        </w:rPr>
        <w:t>20</w:t>
      </w:r>
      <w:r w:rsidRPr="006E3762">
        <w:rPr>
          <w:rFonts w:ascii="Times New Roman" w:hAnsi="Times New Roman" w:cs="Times New Roman"/>
          <w:sz w:val="28"/>
          <w:szCs w:val="28"/>
        </w:rPr>
        <w:t>0</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2.78</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194 (2.41), </w:t>
      </w:r>
      <w:r w:rsidRPr="006E3762">
        <w:rPr>
          <w:rFonts w:ascii="Times New Roman" w:hAnsi="Times New Roman" w:cs="Times New Roman"/>
          <w:sz w:val="28"/>
          <w:szCs w:val="28"/>
          <w:lang w:val="kk-KZ"/>
        </w:rPr>
        <w:t xml:space="preserve"> 191 (</w:t>
      </w:r>
      <w:r w:rsidRPr="006E3762">
        <w:rPr>
          <w:rFonts w:ascii="Times New Roman" w:hAnsi="Times New Roman" w:cs="Times New Roman"/>
          <w:sz w:val="28"/>
          <w:szCs w:val="28"/>
        </w:rPr>
        <w:t>2.59</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3437, 3424</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en-GB"/>
        </w:rPr>
        <w:t>NH</w:t>
      </w:r>
      <w:r w:rsidRPr="006E3762">
        <w:rPr>
          <w:rFonts w:ascii="Times New Roman" w:hAnsi="Times New Roman" w:cs="Times New Roman"/>
          <w:sz w:val="28"/>
          <w:szCs w:val="28"/>
        </w:rPr>
        <w:t>), 3002, 2949, 2916 (-ОСН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фенильного фрагмента),</w:t>
      </w:r>
      <w:r w:rsidRPr="006E3762">
        <w:rPr>
          <w:rFonts w:ascii="Times New Roman" w:hAnsi="Times New Roman" w:cs="Times New Roman"/>
          <w:sz w:val="28"/>
          <w:szCs w:val="28"/>
          <w:lang w:val="kk-KZ"/>
        </w:rPr>
        <w:t xml:space="preserve"> 2117 (</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005B34E8" w:rsidRPr="006E3762">
        <w:rPr>
          <w:rFonts w:ascii="Times New Roman" w:hAnsi="Times New Roman" w:cs="Times New Roman"/>
          <w:sz w:val="28"/>
          <w:szCs w:val="28"/>
        </w:rPr>
        <w:t>алкилазиды),</w:t>
      </w:r>
      <w:r w:rsidRPr="006E3762">
        <w:rPr>
          <w:rFonts w:ascii="Times New Roman" w:hAnsi="Times New Roman" w:cs="Times New Roman"/>
          <w:sz w:val="28"/>
          <w:szCs w:val="28"/>
          <w:lang w:val="kk-KZ"/>
        </w:rPr>
        <w:t xml:space="preserve"> 1720 (-СООСН</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1655 (-С=</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xml:space="preserve">), 1575, 1440, 1433, 1359 (-С-С), 1280, 1208, 1194, 1034, 820, 765.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7478"/>
      </w:tblGrid>
      <w:tr w:rsidR="00126801" w14:paraId="4085D224" w14:textId="77777777" w:rsidTr="00126801">
        <w:trPr>
          <w:trHeight w:val="4532"/>
        </w:trPr>
        <w:tc>
          <w:tcPr>
            <w:tcW w:w="2376" w:type="dxa"/>
            <w:vAlign w:val="center"/>
          </w:tcPr>
          <w:p w14:paraId="1A619BB3" w14:textId="1C29DFAF" w:rsidR="00126801" w:rsidRDefault="008B0CD3" w:rsidP="00126801">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79F5AD59">
                <v:shape id="_x0000_s1872" type="#_x0000_t75" style="position:absolute;left:0;text-align:left;margin-left:5.3pt;margin-top:22.95pt;width:100.9pt;height:171.85pt;z-index:251738112;mso-position-horizontal-relative:margin;mso-position-vertical-relative:margin">
                  <v:imagedata r:id="rId299" o:title=""/>
                  <w10:wrap type="square" anchorx="margin" anchory="margin"/>
                </v:shape>
                <o:OLEObject Type="Embed" ProgID="ChemDraw.Document.6.0" ShapeID="_x0000_s1872" DrawAspect="Content" ObjectID="_1821945624" r:id="rId300"/>
              </w:object>
            </w:r>
          </w:p>
        </w:tc>
        <w:tc>
          <w:tcPr>
            <w:tcW w:w="7478" w:type="dxa"/>
          </w:tcPr>
          <w:p w14:paraId="686A10F0" w14:textId="77777777" w:rsidR="00126801" w:rsidRPr="006E3762" w:rsidRDefault="00126801" w:rsidP="00126801">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2.88(3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с.,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2.92(3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с., </w:t>
            </w:r>
            <w:r w:rsidRPr="006E3762">
              <w:rPr>
                <w:rFonts w:ascii="Times New Roman" w:hAnsi="Times New Roman" w:cs="Times New Roman"/>
                <w:sz w:val="28"/>
                <w:szCs w:val="28"/>
                <w:u w:val="single"/>
              </w:rPr>
              <w:t>С</w:t>
            </w:r>
            <w:r w:rsidRPr="006E3762">
              <w:rPr>
                <w:rFonts w:ascii="Times New Roman" w:hAnsi="Times New Roman" w:cs="Times New Roman"/>
                <w:sz w:val="28"/>
                <w:szCs w:val="28"/>
                <w:u w:val="single"/>
                <w:lang w:val="en-US"/>
              </w:rPr>
              <w:t>H</w:t>
            </w:r>
            <w:r w:rsidRPr="006E3762">
              <w:rPr>
                <w:rFonts w:ascii="Times New Roman" w:hAnsi="Times New Roman" w:cs="Times New Roman"/>
                <w:sz w:val="28"/>
                <w:szCs w:val="28"/>
                <w:u w:val="single"/>
                <w:vertAlign w:val="subscript"/>
              </w:rPr>
              <w:t>3</w:t>
            </w:r>
            <w:r w:rsidRPr="006E3762">
              <w:rPr>
                <w:rFonts w:ascii="Times New Roman" w:hAnsi="Times New Roman" w:cs="Times New Roman"/>
                <w:sz w:val="28"/>
                <w:szCs w:val="28"/>
              </w:rPr>
              <w:t>СО); 3.82(3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СО</w:t>
            </w:r>
            <w:r w:rsidRPr="006E3762">
              <w:rPr>
                <w:rFonts w:ascii="Times New Roman" w:hAnsi="Times New Roman" w:cs="Times New Roman"/>
                <w:i/>
                <w:sz w:val="28"/>
                <w:szCs w:val="28"/>
                <w:lang w:val="en-US"/>
              </w:rPr>
              <w:t>OCH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vertAlign w:val="subscript"/>
              </w:rPr>
              <w:t xml:space="preserve"> </w:t>
            </w:r>
            <w:r w:rsidRPr="006E3762">
              <w:rPr>
                <w:rFonts w:ascii="Times New Roman" w:hAnsi="Times New Roman" w:cs="Times New Roman"/>
                <w:sz w:val="28"/>
                <w:szCs w:val="28"/>
              </w:rPr>
              <w:t>-4');  3.96(3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 xml:space="preserve">3 </w:t>
            </w:r>
            <w:r w:rsidRPr="006E3762">
              <w:rPr>
                <w:rFonts w:ascii="Times New Roman" w:hAnsi="Times New Roman" w:cs="Times New Roman"/>
                <w:sz w:val="28"/>
                <w:szCs w:val="28"/>
              </w:rPr>
              <w:t>-7); 7.89(1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-4); 7.95 (2H, д., </w:t>
            </w:r>
            <w:r w:rsidRPr="006E3762">
              <w:rPr>
                <w:rFonts w:ascii="Times New Roman" w:hAnsi="Times New Roman" w:cs="Times New Roman"/>
                <w:i/>
                <w:sz w:val="28"/>
                <w:szCs w:val="28"/>
              </w:rPr>
              <w:t>J</w:t>
            </w:r>
            <w:r w:rsidRPr="006E3762">
              <w:rPr>
                <w:rFonts w:ascii="Times New Roman" w:hAnsi="Times New Roman" w:cs="Times New Roman"/>
                <w:sz w:val="28"/>
                <w:szCs w:val="28"/>
              </w:rPr>
              <w:t xml:space="preserve">=8.65, Н-2',6');   8.24 (2H, д., </w:t>
            </w:r>
            <w:r w:rsidRPr="006E3762">
              <w:rPr>
                <w:rFonts w:ascii="Times New Roman" w:hAnsi="Times New Roman" w:cs="Times New Roman"/>
                <w:i/>
                <w:sz w:val="28"/>
                <w:szCs w:val="28"/>
              </w:rPr>
              <w:t>J</w:t>
            </w:r>
            <w:r w:rsidRPr="006E3762">
              <w:rPr>
                <w:rFonts w:ascii="Times New Roman" w:hAnsi="Times New Roman" w:cs="Times New Roman"/>
                <w:sz w:val="28"/>
                <w:szCs w:val="28"/>
              </w:rPr>
              <w:t>=8.65, Н-3',5'); 8.40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8.57 (1H, с., H-5 триазол); 9.19 (1Н, с., Н-5); 10.65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уш.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w:t>
            </w:r>
          </w:p>
          <w:p w14:paraId="2D9ECF5C" w14:textId="3087D6D4" w:rsidR="00126801" w:rsidRDefault="00126801" w:rsidP="00126801">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 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кв.19.71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кв.31.63 (</w:t>
            </w:r>
            <w:r w:rsidRPr="006E3762">
              <w:rPr>
                <w:rFonts w:ascii="Times New Roman" w:hAnsi="Times New Roman" w:cs="Times New Roman"/>
                <w:i/>
                <w:sz w:val="28"/>
                <w:szCs w:val="28"/>
              </w:rPr>
              <w:t>CH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rPr>
              <w:t>СО); кв.52.38 (СО</w:t>
            </w:r>
            <w:r w:rsidRPr="006E3762">
              <w:rPr>
                <w:rFonts w:ascii="Times New Roman" w:hAnsi="Times New Roman" w:cs="Times New Roman"/>
                <w:i/>
                <w:sz w:val="28"/>
                <w:szCs w:val="28"/>
              </w:rPr>
              <w:t>OCH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rPr>
              <w:t>);  кв.63.07 (7-OCH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д.112.89 (С-4); с.115.08 (С-8); с.117.12 (С-4a); д.119.69 (2',6'); с.120.16 (С-6); с.127.63 (С-4b); д.127.69 (С-5); с.130.12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-4'); д.131.25 (С-5 триазол), д.131.26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-3',5');  с.135.13 (С-9a); с.138.79 (С-4 триазол);  д.139.85 (С-3); с.140.95 (С-8a); с.141.85 (1'); с.143.92 (С-1); с.159.47 (С-7); с.165.66 (</w:t>
            </w:r>
            <w:r w:rsidRPr="006E3762">
              <w:rPr>
                <w:rFonts w:ascii="Times New Roman" w:hAnsi="Times New Roman" w:cs="Times New Roman"/>
                <w:i/>
                <w:sz w:val="28"/>
                <w:szCs w:val="28"/>
              </w:rPr>
              <w:t>CО</w:t>
            </w:r>
            <w:r w:rsidRPr="006E3762">
              <w:rPr>
                <w:rFonts w:ascii="Times New Roman" w:hAnsi="Times New Roman" w:cs="Times New Roman"/>
                <w:sz w:val="28"/>
                <w:szCs w:val="28"/>
              </w:rPr>
              <w:t>ОСН</w:t>
            </w:r>
            <w:r w:rsidRPr="006E3762">
              <w:rPr>
                <w:rFonts w:ascii="Times New Roman" w:hAnsi="Times New Roman" w:cs="Times New Roman"/>
                <w:sz w:val="28"/>
                <w:szCs w:val="28"/>
                <w:vertAlign w:val="subscript"/>
              </w:rPr>
              <w:t>3</w:t>
            </w:r>
            <w:r>
              <w:rPr>
                <w:rFonts w:ascii="Times New Roman" w:hAnsi="Times New Roman" w:cs="Times New Roman"/>
                <w:sz w:val="28"/>
                <w:szCs w:val="28"/>
              </w:rPr>
              <w:t xml:space="preserve">); с.200.18 (C=O).  </w:t>
            </w:r>
          </w:p>
        </w:tc>
      </w:tr>
    </w:tbl>
    <w:p w14:paraId="3ADB89E8" w14:textId="77777777" w:rsidR="00A513D7" w:rsidRPr="006E3762" w:rsidRDefault="00A513D7" w:rsidP="00126801">
      <w:pPr>
        <w:spacing w:after="0" w:line="240" w:lineRule="auto"/>
        <w:ind w:firstLine="708"/>
        <w:jc w:val="both"/>
        <w:rPr>
          <w:rFonts w:ascii="Times New Roman" w:hAnsi="Times New Roman" w:cs="Times New Roman"/>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(129):</w:t>
      </w:r>
      <w:r w:rsidRPr="006E3762">
        <w:rPr>
          <w:rFonts w:ascii="Times New Roman" w:hAnsi="Times New Roman" w:cs="Times New Roman"/>
          <w:sz w:val="28"/>
          <w:szCs w:val="28"/>
        </w:rPr>
        <w:t xml:space="preserve"> 456 (28), 455 (86), 427 (36), 413 (27), 412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368 (35), 281 (31),  149 (37), 69 (42), 63 (41), 57 (61), 55 (51), 43 (68), 42 (75), 41 (58), 39 (32). Найдено, m/z: 455.1588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25</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21</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bscript"/>
        </w:rPr>
        <w:t>5</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 xml:space="preserve">. Вычислено, m/z: 455.1586. </w:t>
      </w:r>
    </w:p>
    <w:p w14:paraId="134654BD" w14:textId="24477151" w:rsidR="00A513D7"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Метил 2-{4-(8-ацетил-1-метил-7-метокси-9H-пиридо[3,4-b]индол-6-ил)-1H-1,2,3-триазол-1-ил}бензоат (130)</w:t>
      </w:r>
      <w:r w:rsidRPr="006E3762">
        <w:rPr>
          <w:rFonts w:ascii="Times New Roman" w:hAnsi="Times New Roman" w:cs="Times New Roman"/>
          <w:b/>
          <w:sz w:val="28"/>
          <w:szCs w:val="28"/>
        </w:rPr>
        <w:t>.</w:t>
      </w:r>
      <w:r w:rsidRPr="006E3762">
        <w:rPr>
          <w:rFonts w:ascii="Times New Roman" w:hAnsi="Times New Roman" w:cs="Times New Roman"/>
          <w:sz w:val="28"/>
          <w:szCs w:val="28"/>
        </w:rPr>
        <w:t xml:space="preserve"> Желтое вещество с выходом 70%. Т.пл. 206.6-208.6</w:t>
      </w:r>
      <w:r w:rsidRPr="006E3762">
        <w:rPr>
          <w:rFonts w:ascii="Times New Roman" w:hAnsi="Times New Roman" w:cs="Times New Roman"/>
          <w:sz w:val="28"/>
          <w:szCs w:val="28"/>
          <w:vertAlign w:val="superscript"/>
        </w:rPr>
        <w:t>0</w:t>
      </w:r>
      <w:r w:rsidRPr="006E3762">
        <w:rPr>
          <w:rFonts w:ascii="Times New Roman" w:hAnsi="Times New Roman" w:cs="Times New Roman"/>
          <w:sz w:val="28"/>
          <w:szCs w:val="28"/>
        </w:rPr>
        <w:t>С. УФ-спектр (EtOH, λ</w:t>
      </w:r>
      <w:r w:rsidRPr="006E3762">
        <w:rPr>
          <w:rFonts w:ascii="Times New Roman" w:hAnsi="Times New Roman" w:cs="Times New Roman"/>
          <w:sz w:val="28"/>
          <w:szCs w:val="28"/>
          <w:vertAlign w:val="subscript"/>
        </w:rPr>
        <w:t>max</w:t>
      </w:r>
      <w:r w:rsidRPr="006E3762">
        <w:rPr>
          <w:rFonts w:ascii="Times New Roman" w:hAnsi="Times New Roman" w:cs="Times New Roman"/>
          <w:sz w:val="28"/>
          <w:szCs w:val="28"/>
        </w:rPr>
        <w:t>/нм (lgε): 380 (2.19), 291 (2.64), 251 (2.96), 233 (2.96), 201 (2.95), 191 (2.68). ИК-спектр (КВr, ν, см</w:t>
      </w:r>
      <w:r w:rsidRPr="006E3762">
        <w:rPr>
          <w:rFonts w:ascii="Times New Roman" w:hAnsi="Times New Roman" w:cs="Times New Roman"/>
          <w:sz w:val="28"/>
          <w:szCs w:val="28"/>
          <w:vertAlign w:val="superscript"/>
        </w:rPr>
        <w:t>-1</w:t>
      </w:r>
      <w:r w:rsidRPr="006E3762">
        <w:rPr>
          <w:rFonts w:ascii="Times New Roman" w:hAnsi="Times New Roman" w:cs="Times New Roman"/>
          <w:sz w:val="28"/>
          <w:szCs w:val="28"/>
        </w:rPr>
        <w:t>): 3417 (-NH), 2950 (-ОСН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фенильного фрагмента),  2110 (-N=N</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=N- алкилазиды), 1729 (-СООСН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1647 (-С=N), 1576, 1448, 1433, 1342 (-С-С), 1276, 1209, 1194, 1046, 825, 763.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7194"/>
      </w:tblGrid>
      <w:tr w:rsidR="00126801" w14:paraId="1BB8D842" w14:textId="77777777" w:rsidTr="00126801">
        <w:tc>
          <w:tcPr>
            <w:tcW w:w="2660" w:type="dxa"/>
            <w:vAlign w:val="center"/>
          </w:tcPr>
          <w:p w14:paraId="5F219D1B" w14:textId="52FD2728" w:rsidR="00126801" w:rsidRDefault="008B0CD3" w:rsidP="00126801">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61082A96">
                <v:shape id="_x0000_s1873" type="#_x0000_t75" style="position:absolute;left:0;text-align:left;margin-left:.95pt;margin-top:3.4pt;width:116.25pt;height:118.25pt;z-index:251739136;mso-position-horizontal-relative:margin;mso-position-vertical-relative:margin">
                  <v:imagedata r:id="rId301" o:title=""/>
                  <w10:wrap type="square" anchorx="margin" anchory="margin"/>
                </v:shape>
                <o:OLEObject Type="Embed" ProgID="ChemDraw.Document.6.0" ShapeID="_x0000_s1873" DrawAspect="Content" ObjectID="_1821945625" r:id="rId302"/>
              </w:object>
            </w:r>
          </w:p>
        </w:tc>
        <w:tc>
          <w:tcPr>
            <w:tcW w:w="7194" w:type="dxa"/>
          </w:tcPr>
          <w:p w14:paraId="27950A4C" w14:textId="7FC46417" w:rsidR="00126801" w:rsidRDefault="00126801" w:rsidP="00C60DC9">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 (500 МГц, 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sz w:val="28"/>
                <w:szCs w:val="28"/>
              </w:rPr>
              <w:t>J</w:t>
            </w:r>
            <w:r w:rsidRPr="006E3762">
              <w:rPr>
                <w:rFonts w:ascii="Times New Roman" w:hAnsi="Times New Roman" w:cs="Times New Roman"/>
                <w:sz w:val="28"/>
                <w:szCs w:val="28"/>
              </w:rPr>
              <w:t>/Гц): 2.89 (3H, с.,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2.91 (3H, с., </w:t>
            </w:r>
            <w:r w:rsidRPr="006E3762">
              <w:rPr>
                <w:rFonts w:ascii="Times New Roman" w:hAnsi="Times New Roman" w:cs="Times New Roman"/>
                <w:i/>
                <w:sz w:val="28"/>
                <w:szCs w:val="28"/>
              </w:rPr>
              <w:t>СH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rPr>
              <w:t>СО); 3.75 (3H, c., СО</w:t>
            </w:r>
            <w:r w:rsidRPr="006E3762">
              <w:rPr>
                <w:rFonts w:ascii="Times New Roman" w:hAnsi="Times New Roman" w:cs="Times New Roman"/>
                <w:sz w:val="28"/>
                <w:szCs w:val="28"/>
                <w:u w:val="single"/>
              </w:rPr>
              <w:t>OCH</w:t>
            </w:r>
            <w:r w:rsidRPr="006E3762">
              <w:rPr>
                <w:rFonts w:ascii="Times New Roman" w:hAnsi="Times New Roman" w:cs="Times New Roman"/>
                <w:sz w:val="28"/>
                <w:szCs w:val="28"/>
                <w:u w:val="single"/>
                <w:vertAlign w:val="subscript"/>
              </w:rPr>
              <w:t>3</w:t>
            </w:r>
            <w:r w:rsidRPr="006E3762">
              <w:rPr>
                <w:rFonts w:ascii="Times New Roman" w:hAnsi="Times New Roman" w:cs="Times New Roman"/>
                <w:sz w:val="28"/>
                <w:szCs w:val="28"/>
              </w:rPr>
              <w:t>-2');  3.84 (3H, c., 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-7); 7.59 (H, т.д., </w:t>
            </w:r>
            <w:r w:rsidRPr="006E3762">
              <w:rPr>
                <w:rFonts w:ascii="Times New Roman" w:hAnsi="Times New Roman" w:cs="Times New Roman"/>
                <w:i/>
                <w:sz w:val="28"/>
                <w:szCs w:val="28"/>
              </w:rPr>
              <w:t>J</w:t>
            </w:r>
            <w:r w:rsidRPr="006E3762">
              <w:rPr>
                <w:rFonts w:ascii="Times New Roman" w:hAnsi="Times New Roman" w:cs="Times New Roman"/>
                <w:sz w:val="28"/>
                <w:szCs w:val="28"/>
                <w:vertAlign w:val="subscript"/>
              </w:rPr>
              <w:t>1</w:t>
            </w:r>
            <w:r w:rsidRPr="006E3762">
              <w:rPr>
                <w:rFonts w:ascii="Times New Roman" w:hAnsi="Times New Roman" w:cs="Times New Roman"/>
                <w:sz w:val="28"/>
                <w:szCs w:val="28"/>
              </w:rPr>
              <w:t xml:space="preserve">=10.72, </w:t>
            </w:r>
            <w:r w:rsidRPr="006E3762">
              <w:rPr>
                <w:rFonts w:ascii="Times New Roman" w:hAnsi="Times New Roman" w:cs="Times New Roman"/>
                <w:i/>
                <w:sz w:val="28"/>
                <w:szCs w:val="28"/>
              </w:rPr>
              <w:t>J</w:t>
            </w:r>
            <w:r w:rsidRPr="006E3762">
              <w:rPr>
                <w:rFonts w:ascii="Times New Roman" w:hAnsi="Times New Roman" w:cs="Times New Roman"/>
                <w:i/>
                <w:sz w:val="28"/>
                <w:szCs w:val="28"/>
                <w:vertAlign w:val="subscript"/>
              </w:rPr>
              <w:t>2</w:t>
            </w:r>
            <w:r w:rsidRPr="006E3762">
              <w:rPr>
                <w:rFonts w:ascii="Times New Roman" w:hAnsi="Times New Roman" w:cs="Times New Roman"/>
                <w:sz w:val="28"/>
                <w:szCs w:val="28"/>
              </w:rPr>
              <w:t xml:space="preserve">=1.72, Н-6');  7.65 (H, т.д., </w:t>
            </w:r>
            <w:r w:rsidRPr="006E3762">
              <w:rPr>
                <w:rFonts w:ascii="Times New Roman" w:hAnsi="Times New Roman" w:cs="Times New Roman"/>
                <w:i/>
                <w:sz w:val="28"/>
                <w:szCs w:val="28"/>
              </w:rPr>
              <w:t>J</w:t>
            </w:r>
            <w:r w:rsidRPr="006E3762">
              <w:rPr>
                <w:rFonts w:ascii="Times New Roman" w:hAnsi="Times New Roman" w:cs="Times New Roman"/>
                <w:sz w:val="28"/>
                <w:szCs w:val="28"/>
                <w:vertAlign w:val="subscript"/>
              </w:rPr>
              <w:t>1</w:t>
            </w:r>
            <w:r w:rsidRPr="006E3762">
              <w:rPr>
                <w:rFonts w:ascii="Times New Roman" w:hAnsi="Times New Roman" w:cs="Times New Roman"/>
                <w:sz w:val="28"/>
                <w:szCs w:val="28"/>
              </w:rPr>
              <w:t xml:space="preserve">=10.2,  </w:t>
            </w:r>
            <w:r w:rsidRPr="006E3762">
              <w:rPr>
                <w:rFonts w:ascii="Times New Roman" w:hAnsi="Times New Roman" w:cs="Times New Roman"/>
                <w:i/>
                <w:sz w:val="28"/>
                <w:szCs w:val="28"/>
              </w:rPr>
              <w:t>J</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=1.72, Н-4'); 7.72 (H, т.д., </w:t>
            </w:r>
            <w:r w:rsidRPr="006E3762">
              <w:rPr>
                <w:rFonts w:ascii="Times New Roman" w:hAnsi="Times New Roman" w:cs="Times New Roman"/>
                <w:i/>
                <w:sz w:val="28"/>
                <w:szCs w:val="28"/>
              </w:rPr>
              <w:t>J</w:t>
            </w:r>
            <w:r w:rsidRPr="006E3762">
              <w:rPr>
                <w:rFonts w:ascii="Times New Roman" w:hAnsi="Times New Roman" w:cs="Times New Roman"/>
                <w:sz w:val="28"/>
                <w:szCs w:val="28"/>
                <w:vertAlign w:val="subscript"/>
              </w:rPr>
              <w:t>1</w:t>
            </w:r>
            <w:r w:rsidRPr="006E3762">
              <w:rPr>
                <w:rFonts w:ascii="Times New Roman" w:hAnsi="Times New Roman" w:cs="Times New Roman"/>
                <w:sz w:val="28"/>
                <w:szCs w:val="28"/>
              </w:rPr>
              <w:t xml:space="preserve">=10.2, </w:t>
            </w:r>
            <w:r w:rsidRPr="006E3762">
              <w:rPr>
                <w:rFonts w:ascii="Times New Roman" w:hAnsi="Times New Roman" w:cs="Times New Roman"/>
                <w:i/>
                <w:sz w:val="28"/>
                <w:szCs w:val="28"/>
              </w:rPr>
              <w:t>J</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=1.96, Н-5');  7.90 (1H, д., </w:t>
            </w:r>
            <w:r w:rsidRPr="006E3762">
              <w:rPr>
                <w:rFonts w:ascii="Times New Roman" w:hAnsi="Times New Roman" w:cs="Times New Roman"/>
                <w:i/>
                <w:sz w:val="28"/>
                <w:szCs w:val="28"/>
              </w:rPr>
              <w:t>J</w:t>
            </w:r>
            <w:r w:rsidRPr="006E3762">
              <w:rPr>
                <w:rFonts w:ascii="Times New Roman" w:hAnsi="Times New Roman" w:cs="Times New Roman"/>
                <w:sz w:val="28"/>
                <w:szCs w:val="28"/>
              </w:rPr>
              <w:t xml:space="preserve">=6.8, H-4);  8.05 (H, д.д., </w:t>
            </w:r>
            <w:r w:rsidRPr="006E3762">
              <w:rPr>
                <w:rFonts w:ascii="Times New Roman" w:hAnsi="Times New Roman" w:cs="Times New Roman"/>
                <w:i/>
                <w:sz w:val="28"/>
                <w:szCs w:val="28"/>
              </w:rPr>
              <w:t>J</w:t>
            </w:r>
            <w:r w:rsidRPr="006E3762">
              <w:rPr>
                <w:rFonts w:ascii="Times New Roman" w:hAnsi="Times New Roman" w:cs="Times New Roman"/>
                <w:sz w:val="28"/>
                <w:szCs w:val="28"/>
                <w:vertAlign w:val="subscript"/>
              </w:rPr>
              <w:t>1</w:t>
            </w:r>
            <w:r w:rsidRPr="006E3762">
              <w:rPr>
                <w:rFonts w:ascii="Times New Roman" w:hAnsi="Times New Roman" w:cs="Times New Roman"/>
                <w:sz w:val="28"/>
                <w:szCs w:val="28"/>
              </w:rPr>
              <w:t xml:space="preserve">=10.48, </w:t>
            </w:r>
            <w:r w:rsidRPr="006E3762">
              <w:rPr>
                <w:rFonts w:ascii="Times New Roman" w:hAnsi="Times New Roman" w:cs="Times New Roman"/>
                <w:i/>
                <w:sz w:val="28"/>
                <w:szCs w:val="28"/>
              </w:rPr>
              <w:t>J</w:t>
            </w:r>
            <w:r w:rsidRPr="006E3762">
              <w:rPr>
                <w:rFonts w:ascii="Times New Roman" w:hAnsi="Times New Roman" w:cs="Times New Roman"/>
                <w:i/>
                <w:sz w:val="28"/>
                <w:szCs w:val="28"/>
                <w:vertAlign w:val="subscript"/>
              </w:rPr>
              <w:t>2</w:t>
            </w:r>
            <w:r w:rsidRPr="006E3762">
              <w:rPr>
                <w:rFonts w:ascii="Times New Roman" w:hAnsi="Times New Roman" w:cs="Times New Roman"/>
                <w:sz w:val="28"/>
                <w:szCs w:val="28"/>
              </w:rPr>
              <w:t xml:space="preserve">=1.96, Н-3'); 8.40 (1H, д., </w:t>
            </w:r>
            <w:r w:rsidRPr="006E3762">
              <w:rPr>
                <w:rFonts w:ascii="Times New Roman" w:hAnsi="Times New Roman" w:cs="Times New Roman"/>
                <w:i/>
                <w:sz w:val="28"/>
                <w:szCs w:val="28"/>
              </w:rPr>
              <w:t>J</w:t>
            </w:r>
            <w:r w:rsidRPr="006E3762">
              <w:rPr>
                <w:rFonts w:ascii="Times New Roman" w:hAnsi="Times New Roman" w:cs="Times New Roman"/>
                <w:sz w:val="28"/>
                <w:szCs w:val="28"/>
              </w:rPr>
              <w:t>=6,8, H-3); 8.37 (1H, с., H-5 триазол); 9.22 (1Н, с.,</w:t>
            </w:r>
            <w:r w:rsidR="00C60DC9">
              <w:rPr>
                <w:rFonts w:ascii="Times New Roman" w:hAnsi="Times New Roman" w:cs="Times New Roman"/>
                <w:sz w:val="28"/>
                <w:szCs w:val="28"/>
              </w:rPr>
              <w:t xml:space="preserve"> Н-5); 10.68 (1H, уш. c., NH). </w:t>
            </w:r>
          </w:p>
        </w:tc>
      </w:tr>
    </w:tbl>
    <w:p w14:paraId="1BD108D3" w14:textId="1AE9F3FE" w:rsidR="00126801" w:rsidRDefault="00126801" w:rsidP="00C60DC9">
      <w:pPr>
        <w:spacing w:after="0" w:line="240" w:lineRule="auto"/>
        <w:ind w:firstLine="708"/>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 (125 МГц, 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м.д.): кв.29.57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кв.31.65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СО); кв.52.51 (СОOCH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кв.62.89 (7-OCH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д.113.15 (С-4); с.115.23 (С-8); с.118.12 (С-4a); с.119.90 (С-6); д.124.40 (4');  д.126.8 (С-5); с.127.30 (С-4b); д.127.85 (C-6'); д.129.95 (С-5 триазол),  д.131.19 (C-3'); с.131.92 (С-2'); д.132.75 (С-5');  с.135.07 (С-9a); с.136.14 (С-4 триазол);  д.137.79 (С-3); с.141.16 (С-8a); с.141.44 (C-1'); с.142.59 (С-1); с.159.95 (С-7); с.165.24 </w:t>
      </w:r>
      <w:r w:rsidRPr="006E3762">
        <w:rPr>
          <w:rFonts w:ascii="Times New Roman" w:hAnsi="Times New Roman" w:cs="Times New Roman"/>
          <w:i/>
          <w:sz w:val="28"/>
          <w:szCs w:val="28"/>
        </w:rPr>
        <w:t>(CО</w:t>
      </w:r>
      <w:r w:rsidRPr="006E3762">
        <w:rPr>
          <w:rFonts w:ascii="Times New Roman" w:hAnsi="Times New Roman" w:cs="Times New Roman"/>
          <w:sz w:val="28"/>
          <w:szCs w:val="28"/>
        </w:rPr>
        <w:t>ОСН</w:t>
      </w:r>
      <w:r w:rsidRPr="006E3762">
        <w:rPr>
          <w:rFonts w:ascii="Times New Roman" w:hAnsi="Times New Roman" w:cs="Times New Roman"/>
          <w:sz w:val="28"/>
          <w:szCs w:val="28"/>
          <w:vertAlign w:val="subscript"/>
        </w:rPr>
        <w:t>3</w:t>
      </w:r>
      <w:r>
        <w:rPr>
          <w:rFonts w:ascii="Times New Roman" w:hAnsi="Times New Roman" w:cs="Times New Roman"/>
          <w:sz w:val="28"/>
          <w:szCs w:val="28"/>
        </w:rPr>
        <w:t xml:space="preserve">); с.200.28 (C=O).  </w:t>
      </w:r>
    </w:p>
    <w:p w14:paraId="614E3C46" w14:textId="77777777"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(130)</w:t>
      </w:r>
      <w:r w:rsidRPr="006E3762">
        <w:rPr>
          <w:rFonts w:ascii="Times New Roman" w:hAnsi="Times New Roman" w:cs="Times New Roman"/>
          <w:sz w:val="28"/>
          <w:szCs w:val="28"/>
        </w:rPr>
        <w:t>: 427 (9), 92 (15), 77 (30), 76 (14), 43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41 (10), 28 (19), 18 (17). Найдено, m/z: 455.1588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С</w:t>
      </w:r>
      <w:r w:rsidRPr="006E3762">
        <w:rPr>
          <w:rFonts w:ascii="Times New Roman" w:hAnsi="Times New Roman" w:cs="Times New Roman"/>
          <w:sz w:val="28"/>
          <w:szCs w:val="28"/>
          <w:vertAlign w:val="subscript"/>
        </w:rPr>
        <w:t>25</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21</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5</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 Вычислено, m/z: 455.1591.</w:t>
      </w:r>
    </w:p>
    <w:p w14:paraId="789DD271" w14:textId="599F391A" w:rsidR="00E71317" w:rsidRDefault="00A513D7" w:rsidP="00E71317">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iCs/>
          <w:sz w:val="28"/>
          <w:szCs w:val="28"/>
        </w:rPr>
        <w:t xml:space="preserve">Метил 3-{4-(8-ацетил-1-метил-7-метокси-9H-пиридо[3,4-b]индол-6-ил)-1H-1,2,3-триазол-1-ил}бензоат </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w:t>
      </w:r>
      <w:r w:rsidR="005B34E8" w:rsidRPr="006E3762">
        <w:rPr>
          <w:rFonts w:ascii="Times New Roman" w:hAnsi="Times New Roman" w:cs="Times New Roman"/>
          <w:sz w:val="28"/>
          <w:szCs w:val="28"/>
        </w:rPr>
        <w:t>ж</w:t>
      </w:r>
      <w:r w:rsidRPr="006E3762">
        <w:rPr>
          <w:rFonts w:ascii="Times New Roman" w:hAnsi="Times New Roman" w:cs="Times New Roman"/>
          <w:color w:val="000000" w:themeColor="text1"/>
          <w:sz w:val="28"/>
          <w:szCs w:val="28"/>
        </w:rPr>
        <w:t xml:space="preserve">елтое </w:t>
      </w:r>
      <w:r w:rsidRPr="006E3762">
        <w:rPr>
          <w:rFonts w:ascii="Times New Roman" w:hAnsi="Times New Roman" w:cs="Times New Roman"/>
          <w:sz w:val="28"/>
          <w:szCs w:val="28"/>
        </w:rPr>
        <w:t>вещество с выходом 67%. Т.пл. 244.6-247.1</w:t>
      </w:r>
      <w:r w:rsidRPr="006E3762">
        <w:rPr>
          <w:rFonts w:ascii="Times New Roman" w:hAnsi="Times New Roman" w:cs="Times New Roman"/>
          <w:sz w:val="28"/>
          <w:szCs w:val="28"/>
          <w:vertAlign w:val="superscript"/>
        </w:rPr>
        <w:t>0</w:t>
      </w:r>
      <w:r w:rsidRPr="006E3762">
        <w:rPr>
          <w:rFonts w:ascii="Times New Roman" w:hAnsi="Times New Roman" w:cs="Times New Roman"/>
          <w:sz w:val="28"/>
          <w:szCs w:val="28"/>
        </w:rPr>
        <w:t xml:space="preserve">С. </w:t>
      </w:r>
      <w:r w:rsidRPr="006E3762">
        <w:rPr>
          <w:rFonts w:ascii="Times New Roman" w:hAnsi="Times New Roman" w:cs="Times New Roman"/>
          <w:sz w:val="28"/>
          <w:szCs w:val="28"/>
          <w:lang w:val="kk-KZ"/>
        </w:rPr>
        <w:t xml:space="preserve">УФ-спектр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Pr="006E3762">
        <w:rPr>
          <w:rFonts w:ascii="Times New Roman" w:hAnsi="Times New Roman" w:cs="Times New Roman"/>
          <w:sz w:val="28"/>
          <w:szCs w:val="28"/>
          <w:lang w:val="kk-KZ"/>
        </w:rPr>
        <w:t>3</w:t>
      </w:r>
      <w:r w:rsidRPr="006E3762">
        <w:rPr>
          <w:rFonts w:ascii="Times New Roman" w:hAnsi="Times New Roman" w:cs="Times New Roman"/>
          <w:sz w:val="28"/>
          <w:szCs w:val="28"/>
        </w:rPr>
        <w:t>80</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1.83</w:t>
      </w:r>
      <w:r w:rsidRPr="006E3762">
        <w:rPr>
          <w:rFonts w:ascii="Times New Roman" w:hAnsi="Times New Roman" w:cs="Times New Roman"/>
          <w:sz w:val="28"/>
          <w:szCs w:val="28"/>
          <w:lang w:val="kk-KZ"/>
        </w:rPr>
        <w:t>), 25</w:t>
      </w:r>
      <w:r w:rsidRPr="006E3762">
        <w:rPr>
          <w:rFonts w:ascii="Times New Roman" w:hAnsi="Times New Roman" w:cs="Times New Roman"/>
          <w:sz w:val="28"/>
          <w:szCs w:val="28"/>
        </w:rPr>
        <w:t>2</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2.65</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231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2.69</w:t>
      </w:r>
      <w:r w:rsidRPr="006E3762">
        <w:rPr>
          <w:rFonts w:ascii="Times New Roman" w:hAnsi="Times New Roman" w:cs="Times New Roman"/>
          <w:sz w:val="28"/>
          <w:szCs w:val="28"/>
          <w:lang w:val="kk-KZ"/>
        </w:rPr>
        <w:t>), 20</w:t>
      </w:r>
      <w:r w:rsidRPr="006E3762">
        <w:rPr>
          <w:rFonts w:ascii="Times New Roman" w:hAnsi="Times New Roman" w:cs="Times New Roman"/>
          <w:sz w:val="28"/>
          <w:szCs w:val="28"/>
        </w:rPr>
        <w:t>2</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2.64</w:t>
      </w:r>
      <w:r w:rsidRPr="006E3762">
        <w:rPr>
          <w:rFonts w:ascii="Times New Roman" w:hAnsi="Times New Roman" w:cs="Times New Roman"/>
          <w:sz w:val="28"/>
          <w:szCs w:val="28"/>
          <w:lang w:val="kk-KZ"/>
        </w:rPr>
        <w:t>), 191 (</w:t>
      </w:r>
      <w:r w:rsidRPr="006E3762">
        <w:rPr>
          <w:rFonts w:ascii="Times New Roman" w:hAnsi="Times New Roman" w:cs="Times New Roman"/>
          <w:sz w:val="28"/>
          <w:szCs w:val="28"/>
        </w:rPr>
        <w:t>2.59</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3437 (-</w:t>
      </w:r>
      <w:r w:rsidRPr="006E3762">
        <w:rPr>
          <w:rFonts w:ascii="Times New Roman" w:hAnsi="Times New Roman" w:cs="Times New Roman"/>
          <w:sz w:val="28"/>
          <w:szCs w:val="28"/>
          <w:lang w:val="en-GB"/>
        </w:rPr>
        <w:t>NH</w:t>
      </w:r>
      <w:r w:rsidRPr="006E3762">
        <w:rPr>
          <w:rFonts w:ascii="Times New Roman" w:hAnsi="Times New Roman" w:cs="Times New Roman"/>
          <w:sz w:val="28"/>
          <w:szCs w:val="28"/>
        </w:rPr>
        <w:t>), 2975, 2950 (-ОСН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фенильного фрагмента),</w:t>
      </w:r>
      <w:r w:rsidRPr="006E3762">
        <w:rPr>
          <w:rFonts w:ascii="Times New Roman" w:hAnsi="Times New Roman" w:cs="Times New Roman"/>
          <w:sz w:val="28"/>
          <w:szCs w:val="28"/>
          <w:lang w:val="kk-KZ"/>
        </w:rPr>
        <w:t xml:space="preserve"> 211</w:t>
      </w:r>
      <w:r w:rsidRPr="006E3762">
        <w:rPr>
          <w:rFonts w:ascii="Times New Roman" w:hAnsi="Times New Roman" w:cs="Times New Roman"/>
          <w:sz w:val="28"/>
          <w:szCs w:val="28"/>
        </w:rPr>
        <w:t>2</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алкилазиды), </w:t>
      </w:r>
      <w:r w:rsidRPr="006E3762">
        <w:rPr>
          <w:rFonts w:ascii="Times New Roman" w:hAnsi="Times New Roman" w:cs="Times New Roman"/>
          <w:sz w:val="28"/>
          <w:szCs w:val="28"/>
          <w:lang w:val="kk-KZ"/>
        </w:rPr>
        <w:t>172</w:t>
      </w:r>
      <w:r w:rsidRPr="006E3762">
        <w:rPr>
          <w:rFonts w:ascii="Times New Roman" w:hAnsi="Times New Roman" w:cs="Times New Roman"/>
          <w:sz w:val="28"/>
          <w:szCs w:val="28"/>
        </w:rPr>
        <w:t>5</w:t>
      </w:r>
      <w:r w:rsidRPr="006E3762">
        <w:rPr>
          <w:rFonts w:ascii="Times New Roman" w:hAnsi="Times New Roman" w:cs="Times New Roman"/>
          <w:sz w:val="28"/>
          <w:szCs w:val="28"/>
          <w:lang w:val="kk-KZ"/>
        </w:rPr>
        <w:t xml:space="preserve"> (-СООСН</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1646 (-С=</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xml:space="preserve">), 1576, 1448, 1433, 1342 (-С-С), 1279, 1209, 1194, 1039, 820, 758. </w:t>
      </w:r>
    </w:p>
    <w:p w14:paraId="4DF6FE17" w14:textId="77777777" w:rsidR="00C60DC9" w:rsidRPr="006E3762" w:rsidRDefault="00C60DC9" w:rsidP="00C60DC9">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2.88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с.,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2.91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с., </w:t>
      </w:r>
      <w:r w:rsidRPr="006E3762">
        <w:rPr>
          <w:rFonts w:ascii="Times New Roman" w:hAnsi="Times New Roman" w:cs="Times New Roman"/>
          <w:i/>
          <w:sz w:val="28"/>
          <w:szCs w:val="28"/>
        </w:rPr>
        <w:t>С</w:t>
      </w:r>
      <w:r w:rsidRPr="006E3762">
        <w:rPr>
          <w:rFonts w:ascii="Times New Roman" w:hAnsi="Times New Roman" w:cs="Times New Roman"/>
          <w:i/>
          <w:sz w:val="28"/>
          <w:szCs w:val="28"/>
          <w:lang w:val="en-US"/>
        </w:rPr>
        <w:t>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rPr>
        <w:t>СО); 3.83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СО</w:t>
      </w:r>
      <w:r w:rsidRPr="006E3762">
        <w:rPr>
          <w:rFonts w:ascii="Times New Roman" w:hAnsi="Times New Roman" w:cs="Times New Roman"/>
          <w:i/>
          <w:sz w:val="28"/>
          <w:szCs w:val="28"/>
          <w:lang w:val="en-US"/>
        </w:rPr>
        <w:t>OCH</w:t>
      </w:r>
      <w:r w:rsidRPr="006E3762">
        <w:rPr>
          <w:rFonts w:ascii="Times New Roman" w:hAnsi="Times New Roman" w:cs="Times New Roman"/>
          <w:i/>
          <w:sz w:val="28"/>
          <w:szCs w:val="28"/>
          <w:vertAlign w:val="subscript"/>
        </w:rPr>
        <w:t xml:space="preserve">3 </w:t>
      </w:r>
      <w:r w:rsidRPr="006E3762">
        <w:rPr>
          <w:rFonts w:ascii="Times New Roman" w:hAnsi="Times New Roman" w:cs="Times New Roman"/>
          <w:sz w:val="28"/>
          <w:szCs w:val="28"/>
        </w:rPr>
        <w:t>-3');  3.98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 xml:space="preserve">3 </w:t>
      </w:r>
      <w:r w:rsidRPr="006E3762">
        <w:rPr>
          <w:rFonts w:ascii="Times New Roman" w:hAnsi="Times New Roman" w:cs="Times New Roman"/>
          <w:sz w:val="28"/>
          <w:szCs w:val="28"/>
        </w:rPr>
        <w:t>-7); 7.89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т.,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=7.9,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-5') 7.88 (H, д., </w:t>
      </w:r>
      <w:r w:rsidRPr="006E3762">
        <w:rPr>
          <w:rFonts w:ascii="Times New Roman" w:hAnsi="Times New Roman" w:cs="Times New Roman"/>
          <w:i/>
          <w:sz w:val="28"/>
          <w:szCs w:val="28"/>
        </w:rPr>
        <w:t>J</w:t>
      </w:r>
      <w:r w:rsidRPr="006E3762">
        <w:rPr>
          <w:rFonts w:ascii="Times New Roman" w:hAnsi="Times New Roman" w:cs="Times New Roman"/>
          <w:sz w:val="28"/>
          <w:szCs w:val="28"/>
        </w:rPr>
        <w:t>=3.6, Н-4); 8.12 (2H, м., Н-4',6'); 8.39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8.41 (H, с., Н-2'); 8.57 (1H, с., H-5 триазол); 9.17 (1Н, с., Н-5); 10.63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уш.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 xml:space="preserve">). </w:t>
      </w:r>
    </w:p>
    <w:p w14:paraId="52A63974" w14:textId="77777777" w:rsidR="00C60DC9" w:rsidRDefault="00C60DC9" w:rsidP="00E71317">
      <w:pPr>
        <w:spacing w:after="0" w:line="240" w:lineRule="auto"/>
        <w:ind w:firstLine="709"/>
        <w:jc w:val="both"/>
        <w:rPr>
          <w:rFonts w:ascii="Times New Roman" w:hAnsi="Times New Roman" w:cs="Times New Roman"/>
          <w:sz w:val="28"/>
          <w:szCs w:val="28"/>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194"/>
      </w:tblGrid>
      <w:tr w:rsidR="00E71317" w14:paraId="765FB67A" w14:textId="77777777" w:rsidTr="00C60DC9">
        <w:tc>
          <w:tcPr>
            <w:tcW w:w="2552" w:type="dxa"/>
            <w:vAlign w:val="center"/>
          </w:tcPr>
          <w:p w14:paraId="56C314E1" w14:textId="21586D97" w:rsidR="00E71317" w:rsidRDefault="008B0CD3" w:rsidP="00E7131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1156B50E">
                <v:shape id="_x0000_s1874" type="#_x0000_t75" style="position:absolute;left:0;text-align:left;margin-left:14.35pt;margin-top:.7pt;width:112.05pt;height:139.85pt;z-index:251740160;mso-position-horizontal-relative:margin;mso-position-vertical-relative:margin">
                  <v:imagedata r:id="rId303" o:title=""/>
                  <w10:wrap type="square" anchorx="margin" anchory="margin"/>
                </v:shape>
                <o:OLEObject Type="Embed" ProgID="ChemDraw.Document.6.0" ShapeID="_x0000_s1874" DrawAspect="Content" ObjectID="_1821945626" r:id="rId304"/>
              </w:object>
            </w:r>
          </w:p>
        </w:tc>
        <w:tc>
          <w:tcPr>
            <w:tcW w:w="7194" w:type="dxa"/>
          </w:tcPr>
          <w:p w14:paraId="1504DB5A" w14:textId="0DE9E3AD" w:rsidR="00E71317" w:rsidRDefault="00E71317" w:rsidP="00E71317">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кв.19.85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кв.31.66 </w:t>
            </w:r>
            <w:r w:rsidRPr="006E3762">
              <w:rPr>
                <w:rFonts w:ascii="Times New Roman" w:hAnsi="Times New Roman" w:cs="Times New Roman"/>
                <w:i/>
                <w:sz w:val="28"/>
                <w:szCs w:val="28"/>
              </w:rPr>
              <w:t>(CH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rPr>
              <w:t>СО); кв.52.61 (СО</w:t>
            </w:r>
            <w:r w:rsidRPr="006E3762">
              <w:rPr>
                <w:rFonts w:ascii="Times New Roman" w:hAnsi="Times New Roman" w:cs="Times New Roman"/>
                <w:i/>
                <w:sz w:val="28"/>
                <w:szCs w:val="28"/>
              </w:rPr>
              <w:t>OCH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rPr>
              <w:t>);  кв.63.14 (7-OCH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д.112.92 (С-4); с.115.14 (С-8); с.117.30 (С-4а); д.119.69 (4'); с.120.19 (С-6); д.120.81 (С-2'); д.124.63 (С-5');  д.127.60 (С-5); с.127.67 (С-4b); д.129.52 (С-5 триазол); д.130.07 (С-6'); с.131.82 (С-3');  с.135.18 (С-9a); с.137.00 (С-4 триазол); с.138.00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-3');  д.138.95 (С-3); с.140.91 (С-8a); с.141.94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-1'); с.143.89 (С-1); с.159.54 (С-7); с.165.70 (</w:t>
            </w:r>
            <w:r w:rsidRPr="006E3762">
              <w:rPr>
                <w:rFonts w:ascii="Times New Roman" w:hAnsi="Times New Roman" w:cs="Times New Roman"/>
                <w:i/>
                <w:sz w:val="28"/>
                <w:szCs w:val="28"/>
              </w:rPr>
              <w:t>CО</w:t>
            </w:r>
            <w:r w:rsidRPr="006E3762">
              <w:rPr>
                <w:rFonts w:ascii="Times New Roman" w:hAnsi="Times New Roman" w:cs="Times New Roman"/>
                <w:sz w:val="28"/>
                <w:szCs w:val="28"/>
              </w:rPr>
              <w:t>ОСН</w:t>
            </w:r>
            <w:r w:rsidRPr="006E3762">
              <w:rPr>
                <w:rFonts w:ascii="Times New Roman" w:hAnsi="Times New Roman" w:cs="Times New Roman"/>
                <w:sz w:val="28"/>
                <w:szCs w:val="28"/>
                <w:vertAlign w:val="subscript"/>
              </w:rPr>
              <w:t>3</w:t>
            </w:r>
            <w:r>
              <w:rPr>
                <w:rFonts w:ascii="Times New Roman" w:hAnsi="Times New Roman" w:cs="Times New Roman"/>
                <w:sz w:val="28"/>
                <w:szCs w:val="28"/>
              </w:rPr>
              <w:t xml:space="preserve">); с.200.28 (C=O).  </w:t>
            </w:r>
          </w:p>
        </w:tc>
      </w:tr>
    </w:tbl>
    <w:p w14:paraId="620BE9BC" w14:textId="6259928F" w:rsidR="00A513D7" w:rsidRPr="006E3762" w:rsidRDefault="00A513D7" w:rsidP="00E71317">
      <w:pPr>
        <w:spacing w:after="0" w:line="240" w:lineRule="auto"/>
        <w:ind w:firstLine="708"/>
        <w:jc w:val="both"/>
        <w:rPr>
          <w:rFonts w:ascii="Times New Roman" w:hAnsi="Times New Roman" w:cs="Times New Roman"/>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456 (16), 455 (55), 428 (26), 427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412 (72), 396 (32),  395 (91), 380 (53), 352 (27), 266 (43), 265 (72), 223 (23), 43 (18). Найдено, m/z: 455.1588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25</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21</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bscript"/>
        </w:rPr>
        <w:t>5</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 xml:space="preserve">. Вычислено, m/z: 455.1589. </w:t>
      </w:r>
    </w:p>
    <w:bookmarkEnd w:id="10"/>
    <w:p w14:paraId="3EC67862" w14:textId="77777777" w:rsidR="00091E09" w:rsidRPr="006E3762" w:rsidRDefault="00091E09" w:rsidP="006E3762">
      <w:pPr>
        <w:pStyle w:val="WebWeb1311114"/>
        <w:spacing w:before="0" w:after="0"/>
        <w:ind w:firstLine="709"/>
        <w:jc w:val="both"/>
        <w:rPr>
          <w:b/>
          <w:color w:val="auto"/>
          <w:sz w:val="28"/>
          <w:szCs w:val="28"/>
          <w:shd w:val="clear" w:color="auto" w:fill="FFFFFF"/>
        </w:rPr>
      </w:pPr>
    </w:p>
    <w:p w14:paraId="317D9E60" w14:textId="77777777" w:rsidR="00A513D7" w:rsidRPr="00126801" w:rsidRDefault="001F4AF9" w:rsidP="006E3762">
      <w:pPr>
        <w:pStyle w:val="WebWeb1311114"/>
        <w:spacing w:before="0" w:after="0"/>
        <w:ind w:firstLine="709"/>
        <w:jc w:val="both"/>
        <w:rPr>
          <w:b/>
          <w:color w:val="auto"/>
          <w:sz w:val="28"/>
          <w:szCs w:val="28"/>
        </w:rPr>
      </w:pPr>
      <w:r w:rsidRPr="00126801">
        <w:rPr>
          <w:b/>
          <w:color w:val="auto"/>
          <w:sz w:val="28"/>
          <w:szCs w:val="28"/>
          <w:shd w:val="clear" w:color="auto" w:fill="FFFFFF"/>
        </w:rPr>
        <w:t>3.12</w:t>
      </w:r>
      <w:r w:rsidR="00A513D7" w:rsidRPr="00126801">
        <w:rPr>
          <w:b/>
          <w:color w:val="auto"/>
          <w:sz w:val="28"/>
          <w:szCs w:val="28"/>
          <w:shd w:val="clear" w:color="auto" w:fill="FFFFFF"/>
        </w:rPr>
        <w:t xml:space="preserve"> </w:t>
      </w:r>
      <w:r w:rsidR="00A513D7" w:rsidRPr="00126801">
        <w:rPr>
          <w:b/>
          <w:color w:val="auto"/>
          <w:sz w:val="28"/>
          <w:szCs w:val="28"/>
        </w:rPr>
        <w:t xml:space="preserve">Рентгеноструктурный </w:t>
      </w:r>
      <w:r w:rsidR="00A513D7" w:rsidRPr="00126801">
        <w:rPr>
          <w:b/>
          <w:color w:val="auto"/>
          <w:sz w:val="28"/>
          <w:szCs w:val="28"/>
          <w:lang w:val="kk-KZ"/>
        </w:rPr>
        <w:t>анализ производных гармина</w:t>
      </w:r>
      <w:r w:rsidR="00A513D7" w:rsidRPr="00126801">
        <w:rPr>
          <w:b/>
          <w:color w:val="auto"/>
          <w:sz w:val="28"/>
          <w:szCs w:val="28"/>
        </w:rPr>
        <w:t xml:space="preserve"> </w:t>
      </w:r>
    </w:p>
    <w:p w14:paraId="76148800" w14:textId="7CB8FA33" w:rsidR="00A513D7" w:rsidRPr="006E3762" w:rsidRDefault="00A513D7" w:rsidP="006E3762">
      <w:pPr>
        <w:pStyle w:val="WebWeb1311114"/>
        <w:spacing w:before="0" w:after="0"/>
        <w:ind w:firstLine="709"/>
        <w:jc w:val="both"/>
        <w:rPr>
          <w:bCs/>
          <w:color w:val="auto"/>
          <w:sz w:val="28"/>
          <w:szCs w:val="28"/>
        </w:rPr>
      </w:pPr>
      <w:r w:rsidRPr="006E3762">
        <w:rPr>
          <w:i/>
          <w:color w:val="auto"/>
          <w:sz w:val="28"/>
          <w:szCs w:val="28"/>
        </w:rPr>
        <w:t>Рентгеноструктурное исследование монокристаллов соединений 94, 95, 100</w:t>
      </w:r>
      <w:r w:rsidRPr="006E3762">
        <w:rPr>
          <w:bCs/>
          <w:i/>
          <w:color w:val="auto"/>
          <w:sz w:val="28"/>
          <w:szCs w:val="28"/>
        </w:rPr>
        <w:t>,</w:t>
      </w:r>
      <w:r w:rsidRPr="006E3762">
        <w:rPr>
          <w:bCs/>
          <w:i/>
          <w:color w:val="auto"/>
          <w:sz w:val="28"/>
          <w:szCs w:val="28"/>
          <w:lang w:val="kk-KZ"/>
        </w:rPr>
        <w:t xml:space="preserve"> 107</w:t>
      </w:r>
      <w:r w:rsidRPr="006E3762">
        <w:rPr>
          <w:bCs/>
          <w:color w:val="auto"/>
          <w:sz w:val="28"/>
          <w:szCs w:val="28"/>
        </w:rPr>
        <w:t xml:space="preserve"> </w:t>
      </w:r>
      <w:r w:rsidR="00BC41B2" w:rsidRPr="006E3762">
        <w:rPr>
          <w:sz w:val="28"/>
          <w:szCs w:val="28"/>
        </w:rPr>
        <w:t>[</w:t>
      </w:r>
      <w:r w:rsidR="00BD630A">
        <w:rPr>
          <w:sz w:val="28"/>
          <w:szCs w:val="28"/>
        </w:rPr>
        <w:t>1</w:t>
      </w:r>
      <w:r w:rsidR="00BD630A" w:rsidRPr="00BD630A">
        <w:rPr>
          <w:sz w:val="28"/>
          <w:szCs w:val="28"/>
        </w:rPr>
        <w:t>60</w:t>
      </w:r>
      <w:r w:rsidR="005B34E8" w:rsidRPr="006E3762">
        <w:rPr>
          <w:sz w:val="28"/>
          <w:szCs w:val="28"/>
        </w:rPr>
        <w:t>, р. 135-140</w:t>
      </w:r>
      <w:r w:rsidR="00BC41B2" w:rsidRPr="006E3762">
        <w:rPr>
          <w:sz w:val="28"/>
          <w:szCs w:val="28"/>
        </w:rPr>
        <w:t xml:space="preserve">] </w:t>
      </w:r>
      <w:r w:rsidRPr="006E3762">
        <w:rPr>
          <w:bCs/>
          <w:color w:val="auto"/>
          <w:sz w:val="28"/>
          <w:szCs w:val="28"/>
        </w:rPr>
        <w:t>выполнено на дифрактометре</w:t>
      </w:r>
      <w:r w:rsidRPr="006E3762">
        <w:rPr>
          <w:bCs/>
          <w:color w:val="auto"/>
          <w:sz w:val="28"/>
          <w:szCs w:val="28"/>
          <w:lang w:val="kk-KZ"/>
        </w:rPr>
        <w:t xml:space="preserve"> </w:t>
      </w:r>
      <w:r w:rsidRPr="006E3762">
        <w:rPr>
          <w:bCs/>
          <w:color w:val="auto"/>
          <w:sz w:val="28"/>
          <w:szCs w:val="28"/>
        </w:rPr>
        <w:t>KAPPA APEX II (Bruker) с двухкоординатным CCD-детектором с использованием ω–φ-сканирования [</w:t>
      </w:r>
      <w:r w:rsidR="00BD630A">
        <w:rPr>
          <w:sz w:val="28"/>
          <w:szCs w:val="28"/>
        </w:rPr>
        <w:t>1</w:t>
      </w:r>
      <w:r w:rsidR="00BD630A" w:rsidRPr="00BD630A">
        <w:rPr>
          <w:sz w:val="28"/>
          <w:szCs w:val="28"/>
        </w:rPr>
        <w:t>60</w:t>
      </w:r>
      <w:r w:rsidR="005B34E8" w:rsidRPr="006E3762">
        <w:rPr>
          <w:sz w:val="28"/>
          <w:szCs w:val="28"/>
        </w:rPr>
        <w:t>, р. 135-140;</w:t>
      </w:r>
      <w:r w:rsidRPr="006E3762">
        <w:rPr>
          <w:bCs/>
          <w:color w:val="auto"/>
          <w:sz w:val="28"/>
          <w:szCs w:val="28"/>
        </w:rPr>
        <w:t xml:space="preserve"> 169, </w:t>
      </w:r>
      <w:r w:rsidR="005B34E8" w:rsidRPr="006E3762">
        <w:rPr>
          <w:bCs/>
          <w:color w:val="auto"/>
          <w:sz w:val="28"/>
          <w:szCs w:val="28"/>
        </w:rPr>
        <w:t xml:space="preserve">с. 3-130; </w:t>
      </w:r>
      <w:r w:rsidRPr="006E3762">
        <w:rPr>
          <w:bCs/>
          <w:color w:val="auto"/>
          <w:sz w:val="28"/>
          <w:szCs w:val="28"/>
        </w:rPr>
        <w:t>173</w:t>
      </w:r>
      <w:r w:rsidR="005B34E8" w:rsidRPr="006E3762">
        <w:rPr>
          <w:bCs/>
          <w:color w:val="auto"/>
          <w:sz w:val="28"/>
          <w:szCs w:val="28"/>
        </w:rPr>
        <w:t>, р. 491-494</w:t>
      </w:r>
      <w:r w:rsidRPr="006E3762">
        <w:rPr>
          <w:bCs/>
          <w:color w:val="auto"/>
          <w:sz w:val="28"/>
          <w:szCs w:val="28"/>
        </w:rPr>
        <w:t>].</w:t>
      </w:r>
    </w:p>
    <w:p w14:paraId="0CB25E04" w14:textId="2A59FA98" w:rsidR="00D10DA1" w:rsidRPr="006E3762" w:rsidRDefault="000E5A5A" w:rsidP="006E3762">
      <w:pPr>
        <w:pStyle w:val="WebWeb1311114"/>
        <w:spacing w:before="0" w:after="0"/>
        <w:ind w:firstLine="709"/>
        <w:jc w:val="both"/>
        <w:rPr>
          <w:color w:val="auto"/>
          <w:sz w:val="28"/>
          <w:szCs w:val="28"/>
        </w:rPr>
      </w:pPr>
      <w:r w:rsidRPr="006E3762">
        <w:rPr>
          <w:bCs/>
          <w:color w:val="auto"/>
          <w:sz w:val="28"/>
          <w:szCs w:val="28"/>
        </w:rPr>
        <w:t xml:space="preserve">Монокристаллы соединения </w:t>
      </w:r>
      <w:r w:rsidRPr="00DB6D62">
        <w:rPr>
          <w:bCs/>
          <w:i/>
          <w:color w:val="auto"/>
          <w:sz w:val="28"/>
          <w:szCs w:val="28"/>
        </w:rPr>
        <w:t>(94)</w:t>
      </w:r>
      <w:r w:rsidRPr="006E3762">
        <w:rPr>
          <w:bCs/>
          <w:color w:val="auto"/>
          <w:sz w:val="28"/>
          <w:szCs w:val="28"/>
        </w:rPr>
        <w:t xml:space="preserve"> получены методом медленного испарения из смеси </w:t>
      </w:r>
      <w:r w:rsidR="00D21D86" w:rsidRPr="006E3762">
        <w:rPr>
          <w:bCs/>
          <w:color w:val="auto"/>
          <w:sz w:val="28"/>
          <w:szCs w:val="28"/>
        </w:rPr>
        <w:t>хлороформа и петролейного эфира,</w:t>
      </w:r>
      <w:r w:rsidRPr="006E3762">
        <w:rPr>
          <w:bCs/>
          <w:color w:val="auto"/>
          <w:sz w:val="28"/>
          <w:szCs w:val="28"/>
        </w:rPr>
        <w:t xml:space="preserve"> </w:t>
      </w:r>
      <w:r w:rsidR="00D21D86" w:rsidRPr="006E3762">
        <w:rPr>
          <w:bCs/>
          <w:color w:val="auto"/>
          <w:sz w:val="28"/>
          <w:szCs w:val="28"/>
        </w:rPr>
        <w:t xml:space="preserve">соединения </w:t>
      </w:r>
      <w:r w:rsidR="00D21D86" w:rsidRPr="00DB6D62">
        <w:rPr>
          <w:bCs/>
          <w:i/>
          <w:color w:val="auto"/>
          <w:sz w:val="28"/>
          <w:szCs w:val="28"/>
        </w:rPr>
        <w:t>(95), (100)</w:t>
      </w:r>
      <w:r w:rsidR="00D21D86" w:rsidRPr="006E3762">
        <w:rPr>
          <w:bCs/>
          <w:color w:val="auto"/>
          <w:sz w:val="28"/>
          <w:szCs w:val="28"/>
        </w:rPr>
        <w:t xml:space="preserve"> и </w:t>
      </w:r>
      <w:r w:rsidR="00D21D86" w:rsidRPr="00DB6D62">
        <w:rPr>
          <w:bCs/>
          <w:i/>
          <w:color w:val="auto"/>
          <w:sz w:val="28"/>
          <w:szCs w:val="28"/>
        </w:rPr>
        <w:t>(107)</w:t>
      </w:r>
      <w:r w:rsidR="00D21D86" w:rsidRPr="006E3762">
        <w:rPr>
          <w:bCs/>
          <w:color w:val="auto"/>
          <w:sz w:val="28"/>
          <w:szCs w:val="28"/>
        </w:rPr>
        <w:t xml:space="preserve"> получены методом кристаллизации из этилацетата. </w:t>
      </w:r>
      <w:r w:rsidRPr="006E3762">
        <w:rPr>
          <w:bCs/>
          <w:color w:val="auto"/>
          <w:sz w:val="28"/>
          <w:szCs w:val="28"/>
        </w:rPr>
        <w:t>Рентгеноструктурное исследование проводили при температуре 296(2) K</w:t>
      </w:r>
      <w:r w:rsidR="00BC41B2" w:rsidRPr="006E3762">
        <w:rPr>
          <w:bCs/>
          <w:color w:val="auto"/>
          <w:sz w:val="28"/>
          <w:szCs w:val="28"/>
        </w:rPr>
        <w:t xml:space="preserve"> </w:t>
      </w:r>
      <w:r w:rsidR="00BD630A">
        <w:rPr>
          <w:sz w:val="28"/>
          <w:szCs w:val="28"/>
        </w:rPr>
        <w:t>[1</w:t>
      </w:r>
      <w:r w:rsidR="00BD630A" w:rsidRPr="00DF7440">
        <w:rPr>
          <w:sz w:val="28"/>
          <w:szCs w:val="28"/>
        </w:rPr>
        <w:t>60</w:t>
      </w:r>
      <w:r w:rsidR="009666CF" w:rsidRPr="006E3762">
        <w:rPr>
          <w:sz w:val="28"/>
          <w:szCs w:val="28"/>
        </w:rPr>
        <w:t>, р. 135-140</w:t>
      </w:r>
      <w:r w:rsidR="00BC41B2" w:rsidRPr="006E3762">
        <w:rPr>
          <w:sz w:val="28"/>
          <w:szCs w:val="28"/>
        </w:rPr>
        <w:t>]</w:t>
      </w:r>
      <w:r w:rsidRPr="006E3762">
        <w:rPr>
          <w:bCs/>
          <w:color w:val="auto"/>
          <w:sz w:val="28"/>
          <w:szCs w:val="28"/>
        </w:rPr>
        <w:t>. Поправка на поглощение применялась с использованием программы SADABS. Структура расшифрована прямым методом и уточнена с использованием программы SHELX-97 в анизотропном приближении для всех неводородных атомов; положения атомов водорода рассчитывались геометрически и уточнялись в изотропном приближении по модели "наездника"</w:t>
      </w:r>
      <w:r w:rsidR="00BC41B2" w:rsidRPr="006E3762">
        <w:rPr>
          <w:bCs/>
          <w:color w:val="auto"/>
          <w:sz w:val="28"/>
          <w:szCs w:val="28"/>
        </w:rPr>
        <w:t xml:space="preserve"> </w:t>
      </w:r>
      <w:r w:rsidR="00BC41B2" w:rsidRPr="006E3762">
        <w:rPr>
          <w:sz w:val="28"/>
          <w:szCs w:val="28"/>
        </w:rPr>
        <w:t>[</w:t>
      </w:r>
      <w:r w:rsidR="00DB6D62">
        <w:rPr>
          <w:sz w:val="28"/>
          <w:szCs w:val="28"/>
        </w:rPr>
        <w:t>1</w:t>
      </w:r>
      <w:r w:rsidR="00DB6D62" w:rsidRPr="00DB6D62">
        <w:rPr>
          <w:sz w:val="28"/>
          <w:szCs w:val="28"/>
        </w:rPr>
        <w:t>60</w:t>
      </w:r>
      <w:r w:rsidR="005B34E8" w:rsidRPr="006E3762">
        <w:rPr>
          <w:sz w:val="28"/>
          <w:szCs w:val="28"/>
        </w:rPr>
        <w:t>, р. 135-140</w:t>
      </w:r>
      <w:r w:rsidR="00BC41B2" w:rsidRPr="006E3762">
        <w:rPr>
          <w:sz w:val="28"/>
          <w:szCs w:val="28"/>
        </w:rPr>
        <w:t>]</w:t>
      </w:r>
      <w:r w:rsidRPr="006E3762">
        <w:rPr>
          <w:bCs/>
          <w:color w:val="auto"/>
          <w:sz w:val="28"/>
          <w:szCs w:val="28"/>
        </w:rPr>
        <w:t xml:space="preserve"> Атомные координаты, длины связей и валентные углы были депонированы в Кембриджском банке структурных данных </w:t>
      </w:r>
      <w:r w:rsidR="00502A92" w:rsidRPr="006E3762">
        <w:rPr>
          <w:bCs/>
          <w:color w:val="auto"/>
          <w:sz w:val="28"/>
          <w:szCs w:val="28"/>
        </w:rPr>
        <w:t xml:space="preserve">для соединения </w:t>
      </w:r>
      <w:r w:rsidR="00502A92" w:rsidRPr="00DB6D62">
        <w:rPr>
          <w:bCs/>
          <w:i/>
          <w:color w:val="auto"/>
          <w:sz w:val="28"/>
          <w:szCs w:val="28"/>
        </w:rPr>
        <w:t>(94)</w:t>
      </w:r>
      <w:r w:rsidR="00502A92" w:rsidRPr="006E3762">
        <w:rPr>
          <w:bCs/>
          <w:color w:val="auto"/>
          <w:sz w:val="28"/>
          <w:szCs w:val="28"/>
        </w:rPr>
        <w:t xml:space="preserve"> </w:t>
      </w:r>
      <w:r w:rsidRPr="006E3762">
        <w:rPr>
          <w:bCs/>
          <w:color w:val="auto"/>
          <w:sz w:val="28"/>
          <w:szCs w:val="28"/>
        </w:rPr>
        <w:t>под номером CCDC 1854103</w:t>
      </w:r>
      <w:r w:rsidR="00BC41B2" w:rsidRPr="006E3762">
        <w:rPr>
          <w:bCs/>
          <w:color w:val="auto"/>
          <w:sz w:val="28"/>
          <w:szCs w:val="28"/>
        </w:rPr>
        <w:t xml:space="preserve"> </w:t>
      </w:r>
      <w:r w:rsidR="00BC41B2" w:rsidRPr="006E3762">
        <w:rPr>
          <w:sz w:val="28"/>
          <w:szCs w:val="28"/>
        </w:rPr>
        <w:t>[</w:t>
      </w:r>
      <w:r w:rsidR="00DB6D62">
        <w:rPr>
          <w:sz w:val="28"/>
          <w:szCs w:val="28"/>
        </w:rPr>
        <w:t>1</w:t>
      </w:r>
      <w:r w:rsidR="00DB6D62" w:rsidRPr="00DB6D62">
        <w:rPr>
          <w:sz w:val="28"/>
          <w:szCs w:val="28"/>
        </w:rPr>
        <w:t>60</w:t>
      </w:r>
      <w:r w:rsidR="005B34E8" w:rsidRPr="006E3762">
        <w:rPr>
          <w:sz w:val="28"/>
          <w:szCs w:val="28"/>
        </w:rPr>
        <w:t>, р. 135-140</w:t>
      </w:r>
      <w:r w:rsidR="00BC41B2" w:rsidRPr="006E3762">
        <w:rPr>
          <w:sz w:val="28"/>
          <w:szCs w:val="28"/>
        </w:rPr>
        <w:t>]</w:t>
      </w:r>
      <w:r w:rsidR="00502A92" w:rsidRPr="006E3762">
        <w:rPr>
          <w:bCs/>
          <w:color w:val="auto"/>
          <w:sz w:val="28"/>
          <w:szCs w:val="28"/>
        </w:rPr>
        <w:t xml:space="preserve">, для соединения </w:t>
      </w:r>
      <w:r w:rsidR="00502A92" w:rsidRPr="00DB6D62">
        <w:rPr>
          <w:bCs/>
          <w:i/>
          <w:color w:val="auto"/>
          <w:sz w:val="28"/>
          <w:szCs w:val="28"/>
        </w:rPr>
        <w:t>(95)</w:t>
      </w:r>
      <w:r w:rsidR="00502A92" w:rsidRPr="006E3762">
        <w:rPr>
          <w:bCs/>
          <w:color w:val="auto"/>
          <w:sz w:val="28"/>
          <w:szCs w:val="28"/>
        </w:rPr>
        <w:t xml:space="preserve"> </w:t>
      </w:r>
      <w:r w:rsidR="00502A92" w:rsidRPr="006E3762">
        <w:rPr>
          <w:color w:val="auto"/>
          <w:sz w:val="28"/>
          <w:szCs w:val="28"/>
        </w:rPr>
        <w:t xml:space="preserve">под номером </w:t>
      </w:r>
      <w:r w:rsidR="00502A92" w:rsidRPr="006E3762">
        <w:rPr>
          <w:color w:val="auto"/>
          <w:sz w:val="28"/>
          <w:szCs w:val="28"/>
          <w:lang w:val="en-US"/>
        </w:rPr>
        <w:t>CCDC</w:t>
      </w:r>
      <w:r w:rsidR="00502A92" w:rsidRPr="006E3762">
        <w:rPr>
          <w:color w:val="auto"/>
          <w:sz w:val="28"/>
          <w:szCs w:val="28"/>
        </w:rPr>
        <w:t xml:space="preserve"> 1854102,</w:t>
      </w:r>
      <w:r w:rsidR="00502A92" w:rsidRPr="006E3762">
        <w:rPr>
          <w:bCs/>
          <w:color w:val="auto"/>
          <w:sz w:val="28"/>
          <w:szCs w:val="28"/>
        </w:rPr>
        <w:t xml:space="preserve"> для соединения </w:t>
      </w:r>
      <w:r w:rsidR="00502A92" w:rsidRPr="00DB6D62">
        <w:rPr>
          <w:bCs/>
          <w:i/>
          <w:color w:val="auto"/>
          <w:sz w:val="28"/>
          <w:szCs w:val="28"/>
        </w:rPr>
        <w:t>(100)</w:t>
      </w:r>
      <w:r w:rsidR="00502A92" w:rsidRPr="006E3762">
        <w:rPr>
          <w:bCs/>
          <w:color w:val="auto"/>
          <w:sz w:val="28"/>
          <w:szCs w:val="28"/>
        </w:rPr>
        <w:t xml:space="preserve"> </w:t>
      </w:r>
      <w:r w:rsidR="00502A92" w:rsidRPr="006E3762">
        <w:rPr>
          <w:color w:val="auto"/>
          <w:sz w:val="28"/>
          <w:szCs w:val="28"/>
        </w:rPr>
        <w:t xml:space="preserve">под номером CCDC 1854101 и </w:t>
      </w:r>
      <w:r w:rsidR="00502A92" w:rsidRPr="006E3762">
        <w:rPr>
          <w:bCs/>
          <w:color w:val="auto"/>
          <w:sz w:val="28"/>
          <w:szCs w:val="28"/>
        </w:rPr>
        <w:t xml:space="preserve">для соединения </w:t>
      </w:r>
      <w:r w:rsidR="00502A92" w:rsidRPr="00DB6D62">
        <w:rPr>
          <w:bCs/>
          <w:i/>
          <w:color w:val="auto"/>
          <w:sz w:val="28"/>
          <w:szCs w:val="28"/>
        </w:rPr>
        <w:t>(107)</w:t>
      </w:r>
      <w:r w:rsidR="00502A92" w:rsidRPr="006E3762">
        <w:rPr>
          <w:bCs/>
          <w:color w:val="auto"/>
          <w:sz w:val="28"/>
          <w:szCs w:val="28"/>
        </w:rPr>
        <w:t xml:space="preserve"> под номером</w:t>
      </w:r>
      <w:r w:rsidR="00502A92" w:rsidRPr="006E3762">
        <w:t xml:space="preserve"> </w:t>
      </w:r>
      <w:r w:rsidR="00502A92" w:rsidRPr="006E3762">
        <w:rPr>
          <w:bCs/>
          <w:color w:val="auto"/>
          <w:sz w:val="28"/>
          <w:szCs w:val="28"/>
        </w:rPr>
        <w:t>CCDC 2005036 (deposit@ccdc.cam.ac.uk</w:t>
      </w:r>
      <w:r w:rsidR="005B34E8" w:rsidRPr="006E3762">
        <w:rPr>
          <w:bCs/>
          <w:color w:val="auto"/>
          <w:sz w:val="28"/>
          <w:szCs w:val="28"/>
        </w:rPr>
        <w:t xml:space="preserve"> или http://www.ccdc.cam.ac.uk)</w:t>
      </w:r>
      <w:r w:rsidR="00502A92" w:rsidRPr="006E3762">
        <w:rPr>
          <w:bCs/>
          <w:color w:val="auto"/>
          <w:sz w:val="28"/>
          <w:szCs w:val="28"/>
        </w:rPr>
        <w:t xml:space="preserve"> [</w:t>
      </w:r>
      <w:r w:rsidR="00DB6D62">
        <w:rPr>
          <w:sz w:val="28"/>
          <w:szCs w:val="28"/>
        </w:rPr>
        <w:t>1</w:t>
      </w:r>
      <w:r w:rsidR="00DB6D62" w:rsidRPr="00DB6D62">
        <w:rPr>
          <w:sz w:val="28"/>
          <w:szCs w:val="28"/>
        </w:rPr>
        <w:t>60</w:t>
      </w:r>
      <w:r w:rsidR="005B34E8" w:rsidRPr="006E3762">
        <w:rPr>
          <w:sz w:val="28"/>
          <w:szCs w:val="28"/>
        </w:rPr>
        <w:t>, р. 135-140;</w:t>
      </w:r>
      <w:r w:rsidR="005B34E8" w:rsidRPr="006E3762">
        <w:rPr>
          <w:bCs/>
          <w:color w:val="auto"/>
          <w:sz w:val="28"/>
          <w:szCs w:val="28"/>
        </w:rPr>
        <w:t xml:space="preserve"> 169, с. 3-130; 173, р. 491-494</w:t>
      </w:r>
      <w:r w:rsidR="00D10DA1" w:rsidRPr="006E3762">
        <w:rPr>
          <w:color w:val="auto"/>
          <w:sz w:val="28"/>
          <w:szCs w:val="28"/>
        </w:rPr>
        <w:t>].</w:t>
      </w:r>
    </w:p>
    <w:p w14:paraId="31CD763A" w14:textId="77777777" w:rsidR="00A513D7" w:rsidRPr="006E3762" w:rsidRDefault="00A513D7" w:rsidP="006E3762">
      <w:pPr>
        <w:pStyle w:val="WebWeb1311114"/>
        <w:spacing w:before="0" w:after="0"/>
        <w:ind w:firstLine="708"/>
        <w:jc w:val="both"/>
        <w:rPr>
          <w:color w:val="auto"/>
          <w:sz w:val="28"/>
          <w:szCs w:val="28"/>
        </w:rPr>
      </w:pPr>
    </w:p>
    <w:p w14:paraId="323D6072" w14:textId="77777777" w:rsidR="00A513D7" w:rsidRPr="006E3762" w:rsidRDefault="00A513D7" w:rsidP="006E3762">
      <w:pPr>
        <w:spacing w:after="0" w:line="240" w:lineRule="auto"/>
        <w:ind w:firstLine="567"/>
        <w:rPr>
          <w:color w:val="FF0000"/>
        </w:rPr>
      </w:pPr>
    </w:p>
    <w:p w14:paraId="77A9B2ED" w14:textId="77777777" w:rsidR="007B2A90" w:rsidRPr="006E3762" w:rsidRDefault="007B2A90" w:rsidP="006E3762">
      <w:pPr>
        <w:spacing w:after="0" w:line="240" w:lineRule="auto"/>
        <w:rPr>
          <w:rFonts w:ascii="Times New Roman" w:hAnsi="Times New Roman" w:cs="Times New Roman"/>
          <w:sz w:val="28"/>
          <w:szCs w:val="28"/>
        </w:rPr>
      </w:pPr>
    </w:p>
    <w:p w14:paraId="2E5BE97D" w14:textId="77777777" w:rsidR="00DB6D62" w:rsidRDefault="00DB6D62" w:rsidP="006E3762">
      <w:pPr>
        <w:spacing w:after="0" w:line="240" w:lineRule="auto"/>
        <w:rPr>
          <w:rFonts w:ascii="Times New Roman" w:hAnsi="Times New Roman" w:cs="Times New Roman"/>
          <w:sz w:val="28"/>
          <w:szCs w:val="28"/>
          <w:lang w:val="kk-KZ"/>
        </w:rPr>
      </w:pPr>
    </w:p>
    <w:p w14:paraId="3755EB6A" w14:textId="77777777" w:rsidR="00C60DC9" w:rsidRDefault="00C60DC9" w:rsidP="006E3762">
      <w:pPr>
        <w:spacing w:after="0" w:line="240" w:lineRule="auto"/>
        <w:rPr>
          <w:rFonts w:ascii="Times New Roman" w:hAnsi="Times New Roman" w:cs="Times New Roman"/>
          <w:sz w:val="28"/>
          <w:szCs w:val="28"/>
          <w:lang w:val="kk-KZ"/>
        </w:rPr>
      </w:pPr>
    </w:p>
    <w:p w14:paraId="76351786" w14:textId="77777777" w:rsidR="00C60DC9" w:rsidRDefault="00C60DC9" w:rsidP="006E3762">
      <w:pPr>
        <w:spacing w:after="0" w:line="240" w:lineRule="auto"/>
        <w:rPr>
          <w:rFonts w:ascii="Times New Roman" w:hAnsi="Times New Roman" w:cs="Times New Roman"/>
          <w:sz w:val="28"/>
          <w:szCs w:val="28"/>
          <w:lang w:val="kk-KZ"/>
        </w:rPr>
      </w:pPr>
    </w:p>
    <w:p w14:paraId="6DD45D99" w14:textId="77777777" w:rsidR="00C60DC9" w:rsidRPr="00DF7440" w:rsidRDefault="00C60DC9" w:rsidP="006E3762">
      <w:pPr>
        <w:spacing w:after="0" w:line="240" w:lineRule="auto"/>
        <w:rPr>
          <w:rFonts w:ascii="Times New Roman" w:hAnsi="Times New Roman" w:cs="Times New Roman"/>
          <w:sz w:val="28"/>
          <w:szCs w:val="28"/>
        </w:rPr>
      </w:pPr>
    </w:p>
    <w:p w14:paraId="17191D41" w14:textId="77777777" w:rsidR="00DB6D62" w:rsidRPr="00DF7440" w:rsidRDefault="00DB6D62" w:rsidP="006E3762">
      <w:pPr>
        <w:spacing w:after="0" w:line="240" w:lineRule="auto"/>
        <w:rPr>
          <w:rFonts w:ascii="Times New Roman" w:hAnsi="Times New Roman" w:cs="Times New Roman"/>
          <w:sz w:val="28"/>
          <w:szCs w:val="28"/>
        </w:rPr>
      </w:pPr>
    </w:p>
    <w:p w14:paraId="251B160A" w14:textId="77777777" w:rsidR="00827E74" w:rsidRDefault="00827E74" w:rsidP="00126801">
      <w:pPr>
        <w:pStyle w:val="WebWeb1311114"/>
        <w:spacing w:before="0" w:after="0"/>
        <w:rPr>
          <w:rFonts w:eastAsiaTheme="minorHAnsi"/>
          <w:color w:val="auto"/>
          <w:sz w:val="28"/>
          <w:szCs w:val="28"/>
          <w:lang w:eastAsia="en-US"/>
        </w:rPr>
      </w:pPr>
    </w:p>
    <w:p w14:paraId="4E7E9ACE" w14:textId="77777777" w:rsidR="00E71317" w:rsidRDefault="00E71317" w:rsidP="00126801">
      <w:pPr>
        <w:pStyle w:val="WebWeb1311114"/>
        <w:spacing w:before="0" w:after="0"/>
        <w:rPr>
          <w:rFonts w:eastAsiaTheme="minorHAnsi"/>
          <w:color w:val="auto"/>
          <w:sz w:val="28"/>
          <w:szCs w:val="28"/>
          <w:lang w:eastAsia="en-US"/>
        </w:rPr>
      </w:pPr>
    </w:p>
    <w:p w14:paraId="13BA0504" w14:textId="77777777" w:rsidR="00126801" w:rsidRPr="006E3762" w:rsidRDefault="00126801" w:rsidP="00126801">
      <w:pPr>
        <w:pStyle w:val="WebWeb1311114"/>
        <w:spacing w:before="0" w:after="0"/>
        <w:rPr>
          <w:b/>
          <w:sz w:val="28"/>
          <w:szCs w:val="28"/>
          <w:shd w:val="clear" w:color="auto" w:fill="FFFFFF"/>
        </w:rPr>
      </w:pPr>
    </w:p>
    <w:p w14:paraId="55A0A311" w14:textId="77777777" w:rsidR="006F6D2A" w:rsidRPr="006E3762" w:rsidRDefault="006F6D2A" w:rsidP="006E3762">
      <w:pPr>
        <w:pStyle w:val="WebWeb1311114"/>
        <w:spacing w:before="0" w:after="0"/>
        <w:jc w:val="center"/>
        <w:rPr>
          <w:b/>
          <w:sz w:val="28"/>
          <w:szCs w:val="28"/>
          <w:shd w:val="clear" w:color="auto" w:fill="FFFFFF"/>
        </w:rPr>
      </w:pPr>
      <w:r w:rsidRPr="006E3762">
        <w:rPr>
          <w:b/>
          <w:sz w:val="28"/>
          <w:szCs w:val="28"/>
          <w:shd w:val="clear" w:color="auto" w:fill="FFFFFF"/>
        </w:rPr>
        <w:t>ЗАКЛЮЧЕНИЕ</w:t>
      </w:r>
    </w:p>
    <w:p w14:paraId="63CC731E" w14:textId="77777777" w:rsidR="00091E09" w:rsidRPr="006E3762" w:rsidRDefault="00091E09" w:rsidP="006E3762">
      <w:pPr>
        <w:tabs>
          <w:tab w:val="center" w:pos="10773"/>
        </w:tabs>
        <w:spacing w:after="0" w:line="240" w:lineRule="auto"/>
        <w:ind w:firstLine="567"/>
        <w:jc w:val="both"/>
        <w:rPr>
          <w:rFonts w:ascii="Times New Roman" w:hAnsi="Times New Roman" w:cs="Times New Roman"/>
          <w:sz w:val="28"/>
          <w:szCs w:val="28"/>
          <w:lang w:val="kk-KZ"/>
        </w:rPr>
      </w:pPr>
    </w:p>
    <w:p w14:paraId="21F9CC30" w14:textId="1DFBDB70"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β-карболиновый </w:t>
      </w:r>
      <w:r w:rsidRPr="006E3762">
        <w:rPr>
          <w:rFonts w:ascii="Times New Roman" w:hAnsi="Times New Roman" w:cs="Times New Roman"/>
          <w:sz w:val="28"/>
          <w:szCs w:val="28"/>
        </w:rPr>
        <w:t>алкалоид гармин</w:t>
      </w:r>
      <w:r w:rsidRPr="006E3762">
        <w:rPr>
          <w:rFonts w:ascii="Times New Roman" w:hAnsi="Times New Roman" w:cs="Times New Roman"/>
          <w:sz w:val="28"/>
          <w:szCs w:val="28"/>
          <w:lang w:val="kk-KZ"/>
        </w:rPr>
        <w:t xml:space="preserve"> выделенный</w:t>
      </w:r>
      <w:r w:rsidRPr="006E3762">
        <w:rPr>
          <w:rFonts w:ascii="Times New Roman" w:hAnsi="Times New Roman" w:cs="Times New Roman"/>
          <w:sz w:val="28"/>
          <w:szCs w:val="28"/>
        </w:rPr>
        <w:t xml:space="preserve"> из корней </w:t>
      </w:r>
      <w:r w:rsidRPr="006E3762">
        <w:rPr>
          <w:rFonts w:ascii="Times New Roman" w:hAnsi="Times New Roman" w:cs="Times New Roman"/>
          <w:i/>
          <w:sz w:val="28"/>
          <w:szCs w:val="28"/>
          <w:lang w:val="kk-KZ"/>
        </w:rPr>
        <w:t>Peganum harmala</w:t>
      </w:r>
      <w:r w:rsidR="00091E09" w:rsidRPr="006E3762">
        <w:rPr>
          <w:rFonts w:ascii="Times New Roman" w:hAnsi="Times New Roman" w:cs="Times New Roman"/>
          <w:i/>
          <w:sz w:val="28"/>
          <w:szCs w:val="28"/>
          <w:lang w:val="kk-KZ"/>
        </w:rPr>
        <w:t> </w:t>
      </w:r>
      <w:r w:rsidRPr="006E3762">
        <w:rPr>
          <w:rFonts w:ascii="Times New Roman" w:hAnsi="Times New Roman" w:cs="Times New Roman"/>
          <w:sz w:val="28"/>
          <w:szCs w:val="28"/>
          <w:lang w:val="kk-KZ"/>
        </w:rPr>
        <w:t xml:space="preserve">L., </w:t>
      </w:r>
      <w:r w:rsidRPr="006E3762">
        <w:rPr>
          <w:rFonts w:ascii="Times New Roman" w:hAnsi="Times New Roman" w:cs="Times New Roman"/>
          <w:sz w:val="28"/>
          <w:szCs w:val="28"/>
        </w:rPr>
        <w:t xml:space="preserve">является доступным возобновляемым материалом-субстратом для синтеза новых биологически активных соединений. </w:t>
      </w:r>
    </w:p>
    <w:p w14:paraId="071B0500" w14:textId="1BE83050"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настоящей диссертационной работе выполнено всестороннее исследование, направленное на получение новых биологически активных соединений на основе природного β-карболинового алкалоида </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гармина, выделенного из </w:t>
      </w:r>
      <w:r w:rsidRPr="006E3762">
        <w:rPr>
          <w:rFonts w:ascii="Times New Roman" w:hAnsi="Times New Roman" w:cs="Times New Roman"/>
          <w:i/>
          <w:sz w:val="28"/>
          <w:szCs w:val="28"/>
        </w:rPr>
        <w:t>Peganum harmala</w:t>
      </w:r>
      <w:r w:rsidRPr="006E3762">
        <w:rPr>
          <w:rFonts w:ascii="Times New Roman" w:hAnsi="Times New Roman" w:cs="Times New Roman"/>
          <w:sz w:val="28"/>
          <w:szCs w:val="28"/>
        </w:rPr>
        <w:t xml:space="preserve"> L. Работа включает оптимизацию экстракции основного компонента - гармина, разработку методов синтеза новых производных гармина, их полное структурное и спектроскопическое обоснование, а также биологическую оценку </w:t>
      </w:r>
      <w:r w:rsidRPr="006E3762">
        <w:rPr>
          <w:rFonts w:ascii="Times New Roman" w:hAnsi="Times New Roman" w:cs="Times New Roman"/>
          <w:i/>
          <w:sz w:val="28"/>
          <w:szCs w:val="28"/>
        </w:rPr>
        <w:t>in vitro</w:t>
      </w:r>
      <w:r w:rsidRPr="006E3762">
        <w:rPr>
          <w:rFonts w:ascii="Times New Roman" w:hAnsi="Times New Roman" w:cs="Times New Roman"/>
          <w:sz w:val="28"/>
          <w:szCs w:val="28"/>
        </w:rPr>
        <w:t xml:space="preserve"> и </w:t>
      </w:r>
      <w:r w:rsidRPr="006E3762">
        <w:rPr>
          <w:rFonts w:ascii="Times New Roman" w:hAnsi="Times New Roman" w:cs="Times New Roman"/>
          <w:i/>
          <w:sz w:val="28"/>
          <w:szCs w:val="28"/>
        </w:rPr>
        <w:t>in vivo</w:t>
      </w:r>
      <w:r w:rsidRPr="006E3762">
        <w:rPr>
          <w:rFonts w:ascii="Times New Roman" w:hAnsi="Times New Roman" w:cs="Times New Roman"/>
          <w:sz w:val="28"/>
          <w:szCs w:val="28"/>
        </w:rPr>
        <w:t>, подтверждённую результатами молекулярного докинга.</w:t>
      </w:r>
    </w:p>
    <w:p w14:paraId="329B8BA2" w14:textId="77777777" w:rsidR="002A73DD" w:rsidRPr="006E3762" w:rsidRDefault="002A73DD"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На основании проведенного диссертационного исследования сделаны следующие </w:t>
      </w:r>
      <w:r w:rsidRPr="006E3762">
        <w:rPr>
          <w:rFonts w:ascii="Times New Roman" w:eastAsia="Times New Roman" w:hAnsi="Times New Roman" w:cs="Times New Roman"/>
          <w:b/>
          <w:sz w:val="28"/>
          <w:szCs w:val="28"/>
          <w:lang w:eastAsia="ru-RU"/>
        </w:rPr>
        <w:t>выводы</w:t>
      </w:r>
      <w:r w:rsidRPr="006E3762">
        <w:rPr>
          <w:rFonts w:ascii="Times New Roman" w:eastAsia="Times New Roman" w:hAnsi="Times New Roman" w:cs="Times New Roman"/>
          <w:sz w:val="28"/>
          <w:szCs w:val="28"/>
          <w:lang w:eastAsia="ru-RU"/>
        </w:rPr>
        <w:t>:</w:t>
      </w:r>
    </w:p>
    <w:p w14:paraId="144891A5" w14:textId="28658BC1"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На первом этапе разработана эффективная технология выделения</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обеспечивающая максимальный выход β-к</w:t>
      </w:r>
      <w:r w:rsidR="00583B73">
        <w:rPr>
          <w:rFonts w:ascii="Times New Roman" w:hAnsi="Times New Roman" w:cs="Times New Roman"/>
          <w:sz w:val="28"/>
          <w:szCs w:val="28"/>
        </w:rPr>
        <w:t>арболинового алкалоида гармина 1,26</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(в расчете </w:t>
      </w:r>
      <w:r w:rsidRPr="006E3762">
        <w:rPr>
          <w:rFonts w:ascii="Times New Roman" w:hAnsi="Times New Roman" w:cs="Times New Roman"/>
          <w:sz w:val="28"/>
          <w:szCs w:val="28"/>
          <w:lang w:val="kk-KZ"/>
        </w:rPr>
        <w:t>от воздушно-сухого сырья</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из корней </w:t>
      </w:r>
      <w:r w:rsidRPr="006E3762">
        <w:rPr>
          <w:rFonts w:ascii="Times New Roman" w:hAnsi="Times New Roman" w:cs="Times New Roman"/>
          <w:i/>
          <w:sz w:val="28"/>
          <w:szCs w:val="28"/>
        </w:rPr>
        <w:t>Peganum harmala</w:t>
      </w:r>
      <w:r w:rsidRPr="006E3762">
        <w:rPr>
          <w:rFonts w:ascii="Times New Roman" w:hAnsi="Times New Roman" w:cs="Times New Roman"/>
          <w:sz w:val="28"/>
          <w:szCs w:val="28"/>
        </w:rPr>
        <w:t xml:space="preserve"> L. Выбор перколяционного метода, условия температуры, кратности экстракции и степени измельчения сырья оптимизированы с учётом модельных расчетов и экспериментальных данных</w:t>
      </w:r>
      <w:r w:rsidRPr="006E3762">
        <w:rPr>
          <w:rFonts w:ascii="Times New Roman" w:hAnsi="Times New Roman" w:cs="Times New Roman"/>
          <w:sz w:val="28"/>
          <w:szCs w:val="28"/>
          <w:lang w:val="kk-KZ"/>
        </w:rPr>
        <w:t>.</w:t>
      </w:r>
    </w:p>
    <w:p w14:paraId="3F082339" w14:textId="77777777"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На основании выполненных в работе квантово-химических расчетов получены данные по распределению зарядов (электронной плотности) на атомах в молекуле гармина. Эти результаты позволяют сделать вывод о том, что предпочтительными центрами для атаки электрофильными реагентами являются атомы N2, C4, C6 и C8,  что обусловлено их электронной конфигурацией и локальной поляризацией.</w:t>
      </w:r>
    </w:p>
    <w:p w14:paraId="363C0D59" w14:textId="77777777"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Х</w:t>
      </w:r>
      <w:r w:rsidRPr="006E3762">
        <w:rPr>
          <w:rFonts w:ascii="Times New Roman" w:hAnsi="Times New Roman" w:cs="Times New Roman"/>
          <w:sz w:val="28"/>
          <w:szCs w:val="28"/>
        </w:rPr>
        <w:t xml:space="preserve">имическая модификация молекулы гармина направлена на выявление реакционно-способных центров, а также на расширение его биологического потенциала за счёт введения функциональных заместителей в ключевые положения β-карболинового остова (C-6, C-8). </w:t>
      </w:r>
    </w:p>
    <w:p w14:paraId="38D8E414" w14:textId="21809863" w:rsidR="002A73DD" w:rsidRPr="006E3762" w:rsidRDefault="002A73DD" w:rsidP="006E3762">
      <w:pPr>
        <w:pStyle w:val="21"/>
        <w:ind w:firstLine="709"/>
        <w:rPr>
          <w:szCs w:val="28"/>
        </w:rPr>
      </w:pPr>
      <w:r w:rsidRPr="006E3762">
        <w:rPr>
          <w:szCs w:val="28"/>
        </w:rPr>
        <w:t>1</w:t>
      </w:r>
      <w:r w:rsidR="00827E74" w:rsidRPr="006E3762">
        <w:rPr>
          <w:szCs w:val="28"/>
        </w:rPr>
        <w:t>.</w:t>
      </w:r>
      <w:r w:rsidR="000B4C66">
        <w:rPr>
          <w:szCs w:val="28"/>
        </w:rPr>
        <w:t xml:space="preserve"> </w:t>
      </w:r>
      <w:r w:rsidRPr="006E3762">
        <w:rPr>
          <w:szCs w:val="28"/>
        </w:rPr>
        <w:t>Показано, что формилирование гармина под действием дихлорметоксиметана в хлороформе в присутствии четыреххлористого олова протекает с образованием 8-формилгармина</w:t>
      </w:r>
      <w:r w:rsidR="00B57567" w:rsidRPr="00B57567">
        <w:rPr>
          <w:szCs w:val="28"/>
        </w:rPr>
        <w:t xml:space="preserve"> </w:t>
      </w:r>
      <w:r w:rsidR="00B57567">
        <w:rPr>
          <w:szCs w:val="28"/>
          <w:lang w:val="en-US"/>
        </w:rPr>
        <w:t>c</w:t>
      </w:r>
      <w:r w:rsidR="00B57567" w:rsidRPr="00B57567">
        <w:rPr>
          <w:szCs w:val="28"/>
        </w:rPr>
        <w:t xml:space="preserve"> </w:t>
      </w:r>
      <w:r w:rsidR="00B57567">
        <w:rPr>
          <w:szCs w:val="28"/>
        </w:rPr>
        <w:t>выходом 64%</w:t>
      </w:r>
      <w:r w:rsidRPr="006E3762">
        <w:rPr>
          <w:szCs w:val="28"/>
        </w:rPr>
        <w:t xml:space="preserve">. </w:t>
      </w:r>
    </w:p>
    <w:p w14:paraId="000E3947" w14:textId="5EEB663D" w:rsidR="0053565A" w:rsidRPr="006E3762" w:rsidRDefault="002A73DD" w:rsidP="006E3762">
      <w:pPr>
        <w:spacing w:after="0" w:line="240" w:lineRule="auto"/>
        <w:ind w:firstLine="709"/>
        <w:contextualSpacing/>
        <w:jc w:val="both"/>
        <w:rPr>
          <w:rFonts w:ascii="Times New Roman" w:hAnsi="Times New Roman" w:cs="Times New Roman"/>
          <w:sz w:val="28"/>
          <w:szCs w:val="28"/>
          <w:lang w:val="kk-KZ"/>
        </w:rPr>
      </w:pPr>
      <w:r w:rsidRPr="006E3762">
        <w:rPr>
          <w:rFonts w:ascii="Times New Roman" w:hAnsi="Times New Roman" w:cs="Times New Roman"/>
          <w:sz w:val="28"/>
          <w:szCs w:val="28"/>
        </w:rPr>
        <w:t>2</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При избирательном введении заместителей в положение С-8 гармина по методу Фриделя-Крафтса, стереоселективно синтезирован новое производное 8-ацетилгармин с выходом 61%.</w:t>
      </w:r>
      <w:r w:rsidRPr="006E3762">
        <w:rPr>
          <w:rFonts w:ascii="Times New Roman" w:hAnsi="Times New Roman" w:cs="Times New Roman"/>
        </w:rPr>
        <w:t xml:space="preserve"> </w:t>
      </w:r>
      <w:r w:rsidRPr="006E3762">
        <w:rPr>
          <w:rFonts w:ascii="Times New Roman" w:hAnsi="Times New Roman" w:cs="Times New Roman"/>
          <w:sz w:val="28"/>
          <w:szCs w:val="28"/>
        </w:rPr>
        <w:t>При увеличении соотношении 5:3 субстрата и реагента, выход продукта составило 85%.</w:t>
      </w:r>
    </w:p>
    <w:p w14:paraId="2568FBDC" w14:textId="1169170F"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3</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Установлено, что реакци</w:t>
      </w:r>
      <w:r w:rsidR="00A92EDB" w:rsidRPr="006E3762">
        <w:rPr>
          <w:rFonts w:ascii="Times New Roman" w:hAnsi="Times New Roman" w:cs="Times New Roman"/>
          <w:sz w:val="28"/>
          <w:szCs w:val="28"/>
        </w:rPr>
        <w:t>и конденсации 8-ацетилгармина с</w:t>
      </w:r>
      <w:r w:rsidR="00A92EDB"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ароматическими альдегидами легко протекает в этаноле в присутствии водного раствора гидроксида натрия с образованием соответствующих (</w:t>
      </w:r>
      <w:r w:rsidRPr="006E3762">
        <w:rPr>
          <w:rFonts w:ascii="Times New Roman" w:hAnsi="Times New Roman" w:cs="Times New Roman"/>
          <w:i/>
          <w:sz w:val="28"/>
          <w:szCs w:val="28"/>
        </w:rPr>
        <w:t>Е</w:t>
      </w:r>
      <w:r w:rsidRPr="006E3762">
        <w:rPr>
          <w:rFonts w:ascii="Times New Roman" w:hAnsi="Times New Roman" w:cs="Times New Roman"/>
          <w:sz w:val="28"/>
          <w:szCs w:val="28"/>
        </w:rPr>
        <w:t>)-халконов. Взаимодействие халконов с гидразингидратом при нагревании в уксусной кислоте протекает гладко с образованием соответствующих 8-(5-арил-1-ацетил-4,5-дигидропиразол-3-ил)гарминов</w:t>
      </w:r>
      <w:r w:rsidR="00B57567">
        <w:rPr>
          <w:rFonts w:ascii="Times New Roman" w:hAnsi="Times New Roman" w:cs="Times New Roman"/>
          <w:sz w:val="28"/>
          <w:szCs w:val="28"/>
        </w:rPr>
        <w:t xml:space="preserve"> с выходами 56-78%</w:t>
      </w:r>
      <w:r w:rsidRPr="006E3762">
        <w:rPr>
          <w:rFonts w:ascii="Times New Roman" w:hAnsi="Times New Roman" w:cs="Times New Roman"/>
          <w:sz w:val="28"/>
          <w:szCs w:val="28"/>
        </w:rPr>
        <w:t xml:space="preserve">.  </w:t>
      </w:r>
    </w:p>
    <w:p w14:paraId="4792DBBF" w14:textId="79078093"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4</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Продемонстрировано, что гидразинолиз 8-ацетилгармина протекает селективно с образованием (</w:t>
      </w:r>
      <w:r w:rsidRPr="006E3762">
        <w:rPr>
          <w:rFonts w:ascii="Times New Roman" w:hAnsi="Times New Roman" w:cs="Times New Roman"/>
          <w:i/>
          <w:sz w:val="28"/>
          <w:szCs w:val="28"/>
        </w:rPr>
        <w:t>Z</w:t>
      </w:r>
      <w:r w:rsidRPr="006E3762">
        <w:rPr>
          <w:rFonts w:ascii="Times New Roman" w:hAnsi="Times New Roman" w:cs="Times New Roman"/>
          <w:sz w:val="28"/>
          <w:szCs w:val="28"/>
        </w:rPr>
        <w:t xml:space="preserve">)-гидразон-8-ацетилгармина, конденсацией которого с ароматическими альдегидами синтезированы соответствующие </w:t>
      </w:r>
      <w:r w:rsidRPr="006E3762">
        <w:rPr>
          <w:rFonts w:ascii="Times New Roman" w:hAnsi="Times New Roman" w:cs="Times New Roman"/>
          <w:color w:val="000000" w:themeColor="text1"/>
          <w:sz w:val="28"/>
          <w:szCs w:val="28"/>
        </w:rPr>
        <w:t>несимметричные 2,3-диазины в (</w:t>
      </w:r>
      <w:r w:rsidRPr="006E3762">
        <w:rPr>
          <w:rFonts w:ascii="Times New Roman" w:hAnsi="Times New Roman" w:cs="Times New Roman"/>
          <w:i/>
          <w:color w:val="000000" w:themeColor="text1"/>
          <w:sz w:val="28"/>
          <w:szCs w:val="28"/>
          <w:lang w:val="en-US"/>
        </w:rPr>
        <w:t>Z</w:t>
      </w:r>
      <w:r w:rsidRPr="006E3762">
        <w:rPr>
          <w:rFonts w:ascii="Times New Roman" w:hAnsi="Times New Roman" w:cs="Times New Roman"/>
          <w:color w:val="000000" w:themeColor="text1"/>
          <w:sz w:val="28"/>
          <w:szCs w:val="28"/>
        </w:rPr>
        <w:t>,</w:t>
      </w:r>
      <w:r w:rsidRPr="006E3762">
        <w:rPr>
          <w:rFonts w:ascii="Times New Roman" w:hAnsi="Times New Roman" w:cs="Times New Roman"/>
          <w:i/>
          <w:color w:val="000000" w:themeColor="text1"/>
          <w:sz w:val="28"/>
          <w:szCs w:val="28"/>
          <w:lang w:val="en-US"/>
        </w:rPr>
        <w:t>Z</w:t>
      </w:r>
      <w:r w:rsidRPr="006E3762">
        <w:rPr>
          <w:rFonts w:ascii="Times New Roman" w:hAnsi="Times New Roman" w:cs="Times New Roman"/>
          <w:color w:val="000000" w:themeColor="text1"/>
          <w:sz w:val="28"/>
          <w:szCs w:val="28"/>
        </w:rPr>
        <w:t xml:space="preserve">) конфигурации. </w:t>
      </w:r>
      <w:r w:rsidRPr="006E3762">
        <w:rPr>
          <w:rFonts w:ascii="Times New Roman" w:eastAsia="Calibri" w:hAnsi="Times New Roman" w:cs="Times New Roman"/>
          <w:color w:val="0070C0"/>
          <w:sz w:val="28"/>
          <w:szCs w:val="28"/>
        </w:rPr>
        <w:t xml:space="preserve"> </w:t>
      </w:r>
    </w:p>
    <w:p w14:paraId="68050A66" w14:textId="5AF2E4F4"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5</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Реакция с NBS и жидким бромом представляет собой селективное электрофильное ароматическое замещение с введением атома галогена в положение C-6 или С-4 β-карболинового остова. Бромирование двух эквивалентном мольном соотношении NBS синтезирован </w:t>
      </w:r>
      <w:r w:rsidR="0006624E">
        <w:rPr>
          <w:rFonts w:ascii="Times New Roman" w:hAnsi="Times New Roman" w:cs="Times New Roman"/>
          <w:sz w:val="28"/>
          <w:szCs w:val="28"/>
        </w:rPr>
        <w:t>6-бром-8-ацетилгармин</w:t>
      </w:r>
      <w:r w:rsidRPr="006E3762">
        <w:rPr>
          <w:rFonts w:ascii="Times New Roman" w:hAnsi="Times New Roman" w:cs="Times New Roman"/>
          <w:sz w:val="28"/>
          <w:szCs w:val="28"/>
        </w:rPr>
        <w:t xml:space="preserve"> с выходом 90%. </w:t>
      </w:r>
    </w:p>
    <w:p w14:paraId="246CC6FE" w14:textId="066FF8CD"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6</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Показано, что 6-бром-8-ацетилгармин проявляет высокую активность в реакции кросс-сочетания в присутствии палладиевого катализатора и основания с арилборными кислотами. В результате реакции синтезировали оригинальные 6-арилпроизводные 8-ацетилгармина. </w:t>
      </w:r>
    </w:p>
    <w:p w14:paraId="7C1AD33D" w14:textId="402A6054" w:rsidR="002A73DD" w:rsidRPr="006E3762" w:rsidRDefault="002A73DD" w:rsidP="006E3762">
      <w:pPr>
        <w:pStyle w:val="21"/>
        <w:ind w:firstLine="709"/>
        <w:rPr>
          <w:szCs w:val="28"/>
        </w:rPr>
      </w:pPr>
      <w:r w:rsidRPr="006E3762">
        <w:rPr>
          <w:szCs w:val="28"/>
        </w:rPr>
        <w:t>7</w:t>
      </w:r>
      <w:r w:rsidR="00827E74" w:rsidRPr="006E3762">
        <w:rPr>
          <w:szCs w:val="28"/>
        </w:rPr>
        <w:t>.</w:t>
      </w:r>
      <w:r w:rsidRPr="006E3762">
        <w:rPr>
          <w:szCs w:val="28"/>
        </w:rPr>
        <w:t xml:space="preserve"> Предложены оптимальные условия иодирования гармина и 8-ацетилгармина. Показано, что иодирование 8-ацетилгармина </w:t>
      </w:r>
      <w:r w:rsidRPr="006E3762">
        <w:rPr>
          <w:szCs w:val="28"/>
          <w:lang w:val="en-US"/>
        </w:rPr>
        <w:t>N</w:t>
      </w:r>
      <w:r w:rsidRPr="006E3762">
        <w:rPr>
          <w:szCs w:val="28"/>
        </w:rPr>
        <w:t xml:space="preserve">-иодсункцинимидом в смеси хлористый метилен-трифторуксусная кислота (4:1, </w:t>
      </w:r>
      <w:r w:rsidRPr="006E3762">
        <w:rPr>
          <w:szCs w:val="28"/>
          <w:lang w:val="en-US"/>
        </w:rPr>
        <w:t>v</w:t>
      </w:r>
      <w:r w:rsidRPr="006E3762">
        <w:rPr>
          <w:szCs w:val="28"/>
        </w:rPr>
        <w:t>/</w:t>
      </w:r>
      <w:r w:rsidRPr="006E3762">
        <w:rPr>
          <w:szCs w:val="28"/>
          <w:lang w:val="en-US"/>
        </w:rPr>
        <w:t>v</w:t>
      </w:r>
      <w:r w:rsidRPr="006E3762">
        <w:rPr>
          <w:szCs w:val="28"/>
        </w:rPr>
        <w:t xml:space="preserve">) приводит к образованию </w:t>
      </w:r>
      <w:r w:rsidR="00D139E1" w:rsidRPr="006E3762">
        <w:rPr>
          <w:szCs w:val="28"/>
        </w:rPr>
        <w:t>6-иод</w:t>
      </w:r>
      <w:r w:rsidR="00D139E1">
        <w:rPr>
          <w:szCs w:val="28"/>
        </w:rPr>
        <w:t>-8-ацетил</w:t>
      </w:r>
      <w:r w:rsidRPr="006E3762">
        <w:rPr>
          <w:szCs w:val="28"/>
        </w:rPr>
        <w:t xml:space="preserve">гармина с выходом до 80%. Иодирование гармина в этих условиях позволяет синтезировать 8-иодгармин с выходом до 90%, при этом 6-иодпроизводное гармина выделяли с выходом до 5%. </w:t>
      </w:r>
    </w:p>
    <w:p w14:paraId="2C26CA9D" w14:textId="2C1B9A28"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8</w:t>
      </w:r>
      <w:r w:rsidR="00827E74"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Последовательностью реакций Соногаширы 6-иод-8-ацетилгармина с (триметилсилил)ацетиленом в толуоле и десилилирования синтезировали </w:t>
      </w:r>
      <w:r w:rsidR="00D139E1">
        <w:rPr>
          <w:rFonts w:ascii="Times New Roman" w:hAnsi="Times New Roman" w:cs="Times New Roman"/>
          <w:sz w:val="28"/>
          <w:szCs w:val="28"/>
        </w:rPr>
        <w:t>6-этинил-8-ацетилгармин</w:t>
      </w:r>
      <w:r w:rsidRPr="006E3762">
        <w:rPr>
          <w:rFonts w:ascii="Times New Roman" w:hAnsi="Times New Roman" w:cs="Times New Roman"/>
          <w:sz w:val="28"/>
          <w:szCs w:val="28"/>
        </w:rPr>
        <w:t>, который проявил высокую активность в медь(</w:t>
      </w:r>
      <w:r w:rsidRPr="006E3762">
        <w:rPr>
          <w:rFonts w:ascii="Times New Roman" w:hAnsi="Times New Roman" w:cs="Times New Roman"/>
          <w:sz w:val="28"/>
          <w:szCs w:val="28"/>
          <w:lang w:val="en-US"/>
        </w:rPr>
        <w:t>I</w:t>
      </w:r>
      <w:r w:rsidRPr="006E3762">
        <w:rPr>
          <w:rFonts w:ascii="Times New Roman" w:hAnsi="Times New Roman" w:cs="Times New Roman"/>
          <w:sz w:val="28"/>
          <w:szCs w:val="28"/>
        </w:rPr>
        <w:t xml:space="preserve">)-катализированной реакции азидалкинового циклоприсоединения с органическими азидами, в том числе с азидом пиностробина. </w:t>
      </w:r>
    </w:p>
    <w:p w14:paraId="61139EDB" w14:textId="76163838"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Синтезированы 3</w:t>
      </w:r>
      <w:r w:rsidRPr="006E3762">
        <w:rPr>
          <w:rFonts w:ascii="Times New Roman" w:hAnsi="Times New Roman" w:cs="Times New Roman"/>
          <w:sz w:val="28"/>
          <w:szCs w:val="28"/>
          <w:lang w:val="kk-KZ"/>
        </w:rPr>
        <w:t>5</w:t>
      </w:r>
      <w:r w:rsidRPr="006E3762">
        <w:rPr>
          <w:rFonts w:ascii="Times New Roman" w:hAnsi="Times New Roman" w:cs="Times New Roman"/>
          <w:sz w:val="28"/>
          <w:szCs w:val="28"/>
        </w:rPr>
        <w:t xml:space="preserve"> новых соединений на основе алкалоида гармина.</w:t>
      </w:r>
      <w:r w:rsidRPr="006E3762">
        <w:rPr>
          <w:rFonts w:ascii="Times New Roman" w:hAnsi="Times New Roman" w:cs="Times New Roman"/>
        </w:rPr>
        <w:t xml:space="preserve"> </w:t>
      </w:r>
      <w:r w:rsidRPr="006E3762">
        <w:rPr>
          <w:rFonts w:ascii="Times New Roman" w:hAnsi="Times New Roman" w:cs="Times New Roman"/>
          <w:sz w:val="28"/>
          <w:szCs w:val="28"/>
        </w:rPr>
        <w:t xml:space="preserve">Строение молекул синтезированных соединений установлено на основании данных </w:t>
      </w:r>
      <w:r w:rsidRPr="006E3762">
        <w:rPr>
          <w:rFonts w:ascii="Times New Roman" w:hAnsi="Times New Roman" w:cs="Times New Roman"/>
          <w:sz w:val="28"/>
          <w:szCs w:val="28"/>
          <w:vertAlign w:val="superscript"/>
        </w:rPr>
        <w:t>1</w:t>
      </w:r>
      <w:r w:rsidRPr="006E3762">
        <w:rPr>
          <w:rFonts w:ascii="Times New Roman" w:hAnsi="Times New Roman" w:cs="Times New Roman"/>
          <w:sz w:val="28"/>
          <w:szCs w:val="28"/>
        </w:rPr>
        <w:t xml:space="preserve">Н,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 ЯМР-спектров, в том числе с привлечением спектров двойного резонанса, двумерных спектров, элементного анализа, масс-спектрометрии высокого разрешения и рентгеноструктурного анализа.</w:t>
      </w:r>
    </w:p>
    <w:p w14:paraId="48C22448" w14:textId="77777777"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экспериментах </w:t>
      </w:r>
      <w:r w:rsidRPr="006E3762">
        <w:rPr>
          <w:rFonts w:ascii="Times New Roman" w:hAnsi="Times New Roman" w:cs="Times New Roman"/>
          <w:i/>
          <w:sz w:val="28"/>
          <w:szCs w:val="28"/>
          <w:lang w:val="en-US"/>
        </w:rPr>
        <w:t>in</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lang w:val="en-US"/>
        </w:rPr>
        <w:t>silico</w:t>
      </w:r>
      <w:r w:rsidRPr="006E3762">
        <w:rPr>
          <w:rFonts w:ascii="Times New Roman" w:hAnsi="Times New Roman" w:cs="Times New Roman"/>
          <w:sz w:val="28"/>
          <w:szCs w:val="28"/>
        </w:rPr>
        <w:t xml:space="preserve"> выявлены структурные закономерности, оказывающие влияние на биологическую активность производных гармина:</w:t>
      </w:r>
    </w:p>
    <w:p w14:paraId="5AF6A723" w14:textId="67F647E6" w:rsidR="002A73DD" w:rsidRPr="006E3762" w:rsidRDefault="002A73DD" w:rsidP="006E3762">
      <w:pPr>
        <w:tabs>
          <w:tab w:val="center" w:pos="10773"/>
        </w:tabs>
        <w:spacing w:after="0" w:line="240" w:lineRule="auto"/>
        <w:ind w:firstLine="709"/>
        <w:jc w:val="both"/>
        <w:rPr>
          <w:rFonts w:ascii="Times New Roman" w:hAnsi="Times New Roman" w:cs="Times New Roman"/>
          <w:strike/>
          <w:sz w:val="28"/>
          <w:szCs w:val="28"/>
        </w:rPr>
      </w:pPr>
      <w:r w:rsidRPr="006E3762">
        <w:rPr>
          <w:rFonts w:ascii="Times New Roman" w:hAnsi="Times New Roman" w:cs="Times New Roman"/>
          <w:sz w:val="28"/>
          <w:szCs w:val="28"/>
          <w:lang w:val="kk-KZ"/>
        </w:rPr>
        <w:t>1</w:t>
      </w:r>
      <w:r w:rsidR="00827E74"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Эффективное ингибирование MAO-A  обеспечивается за счёт сохранения ароматического ядра и малогабаритных заместителей в ключевых позициях, усиливающих π-π-взаимодействия с Tyr-407 в соединениях: гармина </w:t>
      </w:r>
      <w:r w:rsidRPr="005F6F93">
        <w:rPr>
          <w:rFonts w:ascii="Times New Roman" w:hAnsi="Times New Roman" w:cs="Times New Roman"/>
          <w:i/>
          <w:sz w:val="28"/>
          <w:szCs w:val="28"/>
        </w:rPr>
        <w:t>(1)</w:t>
      </w:r>
      <w:r w:rsidRPr="006E3762">
        <w:rPr>
          <w:rFonts w:ascii="Times New Roman" w:hAnsi="Times New Roman" w:cs="Times New Roman"/>
          <w:sz w:val="28"/>
          <w:szCs w:val="28"/>
        </w:rPr>
        <w:t xml:space="preserve">, 8-ацетилгармина </w:t>
      </w:r>
      <w:r w:rsidRPr="005F6F93">
        <w:rPr>
          <w:rFonts w:ascii="Times New Roman" w:hAnsi="Times New Roman" w:cs="Times New Roman"/>
          <w:i/>
          <w:sz w:val="28"/>
          <w:szCs w:val="28"/>
        </w:rPr>
        <w:t>(95)</w:t>
      </w:r>
      <w:r w:rsidRPr="006E3762">
        <w:rPr>
          <w:rFonts w:ascii="Times New Roman" w:hAnsi="Times New Roman" w:cs="Times New Roman"/>
          <w:sz w:val="28"/>
          <w:szCs w:val="28"/>
        </w:rPr>
        <w:t xml:space="preserve">, 6-этинил-8-ацетилгармина </w:t>
      </w:r>
      <w:r w:rsidRPr="005F6F93">
        <w:rPr>
          <w:rFonts w:ascii="Times New Roman" w:hAnsi="Times New Roman" w:cs="Times New Roman"/>
          <w:i/>
          <w:sz w:val="28"/>
          <w:szCs w:val="28"/>
        </w:rPr>
        <w:t>(121)</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w:t>
      </w:r>
      <w:r w:rsidRPr="006E3762">
        <w:rPr>
          <w:rFonts w:ascii="Times New Roman" w:hAnsi="Times New Roman" w:cs="Times New Roman"/>
          <w:strike/>
          <w:sz w:val="28"/>
          <w:szCs w:val="28"/>
        </w:rPr>
        <w:t xml:space="preserve"> </w:t>
      </w:r>
    </w:p>
    <w:p w14:paraId="4376C068" w14:textId="2AA5943F"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2</w:t>
      </w:r>
      <w:r w:rsidR="00827E74"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Введение 6-(1-арилтриазол-4-ил) производные 8-ацетилгармина</w:t>
      </w:r>
      <w:r w:rsidRPr="006E3762">
        <w:rPr>
          <w:rFonts w:ascii="Times New Roman" w:hAnsi="Times New Roman" w:cs="Times New Roman"/>
          <w:sz w:val="28"/>
          <w:szCs w:val="28"/>
          <w:lang w:val="kk-KZ"/>
        </w:rPr>
        <w:t xml:space="preserve"> </w:t>
      </w:r>
      <w:r w:rsidRPr="005F6F93">
        <w:rPr>
          <w:rFonts w:ascii="Times New Roman" w:hAnsi="Times New Roman" w:cs="Times New Roman"/>
          <w:i/>
          <w:sz w:val="28"/>
          <w:szCs w:val="28"/>
        </w:rPr>
        <w:t>(129-131)</w:t>
      </w:r>
      <w:r w:rsidRPr="006E3762">
        <w:rPr>
          <w:rFonts w:ascii="Times New Roman" w:hAnsi="Times New Roman" w:cs="Times New Roman"/>
          <w:sz w:val="28"/>
          <w:szCs w:val="28"/>
        </w:rPr>
        <w:t xml:space="preserve"> и халконовых </w:t>
      </w:r>
      <w:r w:rsidRPr="005F6F93">
        <w:rPr>
          <w:rFonts w:ascii="Times New Roman" w:hAnsi="Times New Roman" w:cs="Times New Roman"/>
          <w:i/>
          <w:sz w:val="28"/>
          <w:szCs w:val="28"/>
        </w:rPr>
        <w:t>(125)</w:t>
      </w:r>
      <w:r w:rsidRPr="006E3762">
        <w:rPr>
          <w:rFonts w:ascii="Times New Roman" w:hAnsi="Times New Roman" w:cs="Times New Roman"/>
          <w:sz w:val="28"/>
          <w:szCs w:val="28"/>
        </w:rPr>
        <w:t xml:space="preserve"> фрагментов усиливает сродство к AChE за счёт множественных ароматических и водородных взаимодействий, включая π-π-связи и водородные мостики с ключевыми аминокислотами Tyr-286, Tyr-341, Tyr-337 и Tyr-338.</w:t>
      </w:r>
    </w:p>
    <w:p w14:paraId="3DC035B1" w14:textId="6372360E"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3</w:t>
      </w:r>
      <w:r w:rsidR="00827E74"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Для ингибирования BuChE, эффективное связывание наблюдалось у соединений β-карболино-халконовый гибрида </w:t>
      </w:r>
      <w:r w:rsidRPr="005F6F93">
        <w:rPr>
          <w:rFonts w:ascii="Times New Roman" w:hAnsi="Times New Roman" w:cs="Times New Roman"/>
          <w:i/>
          <w:sz w:val="28"/>
          <w:szCs w:val="28"/>
        </w:rPr>
        <w:t>(125)</w:t>
      </w:r>
      <w:r w:rsidRPr="006E3762">
        <w:rPr>
          <w:rFonts w:ascii="Times New Roman" w:hAnsi="Times New Roman" w:cs="Times New Roman"/>
          <w:sz w:val="28"/>
          <w:szCs w:val="28"/>
        </w:rPr>
        <w:t xml:space="preserve">, 6-(1-арилтриазол-4-ил) производные 8-ацетилгармина </w:t>
      </w:r>
      <w:r w:rsidRPr="005F6F93">
        <w:rPr>
          <w:rFonts w:ascii="Times New Roman" w:hAnsi="Times New Roman" w:cs="Times New Roman"/>
          <w:i/>
          <w:sz w:val="28"/>
          <w:szCs w:val="28"/>
        </w:rPr>
        <w:t>(129-131)</w:t>
      </w:r>
      <w:r w:rsidRPr="006E3762">
        <w:rPr>
          <w:rFonts w:ascii="Times New Roman" w:hAnsi="Times New Roman" w:cs="Times New Roman"/>
          <w:sz w:val="28"/>
          <w:szCs w:val="28"/>
        </w:rPr>
        <w:t xml:space="preserve"> с метилбензоатными и триазольными группами, за счёт взаимодействий с Trp-82, Trp-231, Phe-329 и His-438.</w:t>
      </w:r>
    </w:p>
    <w:p w14:paraId="11D88DF6" w14:textId="5D1C6BD4"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4</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Для модуляции NMDA-рецептора лучшее размещение обеспечивали β-карболино-халконовый гибрид (125), 6-(1-арилтриазол-4-ил) производные 8-ацетилгармина </w:t>
      </w:r>
      <w:r w:rsidRPr="005F6F93">
        <w:rPr>
          <w:rFonts w:ascii="Times New Roman" w:hAnsi="Times New Roman" w:cs="Times New Roman"/>
          <w:i/>
          <w:sz w:val="28"/>
          <w:szCs w:val="28"/>
        </w:rPr>
        <w:t>(129-131)</w:t>
      </w:r>
      <w:r w:rsidRPr="006E3762">
        <w:rPr>
          <w:rFonts w:ascii="Times New Roman" w:hAnsi="Times New Roman" w:cs="Times New Roman"/>
          <w:sz w:val="28"/>
          <w:szCs w:val="28"/>
        </w:rPr>
        <w:t xml:space="preserve"> с повышенной гидрофобностью благодаря взаимодействию между карбонильной группой метилбензоатного заместителя и Asn-648, что согласуется с электронной природой связывающего кармана.</w:t>
      </w:r>
    </w:p>
    <w:p w14:paraId="3BCAD4DC" w14:textId="71AB427F"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5</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Высокую селективность к DYRK1A обеспечивали гармин </w:t>
      </w:r>
      <w:r w:rsidRPr="005F6F93">
        <w:rPr>
          <w:rFonts w:ascii="Times New Roman" w:hAnsi="Times New Roman" w:cs="Times New Roman"/>
          <w:i/>
          <w:sz w:val="28"/>
          <w:szCs w:val="28"/>
        </w:rPr>
        <w:t>(1)</w:t>
      </w:r>
      <w:r w:rsidRPr="006E3762">
        <w:rPr>
          <w:rFonts w:ascii="Times New Roman" w:hAnsi="Times New Roman" w:cs="Times New Roman"/>
          <w:sz w:val="28"/>
          <w:szCs w:val="28"/>
        </w:rPr>
        <w:t xml:space="preserve"> и 8-((триметилсилил)этинил)гармин </w:t>
      </w:r>
      <w:r w:rsidRPr="005F6F93">
        <w:rPr>
          <w:rFonts w:ascii="Times New Roman" w:hAnsi="Times New Roman" w:cs="Times New Roman"/>
          <w:i/>
          <w:sz w:val="28"/>
          <w:szCs w:val="28"/>
        </w:rPr>
        <w:t>(122)</w:t>
      </w:r>
      <w:r w:rsidRPr="006E3762">
        <w:rPr>
          <w:rFonts w:ascii="Times New Roman" w:hAnsi="Times New Roman" w:cs="Times New Roman"/>
          <w:sz w:val="28"/>
          <w:szCs w:val="28"/>
        </w:rPr>
        <w:t xml:space="preserve"> сохраняя ориентацию ко-кристаллизованного лиганда, поддерживая ключевые водородные связи с Lys-188, Leu-241 и Asn-307, что обеспечивает высокую аффинность. </w:t>
      </w:r>
    </w:p>
    <w:p w14:paraId="6F54C221" w14:textId="4D77C47D"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Результаты молекулярного докинга подтвердили значимость π-π-взаимодействий и водородных связей с ключевыми аминокислотами активных центров белков-мишеней: MAO-A, DYRK1A, AChE, BuChE и NMDA-рецептора. </w:t>
      </w:r>
    </w:p>
    <w:p w14:paraId="21A84D66" w14:textId="2473D179"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Проведённый </w:t>
      </w:r>
      <w:r w:rsidRPr="006E3762">
        <w:rPr>
          <w:rFonts w:ascii="Times New Roman" w:hAnsi="Times New Roman" w:cs="Times New Roman"/>
          <w:i/>
          <w:sz w:val="28"/>
          <w:szCs w:val="28"/>
        </w:rPr>
        <w:t>in vivo</w:t>
      </w:r>
      <w:r w:rsidRPr="006E3762">
        <w:rPr>
          <w:rFonts w:ascii="Times New Roman" w:hAnsi="Times New Roman" w:cs="Times New Roman"/>
          <w:sz w:val="28"/>
          <w:szCs w:val="28"/>
        </w:rPr>
        <w:t>-скрининг установил выраженную анальгетическую и нейротропную активность ряда производных, что подтверждает потенциал полученных соединений в качестве основ для создания новых препаратов для терапии нейродегенеративных состояний и болевых синдромов. В дополнение, оценка цитотоксичности и антимикробного действия расширила спектр возможных применений синтезированных соединений</w:t>
      </w:r>
      <w:r w:rsidR="00827E74" w:rsidRPr="006E3762">
        <w:rPr>
          <w:rFonts w:ascii="Times New Roman" w:hAnsi="Times New Roman" w:cs="Times New Roman"/>
          <w:sz w:val="28"/>
          <w:szCs w:val="28"/>
        </w:rPr>
        <w:t>:</w:t>
      </w:r>
    </w:p>
    <w:p w14:paraId="50ADFAA0" w14:textId="18B5FD38" w:rsidR="002A73DD" w:rsidRPr="006E3762" w:rsidRDefault="002A73D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 </w:t>
      </w:r>
      <w:r w:rsidR="00827E74" w:rsidRPr="006E3762">
        <w:rPr>
          <w:rFonts w:ascii="Times New Roman" w:hAnsi="Times New Roman" w:cs="Times New Roman"/>
          <w:sz w:val="28"/>
          <w:szCs w:val="28"/>
        </w:rPr>
        <w:t xml:space="preserve">цитотоксичность </w:t>
      </w:r>
      <w:r w:rsidRPr="006E3762">
        <w:rPr>
          <w:rFonts w:ascii="Times New Roman" w:hAnsi="Times New Roman" w:cs="Times New Roman"/>
          <w:sz w:val="28"/>
          <w:szCs w:val="28"/>
        </w:rPr>
        <w:t xml:space="preserve">синтезированных соединений оценивалась в тесте выживаемости личинок морских рачков </w:t>
      </w:r>
      <w:r w:rsidRPr="006E3762">
        <w:rPr>
          <w:rFonts w:ascii="Times New Roman" w:hAnsi="Times New Roman" w:cs="Times New Roman"/>
          <w:i/>
          <w:sz w:val="28"/>
          <w:szCs w:val="28"/>
        </w:rPr>
        <w:t>Artemia salina</w:t>
      </w:r>
      <w:r w:rsidRPr="006E3762">
        <w:rPr>
          <w:rFonts w:ascii="Times New Roman" w:hAnsi="Times New Roman" w:cs="Times New Roman"/>
          <w:sz w:val="28"/>
          <w:szCs w:val="28"/>
        </w:rPr>
        <w:t xml:space="preserve"> Leach. О</w:t>
      </w:r>
      <w:r w:rsidRPr="006E3762">
        <w:rPr>
          <w:rFonts w:ascii="Times New Roman" w:hAnsi="Times New Roman" w:cs="Times New Roman"/>
          <w:sz w:val="28"/>
          <w:szCs w:val="28"/>
          <w:lang w:val="kk-KZ"/>
        </w:rPr>
        <w:t xml:space="preserve">бразцы 4-метокси-6-фенил-8-ацетилгармина </w:t>
      </w:r>
      <w:r w:rsidRPr="00B57567">
        <w:rPr>
          <w:rFonts w:ascii="Times New Roman" w:hAnsi="Times New Roman" w:cs="Times New Roman"/>
          <w:i/>
          <w:sz w:val="28"/>
          <w:szCs w:val="28"/>
          <w:lang w:val="kk-KZ"/>
        </w:rPr>
        <w:t>(113)</w:t>
      </w:r>
      <w:r w:rsidRPr="006E3762">
        <w:rPr>
          <w:rFonts w:ascii="Times New Roman" w:hAnsi="Times New Roman" w:cs="Times New Roman"/>
          <w:sz w:val="28"/>
          <w:szCs w:val="28"/>
          <w:lang w:val="kk-KZ"/>
        </w:rPr>
        <w:t xml:space="preserve"> и </w:t>
      </w:r>
      <w:r w:rsidRPr="006E3762">
        <w:rPr>
          <w:rFonts w:ascii="Times New Roman" w:hAnsi="Times New Roman" w:cs="Times New Roman"/>
          <w:sz w:val="28"/>
          <w:szCs w:val="28"/>
        </w:rPr>
        <w:t>6-(1-арилтриазол-4-ил) производные</w:t>
      </w:r>
      <w:r w:rsidRPr="006E3762">
        <w:rPr>
          <w:rFonts w:ascii="Times New Roman" w:hAnsi="Times New Roman" w:cs="Times New Roman"/>
          <w:sz w:val="28"/>
          <w:szCs w:val="28"/>
          <w:lang w:val="kk-KZ"/>
        </w:rPr>
        <w:t xml:space="preserve"> 8-ацетилгармина </w:t>
      </w:r>
      <w:r w:rsidRPr="00B57567">
        <w:rPr>
          <w:rFonts w:ascii="Times New Roman" w:hAnsi="Times New Roman" w:cs="Times New Roman"/>
          <w:i/>
          <w:sz w:val="28"/>
          <w:szCs w:val="28"/>
          <w:lang w:val="kk-KZ"/>
        </w:rPr>
        <w:t>(129-131)</w:t>
      </w:r>
      <w:r w:rsidRPr="006E3762">
        <w:rPr>
          <w:rFonts w:ascii="Times New Roman" w:hAnsi="Times New Roman" w:cs="Times New Roman"/>
          <w:sz w:val="28"/>
          <w:szCs w:val="28"/>
          <w:lang w:val="kk-KZ"/>
        </w:rPr>
        <w:t xml:space="preserve">  в концентрации 100 мкг/мл проявляют умеренную цитотоксичность (смертность личинок 44.4 – 55.5%). Образцы 6-бром-8-ацетилгармин </w:t>
      </w:r>
      <w:r w:rsidRPr="00B57567">
        <w:rPr>
          <w:rFonts w:ascii="Times New Roman" w:hAnsi="Times New Roman" w:cs="Times New Roman"/>
          <w:i/>
          <w:sz w:val="28"/>
          <w:szCs w:val="28"/>
          <w:lang w:val="kk-KZ"/>
        </w:rPr>
        <w:t>(111)</w:t>
      </w:r>
      <w:r w:rsidRPr="006E3762">
        <w:rPr>
          <w:rFonts w:ascii="Times New Roman" w:hAnsi="Times New Roman" w:cs="Times New Roman"/>
          <w:sz w:val="28"/>
          <w:szCs w:val="28"/>
          <w:lang w:val="kk-KZ"/>
        </w:rPr>
        <w:t xml:space="preserve"> и 6-фенил-8-ацетилгармин </w:t>
      </w:r>
      <w:r w:rsidRPr="00B57567">
        <w:rPr>
          <w:rFonts w:ascii="Times New Roman" w:hAnsi="Times New Roman" w:cs="Times New Roman"/>
          <w:i/>
          <w:sz w:val="28"/>
          <w:szCs w:val="28"/>
          <w:lang w:val="kk-KZ"/>
        </w:rPr>
        <w:t>(114)</w:t>
      </w:r>
      <w:r w:rsidRPr="006E3762">
        <w:rPr>
          <w:rFonts w:ascii="Times New Roman" w:hAnsi="Times New Roman" w:cs="Times New Roman"/>
          <w:sz w:val="28"/>
          <w:szCs w:val="28"/>
          <w:lang w:val="kk-KZ"/>
        </w:rPr>
        <w:t xml:space="preserve"> проявляют более выраженную цитотоксичность; летальность личинок при их применении составляет 77,7%</w:t>
      </w:r>
      <w:r w:rsidR="00827E74" w:rsidRPr="006E3762">
        <w:rPr>
          <w:rFonts w:ascii="Times New Roman" w:hAnsi="Times New Roman" w:cs="Times New Roman"/>
          <w:sz w:val="28"/>
          <w:szCs w:val="28"/>
          <w:lang w:val="kk-KZ"/>
        </w:rPr>
        <w:t>;</w:t>
      </w:r>
    </w:p>
    <w:p w14:paraId="3D74AB49" w14:textId="2256833E" w:rsidR="002A73DD" w:rsidRPr="006E3762" w:rsidRDefault="002A73D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00827E74" w:rsidRPr="006E3762">
        <w:rPr>
          <w:rFonts w:ascii="Times New Roman" w:hAnsi="Times New Roman" w:cs="Times New Roman"/>
          <w:sz w:val="28"/>
          <w:szCs w:val="28"/>
        </w:rPr>
        <w:t xml:space="preserve">по </w:t>
      </w:r>
      <w:r w:rsidRPr="006E3762">
        <w:rPr>
          <w:rFonts w:ascii="Times New Roman" w:hAnsi="Times New Roman" w:cs="Times New Roman"/>
          <w:sz w:val="28"/>
          <w:szCs w:val="28"/>
        </w:rPr>
        <w:t xml:space="preserve">результатам исследований нейротропной активности в тесте «Приподнятый крестообразный лабиринт» и «Открытое поле», показано, что 8-ацетилгармин </w:t>
      </w:r>
      <w:r w:rsidRPr="00B57567">
        <w:rPr>
          <w:rFonts w:ascii="Times New Roman" w:hAnsi="Times New Roman" w:cs="Times New Roman"/>
          <w:i/>
          <w:sz w:val="28"/>
          <w:szCs w:val="28"/>
        </w:rPr>
        <w:t>(95)</w:t>
      </w:r>
      <w:r w:rsidRPr="006E3762">
        <w:rPr>
          <w:rFonts w:ascii="Times New Roman" w:hAnsi="Times New Roman" w:cs="Times New Roman"/>
          <w:sz w:val="28"/>
          <w:szCs w:val="28"/>
        </w:rPr>
        <w:t xml:space="preserve">, азометины гармина </w:t>
      </w:r>
      <w:r w:rsidRPr="00B57567">
        <w:rPr>
          <w:rFonts w:ascii="Times New Roman" w:hAnsi="Times New Roman" w:cs="Times New Roman"/>
          <w:i/>
          <w:sz w:val="28"/>
          <w:szCs w:val="28"/>
        </w:rPr>
        <w:t>(108-109)</w:t>
      </w:r>
      <w:r w:rsidRPr="006E3762">
        <w:rPr>
          <w:rFonts w:ascii="Times New Roman" w:hAnsi="Times New Roman" w:cs="Times New Roman"/>
          <w:sz w:val="28"/>
          <w:szCs w:val="28"/>
        </w:rPr>
        <w:t xml:space="preserve">, β-карболино-халконовый гибрид </w:t>
      </w:r>
      <w:r w:rsidRPr="00B57567">
        <w:rPr>
          <w:rFonts w:ascii="Times New Roman" w:hAnsi="Times New Roman" w:cs="Times New Roman"/>
          <w:i/>
          <w:sz w:val="28"/>
          <w:szCs w:val="28"/>
        </w:rPr>
        <w:t>(125)</w:t>
      </w:r>
      <w:r w:rsidRPr="006E3762">
        <w:rPr>
          <w:rFonts w:ascii="Times New Roman" w:hAnsi="Times New Roman" w:cs="Times New Roman"/>
          <w:sz w:val="28"/>
          <w:szCs w:val="28"/>
        </w:rPr>
        <w:t xml:space="preserve"> и 6-(1-арилтриазол-4-ил) производные 8-ацетилгармина </w:t>
      </w:r>
      <w:r w:rsidRPr="00B57567">
        <w:rPr>
          <w:rFonts w:ascii="Times New Roman" w:hAnsi="Times New Roman" w:cs="Times New Roman"/>
          <w:i/>
          <w:sz w:val="28"/>
          <w:szCs w:val="28"/>
        </w:rPr>
        <w:t>(129-131)</w:t>
      </w:r>
      <w:r w:rsidRPr="006E3762">
        <w:rPr>
          <w:rFonts w:ascii="Times New Roman" w:hAnsi="Times New Roman" w:cs="Times New Roman"/>
          <w:sz w:val="28"/>
          <w:szCs w:val="28"/>
        </w:rPr>
        <w:t xml:space="preserve"> в дозе 10 мг/кг обладают анксиолитическим действием</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3FDBDD38" w14:textId="63E7088B" w:rsidR="002A73DD" w:rsidRPr="006E3762" w:rsidRDefault="002A73D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00827E74" w:rsidRPr="006E3762">
        <w:rPr>
          <w:rFonts w:ascii="Times New Roman" w:hAnsi="Times New Roman" w:cs="Times New Roman"/>
          <w:sz w:val="28"/>
          <w:szCs w:val="28"/>
        </w:rPr>
        <w:t xml:space="preserve">в </w:t>
      </w:r>
      <w:r w:rsidRPr="006E3762">
        <w:rPr>
          <w:rFonts w:ascii="Times New Roman" w:hAnsi="Times New Roman" w:cs="Times New Roman"/>
          <w:sz w:val="28"/>
          <w:szCs w:val="28"/>
        </w:rPr>
        <w:t xml:space="preserve">результате исследований антидепресантного эффекта гармин </w:t>
      </w:r>
      <w:r w:rsidRPr="00B57567">
        <w:rPr>
          <w:rFonts w:ascii="Times New Roman" w:hAnsi="Times New Roman" w:cs="Times New Roman"/>
          <w:i/>
          <w:sz w:val="28"/>
          <w:szCs w:val="28"/>
        </w:rPr>
        <w:t>(1)</w:t>
      </w:r>
      <w:r w:rsidRPr="006E3762">
        <w:rPr>
          <w:rFonts w:ascii="Times New Roman" w:hAnsi="Times New Roman" w:cs="Times New Roman"/>
          <w:sz w:val="28"/>
          <w:szCs w:val="28"/>
        </w:rPr>
        <w:t xml:space="preserve">  в тесте «Порсолт» проявил выраженный антидепрессивный эффект, и превосходил активностью препарата Амитриптилин, введенного в дозе 10 мг/кг, результаты для 4-фторгидразонгармина </w:t>
      </w:r>
      <w:r w:rsidRPr="00B57567">
        <w:rPr>
          <w:rFonts w:ascii="Times New Roman" w:hAnsi="Times New Roman" w:cs="Times New Roman"/>
          <w:i/>
          <w:sz w:val="28"/>
          <w:szCs w:val="28"/>
        </w:rPr>
        <w:t>(109)</w:t>
      </w:r>
      <w:r w:rsidRPr="006E3762">
        <w:rPr>
          <w:rFonts w:ascii="Times New Roman" w:hAnsi="Times New Roman" w:cs="Times New Roman"/>
          <w:sz w:val="28"/>
          <w:szCs w:val="28"/>
          <w:lang w:val="kk-KZ"/>
        </w:rPr>
        <w:t xml:space="preserve"> и 6-арилзамещенных производных 8-ацетилгармина</w:t>
      </w:r>
      <w:r w:rsidRPr="006E3762">
        <w:rPr>
          <w:rFonts w:ascii="Times New Roman" w:hAnsi="Times New Roman" w:cs="Times New Roman"/>
          <w:sz w:val="28"/>
          <w:szCs w:val="28"/>
        </w:rPr>
        <w:t>, сопоставим</w:t>
      </w:r>
      <w:r w:rsidRPr="006E3762">
        <w:rPr>
          <w:rFonts w:ascii="Times New Roman" w:hAnsi="Times New Roman" w:cs="Times New Roman"/>
          <w:sz w:val="28"/>
          <w:szCs w:val="28"/>
          <w:lang w:val="kk-KZ"/>
        </w:rPr>
        <w:t>ы</w:t>
      </w:r>
      <w:r w:rsidRPr="006E3762">
        <w:rPr>
          <w:rFonts w:ascii="Times New Roman" w:hAnsi="Times New Roman" w:cs="Times New Roman"/>
          <w:sz w:val="28"/>
          <w:szCs w:val="28"/>
        </w:rPr>
        <w:t xml:space="preserve"> с действием референтного препарата «Амитриптилин», вводимого в аналогичной дозе</w:t>
      </w:r>
      <w:r w:rsidR="00827E74" w:rsidRPr="006E3762">
        <w:rPr>
          <w:rFonts w:ascii="Times New Roman" w:hAnsi="Times New Roman" w:cs="Times New Roman"/>
          <w:sz w:val="28"/>
          <w:szCs w:val="28"/>
        </w:rPr>
        <w:t>;</w:t>
      </w:r>
    </w:p>
    <w:p w14:paraId="70C2950B" w14:textId="71FB15F1" w:rsidR="002A73DD" w:rsidRDefault="002A73D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 </w:t>
      </w:r>
      <w:r w:rsidR="00827E74" w:rsidRPr="006E3762">
        <w:rPr>
          <w:rFonts w:ascii="Times New Roman" w:hAnsi="Times New Roman" w:cs="Times New Roman"/>
          <w:sz w:val="28"/>
          <w:szCs w:val="28"/>
        </w:rPr>
        <w:t xml:space="preserve">в </w:t>
      </w:r>
      <w:r w:rsidRPr="006E3762">
        <w:rPr>
          <w:rFonts w:ascii="Times New Roman" w:hAnsi="Times New Roman" w:cs="Times New Roman"/>
          <w:sz w:val="28"/>
          <w:szCs w:val="28"/>
        </w:rPr>
        <w:t xml:space="preserve">результате исследований </w:t>
      </w:r>
      <w:r w:rsidRPr="006E3762">
        <w:rPr>
          <w:rFonts w:ascii="Times New Roman" w:hAnsi="Times New Roman" w:cs="Times New Roman"/>
          <w:sz w:val="28"/>
          <w:szCs w:val="28"/>
          <w:lang w:val="kk-KZ"/>
        </w:rPr>
        <w:t xml:space="preserve">синтезированных производные гармина установлена анальгетическая активность для </w:t>
      </w:r>
      <w:r w:rsidRPr="006E3762">
        <w:rPr>
          <w:rFonts w:ascii="Times New Roman" w:hAnsi="Times New Roman" w:cs="Times New Roman"/>
          <w:sz w:val="28"/>
          <w:szCs w:val="28"/>
        </w:rPr>
        <w:t xml:space="preserve">(Z)-гидразон-8-ацетилгармин </w:t>
      </w:r>
      <w:r w:rsidRPr="00B57567">
        <w:rPr>
          <w:rFonts w:ascii="Times New Roman" w:hAnsi="Times New Roman" w:cs="Times New Roman"/>
          <w:i/>
          <w:sz w:val="28"/>
          <w:szCs w:val="28"/>
        </w:rPr>
        <w:t>(107)</w:t>
      </w:r>
      <w:r w:rsidRPr="006E3762">
        <w:rPr>
          <w:rFonts w:ascii="Times New Roman" w:hAnsi="Times New Roman" w:cs="Times New Roman"/>
          <w:sz w:val="28"/>
          <w:szCs w:val="28"/>
        </w:rPr>
        <w:t xml:space="preserve"> и 6-(1-арилтриазол-4-ил) производных 8-ацетилгармина </w:t>
      </w:r>
      <w:r w:rsidRPr="00B57567">
        <w:rPr>
          <w:rFonts w:ascii="Times New Roman" w:hAnsi="Times New Roman" w:cs="Times New Roman"/>
          <w:i/>
          <w:sz w:val="28"/>
          <w:szCs w:val="28"/>
        </w:rPr>
        <w:t>(129-131)</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в тесте «уксусные корчи»</w:t>
      </w:r>
      <w:r w:rsidRPr="006E3762">
        <w:rPr>
          <w:rFonts w:ascii="Times New Roman" w:hAnsi="Times New Roman" w:cs="Times New Roman"/>
          <w:sz w:val="28"/>
          <w:szCs w:val="28"/>
        </w:rPr>
        <w:t>, сравнимая с эффектом препарата «Диклофенак натрия»</w:t>
      </w:r>
      <w:r w:rsidRPr="006E3762">
        <w:rPr>
          <w:rFonts w:ascii="Times New Roman" w:hAnsi="Times New Roman" w:cs="Times New Roman"/>
          <w:sz w:val="28"/>
          <w:szCs w:val="28"/>
          <w:lang w:val="kk-KZ"/>
        </w:rPr>
        <w:t>.</w:t>
      </w:r>
    </w:p>
    <w:p w14:paraId="6D34B314" w14:textId="167A7814" w:rsidR="00B57567" w:rsidRPr="00B57567" w:rsidRDefault="00B57567" w:rsidP="00B5756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6E3762">
        <w:rPr>
          <w:rFonts w:ascii="Times New Roman" w:hAnsi="Times New Roman" w:cs="Times New Roman"/>
          <w:sz w:val="28"/>
          <w:szCs w:val="28"/>
        </w:rPr>
        <w:t xml:space="preserve">широкий спектр антимикробной активности выявлен у соединений </w:t>
      </w:r>
      <w:r w:rsidRPr="006E3762">
        <w:rPr>
          <w:rFonts w:ascii="Times New Roman" w:hAnsi="Times New Roman" w:cs="Times New Roman"/>
          <w:sz w:val="28"/>
          <w:szCs w:val="28"/>
          <w:lang w:val="kk-KZ"/>
        </w:rPr>
        <w:t>6-бром-8-ацетилгармин</w:t>
      </w:r>
      <w:r>
        <w:rPr>
          <w:rFonts w:ascii="Times New Roman" w:hAnsi="Times New Roman" w:cs="Times New Roman"/>
          <w:sz w:val="28"/>
          <w:szCs w:val="28"/>
          <w:lang w:val="kk-KZ"/>
        </w:rPr>
        <w:t>а</w:t>
      </w:r>
      <w:r w:rsidRPr="006E3762">
        <w:rPr>
          <w:rFonts w:ascii="Times New Roman" w:hAnsi="Times New Roman" w:cs="Times New Roman"/>
          <w:sz w:val="28"/>
          <w:szCs w:val="28"/>
          <w:lang w:val="kk-KZ"/>
        </w:rPr>
        <w:t xml:space="preserve"> </w:t>
      </w:r>
      <w:r w:rsidRPr="00B57567">
        <w:rPr>
          <w:rFonts w:ascii="Times New Roman" w:hAnsi="Times New Roman" w:cs="Times New Roman"/>
          <w:i/>
          <w:sz w:val="28"/>
          <w:szCs w:val="28"/>
          <w:lang w:val="kk-KZ"/>
        </w:rPr>
        <w:t>(111)</w:t>
      </w:r>
      <w:r w:rsidRPr="00B57567">
        <w:rPr>
          <w:rFonts w:ascii="Times New Roman" w:hAnsi="Times New Roman" w:cs="Times New Roman"/>
          <w:i/>
          <w:sz w:val="28"/>
          <w:szCs w:val="28"/>
        </w:rPr>
        <w:t>,</w:t>
      </w:r>
      <w:r w:rsidRPr="006E3762">
        <w:rPr>
          <w:rFonts w:ascii="Times New Roman" w:hAnsi="Times New Roman" w:cs="Times New Roman"/>
          <w:i/>
          <w:sz w:val="28"/>
          <w:szCs w:val="28"/>
        </w:rPr>
        <w:t xml:space="preserve"> </w:t>
      </w:r>
      <w:r>
        <w:rPr>
          <w:rFonts w:ascii="Times New Roman" w:hAnsi="Times New Roman" w:cs="Times New Roman"/>
          <w:i/>
          <w:sz w:val="28"/>
          <w:szCs w:val="28"/>
        </w:rPr>
        <w:t>4,</w:t>
      </w:r>
      <w:r w:rsidRPr="006E3762">
        <w:rPr>
          <w:rFonts w:ascii="Times New Roman" w:hAnsi="Times New Roman" w:cs="Times New Roman"/>
          <w:sz w:val="28"/>
          <w:szCs w:val="28"/>
          <w:lang w:val="kk-KZ"/>
        </w:rPr>
        <w:t>6-</w:t>
      </w:r>
      <w:r>
        <w:rPr>
          <w:rFonts w:ascii="Times New Roman" w:hAnsi="Times New Roman" w:cs="Times New Roman"/>
          <w:sz w:val="28"/>
          <w:szCs w:val="28"/>
          <w:lang w:val="kk-KZ"/>
        </w:rPr>
        <w:t>ди</w:t>
      </w:r>
      <w:r w:rsidRPr="006E3762">
        <w:rPr>
          <w:rFonts w:ascii="Times New Roman" w:hAnsi="Times New Roman" w:cs="Times New Roman"/>
          <w:sz w:val="28"/>
          <w:szCs w:val="28"/>
          <w:lang w:val="kk-KZ"/>
        </w:rPr>
        <w:t>бром-8-ацетилгармин</w:t>
      </w:r>
      <w:r>
        <w:rPr>
          <w:rFonts w:ascii="Times New Roman" w:hAnsi="Times New Roman" w:cs="Times New Roman"/>
          <w:sz w:val="28"/>
          <w:szCs w:val="28"/>
          <w:lang w:val="kk-KZ"/>
        </w:rPr>
        <w:t>а</w:t>
      </w:r>
      <w:r w:rsidRPr="006E3762">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6E3762">
        <w:rPr>
          <w:rFonts w:ascii="Times New Roman" w:hAnsi="Times New Roman" w:cs="Times New Roman"/>
          <w:i/>
          <w:sz w:val="28"/>
          <w:szCs w:val="28"/>
        </w:rPr>
        <w:t>112</w:t>
      </w:r>
      <w:r>
        <w:rPr>
          <w:rFonts w:ascii="Times New Roman" w:hAnsi="Times New Roman" w:cs="Times New Roman"/>
          <w:i/>
          <w:sz w:val="28"/>
          <w:szCs w:val="28"/>
        </w:rPr>
        <w:t>)</w:t>
      </w:r>
      <w:r w:rsidRPr="006E3762">
        <w:rPr>
          <w:rFonts w:ascii="Times New Roman" w:hAnsi="Times New Roman" w:cs="Times New Roman"/>
          <w:i/>
          <w:sz w:val="28"/>
          <w:szCs w:val="28"/>
        </w:rPr>
        <w:t xml:space="preserve">, </w:t>
      </w:r>
      <w:r w:rsidR="007E3C6A">
        <w:rPr>
          <w:rFonts w:ascii="Times New Roman" w:hAnsi="Times New Roman" w:cs="Times New Roman"/>
          <w:sz w:val="28"/>
          <w:szCs w:val="28"/>
        </w:rPr>
        <w:t>6,8-дии</w:t>
      </w:r>
      <w:r w:rsidR="005F6F93">
        <w:rPr>
          <w:rFonts w:ascii="Times New Roman" w:hAnsi="Times New Roman" w:cs="Times New Roman"/>
          <w:sz w:val="28"/>
          <w:szCs w:val="28"/>
        </w:rPr>
        <w:t xml:space="preserve">одгармина </w:t>
      </w:r>
      <w:r w:rsidR="005F6F93">
        <w:rPr>
          <w:rFonts w:ascii="Times New Roman" w:hAnsi="Times New Roman" w:cs="Times New Roman"/>
          <w:i/>
          <w:sz w:val="28"/>
          <w:szCs w:val="28"/>
        </w:rPr>
        <w:t>(</w:t>
      </w:r>
      <w:r w:rsidRPr="006E3762">
        <w:rPr>
          <w:rFonts w:ascii="Times New Roman" w:hAnsi="Times New Roman" w:cs="Times New Roman"/>
          <w:i/>
          <w:sz w:val="28"/>
          <w:szCs w:val="28"/>
        </w:rPr>
        <w:t>117</w:t>
      </w:r>
      <w:r w:rsidR="005F6F93">
        <w:rPr>
          <w:rFonts w:ascii="Times New Roman" w:hAnsi="Times New Roman" w:cs="Times New Roman"/>
          <w:i/>
          <w:sz w:val="28"/>
          <w:szCs w:val="28"/>
        </w:rPr>
        <w:t>)</w:t>
      </w:r>
      <w:r w:rsidRPr="006E3762">
        <w:rPr>
          <w:rFonts w:ascii="Times New Roman" w:hAnsi="Times New Roman" w:cs="Times New Roman"/>
          <w:i/>
          <w:sz w:val="28"/>
          <w:szCs w:val="28"/>
        </w:rPr>
        <w:t xml:space="preserve">, </w:t>
      </w:r>
      <w:r w:rsidR="005F6F93" w:rsidRPr="006E3762">
        <w:rPr>
          <w:rFonts w:ascii="Times New Roman" w:hAnsi="Times New Roman" w:cs="Times New Roman"/>
          <w:sz w:val="28"/>
          <w:szCs w:val="28"/>
        </w:rPr>
        <w:t xml:space="preserve">6-этинил-8-ацетилгармина </w:t>
      </w:r>
      <w:r w:rsidR="005F6F93">
        <w:rPr>
          <w:rFonts w:ascii="Times New Roman" w:hAnsi="Times New Roman" w:cs="Times New Roman"/>
          <w:sz w:val="28"/>
          <w:szCs w:val="28"/>
        </w:rPr>
        <w:t>(</w:t>
      </w:r>
      <w:r w:rsidRPr="006E3762">
        <w:rPr>
          <w:rFonts w:ascii="Times New Roman" w:hAnsi="Times New Roman" w:cs="Times New Roman"/>
          <w:i/>
          <w:sz w:val="28"/>
          <w:szCs w:val="28"/>
        </w:rPr>
        <w:t>121</w:t>
      </w:r>
      <w:r w:rsidR="005F6F93">
        <w:rPr>
          <w:rFonts w:ascii="Times New Roman" w:hAnsi="Times New Roman" w:cs="Times New Roman"/>
          <w:i/>
          <w:sz w:val="28"/>
          <w:szCs w:val="28"/>
        </w:rPr>
        <w:t>)</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β-карболино-халконовый гибрид</w:t>
      </w:r>
      <w:r>
        <w:rPr>
          <w:rFonts w:ascii="Times New Roman" w:hAnsi="Times New Roman" w:cs="Times New Roman"/>
          <w:sz w:val="28"/>
          <w:szCs w:val="28"/>
        </w:rPr>
        <w:t xml:space="preserve"> гармина</w:t>
      </w:r>
      <w:r w:rsidRPr="006E3762">
        <w:rPr>
          <w:rFonts w:ascii="Times New Roman" w:hAnsi="Times New Roman" w:cs="Times New Roman"/>
          <w:sz w:val="28"/>
          <w:szCs w:val="28"/>
        </w:rPr>
        <w:t xml:space="preserve"> </w:t>
      </w:r>
      <w:r w:rsidRPr="00B57567">
        <w:rPr>
          <w:rFonts w:ascii="Times New Roman" w:hAnsi="Times New Roman" w:cs="Times New Roman"/>
          <w:i/>
          <w:sz w:val="28"/>
          <w:szCs w:val="28"/>
        </w:rPr>
        <w:t>(125),</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6-</w:t>
      </w:r>
      <w:r>
        <w:rPr>
          <w:rFonts w:ascii="Times New Roman" w:hAnsi="Times New Roman" w:cs="Times New Roman"/>
          <w:sz w:val="28"/>
          <w:szCs w:val="28"/>
        </w:rPr>
        <w:t>(1-арилтриазол-4-ил) производных</w:t>
      </w:r>
      <w:r w:rsidRPr="006E3762">
        <w:rPr>
          <w:rFonts w:ascii="Times New Roman" w:hAnsi="Times New Roman" w:cs="Times New Roman"/>
          <w:sz w:val="28"/>
          <w:szCs w:val="28"/>
          <w:lang w:val="kk-KZ"/>
        </w:rPr>
        <w:t xml:space="preserve"> 8-ацетилга</w:t>
      </w:r>
      <w:r>
        <w:rPr>
          <w:rFonts w:ascii="Times New Roman" w:hAnsi="Times New Roman" w:cs="Times New Roman"/>
          <w:sz w:val="28"/>
          <w:szCs w:val="28"/>
          <w:lang w:val="kk-KZ"/>
        </w:rPr>
        <w:t xml:space="preserve">рмина </w:t>
      </w:r>
      <w:r w:rsidRPr="00B57567">
        <w:rPr>
          <w:rFonts w:ascii="Times New Roman" w:hAnsi="Times New Roman" w:cs="Times New Roman"/>
          <w:i/>
          <w:sz w:val="28"/>
          <w:szCs w:val="28"/>
          <w:lang w:val="kk-KZ"/>
        </w:rPr>
        <w:t>(129-131)</w:t>
      </w:r>
      <w:r w:rsidRPr="00B57567">
        <w:rPr>
          <w:rFonts w:ascii="Times New Roman" w:hAnsi="Times New Roman" w:cs="Times New Roman"/>
          <w:i/>
          <w:sz w:val="28"/>
          <w:szCs w:val="28"/>
        </w:rPr>
        <w:t>,</w:t>
      </w:r>
      <w:r w:rsidRPr="006E3762">
        <w:rPr>
          <w:rFonts w:ascii="Times New Roman" w:hAnsi="Times New Roman" w:cs="Times New Roman"/>
          <w:sz w:val="28"/>
          <w:szCs w:val="28"/>
        </w:rPr>
        <w:t xml:space="preserve"> проявлявших ингибирующее действие в отношении грамположительных бактерий (</w:t>
      </w:r>
      <w:r w:rsidRPr="006E3762">
        <w:rPr>
          <w:rFonts w:ascii="Times New Roman" w:hAnsi="Times New Roman" w:cs="Times New Roman"/>
          <w:i/>
          <w:sz w:val="28"/>
          <w:szCs w:val="28"/>
        </w:rPr>
        <w:t>S. aureus, B. subtilis</w:t>
      </w:r>
      <w:r w:rsidRPr="006E3762">
        <w:rPr>
          <w:rFonts w:ascii="Times New Roman" w:hAnsi="Times New Roman" w:cs="Times New Roman"/>
          <w:sz w:val="28"/>
          <w:szCs w:val="28"/>
        </w:rPr>
        <w:t>), грамотрицательных (</w:t>
      </w:r>
      <w:r w:rsidRPr="006E3762">
        <w:rPr>
          <w:rFonts w:ascii="Times New Roman" w:hAnsi="Times New Roman" w:cs="Times New Roman"/>
          <w:i/>
          <w:sz w:val="28"/>
          <w:szCs w:val="28"/>
        </w:rPr>
        <w:t>E. coli</w:t>
      </w:r>
      <w:r w:rsidRPr="006E3762">
        <w:rPr>
          <w:rFonts w:ascii="Times New Roman" w:hAnsi="Times New Roman" w:cs="Times New Roman"/>
          <w:sz w:val="28"/>
          <w:szCs w:val="28"/>
        </w:rPr>
        <w:t xml:space="preserve">) и грибков рода </w:t>
      </w:r>
      <w:r w:rsidRPr="006E3762">
        <w:rPr>
          <w:rFonts w:ascii="Times New Roman" w:hAnsi="Times New Roman" w:cs="Times New Roman"/>
          <w:i/>
          <w:sz w:val="28"/>
          <w:szCs w:val="28"/>
        </w:rPr>
        <w:t>Candida</w:t>
      </w:r>
      <w:r w:rsidRPr="006E3762">
        <w:rPr>
          <w:rFonts w:ascii="Times New Roman" w:hAnsi="Times New Roman" w:cs="Times New Roman"/>
          <w:sz w:val="28"/>
          <w:szCs w:val="28"/>
        </w:rPr>
        <w:t xml:space="preserve">. Особенно выраженную активность проявили соединения </w:t>
      </w:r>
      <w:r w:rsidR="005F6F93">
        <w:rPr>
          <w:rFonts w:ascii="Times New Roman" w:hAnsi="Times New Roman" w:cs="Times New Roman"/>
          <w:i/>
          <w:sz w:val="28"/>
          <w:szCs w:val="28"/>
        </w:rPr>
        <w:t>4,</w:t>
      </w:r>
      <w:r w:rsidR="005F6F93" w:rsidRPr="006E3762">
        <w:rPr>
          <w:rFonts w:ascii="Times New Roman" w:hAnsi="Times New Roman" w:cs="Times New Roman"/>
          <w:sz w:val="28"/>
          <w:szCs w:val="28"/>
          <w:lang w:val="kk-KZ"/>
        </w:rPr>
        <w:t>6-</w:t>
      </w:r>
      <w:r w:rsidR="005F6F93">
        <w:rPr>
          <w:rFonts w:ascii="Times New Roman" w:hAnsi="Times New Roman" w:cs="Times New Roman"/>
          <w:sz w:val="28"/>
          <w:szCs w:val="28"/>
          <w:lang w:val="kk-KZ"/>
        </w:rPr>
        <w:t>ди</w:t>
      </w:r>
      <w:r w:rsidR="005F6F93" w:rsidRPr="006E3762">
        <w:rPr>
          <w:rFonts w:ascii="Times New Roman" w:hAnsi="Times New Roman" w:cs="Times New Roman"/>
          <w:sz w:val="28"/>
          <w:szCs w:val="28"/>
          <w:lang w:val="kk-KZ"/>
        </w:rPr>
        <w:t xml:space="preserve">бром-8-ацетилгармин </w:t>
      </w:r>
      <w:r w:rsidR="005F6F93">
        <w:rPr>
          <w:rFonts w:ascii="Times New Roman" w:hAnsi="Times New Roman" w:cs="Times New Roman"/>
          <w:sz w:val="28"/>
          <w:szCs w:val="28"/>
          <w:lang w:val="kk-KZ"/>
        </w:rPr>
        <w:t>(</w:t>
      </w:r>
      <w:r w:rsidR="005F6F93" w:rsidRPr="006E3762">
        <w:rPr>
          <w:rFonts w:ascii="Times New Roman" w:hAnsi="Times New Roman" w:cs="Times New Roman"/>
          <w:i/>
          <w:sz w:val="28"/>
          <w:szCs w:val="28"/>
        </w:rPr>
        <w:t>112</w:t>
      </w:r>
      <w:r w:rsidR="005F6F93">
        <w:rPr>
          <w:rFonts w:ascii="Times New Roman" w:hAnsi="Times New Roman" w:cs="Times New Roman"/>
          <w:i/>
          <w:sz w:val="28"/>
          <w:szCs w:val="28"/>
        </w:rPr>
        <w:t>)</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и</w:t>
      </w:r>
      <w:r w:rsidRPr="006E3762">
        <w:rPr>
          <w:rFonts w:ascii="Times New Roman" w:hAnsi="Times New Roman" w:cs="Times New Roman"/>
          <w:i/>
          <w:sz w:val="28"/>
          <w:szCs w:val="28"/>
        </w:rPr>
        <w:t xml:space="preserve"> </w:t>
      </w:r>
      <w:r w:rsidR="007E3C6A">
        <w:rPr>
          <w:rFonts w:ascii="Times New Roman" w:hAnsi="Times New Roman" w:cs="Times New Roman"/>
          <w:sz w:val="28"/>
          <w:szCs w:val="28"/>
        </w:rPr>
        <w:t>6,8-дии</w:t>
      </w:r>
      <w:r w:rsidR="005F6F93">
        <w:rPr>
          <w:rFonts w:ascii="Times New Roman" w:hAnsi="Times New Roman" w:cs="Times New Roman"/>
          <w:sz w:val="28"/>
          <w:szCs w:val="28"/>
        </w:rPr>
        <w:t xml:space="preserve">одгармин </w:t>
      </w:r>
      <w:r w:rsidR="005F6F93">
        <w:rPr>
          <w:rFonts w:ascii="Times New Roman" w:hAnsi="Times New Roman" w:cs="Times New Roman"/>
          <w:i/>
          <w:sz w:val="28"/>
          <w:szCs w:val="28"/>
        </w:rPr>
        <w:t>(</w:t>
      </w:r>
      <w:r w:rsidR="005F6F93" w:rsidRPr="006E3762">
        <w:rPr>
          <w:rFonts w:ascii="Times New Roman" w:hAnsi="Times New Roman" w:cs="Times New Roman"/>
          <w:i/>
          <w:sz w:val="28"/>
          <w:szCs w:val="28"/>
        </w:rPr>
        <w:t>117</w:t>
      </w:r>
      <w:r w:rsidR="005F6F93">
        <w:rPr>
          <w:rFonts w:ascii="Times New Roman" w:hAnsi="Times New Roman" w:cs="Times New Roman"/>
          <w:i/>
          <w:sz w:val="28"/>
          <w:szCs w:val="28"/>
        </w:rPr>
        <w:t>)</w:t>
      </w:r>
      <w:r w:rsidR="005F6F93" w:rsidRPr="006E3762">
        <w:rPr>
          <w:rFonts w:ascii="Times New Roman" w:hAnsi="Times New Roman" w:cs="Times New Roman"/>
          <w:i/>
          <w:sz w:val="28"/>
          <w:szCs w:val="28"/>
        </w:rPr>
        <w:t>,</w:t>
      </w:r>
      <w:r w:rsidRPr="006E3762">
        <w:rPr>
          <w:rFonts w:ascii="Times New Roman" w:hAnsi="Times New Roman" w:cs="Times New Roman"/>
          <w:sz w:val="28"/>
          <w:szCs w:val="28"/>
        </w:rPr>
        <w:t xml:space="preserve">, где зоны ингибирования приближались к значениям антибиотика сравнения (линкомицин), а в отношении </w:t>
      </w:r>
      <w:r w:rsidRPr="006E3762">
        <w:rPr>
          <w:rFonts w:ascii="Times New Roman" w:hAnsi="Times New Roman" w:cs="Times New Roman"/>
          <w:i/>
          <w:sz w:val="28"/>
          <w:szCs w:val="28"/>
        </w:rPr>
        <w:t>C. albicans</w:t>
      </w:r>
      <w:r w:rsidRPr="006E3762">
        <w:rPr>
          <w:rFonts w:ascii="Times New Roman" w:hAnsi="Times New Roman" w:cs="Times New Roman"/>
          <w:sz w:val="28"/>
          <w:szCs w:val="28"/>
        </w:rPr>
        <w:t xml:space="preserve"> сравнимы с действием нистатина.</w:t>
      </w:r>
    </w:p>
    <w:p w14:paraId="73DCAFD1" w14:textId="77777777" w:rsidR="002A73DD" w:rsidRPr="006E3762" w:rsidRDefault="002A73D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Наиболее перспективными по совокупности свойств являются 8-ацетилгармин </w:t>
      </w:r>
      <w:r w:rsidRPr="00B57567">
        <w:rPr>
          <w:rFonts w:ascii="Times New Roman" w:hAnsi="Times New Roman" w:cs="Times New Roman"/>
          <w:i/>
          <w:sz w:val="28"/>
          <w:szCs w:val="28"/>
          <w:lang w:val="kk-KZ"/>
        </w:rPr>
        <w:t>(95)</w:t>
      </w:r>
      <w:r w:rsidRPr="006E3762">
        <w:rPr>
          <w:rFonts w:ascii="Times New Roman" w:hAnsi="Times New Roman" w:cs="Times New Roman"/>
          <w:sz w:val="28"/>
          <w:szCs w:val="28"/>
          <w:lang w:val="kk-KZ"/>
        </w:rPr>
        <w:t xml:space="preserve">, Z-гидразон-8-ацетилгармин </w:t>
      </w:r>
      <w:r w:rsidRPr="00B57567">
        <w:rPr>
          <w:rFonts w:ascii="Times New Roman" w:hAnsi="Times New Roman" w:cs="Times New Roman"/>
          <w:i/>
          <w:sz w:val="28"/>
          <w:szCs w:val="28"/>
          <w:lang w:val="kk-KZ"/>
        </w:rPr>
        <w:t>(107)</w:t>
      </w:r>
      <w:r w:rsidRPr="006E3762">
        <w:rPr>
          <w:rFonts w:ascii="Times New Roman" w:hAnsi="Times New Roman" w:cs="Times New Roman"/>
          <w:sz w:val="28"/>
          <w:szCs w:val="28"/>
          <w:lang w:val="kk-KZ"/>
        </w:rPr>
        <w:t xml:space="preserve">, β-карболино-халконовый гибрид </w:t>
      </w:r>
      <w:r w:rsidRPr="00B57567">
        <w:rPr>
          <w:rFonts w:ascii="Times New Roman" w:hAnsi="Times New Roman" w:cs="Times New Roman"/>
          <w:i/>
          <w:sz w:val="28"/>
          <w:szCs w:val="28"/>
          <w:lang w:val="kk-KZ"/>
        </w:rPr>
        <w:t>(125)</w:t>
      </w:r>
      <w:r w:rsidRPr="006E3762">
        <w:rPr>
          <w:rFonts w:ascii="Times New Roman" w:hAnsi="Times New Roman" w:cs="Times New Roman"/>
          <w:sz w:val="28"/>
          <w:szCs w:val="28"/>
          <w:lang w:val="kk-KZ"/>
        </w:rPr>
        <w:t xml:space="preserve"> и </w:t>
      </w:r>
      <w:r w:rsidRPr="006E3762">
        <w:rPr>
          <w:rFonts w:ascii="Times New Roman" w:hAnsi="Times New Roman" w:cs="Times New Roman"/>
          <w:sz w:val="28"/>
          <w:szCs w:val="28"/>
        </w:rPr>
        <w:t xml:space="preserve">6-(1-арилтриазол-4-ил) производные 8-ацетилгармина </w:t>
      </w:r>
      <w:r w:rsidRPr="00B57567">
        <w:rPr>
          <w:rFonts w:ascii="Times New Roman" w:hAnsi="Times New Roman" w:cs="Times New Roman"/>
          <w:i/>
          <w:sz w:val="28"/>
          <w:szCs w:val="28"/>
          <w:lang w:val="kk-KZ"/>
        </w:rPr>
        <w:t>(129, 130, 131)</w:t>
      </w:r>
      <w:r w:rsidRPr="006E3762">
        <w:rPr>
          <w:rFonts w:ascii="Times New Roman" w:hAnsi="Times New Roman" w:cs="Times New Roman"/>
          <w:sz w:val="28"/>
          <w:szCs w:val="28"/>
          <w:lang w:val="kk-KZ"/>
        </w:rPr>
        <w:t>, которые могут быть рассмотрены как прототипы для разработки новых фармакологических препаратов многопрофильного действия.</w:t>
      </w:r>
    </w:p>
    <w:p w14:paraId="0B05E4AC" w14:textId="77777777" w:rsidR="00187C8D" w:rsidRPr="006E3762" w:rsidRDefault="00B97945"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Результаты диссертационной работы имеют как теоретическую, так и практическую значимость, открывая возможности для рационального дизайна новых лекарственных средств на основе β-карболиновых алкалоидов.</w:t>
      </w:r>
    </w:p>
    <w:p w14:paraId="7C22579F" w14:textId="11F89D87" w:rsidR="002F04E4" w:rsidRPr="006E3762" w:rsidRDefault="002F04E4" w:rsidP="006E3762">
      <w:pPr>
        <w:pStyle w:val="Default"/>
        <w:ind w:firstLine="709"/>
        <w:jc w:val="both"/>
        <w:rPr>
          <w:color w:val="auto"/>
          <w:sz w:val="28"/>
          <w:szCs w:val="28"/>
        </w:rPr>
      </w:pPr>
      <w:r w:rsidRPr="006E3762">
        <w:rPr>
          <w:i/>
          <w:color w:val="auto"/>
          <w:sz w:val="28"/>
          <w:szCs w:val="28"/>
          <w:lang w:eastAsia="ar-SA"/>
        </w:rPr>
        <w:t>Оценка научного уровня выполненной работы в сравнении с лучшими достижениями в данной области.</w:t>
      </w:r>
      <w:r w:rsidRPr="006E3762">
        <w:rPr>
          <w:b/>
          <w:color w:val="auto"/>
          <w:sz w:val="28"/>
          <w:szCs w:val="28"/>
          <w:lang w:eastAsia="ar-SA"/>
        </w:rPr>
        <w:t xml:space="preserve"> </w:t>
      </w:r>
      <w:r w:rsidRPr="006E3762">
        <w:rPr>
          <w:color w:val="auto"/>
          <w:sz w:val="28"/>
          <w:szCs w:val="28"/>
        </w:rPr>
        <w:t>По матер</w:t>
      </w:r>
      <w:r w:rsidR="00832B17">
        <w:rPr>
          <w:color w:val="auto"/>
          <w:sz w:val="28"/>
          <w:szCs w:val="28"/>
        </w:rPr>
        <w:t>иалам диссертации опубликованы 3</w:t>
      </w:r>
      <w:r w:rsidRPr="006E3762">
        <w:rPr>
          <w:color w:val="auto"/>
          <w:sz w:val="28"/>
          <w:szCs w:val="28"/>
        </w:rPr>
        <w:t xml:space="preserve"> статьи в журналах, рекомендованных Комитетом </w:t>
      </w:r>
      <w:r w:rsidR="009D23DE" w:rsidRPr="009D23DE">
        <w:rPr>
          <w:color w:val="auto"/>
          <w:sz w:val="28"/>
          <w:szCs w:val="28"/>
        </w:rPr>
        <w:t>по обеспечению качества в сфере науки и высшего образования Министерства науки и высшего образования Республики Казахстан</w:t>
      </w:r>
      <w:r w:rsidRPr="006E3762">
        <w:rPr>
          <w:color w:val="auto"/>
          <w:sz w:val="28"/>
          <w:szCs w:val="28"/>
        </w:rPr>
        <w:t xml:space="preserve">, </w:t>
      </w:r>
      <w:r w:rsidR="00B97945" w:rsidRPr="006E3762">
        <w:rPr>
          <w:color w:val="auto"/>
          <w:sz w:val="28"/>
          <w:szCs w:val="28"/>
        </w:rPr>
        <w:t>1 статья в журнале реферируемого в базе РИНЦ</w:t>
      </w:r>
      <w:r w:rsidRPr="006E3762">
        <w:rPr>
          <w:color w:val="auto"/>
          <w:sz w:val="28"/>
          <w:szCs w:val="28"/>
        </w:rPr>
        <w:t>, 4 статьи в зарубежном научном издании, входящем в базы данных Scopus и тезисы 7 док</w:t>
      </w:r>
      <w:r w:rsidR="00B97945" w:rsidRPr="006E3762">
        <w:rPr>
          <w:color w:val="auto"/>
          <w:sz w:val="28"/>
          <w:szCs w:val="28"/>
        </w:rPr>
        <w:t>ладов</w:t>
      </w:r>
      <w:r w:rsidRPr="006E3762">
        <w:rPr>
          <w:color w:val="auto"/>
          <w:sz w:val="28"/>
          <w:szCs w:val="28"/>
          <w:lang w:val="kk-KZ"/>
        </w:rPr>
        <w:t xml:space="preserve"> на международных конференциях.</w:t>
      </w:r>
      <w:r w:rsidRPr="006E3762">
        <w:rPr>
          <w:color w:val="auto"/>
          <w:sz w:val="28"/>
          <w:szCs w:val="28"/>
        </w:rPr>
        <w:t xml:space="preserve"> </w:t>
      </w:r>
      <w:r w:rsidR="00074CD2" w:rsidRPr="006E3762">
        <w:rPr>
          <w:color w:val="auto"/>
          <w:sz w:val="28"/>
          <w:szCs w:val="28"/>
        </w:rPr>
        <w:t>В целом, содержание и научно-методический уровень данной диссертационной работы соответствуют актуальным исследованиям, опубликованным в открытых научных источниках.</w:t>
      </w:r>
    </w:p>
    <w:p w14:paraId="4C88775B" w14:textId="77777777" w:rsidR="007E164A" w:rsidRPr="006E3762" w:rsidRDefault="007E164A" w:rsidP="006E3762">
      <w:pPr>
        <w:pStyle w:val="Default"/>
        <w:ind w:firstLine="709"/>
        <w:jc w:val="both"/>
        <w:rPr>
          <w:color w:val="auto"/>
          <w:sz w:val="28"/>
          <w:szCs w:val="28"/>
        </w:rPr>
      </w:pPr>
    </w:p>
    <w:p w14:paraId="2A57BCFF" w14:textId="77777777" w:rsidR="007E164A" w:rsidRPr="006E3762" w:rsidRDefault="007E164A" w:rsidP="006E3762">
      <w:pPr>
        <w:pStyle w:val="Default"/>
        <w:ind w:firstLine="709"/>
        <w:jc w:val="both"/>
        <w:rPr>
          <w:color w:val="auto"/>
          <w:sz w:val="28"/>
          <w:szCs w:val="28"/>
        </w:rPr>
      </w:pPr>
    </w:p>
    <w:p w14:paraId="02FA3B70" w14:textId="77777777" w:rsidR="007E164A" w:rsidRPr="006E3762" w:rsidRDefault="007E164A" w:rsidP="006E3762">
      <w:pPr>
        <w:pStyle w:val="Default"/>
        <w:ind w:firstLine="709"/>
        <w:jc w:val="both"/>
        <w:rPr>
          <w:color w:val="auto"/>
          <w:sz w:val="28"/>
          <w:szCs w:val="28"/>
        </w:rPr>
      </w:pPr>
    </w:p>
    <w:p w14:paraId="5C816B9A" w14:textId="77777777" w:rsidR="000D3A23" w:rsidRPr="006E3762" w:rsidRDefault="000D3A23" w:rsidP="006E3762">
      <w:pPr>
        <w:pStyle w:val="Default"/>
        <w:jc w:val="both"/>
        <w:rPr>
          <w:color w:val="auto"/>
          <w:sz w:val="28"/>
          <w:szCs w:val="28"/>
        </w:rPr>
      </w:pPr>
    </w:p>
    <w:p w14:paraId="6C09E79B" w14:textId="77777777" w:rsidR="000D3A23" w:rsidRPr="006E3762" w:rsidRDefault="000D3A23" w:rsidP="006E3762">
      <w:pPr>
        <w:pStyle w:val="Default"/>
        <w:jc w:val="both"/>
        <w:rPr>
          <w:color w:val="auto"/>
          <w:sz w:val="28"/>
          <w:szCs w:val="28"/>
        </w:rPr>
      </w:pPr>
    </w:p>
    <w:p w14:paraId="53071E64" w14:textId="77777777" w:rsidR="000D3A23" w:rsidRPr="006E3762" w:rsidRDefault="000D3A23" w:rsidP="006E3762">
      <w:pPr>
        <w:pStyle w:val="Default"/>
        <w:jc w:val="both"/>
        <w:rPr>
          <w:color w:val="auto"/>
          <w:sz w:val="28"/>
          <w:szCs w:val="28"/>
        </w:rPr>
      </w:pPr>
    </w:p>
    <w:p w14:paraId="5325D08C" w14:textId="77777777" w:rsidR="00CD3AB2" w:rsidRPr="006E3762" w:rsidRDefault="00CD3AB2" w:rsidP="006E3762">
      <w:pPr>
        <w:pStyle w:val="Default"/>
        <w:jc w:val="both"/>
        <w:rPr>
          <w:color w:val="auto"/>
          <w:sz w:val="28"/>
          <w:szCs w:val="28"/>
        </w:rPr>
      </w:pPr>
    </w:p>
    <w:p w14:paraId="6CBE6C1D" w14:textId="77777777" w:rsidR="000D3A23" w:rsidRPr="006E3762" w:rsidRDefault="000D3A23" w:rsidP="006E3762">
      <w:pPr>
        <w:pStyle w:val="Default"/>
        <w:jc w:val="both"/>
        <w:rPr>
          <w:color w:val="auto"/>
          <w:sz w:val="28"/>
          <w:szCs w:val="28"/>
        </w:rPr>
      </w:pPr>
    </w:p>
    <w:p w14:paraId="60468BE5" w14:textId="77777777" w:rsidR="000D3A23" w:rsidRPr="006E3762" w:rsidRDefault="000D3A23" w:rsidP="006E3762">
      <w:pPr>
        <w:pStyle w:val="Default"/>
        <w:jc w:val="both"/>
        <w:rPr>
          <w:color w:val="auto"/>
          <w:sz w:val="28"/>
          <w:szCs w:val="28"/>
        </w:rPr>
      </w:pPr>
    </w:p>
    <w:p w14:paraId="0D71B7AC" w14:textId="77777777" w:rsidR="000D3A23" w:rsidRPr="006E3762" w:rsidRDefault="000D3A23" w:rsidP="006E3762">
      <w:pPr>
        <w:pStyle w:val="Default"/>
        <w:jc w:val="both"/>
        <w:rPr>
          <w:color w:val="auto"/>
          <w:sz w:val="28"/>
          <w:szCs w:val="28"/>
        </w:rPr>
      </w:pPr>
    </w:p>
    <w:p w14:paraId="5E9FEF0A" w14:textId="77777777" w:rsidR="000D3A23" w:rsidRPr="006E3762" w:rsidRDefault="000D3A23" w:rsidP="006E3762">
      <w:pPr>
        <w:pStyle w:val="Default"/>
        <w:jc w:val="both"/>
        <w:rPr>
          <w:color w:val="auto"/>
          <w:sz w:val="28"/>
          <w:szCs w:val="28"/>
        </w:rPr>
      </w:pPr>
    </w:p>
    <w:p w14:paraId="38A23D42" w14:textId="77777777" w:rsidR="000D3A23" w:rsidRPr="006E3762" w:rsidRDefault="000D3A23" w:rsidP="006E3762">
      <w:pPr>
        <w:pStyle w:val="Default"/>
        <w:jc w:val="both"/>
        <w:rPr>
          <w:color w:val="auto"/>
          <w:sz w:val="28"/>
          <w:szCs w:val="28"/>
        </w:rPr>
      </w:pPr>
    </w:p>
    <w:p w14:paraId="4314D2A9" w14:textId="77777777" w:rsidR="000D3A23" w:rsidRPr="006E3762" w:rsidRDefault="000D3A23" w:rsidP="006E3762">
      <w:pPr>
        <w:pStyle w:val="Default"/>
        <w:jc w:val="both"/>
        <w:rPr>
          <w:color w:val="auto"/>
          <w:sz w:val="28"/>
          <w:szCs w:val="28"/>
        </w:rPr>
      </w:pPr>
    </w:p>
    <w:p w14:paraId="10E27464" w14:textId="77777777" w:rsidR="000D3A23" w:rsidRPr="006E3762" w:rsidRDefault="000D3A23" w:rsidP="006E3762">
      <w:pPr>
        <w:pStyle w:val="Default"/>
        <w:jc w:val="both"/>
        <w:rPr>
          <w:color w:val="auto"/>
          <w:sz w:val="28"/>
          <w:szCs w:val="28"/>
        </w:rPr>
      </w:pPr>
    </w:p>
    <w:p w14:paraId="621E0F35" w14:textId="77777777" w:rsidR="00091E09" w:rsidRDefault="00091E09" w:rsidP="006E3762">
      <w:pPr>
        <w:pStyle w:val="Default"/>
        <w:jc w:val="both"/>
        <w:rPr>
          <w:color w:val="auto"/>
          <w:sz w:val="28"/>
          <w:szCs w:val="28"/>
        </w:rPr>
      </w:pPr>
    </w:p>
    <w:p w14:paraId="3D79362F" w14:textId="77777777" w:rsidR="005F6F93" w:rsidRDefault="005F6F93" w:rsidP="006E3762">
      <w:pPr>
        <w:pStyle w:val="Default"/>
        <w:jc w:val="both"/>
        <w:rPr>
          <w:color w:val="auto"/>
          <w:sz w:val="28"/>
          <w:szCs w:val="28"/>
        </w:rPr>
      </w:pPr>
    </w:p>
    <w:p w14:paraId="625F239F" w14:textId="77777777" w:rsidR="00126801" w:rsidRDefault="00126801" w:rsidP="006E3762">
      <w:pPr>
        <w:pStyle w:val="Default"/>
        <w:jc w:val="both"/>
        <w:rPr>
          <w:color w:val="auto"/>
          <w:sz w:val="28"/>
          <w:szCs w:val="28"/>
        </w:rPr>
      </w:pPr>
    </w:p>
    <w:p w14:paraId="76E67B4D" w14:textId="77777777" w:rsidR="00126801" w:rsidRDefault="00126801" w:rsidP="006E3762">
      <w:pPr>
        <w:pStyle w:val="Default"/>
        <w:jc w:val="both"/>
        <w:rPr>
          <w:color w:val="auto"/>
          <w:sz w:val="28"/>
          <w:szCs w:val="28"/>
        </w:rPr>
      </w:pPr>
    </w:p>
    <w:p w14:paraId="0315326F" w14:textId="77777777" w:rsidR="00126801" w:rsidRDefault="00126801" w:rsidP="006E3762">
      <w:pPr>
        <w:pStyle w:val="Default"/>
        <w:jc w:val="both"/>
        <w:rPr>
          <w:color w:val="auto"/>
          <w:sz w:val="28"/>
          <w:szCs w:val="28"/>
        </w:rPr>
      </w:pPr>
    </w:p>
    <w:p w14:paraId="5A97CF62" w14:textId="77777777" w:rsidR="000D3A23" w:rsidRPr="006E3762" w:rsidRDefault="000D3A23" w:rsidP="006E3762">
      <w:pPr>
        <w:pStyle w:val="Default"/>
        <w:jc w:val="both"/>
        <w:rPr>
          <w:color w:val="auto"/>
          <w:sz w:val="28"/>
          <w:szCs w:val="28"/>
          <w:lang w:val="kk-KZ"/>
        </w:rPr>
      </w:pPr>
    </w:p>
    <w:p w14:paraId="30E08811" w14:textId="6506C7B0" w:rsidR="00E01BCC" w:rsidRPr="006E3762" w:rsidRDefault="00091E09" w:rsidP="006E3762">
      <w:pPr>
        <w:spacing w:after="0" w:line="240" w:lineRule="auto"/>
        <w:jc w:val="center"/>
        <w:rPr>
          <w:rFonts w:ascii="Times New Roman" w:hAnsi="Times New Roman" w:cs="Times New Roman"/>
          <w:b/>
          <w:sz w:val="28"/>
          <w:szCs w:val="28"/>
          <w:lang w:val="kk-KZ"/>
        </w:rPr>
      </w:pPr>
      <w:r w:rsidRPr="006E3762">
        <w:rPr>
          <w:rFonts w:ascii="Times New Roman" w:hAnsi="Times New Roman" w:cs="Times New Roman"/>
          <w:b/>
          <w:sz w:val="28"/>
          <w:szCs w:val="28"/>
          <w:lang w:val="kk-KZ"/>
        </w:rPr>
        <w:t>СПИСОК ИСПОЛЬЗОВАННЫХ ИСТОЧНИКОВ</w:t>
      </w:r>
    </w:p>
    <w:p w14:paraId="30D0D2A9" w14:textId="77777777" w:rsidR="00E01BCC" w:rsidRPr="006E3762" w:rsidRDefault="00E01BCC" w:rsidP="006E3762">
      <w:pPr>
        <w:spacing w:after="0" w:line="240" w:lineRule="auto"/>
        <w:jc w:val="center"/>
        <w:rPr>
          <w:rFonts w:ascii="Times New Roman" w:hAnsi="Times New Roman" w:cs="Times New Roman"/>
          <w:b/>
          <w:sz w:val="28"/>
          <w:szCs w:val="28"/>
          <w:lang w:val="kk-KZ"/>
        </w:rPr>
      </w:pPr>
    </w:p>
    <w:p w14:paraId="562E791B" w14:textId="0DDF7334" w:rsidR="00E01BCC" w:rsidRPr="006E3762" w:rsidRDefault="00E01BCC"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1 Шульц Э.Э., Нурмаганбетов Ж.С., Турмухамбетов A.Ж.</w:t>
      </w:r>
      <w:r w:rsidR="00C3048C">
        <w:rPr>
          <w:rFonts w:ascii="Times New Roman" w:hAnsi="Times New Roman" w:cs="Times New Roman"/>
          <w:sz w:val="28"/>
          <w:szCs w:val="28"/>
          <w:lang w:val="kk-KZ"/>
        </w:rPr>
        <w:t>, Адекенов С.М</w:t>
      </w:r>
      <w:r w:rsidR="00827E74"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Химия, фармакология и медицинские аспекты растения </w:t>
      </w:r>
      <w:r w:rsidRPr="006E3762">
        <w:rPr>
          <w:rFonts w:ascii="Times New Roman" w:hAnsi="Times New Roman" w:cs="Times New Roman"/>
          <w:i/>
          <w:sz w:val="28"/>
          <w:szCs w:val="28"/>
          <w:lang w:val="kk-KZ"/>
        </w:rPr>
        <w:t>Peganum</w:t>
      </w:r>
      <w:r w:rsidRPr="006E3762">
        <w:rPr>
          <w:rFonts w:ascii="Times New Roman" w:hAnsi="Times New Roman" w:cs="Times New Roman"/>
          <w:sz w:val="28"/>
          <w:szCs w:val="28"/>
          <w:lang w:val="kk-KZ"/>
        </w:rPr>
        <w:t xml:space="preserve"> </w:t>
      </w:r>
      <w:r w:rsidRPr="006E3762">
        <w:rPr>
          <w:rFonts w:ascii="Times New Roman" w:hAnsi="Times New Roman" w:cs="Times New Roman"/>
          <w:i/>
          <w:sz w:val="28"/>
          <w:szCs w:val="28"/>
          <w:lang w:val="kk-KZ"/>
        </w:rPr>
        <w:t>harmala</w:t>
      </w:r>
      <w:r w:rsidRPr="006E3762">
        <w:rPr>
          <w:rFonts w:ascii="Times New Roman" w:hAnsi="Times New Roman" w:cs="Times New Roman"/>
          <w:sz w:val="28"/>
          <w:szCs w:val="28"/>
          <w:lang w:val="kk-KZ"/>
        </w:rPr>
        <w:t xml:space="preserve"> L. // Фармацевтический бюллетень. – 2014. </w:t>
      </w:r>
      <w:r w:rsidR="00827E74"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lang w:val="kk-KZ"/>
        </w:rPr>
        <w:t>№3. – C. 66-76.</w:t>
      </w:r>
    </w:p>
    <w:p w14:paraId="4FE8E73C" w14:textId="1BCD2C1A" w:rsidR="00E01BCC" w:rsidRPr="006E3762" w:rsidRDefault="00E01BCC" w:rsidP="00C3048C">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2 Li Sh., Zhang Q., Wang Y.</w:t>
      </w:r>
      <w:r w:rsidR="00C3048C" w:rsidRPr="00C3048C">
        <w:rPr>
          <w:rFonts w:ascii="Times New Roman" w:hAnsi="Times New Roman" w:cs="Times New Roman"/>
          <w:sz w:val="28"/>
          <w:szCs w:val="28"/>
          <w:lang w:val="en-US"/>
        </w:rPr>
        <w:t>,</w:t>
      </w:r>
      <w:r w:rsidR="00951F2C" w:rsidRPr="006E3762">
        <w:rPr>
          <w:rFonts w:ascii="Times New Roman" w:hAnsi="Times New Roman" w:cs="Times New Roman"/>
          <w:sz w:val="28"/>
          <w:szCs w:val="28"/>
          <w:lang w:val="en-US"/>
        </w:rPr>
        <w:t xml:space="preserve"> </w:t>
      </w:r>
      <w:r w:rsidR="00C3048C" w:rsidRPr="00C3048C">
        <w:rPr>
          <w:rFonts w:ascii="Times New Roman" w:hAnsi="Times New Roman" w:cs="Times New Roman"/>
          <w:sz w:val="28"/>
          <w:szCs w:val="28"/>
          <w:lang w:val="en-US"/>
        </w:rPr>
        <w:t xml:space="preserve">Lin </w:t>
      </w:r>
      <w:r w:rsidR="00C3048C">
        <w:rPr>
          <w:rFonts w:ascii="Times New Roman" w:hAnsi="Times New Roman" w:cs="Times New Roman"/>
          <w:sz w:val="28"/>
          <w:szCs w:val="28"/>
          <w:lang w:val="en-US"/>
        </w:rPr>
        <w:t>B</w:t>
      </w:r>
      <w:r w:rsidR="00C3048C" w:rsidRPr="00C3048C">
        <w:rPr>
          <w:rFonts w:ascii="Times New Roman" w:hAnsi="Times New Roman" w:cs="Times New Roman"/>
          <w:sz w:val="28"/>
          <w:szCs w:val="28"/>
          <w:lang w:val="en-US"/>
        </w:rPr>
        <w:t xml:space="preserve">., Li </w:t>
      </w:r>
      <w:r w:rsidR="00C3048C">
        <w:rPr>
          <w:rFonts w:ascii="Times New Roman" w:hAnsi="Times New Roman" w:cs="Times New Roman"/>
          <w:sz w:val="28"/>
          <w:szCs w:val="28"/>
          <w:lang w:val="en-US"/>
        </w:rPr>
        <w:t>D</w:t>
      </w:r>
      <w:r w:rsidR="00C3048C" w:rsidRPr="00C3048C">
        <w:rPr>
          <w:rFonts w:ascii="Times New Roman" w:hAnsi="Times New Roman" w:cs="Times New Roman"/>
          <w:sz w:val="28"/>
          <w:szCs w:val="28"/>
          <w:lang w:val="en-US"/>
        </w:rPr>
        <w:t xml:space="preserve">., Hua </w:t>
      </w:r>
      <w:r w:rsidR="00C3048C">
        <w:rPr>
          <w:rFonts w:ascii="Times New Roman" w:hAnsi="Times New Roman" w:cs="Times New Roman"/>
          <w:sz w:val="28"/>
          <w:szCs w:val="28"/>
          <w:lang w:val="en-US"/>
        </w:rPr>
        <w:t>H</w:t>
      </w:r>
      <w:r w:rsidR="00C3048C" w:rsidRPr="00C3048C">
        <w:rPr>
          <w:rFonts w:ascii="Times New Roman" w:hAnsi="Times New Roman" w:cs="Times New Roman"/>
          <w:sz w:val="28"/>
          <w:szCs w:val="28"/>
          <w:lang w:val="en-US"/>
        </w:rPr>
        <w:t>.</w:t>
      </w:r>
      <w:r w:rsidR="00C3048C">
        <w:rPr>
          <w:rFonts w:ascii="Times New Roman" w:hAnsi="Times New Roman" w:cs="Times New Roman"/>
          <w:sz w:val="28"/>
          <w:szCs w:val="28"/>
          <w:lang w:val="en-US"/>
        </w:rPr>
        <w:t xml:space="preserve">, </w:t>
      </w:r>
      <w:r w:rsidR="00C3048C" w:rsidRPr="00C3048C">
        <w:rPr>
          <w:rFonts w:ascii="Times New Roman" w:hAnsi="Times New Roman" w:cs="Times New Roman"/>
          <w:sz w:val="28"/>
          <w:szCs w:val="28"/>
          <w:lang w:val="en-US"/>
        </w:rPr>
        <w:t xml:space="preserve">Hu </w:t>
      </w:r>
      <w:r w:rsidR="00C3048C">
        <w:rPr>
          <w:rFonts w:ascii="Times New Roman" w:hAnsi="Times New Roman" w:cs="Times New Roman"/>
          <w:sz w:val="28"/>
          <w:szCs w:val="28"/>
          <w:lang w:val="en-US"/>
        </w:rPr>
        <w:t>X</w:t>
      </w:r>
      <w:r w:rsidR="00951F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β</w:t>
      </w:r>
      <w:r w:rsidRPr="006E3762">
        <w:rPr>
          <w:rFonts w:ascii="Times New Roman" w:hAnsi="Times New Roman" w:cs="Times New Roman"/>
          <w:sz w:val="28"/>
          <w:szCs w:val="28"/>
          <w:lang w:val="en-US"/>
        </w:rPr>
        <w:t xml:space="preserve">-Carboline alkaloids from the roots of </w:t>
      </w:r>
      <w:r w:rsidRPr="006E3762">
        <w:rPr>
          <w:rFonts w:ascii="Times New Roman" w:hAnsi="Times New Roman" w:cs="Times New Roman"/>
          <w:i/>
          <w:sz w:val="28"/>
          <w:szCs w:val="28"/>
          <w:lang w:val="en-US"/>
        </w:rPr>
        <w:t>Peganum harmala</w:t>
      </w:r>
      <w:r w:rsidRPr="006E3762">
        <w:rPr>
          <w:rFonts w:ascii="Times New Roman" w:hAnsi="Times New Roman" w:cs="Times New Roman"/>
          <w:sz w:val="28"/>
          <w:szCs w:val="28"/>
          <w:lang w:val="en-US"/>
        </w:rPr>
        <w:t xml:space="preserve"> L. // Chinese Journal of Natural Medicines. – 2024. – Vol. 22</w:t>
      </w:r>
      <w:r w:rsidR="00951F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2. – P. 171-177. </w:t>
      </w:r>
    </w:p>
    <w:p w14:paraId="34FBCE40" w14:textId="68009E05" w:rsidR="00E01BCC" w:rsidRPr="00EE05D7"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en-US"/>
        </w:rPr>
        <w:t xml:space="preserve">3 Li S., Cheng X., Wang C. A review on traditional uses, phytochemistry, pharmacology, pharmacokinetics and toxicology of the genus </w:t>
      </w:r>
      <w:r w:rsidRPr="006E3762">
        <w:rPr>
          <w:rFonts w:ascii="Times New Roman" w:hAnsi="Times New Roman" w:cs="Times New Roman"/>
          <w:i/>
          <w:sz w:val="28"/>
          <w:szCs w:val="28"/>
          <w:lang w:val="en-US"/>
        </w:rPr>
        <w:t>Peganum</w:t>
      </w:r>
      <w:r w:rsidRPr="006E3762">
        <w:rPr>
          <w:rFonts w:ascii="Times New Roman" w:hAnsi="Times New Roman" w:cs="Times New Roman"/>
          <w:sz w:val="28"/>
          <w:szCs w:val="28"/>
          <w:lang w:val="en-US"/>
        </w:rPr>
        <w:t xml:space="preserve"> // J.  Ethnopharmacol</w:t>
      </w:r>
      <w:r w:rsidR="00951F2C" w:rsidRPr="00EE05D7">
        <w:rPr>
          <w:rFonts w:ascii="Times New Roman" w:hAnsi="Times New Roman" w:cs="Times New Roman"/>
          <w:sz w:val="28"/>
          <w:szCs w:val="28"/>
        </w:rPr>
        <w:t xml:space="preserve">. – </w:t>
      </w:r>
      <w:r w:rsidRPr="00EE05D7">
        <w:rPr>
          <w:rFonts w:ascii="Times New Roman" w:hAnsi="Times New Roman" w:cs="Times New Roman"/>
          <w:sz w:val="28"/>
          <w:szCs w:val="28"/>
        </w:rPr>
        <w:t xml:space="preserve">2017. – </w:t>
      </w:r>
      <w:r w:rsidRPr="006E3762">
        <w:rPr>
          <w:rFonts w:ascii="Times New Roman" w:hAnsi="Times New Roman" w:cs="Times New Roman"/>
          <w:sz w:val="28"/>
          <w:szCs w:val="28"/>
          <w:lang w:val="en-US"/>
        </w:rPr>
        <w:t>Vol</w:t>
      </w:r>
      <w:r w:rsidRPr="00EE05D7">
        <w:rPr>
          <w:rFonts w:ascii="Times New Roman" w:hAnsi="Times New Roman" w:cs="Times New Roman"/>
          <w:sz w:val="28"/>
          <w:szCs w:val="28"/>
        </w:rPr>
        <w:t xml:space="preserve">. 203. – </w:t>
      </w:r>
      <w:r w:rsidRPr="006E3762">
        <w:rPr>
          <w:rFonts w:ascii="Times New Roman" w:hAnsi="Times New Roman" w:cs="Times New Roman"/>
          <w:sz w:val="28"/>
          <w:szCs w:val="28"/>
          <w:lang w:val="en-US"/>
        </w:rPr>
        <w:t>P</w:t>
      </w:r>
      <w:r w:rsidRPr="00EE05D7">
        <w:rPr>
          <w:rFonts w:ascii="Times New Roman" w:hAnsi="Times New Roman" w:cs="Times New Roman"/>
          <w:sz w:val="28"/>
          <w:szCs w:val="28"/>
        </w:rPr>
        <w:t>. 127-162.</w:t>
      </w:r>
    </w:p>
    <w:p w14:paraId="3B2444D7" w14:textId="056DE671" w:rsidR="00E01BCC" w:rsidRPr="006E3762" w:rsidRDefault="00E01BCC" w:rsidP="006E3762">
      <w:pPr>
        <w:spacing w:after="0" w:line="240" w:lineRule="auto"/>
        <w:ind w:firstLine="709"/>
        <w:jc w:val="both"/>
        <w:rPr>
          <w:rFonts w:ascii="Times New Roman" w:hAnsi="Times New Roman" w:cs="Times New Roman"/>
          <w:sz w:val="28"/>
          <w:szCs w:val="28"/>
        </w:rPr>
      </w:pPr>
      <w:r w:rsidRPr="002D5AE8">
        <w:rPr>
          <w:rFonts w:ascii="Times New Roman" w:hAnsi="Times New Roman" w:cs="Times New Roman"/>
          <w:sz w:val="28"/>
          <w:szCs w:val="28"/>
        </w:rPr>
        <w:t xml:space="preserve">4 </w:t>
      </w:r>
      <w:r w:rsidRPr="006E3762">
        <w:rPr>
          <w:rFonts w:ascii="Times New Roman" w:hAnsi="Times New Roman" w:cs="Times New Roman"/>
          <w:sz w:val="28"/>
          <w:szCs w:val="28"/>
        </w:rPr>
        <w:t>Адекенов</w:t>
      </w:r>
      <w:r w:rsidRPr="002D5AE8">
        <w:rPr>
          <w:rFonts w:ascii="Times New Roman" w:hAnsi="Times New Roman" w:cs="Times New Roman"/>
          <w:sz w:val="28"/>
          <w:szCs w:val="28"/>
        </w:rPr>
        <w:t xml:space="preserve"> </w:t>
      </w:r>
      <w:r w:rsidRPr="006E3762">
        <w:rPr>
          <w:rFonts w:ascii="Times New Roman" w:hAnsi="Times New Roman" w:cs="Times New Roman"/>
          <w:sz w:val="28"/>
          <w:szCs w:val="28"/>
        </w:rPr>
        <w:t>С</w:t>
      </w:r>
      <w:r w:rsidRPr="002D5AE8">
        <w:rPr>
          <w:rFonts w:ascii="Times New Roman" w:hAnsi="Times New Roman" w:cs="Times New Roman"/>
          <w:sz w:val="28"/>
          <w:szCs w:val="28"/>
        </w:rPr>
        <w:t>.</w:t>
      </w:r>
      <w:r w:rsidRPr="006E3762">
        <w:rPr>
          <w:rFonts w:ascii="Times New Roman" w:hAnsi="Times New Roman" w:cs="Times New Roman"/>
          <w:sz w:val="28"/>
          <w:szCs w:val="28"/>
        </w:rPr>
        <w:t>М</w:t>
      </w:r>
      <w:r w:rsidRPr="002D5AE8">
        <w:rPr>
          <w:rFonts w:ascii="Times New Roman" w:hAnsi="Times New Roman" w:cs="Times New Roman"/>
          <w:sz w:val="28"/>
          <w:szCs w:val="28"/>
        </w:rPr>
        <w:t xml:space="preserve">., </w:t>
      </w:r>
      <w:r w:rsidRPr="006E3762">
        <w:rPr>
          <w:rFonts w:ascii="Times New Roman" w:hAnsi="Times New Roman" w:cs="Times New Roman"/>
          <w:sz w:val="28"/>
          <w:szCs w:val="28"/>
        </w:rPr>
        <w:t>Байтулин</w:t>
      </w:r>
      <w:r w:rsidRPr="002D5AE8">
        <w:rPr>
          <w:rFonts w:ascii="Times New Roman" w:hAnsi="Times New Roman" w:cs="Times New Roman"/>
          <w:sz w:val="28"/>
          <w:szCs w:val="28"/>
        </w:rPr>
        <w:t xml:space="preserve"> </w:t>
      </w:r>
      <w:r w:rsidRPr="006E3762">
        <w:rPr>
          <w:rFonts w:ascii="Times New Roman" w:hAnsi="Times New Roman" w:cs="Times New Roman"/>
          <w:sz w:val="28"/>
          <w:szCs w:val="28"/>
        </w:rPr>
        <w:t>И</w:t>
      </w:r>
      <w:r w:rsidRPr="002D5AE8">
        <w:rPr>
          <w:rFonts w:ascii="Times New Roman" w:hAnsi="Times New Roman" w:cs="Times New Roman"/>
          <w:sz w:val="28"/>
          <w:szCs w:val="28"/>
        </w:rPr>
        <w:t>.</w:t>
      </w:r>
      <w:r w:rsidRPr="006E3762">
        <w:rPr>
          <w:rFonts w:ascii="Times New Roman" w:hAnsi="Times New Roman" w:cs="Times New Roman"/>
          <w:sz w:val="28"/>
          <w:szCs w:val="28"/>
        </w:rPr>
        <w:t>О</w:t>
      </w:r>
      <w:r w:rsidRPr="002D5AE8">
        <w:rPr>
          <w:rFonts w:ascii="Times New Roman" w:hAnsi="Times New Roman" w:cs="Times New Roman"/>
          <w:sz w:val="28"/>
          <w:szCs w:val="28"/>
        </w:rPr>
        <w:t xml:space="preserve">., </w:t>
      </w:r>
      <w:r w:rsidRPr="006E3762">
        <w:rPr>
          <w:rFonts w:ascii="Times New Roman" w:hAnsi="Times New Roman" w:cs="Times New Roman"/>
          <w:sz w:val="28"/>
          <w:szCs w:val="28"/>
        </w:rPr>
        <w:t>Егеубаева</w:t>
      </w:r>
      <w:r w:rsidRPr="002D5AE8">
        <w:rPr>
          <w:rFonts w:ascii="Times New Roman" w:hAnsi="Times New Roman" w:cs="Times New Roman"/>
          <w:sz w:val="28"/>
          <w:szCs w:val="28"/>
        </w:rPr>
        <w:t xml:space="preserve"> </w:t>
      </w:r>
      <w:r w:rsidRPr="006E3762">
        <w:rPr>
          <w:rFonts w:ascii="Times New Roman" w:hAnsi="Times New Roman" w:cs="Times New Roman"/>
          <w:sz w:val="28"/>
          <w:szCs w:val="28"/>
        </w:rPr>
        <w:t>Р</w:t>
      </w:r>
      <w:r w:rsidRPr="002D5AE8">
        <w:rPr>
          <w:rFonts w:ascii="Times New Roman" w:hAnsi="Times New Roman" w:cs="Times New Roman"/>
          <w:sz w:val="28"/>
          <w:szCs w:val="28"/>
        </w:rPr>
        <w:t>.</w:t>
      </w:r>
      <w:r w:rsidRPr="006E3762">
        <w:rPr>
          <w:rFonts w:ascii="Times New Roman" w:hAnsi="Times New Roman" w:cs="Times New Roman"/>
          <w:sz w:val="28"/>
          <w:szCs w:val="28"/>
        </w:rPr>
        <w:t>А</w:t>
      </w:r>
      <w:r w:rsidRPr="002D5AE8">
        <w:rPr>
          <w:rFonts w:ascii="Times New Roman" w:hAnsi="Times New Roman" w:cs="Times New Roman"/>
          <w:sz w:val="28"/>
          <w:szCs w:val="28"/>
        </w:rPr>
        <w:t>.</w:t>
      </w:r>
      <w:r w:rsidR="00C3048C">
        <w:rPr>
          <w:rFonts w:ascii="Times New Roman" w:hAnsi="Times New Roman" w:cs="Times New Roman"/>
          <w:sz w:val="28"/>
          <w:szCs w:val="28"/>
        </w:rPr>
        <w:t>, Сапарбаева Н.А</w:t>
      </w:r>
      <w:r w:rsidR="00827E74" w:rsidRPr="002D5AE8">
        <w:rPr>
          <w:rFonts w:ascii="Times New Roman" w:hAnsi="Times New Roman" w:cs="Times New Roman"/>
          <w:sz w:val="28"/>
          <w:szCs w:val="28"/>
        </w:rPr>
        <w:t>.</w:t>
      </w:r>
      <w:r w:rsidRPr="002D5AE8">
        <w:rPr>
          <w:rFonts w:ascii="Times New Roman" w:hAnsi="Times New Roman" w:cs="Times New Roman"/>
          <w:sz w:val="28"/>
          <w:szCs w:val="28"/>
        </w:rPr>
        <w:t xml:space="preserve"> </w:t>
      </w:r>
      <w:r w:rsidRPr="006E3762">
        <w:rPr>
          <w:rFonts w:ascii="Times New Roman" w:hAnsi="Times New Roman" w:cs="Times New Roman"/>
          <w:sz w:val="28"/>
          <w:szCs w:val="28"/>
        </w:rPr>
        <w:t xml:space="preserve">Современное состояние природных зарослей гармалы обыкновнной на территории Южного Казахстана // Известия НАН РК. – 2010. </w:t>
      </w:r>
      <w:r w:rsidR="00827E74" w:rsidRPr="006E3762">
        <w:rPr>
          <w:rFonts w:ascii="Times New Roman" w:hAnsi="Times New Roman" w:cs="Times New Roman"/>
          <w:sz w:val="28"/>
          <w:szCs w:val="28"/>
        </w:rPr>
        <w:t xml:space="preserve">– </w:t>
      </w:r>
      <w:r w:rsidRPr="006E3762">
        <w:rPr>
          <w:rFonts w:ascii="Times New Roman" w:hAnsi="Times New Roman" w:cs="Times New Roman"/>
          <w:sz w:val="28"/>
          <w:szCs w:val="28"/>
        </w:rPr>
        <w:t>№5. – С.</w:t>
      </w:r>
      <w:r w:rsidR="00827E74" w:rsidRPr="006E3762">
        <w:rPr>
          <w:rFonts w:ascii="Times New Roman" w:hAnsi="Times New Roman" w:cs="Times New Roman"/>
          <w:sz w:val="28"/>
          <w:szCs w:val="28"/>
        </w:rPr>
        <w:t xml:space="preserve"> </w:t>
      </w:r>
      <w:r w:rsidRPr="006E3762">
        <w:rPr>
          <w:rFonts w:ascii="Times New Roman" w:hAnsi="Times New Roman" w:cs="Times New Roman"/>
          <w:sz w:val="28"/>
          <w:szCs w:val="28"/>
        </w:rPr>
        <w:t>55-61.</w:t>
      </w:r>
    </w:p>
    <w:p w14:paraId="7971D2E7" w14:textId="5464CCF7" w:rsidR="00E01BCC" w:rsidRPr="006E3762" w:rsidRDefault="00E01BCC" w:rsidP="006E3762">
      <w:pPr>
        <w:spacing w:after="0" w:line="240" w:lineRule="auto"/>
        <w:ind w:firstLine="709"/>
        <w:jc w:val="both"/>
        <w:rPr>
          <w:rFonts w:ascii="Times New Roman" w:hAnsi="Times New Roman" w:cs="Times New Roman"/>
          <w:color w:val="000000" w:themeColor="text1"/>
          <w:sz w:val="28"/>
          <w:szCs w:val="28"/>
          <w:lang w:val="kk-KZ"/>
        </w:rPr>
      </w:pPr>
      <w:r w:rsidRPr="006E3762">
        <w:rPr>
          <w:rFonts w:ascii="Times New Roman" w:hAnsi="Times New Roman" w:cs="Times New Roman"/>
          <w:sz w:val="28"/>
          <w:szCs w:val="28"/>
          <w:lang w:val="kk-KZ"/>
        </w:rPr>
        <w:t>5</w:t>
      </w:r>
      <w:r w:rsidRPr="006E3762">
        <w:rPr>
          <w:rFonts w:ascii="Times New Roman" w:hAnsi="Times New Roman" w:cs="Times New Roman"/>
          <w:sz w:val="28"/>
          <w:szCs w:val="28"/>
        </w:rPr>
        <w:t xml:space="preserve"> </w:t>
      </w:r>
      <w:r w:rsidRPr="006E3762">
        <w:rPr>
          <w:rFonts w:ascii="Times New Roman" w:hAnsi="Times New Roman" w:cs="Times New Roman"/>
          <w:color w:val="000000" w:themeColor="text1"/>
          <w:sz w:val="28"/>
          <w:szCs w:val="28"/>
        </w:rPr>
        <w:t xml:space="preserve">Нурмаганбетов Ж.С. Выделение алкалоидов гармина, стахидрина и синтез новых биологически активных соединений на их основе: дис. </w:t>
      </w:r>
      <w:r w:rsidR="00827E74" w:rsidRPr="006E3762">
        <w:rPr>
          <w:rFonts w:ascii="Times New Roman" w:hAnsi="Times New Roman" w:cs="Times New Roman"/>
          <w:color w:val="000000" w:themeColor="text1"/>
          <w:sz w:val="28"/>
          <w:szCs w:val="28"/>
        </w:rPr>
        <w:t xml:space="preserve">… </w:t>
      </w:r>
      <w:r w:rsidRPr="006E3762">
        <w:rPr>
          <w:rFonts w:ascii="Times New Roman" w:hAnsi="Times New Roman" w:cs="Times New Roman"/>
          <w:color w:val="000000" w:themeColor="text1"/>
          <w:sz w:val="28"/>
          <w:szCs w:val="28"/>
        </w:rPr>
        <w:t>канд. хим. наук: 02.00.10. – Караганда: АО «НПЦ «Фитохимия», 2009. – 126 с.</w:t>
      </w:r>
    </w:p>
    <w:p w14:paraId="1EB4F037" w14:textId="3150DFE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6 Wu Z., Chen N., Tang Q.</w:t>
      </w:r>
      <w:r w:rsidR="002D5AE8" w:rsidRPr="002D5AE8">
        <w:rPr>
          <w:rFonts w:ascii="Times New Roman" w:hAnsi="Times New Roman" w:cs="Times New Roman"/>
          <w:sz w:val="28"/>
          <w:szCs w:val="28"/>
          <w:lang w:val="en-US"/>
        </w:rPr>
        <w:t xml:space="preserve">, Chen </w:t>
      </w:r>
      <w:r w:rsidR="002D5AE8">
        <w:rPr>
          <w:rFonts w:ascii="Times New Roman" w:hAnsi="Times New Roman" w:cs="Times New Roman"/>
          <w:sz w:val="28"/>
          <w:szCs w:val="28"/>
          <w:lang w:val="en-US"/>
        </w:rPr>
        <w:t>S</w:t>
      </w:r>
      <w:r w:rsidR="002D5AE8" w:rsidRPr="002D5AE8">
        <w:rPr>
          <w:rFonts w:ascii="Times New Roman" w:hAnsi="Times New Roman" w:cs="Times New Roman"/>
          <w:sz w:val="28"/>
          <w:szCs w:val="28"/>
          <w:lang w:val="en-US"/>
        </w:rPr>
        <w:t xml:space="preserve">., Zhan </w:t>
      </w:r>
      <w:r w:rsidR="002D5AE8">
        <w:rPr>
          <w:rFonts w:ascii="Times New Roman" w:hAnsi="Times New Roman" w:cs="Times New Roman"/>
          <w:sz w:val="28"/>
          <w:szCs w:val="28"/>
          <w:lang w:val="en-US"/>
        </w:rPr>
        <w:t>Z</w:t>
      </w:r>
      <w:r w:rsidR="002D5AE8" w:rsidRPr="002D5AE8">
        <w:rPr>
          <w:rFonts w:ascii="Times New Roman" w:hAnsi="Times New Roman" w:cs="Times New Roman"/>
          <w:sz w:val="28"/>
          <w:szCs w:val="28"/>
          <w:lang w:val="en-US"/>
        </w:rPr>
        <w:t xml:space="preserve">., Zhang </w:t>
      </w:r>
      <w:r w:rsidR="002D5AE8">
        <w:rPr>
          <w:rFonts w:ascii="Times New Roman" w:hAnsi="Times New Roman" w:cs="Times New Roman"/>
          <w:sz w:val="28"/>
          <w:szCs w:val="28"/>
          <w:lang w:val="en-US"/>
        </w:rPr>
        <w:t>Y</w:t>
      </w:r>
      <w:r w:rsidR="002D5AE8" w:rsidRPr="002D5AE8">
        <w:rPr>
          <w:rFonts w:ascii="Times New Roman" w:hAnsi="Times New Roman" w:cs="Times New Roman"/>
          <w:sz w:val="28"/>
          <w:szCs w:val="28"/>
          <w:lang w:val="en-US"/>
        </w:rPr>
        <w:t xml:space="preserve">., Wang </w:t>
      </w:r>
      <w:r w:rsidR="002D5AE8">
        <w:rPr>
          <w:rFonts w:ascii="Times New Roman" w:hAnsi="Times New Roman" w:cs="Times New Roman"/>
          <w:sz w:val="28"/>
          <w:szCs w:val="28"/>
          <w:lang w:val="en-US"/>
        </w:rPr>
        <w:t>G</w:t>
      </w:r>
      <w:r w:rsidR="002D5AE8" w:rsidRPr="002D5AE8">
        <w:rPr>
          <w:rFonts w:ascii="Times New Roman" w:hAnsi="Times New Roman" w:cs="Times New Roman"/>
          <w:sz w:val="28"/>
          <w:szCs w:val="28"/>
          <w:lang w:val="en-US"/>
        </w:rPr>
        <w:t xml:space="preserve">., Li </w:t>
      </w:r>
      <w:r w:rsidR="002D5AE8">
        <w:rPr>
          <w:rFonts w:ascii="Times New Roman" w:hAnsi="Times New Roman" w:cs="Times New Roman"/>
          <w:sz w:val="28"/>
          <w:szCs w:val="28"/>
          <w:lang w:val="en-US"/>
        </w:rPr>
        <w:t>Y</w:t>
      </w:r>
      <w:r w:rsidR="002D5AE8" w:rsidRPr="002D5AE8">
        <w:rPr>
          <w:rFonts w:ascii="Times New Roman" w:hAnsi="Times New Roman" w:cs="Times New Roman"/>
          <w:sz w:val="28"/>
          <w:szCs w:val="28"/>
          <w:lang w:val="en-US"/>
        </w:rPr>
        <w:t xml:space="preserve">., Ye </w:t>
      </w:r>
      <w:r w:rsidR="002D5AE8">
        <w:rPr>
          <w:rFonts w:ascii="Times New Roman" w:hAnsi="Times New Roman" w:cs="Times New Roman"/>
          <w:sz w:val="28"/>
          <w:szCs w:val="28"/>
          <w:lang w:val="en-US"/>
        </w:rPr>
        <w:t>W</w:t>
      </w:r>
      <w:r w:rsidR="002D5AE8" w:rsidRPr="002D5AE8">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β</w:t>
      </w:r>
      <w:r w:rsidRPr="006E3762">
        <w:rPr>
          <w:rFonts w:ascii="Times New Roman" w:hAnsi="Times New Roman" w:cs="Times New Roman"/>
          <w:sz w:val="28"/>
          <w:szCs w:val="28"/>
          <w:lang w:val="en-US"/>
        </w:rPr>
        <w:t xml:space="preserve">-Carboline alkaloids from the seeds of </w:t>
      </w:r>
      <w:r w:rsidRPr="006E3762">
        <w:rPr>
          <w:rFonts w:ascii="Times New Roman" w:hAnsi="Times New Roman" w:cs="Times New Roman"/>
          <w:i/>
          <w:sz w:val="28"/>
          <w:szCs w:val="28"/>
          <w:lang w:val="en-US"/>
        </w:rPr>
        <w:t>Peganu</w:t>
      </w:r>
      <w:r w:rsidR="00951F2C" w:rsidRPr="006E3762">
        <w:rPr>
          <w:rFonts w:ascii="Times New Roman" w:hAnsi="Times New Roman" w:cs="Times New Roman"/>
          <w:i/>
          <w:sz w:val="28"/>
          <w:szCs w:val="28"/>
          <w:lang w:val="en-US"/>
        </w:rPr>
        <w:t xml:space="preserve">m </w:t>
      </w:r>
      <w:r w:rsidRPr="006E3762">
        <w:rPr>
          <w:rFonts w:ascii="Times New Roman" w:hAnsi="Times New Roman" w:cs="Times New Roman"/>
          <w:i/>
          <w:sz w:val="28"/>
          <w:szCs w:val="28"/>
          <w:lang w:val="en-US"/>
        </w:rPr>
        <w:t>harmala</w:t>
      </w:r>
      <w:r w:rsidRPr="006E3762">
        <w:rPr>
          <w:rFonts w:ascii="Times New Roman" w:hAnsi="Times New Roman" w:cs="Times New Roman"/>
          <w:sz w:val="28"/>
          <w:szCs w:val="28"/>
          <w:lang w:val="en-US"/>
        </w:rPr>
        <w:t xml:space="preserve"> and their anti-HSV-2 virus activities // J. Org.</w:t>
      </w:r>
      <w:r w:rsidR="00951F2C"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Lett. – 2020. – Vol.</w:t>
      </w:r>
      <w:r w:rsidR="00951F2C"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22</w:t>
      </w:r>
      <w:r w:rsidR="00951F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18. – P. 7310-7314.</w:t>
      </w:r>
    </w:p>
    <w:p w14:paraId="1E70310B" w14:textId="3B2E81E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 Li S., Wang Y., </w:t>
      </w:r>
      <w:r w:rsidR="002D5AE8" w:rsidRPr="002D5AE8">
        <w:rPr>
          <w:rFonts w:ascii="Times New Roman" w:hAnsi="Times New Roman" w:cs="Times New Roman"/>
          <w:sz w:val="28"/>
          <w:szCs w:val="28"/>
          <w:lang w:val="en-US"/>
        </w:rPr>
        <w:t xml:space="preserve">Wang </w:t>
      </w:r>
      <w:r w:rsidR="002D5AE8">
        <w:rPr>
          <w:rFonts w:ascii="Times New Roman" w:hAnsi="Times New Roman" w:cs="Times New Roman"/>
          <w:sz w:val="28"/>
          <w:szCs w:val="28"/>
          <w:lang w:val="en-US"/>
        </w:rPr>
        <w:t>Y</w:t>
      </w:r>
      <w:r w:rsidR="002D5AE8" w:rsidRPr="002D5AE8">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Zhang Q.</w:t>
      </w:r>
      <w:r w:rsidR="002D5AE8" w:rsidRPr="002D5AE8">
        <w:rPr>
          <w:rFonts w:ascii="Times New Roman" w:hAnsi="Times New Roman" w:cs="Times New Roman"/>
          <w:sz w:val="28"/>
          <w:szCs w:val="28"/>
          <w:lang w:val="en-US"/>
        </w:rPr>
        <w:t xml:space="preserve">, Wang </w:t>
      </w:r>
      <w:r w:rsidR="002D5AE8">
        <w:rPr>
          <w:rFonts w:ascii="Times New Roman" w:hAnsi="Times New Roman" w:cs="Times New Roman"/>
          <w:sz w:val="28"/>
          <w:szCs w:val="28"/>
          <w:lang w:val="en-US"/>
        </w:rPr>
        <w:t>K</w:t>
      </w:r>
      <w:r w:rsidR="002D5AE8" w:rsidRPr="002D5AE8">
        <w:rPr>
          <w:rFonts w:ascii="Times New Roman" w:hAnsi="Times New Roman" w:cs="Times New Roman"/>
          <w:sz w:val="28"/>
          <w:szCs w:val="28"/>
          <w:lang w:val="en-US"/>
        </w:rPr>
        <w:t xml:space="preserve">., Xue </w:t>
      </w:r>
      <w:r w:rsidR="002D5AE8">
        <w:rPr>
          <w:rFonts w:ascii="Times New Roman" w:hAnsi="Times New Roman" w:cs="Times New Roman"/>
          <w:sz w:val="28"/>
          <w:szCs w:val="28"/>
          <w:lang w:val="en-US"/>
        </w:rPr>
        <w:t>J</w:t>
      </w:r>
      <w:r w:rsidR="002D5AE8" w:rsidRPr="002D5AE8">
        <w:rPr>
          <w:rFonts w:ascii="Times New Roman" w:hAnsi="Times New Roman" w:cs="Times New Roman"/>
          <w:sz w:val="28"/>
          <w:szCs w:val="28"/>
          <w:lang w:val="en-US"/>
        </w:rPr>
        <w:t xml:space="preserve">., Li </w:t>
      </w:r>
      <w:r w:rsidR="002D5AE8">
        <w:rPr>
          <w:rFonts w:ascii="Times New Roman" w:hAnsi="Times New Roman" w:cs="Times New Roman"/>
          <w:sz w:val="28"/>
          <w:szCs w:val="28"/>
          <w:lang w:val="en-US"/>
        </w:rPr>
        <w:t>D</w:t>
      </w:r>
      <w:r w:rsidR="002D5AE8" w:rsidRPr="002D5AE8">
        <w:rPr>
          <w:rFonts w:ascii="Times New Roman" w:hAnsi="Times New Roman" w:cs="Times New Roman"/>
          <w:sz w:val="28"/>
          <w:szCs w:val="28"/>
          <w:lang w:val="en-US"/>
        </w:rPr>
        <w:t xml:space="preserve">., Jing </w:t>
      </w:r>
      <w:r w:rsidR="002D5AE8">
        <w:rPr>
          <w:rFonts w:ascii="Times New Roman" w:hAnsi="Times New Roman" w:cs="Times New Roman"/>
          <w:sz w:val="28"/>
          <w:szCs w:val="28"/>
          <w:lang w:val="en-US"/>
        </w:rPr>
        <w:t>Y</w:t>
      </w:r>
      <w:r w:rsidR="002D5AE8" w:rsidRPr="002D5AE8">
        <w:rPr>
          <w:rFonts w:ascii="Times New Roman" w:hAnsi="Times New Roman" w:cs="Times New Roman"/>
          <w:sz w:val="28"/>
          <w:szCs w:val="28"/>
          <w:lang w:val="en-US"/>
        </w:rPr>
        <w:t xml:space="preserve">., </w:t>
      </w:r>
      <w:r w:rsidR="002D5AE8">
        <w:rPr>
          <w:rFonts w:ascii="Times New Roman" w:hAnsi="Times New Roman" w:cs="Times New Roman"/>
          <w:sz w:val="28"/>
          <w:szCs w:val="28"/>
          <w:lang w:val="en-US"/>
        </w:rPr>
        <w:t>Lin B</w:t>
      </w:r>
      <w:r w:rsidR="002D5AE8" w:rsidRPr="002D5AE8">
        <w:rPr>
          <w:rFonts w:ascii="Times New Roman" w:hAnsi="Times New Roman" w:cs="Times New Roman"/>
          <w:sz w:val="28"/>
          <w:szCs w:val="28"/>
          <w:lang w:val="en-US"/>
        </w:rPr>
        <w:t xml:space="preserve">., Hua </w:t>
      </w:r>
      <w:r w:rsidR="002D5AE8">
        <w:rPr>
          <w:rFonts w:ascii="Times New Roman" w:hAnsi="Times New Roman" w:cs="Times New Roman"/>
          <w:sz w:val="28"/>
          <w:szCs w:val="28"/>
          <w:lang w:val="en-US"/>
        </w:rPr>
        <w:t>H</w:t>
      </w:r>
      <w:r w:rsidRPr="006E3762">
        <w:rPr>
          <w:rFonts w:ascii="Times New Roman" w:hAnsi="Times New Roman" w:cs="Times New Roman"/>
          <w:sz w:val="28"/>
          <w:szCs w:val="28"/>
          <w:lang w:val="en-US"/>
        </w:rPr>
        <w:t xml:space="preserve">. Pegaharmols A−B, axially chiral </w:t>
      </w:r>
      <w:r w:rsidRPr="006E3762">
        <w:rPr>
          <w:rFonts w:ascii="Times New Roman" w:hAnsi="Times New Roman" w:cs="Times New Roman"/>
          <w:sz w:val="28"/>
          <w:szCs w:val="28"/>
        </w:rPr>
        <w:t>β</w:t>
      </w:r>
      <w:r w:rsidRPr="006E3762">
        <w:rPr>
          <w:rFonts w:ascii="Times New Roman" w:hAnsi="Times New Roman" w:cs="Times New Roman"/>
          <w:sz w:val="28"/>
          <w:szCs w:val="28"/>
          <w:lang w:val="en-US"/>
        </w:rPr>
        <w:t xml:space="preserve">-carboline-quinazoline dimers from the roots of </w:t>
      </w:r>
      <w:r w:rsidRPr="006E3762">
        <w:rPr>
          <w:rFonts w:ascii="Times New Roman" w:hAnsi="Times New Roman" w:cs="Times New Roman"/>
          <w:i/>
          <w:sz w:val="28"/>
          <w:szCs w:val="28"/>
          <w:lang w:val="en-US"/>
        </w:rPr>
        <w:t>Peganum harmala</w:t>
      </w:r>
      <w:r w:rsidR="00951F2C" w:rsidRPr="006E3762">
        <w:rPr>
          <w:rFonts w:ascii="Times New Roman" w:hAnsi="Times New Roman" w:cs="Times New Roman"/>
          <w:sz w:val="28"/>
          <w:szCs w:val="28"/>
          <w:lang w:val="en-US"/>
        </w:rPr>
        <w:t xml:space="preserve"> // J. Org. Lett. – </w:t>
      </w:r>
      <w:r w:rsidRPr="006E3762">
        <w:rPr>
          <w:rFonts w:ascii="Times New Roman" w:hAnsi="Times New Roman" w:cs="Times New Roman"/>
          <w:sz w:val="28"/>
          <w:szCs w:val="28"/>
          <w:lang w:val="en-US"/>
        </w:rPr>
        <w:t>2020. – Vol.</w:t>
      </w:r>
      <w:r w:rsidR="00951F2C"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22</w:t>
      </w:r>
      <w:r w:rsidR="00951F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19. – P. 7522-7525.</w:t>
      </w:r>
    </w:p>
    <w:p w14:paraId="51163C46" w14:textId="05EEAD1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8 </w:t>
      </w:r>
      <w:r w:rsidRPr="006E3762">
        <w:rPr>
          <w:rFonts w:ascii="Times New Roman" w:hAnsi="Times New Roman" w:cs="Times New Roman"/>
          <w:sz w:val="28"/>
          <w:szCs w:val="28"/>
          <w:lang w:val="kk-KZ"/>
        </w:rPr>
        <w:t xml:space="preserve"> </w:t>
      </w:r>
      <w:r w:rsidR="002D5AE8">
        <w:rPr>
          <w:rFonts w:ascii="Times New Roman" w:hAnsi="Times New Roman" w:cs="Times New Roman"/>
          <w:sz w:val="28"/>
          <w:szCs w:val="28"/>
          <w:lang w:val="en-US"/>
        </w:rPr>
        <w:t>Wang K., Li D.</w:t>
      </w:r>
      <w:r w:rsidRPr="006E3762">
        <w:rPr>
          <w:rFonts w:ascii="Times New Roman" w:hAnsi="Times New Roman" w:cs="Times New Roman"/>
          <w:sz w:val="28"/>
          <w:szCs w:val="28"/>
          <w:lang w:val="en-US"/>
        </w:rPr>
        <w:t>, Bao Y.</w:t>
      </w:r>
      <w:r w:rsidR="002D5AE8" w:rsidRPr="002D5AE8">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 xml:space="preserve"> </w:t>
      </w:r>
      <w:r w:rsidR="002D5AE8" w:rsidRPr="002D5AE8">
        <w:rPr>
          <w:rFonts w:ascii="Times New Roman" w:hAnsi="Times New Roman" w:cs="Times New Roman"/>
          <w:sz w:val="28"/>
          <w:szCs w:val="28"/>
          <w:lang w:val="en-US"/>
        </w:rPr>
        <w:t xml:space="preserve">Cao </w:t>
      </w:r>
      <w:r w:rsidR="002D5AE8">
        <w:rPr>
          <w:rFonts w:ascii="Times New Roman" w:hAnsi="Times New Roman" w:cs="Times New Roman"/>
          <w:sz w:val="28"/>
          <w:szCs w:val="28"/>
          <w:lang w:val="en-US"/>
        </w:rPr>
        <w:t>F</w:t>
      </w:r>
      <w:r w:rsidR="002D5AE8" w:rsidRPr="002D5AE8">
        <w:rPr>
          <w:rFonts w:ascii="Times New Roman" w:hAnsi="Times New Roman" w:cs="Times New Roman"/>
          <w:sz w:val="28"/>
          <w:szCs w:val="28"/>
          <w:lang w:val="en-US"/>
        </w:rPr>
        <w:t xml:space="preserve">., Wang </w:t>
      </w:r>
      <w:r w:rsidR="002D5AE8">
        <w:rPr>
          <w:rFonts w:ascii="Times New Roman" w:hAnsi="Times New Roman" w:cs="Times New Roman"/>
          <w:sz w:val="28"/>
          <w:szCs w:val="28"/>
          <w:lang w:val="en-US"/>
        </w:rPr>
        <w:t>W</w:t>
      </w:r>
      <w:r w:rsidR="002D5AE8" w:rsidRPr="002D5AE8">
        <w:rPr>
          <w:rFonts w:ascii="Times New Roman" w:hAnsi="Times New Roman" w:cs="Times New Roman"/>
          <w:sz w:val="28"/>
          <w:szCs w:val="28"/>
          <w:lang w:val="en-US"/>
        </w:rPr>
        <w:t xml:space="preserve">., Lin </w:t>
      </w:r>
      <w:r w:rsidR="002D5AE8">
        <w:rPr>
          <w:rFonts w:ascii="Times New Roman" w:hAnsi="Times New Roman" w:cs="Times New Roman"/>
          <w:sz w:val="28"/>
          <w:szCs w:val="28"/>
          <w:lang w:val="en-US"/>
        </w:rPr>
        <w:t>C</w:t>
      </w:r>
      <w:r w:rsidR="002D5AE8" w:rsidRPr="002D5AE8">
        <w:rPr>
          <w:rFonts w:ascii="Times New Roman" w:hAnsi="Times New Roman" w:cs="Times New Roman"/>
          <w:sz w:val="28"/>
          <w:szCs w:val="28"/>
          <w:lang w:val="en-US"/>
        </w:rPr>
        <w:t xml:space="preserve">., Bin </w:t>
      </w:r>
      <w:r w:rsidR="002D5AE8">
        <w:rPr>
          <w:rFonts w:ascii="Times New Roman" w:hAnsi="Times New Roman" w:cs="Times New Roman"/>
          <w:sz w:val="28"/>
          <w:szCs w:val="28"/>
          <w:lang w:val="en-US"/>
        </w:rPr>
        <w:t>W</w:t>
      </w:r>
      <w:r w:rsidR="002D5AE8" w:rsidRPr="002D5AE8">
        <w:rPr>
          <w:rFonts w:ascii="Times New Roman" w:hAnsi="Times New Roman" w:cs="Times New Roman"/>
          <w:sz w:val="28"/>
          <w:szCs w:val="28"/>
          <w:lang w:val="en-US"/>
        </w:rPr>
        <w:t xml:space="preserve">., Bai </w:t>
      </w:r>
      <w:r w:rsidR="002D5AE8">
        <w:rPr>
          <w:rFonts w:ascii="Times New Roman" w:hAnsi="Times New Roman" w:cs="Times New Roman"/>
          <w:sz w:val="28"/>
          <w:szCs w:val="28"/>
          <w:lang w:val="en-US"/>
        </w:rPr>
        <w:t>J</w:t>
      </w:r>
      <w:r w:rsidR="002D5AE8" w:rsidRPr="002D5AE8">
        <w:rPr>
          <w:rFonts w:ascii="Times New Roman" w:hAnsi="Times New Roman" w:cs="Times New Roman"/>
          <w:sz w:val="28"/>
          <w:szCs w:val="28"/>
          <w:lang w:val="en-US"/>
        </w:rPr>
        <w:t xml:space="preserve">., Pei </w:t>
      </w:r>
      <w:r w:rsidR="002D5AE8">
        <w:rPr>
          <w:rFonts w:ascii="Times New Roman" w:hAnsi="Times New Roman" w:cs="Times New Roman"/>
          <w:sz w:val="28"/>
          <w:szCs w:val="28"/>
          <w:lang w:val="en-US"/>
        </w:rPr>
        <w:t>Y</w:t>
      </w:r>
      <w:r w:rsidR="002D5AE8" w:rsidRPr="002D5AE8">
        <w:rPr>
          <w:rFonts w:ascii="Times New Roman" w:hAnsi="Times New Roman" w:cs="Times New Roman"/>
          <w:sz w:val="28"/>
          <w:szCs w:val="28"/>
          <w:lang w:val="en-US"/>
        </w:rPr>
        <w:t xml:space="preserve">., Jing </w:t>
      </w:r>
      <w:r w:rsidR="002D5AE8">
        <w:rPr>
          <w:rFonts w:ascii="Times New Roman" w:hAnsi="Times New Roman" w:cs="Times New Roman"/>
          <w:sz w:val="28"/>
          <w:szCs w:val="28"/>
          <w:lang w:val="en-US"/>
        </w:rPr>
        <w:t>Y</w:t>
      </w:r>
      <w:r w:rsidR="002D5AE8" w:rsidRPr="002D5AE8">
        <w:rPr>
          <w:rFonts w:ascii="Times New Roman" w:hAnsi="Times New Roman" w:cs="Times New Roman"/>
          <w:sz w:val="28"/>
          <w:szCs w:val="28"/>
          <w:lang w:val="en-US"/>
        </w:rPr>
        <w:t xml:space="preserve">., Yang </w:t>
      </w:r>
      <w:r w:rsidR="002D5AE8">
        <w:rPr>
          <w:rFonts w:ascii="Times New Roman" w:hAnsi="Times New Roman" w:cs="Times New Roman"/>
          <w:sz w:val="28"/>
          <w:szCs w:val="28"/>
          <w:lang w:val="en-US"/>
        </w:rPr>
        <w:t>D</w:t>
      </w:r>
      <w:r w:rsidR="002D5AE8" w:rsidRPr="002D5AE8">
        <w:rPr>
          <w:rFonts w:ascii="Times New Roman" w:hAnsi="Times New Roman" w:cs="Times New Roman"/>
          <w:sz w:val="28"/>
          <w:szCs w:val="28"/>
          <w:lang w:val="en-US"/>
        </w:rPr>
        <w:t xml:space="preserve">., Li </w:t>
      </w:r>
      <w:r w:rsidR="002D5AE8">
        <w:rPr>
          <w:rFonts w:ascii="Times New Roman" w:hAnsi="Times New Roman" w:cs="Times New Roman"/>
          <w:sz w:val="28"/>
          <w:szCs w:val="28"/>
          <w:lang w:val="en-US"/>
        </w:rPr>
        <w:t>Z</w:t>
      </w:r>
      <w:r w:rsidR="002D5AE8" w:rsidRPr="002D5AE8">
        <w:rPr>
          <w:rFonts w:ascii="Times New Roman" w:hAnsi="Times New Roman" w:cs="Times New Roman"/>
          <w:sz w:val="28"/>
          <w:szCs w:val="28"/>
          <w:lang w:val="en-US"/>
        </w:rPr>
        <w:t xml:space="preserve">., Hua </w:t>
      </w:r>
      <w:r w:rsidR="002D5AE8">
        <w:rPr>
          <w:rFonts w:ascii="Times New Roman" w:hAnsi="Times New Roman" w:cs="Times New Roman"/>
          <w:sz w:val="28"/>
          <w:szCs w:val="28"/>
          <w:lang w:val="en-US"/>
        </w:rPr>
        <w:t>H</w:t>
      </w:r>
      <w:r w:rsidRPr="006E3762">
        <w:rPr>
          <w:rFonts w:ascii="Times New Roman" w:hAnsi="Times New Roman" w:cs="Times New Roman"/>
          <w:sz w:val="28"/>
          <w:szCs w:val="28"/>
          <w:lang w:val="en-US"/>
        </w:rPr>
        <w:t xml:space="preserve">. Structurally diverse alkaloids from the seeds of </w:t>
      </w:r>
      <w:r w:rsidRPr="006E3762">
        <w:rPr>
          <w:rFonts w:ascii="Times New Roman" w:hAnsi="Times New Roman" w:cs="Times New Roman"/>
          <w:i/>
          <w:sz w:val="28"/>
          <w:szCs w:val="28"/>
          <w:lang w:val="en-US"/>
        </w:rPr>
        <w:t>Peganum harmala</w:t>
      </w:r>
      <w:r w:rsidRPr="006E3762">
        <w:rPr>
          <w:rFonts w:ascii="Times New Roman" w:hAnsi="Times New Roman" w:cs="Times New Roman"/>
          <w:sz w:val="28"/>
          <w:szCs w:val="28"/>
          <w:lang w:val="en-US"/>
        </w:rPr>
        <w:t xml:space="preserve"> // J. Nat. Prod. –  2017. – Vol. 80</w:t>
      </w:r>
      <w:r w:rsidR="00951F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2. – P. 551-559.</w:t>
      </w:r>
    </w:p>
    <w:p w14:paraId="5D133BFE" w14:textId="6A894AA4" w:rsidR="00E01BCC" w:rsidRPr="003B11AD" w:rsidRDefault="00E01BCC" w:rsidP="006E3762">
      <w:pPr>
        <w:spacing w:after="0" w:line="240" w:lineRule="auto"/>
        <w:ind w:firstLine="709"/>
        <w:jc w:val="both"/>
        <w:rPr>
          <w:rFonts w:ascii="Times New Roman" w:hAnsi="Times New Roman" w:cs="Times New Roman"/>
          <w:sz w:val="28"/>
          <w:szCs w:val="28"/>
          <w:lang w:val="en-US"/>
        </w:rPr>
      </w:pPr>
      <w:r w:rsidRPr="003B11AD">
        <w:rPr>
          <w:rFonts w:ascii="Times New Roman" w:hAnsi="Times New Roman" w:cs="Times New Roman"/>
          <w:sz w:val="28"/>
          <w:szCs w:val="28"/>
          <w:lang w:val="en-US"/>
        </w:rPr>
        <w:t xml:space="preserve">9 </w:t>
      </w:r>
      <w:r w:rsidR="00951F2C" w:rsidRPr="003B11AD">
        <w:rPr>
          <w:rFonts w:ascii="Times New Roman" w:hAnsi="Times New Roman" w:cs="Times New Roman"/>
          <w:sz w:val="28"/>
          <w:szCs w:val="28"/>
          <w:lang w:val="en-US"/>
        </w:rPr>
        <w:t xml:space="preserve">Yang Y.D., Chen X.M., Liu W. et </w:t>
      </w:r>
      <w:r w:rsidRPr="003B11AD">
        <w:rPr>
          <w:rFonts w:ascii="Times New Roman" w:hAnsi="Times New Roman" w:cs="Times New Roman"/>
          <w:sz w:val="28"/>
          <w:szCs w:val="28"/>
          <w:lang w:val="en-US"/>
        </w:rPr>
        <w:t xml:space="preserve">al. Peganumine B−I and two enantiomers: new alkaloids from the seeds of </w:t>
      </w:r>
      <w:r w:rsidRPr="003B11AD">
        <w:rPr>
          <w:rFonts w:ascii="Times New Roman" w:hAnsi="Times New Roman" w:cs="Times New Roman"/>
          <w:i/>
          <w:sz w:val="28"/>
          <w:szCs w:val="28"/>
          <w:lang w:val="en-US"/>
        </w:rPr>
        <w:t>Peganum harmala</w:t>
      </w:r>
      <w:r w:rsidRPr="003B11AD">
        <w:rPr>
          <w:rFonts w:ascii="Times New Roman" w:hAnsi="Times New Roman" w:cs="Times New Roman"/>
          <w:sz w:val="28"/>
          <w:szCs w:val="28"/>
          <w:lang w:val="en-US"/>
        </w:rPr>
        <w:t xml:space="preserve"> Linn. and their potential cytotoxicity and cholinesterase inhibitory activities // J. RSC</w:t>
      </w:r>
      <w:r w:rsidR="00951F2C" w:rsidRPr="003B11AD">
        <w:rPr>
          <w:rFonts w:ascii="Times New Roman" w:hAnsi="Times New Roman" w:cs="Times New Roman"/>
          <w:sz w:val="28"/>
          <w:szCs w:val="28"/>
          <w:lang w:val="en-US"/>
        </w:rPr>
        <w:t xml:space="preserve"> </w:t>
      </w:r>
      <w:r w:rsidRPr="003B11AD">
        <w:rPr>
          <w:rFonts w:ascii="Times New Roman" w:hAnsi="Times New Roman" w:cs="Times New Roman"/>
          <w:sz w:val="28"/>
          <w:szCs w:val="28"/>
          <w:lang w:val="en-US"/>
        </w:rPr>
        <w:t>Adv. – 2016. – Vol. 6</w:t>
      </w:r>
      <w:r w:rsidR="00951F2C" w:rsidRPr="003B11AD">
        <w:rPr>
          <w:rFonts w:ascii="Times New Roman" w:hAnsi="Times New Roman" w:cs="Times New Roman"/>
          <w:sz w:val="28"/>
          <w:szCs w:val="28"/>
          <w:lang w:val="en-US"/>
        </w:rPr>
        <w:t xml:space="preserve">, Issue </w:t>
      </w:r>
      <w:r w:rsidRPr="003B11AD">
        <w:rPr>
          <w:rFonts w:ascii="Times New Roman" w:hAnsi="Times New Roman" w:cs="Times New Roman"/>
          <w:sz w:val="28"/>
          <w:szCs w:val="28"/>
          <w:lang w:val="en-US"/>
        </w:rPr>
        <w:t>19. – P. 15976-15987.</w:t>
      </w:r>
    </w:p>
    <w:p w14:paraId="45F17510" w14:textId="33CE8883" w:rsidR="00E01BCC" w:rsidRPr="003B11AD" w:rsidRDefault="00E01BCC" w:rsidP="006E3762">
      <w:pPr>
        <w:spacing w:after="0" w:line="240" w:lineRule="auto"/>
        <w:ind w:firstLine="709"/>
        <w:jc w:val="both"/>
        <w:rPr>
          <w:rFonts w:ascii="Times New Roman" w:hAnsi="Times New Roman" w:cs="Times New Roman"/>
          <w:sz w:val="28"/>
          <w:szCs w:val="28"/>
          <w:lang w:val="en-US"/>
        </w:rPr>
      </w:pPr>
      <w:r w:rsidRPr="003B11AD">
        <w:rPr>
          <w:rFonts w:ascii="Times New Roman" w:hAnsi="Times New Roman" w:cs="Times New Roman"/>
          <w:sz w:val="28"/>
          <w:szCs w:val="28"/>
          <w:lang w:val="en-US"/>
        </w:rPr>
        <w:t>10  Kanchanapoo</w:t>
      </w:r>
      <w:r w:rsidR="00951F2C" w:rsidRPr="003B11AD">
        <w:rPr>
          <w:rFonts w:ascii="Times New Roman" w:hAnsi="Times New Roman" w:cs="Times New Roman"/>
          <w:sz w:val="28"/>
          <w:szCs w:val="28"/>
          <w:lang w:val="en-US"/>
        </w:rPr>
        <w:t xml:space="preserve">m T., Kasai R., Chumsri P. et </w:t>
      </w:r>
      <w:r w:rsidRPr="003B11AD">
        <w:rPr>
          <w:rFonts w:ascii="Times New Roman" w:hAnsi="Times New Roman" w:cs="Times New Roman"/>
          <w:sz w:val="28"/>
          <w:szCs w:val="28"/>
          <w:lang w:val="en-US"/>
        </w:rPr>
        <w:t xml:space="preserve">al. Canthin-6-one and </w:t>
      </w:r>
      <w:r w:rsidRPr="003B11AD">
        <w:rPr>
          <w:rFonts w:ascii="Times New Roman" w:hAnsi="Times New Roman" w:cs="Times New Roman"/>
          <w:sz w:val="28"/>
          <w:szCs w:val="28"/>
        </w:rPr>
        <w:t>β</w:t>
      </w:r>
      <w:r w:rsidRPr="003B11AD">
        <w:rPr>
          <w:rFonts w:ascii="Times New Roman" w:hAnsi="Times New Roman" w:cs="Times New Roman"/>
          <w:sz w:val="28"/>
          <w:szCs w:val="28"/>
          <w:lang w:val="en-US"/>
        </w:rPr>
        <w:t xml:space="preserve">-carboline alkaloids from </w:t>
      </w:r>
      <w:r w:rsidR="00951F2C" w:rsidRPr="003B11AD">
        <w:rPr>
          <w:rFonts w:ascii="Times New Roman" w:hAnsi="Times New Roman" w:cs="Times New Roman"/>
          <w:i/>
          <w:sz w:val="28"/>
          <w:szCs w:val="28"/>
          <w:lang w:val="en-US"/>
        </w:rPr>
        <w:t xml:space="preserve">Eurycoma </w:t>
      </w:r>
      <w:r w:rsidRPr="003B11AD">
        <w:rPr>
          <w:rFonts w:ascii="Times New Roman" w:hAnsi="Times New Roman" w:cs="Times New Roman"/>
          <w:i/>
          <w:sz w:val="28"/>
          <w:szCs w:val="28"/>
          <w:lang w:val="en-US"/>
        </w:rPr>
        <w:t>harmandiana</w:t>
      </w:r>
      <w:r w:rsidRPr="003B11AD">
        <w:rPr>
          <w:rFonts w:ascii="Times New Roman" w:hAnsi="Times New Roman" w:cs="Times New Roman"/>
          <w:sz w:val="28"/>
          <w:szCs w:val="28"/>
          <w:lang w:val="en-US"/>
        </w:rPr>
        <w:t xml:space="preserve"> // J. Phytochemistry. – 2001. – Vol.</w:t>
      </w:r>
      <w:r w:rsidR="00951F2C" w:rsidRPr="003B11AD">
        <w:rPr>
          <w:rFonts w:ascii="Times New Roman" w:hAnsi="Times New Roman" w:cs="Times New Roman"/>
          <w:sz w:val="28"/>
          <w:szCs w:val="28"/>
          <w:lang w:val="en-US"/>
        </w:rPr>
        <w:t> </w:t>
      </w:r>
      <w:r w:rsidRPr="003B11AD">
        <w:rPr>
          <w:rFonts w:ascii="Times New Roman" w:hAnsi="Times New Roman" w:cs="Times New Roman"/>
          <w:sz w:val="28"/>
          <w:szCs w:val="28"/>
          <w:lang w:val="en-US"/>
        </w:rPr>
        <w:t>56</w:t>
      </w:r>
      <w:r w:rsidR="00951F2C" w:rsidRPr="003B11AD">
        <w:rPr>
          <w:rFonts w:ascii="Times New Roman" w:hAnsi="Times New Roman" w:cs="Times New Roman"/>
          <w:sz w:val="28"/>
          <w:szCs w:val="28"/>
          <w:lang w:val="en-US"/>
        </w:rPr>
        <w:t xml:space="preserve">, Issue </w:t>
      </w:r>
      <w:r w:rsidRPr="003B11AD">
        <w:rPr>
          <w:rFonts w:ascii="Times New Roman" w:hAnsi="Times New Roman" w:cs="Times New Roman"/>
          <w:sz w:val="28"/>
          <w:szCs w:val="28"/>
          <w:lang w:val="en-US"/>
        </w:rPr>
        <w:t>4. – P. 383-386.</w:t>
      </w:r>
    </w:p>
    <w:p w14:paraId="5B24AEF8" w14:textId="0166F0E0" w:rsidR="00E01BCC" w:rsidRPr="003B11AD" w:rsidRDefault="00E01BCC" w:rsidP="006E3762">
      <w:pPr>
        <w:spacing w:after="0" w:line="240" w:lineRule="auto"/>
        <w:ind w:firstLine="709"/>
        <w:jc w:val="both"/>
        <w:rPr>
          <w:rFonts w:ascii="Times New Roman" w:hAnsi="Times New Roman" w:cs="Times New Roman"/>
          <w:sz w:val="28"/>
          <w:szCs w:val="28"/>
          <w:lang w:val="en-US"/>
        </w:rPr>
      </w:pPr>
      <w:r w:rsidRPr="003B11AD">
        <w:rPr>
          <w:rFonts w:ascii="Times New Roman" w:hAnsi="Times New Roman" w:cs="Times New Roman"/>
          <w:sz w:val="28"/>
          <w:szCs w:val="28"/>
          <w:lang w:val="en-US"/>
        </w:rPr>
        <w:t>11 Herath W., Mikell J.R., Ferreira D.</w:t>
      </w:r>
      <w:r w:rsidR="00C3048C" w:rsidRPr="003B11AD">
        <w:rPr>
          <w:rFonts w:ascii="Times New Roman" w:hAnsi="Times New Roman" w:cs="Times New Roman"/>
          <w:sz w:val="28"/>
          <w:szCs w:val="28"/>
          <w:lang w:val="en-US"/>
        </w:rPr>
        <w:t xml:space="preserve">, Ferreira D., Khan I.A. </w:t>
      </w:r>
      <w:r w:rsidRPr="003B11AD">
        <w:rPr>
          <w:rFonts w:ascii="Times New Roman" w:hAnsi="Times New Roman" w:cs="Times New Roman"/>
          <w:sz w:val="28"/>
          <w:szCs w:val="28"/>
          <w:lang w:val="en-US"/>
        </w:rPr>
        <w:t xml:space="preserve">Microbial metabolites </w:t>
      </w:r>
      <w:r w:rsidR="00951F2C" w:rsidRPr="003B11AD">
        <w:rPr>
          <w:rFonts w:ascii="Times New Roman" w:hAnsi="Times New Roman" w:cs="Times New Roman"/>
          <w:sz w:val="28"/>
          <w:szCs w:val="28"/>
          <w:lang w:val="en-US"/>
        </w:rPr>
        <w:t xml:space="preserve">of harman alkaloids // J. Chem. Pharm. </w:t>
      </w:r>
      <w:r w:rsidRPr="003B11AD">
        <w:rPr>
          <w:rFonts w:ascii="Times New Roman" w:hAnsi="Times New Roman" w:cs="Times New Roman"/>
          <w:sz w:val="28"/>
          <w:szCs w:val="28"/>
          <w:lang w:val="en-US"/>
        </w:rPr>
        <w:t>Bull. – 2003. – Vol. 51</w:t>
      </w:r>
      <w:r w:rsidR="00951F2C" w:rsidRPr="003B11AD">
        <w:rPr>
          <w:rFonts w:ascii="Times New Roman" w:hAnsi="Times New Roman" w:cs="Times New Roman"/>
          <w:sz w:val="28"/>
          <w:szCs w:val="28"/>
          <w:lang w:val="en-US"/>
        </w:rPr>
        <w:t xml:space="preserve">, Issue </w:t>
      </w:r>
      <w:r w:rsidRPr="003B11AD">
        <w:rPr>
          <w:rFonts w:ascii="Times New Roman" w:hAnsi="Times New Roman" w:cs="Times New Roman"/>
          <w:sz w:val="28"/>
          <w:szCs w:val="28"/>
          <w:lang w:val="en-US"/>
        </w:rPr>
        <w:t>6</w:t>
      </w:r>
      <w:r w:rsidR="00951F2C" w:rsidRPr="003B11AD">
        <w:rPr>
          <w:rFonts w:ascii="Times New Roman" w:hAnsi="Times New Roman" w:cs="Times New Roman"/>
          <w:sz w:val="28"/>
          <w:szCs w:val="28"/>
          <w:lang w:val="en-US"/>
        </w:rPr>
        <w:t>. – P. 646-</w:t>
      </w:r>
      <w:r w:rsidRPr="003B11AD">
        <w:rPr>
          <w:rFonts w:ascii="Times New Roman" w:hAnsi="Times New Roman" w:cs="Times New Roman"/>
          <w:sz w:val="28"/>
          <w:szCs w:val="28"/>
          <w:lang w:val="en-US"/>
        </w:rPr>
        <w:t>648.</w:t>
      </w:r>
    </w:p>
    <w:p w14:paraId="295936DD" w14:textId="167E5961" w:rsidR="00E01BCC" w:rsidRPr="003B11AD" w:rsidRDefault="00E01BCC" w:rsidP="006E3762">
      <w:pPr>
        <w:spacing w:after="0" w:line="240" w:lineRule="auto"/>
        <w:ind w:firstLine="709"/>
        <w:jc w:val="both"/>
        <w:rPr>
          <w:rFonts w:ascii="Times New Roman" w:hAnsi="Times New Roman" w:cs="Times New Roman"/>
          <w:sz w:val="28"/>
          <w:szCs w:val="28"/>
          <w:lang w:val="en-US"/>
        </w:rPr>
      </w:pPr>
      <w:r w:rsidRPr="003B11AD">
        <w:rPr>
          <w:rFonts w:ascii="Times New Roman" w:hAnsi="Times New Roman" w:cs="Times New Roman"/>
          <w:sz w:val="28"/>
          <w:szCs w:val="28"/>
          <w:lang w:val="en-US"/>
        </w:rPr>
        <w:t>12 Seki H.</w:t>
      </w:r>
      <w:r w:rsidR="00951F2C" w:rsidRPr="003B11AD">
        <w:rPr>
          <w:rFonts w:ascii="Times New Roman" w:hAnsi="Times New Roman" w:cs="Times New Roman"/>
          <w:sz w:val="28"/>
          <w:szCs w:val="28"/>
          <w:lang w:val="en-US"/>
        </w:rPr>
        <w:t xml:space="preserve"> </w:t>
      </w:r>
      <w:r w:rsidR="00C3048C" w:rsidRPr="003B11AD">
        <w:rPr>
          <w:rFonts w:ascii="Times New Roman" w:hAnsi="Times New Roman" w:cs="Times New Roman"/>
          <w:sz w:val="28"/>
          <w:szCs w:val="28"/>
          <w:lang w:val="en-US"/>
        </w:rPr>
        <w:t>Hashimoto A., Hino T</w:t>
      </w:r>
      <w:r w:rsidR="00951F2C" w:rsidRPr="003B11AD">
        <w:rPr>
          <w:rFonts w:ascii="Times New Roman" w:hAnsi="Times New Roman" w:cs="Times New Roman"/>
          <w:sz w:val="28"/>
          <w:szCs w:val="28"/>
          <w:lang w:val="en-US"/>
        </w:rPr>
        <w:t xml:space="preserve">. </w:t>
      </w:r>
      <w:r w:rsidRPr="003B11AD">
        <w:rPr>
          <w:rFonts w:ascii="Times New Roman" w:hAnsi="Times New Roman" w:cs="Times New Roman"/>
          <w:sz w:val="28"/>
          <w:szCs w:val="28"/>
          <w:lang w:val="en-US"/>
        </w:rPr>
        <w:t xml:space="preserve">The </w:t>
      </w:r>
      <w:r w:rsidRPr="003B11AD">
        <w:rPr>
          <w:rFonts w:ascii="Times New Roman" w:hAnsi="Times New Roman" w:cs="Times New Roman"/>
          <w:sz w:val="28"/>
          <w:szCs w:val="28"/>
          <w:vertAlign w:val="superscript"/>
          <w:lang w:val="en-US"/>
        </w:rPr>
        <w:t>1</w:t>
      </w:r>
      <w:r w:rsidRPr="003B11AD">
        <w:rPr>
          <w:rFonts w:ascii="Times New Roman" w:hAnsi="Times New Roman" w:cs="Times New Roman"/>
          <w:sz w:val="28"/>
          <w:szCs w:val="28"/>
          <w:lang w:val="en-US"/>
        </w:rPr>
        <w:t xml:space="preserve">H- and </w:t>
      </w:r>
      <w:r w:rsidRPr="003B11AD">
        <w:rPr>
          <w:rFonts w:ascii="Times New Roman" w:hAnsi="Times New Roman" w:cs="Times New Roman"/>
          <w:sz w:val="28"/>
          <w:szCs w:val="28"/>
          <w:vertAlign w:val="superscript"/>
          <w:lang w:val="en-US"/>
        </w:rPr>
        <w:t>13</w:t>
      </w:r>
      <w:r w:rsidRPr="003B11AD">
        <w:rPr>
          <w:rFonts w:ascii="Times New Roman" w:hAnsi="Times New Roman" w:cs="Times New Roman"/>
          <w:sz w:val="28"/>
          <w:szCs w:val="28"/>
          <w:lang w:val="en-US"/>
        </w:rPr>
        <w:t>C-nuclear magnetic resonance spectra of harman. Reinvestigation of the assignments by one- and two-dimensi</w:t>
      </w:r>
      <w:r w:rsidR="00951F2C" w:rsidRPr="003B11AD">
        <w:rPr>
          <w:rFonts w:ascii="Times New Roman" w:hAnsi="Times New Roman" w:cs="Times New Roman"/>
          <w:sz w:val="28"/>
          <w:szCs w:val="28"/>
          <w:lang w:val="en-US"/>
        </w:rPr>
        <w:t xml:space="preserve">onal methods // J. Chem. Pharm. </w:t>
      </w:r>
      <w:r w:rsidRPr="003B11AD">
        <w:rPr>
          <w:rFonts w:ascii="Times New Roman" w:hAnsi="Times New Roman" w:cs="Times New Roman"/>
          <w:sz w:val="28"/>
          <w:szCs w:val="28"/>
          <w:lang w:val="en-US"/>
        </w:rPr>
        <w:t>Bull. – 1993. – Vol. 41</w:t>
      </w:r>
      <w:r w:rsidR="00951F2C" w:rsidRPr="003B11AD">
        <w:rPr>
          <w:rFonts w:ascii="Times New Roman" w:hAnsi="Times New Roman" w:cs="Times New Roman"/>
          <w:sz w:val="28"/>
          <w:szCs w:val="28"/>
          <w:lang w:val="en-US"/>
        </w:rPr>
        <w:t xml:space="preserve">, Issue </w:t>
      </w:r>
      <w:r w:rsidRPr="003B11AD">
        <w:rPr>
          <w:rFonts w:ascii="Times New Roman" w:hAnsi="Times New Roman" w:cs="Times New Roman"/>
          <w:sz w:val="28"/>
          <w:szCs w:val="28"/>
          <w:lang w:val="en-US"/>
        </w:rPr>
        <w:t>6. – P. 1169-1172.</w:t>
      </w:r>
    </w:p>
    <w:p w14:paraId="5E9A7CCC" w14:textId="236025C5" w:rsidR="00E01BCC" w:rsidRPr="003B11AD" w:rsidRDefault="00E01BCC" w:rsidP="006E3762">
      <w:pPr>
        <w:spacing w:after="0" w:line="240" w:lineRule="auto"/>
        <w:ind w:firstLine="709"/>
        <w:jc w:val="both"/>
        <w:rPr>
          <w:rFonts w:ascii="Times New Roman" w:hAnsi="Times New Roman" w:cs="Times New Roman"/>
          <w:sz w:val="28"/>
          <w:szCs w:val="28"/>
          <w:lang w:val="en-US"/>
        </w:rPr>
      </w:pPr>
      <w:r w:rsidRPr="003B11AD">
        <w:rPr>
          <w:rFonts w:ascii="Times New Roman" w:hAnsi="Times New Roman" w:cs="Times New Roman"/>
          <w:sz w:val="28"/>
          <w:szCs w:val="28"/>
          <w:lang w:val="en-US"/>
        </w:rPr>
        <w:t>13 Berrougui H., Martín-Cordero C., Khalil A. et</w:t>
      </w:r>
      <w:r w:rsidR="00ED3EDF" w:rsidRPr="003B11AD">
        <w:rPr>
          <w:rFonts w:ascii="Times New Roman" w:hAnsi="Times New Roman" w:cs="Times New Roman"/>
          <w:sz w:val="28"/>
          <w:szCs w:val="28"/>
          <w:lang w:val="en-US"/>
        </w:rPr>
        <w:t xml:space="preserve"> </w:t>
      </w:r>
      <w:r w:rsidRPr="003B11AD">
        <w:rPr>
          <w:rFonts w:ascii="Times New Roman" w:hAnsi="Times New Roman" w:cs="Times New Roman"/>
          <w:sz w:val="28"/>
          <w:szCs w:val="28"/>
          <w:lang w:val="en-US"/>
        </w:rPr>
        <w:t xml:space="preserve">al. Vasorelaxant effects of harmine and harmaline extracted from </w:t>
      </w:r>
      <w:r w:rsidRPr="003B11AD">
        <w:rPr>
          <w:rFonts w:ascii="Times New Roman" w:hAnsi="Times New Roman" w:cs="Times New Roman"/>
          <w:i/>
          <w:sz w:val="28"/>
          <w:szCs w:val="28"/>
          <w:lang w:val="en-US"/>
        </w:rPr>
        <w:t>Peganum harmala</w:t>
      </w:r>
      <w:r w:rsidRPr="003B11AD">
        <w:rPr>
          <w:rFonts w:ascii="Times New Roman" w:hAnsi="Times New Roman" w:cs="Times New Roman"/>
          <w:sz w:val="28"/>
          <w:szCs w:val="28"/>
          <w:lang w:val="en-US"/>
        </w:rPr>
        <w:t xml:space="preserve"> L. seed’s in isol</w:t>
      </w:r>
      <w:r w:rsidR="00ED3EDF" w:rsidRPr="003B11AD">
        <w:rPr>
          <w:rFonts w:ascii="Times New Roman" w:hAnsi="Times New Roman" w:cs="Times New Roman"/>
          <w:sz w:val="28"/>
          <w:szCs w:val="28"/>
          <w:lang w:val="en-US"/>
        </w:rPr>
        <w:t xml:space="preserve">ated rat aorta // J. Pharmacol </w:t>
      </w:r>
      <w:r w:rsidRPr="003B11AD">
        <w:rPr>
          <w:rFonts w:ascii="Times New Roman" w:hAnsi="Times New Roman" w:cs="Times New Roman"/>
          <w:sz w:val="28"/>
          <w:szCs w:val="28"/>
          <w:lang w:val="en-US"/>
        </w:rPr>
        <w:t>Res. – 2006. – Vol. 54</w:t>
      </w:r>
      <w:r w:rsidR="00ED3EDF" w:rsidRPr="003B11AD">
        <w:rPr>
          <w:rFonts w:ascii="Times New Roman" w:hAnsi="Times New Roman" w:cs="Times New Roman"/>
          <w:sz w:val="28"/>
          <w:szCs w:val="28"/>
          <w:lang w:val="en-US"/>
        </w:rPr>
        <w:t>, Issue 2</w:t>
      </w:r>
      <w:r w:rsidRPr="003B11AD">
        <w:rPr>
          <w:rFonts w:ascii="Times New Roman" w:hAnsi="Times New Roman" w:cs="Times New Roman"/>
          <w:sz w:val="28"/>
          <w:szCs w:val="28"/>
          <w:lang w:val="en-US"/>
        </w:rPr>
        <w:t>. – P. 150-157.</w:t>
      </w:r>
    </w:p>
    <w:p w14:paraId="67B28702" w14:textId="745EFDD2" w:rsidR="00E01BCC" w:rsidRPr="003B11AD" w:rsidRDefault="00E01BCC" w:rsidP="006E3762">
      <w:pPr>
        <w:spacing w:after="0" w:line="240" w:lineRule="auto"/>
        <w:ind w:firstLine="709"/>
        <w:jc w:val="both"/>
        <w:rPr>
          <w:rFonts w:ascii="Times New Roman" w:hAnsi="Times New Roman" w:cs="Times New Roman"/>
          <w:sz w:val="28"/>
          <w:szCs w:val="28"/>
          <w:lang w:val="en-US"/>
        </w:rPr>
      </w:pPr>
      <w:r w:rsidRPr="003B11AD">
        <w:rPr>
          <w:rFonts w:ascii="Times New Roman" w:hAnsi="Times New Roman" w:cs="Times New Roman"/>
          <w:sz w:val="28"/>
          <w:szCs w:val="28"/>
          <w:lang w:val="en-US"/>
        </w:rPr>
        <w:t>14 Salimuzzaman S., Obaid Y.K., Shaheen F.</w:t>
      </w:r>
      <w:r w:rsidR="00ED3EDF" w:rsidRPr="003B11AD">
        <w:rPr>
          <w:rFonts w:ascii="Times New Roman" w:hAnsi="Times New Roman" w:cs="Times New Roman"/>
          <w:sz w:val="28"/>
          <w:szCs w:val="28"/>
          <w:lang w:val="en-US"/>
        </w:rPr>
        <w:t xml:space="preserve"> et </w:t>
      </w:r>
      <w:r w:rsidRPr="003B11AD">
        <w:rPr>
          <w:rFonts w:ascii="Times New Roman" w:hAnsi="Times New Roman" w:cs="Times New Roman"/>
          <w:sz w:val="28"/>
          <w:szCs w:val="28"/>
          <w:lang w:val="en-US"/>
        </w:rPr>
        <w:t xml:space="preserve">al. Studies in the chemical constituents of the seeds of </w:t>
      </w:r>
      <w:r w:rsidR="00ED3EDF" w:rsidRPr="003B11AD">
        <w:rPr>
          <w:rFonts w:ascii="Times New Roman" w:hAnsi="Times New Roman" w:cs="Times New Roman"/>
          <w:i/>
          <w:sz w:val="28"/>
          <w:szCs w:val="28"/>
          <w:lang w:val="en-US"/>
        </w:rPr>
        <w:t xml:space="preserve">Pegnum </w:t>
      </w:r>
      <w:r w:rsidRPr="003B11AD">
        <w:rPr>
          <w:rFonts w:ascii="Times New Roman" w:hAnsi="Times New Roman" w:cs="Times New Roman"/>
          <w:i/>
          <w:sz w:val="28"/>
          <w:szCs w:val="28"/>
          <w:lang w:val="en-US"/>
        </w:rPr>
        <w:t>harmala</w:t>
      </w:r>
      <w:r w:rsidRPr="003B11AD">
        <w:rPr>
          <w:rFonts w:ascii="Times New Roman" w:hAnsi="Times New Roman" w:cs="Times New Roman"/>
          <w:sz w:val="28"/>
          <w:szCs w:val="28"/>
          <w:lang w:val="en-US"/>
        </w:rPr>
        <w:t xml:space="preserve">: isolation and structure elucidation of two </w:t>
      </w:r>
      <w:r w:rsidRPr="003B11AD">
        <w:rPr>
          <w:rFonts w:ascii="Times New Roman" w:hAnsi="Times New Roman" w:cs="Times New Roman"/>
          <w:sz w:val="28"/>
          <w:szCs w:val="28"/>
        </w:rPr>
        <w:t>β</w:t>
      </w:r>
      <w:r w:rsidRPr="003B11AD">
        <w:rPr>
          <w:rFonts w:ascii="Times New Roman" w:hAnsi="Times New Roman" w:cs="Times New Roman"/>
          <w:sz w:val="28"/>
          <w:szCs w:val="28"/>
          <w:lang w:val="en-US"/>
        </w:rPr>
        <w:t>-carboline lactamsharmalanine and harmalacidine // J. Heterocycles. – 1988. – Vol. 27</w:t>
      </w:r>
      <w:r w:rsidR="00ED3EDF" w:rsidRPr="003B11AD">
        <w:rPr>
          <w:rFonts w:ascii="Times New Roman" w:hAnsi="Times New Roman" w:cs="Times New Roman"/>
          <w:sz w:val="28"/>
          <w:szCs w:val="28"/>
          <w:lang w:val="en-US"/>
        </w:rPr>
        <w:t xml:space="preserve">, Issue </w:t>
      </w:r>
      <w:r w:rsidRPr="003B11AD">
        <w:rPr>
          <w:rFonts w:ascii="Times New Roman" w:hAnsi="Times New Roman" w:cs="Times New Roman"/>
          <w:sz w:val="28"/>
          <w:szCs w:val="28"/>
          <w:lang w:val="en-US"/>
        </w:rPr>
        <w:t>6. – P. 1401-1410.</w:t>
      </w:r>
    </w:p>
    <w:p w14:paraId="46F23CF4" w14:textId="7296DE72" w:rsidR="00E01BCC" w:rsidRPr="003B11AD" w:rsidRDefault="00E01BCC" w:rsidP="006E3762">
      <w:pPr>
        <w:spacing w:after="0" w:line="240" w:lineRule="auto"/>
        <w:ind w:firstLine="709"/>
        <w:jc w:val="both"/>
        <w:rPr>
          <w:rFonts w:ascii="Times New Roman" w:hAnsi="Times New Roman" w:cs="Times New Roman"/>
          <w:sz w:val="28"/>
          <w:szCs w:val="28"/>
          <w:lang w:val="en-US"/>
        </w:rPr>
      </w:pPr>
      <w:r w:rsidRPr="003B11AD">
        <w:rPr>
          <w:rFonts w:ascii="Times New Roman" w:hAnsi="Times New Roman" w:cs="Times New Roman"/>
          <w:sz w:val="28"/>
          <w:szCs w:val="28"/>
          <w:lang w:val="en-US"/>
        </w:rPr>
        <w:t>15 Trigo J., Subbiah V., Besse B.</w:t>
      </w:r>
      <w:r w:rsidR="00ED3EDF" w:rsidRPr="003B11AD">
        <w:rPr>
          <w:rFonts w:ascii="Times New Roman" w:hAnsi="Times New Roman" w:cs="Times New Roman"/>
          <w:sz w:val="28"/>
          <w:szCs w:val="28"/>
          <w:lang w:val="en-US"/>
        </w:rPr>
        <w:t xml:space="preserve"> et </w:t>
      </w:r>
      <w:r w:rsidRPr="003B11AD">
        <w:rPr>
          <w:rFonts w:ascii="Times New Roman" w:hAnsi="Times New Roman" w:cs="Times New Roman"/>
          <w:sz w:val="28"/>
          <w:szCs w:val="28"/>
          <w:lang w:val="en-US"/>
        </w:rPr>
        <w:t>al. Lurbinectedin as secondline treatment for patients with small-cell lung cancer: a singlearm, open-label, pha</w:t>
      </w:r>
      <w:r w:rsidR="00ED3EDF" w:rsidRPr="003B11AD">
        <w:rPr>
          <w:rFonts w:ascii="Times New Roman" w:hAnsi="Times New Roman" w:cs="Times New Roman"/>
          <w:sz w:val="28"/>
          <w:szCs w:val="28"/>
          <w:lang w:val="en-US"/>
        </w:rPr>
        <w:t xml:space="preserve">se 2 basket trial // J. Lancet </w:t>
      </w:r>
      <w:r w:rsidRPr="003B11AD">
        <w:rPr>
          <w:rFonts w:ascii="Times New Roman" w:hAnsi="Times New Roman" w:cs="Times New Roman"/>
          <w:sz w:val="28"/>
          <w:szCs w:val="28"/>
          <w:lang w:val="en-US"/>
        </w:rPr>
        <w:t>Oncol. – 2020. – Vol. 21</w:t>
      </w:r>
      <w:r w:rsidR="00ED3EDF" w:rsidRPr="003B11AD">
        <w:rPr>
          <w:rFonts w:ascii="Times New Roman" w:hAnsi="Times New Roman" w:cs="Times New Roman"/>
          <w:sz w:val="28"/>
          <w:szCs w:val="28"/>
          <w:lang w:val="en-US"/>
        </w:rPr>
        <w:t xml:space="preserve">, Issue </w:t>
      </w:r>
      <w:r w:rsidRPr="003B11AD">
        <w:rPr>
          <w:rFonts w:ascii="Times New Roman" w:hAnsi="Times New Roman" w:cs="Times New Roman"/>
          <w:sz w:val="28"/>
          <w:szCs w:val="28"/>
          <w:lang w:val="en-US"/>
        </w:rPr>
        <w:t>5. – P. 645-654.</w:t>
      </w:r>
    </w:p>
    <w:p w14:paraId="561945B0" w14:textId="5788C3CE"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3B11AD">
        <w:rPr>
          <w:rFonts w:ascii="Times New Roman" w:hAnsi="Times New Roman" w:cs="Times New Roman"/>
          <w:sz w:val="28"/>
          <w:szCs w:val="28"/>
          <w:lang w:val="en-US"/>
        </w:rPr>
        <w:t>16 Patel K., Gadewar M., Tripathi R</w:t>
      </w:r>
      <w:r w:rsidR="00ED3EDF" w:rsidRPr="003B11AD">
        <w:rPr>
          <w:rFonts w:ascii="Times New Roman" w:hAnsi="Times New Roman" w:cs="Times New Roman"/>
          <w:sz w:val="28"/>
          <w:szCs w:val="28"/>
          <w:lang w:val="en-US"/>
        </w:rPr>
        <w:t xml:space="preserve"> et al.</w:t>
      </w:r>
      <w:r w:rsidRPr="003B11AD">
        <w:rPr>
          <w:rFonts w:ascii="Times New Roman" w:hAnsi="Times New Roman" w:cs="Times New Roman"/>
          <w:sz w:val="28"/>
          <w:szCs w:val="28"/>
          <w:lang w:val="en-US"/>
        </w:rPr>
        <w:t xml:space="preserve"> A review on medicinal importance, pharmacological </w:t>
      </w:r>
      <w:r w:rsidRPr="006E3762">
        <w:rPr>
          <w:rFonts w:ascii="Times New Roman" w:hAnsi="Times New Roman" w:cs="Times New Roman"/>
          <w:sz w:val="28"/>
          <w:szCs w:val="28"/>
          <w:lang w:val="en-US"/>
        </w:rPr>
        <w:t>activity and bioanalytical aspects of betacarboline alkaloid “Harmi</w:t>
      </w:r>
      <w:r w:rsidR="00ED3EDF" w:rsidRPr="006E3762">
        <w:rPr>
          <w:rFonts w:ascii="Times New Roman" w:hAnsi="Times New Roman" w:cs="Times New Roman"/>
          <w:sz w:val="28"/>
          <w:szCs w:val="28"/>
          <w:lang w:val="en-US"/>
        </w:rPr>
        <w:t>ne” // Asian Pac. J. Trop. Bio.</w:t>
      </w:r>
      <w:r w:rsidRPr="006E3762">
        <w:rPr>
          <w:rFonts w:ascii="Times New Roman" w:hAnsi="Times New Roman" w:cs="Times New Roman"/>
          <w:sz w:val="28"/>
          <w:szCs w:val="28"/>
          <w:lang w:val="en-US"/>
        </w:rPr>
        <w:t xml:space="preserve"> – 2012. – Vol. 2</w:t>
      </w:r>
      <w:r w:rsidR="00ED3EDF"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8. – P. 660-664.</w:t>
      </w:r>
    </w:p>
    <w:p w14:paraId="2293641B" w14:textId="0831ADD7"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17 Song H., Liu Y., Liu Y.</w:t>
      </w:r>
      <w:r w:rsidR="00ED3ED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antiviral and fungicidal activity evaluation of b-carboline, dihydro-b-carboline, tetrahydro-b-carboline alkaloids, and their derivatives // J. Agric. Food Chem. – 2014. – Vol. 62. – P. 1010-1018.</w:t>
      </w:r>
    </w:p>
    <w:p w14:paraId="0B741A42" w14:textId="2D13E69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18 </w:t>
      </w:r>
      <w:r w:rsidRPr="006E3762">
        <w:rPr>
          <w:rFonts w:ascii="Times New Roman" w:hAnsi="Times New Roman" w:cs="Times New Roman"/>
          <w:color w:val="212121"/>
          <w:sz w:val="28"/>
          <w:szCs w:val="28"/>
          <w:shd w:val="clear" w:color="auto" w:fill="FFFFFF"/>
          <w:lang w:val="en-US"/>
        </w:rPr>
        <w:t>Formagio A.S.N., Santos P.R., Zanoli K.</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Synthesis and antiviral activity of b-carboline derivatives bearing a substituted carbohydrazide at C-3 against poliovirus and herpes simplex virus (HSV-1) // Eur. J. Med. Chem. – 2009. – Vol. 44. – P. 4695-4701.</w:t>
      </w:r>
    </w:p>
    <w:p w14:paraId="001FFD2B" w14:textId="1162F09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19 </w:t>
      </w:r>
      <w:r w:rsidRPr="006E3762">
        <w:rPr>
          <w:rFonts w:ascii="Times New Roman" w:hAnsi="Times New Roman" w:cs="Times New Roman"/>
          <w:color w:val="212121"/>
          <w:sz w:val="28"/>
          <w:szCs w:val="28"/>
          <w:shd w:val="clear" w:color="auto" w:fill="FFFFFF"/>
          <w:lang w:val="en-US"/>
        </w:rPr>
        <w:t>Dai J., Dan W., Schneider U.</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b-Carboline alkaloid monomers and dimers: occurrence, structural diversity, and biological activities // Eur. J. Med. Chem. – 2018. – Vol. 157. – P. 622-656.</w:t>
      </w:r>
    </w:p>
    <w:p w14:paraId="66400E05" w14:textId="5F7A033D"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20  Zhang Y., Li Sh., Wang Y.</w:t>
      </w:r>
      <w:r w:rsidR="00ED3EDF" w:rsidRPr="006E3762">
        <w:rPr>
          <w:rFonts w:ascii="Times New Roman" w:hAnsi="Times New Roman" w:cs="Times New Roman"/>
          <w:sz w:val="28"/>
          <w:szCs w:val="28"/>
          <w:lang w:val="en-US"/>
        </w:rPr>
        <w:t xml:space="preserve"> et al. </w:t>
      </w:r>
      <w:r w:rsidRPr="006E3762">
        <w:rPr>
          <w:rFonts w:ascii="Times New Roman" w:hAnsi="Times New Roman" w:cs="Times New Roman"/>
          <w:sz w:val="28"/>
          <w:szCs w:val="28"/>
          <w:lang w:val="en-US"/>
        </w:rPr>
        <w:t>Potential pharmacokinetic drug–drug interaction between Harmine, a cholinesterase inhibitor, and memantine, a non-competitive N-methyl-d-aspartate receptor antagonist // Molecules. – 2019. – Vol. 24</w:t>
      </w:r>
      <w:r w:rsidR="00ED3EDF"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7. </w:t>
      </w:r>
      <w:r w:rsidR="00ED3EDF"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 xml:space="preserve">1430-1447. </w:t>
      </w:r>
    </w:p>
    <w:p w14:paraId="4266C6E3" w14:textId="0DB21A72"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en-US"/>
        </w:rPr>
        <w:t xml:space="preserve">21 Пат. 104628731B CN. Method for extracting </w:t>
      </w:r>
      <w:r w:rsidRPr="006E3762">
        <w:rPr>
          <w:rFonts w:ascii="Times New Roman" w:hAnsi="Times New Roman" w:cs="Times New Roman"/>
          <w:i/>
          <w:sz w:val="28"/>
          <w:szCs w:val="28"/>
          <w:lang w:val="en-US"/>
        </w:rPr>
        <w:t>Peganum harmala</w:t>
      </w:r>
      <w:r w:rsidRPr="006E3762">
        <w:rPr>
          <w:rFonts w:ascii="Times New Roman" w:hAnsi="Times New Roman" w:cs="Times New Roman"/>
          <w:sz w:val="28"/>
          <w:szCs w:val="28"/>
          <w:lang w:val="en-US"/>
        </w:rPr>
        <w:t xml:space="preserve"> L. alkaloid under microwave assistance / Shang</w:t>
      </w:r>
      <w:r w:rsidR="00ED3EDF" w:rsidRPr="006E3762">
        <w:rPr>
          <w:rFonts w:ascii="Times New Roman" w:hAnsi="Times New Roman" w:cs="Times New Roman"/>
          <w:sz w:val="28"/>
          <w:szCs w:val="28"/>
          <w:lang w:val="en-US"/>
        </w:rPr>
        <w:t xml:space="preserve"> X.</w:t>
      </w:r>
      <w:r w:rsidRPr="006E3762">
        <w:rPr>
          <w:rFonts w:ascii="Times New Roman" w:hAnsi="Times New Roman" w:cs="Times New Roman"/>
          <w:sz w:val="28"/>
          <w:szCs w:val="28"/>
          <w:lang w:val="en-US"/>
        </w:rPr>
        <w:t>, Pan</w:t>
      </w:r>
      <w:r w:rsidR="00ED3EDF" w:rsidRPr="006E3762">
        <w:rPr>
          <w:rFonts w:ascii="Times New Roman" w:hAnsi="Times New Roman" w:cs="Times New Roman"/>
          <w:sz w:val="28"/>
          <w:szCs w:val="28"/>
          <w:lang w:val="en-US"/>
        </w:rPr>
        <w:t xml:space="preserve"> H.</w:t>
      </w:r>
      <w:r w:rsidRPr="006E3762">
        <w:rPr>
          <w:rFonts w:ascii="Times New Roman" w:hAnsi="Times New Roman" w:cs="Times New Roman"/>
          <w:sz w:val="28"/>
          <w:szCs w:val="28"/>
          <w:lang w:val="en-US"/>
        </w:rPr>
        <w:t>, Miao</w:t>
      </w:r>
      <w:r w:rsidR="00ED3EDF" w:rsidRPr="006E3762">
        <w:rPr>
          <w:rFonts w:ascii="Times New Roman" w:hAnsi="Times New Roman" w:cs="Times New Roman"/>
          <w:sz w:val="28"/>
          <w:szCs w:val="28"/>
          <w:lang w:val="en-US"/>
        </w:rPr>
        <w:t xml:space="preserve"> X. et al.</w:t>
      </w:r>
      <w:r w:rsidRPr="006E3762">
        <w:rPr>
          <w:rFonts w:ascii="Times New Roman" w:hAnsi="Times New Roman" w:cs="Times New Roman"/>
          <w:sz w:val="28"/>
          <w:szCs w:val="28"/>
          <w:lang w:val="en-US"/>
        </w:rPr>
        <w:t xml:space="preserve">; </w:t>
      </w:r>
      <w:r w:rsidR="00ED3EDF" w:rsidRPr="006E3762">
        <w:rPr>
          <w:rFonts w:ascii="Times New Roman" w:hAnsi="Times New Roman" w:cs="Times New Roman"/>
          <w:sz w:val="28"/>
          <w:szCs w:val="28"/>
          <w:lang w:val="en-US"/>
        </w:rPr>
        <w:t>publ.</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 xml:space="preserve">27.01.15, </w:t>
      </w:r>
      <w:r w:rsidR="00ED3EDF" w:rsidRPr="006E3762">
        <w:rPr>
          <w:rFonts w:ascii="Times New Roman" w:hAnsi="Times New Roman" w:cs="Times New Roman"/>
          <w:sz w:val="28"/>
          <w:szCs w:val="28"/>
          <w:lang w:val="en-US"/>
        </w:rPr>
        <w:t>Bul</w:t>
      </w:r>
      <w:r w:rsidR="00ED3EDF"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№12. </w:t>
      </w:r>
      <w:r w:rsidR="00ED3EDF" w:rsidRPr="006E3762">
        <w:rPr>
          <w:rFonts w:ascii="Times New Roman" w:hAnsi="Times New Roman" w:cs="Times New Roman"/>
          <w:sz w:val="28"/>
          <w:szCs w:val="28"/>
        </w:rPr>
        <w:t xml:space="preserve">– 13 </w:t>
      </w:r>
      <w:r w:rsidR="00ED3EDF" w:rsidRPr="006E3762">
        <w:rPr>
          <w:rFonts w:ascii="Times New Roman" w:hAnsi="Times New Roman" w:cs="Times New Roman"/>
          <w:sz w:val="28"/>
          <w:szCs w:val="28"/>
          <w:lang w:val="en-US"/>
        </w:rPr>
        <w:t>p</w:t>
      </w:r>
      <w:r w:rsidRPr="006E3762">
        <w:rPr>
          <w:rFonts w:ascii="Times New Roman" w:hAnsi="Times New Roman" w:cs="Times New Roman"/>
          <w:sz w:val="28"/>
          <w:szCs w:val="28"/>
        </w:rPr>
        <w:t>.</w:t>
      </w:r>
    </w:p>
    <w:p w14:paraId="7BE8B7FF" w14:textId="5B365BF5"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22</w:t>
      </w:r>
      <w:r w:rsidR="00827E74" w:rsidRPr="006E3762">
        <w:rPr>
          <w:rFonts w:ascii="Times New Roman" w:hAnsi="Times New Roman" w:cs="Times New Roman"/>
          <w:sz w:val="28"/>
          <w:szCs w:val="28"/>
          <w:lang w:val="kk-KZ"/>
        </w:rPr>
        <w:t xml:space="preserve"> </w:t>
      </w:r>
      <w:r w:rsidRPr="006E3762">
        <w:rPr>
          <w:rFonts w:ascii="Times New Roman" w:eastAsia="Times New Roman" w:hAnsi="Times New Roman" w:cs="Times New Roman"/>
          <w:bCs/>
          <w:sz w:val="28"/>
          <w:szCs w:val="28"/>
          <w:lang w:eastAsia="ru-RU"/>
        </w:rPr>
        <w:t>Юнусов С.Ю. Алкалоиды. - Ташкент: ФАН, 1981. - 420 с.</w:t>
      </w:r>
    </w:p>
    <w:p w14:paraId="29E7A10F" w14:textId="4C283D42" w:rsidR="00E01BCC" w:rsidRPr="006E3762" w:rsidRDefault="00E01BCC" w:rsidP="006E3762">
      <w:pPr>
        <w:spacing w:after="0" w:line="240" w:lineRule="auto"/>
        <w:ind w:firstLine="709"/>
        <w:jc w:val="both"/>
        <w:rPr>
          <w:rFonts w:ascii="Times New Roman" w:eastAsia="Times New Roman" w:hAnsi="Times New Roman" w:cs="Times New Roman"/>
          <w:bCs/>
          <w:sz w:val="28"/>
          <w:szCs w:val="28"/>
          <w:lang w:eastAsia="ru-RU"/>
        </w:rPr>
      </w:pPr>
      <w:r w:rsidRPr="006E3762">
        <w:rPr>
          <w:rFonts w:ascii="Times New Roman" w:hAnsi="Times New Roman" w:cs="Times New Roman"/>
          <w:sz w:val="28"/>
          <w:szCs w:val="28"/>
        </w:rPr>
        <w:t xml:space="preserve">23 Тележенецкая М.В. </w:t>
      </w:r>
      <w:r w:rsidRPr="006E3762">
        <w:rPr>
          <w:rFonts w:ascii="Times New Roman" w:eastAsia="Times New Roman" w:hAnsi="Times New Roman" w:cs="Times New Roman"/>
          <w:bCs/>
          <w:sz w:val="28"/>
          <w:szCs w:val="28"/>
          <w:lang w:eastAsia="ru-RU"/>
        </w:rPr>
        <w:t>Итоги исследования алкалоидоносных растений</w:t>
      </w:r>
      <w:r w:rsidR="00827E74" w:rsidRPr="006E3762">
        <w:rPr>
          <w:rFonts w:ascii="Times New Roman" w:eastAsia="Times New Roman" w:hAnsi="Times New Roman" w:cs="Times New Roman"/>
          <w:bCs/>
          <w:sz w:val="28"/>
          <w:szCs w:val="28"/>
          <w:lang w:eastAsia="ru-RU"/>
        </w:rPr>
        <w:t xml:space="preserve">. – </w:t>
      </w:r>
      <w:r w:rsidRPr="006E3762">
        <w:rPr>
          <w:rFonts w:ascii="Times New Roman" w:eastAsia="Times New Roman" w:hAnsi="Times New Roman" w:cs="Times New Roman"/>
          <w:bCs/>
          <w:sz w:val="28"/>
          <w:szCs w:val="28"/>
          <w:lang w:eastAsia="ru-RU"/>
        </w:rPr>
        <w:t>Ташкент: ФАН, 1993. - 308 с.</w:t>
      </w:r>
    </w:p>
    <w:p w14:paraId="361A73D2" w14:textId="3FDCA326"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eastAsia="Times New Roman" w:hAnsi="Times New Roman" w:cs="Times New Roman"/>
          <w:bCs/>
          <w:sz w:val="28"/>
          <w:szCs w:val="28"/>
          <w:lang w:eastAsia="ru-RU"/>
        </w:rPr>
        <w:t xml:space="preserve">24 Арипов Х.Н. О технологической классификации алкалоидов и способов их получения из растений // Химия природ. соедин. - 1977. </w:t>
      </w:r>
      <w:r w:rsidR="00827E74" w:rsidRPr="006E3762">
        <w:rPr>
          <w:rFonts w:ascii="Times New Roman" w:eastAsia="Times New Roman" w:hAnsi="Times New Roman" w:cs="Times New Roman"/>
          <w:bCs/>
          <w:sz w:val="28"/>
          <w:szCs w:val="28"/>
          <w:lang w:eastAsia="ru-RU"/>
        </w:rPr>
        <w:t xml:space="preserve">– </w:t>
      </w:r>
      <w:r w:rsidRPr="006E3762">
        <w:rPr>
          <w:rFonts w:ascii="Times New Roman" w:eastAsia="Times New Roman" w:hAnsi="Times New Roman" w:cs="Times New Roman"/>
          <w:bCs/>
          <w:sz w:val="28"/>
          <w:szCs w:val="28"/>
          <w:lang w:eastAsia="ru-RU"/>
        </w:rPr>
        <w:t xml:space="preserve">№6. </w:t>
      </w:r>
      <w:r w:rsidR="00827E74" w:rsidRPr="006E3762">
        <w:rPr>
          <w:rFonts w:ascii="Times New Roman" w:eastAsia="Times New Roman" w:hAnsi="Times New Roman" w:cs="Times New Roman"/>
          <w:bCs/>
          <w:sz w:val="28"/>
          <w:szCs w:val="28"/>
          <w:lang w:eastAsia="ru-RU"/>
        </w:rPr>
        <w:t>–</w:t>
      </w:r>
      <w:r w:rsidRPr="006E3762">
        <w:rPr>
          <w:rFonts w:ascii="Times New Roman" w:eastAsia="Times New Roman" w:hAnsi="Times New Roman" w:cs="Times New Roman"/>
          <w:bCs/>
          <w:sz w:val="28"/>
          <w:szCs w:val="28"/>
          <w:lang w:eastAsia="ru-RU"/>
        </w:rPr>
        <w:t xml:space="preserve"> С</w:t>
      </w:r>
      <w:r w:rsidR="00827E74" w:rsidRPr="006E3762">
        <w:rPr>
          <w:rFonts w:ascii="Times New Roman" w:eastAsia="Times New Roman" w:hAnsi="Times New Roman" w:cs="Times New Roman"/>
          <w:bCs/>
          <w:sz w:val="28"/>
          <w:szCs w:val="28"/>
          <w:lang w:eastAsia="ru-RU"/>
        </w:rPr>
        <w:t>. </w:t>
      </w:r>
      <w:r w:rsidRPr="006E3762">
        <w:rPr>
          <w:rFonts w:ascii="Times New Roman" w:eastAsia="Times New Roman" w:hAnsi="Times New Roman" w:cs="Times New Roman"/>
          <w:bCs/>
          <w:sz w:val="28"/>
          <w:szCs w:val="28"/>
          <w:lang w:eastAsia="ru-RU"/>
        </w:rPr>
        <w:t>743-753.</w:t>
      </w:r>
    </w:p>
    <w:p w14:paraId="2FDA220C" w14:textId="4907B42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25  </w:t>
      </w:r>
      <w:r w:rsidRPr="006E3762">
        <w:rPr>
          <w:rFonts w:ascii="Times New Roman" w:eastAsia="Times New Roman" w:hAnsi="Times New Roman" w:cs="Times New Roman"/>
          <w:bCs/>
          <w:sz w:val="28"/>
          <w:szCs w:val="28"/>
          <w:lang w:val="en-US" w:eastAsia="ru-RU"/>
        </w:rPr>
        <w:t>Bukhari N.</w:t>
      </w:r>
      <w:r w:rsidR="003B11AD" w:rsidRPr="003B11AD">
        <w:rPr>
          <w:rFonts w:ascii="Times New Roman" w:eastAsia="Times New Roman" w:hAnsi="Times New Roman" w:cs="Times New Roman"/>
          <w:bCs/>
          <w:sz w:val="28"/>
          <w:szCs w:val="28"/>
          <w:lang w:val="en-US" w:eastAsia="ru-RU"/>
        </w:rPr>
        <w:t xml:space="preserve">, </w:t>
      </w:r>
      <w:r w:rsidR="003B11AD">
        <w:rPr>
          <w:rFonts w:ascii="Times New Roman" w:eastAsia="Times New Roman" w:hAnsi="Times New Roman" w:cs="Times New Roman"/>
          <w:bCs/>
          <w:sz w:val="28"/>
          <w:szCs w:val="28"/>
          <w:lang w:val="en-US" w:eastAsia="ru-RU"/>
        </w:rPr>
        <w:t>Choi J.H., Jeon C.W., Park H.W., Kim W.H., Khan H</w:t>
      </w:r>
      <w:r w:rsidR="00ED3EDF" w:rsidRPr="006E3762">
        <w:rPr>
          <w:rFonts w:ascii="Times New Roman" w:eastAsia="Times New Roman" w:hAnsi="Times New Roman" w:cs="Times New Roman"/>
          <w:bCs/>
          <w:sz w:val="28"/>
          <w:szCs w:val="28"/>
          <w:lang w:val="en-US" w:eastAsia="ru-RU"/>
        </w:rPr>
        <w:t>.</w:t>
      </w:r>
      <w:r w:rsidRPr="006E3762">
        <w:rPr>
          <w:rFonts w:ascii="Times New Roman" w:eastAsia="Times New Roman" w:hAnsi="Times New Roman" w:cs="Times New Roman"/>
          <w:bCs/>
          <w:sz w:val="28"/>
          <w:szCs w:val="28"/>
          <w:lang w:val="en-US" w:eastAsia="ru-RU"/>
        </w:rPr>
        <w:t xml:space="preserve"> Phytochemical studies of the alkaloids from </w:t>
      </w:r>
      <w:r w:rsidRPr="006E3762">
        <w:rPr>
          <w:rFonts w:ascii="Times New Roman" w:eastAsia="Times New Roman" w:hAnsi="Times New Roman" w:cs="Times New Roman"/>
          <w:bCs/>
          <w:i/>
          <w:sz w:val="28"/>
          <w:szCs w:val="28"/>
          <w:lang w:val="en-US" w:eastAsia="ru-RU"/>
        </w:rPr>
        <w:t>Peganum</w:t>
      </w:r>
      <w:r w:rsidRPr="006E3762">
        <w:rPr>
          <w:rFonts w:ascii="Times New Roman" w:eastAsia="Times New Roman" w:hAnsi="Times New Roman" w:cs="Times New Roman"/>
          <w:bCs/>
          <w:sz w:val="28"/>
          <w:szCs w:val="28"/>
          <w:lang w:val="en-US" w:eastAsia="ru-RU"/>
        </w:rPr>
        <w:t xml:space="preserve"> </w:t>
      </w:r>
      <w:r w:rsidRPr="006E3762">
        <w:rPr>
          <w:rFonts w:ascii="Times New Roman" w:eastAsia="Times New Roman" w:hAnsi="Times New Roman" w:cs="Times New Roman"/>
          <w:bCs/>
          <w:i/>
          <w:sz w:val="28"/>
          <w:szCs w:val="28"/>
          <w:lang w:val="en-US" w:eastAsia="ru-RU"/>
        </w:rPr>
        <w:t>harmala</w:t>
      </w:r>
      <w:r w:rsidRPr="006E3762">
        <w:rPr>
          <w:rFonts w:ascii="Times New Roman" w:eastAsia="Times New Roman" w:hAnsi="Times New Roman" w:cs="Times New Roman"/>
          <w:bCs/>
          <w:sz w:val="28"/>
          <w:szCs w:val="28"/>
          <w:lang w:val="en-US" w:eastAsia="ru-RU"/>
        </w:rPr>
        <w:t xml:space="preserve"> // Appl. Chem. – 2008. – Vol. 12, </w:t>
      </w:r>
      <w:r w:rsidR="00ED3EDF" w:rsidRPr="006E3762">
        <w:rPr>
          <w:rFonts w:ascii="Times New Roman" w:eastAsia="Times New Roman" w:hAnsi="Times New Roman" w:cs="Times New Roman"/>
          <w:bCs/>
          <w:sz w:val="28"/>
          <w:szCs w:val="28"/>
          <w:lang w:val="en-US" w:eastAsia="ru-RU"/>
        </w:rPr>
        <w:t xml:space="preserve">Issue </w:t>
      </w:r>
      <w:r w:rsidRPr="006E3762">
        <w:rPr>
          <w:rFonts w:ascii="Times New Roman" w:eastAsia="Times New Roman" w:hAnsi="Times New Roman" w:cs="Times New Roman"/>
          <w:bCs/>
          <w:sz w:val="28"/>
          <w:szCs w:val="28"/>
          <w:lang w:val="en-US" w:eastAsia="ru-RU"/>
        </w:rPr>
        <w:t>1. – P. 101-104.</w:t>
      </w:r>
    </w:p>
    <w:p w14:paraId="5E58E945" w14:textId="164D286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26 Wang X., Geng Y., Wang D.</w:t>
      </w:r>
      <w:r w:rsidR="00ED3ED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Separation and purification of harmine and harmaline from </w:t>
      </w:r>
      <w:r w:rsidRPr="006E3762">
        <w:rPr>
          <w:rFonts w:ascii="Times New Roman" w:hAnsi="Times New Roman" w:cs="Times New Roman"/>
          <w:i/>
          <w:sz w:val="28"/>
          <w:szCs w:val="28"/>
          <w:lang w:val="en-US"/>
        </w:rPr>
        <w:t>Peganum harmala</w:t>
      </w:r>
      <w:r w:rsidRPr="006E3762">
        <w:rPr>
          <w:rFonts w:ascii="Times New Roman" w:hAnsi="Times New Roman" w:cs="Times New Roman"/>
          <w:sz w:val="28"/>
          <w:szCs w:val="28"/>
          <w:lang w:val="en-US"/>
        </w:rPr>
        <w:t xml:space="preserve"> using pH-zonerefining counter-current chromatography // J. Sep. Sci. – 2008. – Vol. 31. – P. 3543-3547.</w:t>
      </w:r>
    </w:p>
    <w:p w14:paraId="13F9DDC7" w14:textId="635741AD"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27 </w:t>
      </w:r>
      <w:r w:rsidRPr="006E3762">
        <w:rPr>
          <w:rFonts w:ascii="Times New Roman" w:hAnsi="Times New Roman" w:cs="Times New Roman"/>
          <w:color w:val="212121"/>
          <w:sz w:val="28"/>
          <w:szCs w:val="28"/>
          <w:shd w:val="clear" w:color="auto" w:fill="FFFFFF"/>
          <w:lang w:val="en-US"/>
        </w:rPr>
        <w:t>Galvis C.E.P., Kouznetsov V.V. Recent advances for the C–C and C–N bond formation in the synthesis of 1-phenethyl-tetrahydroisoquinoline, aporphine, homoaporphine, and β-carboline alkaloids // Synthesis. – 2017. – Vol. 49</w:t>
      </w:r>
      <w:r w:rsidR="00ED3EDF" w:rsidRPr="006E3762">
        <w:rPr>
          <w:rFonts w:ascii="Times New Roman" w:hAnsi="Times New Roman" w:cs="Times New Roman"/>
          <w:color w:val="212121"/>
          <w:sz w:val="28"/>
          <w:szCs w:val="28"/>
          <w:shd w:val="clear" w:color="auto" w:fill="FFFFFF"/>
          <w:lang w:val="en-US"/>
        </w:rPr>
        <w:t xml:space="preserve">, Issue </w:t>
      </w:r>
      <w:r w:rsidRPr="006E3762">
        <w:rPr>
          <w:rFonts w:ascii="Times New Roman" w:hAnsi="Times New Roman" w:cs="Times New Roman"/>
          <w:color w:val="212121"/>
          <w:sz w:val="28"/>
          <w:szCs w:val="28"/>
          <w:shd w:val="clear" w:color="auto" w:fill="FFFFFF"/>
          <w:lang w:val="en-US"/>
        </w:rPr>
        <w:t>20. – P. 4535-4561.</w:t>
      </w:r>
    </w:p>
    <w:p w14:paraId="73BDC95F" w14:textId="257F779F"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28 </w:t>
      </w:r>
      <w:r w:rsidRPr="006E3762">
        <w:rPr>
          <w:rFonts w:ascii="Times New Roman" w:hAnsi="Times New Roman" w:cs="Times New Roman"/>
          <w:color w:val="212121"/>
          <w:sz w:val="28"/>
          <w:szCs w:val="28"/>
          <w:shd w:val="clear" w:color="auto" w:fill="FFFFFF"/>
          <w:lang w:val="en-US"/>
        </w:rPr>
        <w:t>Fujita H., Nishikawa R., Sasamoto O.</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Substitution of the dimethylamino group in gramines and one-pot cyclization to tetrahydro-β-carbolines using a triazine-based activating agent // The Journal of Organic Chemistry. – 2019. – Vol. 84</w:t>
      </w:r>
      <w:r w:rsidR="00ED3EDF" w:rsidRPr="006E3762">
        <w:rPr>
          <w:rFonts w:ascii="Times New Roman" w:hAnsi="Times New Roman" w:cs="Times New Roman"/>
          <w:color w:val="212121"/>
          <w:sz w:val="28"/>
          <w:szCs w:val="28"/>
          <w:shd w:val="clear" w:color="auto" w:fill="FFFFFF"/>
          <w:lang w:val="en-US"/>
        </w:rPr>
        <w:t xml:space="preserve">, Issue </w:t>
      </w:r>
      <w:r w:rsidRPr="006E3762">
        <w:rPr>
          <w:rFonts w:ascii="Times New Roman" w:hAnsi="Times New Roman" w:cs="Times New Roman"/>
          <w:color w:val="212121"/>
          <w:sz w:val="28"/>
          <w:szCs w:val="28"/>
          <w:shd w:val="clear" w:color="auto" w:fill="FFFFFF"/>
          <w:lang w:val="en-US"/>
        </w:rPr>
        <w:t>13. – P. 8380-8391.</w:t>
      </w:r>
    </w:p>
    <w:p w14:paraId="52E3368D" w14:textId="135A3420"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29 </w:t>
      </w:r>
      <w:r w:rsidRPr="006E3762">
        <w:rPr>
          <w:rFonts w:ascii="Times New Roman" w:hAnsi="Times New Roman" w:cs="Times New Roman"/>
          <w:color w:val="212121"/>
          <w:sz w:val="28"/>
          <w:szCs w:val="28"/>
          <w:shd w:val="clear" w:color="auto" w:fill="FFFFFF"/>
          <w:lang w:val="en-US"/>
        </w:rPr>
        <w:t>Wang Z.X., Xiang J.C., Cheng Y.</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Direct biomimetic synthesis of β-carboline alkaloids from two amino acids // J. Org. Chem. – 2018. – Vol. 83. –</w:t>
      </w:r>
      <w:r w:rsidR="00ED3EDF" w:rsidRPr="006E3762">
        <w:rPr>
          <w:rFonts w:ascii="Times New Roman" w:hAnsi="Times New Roman" w:cs="Times New Roman"/>
          <w:color w:val="212121"/>
          <w:sz w:val="28"/>
          <w:szCs w:val="28"/>
          <w:shd w:val="clear" w:color="auto" w:fill="FFFFFF"/>
          <w:lang w:val="en-US"/>
        </w:rPr>
        <w:t xml:space="preserve"> </w:t>
      </w:r>
      <w:r w:rsidRPr="006E3762">
        <w:rPr>
          <w:rFonts w:ascii="Times New Roman" w:hAnsi="Times New Roman" w:cs="Times New Roman"/>
          <w:color w:val="212121"/>
          <w:sz w:val="28"/>
          <w:szCs w:val="28"/>
          <w:shd w:val="clear" w:color="auto" w:fill="FFFFFF"/>
          <w:lang w:val="en-US"/>
        </w:rPr>
        <w:t>P.</w:t>
      </w:r>
      <w:r w:rsidR="00ED3EDF" w:rsidRPr="006E3762">
        <w:rPr>
          <w:rFonts w:ascii="Times New Roman" w:hAnsi="Times New Roman" w:cs="Times New Roman"/>
          <w:color w:val="212121"/>
          <w:sz w:val="28"/>
          <w:szCs w:val="28"/>
          <w:shd w:val="clear" w:color="auto" w:fill="FFFFFF"/>
          <w:lang w:val="en-US"/>
        </w:rPr>
        <w:t> </w:t>
      </w:r>
      <w:r w:rsidRPr="006E3762">
        <w:rPr>
          <w:rFonts w:ascii="Times New Roman" w:hAnsi="Times New Roman" w:cs="Times New Roman"/>
          <w:color w:val="212121"/>
          <w:sz w:val="28"/>
          <w:szCs w:val="28"/>
          <w:shd w:val="clear" w:color="auto" w:fill="FFFFFF"/>
          <w:lang w:val="en-US"/>
        </w:rPr>
        <w:t>12247-12254.</w:t>
      </w:r>
    </w:p>
    <w:p w14:paraId="71B08E92" w14:textId="6B8DDC1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30 </w:t>
      </w:r>
      <w:r w:rsidRPr="006E3762">
        <w:rPr>
          <w:rFonts w:ascii="Times New Roman" w:hAnsi="Times New Roman" w:cs="Times New Roman"/>
          <w:color w:val="212121"/>
          <w:sz w:val="28"/>
          <w:szCs w:val="28"/>
          <w:shd w:val="clear" w:color="auto" w:fill="FFFFFF"/>
          <w:lang w:val="en-US"/>
        </w:rPr>
        <w:t>Chalotra N., Ahmed A., Rizvi M.A.</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Photoredox generated vinyl radicals: Synthesis of bisindoles and β-carbolines // The Journal of Organic Chemistry. – 2018. – Vol. 83</w:t>
      </w:r>
      <w:r w:rsidR="00ED3EDF" w:rsidRPr="006E3762">
        <w:rPr>
          <w:rFonts w:ascii="Times New Roman" w:hAnsi="Times New Roman" w:cs="Times New Roman"/>
          <w:color w:val="212121"/>
          <w:sz w:val="28"/>
          <w:szCs w:val="28"/>
          <w:shd w:val="clear" w:color="auto" w:fill="FFFFFF"/>
          <w:lang w:val="en-US"/>
        </w:rPr>
        <w:t xml:space="preserve">, Issue </w:t>
      </w:r>
      <w:r w:rsidRPr="006E3762">
        <w:rPr>
          <w:rFonts w:ascii="Times New Roman" w:hAnsi="Times New Roman" w:cs="Times New Roman"/>
          <w:color w:val="212121"/>
          <w:sz w:val="28"/>
          <w:szCs w:val="28"/>
          <w:shd w:val="clear" w:color="auto" w:fill="FFFFFF"/>
          <w:lang w:val="en-US"/>
        </w:rPr>
        <w:t>23. – P. 14443-14456.</w:t>
      </w:r>
    </w:p>
    <w:p w14:paraId="1D5A5E98" w14:textId="7B85F303"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31 Shuvalov V.Yu., Elisheva V.А. et al. β-Carbolines: synthesis of harmane, harmine alkaloids and their structural analogs by thermolysis of 4-aryl-3-azidopyridines and investigation of their optical properties // Chemistry of Heterocyclic Compounds. – 2020. – </w:t>
      </w:r>
      <w:r w:rsidRPr="006E3762">
        <w:rPr>
          <w:rFonts w:ascii="Times New Roman" w:hAnsi="Times New Roman" w:cs="Times New Roman"/>
          <w:color w:val="212121"/>
          <w:sz w:val="28"/>
          <w:szCs w:val="28"/>
          <w:shd w:val="clear" w:color="auto" w:fill="FFFFFF"/>
          <w:lang w:val="en-US"/>
        </w:rPr>
        <w:t>Vol.</w:t>
      </w:r>
      <w:r w:rsidRPr="006E3762">
        <w:rPr>
          <w:rFonts w:ascii="Times New Roman" w:hAnsi="Times New Roman" w:cs="Times New Roman"/>
          <w:sz w:val="28"/>
          <w:szCs w:val="28"/>
          <w:lang w:val="en-US"/>
        </w:rPr>
        <w:t xml:space="preserve"> 56</w:t>
      </w:r>
      <w:r w:rsidR="00ED3EDF"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1. – P. 73</w:t>
      </w:r>
      <w:r w:rsidR="00ED3ED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83.</w:t>
      </w:r>
    </w:p>
    <w:p w14:paraId="2EEBA1E5" w14:textId="25D40A1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32 Frost D., Meechoovet B., Wang T.</w:t>
      </w:r>
      <w:r w:rsidR="00ED3ED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b-carboline compounds, including harmine, inhibit DYRK1A and tau phosphorylation at multiple Alzheimer's disease-related sites // PloS One. – 2011. – </w:t>
      </w:r>
      <w:r w:rsidRPr="006E3762">
        <w:rPr>
          <w:rFonts w:ascii="Times New Roman" w:hAnsi="Times New Roman" w:cs="Times New Roman"/>
          <w:color w:val="212121"/>
          <w:sz w:val="28"/>
          <w:szCs w:val="28"/>
          <w:shd w:val="clear" w:color="auto" w:fill="FFFFFF"/>
          <w:lang w:val="en-US"/>
        </w:rPr>
        <w:t>Vol.</w:t>
      </w:r>
      <w:r w:rsidRPr="006E3762">
        <w:rPr>
          <w:rFonts w:ascii="Times New Roman" w:hAnsi="Times New Roman" w:cs="Times New Roman"/>
          <w:sz w:val="28"/>
          <w:szCs w:val="28"/>
          <w:lang w:val="en-US"/>
        </w:rPr>
        <w:t xml:space="preserve"> 6</w:t>
      </w:r>
      <w:r w:rsidR="00ED3EDF"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5. </w:t>
      </w:r>
      <w:r w:rsidR="00ED3EDF"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e19264.</w:t>
      </w:r>
    </w:p>
    <w:p w14:paraId="20AE9C45" w14:textId="6DF1954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33 </w:t>
      </w:r>
      <w:r w:rsidRPr="006E3762">
        <w:rPr>
          <w:rFonts w:ascii="Times New Roman" w:hAnsi="Times New Roman" w:cs="Times New Roman"/>
          <w:color w:val="212121"/>
          <w:sz w:val="28"/>
          <w:szCs w:val="28"/>
          <w:shd w:val="clear" w:color="auto" w:fill="FFFFFF"/>
          <w:lang w:val="en-US"/>
        </w:rPr>
        <w:t>Beato A., Gori A., Boucherle B.</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b-Carboline as aprivileged scaffold for multitarget strategies in Alzheimer's disease therapy // J. Med. Chem. – 2021. – Vol. 64. </w:t>
      </w:r>
      <w:r w:rsidR="00ED3EDF" w:rsidRPr="006E3762">
        <w:rPr>
          <w:rFonts w:ascii="Times New Roman" w:hAnsi="Times New Roman" w:cs="Times New Roman"/>
          <w:color w:val="212121"/>
          <w:sz w:val="28"/>
          <w:szCs w:val="28"/>
          <w:shd w:val="clear" w:color="auto" w:fill="FFFFFF"/>
          <w:lang w:val="en-US"/>
        </w:rPr>
        <w:t>– P.</w:t>
      </w:r>
      <w:r w:rsidRPr="006E3762">
        <w:rPr>
          <w:rFonts w:ascii="Times New Roman" w:hAnsi="Times New Roman" w:cs="Times New Roman"/>
          <w:color w:val="212121"/>
          <w:sz w:val="28"/>
          <w:szCs w:val="28"/>
          <w:shd w:val="clear" w:color="auto" w:fill="FFFFFF"/>
          <w:lang w:val="en-US"/>
        </w:rPr>
        <w:t xml:space="preserve"> 1392-1422.</w:t>
      </w:r>
    </w:p>
    <w:p w14:paraId="65ADC0E1" w14:textId="6187B47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34</w:t>
      </w:r>
      <w:r w:rsidR="00ED3EDF" w:rsidRPr="006E3762">
        <w:rPr>
          <w:rFonts w:ascii="Times New Roman" w:hAnsi="Times New Roman" w:cs="Times New Roman"/>
          <w:sz w:val="28"/>
          <w:szCs w:val="28"/>
          <w:lang w:val="en-US"/>
        </w:rPr>
        <w:t xml:space="preserve"> Pagano B., Caterino M. et al.</w:t>
      </w:r>
      <w:r w:rsidRPr="006E3762">
        <w:rPr>
          <w:rFonts w:ascii="Times New Roman" w:hAnsi="Times New Roman" w:cs="Times New Roman"/>
          <w:sz w:val="28"/>
          <w:szCs w:val="28"/>
          <w:lang w:val="en-US"/>
        </w:rPr>
        <w:t xml:space="preserve"> Binding of harmine derivatives to DNA: A spectroscopic investigation // Molecules. – 2017. – Vol. 22. </w:t>
      </w:r>
      <w:r w:rsidR="00ED3EDF"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1831</w:t>
      </w:r>
      <w:r w:rsidR="00ED3EDF" w:rsidRPr="006E3762">
        <w:rPr>
          <w:rFonts w:ascii="Times New Roman" w:hAnsi="Times New Roman" w:cs="Times New Roman"/>
          <w:sz w:val="28"/>
          <w:szCs w:val="28"/>
          <w:lang w:val="en-US"/>
        </w:rPr>
        <w:t>-1-1831-8</w:t>
      </w:r>
      <w:r w:rsidRPr="006E3762">
        <w:rPr>
          <w:rFonts w:ascii="Times New Roman" w:hAnsi="Times New Roman" w:cs="Times New Roman"/>
          <w:sz w:val="28"/>
          <w:szCs w:val="28"/>
          <w:lang w:val="en-US"/>
        </w:rPr>
        <w:t xml:space="preserve">. </w:t>
      </w:r>
    </w:p>
    <w:p w14:paraId="55CD7252" w14:textId="3BC5EF9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35 </w:t>
      </w:r>
      <w:r w:rsidRPr="006E3762">
        <w:rPr>
          <w:rFonts w:ascii="Times New Roman" w:hAnsi="Times New Roman" w:cs="Times New Roman"/>
          <w:color w:val="212121"/>
          <w:sz w:val="28"/>
          <w:szCs w:val="28"/>
          <w:shd w:val="clear" w:color="auto" w:fill="FFFFFF"/>
          <w:lang w:val="en-US"/>
        </w:rPr>
        <w:t>Mennenga S.E., Gerson J.E., Dunckley T.</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Harmine treatment enhances short-term memory in old rats: dissociation of cognition and the ability to perform the procedural requirements of maze testing // Physiol. Behav. – 2015. – Vol.</w:t>
      </w:r>
      <w:r w:rsidR="00ED3EDF" w:rsidRPr="006E3762">
        <w:rPr>
          <w:rFonts w:ascii="Times New Roman" w:hAnsi="Times New Roman" w:cs="Times New Roman"/>
          <w:color w:val="212121"/>
          <w:sz w:val="28"/>
          <w:szCs w:val="28"/>
          <w:shd w:val="clear" w:color="auto" w:fill="FFFFFF"/>
          <w:lang w:val="en-US"/>
        </w:rPr>
        <w:t> </w:t>
      </w:r>
      <w:r w:rsidRPr="006E3762">
        <w:rPr>
          <w:rFonts w:ascii="Times New Roman" w:hAnsi="Times New Roman" w:cs="Times New Roman"/>
          <w:color w:val="212121"/>
          <w:sz w:val="28"/>
          <w:szCs w:val="28"/>
          <w:shd w:val="clear" w:color="auto" w:fill="FFFFFF"/>
          <w:lang w:val="en-US"/>
        </w:rPr>
        <w:t xml:space="preserve">138. – </w:t>
      </w:r>
      <w:r w:rsidRPr="006E3762">
        <w:rPr>
          <w:rFonts w:ascii="Times New Roman" w:hAnsi="Times New Roman" w:cs="Times New Roman"/>
          <w:color w:val="212121"/>
          <w:sz w:val="28"/>
          <w:szCs w:val="28"/>
          <w:shd w:val="clear" w:color="auto" w:fill="FFFFFF"/>
        </w:rPr>
        <w:t>Р</w:t>
      </w:r>
      <w:r w:rsidRPr="006E3762">
        <w:rPr>
          <w:rFonts w:ascii="Times New Roman" w:hAnsi="Times New Roman" w:cs="Times New Roman"/>
          <w:color w:val="212121"/>
          <w:sz w:val="28"/>
          <w:szCs w:val="28"/>
          <w:shd w:val="clear" w:color="auto" w:fill="FFFFFF"/>
          <w:lang w:val="en-US"/>
        </w:rPr>
        <w:t>. 260-265.</w:t>
      </w:r>
    </w:p>
    <w:p w14:paraId="45A793EC" w14:textId="77777777"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36 </w:t>
      </w:r>
      <w:r w:rsidRPr="006E3762">
        <w:rPr>
          <w:rFonts w:ascii="Times New Roman" w:hAnsi="Times New Roman" w:cs="Times New Roman"/>
          <w:color w:val="212121"/>
          <w:sz w:val="28"/>
          <w:szCs w:val="28"/>
          <w:shd w:val="clear" w:color="auto" w:fill="FFFFFF"/>
          <w:lang w:val="en-US"/>
        </w:rPr>
        <w:t xml:space="preserve">He D., Wu H., Wei Y., Liu W., Huang F., Shi H., Zhang B., Wu X., Wang C. Effects of harmine, an acetylcholinesterase inhibitor, on spatial learning and memory of APP/PS1 transgenic mice and scopolamine-induced memory impairment mice // Eur. J. Pharmacol.  – 2015. – Vol. 768. – </w:t>
      </w:r>
      <w:r w:rsidRPr="006E3762">
        <w:rPr>
          <w:rFonts w:ascii="Times New Roman" w:hAnsi="Times New Roman" w:cs="Times New Roman"/>
          <w:color w:val="212121"/>
          <w:sz w:val="28"/>
          <w:szCs w:val="28"/>
          <w:shd w:val="clear" w:color="auto" w:fill="FFFFFF"/>
        </w:rPr>
        <w:t>Р</w:t>
      </w:r>
      <w:r w:rsidRPr="006E3762">
        <w:rPr>
          <w:rFonts w:ascii="Times New Roman" w:hAnsi="Times New Roman" w:cs="Times New Roman"/>
          <w:color w:val="212121"/>
          <w:sz w:val="28"/>
          <w:szCs w:val="28"/>
          <w:shd w:val="clear" w:color="auto" w:fill="FFFFFF"/>
          <w:lang w:val="en-US"/>
        </w:rPr>
        <w:t>. 96-107.</w:t>
      </w:r>
    </w:p>
    <w:p w14:paraId="48E2A04C" w14:textId="423200C6" w:rsidR="00E01BCC" w:rsidRPr="002838EF"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en-US"/>
        </w:rPr>
        <w:t xml:space="preserve">37 </w:t>
      </w:r>
      <w:r w:rsidRPr="006E3762">
        <w:rPr>
          <w:rFonts w:ascii="Times New Roman" w:hAnsi="Times New Roman" w:cs="Times New Roman"/>
          <w:color w:val="212121"/>
          <w:sz w:val="28"/>
          <w:szCs w:val="28"/>
          <w:shd w:val="clear" w:color="auto" w:fill="FFFFFF"/>
          <w:lang w:val="en-US"/>
        </w:rPr>
        <w:t>Li S.P., Wang Y.W., Qi S.L.</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Analogous b-carboline alkaloids harmaline and harmine ameliorate scopolamine-induced cognition dysfunction by attenuating acetylcholinesterase activity, oxidative stress, and inflammation in mice // Front. Pharmacol</w:t>
      </w:r>
      <w:r w:rsidRPr="002838EF">
        <w:rPr>
          <w:rFonts w:ascii="Times New Roman" w:hAnsi="Times New Roman" w:cs="Times New Roman"/>
          <w:color w:val="212121"/>
          <w:sz w:val="28"/>
          <w:szCs w:val="28"/>
          <w:shd w:val="clear" w:color="auto" w:fill="FFFFFF"/>
        </w:rPr>
        <w:t xml:space="preserve">. – 2018. – </w:t>
      </w:r>
      <w:r w:rsidRPr="006E3762">
        <w:rPr>
          <w:rFonts w:ascii="Times New Roman" w:hAnsi="Times New Roman" w:cs="Times New Roman"/>
          <w:color w:val="212121"/>
          <w:sz w:val="28"/>
          <w:szCs w:val="28"/>
          <w:shd w:val="clear" w:color="auto" w:fill="FFFFFF"/>
          <w:lang w:val="en-US"/>
        </w:rPr>
        <w:t>Vol</w:t>
      </w:r>
      <w:r w:rsidRPr="002838EF">
        <w:rPr>
          <w:rFonts w:ascii="Times New Roman" w:hAnsi="Times New Roman" w:cs="Times New Roman"/>
          <w:color w:val="212121"/>
          <w:sz w:val="28"/>
          <w:szCs w:val="28"/>
          <w:shd w:val="clear" w:color="auto" w:fill="FFFFFF"/>
        </w:rPr>
        <w:t xml:space="preserve">. 9. </w:t>
      </w:r>
      <w:r w:rsidR="00ED3EDF" w:rsidRPr="002838EF">
        <w:rPr>
          <w:rFonts w:ascii="Times New Roman" w:hAnsi="Times New Roman" w:cs="Times New Roman"/>
          <w:color w:val="212121"/>
          <w:sz w:val="28"/>
          <w:szCs w:val="28"/>
          <w:shd w:val="clear" w:color="auto" w:fill="FFFFFF"/>
        </w:rPr>
        <w:t xml:space="preserve">– </w:t>
      </w:r>
      <w:r w:rsidR="00ED3EDF" w:rsidRPr="006E3762">
        <w:rPr>
          <w:rFonts w:ascii="Times New Roman" w:hAnsi="Times New Roman" w:cs="Times New Roman"/>
          <w:color w:val="212121"/>
          <w:sz w:val="28"/>
          <w:szCs w:val="28"/>
          <w:shd w:val="clear" w:color="auto" w:fill="FFFFFF"/>
          <w:lang w:val="en-US"/>
        </w:rPr>
        <w:t>P</w:t>
      </w:r>
      <w:r w:rsidR="00ED3EDF" w:rsidRPr="002838EF">
        <w:rPr>
          <w:rFonts w:ascii="Times New Roman" w:hAnsi="Times New Roman" w:cs="Times New Roman"/>
          <w:color w:val="212121"/>
          <w:sz w:val="28"/>
          <w:szCs w:val="28"/>
          <w:shd w:val="clear" w:color="auto" w:fill="FFFFFF"/>
        </w:rPr>
        <w:t xml:space="preserve">. </w:t>
      </w:r>
      <w:r w:rsidRPr="002838EF">
        <w:rPr>
          <w:rFonts w:ascii="Times New Roman" w:hAnsi="Times New Roman" w:cs="Times New Roman"/>
          <w:color w:val="212121"/>
          <w:sz w:val="28"/>
          <w:szCs w:val="28"/>
          <w:shd w:val="clear" w:color="auto" w:fill="FFFFFF"/>
        </w:rPr>
        <w:t>346</w:t>
      </w:r>
      <w:r w:rsidR="00ED3EDF" w:rsidRPr="002838EF">
        <w:rPr>
          <w:rFonts w:ascii="Times New Roman" w:hAnsi="Times New Roman" w:cs="Times New Roman"/>
          <w:color w:val="212121"/>
          <w:sz w:val="28"/>
          <w:szCs w:val="28"/>
          <w:shd w:val="clear" w:color="auto" w:fill="FFFFFF"/>
        </w:rPr>
        <w:t>-1-346-16</w:t>
      </w:r>
      <w:r w:rsidRPr="002838EF">
        <w:rPr>
          <w:rFonts w:ascii="Times New Roman" w:hAnsi="Times New Roman" w:cs="Times New Roman"/>
          <w:color w:val="212121"/>
          <w:sz w:val="28"/>
          <w:szCs w:val="28"/>
          <w:shd w:val="clear" w:color="auto" w:fill="FFFFFF"/>
        </w:rPr>
        <w:t>.</w:t>
      </w:r>
      <w:r w:rsidRPr="002838EF">
        <w:rPr>
          <w:rFonts w:ascii="Times New Roman" w:hAnsi="Times New Roman" w:cs="Times New Roman"/>
          <w:sz w:val="28"/>
          <w:szCs w:val="28"/>
        </w:rPr>
        <w:t xml:space="preserve"> </w:t>
      </w:r>
    </w:p>
    <w:p w14:paraId="392C5C1A" w14:textId="0E6BB037"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38 </w:t>
      </w:r>
      <w:r w:rsidRPr="006E3762">
        <w:rPr>
          <w:rFonts w:ascii="Times New Roman" w:hAnsi="Times New Roman" w:cs="Times New Roman"/>
          <w:color w:val="212121"/>
          <w:sz w:val="28"/>
          <w:szCs w:val="28"/>
          <w:shd w:val="clear" w:color="auto" w:fill="FFFFFF"/>
        </w:rPr>
        <w:t>Поливода М.В. Разагилин: ингибитор МАО-В второго поколения для лечения болезни Паркинсона // Міжнародний неврологічний журнал. – 2020. – Т. 16, №7. – С. 70-77.</w:t>
      </w:r>
    </w:p>
    <w:p w14:paraId="75D618C6" w14:textId="7B70A55F"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39  </w:t>
      </w:r>
      <w:r w:rsidRPr="006E3762">
        <w:rPr>
          <w:rFonts w:ascii="Times New Roman" w:hAnsi="Times New Roman" w:cs="Times New Roman"/>
          <w:color w:val="212121"/>
          <w:sz w:val="28"/>
          <w:szCs w:val="28"/>
          <w:shd w:val="clear" w:color="auto" w:fill="FFFFFF"/>
          <w:lang w:val="en-US"/>
        </w:rPr>
        <w:t>Santillo M.F., Liu Y., Ferguson M.</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Inhibition of monoamine oxidase (MAO) by b-carbolines and their nteractions in live neuronal (PC12) and liver (HuH-7 and MH1C1) cells // Toxicology in Vitro. – 2014. – Vol. 28. – P. 403</w:t>
      </w:r>
      <w:r w:rsidR="00ED3EDF" w:rsidRPr="006E3762">
        <w:rPr>
          <w:rFonts w:ascii="Times New Roman" w:hAnsi="Times New Roman" w:cs="Times New Roman"/>
          <w:color w:val="212121"/>
          <w:sz w:val="28"/>
          <w:szCs w:val="28"/>
          <w:shd w:val="clear" w:color="auto" w:fill="FFFFFF"/>
          <w:lang w:val="en-US"/>
        </w:rPr>
        <w:t>-</w:t>
      </w:r>
      <w:r w:rsidRPr="006E3762">
        <w:rPr>
          <w:rFonts w:ascii="Times New Roman" w:hAnsi="Times New Roman" w:cs="Times New Roman"/>
          <w:color w:val="212121"/>
          <w:sz w:val="28"/>
          <w:szCs w:val="28"/>
          <w:shd w:val="clear" w:color="auto" w:fill="FFFFFF"/>
          <w:lang w:val="en-US"/>
        </w:rPr>
        <w:t>410.</w:t>
      </w:r>
    </w:p>
    <w:p w14:paraId="31816123" w14:textId="67F67487"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40 </w:t>
      </w:r>
      <w:r w:rsidRPr="006E3762">
        <w:rPr>
          <w:rFonts w:ascii="Times New Roman" w:hAnsi="Times New Roman" w:cs="Times New Roman"/>
          <w:color w:val="212121"/>
          <w:sz w:val="28"/>
          <w:szCs w:val="28"/>
          <w:shd w:val="clear" w:color="auto" w:fill="FFFFFF"/>
          <w:lang w:val="en-US"/>
        </w:rPr>
        <w:t>Dakic V.</w:t>
      </w:r>
      <w:r w:rsidR="003B11AD">
        <w:rPr>
          <w:rFonts w:ascii="Times New Roman" w:hAnsi="Times New Roman" w:cs="Times New Roman"/>
          <w:color w:val="212121"/>
          <w:sz w:val="28"/>
          <w:szCs w:val="28"/>
          <w:shd w:val="clear" w:color="auto" w:fill="FFFFFF"/>
          <w:lang w:val="en-US"/>
        </w:rPr>
        <w:t>,</w:t>
      </w:r>
      <w:r w:rsidR="00ED3EDF" w:rsidRPr="006E3762">
        <w:rPr>
          <w:rFonts w:ascii="Times New Roman" w:hAnsi="Times New Roman" w:cs="Times New Roman"/>
          <w:color w:val="212121"/>
          <w:sz w:val="28"/>
          <w:szCs w:val="28"/>
          <w:shd w:val="clear" w:color="auto" w:fill="FFFFFF"/>
          <w:lang w:val="en-US"/>
        </w:rPr>
        <w:t xml:space="preserve"> </w:t>
      </w:r>
      <w:r w:rsidR="003B11AD" w:rsidRPr="003B11AD">
        <w:rPr>
          <w:rFonts w:ascii="Times New Roman" w:hAnsi="Times New Roman" w:cs="Times New Roman"/>
          <w:color w:val="212121"/>
          <w:sz w:val="28"/>
          <w:szCs w:val="28"/>
          <w:shd w:val="clear" w:color="auto" w:fill="FFFFFF"/>
          <w:lang w:val="en-US"/>
        </w:rPr>
        <w:t xml:space="preserve">Maciel </w:t>
      </w:r>
      <w:r w:rsidR="003B11AD">
        <w:rPr>
          <w:rFonts w:ascii="Times New Roman" w:hAnsi="Times New Roman" w:cs="Times New Roman"/>
          <w:color w:val="212121"/>
          <w:sz w:val="28"/>
          <w:szCs w:val="28"/>
          <w:shd w:val="clear" w:color="auto" w:fill="FFFFFF"/>
          <w:lang w:val="en-US"/>
        </w:rPr>
        <w:t>R.M.</w:t>
      </w:r>
      <w:r w:rsidR="003B11AD" w:rsidRPr="003B11AD">
        <w:rPr>
          <w:rFonts w:ascii="Times New Roman" w:hAnsi="Times New Roman" w:cs="Times New Roman"/>
          <w:color w:val="212121"/>
          <w:sz w:val="28"/>
          <w:szCs w:val="28"/>
          <w:shd w:val="clear" w:color="auto" w:fill="FFFFFF"/>
          <w:lang w:val="en-US"/>
        </w:rPr>
        <w:t xml:space="preserve">, Drummond </w:t>
      </w:r>
      <w:r w:rsidR="003B11AD">
        <w:rPr>
          <w:rFonts w:ascii="Times New Roman" w:hAnsi="Times New Roman" w:cs="Times New Roman"/>
          <w:color w:val="212121"/>
          <w:sz w:val="28"/>
          <w:szCs w:val="28"/>
          <w:shd w:val="clear" w:color="auto" w:fill="FFFFFF"/>
          <w:lang w:val="en-US"/>
        </w:rPr>
        <w:t>H.</w:t>
      </w:r>
      <w:r w:rsidR="003B11AD" w:rsidRPr="003B11AD">
        <w:rPr>
          <w:rFonts w:ascii="Times New Roman" w:hAnsi="Times New Roman" w:cs="Times New Roman"/>
          <w:color w:val="212121"/>
          <w:sz w:val="28"/>
          <w:szCs w:val="28"/>
          <w:shd w:val="clear" w:color="auto" w:fill="FFFFFF"/>
          <w:lang w:val="en-US"/>
        </w:rPr>
        <w:t xml:space="preserve">, Nascimento </w:t>
      </w:r>
      <w:r w:rsidR="003B11AD">
        <w:rPr>
          <w:rFonts w:ascii="Times New Roman" w:hAnsi="Times New Roman" w:cs="Times New Roman"/>
          <w:color w:val="212121"/>
          <w:sz w:val="28"/>
          <w:szCs w:val="28"/>
          <w:shd w:val="clear" w:color="auto" w:fill="FFFFFF"/>
          <w:lang w:val="en-US"/>
        </w:rPr>
        <w:t>J.</w:t>
      </w:r>
      <w:r w:rsidR="003B11AD" w:rsidRPr="003B11AD">
        <w:rPr>
          <w:rFonts w:ascii="Times New Roman" w:hAnsi="Times New Roman" w:cs="Times New Roman"/>
          <w:color w:val="212121"/>
          <w:sz w:val="28"/>
          <w:szCs w:val="28"/>
          <w:shd w:val="clear" w:color="auto" w:fill="FFFFFF"/>
          <w:lang w:val="en-US"/>
        </w:rPr>
        <w:t>M</w:t>
      </w:r>
      <w:r w:rsidR="003B11AD">
        <w:rPr>
          <w:rFonts w:ascii="Times New Roman" w:hAnsi="Times New Roman" w:cs="Times New Roman"/>
          <w:color w:val="212121"/>
          <w:sz w:val="28"/>
          <w:szCs w:val="28"/>
          <w:shd w:val="clear" w:color="auto" w:fill="FFFFFF"/>
          <w:lang w:val="en-US"/>
        </w:rPr>
        <w:t>.</w:t>
      </w:r>
      <w:r w:rsidR="003B11AD" w:rsidRPr="003B11AD">
        <w:rPr>
          <w:rFonts w:ascii="Times New Roman" w:hAnsi="Times New Roman" w:cs="Times New Roman"/>
          <w:color w:val="212121"/>
          <w:sz w:val="28"/>
          <w:szCs w:val="28"/>
          <w:shd w:val="clear" w:color="auto" w:fill="FFFFFF"/>
          <w:lang w:val="en-US"/>
        </w:rPr>
        <w:t xml:space="preserve">, Trindade </w:t>
      </w:r>
      <w:r w:rsidR="003B11AD">
        <w:rPr>
          <w:rFonts w:ascii="Times New Roman" w:hAnsi="Times New Roman" w:cs="Times New Roman"/>
          <w:color w:val="212121"/>
          <w:sz w:val="28"/>
          <w:szCs w:val="28"/>
          <w:shd w:val="clear" w:color="auto" w:fill="FFFFFF"/>
          <w:lang w:val="en-US"/>
        </w:rPr>
        <w:t>P.</w:t>
      </w:r>
      <w:r w:rsidR="003B11AD" w:rsidRPr="003B11AD">
        <w:rPr>
          <w:rFonts w:ascii="Times New Roman" w:hAnsi="Times New Roman" w:cs="Times New Roman"/>
          <w:color w:val="212121"/>
          <w:sz w:val="28"/>
          <w:szCs w:val="28"/>
          <w:shd w:val="clear" w:color="auto" w:fill="FFFFFF"/>
          <w:lang w:val="en-US"/>
        </w:rPr>
        <w:t xml:space="preserve">, Rehen </w:t>
      </w:r>
      <w:r w:rsidR="003B11AD">
        <w:rPr>
          <w:rFonts w:ascii="Times New Roman" w:hAnsi="Times New Roman" w:cs="Times New Roman"/>
          <w:color w:val="212121"/>
          <w:sz w:val="28"/>
          <w:szCs w:val="28"/>
          <w:shd w:val="clear" w:color="auto" w:fill="FFFFFF"/>
          <w:lang w:val="en-US"/>
        </w:rPr>
        <w:t>S.</w:t>
      </w:r>
      <w:r w:rsidR="003B11AD" w:rsidRPr="003B11AD">
        <w:rPr>
          <w:rFonts w:ascii="Times New Roman" w:hAnsi="Times New Roman" w:cs="Times New Roman"/>
          <w:color w:val="212121"/>
          <w:sz w:val="28"/>
          <w:szCs w:val="28"/>
          <w:shd w:val="clear" w:color="auto" w:fill="FFFFFF"/>
          <w:lang w:val="en-US"/>
        </w:rPr>
        <w:t>K</w:t>
      </w:r>
      <w:r w:rsidR="00ED3EDF" w:rsidRPr="006E3762">
        <w:rPr>
          <w:rFonts w:ascii="Times New Roman" w:hAnsi="Times New Roman" w:cs="Times New Roman"/>
          <w:color w:val="212121"/>
          <w:sz w:val="28"/>
          <w:szCs w:val="28"/>
          <w:shd w:val="clear" w:color="auto" w:fill="FFFFFF"/>
          <w:lang w:val="en-US"/>
        </w:rPr>
        <w:t>.</w:t>
      </w:r>
      <w:r w:rsidRPr="006E3762">
        <w:rPr>
          <w:rFonts w:ascii="Times New Roman" w:hAnsi="Times New Roman" w:cs="Times New Roman"/>
          <w:color w:val="212121"/>
          <w:sz w:val="28"/>
          <w:szCs w:val="28"/>
          <w:shd w:val="clear" w:color="auto" w:fill="FFFFFF"/>
          <w:lang w:val="en-US"/>
        </w:rPr>
        <w:t xml:space="preserve"> Harmine stimulates proliferation of human neural progenitors // Peer J. – 2016. – Vol. 4. – </w:t>
      </w:r>
      <w:r w:rsidRPr="006E3762">
        <w:rPr>
          <w:rFonts w:ascii="Times New Roman" w:hAnsi="Times New Roman" w:cs="Times New Roman"/>
          <w:color w:val="212121"/>
          <w:sz w:val="28"/>
          <w:szCs w:val="28"/>
          <w:shd w:val="clear" w:color="auto" w:fill="FFFFFF"/>
        </w:rPr>
        <w:t>Р</w:t>
      </w:r>
      <w:r w:rsidRPr="006E3762">
        <w:rPr>
          <w:rFonts w:ascii="Times New Roman" w:hAnsi="Times New Roman" w:cs="Times New Roman"/>
          <w:color w:val="212121"/>
          <w:sz w:val="28"/>
          <w:szCs w:val="28"/>
          <w:shd w:val="clear" w:color="auto" w:fill="FFFFFF"/>
          <w:lang w:val="en-US"/>
        </w:rPr>
        <w:t>. 1-13.</w:t>
      </w:r>
    </w:p>
    <w:p w14:paraId="4B784345" w14:textId="44B2B3D3"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41 </w:t>
      </w:r>
      <w:r w:rsidRPr="006E3762">
        <w:rPr>
          <w:rFonts w:ascii="Times New Roman" w:hAnsi="Times New Roman" w:cs="Times New Roman"/>
          <w:color w:val="212121"/>
          <w:sz w:val="28"/>
          <w:szCs w:val="28"/>
          <w:shd w:val="clear" w:color="auto" w:fill="FFFFFF"/>
          <w:lang w:val="en-US"/>
        </w:rPr>
        <w:t>Wang P., Alvarez-Perez J.C., Felsenfeld D.P. et al. A highthroughput chemical screen reveals that harmine-mediated inhibition of Dyrk increases human pancreatic beta cell replication // Nat. Med. – 2015. – Vol. 21. – P. 383</w:t>
      </w:r>
      <w:r w:rsidR="00ED3EDF" w:rsidRPr="006E3762">
        <w:rPr>
          <w:rFonts w:ascii="Times New Roman" w:hAnsi="Times New Roman" w:cs="Times New Roman"/>
          <w:color w:val="212121"/>
          <w:sz w:val="28"/>
          <w:szCs w:val="28"/>
          <w:shd w:val="clear" w:color="auto" w:fill="FFFFFF"/>
          <w:lang w:val="en-US"/>
        </w:rPr>
        <w:t>-</w:t>
      </w:r>
      <w:r w:rsidRPr="006E3762">
        <w:rPr>
          <w:rFonts w:ascii="Times New Roman" w:hAnsi="Times New Roman" w:cs="Times New Roman"/>
          <w:color w:val="212121"/>
          <w:sz w:val="28"/>
          <w:szCs w:val="28"/>
          <w:shd w:val="clear" w:color="auto" w:fill="FFFFFF"/>
          <w:lang w:val="en-US"/>
        </w:rPr>
        <w:t>388.</w:t>
      </w:r>
    </w:p>
    <w:p w14:paraId="5FB999D0" w14:textId="19C620EB"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42 </w:t>
      </w:r>
      <w:r w:rsidRPr="006E3762">
        <w:rPr>
          <w:rFonts w:ascii="Times New Roman" w:hAnsi="Times New Roman" w:cs="Times New Roman"/>
          <w:color w:val="212121"/>
          <w:sz w:val="28"/>
          <w:szCs w:val="28"/>
          <w:shd w:val="clear" w:color="auto" w:fill="FFFFFF"/>
        </w:rPr>
        <w:t>Оковитый С.В., Напалкова С.М., Повыдыш М.Н.</w:t>
      </w:r>
      <w:r w:rsidR="00827E74" w:rsidRPr="006E3762">
        <w:rPr>
          <w:rFonts w:ascii="Times New Roman" w:hAnsi="Times New Roman" w:cs="Times New Roman"/>
          <w:color w:val="212121"/>
          <w:sz w:val="28"/>
          <w:szCs w:val="28"/>
          <w:shd w:val="clear" w:color="auto" w:fill="FFFFFF"/>
        </w:rPr>
        <w:t xml:space="preserve"> и др.</w:t>
      </w:r>
      <w:r w:rsidRPr="006E3762">
        <w:rPr>
          <w:rFonts w:ascii="Times New Roman" w:hAnsi="Times New Roman" w:cs="Times New Roman"/>
          <w:color w:val="212121"/>
          <w:sz w:val="28"/>
          <w:szCs w:val="28"/>
          <w:shd w:val="clear" w:color="auto" w:fill="FFFFFF"/>
        </w:rPr>
        <w:t xml:space="preserve"> Лекарственные растения как источник перспективных фармацевтических субстанций для коррекции нарушений углеводного обмена // Фармация. – 2018. – </w:t>
      </w:r>
      <w:r w:rsidR="00827E74" w:rsidRPr="006E3762">
        <w:rPr>
          <w:rFonts w:ascii="Times New Roman" w:hAnsi="Times New Roman" w:cs="Times New Roman"/>
          <w:color w:val="212121"/>
          <w:sz w:val="28"/>
          <w:szCs w:val="28"/>
          <w:shd w:val="clear" w:color="auto" w:fill="FFFFFF"/>
        </w:rPr>
        <w:t>№</w:t>
      </w:r>
      <w:r w:rsidRPr="006E3762">
        <w:rPr>
          <w:rFonts w:ascii="Times New Roman" w:hAnsi="Times New Roman" w:cs="Times New Roman"/>
          <w:color w:val="212121"/>
          <w:sz w:val="28"/>
          <w:szCs w:val="28"/>
          <w:shd w:val="clear" w:color="auto" w:fill="FFFFFF"/>
        </w:rPr>
        <w:t xml:space="preserve">67(7). – </w:t>
      </w:r>
      <w:r w:rsidR="00827E74" w:rsidRPr="006E3762">
        <w:rPr>
          <w:rFonts w:ascii="Times New Roman" w:hAnsi="Times New Roman" w:cs="Times New Roman"/>
          <w:color w:val="212121"/>
          <w:sz w:val="28"/>
          <w:szCs w:val="28"/>
          <w:shd w:val="clear" w:color="auto" w:fill="FFFFFF"/>
        </w:rPr>
        <w:t>С. </w:t>
      </w:r>
      <w:r w:rsidRPr="006E3762">
        <w:rPr>
          <w:rFonts w:ascii="Times New Roman" w:hAnsi="Times New Roman" w:cs="Times New Roman"/>
          <w:color w:val="212121"/>
          <w:sz w:val="28"/>
          <w:szCs w:val="28"/>
          <w:shd w:val="clear" w:color="auto" w:fill="FFFFFF"/>
        </w:rPr>
        <w:t>8</w:t>
      </w:r>
      <w:r w:rsidR="00827E74" w:rsidRPr="006E3762">
        <w:rPr>
          <w:rFonts w:ascii="Times New Roman" w:hAnsi="Times New Roman" w:cs="Times New Roman"/>
          <w:color w:val="212121"/>
          <w:sz w:val="28"/>
          <w:szCs w:val="28"/>
          <w:shd w:val="clear" w:color="auto" w:fill="FFFFFF"/>
        </w:rPr>
        <w:t>-</w:t>
      </w:r>
      <w:r w:rsidRPr="006E3762">
        <w:rPr>
          <w:rFonts w:ascii="Times New Roman" w:hAnsi="Times New Roman" w:cs="Times New Roman"/>
          <w:color w:val="212121"/>
          <w:sz w:val="28"/>
          <w:szCs w:val="28"/>
          <w:shd w:val="clear" w:color="auto" w:fill="FFFFFF"/>
        </w:rPr>
        <w:t>13.</w:t>
      </w:r>
    </w:p>
    <w:p w14:paraId="6E4EA20B" w14:textId="6916063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43 </w:t>
      </w:r>
      <w:r w:rsidRPr="006E3762">
        <w:rPr>
          <w:rFonts w:ascii="Times New Roman" w:hAnsi="Times New Roman" w:cs="Times New Roman"/>
          <w:color w:val="212121"/>
          <w:sz w:val="28"/>
          <w:szCs w:val="28"/>
          <w:shd w:val="clear" w:color="auto" w:fill="FFFFFF"/>
          <w:lang w:val="en-US"/>
        </w:rPr>
        <w:t>Liu W., Liu X., Tian L.</w:t>
      </w:r>
      <w:r w:rsidR="00ED3EDF" w:rsidRPr="006E3762">
        <w:rPr>
          <w:rFonts w:ascii="Times New Roman" w:hAnsi="Times New Roman" w:cs="Times New Roman"/>
          <w:color w:val="212121"/>
          <w:sz w:val="28"/>
          <w:szCs w:val="28"/>
          <w:shd w:val="clear" w:color="auto" w:fill="FFFFFF"/>
          <w:lang w:val="en-US"/>
        </w:rPr>
        <w:t xml:space="preserve"> et al. </w:t>
      </w:r>
      <w:r w:rsidRPr="006E3762">
        <w:rPr>
          <w:rFonts w:ascii="Times New Roman" w:hAnsi="Times New Roman" w:cs="Times New Roman"/>
          <w:color w:val="212121"/>
          <w:sz w:val="28"/>
          <w:szCs w:val="28"/>
          <w:shd w:val="clear" w:color="auto" w:fill="FFFFFF"/>
          <w:lang w:val="en-US"/>
        </w:rPr>
        <w:t xml:space="preserve">Design, synthesis and biological evaluation of harmine derivatives as potent GSK-3b/DYRK1A dual inhibitors for the treatment of Alzheimer's disease // </w:t>
      </w:r>
      <w:r w:rsidRPr="006E3762">
        <w:rPr>
          <w:rFonts w:ascii="Times New Roman" w:hAnsi="Times New Roman" w:cs="Times New Roman"/>
          <w:sz w:val="28"/>
          <w:szCs w:val="28"/>
          <w:lang w:val="en-US"/>
        </w:rPr>
        <w:t>European Journal of Medicinal Chemistry. – 2021. – Vol. 222. – P. 1-18.</w:t>
      </w:r>
    </w:p>
    <w:p w14:paraId="59AB65E6" w14:textId="6FE81CE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44 </w:t>
      </w:r>
      <w:r w:rsidRPr="006E3762">
        <w:rPr>
          <w:rFonts w:ascii="Times New Roman" w:hAnsi="Times New Roman" w:cs="Times New Roman"/>
          <w:color w:val="212121"/>
          <w:sz w:val="28"/>
          <w:szCs w:val="28"/>
          <w:shd w:val="clear" w:color="auto" w:fill="FFFFFF"/>
          <w:lang w:val="en-US"/>
        </w:rPr>
        <w:t>Liu X., Lai L.Y., Chen J.X.</w:t>
      </w:r>
      <w:r w:rsidR="00B7179C"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An inhibitor with GSK3</w:t>
      </w:r>
      <w:r w:rsidRPr="006E3762">
        <w:rPr>
          <w:rFonts w:ascii="Times New Roman" w:hAnsi="Times New Roman" w:cs="Times New Roman"/>
          <w:color w:val="212121"/>
          <w:sz w:val="28"/>
          <w:szCs w:val="28"/>
          <w:shd w:val="clear" w:color="auto" w:fill="FFFFFF"/>
        </w:rPr>
        <w:t>β</w:t>
      </w:r>
      <w:r w:rsidRPr="006E3762">
        <w:rPr>
          <w:rFonts w:ascii="Times New Roman" w:hAnsi="Times New Roman" w:cs="Times New Roman"/>
          <w:color w:val="212121"/>
          <w:sz w:val="28"/>
          <w:szCs w:val="28"/>
          <w:shd w:val="clear" w:color="auto" w:fill="FFFFFF"/>
          <w:lang w:val="en-US"/>
        </w:rPr>
        <w:t xml:space="preserve"> and DYRK1A dual inhibitory properties reduces Tau hyperphosphorylation and ameliorates disease in models of Alzheimer's disease //</w:t>
      </w:r>
      <w:r w:rsidR="00B7179C" w:rsidRPr="006E3762">
        <w:rPr>
          <w:rFonts w:ascii="Times New Roman" w:hAnsi="Times New Roman" w:cs="Times New Roman"/>
          <w:color w:val="212121"/>
          <w:sz w:val="28"/>
          <w:szCs w:val="28"/>
          <w:shd w:val="clear" w:color="auto" w:fill="FFFFFF"/>
          <w:lang w:val="en-US"/>
        </w:rPr>
        <w:t xml:space="preserve"> </w:t>
      </w:r>
      <w:r w:rsidRPr="006E3762">
        <w:rPr>
          <w:rFonts w:ascii="Times New Roman" w:hAnsi="Times New Roman" w:cs="Times New Roman"/>
          <w:color w:val="212121"/>
          <w:sz w:val="28"/>
          <w:szCs w:val="28"/>
          <w:shd w:val="clear" w:color="auto" w:fill="FFFFFF"/>
          <w:lang w:val="en-US"/>
        </w:rPr>
        <w:t xml:space="preserve">Neuropharmacology. – 2023. – Vol. 232. </w:t>
      </w:r>
      <w:r w:rsidR="00B7179C" w:rsidRPr="006E3762">
        <w:rPr>
          <w:rFonts w:ascii="Times New Roman" w:hAnsi="Times New Roman" w:cs="Times New Roman"/>
          <w:color w:val="212121"/>
          <w:sz w:val="28"/>
          <w:szCs w:val="28"/>
          <w:shd w:val="clear" w:color="auto" w:fill="FFFFFF"/>
          <w:lang w:val="en-US"/>
        </w:rPr>
        <w:t>– P. </w:t>
      </w:r>
      <w:r w:rsidRPr="006E3762">
        <w:rPr>
          <w:rFonts w:ascii="Times New Roman" w:hAnsi="Times New Roman" w:cs="Times New Roman"/>
          <w:color w:val="212121"/>
          <w:sz w:val="28"/>
          <w:szCs w:val="28"/>
          <w:shd w:val="clear" w:color="auto" w:fill="FFFFFF"/>
          <w:lang w:val="en-US"/>
        </w:rPr>
        <w:t xml:space="preserve">109525.  </w:t>
      </w:r>
    </w:p>
    <w:p w14:paraId="1F710398" w14:textId="5386087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45 </w:t>
      </w:r>
      <w:r w:rsidRPr="006E3762">
        <w:rPr>
          <w:rFonts w:ascii="Times New Roman" w:hAnsi="Times New Roman" w:cs="Times New Roman"/>
          <w:sz w:val="28"/>
          <w:szCs w:val="28"/>
          <w:shd w:val="clear" w:color="auto" w:fill="FFFFFF"/>
          <w:lang w:val="en-US"/>
        </w:rPr>
        <w:t>Colovic M.B., Kristic D.Z., Lazarevic-Pasti T.D.</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Acetyl-cholinesterase inhibitprs: pharmacology and toxicology // Curr. Neuropharmacol. – 2013. – Vol. 11. – P. 315-335.</w:t>
      </w:r>
    </w:p>
    <w:p w14:paraId="4DA3AC4B" w14:textId="4B5BC9F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46 </w:t>
      </w:r>
      <w:r w:rsidRPr="006E3762">
        <w:rPr>
          <w:rFonts w:ascii="Times New Roman" w:hAnsi="Times New Roman" w:cs="Times New Roman"/>
          <w:sz w:val="28"/>
          <w:szCs w:val="28"/>
          <w:shd w:val="clear" w:color="auto" w:fill="FFFFFF"/>
          <w:lang w:val="en-US"/>
        </w:rPr>
        <w:t>Silva T., Reis J., Teixeira J.</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Alzheimer's disease, enzyme targets and drug discovery struggles: From natural products to drug prototypes // Ageing Research Reviews. – 2014. – Vol. 15. – P. 116-145.</w:t>
      </w:r>
    </w:p>
    <w:p w14:paraId="1B159D6E" w14:textId="1252D2E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47 </w:t>
      </w:r>
      <w:r w:rsidRPr="006E3762">
        <w:rPr>
          <w:rFonts w:ascii="Times New Roman" w:hAnsi="Times New Roman" w:cs="Times New Roman"/>
          <w:sz w:val="28"/>
          <w:szCs w:val="28"/>
          <w:shd w:val="clear" w:color="auto" w:fill="FFFFFF"/>
          <w:lang w:val="en-US"/>
        </w:rPr>
        <w:t>Rook Y., Schmidtke K., Gaube F.</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Bibalent β-carbolines as potential multitarger anti-alzheimer agents // J. Med. Chem. – 2010. – Vol. 53. – P. 3611-3617.</w:t>
      </w:r>
    </w:p>
    <w:p w14:paraId="274532D2" w14:textId="1D6346B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48 </w:t>
      </w:r>
      <w:r w:rsidRPr="006E3762">
        <w:rPr>
          <w:rFonts w:ascii="Times New Roman" w:hAnsi="Times New Roman" w:cs="Times New Roman"/>
          <w:sz w:val="28"/>
          <w:szCs w:val="28"/>
          <w:shd w:val="clear" w:color="auto" w:fill="FFFFFF"/>
          <w:lang w:val="en-US"/>
        </w:rPr>
        <w:t>Zhao Y., Ye F., Xu J.</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Design, synthesis and evaluation of novel bivalent β-carboline derivatives as multifunctional agents for the treatment of Alzheimer's disease // Bioorganic &amp; Medicinal Chemistry. – 2018. – Vol. 26</w:t>
      </w:r>
      <w:r w:rsidR="00B7179C" w:rsidRPr="006E3762">
        <w:rPr>
          <w:rFonts w:ascii="Times New Roman" w:hAnsi="Times New Roman" w:cs="Times New Roman"/>
          <w:sz w:val="28"/>
          <w:szCs w:val="28"/>
          <w:shd w:val="clear" w:color="auto" w:fill="FFFFFF"/>
          <w:lang w:val="en-US"/>
        </w:rPr>
        <w:t>, Issue </w:t>
      </w:r>
      <w:r w:rsidRPr="006E3762">
        <w:rPr>
          <w:rFonts w:ascii="Times New Roman" w:hAnsi="Times New Roman" w:cs="Times New Roman"/>
          <w:sz w:val="28"/>
          <w:szCs w:val="28"/>
          <w:shd w:val="clear" w:color="auto" w:fill="FFFFFF"/>
          <w:lang w:val="en-US"/>
        </w:rPr>
        <w:t>13. – P. 3812-3824.</w:t>
      </w:r>
    </w:p>
    <w:p w14:paraId="24BB5C10" w14:textId="62DCB58B"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49 </w:t>
      </w:r>
      <w:r w:rsidRPr="006E3762">
        <w:rPr>
          <w:rFonts w:ascii="Times New Roman" w:hAnsi="Times New Roman" w:cs="Times New Roman"/>
          <w:sz w:val="28"/>
          <w:szCs w:val="28"/>
          <w:shd w:val="clear" w:color="auto" w:fill="FFFFFF"/>
          <w:lang w:val="en-US"/>
        </w:rPr>
        <w:t>Liu W., Liu X., Liu W.</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Discovery of novel β-carboline derivatives as selective AChE inhibitors with GSK-3β inhibitory property for the treatment of Alzheimer's disease // European Journal of Medicinal Chemistry. – 2021. – Vol. 229. </w:t>
      </w:r>
      <w:r w:rsidR="00B7179C" w:rsidRPr="006E3762">
        <w:rPr>
          <w:rFonts w:ascii="Times New Roman" w:hAnsi="Times New Roman" w:cs="Times New Roman"/>
          <w:sz w:val="28"/>
          <w:szCs w:val="28"/>
          <w:shd w:val="clear" w:color="auto" w:fill="FFFFFF"/>
          <w:lang w:val="en-US"/>
        </w:rPr>
        <w:t xml:space="preserve">– P. </w:t>
      </w:r>
      <w:r w:rsidRPr="006E3762">
        <w:rPr>
          <w:rFonts w:ascii="Times New Roman" w:hAnsi="Times New Roman" w:cs="Times New Roman"/>
          <w:sz w:val="28"/>
          <w:szCs w:val="28"/>
          <w:shd w:val="clear" w:color="auto" w:fill="FFFFFF"/>
          <w:lang w:val="en-US"/>
        </w:rPr>
        <w:t xml:space="preserve">114095. </w:t>
      </w:r>
    </w:p>
    <w:p w14:paraId="42C78703" w14:textId="5A786B1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50 </w:t>
      </w:r>
      <w:r w:rsidRPr="006E3762">
        <w:rPr>
          <w:rStyle w:val="title-text"/>
          <w:rFonts w:ascii="Times New Roman" w:hAnsi="Times New Roman" w:cs="Times New Roman"/>
          <w:color w:val="1F1F1F"/>
          <w:sz w:val="28"/>
          <w:szCs w:val="28"/>
          <w:lang w:val="en-US"/>
        </w:rPr>
        <w:t>Barea P., Barbosa V.A., Yamazaki D.A.S.</w:t>
      </w:r>
      <w:r w:rsidR="00B7179C" w:rsidRPr="006E3762">
        <w:rPr>
          <w:rStyle w:val="title-text"/>
          <w:rFonts w:ascii="Times New Roman" w:hAnsi="Times New Roman" w:cs="Times New Roman"/>
          <w:color w:val="1F1F1F"/>
          <w:sz w:val="28"/>
          <w:szCs w:val="28"/>
          <w:lang w:val="en-US"/>
        </w:rPr>
        <w:t xml:space="preserve"> et al.</w:t>
      </w:r>
      <w:r w:rsidRPr="006E3762">
        <w:rPr>
          <w:rStyle w:val="title-text"/>
          <w:rFonts w:ascii="Times New Roman" w:hAnsi="Times New Roman" w:cs="Times New Roman"/>
          <w:color w:val="1F1F1F"/>
          <w:sz w:val="28"/>
          <w:szCs w:val="28"/>
          <w:lang w:val="en-US"/>
        </w:rPr>
        <w:t xml:space="preserve"> Anticholinesterase activity of β-carboline-1.3.5-triazine hybrids // Braz. J. Pharm. Sci. – 2022. – Vol. 58. </w:t>
      </w:r>
      <w:r w:rsidR="00B7179C" w:rsidRPr="006E3762">
        <w:rPr>
          <w:rStyle w:val="title-text"/>
          <w:rFonts w:ascii="Times New Roman" w:hAnsi="Times New Roman" w:cs="Times New Roman"/>
          <w:color w:val="1F1F1F"/>
          <w:sz w:val="28"/>
          <w:szCs w:val="28"/>
          <w:lang w:val="en-US"/>
        </w:rPr>
        <w:t>– P. </w:t>
      </w:r>
      <w:r w:rsidRPr="006E3762">
        <w:rPr>
          <w:rStyle w:val="title-text"/>
          <w:rFonts w:ascii="Times New Roman" w:hAnsi="Times New Roman" w:cs="Times New Roman"/>
          <w:color w:val="1F1F1F"/>
          <w:sz w:val="28"/>
          <w:szCs w:val="28"/>
          <w:lang w:val="en-US"/>
        </w:rPr>
        <w:t xml:space="preserve">19958-19966. </w:t>
      </w:r>
    </w:p>
    <w:p w14:paraId="7B935694" w14:textId="16B92EE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51 </w:t>
      </w:r>
      <w:r w:rsidRPr="006E3762">
        <w:rPr>
          <w:rFonts w:ascii="Times New Roman" w:hAnsi="Times New Roman" w:cs="Times New Roman"/>
          <w:sz w:val="28"/>
          <w:szCs w:val="28"/>
          <w:shd w:val="clear" w:color="auto" w:fill="FFFFFF"/>
          <w:lang w:val="en-US"/>
        </w:rPr>
        <w:t>Yamazaki D.A.S., Rozada A.M.F., Baréa P.</w:t>
      </w:r>
      <w:r w:rsidR="00B7179C" w:rsidRPr="006E3762">
        <w:rPr>
          <w:rFonts w:ascii="Times New Roman" w:hAnsi="Times New Roman" w:cs="Times New Roman"/>
          <w:sz w:val="28"/>
          <w:szCs w:val="28"/>
          <w:shd w:val="clear" w:color="auto" w:fill="FFFFFF"/>
          <w:lang w:val="en-US"/>
        </w:rPr>
        <w:t xml:space="preserve"> et al. </w:t>
      </w:r>
      <w:r w:rsidRPr="006E3762">
        <w:rPr>
          <w:rFonts w:ascii="Times New Roman" w:hAnsi="Times New Roman" w:cs="Times New Roman"/>
          <w:sz w:val="28"/>
          <w:szCs w:val="28"/>
          <w:shd w:val="clear" w:color="auto" w:fill="FFFFFF"/>
          <w:lang w:val="en-US"/>
        </w:rPr>
        <w:t xml:space="preserve">Novel arylcarbamate-N-acylhydrazones derivatives as promising BuChE inhibitors: Design, synthesis, molecular modeling and biological evaluation // Bioorganic &amp; Medicinal Chemistry. – 2021. – Vol. 32. </w:t>
      </w:r>
      <w:r w:rsidR="00B7179C" w:rsidRPr="006E3762">
        <w:rPr>
          <w:rFonts w:ascii="Times New Roman" w:hAnsi="Times New Roman" w:cs="Times New Roman"/>
          <w:sz w:val="28"/>
          <w:szCs w:val="28"/>
          <w:shd w:val="clear" w:color="auto" w:fill="FFFFFF"/>
          <w:lang w:val="en-US"/>
        </w:rPr>
        <w:t xml:space="preserve">– P. </w:t>
      </w:r>
      <w:r w:rsidRPr="006E3762">
        <w:rPr>
          <w:rFonts w:ascii="Times New Roman" w:hAnsi="Times New Roman" w:cs="Times New Roman"/>
          <w:sz w:val="28"/>
          <w:szCs w:val="28"/>
          <w:shd w:val="clear" w:color="auto" w:fill="FFFFFF"/>
          <w:lang w:val="en-US"/>
        </w:rPr>
        <w:t xml:space="preserve">115991. </w:t>
      </w:r>
    </w:p>
    <w:p w14:paraId="5E6D5976" w14:textId="157D0632"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52</w:t>
      </w:r>
      <w:r w:rsidRPr="006E3762">
        <w:rPr>
          <w:rFonts w:ascii="Times New Roman" w:hAnsi="Times New Roman" w:cs="Times New Roman"/>
          <w:sz w:val="28"/>
          <w:szCs w:val="28"/>
          <w:shd w:val="clear" w:color="auto" w:fill="FFFFFF"/>
          <w:lang w:val="en-US"/>
        </w:rPr>
        <w:t xml:space="preserve"> Eldufani J., Blaise G. The role of acetylcholinesterase inhibitors such as neostigmine and rivastigmine on chronic pain and cognitive function in aging: A review of recent clinical applications // Alzheimer’s Dement. – 2019. – Vol. 5. – P.</w:t>
      </w:r>
      <w:r w:rsidR="00B7179C" w:rsidRPr="006E3762">
        <w:rPr>
          <w:rFonts w:ascii="Times New Roman" w:hAnsi="Times New Roman" w:cs="Times New Roman"/>
          <w:sz w:val="28"/>
          <w:szCs w:val="28"/>
          <w:shd w:val="clear" w:color="auto" w:fill="FFFFFF"/>
          <w:lang w:val="en-US"/>
        </w:rPr>
        <w:t> </w:t>
      </w:r>
      <w:r w:rsidRPr="006E3762">
        <w:rPr>
          <w:rFonts w:ascii="Times New Roman" w:hAnsi="Times New Roman" w:cs="Times New Roman"/>
          <w:sz w:val="28"/>
          <w:szCs w:val="28"/>
          <w:shd w:val="clear" w:color="auto" w:fill="FFFFFF"/>
          <w:lang w:val="en-US"/>
        </w:rPr>
        <w:t>175-183.</w:t>
      </w:r>
    </w:p>
    <w:p w14:paraId="240DDAB6" w14:textId="4A94A13B"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53 </w:t>
      </w:r>
      <w:r w:rsidRPr="006E3762">
        <w:rPr>
          <w:rStyle w:val="title-text"/>
          <w:rFonts w:ascii="Times New Roman" w:hAnsi="Times New Roman" w:cs="Times New Roman"/>
          <w:color w:val="1F1F1F"/>
          <w:sz w:val="28"/>
          <w:szCs w:val="28"/>
          <w:lang w:val="en-US"/>
        </w:rPr>
        <w:t>Barea P., Yamazaki D.A.S., Lima D.S.</w:t>
      </w:r>
      <w:r w:rsidR="00B7179C" w:rsidRPr="006E3762">
        <w:rPr>
          <w:rStyle w:val="title-text"/>
          <w:rFonts w:ascii="Times New Roman" w:hAnsi="Times New Roman" w:cs="Times New Roman"/>
          <w:color w:val="1F1F1F"/>
          <w:sz w:val="28"/>
          <w:szCs w:val="28"/>
          <w:lang w:val="en-US"/>
        </w:rPr>
        <w:t xml:space="preserve"> et al.</w:t>
      </w:r>
      <w:r w:rsidRPr="006E3762">
        <w:rPr>
          <w:rStyle w:val="title-text"/>
          <w:rFonts w:ascii="Times New Roman" w:hAnsi="Times New Roman" w:cs="Times New Roman"/>
          <w:color w:val="1F1F1F"/>
          <w:sz w:val="28"/>
          <w:szCs w:val="28"/>
          <w:lang w:val="en-US"/>
        </w:rPr>
        <w:t xml:space="preserve"> Design, synthesis, molecular docking and biological evaluation of </w:t>
      </w:r>
      <w:r w:rsidRPr="006E3762">
        <w:rPr>
          <w:rStyle w:val="ac"/>
          <w:rFonts w:ascii="Times New Roman" w:hAnsi="Times New Roman" w:cs="Times New Roman"/>
          <w:color w:val="1F1F1F"/>
          <w:sz w:val="28"/>
          <w:szCs w:val="28"/>
        </w:rPr>
        <w:t>β</w:t>
      </w:r>
      <w:r w:rsidRPr="006E3762">
        <w:rPr>
          <w:rStyle w:val="title-text"/>
          <w:rFonts w:ascii="Times New Roman" w:hAnsi="Times New Roman" w:cs="Times New Roman"/>
          <w:color w:val="1F1F1F"/>
          <w:sz w:val="28"/>
          <w:szCs w:val="28"/>
          <w:lang w:val="en-US"/>
        </w:rPr>
        <w:t>-carboline derivatives as cholinesterase inhibitors</w:t>
      </w:r>
      <w:r w:rsidRPr="006E3762">
        <w:rPr>
          <w:rFonts w:ascii="Times New Roman" w:hAnsi="Times New Roman" w:cs="Times New Roman"/>
          <w:color w:val="1F1F1F"/>
          <w:sz w:val="28"/>
          <w:szCs w:val="28"/>
          <w:lang w:val="en-US"/>
        </w:rPr>
        <w:t xml:space="preserve"> // </w:t>
      </w:r>
      <w:hyperlink r:id="rId305" w:tooltip="Go to Journal of Molecular Structure on ScienceDirect" w:history="1">
        <w:r w:rsidRPr="006E3762">
          <w:rPr>
            <w:rStyle w:val="anchor-text"/>
            <w:rFonts w:ascii="Times New Roman" w:hAnsi="Times New Roman" w:cs="Times New Roman"/>
            <w:color w:val="1F1F1F"/>
            <w:sz w:val="28"/>
            <w:szCs w:val="28"/>
            <w:lang w:val="en-US"/>
          </w:rPr>
          <w:t>Journal of Molecular Structure</w:t>
        </w:r>
      </w:hyperlink>
      <w:r w:rsidRPr="006E3762">
        <w:rPr>
          <w:rFonts w:ascii="Times New Roman" w:hAnsi="Times New Roman" w:cs="Times New Roman"/>
          <w:color w:val="1F1F1F"/>
          <w:sz w:val="28"/>
          <w:szCs w:val="28"/>
          <w:lang w:val="en-US"/>
        </w:rPr>
        <w:t xml:space="preserve">. – 2023. </w:t>
      </w:r>
      <w:r w:rsidR="00B7179C" w:rsidRPr="006E3762">
        <w:rPr>
          <w:rFonts w:ascii="Times New Roman" w:hAnsi="Times New Roman" w:cs="Times New Roman"/>
          <w:color w:val="1F1F1F"/>
          <w:sz w:val="28"/>
          <w:szCs w:val="28"/>
          <w:lang w:val="en-US"/>
        </w:rPr>
        <w:t>–</w:t>
      </w:r>
      <w:r w:rsidRPr="006E3762">
        <w:rPr>
          <w:rFonts w:ascii="Times New Roman" w:hAnsi="Times New Roman" w:cs="Times New Roman"/>
          <w:color w:val="1F1F1F"/>
          <w:sz w:val="28"/>
          <w:szCs w:val="28"/>
          <w:lang w:val="en-US"/>
        </w:rPr>
        <w:t xml:space="preserve"> Vol. 1273. </w:t>
      </w:r>
      <w:r w:rsidR="00B7179C" w:rsidRPr="006E3762">
        <w:rPr>
          <w:rFonts w:ascii="Times New Roman" w:hAnsi="Times New Roman" w:cs="Times New Roman"/>
          <w:color w:val="1F1F1F"/>
          <w:sz w:val="28"/>
          <w:szCs w:val="28"/>
          <w:lang w:val="en-US"/>
        </w:rPr>
        <w:t xml:space="preserve">– P. </w:t>
      </w:r>
      <w:r w:rsidRPr="006E3762">
        <w:rPr>
          <w:rFonts w:ascii="Times New Roman" w:hAnsi="Times New Roman" w:cs="Times New Roman"/>
          <w:color w:val="1F1F1F"/>
          <w:sz w:val="28"/>
          <w:szCs w:val="28"/>
          <w:lang w:val="en-US"/>
        </w:rPr>
        <w:t xml:space="preserve">134291. </w:t>
      </w:r>
    </w:p>
    <w:p w14:paraId="428C3F99" w14:textId="20DA676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54 </w:t>
      </w:r>
      <w:r w:rsidRPr="006E3762">
        <w:rPr>
          <w:rFonts w:ascii="Times New Roman" w:hAnsi="Times New Roman" w:cs="Times New Roman"/>
          <w:sz w:val="28"/>
          <w:szCs w:val="28"/>
          <w:shd w:val="clear" w:color="auto" w:fill="FFFFFF"/>
          <w:lang w:val="en-US"/>
        </w:rPr>
        <w:t>Kumar K., Wang P., Wilson J.</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Synthesis and Biological Validation of a Harmine-Based, Central Nervous System (CNS)-Avoidant, Selective, Human β</w:t>
      </w:r>
      <w:r w:rsidRPr="006E3762">
        <w:rPr>
          <w:rFonts w:ascii="MS Mincho" w:eastAsia="MS Mincho" w:hAnsi="MS Mincho" w:cs="MS Mincho" w:hint="eastAsia"/>
          <w:sz w:val="28"/>
          <w:szCs w:val="28"/>
          <w:shd w:val="clear" w:color="auto" w:fill="FFFFFF"/>
          <w:lang w:val="en-US"/>
        </w:rPr>
        <w:t>‑</w:t>
      </w:r>
      <w:r w:rsidRPr="006E3762">
        <w:rPr>
          <w:rFonts w:ascii="Times New Roman" w:hAnsi="Times New Roman" w:cs="Times New Roman"/>
          <w:sz w:val="28"/>
          <w:szCs w:val="28"/>
          <w:shd w:val="clear" w:color="auto" w:fill="FFFFFF"/>
          <w:lang w:val="en-US"/>
        </w:rPr>
        <w:t>Cell Regenerative Dual-Specificity Tyrosine Phosphorylation-Regulated Kinase A (DYRK1A) Inhibitor // J. Med. Chem. – 2020. – Vol. 63</w:t>
      </w:r>
      <w:r w:rsidR="00B7179C" w:rsidRPr="006E3762">
        <w:rPr>
          <w:rFonts w:ascii="Times New Roman" w:hAnsi="Times New Roman" w:cs="Times New Roman"/>
          <w:sz w:val="28"/>
          <w:szCs w:val="28"/>
          <w:shd w:val="clear" w:color="auto" w:fill="FFFFFF"/>
          <w:lang w:val="en-US"/>
        </w:rPr>
        <w:t xml:space="preserve">, Issue </w:t>
      </w:r>
      <w:r w:rsidRPr="006E3762">
        <w:rPr>
          <w:rFonts w:ascii="Times New Roman" w:hAnsi="Times New Roman" w:cs="Times New Roman"/>
          <w:sz w:val="28"/>
          <w:szCs w:val="28"/>
          <w:shd w:val="clear" w:color="auto" w:fill="FFFFFF"/>
          <w:lang w:val="en-US"/>
        </w:rPr>
        <w:t>6. – P. 2986-3003.</w:t>
      </w:r>
    </w:p>
    <w:p w14:paraId="1970B55D" w14:textId="5D28DBA4" w:rsidR="00E01BCC" w:rsidRPr="006E3762" w:rsidRDefault="00E01BCC" w:rsidP="006E3762">
      <w:pPr>
        <w:spacing w:after="0" w:line="240" w:lineRule="auto"/>
        <w:ind w:firstLine="709"/>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lang w:val="en-US"/>
        </w:rPr>
        <w:t xml:space="preserve">55 </w:t>
      </w:r>
      <w:r w:rsidRPr="006E3762">
        <w:rPr>
          <w:rFonts w:ascii="Times New Roman" w:hAnsi="Times New Roman" w:cs="Times New Roman"/>
          <w:sz w:val="28"/>
          <w:szCs w:val="28"/>
          <w:shd w:val="clear" w:color="auto" w:fill="FFFFFF"/>
          <w:lang w:val="en-US"/>
        </w:rPr>
        <w:t>Kumar K., Wang P., Swartz E.A.</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Structure-activity relationships and biological evaluation of 7-substituted harmine analogs for human β-cell proliferation // Molecules. – 2020. – Vol. 25</w:t>
      </w:r>
      <w:r w:rsidR="00B7179C" w:rsidRPr="006E3762">
        <w:rPr>
          <w:rFonts w:ascii="Times New Roman" w:hAnsi="Times New Roman" w:cs="Times New Roman"/>
          <w:sz w:val="28"/>
          <w:szCs w:val="28"/>
          <w:shd w:val="clear" w:color="auto" w:fill="FFFFFF"/>
          <w:lang w:val="en-US"/>
        </w:rPr>
        <w:t xml:space="preserve">, Issue </w:t>
      </w:r>
      <w:r w:rsidRPr="006E3762">
        <w:rPr>
          <w:rFonts w:ascii="Times New Roman" w:hAnsi="Times New Roman" w:cs="Times New Roman"/>
          <w:sz w:val="28"/>
          <w:szCs w:val="28"/>
          <w:shd w:val="clear" w:color="auto" w:fill="FFFFFF"/>
          <w:lang w:val="en-US"/>
        </w:rPr>
        <w:t xml:space="preserve">8. </w:t>
      </w:r>
      <w:r w:rsidR="00B7179C" w:rsidRPr="006E3762">
        <w:rPr>
          <w:rFonts w:ascii="Times New Roman" w:hAnsi="Times New Roman" w:cs="Times New Roman"/>
          <w:sz w:val="28"/>
          <w:szCs w:val="28"/>
          <w:shd w:val="clear" w:color="auto" w:fill="FFFFFF"/>
          <w:lang w:val="en-US"/>
        </w:rPr>
        <w:t xml:space="preserve">– P. </w:t>
      </w:r>
      <w:r w:rsidRPr="006E3762">
        <w:rPr>
          <w:rFonts w:ascii="Times New Roman" w:hAnsi="Times New Roman" w:cs="Times New Roman"/>
          <w:sz w:val="28"/>
          <w:szCs w:val="28"/>
          <w:shd w:val="clear" w:color="auto" w:fill="FFFFFF"/>
          <w:lang w:val="en-US"/>
        </w:rPr>
        <w:t>1983</w:t>
      </w:r>
      <w:r w:rsidR="00B7179C" w:rsidRPr="006E3762">
        <w:rPr>
          <w:rFonts w:ascii="Times New Roman" w:hAnsi="Times New Roman" w:cs="Times New Roman"/>
          <w:sz w:val="28"/>
          <w:szCs w:val="28"/>
          <w:shd w:val="clear" w:color="auto" w:fill="FFFFFF"/>
          <w:lang w:val="en-US"/>
        </w:rPr>
        <w:t>-1-1983-17.</w:t>
      </w:r>
    </w:p>
    <w:p w14:paraId="13EA7007" w14:textId="7B54617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56 </w:t>
      </w:r>
      <w:r w:rsidRPr="006E3762">
        <w:rPr>
          <w:rFonts w:ascii="Times New Roman" w:hAnsi="Times New Roman" w:cs="Times New Roman"/>
          <w:sz w:val="28"/>
          <w:szCs w:val="28"/>
          <w:shd w:val="clear" w:color="auto" w:fill="FFFFFF"/>
          <w:lang w:val="en-US"/>
        </w:rPr>
        <w:t>Göckler N., Jofre G., Papadopoulos C.</w:t>
      </w:r>
      <w:r w:rsidR="00B7179C" w:rsidRPr="006E3762">
        <w:rPr>
          <w:rFonts w:ascii="Times New Roman" w:hAnsi="Times New Roman" w:cs="Times New Roman"/>
          <w:sz w:val="28"/>
          <w:szCs w:val="28"/>
          <w:shd w:val="clear" w:color="auto" w:fill="FFFFFF"/>
          <w:lang w:val="en-US"/>
        </w:rPr>
        <w:t xml:space="preserve"> et al. </w:t>
      </w:r>
      <w:r w:rsidRPr="006E3762">
        <w:rPr>
          <w:rFonts w:ascii="Times New Roman" w:hAnsi="Times New Roman" w:cs="Times New Roman"/>
          <w:sz w:val="28"/>
          <w:szCs w:val="28"/>
          <w:shd w:val="clear" w:color="auto" w:fill="FFFFFF"/>
          <w:lang w:val="en-US"/>
        </w:rPr>
        <w:t xml:space="preserve">Harmine specifically inhibits protein kinase DYRK1A and interferes with neurite formation // FEBS J. – 2009. – Vol. 276.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6324</w:t>
      </w:r>
      <w:r w:rsidR="00B7179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6337.</w:t>
      </w:r>
    </w:p>
    <w:p w14:paraId="23D87BB6" w14:textId="4CA9A0BE"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57 </w:t>
      </w:r>
      <w:r w:rsidRPr="006E3762">
        <w:rPr>
          <w:rFonts w:ascii="Times New Roman" w:hAnsi="Times New Roman" w:cs="Times New Roman"/>
          <w:sz w:val="28"/>
          <w:szCs w:val="28"/>
          <w:shd w:val="clear" w:color="auto" w:fill="FFFFFF"/>
          <w:lang w:val="en-US"/>
        </w:rPr>
        <w:t>Fedorov O., Huber K., Eisenreich A.</w:t>
      </w:r>
      <w:r w:rsidR="00B7179C" w:rsidRPr="006E3762">
        <w:rPr>
          <w:rFonts w:ascii="Times New Roman" w:hAnsi="Times New Roman" w:cs="Times New Roman"/>
          <w:sz w:val="28"/>
          <w:szCs w:val="28"/>
          <w:shd w:val="clear" w:color="auto" w:fill="FFFFFF"/>
          <w:lang w:val="en-US"/>
        </w:rPr>
        <w:t xml:space="preserve"> </w:t>
      </w:r>
      <w:r w:rsidRPr="006E3762">
        <w:rPr>
          <w:rFonts w:ascii="Times New Roman" w:hAnsi="Times New Roman" w:cs="Times New Roman"/>
          <w:sz w:val="28"/>
          <w:szCs w:val="28"/>
          <w:shd w:val="clear" w:color="auto" w:fill="FFFFFF"/>
          <w:lang w:val="en-US"/>
        </w:rPr>
        <w:t>et al. Specific CLK inhibitors from a novel chemotype for regulation of alternative splicing // Chem. Biol. – 2011. – Vol.</w:t>
      </w:r>
      <w:r w:rsidR="00B7179C" w:rsidRPr="006E3762">
        <w:rPr>
          <w:rFonts w:ascii="Times New Roman" w:hAnsi="Times New Roman" w:cs="Times New Roman"/>
          <w:sz w:val="28"/>
          <w:szCs w:val="28"/>
          <w:shd w:val="clear" w:color="auto" w:fill="FFFFFF"/>
          <w:lang w:val="en-US"/>
        </w:rPr>
        <w:t> </w:t>
      </w:r>
      <w:r w:rsidRPr="006E3762">
        <w:rPr>
          <w:rFonts w:ascii="Times New Roman" w:hAnsi="Times New Roman" w:cs="Times New Roman"/>
          <w:sz w:val="28"/>
          <w:szCs w:val="28"/>
          <w:shd w:val="clear" w:color="auto" w:fill="FFFFFF"/>
          <w:lang w:val="en-US"/>
        </w:rPr>
        <w:t xml:space="preserve">18.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67</w:t>
      </w:r>
      <w:r w:rsidR="00B7179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76.</w:t>
      </w:r>
    </w:p>
    <w:p w14:paraId="430EAD50" w14:textId="656EFC8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58 </w:t>
      </w:r>
      <w:r w:rsidRPr="006E3762">
        <w:rPr>
          <w:rFonts w:ascii="Times New Roman" w:hAnsi="Times New Roman" w:cs="Times New Roman"/>
          <w:sz w:val="28"/>
          <w:szCs w:val="28"/>
          <w:shd w:val="clear" w:color="auto" w:fill="FFFFFF"/>
          <w:lang w:val="en-US"/>
        </w:rPr>
        <w:t xml:space="preserve">Huber K., Brault L., Fedorov O. et al. 7,8-Dichloro-1-oxo-β-carbolines as a Versatile Scaffold for the Development of Potent and Selective Kinase Inhibitors with Unusual Binding Modes // J. Med. Chem. – 2012. – Vol. 55.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403</w:t>
      </w:r>
      <w:r w:rsidR="00B7179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413.</w:t>
      </w:r>
    </w:p>
    <w:p w14:paraId="251BB8BF" w14:textId="089D254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59 </w:t>
      </w:r>
      <w:r w:rsidRPr="006E3762">
        <w:rPr>
          <w:rFonts w:ascii="Times New Roman" w:hAnsi="Times New Roman" w:cs="Times New Roman"/>
          <w:sz w:val="28"/>
          <w:szCs w:val="28"/>
          <w:shd w:val="clear" w:color="auto" w:fill="FFFFFF"/>
          <w:lang w:val="en-US"/>
        </w:rPr>
        <w:t>Schröder M., Bullock A.N., Fedorov O.</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DFG-1 Residue Controls Inhibitor Binding Mode and Affinity, Providing a Basis for Rational Design of Kinase Inhibitor Selectivity // J. Med. Chem. – 2020. – Vol. 63. – </w:t>
      </w:r>
      <w:r w:rsidRPr="006E3762">
        <w:rPr>
          <w:rFonts w:ascii="Times New Roman" w:hAnsi="Times New Roman" w:cs="Times New Roman"/>
          <w:sz w:val="28"/>
          <w:szCs w:val="28"/>
          <w:shd w:val="clear" w:color="auto" w:fill="FFFFFF"/>
        </w:rPr>
        <w:t>Р</w:t>
      </w:r>
      <w:r w:rsidR="00B7179C" w:rsidRPr="006E3762">
        <w:rPr>
          <w:rFonts w:ascii="Times New Roman" w:hAnsi="Times New Roman" w:cs="Times New Roman"/>
          <w:sz w:val="28"/>
          <w:szCs w:val="28"/>
          <w:shd w:val="clear" w:color="auto" w:fill="FFFFFF"/>
          <w:lang w:val="en-US"/>
        </w:rPr>
        <w:t>. 10224-</w:t>
      </w:r>
      <w:r w:rsidRPr="006E3762">
        <w:rPr>
          <w:rFonts w:ascii="Times New Roman" w:hAnsi="Times New Roman" w:cs="Times New Roman"/>
          <w:sz w:val="28"/>
          <w:szCs w:val="28"/>
          <w:shd w:val="clear" w:color="auto" w:fill="FFFFFF"/>
          <w:lang w:val="en-US"/>
        </w:rPr>
        <w:t>10234.</w:t>
      </w:r>
    </w:p>
    <w:p w14:paraId="338B3355" w14:textId="3000BDD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60 </w:t>
      </w:r>
      <w:r w:rsidRPr="006E3762">
        <w:rPr>
          <w:rFonts w:ascii="Times New Roman" w:hAnsi="Times New Roman" w:cs="Times New Roman"/>
          <w:sz w:val="28"/>
          <w:szCs w:val="28"/>
          <w:shd w:val="clear" w:color="auto" w:fill="FFFFFF"/>
          <w:lang w:val="en-US"/>
        </w:rPr>
        <w:t xml:space="preserve">Li H.Y., Koike K., Ohmoto T. New Alkaloids, Picrasidines W, X and Y, from Picrasma quassioides and X-Ray Crystallographic Analysis of Picrasidine Q // Chem. Pharm. Bull. – 1993. – Vol. 41.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1807</w:t>
      </w:r>
      <w:r w:rsidR="00B7179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1811.</w:t>
      </w:r>
    </w:p>
    <w:p w14:paraId="7E3D0357" w14:textId="4035E837"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61 </w:t>
      </w:r>
      <w:r w:rsidRPr="006E3762">
        <w:rPr>
          <w:rFonts w:ascii="Times New Roman" w:hAnsi="Times New Roman" w:cs="Times New Roman"/>
          <w:sz w:val="28"/>
          <w:szCs w:val="28"/>
          <w:shd w:val="clear" w:color="auto" w:fill="FFFFFF"/>
          <w:lang w:val="en-US"/>
        </w:rPr>
        <w:t>Ponce M.A., Tarzi O.I., Erra-Balsells R. Synthesis and isolation of chloro-</w:t>
      </w:r>
      <w:r w:rsidRPr="006E3762">
        <w:rPr>
          <w:rFonts w:ascii="Times New Roman" w:hAnsi="Times New Roman" w:cs="Times New Roman"/>
          <w:sz w:val="28"/>
          <w:szCs w:val="28"/>
          <w:shd w:val="clear" w:color="auto" w:fill="FFFFFF"/>
        </w:rPr>
        <w:t>β</w:t>
      </w:r>
      <w:r w:rsidRPr="006E3762">
        <w:rPr>
          <w:rFonts w:ascii="Times New Roman" w:hAnsi="Times New Roman" w:cs="Times New Roman"/>
          <w:sz w:val="28"/>
          <w:szCs w:val="28"/>
          <w:shd w:val="clear" w:color="auto" w:fill="FFFFFF"/>
          <w:lang w:val="en-US"/>
        </w:rPr>
        <w:t xml:space="preserve">-carbolines obtained by chlorination of </w:t>
      </w:r>
      <w:r w:rsidRPr="006E3762">
        <w:rPr>
          <w:rFonts w:ascii="Times New Roman" w:hAnsi="Times New Roman" w:cs="Times New Roman"/>
          <w:sz w:val="28"/>
          <w:szCs w:val="28"/>
          <w:shd w:val="clear" w:color="auto" w:fill="FFFFFF"/>
        </w:rPr>
        <w:t>β</w:t>
      </w:r>
      <w:r w:rsidRPr="006E3762">
        <w:rPr>
          <w:rFonts w:ascii="Times New Roman" w:hAnsi="Times New Roman" w:cs="Times New Roman"/>
          <w:sz w:val="28"/>
          <w:szCs w:val="28"/>
          <w:shd w:val="clear" w:color="auto" w:fill="FFFFFF"/>
          <w:lang w:val="en-US"/>
        </w:rPr>
        <w:t xml:space="preserve">-carboline alkaloids in solution and in solid state.// J. Heterocycl. Chem. – 2003. – Vol. 40.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419</w:t>
      </w:r>
      <w:r w:rsidR="00B7179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426.</w:t>
      </w:r>
    </w:p>
    <w:p w14:paraId="05B61B0B" w14:textId="0EAAC4FA"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62 </w:t>
      </w:r>
      <w:r w:rsidRPr="006E3762">
        <w:rPr>
          <w:rFonts w:ascii="Times New Roman" w:hAnsi="Times New Roman" w:cs="Times New Roman"/>
          <w:sz w:val="28"/>
          <w:szCs w:val="28"/>
          <w:shd w:val="clear" w:color="auto" w:fill="FFFFFF"/>
          <w:lang w:val="en-US"/>
        </w:rPr>
        <w:t>Ponce M.A., Erra-Balsells R. Synthesis and isolation of bromo-</w:t>
      </w:r>
      <w:r w:rsidRPr="006E3762">
        <w:rPr>
          <w:rFonts w:ascii="Times New Roman" w:hAnsi="Times New Roman" w:cs="Times New Roman"/>
          <w:sz w:val="28"/>
          <w:szCs w:val="28"/>
          <w:shd w:val="clear" w:color="auto" w:fill="FFFFFF"/>
        </w:rPr>
        <w:t>β</w:t>
      </w:r>
      <w:r w:rsidRPr="006E3762">
        <w:rPr>
          <w:rFonts w:ascii="Times New Roman" w:hAnsi="Times New Roman" w:cs="Times New Roman"/>
          <w:sz w:val="28"/>
          <w:szCs w:val="28"/>
          <w:shd w:val="clear" w:color="auto" w:fill="FFFFFF"/>
          <w:lang w:val="en-US"/>
        </w:rPr>
        <w:t xml:space="preserve">-carbolines obtained by bromination of </w:t>
      </w:r>
      <w:r w:rsidRPr="006E3762">
        <w:rPr>
          <w:rFonts w:ascii="Times New Roman" w:hAnsi="Times New Roman" w:cs="Times New Roman"/>
          <w:sz w:val="28"/>
          <w:szCs w:val="28"/>
          <w:shd w:val="clear" w:color="auto" w:fill="FFFFFF"/>
        </w:rPr>
        <w:t>β</w:t>
      </w:r>
      <w:r w:rsidRPr="006E3762">
        <w:rPr>
          <w:rFonts w:ascii="Times New Roman" w:hAnsi="Times New Roman" w:cs="Times New Roman"/>
          <w:sz w:val="28"/>
          <w:szCs w:val="28"/>
          <w:shd w:val="clear" w:color="auto" w:fill="FFFFFF"/>
          <w:lang w:val="en-US"/>
        </w:rPr>
        <w:t xml:space="preserve">-carboline alkaloids.// J. Heterocycl. Chem. – 2001. – Vol. 38.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1087</w:t>
      </w:r>
      <w:r w:rsidR="00B7179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1095.</w:t>
      </w:r>
    </w:p>
    <w:p w14:paraId="363820FB" w14:textId="37E4F43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63 </w:t>
      </w:r>
      <w:r w:rsidRPr="006E3762">
        <w:rPr>
          <w:rFonts w:ascii="Times New Roman" w:hAnsi="Times New Roman" w:cs="Times New Roman"/>
          <w:sz w:val="28"/>
          <w:szCs w:val="28"/>
          <w:shd w:val="clear" w:color="auto" w:fill="FFFFFF"/>
          <w:lang w:val="en-US"/>
        </w:rPr>
        <w:t>Drung B., Scholz C., Barbosa V.A.</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Computational &amp; experimental evaluation of the structure/activity relationship of </w:t>
      </w:r>
      <w:r w:rsidRPr="006E3762">
        <w:rPr>
          <w:rFonts w:ascii="Times New Roman" w:hAnsi="Times New Roman" w:cs="Times New Roman"/>
          <w:sz w:val="28"/>
          <w:szCs w:val="28"/>
          <w:shd w:val="clear" w:color="auto" w:fill="FFFFFF"/>
        </w:rPr>
        <w:t>β</w:t>
      </w:r>
      <w:r w:rsidRPr="006E3762">
        <w:rPr>
          <w:rFonts w:ascii="Times New Roman" w:hAnsi="Times New Roman" w:cs="Times New Roman"/>
          <w:sz w:val="28"/>
          <w:szCs w:val="28"/>
          <w:shd w:val="clear" w:color="auto" w:fill="FFFFFF"/>
          <w:lang w:val="en-US"/>
        </w:rPr>
        <w:t xml:space="preserve">-carbolines as DYRK1A inhibitors // Bioorg. Med. Chem. Lett. – 2014. – Vol. 24. – </w:t>
      </w:r>
      <w:r w:rsidRPr="006E3762">
        <w:rPr>
          <w:rFonts w:ascii="Times New Roman" w:hAnsi="Times New Roman" w:cs="Times New Roman"/>
          <w:sz w:val="28"/>
          <w:szCs w:val="28"/>
          <w:shd w:val="clear" w:color="auto" w:fill="FFFFFF"/>
        </w:rPr>
        <w:t>Р</w:t>
      </w:r>
      <w:r w:rsidR="00B7179C" w:rsidRPr="006E3762">
        <w:rPr>
          <w:rFonts w:ascii="Times New Roman" w:hAnsi="Times New Roman" w:cs="Times New Roman"/>
          <w:sz w:val="28"/>
          <w:szCs w:val="28"/>
          <w:shd w:val="clear" w:color="auto" w:fill="FFFFFF"/>
          <w:lang w:val="en-US"/>
        </w:rPr>
        <w:t>. 4854-</w:t>
      </w:r>
      <w:r w:rsidRPr="006E3762">
        <w:rPr>
          <w:rFonts w:ascii="Times New Roman" w:hAnsi="Times New Roman" w:cs="Times New Roman"/>
          <w:sz w:val="28"/>
          <w:szCs w:val="28"/>
          <w:shd w:val="clear" w:color="auto" w:fill="FFFFFF"/>
          <w:lang w:val="en-US"/>
        </w:rPr>
        <w:t>4860.</w:t>
      </w:r>
    </w:p>
    <w:p w14:paraId="22560890" w14:textId="75027EA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64 Reniers J., Robert S., Frederick R.</w:t>
      </w:r>
      <w:r w:rsidR="00B7179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evaluation of </w:t>
      </w:r>
      <w:r w:rsidRPr="006E3762">
        <w:rPr>
          <w:rFonts w:ascii="Times New Roman" w:hAnsi="Times New Roman" w:cs="Times New Roman"/>
          <w:sz w:val="28"/>
          <w:szCs w:val="28"/>
        </w:rPr>
        <w:t>β</w:t>
      </w:r>
      <w:r w:rsidRPr="006E3762">
        <w:rPr>
          <w:rFonts w:ascii="Times New Roman" w:hAnsi="Times New Roman" w:cs="Times New Roman"/>
          <w:sz w:val="28"/>
          <w:szCs w:val="28"/>
          <w:lang w:val="en-US"/>
        </w:rPr>
        <w:t xml:space="preserve">-carboline derivatives as potential monoamine oxidase inhibitors // Bioorg. Med. Chem. – 2011. </w:t>
      </w:r>
      <w:r w:rsidRPr="006E3762">
        <w:rPr>
          <w:rFonts w:ascii="Times New Roman" w:hAnsi="Times New Roman" w:cs="Times New Roman"/>
          <w:sz w:val="28"/>
          <w:szCs w:val="28"/>
          <w:shd w:val="clear" w:color="auto" w:fill="FFFFFF"/>
          <w:lang w:val="en-US"/>
        </w:rPr>
        <w:t>– Vol.</w:t>
      </w:r>
      <w:r w:rsidRPr="006E3762">
        <w:rPr>
          <w:rFonts w:ascii="Times New Roman" w:hAnsi="Times New Roman" w:cs="Times New Roman"/>
          <w:sz w:val="28"/>
          <w:szCs w:val="28"/>
          <w:lang w:val="en-US"/>
        </w:rPr>
        <w:t xml:space="preserve"> 19.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134</w:t>
      </w:r>
      <w:r w:rsidR="00B7179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144.</w:t>
      </w:r>
    </w:p>
    <w:p w14:paraId="59934BCF" w14:textId="1075DE5E"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65 Cao R., Yi W., Wu Q.</w:t>
      </w:r>
      <w:r w:rsidR="00B7179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cytotoxic activities of 1-benzylidine substituted </w:t>
      </w:r>
      <w:r w:rsidRPr="006E3762">
        <w:rPr>
          <w:rFonts w:ascii="Times New Roman" w:hAnsi="Times New Roman" w:cs="Times New Roman"/>
          <w:sz w:val="28"/>
          <w:szCs w:val="28"/>
        </w:rPr>
        <w:t>β</w:t>
      </w:r>
      <w:r w:rsidRPr="006E3762">
        <w:rPr>
          <w:rFonts w:ascii="Times New Roman" w:hAnsi="Times New Roman" w:cs="Times New Roman"/>
          <w:sz w:val="28"/>
          <w:szCs w:val="28"/>
          <w:lang w:val="en-US"/>
        </w:rPr>
        <w:t xml:space="preserve">-carboline derivatives // Bioorg. Med. Chem. Lett. – 2008. </w:t>
      </w:r>
      <w:r w:rsidRPr="006E3762">
        <w:rPr>
          <w:rFonts w:ascii="Times New Roman" w:hAnsi="Times New Roman" w:cs="Times New Roman"/>
          <w:sz w:val="28"/>
          <w:szCs w:val="28"/>
          <w:shd w:val="clear" w:color="auto" w:fill="FFFFFF"/>
          <w:lang w:val="en-US"/>
        </w:rPr>
        <w:t>– Vol.</w:t>
      </w:r>
      <w:r w:rsidRPr="006E3762">
        <w:rPr>
          <w:rFonts w:ascii="Times New Roman" w:hAnsi="Times New Roman" w:cs="Times New Roman"/>
          <w:sz w:val="28"/>
          <w:szCs w:val="28"/>
          <w:lang w:val="en-US"/>
        </w:rPr>
        <w:t xml:space="preserve"> 18. – P. 6558</w:t>
      </w:r>
      <w:r w:rsidR="00B7179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6561.</w:t>
      </w:r>
    </w:p>
    <w:p w14:paraId="02D039B1" w14:textId="22CCD63A"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66 Pat</w:t>
      </w:r>
      <w:r w:rsidR="00B7179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2012/024433 A2 WO. Compounds that inhibit tau phosphorylation / Dunckley</w:t>
      </w:r>
      <w:r w:rsidR="00B7179C" w:rsidRPr="006E3762">
        <w:rPr>
          <w:rFonts w:ascii="Times New Roman" w:hAnsi="Times New Roman" w:cs="Times New Roman"/>
          <w:sz w:val="28"/>
          <w:szCs w:val="28"/>
          <w:lang w:val="en-US"/>
        </w:rPr>
        <w:t xml:space="preserve"> T.</w:t>
      </w:r>
      <w:r w:rsidRPr="006E3762">
        <w:rPr>
          <w:rFonts w:ascii="Times New Roman" w:hAnsi="Times New Roman" w:cs="Times New Roman"/>
          <w:sz w:val="28"/>
          <w:szCs w:val="28"/>
          <w:lang w:val="en-US"/>
        </w:rPr>
        <w:t>; publ</w:t>
      </w:r>
      <w:r w:rsidR="00B7179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23.02.12</w:t>
      </w:r>
      <w:r w:rsidR="00B7179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w:t>
      </w:r>
      <w:r w:rsidR="00B7179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w:t>
      </w:r>
      <w:r w:rsidR="00B7179C" w:rsidRPr="006E3762">
        <w:rPr>
          <w:rFonts w:ascii="Times New Roman" w:hAnsi="Times New Roman" w:cs="Times New Roman"/>
          <w:sz w:val="28"/>
          <w:szCs w:val="28"/>
          <w:lang w:val="en-US"/>
        </w:rPr>
        <w:t>45 p</w:t>
      </w:r>
      <w:r w:rsidRPr="006E3762">
        <w:rPr>
          <w:rFonts w:ascii="Times New Roman" w:hAnsi="Times New Roman" w:cs="Times New Roman"/>
          <w:sz w:val="28"/>
          <w:szCs w:val="28"/>
          <w:lang w:val="en-US"/>
        </w:rPr>
        <w:t>.</w:t>
      </w:r>
    </w:p>
    <w:p w14:paraId="0941E796" w14:textId="3430BCC2"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67 Cuny G.D., Ulyanova N.P., Patnaik D.</w:t>
      </w:r>
      <w:r w:rsidR="00B7179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Structure-activity relationship study of beta-carboline derivatives as haspin kinase inhibitors // Bioorg. Med. Chem. Lett. – 2012. </w:t>
      </w:r>
      <w:r w:rsidRPr="006E3762">
        <w:rPr>
          <w:rFonts w:ascii="Times New Roman" w:hAnsi="Times New Roman" w:cs="Times New Roman"/>
          <w:sz w:val="28"/>
          <w:szCs w:val="28"/>
          <w:shd w:val="clear" w:color="auto" w:fill="FFFFFF"/>
          <w:lang w:val="en-US"/>
        </w:rPr>
        <w:t xml:space="preserve">– Vol. </w:t>
      </w:r>
      <w:r w:rsidRPr="006E3762">
        <w:rPr>
          <w:rFonts w:ascii="Times New Roman" w:hAnsi="Times New Roman" w:cs="Times New Roman"/>
          <w:sz w:val="28"/>
          <w:szCs w:val="28"/>
          <w:lang w:val="en-US"/>
        </w:rPr>
        <w:t xml:space="preserve">22.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2015</w:t>
      </w:r>
      <w:r w:rsidR="00B7179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2019.</w:t>
      </w:r>
    </w:p>
    <w:p w14:paraId="405E2662" w14:textId="600B8A8B"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68 </w:t>
      </w:r>
      <w:r w:rsidRPr="006E3762">
        <w:rPr>
          <w:rFonts w:ascii="Times New Roman" w:hAnsi="Times New Roman" w:cs="Times New Roman"/>
          <w:sz w:val="28"/>
          <w:szCs w:val="28"/>
          <w:shd w:val="clear" w:color="auto" w:fill="FFFFFF"/>
          <w:lang w:val="en-US"/>
        </w:rPr>
        <w:t>Cao R., Chen Q., Hou X.</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Synthesis, acute toxicities, and antitumor effects of novel 9-substituted beta-carboline derivatives // Bioorg. Med. Chem. – 2004. – Vol. 12.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4613</w:t>
      </w:r>
      <w:r w:rsidR="00B7179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4623.</w:t>
      </w:r>
    </w:p>
    <w:p w14:paraId="76F3539B" w14:textId="6942E9DB"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69 </w:t>
      </w:r>
      <w:r w:rsidRPr="006E3762">
        <w:rPr>
          <w:rFonts w:ascii="Times New Roman" w:hAnsi="Times New Roman" w:cs="Times New Roman"/>
          <w:sz w:val="28"/>
          <w:szCs w:val="28"/>
          <w:shd w:val="clear" w:color="auto" w:fill="FFFFFF"/>
          <w:lang w:val="en-US"/>
        </w:rPr>
        <w:t>Pat</w:t>
      </w:r>
      <w:r w:rsidR="00B7179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 xml:space="preserve"> 19807993 A1 DE. Verwendung von ß-Carbolinderivaten zur Bekämpfung von TNF-a-abhängigen Krankheiten / Bethe</w:t>
      </w:r>
      <w:r w:rsidR="00B7179C" w:rsidRPr="006E3762">
        <w:rPr>
          <w:rFonts w:ascii="Times New Roman" w:hAnsi="Times New Roman" w:cs="Times New Roman"/>
          <w:sz w:val="28"/>
          <w:szCs w:val="28"/>
          <w:shd w:val="clear" w:color="auto" w:fill="FFFFFF"/>
          <w:lang w:val="en-US"/>
        </w:rPr>
        <w:t xml:space="preserve"> B.</w:t>
      </w:r>
      <w:r w:rsidRPr="006E3762">
        <w:rPr>
          <w:rFonts w:ascii="Times New Roman" w:hAnsi="Times New Roman" w:cs="Times New Roman"/>
          <w:sz w:val="28"/>
          <w:szCs w:val="28"/>
          <w:shd w:val="clear" w:color="auto" w:fill="FFFFFF"/>
          <w:lang w:val="en-US"/>
        </w:rPr>
        <w:t>, Junge</w:t>
      </w:r>
      <w:r w:rsidR="00B7179C" w:rsidRPr="006E3762">
        <w:rPr>
          <w:rFonts w:ascii="Times New Roman" w:hAnsi="Times New Roman" w:cs="Times New Roman"/>
          <w:sz w:val="28"/>
          <w:szCs w:val="28"/>
          <w:shd w:val="clear" w:color="auto" w:fill="FFFFFF"/>
          <w:lang w:val="en-US"/>
        </w:rPr>
        <w:t xml:space="preserve"> B.</w:t>
      </w:r>
      <w:r w:rsidRPr="006E3762">
        <w:rPr>
          <w:rFonts w:ascii="Times New Roman" w:hAnsi="Times New Roman" w:cs="Times New Roman"/>
          <w:sz w:val="28"/>
          <w:szCs w:val="28"/>
          <w:shd w:val="clear" w:color="auto" w:fill="FFFFFF"/>
          <w:lang w:val="en-US"/>
        </w:rPr>
        <w:t>, Lieb</w:t>
      </w:r>
      <w:r w:rsidR="00B7179C" w:rsidRPr="006E3762">
        <w:rPr>
          <w:rFonts w:ascii="Times New Roman" w:hAnsi="Times New Roman" w:cs="Times New Roman"/>
          <w:sz w:val="28"/>
          <w:szCs w:val="28"/>
          <w:shd w:val="clear" w:color="auto" w:fill="FFFFFF"/>
          <w:lang w:val="en-US"/>
        </w:rPr>
        <w:t xml:space="preserve"> F. et al.</w:t>
      </w:r>
      <w:r w:rsidRPr="006E3762">
        <w:rPr>
          <w:rFonts w:ascii="Times New Roman" w:hAnsi="Times New Roman" w:cs="Times New Roman"/>
          <w:sz w:val="28"/>
          <w:szCs w:val="28"/>
          <w:shd w:val="clear" w:color="auto" w:fill="FFFFFF"/>
          <w:lang w:val="en-US"/>
        </w:rPr>
        <w:t xml:space="preserve">; </w:t>
      </w:r>
      <w:r w:rsidRPr="006E3762">
        <w:rPr>
          <w:rFonts w:ascii="Times New Roman" w:hAnsi="Times New Roman" w:cs="Times New Roman"/>
          <w:sz w:val="28"/>
          <w:szCs w:val="28"/>
          <w:lang w:val="en-US"/>
        </w:rPr>
        <w:t>publ</w:t>
      </w:r>
      <w:r w:rsidR="00B7179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02.09.</w:t>
      </w:r>
      <w:r w:rsidRPr="006E3762">
        <w:rPr>
          <w:rFonts w:ascii="Times New Roman" w:hAnsi="Times New Roman" w:cs="Times New Roman"/>
          <w:sz w:val="28"/>
          <w:szCs w:val="28"/>
          <w:shd w:val="clear" w:color="auto" w:fill="FFFFFF"/>
          <w:lang w:val="en-US"/>
        </w:rPr>
        <w:t>99.</w:t>
      </w:r>
    </w:p>
    <w:p w14:paraId="6FDB664E" w14:textId="5180785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70 </w:t>
      </w:r>
      <w:r w:rsidRPr="006E3762">
        <w:rPr>
          <w:rFonts w:ascii="Times New Roman" w:hAnsi="Times New Roman" w:cs="Times New Roman"/>
          <w:sz w:val="28"/>
          <w:szCs w:val="28"/>
          <w:shd w:val="clear" w:color="auto" w:fill="FFFFFF"/>
          <w:lang w:val="en-US"/>
        </w:rPr>
        <w:t xml:space="preserve">Pohl B., Luchterhandt T., Bracher F. Total Syntheses of the Chlorinated </w:t>
      </w:r>
      <w:r w:rsidRPr="006E3762">
        <w:rPr>
          <w:rFonts w:ascii="Times New Roman" w:hAnsi="Times New Roman" w:cs="Times New Roman"/>
          <w:sz w:val="28"/>
          <w:szCs w:val="28"/>
          <w:shd w:val="clear" w:color="auto" w:fill="FFFFFF"/>
        </w:rPr>
        <w:t>β</w:t>
      </w:r>
      <w:r w:rsidRPr="006E3762">
        <w:rPr>
          <w:rFonts w:ascii="Times New Roman" w:hAnsi="Times New Roman" w:cs="Times New Roman"/>
          <w:sz w:val="28"/>
          <w:szCs w:val="28"/>
          <w:shd w:val="clear" w:color="auto" w:fill="FFFFFF"/>
          <w:lang w:val="en-US"/>
        </w:rPr>
        <w:t xml:space="preserve">-Carboline Alkaloids Bauerine A, B, and C. // Syn. Commun. – 2007. – Vol. 37.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w:t>
      </w:r>
      <w:r w:rsidR="00435F80" w:rsidRPr="006E3762">
        <w:rPr>
          <w:rFonts w:ascii="Times New Roman" w:hAnsi="Times New Roman" w:cs="Times New Roman"/>
          <w:sz w:val="28"/>
          <w:szCs w:val="28"/>
          <w:shd w:val="clear" w:color="auto" w:fill="FFFFFF"/>
          <w:lang w:val="en-US"/>
        </w:rPr>
        <w:t> </w:t>
      </w:r>
      <w:r w:rsidRPr="006E3762">
        <w:rPr>
          <w:rFonts w:ascii="Times New Roman" w:hAnsi="Times New Roman" w:cs="Times New Roman"/>
          <w:sz w:val="28"/>
          <w:szCs w:val="28"/>
          <w:shd w:val="clear" w:color="auto" w:fill="FFFFFF"/>
          <w:lang w:val="en-US"/>
        </w:rPr>
        <w:t>1273</w:t>
      </w:r>
      <w:r w:rsidR="00435F80"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1280.</w:t>
      </w:r>
    </w:p>
    <w:p w14:paraId="4EF0A80F" w14:textId="6177E242"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71 </w:t>
      </w:r>
      <w:r w:rsidRPr="006E3762">
        <w:rPr>
          <w:rFonts w:ascii="Times New Roman" w:hAnsi="Times New Roman" w:cs="Times New Roman"/>
          <w:sz w:val="28"/>
          <w:szCs w:val="28"/>
          <w:shd w:val="clear" w:color="auto" w:fill="FFFFFF"/>
          <w:lang w:val="en-US"/>
        </w:rPr>
        <w:t>Bruel A., Bénéteau R., Chabanne M.</w:t>
      </w:r>
      <w:r w:rsidR="00435F80"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Synthesis of new pyridazino [4,5-b]indol-4-ones and pyridazin-3(2H)-one analogs as DYRK1A inhibitors</w:t>
      </w:r>
      <w:r w:rsidR="00435F80" w:rsidRPr="006E3762">
        <w:rPr>
          <w:rFonts w:ascii="Times New Roman" w:hAnsi="Times New Roman" w:cs="Times New Roman"/>
          <w:sz w:val="28"/>
          <w:szCs w:val="28"/>
          <w:shd w:val="clear" w:color="auto" w:fill="FFFFFF"/>
          <w:lang w:val="en-US"/>
        </w:rPr>
        <w:t xml:space="preserve"> // Bioorg. Med. Chem. Lett. – </w:t>
      </w:r>
      <w:r w:rsidRPr="006E3762">
        <w:rPr>
          <w:rFonts w:ascii="Times New Roman" w:hAnsi="Times New Roman" w:cs="Times New Roman"/>
          <w:sz w:val="28"/>
          <w:szCs w:val="28"/>
          <w:shd w:val="clear" w:color="auto" w:fill="FFFFFF"/>
          <w:lang w:val="en-US"/>
        </w:rPr>
        <w:t xml:space="preserve">2014. – Vol. 24.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5037</w:t>
      </w:r>
      <w:r w:rsidR="00435F80"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5040.</w:t>
      </w:r>
    </w:p>
    <w:p w14:paraId="016C2CAE" w14:textId="68C6AB6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72 </w:t>
      </w:r>
      <w:r w:rsidRPr="006E3762">
        <w:rPr>
          <w:rFonts w:ascii="Times New Roman" w:hAnsi="Times New Roman" w:cs="Times New Roman"/>
          <w:sz w:val="28"/>
          <w:szCs w:val="28"/>
          <w:shd w:val="clear" w:color="auto" w:fill="FFFFFF"/>
          <w:lang w:val="en-US"/>
        </w:rPr>
        <w:t xml:space="preserve">Bracher F., Hildebrand D. 1,9-Dimetalated ß-carbolines. Versatile building blocks for the total synthesis of Alkaloids // Tetrahedron. – 1994. – Vol. 50.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w:t>
      </w:r>
      <w:r w:rsidR="00435F80" w:rsidRPr="006E3762">
        <w:rPr>
          <w:rFonts w:ascii="Times New Roman" w:hAnsi="Times New Roman" w:cs="Times New Roman"/>
          <w:sz w:val="28"/>
          <w:szCs w:val="28"/>
          <w:shd w:val="clear" w:color="auto" w:fill="FFFFFF"/>
          <w:lang w:val="en-US"/>
        </w:rPr>
        <w:t> </w:t>
      </w:r>
      <w:r w:rsidRPr="006E3762">
        <w:rPr>
          <w:rFonts w:ascii="Times New Roman" w:hAnsi="Times New Roman" w:cs="Times New Roman"/>
          <w:sz w:val="28"/>
          <w:szCs w:val="28"/>
          <w:shd w:val="clear" w:color="auto" w:fill="FFFFFF"/>
          <w:lang w:val="en-US"/>
        </w:rPr>
        <w:t>12329</w:t>
      </w:r>
      <w:r w:rsidR="00435F80"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12336.</w:t>
      </w:r>
    </w:p>
    <w:p w14:paraId="2DFAD1E6" w14:textId="1DE67AC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73 </w:t>
      </w:r>
      <w:r w:rsidRPr="006E3762">
        <w:rPr>
          <w:rFonts w:ascii="Times New Roman" w:hAnsi="Times New Roman" w:cs="Times New Roman"/>
          <w:sz w:val="28"/>
          <w:szCs w:val="28"/>
          <w:shd w:val="clear" w:color="auto" w:fill="FFFFFF"/>
          <w:lang w:val="en-US"/>
        </w:rPr>
        <w:t xml:space="preserve">Bracher F., Hildebrand D. ß-Carbolin-Alkaloide, IV. - Synthese von 1-Alkyl-ß-carbolinen und Strukturrevision von Lycii-Alkaloid I. // Liebigs Ann. Chem. – 1993. </w:t>
      </w:r>
      <w:r w:rsidR="00435F80" w:rsidRPr="006E3762">
        <w:rPr>
          <w:rFonts w:ascii="Times New Roman" w:hAnsi="Times New Roman" w:cs="Times New Roman"/>
          <w:sz w:val="28"/>
          <w:szCs w:val="28"/>
          <w:shd w:val="clear" w:color="auto" w:fill="FFFFFF"/>
          <w:lang w:val="en-US"/>
        </w:rPr>
        <w:t xml:space="preserve">– Vol. 1993, Issue 2. </w:t>
      </w:r>
      <w:r w:rsidRPr="006E3762">
        <w:rPr>
          <w:rFonts w:ascii="Times New Roman" w:hAnsi="Times New Roman" w:cs="Times New Roman"/>
          <w:sz w:val="28"/>
          <w:szCs w:val="28"/>
          <w:shd w:val="clear" w:color="auto" w:fill="FFFFFF"/>
          <w:lang w:val="en-US"/>
        </w:rPr>
        <w:t xml:space="preserve">–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1335</w:t>
      </w:r>
      <w:r w:rsidR="00435F80"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1337.</w:t>
      </w:r>
    </w:p>
    <w:p w14:paraId="0A53315C" w14:textId="77777777"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74 </w:t>
      </w:r>
      <w:r w:rsidRPr="006E3762">
        <w:rPr>
          <w:rFonts w:ascii="Times New Roman" w:hAnsi="Times New Roman" w:cs="Times New Roman"/>
          <w:sz w:val="28"/>
          <w:szCs w:val="28"/>
          <w:shd w:val="clear" w:color="auto" w:fill="FFFFFF"/>
          <w:lang w:val="en-US"/>
        </w:rPr>
        <w:t xml:space="preserve">Bracher F., Hildebrand D. ß-Carbolin-Alkaloide, 3. Mitt.: Synthese von Harmalacidin und Strychnocarpin // Pharmazie. – 1993. – Vol. 48.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695.</w:t>
      </w:r>
    </w:p>
    <w:p w14:paraId="34995C5E" w14:textId="3BB68AB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75 </w:t>
      </w:r>
      <w:r w:rsidRPr="006E3762">
        <w:rPr>
          <w:rFonts w:ascii="Times New Roman" w:hAnsi="Times New Roman" w:cs="Times New Roman"/>
          <w:sz w:val="28"/>
          <w:szCs w:val="28"/>
          <w:shd w:val="clear" w:color="auto" w:fill="FFFFFF"/>
          <w:lang w:val="en-US"/>
        </w:rPr>
        <w:t xml:space="preserve">Bracher F., Hildebrand D. ß-Carbolin-Alkaloide, I. Synthese von 1-Aryl- und 1-Alkenyl-ß-carbolinen durch Palladium-katalysierte Kupplungsreaktionen // Liebigs Ann. Chem. – 1992.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1315</w:t>
      </w:r>
      <w:r w:rsidR="00435F80"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1319.</w:t>
      </w:r>
    </w:p>
    <w:p w14:paraId="7A795E58" w14:textId="0689ED8B"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76 </w:t>
      </w:r>
      <w:r w:rsidRPr="006E3762">
        <w:rPr>
          <w:rFonts w:ascii="Times New Roman" w:hAnsi="Times New Roman" w:cs="Times New Roman"/>
          <w:sz w:val="28"/>
          <w:szCs w:val="28"/>
          <w:shd w:val="clear" w:color="auto" w:fill="FFFFFF"/>
          <w:lang w:val="en-US"/>
        </w:rPr>
        <w:t>Weller D.D., Rapoport H. Synthesis of cis- and trans-4a-Phenyldecahydroisoquinolines // J</w:t>
      </w:r>
      <w:r w:rsidR="00435F80" w:rsidRPr="006E3762">
        <w:rPr>
          <w:rFonts w:ascii="Times New Roman" w:hAnsi="Times New Roman" w:cs="Times New Roman"/>
          <w:sz w:val="28"/>
          <w:szCs w:val="28"/>
          <w:shd w:val="clear" w:color="auto" w:fill="FFFFFF"/>
          <w:lang w:val="en-US"/>
        </w:rPr>
        <w:t>ournal</w:t>
      </w:r>
      <w:r w:rsidRPr="006E3762">
        <w:rPr>
          <w:rFonts w:ascii="Times New Roman" w:hAnsi="Times New Roman" w:cs="Times New Roman"/>
          <w:sz w:val="28"/>
          <w:szCs w:val="28"/>
          <w:shd w:val="clear" w:color="auto" w:fill="FFFFFF"/>
          <w:lang w:val="en-US"/>
        </w:rPr>
        <w:t xml:space="preserve"> Am. Chem. Soc. – 1976. – Vol. 98.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w:t>
      </w:r>
      <w:r w:rsidR="00435F80" w:rsidRPr="006E3762">
        <w:rPr>
          <w:rFonts w:ascii="Times New Roman" w:hAnsi="Times New Roman" w:cs="Times New Roman"/>
          <w:sz w:val="28"/>
          <w:szCs w:val="28"/>
          <w:shd w:val="clear" w:color="auto" w:fill="FFFFFF"/>
          <w:lang w:val="en-US"/>
        </w:rPr>
        <w:t> </w:t>
      </w:r>
      <w:r w:rsidRPr="006E3762">
        <w:rPr>
          <w:rFonts w:ascii="Times New Roman" w:hAnsi="Times New Roman" w:cs="Times New Roman"/>
          <w:sz w:val="28"/>
          <w:szCs w:val="28"/>
          <w:shd w:val="clear" w:color="auto" w:fill="FFFFFF"/>
          <w:lang w:val="en-US"/>
        </w:rPr>
        <w:t>6650</w:t>
      </w:r>
      <w:r w:rsidR="00435F80"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6657.</w:t>
      </w:r>
    </w:p>
    <w:p w14:paraId="1D255683" w14:textId="4A80842B"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77 </w:t>
      </w:r>
      <w:r w:rsidRPr="006E3762">
        <w:rPr>
          <w:rFonts w:ascii="Times New Roman" w:hAnsi="Times New Roman" w:cs="Times New Roman"/>
          <w:sz w:val="28"/>
          <w:szCs w:val="28"/>
          <w:shd w:val="clear" w:color="auto" w:fill="FFFFFF"/>
          <w:lang w:val="en-US"/>
        </w:rPr>
        <w:t xml:space="preserve">Bracher F. Polycyclische aromatische Alkaloide, 2. Mitt. Synthese von Onychin und Eupolauridin // Arch. Pharm. – 1989. – Vol. 322.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293</w:t>
      </w:r>
      <w:r w:rsidR="00435F80"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294.</w:t>
      </w:r>
    </w:p>
    <w:p w14:paraId="3C74971D" w14:textId="24261A8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78 </w:t>
      </w:r>
      <w:r w:rsidRPr="006E3762">
        <w:rPr>
          <w:rFonts w:ascii="Times New Roman" w:hAnsi="Times New Roman" w:cs="Times New Roman"/>
          <w:sz w:val="28"/>
          <w:szCs w:val="28"/>
          <w:shd w:val="clear" w:color="auto" w:fill="FFFFFF"/>
          <w:lang w:val="en-US"/>
        </w:rPr>
        <w:t>Wurzlbauer A., Rüben K., Gürdal E.</w:t>
      </w:r>
      <w:r w:rsidR="00435F80"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How to Separate Kinase Inhibition from Undesired Monoamine Oxidase A Inhibition </w:t>
      </w:r>
      <w:r w:rsidR="003A782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 xml:space="preserve"> The Development of the DYRK1A Inhibitor AnnH75 from the Alkaloid Harmine // Molecules. – 2020. – Vol. 25. </w:t>
      </w:r>
      <w:r w:rsidR="003A782C" w:rsidRPr="006E3762">
        <w:rPr>
          <w:rFonts w:ascii="Times New Roman" w:hAnsi="Times New Roman" w:cs="Times New Roman"/>
          <w:sz w:val="28"/>
          <w:szCs w:val="28"/>
          <w:shd w:val="clear" w:color="auto" w:fill="FFFFFF"/>
          <w:lang w:val="en-US"/>
        </w:rPr>
        <w:t xml:space="preserve">– P. </w:t>
      </w:r>
      <w:r w:rsidRPr="006E3762">
        <w:rPr>
          <w:rFonts w:ascii="Times New Roman" w:hAnsi="Times New Roman" w:cs="Times New Roman"/>
          <w:sz w:val="28"/>
          <w:szCs w:val="28"/>
          <w:shd w:val="clear" w:color="auto" w:fill="FFFFFF"/>
          <w:lang w:val="en-US"/>
        </w:rPr>
        <w:t>5962</w:t>
      </w:r>
      <w:r w:rsidR="00435F80" w:rsidRPr="006E3762">
        <w:rPr>
          <w:rFonts w:ascii="Times New Roman" w:hAnsi="Times New Roman" w:cs="Times New Roman"/>
          <w:sz w:val="28"/>
          <w:szCs w:val="28"/>
          <w:shd w:val="clear" w:color="auto" w:fill="FFFFFF"/>
          <w:lang w:val="en-US"/>
        </w:rPr>
        <w:t>-1-5962-34</w:t>
      </w:r>
      <w:r w:rsidRPr="006E3762">
        <w:rPr>
          <w:rFonts w:ascii="Times New Roman" w:hAnsi="Times New Roman" w:cs="Times New Roman"/>
          <w:sz w:val="28"/>
          <w:szCs w:val="28"/>
          <w:shd w:val="clear" w:color="auto" w:fill="FFFFFF"/>
          <w:lang w:val="en-US"/>
        </w:rPr>
        <w:t xml:space="preserve">. </w:t>
      </w:r>
    </w:p>
    <w:p w14:paraId="5FD5FDDD" w14:textId="615BC437"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79</w:t>
      </w:r>
      <w:r w:rsidRPr="006E3762">
        <w:rPr>
          <w:rFonts w:ascii="Times New Roman" w:hAnsi="Times New Roman" w:cs="Times New Roman"/>
          <w:color w:val="FF0000"/>
          <w:sz w:val="28"/>
          <w:szCs w:val="28"/>
          <w:lang w:val="en-US"/>
        </w:rPr>
        <w:t xml:space="preserve"> </w:t>
      </w:r>
      <w:r w:rsidRPr="006E3762">
        <w:rPr>
          <w:rFonts w:ascii="Times New Roman" w:hAnsi="Times New Roman" w:cs="Times New Roman"/>
          <w:sz w:val="28"/>
          <w:szCs w:val="28"/>
          <w:lang w:val="en-US"/>
        </w:rPr>
        <w:t>Cao R.H., Guan X.D., Shi B.X. et al. Design, synthesis and 3D QSAR of beta-carboline derivatives as potent antitumor agents // Eur. J. Med. Chem. – 2010. – Vol. 45. – P. 2503</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2515.</w:t>
      </w:r>
    </w:p>
    <w:p w14:paraId="2F78E852" w14:textId="2757221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80 Cao R.H., Fan W.X., Guo L. et al. Synthesis and structure-activity relationships of harmine derivatives as potential antitumor agents // Eur. J. Med. Chem. – 2013. – Vol. 60. – P. 135</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143.</w:t>
      </w:r>
    </w:p>
    <w:p w14:paraId="4C754DE2" w14:textId="4943591F"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81 Shankaraiah N., Siraj K.P., Nekkanti S. et al. DNA-binding affinity and anticancer activity of b-carboline–chalcone conjugates as potential DNA intercalators: molecular modelling and synthesis // Bioorg. Chem. – 2015. – Vol. 59. – P. 130</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139.</w:t>
      </w:r>
    </w:p>
    <w:p w14:paraId="4B39A481" w14:textId="40F685A7"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82 Cao R.H., Peng W.L., Chen H.S. et al. DNA binding properties of 9-substituted harmine derivatives // Biochem. Biophys. Res. Commun</w:t>
      </w:r>
      <w:r w:rsidR="003A782C" w:rsidRPr="006E3762">
        <w:rPr>
          <w:rFonts w:ascii="Times New Roman" w:hAnsi="Times New Roman" w:cs="Times New Roman"/>
          <w:sz w:val="28"/>
          <w:szCs w:val="28"/>
          <w:lang w:val="en-US"/>
        </w:rPr>
        <w:t>. – 2005. – Vol. 338. – P. 1557-</w:t>
      </w:r>
      <w:r w:rsidRPr="006E3762">
        <w:rPr>
          <w:rFonts w:ascii="Times New Roman" w:hAnsi="Times New Roman" w:cs="Times New Roman"/>
          <w:sz w:val="28"/>
          <w:szCs w:val="28"/>
          <w:lang w:val="en-US"/>
        </w:rPr>
        <w:t>1563.</w:t>
      </w:r>
    </w:p>
    <w:p w14:paraId="7D68B4B0" w14:textId="4910583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83 Kamal A., Sathish M., Nayak V.L. et al. Design and synthesis of dithiocarbamate linked b-carboline derivatives: DNA topoisomerase II inhibition with DNA binding and apoptosis inducing ability // Bioorg. Med. Chem. – 2015. – Vol. 23. – P. 5511</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5526.</w:t>
      </w:r>
    </w:p>
    <w:p w14:paraId="34E8BD3F" w14:textId="3AA8FC7A"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84 Figueiredo P.O., Perdomo R.T., Garcez F.R. et al. Further constituents of </w:t>
      </w:r>
      <w:r w:rsidRPr="006E3762">
        <w:rPr>
          <w:rFonts w:ascii="Times New Roman" w:hAnsi="Times New Roman" w:cs="Times New Roman"/>
          <w:i/>
          <w:sz w:val="28"/>
          <w:szCs w:val="28"/>
          <w:lang w:val="en-US"/>
        </w:rPr>
        <w:t>Galianthe thalictroides</w:t>
      </w:r>
      <w:r w:rsidRPr="006E3762">
        <w:rPr>
          <w:rFonts w:ascii="Times New Roman" w:hAnsi="Times New Roman" w:cs="Times New Roman"/>
          <w:sz w:val="28"/>
          <w:szCs w:val="28"/>
          <w:lang w:val="en-US"/>
        </w:rPr>
        <w:t xml:space="preserve"> (</w:t>
      </w:r>
      <w:r w:rsidRPr="006E3762">
        <w:rPr>
          <w:rFonts w:ascii="Times New Roman" w:hAnsi="Times New Roman" w:cs="Times New Roman"/>
          <w:i/>
          <w:sz w:val="28"/>
          <w:szCs w:val="28"/>
          <w:lang w:val="en-US"/>
        </w:rPr>
        <w:t>Rubiaceae</w:t>
      </w:r>
      <w:r w:rsidRPr="006E3762">
        <w:rPr>
          <w:rFonts w:ascii="Times New Roman" w:hAnsi="Times New Roman" w:cs="Times New Roman"/>
          <w:sz w:val="28"/>
          <w:szCs w:val="28"/>
          <w:lang w:val="en-US"/>
        </w:rPr>
        <w:t>) and inhibition of DNA topoisomerases I and IIa by its cytotoxic b-carboline alkaloids // Bioorg. Med. Chem. Lett. – 2014. – Vol. 24. – P. 1358</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1361.</w:t>
      </w:r>
    </w:p>
    <w:p w14:paraId="5FB0F6B9" w14:textId="157E595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85 Li Y., Liang F.S., Jiang W. et al. DH334, a beta-carboline anticancer drug, inhibits the CDK activity of budding yeast // Cancer. Biol. Ther. – 2007. – Vol. 6. – P. 1193</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1199.</w:t>
      </w:r>
    </w:p>
    <w:p w14:paraId="22F5F312" w14:textId="32C4F69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86 Zhang J., Li Y., Guo L</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et al. DH166, a beta-carboline derivative, inhibits the kinase activity of PLK1 // Cancer Biol. Ther. – 2009. – Vol. 8. – P. 2374</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2383.</w:t>
      </w:r>
    </w:p>
    <w:p w14:paraId="507AC78A" w14:textId="52DC63C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87 Insaf F., Mohamed A.B., Aymen B.N. et al. Synthesis, cytotoxic, anti-lipoxygenase and anti-acetylcholinesterase capacities of novel derivatives from harmine // J. Enzyme Inhib. Med. C</w:t>
      </w:r>
      <w:r w:rsidR="003A782C" w:rsidRPr="006E3762">
        <w:rPr>
          <w:rFonts w:ascii="Times New Roman" w:hAnsi="Times New Roman" w:cs="Times New Roman"/>
          <w:sz w:val="28"/>
          <w:szCs w:val="28"/>
          <w:lang w:val="en-US"/>
        </w:rPr>
        <w:t>hem. – 2016. – Vol. 31. – P. 23-</w:t>
      </w:r>
      <w:r w:rsidRPr="006E3762">
        <w:rPr>
          <w:rFonts w:ascii="Times New Roman" w:hAnsi="Times New Roman" w:cs="Times New Roman"/>
          <w:sz w:val="28"/>
          <w:szCs w:val="28"/>
          <w:lang w:val="en-US"/>
        </w:rPr>
        <w:t>33.</w:t>
      </w:r>
    </w:p>
    <w:p w14:paraId="1145D659" w14:textId="7580DB6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88 I</w:t>
      </w:r>
      <w:r w:rsidR="003A782C" w:rsidRPr="006E3762">
        <w:rPr>
          <w:rFonts w:ascii="Times New Roman" w:hAnsi="Times New Roman" w:cs="Times New Roman"/>
          <w:sz w:val="28"/>
          <w:szCs w:val="28"/>
          <w:lang w:val="en-US"/>
        </w:rPr>
        <w:t>nsaf F., Jalloul B.</w:t>
      </w:r>
      <w:r w:rsidRPr="006E3762">
        <w:rPr>
          <w:rFonts w:ascii="Times New Roman" w:hAnsi="Times New Roman" w:cs="Times New Roman"/>
          <w:sz w:val="28"/>
          <w:szCs w:val="28"/>
          <w:lang w:val="en-US"/>
        </w:rPr>
        <w:t xml:space="preserve"> et al. Synthesis of new isoxazoline derivatives from harmine and evaluation of their anti Alzheimer, anti-cancer and anti-inflammatory activities // J. Enzyme Inhib. Med. Chem. – 2015. – Vol. 30. – P. 371–376.</w:t>
      </w:r>
    </w:p>
    <w:p w14:paraId="3F3CC64F" w14:textId="4D49BF73"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89 Castro A.C., Dang L.C., Soucy F. et al. Novel IKK inhibitors: b-carbolines // Bioorg. Med. Chem. Lett. – 2003. – Vol. 13. – P. 2419</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2422.</w:t>
      </w:r>
    </w:p>
    <w:p w14:paraId="1990A476" w14:textId="7C4F71A2"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90 Lamchouri F., Toufik H., Bouzzine S.M. et al. Experimental and computational study of biological activities of alkaloids isolated from </w:t>
      </w:r>
      <w:r w:rsidRPr="006E3762">
        <w:rPr>
          <w:rFonts w:ascii="Times New Roman" w:hAnsi="Times New Roman" w:cs="Times New Roman"/>
          <w:i/>
          <w:sz w:val="28"/>
          <w:szCs w:val="28"/>
          <w:lang w:val="en-US"/>
        </w:rPr>
        <w:t>Peganum harmala</w:t>
      </w:r>
      <w:r w:rsidRPr="006E3762">
        <w:rPr>
          <w:rFonts w:ascii="Times New Roman" w:hAnsi="Times New Roman" w:cs="Times New Roman"/>
          <w:sz w:val="28"/>
          <w:szCs w:val="28"/>
          <w:lang w:val="en-US"/>
        </w:rPr>
        <w:t xml:space="preserve"> seeds // J. Mater Environ Sci. – 2010. – Vol. 1. – P. 343</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352.</w:t>
      </w:r>
    </w:p>
    <w:p w14:paraId="5D01FB96" w14:textId="711A828B"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91 Berrougui H., Lo´pez-La´zaro M., Martin-Cordero C. et al. Cytotoxic activity of methanolic extract and two alkaloids extracted from seeds of </w:t>
      </w:r>
      <w:r w:rsidRPr="006E3762">
        <w:rPr>
          <w:rFonts w:ascii="Times New Roman" w:hAnsi="Times New Roman" w:cs="Times New Roman"/>
          <w:i/>
          <w:sz w:val="28"/>
          <w:szCs w:val="28"/>
          <w:lang w:val="en-US"/>
        </w:rPr>
        <w:t>Peganum harmala</w:t>
      </w:r>
      <w:r w:rsidRPr="006E3762">
        <w:rPr>
          <w:rFonts w:ascii="Times New Roman" w:hAnsi="Times New Roman" w:cs="Times New Roman"/>
          <w:sz w:val="28"/>
          <w:szCs w:val="28"/>
          <w:lang w:val="en-US"/>
        </w:rPr>
        <w:t xml:space="preserve"> // J. Nat. Reme</w:t>
      </w:r>
      <w:r w:rsidR="003A782C" w:rsidRPr="006E3762">
        <w:rPr>
          <w:rFonts w:ascii="Times New Roman" w:hAnsi="Times New Roman" w:cs="Times New Roman"/>
          <w:sz w:val="28"/>
          <w:szCs w:val="28"/>
          <w:lang w:val="en-US"/>
        </w:rPr>
        <w:t>dies. – 2005. – Vol. 5. – P. 41-</w:t>
      </w:r>
      <w:r w:rsidRPr="006E3762">
        <w:rPr>
          <w:rFonts w:ascii="Times New Roman" w:hAnsi="Times New Roman" w:cs="Times New Roman"/>
          <w:sz w:val="28"/>
          <w:szCs w:val="28"/>
          <w:lang w:val="en-US"/>
        </w:rPr>
        <w:t>45.</w:t>
      </w:r>
    </w:p>
    <w:p w14:paraId="301D9697" w14:textId="7305065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92 Ma Y., Wink M. The beta-carboline alkaloid harmine inhibits BCRP and can reverse resistance to the anticancer drugs mitoxantrone and camptothecin in breast cancer cells // Phytother Res. – 2010. – Vol. 24</w:t>
      </w:r>
      <w:r w:rsidR="003A78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1. – P. 146</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149. </w:t>
      </w:r>
    </w:p>
    <w:p w14:paraId="7A26E450" w14:textId="38D821A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93 Wan Y., Li Y., Yan C.</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Indole: a privileged scaffold for the design of anti-cancer agents // Eur. J. Med. Chem. – 2019. – Vol. 183. </w:t>
      </w:r>
      <w:r w:rsidR="003A782C"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 xml:space="preserve">111691. </w:t>
      </w:r>
    </w:p>
    <w:p w14:paraId="4111B983" w14:textId="0C5D67F0"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94 Sakineh D., Saeed E. Indole in the target-based design of anticancer agents: a versatile scaffold with diverse mechanisms // Eur. J. Med. Chem. – 2018. – Vol.</w:t>
      </w:r>
      <w:r w:rsidR="003A782C"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150. – P. 9-29.</w:t>
      </w:r>
    </w:p>
    <w:p w14:paraId="6006B885" w14:textId="06B4823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95 Wang Y., Huo Y., Wang Sh.</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β-Carboline alkaloids resist the aggregation and cytotoxicity of human islet amyloid polypeptide // ChemBioChem. – 2023. – Vol. 24</w:t>
      </w:r>
      <w:r w:rsidR="003A78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20. </w:t>
      </w:r>
      <w:r w:rsidR="003A782C"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 xml:space="preserve">e202300395.  </w:t>
      </w:r>
    </w:p>
    <w:p w14:paraId="7CE1AFAA" w14:textId="1162809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96 Zhang L., Li D., Yu Sh. Pharmacological effects of harmine and its derivatives: a review // Archives of Pharmacal Research. – 2020. – Vol. 43</w:t>
      </w:r>
      <w:r w:rsidR="003A78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12. – P. 1259-1275.  </w:t>
      </w:r>
    </w:p>
    <w:p w14:paraId="791CF56E" w14:textId="0F5825A3"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97 Wu Q.F., Bai Z.S., Ma Q. et al. Synthesis and biological evaluation of novel bivalent b-carbolines as potential antitumor agents // Med. Chem. Com</w:t>
      </w:r>
      <w:r w:rsidR="003A782C" w:rsidRPr="006E3762">
        <w:rPr>
          <w:rFonts w:ascii="Times New Roman" w:hAnsi="Times New Roman" w:cs="Times New Roman"/>
          <w:sz w:val="28"/>
          <w:szCs w:val="28"/>
          <w:lang w:val="en-US"/>
        </w:rPr>
        <w:t>mun. – 2014. – Vol. 5. – P. 953-</w:t>
      </w:r>
      <w:r w:rsidR="003D5576" w:rsidRPr="006E3762">
        <w:rPr>
          <w:rFonts w:ascii="Times New Roman" w:hAnsi="Times New Roman" w:cs="Times New Roman"/>
          <w:sz w:val="28"/>
          <w:szCs w:val="28"/>
          <w:lang w:val="en-US"/>
        </w:rPr>
        <w:t>95</w:t>
      </w:r>
      <w:r w:rsidRPr="006E3762">
        <w:rPr>
          <w:rFonts w:ascii="Times New Roman" w:hAnsi="Times New Roman" w:cs="Times New Roman"/>
          <w:sz w:val="28"/>
          <w:szCs w:val="28"/>
          <w:lang w:val="en-US"/>
        </w:rPr>
        <w:t>8.</w:t>
      </w:r>
    </w:p>
    <w:p w14:paraId="670073B8" w14:textId="6E1FB490"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98 Guo L., Chen W., Fan W.X. et al. Synthesis and preliminary evaluation of novel alkyl diamine linked bivalent b-carbolines as angiogenesis inhibitors // Med. Chem. Commun. – 2016. – Vol. 7. – P. 2177</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2183.</w:t>
      </w:r>
    </w:p>
    <w:p w14:paraId="1764564D" w14:textId="4BD6E77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99 Chen W., Zhang G.X., Guo L. et al. Synthesis and biological evaluation of novel alkyl diamine linked bivalent b-carbolines as angiogenesis inhibitors // Eur. J. Med. Chem. – 2016. – Vol. 124. – P. 249</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261.</w:t>
      </w:r>
    </w:p>
    <w:p w14:paraId="7F4F967E" w14:textId="481A510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100 Sun R.Q., Liu R., Zhou C. et al. Synthesis and biological evaluation of piperazine group-linked bivalent b-carbolines as potential antitumor agents // Med. Chem. Commun. – 2015. – Vol. 6. – P. 2170</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2174.</w:t>
      </w:r>
    </w:p>
    <w:p w14:paraId="2B4D6DC4" w14:textId="35BC571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101 Daoud A., Song J., Xiao F.Y. et al. B-9-3, a novel b-carboline derivative exhibits anti-cancer activity via induction of apoptosis and inhibition of cell migration </w:t>
      </w:r>
      <w:r w:rsidRPr="006E3762">
        <w:rPr>
          <w:rFonts w:ascii="Times New Roman" w:hAnsi="Times New Roman" w:cs="Times New Roman"/>
          <w:i/>
          <w:sz w:val="28"/>
          <w:szCs w:val="28"/>
          <w:lang w:val="en-US"/>
        </w:rPr>
        <w:t>in vitro</w:t>
      </w:r>
      <w:r w:rsidRPr="006E3762">
        <w:rPr>
          <w:rFonts w:ascii="Times New Roman" w:hAnsi="Times New Roman" w:cs="Times New Roman"/>
          <w:sz w:val="28"/>
          <w:szCs w:val="28"/>
          <w:lang w:val="en-US"/>
        </w:rPr>
        <w:t xml:space="preserve"> // Eur. J. Pharmacol. – 2014. – Vol. 724. – P. 219</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230.</w:t>
      </w:r>
    </w:p>
    <w:p w14:paraId="5478B3C5" w14:textId="668378B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102 Shi B.X., Cao R.H., Fan W.X. et al. Design, synthesis and </w:t>
      </w:r>
      <w:r w:rsidRPr="006E3762">
        <w:rPr>
          <w:rFonts w:ascii="Times New Roman" w:hAnsi="Times New Roman" w:cs="Times New Roman"/>
          <w:i/>
          <w:sz w:val="28"/>
          <w:szCs w:val="28"/>
          <w:lang w:val="en-US"/>
        </w:rPr>
        <w:t>in vitro</w:t>
      </w:r>
      <w:r w:rsidRPr="006E3762">
        <w:rPr>
          <w:rFonts w:ascii="Times New Roman" w:hAnsi="Times New Roman" w:cs="Times New Roman"/>
          <w:sz w:val="28"/>
          <w:szCs w:val="28"/>
          <w:lang w:val="en-US"/>
        </w:rPr>
        <w:t xml:space="preserve"> and </w:t>
      </w:r>
      <w:r w:rsidRPr="006E3762">
        <w:rPr>
          <w:rFonts w:ascii="Times New Roman" w:hAnsi="Times New Roman" w:cs="Times New Roman"/>
          <w:i/>
          <w:sz w:val="28"/>
          <w:szCs w:val="28"/>
          <w:lang w:val="en-US"/>
        </w:rPr>
        <w:t>in vivo</w:t>
      </w:r>
      <w:r w:rsidRPr="006E3762">
        <w:rPr>
          <w:rFonts w:ascii="Times New Roman" w:hAnsi="Times New Roman" w:cs="Times New Roman"/>
          <w:sz w:val="28"/>
          <w:szCs w:val="28"/>
          <w:lang w:val="en-US"/>
        </w:rPr>
        <w:t xml:space="preserve"> antitumor activities of novel bivalent b-carbolines // Eur. J. Med. Chem. – 2013. – Vol. 60. – P. 10</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22.</w:t>
      </w:r>
    </w:p>
    <w:p w14:paraId="359575EB" w14:textId="363C940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103 Pat</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w:t>
      </w:r>
      <w:r w:rsidR="003A782C" w:rsidRPr="006E3762">
        <w:rPr>
          <w:rFonts w:ascii="Times New Roman" w:hAnsi="Times New Roman" w:cs="Times New Roman"/>
          <w:sz w:val="28"/>
          <w:szCs w:val="28"/>
          <w:lang w:val="en-US"/>
        </w:rPr>
        <w:t>EP</w:t>
      </w:r>
      <w:r w:rsidRPr="006E3762">
        <w:rPr>
          <w:rFonts w:ascii="Times New Roman" w:hAnsi="Times New Roman" w:cs="Times New Roman"/>
          <w:sz w:val="28"/>
          <w:szCs w:val="28"/>
          <w:lang w:val="en-US"/>
        </w:rPr>
        <w:t xml:space="preserve">1634881A1. Harmine derivatives, intermediates used in their preparation, preparation processes and use thereof / </w:t>
      </w:r>
      <w:r w:rsidR="003A782C" w:rsidRPr="006E3762">
        <w:rPr>
          <w:rFonts w:ascii="Times New Roman" w:hAnsi="Times New Roman" w:cs="Times New Roman"/>
          <w:sz w:val="28"/>
          <w:szCs w:val="28"/>
          <w:lang w:val="en-US"/>
        </w:rPr>
        <w:t>Wu J. et al.;</w:t>
      </w:r>
      <w:r w:rsidRPr="006E3762">
        <w:rPr>
          <w:rFonts w:ascii="Times New Roman" w:hAnsi="Times New Roman" w:cs="Times New Roman"/>
          <w:sz w:val="28"/>
          <w:szCs w:val="28"/>
          <w:lang w:val="en-US"/>
        </w:rPr>
        <w:t xml:space="preserve"> publ</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15.03.06.</w:t>
      </w:r>
      <w:r w:rsidR="003A782C" w:rsidRPr="006E3762">
        <w:rPr>
          <w:rFonts w:ascii="Times New Roman" w:hAnsi="Times New Roman" w:cs="Times New Roman"/>
          <w:sz w:val="28"/>
          <w:szCs w:val="28"/>
          <w:lang w:val="en-US"/>
        </w:rPr>
        <w:t xml:space="preserve"> – 100 p.</w:t>
      </w:r>
    </w:p>
    <w:p w14:paraId="41D97AAF" w14:textId="77F556E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104 </w:t>
      </w:r>
      <w:r w:rsidRPr="006E3762">
        <w:rPr>
          <w:rFonts w:ascii="Times New Roman" w:hAnsi="Times New Roman" w:cs="Times New Roman"/>
          <w:sz w:val="28"/>
          <w:szCs w:val="28"/>
          <w:shd w:val="clear" w:color="auto" w:fill="FFFFFF"/>
          <w:lang w:val="kk-KZ"/>
        </w:rPr>
        <w:t>Guo L</w:t>
      </w:r>
      <w:r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kk-KZ"/>
        </w:rPr>
        <w:t xml:space="preserve"> Ma Q</w:t>
      </w:r>
      <w:r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kk-KZ"/>
        </w:rPr>
        <w:t xml:space="preserve"> Chen W</w:t>
      </w:r>
      <w:r w:rsidRPr="006E3762">
        <w:rPr>
          <w:rFonts w:ascii="Times New Roman" w:hAnsi="Times New Roman" w:cs="Times New Roman"/>
          <w:sz w:val="28"/>
          <w:szCs w:val="28"/>
          <w:shd w:val="clear" w:color="auto" w:fill="FFFFFF"/>
          <w:lang w:val="en-US"/>
        </w:rPr>
        <w:t>.</w:t>
      </w:r>
      <w:r w:rsidR="003A782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Synthesis and biological evaluation of novel N9-heterobivalent b-carbolines as angiogenesis inhibitors //</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shd w:val="clear" w:color="auto" w:fill="FFFFFF"/>
          <w:lang w:val="en-US"/>
        </w:rPr>
        <w:t xml:space="preserve">Journal of enzyme inhibition and medicinal chemistry. – 2019. </w:t>
      </w:r>
      <w:r w:rsidR="003A782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 xml:space="preserve"> Vol. 34, </w:t>
      </w:r>
      <w:r w:rsidR="003A782C" w:rsidRPr="006E3762">
        <w:rPr>
          <w:rFonts w:ascii="Times New Roman" w:hAnsi="Times New Roman" w:cs="Times New Roman"/>
          <w:sz w:val="28"/>
          <w:szCs w:val="28"/>
          <w:shd w:val="clear" w:color="auto" w:fill="FFFFFF"/>
          <w:lang w:val="en-US"/>
        </w:rPr>
        <w:t>Issue</w:t>
      </w:r>
      <w:r w:rsidRPr="006E3762">
        <w:rPr>
          <w:rFonts w:ascii="Times New Roman" w:hAnsi="Times New Roman" w:cs="Times New Roman"/>
          <w:sz w:val="28"/>
          <w:szCs w:val="28"/>
          <w:shd w:val="clear" w:color="auto" w:fill="FFFFFF"/>
          <w:lang w:val="en-US"/>
        </w:rPr>
        <w:t xml:space="preserve"> 1. – P. 375</w:t>
      </w:r>
      <w:r w:rsidR="003A782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 xml:space="preserve">387. </w:t>
      </w:r>
    </w:p>
    <w:p w14:paraId="4F445BE6" w14:textId="2B3933E2"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105 Filali I., Bouajila J., Znati M.</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of new isoxazoline derivatives from harmine and evaluation of their anti-Alzheimer, anti-cancer and anti-inflammatory activities // J. Enzyme. Inhib. Med. Chem. – 2015. – Vol. 30</w:t>
      </w:r>
      <w:r w:rsidR="003A78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3. – P. 371</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376. </w:t>
      </w:r>
    </w:p>
    <w:p w14:paraId="0C86559C" w14:textId="166E51FD"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106 Filali I., Belkacem M.A., Nejma A.B.</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cytotoxic, anti-lipoxygenase and anti-acetylcholinesterase capacities of novel derivatives from harmine // J. Enzyme Inhib. Med. Chem. – 2016.  – Vol. 31</w:t>
      </w:r>
      <w:r w:rsidR="003A78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S1.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23</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33. </w:t>
      </w:r>
    </w:p>
    <w:p w14:paraId="188EE6FD" w14:textId="4FB31EE0"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107 Geng X.</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Harmines inhibit cancer cell growth through coordinated activation of apoptosis and inhibition of autophagy // Biochemical and Biophysical Research Communications. – 2018. – Vol. 498. </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P. 99-104.</w:t>
      </w:r>
    </w:p>
    <w:p w14:paraId="3D403CEB" w14:textId="2F600A45"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108 Du H., Tian S., Chen J.</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biological evaluation of N(9)-substituted harmine derivatives as potential anticancer agents // Bioorg. Med. Chem. Lett. – 2016. – Vol. 26. – P. 4015-4019.</w:t>
      </w:r>
    </w:p>
    <w:p w14:paraId="646DE85F" w14:textId="4E7B9D5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109 Guo L., Cao R.H., Fan W.X.</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biological evaluation of 1,2,7,9-tetrasubstituted harmine derivatives as potential antitumor agents // Chem. J. Chin. Univ. Chinese. – 2014. – Vol. 35. – P. 518-523.</w:t>
      </w:r>
    </w:p>
    <w:p w14:paraId="67787F04" w14:textId="231783D0"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110 Zhang G., Cao R., Guo L.</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structureeactivity relationships of N(2)-alkylated quaternary beta-carbolines as novel antitumor agents // Eur. J. Med. Chem. – 2013. – Vol. 65. – P. 21-31.</w:t>
      </w:r>
    </w:p>
    <w:p w14:paraId="14ADBBFC" w14:textId="2230A59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111 Carvalho A., Chu J., Meinguet C.</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A harmine-derived beta-carboline displays anti-cancer effects in vitro by targeting protein synthesis // European Journal of Pharmacology. – 2017. – Vol. 805. – P. 25</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35.</w:t>
      </w:r>
    </w:p>
    <w:p w14:paraId="68116BDD" w14:textId="6A96985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112 Luo B., Song X. A comprehensive overiew of b-carbolines and its derivatives as anticancer agents // Eur. J. Med. Chem. – 2021. – Vol. 224. – P. 1-42.</w:t>
      </w:r>
    </w:p>
    <w:p w14:paraId="7F63FBC3" w14:textId="5CCDEC62"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113 Ma C., Cao R., Shi B.</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cytotoxic evaluation of 1-carboxamide and 1-amino side chain substituted beta-carbolines // Eur. J. Med. Chem. – 2010. – Vol. 45.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5513-5519.</w:t>
      </w:r>
    </w:p>
    <w:p w14:paraId="39BE590F" w14:textId="2F8C713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114 Chen Z., Cao R., Shi B.</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biological evaluation of 1,9-disubstituted beta-carbolines as potent DNA intercalating and cytotoxic agents // Eur. J. Med. Chem. – 2011. – Vol. 46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5127-5137.</w:t>
      </w:r>
    </w:p>
    <w:p w14:paraId="566B599B" w14:textId="6425C8C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115 Guo L., Chen W., Cao R.</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structure-activity relationships of asymmetric dimeric beta-carboline derivatives as potential antitumor agents // Eur. J. Med. Chem. – 2018. – Vol. 147.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253-265.</w:t>
      </w:r>
    </w:p>
    <w:p w14:paraId="6F59823F" w14:textId="7829484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116 Guo L., Ma Q., Chen W.</w:t>
      </w:r>
      <w:r w:rsidR="00C878A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biological evaluation of novel N(9)-heterobivalent beta-carbolines as angiogenesis in-hibitors // J. Enzym. Inhib. Med. Chem. – 2019. – Vol. 34.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375-387.</w:t>
      </w:r>
    </w:p>
    <w:p w14:paraId="57E69D27" w14:textId="005918C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117 Salehi P.</w:t>
      </w:r>
      <w:r w:rsidR="00C878A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of novel 1,2,3-triazole tethered 1,3-disubstituted B-carboline derivatives and their cytotoxic and antibacterial activities // Med. Chem. Res. – 2016. – Vol. 25.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1895-1907.</w:t>
      </w:r>
    </w:p>
    <w:p w14:paraId="4527BB28" w14:textId="5518D04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118 Xu Q.B., Chen X.F., Feng J.</w:t>
      </w:r>
      <w:r w:rsidR="00C878A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Design, synthesis and biological evaluation of hybrids of beta-carboline and salicylic acid as potential anticancer and</w:t>
      </w:r>
      <w:r w:rsidR="00C878AF" w:rsidRPr="006E3762">
        <w:rPr>
          <w:rFonts w:ascii="Times New Roman" w:hAnsi="Times New Roman" w:cs="Times New Roman"/>
          <w:sz w:val="28"/>
          <w:szCs w:val="28"/>
          <w:lang w:val="en-US"/>
        </w:rPr>
        <w:t xml:space="preserve"> apoptosis inducing agents // Sci. Rep. – 2016.</w:t>
      </w:r>
      <w:r w:rsidRPr="006E3762">
        <w:rPr>
          <w:rFonts w:ascii="Times New Roman" w:hAnsi="Times New Roman" w:cs="Times New Roman"/>
          <w:sz w:val="28"/>
          <w:szCs w:val="28"/>
          <w:lang w:val="en-US"/>
        </w:rPr>
        <w:t xml:space="preserve"> – Vol.</w:t>
      </w:r>
      <w:r w:rsidR="00C878AF"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 xml:space="preserve">6. </w:t>
      </w:r>
      <w:r w:rsidR="00C878AF" w:rsidRPr="006E3762">
        <w:rPr>
          <w:rFonts w:ascii="Times New Roman" w:hAnsi="Times New Roman" w:cs="Times New Roman"/>
          <w:sz w:val="28"/>
          <w:szCs w:val="28"/>
          <w:lang w:val="en-US"/>
        </w:rPr>
        <w:t>– P.</w:t>
      </w:r>
      <w:r w:rsidRPr="006E3762">
        <w:rPr>
          <w:rFonts w:ascii="Times New Roman" w:hAnsi="Times New Roman" w:cs="Times New Roman"/>
          <w:sz w:val="28"/>
          <w:szCs w:val="28"/>
          <w:lang w:val="en-US"/>
        </w:rPr>
        <w:t xml:space="preserve"> 36238.</w:t>
      </w:r>
    </w:p>
    <w:p w14:paraId="2043CD24" w14:textId="09223515"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119 Huertas D., Soler M., Moreto J.</w:t>
      </w:r>
      <w:r w:rsidR="00C878A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Antitumor activity of a small-molecule inhibitor of the histone kinase Haspin // Oncogene. – 2012. – Vol.</w:t>
      </w:r>
      <w:r w:rsidR="00C878AF"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 xml:space="preserve">31.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w:t>
      </w:r>
      <w:r w:rsidR="00C878AF"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1408-1418.</w:t>
      </w:r>
    </w:p>
    <w:p w14:paraId="6421AF39" w14:textId="5997525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120 Cuny G.D., Ulyanova N.P., Patnaik D.</w:t>
      </w:r>
      <w:r w:rsidR="00C878A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Structure-activity relation-ship study of beta-carboline derivatives as haspin kinase inhibitors // Bioorg. Med. Chem. Lett. – 2012. – Vol. 22.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2015-2019.</w:t>
      </w:r>
    </w:p>
    <w:p w14:paraId="7B4C130B" w14:textId="4E1E2E6D"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121 Pandurangan A., Khosa R.L., Hemalatha S. Anti-inflammatory activity of an alkaloid from </w:t>
      </w:r>
      <w:r w:rsidRPr="006E3762">
        <w:rPr>
          <w:rFonts w:ascii="Times New Roman" w:hAnsi="Times New Roman" w:cs="Times New Roman"/>
          <w:i/>
          <w:sz w:val="28"/>
          <w:szCs w:val="28"/>
          <w:lang w:val="en-US"/>
        </w:rPr>
        <w:t>Solanum trilobatum</w:t>
      </w:r>
      <w:r w:rsidRPr="006E3762">
        <w:rPr>
          <w:rFonts w:ascii="Times New Roman" w:hAnsi="Times New Roman" w:cs="Times New Roman"/>
          <w:sz w:val="28"/>
          <w:szCs w:val="28"/>
          <w:lang w:val="en-US"/>
        </w:rPr>
        <w:t xml:space="preserve"> on acute and chronic inflammation models // Nat. Prod. Res. – 2011. – Vol. 25. – P. 1132</w:t>
      </w:r>
      <w:r w:rsidR="00C878A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1141.</w:t>
      </w:r>
    </w:p>
    <w:p w14:paraId="30837812" w14:textId="53B71E33"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122 Rohan A.D., Sandra D., Sabine F. et al. Thiaplakortones A–D: antimalarial thiazine alkaloids from the Australian marine sponge Plakortis lita // J. Org. Chem. – 2013. – Vol. 78</w:t>
      </w:r>
      <w:r w:rsidR="00C878AF"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19. – P. 9608</w:t>
      </w:r>
      <w:r w:rsidR="00C878A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9613. </w:t>
      </w:r>
    </w:p>
    <w:p w14:paraId="3EA213BF" w14:textId="17B6F4D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123 Soon H.T., Chung Y.L., Hazrina H. et al. Antidiabetic and antioxidant properties of alkaloids from </w:t>
      </w:r>
      <w:r w:rsidRPr="006E3762">
        <w:rPr>
          <w:rFonts w:ascii="Times New Roman" w:hAnsi="Times New Roman" w:cs="Times New Roman"/>
          <w:i/>
          <w:sz w:val="28"/>
          <w:szCs w:val="28"/>
          <w:lang w:val="en-US"/>
        </w:rPr>
        <w:t>Catharanthus roseus</w:t>
      </w:r>
      <w:r w:rsidRPr="006E3762">
        <w:rPr>
          <w:rFonts w:ascii="Times New Roman" w:hAnsi="Times New Roman" w:cs="Times New Roman"/>
          <w:sz w:val="28"/>
          <w:szCs w:val="28"/>
          <w:lang w:val="en-US"/>
        </w:rPr>
        <w:t xml:space="preserve"> (L.) G. Don // Molecules. –</w:t>
      </w:r>
      <w:r w:rsidR="00C878AF"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2013. – Vol. 18. – P. 9770</w:t>
      </w:r>
      <w:r w:rsidR="00C878A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9784.</w:t>
      </w:r>
    </w:p>
    <w:p w14:paraId="6ADC4B9E" w14:textId="2BC5C89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124 Alves C., Diederich M. Marine natural products as anticancer agents // Mar. Drugs. – 2021. – Vol. 19</w:t>
      </w:r>
      <w:r w:rsidR="00C878AF"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447. – P. 1-3. </w:t>
      </w:r>
    </w:p>
    <w:p w14:paraId="204DE64F" w14:textId="24775E80"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125 Bouayad N., Rharrabe K., Lamhamdi M. et al. Dietary effects of harmine, a b-carboline alkaloid, on development, energy reserves and a amylase activity of </w:t>
      </w:r>
      <w:r w:rsidRPr="006E3762">
        <w:rPr>
          <w:rFonts w:ascii="Times New Roman" w:hAnsi="Times New Roman" w:cs="Times New Roman"/>
          <w:i/>
          <w:sz w:val="28"/>
          <w:szCs w:val="28"/>
          <w:lang w:val="en-US"/>
        </w:rPr>
        <w:t>Plodia interpunctella</w:t>
      </w:r>
      <w:r w:rsidRPr="006E3762">
        <w:rPr>
          <w:rFonts w:ascii="Times New Roman" w:hAnsi="Times New Roman" w:cs="Times New Roman"/>
          <w:sz w:val="28"/>
          <w:szCs w:val="28"/>
          <w:lang w:val="en-US"/>
        </w:rPr>
        <w:t xml:space="preserve"> Hu¨bner [Lepidoptera: Pyralid</w:t>
      </w:r>
      <w:r w:rsidR="00C878AF" w:rsidRPr="006E3762">
        <w:rPr>
          <w:rFonts w:ascii="Times New Roman" w:hAnsi="Times New Roman" w:cs="Times New Roman"/>
          <w:sz w:val="28"/>
          <w:szCs w:val="28"/>
          <w:lang w:val="en-US"/>
        </w:rPr>
        <w:t xml:space="preserve">ae] // Saudi J. Biolog. Sci. – </w:t>
      </w:r>
      <w:r w:rsidRPr="006E3762">
        <w:rPr>
          <w:rFonts w:ascii="Times New Roman" w:hAnsi="Times New Roman" w:cs="Times New Roman"/>
          <w:sz w:val="28"/>
          <w:szCs w:val="28"/>
          <w:lang w:val="en-US"/>
        </w:rPr>
        <w:t>2011. – Vol. 19. – P. 73</w:t>
      </w:r>
      <w:r w:rsidR="00C878A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80.</w:t>
      </w:r>
    </w:p>
    <w:p w14:paraId="67892C8E" w14:textId="3EE70AE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126 Patel K., Gadewar M., Tripathi R. et al. A review on medicinal importance, pharmacological activity and bioanalytical aspects of beta-carboline alkaloid ‘‘Harmine’’ // Asian Pacif. J. Trop. Biomed. – 2012. – Vol. 2. – P. 660</w:t>
      </w:r>
      <w:r w:rsidR="00C878A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664.</w:t>
      </w:r>
    </w:p>
    <w:p w14:paraId="147F24D9" w14:textId="773EC48E"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127 Shaheen H.A., Issa M.Y. </w:t>
      </w:r>
      <w:r w:rsidRPr="006E3762">
        <w:rPr>
          <w:rFonts w:ascii="Times New Roman" w:hAnsi="Times New Roman" w:cs="Times New Roman"/>
          <w:i/>
          <w:sz w:val="28"/>
          <w:szCs w:val="28"/>
          <w:lang w:val="en-US"/>
        </w:rPr>
        <w:t>In vitro</w:t>
      </w:r>
      <w:r w:rsidRPr="006E3762">
        <w:rPr>
          <w:rFonts w:ascii="Times New Roman" w:hAnsi="Times New Roman" w:cs="Times New Roman"/>
          <w:sz w:val="28"/>
          <w:szCs w:val="28"/>
          <w:lang w:val="en-US"/>
        </w:rPr>
        <w:t xml:space="preserve"> and </w:t>
      </w:r>
      <w:r w:rsidRPr="006E3762">
        <w:rPr>
          <w:rFonts w:ascii="Times New Roman" w:hAnsi="Times New Roman" w:cs="Times New Roman"/>
          <w:i/>
          <w:sz w:val="28"/>
          <w:szCs w:val="28"/>
          <w:lang w:val="en-US"/>
        </w:rPr>
        <w:t>in vivo</w:t>
      </w:r>
      <w:r w:rsidRPr="006E3762">
        <w:rPr>
          <w:rFonts w:ascii="Times New Roman" w:hAnsi="Times New Roman" w:cs="Times New Roman"/>
          <w:sz w:val="28"/>
          <w:szCs w:val="28"/>
          <w:lang w:val="en-US"/>
        </w:rPr>
        <w:t xml:space="preserve"> activity of </w:t>
      </w:r>
      <w:r w:rsidRPr="006E3762">
        <w:rPr>
          <w:rFonts w:ascii="Times New Roman" w:hAnsi="Times New Roman" w:cs="Times New Roman"/>
          <w:i/>
          <w:sz w:val="28"/>
          <w:szCs w:val="28"/>
          <w:lang w:val="en-US"/>
        </w:rPr>
        <w:t>Peganum harmala</w:t>
      </w:r>
      <w:r w:rsidRPr="006E3762">
        <w:rPr>
          <w:rFonts w:ascii="Times New Roman" w:hAnsi="Times New Roman" w:cs="Times New Roman"/>
          <w:sz w:val="28"/>
          <w:szCs w:val="28"/>
          <w:lang w:val="en-US"/>
        </w:rPr>
        <w:t xml:space="preserve"> L. alkaloids against phytopathogenic bacteria // Scientia Horticulturae. – 2020. – Vol.</w:t>
      </w:r>
      <w:r w:rsidR="00C878AF"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 xml:space="preserve">264. </w:t>
      </w:r>
      <w:r w:rsidR="00C878AF"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10894</w:t>
      </w:r>
      <w:r w:rsidR="00C878AF" w:rsidRPr="006E3762">
        <w:rPr>
          <w:rFonts w:ascii="Times New Roman" w:hAnsi="Times New Roman" w:cs="Times New Roman"/>
          <w:sz w:val="28"/>
          <w:szCs w:val="28"/>
          <w:lang w:val="en-US"/>
        </w:rPr>
        <w:t>0</w:t>
      </w:r>
      <w:r w:rsidRPr="006E3762">
        <w:rPr>
          <w:rFonts w:ascii="Times New Roman" w:hAnsi="Times New Roman" w:cs="Times New Roman"/>
          <w:sz w:val="28"/>
          <w:szCs w:val="28"/>
          <w:lang w:val="en-US"/>
        </w:rPr>
        <w:t xml:space="preserve">. </w:t>
      </w:r>
    </w:p>
    <w:p w14:paraId="6CB54377" w14:textId="77A3BE3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128 Niu X., Yao Q., Li W.</w:t>
      </w:r>
      <w:r w:rsidR="00C878A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Harmine mitigates LPS-induced acute kidney injury through inhibition of the TLR4-NF-κB/NLRP3 inflammasome signalling pathway in mice // European J of Pharmacology.  – 2019. – Vol. 849. – P. 160</w:t>
      </w:r>
      <w:r w:rsidR="00C878A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169. </w:t>
      </w:r>
    </w:p>
    <w:p w14:paraId="00EA13A3" w14:textId="559DCE6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kk-KZ"/>
        </w:rPr>
        <w:t>1</w:t>
      </w:r>
      <w:r w:rsidRPr="006E3762">
        <w:rPr>
          <w:rFonts w:ascii="Times New Roman" w:hAnsi="Times New Roman" w:cs="Times New Roman"/>
          <w:sz w:val="28"/>
          <w:szCs w:val="28"/>
          <w:lang w:val="en-US"/>
        </w:rPr>
        <w:t>29 Javeed M., Rasul A., Hussain G.</w:t>
      </w:r>
      <w:r w:rsidR="00C878A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Harmine and its derivatives: Biological activities and therapeutic potential in human diseases // Bangladesh J. Pharmacol. – 2018. – Vol. 13. – P. 203-213.</w:t>
      </w:r>
    </w:p>
    <w:p w14:paraId="2EFFFACE" w14:textId="5567CB23"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130 Шульц Э.Э., Карцев В.Г., Толстиков Г.А. Химия и биологическая активность индольных алкалоидов. – М</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ICSPF, 2018. – 880 с.</w:t>
      </w:r>
    </w:p>
    <w:p w14:paraId="2D457938" w14:textId="236AF3E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131 Pelletier S.W. Alkaloids: </w:t>
      </w:r>
      <w:r w:rsidR="00C878AF" w:rsidRPr="006E3762">
        <w:rPr>
          <w:rFonts w:ascii="Times New Roman" w:hAnsi="Times New Roman" w:cs="Times New Roman"/>
          <w:sz w:val="28"/>
          <w:szCs w:val="28"/>
          <w:lang w:val="en-US"/>
        </w:rPr>
        <w:t xml:space="preserve">chemical </w:t>
      </w:r>
      <w:r w:rsidRPr="006E3762">
        <w:rPr>
          <w:rFonts w:ascii="Times New Roman" w:hAnsi="Times New Roman" w:cs="Times New Roman"/>
          <w:sz w:val="28"/>
          <w:szCs w:val="28"/>
          <w:lang w:val="en-US"/>
        </w:rPr>
        <w:t xml:space="preserve">and biological perspectives. – </w:t>
      </w:r>
      <w:r w:rsidR="00C878AF" w:rsidRPr="006E3762">
        <w:rPr>
          <w:rFonts w:ascii="Times New Roman" w:hAnsi="Times New Roman" w:cs="Times New Roman"/>
          <w:sz w:val="28"/>
          <w:szCs w:val="28"/>
          <w:lang w:val="en-US"/>
        </w:rPr>
        <w:t>NY.,</w:t>
      </w:r>
      <w:r w:rsidRPr="006E3762">
        <w:rPr>
          <w:rFonts w:ascii="Times New Roman" w:hAnsi="Times New Roman" w:cs="Times New Roman"/>
          <w:sz w:val="28"/>
          <w:szCs w:val="28"/>
          <w:lang w:val="en-US"/>
        </w:rPr>
        <w:t xml:space="preserve"> 2001. – 656 p.</w:t>
      </w:r>
    </w:p>
    <w:p w14:paraId="5D482A27" w14:textId="360023F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132 Azimova S.S., Yunusov M.S. Natural compounds</w:t>
      </w:r>
      <w:r w:rsidR="00C878A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Alkaloids. – NY</w:t>
      </w:r>
      <w:r w:rsidR="00C878A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Springer-Verlag, 2013. – 780 p.</w:t>
      </w:r>
    </w:p>
    <w:p w14:paraId="34860355" w14:textId="40783E43" w:rsidR="00E01BCC" w:rsidRPr="006E3762" w:rsidRDefault="00E01BCC" w:rsidP="006E3762">
      <w:pPr>
        <w:pStyle w:val="2"/>
        <w:spacing w:before="0" w:line="240" w:lineRule="auto"/>
        <w:ind w:firstLine="709"/>
        <w:jc w:val="both"/>
        <w:rPr>
          <w:rFonts w:ascii="Times New Roman" w:hAnsi="Times New Roman" w:cs="Times New Roman"/>
          <w:b w:val="0"/>
          <w:color w:val="auto"/>
          <w:sz w:val="28"/>
          <w:szCs w:val="28"/>
          <w:lang w:val="en-US"/>
        </w:rPr>
      </w:pPr>
      <w:r w:rsidRPr="006E3762">
        <w:rPr>
          <w:rFonts w:ascii="Times New Roman" w:hAnsi="Times New Roman" w:cs="Times New Roman"/>
          <w:b w:val="0"/>
          <w:color w:val="auto"/>
          <w:sz w:val="28"/>
          <w:szCs w:val="28"/>
          <w:lang w:val="en-US"/>
        </w:rPr>
        <w:t xml:space="preserve">133 Geoffrey A. </w:t>
      </w:r>
      <w:r w:rsidR="00C878AF" w:rsidRPr="006E3762">
        <w:rPr>
          <w:rFonts w:ascii="Times New Roman" w:hAnsi="Times New Roman" w:cs="Times New Roman"/>
          <w:b w:val="0"/>
          <w:color w:val="auto"/>
          <w:sz w:val="28"/>
          <w:szCs w:val="28"/>
          <w:lang w:val="en-US"/>
        </w:rPr>
        <w:t xml:space="preserve">The alkaloids: </w:t>
      </w:r>
      <w:r w:rsidR="00C878AF" w:rsidRPr="006E3762">
        <w:rPr>
          <w:rFonts w:ascii="Times New Roman" w:eastAsia="Times New Roman" w:hAnsi="Times New Roman" w:cs="Times New Roman"/>
          <w:b w:val="0"/>
          <w:color w:val="auto"/>
          <w:sz w:val="28"/>
          <w:szCs w:val="28"/>
          <w:lang w:val="en-US" w:eastAsia="ru-RU"/>
        </w:rPr>
        <w:t>Chemistry and Biology</w:t>
      </w:r>
      <w:r w:rsidRPr="006E3762">
        <w:rPr>
          <w:rFonts w:ascii="Times New Roman" w:hAnsi="Times New Roman" w:cs="Times New Roman"/>
          <w:b w:val="0"/>
          <w:color w:val="auto"/>
          <w:sz w:val="28"/>
          <w:szCs w:val="28"/>
          <w:lang w:val="en-US"/>
        </w:rPr>
        <w:t xml:space="preserve">. </w:t>
      </w:r>
      <w:r w:rsidR="00EA17B0" w:rsidRPr="006E3762">
        <w:rPr>
          <w:rFonts w:ascii="Times New Roman" w:hAnsi="Times New Roman" w:cs="Times New Roman"/>
          <w:b w:val="0"/>
          <w:color w:val="auto"/>
          <w:sz w:val="28"/>
          <w:szCs w:val="28"/>
          <w:lang w:val="en-US"/>
        </w:rPr>
        <w:t xml:space="preserve">– Amsterdam: </w:t>
      </w:r>
      <w:r w:rsidRPr="006E3762">
        <w:rPr>
          <w:rFonts w:ascii="Times New Roman" w:hAnsi="Times New Roman" w:cs="Times New Roman"/>
          <w:b w:val="0"/>
          <w:color w:val="auto"/>
          <w:sz w:val="28"/>
          <w:szCs w:val="28"/>
          <w:lang w:val="en-US"/>
        </w:rPr>
        <w:t>Elsevier, 2010. – Vol. 69. – 622 p.</w:t>
      </w:r>
    </w:p>
    <w:p w14:paraId="143A97EB" w14:textId="2FA012AA"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134 Knolker H. The alkaloids: chemistry and biology</w:t>
      </w:r>
      <w:r w:rsidR="00EA17B0" w:rsidRPr="006E3762">
        <w:rPr>
          <w:rFonts w:ascii="Times New Roman" w:hAnsi="Times New Roman" w:cs="Times New Roman"/>
          <w:sz w:val="28"/>
          <w:szCs w:val="28"/>
          <w:lang w:val="en-US"/>
        </w:rPr>
        <w:t>. – Amsterdam,</w:t>
      </w:r>
      <w:r w:rsidRPr="006E3762">
        <w:rPr>
          <w:rFonts w:ascii="Times New Roman" w:hAnsi="Times New Roman" w:cs="Times New Roman"/>
          <w:sz w:val="28"/>
          <w:szCs w:val="28"/>
          <w:lang w:val="en-US"/>
        </w:rPr>
        <w:t xml:space="preserve"> 2011. – Vol. 70. – 18</w:t>
      </w:r>
      <w:r w:rsidR="00EA17B0" w:rsidRPr="006E3762">
        <w:rPr>
          <w:rFonts w:ascii="Times New Roman" w:hAnsi="Times New Roman" w:cs="Times New Roman"/>
          <w:sz w:val="28"/>
          <w:szCs w:val="28"/>
          <w:lang w:val="en-US"/>
        </w:rPr>
        <w:t>0</w:t>
      </w:r>
      <w:r w:rsidRPr="006E3762">
        <w:rPr>
          <w:rFonts w:ascii="Times New Roman" w:hAnsi="Times New Roman" w:cs="Times New Roman"/>
          <w:sz w:val="28"/>
          <w:szCs w:val="28"/>
          <w:lang w:val="en-US"/>
        </w:rPr>
        <w:t xml:space="preserve"> p.</w:t>
      </w:r>
    </w:p>
    <w:p w14:paraId="26E2C327" w14:textId="07A36B7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135 Aniszewski T. Alkaloids – Secrets of Life. – </w:t>
      </w:r>
      <w:r w:rsidR="00EA17B0" w:rsidRPr="006E3762">
        <w:rPr>
          <w:rFonts w:ascii="Times New Roman" w:hAnsi="Times New Roman" w:cs="Times New Roman"/>
          <w:sz w:val="28"/>
          <w:szCs w:val="28"/>
          <w:lang w:val="en-US"/>
        </w:rPr>
        <w:t xml:space="preserve">Amsterdam: </w:t>
      </w:r>
      <w:r w:rsidRPr="006E3762">
        <w:rPr>
          <w:rFonts w:ascii="Times New Roman" w:hAnsi="Times New Roman" w:cs="Times New Roman"/>
          <w:sz w:val="28"/>
          <w:szCs w:val="28"/>
          <w:lang w:val="en-US"/>
        </w:rPr>
        <w:t>Elsevier, 2007. – 334 p.</w:t>
      </w:r>
    </w:p>
    <w:p w14:paraId="64656C28" w14:textId="4F5C5126"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1</w:t>
      </w:r>
      <w:r w:rsidRPr="006E3762">
        <w:rPr>
          <w:rFonts w:ascii="Times New Roman" w:hAnsi="Times New Roman" w:cs="Times New Roman"/>
          <w:sz w:val="28"/>
          <w:szCs w:val="28"/>
        </w:rPr>
        <w:t>36 Толкачев О.Н., Сидельников Н.И., Семкина О.А.</w:t>
      </w:r>
      <w:r w:rsidR="00827E74" w:rsidRPr="006E3762">
        <w:rPr>
          <w:rFonts w:ascii="Times New Roman" w:hAnsi="Times New Roman" w:cs="Times New Roman"/>
          <w:sz w:val="28"/>
          <w:szCs w:val="28"/>
        </w:rPr>
        <w:t xml:space="preserve"> и др.</w:t>
      </w:r>
      <w:r w:rsidRPr="006E3762">
        <w:rPr>
          <w:rFonts w:ascii="Times New Roman" w:hAnsi="Times New Roman" w:cs="Times New Roman"/>
          <w:sz w:val="28"/>
          <w:szCs w:val="28"/>
        </w:rPr>
        <w:t xml:space="preserve"> Проблемы и перспективы создания лекарственных препаратов ВИЛАР на основе алкалоидов // Фармацевтический бюллетень. – 2014. – №3-4. – С.</w:t>
      </w:r>
      <w:r w:rsidR="00827E74" w:rsidRPr="006E3762">
        <w:rPr>
          <w:rFonts w:ascii="Times New Roman" w:hAnsi="Times New Roman" w:cs="Times New Roman"/>
          <w:sz w:val="28"/>
          <w:szCs w:val="28"/>
        </w:rPr>
        <w:t xml:space="preserve"> </w:t>
      </w:r>
      <w:r w:rsidRPr="006E3762">
        <w:rPr>
          <w:rFonts w:ascii="Times New Roman" w:hAnsi="Times New Roman" w:cs="Times New Roman"/>
          <w:sz w:val="28"/>
          <w:szCs w:val="28"/>
        </w:rPr>
        <w:t>6-32.</w:t>
      </w:r>
    </w:p>
    <w:p w14:paraId="21F33531" w14:textId="45259695"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137 Лаев С.С., Салахутдинов Н.Ф. Препа</w:t>
      </w:r>
      <w:r w:rsidR="00827E74" w:rsidRPr="006E3762">
        <w:rPr>
          <w:rFonts w:ascii="Times New Roman" w:hAnsi="Times New Roman" w:cs="Times New Roman"/>
          <w:sz w:val="28"/>
          <w:szCs w:val="28"/>
        </w:rPr>
        <w:t>ративная химия алкалоидов.</w:t>
      </w:r>
      <w:r w:rsidRPr="006E3762">
        <w:rPr>
          <w:rFonts w:ascii="Times New Roman" w:hAnsi="Times New Roman" w:cs="Times New Roman"/>
          <w:sz w:val="28"/>
          <w:szCs w:val="28"/>
        </w:rPr>
        <w:t xml:space="preserve"> – Новосибирск: Академиздат, 2018. </w:t>
      </w:r>
      <w:r w:rsidR="00827E74" w:rsidRPr="006E3762">
        <w:rPr>
          <w:rFonts w:ascii="Times New Roman" w:hAnsi="Times New Roman" w:cs="Times New Roman"/>
          <w:sz w:val="28"/>
          <w:szCs w:val="28"/>
        </w:rPr>
        <w:t xml:space="preserve">– Ч. 1. </w:t>
      </w:r>
      <w:r w:rsidRPr="006E3762">
        <w:rPr>
          <w:rFonts w:ascii="Times New Roman" w:hAnsi="Times New Roman" w:cs="Times New Roman"/>
          <w:sz w:val="28"/>
          <w:szCs w:val="28"/>
        </w:rPr>
        <w:t>– 300 с.</w:t>
      </w:r>
    </w:p>
    <w:p w14:paraId="0A4C598B" w14:textId="3CBF151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kk-KZ"/>
        </w:rPr>
        <w:t>1</w:t>
      </w:r>
      <w:r w:rsidRPr="006E3762">
        <w:rPr>
          <w:rFonts w:ascii="Times New Roman" w:hAnsi="Times New Roman" w:cs="Times New Roman"/>
          <w:sz w:val="28"/>
          <w:szCs w:val="28"/>
          <w:lang w:val="en-US"/>
        </w:rPr>
        <w:t xml:space="preserve">38 </w:t>
      </w:r>
      <w:r w:rsidRPr="006E3762">
        <w:rPr>
          <w:rFonts w:ascii="Times New Roman" w:eastAsia="Times New Roman" w:hAnsi="Times New Roman" w:cs="Times New Roman"/>
          <w:bCs/>
          <w:sz w:val="28"/>
          <w:szCs w:val="28"/>
          <w:lang w:val="en-US" w:eastAsia="ru-RU"/>
        </w:rPr>
        <w:t>Sies H. Oxidative stress: a concept in redox biology and medicine // RedoxBiology. – 2015. – Vol.</w:t>
      </w:r>
      <w:r w:rsidR="00EA17B0" w:rsidRPr="006E3762">
        <w:rPr>
          <w:rFonts w:ascii="Times New Roman" w:eastAsia="Times New Roman" w:hAnsi="Times New Roman" w:cs="Times New Roman"/>
          <w:bCs/>
          <w:sz w:val="28"/>
          <w:szCs w:val="28"/>
          <w:lang w:val="en-US" w:eastAsia="ru-RU"/>
        </w:rPr>
        <w:t xml:space="preserve"> </w:t>
      </w:r>
      <w:r w:rsidRPr="006E3762">
        <w:rPr>
          <w:rFonts w:ascii="Times New Roman" w:eastAsia="Times New Roman" w:hAnsi="Times New Roman" w:cs="Times New Roman"/>
          <w:bCs/>
          <w:sz w:val="28"/>
          <w:szCs w:val="28"/>
          <w:lang w:val="en-US" w:eastAsia="ru-RU"/>
        </w:rPr>
        <w:t>4. – P. 180</w:t>
      </w:r>
      <w:r w:rsidR="00EA17B0" w:rsidRPr="006E3762">
        <w:rPr>
          <w:rFonts w:ascii="Times New Roman" w:eastAsia="Times New Roman" w:hAnsi="Times New Roman" w:cs="Times New Roman"/>
          <w:bCs/>
          <w:sz w:val="28"/>
          <w:szCs w:val="28"/>
          <w:lang w:val="en-US" w:eastAsia="ru-RU"/>
        </w:rPr>
        <w:t>-</w:t>
      </w:r>
      <w:r w:rsidRPr="006E3762">
        <w:rPr>
          <w:rFonts w:ascii="Times New Roman" w:eastAsia="Times New Roman" w:hAnsi="Times New Roman" w:cs="Times New Roman"/>
          <w:bCs/>
          <w:sz w:val="28"/>
          <w:szCs w:val="28"/>
          <w:lang w:val="en-US" w:eastAsia="ru-RU"/>
        </w:rPr>
        <w:t>183.</w:t>
      </w:r>
    </w:p>
    <w:p w14:paraId="2E13DA93" w14:textId="2FAF7398"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1</w:t>
      </w:r>
      <w:r w:rsidRPr="006E3762">
        <w:rPr>
          <w:rFonts w:ascii="Times New Roman" w:hAnsi="Times New Roman" w:cs="Times New Roman"/>
          <w:sz w:val="28"/>
          <w:szCs w:val="28"/>
        </w:rPr>
        <w:t xml:space="preserve">39 </w:t>
      </w:r>
      <w:r w:rsidRPr="006E3762">
        <w:rPr>
          <w:rFonts w:ascii="Times New Roman" w:eastAsia="Times New Roman" w:hAnsi="Times New Roman" w:cs="Times New Roman"/>
          <w:bCs/>
          <w:sz w:val="28"/>
          <w:szCs w:val="28"/>
          <w:lang w:eastAsia="ru-RU"/>
        </w:rPr>
        <w:t xml:space="preserve">Белялов Ф.И. Депрессия, тревога, стресс и смертность // Терапевтический архив. – 2016. </w:t>
      </w:r>
      <w:r w:rsidR="00827E74" w:rsidRPr="006E3762">
        <w:rPr>
          <w:rFonts w:ascii="Times New Roman" w:eastAsia="Times New Roman" w:hAnsi="Times New Roman" w:cs="Times New Roman"/>
          <w:bCs/>
          <w:sz w:val="28"/>
          <w:szCs w:val="28"/>
          <w:lang w:eastAsia="ru-RU"/>
        </w:rPr>
        <w:t>–</w:t>
      </w:r>
      <w:r w:rsidRPr="006E3762">
        <w:rPr>
          <w:rFonts w:ascii="Times New Roman" w:eastAsia="Times New Roman" w:hAnsi="Times New Roman" w:cs="Times New Roman"/>
          <w:bCs/>
          <w:sz w:val="28"/>
          <w:szCs w:val="28"/>
          <w:lang w:eastAsia="ru-RU"/>
        </w:rPr>
        <w:t xml:space="preserve"> №12. – С. 116-119.</w:t>
      </w:r>
    </w:p>
    <w:p w14:paraId="4AB51244" w14:textId="77777777"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1</w:t>
      </w:r>
      <w:r w:rsidRPr="006E3762">
        <w:rPr>
          <w:rFonts w:ascii="Times New Roman" w:hAnsi="Times New Roman" w:cs="Times New Roman"/>
          <w:sz w:val="28"/>
          <w:szCs w:val="28"/>
        </w:rPr>
        <w:t xml:space="preserve">40 </w:t>
      </w:r>
      <w:r w:rsidRPr="006E3762">
        <w:rPr>
          <w:rFonts w:ascii="Times New Roman" w:eastAsia="Times New Roman" w:hAnsi="Times New Roman" w:cs="Times New Roman"/>
          <w:bCs/>
          <w:sz w:val="28"/>
          <w:szCs w:val="28"/>
          <w:lang w:eastAsia="ru-RU"/>
        </w:rPr>
        <w:t>Степанов И.Л., Моисейчева О.В. Психопатологические и динамические особенности фазнопротекающих депрессий и их связь с соматическими заболеваниями в анамнезе // Социальная и клиническая психиатрия. – 2015. – Т. 25, № 3. – С. 48-55.</w:t>
      </w:r>
    </w:p>
    <w:p w14:paraId="1F8AA4E1" w14:textId="5FEEC606"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1</w:t>
      </w:r>
      <w:r w:rsidRPr="006E3762">
        <w:rPr>
          <w:rFonts w:ascii="Times New Roman" w:hAnsi="Times New Roman" w:cs="Times New Roman"/>
          <w:sz w:val="28"/>
          <w:szCs w:val="28"/>
        </w:rPr>
        <w:t xml:space="preserve">41 </w:t>
      </w:r>
      <w:r w:rsidRPr="006E3762">
        <w:rPr>
          <w:rFonts w:ascii="Times New Roman" w:eastAsia="Times New Roman" w:hAnsi="Times New Roman" w:cs="Times New Roman"/>
          <w:bCs/>
          <w:sz w:val="28"/>
          <w:szCs w:val="28"/>
          <w:lang w:eastAsia="ru-RU"/>
        </w:rPr>
        <w:t>Вьюшина А.В., Притворова А.В., Семенова О.Г.</w:t>
      </w:r>
      <w:r w:rsidR="00827E74" w:rsidRPr="006E3762">
        <w:rPr>
          <w:rFonts w:ascii="Times New Roman" w:eastAsia="Times New Roman" w:hAnsi="Times New Roman" w:cs="Times New Roman"/>
          <w:bCs/>
          <w:sz w:val="28"/>
          <w:szCs w:val="28"/>
          <w:lang w:eastAsia="ru-RU"/>
        </w:rPr>
        <w:t xml:space="preserve"> и др.</w:t>
      </w:r>
      <w:r w:rsidRPr="006E3762">
        <w:rPr>
          <w:rFonts w:ascii="Times New Roman" w:eastAsia="Times New Roman" w:hAnsi="Times New Roman" w:cs="Times New Roman"/>
          <w:bCs/>
          <w:sz w:val="28"/>
          <w:szCs w:val="28"/>
          <w:lang w:eastAsia="ru-RU"/>
        </w:rPr>
        <w:t xml:space="preserve"> Взаимосвязь окислительной модификации белка и антиоксидантной системы с индивидуально-типологическими особенностями поведения у крыс в норме и при постстрессорной психопатологии // Нейрохимия. – 2011. – Т. 28, №4. </w:t>
      </w:r>
      <w:r w:rsidR="00827E74" w:rsidRPr="006E3762">
        <w:rPr>
          <w:rFonts w:ascii="Times New Roman" w:eastAsia="Times New Roman" w:hAnsi="Times New Roman" w:cs="Times New Roman"/>
          <w:bCs/>
          <w:sz w:val="28"/>
          <w:szCs w:val="28"/>
          <w:lang w:eastAsia="ru-RU"/>
        </w:rPr>
        <w:t>–</w:t>
      </w:r>
      <w:r w:rsidRPr="006E3762">
        <w:rPr>
          <w:rFonts w:ascii="Times New Roman" w:eastAsia="Times New Roman" w:hAnsi="Times New Roman" w:cs="Times New Roman"/>
          <w:bCs/>
          <w:sz w:val="28"/>
          <w:szCs w:val="28"/>
          <w:lang w:eastAsia="ru-RU"/>
        </w:rPr>
        <w:t xml:space="preserve"> С.</w:t>
      </w:r>
      <w:r w:rsidR="00827E74" w:rsidRPr="006E3762">
        <w:rPr>
          <w:rFonts w:ascii="Times New Roman" w:eastAsia="Times New Roman" w:hAnsi="Times New Roman" w:cs="Times New Roman"/>
          <w:bCs/>
          <w:sz w:val="28"/>
          <w:szCs w:val="28"/>
          <w:lang w:val="en-US" w:eastAsia="ru-RU"/>
        </w:rPr>
        <w:t> </w:t>
      </w:r>
      <w:r w:rsidRPr="006E3762">
        <w:rPr>
          <w:rFonts w:ascii="Times New Roman" w:eastAsia="Times New Roman" w:hAnsi="Times New Roman" w:cs="Times New Roman"/>
          <w:bCs/>
          <w:sz w:val="28"/>
          <w:szCs w:val="28"/>
          <w:lang w:eastAsia="ru-RU"/>
        </w:rPr>
        <w:t>300-306.</w:t>
      </w:r>
    </w:p>
    <w:p w14:paraId="24E40DFA" w14:textId="40002095"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142</w:t>
      </w:r>
      <w:r w:rsidR="00EA17B0" w:rsidRPr="006E3762">
        <w:rPr>
          <w:rFonts w:ascii="Times New Roman" w:hAnsi="Times New Roman" w:cs="Times New Roman"/>
          <w:sz w:val="28"/>
          <w:szCs w:val="28"/>
          <w:lang w:val="en-US"/>
        </w:rPr>
        <w:t xml:space="preserve"> Dos Santos R.G., Hallak J.E.</w:t>
      </w:r>
      <w:r w:rsidRPr="006E3762">
        <w:rPr>
          <w:rFonts w:ascii="Times New Roman" w:hAnsi="Times New Roman" w:cs="Times New Roman"/>
          <w:sz w:val="28"/>
          <w:szCs w:val="28"/>
          <w:lang w:val="en-US"/>
        </w:rPr>
        <w:t xml:space="preserve">C. Effects of the Natural </w:t>
      </w:r>
      <w:r w:rsidRPr="006E3762">
        <w:rPr>
          <w:rFonts w:ascii="Times New Roman" w:hAnsi="Times New Roman" w:cs="Times New Roman"/>
          <w:sz w:val="28"/>
          <w:szCs w:val="28"/>
        </w:rPr>
        <w:t>β</w:t>
      </w:r>
      <w:r w:rsidRPr="006E3762">
        <w:rPr>
          <w:rFonts w:ascii="Times New Roman" w:hAnsi="Times New Roman" w:cs="Times New Roman"/>
          <w:sz w:val="28"/>
          <w:szCs w:val="28"/>
          <w:lang w:val="en-US"/>
        </w:rPr>
        <w:t xml:space="preserve">-Carboline Alkaloid Harmine, a Main Constituent of Ayahuasca, in Memory and in the Hippocampus: A Systematic Literature Review of Preclinical Studies // </w:t>
      </w:r>
      <w:r w:rsidR="00EA17B0" w:rsidRPr="006E3762">
        <w:rPr>
          <w:rFonts w:ascii="Times New Roman" w:hAnsi="Times New Roman" w:cs="Times New Roman"/>
          <w:sz w:val="28"/>
          <w:szCs w:val="28"/>
          <w:lang w:val="en-US"/>
        </w:rPr>
        <w:t xml:space="preserve">J. Psychoact. Drugs. – 2017. – </w:t>
      </w:r>
      <w:r w:rsidRPr="006E3762">
        <w:rPr>
          <w:rFonts w:ascii="Times New Roman" w:hAnsi="Times New Roman" w:cs="Times New Roman"/>
          <w:sz w:val="28"/>
          <w:szCs w:val="28"/>
          <w:lang w:val="en-US"/>
        </w:rPr>
        <w:t>Vol. 49</w:t>
      </w:r>
      <w:r w:rsidR="00EA17B0"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1. </w:t>
      </w:r>
      <w:r w:rsidR="00EA17B0"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P. 1-10.</w:t>
      </w:r>
    </w:p>
    <w:p w14:paraId="5BF8F92C" w14:textId="1448C222"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143 Peglow T.J., Schumacher R.F., Cargnelutti R.</w:t>
      </w:r>
      <w:r w:rsidR="00EA17B0" w:rsidRPr="006E3762">
        <w:rPr>
          <w:rFonts w:ascii="Times New Roman" w:hAnsi="Times New Roman" w:cs="Times New Roman"/>
          <w:sz w:val="28"/>
          <w:szCs w:val="28"/>
          <w:lang w:val="en-US"/>
        </w:rPr>
        <w:t xml:space="preserve"> et al. </w:t>
      </w:r>
      <w:r w:rsidRPr="006E3762">
        <w:rPr>
          <w:rFonts w:ascii="Times New Roman" w:hAnsi="Times New Roman" w:cs="Times New Roman"/>
          <w:sz w:val="28"/>
          <w:szCs w:val="28"/>
          <w:lang w:val="en-US"/>
        </w:rPr>
        <w:t>Preparation of bis(2-pyridyl) diselenide derivatives: Synthesis of selenazolo[5,4-b]pyridines and unsymmetrical diorganyl selenides, and evaluation of antioxidant and anticholinesterasic activities // Tetrahedron Letters. – 2017. – Vol.</w:t>
      </w:r>
      <w:r w:rsidR="00EA17B0"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58</w:t>
      </w:r>
      <w:r w:rsidR="00EA17B0"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38. – P.</w:t>
      </w:r>
      <w:r w:rsidR="00EA17B0"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 xml:space="preserve">3734-3738. </w:t>
      </w:r>
    </w:p>
    <w:p w14:paraId="797C0684" w14:textId="1118113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144 Xie Zh., Liu W., Dang R.</w:t>
      </w:r>
      <w:r w:rsidR="00EA17B0" w:rsidRPr="006E3762">
        <w:rPr>
          <w:rFonts w:ascii="Times New Roman" w:hAnsi="Times New Roman" w:cs="Times New Roman"/>
          <w:sz w:val="28"/>
          <w:szCs w:val="28"/>
          <w:lang w:val="en-US"/>
        </w:rPr>
        <w:t xml:space="preserve"> et al. </w:t>
      </w:r>
      <w:r w:rsidRPr="006E3762">
        <w:rPr>
          <w:rFonts w:ascii="Times New Roman" w:hAnsi="Times New Roman" w:cs="Times New Roman"/>
          <w:sz w:val="28"/>
          <w:szCs w:val="28"/>
          <w:lang w:val="en-US"/>
        </w:rPr>
        <w:t>Effects and mechanisms of harmine on ameliorating ethanol-induced memory impairment // Journal of Ethnopharmacology.  – 2025. – Vol.</w:t>
      </w:r>
      <w:r w:rsidR="00EA17B0"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337</w:t>
      </w:r>
      <w:r w:rsidR="00EA17B0"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1. </w:t>
      </w:r>
      <w:r w:rsidR="00EA17B0"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 xml:space="preserve">118789. </w:t>
      </w:r>
    </w:p>
    <w:p w14:paraId="2612E79F" w14:textId="34647E0E"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145 Guo Y.L., Yu J.W., Cao Y.</w:t>
      </w:r>
      <w:r w:rsidR="00EA17B0" w:rsidRPr="006E3762">
        <w:rPr>
          <w:rFonts w:ascii="Times New Roman" w:hAnsi="Times New Roman" w:cs="Times New Roman"/>
          <w:sz w:val="28"/>
          <w:szCs w:val="28"/>
          <w:lang w:val="en-US"/>
        </w:rPr>
        <w:t xml:space="preserve"> et al. </w:t>
      </w:r>
      <w:r w:rsidRPr="006E3762">
        <w:rPr>
          <w:rFonts w:ascii="Times New Roman" w:hAnsi="Times New Roman" w:cs="Times New Roman"/>
          <w:sz w:val="28"/>
          <w:szCs w:val="28"/>
          <w:lang w:val="en-US"/>
        </w:rPr>
        <w:t xml:space="preserve">Design, synthesis, and biological evaluation of harmine derivatives as topoisomerase I inhibitors for cancer treatment // European Journal of Medicinal Chemistry. – 2024. – Vol. 265. </w:t>
      </w:r>
      <w:r w:rsidR="00EA17B0"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 xml:space="preserve">116061. </w:t>
      </w:r>
    </w:p>
    <w:p w14:paraId="3E4C875E" w14:textId="7246F33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146 Li Z., Apizi Y., Zhang C.</w:t>
      </w:r>
      <w:r w:rsidR="00EA17B0" w:rsidRPr="006E3762">
        <w:rPr>
          <w:rFonts w:ascii="Times New Roman" w:hAnsi="Times New Roman" w:cs="Times New Roman"/>
          <w:sz w:val="28"/>
          <w:szCs w:val="28"/>
          <w:lang w:val="en-US"/>
        </w:rPr>
        <w:t xml:space="preserve"> et al. </w:t>
      </w:r>
      <w:r w:rsidRPr="006E3762">
        <w:rPr>
          <w:rFonts w:ascii="Times New Roman" w:hAnsi="Times New Roman" w:cs="Times New Roman"/>
          <w:sz w:val="28"/>
          <w:szCs w:val="28"/>
          <w:lang w:val="en-US"/>
        </w:rPr>
        <w:t xml:space="preserve">Synthesis of harmine-nitric oxide donor derivatives as potential antitumor agents // Bioorganic &amp; Medicinal Chemistry Letters. – 2022. – </w:t>
      </w:r>
      <w:r w:rsidR="00EA17B0" w:rsidRPr="006E3762">
        <w:rPr>
          <w:rFonts w:ascii="Times New Roman" w:hAnsi="Times New Roman" w:cs="Times New Roman"/>
          <w:sz w:val="28"/>
          <w:szCs w:val="28"/>
          <w:lang w:val="en-US"/>
        </w:rPr>
        <w:t>V</w:t>
      </w:r>
      <w:r w:rsidRPr="006E3762">
        <w:rPr>
          <w:rFonts w:ascii="Times New Roman" w:hAnsi="Times New Roman" w:cs="Times New Roman"/>
          <w:sz w:val="28"/>
          <w:szCs w:val="28"/>
          <w:lang w:val="en-US"/>
        </w:rPr>
        <w:t xml:space="preserve">ol. 65. </w:t>
      </w:r>
      <w:r w:rsidR="00EA17B0"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128698</w:t>
      </w:r>
      <w:r w:rsidR="00EA17B0" w:rsidRPr="006E3762">
        <w:rPr>
          <w:rFonts w:ascii="Times New Roman" w:hAnsi="Times New Roman" w:cs="Times New Roman"/>
          <w:sz w:val="28"/>
          <w:szCs w:val="28"/>
          <w:lang w:val="en-US"/>
        </w:rPr>
        <w:t>.</w:t>
      </w:r>
    </w:p>
    <w:p w14:paraId="18F1FB5D" w14:textId="2D6B7E41"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147 Du H., Tian S., Chen J.</w:t>
      </w:r>
      <w:r w:rsidR="00EA17B0" w:rsidRPr="006E3762">
        <w:rPr>
          <w:rFonts w:ascii="Times New Roman" w:hAnsi="Times New Roman" w:cs="Times New Roman"/>
          <w:sz w:val="28"/>
          <w:szCs w:val="28"/>
          <w:lang w:val="en-US"/>
        </w:rPr>
        <w:t xml:space="preserve"> et al. </w:t>
      </w:r>
      <w:r w:rsidRPr="006E3762">
        <w:rPr>
          <w:rFonts w:ascii="Times New Roman" w:hAnsi="Times New Roman" w:cs="Times New Roman"/>
          <w:sz w:val="28"/>
          <w:szCs w:val="28"/>
          <w:lang w:val="en-US"/>
        </w:rPr>
        <w:t>Synthesis and biological evaluation of N(9)-substituted harmine derivatives as potential anticancer agents // Bioorg. Med. Chem. Lett. – 2016. – Vol. 26</w:t>
      </w:r>
      <w:r w:rsidR="00EA17B0"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16. </w:t>
      </w:r>
      <w:r w:rsidR="00EA17B0"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4015-</w:t>
      </w:r>
      <w:r w:rsidR="00EA17B0" w:rsidRPr="006E3762">
        <w:rPr>
          <w:rFonts w:ascii="Times New Roman" w:hAnsi="Times New Roman" w:cs="Times New Roman"/>
          <w:sz w:val="28"/>
          <w:szCs w:val="28"/>
          <w:lang w:val="en-US"/>
        </w:rPr>
        <w:t>401</w:t>
      </w:r>
      <w:r w:rsidRPr="006E3762">
        <w:rPr>
          <w:rFonts w:ascii="Times New Roman" w:hAnsi="Times New Roman" w:cs="Times New Roman"/>
          <w:sz w:val="28"/>
          <w:szCs w:val="28"/>
          <w:lang w:val="en-US"/>
        </w:rPr>
        <w:t>9.</w:t>
      </w:r>
    </w:p>
    <w:p w14:paraId="1644ECF0" w14:textId="076BF99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148 Zhang X.F., Sun R.Q., Jia Y.F.</w:t>
      </w:r>
      <w:r w:rsidR="00EA17B0"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mechanisms of action of novel harmine derivatives as potential antitumor agents // Sci. Rep. – 2016. – Vol.</w:t>
      </w:r>
      <w:r w:rsidR="00EA17B0"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 xml:space="preserve">6. </w:t>
      </w:r>
      <w:r w:rsidR="00EA17B0"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 xml:space="preserve">33204. </w:t>
      </w:r>
    </w:p>
    <w:p w14:paraId="6D4277F8" w14:textId="58B93EB6"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149 Reddy P.V., Mishra S., Tantak M.P.</w:t>
      </w:r>
      <w:r w:rsidR="00EA17B0"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Design, synthesis and in vitro cytotoxicity studies of novel β-carbolinium bromides // Bioorg. Med. Chem. Lett. – 2017. – Vol. 27</w:t>
      </w:r>
      <w:r w:rsidR="00EA17B0"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6. – Р. 1379-1384. </w:t>
      </w:r>
    </w:p>
    <w:p w14:paraId="2A015B8F" w14:textId="49A3898C"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150</w:t>
      </w:r>
      <w:r w:rsidR="00EA17B0"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Zhang G., Cao R., Guo L.</w:t>
      </w:r>
      <w:r w:rsidR="00EA17B0"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structure--activity relationships of N²-alkylated quaternary β-carbolines as novel antitumor agents // Eur. J. Med. Chem. – 2013. – Vol. 65. – Р. 21-31.</w:t>
      </w:r>
    </w:p>
    <w:p w14:paraId="1122372C" w14:textId="0A2FED6F"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151 Kumar K., Wang P., Sanchez R.</w:t>
      </w:r>
      <w:r w:rsidR="00EA17B0"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Development of Kinase-Selective, Harmine-Based DYRK1A Inhibitors that Induce Pancreatic Human β-Cell Proliferation // Journal of Medicinal Chemistry. – 2018. – Vol. 61</w:t>
      </w:r>
      <w:r w:rsidR="00EA17B0"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17. – Р.</w:t>
      </w:r>
      <w:r w:rsidR="00EA17B0"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 xml:space="preserve">7687-7699. </w:t>
      </w:r>
    </w:p>
    <w:p w14:paraId="68AB4BA1" w14:textId="1728F0E3"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152 Qiu J., Feng X., Chen H</w:t>
      </w:r>
      <w:r w:rsidR="00EA17B0"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Discovery of novel harmine derivatives as GSK-3β/DYRK1A dual inhibitors for Alzheimer's disease treatment // Arch. Pharm. – 2024. – Vol. 357</w:t>
      </w:r>
      <w:r w:rsidR="00EA17B0"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2</w:t>
      </w:r>
      <w:r w:rsidR="00EA17B0" w:rsidRPr="006E3762">
        <w:rPr>
          <w:rFonts w:ascii="Times New Roman" w:hAnsi="Times New Roman" w:cs="Times New Roman"/>
          <w:sz w:val="28"/>
          <w:szCs w:val="28"/>
          <w:lang w:val="en-US"/>
        </w:rPr>
        <w:t>. – P.</w:t>
      </w:r>
      <w:r w:rsidRPr="006E3762">
        <w:rPr>
          <w:rFonts w:ascii="Times New Roman" w:hAnsi="Times New Roman" w:cs="Times New Roman"/>
          <w:sz w:val="28"/>
          <w:szCs w:val="28"/>
          <w:lang w:val="en-US"/>
        </w:rPr>
        <w:t xml:space="preserve"> e2300404.</w:t>
      </w:r>
    </w:p>
    <w:p w14:paraId="0E81459E" w14:textId="76BE2380"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153 Lunagariya N.A., Gohil V.M., Kushwah V.</w:t>
      </w:r>
      <w:r w:rsidR="00535D7D"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Design, synthesis and biological evaluation of 1,3,6-trisubstituted β-carboline derivatives for cytotoxic and anti-leishmanial potential // Bioorg. Med. Chem. Lett. – 2016. – Vol. 26</w:t>
      </w:r>
      <w:r w:rsidR="00EA17B0"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3. – Р.</w:t>
      </w:r>
      <w:r w:rsidR="00EA17B0"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789-794.</w:t>
      </w:r>
    </w:p>
    <w:p w14:paraId="105887FB" w14:textId="67E4E389"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154 Hu D., Han G., Ren H.</w:t>
      </w:r>
      <w:r w:rsidR="00535D7D"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biological evaluation and preliminary mechanisms of 6-amino substituted harmine derivatives as potential antitumor agents // Fitoterapia. – 2022. – Vol. 163. </w:t>
      </w:r>
      <w:r w:rsidR="00535D7D" w:rsidRPr="006E3762">
        <w:rPr>
          <w:rFonts w:ascii="Times New Roman" w:hAnsi="Times New Roman" w:cs="Times New Roman"/>
          <w:sz w:val="28"/>
          <w:szCs w:val="28"/>
          <w:lang w:val="en-US"/>
        </w:rPr>
        <w:t>– P.</w:t>
      </w:r>
      <w:r w:rsidRPr="006E3762">
        <w:rPr>
          <w:rFonts w:ascii="Times New Roman" w:hAnsi="Times New Roman" w:cs="Times New Roman"/>
          <w:sz w:val="28"/>
          <w:szCs w:val="28"/>
          <w:lang w:val="en-US"/>
        </w:rPr>
        <w:t xml:space="preserve"> 105329. </w:t>
      </w:r>
    </w:p>
    <w:p w14:paraId="2F6569E6" w14:textId="7E8B6E88" w:rsidR="00E01BCC" w:rsidRDefault="003B66E5" w:rsidP="006E3762">
      <w:pPr>
        <w:pStyle w:val="ab"/>
        <w:spacing w:after="0" w:line="240" w:lineRule="auto"/>
        <w:ind w:left="0" w:firstLine="709"/>
        <w:jc w:val="both"/>
        <w:rPr>
          <w:rFonts w:ascii="Times New Roman" w:hAnsi="Times New Roman" w:cs="Times New Roman"/>
          <w:sz w:val="28"/>
          <w:szCs w:val="28"/>
        </w:rPr>
      </w:pPr>
      <w:r w:rsidRPr="006E3762">
        <w:rPr>
          <w:rFonts w:ascii="Times New Roman" w:hAnsi="Times New Roman" w:cs="Times New Roman"/>
          <w:sz w:val="28"/>
          <w:szCs w:val="28"/>
        </w:rPr>
        <w:t>155</w:t>
      </w:r>
      <w:r w:rsidR="00E01BCC" w:rsidRPr="006E3762">
        <w:rPr>
          <w:rFonts w:ascii="Times New Roman" w:hAnsi="Times New Roman" w:cs="Times New Roman"/>
          <w:sz w:val="28"/>
          <w:szCs w:val="28"/>
        </w:rPr>
        <w:t xml:space="preserve"> Хабаров И.А., Адекенов Б.С., Аманжан А. </w:t>
      </w:r>
      <w:r w:rsidR="00827E74" w:rsidRPr="006E3762">
        <w:rPr>
          <w:rFonts w:ascii="Times New Roman" w:hAnsi="Times New Roman" w:cs="Times New Roman"/>
          <w:sz w:val="28"/>
          <w:szCs w:val="28"/>
        </w:rPr>
        <w:t>и др.</w:t>
      </w:r>
      <w:r w:rsidR="00E01BCC" w:rsidRPr="006E3762">
        <w:rPr>
          <w:rFonts w:ascii="Times New Roman" w:hAnsi="Times New Roman" w:cs="Times New Roman"/>
          <w:sz w:val="28"/>
          <w:szCs w:val="28"/>
        </w:rPr>
        <w:t xml:space="preserve"> Моделирование способа выделения гармина из сырья </w:t>
      </w:r>
      <w:r w:rsidR="00E01BCC" w:rsidRPr="00116153">
        <w:rPr>
          <w:rFonts w:ascii="Times New Roman" w:hAnsi="Times New Roman" w:cs="Times New Roman"/>
          <w:i/>
          <w:sz w:val="28"/>
          <w:szCs w:val="28"/>
        </w:rPr>
        <w:t>Peganum harmala</w:t>
      </w:r>
      <w:r w:rsidR="00E01BCC" w:rsidRPr="006E3762">
        <w:rPr>
          <w:rFonts w:ascii="Times New Roman" w:hAnsi="Times New Roman" w:cs="Times New Roman"/>
          <w:sz w:val="28"/>
          <w:szCs w:val="28"/>
        </w:rPr>
        <w:t xml:space="preserve"> L. // Матер</w:t>
      </w:r>
      <w:r w:rsidR="00827E74"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w:t>
      </w:r>
      <w:r w:rsidR="00827E74" w:rsidRPr="006E3762">
        <w:rPr>
          <w:rFonts w:ascii="Times New Roman" w:hAnsi="Times New Roman" w:cs="Times New Roman"/>
          <w:sz w:val="28"/>
          <w:szCs w:val="28"/>
        </w:rPr>
        <w:t>3-го</w:t>
      </w:r>
      <w:r w:rsidR="00E01BCC" w:rsidRPr="006E3762">
        <w:rPr>
          <w:rFonts w:ascii="Times New Roman" w:hAnsi="Times New Roman" w:cs="Times New Roman"/>
          <w:sz w:val="28"/>
          <w:szCs w:val="28"/>
        </w:rPr>
        <w:t xml:space="preserve"> </w:t>
      </w:r>
      <w:r w:rsidR="00827E74" w:rsidRPr="006E3762">
        <w:rPr>
          <w:rFonts w:ascii="Times New Roman" w:hAnsi="Times New Roman" w:cs="Times New Roman"/>
          <w:sz w:val="28"/>
          <w:szCs w:val="28"/>
        </w:rPr>
        <w:t xml:space="preserve">междунар. </w:t>
      </w:r>
      <w:r w:rsidR="00E01BCC" w:rsidRPr="006E3762">
        <w:rPr>
          <w:rFonts w:ascii="Times New Roman" w:hAnsi="Times New Roman" w:cs="Times New Roman"/>
          <w:sz w:val="28"/>
          <w:szCs w:val="28"/>
        </w:rPr>
        <w:t>биотехнол</w:t>
      </w:r>
      <w:r w:rsidR="00827E74"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w:t>
      </w:r>
      <w:r w:rsidR="00827E74" w:rsidRPr="006E3762">
        <w:rPr>
          <w:rFonts w:ascii="Times New Roman" w:hAnsi="Times New Roman" w:cs="Times New Roman"/>
          <w:sz w:val="28"/>
          <w:szCs w:val="28"/>
        </w:rPr>
        <w:t>симпоз.</w:t>
      </w:r>
      <w:r w:rsidR="00E01BCC" w:rsidRPr="006E3762">
        <w:rPr>
          <w:rFonts w:ascii="Times New Roman" w:hAnsi="Times New Roman" w:cs="Times New Roman"/>
          <w:sz w:val="28"/>
          <w:szCs w:val="28"/>
        </w:rPr>
        <w:t xml:space="preserve"> в рамках </w:t>
      </w:r>
      <w:r w:rsidR="00827E74" w:rsidRPr="006E3762">
        <w:rPr>
          <w:rFonts w:ascii="Times New Roman" w:hAnsi="Times New Roman" w:cs="Times New Roman"/>
          <w:sz w:val="28"/>
          <w:szCs w:val="28"/>
        </w:rPr>
        <w:t xml:space="preserve">междунар. </w:t>
      </w:r>
      <w:r w:rsidR="00E01BCC" w:rsidRPr="006E3762">
        <w:rPr>
          <w:rFonts w:ascii="Times New Roman" w:hAnsi="Times New Roman" w:cs="Times New Roman"/>
          <w:sz w:val="28"/>
          <w:szCs w:val="28"/>
        </w:rPr>
        <w:t>форума «Биотехнологии: наука, образование, индустрия». – Барнаул, 2021. – С. 239-243.</w:t>
      </w:r>
    </w:p>
    <w:p w14:paraId="1239299A" w14:textId="635AEC4E" w:rsidR="00116153" w:rsidRPr="00116153" w:rsidRDefault="00116153" w:rsidP="006E3762">
      <w:pPr>
        <w:pStyle w:val="ab"/>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156</w:t>
      </w:r>
      <w:r w:rsidRPr="00116153">
        <w:rPr>
          <w:rFonts w:ascii="Times New Roman" w:hAnsi="Times New Roman" w:cs="Times New Roman"/>
          <w:sz w:val="28"/>
          <w:szCs w:val="28"/>
          <w:lang w:val="en-US"/>
        </w:rPr>
        <w:t xml:space="preserve"> Amanzhan A., Schultz E.E., Adekenov B.S. et al. Synthesis of new acetylharmine derivatives and their neurotropic activity // International Journal of Biology and Chemistry. – 2025. – Vol. 18, Issue 1. – P. 4-16.</w:t>
      </w:r>
    </w:p>
    <w:p w14:paraId="609C5B7E" w14:textId="7D96FAFD" w:rsidR="00E01BCC" w:rsidRPr="006E3762" w:rsidRDefault="00E01BCC" w:rsidP="006E3762">
      <w:pPr>
        <w:pStyle w:val="ab"/>
        <w:spacing w:after="0" w:line="240" w:lineRule="auto"/>
        <w:ind w:left="0" w:firstLine="709"/>
        <w:jc w:val="both"/>
        <w:rPr>
          <w:rFonts w:ascii="Times New Roman" w:hAnsi="Times New Roman" w:cs="Times New Roman"/>
          <w:sz w:val="28"/>
          <w:szCs w:val="28"/>
        </w:rPr>
      </w:pPr>
      <w:r w:rsidRPr="00116153">
        <w:rPr>
          <w:rFonts w:ascii="Times New Roman" w:hAnsi="Times New Roman" w:cs="Times New Roman"/>
          <w:color w:val="000000" w:themeColor="text1"/>
          <w:sz w:val="28"/>
          <w:szCs w:val="28"/>
        </w:rPr>
        <w:t>15</w:t>
      </w:r>
      <w:r w:rsidR="00116153" w:rsidRPr="00116153">
        <w:rPr>
          <w:rFonts w:ascii="Times New Roman" w:hAnsi="Times New Roman" w:cs="Times New Roman"/>
          <w:color w:val="000000" w:themeColor="text1"/>
          <w:sz w:val="28"/>
          <w:szCs w:val="28"/>
        </w:rPr>
        <w:t>7</w:t>
      </w:r>
      <w:r w:rsidRPr="00116153">
        <w:rPr>
          <w:rFonts w:ascii="Times New Roman" w:hAnsi="Times New Roman" w:cs="Times New Roman"/>
          <w:color w:val="FF0000"/>
          <w:sz w:val="28"/>
          <w:szCs w:val="28"/>
        </w:rPr>
        <w:t xml:space="preserve"> </w:t>
      </w:r>
      <w:r w:rsidRPr="006E3762">
        <w:rPr>
          <w:rFonts w:ascii="Times New Roman" w:hAnsi="Times New Roman" w:cs="Times New Roman"/>
          <w:sz w:val="28"/>
          <w:szCs w:val="28"/>
        </w:rPr>
        <w:t>Махмутова А.С., Едильбаева Т.Т., Турдыбеков К.М.</w:t>
      </w:r>
      <w:r w:rsidR="00827E74" w:rsidRPr="006E3762">
        <w:rPr>
          <w:rFonts w:ascii="Times New Roman" w:hAnsi="Times New Roman" w:cs="Times New Roman"/>
          <w:sz w:val="28"/>
          <w:szCs w:val="28"/>
        </w:rPr>
        <w:t xml:space="preserve"> и др.</w:t>
      </w:r>
      <w:r w:rsidRPr="006E3762">
        <w:rPr>
          <w:rFonts w:ascii="Times New Roman" w:hAnsi="Times New Roman" w:cs="Times New Roman"/>
          <w:sz w:val="28"/>
          <w:szCs w:val="28"/>
        </w:rPr>
        <w:t xml:space="preserve"> Определение реакционных центров в молекулах алкалоидов зонгорина, гармина, глауцина и стахидрина // Актуальные проблемы химии природных соединений</w:t>
      </w:r>
      <w:r w:rsidR="00827E74" w:rsidRPr="006E3762">
        <w:rPr>
          <w:rFonts w:ascii="Times New Roman" w:hAnsi="Times New Roman" w:cs="Times New Roman"/>
          <w:sz w:val="28"/>
          <w:szCs w:val="28"/>
        </w:rPr>
        <w:t>: сб. ст.</w:t>
      </w:r>
      <w:r w:rsidRPr="006E3762">
        <w:rPr>
          <w:rFonts w:ascii="Times New Roman" w:hAnsi="Times New Roman" w:cs="Times New Roman"/>
          <w:sz w:val="28"/>
          <w:szCs w:val="28"/>
        </w:rPr>
        <w:t xml:space="preserve"> – Ташкент, 2009. – С. 312.</w:t>
      </w:r>
    </w:p>
    <w:p w14:paraId="696EE0CA" w14:textId="20605934" w:rsidR="00E01BCC" w:rsidRPr="006E3762" w:rsidRDefault="00116153" w:rsidP="006E3762">
      <w:pPr>
        <w:pStyle w:val="ab"/>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158</w:t>
      </w:r>
      <w:r w:rsidR="00E01BCC" w:rsidRPr="006E3762">
        <w:rPr>
          <w:rFonts w:ascii="Times New Roman" w:hAnsi="Times New Roman" w:cs="Times New Roman"/>
          <w:sz w:val="28"/>
          <w:szCs w:val="28"/>
          <w:lang w:val="en-US"/>
        </w:rPr>
        <w:t xml:space="preserve"> Kherudkar A., Bhattacharjee A., Nawkhare A.</w:t>
      </w:r>
      <w:r w:rsidR="00535D7D" w:rsidRPr="006E3762">
        <w:rPr>
          <w:rFonts w:ascii="Times New Roman" w:hAnsi="Times New Roman" w:cs="Times New Roman"/>
          <w:sz w:val="28"/>
          <w:szCs w:val="28"/>
          <w:lang w:val="en-US"/>
        </w:rPr>
        <w:t xml:space="preserve"> et al. </w:t>
      </w:r>
      <w:r w:rsidR="00E01BCC" w:rsidRPr="006E3762">
        <w:rPr>
          <w:rFonts w:ascii="Times New Roman" w:hAnsi="Times New Roman" w:cs="Times New Roman"/>
          <w:sz w:val="28"/>
          <w:szCs w:val="28"/>
          <w:lang w:val="en-US"/>
        </w:rPr>
        <w:t>Recent Advances On Direct Formylation Reactions // Chem. Rec. – 2023. – Vol. 23</w:t>
      </w:r>
      <w:r w:rsidR="00535D7D"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en-US"/>
        </w:rPr>
        <w:t xml:space="preserve">10. </w:t>
      </w:r>
      <w:r w:rsidR="00535D7D" w:rsidRPr="006E3762">
        <w:rPr>
          <w:rFonts w:ascii="Times New Roman" w:hAnsi="Times New Roman" w:cs="Times New Roman"/>
          <w:sz w:val="28"/>
          <w:szCs w:val="28"/>
          <w:lang w:val="en-US"/>
        </w:rPr>
        <w:t>– P. </w:t>
      </w:r>
      <w:r w:rsidR="00E01BCC" w:rsidRPr="006E3762">
        <w:rPr>
          <w:rFonts w:ascii="Times New Roman" w:hAnsi="Times New Roman" w:cs="Times New Roman"/>
          <w:sz w:val="28"/>
          <w:szCs w:val="28"/>
          <w:lang w:val="en-US"/>
        </w:rPr>
        <w:t xml:space="preserve">e202300063. </w:t>
      </w:r>
    </w:p>
    <w:p w14:paraId="5DB2946D" w14:textId="719B634F" w:rsidR="00E01BCC" w:rsidRPr="006E3762" w:rsidRDefault="00116153" w:rsidP="006E3762">
      <w:pPr>
        <w:pStyle w:val="ab"/>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159</w:t>
      </w:r>
      <w:r w:rsidR="00E01BCC" w:rsidRPr="006E3762">
        <w:rPr>
          <w:rFonts w:ascii="Times New Roman" w:hAnsi="Times New Roman" w:cs="Times New Roman"/>
          <w:sz w:val="28"/>
          <w:szCs w:val="28"/>
          <w:lang w:val="en-US"/>
        </w:rPr>
        <w:t xml:space="preserve"> Tanaka Sh., Yoshii Y., Hattori T. Lewis Acid-Mediated Friedel-Crafts-Type Formylation of Alkenes with Dichloromethyl Methyl Ether in the Presence of Pyridines // J. Org. Chem. – 2024. – Vol. 89</w:t>
      </w:r>
      <w:r w:rsidR="00535D7D"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en-US"/>
        </w:rPr>
        <w:t xml:space="preserve">5.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xml:space="preserve">. 3546-3551. </w:t>
      </w:r>
    </w:p>
    <w:p w14:paraId="26F4FAC8" w14:textId="4C265019" w:rsidR="00E01BCC" w:rsidRPr="006E3762" w:rsidRDefault="00116153" w:rsidP="006E3762">
      <w:pPr>
        <w:pStyle w:val="ab"/>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160</w:t>
      </w:r>
      <w:r w:rsidR="00E01BCC" w:rsidRPr="006E3762">
        <w:rPr>
          <w:rFonts w:ascii="Times New Roman" w:hAnsi="Times New Roman" w:cs="Times New Roman"/>
          <w:sz w:val="28"/>
          <w:szCs w:val="28"/>
          <w:lang w:val="en-US"/>
        </w:rPr>
        <w:t xml:space="preserve"> Adekenov S.M., Zhanimkhanova P.Zh., Amanzhan A. </w:t>
      </w:r>
      <w:r w:rsidR="00535D7D" w:rsidRPr="006E3762">
        <w:rPr>
          <w:rFonts w:ascii="Times New Roman" w:hAnsi="Times New Roman" w:cs="Times New Roman"/>
          <w:sz w:val="28"/>
          <w:szCs w:val="28"/>
          <w:lang w:val="en-US"/>
        </w:rPr>
        <w:t xml:space="preserve">et al. </w:t>
      </w:r>
      <w:r w:rsidR="00E01BCC" w:rsidRPr="006E3762">
        <w:rPr>
          <w:rFonts w:ascii="Times New Roman" w:hAnsi="Times New Roman" w:cs="Times New Roman"/>
          <w:sz w:val="28"/>
          <w:szCs w:val="28"/>
          <w:lang w:val="en-US"/>
        </w:rPr>
        <w:t xml:space="preserve">Synthetic modifications of carboline alkaloid harmine: Synthesis of 8-substituted derivatives // Chemistry of Heterocyclic Compounds. – 2019. </w:t>
      </w:r>
      <w:r w:rsidR="00535D7D" w:rsidRPr="006E3762">
        <w:rPr>
          <w:rFonts w:ascii="Times New Roman" w:hAnsi="Times New Roman" w:cs="Times New Roman"/>
          <w:sz w:val="28"/>
          <w:szCs w:val="28"/>
          <w:lang w:val="en-US"/>
        </w:rPr>
        <w:t>–</w:t>
      </w:r>
      <w:r w:rsidR="00E01BCC" w:rsidRPr="006E3762">
        <w:rPr>
          <w:rFonts w:ascii="Times New Roman" w:hAnsi="Times New Roman" w:cs="Times New Roman"/>
          <w:sz w:val="28"/>
          <w:szCs w:val="28"/>
          <w:lang w:val="en-US"/>
        </w:rPr>
        <w:t xml:space="preserve"> Vol. 55</w:t>
      </w:r>
      <w:r w:rsidR="00535D7D"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en-US"/>
        </w:rPr>
        <w:t xml:space="preserve">2. </w:t>
      </w:r>
      <w:r w:rsidR="00535D7D" w:rsidRPr="006E3762">
        <w:rPr>
          <w:rFonts w:ascii="Times New Roman" w:hAnsi="Times New Roman" w:cs="Times New Roman"/>
          <w:sz w:val="28"/>
          <w:szCs w:val="28"/>
          <w:lang w:val="en-US"/>
        </w:rPr>
        <w:t>–</w:t>
      </w:r>
      <w:r w:rsidR="00E01BCC" w:rsidRPr="006E3762">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xml:space="preserve">. 135-141.  </w:t>
      </w:r>
    </w:p>
    <w:p w14:paraId="1F4594B0" w14:textId="7EB0022A" w:rsidR="00E01BCC" w:rsidRPr="006E3762" w:rsidRDefault="00EC5164" w:rsidP="006E3762">
      <w:pPr>
        <w:pStyle w:val="ab"/>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161</w:t>
      </w:r>
      <w:r w:rsidR="00E01BCC" w:rsidRPr="006E3762">
        <w:rPr>
          <w:rFonts w:ascii="Times New Roman" w:hAnsi="Times New Roman" w:cs="Times New Roman"/>
          <w:sz w:val="28"/>
          <w:szCs w:val="28"/>
        </w:rPr>
        <w:t xml:space="preserve"> Коптаева Н.И., Медведева С.М. Методы органического синтеза: </w:t>
      </w:r>
      <w:r w:rsidR="00827E74" w:rsidRPr="006E3762">
        <w:rPr>
          <w:rFonts w:ascii="Times New Roman" w:hAnsi="Times New Roman" w:cs="Times New Roman"/>
          <w:sz w:val="28"/>
          <w:szCs w:val="28"/>
        </w:rPr>
        <w:t>алкилирование</w:t>
      </w:r>
      <w:r w:rsidR="00E01BCC" w:rsidRPr="006E3762">
        <w:rPr>
          <w:rFonts w:ascii="Times New Roman" w:hAnsi="Times New Roman" w:cs="Times New Roman"/>
          <w:sz w:val="28"/>
          <w:szCs w:val="28"/>
        </w:rPr>
        <w:t>, ацилирование</w:t>
      </w:r>
      <w:r w:rsidR="00827E74" w:rsidRPr="006E3762">
        <w:rPr>
          <w:rFonts w:ascii="Times New Roman" w:hAnsi="Times New Roman" w:cs="Times New Roman"/>
          <w:sz w:val="28"/>
          <w:szCs w:val="28"/>
        </w:rPr>
        <w:t xml:space="preserve">. – </w:t>
      </w:r>
      <w:r w:rsidR="00E01BCC" w:rsidRPr="006E3762">
        <w:rPr>
          <w:rFonts w:ascii="Times New Roman" w:hAnsi="Times New Roman" w:cs="Times New Roman"/>
          <w:sz w:val="28"/>
          <w:szCs w:val="28"/>
        </w:rPr>
        <w:t>Воронеж, 2008. – 34 с.</w:t>
      </w:r>
    </w:p>
    <w:p w14:paraId="4B65E919" w14:textId="7CC81AB7" w:rsidR="00E01BCC" w:rsidRPr="006E3762" w:rsidRDefault="00167344" w:rsidP="006E3762">
      <w:pPr>
        <w:pStyle w:val="ab"/>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162</w:t>
      </w:r>
      <w:r w:rsidR="00E01BCC" w:rsidRPr="006E3762">
        <w:rPr>
          <w:rFonts w:ascii="Times New Roman" w:hAnsi="Times New Roman" w:cs="Times New Roman"/>
          <w:sz w:val="28"/>
          <w:szCs w:val="28"/>
          <w:lang w:val="en-US"/>
        </w:rPr>
        <w:t xml:space="preserve"> Drung B., Scholz C., Barbosa V.A.</w:t>
      </w:r>
      <w:r w:rsidR="00535D7D" w:rsidRPr="006E3762">
        <w:rPr>
          <w:rFonts w:ascii="Times New Roman" w:hAnsi="Times New Roman" w:cs="Times New Roman"/>
          <w:sz w:val="28"/>
          <w:szCs w:val="28"/>
          <w:lang w:val="en-US"/>
        </w:rPr>
        <w:t xml:space="preserve"> et al. Computational &amp; experimental evaluation </w:t>
      </w:r>
      <w:r w:rsidR="00E01BCC" w:rsidRPr="006E3762">
        <w:rPr>
          <w:rFonts w:ascii="Times New Roman" w:hAnsi="Times New Roman" w:cs="Times New Roman"/>
          <w:sz w:val="28"/>
          <w:szCs w:val="28"/>
          <w:lang w:val="en-US"/>
        </w:rPr>
        <w:t xml:space="preserve">of structure/activity relationship of β-carbolines as DYRK1A inhibitors // Bioorg. </w:t>
      </w:r>
      <w:r w:rsidR="00535D7D" w:rsidRPr="006E3762">
        <w:rPr>
          <w:rFonts w:ascii="Times New Roman" w:hAnsi="Times New Roman" w:cs="Times New Roman"/>
          <w:sz w:val="28"/>
          <w:szCs w:val="28"/>
          <w:lang w:val="en-US"/>
        </w:rPr>
        <w:t>Med. Chem. Lett. – 2014. – Vol.</w:t>
      </w:r>
      <w:r w:rsidR="00E01BCC" w:rsidRPr="006E3762">
        <w:rPr>
          <w:rFonts w:ascii="Times New Roman" w:hAnsi="Times New Roman" w:cs="Times New Roman"/>
          <w:sz w:val="28"/>
          <w:szCs w:val="28"/>
          <w:lang w:val="en-US"/>
        </w:rPr>
        <w:t xml:space="preserve"> 24</w:t>
      </w:r>
      <w:r w:rsidR="00535D7D"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en-US"/>
        </w:rPr>
        <w:t xml:space="preserve">20.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4854-4860.</w:t>
      </w:r>
    </w:p>
    <w:p w14:paraId="1FAC30A9" w14:textId="14CD7E7F" w:rsidR="00E01BCC" w:rsidRPr="006E3762" w:rsidRDefault="00167344" w:rsidP="006E3762">
      <w:pPr>
        <w:pStyle w:val="ab"/>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163</w:t>
      </w:r>
      <w:r w:rsidR="00E01BCC" w:rsidRPr="006E3762">
        <w:rPr>
          <w:rFonts w:ascii="Times New Roman" w:hAnsi="Times New Roman" w:cs="Times New Roman"/>
          <w:sz w:val="28"/>
          <w:szCs w:val="28"/>
          <w:lang w:val="en-US"/>
        </w:rPr>
        <w:t xml:space="preserve"> Yañuk J.G., Denofrio M.P., Rasse-Suriani F.A.O.</w:t>
      </w:r>
      <w:r w:rsidR="00535D7D" w:rsidRPr="006E3762">
        <w:rPr>
          <w:rFonts w:ascii="Times New Roman" w:hAnsi="Times New Roman" w:cs="Times New Roman"/>
          <w:sz w:val="28"/>
          <w:szCs w:val="28"/>
          <w:lang w:val="en-US"/>
        </w:rPr>
        <w:t xml:space="preserve"> et al.</w:t>
      </w:r>
      <w:r w:rsidR="00E01BCC" w:rsidRPr="006E3762">
        <w:rPr>
          <w:rFonts w:ascii="Times New Roman" w:hAnsi="Times New Roman" w:cs="Times New Roman"/>
          <w:sz w:val="28"/>
          <w:szCs w:val="28"/>
          <w:lang w:val="en-US"/>
        </w:rPr>
        <w:t xml:space="preserve"> DNA damage photo-induced by chloroharmine isomers: hydrolysis versus oxidation of nucleobases // Org. Biomol</w:t>
      </w:r>
      <w:r w:rsidR="00E01BCC" w:rsidRPr="006E3762">
        <w:rPr>
          <w:rFonts w:ascii="Times New Roman" w:hAnsi="Times New Roman" w:cs="Times New Roman"/>
          <w:sz w:val="28"/>
          <w:szCs w:val="28"/>
        </w:rPr>
        <w:t xml:space="preserve">. </w:t>
      </w:r>
      <w:r w:rsidR="00E01BCC" w:rsidRPr="006E3762">
        <w:rPr>
          <w:rFonts w:ascii="Times New Roman" w:hAnsi="Times New Roman" w:cs="Times New Roman"/>
          <w:sz w:val="28"/>
          <w:szCs w:val="28"/>
          <w:lang w:val="en-US"/>
        </w:rPr>
        <w:t>Chem</w:t>
      </w:r>
      <w:r w:rsidR="00E01BCC" w:rsidRPr="006E3762">
        <w:rPr>
          <w:rFonts w:ascii="Times New Roman" w:hAnsi="Times New Roman" w:cs="Times New Roman"/>
          <w:sz w:val="28"/>
          <w:szCs w:val="28"/>
        </w:rPr>
        <w:t xml:space="preserve">. – 2018. – </w:t>
      </w:r>
      <w:r w:rsidR="00E01BCC" w:rsidRPr="006E3762">
        <w:rPr>
          <w:rFonts w:ascii="Times New Roman" w:hAnsi="Times New Roman" w:cs="Times New Roman"/>
          <w:sz w:val="28"/>
          <w:szCs w:val="28"/>
          <w:lang w:val="en-US"/>
        </w:rPr>
        <w:t>Vol</w:t>
      </w:r>
      <w:r w:rsidR="00E01BCC" w:rsidRPr="006E3762">
        <w:rPr>
          <w:rFonts w:ascii="Times New Roman" w:hAnsi="Times New Roman" w:cs="Times New Roman"/>
          <w:sz w:val="28"/>
          <w:szCs w:val="28"/>
        </w:rPr>
        <w:t>. 16</w:t>
      </w:r>
      <w:r w:rsidR="00535D7D" w:rsidRPr="006E3762">
        <w:rPr>
          <w:rFonts w:ascii="Times New Roman" w:hAnsi="Times New Roman" w:cs="Times New Roman"/>
          <w:sz w:val="28"/>
          <w:szCs w:val="28"/>
        </w:rPr>
        <w:t xml:space="preserve">, </w:t>
      </w:r>
      <w:r w:rsidR="00535D7D" w:rsidRPr="006E3762">
        <w:rPr>
          <w:rFonts w:ascii="Times New Roman" w:hAnsi="Times New Roman" w:cs="Times New Roman"/>
          <w:sz w:val="28"/>
          <w:szCs w:val="28"/>
          <w:lang w:val="en-US"/>
        </w:rPr>
        <w:t>Issue</w:t>
      </w:r>
      <w:r w:rsidR="00535D7D" w:rsidRPr="006E3762">
        <w:rPr>
          <w:rFonts w:ascii="Times New Roman" w:hAnsi="Times New Roman" w:cs="Times New Roman"/>
          <w:sz w:val="28"/>
          <w:szCs w:val="28"/>
        </w:rPr>
        <w:t xml:space="preserve"> </w:t>
      </w:r>
      <w:r w:rsidR="00E01BCC" w:rsidRPr="006E3762">
        <w:rPr>
          <w:rFonts w:ascii="Times New Roman" w:hAnsi="Times New Roman" w:cs="Times New Roman"/>
          <w:sz w:val="28"/>
          <w:szCs w:val="28"/>
        </w:rPr>
        <w:t xml:space="preserve">12. </w:t>
      </w:r>
      <w:r w:rsidR="00535D7D" w:rsidRPr="006E3762">
        <w:rPr>
          <w:rFonts w:ascii="Times New Roman" w:hAnsi="Times New Roman" w:cs="Times New Roman"/>
          <w:sz w:val="28"/>
          <w:szCs w:val="28"/>
        </w:rPr>
        <w:t xml:space="preserve">– </w:t>
      </w:r>
      <w:r w:rsidR="00535D7D" w:rsidRPr="006E3762">
        <w:rPr>
          <w:rFonts w:ascii="Times New Roman" w:hAnsi="Times New Roman" w:cs="Times New Roman"/>
          <w:sz w:val="28"/>
          <w:szCs w:val="28"/>
          <w:lang w:val="en-US"/>
        </w:rPr>
        <w:t>P</w:t>
      </w:r>
      <w:r w:rsidR="00535D7D" w:rsidRPr="006E3762">
        <w:rPr>
          <w:rFonts w:ascii="Times New Roman" w:hAnsi="Times New Roman" w:cs="Times New Roman"/>
          <w:sz w:val="28"/>
          <w:szCs w:val="28"/>
        </w:rPr>
        <w:t xml:space="preserve">. </w:t>
      </w:r>
      <w:r w:rsidR="00E01BCC" w:rsidRPr="006E3762">
        <w:rPr>
          <w:rFonts w:ascii="Times New Roman" w:hAnsi="Times New Roman" w:cs="Times New Roman"/>
          <w:sz w:val="28"/>
          <w:szCs w:val="28"/>
        </w:rPr>
        <w:t>2170-2184.</w:t>
      </w:r>
    </w:p>
    <w:p w14:paraId="198293D9" w14:textId="3B29BA6B" w:rsidR="00827E74" w:rsidRPr="002340B4" w:rsidRDefault="00167344" w:rsidP="006E3762">
      <w:pPr>
        <w:pStyle w:val="ab"/>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rPr>
        <w:t>164</w:t>
      </w:r>
      <w:r w:rsidR="00827E74" w:rsidRPr="006E3762">
        <w:rPr>
          <w:rFonts w:ascii="Times New Roman" w:hAnsi="Times New Roman" w:cs="Times New Roman"/>
          <w:sz w:val="28"/>
          <w:szCs w:val="28"/>
        </w:rPr>
        <w:t xml:space="preserve"> Химическое изучение алкалоидоносных растений, как перспективных источников биологически активных веществ: отчет о НИР (промежуточный) / АО «МНПХ «Фитохимия». – Караганда, 2019. – 72 с. – ГР. 0118РК00009. – Инв. </w:t>
      </w:r>
      <w:r w:rsidR="00827E74" w:rsidRPr="002340B4">
        <w:rPr>
          <w:rFonts w:ascii="Times New Roman" w:hAnsi="Times New Roman" w:cs="Times New Roman"/>
          <w:sz w:val="28"/>
          <w:szCs w:val="28"/>
          <w:lang w:val="en-US"/>
        </w:rPr>
        <w:t>№0219</w:t>
      </w:r>
      <w:r w:rsidR="00827E74" w:rsidRPr="006E3762">
        <w:rPr>
          <w:rFonts w:ascii="Times New Roman" w:hAnsi="Times New Roman" w:cs="Times New Roman"/>
          <w:sz w:val="28"/>
          <w:szCs w:val="28"/>
        </w:rPr>
        <w:t>РК</w:t>
      </w:r>
      <w:r w:rsidR="00827E74" w:rsidRPr="002340B4">
        <w:rPr>
          <w:rFonts w:ascii="Times New Roman" w:hAnsi="Times New Roman" w:cs="Times New Roman"/>
          <w:sz w:val="28"/>
          <w:szCs w:val="28"/>
          <w:lang w:val="en-US"/>
        </w:rPr>
        <w:t>00727</w:t>
      </w:r>
      <w:r w:rsidR="00280E4A" w:rsidRPr="002340B4">
        <w:rPr>
          <w:rFonts w:ascii="Times New Roman" w:hAnsi="Times New Roman" w:cs="Times New Roman"/>
          <w:sz w:val="28"/>
          <w:szCs w:val="28"/>
          <w:lang w:val="en-US"/>
        </w:rPr>
        <w:t>.</w:t>
      </w:r>
    </w:p>
    <w:p w14:paraId="2BD38F4C" w14:textId="738D5ECB" w:rsidR="00E01BCC" w:rsidRPr="006E3762" w:rsidRDefault="00167344" w:rsidP="006E376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165</w:t>
      </w:r>
      <w:r w:rsidR="00B9120C" w:rsidRPr="006E3762">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lang w:val="en-US"/>
        </w:rPr>
        <w:t>Özdemir A., Sever B., Altintop M.D.</w:t>
      </w:r>
      <w:r w:rsidR="00535D7D" w:rsidRPr="006E3762">
        <w:rPr>
          <w:rFonts w:ascii="Times New Roman" w:hAnsi="Times New Roman" w:cs="Times New Roman"/>
          <w:sz w:val="28"/>
          <w:szCs w:val="28"/>
          <w:lang w:val="en-US"/>
        </w:rPr>
        <w:t xml:space="preserve"> et al. </w:t>
      </w:r>
      <w:r w:rsidR="00E01BCC" w:rsidRPr="006E3762">
        <w:rPr>
          <w:rFonts w:ascii="Times New Roman" w:hAnsi="Times New Roman" w:cs="Times New Roman"/>
          <w:sz w:val="28"/>
          <w:szCs w:val="28"/>
          <w:lang w:val="en-US"/>
        </w:rPr>
        <w:t>Design, Synthesis, and Neuroprotective Effects of a Series of Pyrazolines against 6-Hydroxydopamine-Induced Oxidative Stress // Molecules.  – 2018. – Vol. 23</w:t>
      </w:r>
      <w:r w:rsidR="00535D7D"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en-US"/>
        </w:rPr>
        <w:t xml:space="preserve">9.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xml:space="preserve">. 2151-2166. </w:t>
      </w:r>
    </w:p>
    <w:p w14:paraId="6E2D3085" w14:textId="2709FFEB" w:rsidR="00E01BCC" w:rsidRPr="006E3762" w:rsidRDefault="00167344" w:rsidP="006E3762">
      <w:pPr>
        <w:pStyle w:val="ab"/>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166</w:t>
      </w:r>
      <w:r w:rsidR="00B9120C" w:rsidRPr="006E3762">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lang w:val="en-US"/>
        </w:rPr>
        <w:t xml:space="preserve">George R.F., Fouad M.A., Gomaa I.E.O. Synthesis and cytotoxic activities of some pyrazoline derivatives bearing phenyl pyridazine core as new apoptosis inducers // Eur. J. Med. Chem. – 2016. – Vol. 112.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xml:space="preserve">. 48-59. </w:t>
      </w:r>
    </w:p>
    <w:p w14:paraId="56AB5D52" w14:textId="6597FF86" w:rsidR="00E01BCC" w:rsidRPr="006E3762" w:rsidRDefault="00167344" w:rsidP="006E3762">
      <w:pPr>
        <w:pStyle w:val="ab"/>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167</w:t>
      </w:r>
      <w:r w:rsidR="00B9120C" w:rsidRPr="006E3762">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lang w:val="en-US"/>
        </w:rPr>
        <w:t>Koçyiğit-Kaymakçıoğlu B., Beyhan N., Tabanca N.</w:t>
      </w:r>
      <w:r w:rsidR="00535D7D" w:rsidRPr="006E3762">
        <w:rPr>
          <w:rFonts w:ascii="Times New Roman" w:hAnsi="Times New Roman" w:cs="Times New Roman"/>
          <w:sz w:val="28"/>
          <w:szCs w:val="28"/>
          <w:lang w:val="en-US"/>
        </w:rPr>
        <w:t xml:space="preserve"> et al.</w:t>
      </w:r>
      <w:r w:rsidR="00E01BCC" w:rsidRPr="006E3762">
        <w:rPr>
          <w:rFonts w:ascii="Times New Roman" w:hAnsi="Times New Roman" w:cs="Times New Roman"/>
          <w:sz w:val="28"/>
          <w:szCs w:val="28"/>
          <w:lang w:val="en-US"/>
        </w:rPr>
        <w:t xml:space="preserve"> Discovery and structure activity relationships of 2-pyrazolines derived from chalcones from a pest management perspective // Med. Chem</w:t>
      </w:r>
      <w:r w:rsidR="00E01BCC" w:rsidRPr="006E3762">
        <w:rPr>
          <w:rFonts w:ascii="Times New Roman" w:hAnsi="Times New Roman" w:cs="Times New Roman"/>
          <w:sz w:val="28"/>
          <w:szCs w:val="28"/>
        </w:rPr>
        <w:t xml:space="preserve">. </w:t>
      </w:r>
      <w:r w:rsidR="00E01BCC" w:rsidRPr="006E3762">
        <w:rPr>
          <w:rFonts w:ascii="Times New Roman" w:hAnsi="Times New Roman" w:cs="Times New Roman"/>
          <w:sz w:val="28"/>
          <w:szCs w:val="28"/>
          <w:lang w:val="en-US"/>
        </w:rPr>
        <w:t>Res</w:t>
      </w:r>
      <w:r w:rsidR="00E01BCC" w:rsidRPr="006E3762">
        <w:rPr>
          <w:rFonts w:ascii="Times New Roman" w:hAnsi="Times New Roman" w:cs="Times New Roman"/>
          <w:sz w:val="28"/>
          <w:szCs w:val="28"/>
        </w:rPr>
        <w:t xml:space="preserve">. – 2015. – </w:t>
      </w:r>
      <w:r w:rsidR="00E01BCC" w:rsidRPr="006E3762">
        <w:rPr>
          <w:rFonts w:ascii="Times New Roman" w:hAnsi="Times New Roman" w:cs="Times New Roman"/>
          <w:sz w:val="28"/>
          <w:szCs w:val="28"/>
          <w:lang w:val="en-US"/>
        </w:rPr>
        <w:t>Vol</w:t>
      </w:r>
      <w:r w:rsidR="00E01BCC" w:rsidRPr="006E3762">
        <w:rPr>
          <w:rFonts w:ascii="Times New Roman" w:hAnsi="Times New Roman" w:cs="Times New Roman"/>
          <w:sz w:val="28"/>
          <w:szCs w:val="28"/>
        </w:rPr>
        <w:t>. 24. – Р. 3632</w:t>
      </w:r>
      <w:r w:rsidR="00535D7D"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3644.  </w:t>
      </w:r>
    </w:p>
    <w:p w14:paraId="66E5A007" w14:textId="0FBC6F84" w:rsidR="00116153" w:rsidRPr="00167344" w:rsidRDefault="00827E74" w:rsidP="00167344">
      <w:pPr>
        <w:pStyle w:val="ab"/>
        <w:spacing w:after="0" w:line="240" w:lineRule="auto"/>
        <w:ind w:left="0" w:firstLine="709"/>
        <w:jc w:val="both"/>
        <w:rPr>
          <w:rFonts w:ascii="Times New Roman" w:hAnsi="Times New Roman" w:cs="Times New Roman"/>
          <w:sz w:val="28"/>
          <w:szCs w:val="28"/>
        </w:rPr>
      </w:pPr>
      <w:r w:rsidRPr="006E3762">
        <w:rPr>
          <w:rFonts w:ascii="Times New Roman" w:hAnsi="Times New Roman" w:cs="Times New Roman"/>
          <w:sz w:val="28"/>
          <w:szCs w:val="28"/>
        </w:rPr>
        <w:t>1</w:t>
      </w:r>
      <w:r w:rsidR="00167344">
        <w:rPr>
          <w:rFonts w:ascii="Times New Roman" w:hAnsi="Times New Roman" w:cs="Times New Roman"/>
          <w:sz w:val="28"/>
          <w:szCs w:val="28"/>
        </w:rPr>
        <w:t>68</w:t>
      </w:r>
      <w:r w:rsidR="003069C4" w:rsidRPr="006E3762">
        <w:rPr>
          <w:rFonts w:ascii="Times New Roman" w:hAnsi="Times New Roman" w:cs="Times New Roman"/>
          <w:sz w:val="28"/>
          <w:szCs w:val="28"/>
        </w:rPr>
        <w:t xml:space="preserve"> </w:t>
      </w:r>
      <w:r w:rsidR="00E01BCC" w:rsidRPr="006E3762">
        <w:rPr>
          <w:rFonts w:ascii="Times New Roman" w:hAnsi="Times New Roman" w:cs="Times New Roman"/>
          <w:sz w:val="28"/>
          <w:szCs w:val="28"/>
        </w:rPr>
        <w:t>Аманжан А., Шульц Э.Э., Адекенов С.М. Синтез и структура нового 8-арилакрилоилпроизводного гармина // Теоретическая и экспериментальная химия: матер</w:t>
      </w:r>
      <w:r w:rsidR="00280E4A"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w:t>
      </w:r>
      <w:r w:rsidR="00280E4A" w:rsidRPr="006E3762">
        <w:rPr>
          <w:rFonts w:ascii="Times New Roman" w:hAnsi="Times New Roman" w:cs="Times New Roman"/>
          <w:sz w:val="28"/>
          <w:szCs w:val="28"/>
        </w:rPr>
        <w:t>7-й</w:t>
      </w:r>
      <w:r w:rsidR="00E01BCC" w:rsidRPr="006E3762">
        <w:rPr>
          <w:rFonts w:ascii="Times New Roman" w:hAnsi="Times New Roman" w:cs="Times New Roman"/>
          <w:sz w:val="28"/>
          <w:szCs w:val="28"/>
        </w:rPr>
        <w:t xml:space="preserve"> </w:t>
      </w:r>
      <w:r w:rsidR="00280E4A" w:rsidRPr="006E3762">
        <w:rPr>
          <w:rFonts w:ascii="Times New Roman" w:hAnsi="Times New Roman" w:cs="Times New Roman"/>
          <w:sz w:val="28"/>
          <w:szCs w:val="28"/>
        </w:rPr>
        <w:t>междунар</w:t>
      </w:r>
      <w:r w:rsidR="00E01BCC" w:rsidRPr="006E3762">
        <w:rPr>
          <w:rFonts w:ascii="Times New Roman" w:hAnsi="Times New Roman" w:cs="Times New Roman"/>
          <w:sz w:val="28"/>
          <w:szCs w:val="28"/>
        </w:rPr>
        <w:t>. науч.-практ. конф., посв. 50-лет</w:t>
      </w:r>
      <w:r w:rsidR="00280E4A"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хим. ф-та и 100-лет</w:t>
      </w:r>
      <w:r w:rsidR="00280E4A"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w:t>
      </w:r>
      <w:r w:rsidR="00280E4A" w:rsidRPr="006E3762">
        <w:rPr>
          <w:rFonts w:ascii="Times New Roman" w:hAnsi="Times New Roman" w:cs="Times New Roman"/>
          <w:sz w:val="28"/>
          <w:szCs w:val="28"/>
        </w:rPr>
        <w:t>1-</w:t>
      </w:r>
      <w:r w:rsidR="00E01BCC" w:rsidRPr="006E3762">
        <w:rPr>
          <w:rFonts w:ascii="Times New Roman" w:hAnsi="Times New Roman" w:cs="Times New Roman"/>
          <w:sz w:val="28"/>
          <w:szCs w:val="28"/>
        </w:rPr>
        <w:t xml:space="preserve">го </w:t>
      </w:r>
      <w:r w:rsidR="00280E4A" w:rsidRPr="006E3762">
        <w:rPr>
          <w:rFonts w:ascii="Times New Roman" w:hAnsi="Times New Roman" w:cs="Times New Roman"/>
          <w:sz w:val="28"/>
          <w:szCs w:val="28"/>
        </w:rPr>
        <w:t xml:space="preserve">декана Р.Г. Омаровой. – </w:t>
      </w:r>
      <w:r w:rsidR="00167344">
        <w:rPr>
          <w:rFonts w:ascii="Times New Roman" w:hAnsi="Times New Roman" w:cs="Times New Roman"/>
          <w:sz w:val="28"/>
          <w:szCs w:val="28"/>
        </w:rPr>
        <w:t>Караганда, 2023. – С. 48-52.</w:t>
      </w:r>
    </w:p>
    <w:p w14:paraId="79A2D693" w14:textId="11269AC1" w:rsidR="00E01BCC" w:rsidRPr="006E3762" w:rsidRDefault="003B66E5" w:rsidP="006E3762">
      <w:pPr>
        <w:pStyle w:val="ab"/>
        <w:spacing w:after="0" w:line="240" w:lineRule="auto"/>
        <w:ind w:left="0" w:firstLine="709"/>
        <w:jc w:val="both"/>
        <w:rPr>
          <w:rFonts w:ascii="Times New Roman" w:hAnsi="Times New Roman" w:cs="Times New Roman"/>
          <w:sz w:val="28"/>
          <w:szCs w:val="28"/>
        </w:rPr>
      </w:pPr>
      <w:r w:rsidRPr="006E3762">
        <w:rPr>
          <w:rFonts w:ascii="Times New Roman" w:hAnsi="Times New Roman" w:cs="Times New Roman"/>
          <w:sz w:val="28"/>
          <w:szCs w:val="28"/>
        </w:rPr>
        <w:t>169</w:t>
      </w:r>
      <w:r w:rsidR="00E01BCC" w:rsidRPr="006E3762">
        <w:rPr>
          <w:rFonts w:ascii="Times New Roman" w:hAnsi="Times New Roman" w:cs="Times New Roman"/>
          <w:sz w:val="28"/>
          <w:szCs w:val="28"/>
        </w:rPr>
        <w:t xml:space="preserve"> Химическое изучение алкалоидоносных растений, как перспективных источников биологичес</w:t>
      </w:r>
      <w:r w:rsidR="00D20C7F" w:rsidRPr="006E3762">
        <w:rPr>
          <w:rFonts w:ascii="Times New Roman" w:hAnsi="Times New Roman" w:cs="Times New Roman"/>
          <w:sz w:val="28"/>
          <w:szCs w:val="28"/>
        </w:rPr>
        <w:t xml:space="preserve">  </w:t>
      </w:r>
      <w:r w:rsidR="00E01BCC" w:rsidRPr="006E3762">
        <w:rPr>
          <w:rFonts w:ascii="Times New Roman" w:hAnsi="Times New Roman" w:cs="Times New Roman"/>
          <w:sz w:val="28"/>
          <w:szCs w:val="28"/>
        </w:rPr>
        <w:t>ки активных веществ: отчет о НИР</w:t>
      </w:r>
      <w:r w:rsidR="006C155C" w:rsidRPr="006E3762">
        <w:rPr>
          <w:rFonts w:ascii="Times New Roman" w:hAnsi="Times New Roman" w:cs="Times New Roman"/>
          <w:sz w:val="28"/>
          <w:szCs w:val="28"/>
        </w:rPr>
        <w:t xml:space="preserve"> </w:t>
      </w:r>
      <w:r w:rsidR="00E01BCC" w:rsidRPr="006E3762">
        <w:rPr>
          <w:rFonts w:ascii="Times New Roman" w:hAnsi="Times New Roman" w:cs="Times New Roman"/>
          <w:sz w:val="28"/>
          <w:szCs w:val="28"/>
        </w:rPr>
        <w:t>(заключительный) / АО «МНПХ «Фитохимия»</w:t>
      </w:r>
      <w:r w:rsidR="00280E4A"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 Караганда, 2020. – 134 с. – ГР. 0118РК00009. – Инв. №0220РК00695</w:t>
      </w:r>
      <w:r w:rsidR="00280E4A" w:rsidRPr="006E3762">
        <w:rPr>
          <w:rFonts w:ascii="Times New Roman" w:hAnsi="Times New Roman" w:cs="Times New Roman"/>
          <w:sz w:val="28"/>
          <w:szCs w:val="28"/>
        </w:rPr>
        <w:t>.</w:t>
      </w:r>
    </w:p>
    <w:p w14:paraId="770ECAFF" w14:textId="0E04F521" w:rsidR="00E01BCC" w:rsidRPr="006E3762" w:rsidRDefault="00E01BCC" w:rsidP="006E3762">
      <w:pPr>
        <w:pStyle w:val="ab"/>
        <w:spacing w:after="0" w:line="240" w:lineRule="auto"/>
        <w:ind w:left="0" w:firstLine="709"/>
        <w:jc w:val="both"/>
        <w:rPr>
          <w:rFonts w:ascii="Times New Roman" w:hAnsi="Times New Roman" w:cs="Times New Roman"/>
          <w:sz w:val="28"/>
          <w:szCs w:val="28"/>
        </w:rPr>
      </w:pPr>
      <w:r w:rsidRPr="006E3762">
        <w:rPr>
          <w:rFonts w:ascii="Times New Roman" w:hAnsi="Times New Roman" w:cs="Times New Roman"/>
          <w:sz w:val="28"/>
          <w:szCs w:val="28"/>
        </w:rPr>
        <w:t>170 Свиридова Л.А., Вертелов Г.К. Получение фенилгидразидов природных α-аминокислот // Вестн</w:t>
      </w:r>
      <w:r w:rsidR="00280E4A" w:rsidRPr="006E3762">
        <w:rPr>
          <w:rFonts w:ascii="Times New Roman" w:hAnsi="Times New Roman" w:cs="Times New Roman"/>
          <w:sz w:val="28"/>
          <w:szCs w:val="28"/>
        </w:rPr>
        <w:t xml:space="preserve">ик Московского </w:t>
      </w:r>
      <w:r w:rsidRPr="006E3762">
        <w:rPr>
          <w:rFonts w:ascii="Times New Roman" w:hAnsi="Times New Roman" w:cs="Times New Roman"/>
          <w:sz w:val="28"/>
          <w:szCs w:val="28"/>
        </w:rPr>
        <w:t>ун-та. – 2004. – Т. 45, №3. - С. 632-635.</w:t>
      </w:r>
    </w:p>
    <w:p w14:paraId="0D8E93BF" w14:textId="5399F4CD"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171 Amanzhan </w:t>
      </w:r>
      <w:r w:rsidRPr="006E3762">
        <w:rPr>
          <w:rFonts w:ascii="Times New Roman" w:hAnsi="Times New Roman" w:cs="Times New Roman"/>
          <w:sz w:val="28"/>
          <w:szCs w:val="28"/>
        </w:rPr>
        <w:t>А</w:t>
      </w:r>
      <w:r w:rsidRPr="006E3762">
        <w:rPr>
          <w:rFonts w:ascii="Times New Roman" w:hAnsi="Times New Roman" w:cs="Times New Roman"/>
          <w:sz w:val="28"/>
          <w:szCs w:val="28"/>
          <w:lang w:val="en-US"/>
        </w:rPr>
        <w:t xml:space="preserve">., Zhanymkhanova P.Zh., Aidanuly </w:t>
      </w:r>
      <w:r w:rsidRPr="006E3762">
        <w:rPr>
          <w:rFonts w:ascii="Times New Roman" w:hAnsi="Times New Roman" w:cs="Times New Roman"/>
          <w:sz w:val="28"/>
          <w:szCs w:val="28"/>
        </w:rPr>
        <w:t>В</w:t>
      </w:r>
      <w:r w:rsidRPr="006E3762">
        <w:rPr>
          <w:rFonts w:ascii="Times New Roman" w:hAnsi="Times New Roman" w:cs="Times New Roman"/>
          <w:sz w:val="28"/>
          <w:szCs w:val="28"/>
          <w:lang w:val="en-US"/>
        </w:rPr>
        <w:t>.</w:t>
      </w:r>
      <w:r w:rsidR="00535D7D"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kk-KZ"/>
        </w:rPr>
        <w:t xml:space="preserve"> Synthesis and structure of hydrazone derivatives of harmine // News of the Academy of sciences of the Republic of Kazakhstan (Series chemistry and technology). – 2020. </w:t>
      </w:r>
      <w:r w:rsidRPr="006E3762">
        <w:rPr>
          <w:rFonts w:ascii="Times New Roman" w:hAnsi="Times New Roman" w:cs="Times New Roman"/>
          <w:sz w:val="28"/>
          <w:szCs w:val="28"/>
          <w:lang w:val="en-US"/>
        </w:rPr>
        <w:t xml:space="preserve">– Vol. </w:t>
      </w:r>
      <w:r w:rsidRPr="006E3762">
        <w:rPr>
          <w:rFonts w:ascii="Times New Roman" w:hAnsi="Times New Roman" w:cs="Times New Roman"/>
          <w:sz w:val="28"/>
          <w:szCs w:val="28"/>
          <w:lang w:val="kk-KZ"/>
        </w:rPr>
        <w:t>3</w:t>
      </w:r>
      <w:r w:rsidR="00535D7D"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kk-KZ"/>
        </w:rPr>
        <w:t>441. – Р. 88</w:t>
      </w:r>
      <w:r w:rsidR="00535D7D" w:rsidRPr="006E3762">
        <w:rPr>
          <w:rFonts w:ascii="Times New Roman" w:hAnsi="Times New Roman" w:cs="Times New Roman"/>
          <w:sz w:val="28"/>
          <w:szCs w:val="28"/>
          <w:lang w:val="en-US"/>
        </w:rPr>
        <w:t>-</w:t>
      </w:r>
      <w:r w:rsidRPr="006E3762">
        <w:rPr>
          <w:rFonts w:ascii="Times New Roman" w:hAnsi="Times New Roman" w:cs="Times New Roman"/>
          <w:sz w:val="28"/>
          <w:szCs w:val="28"/>
          <w:lang w:val="kk-KZ"/>
        </w:rPr>
        <w:t xml:space="preserve">95. </w:t>
      </w:r>
    </w:p>
    <w:p w14:paraId="31C6CAA6" w14:textId="26E60C4A"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172</w:t>
      </w:r>
      <w:r w:rsidR="003B66E5"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 xml:space="preserve">Amanzhan </w:t>
      </w:r>
      <w:r w:rsidRPr="006E3762">
        <w:rPr>
          <w:rFonts w:ascii="Times New Roman" w:hAnsi="Times New Roman" w:cs="Times New Roman"/>
          <w:sz w:val="28"/>
          <w:szCs w:val="28"/>
        </w:rPr>
        <w:t>А</w:t>
      </w:r>
      <w:r w:rsidRPr="006E3762">
        <w:rPr>
          <w:rFonts w:ascii="Times New Roman" w:hAnsi="Times New Roman" w:cs="Times New Roman"/>
          <w:sz w:val="28"/>
          <w:szCs w:val="28"/>
          <w:lang w:val="en-US"/>
        </w:rPr>
        <w:t xml:space="preserve">., Zhanymkhanova P.Zh., Turmukhambetov </w:t>
      </w:r>
      <w:r w:rsidRPr="006E3762">
        <w:rPr>
          <w:rFonts w:ascii="Times New Roman" w:hAnsi="Times New Roman" w:cs="Times New Roman"/>
          <w:sz w:val="28"/>
          <w:szCs w:val="28"/>
        </w:rPr>
        <w:t>А</w:t>
      </w:r>
      <w:r w:rsidRPr="006E3762">
        <w:rPr>
          <w:rFonts w:ascii="Times New Roman" w:hAnsi="Times New Roman" w:cs="Times New Roman"/>
          <w:sz w:val="28"/>
          <w:szCs w:val="28"/>
          <w:lang w:val="en-US"/>
        </w:rPr>
        <w:t xml:space="preserve">.Zh. </w:t>
      </w:r>
      <w:r w:rsidR="00535D7D" w:rsidRPr="006E3762">
        <w:rPr>
          <w:rFonts w:ascii="Times New Roman" w:hAnsi="Times New Roman" w:cs="Times New Roman"/>
          <w:sz w:val="28"/>
          <w:szCs w:val="28"/>
          <w:lang w:val="en-US"/>
        </w:rPr>
        <w:t>et al.</w:t>
      </w:r>
      <w:r w:rsidRPr="006E3762">
        <w:rPr>
          <w:rFonts w:ascii="Times New Roman" w:hAnsi="Times New Roman" w:cs="Times New Roman"/>
          <w:sz w:val="28"/>
          <w:szCs w:val="28"/>
          <w:lang w:val="en-US"/>
        </w:rPr>
        <w:t xml:space="preserve"> New hydrazone derivatives of harmine // </w:t>
      </w:r>
      <w:r w:rsidR="00535D7D" w:rsidRPr="006E3762">
        <w:rPr>
          <w:rFonts w:ascii="Times New Roman" w:hAnsi="Times New Roman" w:cs="Times New Roman"/>
          <w:sz w:val="28"/>
          <w:szCs w:val="28"/>
          <w:lang w:val="en-US"/>
        </w:rPr>
        <w:t>Procced.</w:t>
      </w:r>
      <w:r w:rsidRPr="006E3762">
        <w:rPr>
          <w:rFonts w:ascii="Times New Roman" w:hAnsi="Times New Roman" w:cs="Times New Roman"/>
          <w:sz w:val="28"/>
          <w:szCs w:val="28"/>
          <w:lang w:val="en-US"/>
        </w:rPr>
        <w:t xml:space="preserve"> </w:t>
      </w:r>
      <w:r w:rsidR="00535D7D" w:rsidRPr="006E3762">
        <w:rPr>
          <w:rFonts w:ascii="Times New Roman" w:hAnsi="Times New Roman" w:cs="Times New Roman"/>
          <w:sz w:val="28"/>
          <w:szCs w:val="28"/>
          <w:lang w:val="en-US"/>
        </w:rPr>
        <w:t>13th</w:t>
      </w:r>
      <w:r w:rsidRPr="006E3762">
        <w:rPr>
          <w:rFonts w:ascii="Times New Roman" w:hAnsi="Times New Roman" w:cs="Times New Roman"/>
          <w:sz w:val="28"/>
          <w:szCs w:val="28"/>
          <w:lang w:val="en-US"/>
        </w:rPr>
        <w:t xml:space="preserve"> </w:t>
      </w:r>
      <w:r w:rsidR="00535D7D" w:rsidRPr="006E3762">
        <w:rPr>
          <w:rFonts w:ascii="Times New Roman" w:hAnsi="Times New Roman" w:cs="Times New Roman"/>
          <w:sz w:val="28"/>
          <w:szCs w:val="28"/>
          <w:lang w:val="en-US"/>
        </w:rPr>
        <w:t xml:space="preserve">internat. sympos. </w:t>
      </w:r>
      <w:r w:rsidRPr="006E3762">
        <w:rPr>
          <w:rFonts w:ascii="Times New Roman" w:hAnsi="Times New Roman" w:cs="Times New Roman"/>
          <w:sz w:val="28"/>
          <w:szCs w:val="28"/>
          <w:lang w:val="en-US"/>
        </w:rPr>
        <w:t xml:space="preserve">«Actual problems of chemistry, biology and technology of natural compounds». – Shanghai,  2019.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62.</w:t>
      </w:r>
    </w:p>
    <w:p w14:paraId="325907FD" w14:textId="780D6514" w:rsidR="002E622B"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kk-KZ"/>
        </w:rPr>
        <w:t>173</w:t>
      </w:r>
      <w:r w:rsidRPr="006E3762">
        <w:rPr>
          <w:rFonts w:ascii="Times New Roman" w:hAnsi="Times New Roman" w:cs="Times New Roman"/>
          <w:sz w:val="28"/>
          <w:szCs w:val="28"/>
          <w:lang w:val="en-US"/>
        </w:rPr>
        <w:t xml:space="preserve"> </w:t>
      </w:r>
      <w:r w:rsidR="002E622B" w:rsidRPr="006E3762">
        <w:rPr>
          <w:rFonts w:ascii="Times New Roman" w:hAnsi="Times New Roman" w:cs="Times New Roman"/>
          <w:sz w:val="28"/>
          <w:szCs w:val="28"/>
          <w:lang w:val="en-US"/>
        </w:rPr>
        <w:t>Amanzhan A., Zhanimkhanova P.Zh., Bagryanskaya I.Yu.</w:t>
      </w:r>
      <w:r w:rsidR="00535D7D" w:rsidRPr="006E3762">
        <w:rPr>
          <w:rFonts w:ascii="Times New Roman" w:hAnsi="Times New Roman" w:cs="Times New Roman"/>
          <w:sz w:val="28"/>
          <w:szCs w:val="28"/>
          <w:lang w:val="en-US"/>
        </w:rPr>
        <w:t xml:space="preserve"> et al.</w:t>
      </w:r>
      <w:r w:rsidR="002E622B" w:rsidRPr="006E3762">
        <w:rPr>
          <w:rFonts w:ascii="Times New Roman" w:hAnsi="Times New Roman" w:cs="Times New Roman"/>
          <w:sz w:val="28"/>
          <w:szCs w:val="28"/>
          <w:lang w:val="en-US"/>
        </w:rPr>
        <w:t xml:space="preserve"> Structure and stereochemistry of a hydrazone derivative of harmine // Journal of Structural Chemistry. – 2021. – Vol. 62</w:t>
      </w:r>
      <w:r w:rsidR="00535D7D" w:rsidRPr="006E3762">
        <w:rPr>
          <w:rFonts w:ascii="Times New Roman" w:hAnsi="Times New Roman" w:cs="Times New Roman"/>
          <w:sz w:val="28"/>
          <w:szCs w:val="28"/>
          <w:lang w:val="en-US"/>
        </w:rPr>
        <w:t xml:space="preserve">, Issue </w:t>
      </w:r>
      <w:r w:rsidR="002E622B" w:rsidRPr="006E3762">
        <w:rPr>
          <w:rFonts w:ascii="Times New Roman" w:hAnsi="Times New Roman" w:cs="Times New Roman"/>
          <w:sz w:val="28"/>
          <w:szCs w:val="28"/>
          <w:lang w:val="en-US"/>
        </w:rPr>
        <w:t xml:space="preserve">3. – P. 491-495. </w:t>
      </w:r>
    </w:p>
    <w:p w14:paraId="1C944BE8" w14:textId="19D78CD0"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174 Seidakhmetova R.B., Amanzhan A., Shults E.E.</w:t>
      </w:r>
      <w:r w:rsidR="00535D7D"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Analgesic and antidepressant activity of 8-substituted harmine derivatives // Chemistry of Heterocyclic Compounds. – 2022. – Vol. 58</w:t>
      </w:r>
      <w:r w:rsidR="00535D7D"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6/7.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324</w:t>
      </w:r>
      <w:r w:rsidR="00535D7D"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332. </w:t>
      </w:r>
    </w:p>
    <w:p w14:paraId="3B51D205" w14:textId="4D661634" w:rsidR="00DE6BA6"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175</w:t>
      </w:r>
      <w:r w:rsidR="003B66E5" w:rsidRPr="006E3762">
        <w:rPr>
          <w:rFonts w:ascii="Times New Roman" w:hAnsi="Times New Roman" w:cs="Times New Roman"/>
          <w:sz w:val="28"/>
          <w:szCs w:val="28"/>
        </w:rPr>
        <w:t xml:space="preserve"> </w:t>
      </w:r>
      <w:r w:rsidR="00DE6BA6" w:rsidRPr="00DE6BA6">
        <w:rPr>
          <w:rFonts w:ascii="Times New Roman" w:hAnsi="Times New Roman" w:cs="Times New Roman"/>
          <w:sz w:val="28"/>
          <w:szCs w:val="28"/>
        </w:rPr>
        <w:t xml:space="preserve">Аманжан А. Синтез новых соединений на основе гармина и их цитотоксичность // XIII Международная научная конференция и школа молодых ученых «Химия и технология растительных веществ» </w:t>
      </w:r>
      <w:r w:rsidR="001665B9">
        <w:rPr>
          <w:rFonts w:ascii="Times New Roman" w:hAnsi="Times New Roman" w:cs="Times New Roman"/>
          <w:sz w:val="28"/>
          <w:szCs w:val="28"/>
        </w:rPr>
        <w:t xml:space="preserve">– Сыктывкар, </w:t>
      </w:r>
      <w:r w:rsidR="00DE6BA6" w:rsidRPr="00DE6BA6">
        <w:rPr>
          <w:rFonts w:ascii="Times New Roman" w:hAnsi="Times New Roman" w:cs="Times New Roman"/>
          <w:sz w:val="28"/>
          <w:szCs w:val="28"/>
        </w:rPr>
        <w:t xml:space="preserve">2024. </w:t>
      </w:r>
      <w:r w:rsidR="001665B9" w:rsidRPr="00DE6BA6">
        <w:rPr>
          <w:rFonts w:ascii="Times New Roman" w:hAnsi="Times New Roman" w:cs="Times New Roman"/>
          <w:sz w:val="28"/>
          <w:szCs w:val="28"/>
        </w:rPr>
        <w:t xml:space="preserve">– Т.1. </w:t>
      </w:r>
      <w:r w:rsidR="00DE6BA6" w:rsidRPr="00DE6BA6">
        <w:rPr>
          <w:rFonts w:ascii="Times New Roman" w:hAnsi="Times New Roman" w:cs="Times New Roman"/>
          <w:sz w:val="28"/>
          <w:szCs w:val="28"/>
        </w:rPr>
        <w:t>– С.12.</w:t>
      </w:r>
    </w:p>
    <w:p w14:paraId="673669C7" w14:textId="4CF2D6C4"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176 Аманжан А. Новые биологически активные производные 8-ацетилгармина // </w:t>
      </w:r>
      <w:r w:rsidR="00280E4A" w:rsidRPr="006E3762">
        <w:rPr>
          <w:rFonts w:ascii="Times New Roman" w:hAnsi="Times New Roman" w:cs="Times New Roman"/>
          <w:sz w:val="28"/>
          <w:szCs w:val="28"/>
        </w:rPr>
        <w:t xml:space="preserve">Матер. всерос. </w:t>
      </w:r>
      <w:r w:rsidRPr="006E3762">
        <w:rPr>
          <w:rFonts w:ascii="Times New Roman" w:hAnsi="Times New Roman" w:cs="Times New Roman"/>
          <w:sz w:val="28"/>
          <w:szCs w:val="28"/>
        </w:rPr>
        <w:t>молод</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науч</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школ</w:t>
      </w:r>
      <w:r w:rsidR="00280E4A" w:rsidRPr="006E3762">
        <w:rPr>
          <w:rFonts w:ascii="Times New Roman" w:hAnsi="Times New Roman" w:cs="Times New Roman"/>
          <w:sz w:val="28"/>
          <w:szCs w:val="28"/>
        </w:rPr>
        <w:t>ы</w:t>
      </w:r>
      <w:r w:rsidRPr="006E3762">
        <w:rPr>
          <w:rFonts w:ascii="Times New Roman" w:hAnsi="Times New Roman" w:cs="Times New Roman"/>
          <w:sz w:val="28"/>
          <w:szCs w:val="28"/>
        </w:rPr>
        <w:t>-конф</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"Актуальные проблемы органической химии". – Шерегеш, 2022. – С. 53.</w:t>
      </w:r>
    </w:p>
    <w:p w14:paraId="2D84DDA6" w14:textId="0B91BB22" w:rsidR="002E622B" w:rsidRPr="006E3762" w:rsidRDefault="00E01BCC" w:rsidP="006E3762">
      <w:pPr>
        <w:spacing w:after="0" w:line="240" w:lineRule="auto"/>
        <w:ind w:firstLine="709"/>
        <w:jc w:val="both"/>
        <w:rPr>
          <w:rFonts w:ascii="Times New Roman" w:hAnsi="Times New Roman" w:cs="Times New Roman"/>
          <w:sz w:val="28"/>
          <w:szCs w:val="28"/>
          <w:lang w:val="en-US"/>
        </w:rPr>
      </w:pPr>
      <w:r w:rsidRPr="002340B4">
        <w:rPr>
          <w:rFonts w:ascii="Times New Roman" w:hAnsi="Times New Roman" w:cs="Times New Roman"/>
          <w:sz w:val="28"/>
          <w:szCs w:val="28"/>
        </w:rPr>
        <w:t xml:space="preserve">177 </w:t>
      </w:r>
      <w:r w:rsidR="002E622B" w:rsidRPr="006E3762">
        <w:rPr>
          <w:rFonts w:ascii="Times New Roman" w:hAnsi="Times New Roman" w:cs="Times New Roman"/>
          <w:sz w:val="28"/>
          <w:szCs w:val="28"/>
          <w:lang w:val="en-US"/>
        </w:rPr>
        <w:t>Amanzhan</w:t>
      </w:r>
      <w:r w:rsidR="002E622B" w:rsidRPr="002340B4">
        <w:rPr>
          <w:rFonts w:ascii="Times New Roman" w:hAnsi="Times New Roman" w:cs="Times New Roman"/>
          <w:sz w:val="28"/>
          <w:szCs w:val="28"/>
        </w:rPr>
        <w:t xml:space="preserve"> </w:t>
      </w:r>
      <w:r w:rsidR="002E622B" w:rsidRPr="006E3762">
        <w:rPr>
          <w:rFonts w:ascii="Times New Roman" w:hAnsi="Times New Roman" w:cs="Times New Roman"/>
          <w:sz w:val="28"/>
          <w:szCs w:val="28"/>
          <w:lang w:val="en-US"/>
        </w:rPr>
        <w:t>A</w:t>
      </w:r>
      <w:r w:rsidR="002E622B" w:rsidRPr="002340B4">
        <w:rPr>
          <w:rFonts w:ascii="Times New Roman" w:hAnsi="Times New Roman" w:cs="Times New Roman"/>
          <w:sz w:val="28"/>
          <w:szCs w:val="28"/>
        </w:rPr>
        <w:t xml:space="preserve">., </w:t>
      </w:r>
      <w:r w:rsidR="002E622B" w:rsidRPr="006E3762">
        <w:rPr>
          <w:rFonts w:ascii="Times New Roman" w:hAnsi="Times New Roman" w:cs="Times New Roman"/>
          <w:sz w:val="28"/>
          <w:szCs w:val="28"/>
          <w:lang w:val="en-US"/>
        </w:rPr>
        <w:t>Savelyev</w:t>
      </w:r>
      <w:r w:rsidR="002E622B" w:rsidRPr="002340B4">
        <w:rPr>
          <w:rFonts w:ascii="Times New Roman" w:hAnsi="Times New Roman" w:cs="Times New Roman"/>
          <w:sz w:val="28"/>
          <w:szCs w:val="28"/>
        </w:rPr>
        <w:t xml:space="preserve"> </w:t>
      </w:r>
      <w:r w:rsidR="002E622B" w:rsidRPr="006E3762">
        <w:rPr>
          <w:rFonts w:ascii="Times New Roman" w:hAnsi="Times New Roman" w:cs="Times New Roman"/>
          <w:sz w:val="28"/>
          <w:szCs w:val="28"/>
          <w:lang w:val="en-US"/>
        </w:rPr>
        <w:t>V</w:t>
      </w:r>
      <w:r w:rsidR="002E622B" w:rsidRPr="002340B4">
        <w:rPr>
          <w:rFonts w:ascii="Times New Roman" w:hAnsi="Times New Roman" w:cs="Times New Roman"/>
          <w:sz w:val="28"/>
          <w:szCs w:val="28"/>
        </w:rPr>
        <w:t>.</w:t>
      </w:r>
      <w:r w:rsidR="002E622B" w:rsidRPr="006E3762">
        <w:rPr>
          <w:rFonts w:ascii="Times New Roman" w:hAnsi="Times New Roman" w:cs="Times New Roman"/>
          <w:sz w:val="28"/>
          <w:szCs w:val="28"/>
          <w:lang w:val="en-US"/>
        </w:rPr>
        <w:t>A</w:t>
      </w:r>
      <w:r w:rsidR="002E622B" w:rsidRPr="002340B4">
        <w:rPr>
          <w:rFonts w:ascii="Times New Roman" w:hAnsi="Times New Roman" w:cs="Times New Roman"/>
          <w:sz w:val="28"/>
          <w:szCs w:val="28"/>
        </w:rPr>
        <w:t xml:space="preserve">., </w:t>
      </w:r>
      <w:r w:rsidR="002E622B" w:rsidRPr="006E3762">
        <w:rPr>
          <w:rFonts w:ascii="Times New Roman" w:hAnsi="Times New Roman" w:cs="Times New Roman"/>
          <w:sz w:val="28"/>
          <w:szCs w:val="28"/>
          <w:lang w:val="en-US"/>
        </w:rPr>
        <w:t>Maslova</w:t>
      </w:r>
      <w:r w:rsidR="002E622B" w:rsidRPr="002340B4">
        <w:rPr>
          <w:rFonts w:ascii="Times New Roman" w:hAnsi="Times New Roman" w:cs="Times New Roman"/>
          <w:sz w:val="28"/>
          <w:szCs w:val="28"/>
        </w:rPr>
        <w:t xml:space="preserve"> </w:t>
      </w:r>
      <w:r w:rsidR="002E622B" w:rsidRPr="006E3762">
        <w:rPr>
          <w:rFonts w:ascii="Times New Roman" w:hAnsi="Times New Roman" w:cs="Times New Roman"/>
          <w:sz w:val="28"/>
          <w:szCs w:val="28"/>
          <w:lang w:val="en-US"/>
        </w:rPr>
        <w:t>O</w:t>
      </w:r>
      <w:r w:rsidR="002E622B" w:rsidRPr="002340B4">
        <w:rPr>
          <w:rFonts w:ascii="Times New Roman" w:hAnsi="Times New Roman" w:cs="Times New Roman"/>
          <w:sz w:val="28"/>
          <w:szCs w:val="28"/>
        </w:rPr>
        <w:t>.</w:t>
      </w:r>
      <w:r w:rsidR="002E622B" w:rsidRPr="006E3762">
        <w:rPr>
          <w:rFonts w:ascii="Times New Roman" w:hAnsi="Times New Roman" w:cs="Times New Roman"/>
          <w:sz w:val="28"/>
          <w:szCs w:val="28"/>
          <w:lang w:val="en-US"/>
        </w:rPr>
        <w:t>V</w:t>
      </w:r>
      <w:r w:rsidR="002E622B" w:rsidRPr="002340B4">
        <w:rPr>
          <w:rFonts w:ascii="Times New Roman" w:hAnsi="Times New Roman" w:cs="Times New Roman"/>
          <w:sz w:val="28"/>
          <w:szCs w:val="28"/>
        </w:rPr>
        <w:t>.</w:t>
      </w:r>
      <w:r w:rsidR="00535D7D" w:rsidRPr="002340B4">
        <w:rPr>
          <w:rFonts w:ascii="Times New Roman" w:hAnsi="Times New Roman" w:cs="Times New Roman"/>
          <w:sz w:val="28"/>
          <w:szCs w:val="28"/>
        </w:rPr>
        <w:t xml:space="preserve"> </w:t>
      </w:r>
      <w:r w:rsidR="00535D7D" w:rsidRPr="006E3762">
        <w:rPr>
          <w:rFonts w:ascii="Times New Roman" w:hAnsi="Times New Roman" w:cs="Times New Roman"/>
          <w:sz w:val="28"/>
          <w:szCs w:val="28"/>
          <w:lang w:val="en-US"/>
        </w:rPr>
        <w:t>et</w:t>
      </w:r>
      <w:r w:rsidR="00535D7D" w:rsidRPr="002340B4">
        <w:rPr>
          <w:rFonts w:ascii="Times New Roman" w:hAnsi="Times New Roman" w:cs="Times New Roman"/>
          <w:sz w:val="28"/>
          <w:szCs w:val="28"/>
        </w:rPr>
        <w:t xml:space="preserve"> </w:t>
      </w:r>
      <w:r w:rsidR="00535D7D" w:rsidRPr="006E3762">
        <w:rPr>
          <w:rFonts w:ascii="Times New Roman" w:hAnsi="Times New Roman" w:cs="Times New Roman"/>
          <w:sz w:val="28"/>
          <w:szCs w:val="28"/>
          <w:lang w:val="en-US"/>
        </w:rPr>
        <w:t>al</w:t>
      </w:r>
      <w:r w:rsidR="00535D7D" w:rsidRPr="002340B4">
        <w:rPr>
          <w:rFonts w:ascii="Times New Roman" w:hAnsi="Times New Roman" w:cs="Times New Roman"/>
          <w:sz w:val="28"/>
          <w:szCs w:val="28"/>
        </w:rPr>
        <w:t xml:space="preserve">. </w:t>
      </w:r>
      <w:r w:rsidR="002E622B" w:rsidRPr="006E3762">
        <w:rPr>
          <w:rFonts w:ascii="Times New Roman" w:hAnsi="Times New Roman" w:cs="Times New Roman"/>
          <w:sz w:val="28"/>
          <w:szCs w:val="28"/>
          <w:lang w:val="en-US"/>
        </w:rPr>
        <w:t xml:space="preserve">Synthesis of 6-aryl-substituted derivatives of 8-acetylharmine and evaluation of their cytotoxicity and antidepressant activity // Chemistry of Natural Compounds. – 2024. </w:t>
      </w:r>
      <w:r w:rsidR="00535D7D" w:rsidRPr="006E3762">
        <w:rPr>
          <w:rFonts w:ascii="Times New Roman" w:hAnsi="Times New Roman" w:cs="Times New Roman"/>
          <w:sz w:val="28"/>
          <w:szCs w:val="28"/>
          <w:lang w:val="en-US"/>
        </w:rPr>
        <w:t>–</w:t>
      </w:r>
      <w:r w:rsidR="002E622B" w:rsidRPr="006E3762">
        <w:rPr>
          <w:rFonts w:ascii="Times New Roman" w:hAnsi="Times New Roman" w:cs="Times New Roman"/>
          <w:sz w:val="28"/>
          <w:szCs w:val="28"/>
          <w:lang w:val="en-US"/>
        </w:rPr>
        <w:t xml:space="preserve"> Vol. 60</w:t>
      </w:r>
      <w:r w:rsidR="00535D7D" w:rsidRPr="006E3762">
        <w:rPr>
          <w:rFonts w:ascii="Times New Roman" w:hAnsi="Times New Roman" w:cs="Times New Roman"/>
          <w:sz w:val="28"/>
          <w:szCs w:val="28"/>
          <w:lang w:val="en-US"/>
        </w:rPr>
        <w:t>, Issue </w:t>
      </w:r>
      <w:r w:rsidR="002E622B" w:rsidRPr="006E3762">
        <w:rPr>
          <w:rFonts w:ascii="Times New Roman" w:hAnsi="Times New Roman" w:cs="Times New Roman"/>
          <w:sz w:val="28"/>
          <w:szCs w:val="28"/>
          <w:lang w:val="en-US"/>
        </w:rPr>
        <w:t xml:space="preserve">6. </w:t>
      </w:r>
      <w:r w:rsidR="00535D7D" w:rsidRPr="006E3762">
        <w:rPr>
          <w:rFonts w:ascii="Times New Roman" w:hAnsi="Times New Roman" w:cs="Times New Roman"/>
          <w:sz w:val="28"/>
          <w:szCs w:val="28"/>
          <w:lang w:val="en-US"/>
        </w:rPr>
        <w:t>–</w:t>
      </w:r>
      <w:r w:rsidR="002E622B" w:rsidRPr="006E3762">
        <w:rPr>
          <w:rFonts w:ascii="Times New Roman" w:hAnsi="Times New Roman" w:cs="Times New Roman"/>
          <w:sz w:val="28"/>
          <w:szCs w:val="28"/>
          <w:lang w:val="en-US"/>
        </w:rPr>
        <w:t xml:space="preserve"> </w:t>
      </w:r>
      <w:r w:rsidR="002E622B" w:rsidRPr="006E3762">
        <w:rPr>
          <w:rFonts w:ascii="Times New Roman" w:hAnsi="Times New Roman" w:cs="Times New Roman"/>
          <w:sz w:val="28"/>
          <w:szCs w:val="28"/>
        </w:rPr>
        <w:t>Р</w:t>
      </w:r>
      <w:r w:rsidR="002E622B" w:rsidRPr="006E3762">
        <w:rPr>
          <w:rFonts w:ascii="Times New Roman" w:hAnsi="Times New Roman" w:cs="Times New Roman"/>
          <w:sz w:val="28"/>
          <w:szCs w:val="28"/>
          <w:lang w:val="en-US"/>
        </w:rPr>
        <w:t xml:space="preserve">. 1107-1113. </w:t>
      </w:r>
    </w:p>
    <w:p w14:paraId="5D37EFD0" w14:textId="72CF8C03"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178 Farhang M., Akbarzadeh A.R., Rabbani M.</w:t>
      </w:r>
      <w:r w:rsidR="00535D7D"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A retrospective-prospective review of Suzuki–Miyaura reaction: From cross-coupling reaction to pharmaceutical industry applications // Polyhedron. – 2022. – Vol. 227. </w:t>
      </w:r>
      <w:r w:rsidR="00535D7D" w:rsidRPr="006E3762">
        <w:rPr>
          <w:rFonts w:ascii="Times New Roman" w:hAnsi="Times New Roman" w:cs="Times New Roman"/>
          <w:sz w:val="28"/>
          <w:szCs w:val="28"/>
          <w:lang w:val="en-US"/>
        </w:rPr>
        <w:t>– P.</w:t>
      </w:r>
      <w:r w:rsidRPr="006E3762">
        <w:rPr>
          <w:rFonts w:ascii="Times New Roman" w:hAnsi="Times New Roman" w:cs="Times New Roman"/>
          <w:sz w:val="28"/>
          <w:szCs w:val="28"/>
          <w:lang w:val="en-US"/>
        </w:rPr>
        <w:t xml:space="preserve"> 116124. </w:t>
      </w:r>
    </w:p>
    <w:p w14:paraId="45F7D57B" w14:textId="44A5242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179 Jasim </w:t>
      </w:r>
      <w:r w:rsidR="00535D7D" w:rsidRPr="006E3762">
        <w:rPr>
          <w:rFonts w:ascii="Times New Roman" w:hAnsi="Times New Roman" w:cs="Times New Roman"/>
          <w:sz w:val="28"/>
          <w:szCs w:val="28"/>
          <w:lang w:val="en-US"/>
        </w:rPr>
        <w:t xml:space="preserve">S.A., </w:t>
      </w:r>
      <w:r w:rsidRPr="006E3762">
        <w:rPr>
          <w:rFonts w:ascii="Times New Roman" w:hAnsi="Times New Roman" w:cs="Times New Roman"/>
          <w:sz w:val="28"/>
          <w:szCs w:val="28"/>
          <w:lang w:val="en-US"/>
        </w:rPr>
        <w:t>Ansari M.J., Majdi H.Sh.</w:t>
      </w:r>
      <w:r w:rsidR="00535D7D"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Nanomagnetic Salamo-based-Pd (0) Complex: an efficient heterogeneous catalyst for Suzuki-Miyaura and Heck cross-coupling reactions in aqueous medium // Journal of Molecular Structure. – 2022. – Vol. 1261. </w:t>
      </w:r>
      <w:r w:rsidR="00535D7D"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 xml:space="preserve">132930.  </w:t>
      </w:r>
    </w:p>
    <w:p w14:paraId="5043E4DF" w14:textId="329F9119" w:rsidR="006C4AE3"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180 </w:t>
      </w:r>
      <w:r w:rsidR="006C4AE3" w:rsidRPr="006E3762">
        <w:rPr>
          <w:rFonts w:ascii="Times New Roman" w:hAnsi="Times New Roman" w:cs="Times New Roman"/>
          <w:sz w:val="28"/>
          <w:szCs w:val="28"/>
          <w:lang w:val="en-US"/>
        </w:rPr>
        <w:t>Charushin V.N., Verbitskiy E.V., Chupakhin O.N.</w:t>
      </w:r>
      <w:r w:rsidR="00EF3036" w:rsidRPr="006E3762">
        <w:rPr>
          <w:rFonts w:ascii="Times New Roman" w:hAnsi="Times New Roman" w:cs="Times New Roman"/>
          <w:sz w:val="28"/>
          <w:szCs w:val="28"/>
          <w:lang w:val="en-US"/>
        </w:rPr>
        <w:t xml:space="preserve"> et al.</w:t>
      </w:r>
      <w:r w:rsidR="006C4AE3" w:rsidRPr="006E3762">
        <w:rPr>
          <w:rFonts w:ascii="Times New Roman" w:hAnsi="Times New Roman" w:cs="Times New Roman"/>
          <w:sz w:val="28"/>
          <w:szCs w:val="28"/>
          <w:lang w:val="en-US"/>
        </w:rPr>
        <w:t xml:space="preserve"> The chemistry of heterocycles in the 21st century // Russ. Chem. Rev. – 2024. – Vol. 93</w:t>
      </w:r>
      <w:r w:rsidR="00EF3036" w:rsidRPr="006E3762">
        <w:rPr>
          <w:rFonts w:ascii="Times New Roman" w:hAnsi="Times New Roman" w:cs="Times New Roman"/>
          <w:sz w:val="28"/>
          <w:szCs w:val="28"/>
          <w:lang w:val="en-US"/>
        </w:rPr>
        <w:t xml:space="preserve">, Issue </w:t>
      </w:r>
      <w:r w:rsidR="006C4AE3" w:rsidRPr="006E3762">
        <w:rPr>
          <w:rFonts w:ascii="Times New Roman" w:hAnsi="Times New Roman" w:cs="Times New Roman"/>
          <w:sz w:val="28"/>
          <w:szCs w:val="28"/>
          <w:lang w:val="en-US"/>
        </w:rPr>
        <w:t xml:space="preserve">7. </w:t>
      </w:r>
      <w:r w:rsidR="00EF3036" w:rsidRPr="006E3762">
        <w:rPr>
          <w:rFonts w:ascii="Times New Roman" w:hAnsi="Times New Roman" w:cs="Times New Roman"/>
          <w:sz w:val="28"/>
          <w:szCs w:val="28"/>
          <w:lang w:val="en-US"/>
        </w:rPr>
        <w:t>– P. </w:t>
      </w:r>
      <w:r w:rsidR="006C4AE3" w:rsidRPr="006E3762">
        <w:rPr>
          <w:rFonts w:ascii="Times New Roman" w:hAnsi="Times New Roman" w:cs="Times New Roman"/>
          <w:sz w:val="28"/>
          <w:szCs w:val="28"/>
          <w:lang w:val="en-US"/>
        </w:rPr>
        <w:t>RCR5125</w:t>
      </w:r>
      <w:r w:rsidR="00535D7D" w:rsidRPr="006E3762">
        <w:rPr>
          <w:rFonts w:ascii="Times New Roman" w:hAnsi="Times New Roman" w:cs="Times New Roman"/>
          <w:sz w:val="28"/>
          <w:szCs w:val="28"/>
          <w:lang w:val="en-US"/>
        </w:rPr>
        <w:t>-1-RCR5125-366</w:t>
      </w:r>
      <w:r w:rsidR="006C4AE3" w:rsidRPr="006E3762">
        <w:rPr>
          <w:rFonts w:ascii="Times New Roman" w:hAnsi="Times New Roman" w:cs="Times New Roman"/>
          <w:sz w:val="28"/>
          <w:szCs w:val="28"/>
          <w:lang w:val="en-US"/>
        </w:rPr>
        <w:t xml:space="preserve">. </w:t>
      </w:r>
    </w:p>
    <w:p w14:paraId="6B505F02" w14:textId="6D4EA5E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181 Veisi H., Ozturk T., Karmakar B.</w:t>
      </w:r>
      <w:r w:rsidR="00EF3036" w:rsidRPr="006E3762">
        <w:rPr>
          <w:rFonts w:ascii="Times New Roman" w:hAnsi="Times New Roman" w:cs="Times New Roman"/>
          <w:sz w:val="28"/>
          <w:szCs w:val="28"/>
          <w:lang w:val="en-US"/>
        </w:rPr>
        <w:t xml:space="preserve"> et al</w:t>
      </w:r>
      <w:r w:rsidR="00EF3036" w:rsidRPr="006E3762">
        <w:rPr>
          <w:rFonts w:ascii="Times New Roman" w:hAnsi="Times New Roman" w:cs="Times New Roman"/>
          <w:i/>
          <w:sz w:val="28"/>
          <w:szCs w:val="28"/>
          <w:lang w:val="en-US"/>
        </w:rPr>
        <w:t>.</w:t>
      </w:r>
      <w:r w:rsidRPr="006E3762">
        <w:rPr>
          <w:rFonts w:ascii="Times New Roman" w:hAnsi="Times New Roman" w:cs="Times New Roman"/>
          <w:i/>
          <w:sz w:val="28"/>
          <w:szCs w:val="28"/>
          <w:lang w:val="en-US"/>
        </w:rPr>
        <w:t xml:space="preserve"> In situ</w:t>
      </w:r>
      <w:r w:rsidRPr="006E3762">
        <w:rPr>
          <w:rFonts w:ascii="Times New Roman" w:hAnsi="Times New Roman" w:cs="Times New Roman"/>
          <w:sz w:val="28"/>
          <w:szCs w:val="28"/>
          <w:lang w:val="en-US"/>
        </w:rPr>
        <w:t xml:space="preserve"> decorated Pd NPs on chitosan-encapsulated Fe</w:t>
      </w:r>
      <w:r w:rsidRPr="006E3762">
        <w:rPr>
          <w:rFonts w:ascii="Times New Roman" w:hAnsi="Times New Roman" w:cs="Times New Roman"/>
          <w:sz w:val="28"/>
          <w:szCs w:val="28"/>
          <w:vertAlign w:val="subscript"/>
          <w:lang w:val="en-US"/>
        </w:rPr>
        <w:t>3</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lang w:val="en-US"/>
        </w:rPr>
        <w:t>4</w:t>
      </w:r>
      <w:r w:rsidRPr="006E3762">
        <w:rPr>
          <w:rFonts w:ascii="Times New Roman" w:hAnsi="Times New Roman" w:cs="Times New Roman"/>
          <w:sz w:val="28"/>
          <w:szCs w:val="28"/>
          <w:lang w:val="en-US"/>
        </w:rPr>
        <w:t>/SiO</w:t>
      </w:r>
      <w:r w:rsidRPr="006E3762">
        <w:rPr>
          <w:rFonts w:ascii="Times New Roman" w:hAnsi="Times New Roman" w:cs="Times New Roman"/>
          <w:sz w:val="28"/>
          <w:szCs w:val="28"/>
          <w:vertAlign w:val="subscript"/>
          <w:lang w:val="en-US"/>
        </w:rPr>
        <w:t>2</w:t>
      </w:r>
      <w:r w:rsidRPr="006E3762">
        <w:rPr>
          <w:rFonts w:ascii="Times New Roman" w:hAnsi="Times New Roman" w:cs="Times New Roman"/>
          <w:sz w:val="28"/>
          <w:szCs w:val="28"/>
          <w:lang w:val="en-US"/>
        </w:rPr>
        <w:t>-NH</w:t>
      </w:r>
      <w:r w:rsidRPr="006E3762">
        <w:rPr>
          <w:rFonts w:ascii="Times New Roman" w:hAnsi="Times New Roman" w:cs="Times New Roman"/>
          <w:sz w:val="28"/>
          <w:szCs w:val="28"/>
          <w:vertAlign w:val="subscript"/>
          <w:lang w:val="en-US"/>
        </w:rPr>
        <w:t xml:space="preserve">2 </w:t>
      </w:r>
      <w:r w:rsidRPr="006E3762">
        <w:rPr>
          <w:rFonts w:ascii="Times New Roman" w:hAnsi="Times New Roman" w:cs="Times New Roman"/>
          <w:sz w:val="28"/>
          <w:szCs w:val="28"/>
          <w:lang w:val="en-US"/>
        </w:rPr>
        <w:t xml:space="preserve">as magnetic catalyst in Suzuki-Miyaura coupling </w:t>
      </w:r>
      <w:r w:rsidR="00EF3036" w:rsidRPr="006E3762">
        <w:rPr>
          <w:rFonts w:ascii="Times New Roman" w:hAnsi="Times New Roman" w:cs="Times New Roman"/>
          <w:sz w:val="28"/>
          <w:szCs w:val="28"/>
          <w:lang w:val="en-US"/>
        </w:rPr>
        <w:t xml:space="preserve">and 4-nitrophenol reduction // </w:t>
      </w:r>
      <w:r w:rsidRPr="006E3762">
        <w:rPr>
          <w:rFonts w:ascii="Times New Roman" w:hAnsi="Times New Roman" w:cs="Times New Roman"/>
          <w:sz w:val="28"/>
          <w:szCs w:val="28"/>
          <w:lang w:val="en-US"/>
        </w:rPr>
        <w:t xml:space="preserve">Carbohydrate Polymers. – 2020. – Vol. 235. </w:t>
      </w:r>
      <w:r w:rsidR="00EF3036"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 xml:space="preserve">115966. </w:t>
      </w:r>
    </w:p>
    <w:p w14:paraId="0559B5B5" w14:textId="3E2DFDEE" w:rsidR="00E01BCC"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182 Савельев В.А., Аманжан А., Адекенов С.М.</w:t>
      </w:r>
      <w:r w:rsidR="00280E4A" w:rsidRPr="006E3762">
        <w:rPr>
          <w:rFonts w:ascii="Times New Roman" w:hAnsi="Times New Roman" w:cs="Times New Roman"/>
          <w:sz w:val="28"/>
          <w:szCs w:val="28"/>
        </w:rPr>
        <w:t xml:space="preserve"> и др.</w:t>
      </w:r>
      <w:r w:rsidRPr="006E3762">
        <w:rPr>
          <w:rFonts w:ascii="Times New Roman" w:hAnsi="Times New Roman" w:cs="Times New Roman"/>
          <w:sz w:val="28"/>
          <w:szCs w:val="28"/>
        </w:rPr>
        <w:t xml:space="preserve"> Синтез ацетиленовых производных гармина и триазолов на их основе // </w:t>
      </w:r>
      <w:r w:rsidR="00280E4A" w:rsidRPr="006E3762">
        <w:rPr>
          <w:rFonts w:ascii="Times New Roman" w:hAnsi="Times New Roman" w:cs="Times New Roman"/>
          <w:sz w:val="28"/>
          <w:szCs w:val="28"/>
        </w:rPr>
        <w:t xml:space="preserve">Матер. всерос. </w:t>
      </w:r>
      <w:r w:rsidRPr="006E3762">
        <w:rPr>
          <w:rFonts w:ascii="Times New Roman" w:hAnsi="Times New Roman" w:cs="Times New Roman"/>
          <w:sz w:val="28"/>
          <w:szCs w:val="28"/>
        </w:rPr>
        <w:t>науч</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конф</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с междунар</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уч</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«Современные проблемы органической химии»</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 Новосибирск, 2023. – С. 145.</w:t>
      </w:r>
    </w:p>
    <w:p w14:paraId="12972E31" w14:textId="20AF4877" w:rsidR="001A48B7" w:rsidRPr="001A48B7" w:rsidRDefault="001A48B7" w:rsidP="006E3762">
      <w:pPr>
        <w:spacing w:after="0" w:line="240" w:lineRule="auto"/>
        <w:ind w:firstLine="709"/>
        <w:jc w:val="both"/>
        <w:rPr>
          <w:rFonts w:ascii="Times New Roman" w:hAnsi="Times New Roman" w:cs="Times New Roman"/>
          <w:sz w:val="28"/>
          <w:szCs w:val="28"/>
        </w:rPr>
      </w:pPr>
      <w:r w:rsidRPr="001A48B7">
        <w:rPr>
          <w:rFonts w:ascii="Times New Roman" w:hAnsi="Times New Roman" w:cs="Times New Roman"/>
          <w:sz w:val="28"/>
          <w:szCs w:val="28"/>
        </w:rPr>
        <w:t>183 Аманжан А., Шульц Э.Э., Савельев В.А. и др. Новые гетероциклические соединения на основе гармина. Строение и биологическая активность // Матер. 7-й всерос. конф. с междунар. уч. «Техническая химия: от теории к практике», посв. 50-лет. академ. науки на Урале. – Пермь, 2022. – С. 139.</w:t>
      </w:r>
    </w:p>
    <w:p w14:paraId="5D9C9C78" w14:textId="6D80A8A7" w:rsidR="00E01BCC" w:rsidRPr="006E3762" w:rsidRDefault="001A48B7" w:rsidP="006E3762">
      <w:pPr>
        <w:spacing w:after="0" w:line="240" w:lineRule="auto"/>
        <w:ind w:firstLine="709"/>
        <w:jc w:val="both"/>
        <w:rPr>
          <w:rFonts w:ascii="Times New Roman" w:hAnsi="Times New Roman" w:cs="Times New Roman"/>
          <w:sz w:val="28"/>
          <w:szCs w:val="28"/>
          <w:lang w:val="en-US"/>
        </w:rPr>
      </w:pPr>
      <w:r w:rsidRPr="00011789">
        <w:rPr>
          <w:rFonts w:ascii="Times New Roman" w:hAnsi="Times New Roman" w:cs="Times New Roman"/>
          <w:sz w:val="28"/>
          <w:szCs w:val="28"/>
        </w:rPr>
        <w:t>184</w:t>
      </w:r>
      <w:r w:rsidR="00E01BCC" w:rsidRPr="00011789">
        <w:rPr>
          <w:rFonts w:ascii="Times New Roman" w:hAnsi="Times New Roman" w:cs="Times New Roman"/>
          <w:sz w:val="28"/>
          <w:szCs w:val="28"/>
        </w:rPr>
        <w:t xml:space="preserve"> </w:t>
      </w:r>
      <w:r w:rsidR="00E01BCC" w:rsidRPr="006E3762">
        <w:rPr>
          <w:rFonts w:ascii="Times New Roman" w:hAnsi="Times New Roman" w:cs="Times New Roman"/>
          <w:sz w:val="28"/>
          <w:szCs w:val="28"/>
          <w:lang w:val="en-US"/>
        </w:rPr>
        <w:t>Keumi</w:t>
      </w:r>
      <w:r w:rsidR="00E01BCC" w:rsidRPr="00011789">
        <w:rPr>
          <w:rFonts w:ascii="Times New Roman" w:hAnsi="Times New Roman" w:cs="Times New Roman"/>
          <w:sz w:val="28"/>
          <w:szCs w:val="28"/>
        </w:rPr>
        <w:t xml:space="preserve"> </w:t>
      </w:r>
      <w:r w:rsidR="00E01BCC" w:rsidRPr="006E3762">
        <w:rPr>
          <w:rFonts w:ascii="Times New Roman" w:hAnsi="Times New Roman" w:cs="Times New Roman"/>
          <w:sz w:val="28"/>
          <w:szCs w:val="28"/>
          <w:lang w:val="en-US"/>
        </w:rPr>
        <w:t>T</w:t>
      </w:r>
      <w:r w:rsidR="00E01BCC" w:rsidRPr="00011789">
        <w:rPr>
          <w:rFonts w:ascii="Times New Roman" w:hAnsi="Times New Roman" w:cs="Times New Roman"/>
          <w:sz w:val="28"/>
          <w:szCs w:val="28"/>
        </w:rPr>
        <w:t xml:space="preserve">., </w:t>
      </w:r>
      <w:r w:rsidR="00E01BCC" w:rsidRPr="006E3762">
        <w:rPr>
          <w:rFonts w:ascii="Times New Roman" w:hAnsi="Times New Roman" w:cs="Times New Roman"/>
          <w:sz w:val="28"/>
          <w:szCs w:val="28"/>
          <w:lang w:val="en-US"/>
        </w:rPr>
        <w:t>MoritaT</w:t>
      </w:r>
      <w:r w:rsidR="00E01BCC" w:rsidRPr="00011789">
        <w:rPr>
          <w:rFonts w:ascii="Times New Roman" w:hAnsi="Times New Roman" w:cs="Times New Roman"/>
          <w:sz w:val="28"/>
          <w:szCs w:val="28"/>
        </w:rPr>
        <w:t xml:space="preserve">., </w:t>
      </w:r>
      <w:r w:rsidR="00E01BCC" w:rsidRPr="006E3762">
        <w:rPr>
          <w:rFonts w:ascii="Times New Roman" w:hAnsi="Times New Roman" w:cs="Times New Roman"/>
          <w:sz w:val="28"/>
          <w:szCs w:val="28"/>
          <w:lang w:val="en-US"/>
        </w:rPr>
        <w:t>Inui</w:t>
      </w:r>
      <w:r w:rsidR="00E01BCC" w:rsidRPr="00011789">
        <w:rPr>
          <w:rFonts w:ascii="Times New Roman" w:hAnsi="Times New Roman" w:cs="Times New Roman"/>
          <w:sz w:val="28"/>
          <w:szCs w:val="28"/>
        </w:rPr>
        <w:t xml:space="preserve"> </w:t>
      </w:r>
      <w:r w:rsidR="00E01BCC" w:rsidRPr="006E3762">
        <w:rPr>
          <w:rFonts w:ascii="Times New Roman" w:hAnsi="Times New Roman" w:cs="Times New Roman"/>
          <w:sz w:val="28"/>
          <w:szCs w:val="28"/>
          <w:lang w:val="en-US"/>
        </w:rPr>
        <w:t>Y</w:t>
      </w:r>
      <w:r w:rsidR="00E01BCC" w:rsidRPr="00011789">
        <w:rPr>
          <w:rFonts w:ascii="Times New Roman" w:hAnsi="Times New Roman" w:cs="Times New Roman"/>
          <w:sz w:val="28"/>
          <w:szCs w:val="28"/>
        </w:rPr>
        <w:t>.</w:t>
      </w:r>
      <w:r w:rsidR="00EF3036" w:rsidRPr="00011789">
        <w:rPr>
          <w:rFonts w:ascii="Times New Roman" w:hAnsi="Times New Roman" w:cs="Times New Roman"/>
          <w:sz w:val="28"/>
          <w:szCs w:val="28"/>
        </w:rPr>
        <w:t xml:space="preserve"> </w:t>
      </w:r>
      <w:r w:rsidR="00EF3036" w:rsidRPr="006E3762">
        <w:rPr>
          <w:rFonts w:ascii="Times New Roman" w:hAnsi="Times New Roman" w:cs="Times New Roman"/>
          <w:sz w:val="28"/>
          <w:szCs w:val="28"/>
          <w:lang w:val="en-US"/>
        </w:rPr>
        <w:t>et</w:t>
      </w:r>
      <w:r w:rsidR="00EF3036" w:rsidRPr="00011789">
        <w:rPr>
          <w:rFonts w:ascii="Times New Roman" w:hAnsi="Times New Roman" w:cs="Times New Roman"/>
          <w:sz w:val="28"/>
          <w:szCs w:val="28"/>
        </w:rPr>
        <w:t xml:space="preserve"> </w:t>
      </w:r>
      <w:r w:rsidR="00EF3036" w:rsidRPr="006E3762">
        <w:rPr>
          <w:rFonts w:ascii="Times New Roman" w:hAnsi="Times New Roman" w:cs="Times New Roman"/>
          <w:sz w:val="28"/>
          <w:szCs w:val="28"/>
          <w:lang w:val="en-US"/>
        </w:rPr>
        <w:t>al</w:t>
      </w:r>
      <w:r w:rsidR="00EF3036" w:rsidRPr="00011789">
        <w:rPr>
          <w:rFonts w:ascii="Times New Roman" w:hAnsi="Times New Roman" w:cs="Times New Roman"/>
          <w:sz w:val="28"/>
          <w:szCs w:val="28"/>
        </w:rPr>
        <w:t>.</w:t>
      </w:r>
      <w:r w:rsidR="00E01BCC" w:rsidRPr="00011789">
        <w:rPr>
          <w:rFonts w:ascii="Times New Roman" w:hAnsi="Times New Roman" w:cs="Times New Roman"/>
          <w:sz w:val="28"/>
          <w:szCs w:val="28"/>
        </w:rPr>
        <w:t xml:space="preserve"> </w:t>
      </w:r>
      <w:r w:rsidR="00E01BCC" w:rsidRPr="006E3762">
        <w:rPr>
          <w:rFonts w:ascii="Times New Roman" w:hAnsi="Times New Roman" w:cs="Times New Roman"/>
          <w:sz w:val="28"/>
          <w:szCs w:val="28"/>
          <w:lang w:val="en-US"/>
        </w:rPr>
        <w:t xml:space="preserve">Selective and mild deacylation of hindered acylarenes with aqueous trifluoroacetic acid // Synthesis. – 1985. – </w:t>
      </w:r>
      <w:r w:rsidR="00EF3036" w:rsidRPr="006E3762">
        <w:rPr>
          <w:rFonts w:ascii="Times New Roman" w:hAnsi="Times New Roman" w:cs="Times New Roman"/>
          <w:sz w:val="28"/>
          <w:szCs w:val="28"/>
          <w:lang w:val="en-US"/>
        </w:rPr>
        <w:t>Issue</w:t>
      </w:r>
      <w:r w:rsidR="00E01BCC" w:rsidRPr="006E3762">
        <w:rPr>
          <w:rFonts w:ascii="Times New Roman" w:hAnsi="Times New Roman" w:cs="Times New Roman"/>
          <w:sz w:val="28"/>
          <w:szCs w:val="28"/>
          <w:lang w:val="en-US"/>
        </w:rPr>
        <w:t xml:space="preserve"> 10.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979-980.</w:t>
      </w:r>
    </w:p>
    <w:p w14:paraId="5C2B9EE1" w14:textId="5479DB18" w:rsidR="00E01BCC" w:rsidRPr="006E3762" w:rsidRDefault="001A48B7" w:rsidP="006E376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185</w:t>
      </w:r>
      <w:r w:rsidR="00E01BCC" w:rsidRPr="006E3762">
        <w:rPr>
          <w:rFonts w:ascii="Times New Roman" w:hAnsi="Times New Roman" w:cs="Times New Roman"/>
          <w:sz w:val="28"/>
          <w:szCs w:val="28"/>
          <w:lang w:val="en-US"/>
        </w:rPr>
        <w:t xml:space="preserve"> Sintas J.A., Vitale A.A. Iodination, radioiodination and spectroscopic identification of </w:t>
      </w:r>
      <w:r w:rsidR="00E01BCC" w:rsidRPr="006E3762">
        <w:rPr>
          <w:rFonts w:ascii="Times New Roman" w:hAnsi="Times New Roman" w:cs="Times New Roman"/>
          <w:sz w:val="28"/>
          <w:szCs w:val="28"/>
        </w:rPr>
        <w:t>β</w:t>
      </w:r>
      <w:r w:rsidR="00E01BCC" w:rsidRPr="006E3762">
        <w:rPr>
          <w:rFonts w:ascii="Times New Roman" w:hAnsi="Times New Roman" w:cs="Times New Roman"/>
          <w:sz w:val="28"/>
          <w:szCs w:val="28"/>
          <w:lang w:val="en-US"/>
        </w:rPr>
        <w:t>-carboline derivatives // Labelled Compd. Radiopharm. – 1999. – Vol. 42</w:t>
      </w:r>
      <w:r w:rsidR="00EF3036"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en-US"/>
        </w:rPr>
        <w:t xml:space="preserve">5.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xml:space="preserve">. 409-413. </w:t>
      </w:r>
    </w:p>
    <w:p w14:paraId="107AFE2D" w14:textId="31EE0004" w:rsidR="00E01BCC" w:rsidRPr="006E3762" w:rsidRDefault="00EA7EA6" w:rsidP="006E376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186</w:t>
      </w:r>
      <w:r w:rsidR="00E01BCC" w:rsidRPr="006E3762">
        <w:rPr>
          <w:rFonts w:ascii="Times New Roman" w:hAnsi="Times New Roman" w:cs="Times New Roman"/>
          <w:sz w:val="28"/>
          <w:szCs w:val="28"/>
          <w:lang w:val="en-US"/>
        </w:rPr>
        <w:t xml:space="preserve"> Sintas J.A., Macareno</w:t>
      </w:r>
      <w:r w:rsidR="00EF3036" w:rsidRPr="006E3762">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lang w:val="en-US"/>
        </w:rPr>
        <w:t>N.J., Vitale</w:t>
      </w:r>
      <w:r w:rsidR="00EF3036" w:rsidRPr="006E3762">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lang w:val="en-US"/>
        </w:rPr>
        <w:t>A.A. Synthesis of 8-[10B]-dihydroxyboryl-harmine, a potential agent for boron neutron capture therapy // Labelled Cpd. Radiopharm. – 2000. – Vol. 43</w:t>
      </w:r>
      <w:r w:rsidR="00EF3036"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en-US"/>
        </w:rPr>
        <w:t xml:space="preserve">1.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97-101.</w:t>
      </w:r>
    </w:p>
    <w:p w14:paraId="5975AF0E" w14:textId="6B04AFAB" w:rsidR="00E01BCC" w:rsidRPr="006E3762" w:rsidRDefault="00EA7EA6" w:rsidP="006E3762">
      <w:pPr>
        <w:spacing w:after="0" w:line="240" w:lineRule="auto"/>
        <w:ind w:firstLine="709"/>
        <w:jc w:val="both"/>
        <w:rPr>
          <w:rFonts w:ascii="Times New Roman" w:hAnsi="Times New Roman" w:cs="Times New Roman"/>
          <w:sz w:val="28"/>
          <w:szCs w:val="28"/>
        </w:rPr>
      </w:pPr>
      <w:r w:rsidRPr="002838EF">
        <w:rPr>
          <w:rFonts w:ascii="Times New Roman" w:hAnsi="Times New Roman" w:cs="Times New Roman"/>
          <w:sz w:val="28"/>
          <w:szCs w:val="28"/>
          <w:lang w:val="en-US"/>
        </w:rPr>
        <w:t>187</w:t>
      </w:r>
      <w:r w:rsidR="00E01BCC" w:rsidRPr="002838EF">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rPr>
        <w:t>Бауман</w:t>
      </w:r>
      <w:r w:rsidR="00E01BCC" w:rsidRPr="002838EF">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rPr>
        <w:t>В</w:t>
      </w:r>
      <w:r w:rsidR="00E01BCC" w:rsidRPr="002838EF">
        <w:rPr>
          <w:rFonts w:ascii="Times New Roman" w:hAnsi="Times New Roman" w:cs="Times New Roman"/>
          <w:sz w:val="28"/>
          <w:szCs w:val="28"/>
          <w:lang w:val="en-US"/>
        </w:rPr>
        <w:t>.</w:t>
      </w:r>
      <w:r w:rsidR="00E01BCC" w:rsidRPr="006E3762">
        <w:rPr>
          <w:rFonts w:ascii="Times New Roman" w:hAnsi="Times New Roman" w:cs="Times New Roman"/>
          <w:sz w:val="28"/>
          <w:szCs w:val="28"/>
        </w:rPr>
        <w:t>Т</w:t>
      </w:r>
      <w:r w:rsidR="00E01BCC" w:rsidRPr="002838EF">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rPr>
        <w:t>Шульц</w:t>
      </w:r>
      <w:r w:rsidR="00E01BCC" w:rsidRPr="002838EF">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rPr>
        <w:t>Э</w:t>
      </w:r>
      <w:r w:rsidR="00E01BCC" w:rsidRPr="002838EF">
        <w:rPr>
          <w:rFonts w:ascii="Times New Roman" w:hAnsi="Times New Roman" w:cs="Times New Roman"/>
          <w:sz w:val="28"/>
          <w:szCs w:val="28"/>
          <w:lang w:val="en-US"/>
        </w:rPr>
        <w:t>.</w:t>
      </w:r>
      <w:r w:rsidR="00E01BCC" w:rsidRPr="006E3762">
        <w:rPr>
          <w:rFonts w:ascii="Times New Roman" w:hAnsi="Times New Roman" w:cs="Times New Roman"/>
          <w:sz w:val="28"/>
          <w:szCs w:val="28"/>
        </w:rPr>
        <w:t>Э</w:t>
      </w:r>
      <w:r w:rsidR="00E01BCC" w:rsidRPr="002838EF">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rPr>
        <w:t>Конончук</w:t>
      </w:r>
      <w:r w:rsidR="00E01BCC" w:rsidRPr="002838EF">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rPr>
        <w:t>В</w:t>
      </w:r>
      <w:r w:rsidR="00E01BCC" w:rsidRPr="002838EF">
        <w:rPr>
          <w:rFonts w:ascii="Times New Roman" w:hAnsi="Times New Roman" w:cs="Times New Roman"/>
          <w:sz w:val="28"/>
          <w:szCs w:val="28"/>
          <w:lang w:val="en-US"/>
        </w:rPr>
        <w:t>.</w:t>
      </w:r>
      <w:r w:rsidR="00E01BCC" w:rsidRPr="006E3762">
        <w:rPr>
          <w:rFonts w:ascii="Times New Roman" w:hAnsi="Times New Roman" w:cs="Times New Roman"/>
          <w:sz w:val="28"/>
          <w:szCs w:val="28"/>
        </w:rPr>
        <w:t>В</w:t>
      </w:r>
      <w:r w:rsidR="00E01BCC" w:rsidRPr="002838EF">
        <w:rPr>
          <w:rFonts w:ascii="Times New Roman" w:hAnsi="Times New Roman" w:cs="Times New Roman"/>
          <w:sz w:val="28"/>
          <w:szCs w:val="28"/>
          <w:lang w:val="en-US"/>
        </w:rPr>
        <w:t>.</w:t>
      </w:r>
      <w:r w:rsidR="00280E4A" w:rsidRPr="002838EF">
        <w:rPr>
          <w:rFonts w:ascii="Times New Roman" w:hAnsi="Times New Roman" w:cs="Times New Roman"/>
          <w:sz w:val="28"/>
          <w:szCs w:val="28"/>
          <w:lang w:val="en-US"/>
        </w:rPr>
        <w:t xml:space="preserve"> </w:t>
      </w:r>
      <w:r w:rsidR="00280E4A" w:rsidRPr="006E3762">
        <w:rPr>
          <w:rFonts w:ascii="Times New Roman" w:hAnsi="Times New Roman" w:cs="Times New Roman"/>
          <w:sz w:val="28"/>
          <w:szCs w:val="28"/>
        </w:rPr>
        <w:t>и</w:t>
      </w:r>
      <w:r w:rsidR="00280E4A" w:rsidRPr="002838EF">
        <w:rPr>
          <w:rFonts w:ascii="Times New Roman" w:hAnsi="Times New Roman" w:cs="Times New Roman"/>
          <w:sz w:val="28"/>
          <w:szCs w:val="28"/>
          <w:lang w:val="en-US"/>
        </w:rPr>
        <w:t xml:space="preserve"> </w:t>
      </w:r>
      <w:r w:rsidR="00280E4A" w:rsidRPr="006E3762">
        <w:rPr>
          <w:rFonts w:ascii="Times New Roman" w:hAnsi="Times New Roman" w:cs="Times New Roman"/>
          <w:sz w:val="28"/>
          <w:szCs w:val="28"/>
        </w:rPr>
        <w:t>др</w:t>
      </w:r>
      <w:r w:rsidR="00280E4A" w:rsidRPr="002838EF">
        <w:rPr>
          <w:rFonts w:ascii="Times New Roman" w:hAnsi="Times New Roman" w:cs="Times New Roman"/>
          <w:sz w:val="28"/>
          <w:szCs w:val="28"/>
          <w:lang w:val="en-US"/>
        </w:rPr>
        <w:t>.</w:t>
      </w:r>
      <w:r w:rsidR="00E01BCC" w:rsidRPr="002838EF">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rPr>
        <w:t>Синтетические трансформации изохинолиновых алкалоидов 1-алкинил-3,6-диметокси-</w:t>
      </w:r>
      <w:r w:rsidR="00E01BCC" w:rsidRPr="006E3762">
        <w:rPr>
          <w:rFonts w:ascii="Times New Roman" w:hAnsi="Times New Roman" w:cs="Times New Roman"/>
          <w:sz w:val="28"/>
          <w:szCs w:val="28"/>
          <w:lang w:val="en-US"/>
        </w:rPr>
        <w:t>N</w:t>
      </w:r>
      <w:r w:rsidR="00E01BCC" w:rsidRPr="006E3762">
        <w:rPr>
          <w:rFonts w:ascii="Times New Roman" w:hAnsi="Times New Roman" w:cs="Times New Roman"/>
          <w:sz w:val="28"/>
          <w:szCs w:val="28"/>
        </w:rPr>
        <w:t>-метил-4,5α-эпокси-6,18-эндо-этенобензо-[</w:t>
      </w:r>
      <w:r w:rsidR="00E01BCC" w:rsidRPr="006E3762">
        <w:rPr>
          <w:rFonts w:ascii="Times New Roman" w:hAnsi="Times New Roman" w:cs="Times New Roman"/>
          <w:sz w:val="28"/>
          <w:szCs w:val="28"/>
          <w:lang w:val="en-US"/>
        </w:rPr>
        <w:t>i</w:t>
      </w:r>
      <w:r w:rsidR="00E01BCC" w:rsidRPr="006E3762">
        <w:rPr>
          <w:rFonts w:ascii="Times New Roman" w:hAnsi="Times New Roman" w:cs="Times New Roman"/>
          <w:sz w:val="28"/>
          <w:szCs w:val="28"/>
        </w:rPr>
        <w:t xml:space="preserve">]изоморфинаны и их превращения // Журнал органической химии. </w:t>
      </w:r>
      <w:r w:rsidR="00280E4A"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2013. </w:t>
      </w:r>
      <w:r w:rsidR="00280E4A"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w:t>
      </w:r>
      <w:r w:rsidR="00280E4A"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49. </w:t>
      </w:r>
      <w:r w:rsidR="00280E4A"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С. 1-12.</w:t>
      </w:r>
    </w:p>
    <w:p w14:paraId="5B374355" w14:textId="17B0730F" w:rsidR="00E01BCC" w:rsidRPr="00EA7EA6" w:rsidRDefault="00EA7EA6" w:rsidP="00EA7EA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188</w:t>
      </w:r>
      <w:r w:rsidR="00E01BCC" w:rsidRPr="006E3762">
        <w:rPr>
          <w:rFonts w:ascii="Times New Roman" w:hAnsi="Times New Roman" w:cs="Times New Roman"/>
          <w:sz w:val="28"/>
          <w:szCs w:val="28"/>
          <w:lang w:val="kk-KZ"/>
        </w:rPr>
        <w:t xml:space="preserve"> Miyazaki Y., Kikuchi M., Umezawa K.</w:t>
      </w:r>
      <w:r w:rsidR="00EF3036" w:rsidRPr="006E3762">
        <w:rPr>
          <w:rFonts w:ascii="Times New Roman" w:hAnsi="Times New Roman" w:cs="Times New Roman"/>
          <w:sz w:val="28"/>
          <w:szCs w:val="28"/>
          <w:lang w:val="en-US"/>
        </w:rPr>
        <w:t xml:space="preserve"> et al. </w:t>
      </w:r>
      <w:r w:rsidR="00E01BCC" w:rsidRPr="006E3762">
        <w:rPr>
          <w:rFonts w:ascii="Times New Roman" w:hAnsi="Times New Roman" w:cs="Times New Roman"/>
          <w:sz w:val="28"/>
          <w:szCs w:val="28"/>
          <w:lang w:val="kk-KZ"/>
        </w:rPr>
        <w:t xml:space="preserve">Structure-activity relationship for the folding intermediate-selective inhibition of DYRK1A // European Journal of Medicinal Chemistry. – 2022. – Vol. 227. </w:t>
      </w:r>
      <w:r w:rsidR="00EF3036" w:rsidRPr="006E3762">
        <w:rPr>
          <w:rFonts w:ascii="Times New Roman" w:hAnsi="Times New Roman" w:cs="Times New Roman"/>
          <w:sz w:val="28"/>
          <w:szCs w:val="28"/>
          <w:lang w:val="en-US"/>
        </w:rPr>
        <w:t xml:space="preserve">– P. </w:t>
      </w:r>
      <w:r w:rsidR="00E01BCC" w:rsidRPr="006E3762">
        <w:rPr>
          <w:rFonts w:ascii="Times New Roman" w:hAnsi="Times New Roman" w:cs="Times New Roman"/>
          <w:sz w:val="28"/>
          <w:szCs w:val="28"/>
          <w:lang w:val="kk-KZ"/>
        </w:rPr>
        <w:t xml:space="preserve">113948. </w:t>
      </w:r>
      <w:hyperlink r:id="rId306" w:history="1"/>
    </w:p>
    <w:p w14:paraId="721F02FF" w14:textId="69B4FDEB" w:rsidR="00E01BCC" w:rsidRPr="006E3762" w:rsidRDefault="003B66E5" w:rsidP="006E3762">
      <w:pPr>
        <w:pStyle w:val="ab"/>
        <w:spacing w:after="0" w:line="240" w:lineRule="auto"/>
        <w:ind w:left="0"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189</w:t>
      </w:r>
      <w:r w:rsidR="00E01BCC" w:rsidRPr="006E3762">
        <w:rPr>
          <w:rFonts w:ascii="Times New Roman" w:hAnsi="Times New Roman" w:cs="Times New Roman"/>
          <w:sz w:val="28"/>
          <w:szCs w:val="28"/>
          <w:lang w:val="kk-KZ"/>
        </w:rPr>
        <w:t xml:space="preserve"> Mukusheva G.K., Lipeeva A.V.</w:t>
      </w:r>
      <w:r w:rsidR="00EF3036" w:rsidRPr="001A48B7">
        <w:rPr>
          <w:rFonts w:ascii="Times New Roman" w:hAnsi="Times New Roman" w:cs="Times New Roman"/>
          <w:sz w:val="28"/>
          <w:szCs w:val="28"/>
          <w:lang w:val="en-US"/>
        </w:rPr>
        <w:t xml:space="preserve"> </w:t>
      </w:r>
      <w:r w:rsidR="00EF3036" w:rsidRPr="006E3762">
        <w:rPr>
          <w:rFonts w:ascii="Times New Roman" w:hAnsi="Times New Roman" w:cs="Times New Roman"/>
          <w:sz w:val="28"/>
          <w:szCs w:val="28"/>
          <w:lang w:val="en-US"/>
        </w:rPr>
        <w:t>et</w:t>
      </w:r>
      <w:r w:rsidR="00EF3036" w:rsidRPr="001A48B7">
        <w:rPr>
          <w:rFonts w:ascii="Times New Roman" w:hAnsi="Times New Roman" w:cs="Times New Roman"/>
          <w:sz w:val="28"/>
          <w:szCs w:val="28"/>
          <w:lang w:val="en-US"/>
        </w:rPr>
        <w:t xml:space="preserve"> </w:t>
      </w:r>
      <w:r w:rsidR="00EF3036" w:rsidRPr="006E3762">
        <w:rPr>
          <w:rFonts w:ascii="Times New Roman" w:hAnsi="Times New Roman" w:cs="Times New Roman"/>
          <w:sz w:val="28"/>
          <w:szCs w:val="28"/>
          <w:lang w:val="en-US"/>
        </w:rPr>
        <w:t>al</w:t>
      </w:r>
      <w:r w:rsidR="00EF3036" w:rsidRPr="001A48B7">
        <w:rPr>
          <w:rFonts w:ascii="Times New Roman" w:hAnsi="Times New Roman" w:cs="Times New Roman"/>
          <w:sz w:val="28"/>
          <w:szCs w:val="28"/>
          <w:lang w:val="en-US"/>
        </w:rPr>
        <w:t>.</w:t>
      </w:r>
      <w:r w:rsidR="00E01BCC" w:rsidRPr="006E3762">
        <w:rPr>
          <w:rFonts w:ascii="Times New Roman" w:hAnsi="Times New Roman" w:cs="Times New Roman"/>
          <w:sz w:val="28"/>
          <w:szCs w:val="28"/>
          <w:lang w:val="kk-KZ"/>
        </w:rPr>
        <w:t xml:space="preserve"> The flavanone pinostrobin in the synthesis of coumarin-chalcone hybrids with a triazole linker // Chemistry of Heterocyclic Compounds. – 2015. – Vol. 51</w:t>
      </w:r>
      <w:r w:rsidR="00EF3036"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kk-KZ"/>
        </w:rPr>
        <w:t>2. – Р. 146</w:t>
      </w:r>
      <w:r w:rsidR="00EF3036" w:rsidRPr="006E3762">
        <w:rPr>
          <w:rFonts w:ascii="Times New Roman" w:hAnsi="Times New Roman" w:cs="Times New Roman"/>
          <w:sz w:val="28"/>
          <w:szCs w:val="28"/>
          <w:lang w:val="en-US"/>
        </w:rPr>
        <w:t>-</w:t>
      </w:r>
      <w:r w:rsidR="00E01BCC" w:rsidRPr="006E3762">
        <w:rPr>
          <w:rFonts w:ascii="Times New Roman" w:hAnsi="Times New Roman" w:cs="Times New Roman"/>
          <w:sz w:val="28"/>
          <w:szCs w:val="28"/>
          <w:lang w:val="kk-KZ"/>
        </w:rPr>
        <w:t xml:space="preserve">152. </w:t>
      </w:r>
    </w:p>
    <w:p w14:paraId="2AC2D8CA" w14:textId="7E94391C"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190 Chen M., Lu S., Yuag G. et al. Synthesis and antibacterial activity of some heterocyclic b-enamino ester derivatives with 1,2,3-triazole // Heterocyclic Comm. – 2000. – Vol. 6.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421</w:t>
      </w:r>
      <w:r w:rsidR="00EF3036"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426.</w:t>
      </w:r>
    </w:p>
    <w:p w14:paraId="10038372" w14:textId="01F94C63"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191 Huisgen R. 1,3-Dipolar cycloaddition // Angew Chem Int Ed. – 1963. – Vol. 2. </w:t>
      </w:r>
      <w:r w:rsidR="00EF3036"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565</w:t>
      </w:r>
      <w:r w:rsidR="00EF3036"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598.</w:t>
      </w:r>
    </w:p>
    <w:p w14:paraId="71D65985" w14:textId="74D6B855"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192 Kacprzak K., Skiera I., Piasecka M. </w:t>
      </w:r>
      <w:r w:rsidR="00EF3036" w:rsidRPr="006E3762">
        <w:rPr>
          <w:rFonts w:ascii="Times New Roman" w:hAnsi="Times New Roman" w:cs="Times New Roman"/>
          <w:sz w:val="28"/>
          <w:szCs w:val="28"/>
          <w:lang w:val="en-US"/>
        </w:rPr>
        <w:t>et al.</w:t>
      </w:r>
      <w:r w:rsidRPr="006E3762">
        <w:rPr>
          <w:rFonts w:ascii="Times New Roman" w:hAnsi="Times New Roman" w:cs="Times New Roman"/>
          <w:sz w:val="28"/>
          <w:szCs w:val="28"/>
          <w:lang w:val="en-US"/>
        </w:rPr>
        <w:t xml:space="preserve"> Alkaloids and Isoprenoids Modification by Copper(I)-Catalyzed Huisgen 1,3-Dipolar Cycloaddition (Click Chemistry): Toward New Functions and Molecular Architectures // Chemical Reviews. – 2015. </w:t>
      </w:r>
      <w:r w:rsidR="00EF3036" w:rsidRPr="006E3762">
        <w:rPr>
          <w:rFonts w:ascii="Times New Roman" w:hAnsi="Times New Roman" w:cs="Times New Roman"/>
          <w:sz w:val="28"/>
          <w:szCs w:val="28"/>
          <w:lang w:val="en-US"/>
        </w:rPr>
        <w:t xml:space="preserve">– Vol. 116, Issue 10. </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xml:space="preserve">. 1-55. </w:t>
      </w:r>
    </w:p>
    <w:p w14:paraId="47352A7E" w14:textId="2B84BC8F"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193 Kolb H.C., Finn M.G., Sharpless K.B. Click chemistry: diverse chemical function from a few good reactions // Angew Chem Int Ed Engl. – 2001. – Vol. 40.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2004</w:t>
      </w:r>
      <w:r w:rsidR="00EF3036"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2021.</w:t>
      </w:r>
    </w:p>
    <w:p w14:paraId="5DAC0242" w14:textId="44D6D700"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194 Mohamed Z.H., El-Koussi N.A., Mahfouz N.M.</w:t>
      </w:r>
      <w:r w:rsidR="00EF3036" w:rsidRPr="006E3762">
        <w:rPr>
          <w:rFonts w:ascii="Times New Roman" w:hAnsi="Times New Roman" w:cs="Times New Roman"/>
          <w:sz w:val="28"/>
          <w:szCs w:val="28"/>
          <w:lang w:val="en-US"/>
        </w:rPr>
        <w:t xml:space="preserve"> et al. </w:t>
      </w:r>
      <w:r w:rsidRPr="006E3762">
        <w:rPr>
          <w:rFonts w:ascii="Times New Roman" w:hAnsi="Times New Roman" w:cs="Times New Roman"/>
          <w:sz w:val="28"/>
          <w:szCs w:val="28"/>
          <w:lang w:val="en-US"/>
        </w:rPr>
        <w:t>Cu (I) catalyzed alkyne-azide 1,3-dipolar cycloaddition (CuAAC): Synthesis of 17a-[1-(substituted phenyl)-1,2,3-triazol-4-yl]-19-nortestosterone-17b-yl acetates targeting progestational and antipro-liferative activities // European Journal of Medicinal Chemistry. – 2015. – Vol. 97. – P. 75-82.</w:t>
      </w:r>
    </w:p>
    <w:p w14:paraId="2ADF79B1" w14:textId="183648E5"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rPr>
        <w:t>195 Аманжан А., Шульц Э.Э., Савельев В.А.</w:t>
      </w:r>
      <w:r w:rsidR="00280E4A" w:rsidRPr="006E3762">
        <w:rPr>
          <w:rFonts w:ascii="Times New Roman" w:hAnsi="Times New Roman" w:cs="Times New Roman"/>
          <w:sz w:val="28"/>
          <w:szCs w:val="28"/>
        </w:rPr>
        <w:t xml:space="preserve"> и др.</w:t>
      </w:r>
      <w:r w:rsidRPr="006E3762">
        <w:rPr>
          <w:rFonts w:ascii="Times New Roman" w:hAnsi="Times New Roman" w:cs="Times New Roman"/>
          <w:sz w:val="28"/>
          <w:szCs w:val="28"/>
        </w:rPr>
        <w:t xml:space="preserve"> 6,8-Дизамещенные производные гармина, обладающие нейротропной активностью // </w:t>
      </w:r>
      <w:r w:rsidR="00280E4A" w:rsidRPr="006E3762">
        <w:rPr>
          <w:rFonts w:ascii="Times New Roman" w:hAnsi="Times New Roman" w:cs="Times New Roman"/>
          <w:sz w:val="28"/>
          <w:szCs w:val="28"/>
        </w:rPr>
        <w:t xml:space="preserve">Матер. всерос. </w:t>
      </w:r>
      <w:r w:rsidRPr="006E3762">
        <w:rPr>
          <w:rFonts w:ascii="Times New Roman" w:hAnsi="Times New Roman" w:cs="Times New Roman"/>
          <w:sz w:val="28"/>
          <w:szCs w:val="28"/>
        </w:rPr>
        <w:t>науч</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конф</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с междунар</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уч</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w:t>
      </w:r>
      <w:r w:rsidRPr="006E3762">
        <w:rPr>
          <w:rFonts w:ascii="Times New Roman" w:hAnsi="Times New Roman" w:cs="Times New Roman"/>
          <w:sz w:val="28"/>
          <w:szCs w:val="28"/>
        </w:rPr>
        <w:t>Современные</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проблемы</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органической</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химии</w:t>
      </w:r>
      <w:r w:rsidRPr="006E3762">
        <w:rPr>
          <w:rFonts w:ascii="Times New Roman" w:hAnsi="Times New Roman" w:cs="Times New Roman"/>
          <w:sz w:val="28"/>
          <w:szCs w:val="28"/>
          <w:lang w:val="en-US"/>
        </w:rPr>
        <w:t xml:space="preserve">». – </w:t>
      </w:r>
      <w:r w:rsidRPr="006E3762">
        <w:rPr>
          <w:rFonts w:ascii="Times New Roman" w:hAnsi="Times New Roman" w:cs="Times New Roman"/>
          <w:sz w:val="28"/>
          <w:szCs w:val="28"/>
        </w:rPr>
        <w:t>Новосибирск</w:t>
      </w:r>
      <w:r w:rsidRPr="006E3762">
        <w:rPr>
          <w:rFonts w:ascii="Times New Roman" w:hAnsi="Times New Roman" w:cs="Times New Roman"/>
          <w:sz w:val="28"/>
          <w:szCs w:val="28"/>
          <w:lang w:val="en-US"/>
        </w:rPr>
        <w:t xml:space="preserve">,  2022. – </w:t>
      </w:r>
      <w:r w:rsidRPr="006E3762">
        <w:rPr>
          <w:rFonts w:ascii="Times New Roman" w:hAnsi="Times New Roman" w:cs="Times New Roman"/>
          <w:sz w:val="28"/>
          <w:szCs w:val="28"/>
        </w:rPr>
        <w:t>С</w:t>
      </w:r>
      <w:r w:rsidRPr="006E3762">
        <w:rPr>
          <w:rFonts w:ascii="Times New Roman" w:hAnsi="Times New Roman" w:cs="Times New Roman"/>
          <w:sz w:val="28"/>
          <w:szCs w:val="28"/>
          <w:lang w:val="en-US"/>
        </w:rPr>
        <w:t>. 117.</w:t>
      </w:r>
    </w:p>
    <w:p w14:paraId="5A4C3B5D" w14:textId="77777777"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196 Spek A.L. Single-crystal structure validation with the program PLATON // J. Applied Crystallography. – 2003. – Vol. 36.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7-13.</w:t>
      </w:r>
    </w:p>
    <w:p w14:paraId="398E443D" w14:textId="1CFF99D1"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197 Macrae C.F., Edgington P.R., McCabe P.</w:t>
      </w:r>
      <w:r w:rsidR="00EF3036"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Mercury: Visualization and Analysis of Crystal Structures // Journal of Applied Crystallography. – 2006. – Vol.</w:t>
      </w:r>
      <w:r w:rsidR="00EF3036"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 xml:space="preserve">39.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xml:space="preserve">. 453-457. </w:t>
      </w:r>
    </w:p>
    <w:p w14:paraId="21DCAFC1" w14:textId="4A4A84D6" w:rsidR="00E01BCC" w:rsidRPr="006E3762" w:rsidRDefault="00E01BCC" w:rsidP="006E3762">
      <w:pPr>
        <w:pStyle w:val="ab"/>
        <w:spacing w:after="0" w:line="240" w:lineRule="auto"/>
        <w:ind w:left="0"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198 Сейдахметова Р.Б., Рахимов К.Д., Аманжан А.</w:t>
      </w:r>
      <w:r w:rsidR="00280E4A" w:rsidRPr="006E3762">
        <w:rPr>
          <w:rFonts w:ascii="Times New Roman" w:hAnsi="Times New Roman" w:cs="Times New Roman"/>
          <w:sz w:val="28"/>
          <w:szCs w:val="28"/>
          <w:lang w:val="kk-KZ"/>
        </w:rPr>
        <w:t xml:space="preserve"> и др.</w:t>
      </w:r>
      <w:r w:rsidRPr="006E3762">
        <w:rPr>
          <w:rFonts w:ascii="Times New Roman" w:hAnsi="Times New Roman" w:cs="Times New Roman"/>
          <w:sz w:val="28"/>
          <w:szCs w:val="28"/>
          <w:lang w:val="kk-KZ"/>
        </w:rPr>
        <w:t xml:space="preserve"> Нейротропная активность растительных алкалоидов // Вестник КазНУ. – 2021. – №3(88). – С.</w:t>
      </w:r>
      <w:r w:rsidR="00280E4A" w:rsidRPr="006E3762">
        <w:rPr>
          <w:rFonts w:ascii="Times New Roman" w:hAnsi="Times New Roman" w:cs="Times New Roman"/>
          <w:sz w:val="28"/>
          <w:szCs w:val="28"/>
          <w:lang w:val="kk-KZ"/>
        </w:rPr>
        <w:t> </w:t>
      </w:r>
      <w:r w:rsidRPr="006E3762">
        <w:rPr>
          <w:rFonts w:ascii="Times New Roman" w:hAnsi="Times New Roman" w:cs="Times New Roman"/>
          <w:sz w:val="28"/>
          <w:szCs w:val="28"/>
          <w:lang w:val="kk-KZ"/>
        </w:rPr>
        <w:t>142-153.</w:t>
      </w:r>
    </w:p>
    <w:p w14:paraId="2A4F3F8E" w14:textId="0D38F37E" w:rsidR="00E01BCC" w:rsidRPr="006E3762" w:rsidRDefault="00E01BCC" w:rsidP="006E3762">
      <w:pPr>
        <w:pStyle w:val="ab"/>
        <w:spacing w:after="0" w:line="240" w:lineRule="auto"/>
        <w:ind w:left="0"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199 He D., Wu H., Wei Y.</w:t>
      </w:r>
      <w:r w:rsidR="00EF3036"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kk-KZ"/>
        </w:rPr>
        <w:t xml:space="preserve"> Effects of harmine, an acetylcholinesterase inhibitor, on spatial learning and memory of APP/PS1 transgenic mice and scopolamine-induced memory impairment mice // Eur. J. Pharmacol. – 2015. – Vol.</w:t>
      </w:r>
      <w:r w:rsidR="00EF3036" w:rsidRPr="006E3762">
        <w:rPr>
          <w:rFonts w:ascii="Times New Roman" w:hAnsi="Times New Roman" w:cs="Times New Roman"/>
          <w:sz w:val="28"/>
          <w:szCs w:val="28"/>
          <w:lang w:val="en-US"/>
        </w:rPr>
        <w:t> </w:t>
      </w:r>
      <w:r w:rsidRPr="006E3762">
        <w:rPr>
          <w:rFonts w:ascii="Times New Roman" w:hAnsi="Times New Roman" w:cs="Times New Roman"/>
          <w:sz w:val="28"/>
          <w:szCs w:val="28"/>
          <w:lang w:val="kk-KZ"/>
        </w:rPr>
        <w:t>768. – Р. 96-107.</w:t>
      </w:r>
    </w:p>
    <w:p w14:paraId="3D45E628" w14:textId="50CD91D8" w:rsidR="00E01BCC" w:rsidRPr="006E3762" w:rsidRDefault="00E01BCC"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200 Адекенов С.М., Салимов Р.М., Абаимов Д.А.</w:t>
      </w:r>
      <w:r w:rsidR="00817C31" w:rsidRPr="006E3762">
        <w:rPr>
          <w:rFonts w:ascii="Times New Roman" w:hAnsi="Times New Roman" w:cs="Times New Roman"/>
          <w:sz w:val="28"/>
          <w:szCs w:val="28"/>
          <w:lang w:val="kk-KZ"/>
        </w:rPr>
        <w:t xml:space="preserve"> и др.</w:t>
      </w:r>
      <w:r w:rsidRPr="006E3762">
        <w:rPr>
          <w:rFonts w:ascii="Times New Roman" w:hAnsi="Times New Roman" w:cs="Times New Roman"/>
          <w:sz w:val="28"/>
          <w:szCs w:val="28"/>
          <w:lang w:val="kk-KZ"/>
        </w:rPr>
        <w:t xml:space="preserve"> Психофармакологические свойства гармина гидрохлорида в эксперименте // Экспериментальная и клиническая фармакол. – 2020. – Т. 83, №3. – С. 21-24.</w:t>
      </w:r>
    </w:p>
    <w:p w14:paraId="3D9B4F85" w14:textId="678F6AE6" w:rsidR="00E01BCC" w:rsidRPr="006E3762" w:rsidRDefault="00E01BCC"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201 Нурмаганбетов Ж.С., Арыстан Л.И., Турмухамбетов А.Ж. и др. Антидепрессивное действие гармина гидрохлорида // Фармация и фармакология. – 2014. </w:t>
      </w:r>
      <w:r w:rsidR="00280E4A"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Т. 2, №6-7. – С. 96-98.</w:t>
      </w:r>
    </w:p>
    <w:p w14:paraId="0A4663A2" w14:textId="7C679394" w:rsidR="00E01BCC" w:rsidRPr="006E3762" w:rsidRDefault="00E01BCC" w:rsidP="006E3762">
      <w:pPr>
        <w:pStyle w:val="ab"/>
        <w:spacing w:after="0" w:line="240" w:lineRule="auto"/>
        <w:ind w:left="0"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202 Епифанцева Е.В., Романова М.А., Сейдахметова Р.Б.</w:t>
      </w:r>
      <w:r w:rsidR="00280E4A" w:rsidRPr="006E3762">
        <w:rPr>
          <w:rFonts w:ascii="Times New Roman" w:hAnsi="Times New Roman" w:cs="Times New Roman"/>
          <w:sz w:val="28"/>
          <w:szCs w:val="28"/>
          <w:lang w:val="kk-KZ"/>
        </w:rPr>
        <w:t xml:space="preserve"> и др.</w:t>
      </w:r>
      <w:r w:rsidRPr="006E3762">
        <w:rPr>
          <w:rFonts w:ascii="Times New Roman" w:hAnsi="Times New Roman" w:cs="Times New Roman"/>
          <w:sz w:val="28"/>
          <w:szCs w:val="28"/>
          <w:lang w:val="kk-KZ"/>
        </w:rPr>
        <w:t xml:space="preserve"> Влияние гармина гидрохлорида на поведенческие реакции крыс с моделью стресс-индуцированного расстройства // Медицина и экология. – 2020. – Т. 94, №1. – С. 77-88.</w:t>
      </w:r>
    </w:p>
    <w:p w14:paraId="4D380904" w14:textId="36669969" w:rsidR="00280E4A" w:rsidRPr="006E3762" w:rsidRDefault="00280E4A" w:rsidP="006E3762">
      <w:pPr>
        <w:pStyle w:val="ab"/>
        <w:spacing w:after="0" w:line="240" w:lineRule="auto"/>
        <w:ind w:left="0"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203 Son S.Y., Ma J., Kondou Y. </w:t>
      </w:r>
      <w:r w:rsidR="00EF3036" w:rsidRPr="006E3762">
        <w:rPr>
          <w:rFonts w:ascii="Times New Roman" w:hAnsi="Times New Roman" w:cs="Times New Roman"/>
          <w:sz w:val="28"/>
          <w:szCs w:val="28"/>
          <w:lang w:val="en-US"/>
        </w:rPr>
        <w:t xml:space="preserve">et al. </w:t>
      </w:r>
      <w:r w:rsidRPr="006E3762">
        <w:rPr>
          <w:rFonts w:ascii="Times New Roman" w:hAnsi="Times New Roman" w:cs="Times New Roman"/>
          <w:sz w:val="28"/>
          <w:szCs w:val="28"/>
          <w:lang w:val="kk-KZ"/>
        </w:rPr>
        <w:t>Structure of human monoamine oxidase A at 2.2-A resolution: the control of opening the entry for substrates/inhibitors // Proc. Natl. Acad. Sci. – 2008. – Vol. 105</w:t>
      </w:r>
      <w:r w:rsidR="00EF3036" w:rsidRPr="006E3762">
        <w:rPr>
          <w:rFonts w:ascii="Times New Roman" w:hAnsi="Times New Roman" w:cs="Times New Roman"/>
          <w:sz w:val="28"/>
          <w:szCs w:val="28"/>
          <w:lang w:val="kk-KZ"/>
        </w:rPr>
        <w:t xml:space="preserve">, Issue </w:t>
      </w:r>
      <w:r w:rsidRPr="006E3762">
        <w:rPr>
          <w:rFonts w:ascii="Times New Roman" w:hAnsi="Times New Roman" w:cs="Times New Roman"/>
          <w:sz w:val="28"/>
          <w:szCs w:val="28"/>
          <w:lang w:val="kk-KZ"/>
        </w:rPr>
        <w:t xml:space="preserve">15. – Р. 5739-5744. </w:t>
      </w:r>
    </w:p>
    <w:p w14:paraId="5891E59C" w14:textId="7234163E"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204 Разуева Я.Г., Кухаренко Н.С., Иванова Ю.В. и др. </w:t>
      </w:r>
      <w:r w:rsidRPr="006E3762">
        <w:rPr>
          <w:rFonts w:ascii="Times New Roman" w:hAnsi="Times New Roman" w:cs="Times New Roman"/>
          <w:sz w:val="28"/>
          <w:szCs w:val="28"/>
        </w:rPr>
        <w:t xml:space="preserve">Нейропротекторное действие сухого экстракта </w:t>
      </w:r>
      <w:r w:rsidRPr="006E3762">
        <w:rPr>
          <w:rFonts w:ascii="Times New Roman" w:hAnsi="Times New Roman" w:cs="Times New Roman"/>
          <w:i/>
          <w:sz w:val="28"/>
          <w:szCs w:val="28"/>
          <w:lang w:val="en-US"/>
        </w:rPr>
        <w:t>Humulus</w:t>
      </w:r>
      <w:r w:rsidRPr="006E3762">
        <w:rPr>
          <w:rFonts w:ascii="Times New Roman" w:hAnsi="Times New Roman" w:cs="Times New Roman"/>
          <w:i/>
          <w:sz w:val="28"/>
          <w:szCs w:val="28"/>
        </w:rPr>
        <w:t xml:space="preserve"> </w:t>
      </w:r>
      <w:r w:rsidRPr="006E3762">
        <w:rPr>
          <w:rFonts w:ascii="Times New Roman" w:hAnsi="Times New Roman" w:cs="Times New Roman"/>
          <w:i/>
          <w:sz w:val="28"/>
          <w:szCs w:val="28"/>
          <w:lang w:val="en-US"/>
        </w:rPr>
        <w:t>Lupulus</w:t>
      </w:r>
      <w:r w:rsidRPr="006E3762">
        <w:rPr>
          <w:rFonts w:ascii="Times New Roman" w:hAnsi="Times New Roman" w:cs="Times New Roman"/>
          <w:sz w:val="28"/>
          <w:szCs w:val="28"/>
        </w:rPr>
        <w:t xml:space="preserve"> при хроническом эмоциональном стрессе // Сибирский медицинский журнал</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 2014. – Т. 129, №6. – С. 125-127.</w:t>
      </w:r>
    </w:p>
    <w:p w14:paraId="702283B6" w14:textId="2848225B"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205 Романенко Е.Б., Левицкая Н.Г., Каменский А.А.. Исследование ноотропной активности Бетамецина // Экспериментальная</w:t>
      </w:r>
      <w:r w:rsidR="00280E4A" w:rsidRPr="006E3762">
        <w:rPr>
          <w:rFonts w:ascii="Times New Roman" w:hAnsi="Times New Roman" w:cs="Times New Roman"/>
          <w:sz w:val="28"/>
          <w:szCs w:val="28"/>
        </w:rPr>
        <w:t xml:space="preserve"> и клиническая фармакология. – 2007. – Т. 70, №4. – </w:t>
      </w:r>
      <w:r w:rsidRPr="006E3762">
        <w:rPr>
          <w:rFonts w:ascii="Times New Roman" w:hAnsi="Times New Roman" w:cs="Times New Roman"/>
          <w:sz w:val="28"/>
          <w:szCs w:val="28"/>
        </w:rPr>
        <w:t>С. 7</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10.</w:t>
      </w:r>
    </w:p>
    <w:p w14:paraId="7723C87D" w14:textId="670D94FD"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206 Воронина Т.А., Середенин С.Б. Методические указания по изучению транквилизирующего (анксиолитического) действия фармакологических веществ // </w:t>
      </w:r>
      <w:r w:rsidR="00280E4A" w:rsidRPr="006E3762">
        <w:rPr>
          <w:rFonts w:ascii="Times New Roman" w:hAnsi="Times New Roman" w:cs="Times New Roman"/>
          <w:sz w:val="28"/>
          <w:szCs w:val="28"/>
        </w:rPr>
        <w:t xml:space="preserve">В кн.: </w:t>
      </w:r>
      <w:r w:rsidRPr="006E3762">
        <w:rPr>
          <w:rFonts w:ascii="Times New Roman" w:hAnsi="Times New Roman" w:cs="Times New Roman"/>
          <w:sz w:val="28"/>
          <w:szCs w:val="28"/>
        </w:rPr>
        <w:t xml:space="preserve">Руководство по экспериментальному (доклиническому) изучению новых фармакологических веществ. </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М.</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2000. </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С. 126-136.</w:t>
      </w:r>
    </w:p>
    <w:p w14:paraId="32CF487D" w14:textId="1365FAF1"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207 Коплик Е.В., Салиева </w:t>
      </w:r>
      <w:r w:rsidRPr="006E3762">
        <w:rPr>
          <w:rFonts w:ascii="Times New Roman" w:hAnsi="Times New Roman" w:cs="Times New Roman"/>
          <w:sz w:val="28"/>
          <w:szCs w:val="28"/>
          <w:lang w:val="en-US"/>
        </w:rPr>
        <w:t>P</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M</w:t>
      </w:r>
      <w:r w:rsidRPr="006E3762">
        <w:rPr>
          <w:rFonts w:ascii="Times New Roman" w:hAnsi="Times New Roman" w:cs="Times New Roman"/>
          <w:sz w:val="28"/>
          <w:szCs w:val="28"/>
        </w:rPr>
        <w:t>., Горбунова А.В. Тест открытого поля как прогностический критерий устойчивости к эмоциональному стрессу у крыс линии Вистар // Журн</w:t>
      </w:r>
      <w:r w:rsidR="00280E4A" w:rsidRPr="006E3762">
        <w:rPr>
          <w:rFonts w:ascii="Times New Roman" w:hAnsi="Times New Roman" w:cs="Times New Roman"/>
          <w:sz w:val="28"/>
          <w:szCs w:val="28"/>
        </w:rPr>
        <w:t>ал</w:t>
      </w:r>
      <w:r w:rsidRPr="006E3762">
        <w:rPr>
          <w:rFonts w:ascii="Times New Roman" w:hAnsi="Times New Roman" w:cs="Times New Roman"/>
          <w:sz w:val="28"/>
          <w:szCs w:val="28"/>
        </w:rPr>
        <w:t xml:space="preserve"> высшая нервная деятельность. – 1995. – Т. 45, №4. - С.</w:t>
      </w:r>
      <w:r w:rsidR="00280E4A" w:rsidRPr="006E3762">
        <w:rPr>
          <w:rFonts w:ascii="Times New Roman" w:hAnsi="Times New Roman" w:cs="Times New Roman"/>
          <w:sz w:val="28"/>
          <w:szCs w:val="28"/>
        </w:rPr>
        <w:t> </w:t>
      </w:r>
      <w:r w:rsidRPr="006E3762">
        <w:rPr>
          <w:rFonts w:ascii="Times New Roman" w:hAnsi="Times New Roman" w:cs="Times New Roman"/>
          <w:sz w:val="28"/>
          <w:szCs w:val="28"/>
        </w:rPr>
        <w:t>775-781.</w:t>
      </w:r>
    </w:p>
    <w:p w14:paraId="551CBE99" w14:textId="2DC26B04" w:rsidR="00E01BCC" w:rsidRPr="006E3762" w:rsidRDefault="00E01BCC" w:rsidP="006E3762">
      <w:pPr>
        <w:pStyle w:val="ab"/>
        <w:spacing w:after="0" w:line="240" w:lineRule="auto"/>
        <w:ind w:left="0"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208 Буреш Я., Бурешова О., Хьюстон Дж.П. Методики и основные эксперименты по изучению мозга и поведения / пер. с англ. </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М., 1991. </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398 с.</w:t>
      </w:r>
    </w:p>
    <w:p w14:paraId="7433BAA4" w14:textId="139D4C09" w:rsidR="00280E4A" w:rsidRPr="006E3762" w:rsidRDefault="00280E4A" w:rsidP="006E3762">
      <w:pPr>
        <w:pStyle w:val="ab"/>
        <w:spacing w:after="0" w:line="240" w:lineRule="auto"/>
        <w:ind w:left="0" w:firstLine="709"/>
        <w:jc w:val="both"/>
        <w:rPr>
          <w:rFonts w:ascii="Times New Roman" w:hAnsi="Times New Roman" w:cs="Times New Roman"/>
          <w:sz w:val="28"/>
          <w:szCs w:val="28"/>
        </w:rPr>
      </w:pPr>
      <w:r w:rsidRPr="006E3762">
        <w:rPr>
          <w:rFonts w:ascii="Times New Roman" w:hAnsi="Times New Roman" w:cs="Times New Roman"/>
          <w:sz w:val="28"/>
          <w:szCs w:val="28"/>
        </w:rPr>
        <w:t>209 Хабриев Р.У. Руководство по экспериментальному (доклиническому) изучению новых фармакологических веществ. – Изд. 2-е, перер. и доп. – М., 2005. – 832 с.</w:t>
      </w:r>
    </w:p>
    <w:p w14:paraId="4AC8CF98" w14:textId="6A39E52C" w:rsidR="00E01BCC" w:rsidRPr="006E3762" w:rsidRDefault="00094EBF"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210 </w:t>
      </w:r>
      <w:r w:rsidR="00E01BCC" w:rsidRPr="006E3762">
        <w:rPr>
          <w:rFonts w:ascii="Times New Roman" w:hAnsi="Times New Roman" w:cs="Times New Roman"/>
          <w:sz w:val="28"/>
          <w:szCs w:val="28"/>
          <w:lang w:val="en-US"/>
        </w:rPr>
        <w:t>Elmacı G., Aktan E., Seferoğlu N.</w:t>
      </w:r>
      <w:r w:rsidR="00EF3036" w:rsidRPr="006E3762">
        <w:rPr>
          <w:rFonts w:ascii="Times New Roman" w:hAnsi="Times New Roman" w:cs="Times New Roman"/>
          <w:sz w:val="28"/>
          <w:szCs w:val="28"/>
          <w:lang w:val="en-US"/>
        </w:rPr>
        <w:t xml:space="preserve"> et al.</w:t>
      </w:r>
      <w:r w:rsidR="00E01BCC" w:rsidRPr="006E3762">
        <w:rPr>
          <w:rFonts w:ascii="Times New Roman" w:hAnsi="Times New Roman" w:cs="Times New Roman"/>
          <w:sz w:val="28"/>
          <w:szCs w:val="28"/>
          <w:lang w:val="en-US"/>
        </w:rPr>
        <w:t xml:space="preserve"> Synthesis, molecular structure and computational study of (Z)-2-((E)-4-nitrobenzylidene)hydrazone)-1,2-diphenylethan-1-one // J. Mol. Struct. – 2015. </w:t>
      </w:r>
      <w:r w:rsidR="00E01BCC" w:rsidRPr="006E3762">
        <w:rPr>
          <w:rFonts w:ascii="Times New Roman" w:hAnsi="Times New Roman" w:cs="Times New Roman"/>
          <w:sz w:val="28"/>
          <w:szCs w:val="28"/>
          <w:lang w:val="kk-KZ"/>
        </w:rPr>
        <w:t xml:space="preserve">– Vol. </w:t>
      </w:r>
      <w:r w:rsidR="00E01BCC" w:rsidRPr="006E3762">
        <w:rPr>
          <w:rFonts w:ascii="Times New Roman" w:hAnsi="Times New Roman" w:cs="Times New Roman"/>
          <w:sz w:val="28"/>
          <w:szCs w:val="28"/>
          <w:lang w:val="en-US"/>
        </w:rPr>
        <w:t xml:space="preserve">1099.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83-91.</w:t>
      </w:r>
    </w:p>
    <w:p w14:paraId="14D0D629" w14:textId="4F004DBF" w:rsidR="00E01BCC" w:rsidRPr="006E3762" w:rsidRDefault="00094EBF"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211 </w:t>
      </w:r>
      <w:r w:rsidR="00E01BCC" w:rsidRPr="006E3762">
        <w:rPr>
          <w:rFonts w:ascii="Times New Roman" w:hAnsi="Times New Roman" w:cs="Times New Roman"/>
          <w:sz w:val="28"/>
          <w:szCs w:val="28"/>
          <w:lang w:val="en-US"/>
        </w:rPr>
        <w:t>Meyer B.N., Ferrigni N.R., Putnam J.E.</w:t>
      </w:r>
      <w:r w:rsidR="00EF3036" w:rsidRPr="006E3762">
        <w:rPr>
          <w:rFonts w:ascii="Times New Roman" w:hAnsi="Times New Roman" w:cs="Times New Roman"/>
          <w:sz w:val="28"/>
          <w:szCs w:val="28"/>
          <w:lang w:val="en-US"/>
        </w:rPr>
        <w:t xml:space="preserve"> et al.</w:t>
      </w:r>
      <w:r w:rsidR="00E01BCC" w:rsidRPr="006E3762">
        <w:rPr>
          <w:rFonts w:ascii="Times New Roman" w:hAnsi="Times New Roman" w:cs="Times New Roman"/>
          <w:sz w:val="28"/>
          <w:szCs w:val="28"/>
          <w:lang w:val="en-US"/>
        </w:rPr>
        <w:t xml:space="preserve"> Brine shrimp: a convenient general bioassay for active plant constituents // Planta Medica. – 1982</w:t>
      </w:r>
      <w:r w:rsidR="00E01BCC" w:rsidRPr="006E3762">
        <w:rPr>
          <w:rFonts w:ascii="Times New Roman" w:hAnsi="Times New Roman" w:cs="Times New Roman"/>
          <w:sz w:val="28"/>
          <w:szCs w:val="28"/>
          <w:lang w:val="kk-KZ"/>
        </w:rPr>
        <w:t xml:space="preserve">. – Vol. </w:t>
      </w:r>
      <w:r w:rsidR="00E01BCC" w:rsidRPr="006E3762">
        <w:rPr>
          <w:rFonts w:ascii="Times New Roman" w:hAnsi="Times New Roman" w:cs="Times New Roman"/>
          <w:sz w:val="28"/>
          <w:szCs w:val="28"/>
          <w:lang w:val="en-US"/>
        </w:rPr>
        <w:t>45</w:t>
      </w:r>
      <w:r w:rsidR="00EF3036"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en-US"/>
        </w:rPr>
        <w:t xml:space="preserve">5.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31-40.</w:t>
      </w:r>
    </w:p>
    <w:p w14:paraId="2AB49180" w14:textId="1B1971FD" w:rsidR="00E01BCC" w:rsidRPr="006E3762" w:rsidRDefault="00094EBF" w:rsidP="006E3762">
      <w:pPr>
        <w:pStyle w:val="ab"/>
        <w:spacing w:after="0" w:line="240" w:lineRule="auto"/>
        <w:ind w:left="0"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212 </w:t>
      </w:r>
      <w:r w:rsidR="00E01BCC" w:rsidRPr="006E3762">
        <w:rPr>
          <w:rFonts w:ascii="Times New Roman" w:hAnsi="Times New Roman" w:cs="Times New Roman"/>
          <w:sz w:val="28"/>
          <w:szCs w:val="28"/>
          <w:lang w:val="kk-KZ"/>
        </w:rPr>
        <w:t>Навашин С.М., Фомина И.П. Рациональная антибиотикотерапия</w:t>
      </w:r>
      <w:r w:rsidR="00280E4A" w:rsidRPr="006E3762">
        <w:rPr>
          <w:rFonts w:ascii="Times New Roman" w:hAnsi="Times New Roman" w:cs="Times New Roman"/>
          <w:sz w:val="28"/>
          <w:szCs w:val="28"/>
          <w:lang w:val="kk-KZ"/>
        </w:rPr>
        <w:t>:</w:t>
      </w:r>
      <w:r w:rsidR="00E01BCC" w:rsidRPr="006E3762">
        <w:rPr>
          <w:rFonts w:ascii="Times New Roman" w:hAnsi="Times New Roman" w:cs="Times New Roman"/>
          <w:sz w:val="28"/>
          <w:szCs w:val="28"/>
          <w:lang w:val="kk-KZ"/>
        </w:rPr>
        <w:t xml:space="preserve"> </w:t>
      </w:r>
      <w:r w:rsidR="00280E4A" w:rsidRPr="006E3762">
        <w:rPr>
          <w:rFonts w:ascii="Times New Roman" w:hAnsi="Times New Roman" w:cs="Times New Roman"/>
          <w:sz w:val="28"/>
          <w:szCs w:val="28"/>
          <w:lang w:val="kk-KZ"/>
        </w:rPr>
        <w:t>справоч</w:t>
      </w:r>
      <w:r w:rsidR="00E01BCC" w:rsidRPr="006E3762">
        <w:rPr>
          <w:rFonts w:ascii="Times New Roman" w:hAnsi="Times New Roman" w:cs="Times New Roman"/>
          <w:sz w:val="28"/>
          <w:szCs w:val="28"/>
          <w:lang w:val="kk-KZ"/>
        </w:rPr>
        <w:t xml:space="preserve">. </w:t>
      </w:r>
      <w:r w:rsidR="00280E4A" w:rsidRPr="006E3762">
        <w:rPr>
          <w:rFonts w:ascii="Times New Roman" w:hAnsi="Times New Roman" w:cs="Times New Roman"/>
          <w:sz w:val="28"/>
          <w:szCs w:val="28"/>
          <w:lang w:val="kk-KZ"/>
        </w:rPr>
        <w:t>–</w:t>
      </w:r>
      <w:r w:rsidR="00E01BCC" w:rsidRPr="006E3762">
        <w:rPr>
          <w:rFonts w:ascii="Times New Roman" w:hAnsi="Times New Roman" w:cs="Times New Roman"/>
          <w:sz w:val="28"/>
          <w:szCs w:val="28"/>
          <w:lang w:val="kk-KZ"/>
        </w:rPr>
        <w:t xml:space="preserve"> М.</w:t>
      </w:r>
      <w:r w:rsidR="00280E4A" w:rsidRPr="006E3762">
        <w:rPr>
          <w:rFonts w:ascii="Times New Roman" w:hAnsi="Times New Roman" w:cs="Times New Roman"/>
          <w:sz w:val="28"/>
          <w:szCs w:val="28"/>
          <w:lang w:val="kk-KZ"/>
        </w:rPr>
        <w:t>: Медицина,</w:t>
      </w:r>
      <w:r w:rsidR="00E01BCC" w:rsidRPr="006E3762">
        <w:rPr>
          <w:rFonts w:ascii="Times New Roman" w:hAnsi="Times New Roman" w:cs="Times New Roman"/>
          <w:sz w:val="28"/>
          <w:szCs w:val="28"/>
          <w:lang w:val="kk-KZ"/>
        </w:rPr>
        <w:t xml:space="preserve"> 1982. </w:t>
      </w:r>
      <w:r w:rsidR="00280E4A" w:rsidRPr="006E3762">
        <w:rPr>
          <w:rFonts w:ascii="Times New Roman" w:hAnsi="Times New Roman" w:cs="Times New Roman"/>
          <w:sz w:val="28"/>
          <w:szCs w:val="28"/>
          <w:lang w:val="kk-KZ"/>
        </w:rPr>
        <w:t>–</w:t>
      </w:r>
      <w:r w:rsidR="00E01BCC" w:rsidRPr="006E3762">
        <w:rPr>
          <w:rFonts w:ascii="Times New Roman" w:hAnsi="Times New Roman" w:cs="Times New Roman"/>
          <w:sz w:val="28"/>
          <w:szCs w:val="28"/>
          <w:lang w:val="kk-KZ"/>
        </w:rPr>
        <w:t xml:space="preserve"> 496 с.</w:t>
      </w:r>
    </w:p>
    <w:p w14:paraId="3CA2DD92" w14:textId="77777777" w:rsidR="00E01BCC" w:rsidRPr="006E3762" w:rsidRDefault="00E01BCC" w:rsidP="006E3762">
      <w:pPr>
        <w:spacing w:after="0" w:line="240" w:lineRule="auto"/>
        <w:ind w:firstLine="567"/>
        <w:jc w:val="both"/>
        <w:rPr>
          <w:rFonts w:ascii="Times New Roman" w:hAnsi="Times New Roman" w:cs="Times New Roman"/>
          <w:sz w:val="28"/>
          <w:szCs w:val="28"/>
        </w:rPr>
      </w:pPr>
    </w:p>
    <w:p w14:paraId="55B418AD" w14:textId="77777777" w:rsidR="002F2E9E" w:rsidRPr="006E3762" w:rsidRDefault="006320A8" w:rsidP="006E3762">
      <w:pPr>
        <w:pStyle w:val="Default"/>
        <w:jc w:val="center"/>
        <w:rPr>
          <w:b/>
          <w:color w:val="auto"/>
          <w:sz w:val="28"/>
          <w:szCs w:val="28"/>
          <w:lang w:val="kk-KZ"/>
        </w:rPr>
      </w:pPr>
      <w:r w:rsidRPr="006E3762">
        <w:rPr>
          <w:b/>
          <w:color w:val="auto"/>
          <w:sz w:val="28"/>
          <w:szCs w:val="28"/>
        </w:rPr>
        <w:t>ПРИЛОЖЕНИЕ</w:t>
      </w:r>
      <w:r w:rsidR="002F2E9E" w:rsidRPr="006E3762">
        <w:rPr>
          <w:b/>
          <w:color w:val="auto"/>
          <w:sz w:val="28"/>
          <w:szCs w:val="28"/>
        </w:rPr>
        <w:t xml:space="preserve"> </w:t>
      </w:r>
      <w:r w:rsidR="002F2E9E" w:rsidRPr="006E3762">
        <w:rPr>
          <w:b/>
          <w:color w:val="auto"/>
          <w:sz w:val="28"/>
          <w:szCs w:val="28"/>
          <w:lang w:val="kk-KZ"/>
        </w:rPr>
        <w:t>А</w:t>
      </w:r>
    </w:p>
    <w:p w14:paraId="26D71527" w14:textId="77777777" w:rsidR="00091E09" w:rsidRPr="006E3762" w:rsidRDefault="00091E09" w:rsidP="006E3762">
      <w:pPr>
        <w:pStyle w:val="Default"/>
        <w:jc w:val="center"/>
        <w:rPr>
          <w:b/>
          <w:color w:val="auto"/>
          <w:sz w:val="28"/>
          <w:szCs w:val="28"/>
          <w:lang w:val="kk-KZ"/>
        </w:rPr>
      </w:pPr>
    </w:p>
    <w:p w14:paraId="79238919" w14:textId="77777777" w:rsidR="006320A8" w:rsidRPr="006E3762" w:rsidRDefault="005C244E" w:rsidP="006E3762">
      <w:pPr>
        <w:pStyle w:val="Default"/>
        <w:jc w:val="center"/>
        <w:rPr>
          <w:color w:val="auto"/>
          <w:sz w:val="28"/>
          <w:szCs w:val="28"/>
          <w:lang w:val="kk-KZ"/>
        </w:rPr>
      </w:pPr>
      <w:r w:rsidRPr="006E3762">
        <w:rPr>
          <w:color w:val="auto"/>
          <w:sz w:val="28"/>
          <w:szCs w:val="28"/>
          <w:lang w:val="kk-KZ"/>
        </w:rPr>
        <w:t>Решение Комитета по биоэтике</w:t>
      </w:r>
      <w:r w:rsidR="006320A8" w:rsidRPr="006E3762">
        <w:rPr>
          <w:color w:val="auto"/>
          <w:sz w:val="28"/>
          <w:szCs w:val="28"/>
          <w:lang w:val="kk-KZ"/>
        </w:rPr>
        <w:t xml:space="preserve"> </w:t>
      </w:r>
    </w:p>
    <w:p w14:paraId="634F85A2" w14:textId="77777777" w:rsidR="00347A0F" w:rsidRPr="006E3762" w:rsidRDefault="00347A0F" w:rsidP="006E3762">
      <w:pPr>
        <w:pStyle w:val="Default"/>
        <w:jc w:val="center"/>
        <w:rPr>
          <w:b/>
          <w:color w:val="auto"/>
          <w:sz w:val="28"/>
          <w:szCs w:val="28"/>
          <w:lang w:val="kk-KZ"/>
        </w:rPr>
      </w:pPr>
    </w:p>
    <w:p w14:paraId="7CC673EF" w14:textId="77777777" w:rsidR="002F2E9E" w:rsidRPr="006E3762" w:rsidRDefault="002F2E9E" w:rsidP="006E3762">
      <w:pPr>
        <w:pStyle w:val="Default"/>
        <w:jc w:val="center"/>
        <w:rPr>
          <w:b/>
          <w:color w:val="auto"/>
          <w:sz w:val="28"/>
          <w:szCs w:val="28"/>
          <w:lang w:val="kk-KZ"/>
        </w:rPr>
      </w:pPr>
      <w:r w:rsidRPr="006E3762">
        <w:rPr>
          <w:noProof/>
          <w:lang w:eastAsia="ru-RU"/>
        </w:rPr>
        <w:drawing>
          <wp:inline distT="0" distB="0" distL="0" distR="0" wp14:anchorId="466C9787" wp14:editId="4EFDEDC9">
            <wp:extent cx="5763490" cy="7999061"/>
            <wp:effectExtent l="0" t="0" r="889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776757" cy="8017473"/>
                    </a:xfrm>
                    <a:prstGeom prst="rect">
                      <a:avLst/>
                    </a:prstGeom>
                  </pic:spPr>
                </pic:pic>
              </a:graphicData>
            </a:graphic>
          </wp:inline>
        </w:drawing>
      </w:r>
    </w:p>
    <w:p w14:paraId="645AA117" w14:textId="77777777" w:rsidR="002F2E9E" w:rsidRPr="006E3762" w:rsidRDefault="002F2E9E" w:rsidP="006E3762">
      <w:pPr>
        <w:pStyle w:val="Default"/>
        <w:jc w:val="center"/>
        <w:rPr>
          <w:b/>
          <w:color w:val="auto"/>
          <w:sz w:val="28"/>
          <w:szCs w:val="28"/>
          <w:lang w:val="kk-KZ"/>
        </w:rPr>
      </w:pPr>
    </w:p>
    <w:p w14:paraId="03E2E692" w14:textId="77777777" w:rsidR="002F2E9E" w:rsidRPr="006E3762" w:rsidRDefault="002F2E9E" w:rsidP="006E3762">
      <w:pPr>
        <w:pStyle w:val="Default"/>
        <w:jc w:val="center"/>
        <w:rPr>
          <w:b/>
          <w:color w:val="auto"/>
          <w:sz w:val="28"/>
          <w:szCs w:val="28"/>
          <w:lang w:val="kk-KZ"/>
        </w:rPr>
      </w:pPr>
    </w:p>
    <w:p w14:paraId="4FDB090F" w14:textId="77777777" w:rsidR="002F2E9E" w:rsidRPr="006E3762" w:rsidRDefault="002F2E9E" w:rsidP="006E3762">
      <w:pPr>
        <w:pStyle w:val="Default"/>
        <w:jc w:val="center"/>
        <w:rPr>
          <w:b/>
          <w:color w:val="auto"/>
          <w:sz w:val="28"/>
          <w:szCs w:val="28"/>
          <w:lang w:val="kk-KZ"/>
        </w:rPr>
      </w:pPr>
      <w:r w:rsidRPr="006E3762">
        <w:rPr>
          <w:noProof/>
          <w:lang w:eastAsia="ru-RU"/>
        </w:rPr>
        <w:drawing>
          <wp:inline distT="0" distB="0" distL="0" distR="0" wp14:anchorId="7E980664" wp14:editId="293A2A62">
            <wp:extent cx="5791200" cy="8284812"/>
            <wp:effectExtent l="0" t="0" r="0"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796927" cy="8293005"/>
                    </a:xfrm>
                    <a:prstGeom prst="rect">
                      <a:avLst/>
                    </a:prstGeom>
                  </pic:spPr>
                </pic:pic>
              </a:graphicData>
            </a:graphic>
          </wp:inline>
        </w:drawing>
      </w:r>
    </w:p>
    <w:p w14:paraId="20F7772B" w14:textId="77777777" w:rsidR="002F2E9E" w:rsidRPr="006E3762" w:rsidRDefault="002F2E9E" w:rsidP="006E3762">
      <w:pPr>
        <w:pStyle w:val="Default"/>
        <w:jc w:val="center"/>
        <w:rPr>
          <w:b/>
          <w:color w:val="auto"/>
          <w:sz w:val="28"/>
          <w:szCs w:val="28"/>
          <w:lang w:val="kk-KZ"/>
        </w:rPr>
      </w:pPr>
    </w:p>
    <w:p w14:paraId="50A3639E" w14:textId="77777777" w:rsidR="00DE518B" w:rsidRPr="006E3762" w:rsidRDefault="00DE518B" w:rsidP="006E3762">
      <w:pPr>
        <w:spacing w:after="0" w:line="240" w:lineRule="auto"/>
        <w:ind w:firstLine="567"/>
        <w:jc w:val="both"/>
        <w:rPr>
          <w:rFonts w:ascii="Times New Roman" w:hAnsi="Times New Roman" w:cs="Times New Roman"/>
          <w:sz w:val="28"/>
          <w:szCs w:val="28"/>
        </w:rPr>
      </w:pPr>
    </w:p>
    <w:p w14:paraId="245344EC" w14:textId="77777777" w:rsidR="00091E09" w:rsidRPr="006E3762" w:rsidRDefault="00091E09" w:rsidP="006E3762">
      <w:pPr>
        <w:spacing w:after="0" w:line="240" w:lineRule="auto"/>
        <w:ind w:firstLine="567"/>
        <w:jc w:val="both"/>
        <w:rPr>
          <w:rFonts w:ascii="Times New Roman" w:hAnsi="Times New Roman" w:cs="Times New Roman"/>
          <w:sz w:val="28"/>
          <w:szCs w:val="28"/>
        </w:rPr>
      </w:pPr>
    </w:p>
    <w:p w14:paraId="2987DDB7" w14:textId="77777777" w:rsidR="00091E09" w:rsidRPr="006E3762" w:rsidRDefault="00091E09" w:rsidP="006E3762">
      <w:pPr>
        <w:spacing w:after="0" w:line="240" w:lineRule="auto"/>
        <w:ind w:firstLine="567"/>
        <w:jc w:val="both"/>
        <w:rPr>
          <w:rFonts w:ascii="Times New Roman" w:hAnsi="Times New Roman" w:cs="Times New Roman"/>
          <w:sz w:val="28"/>
          <w:szCs w:val="28"/>
        </w:rPr>
      </w:pPr>
    </w:p>
    <w:p w14:paraId="27318AAD" w14:textId="77777777" w:rsidR="00347A0F" w:rsidRPr="006E3762" w:rsidRDefault="006320A8" w:rsidP="006E3762">
      <w:pPr>
        <w:pStyle w:val="Default"/>
        <w:jc w:val="center"/>
        <w:rPr>
          <w:b/>
          <w:color w:val="auto"/>
          <w:sz w:val="28"/>
          <w:szCs w:val="28"/>
          <w:lang w:val="kk-KZ"/>
        </w:rPr>
      </w:pPr>
      <w:r w:rsidRPr="006E3762">
        <w:rPr>
          <w:b/>
          <w:color w:val="auto"/>
          <w:sz w:val="28"/>
          <w:szCs w:val="28"/>
        </w:rPr>
        <w:t xml:space="preserve">ПРИЛОЖЕНИЕ </w:t>
      </w:r>
      <w:r w:rsidR="00347A0F" w:rsidRPr="006E3762">
        <w:rPr>
          <w:b/>
          <w:color w:val="auto"/>
          <w:sz w:val="28"/>
          <w:szCs w:val="28"/>
          <w:lang w:val="kk-KZ"/>
        </w:rPr>
        <w:t>Б</w:t>
      </w:r>
    </w:p>
    <w:p w14:paraId="5C517000" w14:textId="77777777" w:rsidR="00091E09" w:rsidRPr="006E3762" w:rsidRDefault="00091E09" w:rsidP="006E3762">
      <w:pPr>
        <w:pStyle w:val="Default"/>
        <w:jc w:val="center"/>
        <w:rPr>
          <w:b/>
          <w:color w:val="auto"/>
          <w:sz w:val="28"/>
          <w:szCs w:val="28"/>
          <w:lang w:val="kk-KZ"/>
        </w:rPr>
      </w:pPr>
    </w:p>
    <w:p w14:paraId="32A1E65D" w14:textId="77777777" w:rsidR="006320A8" w:rsidRPr="006E3762" w:rsidRDefault="006320A8" w:rsidP="006E3762">
      <w:pPr>
        <w:pStyle w:val="Default"/>
        <w:jc w:val="center"/>
        <w:rPr>
          <w:color w:val="auto"/>
          <w:sz w:val="28"/>
          <w:szCs w:val="28"/>
          <w:lang w:val="kk-KZ"/>
        </w:rPr>
      </w:pPr>
      <w:r w:rsidRPr="006E3762">
        <w:rPr>
          <w:color w:val="auto"/>
          <w:sz w:val="28"/>
          <w:szCs w:val="28"/>
          <w:lang w:val="kk-KZ"/>
        </w:rPr>
        <w:t>Акт испытания на нейротропную активность</w:t>
      </w:r>
    </w:p>
    <w:p w14:paraId="080F5D9F" w14:textId="77777777" w:rsidR="003C63FB" w:rsidRPr="006E3762" w:rsidRDefault="003C63FB" w:rsidP="006E3762">
      <w:pPr>
        <w:pStyle w:val="Default"/>
        <w:rPr>
          <w:b/>
          <w:color w:val="auto"/>
          <w:sz w:val="28"/>
          <w:szCs w:val="28"/>
        </w:rPr>
      </w:pPr>
    </w:p>
    <w:p w14:paraId="50875C73" w14:textId="6288F839" w:rsidR="003C63FB" w:rsidRDefault="00A04F73" w:rsidP="006E3762">
      <w:pPr>
        <w:pStyle w:val="Default"/>
        <w:jc w:val="center"/>
        <w:rPr>
          <w:color w:val="auto"/>
          <w:sz w:val="28"/>
          <w:szCs w:val="28"/>
        </w:rPr>
      </w:pPr>
      <w:r>
        <w:rPr>
          <w:noProof/>
          <w:lang w:eastAsia="ru-RU"/>
        </w:rPr>
        <w:drawing>
          <wp:inline distT="0" distB="0" distL="0" distR="0" wp14:anchorId="3BA78FBA" wp14:editId="1B4A4226">
            <wp:extent cx="6010183" cy="8227060"/>
            <wp:effectExtent l="0" t="0" r="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025235" cy="8247664"/>
                    </a:xfrm>
                    <a:prstGeom prst="rect">
                      <a:avLst/>
                    </a:prstGeom>
                  </pic:spPr>
                </pic:pic>
              </a:graphicData>
            </a:graphic>
          </wp:inline>
        </w:drawing>
      </w:r>
    </w:p>
    <w:p w14:paraId="0AD867AD" w14:textId="77777777" w:rsidR="00A04F73" w:rsidRDefault="00A04F73" w:rsidP="006E3762">
      <w:pPr>
        <w:pStyle w:val="Default"/>
        <w:jc w:val="center"/>
        <w:rPr>
          <w:color w:val="auto"/>
          <w:sz w:val="28"/>
          <w:szCs w:val="28"/>
        </w:rPr>
      </w:pPr>
    </w:p>
    <w:p w14:paraId="2B0E1058" w14:textId="3F39E773" w:rsidR="00A04F73" w:rsidRDefault="00A04F73" w:rsidP="006E3762">
      <w:pPr>
        <w:pStyle w:val="Default"/>
        <w:jc w:val="center"/>
        <w:rPr>
          <w:color w:val="auto"/>
          <w:sz w:val="28"/>
          <w:szCs w:val="28"/>
        </w:rPr>
      </w:pPr>
      <w:r>
        <w:rPr>
          <w:noProof/>
          <w:lang w:eastAsia="ru-RU"/>
        </w:rPr>
        <w:drawing>
          <wp:inline distT="0" distB="0" distL="0" distR="0" wp14:anchorId="2B70EAF7" wp14:editId="774C83F3">
            <wp:extent cx="6055705" cy="8332412"/>
            <wp:effectExtent l="0" t="0" r="254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067719" cy="8348943"/>
                    </a:xfrm>
                    <a:prstGeom prst="rect">
                      <a:avLst/>
                    </a:prstGeom>
                  </pic:spPr>
                </pic:pic>
              </a:graphicData>
            </a:graphic>
          </wp:inline>
        </w:drawing>
      </w:r>
    </w:p>
    <w:p w14:paraId="4D6EF710" w14:textId="77777777" w:rsidR="00A04F73" w:rsidRDefault="00A04F73" w:rsidP="006E3762">
      <w:pPr>
        <w:pStyle w:val="Default"/>
        <w:jc w:val="center"/>
        <w:rPr>
          <w:color w:val="auto"/>
          <w:sz w:val="28"/>
          <w:szCs w:val="28"/>
        </w:rPr>
      </w:pPr>
    </w:p>
    <w:p w14:paraId="5D1810D3" w14:textId="77777777" w:rsidR="00A04F73" w:rsidRDefault="00A04F73" w:rsidP="006E3762">
      <w:pPr>
        <w:pStyle w:val="Default"/>
        <w:jc w:val="center"/>
        <w:rPr>
          <w:color w:val="auto"/>
          <w:sz w:val="28"/>
          <w:szCs w:val="28"/>
        </w:rPr>
      </w:pPr>
    </w:p>
    <w:p w14:paraId="7F4A53E0" w14:textId="77777777" w:rsidR="00A04F73" w:rsidRDefault="00A04F73" w:rsidP="006E3762">
      <w:pPr>
        <w:pStyle w:val="Default"/>
        <w:jc w:val="center"/>
        <w:rPr>
          <w:color w:val="auto"/>
          <w:sz w:val="28"/>
          <w:szCs w:val="28"/>
        </w:rPr>
      </w:pPr>
    </w:p>
    <w:p w14:paraId="6180C7C9" w14:textId="77777777" w:rsidR="00A04F73" w:rsidRDefault="00A04F73" w:rsidP="006E3762">
      <w:pPr>
        <w:pStyle w:val="Default"/>
        <w:jc w:val="center"/>
        <w:rPr>
          <w:color w:val="auto"/>
          <w:sz w:val="28"/>
          <w:szCs w:val="28"/>
        </w:rPr>
      </w:pPr>
    </w:p>
    <w:p w14:paraId="247D5D56" w14:textId="715787F3" w:rsidR="00A04F73" w:rsidRDefault="00A04F73" w:rsidP="006E3762">
      <w:pPr>
        <w:pStyle w:val="Default"/>
        <w:jc w:val="center"/>
        <w:rPr>
          <w:color w:val="auto"/>
          <w:sz w:val="28"/>
          <w:szCs w:val="28"/>
        </w:rPr>
      </w:pPr>
      <w:r>
        <w:rPr>
          <w:noProof/>
          <w:lang w:eastAsia="ru-RU"/>
        </w:rPr>
        <w:drawing>
          <wp:inline distT="0" distB="0" distL="0" distR="0" wp14:anchorId="460768E4" wp14:editId="21FEBDD5">
            <wp:extent cx="6043930" cy="8655728"/>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6051436" cy="8666478"/>
                    </a:xfrm>
                    <a:prstGeom prst="rect">
                      <a:avLst/>
                    </a:prstGeom>
                  </pic:spPr>
                </pic:pic>
              </a:graphicData>
            </a:graphic>
          </wp:inline>
        </w:drawing>
      </w:r>
    </w:p>
    <w:p w14:paraId="44C54BC0" w14:textId="77777777" w:rsidR="00A04F73" w:rsidRDefault="00A04F73" w:rsidP="006E3762">
      <w:pPr>
        <w:pStyle w:val="Default"/>
        <w:jc w:val="center"/>
        <w:rPr>
          <w:color w:val="auto"/>
          <w:sz w:val="28"/>
          <w:szCs w:val="28"/>
        </w:rPr>
      </w:pPr>
    </w:p>
    <w:p w14:paraId="6ED8D4AD" w14:textId="77777777" w:rsidR="00A04F73" w:rsidRDefault="00A04F73" w:rsidP="006E3762">
      <w:pPr>
        <w:pStyle w:val="Default"/>
        <w:jc w:val="center"/>
        <w:rPr>
          <w:color w:val="auto"/>
          <w:sz w:val="28"/>
          <w:szCs w:val="28"/>
        </w:rPr>
      </w:pPr>
    </w:p>
    <w:p w14:paraId="0F63E5F7" w14:textId="7FB3594E" w:rsidR="00A04F73" w:rsidRDefault="002D5E9D" w:rsidP="006E3762">
      <w:pPr>
        <w:pStyle w:val="Default"/>
        <w:jc w:val="center"/>
        <w:rPr>
          <w:color w:val="auto"/>
          <w:sz w:val="28"/>
          <w:szCs w:val="28"/>
        </w:rPr>
      </w:pPr>
      <w:r>
        <w:rPr>
          <w:noProof/>
          <w:lang w:eastAsia="ru-RU"/>
        </w:rPr>
        <w:drawing>
          <wp:inline distT="0" distB="0" distL="0" distR="0" wp14:anchorId="1E75FF52" wp14:editId="2B87062F">
            <wp:extent cx="6033770" cy="8584707"/>
            <wp:effectExtent l="0" t="0" r="5080" b="698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044349" cy="8599759"/>
                    </a:xfrm>
                    <a:prstGeom prst="rect">
                      <a:avLst/>
                    </a:prstGeom>
                  </pic:spPr>
                </pic:pic>
              </a:graphicData>
            </a:graphic>
          </wp:inline>
        </w:drawing>
      </w:r>
    </w:p>
    <w:p w14:paraId="7604F131" w14:textId="77777777" w:rsidR="002D5E9D" w:rsidRDefault="002D5E9D" w:rsidP="006E3762">
      <w:pPr>
        <w:pStyle w:val="Default"/>
        <w:jc w:val="center"/>
        <w:rPr>
          <w:color w:val="auto"/>
          <w:sz w:val="28"/>
          <w:szCs w:val="28"/>
        </w:rPr>
      </w:pPr>
    </w:p>
    <w:p w14:paraId="36A5E6E1" w14:textId="77777777" w:rsidR="002D5E9D" w:rsidRDefault="002D5E9D" w:rsidP="006E3762">
      <w:pPr>
        <w:pStyle w:val="Default"/>
        <w:jc w:val="center"/>
        <w:rPr>
          <w:color w:val="auto"/>
          <w:sz w:val="28"/>
          <w:szCs w:val="28"/>
        </w:rPr>
      </w:pPr>
    </w:p>
    <w:p w14:paraId="159705CE" w14:textId="77777777" w:rsidR="002D5E9D" w:rsidRDefault="002D5E9D" w:rsidP="006E3762">
      <w:pPr>
        <w:pStyle w:val="Default"/>
        <w:jc w:val="center"/>
        <w:rPr>
          <w:color w:val="auto"/>
          <w:sz w:val="28"/>
          <w:szCs w:val="28"/>
        </w:rPr>
      </w:pPr>
    </w:p>
    <w:p w14:paraId="5DC66EED" w14:textId="2E59B60D" w:rsidR="002D5E9D" w:rsidRDefault="002D5E9D" w:rsidP="006E3762">
      <w:pPr>
        <w:pStyle w:val="Default"/>
        <w:jc w:val="center"/>
        <w:rPr>
          <w:color w:val="auto"/>
          <w:sz w:val="28"/>
          <w:szCs w:val="28"/>
        </w:rPr>
      </w:pPr>
      <w:r>
        <w:rPr>
          <w:noProof/>
          <w:lang w:eastAsia="ru-RU"/>
        </w:rPr>
        <w:drawing>
          <wp:inline distT="0" distB="0" distL="0" distR="0" wp14:anchorId="42A9DC67" wp14:editId="63D95BC2">
            <wp:extent cx="6056579" cy="8531225"/>
            <wp:effectExtent l="0" t="0" r="1905"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066668" cy="8545436"/>
                    </a:xfrm>
                    <a:prstGeom prst="rect">
                      <a:avLst/>
                    </a:prstGeom>
                  </pic:spPr>
                </pic:pic>
              </a:graphicData>
            </a:graphic>
          </wp:inline>
        </w:drawing>
      </w:r>
    </w:p>
    <w:p w14:paraId="24A20C7A" w14:textId="77777777" w:rsidR="00894663" w:rsidRDefault="00894663" w:rsidP="006E3762">
      <w:pPr>
        <w:pStyle w:val="Default"/>
        <w:jc w:val="center"/>
        <w:rPr>
          <w:color w:val="auto"/>
          <w:sz w:val="28"/>
          <w:szCs w:val="28"/>
        </w:rPr>
      </w:pPr>
    </w:p>
    <w:p w14:paraId="77C5667B" w14:textId="77777777" w:rsidR="00894663" w:rsidRDefault="00894663" w:rsidP="006E3762">
      <w:pPr>
        <w:pStyle w:val="Default"/>
        <w:jc w:val="center"/>
        <w:rPr>
          <w:color w:val="auto"/>
          <w:sz w:val="28"/>
          <w:szCs w:val="28"/>
        </w:rPr>
      </w:pPr>
    </w:p>
    <w:p w14:paraId="6AF9656E" w14:textId="77777777" w:rsidR="00894663" w:rsidRDefault="00894663" w:rsidP="006E3762">
      <w:pPr>
        <w:pStyle w:val="Default"/>
        <w:jc w:val="center"/>
        <w:rPr>
          <w:color w:val="auto"/>
          <w:sz w:val="28"/>
          <w:szCs w:val="28"/>
        </w:rPr>
      </w:pPr>
    </w:p>
    <w:p w14:paraId="7CB52AC3" w14:textId="2E423D60" w:rsidR="00894663" w:rsidRDefault="00894663" w:rsidP="006E3762">
      <w:pPr>
        <w:pStyle w:val="Default"/>
        <w:jc w:val="center"/>
        <w:rPr>
          <w:color w:val="auto"/>
          <w:sz w:val="28"/>
          <w:szCs w:val="28"/>
        </w:rPr>
      </w:pPr>
      <w:r>
        <w:rPr>
          <w:noProof/>
          <w:lang w:eastAsia="ru-RU"/>
        </w:rPr>
        <w:drawing>
          <wp:inline distT="0" distB="0" distL="0" distR="0" wp14:anchorId="3E394F63" wp14:editId="511A61C6">
            <wp:extent cx="6029905" cy="7932504"/>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6039781" cy="7945496"/>
                    </a:xfrm>
                    <a:prstGeom prst="rect">
                      <a:avLst/>
                    </a:prstGeom>
                  </pic:spPr>
                </pic:pic>
              </a:graphicData>
            </a:graphic>
          </wp:inline>
        </w:drawing>
      </w:r>
    </w:p>
    <w:p w14:paraId="17A29CFE" w14:textId="59CBE4E0" w:rsidR="003A12D7" w:rsidRDefault="00A04F73" w:rsidP="006E3762">
      <w:pPr>
        <w:pStyle w:val="Default"/>
        <w:jc w:val="center"/>
        <w:rPr>
          <w:color w:val="auto"/>
          <w:sz w:val="28"/>
          <w:szCs w:val="28"/>
        </w:rPr>
      </w:pPr>
      <w:r>
        <w:rPr>
          <w:noProof/>
          <w:lang w:eastAsia="ru-RU"/>
        </w:rPr>
        <w:drawing>
          <wp:inline distT="0" distB="0" distL="0" distR="0" wp14:anchorId="7E185564" wp14:editId="7ABA24B5">
            <wp:extent cx="6053948" cy="8399109"/>
            <wp:effectExtent l="0" t="0" r="4445"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6064872" cy="8414265"/>
                    </a:xfrm>
                    <a:prstGeom prst="rect">
                      <a:avLst/>
                    </a:prstGeom>
                  </pic:spPr>
                </pic:pic>
              </a:graphicData>
            </a:graphic>
          </wp:inline>
        </w:drawing>
      </w:r>
    </w:p>
    <w:p w14:paraId="0D49D196" w14:textId="77777777" w:rsidR="003A12D7" w:rsidRDefault="003A12D7" w:rsidP="006E3762">
      <w:pPr>
        <w:pStyle w:val="Default"/>
        <w:jc w:val="center"/>
        <w:rPr>
          <w:color w:val="auto"/>
          <w:sz w:val="28"/>
          <w:szCs w:val="28"/>
        </w:rPr>
      </w:pPr>
    </w:p>
    <w:p w14:paraId="63FA0ED4" w14:textId="77777777" w:rsidR="003A12D7" w:rsidRDefault="003A12D7" w:rsidP="006E3762">
      <w:pPr>
        <w:pStyle w:val="Default"/>
        <w:jc w:val="center"/>
        <w:rPr>
          <w:color w:val="auto"/>
          <w:sz w:val="28"/>
          <w:szCs w:val="28"/>
        </w:rPr>
      </w:pPr>
    </w:p>
    <w:p w14:paraId="0B17C2B8" w14:textId="77777777" w:rsidR="003A12D7" w:rsidRDefault="003A12D7" w:rsidP="006E3762">
      <w:pPr>
        <w:pStyle w:val="Default"/>
        <w:jc w:val="center"/>
        <w:rPr>
          <w:color w:val="auto"/>
          <w:sz w:val="28"/>
          <w:szCs w:val="28"/>
        </w:rPr>
      </w:pPr>
    </w:p>
    <w:p w14:paraId="2995CF4F" w14:textId="77777777" w:rsidR="003A12D7" w:rsidRDefault="003A12D7" w:rsidP="006E3762">
      <w:pPr>
        <w:pStyle w:val="Default"/>
        <w:jc w:val="center"/>
        <w:rPr>
          <w:color w:val="auto"/>
          <w:sz w:val="28"/>
          <w:szCs w:val="28"/>
        </w:rPr>
      </w:pPr>
    </w:p>
    <w:p w14:paraId="733EC198" w14:textId="683BFA27" w:rsidR="003A12D7" w:rsidRDefault="00A04F73" w:rsidP="006E3762">
      <w:pPr>
        <w:pStyle w:val="Default"/>
        <w:jc w:val="center"/>
        <w:rPr>
          <w:color w:val="auto"/>
          <w:sz w:val="28"/>
          <w:szCs w:val="28"/>
        </w:rPr>
      </w:pPr>
      <w:r>
        <w:rPr>
          <w:noProof/>
          <w:lang w:eastAsia="ru-RU"/>
        </w:rPr>
        <w:drawing>
          <wp:inline distT="0" distB="0" distL="0" distR="0" wp14:anchorId="5FF8910B" wp14:editId="0E75AC41">
            <wp:extent cx="6066155" cy="852256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6076249" cy="8536744"/>
                    </a:xfrm>
                    <a:prstGeom prst="rect">
                      <a:avLst/>
                    </a:prstGeom>
                  </pic:spPr>
                </pic:pic>
              </a:graphicData>
            </a:graphic>
          </wp:inline>
        </w:drawing>
      </w:r>
    </w:p>
    <w:p w14:paraId="4995D164" w14:textId="77777777" w:rsidR="003A12D7" w:rsidRDefault="003A12D7" w:rsidP="006E3762">
      <w:pPr>
        <w:pStyle w:val="Default"/>
        <w:jc w:val="center"/>
        <w:rPr>
          <w:color w:val="auto"/>
          <w:sz w:val="28"/>
          <w:szCs w:val="28"/>
        </w:rPr>
      </w:pPr>
    </w:p>
    <w:p w14:paraId="138EB5D5" w14:textId="77777777" w:rsidR="003A12D7" w:rsidRDefault="003A12D7" w:rsidP="006E3762">
      <w:pPr>
        <w:pStyle w:val="Default"/>
        <w:jc w:val="center"/>
        <w:rPr>
          <w:color w:val="auto"/>
          <w:sz w:val="28"/>
          <w:szCs w:val="28"/>
        </w:rPr>
      </w:pPr>
    </w:p>
    <w:p w14:paraId="64E27150" w14:textId="77777777" w:rsidR="003A12D7" w:rsidRDefault="003A12D7" w:rsidP="006E3762">
      <w:pPr>
        <w:pStyle w:val="Default"/>
        <w:jc w:val="center"/>
        <w:rPr>
          <w:color w:val="auto"/>
          <w:sz w:val="28"/>
          <w:szCs w:val="28"/>
        </w:rPr>
      </w:pPr>
    </w:p>
    <w:p w14:paraId="5E21E819" w14:textId="77777777" w:rsidR="003A12D7" w:rsidRDefault="003A12D7" w:rsidP="006E3762">
      <w:pPr>
        <w:pStyle w:val="Default"/>
        <w:jc w:val="center"/>
        <w:rPr>
          <w:color w:val="auto"/>
          <w:sz w:val="28"/>
          <w:szCs w:val="28"/>
        </w:rPr>
      </w:pPr>
    </w:p>
    <w:p w14:paraId="55D1DF59" w14:textId="4725B402" w:rsidR="003A12D7" w:rsidRDefault="00A04F73" w:rsidP="006E3762">
      <w:pPr>
        <w:pStyle w:val="Default"/>
        <w:jc w:val="center"/>
        <w:rPr>
          <w:color w:val="auto"/>
          <w:sz w:val="28"/>
          <w:szCs w:val="28"/>
        </w:rPr>
      </w:pPr>
      <w:r>
        <w:rPr>
          <w:noProof/>
          <w:lang w:eastAsia="ru-RU"/>
        </w:rPr>
        <w:drawing>
          <wp:inline distT="0" distB="0" distL="0" distR="0" wp14:anchorId="0C778B18" wp14:editId="55113673">
            <wp:extent cx="6080722" cy="857582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089665" cy="8588441"/>
                    </a:xfrm>
                    <a:prstGeom prst="rect">
                      <a:avLst/>
                    </a:prstGeom>
                  </pic:spPr>
                </pic:pic>
              </a:graphicData>
            </a:graphic>
          </wp:inline>
        </w:drawing>
      </w:r>
    </w:p>
    <w:p w14:paraId="6F72321F" w14:textId="77777777" w:rsidR="003A12D7" w:rsidRDefault="003A12D7" w:rsidP="006E3762">
      <w:pPr>
        <w:pStyle w:val="Default"/>
        <w:jc w:val="center"/>
        <w:rPr>
          <w:color w:val="auto"/>
          <w:sz w:val="28"/>
          <w:szCs w:val="28"/>
        </w:rPr>
      </w:pPr>
    </w:p>
    <w:p w14:paraId="0AF9B278" w14:textId="77777777" w:rsidR="003A12D7" w:rsidRDefault="003A12D7" w:rsidP="006E3762">
      <w:pPr>
        <w:pStyle w:val="Default"/>
        <w:jc w:val="center"/>
        <w:rPr>
          <w:color w:val="auto"/>
          <w:sz w:val="28"/>
          <w:szCs w:val="28"/>
        </w:rPr>
      </w:pPr>
    </w:p>
    <w:p w14:paraId="28406BF4" w14:textId="37649DE1" w:rsidR="003A12D7" w:rsidRDefault="00A04F73" w:rsidP="006E3762">
      <w:pPr>
        <w:pStyle w:val="Default"/>
        <w:jc w:val="center"/>
        <w:rPr>
          <w:color w:val="auto"/>
          <w:sz w:val="28"/>
          <w:szCs w:val="28"/>
        </w:rPr>
      </w:pPr>
      <w:r>
        <w:rPr>
          <w:noProof/>
          <w:lang w:eastAsia="ru-RU"/>
        </w:rPr>
        <w:drawing>
          <wp:inline distT="0" distB="0" distL="0" distR="0" wp14:anchorId="2A098BD1" wp14:editId="5B764B6D">
            <wp:extent cx="6018530" cy="8744505"/>
            <wp:effectExtent l="0" t="0" r="127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6035813" cy="8769617"/>
                    </a:xfrm>
                    <a:prstGeom prst="rect">
                      <a:avLst/>
                    </a:prstGeom>
                  </pic:spPr>
                </pic:pic>
              </a:graphicData>
            </a:graphic>
          </wp:inline>
        </w:drawing>
      </w:r>
    </w:p>
    <w:p w14:paraId="4A7A389F" w14:textId="77777777" w:rsidR="003A12D7" w:rsidRDefault="003A12D7" w:rsidP="006E3762">
      <w:pPr>
        <w:pStyle w:val="Default"/>
        <w:jc w:val="center"/>
        <w:rPr>
          <w:color w:val="auto"/>
          <w:sz w:val="28"/>
          <w:szCs w:val="28"/>
        </w:rPr>
      </w:pPr>
    </w:p>
    <w:p w14:paraId="4DDB0274" w14:textId="77777777" w:rsidR="003A12D7" w:rsidRDefault="003A12D7" w:rsidP="006E3762">
      <w:pPr>
        <w:pStyle w:val="Default"/>
        <w:jc w:val="center"/>
        <w:rPr>
          <w:color w:val="auto"/>
          <w:sz w:val="28"/>
          <w:szCs w:val="28"/>
        </w:rPr>
      </w:pPr>
    </w:p>
    <w:p w14:paraId="6438831D" w14:textId="4BCE7910" w:rsidR="00A04F73" w:rsidRDefault="00A04F73" w:rsidP="006E3762">
      <w:pPr>
        <w:pStyle w:val="Default"/>
        <w:jc w:val="center"/>
        <w:rPr>
          <w:color w:val="auto"/>
          <w:sz w:val="28"/>
          <w:szCs w:val="28"/>
        </w:rPr>
      </w:pPr>
      <w:r>
        <w:rPr>
          <w:noProof/>
          <w:lang w:eastAsia="ru-RU"/>
        </w:rPr>
        <w:drawing>
          <wp:inline distT="0" distB="0" distL="0" distR="0" wp14:anchorId="4B073494" wp14:editId="76A97AC5">
            <wp:extent cx="6030552" cy="6970702"/>
            <wp:effectExtent l="0" t="0" r="8890"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037112" cy="6978284"/>
                    </a:xfrm>
                    <a:prstGeom prst="rect">
                      <a:avLst/>
                    </a:prstGeom>
                  </pic:spPr>
                </pic:pic>
              </a:graphicData>
            </a:graphic>
          </wp:inline>
        </w:drawing>
      </w:r>
    </w:p>
    <w:p w14:paraId="65F9FC0C" w14:textId="77777777" w:rsidR="003A12D7" w:rsidRDefault="003A12D7" w:rsidP="006E3762">
      <w:pPr>
        <w:pStyle w:val="Default"/>
        <w:jc w:val="center"/>
        <w:rPr>
          <w:color w:val="auto"/>
          <w:sz w:val="28"/>
          <w:szCs w:val="28"/>
        </w:rPr>
      </w:pPr>
    </w:p>
    <w:p w14:paraId="42474561" w14:textId="77777777" w:rsidR="003A12D7" w:rsidRDefault="003A12D7" w:rsidP="006E3762">
      <w:pPr>
        <w:pStyle w:val="Default"/>
        <w:jc w:val="center"/>
        <w:rPr>
          <w:color w:val="auto"/>
          <w:sz w:val="28"/>
          <w:szCs w:val="28"/>
        </w:rPr>
      </w:pPr>
    </w:p>
    <w:p w14:paraId="433D7F18" w14:textId="77777777" w:rsidR="003A12D7" w:rsidRDefault="003A12D7" w:rsidP="006E3762">
      <w:pPr>
        <w:pStyle w:val="Default"/>
        <w:jc w:val="center"/>
        <w:rPr>
          <w:color w:val="auto"/>
          <w:sz w:val="28"/>
          <w:szCs w:val="28"/>
        </w:rPr>
      </w:pPr>
    </w:p>
    <w:p w14:paraId="294181EE" w14:textId="77777777" w:rsidR="003A12D7" w:rsidRDefault="003A12D7" w:rsidP="006E3762">
      <w:pPr>
        <w:pStyle w:val="Default"/>
        <w:jc w:val="center"/>
        <w:rPr>
          <w:color w:val="auto"/>
          <w:sz w:val="28"/>
          <w:szCs w:val="28"/>
        </w:rPr>
      </w:pPr>
    </w:p>
    <w:p w14:paraId="51224281" w14:textId="77777777" w:rsidR="003A12D7" w:rsidRDefault="003A12D7" w:rsidP="006E3762">
      <w:pPr>
        <w:pStyle w:val="Default"/>
        <w:jc w:val="center"/>
        <w:rPr>
          <w:color w:val="auto"/>
          <w:sz w:val="28"/>
          <w:szCs w:val="28"/>
        </w:rPr>
      </w:pPr>
    </w:p>
    <w:p w14:paraId="2A5E2DCD" w14:textId="77777777" w:rsidR="003A12D7" w:rsidRDefault="003A12D7" w:rsidP="006E3762">
      <w:pPr>
        <w:pStyle w:val="Default"/>
        <w:jc w:val="center"/>
        <w:rPr>
          <w:color w:val="auto"/>
          <w:sz w:val="28"/>
          <w:szCs w:val="28"/>
        </w:rPr>
      </w:pPr>
    </w:p>
    <w:p w14:paraId="7A0FCA44" w14:textId="77777777" w:rsidR="003A12D7" w:rsidRDefault="003A12D7" w:rsidP="006E3762">
      <w:pPr>
        <w:pStyle w:val="Default"/>
        <w:jc w:val="center"/>
        <w:rPr>
          <w:color w:val="auto"/>
          <w:sz w:val="28"/>
          <w:szCs w:val="28"/>
        </w:rPr>
      </w:pPr>
    </w:p>
    <w:p w14:paraId="4ACF86C4" w14:textId="77777777" w:rsidR="003A12D7" w:rsidRDefault="003A12D7" w:rsidP="006E3762">
      <w:pPr>
        <w:pStyle w:val="Default"/>
        <w:jc w:val="center"/>
        <w:rPr>
          <w:color w:val="auto"/>
          <w:sz w:val="28"/>
          <w:szCs w:val="28"/>
        </w:rPr>
      </w:pPr>
    </w:p>
    <w:p w14:paraId="69D6F908" w14:textId="77777777" w:rsidR="003A12D7" w:rsidRDefault="003A12D7" w:rsidP="00A04F73">
      <w:pPr>
        <w:pStyle w:val="Default"/>
        <w:rPr>
          <w:color w:val="auto"/>
          <w:sz w:val="28"/>
          <w:szCs w:val="28"/>
        </w:rPr>
      </w:pPr>
    </w:p>
    <w:p w14:paraId="771CA82E" w14:textId="175009A5" w:rsidR="003A12D7" w:rsidRDefault="003A12D7" w:rsidP="006E3762">
      <w:pPr>
        <w:pStyle w:val="Default"/>
        <w:jc w:val="center"/>
        <w:rPr>
          <w:color w:val="auto"/>
          <w:sz w:val="28"/>
          <w:szCs w:val="28"/>
        </w:rPr>
      </w:pPr>
      <w:r>
        <w:rPr>
          <w:noProof/>
          <w:lang w:eastAsia="ru-RU"/>
        </w:rPr>
        <w:drawing>
          <wp:inline distT="0" distB="0" distL="0" distR="0" wp14:anchorId="748EBC74" wp14:editId="124FC0B2">
            <wp:extent cx="6037580" cy="8717872"/>
            <wp:effectExtent l="0" t="0" r="127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041585" cy="8723655"/>
                    </a:xfrm>
                    <a:prstGeom prst="rect">
                      <a:avLst/>
                    </a:prstGeom>
                  </pic:spPr>
                </pic:pic>
              </a:graphicData>
            </a:graphic>
          </wp:inline>
        </w:drawing>
      </w:r>
    </w:p>
    <w:p w14:paraId="216CEBB7" w14:textId="77777777" w:rsidR="003A12D7" w:rsidRDefault="003A12D7" w:rsidP="006E3762">
      <w:pPr>
        <w:pStyle w:val="Default"/>
        <w:jc w:val="center"/>
        <w:rPr>
          <w:color w:val="auto"/>
          <w:sz w:val="28"/>
          <w:szCs w:val="28"/>
        </w:rPr>
      </w:pPr>
    </w:p>
    <w:p w14:paraId="73F290C0" w14:textId="77777777" w:rsidR="003C63FB" w:rsidRPr="006E3762" w:rsidRDefault="003C63FB" w:rsidP="006E3762">
      <w:pPr>
        <w:pStyle w:val="Default"/>
        <w:rPr>
          <w:color w:val="auto"/>
          <w:sz w:val="28"/>
          <w:szCs w:val="28"/>
        </w:rPr>
      </w:pPr>
    </w:p>
    <w:p w14:paraId="3BA801F2" w14:textId="3CB48261" w:rsidR="003C63FB" w:rsidRPr="006E3762" w:rsidRDefault="00E30806" w:rsidP="006E3762">
      <w:pPr>
        <w:pStyle w:val="Default"/>
        <w:rPr>
          <w:color w:val="auto"/>
          <w:sz w:val="28"/>
          <w:szCs w:val="28"/>
        </w:rPr>
      </w:pPr>
      <w:r>
        <w:rPr>
          <w:noProof/>
          <w:lang w:eastAsia="ru-RU"/>
        </w:rPr>
        <w:drawing>
          <wp:inline distT="0" distB="0" distL="0" distR="0" wp14:anchorId="73FA8B17" wp14:editId="255F1E63">
            <wp:extent cx="6054571" cy="8664575"/>
            <wp:effectExtent l="0" t="0" r="381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065577" cy="8680325"/>
                    </a:xfrm>
                    <a:prstGeom prst="rect">
                      <a:avLst/>
                    </a:prstGeom>
                  </pic:spPr>
                </pic:pic>
              </a:graphicData>
            </a:graphic>
          </wp:inline>
        </w:drawing>
      </w:r>
    </w:p>
    <w:p w14:paraId="375F85D8" w14:textId="0F6DA7E1" w:rsidR="003C63FB" w:rsidRPr="006E3762" w:rsidRDefault="003C63FB" w:rsidP="006E3762">
      <w:pPr>
        <w:pStyle w:val="Default"/>
        <w:jc w:val="center"/>
        <w:rPr>
          <w:color w:val="auto"/>
          <w:sz w:val="28"/>
          <w:szCs w:val="28"/>
        </w:rPr>
      </w:pPr>
    </w:p>
    <w:p w14:paraId="669E7CA5" w14:textId="77777777" w:rsidR="003C63FB" w:rsidRPr="006E3762" w:rsidRDefault="003C63FB" w:rsidP="006E3762">
      <w:pPr>
        <w:pStyle w:val="Default"/>
        <w:rPr>
          <w:color w:val="auto"/>
          <w:sz w:val="28"/>
          <w:szCs w:val="28"/>
        </w:rPr>
      </w:pPr>
    </w:p>
    <w:p w14:paraId="68DC46D0" w14:textId="75ACC577" w:rsidR="003C63FB" w:rsidRPr="006E3762" w:rsidRDefault="00E30806" w:rsidP="006E3762">
      <w:pPr>
        <w:pStyle w:val="Default"/>
        <w:rPr>
          <w:color w:val="auto"/>
          <w:sz w:val="28"/>
          <w:szCs w:val="28"/>
        </w:rPr>
      </w:pPr>
      <w:r>
        <w:rPr>
          <w:noProof/>
          <w:lang w:eastAsia="ru-RU"/>
        </w:rPr>
        <w:drawing>
          <wp:inline distT="0" distB="0" distL="0" distR="0" wp14:anchorId="168943BD" wp14:editId="4D0F864C">
            <wp:extent cx="6090081" cy="7541459"/>
            <wp:effectExtent l="0" t="0" r="635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096827" cy="7549813"/>
                    </a:xfrm>
                    <a:prstGeom prst="rect">
                      <a:avLst/>
                    </a:prstGeom>
                  </pic:spPr>
                </pic:pic>
              </a:graphicData>
            </a:graphic>
          </wp:inline>
        </w:drawing>
      </w:r>
    </w:p>
    <w:p w14:paraId="659580A9" w14:textId="0C4AAA38" w:rsidR="003C63FB" w:rsidRPr="006E3762" w:rsidRDefault="003C63FB" w:rsidP="006E3762">
      <w:pPr>
        <w:pStyle w:val="Default"/>
        <w:jc w:val="center"/>
        <w:rPr>
          <w:color w:val="auto"/>
          <w:sz w:val="28"/>
          <w:szCs w:val="28"/>
        </w:rPr>
      </w:pPr>
    </w:p>
    <w:p w14:paraId="3375D133" w14:textId="77777777" w:rsidR="003C63FB" w:rsidRPr="006E3762" w:rsidRDefault="003C63FB" w:rsidP="006E3762">
      <w:pPr>
        <w:pStyle w:val="Default"/>
        <w:rPr>
          <w:color w:val="auto"/>
          <w:sz w:val="28"/>
          <w:szCs w:val="28"/>
        </w:rPr>
      </w:pPr>
    </w:p>
    <w:p w14:paraId="49E76A64" w14:textId="77777777" w:rsidR="003C63FB" w:rsidRPr="006E3762" w:rsidRDefault="003C63FB" w:rsidP="006E3762">
      <w:pPr>
        <w:pStyle w:val="Default"/>
        <w:rPr>
          <w:color w:val="auto"/>
          <w:sz w:val="28"/>
          <w:szCs w:val="28"/>
        </w:rPr>
      </w:pPr>
    </w:p>
    <w:p w14:paraId="2A5EA3B8" w14:textId="23D6C109" w:rsidR="00D00116" w:rsidRDefault="00D00116" w:rsidP="00A04F73">
      <w:pPr>
        <w:pStyle w:val="Default"/>
        <w:rPr>
          <w:color w:val="auto"/>
          <w:sz w:val="28"/>
          <w:szCs w:val="28"/>
        </w:rPr>
      </w:pPr>
    </w:p>
    <w:p w14:paraId="00B8458C" w14:textId="77777777" w:rsidR="00A04F73" w:rsidRPr="00A04F73" w:rsidRDefault="00A04F73" w:rsidP="00A04F73">
      <w:pPr>
        <w:pStyle w:val="Default"/>
        <w:rPr>
          <w:noProof/>
          <w:lang w:eastAsia="ru-RU"/>
        </w:rPr>
      </w:pPr>
    </w:p>
    <w:p w14:paraId="0BBBA0D7" w14:textId="77777777" w:rsidR="00DE518B" w:rsidRPr="006E3762" w:rsidRDefault="00DE518B" w:rsidP="006E3762">
      <w:pPr>
        <w:pStyle w:val="Default"/>
        <w:rPr>
          <w:color w:val="auto"/>
          <w:sz w:val="28"/>
          <w:szCs w:val="28"/>
        </w:rPr>
      </w:pPr>
    </w:p>
    <w:p w14:paraId="38160729" w14:textId="77777777" w:rsidR="00DE518B" w:rsidRPr="006E3762" w:rsidRDefault="00DE518B" w:rsidP="006E3762">
      <w:pPr>
        <w:pStyle w:val="Default"/>
        <w:rPr>
          <w:color w:val="auto"/>
          <w:sz w:val="28"/>
          <w:szCs w:val="28"/>
        </w:rPr>
      </w:pPr>
    </w:p>
    <w:p w14:paraId="401D8C6E" w14:textId="77777777" w:rsidR="00DE518B" w:rsidRPr="006E3762" w:rsidRDefault="00DE518B" w:rsidP="006E3762">
      <w:pPr>
        <w:pStyle w:val="Default"/>
        <w:rPr>
          <w:color w:val="auto"/>
          <w:sz w:val="28"/>
          <w:szCs w:val="28"/>
        </w:rPr>
      </w:pPr>
    </w:p>
    <w:p w14:paraId="48A13E50" w14:textId="77777777" w:rsidR="00DE518B" w:rsidRPr="006E3762" w:rsidRDefault="006320A8" w:rsidP="006E3762">
      <w:pPr>
        <w:pStyle w:val="Default"/>
        <w:jc w:val="center"/>
        <w:rPr>
          <w:b/>
          <w:color w:val="auto"/>
          <w:sz w:val="28"/>
          <w:szCs w:val="28"/>
        </w:rPr>
      </w:pPr>
      <w:r w:rsidRPr="006E3762">
        <w:rPr>
          <w:b/>
          <w:color w:val="auto"/>
          <w:sz w:val="28"/>
          <w:szCs w:val="28"/>
        </w:rPr>
        <w:t>ПРИЛОЖЕНИЕ</w:t>
      </w:r>
      <w:r w:rsidR="00DE518B" w:rsidRPr="006E3762">
        <w:rPr>
          <w:b/>
          <w:color w:val="auto"/>
          <w:sz w:val="28"/>
          <w:szCs w:val="28"/>
        </w:rPr>
        <w:t xml:space="preserve"> </w:t>
      </w:r>
      <w:r w:rsidR="00E55922" w:rsidRPr="006E3762">
        <w:rPr>
          <w:b/>
          <w:color w:val="auto"/>
          <w:sz w:val="28"/>
          <w:szCs w:val="28"/>
        </w:rPr>
        <w:t>В</w:t>
      </w:r>
    </w:p>
    <w:p w14:paraId="3B428485" w14:textId="77777777" w:rsidR="00091E09" w:rsidRPr="006E3762" w:rsidRDefault="00091E09" w:rsidP="006E3762">
      <w:pPr>
        <w:pStyle w:val="Default"/>
        <w:jc w:val="center"/>
        <w:rPr>
          <w:b/>
          <w:color w:val="auto"/>
          <w:sz w:val="28"/>
          <w:szCs w:val="28"/>
        </w:rPr>
      </w:pPr>
    </w:p>
    <w:p w14:paraId="6CE0618B" w14:textId="77777777" w:rsidR="006320A8" w:rsidRDefault="006320A8" w:rsidP="006E3762">
      <w:pPr>
        <w:pStyle w:val="Default"/>
        <w:jc w:val="center"/>
        <w:rPr>
          <w:color w:val="auto"/>
          <w:sz w:val="28"/>
          <w:szCs w:val="28"/>
          <w:lang w:val="kk-KZ"/>
        </w:rPr>
      </w:pPr>
      <w:r w:rsidRPr="006E3762">
        <w:rPr>
          <w:color w:val="auto"/>
          <w:sz w:val="28"/>
          <w:szCs w:val="28"/>
          <w:lang w:val="kk-KZ"/>
        </w:rPr>
        <w:t>Акт испытания на цитотоксичность</w:t>
      </w:r>
    </w:p>
    <w:p w14:paraId="4FB9CD5D" w14:textId="77777777" w:rsidR="00E30806" w:rsidRDefault="00E30806" w:rsidP="006E3762">
      <w:pPr>
        <w:pStyle w:val="Default"/>
        <w:jc w:val="center"/>
        <w:rPr>
          <w:color w:val="auto"/>
          <w:sz w:val="28"/>
          <w:szCs w:val="28"/>
          <w:lang w:val="kk-KZ"/>
        </w:rPr>
      </w:pPr>
    </w:p>
    <w:p w14:paraId="2608477F" w14:textId="22B0C550" w:rsidR="00E30806" w:rsidRPr="006E3762" w:rsidRDefault="001D6E08" w:rsidP="006E3762">
      <w:pPr>
        <w:pStyle w:val="Default"/>
        <w:jc w:val="center"/>
        <w:rPr>
          <w:color w:val="auto"/>
          <w:sz w:val="28"/>
          <w:szCs w:val="28"/>
          <w:lang w:val="kk-KZ"/>
        </w:rPr>
      </w:pPr>
      <w:r>
        <w:rPr>
          <w:noProof/>
          <w:lang w:eastAsia="ru-RU"/>
        </w:rPr>
        <w:drawing>
          <wp:inline distT="0" distB="0" distL="0" distR="0" wp14:anchorId="728E6068" wp14:editId="45EF6DFD">
            <wp:extent cx="6019061" cy="8151538"/>
            <wp:effectExtent l="0" t="0" r="127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026912" cy="8162170"/>
                    </a:xfrm>
                    <a:prstGeom prst="rect">
                      <a:avLst/>
                    </a:prstGeom>
                  </pic:spPr>
                </pic:pic>
              </a:graphicData>
            </a:graphic>
          </wp:inline>
        </w:drawing>
      </w:r>
    </w:p>
    <w:p w14:paraId="770B1392" w14:textId="77777777" w:rsidR="006320A8" w:rsidRPr="006E3762" w:rsidRDefault="006320A8" w:rsidP="006E3762">
      <w:pPr>
        <w:pStyle w:val="Default"/>
        <w:jc w:val="center"/>
        <w:rPr>
          <w:b/>
          <w:color w:val="auto"/>
          <w:sz w:val="28"/>
          <w:szCs w:val="28"/>
        </w:rPr>
      </w:pPr>
    </w:p>
    <w:p w14:paraId="7EFAAE76" w14:textId="1848A318" w:rsidR="00DE518B" w:rsidRPr="006E3762" w:rsidRDefault="001D6E08" w:rsidP="006E3762">
      <w:pPr>
        <w:pStyle w:val="Default"/>
        <w:rPr>
          <w:color w:val="auto"/>
          <w:sz w:val="28"/>
          <w:szCs w:val="28"/>
        </w:rPr>
      </w:pPr>
      <w:r>
        <w:rPr>
          <w:noProof/>
          <w:lang w:eastAsia="ru-RU"/>
        </w:rPr>
        <w:drawing>
          <wp:inline distT="0" distB="0" distL="0" distR="0" wp14:anchorId="35A59554" wp14:editId="3486FC50">
            <wp:extent cx="6063448" cy="797051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074136" cy="7984569"/>
                    </a:xfrm>
                    <a:prstGeom prst="rect">
                      <a:avLst/>
                    </a:prstGeom>
                  </pic:spPr>
                </pic:pic>
              </a:graphicData>
            </a:graphic>
          </wp:inline>
        </w:drawing>
      </w:r>
    </w:p>
    <w:p w14:paraId="7203F0C1" w14:textId="5AA43D63" w:rsidR="00DE518B" w:rsidRPr="006E3762" w:rsidRDefault="00DE518B" w:rsidP="006E3762">
      <w:pPr>
        <w:pStyle w:val="Default"/>
        <w:rPr>
          <w:b/>
          <w:color w:val="auto"/>
          <w:sz w:val="28"/>
          <w:szCs w:val="28"/>
        </w:rPr>
      </w:pPr>
    </w:p>
    <w:p w14:paraId="1C38211D" w14:textId="77777777" w:rsidR="00765FC2" w:rsidRPr="006E3762" w:rsidRDefault="00765FC2" w:rsidP="006E3762">
      <w:pPr>
        <w:pStyle w:val="Default"/>
        <w:rPr>
          <w:b/>
          <w:color w:val="auto"/>
          <w:sz w:val="28"/>
          <w:szCs w:val="28"/>
        </w:rPr>
      </w:pPr>
    </w:p>
    <w:p w14:paraId="6CC41EF7" w14:textId="5AB357B5" w:rsidR="00765FC2" w:rsidRPr="006E3762" w:rsidRDefault="00765FC2" w:rsidP="001A297C">
      <w:pPr>
        <w:pStyle w:val="Default"/>
        <w:rPr>
          <w:b/>
          <w:color w:val="auto"/>
          <w:sz w:val="28"/>
          <w:szCs w:val="28"/>
          <w:lang w:val="kk-KZ"/>
        </w:rPr>
      </w:pPr>
    </w:p>
    <w:p w14:paraId="3AE4E9C9" w14:textId="3BB8A484" w:rsidR="00E3161D" w:rsidRDefault="00E30806" w:rsidP="006E3762">
      <w:pPr>
        <w:pStyle w:val="Default"/>
        <w:jc w:val="center"/>
        <w:rPr>
          <w:b/>
          <w:color w:val="auto"/>
          <w:sz w:val="28"/>
          <w:szCs w:val="28"/>
        </w:rPr>
      </w:pPr>
      <w:r>
        <w:rPr>
          <w:noProof/>
          <w:lang w:eastAsia="ru-RU"/>
        </w:rPr>
        <w:drawing>
          <wp:inline distT="0" distB="0" distL="0" distR="0" wp14:anchorId="358C223D" wp14:editId="14CEC288">
            <wp:extent cx="6082030" cy="8433787"/>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089025" cy="8443486"/>
                    </a:xfrm>
                    <a:prstGeom prst="rect">
                      <a:avLst/>
                    </a:prstGeom>
                  </pic:spPr>
                </pic:pic>
              </a:graphicData>
            </a:graphic>
          </wp:inline>
        </w:drawing>
      </w:r>
    </w:p>
    <w:p w14:paraId="104CB2CD" w14:textId="77777777" w:rsidR="00E30806" w:rsidRDefault="00E30806" w:rsidP="006E3762">
      <w:pPr>
        <w:pStyle w:val="Default"/>
        <w:jc w:val="center"/>
        <w:rPr>
          <w:b/>
          <w:color w:val="auto"/>
          <w:sz w:val="28"/>
          <w:szCs w:val="28"/>
        </w:rPr>
      </w:pPr>
    </w:p>
    <w:p w14:paraId="648EEF20" w14:textId="77777777" w:rsidR="00E30806" w:rsidRDefault="00E30806" w:rsidP="00A04F73">
      <w:pPr>
        <w:pStyle w:val="Default"/>
        <w:rPr>
          <w:b/>
          <w:color w:val="auto"/>
          <w:sz w:val="28"/>
          <w:szCs w:val="28"/>
        </w:rPr>
      </w:pPr>
    </w:p>
    <w:p w14:paraId="5A7897DC" w14:textId="77777777" w:rsidR="00E30806" w:rsidRDefault="00E30806" w:rsidP="006E3762">
      <w:pPr>
        <w:pStyle w:val="Default"/>
        <w:jc w:val="center"/>
        <w:rPr>
          <w:b/>
          <w:color w:val="auto"/>
          <w:sz w:val="28"/>
          <w:szCs w:val="28"/>
        </w:rPr>
      </w:pPr>
    </w:p>
    <w:p w14:paraId="79A9D585" w14:textId="772828D4" w:rsidR="00E3161D" w:rsidRPr="001D6E08" w:rsidRDefault="00E30806" w:rsidP="001D6E08">
      <w:pPr>
        <w:pStyle w:val="Default"/>
        <w:jc w:val="center"/>
        <w:rPr>
          <w:b/>
          <w:color w:val="auto"/>
          <w:sz w:val="28"/>
          <w:szCs w:val="28"/>
        </w:rPr>
      </w:pPr>
      <w:r>
        <w:rPr>
          <w:noProof/>
          <w:lang w:eastAsia="ru-RU"/>
        </w:rPr>
        <w:drawing>
          <wp:inline distT="0" distB="0" distL="0" distR="0" wp14:anchorId="5FCA8441" wp14:editId="5BC02733">
            <wp:extent cx="6089015" cy="8211845"/>
            <wp:effectExtent l="0" t="0" r="698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096835" cy="8222391"/>
                    </a:xfrm>
                    <a:prstGeom prst="rect">
                      <a:avLst/>
                    </a:prstGeom>
                  </pic:spPr>
                </pic:pic>
              </a:graphicData>
            </a:graphic>
          </wp:inline>
        </w:drawing>
      </w:r>
    </w:p>
    <w:p w14:paraId="0371446F" w14:textId="77777777" w:rsidR="00E3161D" w:rsidRPr="006E3762" w:rsidRDefault="00E3161D" w:rsidP="006E3762">
      <w:pPr>
        <w:pStyle w:val="Default"/>
        <w:ind w:firstLine="709"/>
        <w:jc w:val="both"/>
        <w:rPr>
          <w:color w:val="auto"/>
          <w:sz w:val="28"/>
          <w:szCs w:val="28"/>
        </w:rPr>
      </w:pPr>
    </w:p>
    <w:p w14:paraId="2B5B0634" w14:textId="77777777" w:rsidR="00E3161D" w:rsidRDefault="00E3161D" w:rsidP="006E3762">
      <w:pPr>
        <w:pStyle w:val="Default"/>
        <w:ind w:firstLine="709"/>
        <w:jc w:val="both"/>
        <w:rPr>
          <w:color w:val="auto"/>
          <w:sz w:val="28"/>
          <w:szCs w:val="28"/>
        </w:rPr>
      </w:pPr>
    </w:p>
    <w:p w14:paraId="04E21731" w14:textId="77777777" w:rsidR="001A297C" w:rsidRDefault="001A297C" w:rsidP="006E3762">
      <w:pPr>
        <w:pStyle w:val="Default"/>
        <w:ind w:firstLine="709"/>
        <w:jc w:val="both"/>
        <w:rPr>
          <w:color w:val="auto"/>
          <w:sz w:val="28"/>
          <w:szCs w:val="28"/>
        </w:rPr>
      </w:pPr>
    </w:p>
    <w:p w14:paraId="70A0629A" w14:textId="77777777" w:rsidR="001A297C" w:rsidRPr="006E3762" w:rsidRDefault="001A297C" w:rsidP="006E3762">
      <w:pPr>
        <w:pStyle w:val="Default"/>
        <w:ind w:firstLine="709"/>
        <w:jc w:val="both"/>
        <w:rPr>
          <w:color w:val="auto"/>
          <w:sz w:val="28"/>
          <w:szCs w:val="28"/>
        </w:rPr>
      </w:pPr>
    </w:p>
    <w:p w14:paraId="7F000847" w14:textId="77777777" w:rsidR="00E55922" w:rsidRDefault="00E55922" w:rsidP="001D6E08">
      <w:pPr>
        <w:pStyle w:val="Default"/>
        <w:jc w:val="both"/>
        <w:rPr>
          <w:color w:val="auto"/>
          <w:sz w:val="28"/>
          <w:szCs w:val="28"/>
        </w:rPr>
      </w:pPr>
    </w:p>
    <w:p w14:paraId="7A30D522" w14:textId="77777777" w:rsidR="001D6E08" w:rsidRPr="006E3762" w:rsidRDefault="001D6E08" w:rsidP="001D6E08">
      <w:pPr>
        <w:pStyle w:val="Default"/>
        <w:jc w:val="center"/>
        <w:rPr>
          <w:b/>
          <w:color w:val="auto"/>
          <w:sz w:val="28"/>
          <w:szCs w:val="28"/>
        </w:rPr>
      </w:pPr>
      <w:r w:rsidRPr="006E3762">
        <w:rPr>
          <w:b/>
          <w:color w:val="auto"/>
          <w:sz w:val="28"/>
          <w:szCs w:val="28"/>
        </w:rPr>
        <w:t>ПРИЛОЖЕНИЕ Г</w:t>
      </w:r>
    </w:p>
    <w:p w14:paraId="3E6D6C97" w14:textId="77777777" w:rsidR="001D6E08" w:rsidRPr="006E3762" w:rsidRDefault="001D6E08" w:rsidP="001D6E08">
      <w:pPr>
        <w:pStyle w:val="Default"/>
        <w:jc w:val="center"/>
        <w:rPr>
          <w:b/>
          <w:color w:val="auto"/>
          <w:sz w:val="28"/>
          <w:szCs w:val="28"/>
        </w:rPr>
      </w:pPr>
    </w:p>
    <w:p w14:paraId="06EBC4C9" w14:textId="77777777" w:rsidR="001D6E08" w:rsidRPr="006E3762" w:rsidRDefault="001D6E08" w:rsidP="001D6E08">
      <w:pPr>
        <w:pStyle w:val="Default"/>
        <w:jc w:val="center"/>
        <w:rPr>
          <w:color w:val="auto"/>
          <w:sz w:val="28"/>
          <w:szCs w:val="28"/>
          <w:lang w:val="kk-KZ"/>
        </w:rPr>
      </w:pPr>
      <w:r w:rsidRPr="006E3762">
        <w:rPr>
          <w:color w:val="auto"/>
          <w:sz w:val="28"/>
          <w:szCs w:val="28"/>
          <w:lang w:val="kk-KZ"/>
        </w:rPr>
        <w:t>Акт испытания на антимикробную активность</w:t>
      </w:r>
    </w:p>
    <w:p w14:paraId="54AFDFFD" w14:textId="7BBBD937" w:rsidR="001D6E08" w:rsidRPr="001D6E08" w:rsidRDefault="00A04F73" w:rsidP="001D6E08">
      <w:pPr>
        <w:pStyle w:val="Default"/>
        <w:jc w:val="both"/>
        <w:rPr>
          <w:color w:val="auto"/>
          <w:sz w:val="28"/>
          <w:szCs w:val="28"/>
          <w:lang w:val="kk-KZ"/>
        </w:rPr>
      </w:pPr>
      <w:r>
        <w:rPr>
          <w:noProof/>
          <w:lang w:eastAsia="ru-RU"/>
        </w:rPr>
        <w:drawing>
          <wp:inline distT="0" distB="0" distL="0" distR="0" wp14:anchorId="708904A5" wp14:editId="53841CE9">
            <wp:extent cx="5638095" cy="8333333"/>
            <wp:effectExtent l="0" t="0" r="127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638095" cy="8333333"/>
                    </a:xfrm>
                    <a:prstGeom prst="rect">
                      <a:avLst/>
                    </a:prstGeom>
                  </pic:spPr>
                </pic:pic>
              </a:graphicData>
            </a:graphic>
          </wp:inline>
        </w:drawing>
      </w:r>
    </w:p>
    <w:p w14:paraId="4034A668" w14:textId="77777777" w:rsidR="00091E09" w:rsidRPr="006E3762" w:rsidRDefault="00091E09" w:rsidP="006E3762">
      <w:pPr>
        <w:pStyle w:val="Default"/>
        <w:ind w:firstLine="709"/>
        <w:jc w:val="both"/>
        <w:rPr>
          <w:color w:val="auto"/>
          <w:sz w:val="28"/>
          <w:szCs w:val="28"/>
        </w:rPr>
      </w:pPr>
    </w:p>
    <w:p w14:paraId="3F4A85DA" w14:textId="65119936" w:rsidR="00E55922" w:rsidRDefault="00A04F73" w:rsidP="00A04F73">
      <w:pPr>
        <w:pStyle w:val="Default"/>
        <w:jc w:val="both"/>
        <w:rPr>
          <w:color w:val="auto"/>
          <w:sz w:val="28"/>
          <w:szCs w:val="28"/>
        </w:rPr>
      </w:pPr>
      <w:r>
        <w:rPr>
          <w:noProof/>
          <w:lang w:eastAsia="ru-RU"/>
        </w:rPr>
        <w:drawing>
          <wp:inline distT="0" distB="0" distL="0" distR="0" wp14:anchorId="6F2F9943" wp14:editId="76F6363D">
            <wp:extent cx="6071870" cy="8371643"/>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083492" cy="8387667"/>
                    </a:xfrm>
                    <a:prstGeom prst="rect">
                      <a:avLst/>
                    </a:prstGeom>
                  </pic:spPr>
                </pic:pic>
              </a:graphicData>
            </a:graphic>
          </wp:inline>
        </w:drawing>
      </w:r>
    </w:p>
    <w:p w14:paraId="71BE525E" w14:textId="77777777" w:rsidR="00A04F73" w:rsidRDefault="00A04F73" w:rsidP="006E3762">
      <w:pPr>
        <w:pStyle w:val="Default"/>
        <w:ind w:firstLine="709"/>
        <w:jc w:val="both"/>
        <w:rPr>
          <w:color w:val="auto"/>
          <w:sz w:val="28"/>
          <w:szCs w:val="28"/>
        </w:rPr>
      </w:pPr>
    </w:p>
    <w:p w14:paraId="2D6AC6A7" w14:textId="77777777" w:rsidR="00A04F73" w:rsidRDefault="00A04F73" w:rsidP="006E3762">
      <w:pPr>
        <w:pStyle w:val="Default"/>
        <w:ind w:firstLine="709"/>
        <w:jc w:val="both"/>
        <w:rPr>
          <w:color w:val="auto"/>
          <w:sz w:val="28"/>
          <w:szCs w:val="28"/>
        </w:rPr>
      </w:pPr>
    </w:p>
    <w:p w14:paraId="7453BAB9" w14:textId="77777777" w:rsidR="00A04F73" w:rsidRDefault="00A04F73" w:rsidP="006E3762">
      <w:pPr>
        <w:pStyle w:val="Default"/>
        <w:ind w:firstLine="709"/>
        <w:jc w:val="both"/>
        <w:rPr>
          <w:color w:val="auto"/>
          <w:sz w:val="28"/>
          <w:szCs w:val="28"/>
        </w:rPr>
      </w:pPr>
    </w:p>
    <w:p w14:paraId="6F7877F5" w14:textId="77777777" w:rsidR="00A04F73" w:rsidRDefault="00A04F73" w:rsidP="00A04F73">
      <w:pPr>
        <w:pStyle w:val="Default"/>
        <w:jc w:val="both"/>
        <w:rPr>
          <w:color w:val="auto"/>
          <w:sz w:val="28"/>
          <w:szCs w:val="28"/>
        </w:rPr>
      </w:pPr>
    </w:p>
    <w:p w14:paraId="7B9EDE59" w14:textId="3367C36D" w:rsidR="00A04F73" w:rsidRDefault="00A04F73" w:rsidP="00A04F73">
      <w:pPr>
        <w:pStyle w:val="Default"/>
        <w:jc w:val="both"/>
        <w:rPr>
          <w:color w:val="auto"/>
          <w:sz w:val="28"/>
          <w:szCs w:val="28"/>
        </w:rPr>
      </w:pPr>
      <w:r>
        <w:rPr>
          <w:noProof/>
          <w:lang w:eastAsia="ru-RU"/>
        </w:rPr>
        <w:drawing>
          <wp:inline distT="0" distB="0" distL="0" distR="0" wp14:anchorId="2EC106AA" wp14:editId="19DDFF99">
            <wp:extent cx="6089204" cy="7741328"/>
            <wp:effectExtent l="0" t="0" r="698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a:srcRect b="25412"/>
                    <a:stretch/>
                  </pic:blipFill>
                  <pic:spPr bwMode="auto">
                    <a:xfrm>
                      <a:off x="0" y="0"/>
                      <a:ext cx="6129684" cy="7792791"/>
                    </a:xfrm>
                    <a:prstGeom prst="rect">
                      <a:avLst/>
                    </a:prstGeom>
                    <a:ln>
                      <a:noFill/>
                    </a:ln>
                    <a:extLst>
                      <a:ext uri="{53640926-AAD7-44D8-BBD7-CCE9431645EC}">
                        <a14:shadowObscured xmlns:a14="http://schemas.microsoft.com/office/drawing/2010/main"/>
                      </a:ext>
                    </a:extLst>
                  </pic:spPr>
                </pic:pic>
              </a:graphicData>
            </a:graphic>
          </wp:inline>
        </w:drawing>
      </w:r>
    </w:p>
    <w:p w14:paraId="5586887B" w14:textId="77777777" w:rsidR="00A04F73" w:rsidRDefault="00A04F73" w:rsidP="006E3762">
      <w:pPr>
        <w:pStyle w:val="Default"/>
        <w:ind w:firstLine="709"/>
        <w:jc w:val="both"/>
        <w:rPr>
          <w:color w:val="auto"/>
          <w:sz w:val="28"/>
          <w:szCs w:val="28"/>
        </w:rPr>
      </w:pPr>
    </w:p>
    <w:p w14:paraId="1B55E9A6" w14:textId="77777777" w:rsidR="00A04F73" w:rsidRDefault="00A04F73" w:rsidP="006E3762">
      <w:pPr>
        <w:pStyle w:val="Default"/>
        <w:ind w:firstLine="709"/>
        <w:jc w:val="both"/>
        <w:rPr>
          <w:color w:val="auto"/>
          <w:sz w:val="28"/>
          <w:szCs w:val="28"/>
        </w:rPr>
      </w:pPr>
    </w:p>
    <w:p w14:paraId="49F14B5D" w14:textId="77777777" w:rsidR="00A04F73" w:rsidRDefault="00A04F73" w:rsidP="006E3762">
      <w:pPr>
        <w:pStyle w:val="Default"/>
        <w:ind w:firstLine="709"/>
        <w:jc w:val="both"/>
        <w:rPr>
          <w:color w:val="auto"/>
          <w:sz w:val="28"/>
          <w:szCs w:val="28"/>
        </w:rPr>
      </w:pPr>
    </w:p>
    <w:p w14:paraId="48E50241" w14:textId="77777777" w:rsidR="00A04F73" w:rsidRDefault="00A04F73" w:rsidP="006E3762">
      <w:pPr>
        <w:pStyle w:val="Default"/>
        <w:ind w:firstLine="709"/>
        <w:jc w:val="both"/>
        <w:rPr>
          <w:color w:val="auto"/>
          <w:sz w:val="28"/>
          <w:szCs w:val="28"/>
        </w:rPr>
      </w:pPr>
    </w:p>
    <w:p w14:paraId="14945ECB" w14:textId="77777777" w:rsidR="00A04F73" w:rsidRDefault="00A04F73" w:rsidP="006E3762">
      <w:pPr>
        <w:pStyle w:val="Default"/>
        <w:ind w:firstLine="709"/>
        <w:jc w:val="both"/>
        <w:rPr>
          <w:color w:val="auto"/>
          <w:sz w:val="28"/>
          <w:szCs w:val="28"/>
        </w:rPr>
      </w:pPr>
    </w:p>
    <w:p w14:paraId="1B0549CC" w14:textId="77777777" w:rsidR="00A04F73" w:rsidRDefault="00A04F73" w:rsidP="006E3762">
      <w:pPr>
        <w:pStyle w:val="Default"/>
        <w:ind w:firstLine="709"/>
        <w:jc w:val="both"/>
        <w:rPr>
          <w:color w:val="auto"/>
          <w:sz w:val="28"/>
          <w:szCs w:val="28"/>
        </w:rPr>
      </w:pPr>
    </w:p>
    <w:p w14:paraId="7A6136F4" w14:textId="77777777" w:rsidR="00A04F73" w:rsidRPr="006E3762" w:rsidRDefault="00A04F73" w:rsidP="00894663">
      <w:pPr>
        <w:pStyle w:val="Default"/>
        <w:jc w:val="both"/>
        <w:rPr>
          <w:color w:val="auto"/>
          <w:sz w:val="28"/>
          <w:szCs w:val="28"/>
        </w:rPr>
      </w:pPr>
    </w:p>
    <w:p w14:paraId="28FDD1FD" w14:textId="77777777" w:rsidR="00E55922" w:rsidRPr="006E3762" w:rsidRDefault="00E55922" w:rsidP="006E3762">
      <w:pPr>
        <w:pStyle w:val="Default"/>
        <w:jc w:val="center"/>
        <w:rPr>
          <w:b/>
          <w:color w:val="auto"/>
          <w:sz w:val="28"/>
          <w:szCs w:val="28"/>
        </w:rPr>
      </w:pPr>
      <w:r w:rsidRPr="006E3762">
        <w:rPr>
          <w:b/>
          <w:color w:val="auto"/>
          <w:sz w:val="28"/>
          <w:szCs w:val="28"/>
        </w:rPr>
        <w:t>ПРИЛОЖЕНИЕ Д</w:t>
      </w:r>
    </w:p>
    <w:p w14:paraId="3EE0B408" w14:textId="77777777" w:rsidR="00091E09" w:rsidRPr="006E3762" w:rsidRDefault="00091E09" w:rsidP="006E3762">
      <w:pPr>
        <w:pStyle w:val="Default"/>
        <w:jc w:val="center"/>
        <w:rPr>
          <w:b/>
          <w:color w:val="auto"/>
          <w:sz w:val="28"/>
          <w:szCs w:val="28"/>
        </w:rPr>
      </w:pPr>
    </w:p>
    <w:p w14:paraId="2C6DAFED" w14:textId="77777777" w:rsidR="00E55922" w:rsidRPr="006E3762" w:rsidRDefault="00E55922" w:rsidP="006E3762">
      <w:pPr>
        <w:pStyle w:val="Default"/>
        <w:jc w:val="center"/>
        <w:rPr>
          <w:color w:val="auto"/>
          <w:sz w:val="28"/>
          <w:szCs w:val="28"/>
          <w:lang w:val="kk-KZ"/>
        </w:rPr>
      </w:pPr>
      <w:r w:rsidRPr="006E3762">
        <w:rPr>
          <w:color w:val="auto"/>
          <w:sz w:val="28"/>
          <w:szCs w:val="28"/>
          <w:lang w:val="kk-KZ"/>
        </w:rPr>
        <w:t>Акт испытания на анальгетическую активность</w:t>
      </w:r>
    </w:p>
    <w:p w14:paraId="0702E8D9" w14:textId="77777777" w:rsidR="00E55922" w:rsidRPr="006E3762" w:rsidRDefault="00E55922" w:rsidP="006E3762">
      <w:pPr>
        <w:pStyle w:val="Default"/>
        <w:jc w:val="center"/>
        <w:rPr>
          <w:b/>
          <w:color w:val="auto"/>
          <w:sz w:val="28"/>
          <w:szCs w:val="28"/>
          <w:lang w:val="kk-KZ"/>
        </w:rPr>
      </w:pPr>
    </w:p>
    <w:p w14:paraId="15AB86D4" w14:textId="252D2229" w:rsidR="00E55922" w:rsidRPr="006E3762" w:rsidRDefault="00E30806" w:rsidP="006E3762">
      <w:pPr>
        <w:pStyle w:val="Default"/>
        <w:jc w:val="center"/>
        <w:rPr>
          <w:b/>
          <w:color w:val="auto"/>
          <w:sz w:val="28"/>
          <w:szCs w:val="28"/>
        </w:rPr>
      </w:pPr>
      <w:r>
        <w:rPr>
          <w:noProof/>
          <w:lang w:eastAsia="ru-RU"/>
        </w:rPr>
        <w:drawing>
          <wp:inline distT="0" distB="0" distL="0" distR="0" wp14:anchorId="4F84390A" wp14:editId="1A917F7C">
            <wp:extent cx="6054571" cy="8046045"/>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062298" cy="8056313"/>
                    </a:xfrm>
                    <a:prstGeom prst="rect">
                      <a:avLst/>
                    </a:prstGeom>
                  </pic:spPr>
                </pic:pic>
              </a:graphicData>
            </a:graphic>
          </wp:inline>
        </w:drawing>
      </w:r>
    </w:p>
    <w:p w14:paraId="70603D1E" w14:textId="77777777" w:rsidR="00E55922" w:rsidRPr="006E3762" w:rsidRDefault="00E55922" w:rsidP="006E3762">
      <w:pPr>
        <w:pStyle w:val="Default"/>
        <w:rPr>
          <w:b/>
          <w:color w:val="auto"/>
          <w:sz w:val="28"/>
          <w:szCs w:val="28"/>
        </w:rPr>
      </w:pPr>
    </w:p>
    <w:p w14:paraId="37159A64" w14:textId="5BF1A7F7" w:rsidR="00E55922" w:rsidRDefault="00E30806" w:rsidP="006E3762">
      <w:pPr>
        <w:pStyle w:val="Default"/>
        <w:jc w:val="center"/>
        <w:rPr>
          <w:b/>
          <w:color w:val="auto"/>
          <w:sz w:val="28"/>
          <w:szCs w:val="28"/>
        </w:rPr>
      </w:pPr>
      <w:r>
        <w:rPr>
          <w:noProof/>
          <w:lang w:eastAsia="ru-RU"/>
        </w:rPr>
        <w:drawing>
          <wp:inline distT="0" distB="0" distL="0" distR="0" wp14:anchorId="60C5A5B7" wp14:editId="4124655E">
            <wp:extent cx="6090081" cy="7799203"/>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099612" cy="7811408"/>
                    </a:xfrm>
                    <a:prstGeom prst="rect">
                      <a:avLst/>
                    </a:prstGeom>
                  </pic:spPr>
                </pic:pic>
              </a:graphicData>
            </a:graphic>
          </wp:inline>
        </w:drawing>
      </w:r>
    </w:p>
    <w:p w14:paraId="52D0B6C8" w14:textId="77777777" w:rsidR="00E55922" w:rsidRDefault="00E55922" w:rsidP="006E3762">
      <w:pPr>
        <w:pStyle w:val="Default"/>
        <w:jc w:val="center"/>
        <w:rPr>
          <w:b/>
          <w:color w:val="auto"/>
          <w:sz w:val="28"/>
          <w:szCs w:val="28"/>
        </w:rPr>
      </w:pPr>
    </w:p>
    <w:p w14:paraId="2C01094C" w14:textId="77777777" w:rsidR="00E55922" w:rsidRDefault="00E55922" w:rsidP="006E3762">
      <w:pPr>
        <w:pStyle w:val="Default"/>
        <w:jc w:val="center"/>
        <w:rPr>
          <w:b/>
          <w:color w:val="auto"/>
          <w:sz w:val="28"/>
          <w:szCs w:val="28"/>
        </w:rPr>
      </w:pPr>
    </w:p>
    <w:p w14:paraId="3ECE7F01" w14:textId="77777777" w:rsidR="00E55922" w:rsidRDefault="00E55922" w:rsidP="006E3762">
      <w:pPr>
        <w:pStyle w:val="Default"/>
        <w:jc w:val="both"/>
        <w:rPr>
          <w:color w:val="auto"/>
          <w:sz w:val="28"/>
          <w:szCs w:val="28"/>
        </w:rPr>
      </w:pPr>
    </w:p>
    <w:p w14:paraId="12EB0D67" w14:textId="77777777" w:rsidR="007E164A" w:rsidRDefault="007E164A" w:rsidP="006E3762">
      <w:pPr>
        <w:pStyle w:val="Default"/>
        <w:ind w:firstLine="709"/>
        <w:jc w:val="both"/>
        <w:rPr>
          <w:color w:val="auto"/>
          <w:sz w:val="28"/>
          <w:szCs w:val="28"/>
        </w:rPr>
      </w:pPr>
    </w:p>
    <w:p w14:paraId="5E6DD932" w14:textId="77777777" w:rsidR="007E164A" w:rsidRDefault="007E164A" w:rsidP="006E3762">
      <w:pPr>
        <w:pStyle w:val="Default"/>
        <w:ind w:firstLine="709"/>
        <w:jc w:val="both"/>
        <w:rPr>
          <w:color w:val="auto"/>
          <w:sz w:val="28"/>
          <w:szCs w:val="28"/>
        </w:rPr>
      </w:pPr>
    </w:p>
    <w:p w14:paraId="37323685" w14:textId="77777777" w:rsidR="007E164A" w:rsidRDefault="007E164A" w:rsidP="006E3762">
      <w:pPr>
        <w:pStyle w:val="Default"/>
        <w:jc w:val="both"/>
        <w:rPr>
          <w:color w:val="auto"/>
          <w:sz w:val="28"/>
          <w:szCs w:val="28"/>
        </w:rPr>
      </w:pPr>
    </w:p>
    <w:p w14:paraId="580EDCBB" w14:textId="77777777" w:rsidR="00B73209" w:rsidRDefault="00B73209" w:rsidP="00B73209">
      <w:pPr>
        <w:pStyle w:val="Default"/>
        <w:jc w:val="center"/>
        <w:rPr>
          <w:b/>
          <w:color w:val="auto"/>
          <w:sz w:val="28"/>
          <w:szCs w:val="28"/>
        </w:rPr>
      </w:pPr>
    </w:p>
    <w:p w14:paraId="00625977" w14:textId="56DC32ED" w:rsidR="00B73209" w:rsidRPr="00AB1E5A" w:rsidRDefault="00AB1E5A" w:rsidP="00B73209">
      <w:pPr>
        <w:pStyle w:val="Default"/>
        <w:jc w:val="center"/>
        <w:rPr>
          <w:b/>
          <w:color w:val="auto"/>
          <w:sz w:val="28"/>
          <w:szCs w:val="28"/>
          <w:lang w:val="kk-KZ"/>
        </w:rPr>
      </w:pPr>
      <w:r>
        <w:rPr>
          <w:b/>
          <w:color w:val="auto"/>
          <w:sz w:val="28"/>
          <w:szCs w:val="28"/>
        </w:rPr>
        <w:t xml:space="preserve">ПРИЛОЖЕНИЕ </w:t>
      </w:r>
      <w:r>
        <w:rPr>
          <w:b/>
          <w:color w:val="auto"/>
          <w:sz w:val="28"/>
          <w:szCs w:val="28"/>
          <w:lang w:val="kk-KZ"/>
        </w:rPr>
        <w:t>Е</w:t>
      </w:r>
    </w:p>
    <w:p w14:paraId="0256DFC5" w14:textId="77777777" w:rsidR="001C0F56" w:rsidRPr="006E3762" w:rsidRDefault="001C0F56" w:rsidP="00B73209">
      <w:pPr>
        <w:pStyle w:val="Default"/>
        <w:jc w:val="center"/>
        <w:rPr>
          <w:b/>
          <w:color w:val="auto"/>
          <w:sz w:val="28"/>
          <w:szCs w:val="28"/>
        </w:rPr>
      </w:pPr>
    </w:p>
    <w:p w14:paraId="2894F8CD" w14:textId="7E1ED11C" w:rsidR="00B73209" w:rsidRDefault="00B73209" w:rsidP="00FC6DDC">
      <w:pPr>
        <w:pStyle w:val="Default"/>
        <w:jc w:val="center"/>
        <w:rPr>
          <w:color w:val="auto"/>
          <w:sz w:val="28"/>
          <w:szCs w:val="28"/>
          <w:lang w:val="kk-KZ"/>
        </w:rPr>
      </w:pPr>
      <w:r>
        <w:rPr>
          <w:color w:val="auto"/>
          <w:sz w:val="28"/>
          <w:szCs w:val="28"/>
          <w:lang w:val="kk-KZ"/>
        </w:rPr>
        <w:t>Данные ПМР</w:t>
      </w:r>
      <w:r w:rsidR="006D2A2A">
        <w:rPr>
          <w:color w:val="auto"/>
          <w:sz w:val="28"/>
          <w:szCs w:val="28"/>
          <w:lang w:val="kk-KZ"/>
        </w:rPr>
        <w:t xml:space="preserve">- и </w:t>
      </w:r>
      <w:r>
        <w:rPr>
          <w:color w:val="auto"/>
          <w:sz w:val="28"/>
          <w:szCs w:val="28"/>
          <w:lang w:val="kk-KZ"/>
        </w:rPr>
        <w:t xml:space="preserve"> </w:t>
      </w:r>
      <w:r w:rsidR="006D2A2A" w:rsidRPr="006D2A2A">
        <w:rPr>
          <w:color w:val="auto"/>
          <w:sz w:val="28"/>
          <w:szCs w:val="28"/>
          <w:vertAlign w:val="superscript"/>
          <w:lang w:val="kk-KZ"/>
        </w:rPr>
        <w:t>13</w:t>
      </w:r>
      <w:r w:rsidR="006D2A2A">
        <w:rPr>
          <w:color w:val="auto"/>
          <w:sz w:val="28"/>
          <w:szCs w:val="28"/>
          <w:lang w:val="kk-KZ"/>
        </w:rPr>
        <w:t xml:space="preserve">С- ЯМР-спектроскопии </w:t>
      </w:r>
      <w:r>
        <w:rPr>
          <w:color w:val="auto"/>
          <w:sz w:val="28"/>
          <w:szCs w:val="28"/>
          <w:lang w:val="kk-KZ"/>
        </w:rPr>
        <w:t>новых производных гармина</w:t>
      </w:r>
    </w:p>
    <w:p w14:paraId="0CC4ADEC" w14:textId="77777777" w:rsidR="006D2A2A" w:rsidRDefault="006D2A2A" w:rsidP="00FC6DDC">
      <w:pPr>
        <w:pStyle w:val="Default"/>
        <w:jc w:val="center"/>
        <w:rPr>
          <w:color w:val="auto"/>
          <w:sz w:val="28"/>
          <w:szCs w:val="28"/>
          <w:lang w:val="kk-KZ"/>
        </w:rPr>
      </w:pPr>
    </w:p>
    <w:p w14:paraId="4CBF6940" w14:textId="230D111B" w:rsidR="00B73209" w:rsidRDefault="00FC6DDC" w:rsidP="00FC6DDC">
      <w:pPr>
        <w:pStyle w:val="Default"/>
        <w:jc w:val="center"/>
        <w:rPr>
          <w:color w:val="auto"/>
          <w:sz w:val="28"/>
          <w:szCs w:val="28"/>
          <w:lang w:val="kk-KZ"/>
        </w:rPr>
      </w:pPr>
      <w:r>
        <w:rPr>
          <w:noProof/>
          <w:lang w:eastAsia="ru-RU"/>
        </w:rPr>
        <w:drawing>
          <wp:inline distT="0" distB="0" distL="0" distR="0" wp14:anchorId="100E7F23" wp14:editId="2328BF05">
            <wp:extent cx="6120130" cy="381853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126981" cy="3822808"/>
                    </a:xfrm>
                    <a:prstGeom prst="rect">
                      <a:avLst/>
                    </a:prstGeom>
                  </pic:spPr>
                </pic:pic>
              </a:graphicData>
            </a:graphic>
          </wp:inline>
        </w:drawing>
      </w:r>
    </w:p>
    <w:p w14:paraId="0841FD6A" w14:textId="4CF87DE2" w:rsidR="006D2A2A" w:rsidRDefault="006D2A2A" w:rsidP="00FC6DDC">
      <w:pPr>
        <w:pStyle w:val="Default"/>
        <w:jc w:val="center"/>
        <w:rPr>
          <w:color w:val="auto"/>
          <w:sz w:val="28"/>
          <w:szCs w:val="28"/>
          <w:lang w:val="kk-KZ"/>
        </w:rPr>
      </w:pPr>
      <w:r>
        <w:rPr>
          <w:noProof/>
          <w:lang w:eastAsia="ru-RU"/>
        </w:rPr>
        <w:drawing>
          <wp:inline distT="0" distB="0" distL="0" distR="0" wp14:anchorId="740227E8" wp14:editId="36A6D1A9">
            <wp:extent cx="6120130" cy="41624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120130" cy="4162425"/>
                    </a:xfrm>
                    <a:prstGeom prst="rect">
                      <a:avLst/>
                    </a:prstGeom>
                  </pic:spPr>
                </pic:pic>
              </a:graphicData>
            </a:graphic>
          </wp:inline>
        </w:drawing>
      </w:r>
    </w:p>
    <w:p w14:paraId="7050FED0" w14:textId="77777777" w:rsidR="006D2A2A" w:rsidRDefault="006D2A2A" w:rsidP="00FC6DDC">
      <w:pPr>
        <w:pStyle w:val="Default"/>
        <w:jc w:val="center"/>
        <w:rPr>
          <w:color w:val="auto"/>
          <w:sz w:val="28"/>
          <w:szCs w:val="28"/>
          <w:lang w:val="kk-KZ"/>
        </w:rPr>
      </w:pPr>
    </w:p>
    <w:p w14:paraId="050EC7A1" w14:textId="2780A19C" w:rsidR="00FC6DDC" w:rsidRPr="00B73209" w:rsidRDefault="00FC6DDC" w:rsidP="00FC6DDC">
      <w:pPr>
        <w:pStyle w:val="Default"/>
        <w:jc w:val="center"/>
        <w:rPr>
          <w:color w:val="auto"/>
          <w:sz w:val="28"/>
          <w:szCs w:val="28"/>
          <w:lang w:val="kk-KZ"/>
        </w:rPr>
      </w:pPr>
      <w:r>
        <w:rPr>
          <w:color w:val="auto"/>
          <w:sz w:val="28"/>
          <w:szCs w:val="28"/>
          <w:lang w:val="kk-KZ"/>
        </w:rPr>
        <w:t>Рисунок 27</w:t>
      </w:r>
      <w:r w:rsidR="006D2A2A">
        <w:rPr>
          <w:color w:val="auto"/>
          <w:sz w:val="28"/>
          <w:szCs w:val="28"/>
          <w:lang w:val="kk-KZ"/>
        </w:rPr>
        <w:t xml:space="preserve"> –  ПМР- и </w:t>
      </w:r>
      <w:r w:rsidR="006D2A2A" w:rsidRPr="006D2A2A">
        <w:rPr>
          <w:color w:val="auto"/>
          <w:sz w:val="28"/>
          <w:szCs w:val="28"/>
          <w:vertAlign w:val="superscript"/>
          <w:lang w:val="kk-KZ"/>
        </w:rPr>
        <w:t>13</w:t>
      </w:r>
      <w:r w:rsidR="006D2A2A">
        <w:rPr>
          <w:color w:val="auto"/>
          <w:sz w:val="28"/>
          <w:szCs w:val="28"/>
          <w:lang w:val="kk-KZ"/>
        </w:rPr>
        <w:t xml:space="preserve">С- ЯМР-спектры </w:t>
      </w:r>
      <w:r>
        <w:rPr>
          <w:color w:val="auto"/>
          <w:sz w:val="28"/>
          <w:szCs w:val="28"/>
          <w:lang w:val="kk-KZ"/>
        </w:rPr>
        <w:t>соединения</w:t>
      </w:r>
      <w:r w:rsidRPr="00B73209">
        <w:rPr>
          <w:i/>
          <w:color w:val="auto"/>
          <w:sz w:val="28"/>
          <w:szCs w:val="28"/>
          <w:lang w:val="kk-KZ"/>
        </w:rPr>
        <w:t xml:space="preserve"> (</w:t>
      </w:r>
      <w:r>
        <w:rPr>
          <w:i/>
          <w:color w:val="auto"/>
          <w:sz w:val="28"/>
          <w:szCs w:val="28"/>
          <w:lang w:val="kk-KZ"/>
        </w:rPr>
        <w:t>107</w:t>
      </w:r>
      <w:r w:rsidRPr="00B73209">
        <w:rPr>
          <w:i/>
          <w:color w:val="auto"/>
          <w:sz w:val="28"/>
          <w:szCs w:val="28"/>
          <w:lang w:val="kk-KZ"/>
        </w:rPr>
        <w:t>)</w:t>
      </w:r>
    </w:p>
    <w:p w14:paraId="6635938A" w14:textId="1B356069" w:rsidR="00B73209" w:rsidRDefault="00FC6DDC" w:rsidP="00B73209">
      <w:pPr>
        <w:pStyle w:val="Default"/>
        <w:jc w:val="center"/>
        <w:rPr>
          <w:color w:val="auto"/>
          <w:sz w:val="28"/>
          <w:szCs w:val="28"/>
          <w:lang w:val="kk-KZ"/>
        </w:rPr>
      </w:pPr>
      <w:r>
        <w:rPr>
          <w:noProof/>
          <w:lang w:eastAsia="ru-RU"/>
        </w:rPr>
        <w:drawing>
          <wp:inline distT="0" distB="0" distL="0" distR="0" wp14:anchorId="69C04AAC" wp14:editId="4C46C24D">
            <wp:extent cx="6120130" cy="416560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6120130" cy="4165600"/>
                    </a:xfrm>
                    <a:prstGeom prst="rect">
                      <a:avLst/>
                    </a:prstGeom>
                  </pic:spPr>
                </pic:pic>
              </a:graphicData>
            </a:graphic>
          </wp:inline>
        </w:drawing>
      </w:r>
    </w:p>
    <w:p w14:paraId="6E4C67B9" w14:textId="65C9CC65" w:rsidR="006D2A2A" w:rsidRDefault="006D2A2A" w:rsidP="00FC6DDC">
      <w:pPr>
        <w:pStyle w:val="Default"/>
        <w:jc w:val="center"/>
        <w:rPr>
          <w:color w:val="auto"/>
          <w:sz w:val="28"/>
          <w:szCs w:val="28"/>
          <w:lang w:val="kk-KZ"/>
        </w:rPr>
      </w:pPr>
      <w:r>
        <w:rPr>
          <w:noProof/>
          <w:lang w:eastAsia="ru-RU"/>
        </w:rPr>
        <w:drawing>
          <wp:inline distT="0" distB="0" distL="0" distR="0" wp14:anchorId="09B31BAE" wp14:editId="45CD633A">
            <wp:extent cx="6120130" cy="4225925"/>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120130" cy="4225925"/>
                    </a:xfrm>
                    <a:prstGeom prst="rect">
                      <a:avLst/>
                    </a:prstGeom>
                  </pic:spPr>
                </pic:pic>
              </a:graphicData>
            </a:graphic>
          </wp:inline>
        </w:drawing>
      </w:r>
    </w:p>
    <w:p w14:paraId="736484FB" w14:textId="77777777" w:rsidR="006D2A2A" w:rsidRDefault="006D2A2A" w:rsidP="00FC6DDC">
      <w:pPr>
        <w:pStyle w:val="Default"/>
        <w:jc w:val="center"/>
        <w:rPr>
          <w:color w:val="auto"/>
          <w:sz w:val="28"/>
          <w:szCs w:val="28"/>
          <w:lang w:val="kk-KZ"/>
        </w:rPr>
      </w:pPr>
    </w:p>
    <w:p w14:paraId="5C826BBF" w14:textId="7D2DB9F5" w:rsidR="00FC6DDC" w:rsidRDefault="00FC6DDC" w:rsidP="00FC6DDC">
      <w:pPr>
        <w:pStyle w:val="Default"/>
        <w:jc w:val="center"/>
        <w:rPr>
          <w:i/>
          <w:color w:val="auto"/>
          <w:sz w:val="28"/>
          <w:szCs w:val="28"/>
          <w:lang w:val="kk-KZ"/>
        </w:rPr>
      </w:pPr>
      <w:r>
        <w:rPr>
          <w:color w:val="auto"/>
          <w:sz w:val="28"/>
          <w:szCs w:val="28"/>
          <w:lang w:val="kk-KZ"/>
        </w:rPr>
        <w:t>Рисунок 28</w:t>
      </w:r>
      <w:r w:rsidR="006D2A2A">
        <w:rPr>
          <w:color w:val="auto"/>
          <w:sz w:val="28"/>
          <w:szCs w:val="28"/>
          <w:lang w:val="kk-KZ"/>
        </w:rPr>
        <w:t xml:space="preserve"> –  ПМР- и </w:t>
      </w:r>
      <w:r w:rsidR="006D2A2A" w:rsidRPr="006D2A2A">
        <w:rPr>
          <w:color w:val="auto"/>
          <w:sz w:val="28"/>
          <w:szCs w:val="28"/>
          <w:vertAlign w:val="superscript"/>
          <w:lang w:val="kk-KZ"/>
        </w:rPr>
        <w:t>13</w:t>
      </w:r>
      <w:r w:rsidR="006D2A2A">
        <w:rPr>
          <w:color w:val="auto"/>
          <w:sz w:val="28"/>
          <w:szCs w:val="28"/>
          <w:lang w:val="kk-KZ"/>
        </w:rPr>
        <w:t xml:space="preserve">С- ЯМР-спектры </w:t>
      </w:r>
      <w:r>
        <w:rPr>
          <w:color w:val="auto"/>
          <w:sz w:val="28"/>
          <w:szCs w:val="28"/>
          <w:lang w:val="kk-KZ"/>
        </w:rPr>
        <w:t>соединения</w:t>
      </w:r>
      <w:r w:rsidRPr="00B73209">
        <w:rPr>
          <w:i/>
          <w:color w:val="auto"/>
          <w:sz w:val="28"/>
          <w:szCs w:val="28"/>
          <w:lang w:val="kk-KZ"/>
        </w:rPr>
        <w:t xml:space="preserve"> (</w:t>
      </w:r>
      <w:r>
        <w:rPr>
          <w:i/>
          <w:color w:val="auto"/>
          <w:sz w:val="28"/>
          <w:szCs w:val="28"/>
          <w:lang w:val="kk-KZ"/>
        </w:rPr>
        <w:t>109</w:t>
      </w:r>
      <w:r w:rsidRPr="00B73209">
        <w:rPr>
          <w:i/>
          <w:color w:val="auto"/>
          <w:sz w:val="28"/>
          <w:szCs w:val="28"/>
          <w:lang w:val="kk-KZ"/>
        </w:rPr>
        <w:t>)</w:t>
      </w:r>
    </w:p>
    <w:p w14:paraId="478FF26E" w14:textId="77777777" w:rsidR="00F258D9" w:rsidRDefault="00F258D9" w:rsidP="00FC6DDC">
      <w:pPr>
        <w:pStyle w:val="Default"/>
        <w:jc w:val="center"/>
        <w:rPr>
          <w:i/>
          <w:color w:val="auto"/>
          <w:sz w:val="28"/>
          <w:szCs w:val="28"/>
          <w:lang w:val="kk-KZ"/>
        </w:rPr>
      </w:pPr>
    </w:p>
    <w:p w14:paraId="785434A2" w14:textId="553374B8" w:rsidR="00F258D9" w:rsidRDefault="006D2A2A" w:rsidP="00FC6DDC">
      <w:pPr>
        <w:pStyle w:val="Default"/>
        <w:jc w:val="center"/>
        <w:rPr>
          <w:i/>
          <w:color w:val="auto"/>
          <w:sz w:val="28"/>
          <w:szCs w:val="28"/>
          <w:lang w:val="kk-KZ"/>
        </w:rPr>
      </w:pPr>
      <w:r>
        <w:rPr>
          <w:noProof/>
          <w:lang w:eastAsia="ru-RU"/>
        </w:rPr>
        <w:drawing>
          <wp:inline distT="0" distB="0" distL="0" distR="0" wp14:anchorId="32118E23" wp14:editId="05E53C07">
            <wp:extent cx="6120130" cy="421068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120130" cy="4210685"/>
                    </a:xfrm>
                    <a:prstGeom prst="rect">
                      <a:avLst/>
                    </a:prstGeom>
                  </pic:spPr>
                </pic:pic>
              </a:graphicData>
            </a:graphic>
          </wp:inline>
        </w:drawing>
      </w:r>
    </w:p>
    <w:p w14:paraId="5202267B" w14:textId="0A77E17D" w:rsidR="006D2A2A" w:rsidRDefault="006D2A2A" w:rsidP="00FC6DDC">
      <w:pPr>
        <w:pStyle w:val="Default"/>
        <w:jc w:val="center"/>
        <w:rPr>
          <w:i/>
          <w:color w:val="auto"/>
          <w:sz w:val="28"/>
          <w:szCs w:val="28"/>
          <w:lang w:val="kk-KZ"/>
        </w:rPr>
      </w:pPr>
      <w:r>
        <w:rPr>
          <w:noProof/>
          <w:lang w:eastAsia="ru-RU"/>
        </w:rPr>
        <w:drawing>
          <wp:inline distT="0" distB="0" distL="0" distR="0" wp14:anchorId="34122059" wp14:editId="2BF0E959">
            <wp:extent cx="6120130" cy="4228465"/>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6120130" cy="4228465"/>
                    </a:xfrm>
                    <a:prstGeom prst="rect">
                      <a:avLst/>
                    </a:prstGeom>
                  </pic:spPr>
                </pic:pic>
              </a:graphicData>
            </a:graphic>
          </wp:inline>
        </w:drawing>
      </w:r>
    </w:p>
    <w:p w14:paraId="5174206A" w14:textId="5AB10C58" w:rsidR="00F258D9" w:rsidRPr="00B73209" w:rsidRDefault="00F258D9" w:rsidP="00FC6DDC">
      <w:pPr>
        <w:pStyle w:val="Default"/>
        <w:jc w:val="center"/>
        <w:rPr>
          <w:color w:val="auto"/>
          <w:sz w:val="28"/>
          <w:szCs w:val="28"/>
          <w:lang w:val="kk-KZ"/>
        </w:rPr>
      </w:pPr>
    </w:p>
    <w:p w14:paraId="04EB94E8" w14:textId="5434CA4E" w:rsidR="006D2A2A" w:rsidRPr="006D2A2A" w:rsidRDefault="00F258D9" w:rsidP="006D2A2A">
      <w:pPr>
        <w:pStyle w:val="Default"/>
        <w:jc w:val="center"/>
        <w:rPr>
          <w:i/>
          <w:color w:val="auto"/>
          <w:sz w:val="28"/>
          <w:szCs w:val="28"/>
          <w:lang w:val="kk-KZ"/>
        </w:rPr>
      </w:pPr>
      <w:r>
        <w:rPr>
          <w:color w:val="auto"/>
          <w:sz w:val="28"/>
          <w:szCs w:val="28"/>
          <w:lang w:val="kk-KZ"/>
        </w:rPr>
        <w:t xml:space="preserve">Рисунок 29 </w:t>
      </w:r>
      <w:r w:rsidR="006D2A2A">
        <w:rPr>
          <w:color w:val="auto"/>
          <w:sz w:val="28"/>
          <w:szCs w:val="28"/>
          <w:lang w:val="kk-KZ"/>
        </w:rPr>
        <w:t xml:space="preserve">–  ПМР- и </w:t>
      </w:r>
      <w:r w:rsidR="006D2A2A" w:rsidRPr="006D2A2A">
        <w:rPr>
          <w:color w:val="auto"/>
          <w:sz w:val="28"/>
          <w:szCs w:val="28"/>
          <w:vertAlign w:val="superscript"/>
          <w:lang w:val="kk-KZ"/>
        </w:rPr>
        <w:t>13</w:t>
      </w:r>
      <w:r w:rsidR="006D2A2A">
        <w:rPr>
          <w:color w:val="auto"/>
          <w:sz w:val="28"/>
          <w:szCs w:val="28"/>
          <w:lang w:val="kk-KZ"/>
        </w:rPr>
        <w:t xml:space="preserve">С- ЯМР-спектры </w:t>
      </w:r>
      <w:r>
        <w:rPr>
          <w:color w:val="auto"/>
          <w:sz w:val="28"/>
          <w:szCs w:val="28"/>
          <w:lang w:val="kk-KZ"/>
        </w:rPr>
        <w:t>соединения</w:t>
      </w:r>
      <w:r w:rsidRPr="00B73209">
        <w:rPr>
          <w:i/>
          <w:color w:val="auto"/>
          <w:sz w:val="28"/>
          <w:szCs w:val="28"/>
          <w:lang w:val="kk-KZ"/>
        </w:rPr>
        <w:t xml:space="preserve"> (</w:t>
      </w:r>
      <w:r>
        <w:rPr>
          <w:i/>
          <w:color w:val="auto"/>
          <w:sz w:val="28"/>
          <w:szCs w:val="28"/>
          <w:lang w:val="kk-KZ"/>
        </w:rPr>
        <w:t>114</w:t>
      </w:r>
      <w:r w:rsidRPr="00B73209">
        <w:rPr>
          <w:i/>
          <w:color w:val="auto"/>
          <w:sz w:val="28"/>
          <w:szCs w:val="28"/>
          <w:lang w:val="kk-KZ"/>
        </w:rPr>
        <w:t>)</w:t>
      </w:r>
    </w:p>
    <w:p w14:paraId="5CBC3144" w14:textId="77777777" w:rsidR="006D2A2A" w:rsidRDefault="006D2A2A" w:rsidP="006E3762">
      <w:pPr>
        <w:pStyle w:val="Default"/>
        <w:jc w:val="both"/>
        <w:rPr>
          <w:color w:val="auto"/>
          <w:sz w:val="28"/>
          <w:szCs w:val="28"/>
        </w:rPr>
      </w:pPr>
    </w:p>
    <w:p w14:paraId="05B781D1" w14:textId="7D9C1504" w:rsidR="006D2A2A" w:rsidRPr="006D2A2A" w:rsidRDefault="0093351E" w:rsidP="006D2A2A">
      <w:pPr>
        <w:pStyle w:val="Default"/>
        <w:jc w:val="both"/>
        <w:rPr>
          <w:color w:val="auto"/>
          <w:sz w:val="28"/>
          <w:szCs w:val="28"/>
        </w:rPr>
      </w:pPr>
      <w:r>
        <w:rPr>
          <w:noProof/>
          <w:lang w:eastAsia="ru-RU"/>
        </w:rPr>
        <w:drawing>
          <wp:inline distT="0" distB="0" distL="0" distR="0" wp14:anchorId="5AA483E9" wp14:editId="240C2E6A">
            <wp:extent cx="6120130" cy="4323283"/>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6122043" cy="4324634"/>
                    </a:xfrm>
                    <a:prstGeom prst="rect">
                      <a:avLst/>
                    </a:prstGeom>
                  </pic:spPr>
                </pic:pic>
              </a:graphicData>
            </a:graphic>
          </wp:inline>
        </w:drawing>
      </w:r>
    </w:p>
    <w:p w14:paraId="6BFBDCA1" w14:textId="6F293548" w:rsidR="006D2A2A" w:rsidRDefault="006D2A2A" w:rsidP="00B73209">
      <w:pPr>
        <w:pStyle w:val="Default"/>
        <w:jc w:val="center"/>
        <w:rPr>
          <w:color w:val="auto"/>
          <w:sz w:val="28"/>
          <w:szCs w:val="28"/>
          <w:lang w:val="kk-KZ"/>
        </w:rPr>
      </w:pPr>
      <w:r>
        <w:rPr>
          <w:noProof/>
          <w:lang w:eastAsia="ru-RU"/>
        </w:rPr>
        <w:drawing>
          <wp:inline distT="0" distB="0" distL="0" distR="0" wp14:anchorId="1AEE0C69" wp14:editId="78B7992F">
            <wp:extent cx="6119295" cy="4323283"/>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6135787" cy="4334935"/>
                    </a:xfrm>
                    <a:prstGeom prst="rect">
                      <a:avLst/>
                    </a:prstGeom>
                  </pic:spPr>
                </pic:pic>
              </a:graphicData>
            </a:graphic>
          </wp:inline>
        </w:drawing>
      </w:r>
    </w:p>
    <w:p w14:paraId="67DF3F60" w14:textId="77777777" w:rsidR="006D2A2A" w:rsidRDefault="006D2A2A" w:rsidP="00B73209">
      <w:pPr>
        <w:pStyle w:val="Default"/>
        <w:jc w:val="center"/>
        <w:rPr>
          <w:color w:val="auto"/>
          <w:sz w:val="28"/>
          <w:szCs w:val="28"/>
          <w:lang w:val="kk-KZ"/>
        </w:rPr>
      </w:pPr>
    </w:p>
    <w:p w14:paraId="7D0683C2" w14:textId="025D6457" w:rsidR="00B73209" w:rsidRPr="00B73209" w:rsidRDefault="00B73209" w:rsidP="00B73209">
      <w:pPr>
        <w:pStyle w:val="Default"/>
        <w:jc w:val="center"/>
        <w:rPr>
          <w:color w:val="auto"/>
          <w:sz w:val="28"/>
          <w:szCs w:val="28"/>
          <w:lang w:val="kk-KZ"/>
        </w:rPr>
      </w:pPr>
      <w:r>
        <w:rPr>
          <w:color w:val="auto"/>
          <w:sz w:val="28"/>
          <w:szCs w:val="28"/>
          <w:lang w:val="kk-KZ"/>
        </w:rPr>
        <w:t xml:space="preserve">Рисунок </w:t>
      </w:r>
      <w:r w:rsidR="006D2A2A">
        <w:rPr>
          <w:color w:val="auto"/>
          <w:sz w:val="28"/>
          <w:szCs w:val="28"/>
          <w:lang w:val="kk-KZ"/>
        </w:rPr>
        <w:t xml:space="preserve">30 – </w:t>
      </w:r>
      <w:r w:rsidR="00F258D9">
        <w:rPr>
          <w:color w:val="auto"/>
          <w:sz w:val="28"/>
          <w:szCs w:val="28"/>
          <w:lang w:val="kk-KZ"/>
        </w:rPr>
        <w:t xml:space="preserve"> </w:t>
      </w:r>
      <w:r>
        <w:rPr>
          <w:color w:val="auto"/>
          <w:sz w:val="28"/>
          <w:szCs w:val="28"/>
          <w:lang w:val="kk-KZ"/>
        </w:rPr>
        <w:t>ПМР-</w:t>
      </w:r>
      <w:r w:rsidR="006D2A2A">
        <w:rPr>
          <w:color w:val="auto"/>
          <w:sz w:val="28"/>
          <w:szCs w:val="28"/>
          <w:lang w:val="kk-KZ"/>
        </w:rPr>
        <w:t xml:space="preserve"> и </w:t>
      </w:r>
      <w:r w:rsidR="006D2A2A" w:rsidRPr="006D2A2A">
        <w:rPr>
          <w:color w:val="auto"/>
          <w:sz w:val="28"/>
          <w:szCs w:val="28"/>
          <w:vertAlign w:val="superscript"/>
          <w:lang w:val="kk-KZ"/>
        </w:rPr>
        <w:t>13</w:t>
      </w:r>
      <w:r w:rsidR="006D2A2A">
        <w:rPr>
          <w:color w:val="auto"/>
          <w:sz w:val="28"/>
          <w:szCs w:val="28"/>
          <w:lang w:val="kk-KZ"/>
        </w:rPr>
        <w:t>С- ЯМР-</w:t>
      </w:r>
      <w:r>
        <w:rPr>
          <w:color w:val="auto"/>
          <w:sz w:val="28"/>
          <w:szCs w:val="28"/>
          <w:lang w:val="kk-KZ"/>
        </w:rPr>
        <w:t>спектр</w:t>
      </w:r>
      <w:r w:rsidR="006D2A2A">
        <w:rPr>
          <w:color w:val="auto"/>
          <w:sz w:val="28"/>
          <w:szCs w:val="28"/>
          <w:lang w:val="kk-KZ"/>
        </w:rPr>
        <w:t>ы</w:t>
      </w:r>
      <w:r>
        <w:rPr>
          <w:color w:val="auto"/>
          <w:sz w:val="28"/>
          <w:szCs w:val="28"/>
          <w:lang w:val="kk-KZ"/>
        </w:rPr>
        <w:t xml:space="preserve"> соединения</w:t>
      </w:r>
      <w:r w:rsidRPr="00B73209">
        <w:rPr>
          <w:i/>
          <w:color w:val="auto"/>
          <w:sz w:val="28"/>
          <w:szCs w:val="28"/>
          <w:lang w:val="kk-KZ"/>
        </w:rPr>
        <w:t xml:space="preserve"> (125)</w:t>
      </w:r>
    </w:p>
    <w:sectPr w:rsidR="00B73209" w:rsidRPr="00B73209" w:rsidSect="00481963">
      <w:footerReference w:type="default" r:id="rId340"/>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9382B8" w14:textId="77777777" w:rsidR="008B0CD3" w:rsidRDefault="008B0CD3" w:rsidP="00481963">
      <w:pPr>
        <w:spacing w:after="0" w:line="240" w:lineRule="auto"/>
      </w:pPr>
      <w:r>
        <w:separator/>
      </w:r>
    </w:p>
  </w:endnote>
  <w:endnote w:type="continuationSeparator" w:id="0">
    <w:p w14:paraId="35A8D6B8" w14:textId="77777777" w:rsidR="008B0CD3" w:rsidRDefault="008B0CD3" w:rsidP="004819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204020203"/>
    <w:charset w:val="CC"/>
    <w:family w:val="swiss"/>
    <w:pitch w:val="variable"/>
    <w:sig w:usb0="E4002EFF" w:usb1="C000E47F"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dvPS_TTR">
    <w:altName w:val="Arial Unicode MS"/>
    <w:panose1 w:val="00000000000000000000"/>
    <w:charset w:val="81"/>
    <w:family w:val="auto"/>
    <w:notTrueType/>
    <w:pitch w:val="default"/>
    <w:sig w:usb0="00000001" w:usb1="09060000" w:usb2="00000010" w:usb3="00000000" w:csb0="00080000" w:csb1="00000000"/>
  </w:font>
  <w:font w:name="TimesNewRomanPSMT">
    <w:altName w:val="Arial Unicode MS"/>
    <w:panose1 w:val="00000000000000000000"/>
    <w:charset w:val="80"/>
    <w:family w:val="auto"/>
    <w:notTrueType/>
    <w:pitch w:val="default"/>
    <w:sig w:usb0="00000201"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41485117"/>
      <w:docPartObj>
        <w:docPartGallery w:val="Page Numbers (Bottom of Page)"/>
        <w:docPartUnique/>
      </w:docPartObj>
    </w:sdtPr>
    <w:sdtEndPr>
      <w:rPr>
        <w:sz w:val="24"/>
        <w:szCs w:val="24"/>
      </w:rPr>
    </w:sdtEndPr>
    <w:sdtContent>
      <w:p w14:paraId="56E5A929" w14:textId="758DC679" w:rsidR="0006624E" w:rsidRPr="009177EC" w:rsidRDefault="0006624E" w:rsidP="009177EC">
        <w:pPr>
          <w:pStyle w:val="a8"/>
          <w:jc w:val="center"/>
          <w:rPr>
            <w:sz w:val="24"/>
            <w:szCs w:val="24"/>
          </w:rPr>
        </w:pPr>
        <w:r w:rsidRPr="00302170">
          <w:rPr>
            <w:rFonts w:ascii="Times New Roman" w:hAnsi="Times New Roman" w:cs="Times New Roman"/>
            <w:sz w:val="24"/>
            <w:szCs w:val="24"/>
          </w:rPr>
          <w:fldChar w:fldCharType="begin"/>
        </w:r>
        <w:r w:rsidRPr="00302170">
          <w:rPr>
            <w:rFonts w:ascii="Times New Roman" w:hAnsi="Times New Roman" w:cs="Times New Roman"/>
            <w:sz w:val="24"/>
            <w:szCs w:val="24"/>
          </w:rPr>
          <w:instrText>PAGE   \* MERGEFORMAT</w:instrText>
        </w:r>
        <w:r w:rsidRPr="00302170">
          <w:rPr>
            <w:rFonts w:ascii="Times New Roman" w:hAnsi="Times New Roman" w:cs="Times New Roman"/>
            <w:sz w:val="24"/>
            <w:szCs w:val="24"/>
          </w:rPr>
          <w:fldChar w:fldCharType="separate"/>
        </w:r>
        <w:r w:rsidR="008B0CD3">
          <w:rPr>
            <w:rFonts w:ascii="Times New Roman" w:hAnsi="Times New Roman" w:cs="Times New Roman"/>
            <w:noProof/>
            <w:sz w:val="24"/>
            <w:szCs w:val="24"/>
          </w:rPr>
          <w:t>1</w:t>
        </w:r>
        <w:r w:rsidRPr="00302170">
          <w:rPr>
            <w:rFonts w:ascii="Times New Roman" w:hAnsi="Times New Roman" w:cs="Times New Roman"/>
            <w:sz w:val="24"/>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9557749"/>
      <w:docPartObj>
        <w:docPartGallery w:val="Page Numbers (Bottom of Page)"/>
        <w:docPartUnique/>
      </w:docPartObj>
    </w:sdtPr>
    <w:sdtEndPr>
      <w:rPr>
        <w:sz w:val="24"/>
        <w:szCs w:val="24"/>
      </w:rPr>
    </w:sdtEndPr>
    <w:sdtContent>
      <w:p w14:paraId="3B6686DD" w14:textId="2124A96D" w:rsidR="0006624E" w:rsidRPr="00091E09" w:rsidRDefault="0006624E" w:rsidP="00091E09">
        <w:pPr>
          <w:pStyle w:val="a8"/>
          <w:jc w:val="center"/>
          <w:rPr>
            <w:sz w:val="24"/>
            <w:szCs w:val="24"/>
          </w:rPr>
        </w:pPr>
        <w:r w:rsidRPr="00091E09">
          <w:rPr>
            <w:rFonts w:ascii="Times New Roman" w:hAnsi="Times New Roman" w:cs="Times New Roman"/>
            <w:sz w:val="24"/>
            <w:szCs w:val="24"/>
          </w:rPr>
          <w:fldChar w:fldCharType="begin"/>
        </w:r>
        <w:r w:rsidRPr="00091E09">
          <w:rPr>
            <w:rFonts w:ascii="Times New Roman" w:hAnsi="Times New Roman" w:cs="Times New Roman"/>
            <w:sz w:val="24"/>
            <w:szCs w:val="24"/>
          </w:rPr>
          <w:instrText>PAGE   \* MERGEFORMAT</w:instrText>
        </w:r>
        <w:r w:rsidRPr="00091E09">
          <w:rPr>
            <w:rFonts w:ascii="Times New Roman" w:hAnsi="Times New Roman" w:cs="Times New Roman"/>
            <w:sz w:val="24"/>
            <w:szCs w:val="24"/>
          </w:rPr>
          <w:fldChar w:fldCharType="separate"/>
        </w:r>
        <w:r w:rsidR="00F20439">
          <w:rPr>
            <w:rFonts w:ascii="Times New Roman" w:hAnsi="Times New Roman" w:cs="Times New Roman"/>
            <w:noProof/>
            <w:sz w:val="24"/>
            <w:szCs w:val="24"/>
          </w:rPr>
          <w:t>108</w:t>
        </w:r>
        <w:r w:rsidRPr="00091E09">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8277A2" w14:textId="77777777" w:rsidR="008B0CD3" w:rsidRDefault="008B0CD3" w:rsidP="00481963">
      <w:pPr>
        <w:spacing w:after="0" w:line="240" w:lineRule="auto"/>
      </w:pPr>
      <w:r>
        <w:separator/>
      </w:r>
    </w:p>
  </w:footnote>
  <w:footnote w:type="continuationSeparator" w:id="0">
    <w:p w14:paraId="63F083FF" w14:textId="77777777" w:rsidR="008B0CD3" w:rsidRDefault="008B0CD3" w:rsidP="0048196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B7370"/>
    <w:multiLevelType w:val="hybridMultilevel"/>
    <w:tmpl w:val="E0886164"/>
    <w:lvl w:ilvl="0" w:tplc="58DC8932">
      <w:start w:val="1"/>
      <w:numFmt w:val="decimal"/>
      <w:lvlText w:val="%1."/>
      <w:lvlJc w:val="left"/>
      <w:pPr>
        <w:ind w:left="720" w:hanging="360"/>
      </w:pPr>
      <w:rPr>
        <w:rFonts w:ascii="Segoe UI" w:hAnsi="Segoe UI" w:cs="Segoe UI" w:hint="default"/>
        <w:color w:val="5B616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9A713F"/>
    <w:multiLevelType w:val="multilevel"/>
    <w:tmpl w:val="97342A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6D07E6A"/>
    <w:multiLevelType w:val="hybridMultilevel"/>
    <w:tmpl w:val="7C6A8A5A"/>
    <w:lvl w:ilvl="0" w:tplc="29B094E4">
      <w:start w:val="1"/>
      <w:numFmt w:val="decimal"/>
      <w:lvlText w:val="%1."/>
      <w:lvlJc w:val="left"/>
      <w:pPr>
        <w:ind w:left="720" w:hanging="360"/>
      </w:pPr>
      <w:rPr>
        <w:rFonts w:asciiTheme="minorHAnsi" w:hAnsiTheme="minorHAnsi"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8D338BB"/>
    <w:multiLevelType w:val="hybridMultilevel"/>
    <w:tmpl w:val="756ACDB8"/>
    <w:lvl w:ilvl="0" w:tplc="AFD0621E">
      <w:start w:val="1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D3261C7"/>
    <w:multiLevelType w:val="hybridMultilevel"/>
    <w:tmpl w:val="B874BD32"/>
    <w:lvl w:ilvl="0" w:tplc="D3E6D27C">
      <w:start w:val="1"/>
      <w:numFmt w:val="bullet"/>
      <w:lvlText w:val="•"/>
      <w:lvlJc w:val="left"/>
      <w:pPr>
        <w:tabs>
          <w:tab w:val="num" w:pos="720"/>
        </w:tabs>
        <w:ind w:left="720" w:hanging="360"/>
      </w:pPr>
      <w:rPr>
        <w:rFonts w:ascii="Times New Roman" w:hAnsi="Times New Roman" w:hint="default"/>
      </w:rPr>
    </w:lvl>
    <w:lvl w:ilvl="1" w:tplc="5B9A8AB6" w:tentative="1">
      <w:start w:val="1"/>
      <w:numFmt w:val="bullet"/>
      <w:lvlText w:val="•"/>
      <w:lvlJc w:val="left"/>
      <w:pPr>
        <w:tabs>
          <w:tab w:val="num" w:pos="1440"/>
        </w:tabs>
        <w:ind w:left="1440" w:hanging="360"/>
      </w:pPr>
      <w:rPr>
        <w:rFonts w:ascii="Times New Roman" w:hAnsi="Times New Roman" w:hint="default"/>
      </w:rPr>
    </w:lvl>
    <w:lvl w:ilvl="2" w:tplc="CBD8D4C4" w:tentative="1">
      <w:start w:val="1"/>
      <w:numFmt w:val="bullet"/>
      <w:lvlText w:val="•"/>
      <w:lvlJc w:val="left"/>
      <w:pPr>
        <w:tabs>
          <w:tab w:val="num" w:pos="2160"/>
        </w:tabs>
        <w:ind w:left="2160" w:hanging="360"/>
      </w:pPr>
      <w:rPr>
        <w:rFonts w:ascii="Times New Roman" w:hAnsi="Times New Roman" w:hint="default"/>
      </w:rPr>
    </w:lvl>
    <w:lvl w:ilvl="3" w:tplc="21006E9C" w:tentative="1">
      <w:start w:val="1"/>
      <w:numFmt w:val="bullet"/>
      <w:lvlText w:val="•"/>
      <w:lvlJc w:val="left"/>
      <w:pPr>
        <w:tabs>
          <w:tab w:val="num" w:pos="2880"/>
        </w:tabs>
        <w:ind w:left="2880" w:hanging="360"/>
      </w:pPr>
      <w:rPr>
        <w:rFonts w:ascii="Times New Roman" w:hAnsi="Times New Roman" w:hint="default"/>
      </w:rPr>
    </w:lvl>
    <w:lvl w:ilvl="4" w:tplc="E01E8E54" w:tentative="1">
      <w:start w:val="1"/>
      <w:numFmt w:val="bullet"/>
      <w:lvlText w:val="•"/>
      <w:lvlJc w:val="left"/>
      <w:pPr>
        <w:tabs>
          <w:tab w:val="num" w:pos="3600"/>
        </w:tabs>
        <w:ind w:left="3600" w:hanging="360"/>
      </w:pPr>
      <w:rPr>
        <w:rFonts w:ascii="Times New Roman" w:hAnsi="Times New Roman" w:hint="default"/>
      </w:rPr>
    </w:lvl>
    <w:lvl w:ilvl="5" w:tplc="C972A456" w:tentative="1">
      <w:start w:val="1"/>
      <w:numFmt w:val="bullet"/>
      <w:lvlText w:val="•"/>
      <w:lvlJc w:val="left"/>
      <w:pPr>
        <w:tabs>
          <w:tab w:val="num" w:pos="4320"/>
        </w:tabs>
        <w:ind w:left="4320" w:hanging="360"/>
      </w:pPr>
      <w:rPr>
        <w:rFonts w:ascii="Times New Roman" w:hAnsi="Times New Roman" w:hint="default"/>
      </w:rPr>
    </w:lvl>
    <w:lvl w:ilvl="6" w:tplc="07A0082E" w:tentative="1">
      <w:start w:val="1"/>
      <w:numFmt w:val="bullet"/>
      <w:lvlText w:val="•"/>
      <w:lvlJc w:val="left"/>
      <w:pPr>
        <w:tabs>
          <w:tab w:val="num" w:pos="5040"/>
        </w:tabs>
        <w:ind w:left="5040" w:hanging="360"/>
      </w:pPr>
      <w:rPr>
        <w:rFonts w:ascii="Times New Roman" w:hAnsi="Times New Roman" w:hint="default"/>
      </w:rPr>
    </w:lvl>
    <w:lvl w:ilvl="7" w:tplc="51D02768" w:tentative="1">
      <w:start w:val="1"/>
      <w:numFmt w:val="bullet"/>
      <w:lvlText w:val="•"/>
      <w:lvlJc w:val="left"/>
      <w:pPr>
        <w:tabs>
          <w:tab w:val="num" w:pos="5760"/>
        </w:tabs>
        <w:ind w:left="5760" w:hanging="360"/>
      </w:pPr>
      <w:rPr>
        <w:rFonts w:ascii="Times New Roman" w:hAnsi="Times New Roman" w:hint="default"/>
      </w:rPr>
    </w:lvl>
    <w:lvl w:ilvl="8" w:tplc="383CC096"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F654A7C"/>
    <w:multiLevelType w:val="hybridMultilevel"/>
    <w:tmpl w:val="ECAAE4F0"/>
    <w:lvl w:ilvl="0" w:tplc="0FCA0E68">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2370238"/>
    <w:multiLevelType w:val="hybridMultilevel"/>
    <w:tmpl w:val="25C442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F3E1CEB"/>
    <w:multiLevelType w:val="hybridMultilevel"/>
    <w:tmpl w:val="6C7EBF64"/>
    <w:lvl w:ilvl="0" w:tplc="D77AE0BE">
      <w:start w:val="1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0BA036D"/>
    <w:multiLevelType w:val="hybridMultilevel"/>
    <w:tmpl w:val="2E12B982"/>
    <w:lvl w:ilvl="0" w:tplc="54A23564">
      <w:start w:val="1"/>
      <w:numFmt w:val="bullet"/>
      <w:lvlText w:val="•"/>
      <w:lvlJc w:val="left"/>
      <w:pPr>
        <w:tabs>
          <w:tab w:val="num" w:pos="720"/>
        </w:tabs>
        <w:ind w:left="720" w:hanging="360"/>
      </w:pPr>
      <w:rPr>
        <w:rFonts w:ascii="Times New Roman" w:hAnsi="Times New Roman" w:hint="default"/>
      </w:rPr>
    </w:lvl>
    <w:lvl w:ilvl="1" w:tplc="BEA2D2C6" w:tentative="1">
      <w:start w:val="1"/>
      <w:numFmt w:val="bullet"/>
      <w:lvlText w:val="•"/>
      <w:lvlJc w:val="left"/>
      <w:pPr>
        <w:tabs>
          <w:tab w:val="num" w:pos="1440"/>
        </w:tabs>
        <w:ind w:left="1440" w:hanging="360"/>
      </w:pPr>
      <w:rPr>
        <w:rFonts w:ascii="Times New Roman" w:hAnsi="Times New Roman" w:hint="default"/>
      </w:rPr>
    </w:lvl>
    <w:lvl w:ilvl="2" w:tplc="799CE1F6" w:tentative="1">
      <w:start w:val="1"/>
      <w:numFmt w:val="bullet"/>
      <w:lvlText w:val="•"/>
      <w:lvlJc w:val="left"/>
      <w:pPr>
        <w:tabs>
          <w:tab w:val="num" w:pos="2160"/>
        </w:tabs>
        <w:ind w:left="2160" w:hanging="360"/>
      </w:pPr>
      <w:rPr>
        <w:rFonts w:ascii="Times New Roman" w:hAnsi="Times New Roman" w:hint="default"/>
      </w:rPr>
    </w:lvl>
    <w:lvl w:ilvl="3" w:tplc="16B4488A" w:tentative="1">
      <w:start w:val="1"/>
      <w:numFmt w:val="bullet"/>
      <w:lvlText w:val="•"/>
      <w:lvlJc w:val="left"/>
      <w:pPr>
        <w:tabs>
          <w:tab w:val="num" w:pos="2880"/>
        </w:tabs>
        <w:ind w:left="2880" w:hanging="360"/>
      </w:pPr>
      <w:rPr>
        <w:rFonts w:ascii="Times New Roman" w:hAnsi="Times New Roman" w:hint="default"/>
      </w:rPr>
    </w:lvl>
    <w:lvl w:ilvl="4" w:tplc="2D6262DC" w:tentative="1">
      <w:start w:val="1"/>
      <w:numFmt w:val="bullet"/>
      <w:lvlText w:val="•"/>
      <w:lvlJc w:val="left"/>
      <w:pPr>
        <w:tabs>
          <w:tab w:val="num" w:pos="3600"/>
        </w:tabs>
        <w:ind w:left="3600" w:hanging="360"/>
      </w:pPr>
      <w:rPr>
        <w:rFonts w:ascii="Times New Roman" w:hAnsi="Times New Roman" w:hint="default"/>
      </w:rPr>
    </w:lvl>
    <w:lvl w:ilvl="5" w:tplc="16C27B26" w:tentative="1">
      <w:start w:val="1"/>
      <w:numFmt w:val="bullet"/>
      <w:lvlText w:val="•"/>
      <w:lvlJc w:val="left"/>
      <w:pPr>
        <w:tabs>
          <w:tab w:val="num" w:pos="4320"/>
        </w:tabs>
        <w:ind w:left="4320" w:hanging="360"/>
      </w:pPr>
      <w:rPr>
        <w:rFonts w:ascii="Times New Roman" w:hAnsi="Times New Roman" w:hint="default"/>
      </w:rPr>
    </w:lvl>
    <w:lvl w:ilvl="6" w:tplc="F4D4277A" w:tentative="1">
      <w:start w:val="1"/>
      <w:numFmt w:val="bullet"/>
      <w:lvlText w:val="•"/>
      <w:lvlJc w:val="left"/>
      <w:pPr>
        <w:tabs>
          <w:tab w:val="num" w:pos="5040"/>
        </w:tabs>
        <w:ind w:left="5040" w:hanging="360"/>
      </w:pPr>
      <w:rPr>
        <w:rFonts w:ascii="Times New Roman" w:hAnsi="Times New Roman" w:hint="default"/>
      </w:rPr>
    </w:lvl>
    <w:lvl w:ilvl="7" w:tplc="E350F9D4" w:tentative="1">
      <w:start w:val="1"/>
      <w:numFmt w:val="bullet"/>
      <w:lvlText w:val="•"/>
      <w:lvlJc w:val="left"/>
      <w:pPr>
        <w:tabs>
          <w:tab w:val="num" w:pos="5760"/>
        </w:tabs>
        <w:ind w:left="5760" w:hanging="360"/>
      </w:pPr>
      <w:rPr>
        <w:rFonts w:ascii="Times New Roman" w:hAnsi="Times New Roman" w:hint="default"/>
      </w:rPr>
    </w:lvl>
    <w:lvl w:ilvl="8" w:tplc="055C02E0"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39773F48"/>
    <w:multiLevelType w:val="hybridMultilevel"/>
    <w:tmpl w:val="07F225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D58750E"/>
    <w:multiLevelType w:val="hybridMultilevel"/>
    <w:tmpl w:val="E0886164"/>
    <w:lvl w:ilvl="0" w:tplc="58DC8932">
      <w:start w:val="1"/>
      <w:numFmt w:val="decimal"/>
      <w:lvlText w:val="%1."/>
      <w:lvlJc w:val="left"/>
      <w:pPr>
        <w:ind w:left="720" w:hanging="360"/>
      </w:pPr>
      <w:rPr>
        <w:rFonts w:ascii="Segoe UI" w:hAnsi="Segoe UI" w:cs="Segoe UI" w:hint="default"/>
        <w:color w:val="5B616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EAC6E55"/>
    <w:multiLevelType w:val="hybridMultilevel"/>
    <w:tmpl w:val="7C401518"/>
    <w:lvl w:ilvl="0" w:tplc="3DA8E04C">
      <w:start w:val="95"/>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6E442EB"/>
    <w:multiLevelType w:val="hybridMultilevel"/>
    <w:tmpl w:val="F266CF06"/>
    <w:lvl w:ilvl="0" w:tplc="CCA4331A">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15:restartNumberingAfterBreak="0">
    <w:nsid w:val="59EB6080"/>
    <w:multiLevelType w:val="hybridMultilevel"/>
    <w:tmpl w:val="07F225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1BB153F"/>
    <w:multiLevelType w:val="hybridMultilevel"/>
    <w:tmpl w:val="9A68344C"/>
    <w:lvl w:ilvl="0" w:tplc="F330230A">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5" w15:restartNumberingAfterBreak="0">
    <w:nsid w:val="626A52BE"/>
    <w:multiLevelType w:val="hybridMultilevel"/>
    <w:tmpl w:val="8826C554"/>
    <w:lvl w:ilvl="0" w:tplc="67908A70">
      <w:start w:val="5"/>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65A6A01"/>
    <w:multiLevelType w:val="hybridMultilevel"/>
    <w:tmpl w:val="3B3E07A4"/>
    <w:lvl w:ilvl="0" w:tplc="EC84282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6CE41BD"/>
    <w:multiLevelType w:val="hybridMultilevel"/>
    <w:tmpl w:val="921A621A"/>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EB827A3"/>
    <w:multiLevelType w:val="hybridMultilevel"/>
    <w:tmpl w:val="D6089CEC"/>
    <w:lvl w:ilvl="0" w:tplc="04DCC65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6"/>
  </w:num>
  <w:num w:numId="2">
    <w:abstractNumId w:val="7"/>
  </w:num>
  <w:num w:numId="3">
    <w:abstractNumId w:val="3"/>
  </w:num>
  <w:num w:numId="4">
    <w:abstractNumId w:val="10"/>
  </w:num>
  <w:num w:numId="5">
    <w:abstractNumId w:val="0"/>
  </w:num>
  <w:num w:numId="6">
    <w:abstractNumId w:val="13"/>
  </w:num>
  <w:num w:numId="7">
    <w:abstractNumId w:val="17"/>
  </w:num>
  <w:num w:numId="8">
    <w:abstractNumId w:val="9"/>
  </w:num>
  <w:num w:numId="9">
    <w:abstractNumId w:val="12"/>
  </w:num>
  <w:num w:numId="10">
    <w:abstractNumId w:val="6"/>
  </w:num>
  <w:num w:numId="11">
    <w:abstractNumId w:val="2"/>
  </w:num>
  <w:num w:numId="12">
    <w:abstractNumId w:val="4"/>
  </w:num>
  <w:num w:numId="13">
    <w:abstractNumId w:val="8"/>
  </w:num>
  <w:num w:numId="14">
    <w:abstractNumId w:val="5"/>
  </w:num>
  <w:num w:numId="15">
    <w:abstractNumId w:val="11"/>
  </w:num>
  <w:num w:numId="16">
    <w:abstractNumId w:val="15"/>
  </w:num>
  <w:num w:numId="17">
    <w:abstractNumId w:val="1"/>
  </w:num>
  <w:num w:numId="18">
    <w:abstractNumId w:val="18"/>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3289"/>
    <w:rsid w:val="0000065A"/>
    <w:rsid w:val="00001FA9"/>
    <w:rsid w:val="00003F7F"/>
    <w:rsid w:val="00005871"/>
    <w:rsid w:val="00005E13"/>
    <w:rsid w:val="00006B8B"/>
    <w:rsid w:val="00007152"/>
    <w:rsid w:val="00007FD0"/>
    <w:rsid w:val="00010D13"/>
    <w:rsid w:val="00011789"/>
    <w:rsid w:val="000117DF"/>
    <w:rsid w:val="000119D1"/>
    <w:rsid w:val="00014340"/>
    <w:rsid w:val="00017161"/>
    <w:rsid w:val="000200A8"/>
    <w:rsid w:val="000223AE"/>
    <w:rsid w:val="000225A3"/>
    <w:rsid w:val="0002313A"/>
    <w:rsid w:val="00026C52"/>
    <w:rsid w:val="000313F8"/>
    <w:rsid w:val="00031AEC"/>
    <w:rsid w:val="00032F41"/>
    <w:rsid w:val="000339BD"/>
    <w:rsid w:val="00033E5F"/>
    <w:rsid w:val="00034DE9"/>
    <w:rsid w:val="00036196"/>
    <w:rsid w:val="0003675F"/>
    <w:rsid w:val="00037AA1"/>
    <w:rsid w:val="000413B9"/>
    <w:rsid w:val="00045629"/>
    <w:rsid w:val="00046708"/>
    <w:rsid w:val="00047F28"/>
    <w:rsid w:val="00051E86"/>
    <w:rsid w:val="00052F27"/>
    <w:rsid w:val="000538FC"/>
    <w:rsid w:val="00053A2B"/>
    <w:rsid w:val="0005415F"/>
    <w:rsid w:val="00056BC9"/>
    <w:rsid w:val="00061322"/>
    <w:rsid w:val="00063324"/>
    <w:rsid w:val="00063720"/>
    <w:rsid w:val="0006624E"/>
    <w:rsid w:val="000707BB"/>
    <w:rsid w:val="00070C36"/>
    <w:rsid w:val="00070DE9"/>
    <w:rsid w:val="00071B52"/>
    <w:rsid w:val="00074C2A"/>
    <w:rsid w:val="00074CD2"/>
    <w:rsid w:val="0007590E"/>
    <w:rsid w:val="0007648C"/>
    <w:rsid w:val="00076DD0"/>
    <w:rsid w:val="00077BAF"/>
    <w:rsid w:val="000803BD"/>
    <w:rsid w:val="000828A5"/>
    <w:rsid w:val="00085591"/>
    <w:rsid w:val="000869AB"/>
    <w:rsid w:val="00090A16"/>
    <w:rsid w:val="000918C1"/>
    <w:rsid w:val="00091E09"/>
    <w:rsid w:val="000934D0"/>
    <w:rsid w:val="000943F3"/>
    <w:rsid w:val="00094EBF"/>
    <w:rsid w:val="00095332"/>
    <w:rsid w:val="0009545A"/>
    <w:rsid w:val="0009588F"/>
    <w:rsid w:val="00096D37"/>
    <w:rsid w:val="00097024"/>
    <w:rsid w:val="000A0484"/>
    <w:rsid w:val="000A0E98"/>
    <w:rsid w:val="000A19CC"/>
    <w:rsid w:val="000A3E23"/>
    <w:rsid w:val="000A4008"/>
    <w:rsid w:val="000B00A7"/>
    <w:rsid w:val="000B01FE"/>
    <w:rsid w:val="000B07B3"/>
    <w:rsid w:val="000B0879"/>
    <w:rsid w:val="000B114A"/>
    <w:rsid w:val="000B25DA"/>
    <w:rsid w:val="000B4C66"/>
    <w:rsid w:val="000B641B"/>
    <w:rsid w:val="000B727A"/>
    <w:rsid w:val="000B7709"/>
    <w:rsid w:val="000C0011"/>
    <w:rsid w:val="000C0C58"/>
    <w:rsid w:val="000C1057"/>
    <w:rsid w:val="000C1418"/>
    <w:rsid w:val="000C1569"/>
    <w:rsid w:val="000C2146"/>
    <w:rsid w:val="000C2F92"/>
    <w:rsid w:val="000C5853"/>
    <w:rsid w:val="000C6F62"/>
    <w:rsid w:val="000C7E9D"/>
    <w:rsid w:val="000D1153"/>
    <w:rsid w:val="000D1EFA"/>
    <w:rsid w:val="000D367F"/>
    <w:rsid w:val="000D3A23"/>
    <w:rsid w:val="000D41D9"/>
    <w:rsid w:val="000D4FC4"/>
    <w:rsid w:val="000D51F4"/>
    <w:rsid w:val="000D6C7F"/>
    <w:rsid w:val="000E0B7A"/>
    <w:rsid w:val="000E107D"/>
    <w:rsid w:val="000E2649"/>
    <w:rsid w:val="000E3EE7"/>
    <w:rsid w:val="000E4510"/>
    <w:rsid w:val="000E5A5A"/>
    <w:rsid w:val="000E5B3B"/>
    <w:rsid w:val="000E6C95"/>
    <w:rsid w:val="000E7494"/>
    <w:rsid w:val="000E78E7"/>
    <w:rsid w:val="000F0860"/>
    <w:rsid w:val="000F2939"/>
    <w:rsid w:val="000F40BE"/>
    <w:rsid w:val="000F433B"/>
    <w:rsid w:val="000F58EE"/>
    <w:rsid w:val="000F594F"/>
    <w:rsid w:val="00100266"/>
    <w:rsid w:val="00102D69"/>
    <w:rsid w:val="001033DA"/>
    <w:rsid w:val="001036C4"/>
    <w:rsid w:val="0010400F"/>
    <w:rsid w:val="00105DD0"/>
    <w:rsid w:val="0010640C"/>
    <w:rsid w:val="00107641"/>
    <w:rsid w:val="001103BD"/>
    <w:rsid w:val="0011081C"/>
    <w:rsid w:val="00111C98"/>
    <w:rsid w:val="00113710"/>
    <w:rsid w:val="00113BC5"/>
    <w:rsid w:val="00113C0F"/>
    <w:rsid w:val="00116153"/>
    <w:rsid w:val="00117D0A"/>
    <w:rsid w:val="0012006B"/>
    <w:rsid w:val="0012034A"/>
    <w:rsid w:val="00123BD7"/>
    <w:rsid w:val="0012400A"/>
    <w:rsid w:val="0012453D"/>
    <w:rsid w:val="001258D3"/>
    <w:rsid w:val="00126801"/>
    <w:rsid w:val="00127999"/>
    <w:rsid w:val="00131018"/>
    <w:rsid w:val="00132484"/>
    <w:rsid w:val="001328A3"/>
    <w:rsid w:val="00136630"/>
    <w:rsid w:val="00137A02"/>
    <w:rsid w:val="00140104"/>
    <w:rsid w:val="001443C6"/>
    <w:rsid w:val="001450DB"/>
    <w:rsid w:val="00147963"/>
    <w:rsid w:val="00152983"/>
    <w:rsid w:val="00153BCF"/>
    <w:rsid w:val="00153D88"/>
    <w:rsid w:val="00162041"/>
    <w:rsid w:val="001622FC"/>
    <w:rsid w:val="00162548"/>
    <w:rsid w:val="001641C3"/>
    <w:rsid w:val="001646C8"/>
    <w:rsid w:val="001651F3"/>
    <w:rsid w:val="00165C3D"/>
    <w:rsid w:val="001665B9"/>
    <w:rsid w:val="00167344"/>
    <w:rsid w:val="00174248"/>
    <w:rsid w:val="001747E3"/>
    <w:rsid w:val="00174D28"/>
    <w:rsid w:val="00175BDB"/>
    <w:rsid w:val="00176A90"/>
    <w:rsid w:val="0018058C"/>
    <w:rsid w:val="0018365C"/>
    <w:rsid w:val="001848B5"/>
    <w:rsid w:val="0018583A"/>
    <w:rsid w:val="00186576"/>
    <w:rsid w:val="00186D9C"/>
    <w:rsid w:val="00187C8D"/>
    <w:rsid w:val="00190371"/>
    <w:rsid w:val="00190CDD"/>
    <w:rsid w:val="00190FD3"/>
    <w:rsid w:val="00191848"/>
    <w:rsid w:val="001933FE"/>
    <w:rsid w:val="00193C1F"/>
    <w:rsid w:val="00194F55"/>
    <w:rsid w:val="00197AB4"/>
    <w:rsid w:val="001A081F"/>
    <w:rsid w:val="001A2639"/>
    <w:rsid w:val="001A297C"/>
    <w:rsid w:val="001A39B3"/>
    <w:rsid w:val="001A48B7"/>
    <w:rsid w:val="001A5FCF"/>
    <w:rsid w:val="001A66E4"/>
    <w:rsid w:val="001B01FC"/>
    <w:rsid w:val="001B08B4"/>
    <w:rsid w:val="001B0BC5"/>
    <w:rsid w:val="001B3C5E"/>
    <w:rsid w:val="001B4490"/>
    <w:rsid w:val="001B510E"/>
    <w:rsid w:val="001B5E1C"/>
    <w:rsid w:val="001B7053"/>
    <w:rsid w:val="001C0F56"/>
    <w:rsid w:val="001C1BFD"/>
    <w:rsid w:val="001C1DB8"/>
    <w:rsid w:val="001C21E1"/>
    <w:rsid w:val="001C3279"/>
    <w:rsid w:val="001C3331"/>
    <w:rsid w:val="001C5E8F"/>
    <w:rsid w:val="001C7D66"/>
    <w:rsid w:val="001D0BED"/>
    <w:rsid w:val="001D314D"/>
    <w:rsid w:val="001D3BBE"/>
    <w:rsid w:val="001D49C0"/>
    <w:rsid w:val="001D6CA4"/>
    <w:rsid w:val="001D6E08"/>
    <w:rsid w:val="001D7E05"/>
    <w:rsid w:val="001E05E8"/>
    <w:rsid w:val="001E2B1D"/>
    <w:rsid w:val="001E30A8"/>
    <w:rsid w:val="001E4CC1"/>
    <w:rsid w:val="001E6EC7"/>
    <w:rsid w:val="001E751E"/>
    <w:rsid w:val="001E7A91"/>
    <w:rsid w:val="001F0054"/>
    <w:rsid w:val="001F0ABA"/>
    <w:rsid w:val="001F1B8A"/>
    <w:rsid w:val="001F3014"/>
    <w:rsid w:val="001F4AF9"/>
    <w:rsid w:val="001F54B0"/>
    <w:rsid w:val="001F7317"/>
    <w:rsid w:val="00200347"/>
    <w:rsid w:val="002010D2"/>
    <w:rsid w:val="00202CD1"/>
    <w:rsid w:val="00203365"/>
    <w:rsid w:val="002049FF"/>
    <w:rsid w:val="00207E90"/>
    <w:rsid w:val="00210F1C"/>
    <w:rsid w:val="0021136F"/>
    <w:rsid w:val="0021447E"/>
    <w:rsid w:val="002147F6"/>
    <w:rsid w:val="00214978"/>
    <w:rsid w:val="00215087"/>
    <w:rsid w:val="00221309"/>
    <w:rsid w:val="002213CB"/>
    <w:rsid w:val="0022280A"/>
    <w:rsid w:val="00224188"/>
    <w:rsid w:val="002244D3"/>
    <w:rsid w:val="00224597"/>
    <w:rsid w:val="0022569F"/>
    <w:rsid w:val="00225A1C"/>
    <w:rsid w:val="00227E6E"/>
    <w:rsid w:val="00230D7F"/>
    <w:rsid w:val="002335FF"/>
    <w:rsid w:val="002340B4"/>
    <w:rsid w:val="002371E9"/>
    <w:rsid w:val="0023725A"/>
    <w:rsid w:val="00242FC6"/>
    <w:rsid w:val="002431C0"/>
    <w:rsid w:val="002435CA"/>
    <w:rsid w:val="00243C07"/>
    <w:rsid w:val="002479A8"/>
    <w:rsid w:val="00247EB6"/>
    <w:rsid w:val="00250C83"/>
    <w:rsid w:val="0025143B"/>
    <w:rsid w:val="002514A0"/>
    <w:rsid w:val="00252779"/>
    <w:rsid w:val="002527B4"/>
    <w:rsid w:val="00253060"/>
    <w:rsid w:val="00253396"/>
    <w:rsid w:val="00253754"/>
    <w:rsid w:val="00253D1F"/>
    <w:rsid w:val="00255E42"/>
    <w:rsid w:val="00256E09"/>
    <w:rsid w:val="0026023B"/>
    <w:rsid w:val="00261212"/>
    <w:rsid w:val="00262815"/>
    <w:rsid w:val="00266A24"/>
    <w:rsid w:val="002704FF"/>
    <w:rsid w:val="0027188D"/>
    <w:rsid w:val="00271A12"/>
    <w:rsid w:val="00271C10"/>
    <w:rsid w:val="002722C0"/>
    <w:rsid w:val="00272C1D"/>
    <w:rsid w:val="00276103"/>
    <w:rsid w:val="00276308"/>
    <w:rsid w:val="002773E1"/>
    <w:rsid w:val="002776CF"/>
    <w:rsid w:val="00280E4A"/>
    <w:rsid w:val="0028113E"/>
    <w:rsid w:val="0028264E"/>
    <w:rsid w:val="00282ABE"/>
    <w:rsid w:val="002838EF"/>
    <w:rsid w:val="00284785"/>
    <w:rsid w:val="00287E17"/>
    <w:rsid w:val="00293105"/>
    <w:rsid w:val="00293E74"/>
    <w:rsid w:val="00295058"/>
    <w:rsid w:val="00295AD9"/>
    <w:rsid w:val="00296049"/>
    <w:rsid w:val="00296248"/>
    <w:rsid w:val="002A0E62"/>
    <w:rsid w:val="002A26C0"/>
    <w:rsid w:val="002A2A3C"/>
    <w:rsid w:val="002A4374"/>
    <w:rsid w:val="002A6056"/>
    <w:rsid w:val="002A73DD"/>
    <w:rsid w:val="002B25C8"/>
    <w:rsid w:val="002B26F7"/>
    <w:rsid w:val="002B4719"/>
    <w:rsid w:val="002B6C38"/>
    <w:rsid w:val="002C26A0"/>
    <w:rsid w:val="002C27D8"/>
    <w:rsid w:val="002C33AD"/>
    <w:rsid w:val="002C33E2"/>
    <w:rsid w:val="002C3C70"/>
    <w:rsid w:val="002C55B3"/>
    <w:rsid w:val="002C5E9B"/>
    <w:rsid w:val="002C6B88"/>
    <w:rsid w:val="002C7DC5"/>
    <w:rsid w:val="002D25DC"/>
    <w:rsid w:val="002D2956"/>
    <w:rsid w:val="002D3BEE"/>
    <w:rsid w:val="002D4D36"/>
    <w:rsid w:val="002D4E0D"/>
    <w:rsid w:val="002D5AE8"/>
    <w:rsid w:val="002D5E9D"/>
    <w:rsid w:val="002D7DF7"/>
    <w:rsid w:val="002E076B"/>
    <w:rsid w:val="002E1534"/>
    <w:rsid w:val="002E2095"/>
    <w:rsid w:val="002E3ACF"/>
    <w:rsid w:val="002E4045"/>
    <w:rsid w:val="002E622B"/>
    <w:rsid w:val="002F04E4"/>
    <w:rsid w:val="002F1475"/>
    <w:rsid w:val="002F2E9E"/>
    <w:rsid w:val="002F4368"/>
    <w:rsid w:val="002F673B"/>
    <w:rsid w:val="002F778F"/>
    <w:rsid w:val="003010E2"/>
    <w:rsid w:val="00302170"/>
    <w:rsid w:val="003048B2"/>
    <w:rsid w:val="00304A9B"/>
    <w:rsid w:val="00304E18"/>
    <w:rsid w:val="003069C4"/>
    <w:rsid w:val="003120B8"/>
    <w:rsid w:val="00314961"/>
    <w:rsid w:val="0031517F"/>
    <w:rsid w:val="00315A21"/>
    <w:rsid w:val="00315BC5"/>
    <w:rsid w:val="003172E9"/>
    <w:rsid w:val="00320893"/>
    <w:rsid w:val="0032109E"/>
    <w:rsid w:val="00322016"/>
    <w:rsid w:val="003228B6"/>
    <w:rsid w:val="00322924"/>
    <w:rsid w:val="003229B0"/>
    <w:rsid w:val="00322B21"/>
    <w:rsid w:val="00327848"/>
    <w:rsid w:val="00331928"/>
    <w:rsid w:val="00332C34"/>
    <w:rsid w:val="00333539"/>
    <w:rsid w:val="003335A8"/>
    <w:rsid w:val="00335E35"/>
    <w:rsid w:val="0034279B"/>
    <w:rsid w:val="003439AC"/>
    <w:rsid w:val="00343A26"/>
    <w:rsid w:val="00344D78"/>
    <w:rsid w:val="003464D7"/>
    <w:rsid w:val="00347891"/>
    <w:rsid w:val="00347A0F"/>
    <w:rsid w:val="00350047"/>
    <w:rsid w:val="00350992"/>
    <w:rsid w:val="00351B21"/>
    <w:rsid w:val="0035235F"/>
    <w:rsid w:val="0035237D"/>
    <w:rsid w:val="00352D8C"/>
    <w:rsid w:val="00353289"/>
    <w:rsid w:val="003552E9"/>
    <w:rsid w:val="00355843"/>
    <w:rsid w:val="003569BB"/>
    <w:rsid w:val="003575F2"/>
    <w:rsid w:val="003622F8"/>
    <w:rsid w:val="003624C7"/>
    <w:rsid w:val="003637E3"/>
    <w:rsid w:val="003664C8"/>
    <w:rsid w:val="00366C5D"/>
    <w:rsid w:val="0036787F"/>
    <w:rsid w:val="00371391"/>
    <w:rsid w:val="003726A7"/>
    <w:rsid w:val="003755FD"/>
    <w:rsid w:val="00377742"/>
    <w:rsid w:val="003806E9"/>
    <w:rsid w:val="003808C0"/>
    <w:rsid w:val="00380AE0"/>
    <w:rsid w:val="00382583"/>
    <w:rsid w:val="0039193B"/>
    <w:rsid w:val="00391FA8"/>
    <w:rsid w:val="00395A9E"/>
    <w:rsid w:val="00396006"/>
    <w:rsid w:val="00396C78"/>
    <w:rsid w:val="0039750D"/>
    <w:rsid w:val="0039784A"/>
    <w:rsid w:val="003A02BC"/>
    <w:rsid w:val="003A02EF"/>
    <w:rsid w:val="003A12D7"/>
    <w:rsid w:val="003A27D8"/>
    <w:rsid w:val="003A2CA3"/>
    <w:rsid w:val="003A2F28"/>
    <w:rsid w:val="003A3F4A"/>
    <w:rsid w:val="003A47BC"/>
    <w:rsid w:val="003A5318"/>
    <w:rsid w:val="003A61FD"/>
    <w:rsid w:val="003A6AD8"/>
    <w:rsid w:val="003A7464"/>
    <w:rsid w:val="003A782C"/>
    <w:rsid w:val="003A7FFE"/>
    <w:rsid w:val="003B11AD"/>
    <w:rsid w:val="003B2648"/>
    <w:rsid w:val="003B2915"/>
    <w:rsid w:val="003B37B6"/>
    <w:rsid w:val="003B47FA"/>
    <w:rsid w:val="003B588A"/>
    <w:rsid w:val="003B66E5"/>
    <w:rsid w:val="003B710C"/>
    <w:rsid w:val="003B7A42"/>
    <w:rsid w:val="003B7BDE"/>
    <w:rsid w:val="003C129D"/>
    <w:rsid w:val="003C231E"/>
    <w:rsid w:val="003C31B3"/>
    <w:rsid w:val="003C3652"/>
    <w:rsid w:val="003C3BB4"/>
    <w:rsid w:val="003C63FB"/>
    <w:rsid w:val="003D2D65"/>
    <w:rsid w:val="003D320D"/>
    <w:rsid w:val="003D3BDF"/>
    <w:rsid w:val="003D5576"/>
    <w:rsid w:val="003D5D13"/>
    <w:rsid w:val="003E716B"/>
    <w:rsid w:val="003E7410"/>
    <w:rsid w:val="003F1436"/>
    <w:rsid w:val="003F324F"/>
    <w:rsid w:val="003F42CC"/>
    <w:rsid w:val="003F6422"/>
    <w:rsid w:val="003F7A7B"/>
    <w:rsid w:val="003F7C25"/>
    <w:rsid w:val="004009EE"/>
    <w:rsid w:val="00401960"/>
    <w:rsid w:val="004131A4"/>
    <w:rsid w:val="004142CC"/>
    <w:rsid w:val="004143BB"/>
    <w:rsid w:val="00414783"/>
    <w:rsid w:val="0041645A"/>
    <w:rsid w:val="0042057D"/>
    <w:rsid w:val="0042116F"/>
    <w:rsid w:val="0042286E"/>
    <w:rsid w:val="00423823"/>
    <w:rsid w:val="004240D6"/>
    <w:rsid w:val="0042481F"/>
    <w:rsid w:val="00427BC1"/>
    <w:rsid w:val="0043033E"/>
    <w:rsid w:val="004307FF"/>
    <w:rsid w:val="00432949"/>
    <w:rsid w:val="00434816"/>
    <w:rsid w:val="00435F80"/>
    <w:rsid w:val="0044096F"/>
    <w:rsid w:val="00440BDC"/>
    <w:rsid w:val="004415E2"/>
    <w:rsid w:val="00441A0F"/>
    <w:rsid w:val="004446AF"/>
    <w:rsid w:val="00444CF7"/>
    <w:rsid w:val="00444E13"/>
    <w:rsid w:val="00446382"/>
    <w:rsid w:val="004515C9"/>
    <w:rsid w:val="00451B93"/>
    <w:rsid w:val="00451D12"/>
    <w:rsid w:val="00452964"/>
    <w:rsid w:val="004538F6"/>
    <w:rsid w:val="0045391C"/>
    <w:rsid w:val="00454164"/>
    <w:rsid w:val="00454ED0"/>
    <w:rsid w:val="00455994"/>
    <w:rsid w:val="00455C94"/>
    <w:rsid w:val="00456877"/>
    <w:rsid w:val="00463BF6"/>
    <w:rsid w:val="004652C9"/>
    <w:rsid w:val="0046557F"/>
    <w:rsid w:val="00465596"/>
    <w:rsid w:val="00465A92"/>
    <w:rsid w:val="004664DB"/>
    <w:rsid w:val="004676F6"/>
    <w:rsid w:val="00467B37"/>
    <w:rsid w:val="00470C8C"/>
    <w:rsid w:val="0047199F"/>
    <w:rsid w:val="00476BB3"/>
    <w:rsid w:val="00477E9B"/>
    <w:rsid w:val="00481963"/>
    <w:rsid w:val="004829D9"/>
    <w:rsid w:val="00483E21"/>
    <w:rsid w:val="00484AA9"/>
    <w:rsid w:val="00485952"/>
    <w:rsid w:val="00486B48"/>
    <w:rsid w:val="00487863"/>
    <w:rsid w:val="004913A3"/>
    <w:rsid w:val="00491A34"/>
    <w:rsid w:val="00491A9E"/>
    <w:rsid w:val="00492263"/>
    <w:rsid w:val="00496D77"/>
    <w:rsid w:val="004A1588"/>
    <w:rsid w:val="004A1F4D"/>
    <w:rsid w:val="004A328D"/>
    <w:rsid w:val="004A78A2"/>
    <w:rsid w:val="004B09D8"/>
    <w:rsid w:val="004B18B4"/>
    <w:rsid w:val="004B205B"/>
    <w:rsid w:val="004B2AF5"/>
    <w:rsid w:val="004B6123"/>
    <w:rsid w:val="004B73CD"/>
    <w:rsid w:val="004C22D3"/>
    <w:rsid w:val="004C2D0D"/>
    <w:rsid w:val="004C2F2D"/>
    <w:rsid w:val="004C61AB"/>
    <w:rsid w:val="004D15A3"/>
    <w:rsid w:val="004D1932"/>
    <w:rsid w:val="004D1A99"/>
    <w:rsid w:val="004D2DCC"/>
    <w:rsid w:val="004D3F0A"/>
    <w:rsid w:val="004E0597"/>
    <w:rsid w:val="004E7CC3"/>
    <w:rsid w:val="004F0A38"/>
    <w:rsid w:val="004F19E7"/>
    <w:rsid w:val="004F2F39"/>
    <w:rsid w:val="004F350F"/>
    <w:rsid w:val="004F50FC"/>
    <w:rsid w:val="004F6B0D"/>
    <w:rsid w:val="004F7981"/>
    <w:rsid w:val="004F7AC9"/>
    <w:rsid w:val="004F7F92"/>
    <w:rsid w:val="005013F4"/>
    <w:rsid w:val="00502A92"/>
    <w:rsid w:val="00503B30"/>
    <w:rsid w:val="0050449F"/>
    <w:rsid w:val="00504564"/>
    <w:rsid w:val="00504A07"/>
    <w:rsid w:val="00505A2B"/>
    <w:rsid w:val="00505A86"/>
    <w:rsid w:val="005067D2"/>
    <w:rsid w:val="00507687"/>
    <w:rsid w:val="005101AD"/>
    <w:rsid w:val="00510AAE"/>
    <w:rsid w:val="00510DAD"/>
    <w:rsid w:val="005123FD"/>
    <w:rsid w:val="00512AB6"/>
    <w:rsid w:val="005134F8"/>
    <w:rsid w:val="0051404A"/>
    <w:rsid w:val="005140EA"/>
    <w:rsid w:val="00514714"/>
    <w:rsid w:val="00517CC5"/>
    <w:rsid w:val="00517FD7"/>
    <w:rsid w:val="00520079"/>
    <w:rsid w:val="00520A7B"/>
    <w:rsid w:val="00522C6B"/>
    <w:rsid w:val="0052380F"/>
    <w:rsid w:val="00524098"/>
    <w:rsid w:val="005240C0"/>
    <w:rsid w:val="0052473D"/>
    <w:rsid w:val="00526CF8"/>
    <w:rsid w:val="005273EE"/>
    <w:rsid w:val="00530CB4"/>
    <w:rsid w:val="00531717"/>
    <w:rsid w:val="00532991"/>
    <w:rsid w:val="00535041"/>
    <w:rsid w:val="0053565A"/>
    <w:rsid w:val="00535D7D"/>
    <w:rsid w:val="005360A1"/>
    <w:rsid w:val="00536D67"/>
    <w:rsid w:val="00537119"/>
    <w:rsid w:val="00537A63"/>
    <w:rsid w:val="00540BDF"/>
    <w:rsid w:val="00541232"/>
    <w:rsid w:val="00542955"/>
    <w:rsid w:val="00542B33"/>
    <w:rsid w:val="0054395F"/>
    <w:rsid w:val="00544356"/>
    <w:rsid w:val="0054522F"/>
    <w:rsid w:val="00545A7F"/>
    <w:rsid w:val="0054645B"/>
    <w:rsid w:val="00546BC4"/>
    <w:rsid w:val="00547082"/>
    <w:rsid w:val="00547633"/>
    <w:rsid w:val="00552275"/>
    <w:rsid w:val="005526F7"/>
    <w:rsid w:val="0055301E"/>
    <w:rsid w:val="00553907"/>
    <w:rsid w:val="00555C22"/>
    <w:rsid w:val="00555F43"/>
    <w:rsid w:val="00555F67"/>
    <w:rsid w:val="005569E8"/>
    <w:rsid w:val="00556C9A"/>
    <w:rsid w:val="00557299"/>
    <w:rsid w:val="00557AF1"/>
    <w:rsid w:val="00560B54"/>
    <w:rsid w:val="00561306"/>
    <w:rsid w:val="005625A4"/>
    <w:rsid w:val="00562916"/>
    <w:rsid w:val="005634B9"/>
    <w:rsid w:val="005637B9"/>
    <w:rsid w:val="00565418"/>
    <w:rsid w:val="005701FA"/>
    <w:rsid w:val="00570640"/>
    <w:rsid w:val="00570C3E"/>
    <w:rsid w:val="005737AA"/>
    <w:rsid w:val="00573917"/>
    <w:rsid w:val="00576CBE"/>
    <w:rsid w:val="00580B30"/>
    <w:rsid w:val="00583B73"/>
    <w:rsid w:val="00587760"/>
    <w:rsid w:val="005877BB"/>
    <w:rsid w:val="00590795"/>
    <w:rsid w:val="005910B2"/>
    <w:rsid w:val="00591DB5"/>
    <w:rsid w:val="005949CE"/>
    <w:rsid w:val="00596A18"/>
    <w:rsid w:val="00597224"/>
    <w:rsid w:val="005972E8"/>
    <w:rsid w:val="005A031E"/>
    <w:rsid w:val="005A0DCE"/>
    <w:rsid w:val="005A1057"/>
    <w:rsid w:val="005A20E8"/>
    <w:rsid w:val="005A41B3"/>
    <w:rsid w:val="005A48C1"/>
    <w:rsid w:val="005A7249"/>
    <w:rsid w:val="005A7593"/>
    <w:rsid w:val="005B0395"/>
    <w:rsid w:val="005B058A"/>
    <w:rsid w:val="005B138C"/>
    <w:rsid w:val="005B34E8"/>
    <w:rsid w:val="005B37F7"/>
    <w:rsid w:val="005B442A"/>
    <w:rsid w:val="005C2413"/>
    <w:rsid w:val="005C244E"/>
    <w:rsid w:val="005C36F3"/>
    <w:rsid w:val="005C4677"/>
    <w:rsid w:val="005C48FF"/>
    <w:rsid w:val="005C5DCE"/>
    <w:rsid w:val="005C6D5D"/>
    <w:rsid w:val="005D07CD"/>
    <w:rsid w:val="005D11AD"/>
    <w:rsid w:val="005D15F0"/>
    <w:rsid w:val="005D1C2B"/>
    <w:rsid w:val="005D75B3"/>
    <w:rsid w:val="005E6F4F"/>
    <w:rsid w:val="005F1B05"/>
    <w:rsid w:val="005F31E2"/>
    <w:rsid w:val="005F4685"/>
    <w:rsid w:val="005F48C8"/>
    <w:rsid w:val="005F6F93"/>
    <w:rsid w:val="005F717A"/>
    <w:rsid w:val="005F7AB2"/>
    <w:rsid w:val="005F7DD4"/>
    <w:rsid w:val="0060266A"/>
    <w:rsid w:val="00605CBD"/>
    <w:rsid w:val="006062C5"/>
    <w:rsid w:val="00606895"/>
    <w:rsid w:val="0060737E"/>
    <w:rsid w:val="00607DD9"/>
    <w:rsid w:val="0061015E"/>
    <w:rsid w:val="00610B23"/>
    <w:rsid w:val="00611E41"/>
    <w:rsid w:val="006125B3"/>
    <w:rsid w:val="00612914"/>
    <w:rsid w:val="00612D18"/>
    <w:rsid w:val="00613E95"/>
    <w:rsid w:val="00613F52"/>
    <w:rsid w:val="006142AB"/>
    <w:rsid w:val="00614516"/>
    <w:rsid w:val="00614AD2"/>
    <w:rsid w:val="0061741F"/>
    <w:rsid w:val="006176D5"/>
    <w:rsid w:val="00620F96"/>
    <w:rsid w:val="006218E2"/>
    <w:rsid w:val="006230B0"/>
    <w:rsid w:val="006235BB"/>
    <w:rsid w:val="0062521A"/>
    <w:rsid w:val="006253B1"/>
    <w:rsid w:val="00625588"/>
    <w:rsid w:val="00625937"/>
    <w:rsid w:val="00627580"/>
    <w:rsid w:val="00631CA9"/>
    <w:rsid w:val="006320A8"/>
    <w:rsid w:val="006327F3"/>
    <w:rsid w:val="00633B4D"/>
    <w:rsid w:val="00636466"/>
    <w:rsid w:val="006365D1"/>
    <w:rsid w:val="006366B3"/>
    <w:rsid w:val="00637FF5"/>
    <w:rsid w:val="00640994"/>
    <w:rsid w:val="00640AFC"/>
    <w:rsid w:val="00642A42"/>
    <w:rsid w:val="00642B67"/>
    <w:rsid w:val="00645156"/>
    <w:rsid w:val="0064581C"/>
    <w:rsid w:val="006463BC"/>
    <w:rsid w:val="00647E35"/>
    <w:rsid w:val="00650A8B"/>
    <w:rsid w:val="00651151"/>
    <w:rsid w:val="006529B8"/>
    <w:rsid w:val="00653D44"/>
    <w:rsid w:val="00654A6C"/>
    <w:rsid w:val="00654B46"/>
    <w:rsid w:val="00655988"/>
    <w:rsid w:val="00656518"/>
    <w:rsid w:val="00656C1B"/>
    <w:rsid w:val="0065782F"/>
    <w:rsid w:val="00660982"/>
    <w:rsid w:val="00661000"/>
    <w:rsid w:val="00661A14"/>
    <w:rsid w:val="006621AF"/>
    <w:rsid w:val="00663344"/>
    <w:rsid w:val="00663909"/>
    <w:rsid w:val="00663FEB"/>
    <w:rsid w:val="00667A40"/>
    <w:rsid w:val="00670BB1"/>
    <w:rsid w:val="00673918"/>
    <w:rsid w:val="0067410E"/>
    <w:rsid w:val="00675C7D"/>
    <w:rsid w:val="006760DE"/>
    <w:rsid w:val="00677033"/>
    <w:rsid w:val="00677817"/>
    <w:rsid w:val="006802B6"/>
    <w:rsid w:val="00681898"/>
    <w:rsid w:val="00681DE1"/>
    <w:rsid w:val="00687DFB"/>
    <w:rsid w:val="00687E48"/>
    <w:rsid w:val="00691C90"/>
    <w:rsid w:val="00692353"/>
    <w:rsid w:val="0069640B"/>
    <w:rsid w:val="00696EEF"/>
    <w:rsid w:val="0069723A"/>
    <w:rsid w:val="006979A6"/>
    <w:rsid w:val="006A3877"/>
    <w:rsid w:val="006A39C8"/>
    <w:rsid w:val="006A4AAC"/>
    <w:rsid w:val="006A63B1"/>
    <w:rsid w:val="006A7D79"/>
    <w:rsid w:val="006B02F4"/>
    <w:rsid w:val="006B070E"/>
    <w:rsid w:val="006B1A6E"/>
    <w:rsid w:val="006B3A5A"/>
    <w:rsid w:val="006B465E"/>
    <w:rsid w:val="006B6AE3"/>
    <w:rsid w:val="006B7340"/>
    <w:rsid w:val="006C155C"/>
    <w:rsid w:val="006C17BE"/>
    <w:rsid w:val="006C1A82"/>
    <w:rsid w:val="006C1CDC"/>
    <w:rsid w:val="006C290E"/>
    <w:rsid w:val="006C4AE3"/>
    <w:rsid w:val="006C60F8"/>
    <w:rsid w:val="006C6B8F"/>
    <w:rsid w:val="006D19B2"/>
    <w:rsid w:val="006D2734"/>
    <w:rsid w:val="006D2A2A"/>
    <w:rsid w:val="006D3FAA"/>
    <w:rsid w:val="006D42EA"/>
    <w:rsid w:val="006D4D68"/>
    <w:rsid w:val="006D6CA1"/>
    <w:rsid w:val="006D7658"/>
    <w:rsid w:val="006D7CB1"/>
    <w:rsid w:val="006E0911"/>
    <w:rsid w:val="006E0F59"/>
    <w:rsid w:val="006E3370"/>
    <w:rsid w:val="006E3762"/>
    <w:rsid w:val="006E3AD4"/>
    <w:rsid w:val="006E3E1D"/>
    <w:rsid w:val="006E3E2B"/>
    <w:rsid w:val="006E4460"/>
    <w:rsid w:val="006E6AD9"/>
    <w:rsid w:val="006E6FF7"/>
    <w:rsid w:val="006E74DE"/>
    <w:rsid w:val="006F2454"/>
    <w:rsid w:val="006F38AB"/>
    <w:rsid w:val="006F42FF"/>
    <w:rsid w:val="006F60AA"/>
    <w:rsid w:val="006F6D2A"/>
    <w:rsid w:val="006F75BE"/>
    <w:rsid w:val="006F7A96"/>
    <w:rsid w:val="00701055"/>
    <w:rsid w:val="0070170C"/>
    <w:rsid w:val="007029F9"/>
    <w:rsid w:val="00704584"/>
    <w:rsid w:val="00704736"/>
    <w:rsid w:val="00704E63"/>
    <w:rsid w:val="00705D2A"/>
    <w:rsid w:val="00705E96"/>
    <w:rsid w:val="007062D9"/>
    <w:rsid w:val="00706450"/>
    <w:rsid w:val="00711D2E"/>
    <w:rsid w:val="00712219"/>
    <w:rsid w:val="00712CCD"/>
    <w:rsid w:val="007171A1"/>
    <w:rsid w:val="007177A3"/>
    <w:rsid w:val="00717B2C"/>
    <w:rsid w:val="00717DFA"/>
    <w:rsid w:val="00720087"/>
    <w:rsid w:val="0072094D"/>
    <w:rsid w:val="00721E36"/>
    <w:rsid w:val="00722AD3"/>
    <w:rsid w:val="00722D85"/>
    <w:rsid w:val="00723CA0"/>
    <w:rsid w:val="00724533"/>
    <w:rsid w:val="0072547E"/>
    <w:rsid w:val="00726536"/>
    <w:rsid w:val="00726754"/>
    <w:rsid w:val="007337F6"/>
    <w:rsid w:val="00736FB6"/>
    <w:rsid w:val="007418FC"/>
    <w:rsid w:val="00743F8C"/>
    <w:rsid w:val="007442B6"/>
    <w:rsid w:val="0074783A"/>
    <w:rsid w:val="00751800"/>
    <w:rsid w:val="00753592"/>
    <w:rsid w:val="00753E14"/>
    <w:rsid w:val="00755750"/>
    <w:rsid w:val="00756860"/>
    <w:rsid w:val="00756E42"/>
    <w:rsid w:val="00756EE1"/>
    <w:rsid w:val="00761725"/>
    <w:rsid w:val="007633DC"/>
    <w:rsid w:val="007650C8"/>
    <w:rsid w:val="00765FC2"/>
    <w:rsid w:val="00767387"/>
    <w:rsid w:val="007716D8"/>
    <w:rsid w:val="00772115"/>
    <w:rsid w:val="00772EDA"/>
    <w:rsid w:val="007747AF"/>
    <w:rsid w:val="00774F69"/>
    <w:rsid w:val="00775D65"/>
    <w:rsid w:val="00775ED1"/>
    <w:rsid w:val="007764B3"/>
    <w:rsid w:val="007805FC"/>
    <w:rsid w:val="00780BA0"/>
    <w:rsid w:val="00780C93"/>
    <w:rsid w:val="0078226F"/>
    <w:rsid w:val="007836D3"/>
    <w:rsid w:val="007840DE"/>
    <w:rsid w:val="00786A74"/>
    <w:rsid w:val="0079039A"/>
    <w:rsid w:val="00790F51"/>
    <w:rsid w:val="00792279"/>
    <w:rsid w:val="00793177"/>
    <w:rsid w:val="00793BDD"/>
    <w:rsid w:val="00795563"/>
    <w:rsid w:val="00796533"/>
    <w:rsid w:val="007A268D"/>
    <w:rsid w:val="007A3D14"/>
    <w:rsid w:val="007A3FA6"/>
    <w:rsid w:val="007A4FD3"/>
    <w:rsid w:val="007A6E2D"/>
    <w:rsid w:val="007A78C5"/>
    <w:rsid w:val="007B05FD"/>
    <w:rsid w:val="007B16FB"/>
    <w:rsid w:val="007B2A90"/>
    <w:rsid w:val="007B3278"/>
    <w:rsid w:val="007B3969"/>
    <w:rsid w:val="007B5303"/>
    <w:rsid w:val="007B5992"/>
    <w:rsid w:val="007B5BF4"/>
    <w:rsid w:val="007B5D76"/>
    <w:rsid w:val="007B62E0"/>
    <w:rsid w:val="007B69EB"/>
    <w:rsid w:val="007C05F7"/>
    <w:rsid w:val="007C5281"/>
    <w:rsid w:val="007C5362"/>
    <w:rsid w:val="007C5EC6"/>
    <w:rsid w:val="007C5F42"/>
    <w:rsid w:val="007C6011"/>
    <w:rsid w:val="007C66FF"/>
    <w:rsid w:val="007D010E"/>
    <w:rsid w:val="007D106E"/>
    <w:rsid w:val="007D1360"/>
    <w:rsid w:val="007D30D6"/>
    <w:rsid w:val="007D39E5"/>
    <w:rsid w:val="007D6BE2"/>
    <w:rsid w:val="007E00CF"/>
    <w:rsid w:val="007E034A"/>
    <w:rsid w:val="007E0E7C"/>
    <w:rsid w:val="007E164A"/>
    <w:rsid w:val="007E17DB"/>
    <w:rsid w:val="007E3C6A"/>
    <w:rsid w:val="007E4406"/>
    <w:rsid w:val="007E4D22"/>
    <w:rsid w:val="007E6A22"/>
    <w:rsid w:val="007F49C4"/>
    <w:rsid w:val="007F4A42"/>
    <w:rsid w:val="007F5D86"/>
    <w:rsid w:val="007F658D"/>
    <w:rsid w:val="007F66FC"/>
    <w:rsid w:val="007F6CE7"/>
    <w:rsid w:val="007F7219"/>
    <w:rsid w:val="0080008A"/>
    <w:rsid w:val="0080098E"/>
    <w:rsid w:val="0080114B"/>
    <w:rsid w:val="0080141D"/>
    <w:rsid w:val="008022C0"/>
    <w:rsid w:val="00802538"/>
    <w:rsid w:val="00802814"/>
    <w:rsid w:val="0080615E"/>
    <w:rsid w:val="00807C24"/>
    <w:rsid w:val="0081031C"/>
    <w:rsid w:val="0081044D"/>
    <w:rsid w:val="00811966"/>
    <w:rsid w:val="00813CB3"/>
    <w:rsid w:val="00817C31"/>
    <w:rsid w:val="008202C8"/>
    <w:rsid w:val="00821B8F"/>
    <w:rsid w:val="00823CEE"/>
    <w:rsid w:val="00827B31"/>
    <w:rsid w:val="00827E74"/>
    <w:rsid w:val="00830CED"/>
    <w:rsid w:val="00831052"/>
    <w:rsid w:val="00831BDE"/>
    <w:rsid w:val="00831F26"/>
    <w:rsid w:val="00832B17"/>
    <w:rsid w:val="00832DD3"/>
    <w:rsid w:val="008333E5"/>
    <w:rsid w:val="00833441"/>
    <w:rsid w:val="008344D9"/>
    <w:rsid w:val="0083462A"/>
    <w:rsid w:val="00835AFF"/>
    <w:rsid w:val="00836EB4"/>
    <w:rsid w:val="00842702"/>
    <w:rsid w:val="00842EB8"/>
    <w:rsid w:val="00843B26"/>
    <w:rsid w:val="00844217"/>
    <w:rsid w:val="0084500C"/>
    <w:rsid w:val="0084634E"/>
    <w:rsid w:val="008474FD"/>
    <w:rsid w:val="008478C3"/>
    <w:rsid w:val="00847D26"/>
    <w:rsid w:val="00851A2D"/>
    <w:rsid w:val="008522AB"/>
    <w:rsid w:val="008523F9"/>
    <w:rsid w:val="0085305B"/>
    <w:rsid w:val="00853736"/>
    <w:rsid w:val="00855A77"/>
    <w:rsid w:val="0085788F"/>
    <w:rsid w:val="0086259B"/>
    <w:rsid w:val="0086550E"/>
    <w:rsid w:val="00867E04"/>
    <w:rsid w:val="0087106C"/>
    <w:rsid w:val="008719E8"/>
    <w:rsid w:val="0087685E"/>
    <w:rsid w:val="008773A5"/>
    <w:rsid w:val="00880485"/>
    <w:rsid w:val="00880812"/>
    <w:rsid w:val="00881324"/>
    <w:rsid w:val="008823A6"/>
    <w:rsid w:val="008828ED"/>
    <w:rsid w:val="0088335C"/>
    <w:rsid w:val="0088584B"/>
    <w:rsid w:val="00886163"/>
    <w:rsid w:val="00887A41"/>
    <w:rsid w:val="00891087"/>
    <w:rsid w:val="008924E3"/>
    <w:rsid w:val="00892AD6"/>
    <w:rsid w:val="00893096"/>
    <w:rsid w:val="00893A72"/>
    <w:rsid w:val="00894663"/>
    <w:rsid w:val="00895790"/>
    <w:rsid w:val="00896D65"/>
    <w:rsid w:val="00897457"/>
    <w:rsid w:val="008A09EF"/>
    <w:rsid w:val="008A218C"/>
    <w:rsid w:val="008A28F8"/>
    <w:rsid w:val="008A2BF3"/>
    <w:rsid w:val="008A2EAB"/>
    <w:rsid w:val="008A32BD"/>
    <w:rsid w:val="008A4A77"/>
    <w:rsid w:val="008A5D77"/>
    <w:rsid w:val="008A61D0"/>
    <w:rsid w:val="008B0CD3"/>
    <w:rsid w:val="008B0D96"/>
    <w:rsid w:val="008B2B2B"/>
    <w:rsid w:val="008B48C9"/>
    <w:rsid w:val="008B6074"/>
    <w:rsid w:val="008B6353"/>
    <w:rsid w:val="008B6A41"/>
    <w:rsid w:val="008C03A4"/>
    <w:rsid w:val="008C4DE5"/>
    <w:rsid w:val="008C779F"/>
    <w:rsid w:val="008D2892"/>
    <w:rsid w:val="008D3A6F"/>
    <w:rsid w:val="008D4FA4"/>
    <w:rsid w:val="008D5F65"/>
    <w:rsid w:val="008D61E3"/>
    <w:rsid w:val="008D7F3F"/>
    <w:rsid w:val="008E2A11"/>
    <w:rsid w:val="008F0E01"/>
    <w:rsid w:val="008F10EA"/>
    <w:rsid w:val="008F1543"/>
    <w:rsid w:val="008F1D2E"/>
    <w:rsid w:val="008F4AF7"/>
    <w:rsid w:val="008F5837"/>
    <w:rsid w:val="008F7A4A"/>
    <w:rsid w:val="00901035"/>
    <w:rsid w:val="00901202"/>
    <w:rsid w:val="00901299"/>
    <w:rsid w:val="00901B6B"/>
    <w:rsid w:val="00901CC5"/>
    <w:rsid w:val="009049AF"/>
    <w:rsid w:val="00904E6D"/>
    <w:rsid w:val="00905E01"/>
    <w:rsid w:val="00910C1F"/>
    <w:rsid w:val="00915597"/>
    <w:rsid w:val="009177EC"/>
    <w:rsid w:val="00917AF7"/>
    <w:rsid w:val="00917E30"/>
    <w:rsid w:val="00921B78"/>
    <w:rsid w:val="00921E4A"/>
    <w:rsid w:val="009227E3"/>
    <w:rsid w:val="0092284F"/>
    <w:rsid w:val="0092369A"/>
    <w:rsid w:val="00923CBE"/>
    <w:rsid w:val="00924084"/>
    <w:rsid w:val="00924B0B"/>
    <w:rsid w:val="00925CC9"/>
    <w:rsid w:val="0092737B"/>
    <w:rsid w:val="009276E2"/>
    <w:rsid w:val="0092772D"/>
    <w:rsid w:val="00930C6D"/>
    <w:rsid w:val="00930DC8"/>
    <w:rsid w:val="009314E0"/>
    <w:rsid w:val="009317D2"/>
    <w:rsid w:val="009322BA"/>
    <w:rsid w:val="009323A7"/>
    <w:rsid w:val="0093351E"/>
    <w:rsid w:val="00934479"/>
    <w:rsid w:val="0093486A"/>
    <w:rsid w:val="00934DC0"/>
    <w:rsid w:val="00936006"/>
    <w:rsid w:val="00936A1A"/>
    <w:rsid w:val="00936FDF"/>
    <w:rsid w:val="0094077E"/>
    <w:rsid w:val="00941ACD"/>
    <w:rsid w:val="00943807"/>
    <w:rsid w:val="00947B2F"/>
    <w:rsid w:val="009502BB"/>
    <w:rsid w:val="00951342"/>
    <w:rsid w:val="00951688"/>
    <w:rsid w:val="00951E69"/>
    <w:rsid w:val="00951F2C"/>
    <w:rsid w:val="00960407"/>
    <w:rsid w:val="00961594"/>
    <w:rsid w:val="00963A27"/>
    <w:rsid w:val="00964D24"/>
    <w:rsid w:val="00965539"/>
    <w:rsid w:val="009666CF"/>
    <w:rsid w:val="009673A0"/>
    <w:rsid w:val="00970F7E"/>
    <w:rsid w:val="00970FF7"/>
    <w:rsid w:val="009710BD"/>
    <w:rsid w:val="00971463"/>
    <w:rsid w:val="00971C54"/>
    <w:rsid w:val="00971E93"/>
    <w:rsid w:val="009740E9"/>
    <w:rsid w:val="00974A73"/>
    <w:rsid w:val="0097532F"/>
    <w:rsid w:val="00976A3F"/>
    <w:rsid w:val="0097704C"/>
    <w:rsid w:val="009773D7"/>
    <w:rsid w:val="00977FBC"/>
    <w:rsid w:val="009834CA"/>
    <w:rsid w:val="0098492C"/>
    <w:rsid w:val="009849C8"/>
    <w:rsid w:val="009858A1"/>
    <w:rsid w:val="0098647D"/>
    <w:rsid w:val="00987AFD"/>
    <w:rsid w:val="00990FAD"/>
    <w:rsid w:val="00992F86"/>
    <w:rsid w:val="0099358D"/>
    <w:rsid w:val="00993BFB"/>
    <w:rsid w:val="009944DB"/>
    <w:rsid w:val="00996BCE"/>
    <w:rsid w:val="00996FFE"/>
    <w:rsid w:val="00997EFB"/>
    <w:rsid w:val="009A0E8C"/>
    <w:rsid w:val="009A20A7"/>
    <w:rsid w:val="009A262F"/>
    <w:rsid w:val="009A5B14"/>
    <w:rsid w:val="009A619B"/>
    <w:rsid w:val="009A7AFA"/>
    <w:rsid w:val="009B000F"/>
    <w:rsid w:val="009B3230"/>
    <w:rsid w:val="009B4855"/>
    <w:rsid w:val="009B4B3A"/>
    <w:rsid w:val="009B646A"/>
    <w:rsid w:val="009B74D4"/>
    <w:rsid w:val="009C08F6"/>
    <w:rsid w:val="009C1A45"/>
    <w:rsid w:val="009C610F"/>
    <w:rsid w:val="009C6F7E"/>
    <w:rsid w:val="009D1F5E"/>
    <w:rsid w:val="009D23DE"/>
    <w:rsid w:val="009D2BAD"/>
    <w:rsid w:val="009D2C2E"/>
    <w:rsid w:val="009D47A8"/>
    <w:rsid w:val="009D7188"/>
    <w:rsid w:val="009D76AF"/>
    <w:rsid w:val="009D7E9B"/>
    <w:rsid w:val="009E180D"/>
    <w:rsid w:val="009E2725"/>
    <w:rsid w:val="009E2C84"/>
    <w:rsid w:val="009E68AA"/>
    <w:rsid w:val="009E7CD6"/>
    <w:rsid w:val="009F0585"/>
    <w:rsid w:val="009F0D43"/>
    <w:rsid w:val="009F2EA4"/>
    <w:rsid w:val="009F3EA2"/>
    <w:rsid w:val="009F4DF4"/>
    <w:rsid w:val="009F7F8D"/>
    <w:rsid w:val="00A0077E"/>
    <w:rsid w:val="00A00D1C"/>
    <w:rsid w:val="00A00FDA"/>
    <w:rsid w:val="00A02E6A"/>
    <w:rsid w:val="00A04F73"/>
    <w:rsid w:val="00A0607F"/>
    <w:rsid w:val="00A068B2"/>
    <w:rsid w:val="00A0767B"/>
    <w:rsid w:val="00A10913"/>
    <w:rsid w:val="00A10A79"/>
    <w:rsid w:val="00A10FB9"/>
    <w:rsid w:val="00A11119"/>
    <w:rsid w:val="00A11383"/>
    <w:rsid w:val="00A115BA"/>
    <w:rsid w:val="00A134AF"/>
    <w:rsid w:val="00A14E3D"/>
    <w:rsid w:val="00A15540"/>
    <w:rsid w:val="00A2043B"/>
    <w:rsid w:val="00A214F8"/>
    <w:rsid w:val="00A233FD"/>
    <w:rsid w:val="00A235AD"/>
    <w:rsid w:val="00A243AB"/>
    <w:rsid w:val="00A30370"/>
    <w:rsid w:val="00A31A40"/>
    <w:rsid w:val="00A31CEE"/>
    <w:rsid w:val="00A31D24"/>
    <w:rsid w:val="00A31E5F"/>
    <w:rsid w:val="00A32513"/>
    <w:rsid w:val="00A32C89"/>
    <w:rsid w:val="00A34D34"/>
    <w:rsid w:val="00A351B1"/>
    <w:rsid w:val="00A37839"/>
    <w:rsid w:val="00A40115"/>
    <w:rsid w:val="00A401D4"/>
    <w:rsid w:val="00A4243C"/>
    <w:rsid w:val="00A4285D"/>
    <w:rsid w:val="00A44EA9"/>
    <w:rsid w:val="00A44EC9"/>
    <w:rsid w:val="00A45494"/>
    <w:rsid w:val="00A47B3D"/>
    <w:rsid w:val="00A47F2D"/>
    <w:rsid w:val="00A50498"/>
    <w:rsid w:val="00A50CA6"/>
    <w:rsid w:val="00A513D7"/>
    <w:rsid w:val="00A53D7E"/>
    <w:rsid w:val="00A548BA"/>
    <w:rsid w:val="00A55390"/>
    <w:rsid w:val="00A5628F"/>
    <w:rsid w:val="00A57AFD"/>
    <w:rsid w:val="00A605B7"/>
    <w:rsid w:val="00A60746"/>
    <w:rsid w:val="00A60C46"/>
    <w:rsid w:val="00A644CB"/>
    <w:rsid w:val="00A65A85"/>
    <w:rsid w:val="00A66189"/>
    <w:rsid w:val="00A67DB2"/>
    <w:rsid w:val="00A701C9"/>
    <w:rsid w:val="00A71E67"/>
    <w:rsid w:val="00A73166"/>
    <w:rsid w:val="00A73B4B"/>
    <w:rsid w:val="00A76662"/>
    <w:rsid w:val="00A7683E"/>
    <w:rsid w:val="00A773DA"/>
    <w:rsid w:val="00A81AAE"/>
    <w:rsid w:val="00A81B4D"/>
    <w:rsid w:val="00A84C28"/>
    <w:rsid w:val="00A85657"/>
    <w:rsid w:val="00A90663"/>
    <w:rsid w:val="00A9113F"/>
    <w:rsid w:val="00A92EDB"/>
    <w:rsid w:val="00A9384C"/>
    <w:rsid w:val="00A95479"/>
    <w:rsid w:val="00A9568A"/>
    <w:rsid w:val="00A95D71"/>
    <w:rsid w:val="00A970DF"/>
    <w:rsid w:val="00A976FB"/>
    <w:rsid w:val="00AA1E97"/>
    <w:rsid w:val="00AA2430"/>
    <w:rsid w:val="00AA3AA8"/>
    <w:rsid w:val="00AA5F24"/>
    <w:rsid w:val="00AA6661"/>
    <w:rsid w:val="00AB1E5A"/>
    <w:rsid w:val="00AB4EC2"/>
    <w:rsid w:val="00AB501F"/>
    <w:rsid w:val="00AB545F"/>
    <w:rsid w:val="00AB638C"/>
    <w:rsid w:val="00AB7744"/>
    <w:rsid w:val="00AB7DE5"/>
    <w:rsid w:val="00AC14AB"/>
    <w:rsid w:val="00AC1BCA"/>
    <w:rsid w:val="00AC1FF2"/>
    <w:rsid w:val="00AC2154"/>
    <w:rsid w:val="00AC32E1"/>
    <w:rsid w:val="00AC3695"/>
    <w:rsid w:val="00AC489E"/>
    <w:rsid w:val="00AC50C1"/>
    <w:rsid w:val="00AC728D"/>
    <w:rsid w:val="00AD070E"/>
    <w:rsid w:val="00AD105E"/>
    <w:rsid w:val="00AD1AD9"/>
    <w:rsid w:val="00AD2704"/>
    <w:rsid w:val="00AD3A5D"/>
    <w:rsid w:val="00AD483D"/>
    <w:rsid w:val="00AD643D"/>
    <w:rsid w:val="00AD733F"/>
    <w:rsid w:val="00AD77BB"/>
    <w:rsid w:val="00AE03A1"/>
    <w:rsid w:val="00AE0465"/>
    <w:rsid w:val="00AE4872"/>
    <w:rsid w:val="00AE620D"/>
    <w:rsid w:val="00AE6B40"/>
    <w:rsid w:val="00AE7907"/>
    <w:rsid w:val="00AE7DDD"/>
    <w:rsid w:val="00AF2E3B"/>
    <w:rsid w:val="00AF37EE"/>
    <w:rsid w:val="00AF41A7"/>
    <w:rsid w:val="00AF4AA1"/>
    <w:rsid w:val="00AF4B51"/>
    <w:rsid w:val="00AF7443"/>
    <w:rsid w:val="00B00DAF"/>
    <w:rsid w:val="00B02028"/>
    <w:rsid w:val="00B02044"/>
    <w:rsid w:val="00B023EF"/>
    <w:rsid w:val="00B027FA"/>
    <w:rsid w:val="00B02ECF"/>
    <w:rsid w:val="00B03261"/>
    <w:rsid w:val="00B03C8D"/>
    <w:rsid w:val="00B0483A"/>
    <w:rsid w:val="00B04A02"/>
    <w:rsid w:val="00B0782F"/>
    <w:rsid w:val="00B149F2"/>
    <w:rsid w:val="00B16BEF"/>
    <w:rsid w:val="00B17846"/>
    <w:rsid w:val="00B201CE"/>
    <w:rsid w:val="00B20BB7"/>
    <w:rsid w:val="00B2213C"/>
    <w:rsid w:val="00B22859"/>
    <w:rsid w:val="00B268FD"/>
    <w:rsid w:val="00B30250"/>
    <w:rsid w:val="00B30EAF"/>
    <w:rsid w:val="00B313CE"/>
    <w:rsid w:val="00B3168E"/>
    <w:rsid w:val="00B31CC4"/>
    <w:rsid w:val="00B34570"/>
    <w:rsid w:val="00B37D6A"/>
    <w:rsid w:val="00B43C8B"/>
    <w:rsid w:val="00B44C07"/>
    <w:rsid w:val="00B47B34"/>
    <w:rsid w:val="00B50715"/>
    <w:rsid w:val="00B54058"/>
    <w:rsid w:val="00B54713"/>
    <w:rsid w:val="00B55453"/>
    <w:rsid w:val="00B57567"/>
    <w:rsid w:val="00B576BF"/>
    <w:rsid w:val="00B57BDD"/>
    <w:rsid w:val="00B60B63"/>
    <w:rsid w:val="00B6294B"/>
    <w:rsid w:val="00B656A2"/>
    <w:rsid w:val="00B65917"/>
    <w:rsid w:val="00B65EEE"/>
    <w:rsid w:val="00B66BFC"/>
    <w:rsid w:val="00B67189"/>
    <w:rsid w:val="00B7165B"/>
    <w:rsid w:val="00B7179C"/>
    <w:rsid w:val="00B72557"/>
    <w:rsid w:val="00B73209"/>
    <w:rsid w:val="00B7578A"/>
    <w:rsid w:val="00B75870"/>
    <w:rsid w:val="00B766F5"/>
    <w:rsid w:val="00B8267A"/>
    <w:rsid w:val="00B8430A"/>
    <w:rsid w:val="00B84F75"/>
    <w:rsid w:val="00B8565A"/>
    <w:rsid w:val="00B8610D"/>
    <w:rsid w:val="00B87AAB"/>
    <w:rsid w:val="00B90880"/>
    <w:rsid w:val="00B9120C"/>
    <w:rsid w:val="00B91911"/>
    <w:rsid w:val="00B9231F"/>
    <w:rsid w:val="00B9319A"/>
    <w:rsid w:val="00B9431B"/>
    <w:rsid w:val="00B9462A"/>
    <w:rsid w:val="00B95590"/>
    <w:rsid w:val="00B95F9D"/>
    <w:rsid w:val="00B974C4"/>
    <w:rsid w:val="00B97945"/>
    <w:rsid w:val="00BA0714"/>
    <w:rsid w:val="00BA0B49"/>
    <w:rsid w:val="00BA1B22"/>
    <w:rsid w:val="00BA28EC"/>
    <w:rsid w:val="00BA2BE1"/>
    <w:rsid w:val="00BA2C55"/>
    <w:rsid w:val="00BA3267"/>
    <w:rsid w:val="00BA4446"/>
    <w:rsid w:val="00BA478B"/>
    <w:rsid w:val="00BA5346"/>
    <w:rsid w:val="00BA6940"/>
    <w:rsid w:val="00BA7549"/>
    <w:rsid w:val="00BB0555"/>
    <w:rsid w:val="00BB1661"/>
    <w:rsid w:val="00BB1ADC"/>
    <w:rsid w:val="00BB31CF"/>
    <w:rsid w:val="00BB45D6"/>
    <w:rsid w:val="00BB5134"/>
    <w:rsid w:val="00BB6CC3"/>
    <w:rsid w:val="00BC16EA"/>
    <w:rsid w:val="00BC245B"/>
    <w:rsid w:val="00BC33ED"/>
    <w:rsid w:val="00BC3434"/>
    <w:rsid w:val="00BC41B2"/>
    <w:rsid w:val="00BC5328"/>
    <w:rsid w:val="00BC593D"/>
    <w:rsid w:val="00BC5EF8"/>
    <w:rsid w:val="00BD27B3"/>
    <w:rsid w:val="00BD3B95"/>
    <w:rsid w:val="00BD436F"/>
    <w:rsid w:val="00BD630A"/>
    <w:rsid w:val="00BE02C4"/>
    <w:rsid w:val="00BE13F0"/>
    <w:rsid w:val="00BE24BD"/>
    <w:rsid w:val="00BE5265"/>
    <w:rsid w:val="00BF0886"/>
    <w:rsid w:val="00BF2D79"/>
    <w:rsid w:val="00BF3220"/>
    <w:rsid w:val="00BF3246"/>
    <w:rsid w:val="00BF4850"/>
    <w:rsid w:val="00BF4C97"/>
    <w:rsid w:val="00BF510D"/>
    <w:rsid w:val="00BF57BC"/>
    <w:rsid w:val="00BF7192"/>
    <w:rsid w:val="00C00D6E"/>
    <w:rsid w:val="00C01B5E"/>
    <w:rsid w:val="00C043AD"/>
    <w:rsid w:val="00C04D30"/>
    <w:rsid w:val="00C06534"/>
    <w:rsid w:val="00C0718A"/>
    <w:rsid w:val="00C07606"/>
    <w:rsid w:val="00C10A83"/>
    <w:rsid w:val="00C10F37"/>
    <w:rsid w:val="00C11B4D"/>
    <w:rsid w:val="00C13BDB"/>
    <w:rsid w:val="00C14899"/>
    <w:rsid w:val="00C169C6"/>
    <w:rsid w:val="00C22A60"/>
    <w:rsid w:val="00C22BA7"/>
    <w:rsid w:val="00C22C19"/>
    <w:rsid w:val="00C23D11"/>
    <w:rsid w:val="00C23F32"/>
    <w:rsid w:val="00C24434"/>
    <w:rsid w:val="00C25227"/>
    <w:rsid w:val="00C25B4E"/>
    <w:rsid w:val="00C267EA"/>
    <w:rsid w:val="00C26ACF"/>
    <w:rsid w:val="00C27FEC"/>
    <w:rsid w:val="00C3048C"/>
    <w:rsid w:val="00C30A45"/>
    <w:rsid w:val="00C32855"/>
    <w:rsid w:val="00C328F0"/>
    <w:rsid w:val="00C331C1"/>
    <w:rsid w:val="00C33919"/>
    <w:rsid w:val="00C36AC1"/>
    <w:rsid w:val="00C36CC6"/>
    <w:rsid w:val="00C40DAB"/>
    <w:rsid w:val="00C41FEC"/>
    <w:rsid w:val="00C42288"/>
    <w:rsid w:val="00C42B67"/>
    <w:rsid w:val="00C44D39"/>
    <w:rsid w:val="00C45995"/>
    <w:rsid w:val="00C47363"/>
    <w:rsid w:val="00C47503"/>
    <w:rsid w:val="00C47656"/>
    <w:rsid w:val="00C4784F"/>
    <w:rsid w:val="00C47C82"/>
    <w:rsid w:val="00C511E9"/>
    <w:rsid w:val="00C514FB"/>
    <w:rsid w:val="00C517BA"/>
    <w:rsid w:val="00C54885"/>
    <w:rsid w:val="00C5519D"/>
    <w:rsid w:val="00C55285"/>
    <w:rsid w:val="00C5590A"/>
    <w:rsid w:val="00C55AEE"/>
    <w:rsid w:val="00C5694A"/>
    <w:rsid w:val="00C56E25"/>
    <w:rsid w:val="00C575E0"/>
    <w:rsid w:val="00C57900"/>
    <w:rsid w:val="00C60C98"/>
    <w:rsid w:val="00C60DC9"/>
    <w:rsid w:val="00C61359"/>
    <w:rsid w:val="00C6361B"/>
    <w:rsid w:val="00C63677"/>
    <w:rsid w:val="00C63F04"/>
    <w:rsid w:val="00C64147"/>
    <w:rsid w:val="00C66292"/>
    <w:rsid w:val="00C668B2"/>
    <w:rsid w:val="00C67589"/>
    <w:rsid w:val="00C717F8"/>
    <w:rsid w:val="00C71818"/>
    <w:rsid w:val="00C71FCC"/>
    <w:rsid w:val="00C733C6"/>
    <w:rsid w:val="00C742FD"/>
    <w:rsid w:val="00C74471"/>
    <w:rsid w:val="00C75379"/>
    <w:rsid w:val="00C76565"/>
    <w:rsid w:val="00C77093"/>
    <w:rsid w:val="00C8053D"/>
    <w:rsid w:val="00C816BA"/>
    <w:rsid w:val="00C83571"/>
    <w:rsid w:val="00C8514C"/>
    <w:rsid w:val="00C85C49"/>
    <w:rsid w:val="00C87083"/>
    <w:rsid w:val="00C878AF"/>
    <w:rsid w:val="00C94D6B"/>
    <w:rsid w:val="00C961C5"/>
    <w:rsid w:val="00CA10D6"/>
    <w:rsid w:val="00CA13BC"/>
    <w:rsid w:val="00CA14F6"/>
    <w:rsid w:val="00CA1777"/>
    <w:rsid w:val="00CA364A"/>
    <w:rsid w:val="00CA449B"/>
    <w:rsid w:val="00CA47BC"/>
    <w:rsid w:val="00CA56C7"/>
    <w:rsid w:val="00CA5F77"/>
    <w:rsid w:val="00CB034C"/>
    <w:rsid w:val="00CB14C5"/>
    <w:rsid w:val="00CB30C6"/>
    <w:rsid w:val="00CB52C8"/>
    <w:rsid w:val="00CB7E51"/>
    <w:rsid w:val="00CC164C"/>
    <w:rsid w:val="00CC4FB5"/>
    <w:rsid w:val="00CC5350"/>
    <w:rsid w:val="00CC5449"/>
    <w:rsid w:val="00CC619D"/>
    <w:rsid w:val="00CD3713"/>
    <w:rsid w:val="00CD3AB2"/>
    <w:rsid w:val="00CD3E78"/>
    <w:rsid w:val="00CD5AB6"/>
    <w:rsid w:val="00CD6000"/>
    <w:rsid w:val="00CD6CE9"/>
    <w:rsid w:val="00CE153B"/>
    <w:rsid w:val="00CE1F8E"/>
    <w:rsid w:val="00CE256B"/>
    <w:rsid w:val="00CE2882"/>
    <w:rsid w:val="00CE44B6"/>
    <w:rsid w:val="00CE4C53"/>
    <w:rsid w:val="00CE5767"/>
    <w:rsid w:val="00CE621A"/>
    <w:rsid w:val="00CF02D0"/>
    <w:rsid w:val="00CF2E2D"/>
    <w:rsid w:val="00CF3452"/>
    <w:rsid w:val="00CF352A"/>
    <w:rsid w:val="00CF3A0A"/>
    <w:rsid w:val="00CF3CE5"/>
    <w:rsid w:val="00CF3DBB"/>
    <w:rsid w:val="00CF3DC3"/>
    <w:rsid w:val="00CF4004"/>
    <w:rsid w:val="00CF43AF"/>
    <w:rsid w:val="00CF4826"/>
    <w:rsid w:val="00CF536D"/>
    <w:rsid w:val="00CF628F"/>
    <w:rsid w:val="00CF66C8"/>
    <w:rsid w:val="00CF7D6C"/>
    <w:rsid w:val="00CF7FFD"/>
    <w:rsid w:val="00D00116"/>
    <w:rsid w:val="00D02515"/>
    <w:rsid w:val="00D02976"/>
    <w:rsid w:val="00D03049"/>
    <w:rsid w:val="00D04CC0"/>
    <w:rsid w:val="00D05D0F"/>
    <w:rsid w:val="00D0632C"/>
    <w:rsid w:val="00D07696"/>
    <w:rsid w:val="00D107A6"/>
    <w:rsid w:val="00D10DA1"/>
    <w:rsid w:val="00D125D0"/>
    <w:rsid w:val="00D139E1"/>
    <w:rsid w:val="00D16AD4"/>
    <w:rsid w:val="00D170EF"/>
    <w:rsid w:val="00D17FCE"/>
    <w:rsid w:val="00D209FF"/>
    <w:rsid w:val="00D20C7F"/>
    <w:rsid w:val="00D21D86"/>
    <w:rsid w:val="00D228D7"/>
    <w:rsid w:val="00D22C65"/>
    <w:rsid w:val="00D22FCE"/>
    <w:rsid w:val="00D3080A"/>
    <w:rsid w:val="00D32739"/>
    <w:rsid w:val="00D331D8"/>
    <w:rsid w:val="00D33F6C"/>
    <w:rsid w:val="00D34C15"/>
    <w:rsid w:val="00D35D18"/>
    <w:rsid w:val="00D37DA0"/>
    <w:rsid w:val="00D41C38"/>
    <w:rsid w:val="00D45349"/>
    <w:rsid w:val="00D46956"/>
    <w:rsid w:val="00D46A50"/>
    <w:rsid w:val="00D46F69"/>
    <w:rsid w:val="00D47341"/>
    <w:rsid w:val="00D51768"/>
    <w:rsid w:val="00D5216B"/>
    <w:rsid w:val="00D52C77"/>
    <w:rsid w:val="00D53508"/>
    <w:rsid w:val="00D54599"/>
    <w:rsid w:val="00D54E49"/>
    <w:rsid w:val="00D56328"/>
    <w:rsid w:val="00D56EA4"/>
    <w:rsid w:val="00D57986"/>
    <w:rsid w:val="00D6122A"/>
    <w:rsid w:val="00D61B74"/>
    <w:rsid w:val="00D65F44"/>
    <w:rsid w:val="00D661A4"/>
    <w:rsid w:val="00D66CD6"/>
    <w:rsid w:val="00D71431"/>
    <w:rsid w:val="00D72CB0"/>
    <w:rsid w:val="00D739C5"/>
    <w:rsid w:val="00D7589D"/>
    <w:rsid w:val="00D80D0E"/>
    <w:rsid w:val="00D81374"/>
    <w:rsid w:val="00D81B35"/>
    <w:rsid w:val="00D81C0C"/>
    <w:rsid w:val="00D82A05"/>
    <w:rsid w:val="00D84013"/>
    <w:rsid w:val="00D87200"/>
    <w:rsid w:val="00D8742F"/>
    <w:rsid w:val="00D87F24"/>
    <w:rsid w:val="00D87FE5"/>
    <w:rsid w:val="00D9113B"/>
    <w:rsid w:val="00D94D18"/>
    <w:rsid w:val="00D94D26"/>
    <w:rsid w:val="00D9634A"/>
    <w:rsid w:val="00D9799C"/>
    <w:rsid w:val="00D97DE1"/>
    <w:rsid w:val="00D97F81"/>
    <w:rsid w:val="00DA1828"/>
    <w:rsid w:val="00DA2071"/>
    <w:rsid w:val="00DA2BE7"/>
    <w:rsid w:val="00DA48A8"/>
    <w:rsid w:val="00DA5F5D"/>
    <w:rsid w:val="00DA6337"/>
    <w:rsid w:val="00DA6B7F"/>
    <w:rsid w:val="00DA6F7D"/>
    <w:rsid w:val="00DB3051"/>
    <w:rsid w:val="00DB3802"/>
    <w:rsid w:val="00DB4F15"/>
    <w:rsid w:val="00DB6461"/>
    <w:rsid w:val="00DB695D"/>
    <w:rsid w:val="00DB6D62"/>
    <w:rsid w:val="00DB710B"/>
    <w:rsid w:val="00DB74EE"/>
    <w:rsid w:val="00DC289D"/>
    <w:rsid w:val="00DC359D"/>
    <w:rsid w:val="00DC41C2"/>
    <w:rsid w:val="00DC4541"/>
    <w:rsid w:val="00DD00BC"/>
    <w:rsid w:val="00DD0994"/>
    <w:rsid w:val="00DD0A06"/>
    <w:rsid w:val="00DD163F"/>
    <w:rsid w:val="00DD3698"/>
    <w:rsid w:val="00DD4293"/>
    <w:rsid w:val="00DD4905"/>
    <w:rsid w:val="00DD57DA"/>
    <w:rsid w:val="00DD7253"/>
    <w:rsid w:val="00DE0474"/>
    <w:rsid w:val="00DE06F0"/>
    <w:rsid w:val="00DE2E79"/>
    <w:rsid w:val="00DE31F7"/>
    <w:rsid w:val="00DE518B"/>
    <w:rsid w:val="00DE5F36"/>
    <w:rsid w:val="00DE6BA6"/>
    <w:rsid w:val="00DE6F17"/>
    <w:rsid w:val="00DF2D9B"/>
    <w:rsid w:val="00DF5965"/>
    <w:rsid w:val="00DF5AAB"/>
    <w:rsid w:val="00DF7440"/>
    <w:rsid w:val="00E01BCC"/>
    <w:rsid w:val="00E02A64"/>
    <w:rsid w:val="00E036B6"/>
    <w:rsid w:val="00E037B0"/>
    <w:rsid w:val="00E03BF9"/>
    <w:rsid w:val="00E06CE0"/>
    <w:rsid w:val="00E1028A"/>
    <w:rsid w:val="00E12C53"/>
    <w:rsid w:val="00E12EA6"/>
    <w:rsid w:val="00E1315D"/>
    <w:rsid w:val="00E146D8"/>
    <w:rsid w:val="00E169CC"/>
    <w:rsid w:val="00E2122A"/>
    <w:rsid w:val="00E2202F"/>
    <w:rsid w:val="00E223B1"/>
    <w:rsid w:val="00E22BF9"/>
    <w:rsid w:val="00E233A5"/>
    <w:rsid w:val="00E23970"/>
    <w:rsid w:val="00E2436A"/>
    <w:rsid w:val="00E24F4E"/>
    <w:rsid w:val="00E252C8"/>
    <w:rsid w:val="00E258DB"/>
    <w:rsid w:val="00E30464"/>
    <w:rsid w:val="00E30806"/>
    <w:rsid w:val="00E30F1E"/>
    <w:rsid w:val="00E3161D"/>
    <w:rsid w:val="00E31E9D"/>
    <w:rsid w:val="00E329C8"/>
    <w:rsid w:val="00E32A1C"/>
    <w:rsid w:val="00E33403"/>
    <w:rsid w:val="00E33C7F"/>
    <w:rsid w:val="00E33EE9"/>
    <w:rsid w:val="00E35A9D"/>
    <w:rsid w:val="00E3666F"/>
    <w:rsid w:val="00E37E1E"/>
    <w:rsid w:val="00E40CAB"/>
    <w:rsid w:val="00E40FD1"/>
    <w:rsid w:val="00E41C77"/>
    <w:rsid w:val="00E42939"/>
    <w:rsid w:val="00E471C7"/>
    <w:rsid w:val="00E47E2B"/>
    <w:rsid w:val="00E51562"/>
    <w:rsid w:val="00E52B64"/>
    <w:rsid w:val="00E5506D"/>
    <w:rsid w:val="00E5547C"/>
    <w:rsid w:val="00E555B7"/>
    <w:rsid w:val="00E55922"/>
    <w:rsid w:val="00E55956"/>
    <w:rsid w:val="00E56FFA"/>
    <w:rsid w:val="00E572C9"/>
    <w:rsid w:val="00E63D9B"/>
    <w:rsid w:val="00E65FCE"/>
    <w:rsid w:val="00E66D33"/>
    <w:rsid w:val="00E67390"/>
    <w:rsid w:val="00E674CF"/>
    <w:rsid w:val="00E7089E"/>
    <w:rsid w:val="00E71317"/>
    <w:rsid w:val="00E719D9"/>
    <w:rsid w:val="00E7582F"/>
    <w:rsid w:val="00E768F3"/>
    <w:rsid w:val="00E812C1"/>
    <w:rsid w:val="00E81674"/>
    <w:rsid w:val="00E82AF2"/>
    <w:rsid w:val="00E869AC"/>
    <w:rsid w:val="00E86C9C"/>
    <w:rsid w:val="00E86CA3"/>
    <w:rsid w:val="00E910B4"/>
    <w:rsid w:val="00E928CF"/>
    <w:rsid w:val="00E96955"/>
    <w:rsid w:val="00E96B95"/>
    <w:rsid w:val="00E96C6C"/>
    <w:rsid w:val="00E96F38"/>
    <w:rsid w:val="00E97B0D"/>
    <w:rsid w:val="00E97B11"/>
    <w:rsid w:val="00EA0205"/>
    <w:rsid w:val="00EA17B0"/>
    <w:rsid w:val="00EA1F51"/>
    <w:rsid w:val="00EA2AE7"/>
    <w:rsid w:val="00EA5D29"/>
    <w:rsid w:val="00EA5F79"/>
    <w:rsid w:val="00EA6C3E"/>
    <w:rsid w:val="00EA7B47"/>
    <w:rsid w:val="00EA7EA6"/>
    <w:rsid w:val="00EB20EE"/>
    <w:rsid w:val="00EB48EE"/>
    <w:rsid w:val="00EB777E"/>
    <w:rsid w:val="00EC096D"/>
    <w:rsid w:val="00EC0C6E"/>
    <w:rsid w:val="00EC26CD"/>
    <w:rsid w:val="00EC4145"/>
    <w:rsid w:val="00EC501B"/>
    <w:rsid w:val="00EC5153"/>
    <w:rsid w:val="00EC5164"/>
    <w:rsid w:val="00EC54C6"/>
    <w:rsid w:val="00ED02B9"/>
    <w:rsid w:val="00ED04A2"/>
    <w:rsid w:val="00ED11CE"/>
    <w:rsid w:val="00ED2636"/>
    <w:rsid w:val="00ED31B7"/>
    <w:rsid w:val="00ED3EDF"/>
    <w:rsid w:val="00ED4BE8"/>
    <w:rsid w:val="00ED7F58"/>
    <w:rsid w:val="00EE05D7"/>
    <w:rsid w:val="00EE2387"/>
    <w:rsid w:val="00EE3C1E"/>
    <w:rsid w:val="00EE536D"/>
    <w:rsid w:val="00EF04AC"/>
    <w:rsid w:val="00EF17E8"/>
    <w:rsid w:val="00EF2122"/>
    <w:rsid w:val="00EF23BE"/>
    <w:rsid w:val="00EF27DB"/>
    <w:rsid w:val="00EF3036"/>
    <w:rsid w:val="00EF377C"/>
    <w:rsid w:val="00F026F5"/>
    <w:rsid w:val="00F02D9F"/>
    <w:rsid w:val="00F02EC4"/>
    <w:rsid w:val="00F045F9"/>
    <w:rsid w:val="00F059DA"/>
    <w:rsid w:val="00F114D2"/>
    <w:rsid w:val="00F11A34"/>
    <w:rsid w:val="00F12A5C"/>
    <w:rsid w:val="00F1492B"/>
    <w:rsid w:val="00F15396"/>
    <w:rsid w:val="00F15D4C"/>
    <w:rsid w:val="00F20017"/>
    <w:rsid w:val="00F2023A"/>
    <w:rsid w:val="00F20439"/>
    <w:rsid w:val="00F224D8"/>
    <w:rsid w:val="00F22CC3"/>
    <w:rsid w:val="00F258D9"/>
    <w:rsid w:val="00F26278"/>
    <w:rsid w:val="00F275E5"/>
    <w:rsid w:val="00F30DA6"/>
    <w:rsid w:val="00F31297"/>
    <w:rsid w:val="00F31E39"/>
    <w:rsid w:val="00F33AE5"/>
    <w:rsid w:val="00F34757"/>
    <w:rsid w:val="00F35781"/>
    <w:rsid w:val="00F35E78"/>
    <w:rsid w:val="00F36434"/>
    <w:rsid w:val="00F367DF"/>
    <w:rsid w:val="00F447CE"/>
    <w:rsid w:val="00F52FD6"/>
    <w:rsid w:val="00F5346F"/>
    <w:rsid w:val="00F536C6"/>
    <w:rsid w:val="00F53BF4"/>
    <w:rsid w:val="00F54327"/>
    <w:rsid w:val="00F54D37"/>
    <w:rsid w:val="00F556FB"/>
    <w:rsid w:val="00F57788"/>
    <w:rsid w:val="00F61509"/>
    <w:rsid w:val="00F61DE4"/>
    <w:rsid w:val="00F6399F"/>
    <w:rsid w:val="00F63C75"/>
    <w:rsid w:val="00F64739"/>
    <w:rsid w:val="00F67DB9"/>
    <w:rsid w:val="00F67F80"/>
    <w:rsid w:val="00F70717"/>
    <w:rsid w:val="00F70EEE"/>
    <w:rsid w:val="00F712F4"/>
    <w:rsid w:val="00F7164E"/>
    <w:rsid w:val="00F717FF"/>
    <w:rsid w:val="00F71CFA"/>
    <w:rsid w:val="00F73DD7"/>
    <w:rsid w:val="00F74BC7"/>
    <w:rsid w:val="00F75795"/>
    <w:rsid w:val="00F75D4A"/>
    <w:rsid w:val="00F75DCD"/>
    <w:rsid w:val="00F764A0"/>
    <w:rsid w:val="00F8105C"/>
    <w:rsid w:val="00F8164B"/>
    <w:rsid w:val="00F82455"/>
    <w:rsid w:val="00F82CA3"/>
    <w:rsid w:val="00F82FB0"/>
    <w:rsid w:val="00F84F58"/>
    <w:rsid w:val="00F86545"/>
    <w:rsid w:val="00F9198F"/>
    <w:rsid w:val="00F9394E"/>
    <w:rsid w:val="00F94CC0"/>
    <w:rsid w:val="00F94CDC"/>
    <w:rsid w:val="00F953FB"/>
    <w:rsid w:val="00FA1B0F"/>
    <w:rsid w:val="00FA1F4E"/>
    <w:rsid w:val="00FA28FA"/>
    <w:rsid w:val="00FA3A24"/>
    <w:rsid w:val="00FA4770"/>
    <w:rsid w:val="00FA4E08"/>
    <w:rsid w:val="00FA5506"/>
    <w:rsid w:val="00FA7117"/>
    <w:rsid w:val="00FA77BC"/>
    <w:rsid w:val="00FB0FAA"/>
    <w:rsid w:val="00FB2495"/>
    <w:rsid w:val="00FB2EB3"/>
    <w:rsid w:val="00FB3106"/>
    <w:rsid w:val="00FB4D6C"/>
    <w:rsid w:val="00FB6511"/>
    <w:rsid w:val="00FC250C"/>
    <w:rsid w:val="00FC32E7"/>
    <w:rsid w:val="00FC3B17"/>
    <w:rsid w:val="00FC3B44"/>
    <w:rsid w:val="00FC45E1"/>
    <w:rsid w:val="00FC463D"/>
    <w:rsid w:val="00FC643A"/>
    <w:rsid w:val="00FC6A2B"/>
    <w:rsid w:val="00FC6DDC"/>
    <w:rsid w:val="00FC7E34"/>
    <w:rsid w:val="00FC7F93"/>
    <w:rsid w:val="00FD04FE"/>
    <w:rsid w:val="00FD3D32"/>
    <w:rsid w:val="00FD5EAC"/>
    <w:rsid w:val="00FD65EE"/>
    <w:rsid w:val="00FD6FF0"/>
    <w:rsid w:val="00FE0DAA"/>
    <w:rsid w:val="00FE24D8"/>
    <w:rsid w:val="00FE3F55"/>
    <w:rsid w:val="00FE49F0"/>
    <w:rsid w:val="00FE52A6"/>
    <w:rsid w:val="00FE5A87"/>
    <w:rsid w:val="00FE7762"/>
    <w:rsid w:val="00FF0123"/>
    <w:rsid w:val="00FF2333"/>
    <w:rsid w:val="00FF31E5"/>
    <w:rsid w:val="00FF4DFE"/>
    <w:rsid w:val="00FF72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93"/>
    <o:shapelayout v:ext="edit">
      <o:idmap v:ext="edit" data="1"/>
    </o:shapelayout>
  </w:shapeDefaults>
  <w:decimalSymbol w:val=","/>
  <w:listSeparator w:val=";"/>
  <w14:docId w14:val="0AF73193"/>
  <w15:docId w15:val="{739BC166-C7A6-4E48-AA44-D93A55FDDC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2547E"/>
    <w:pPr>
      <w:spacing w:after="200" w:line="276" w:lineRule="auto"/>
    </w:pPr>
  </w:style>
  <w:style w:type="paragraph" w:styleId="1">
    <w:name w:val="heading 1"/>
    <w:basedOn w:val="a"/>
    <w:next w:val="a"/>
    <w:link w:val="10"/>
    <w:uiPriority w:val="9"/>
    <w:qFormat/>
    <w:rsid w:val="00A5628F"/>
    <w:pPr>
      <w:keepNext/>
      <w:spacing w:before="240" w:after="60" w:line="240" w:lineRule="auto"/>
      <w:outlineLvl w:val="0"/>
    </w:pPr>
    <w:rPr>
      <w:rFonts w:ascii="Arial" w:eastAsia="Times New Roman" w:hAnsi="Arial" w:cs="Times New Roman"/>
      <w:b/>
      <w:bCs/>
      <w:kern w:val="32"/>
      <w:sz w:val="32"/>
      <w:szCs w:val="32"/>
      <w:lang w:val="x-none" w:eastAsia="x-none"/>
    </w:rPr>
  </w:style>
  <w:style w:type="paragraph" w:styleId="2">
    <w:name w:val="heading 2"/>
    <w:basedOn w:val="a"/>
    <w:next w:val="a"/>
    <w:link w:val="20"/>
    <w:uiPriority w:val="9"/>
    <w:unhideWhenUsed/>
    <w:qFormat/>
    <w:rsid w:val="00070C36"/>
    <w:pPr>
      <w:keepNext/>
      <w:keepLines/>
      <w:spacing w:before="200" w:after="0" w:line="259" w:lineRule="auto"/>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semiHidden/>
    <w:unhideWhenUsed/>
    <w:qFormat/>
    <w:rsid w:val="00B974C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5628F"/>
    <w:rPr>
      <w:rFonts w:ascii="Arial" w:eastAsia="Times New Roman" w:hAnsi="Arial" w:cs="Times New Roman"/>
      <w:b/>
      <w:bCs/>
      <w:kern w:val="32"/>
      <w:sz w:val="32"/>
      <w:szCs w:val="32"/>
      <w:lang w:val="x-none" w:eastAsia="x-none"/>
    </w:rPr>
  </w:style>
  <w:style w:type="character" w:customStyle="1" w:styleId="20">
    <w:name w:val="Заголовок 2 Знак"/>
    <w:basedOn w:val="a0"/>
    <w:link w:val="2"/>
    <w:uiPriority w:val="9"/>
    <w:rsid w:val="00070C36"/>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semiHidden/>
    <w:rsid w:val="00B974C4"/>
    <w:rPr>
      <w:rFonts w:asciiTheme="majorHAnsi" w:eastAsiaTheme="majorEastAsia" w:hAnsiTheme="majorHAnsi" w:cstheme="majorBidi"/>
      <w:color w:val="1F4D78" w:themeColor="accent1" w:themeShade="7F"/>
      <w:sz w:val="24"/>
      <w:szCs w:val="24"/>
    </w:rPr>
  </w:style>
  <w:style w:type="table" w:styleId="a3">
    <w:name w:val="Table Grid"/>
    <w:basedOn w:val="a1"/>
    <w:uiPriority w:val="59"/>
    <w:rsid w:val="00B57B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677033"/>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677033"/>
    <w:rPr>
      <w:rFonts w:ascii="Segoe UI" w:hAnsi="Segoe UI" w:cs="Segoe UI"/>
      <w:sz w:val="18"/>
      <w:szCs w:val="18"/>
    </w:rPr>
  </w:style>
  <w:style w:type="paragraph" w:customStyle="1" w:styleId="21">
    <w:name w:val="Основной текст с отступом 21"/>
    <w:basedOn w:val="a"/>
    <w:rsid w:val="00ED2636"/>
    <w:pPr>
      <w:spacing w:after="0" w:line="240" w:lineRule="auto"/>
      <w:ind w:firstLine="720"/>
      <w:jc w:val="both"/>
    </w:pPr>
    <w:rPr>
      <w:rFonts w:ascii="Times New Roman" w:eastAsia="Times New Roman" w:hAnsi="Times New Roman" w:cs="Times New Roman"/>
      <w:sz w:val="28"/>
      <w:szCs w:val="20"/>
      <w:lang w:eastAsia="ru-RU"/>
    </w:rPr>
  </w:style>
  <w:style w:type="paragraph" w:styleId="a6">
    <w:name w:val="header"/>
    <w:basedOn w:val="a"/>
    <w:link w:val="a7"/>
    <w:uiPriority w:val="99"/>
    <w:unhideWhenUsed/>
    <w:rsid w:val="0048196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481963"/>
  </w:style>
  <w:style w:type="paragraph" w:styleId="a8">
    <w:name w:val="footer"/>
    <w:basedOn w:val="a"/>
    <w:link w:val="a9"/>
    <w:uiPriority w:val="99"/>
    <w:unhideWhenUsed/>
    <w:rsid w:val="0048196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481963"/>
  </w:style>
  <w:style w:type="character" w:styleId="aa">
    <w:name w:val="Hyperlink"/>
    <w:uiPriority w:val="99"/>
    <w:rsid w:val="00542B33"/>
    <w:rPr>
      <w:color w:val="0000FF"/>
      <w:u w:val="single"/>
    </w:rPr>
  </w:style>
  <w:style w:type="paragraph" w:customStyle="1" w:styleId="Default">
    <w:name w:val="Default"/>
    <w:uiPriority w:val="99"/>
    <w:rsid w:val="00542B3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WebWeb1311114">
    <w:name w:val="Обычный (веб);Обычный (Web);Обычный (Web)1;Знак Знак3;Обычный (веб) Знак1;Обычный (веб) Знак Знак1;Обычный (веб) Знак Знак Знак;Знак Знак1 Знак Знак;Обычный (веб) Знак Знак Знак Знак;Знак Знак Знак Знак Знак;Знак Знак1 Знак;Знак4 Зна"/>
    <w:rsid w:val="00542B33"/>
    <w:pPr>
      <w:spacing w:before="100" w:after="100" w:line="240" w:lineRule="auto"/>
    </w:pPr>
    <w:rPr>
      <w:rFonts w:ascii="Times New Roman" w:eastAsia="Times New Roman" w:hAnsi="Times New Roman" w:cs="Times New Roman"/>
      <w:color w:val="000000"/>
      <w:sz w:val="24"/>
      <w:szCs w:val="20"/>
      <w:lang w:eastAsia="ru-RU"/>
    </w:rPr>
  </w:style>
  <w:style w:type="paragraph" w:styleId="22">
    <w:name w:val="Body Text 2"/>
    <w:basedOn w:val="a"/>
    <w:link w:val="23"/>
    <w:rsid w:val="00542B33"/>
    <w:pPr>
      <w:spacing w:after="120" w:line="480" w:lineRule="auto"/>
    </w:pPr>
    <w:rPr>
      <w:rFonts w:ascii="Times New Roman" w:eastAsia="Times New Roman" w:hAnsi="Times New Roman" w:cs="Times New Roman"/>
      <w:sz w:val="24"/>
      <w:szCs w:val="24"/>
      <w:lang w:eastAsia="ru-RU"/>
    </w:rPr>
  </w:style>
  <w:style w:type="character" w:customStyle="1" w:styleId="23">
    <w:name w:val="Основной текст 2 Знак"/>
    <w:basedOn w:val="a0"/>
    <w:link w:val="22"/>
    <w:rsid w:val="00542B33"/>
    <w:rPr>
      <w:rFonts w:ascii="Times New Roman" w:eastAsia="Times New Roman" w:hAnsi="Times New Roman" w:cs="Times New Roman"/>
      <w:sz w:val="24"/>
      <w:szCs w:val="24"/>
      <w:lang w:eastAsia="ru-RU"/>
    </w:rPr>
  </w:style>
  <w:style w:type="character" w:customStyle="1" w:styleId="jlqj4b">
    <w:name w:val="jlqj4b"/>
    <w:basedOn w:val="a0"/>
    <w:rsid w:val="00542B33"/>
  </w:style>
  <w:style w:type="character" w:customStyle="1" w:styleId="button-link-text">
    <w:name w:val="button-link-text"/>
    <w:basedOn w:val="a0"/>
    <w:rsid w:val="00542B33"/>
  </w:style>
  <w:style w:type="character" w:customStyle="1" w:styleId="react-xocs-alternative-link">
    <w:name w:val="react-xocs-alternative-link"/>
    <w:basedOn w:val="a0"/>
    <w:rsid w:val="00542B33"/>
  </w:style>
  <w:style w:type="character" w:customStyle="1" w:styleId="given-name">
    <w:name w:val="given-name"/>
    <w:basedOn w:val="a0"/>
    <w:rsid w:val="00542B33"/>
  </w:style>
  <w:style w:type="character" w:customStyle="1" w:styleId="text">
    <w:name w:val="text"/>
    <w:basedOn w:val="a0"/>
    <w:rsid w:val="00542B33"/>
  </w:style>
  <w:style w:type="character" w:customStyle="1" w:styleId="author-ref">
    <w:name w:val="author-ref"/>
    <w:basedOn w:val="a0"/>
    <w:rsid w:val="00542B33"/>
  </w:style>
  <w:style w:type="character" w:customStyle="1" w:styleId="anchor-text">
    <w:name w:val="anchor-text"/>
    <w:basedOn w:val="a0"/>
    <w:rsid w:val="00542B33"/>
  </w:style>
  <w:style w:type="paragraph" w:customStyle="1" w:styleId="24">
    <w:name w:val="Обычный2"/>
    <w:uiPriority w:val="99"/>
    <w:rsid w:val="00663344"/>
    <w:pPr>
      <w:widowControl w:val="0"/>
      <w:adjustRightInd w:val="0"/>
      <w:spacing w:after="0" w:line="360" w:lineRule="atLeast"/>
      <w:jc w:val="both"/>
    </w:pPr>
    <w:rPr>
      <w:rFonts w:ascii="Calibri" w:eastAsia="Calibri" w:hAnsi="Calibri" w:cs="Calibri"/>
      <w:sz w:val="20"/>
      <w:szCs w:val="20"/>
      <w:lang w:eastAsia="ru-RU"/>
    </w:rPr>
  </w:style>
  <w:style w:type="character" w:customStyle="1" w:styleId="tlid-translation">
    <w:name w:val="tlid-translation"/>
    <w:basedOn w:val="a0"/>
    <w:rsid w:val="00663344"/>
  </w:style>
  <w:style w:type="paragraph" w:styleId="ab">
    <w:name w:val="List Paragraph"/>
    <w:basedOn w:val="a"/>
    <w:uiPriority w:val="34"/>
    <w:qFormat/>
    <w:rsid w:val="00DA2071"/>
    <w:pPr>
      <w:ind w:left="720"/>
      <w:contextualSpacing/>
    </w:pPr>
  </w:style>
  <w:style w:type="paragraph" w:customStyle="1" w:styleId="Bodytextbaseline">
    <w:name w:val="!Bodytext_baseline"/>
    <w:link w:val="BodytextbaselineChar"/>
    <w:uiPriority w:val="99"/>
    <w:rsid w:val="00A5628F"/>
    <w:pPr>
      <w:spacing w:after="0" w:line="240" w:lineRule="auto"/>
      <w:ind w:firstLine="227"/>
      <w:jc w:val="both"/>
    </w:pPr>
    <w:rPr>
      <w:rFonts w:ascii="Times New Roman" w:eastAsia="Times New Roman" w:hAnsi="Times New Roman" w:cs="Times New Roman"/>
      <w:lang w:val="en-US"/>
    </w:rPr>
  </w:style>
  <w:style w:type="character" w:customStyle="1" w:styleId="BodytextbaselineChar">
    <w:name w:val="!Bodytext_baseline Char"/>
    <w:link w:val="Bodytextbaseline"/>
    <w:uiPriority w:val="99"/>
    <w:locked/>
    <w:rsid w:val="00A5628F"/>
    <w:rPr>
      <w:rFonts w:ascii="Times New Roman" w:eastAsia="Times New Roman" w:hAnsi="Times New Roman" w:cs="Times New Roman"/>
      <w:lang w:val="en-US"/>
    </w:rPr>
  </w:style>
  <w:style w:type="character" w:customStyle="1" w:styleId="31">
    <w:name w:val="Основной текст с отступом 3 Знак"/>
    <w:basedOn w:val="a0"/>
    <w:link w:val="32"/>
    <w:uiPriority w:val="99"/>
    <w:rsid w:val="00A5628F"/>
    <w:rPr>
      <w:sz w:val="16"/>
      <w:szCs w:val="16"/>
    </w:rPr>
  </w:style>
  <w:style w:type="paragraph" w:styleId="32">
    <w:name w:val="Body Text Indent 3"/>
    <w:basedOn w:val="a"/>
    <w:link w:val="31"/>
    <w:uiPriority w:val="99"/>
    <w:unhideWhenUsed/>
    <w:rsid w:val="00A5628F"/>
    <w:pPr>
      <w:spacing w:after="120" w:line="259" w:lineRule="auto"/>
      <w:ind w:left="283"/>
    </w:pPr>
    <w:rPr>
      <w:sz w:val="16"/>
      <w:szCs w:val="16"/>
    </w:rPr>
  </w:style>
  <w:style w:type="character" w:customStyle="1" w:styleId="25">
    <w:name w:val="Основной текст с отступом 2 Знак"/>
    <w:basedOn w:val="a0"/>
    <w:link w:val="26"/>
    <w:uiPriority w:val="99"/>
    <w:semiHidden/>
    <w:rsid w:val="00A5628F"/>
    <w:rPr>
      <w:rFonts w:ascii="Times New Roman" w:hAnsi="Times New Roman"/>
      <w:sz w:val="28"/>
    </w:rPr>
  </w:style>
  <w:style w:type="paragraph" w:styleId="26">
    <w:name w:val="Body Text Indent 2"/>
    <w:basedOn w:val="a"/>
    <w:link w:val="25"/>
    <w:uiPriority w:val="99"/>
    <w:semiHidden/>
    <w:unhideWhenUsed/>
    <w:rsid w:val="00A5628F"/>
    <w:pPr>
      <w:spacing w:after="120" w:line="480" w:lineRule="auto"/>
      <w:ind w:left="283"/>
    </w:pPr>
    <w:rPr>
      <w:rFonts w:ascii="Times New Roman" w:hAnsi="Times New Roman"/>
      <w:sz w:val="28"/>
    </w:rPr>
  </w:style>
  <w:style w:type="paragraph" w:customStyle="1" w:styleId="EndNoteBibliography">
    <w:name w:val="EndNote Bibliography"/>
    <w:basedOn w:val="a"/>
    <w:link w:val="EndNoteBibliographyChar"/>
    <w:rsid w:val="00A5628F"/>
    <w:pPr>
      <w:spacing w:line="240" w:lineRule="auto"/>
      <w:jc w:val="both"/>
    </w:pPr>
    <w:rPr>
      <w:rFonts w:ascii="Times New Roman" w:eastAsia="Times New Roman" w:hAnsi="Times New Roman" w:cs="Times New Roman"/>
      <w:noProof/>
      <w:sz w:val="24"/>
      <w:szCs w:val="20"/>
      <w:lang w:eastAsia="ru-RU"/>
    </w:rPr>
  </w:style>
  <w:style w:type="character" w:customStyle="1" w:styleId="EndNoteBibliographyChar">
    <w:name w:val="EndNote Bibliography Char"/>
    <w:link w:val="EndNoteBibliography"/>
    <w:locked/>
    <w:rsid w:val="00A5628F"/>
    <w:rPr>
      <w:rFonts w:ascii="Times New Roman" w:eastAsia="Times New Roman" w:hAnsi="Times New Roman" w:cs="Times New Roman"/>
      <w:noProof/>
      <w:sz w:val="24"/>
      <w:szCs w:val="20"/>
      <w:lang w:eastAsia="ru-RU"/>
    </w:rPr>
  </w:style>
  <w:style w:type="character" w:styleId="ac">
    <w:name w:val="Emphasis"/>
    <w:basedOn w:val="a0"/>
    <w:uiPriority w:val="20"/>
    <w:qFormat/>
    <w:rsid w:val="00A5628F"/>
    <w:rPr>
      <w:i/>
      <w:iCs/>
    </w:rPr>
  </w:style>
  <w:style w:type="paragraph" w:customStyle="1" w:styleId="220">
    <w:name w:val="Основной текст 22"/>
    <w:basedOn w:val="a"/>
    <w:rsid w:val="00A5628F"/>
    <w:pPr>
      <w:tabs>
        <w:tab w:val="left" w:pos="6521"/>
      </w:tabs>
      <w:spacing w:after="0" w:line="240" w:lineRule="auto"/>
    </w:pPr>
    <w:rPr>
      <w:rFonts w:ascii="Times New Roman" w:eastAsia="Times New Roman" w:hAnsi="Times New Roman" w:cs="Times New Roman"/>
      <w:sz w:val="28"/>
      <w:szCs w:val="20"/>
      <w:lang w:eastAsia="ru-RU"/>
    </w:rPr>
  </w:style>
  <w:style w:type="character" w:customStyle="1" w:styleId="s0">
    <w:name w:val="s0"/>
    <w:uiPriority w:val="99"/>
    <w:rsid w:val="00A5628F"/>
    <w:rPr>
      <w:rFonts w:ascii="Times New Roman" w:hAnsi="Times New Roman"/>
      <w:color w:val="000000"/>
      <w:sz w:val="28"/>
      <w:u w:val="none"/>
    </w:rPr>
  </w:style>
  <w:style w:type="character" w:customStyle="1" w:styleId="authors-list-item">
    <w:name w:val="authors-list-item"/>
    <w:basedOn w:val="a0"/>
    <w:rsid w:val="00070C36"/>
  </w:style>
  <w:style w:type="character" w:customStyle="1" w:styleId="author-sup-separator">
    <w:name w:val="author-sup-separator"/>
    <w:basedOn w:val="a0"/>
    <w:rsid w:val="00070C36"/>
  </w:style>
  <w:style w:type="character" w:customStyle="1" w:styleId="comma">
    <w:name w:val="comma"/>
    <w:basedOn w:val="a0"/>
    <w:rsid w:val="00070C36"/>
  </w:style>
  <w:style w:type="character" w:customStyle="1" w:styleId="small-caps">
    <w:name w:val="small-caps"/>
    <w:basedOn w:val="a0"/>
    <w:rsid w:val="00070C36"/>
  </w:style>
  <w:style w:type="character" w:styleId="ad">
    <w:name w:val="Strong"/>
    <w:basedOn w:val="a0"/>
    <w:uiPriority w:val="22"/>
    <w:qFormat/>
    <w:rsid w:val="00070C36"/>
    <w:rPr>
      <w:b/>
      <w:bCs/>
    </w:rPr>
  </w:style>
  <w:style w:type="character" w:customStyle="1" w:styleId="title-text">
    <w:name w:val="title-text"/>
    <w:basedOn w:val="a0"/>
    <w:rsid w:val="00070C36"/>
  </w:style>
  <w:style w:type="character" w:customStyle="1" w:styleId="html-italic">
    <w:name w:val="html-italic"/>
    <w:basedOn w:val="a0"/>
    <w:rsid w:val="00070C36"/>
  </w:style>
  <w:style w:type="paragraph" w:styleId="HTML">
    <w:name w:val="HTML Preformatted"/>
    <w:basedOn w:val="a"/>
    <w:link w:val="HTML0"/>
    <w:uiPriority w:val="99"/>
    <w:unhideWhenUsed/>
    <w:rsid w:val="00070C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070C36"/>
    <w:rPr>
      <w:rFonts w:ascii="Courier New" w:eastAsia="Times New Roman" w:hAnsi="Courier New" w:cs="Courier New"/>
      <w:sz w:val="20"/>
      <w:szCs w:val="20"/>
      <w:lang w:eastAsia="ru-RU"/>
    </w:rPr>
  </w:style>
  <w:style w:type="paragraph" w:styleId="ae">
    <w:name w:val="Body Text"/>
    <w:basedOn w:val="a"/>
    <w:link w:val="af"/>
    <w:uiPriority w:val="99"/>
    <w:unhideWhenUsed/>
    <w:rsid w:val="005949CE"/>
    <w:pPr>
      <w:spacing w:after="120"/>
    </w:pPr>
  </w:style>
  <w:style w:type="character" w:customStyle="1" w:styleId="af">
    <w:name w:val="Основной текст Знак"/>
    <w:basedOn w:val="a0"/>
    <w:link w:val="ae"/>
    <w:uiPriority w:val="99"/>
    <w:rsid w:val="005949CE"/>
  </w:style>
  <w:style w:type="paragraph" w:styleId="af0">
    <w:name w:val="Normal (Web)"/>
    <w:basedOn w:val="a"/>
    <w:uiPriority w:val="99"/>
    <w:unhideWhenUsed/>
    <w:rsid w:val="001450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O-normal">
    <w:name w:val="LO-normal"/>
    <w:qFormat/>
    <w:rsid w:val="004C22D3"/>
    <w:pPr>
      <w:suppressAutoHyphens/>
      <w:spacing w:after="0" w:line="276" w:lineRule="auto"/>
    </w:pPr>
    <w:rPr>
      <w:rFonts w:ascii="Arial" w:eastAsia="Arial" w:hAnsi="Arial" w:cs="Arial"/>
      <w:lang w:val="en-US" w:eastAsia="zh-CN" w:bidi="hi-IN"/>
    </w:rPr>
  </w:style>
  <w:style w:type="paragraph" w:customStyle="1" w:styleId="af1">
    <w:name w:val="Знак"/>
    <w:basedOn w:val="a"/>
    <w:autoRedefine/>
    <w:rsid w:val="00547082"/>
    <w:pPr>
      <w:spacing w:after="160" w:line="240" w:lineRule="exact"/>
    </w:pPr>
    <w:rPr>
      <w:rFonts w:ascii="Times New Roman" w:eastAsia="SimSun" w:hAnsi="Times New Roman" w:cs="Times New Roman"/>
      <w:b/>
      <w:sz w:val="28"/>
      <w:szCs w:val="24"/>
      <w:lang w:val="en-US"/>
    </w:rPr>
  </w:style>
  <w:style w:type="paragraph" w:customStyle="1" w:styleId="cc1">
    <w:name w:val="cc_1"/>
    <w:basedOn w:val="a"/>
    <w:rsid w:val="007E16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c2">
    <w:name w:val="cc_2"/>
    <w:basedOn w:val="a"/>
    <w:rsid w:val="007E16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10">
    <w:name w:val="Основной текст с отступом 3 Знак1"/>
    <w:basedOn w:val="a0"/>
    <w:uiPriority w:val="99"/>
    <w:semiHidden/>
    <w:rsid w:val="00A513D7"/>
    <w:rPr>
      <w:sz w:val="16"/>
      <w:szCs w:val="16"/>
    </w:rPr>
  </w:style>
  <w:style w:type="character" w:customStyle="1" w:styleId="210">
    <w:name w:val="Основной текст с отступом 2 Знак1"/>
    <w:basedOn w:val="a0"/>
    <w:uiPriority w:val="99"/>
    <w:semiHidden/>
    <w:rsid w:val="00A513D7"/>
  </w:style>
  <w:style w:type="character" w:customStyle="1" w:styleId="y2iqfc">
    <w:name w:val="y2iqfc"/>
    <w:basedOn w:val="a0"/>
    <w:rsid w:val="005625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305860">
      <w:bodyDiv w:val="1"/>
      <w:marLeft w:val="0"/>
      <w:marRight w:val="0"/>
      <w:marTop w:val="0"/>
      <w:marBottom w:val="0"/>
      <w:divBdr>
        <w:top w:val="none" w:sz="0" w:space="0" w:color="auto"/>
        <w:left w:val="none" w:sz="0" w:space="0" w:color="auto"/>
        <w:bottom w:val="none" w:sz="0" w:space="0" w:color="auto"/>
        <w:right w:val="none" w:sz="0" w:space="0" w:color="auto"/>
      </w:divBdr>
    </w:div>
    <w:div w:id="211966076">
      <w:bodyDiv w:val="1"/>
      <w:marLeft w:val="0"/>
      <w:marRight w:val="0"/>
      <w:marTop w:val="0"/>
      <w:marBottom w:val="0"/>
      <w:divBdr>
        <w:top w:val="none" w:sz="0" w:space="0" w:color="auto"/>
        <w:left w:val="none" w:sz="0" w:space="0" w:color="auto"/>
        <w:bottom w:val="none" w:sz="0" w:space="0" w:color="auto"/>
        <w:right w:val="none" w:sz="0" w:space="0" w:color="auto"/>
      </w:divBdr>
    </w:div>
    <w:div w:id="222907198">
      <w:bodyDiv w:val="1"/>
      <w:marLeft w:val="0"/>
      <w:marRight w:val="0"/>
      <w:marTop w:val="0"/>
      <w:marBottom w:val="0"/>
      <w:divBdr>
        <w:top w:val="none" w:sz="0" w:space="0" w:color="auto"/>
        <w:left w:val="none" w:sz="0" w:space="0" w:color="auto"/>
        <w:bottom w:val="none" w:sz="0" w:space="0" w:color="auto"/>
        <w:right w:val="none" w:sz="0" w:space="0" w:color="auto"/>
      </w:divBdr>
    </w:div>
    <w:div w:id="374476662">
      <w:bodyDiv w:val="1"/>
      <w:marLeft w:val="0"/>
      <w:marRight w:val="0"/>
      <w:marTop w:val="0"/>
      <w:marBottom w:val="0"/>
      <w:divBdr>
        <w:top w:val="none" w:sz="0" w:space="0" w:color="auto"/>
        <w:left w:val="none" w:sz="0" w:space="0" w:color="auto"/>
        <w:bottom w:val="none" w:sz="0" w:space="0" w:color="auto"/>
        <w:right w:val="none" w:sz="0" w:space="0" w:color="auto"/>
      </w:divBdr>
      <w:divsChild>
        <w:div w:id="533079543">
          <w:marLeft w:val="547"/>
          <w:marRight w:val="0"/>
          <w:marTop w:val="150"/>
          <w:marBottom w:val="0"/>
          <w:divBdr>
            <w:top w:val="none" w:sz="0" w:space="0" w:color="auto"/>
            <w:left w:val="none" w:sz="0" w:space="0" w:color="auto"/>
            <w:bottom w:val="none" w:sz="0" w:space="0" w:color="auto"/>
            <w:right w:val="none" w:sz="0" w:space="0" w:color="auto"/>
          </w:divBdr>
        </w:div>
      </w:divsChild>
    </w:div>
    <w:div w:id="447968019">
      <w:bodyDiv w:val="1"/>
      <w:marLeft w:val="0"/>
      <w:marRight w:val="0"/>
      <w:marTop w:val="0"/>
      <w:marBottom w:val="0"/>
      <w:divBdr>
        <w:top w:val="none" w:sz="0" w:space="0" w:color="auto"/>
        <w:left w:val="none" w:sz="0" w:space="0" w:color="auto"/>
        <w:bottom w:val="none" w:sz="0" w:space="0" w:color="auto"/>
        <w:right w:val="none" w:sz="0" w:space="0" w:color="auto"/>
      </w:divBdr>
      <w:divsChild>
        <w:div w:id="217281108">
          <w:marLeft w:val="0"/>
          <w:marRight w:val="0"/>
          <w:marTop w:val="0"/>
          <w:marBottom w:val="0"/>
          <w:divBdr>
            <w:top w:val="none" w:sz="0" w:space="0" w:color="auto"/>
            <w:left w:val="none" w:sz="0" w:space="0" w:color="auto"/>
            <w:bottom w:val="none" w:sz="0" w:space="0" w:color="auto"/>
            <w:right w:val="none" w:sz="0" w:space="0" w:color="auto"/>
          </w:divBdr>
          <w:divsChild>
            <w:div w:id="1860851258">
              <w:marLeft w:val="0"/>
              <w:marRight w:val="0"/>
              <w:marTop w:val="0"/>
              <w:marBottom w:val="0"/>
              <w:divBdr>
                <w:top w:val="none" w:sz="0" w:space="0" w:color="auto"/>
                <w:left w:val="none" w:sz="0" w:space="0" w:color="auto"/>
                <w:bottom w:val="none" w:sz="0" w:space="0" w:color="auto"/>
                <w:right w:val="none" w:sz="0" w:space="0" w:color="auto"/>
              </w:divBdr>
              <w:divsChild>
                <w:div w:id="1124080781">
                  <w:marLeft w:val="0"/>
                  <w:marRight w:val="0"/>
                  <w:marTop w:val="0"/>
                  <w:marBottom w:val="0"/>
                  <w:divBdr>
                    <w:top w:val="none" w:sz="0" w:space="0" w:color="auto"/>
                    <w:left w:val="none" w:sz="0" w:space="0" w:color="auto"/>
                    <w:bottom w:val="none" w:sz="0" w:space="0" w:color="auto"/>
                    <w:right w:val="none" w:sz="0" w:space="0" w:color="auto"/>
                  </w:divBdr>
                  <w:divsChild>
                    <w:div w:id="1641422521">
                      <w:marLeft w:val="0"/>
                      <w:marRight w:val="0"/>
                      <w:marTop w:val="0"/>
                      <w:marBottom w:val="0"/>
                      <w:divBdr>
                        <w:top w:val="none" w:sz="0" w:space="0" w:color="auto"/>
                        <w:left w:val="none" w:sz="0" w:space="0" w:color="auto"/>
                        <w:bottom w:val="none" w:sz="0" w:space="0" w:color="auto"/>
                        <w:right w:val="none" w:sz="0" w:space="0" w:color="auto"/>
                      </w:divBdr>
                      <w:divsChild>
                        <w:div w:id="502017560">
                          <w:marLeft w:val="0"/>
                          <w:marRight w:val="0"/>
                          <w:marTop w:val="0"/>
                          <w:marBottom w:val="0"/>
                          <w:divBdr>
                            <w:top w:val="none" w:sz="0" w:space="0" w:color="auto"/>
                            <w:left w:val="none" w:sz="0" w:space="0" w:color="auto"/>
                            <w:bottom w:val="none" w:sz="0" w:space="0" w:color="auto"/>
                            <w:right w:val="none" w:sz="0" w:space="0" w:color="auto"/>
                          </w:divBdr>
                          <w:divsChild>
                            <w:div w:id="170486382">
                              <w:marLeft w:val="0"/>
                              <w:marRight w:val="0"/>
                              <w:marTop w:val="0"/>
                              <w:marBottom w:val="0"/>
                              <w:divBdr>
                                <w:top w:val="none" w:sz="0" w:space="0" w:color="auto"/>
                                <w:left w:val="none" w:sz="0" w:space="0" w:color="auto"/>
                                <w:bottom w:val="none" w:sz="0" w:space="0" w:color="auto"/>
                                <w:right w:val="none" w:sz="0" w:space="0" w:color="auto"/>
                              </w:divBdr>
                              <w:divsChild>
                                <w:div w:id="1795444501">
                                  <w:marLeft w:val="0"/>
                                  <w:marRight w:val="0"/>
                                  <w:marTop w:val="0"/>
                                  <w:marBottom w:val="0"/>
                                  <w:divBdr>
                                    <w:top w:val="none" w:sz="0" w:space="0" w:color="auto"/>
                                    <w:left w:val="none" w:sz="0" w:space="0" w:color="auto"/>
                                    <w:bottom w:val="none" w:sz="0" w:space="0" w:color="auto"/>
                                    <w:right w:val="none" w:sz="0" w:space="0" w:color="auto"/>
                                  </w:divBdr>
                                  <w:divsChild>
                                    <w:div w:id="24635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69593129">
      <w:bodyDiv w:val="1"/>
      <w:marLeft w:val="0"/>
      <w:marRight w:val="0"/>
      <w:marTop w:val="0"/>
      <w:marBottom w:val="0"/>
      <w:divBdr>
        <w:top w:val="none" w:sz="0" w:space="0" w:color="auto"/>
        <w:left w:val="none" w:sz="0" w:space="0" w:color="auto"/>
        <w:bottom w:val="none" w:sz="0" w:space="0" w:color="auto"/>
        <w:right w:val="none" w:sz="0" w:space="0" w:color="auto"/>
      </w:divBdr>
    </w:div>
    <w:div w:id="672535610">
      <w:bodyDiv w:val="1"/>
      <w:marLeft w:val="0"/>
      <w:marRight w:val="0"/>
      <w:marTop w:val="0"/>
      <w:marBottom w:val="0"/>
      <w:divBdr>
        <w:top w:val="none" w:sz="0" w:space="0" w:color="auto"/>
        <w:left w:val="none" w:sz="0" w:space="0" w:color="auto"/>
        <w:bottom w:val="none" w:sz="0" w:space="0" w:color="auto"/>
        <w:right w:val="none" w:sz="0" w:space="0" w:color="auto"/>
      </w:divBdr>
      <w:divsChild>
        <w:div w:id="1775324210">
          <w:marLeft w:val="0"/>
          <w:marRight w:val="0"/>
          <w:marTop w:val="0"/>
          <w:marBottom w:val="0"/>
          <w:divBdr>
            <w:top w:val="none" w:sz="0" w:space="0" w:color="auto"/>
            <w:left w:val="none" w:sz="0" w:space="0" w:color="auto"/>
            <w:bottom w:val="none" w:sz="0" w:space="0" w:color="auto"/>
            <w:right w:val="none" w:sz="0" w:space="0" w:color="auto"/>
          </w:divBdr>
          <w:divsChild>
            <w:div w:id="709653094">
              <w:marLeft w:val="0"/>
              <w:marRight w:val="0"/>
              <w:marTop w:val="0"/>
              <w:marBottom w:val="0"/>
              <w:divBdr>
                <w:top w:val="none" w:sz="0" w:space="0" w:color="auto"/>
                <w:left w:val="none" w:sz="0" w:space="0" w:color="auto"/>
                <w:bottom w:val="none" w:sz="0" w:space="0" w:color="auto"/>
                <w:right w:val="none" w:sz="0" w:space="0" w:color="auto"/>
              </w:divBdr>
              <w:divsChild>
                <w:div w:id="624655009">
                  <w:marLeft w:val="0"/>
                  <w:marRight w:val="0"/>
                  <w:marTop w:val="0"/>
                  <w:marBottom w:val="0"/>
                  <w:divBdr>
                    <w:top w:val="none" w:sz="0" w:space="0" w:color="auto"/>
                    <w:left w:val="none" w:sz="0" w:space="0" w:color="auto"/>
                    <w:bottom w:val="none" w:sz="0" w:space="0" w:color="auto"/>
                    <w:right w:val="none" w:sz="0" w:space="0" w:color="auto"/>
                  </w:divBdr>
                  <w:divsChild>
                    <w:div w:id="1326471172">
                      <w:marLeft w:val="0"/>
                      <w:marRight w:val="0"/>
                      <w:marTop w:val="0"/>
                      <w:marBottom w:val="0"/>
                      <w:divBdr>
                        <w:top w:val="none" w:sz="0" w:space="0" w:color="auto"/>
                        <w:left w:val="none" w:sz="0" w:space="0" w:color="auto"/>
                        <w:bottom w:val="none" w:sz="0" w:space="0" w:color="auto"/>
                        <w:right w:val="none" w:sz="0" w:space="0" w:color="auto"/>
                      </w:divBdr>
                      <w:divsChild>
                        <w:div w:id="1312323421">
                          <w:marLeft w:val="0"/>
                          <w:marRight w:val="0"/>
                          <w:marTop w:val="0"/>
                          <w:marBottom w:val="0"/>
                          <w:divBdr>
                            <w:top w:val="none" w:sz="0" w:space="0" w:color="auto"/>
                            <w:left w:val="none" w:sz="0" w:space="0" w:color="auto"/>
                            <w:bottom w:val="none" w:sz="0" w:space="0" w:color="auto"/>
                            <w:right w:val="none" w:sz="0" w:space="0" w:color="auto"/>
                          </w:divBdr>
                          <w:divsChild>
                            <w:div w:id="1590849245">
                              <w:marLeft w:val="0"/>
                              <w:marRight w:val="0"/>
                              <w:marTop w:val="0"/>
                              <w:marBottom w:val="0"/>
                              <w:divBdr>
                                <w:top w:val="none" w:sz="0" w:space="0" w:color="auto"/>
                                <w:left w:val="none" w:sz="0" w:space="0" w:color="auto"/>
                                <w:bottom w:val="none" w:sz="0" w:space="0" w:color="auto"/>
                                <w:right w:val="none" w:sz="0" w:space="0" w:color="auto"/>
                              </w:divBdr>
                              <w:divsChild>
                                <w:div w:id="1221673314">
                                  <w:marLeft w:val="0"/>
                                  <w:marRight w:val="0"/>
                                  <w:marTop w:val="0"/>
                                  <w:marBottom w:val="0"/>
                                  <w:divBdr>
                                    <w:top w:val="none" w:sz="0" w:space="0" w:color="auto"/>
                                    <w:left w:val="none" w:sz="0" w:space="0" w:color="auto"/>
                                    <w:bottom w:val="none" w:sz="0" w:space="0" w:color="auto"/>
                                    <w:right w:val="none" w:sz="0" w:space="0" w:color="auto"/>
                                  </w:divBdr>
                                  <w:divsChild>
                                    <w:div w:id="89320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307593">
      <w:bodyDiv w:val="1"/>
      <w:marLeft w:val="0"/>
      <w:marRight w:val="0"/>
      <w:marTop w:val="0"/>
      <w:marBottom w:val="0"/>
      <w:divBdr>
        <w:top w:val="none" w:sz="0" w:space="0" w:color="auto"/>
        <w:left w:val="none" w:sz="0" w:space="0" w:color="auto"/>
        <w:bottom w:val="none" w:sz="0" w:space="0" w:color="auto"/>
        <w:right w:val="none" w:sz="0" w:space="0" w:color="auto"/>
      </w:divBdr>
    </w:div>
    <w:div w:id="773596893">
      <w:bodyDiv w:val="1"/>
      <w:marLeft w:val="0"/>
      <w:marRight w:val="0"/>
      <w:marTop w:val="0"/>
      <w:marBottom w:val="0"/>
      <w:divBdr>
        <w:top w:val="none" w:sz="0" w:space="0" w:color="auto"/>
        <w:left w:val="none" w:sz="0" w:space="0" w:color="auto"/>
        <w:bottom w:val="none" w:sz="0" w:space="0" w:color="auto"/>
        <w:right w:val="none" w:sz="0" w:space="0" w:color="auto"/>
      </w:divBdr>
      <w:divsChild>
        <w:div w:id="1336542611">
          <w:marLeft w:val="0"/>
          <w:marRight w:val="0"/>
          <w:marTop w:val="0"/>
          <w:marBottom w:val="75"/>
          <w:divBdr>
            <w:top w:val="none" w:sz="0" w:space="0" w:color="auto"/>
            <w:left w:val="none" w:sz="0" w:space="0" w:color="auto"/>
            <w:bottom w:val="none" w:sz="0" w:space="0" w:color="auto"/>
            <w:right w:val="none" w:sz="0" w:space="0" w:color="auto"/>
          </w:divBdr>
        </w:div>
        <w:div w:id="1570724508">
          <w:marLeft w:val="0"/>
          <w:marRight w:val="0"/>
          <w:marTop w:val="0"/>
          <w:marBottom w:val="75"/>
          <w:divBdr>
            <w:top w:val="none" w:sz="0" w:space="0" w:color="auto"/>
            <w:left w:val="none" w:sz="0" w:space="0" w:color="auto"/>
            <w:bottom w:val="none" w:sz="0" w:space="0" w:color="auto"/>
            <w:right w:val="none" w:sz="0" w:space="0" w:color="auto"/>
          </w:divBdr>
        </w:div>
      </w:divsChild>
    </w:div>
    <w:div w:id="838542344">
      <w:bodyDiv w:val="1"/>
      <w:marLeft w:val="0"/>
      <w:marRight w:val="0"/>
      <w:marTop w:val="0"/>
      <w:marBottom w:val="0"/>
      <w:divBdr>
        <w:top w:val="none" w:sz="0" w:space="0" w:color="auto"/>
        <w:left w:val="none" w:sz="0" w:space="0" w:color="auto"/>
        <w:bottom w:val="none" w:sz="0" w:space="0" w:color="auto"/>
        <w:right w:val="none" w:sz="0" w:space="0" w:color="auto"/>
      </w:divBdr>
      <w:divsChild>
        <w:div w:id="298653011">
          <w:marLeft w:val="0"/>
          <w:marRight w:val="0"/>
          <w:marTop w:val="0"/>
          <w:marBottom w:val="0"/>
          <w:divBdr>
            <w:top w:val="none" w:sz="0" w:space="0" w:color="auto"/>
            <w:left w:val="none" w:sz="0" w:space="0" w:color="auto"/>
            <w:bottom w:val="none" w:sz="0" w:space="0" w:color="auto"/>
            <w:right w:val="none" w:sz="0" w:space="0" w:color="auto"/>
          </w:divBdr>
          <w:divsChild>
            <w:div w:id="1965505304">
              <w:marLeft w:val="0"/>
              <w:marRight w:val="0"/>
              <w:marTop w:val="0"/>
              <w:marBottom w:val="0"/>
              <w:divBdr>
                <w:top w:val="none" w:sz="0" w:space="0" w:color="auto"/>
                <w:left w:val="none" w:sz="0" w:space="0" w:color="auto"/>
                <w:bottom w:val="none" w:sz="0" w:space="0" w:color="auto"/>
                <w:right w:val="none" w:sz="0" w:space="0" w:color="auto"/>
              </w:divBdr>
              <w:divsChild>
                <w:div w:id="619188832">
                  <w:marLeft w:val="0"/>
                  <w:marRight w:val="0"/>
                  <w:marTop w:val="0"/>
                  <w:marBottom w:val="0"/>
                  <w:divBdr>
                    <w:top w:val="none" w:sz="0" w:space="0" w:color="auto"/>
                    <w:left w:val="none" w:sz="0" w:space="0" w:color="auto"/>
                    <w:bottom w:val="none" w:sz="0" w:space="0" w:color="auto"/>
                    <w:right w:val="none" w:sz="0" w:space="0" w:color="auto"/>
                  </w:divBdr>
                  <w:divsChild>
                    <w:div w:id="1482113707">
                      <w:marLeft w:val="0"/>
                      <w:marRight w:val="0"/>
                      <w:marTop w:val="0"/>
                      <w:marBottom w:val="0"/>
                      <w:divBdr>
                        <w:top w:val="none" w:sz="0" w:space="0" w:color="auto"/>
                        <w:left w:val="none" w:sz="0" w:space="0" w:color="auto"/>
                        <w:bottom w:val="none" w:sz="0" w:space="0" w:color="auto"/>
                        <w:right w:val="none" w:sz="0" w:space="0" w:color="auto"/>
                      </w:divBdr>
                      <w:divsChild>
                        <w:div w:id="355623008">
                          <w:marLeft w:val="0"/>
                          <w:marRight w:val="0"/>
                          <w:marTop w:val="0"/>
                          <w:marBottom w:val="0"/>
                          <w:divBdr>
                            <w:top w:val="none" w:sz="0" w:space="0" w:color="auto"/>
                            <w:left w:val="none" w:sz="0" w:space="0" w:color="auto"/>
                            <w:bottom w:val="none" w:sz="0" w:space="0" w:color="auto"/>
                            <w:right w:val="none" w:sz="0" w:space="0" w:color="auto"/>
                          </w:divBdr>
                          <w:divsChild>
                            <w:div w:id="920336722">
                              <w:marLeft w:val="0"/>
                              <w:marRight w:val="0"/>
                              <w:marTop w:val="0"/>
                              <w:marBottom w:val="0"/>
                              <w:divBdr>
                                <w:top w:val="none" w:sz="0" w:space="0" w:color="auto"/>
                                <w:left w:val="none" w:sz="0" w:space="0" w:color="auto"/>
                                <w:bottom w:val="none" w:sz="0" w:space="0" w:color="auto"/>
                                <w:right w:val="none" w:sz="0" w:space="0" w:color="auto"/>
                              </w:divBdr>
                              <w:divsChild>
                                <w:div w:id="1099250356">
                                  <w:marLeft w:val="0"/>
                                  <w:marRight w:val="0"/>
                                  <w:marTop w:val="0"/>
                                  <w:marBottom w:val="0"/>
                                  <w:divBdr>
                                    <w:top w:val="none" w:sz="0" w:space="0" w:color="auto"/>
                                    <w:left w:val="none" w:sz="0" w:space="0" w:color="auto"/>
                                    <w:bottom w:val="none" w:sz="0" w:space="0" w:color="auto"/>
                                    <w:right w:val="none" w:sz="0" w:space="0" w:color="auto"/>
                                  </w:divBdr>
                                  <w:divsChild>
                                    <w:div w:id="146985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92154957">
      <w:bodyDiv w:val="1"/>
      <w:marLeft w:val="0"/>
      <w:marRight w:val="0"/>
      <w:marTop w:val="0"/>
      <w:marBottom w:val="0"/>
      <w:divBdr>
        <w:top w:val="none" w:sz="0" w:space="0" w:color="auto"/>
        <w:left w:val="none" w:sz="0" w:space="0" w:color="auto"/>
        <w:bottom w:val="none" w:sz="0" w:space="0" w:color="auto"/>
        <w:right w:val="none" w:sz="0" w:space="0" w:color="auto"/>
      </w:divBdr>
      <w:divsChild>
        <w:div w:id="1991860289">
          <w:marLeft w:val="0"/>
          <w:marRight w:val="0"/>
          <w:marTop w:val="0"/>
          <w:marBottom w:val="0"/>
          <w:divBdr>
            <w:top w:val="none" w:sz="0" w:space="0" w:color="auto"/>
            <w:left w:val="none" w:sz="0" w:space="0" w:color="auto"/>
            <w:bottom w:val="none" w:sz="0" w:space="0" w:color="auto"/>
            <w:right w:val="none" w:sz="0" w:space="0" w:color="auto"/>
          </w:divBdr>
          <w:divsChild>
            <w:div w:id="346374572">
              <w:marLeft w:val="0"/>
              <w:marRight w:val="0"/>
              <w:marTop w:val="0"/>
              <w:marBottom w:val="0"/>
              <w:divBdr>
                <w:top w:val="none" w:sz="0" w:space="0" w:color="auto"/>
                <w:left w:val="none" w:sz="0" w:space="0" w:color="auto"/>
                <w:bottom w:val="none" w:sz="0" w:space="0" w:color="auto"/>
                <w:right w:val="none" w:sz="0" w:space="0" w:color="auto"/>
              </w:divBdr>
              <w:divsChild>
                <w:div w:id="785393407">
                  <w:marLeft w:val="0"/>
                  <w:marRight w:val="0"/>
                  <w:marTop w:val="0"/>
                  <w:marBottom w:val="0"/>
                  <w:divBdr>
                    <w:top w:val="none" w:sz="0" w:space="0" w:color="auto"/>
                    <w:left w:val="none" w:sz="0" w:space="0" w:color="auto"/>
                    <w:bottom w:val="none" w:sz="0" w:space="0" w:color="auto"/>
                    <w:right w:val="none" w:sz="0" w:space="0" w:color="auto"/>
                  </w:divBdr>
                  <w:divsChild>
                    <w:div w:id="663095101">
                      <w:marLeft w:val="0"/>
                      <w:marRight w:val="0"/>
                      <w:marTop w:val="0"/>
                      <w:marBottom w:val="0"/>
                      <w:divBdr>
                        <w:top w:val="none" w:sz="0" w:space="0" w:color="auto"/>
                        <w:left w:val="none" w:sz="0" w:space="0" w:color="auto"/>
                        <w:bottom w:val="none" w:sz="0" w:space="0" w:color="auto"/>
                        <w:right w:val="none" w:sz="0" w:space="0" w:color="auto"/>
                      </w:divBdr>
                      <w:divsChild>
                        <w:div w:id="844445457">
                          <w:marLeft w:val="0"/>
                          <w:marRight w:val="0"/>
                          <w:marTop w:val="0"/>
                          <w:marBottom w:val="0"/>
                          <w:divBdr>
                            <w:top w:val="none" w:sz="0" w:space="0" w:color="auto"/>
                            <w:left w:val="none" w:sz="0" w:space="0" w:color="auto"/>
                            <w:bottom w:val="none" w:sz="0" w:space="0" w:color="auto"/>
                            <w:right w:val="none" w:sz="0" w:space="0" w:color="auto"/>
                          </w:divBdr>
                          <w:divsChild>
                            <w:div w:id="940799739">
                              <w:marLeft w:val="0"/>
                              <w:marRight w:val="0"/>
                              <w:marTop w:val="0"/>
                              <w:marBottom w:val="0"/>
                              <w:divBdr>
                                <w:top w:val="none" w:sz="0" w:space="0" w:color="auto"/>
                                <w:left w:val="none" w:sz="0" w:space="0" w:color="auto"/>
                                <w:bottom w:val="none" w:sz="0" w:space="0" w:color="auto"/>
                                <w:right w:val="none" w:sz="0" w:space="0" w:color="auto"/>
                              </w:divBdr>
                              <w:divsChild>
                                <w:div w:id="1226573903">
                                  <w:marLeft w:val="0"/>
                                  <w:marRight w:val="0"/>
                                  <w:marTop w:val="0"/>
                                  <w:marBottom w:val="0"/>
                                  <w:divBdr>
                                    <w:top w:val="none" w:sz="0" w:space="0" w:color="auto"/>
                                    <w:left w:val="none" w:sz="0" w:space="0" w:color="auto"/>
                                    <w:bottom w:val="none" w:sz="0" w:space="0" w:color="auto"/>
                                    <w:right w:val="none" w:sz="0" w:space="0" w:color="auto"/>
                                  </w:divBdr>
                                  <w:divsChild>
                                    <w:div w:id="197756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9679468">
      <w:bodyDiv w:val="1"/>
      <w:marLeft w:val="0"/>
      <w:marRight w:val="0"/>
      <w:marTop w:val="0"/>
      <w:marBottom w:val="0"/>
      <w:divBdr>
        <w:top w:val="none" w:sz="0" w:space="0" w:color="auto"/>
        <w:left w:val="none" w:sz="0" w:space="0" w:color="auto"/>
        <w:bottom w:val="none" w:sz="0" w:space="0" w:color="auto"/>
        <w:right w:val="none" w:sz="0" w:space="0" w:color="auto"/>
      </w:divBdr>
    </w:div>
    <w:div w:id="1040126199">
      <w:bodyDiv w:val="1"/>
      <w:marLeft w:val="0"/>
      <w:marRight w:val="0"/>
      <w:marTop w:val="0"/>
      <w:marBottom w:val="0"/>
      <w:divBdr>
        <w:top w:val="none" w:sz="0" w:space="0" w:color="auto"/>
        <w:left w:val="none" w:sz="0" w:space="0" w:color="auto"/>
        <w:bottom w:val="none" w:sz="0" w:space="0" w:color="auto"/>
        <w:right w:val="none" w:sz="0" w:space="0" w:color="auto"/>
      </w:divBdr>
      <w:divsChild>
        <w:div w:id="223302233">
          <w:marLeft w:val="0"/>
          <w:marRight w:val="0"/>
          <w:marTop w:val="0"/>
          <w:marBottom w:val="0"/>
          <w:divBdr>
            <w:top w:val="none" w:sz="0" w:space="0" w:color="auto"/>
            <w:left w:val="none" w:sz="0" w:space="0" w:color="auto"/>
            <w:bottom w:val="none" w:sz="0" w:space="0" w:color="auto"/>
            <w:right w:val="none" w:sz="0" w:space="0" w:color="auto"/>
          </w:divBdr>
          <w:divsChild>
            <w:div w:id="1734039265">
              <w:marLeft w:val="0"/>
              <w:marRight w:val="0"/>
              <w:marTop w:val="0"/>
              <w:marBottom w:val="0"/>
              <w:divBdr>
                <w:top w:val="none" w:sz="0" w:space="0" w:color="auto"/>
                <w:left w:val="none" w:sz="0" w:space="0" w:color="auto"/>
                <w:bottom w:val="none" w:sz="0" w:space="0" w:color="auto"/>
                <w:right w:val="none" w:sz="0" w:space="0" w:color="auto"/>
              </w:divBdr>
              <w:divsChild>
                <w:div w:id="1545632806">
                  <w:marLeft w:val="0"/>
                  <w:marRight w:val="0"/>
                  <w:marTop w:val="0"/>
                  <w:marBottom w:val="0"/>
                  <w:divBdr>
                    <w:top w:val="none" w:sz="0" w:space="0" w:color="auto"/>
                    <w:left w:val="none" w:sz="0" w:space="0" w:color="auto"/>
                    <w:bottom w:val="none" w:sz="0" w:space="0" w:color="auto"/>
                    <w:right w:val="none" w:sz="0" w:space="0" w:color="auto"/>
                  </w:divBdr>
                  <w:divsChild>
                    <w:div w:id="1782845600">
                      <w:marLeft w:val="0"/>
                      <w:marRight w:val="0"/>
                      <w:marTop w:val="0"/>
                      <w:marBottom w:val="0"/>
                      <w:divBdr>
                        <w:top w:val="none" w:sz="0" w:space="0" w:color="auto"/>
                        <w:left w:val="none" w:sz="0" w:space="0" w:color="auto"/>
                        <w:bottom w:val="none" w:sz="0" w:space="0" w:color="auto"/>
                        <w:right w:val="none" w:sz="0" w:space="0" w:color="auto"/>
                      </w:divBdr>
                      <w:divsChild>
                        <w:div w:id="1068382565">
                          <w:marLeft w:val="0"/>
                          <w:marRight w:val="0"/>
                          <w:marTop w:val="0"/>
                          <w:marBottom w:val="0"/>
                          <w:divBdr>
                            <w:top w:val="none" w:sz="0" w:space="0" w:color="auto"/>
                            <w:left w:val="none" w:sz="0" w:space="0" w:color="auto"/>
                            <w:bottom w:val="none" w:sz="0" w:space="0" w:color="auto"/>
                            <w:right w:val="none" w:sz="0" w:space="0" w:color="auto"/>
                          </w:divBdr>
                          <w:divsChild>
                            <w:div w:id="969476065">
                              <w:marLeft w:val="0"/>
                              <w:marRight w:val="0"/>
                              <w:marTop w:val="0"/>
                              <w:marBottom w:val="0"/>
                              <w:divBdr>
                                <w:top w:val="none" w:sz="0" w:space="0" w:color="auto"/>
                                <w:left w:val="none" w:sz="0" w:space="0" w:color="auto"/>
                                <w:bottom w:val="none" w:sz="0" w:space="0" w:color="auto"/>
                                <w:right w:val="none" w:sz="0" w:space="0" w:color="auto"/>
                              </w:divBdr>
                              <w:divsChild>
                                <w:div w:id="872428469">
                                  <w:marLeft w:val="0"/>
                                  <w:marRight w:val="0"/>
                                  <w:marTop w:val="0"/>
                                  <w:marBottom w:val="0"/>
                                  <w:divBdr>
                                    <w:top w:val="none" w:sz="0" w:space="0" w:color="auto"/>
                                    <w:left w:val="none" w:sz="0" w:space="0" w:color="auto"/>
                                    <w:bottom w:val="none" w:sz="0" w:space="0" w:color="auto"/>
                                    <w:right w:val="none" w:sz="0" w:space="0" w:color="auto"/>
                                  </w:divBdr>
                                  <w:divsChild>
                                    <w:div w:id="847446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24040260">
      <w:bodyDiv w:val="1"/>
      <w:marLeft w:val="0"/>
      <w:marRight w:val="0"/>
      <w:marTop w:val="0"/>
      <w:marBottom w:val="0"/>
      <w:divBdr>
        <w:top w:val="none" w:sz="0" w:space="0" w:color="auto"/>
        <w:left w:val="none" w:sz="0" w:space="0" w:color="auto"/>
        <w:bottom w:val="none" w:sz="0" w:space="0" w:color="auto"/>
        <w:right w:val="none" w:sz="0" w:space="0" w:color="auto"/>
      </w:divBdr>
      <w:divsChild>
        <w:div w:id="940721766">
          <w:marLeft w:val="0"/>
          <w:marRight w:val="0"/>
          <w:marTop w:val="0"/>
          <w:marBottom w:val="0"/>
          <w:divBdr>
            <w:top w:val="none" w:sz="0" w:space="0" w:color="auto"/>
            <w:left w:val="none" w:sz="0" w:space="0" w:color="auto"/>
            <w:bottom w:val="none" w:sz="0" w:space="0" w:color="auto"/>
            <w:right w:val="none" w:sz="0" w:space="0" w:color="auto"/>
          </w:divBdr>
          <w:divsChild>
            <w:div w:id="592478065">
              <w:marLeft w:val="0"/>
              <w:marRight w:val="0"/>
              <w:marTop w:val="0"/>
              <w:marBottom w:val="0"/>
              <w:divBdr>
                <w:top w:val="none" w:sz="0" w:space="0" w:color="auto"/>
                <w:left w:val="none" w:sz="0" w:space="0" w:color="auto"/>
                <w:bottom w:val="none" w:sz="0" w:space="0" w:color="auto"/>
                <w:right w:val="none" w:sz="0" w:space="0" w:color="auto"/>
              </w:divBdr>
              <w:divsChild>
                <w:div w:id="1304963379">
                  <w:marLeft w:val="0"/>
                  <w:marRight w:val="0"/>
                  <w:marTop w:val="0"/>
                  <w:marBottom w:val="0"/>
                  <w:divBdr>
                    <w:top w:val="none" w:sz="0" w:space="0" w:color="auto"/>
                    <w:left w:val="none" w:sz="0" w:space="0" w:color="auto"/>
                    <w:bottom w:val="none" w:sz="0" w:space="0" w:color="auto"/>
                    <w:right w:val="none" w:sz="0" w:space="0" w:color="auto"/>
                  </w:divBdr>
                  <w:divsChild>
                    <w:div w:id="122582323">
                      <w:marLeft w:val="0"/>
                      <w:marRight w:val="0"/>
                      <w:marTop w:val="0"/>
                      <w:marBottom w:val="0"/>
                      <w:divBdr>
                        <w:top w:val="none" w:sz="0" w:space="0" w:color="auto"/>
                        <w:left w:val="none" w:sz="0" w:space="0" w:color="auto"/>
                        <w:bottom w:val="none" w:sz="0" w:space="0" w:color="auto"/>
                        <w:right w:val="none" w:sz="0" w:space="0" w:color="auto"/>
                      </w:divBdr>
                      <w:divsChild>
                        <w:div w:id="1613785472">
                          <w:marLeft w:val="0"/>
                          <w:marRight w:val="0"/>
                          <w:marTop w:val="0"/>
                          <w:marBottom w:val="0"/>
                          <w:divBdr>
                            <w:top w:val="none" w:sz="0" w:space="0" w:color="auto"/>
                            <w:left w:val="none" w:sz="0" w:space="0" w:color="auto"/>
                            <w:bottom w:val="none" w:sz="0" w:space="0" w:color="auto"/>
                            <w:right w:val="none" w:sz="0" w:space="0" w:color="auto"/>
                          </w:divBdr>
                          <w:divsChild>
                            <w:div w:id="1904872878">
                              <w:marLeft w:val="0"/>
                              <w:marRight w:val="0"/>
                              <w:marTop w:val="0"/>
                              <w:marBottom w:val="0"/>
                              <w:divBdr>
                                <w:top w:val="none" w:sz="0" w:space="0" w:color="auto"/>
                                <w:left w:val="none" w:sz="0" w:space="0" w:color="auto"/>
                                <w:bottom w:val="none" w:sz="0" w:space="0" w:color="auto"/>
                                <w:right w:val="none" w:sz="0" w:space="0" w:color="auto"/>
                              </w:divBdr>
                              <w:divsChild>
                                <w:div w:id="1503929526">
                                  <w:marLeft w:val="0"/>
                                  <w:marRight w:val="0"/>
                                  <w:marTop w:val="0"/>
                                  <w:marBottom w:val="0"/>
                                  <w:divBdr>
                                    <w:top w:val="none" w:sz="0" w:space="0" w:color="auto"/>
                                    <w:left w:val="none" w:sz="0" w:space="0" w:color="auto"/>
                                    <w:bottom w:val="none" w:sz="0" w:space="0" w:color="auto"/>
                                    <w:right w:val="none" w:sz="0" w:space="0" w:color="auto"/>
                                  </w:divBdr>
                                  <w:divsChild>
                                    <w:div w:id="20746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3220020">
      <w:bodyDiv w:val="1"/>
      <w:marLeft w:val="0"/>
      <w:marRight w:val="0"/>
      <w:marTop w:val="0"/>
      <w:marBottom w:val="0"/>
      <w:divBdr>
        <w:top w:val="none" w:sz="0" w:space="0" w:color="auto"/>
        <w:left w:val="none" w:sz="0" w:space="0" w:color="auto"/>
        <w:bottom w:val="none" w:sz="0" w:space="0" w:color="auto"/>
        <w:right w:val="none" w:sz="0" w:space="0" w:color="auto"/>
      </w:divBdr>
    </w:div>
    <w:div w:id="1334188747">
      <w:bodyDiv w:val="1"/>
      <w:marLeft w:val="0"/>
      <w:marRight w:val="0"/>
      <w:marTop w:val="0"/>
      <w:marBottom w:val="0"/>
      <w:divBdr>
        <w:top w:val="none" w:sz="0" w:space="0" w:color="auto"/>
        <w:left w:val="none" w:sz="0" w:space="0" w:color="auto"/>
        <w:bottom w:val="none" w:sz="0" w:space="0" w:color="auto"/>
        <w:right w:val="none" w:sz="0" w:space="0" w:color="auto"/>
      </w:divBdr>
    </w:div>
    <w:div w:id="1366522581">
      <w:bodyDiv w:val="1"/>
      <w:marLeft w:val="0"/>
      <w:marRight w:val="0"/>
      <w:marTop w:val="0"/>
      <w:marBottom w:val="0"/>
      <w:divBdr>
        <w:top w:val="none" w:sz="0" w:space="0" w:color="auto"/>
        <w:left w:val="none" w:sz="0" w:space="0" w:color="auto"/>
        <w:bottom w:val="none" w:sz="0" w:space="0" w:color="auto"/>
        <w:right w:val="none" w:sz="0" w:space="0" w:color="auto"/>
      </w:divBdr>
      <w:divsChild>
        <w:div w:id="1534223085">
          <w:marLeft w:val="0"/>
          <w:marRight w:val="0"/>
          <w:marTop w:val="0"/>
          <w:marBottom w:val="0"/>
          <w:divBdr>
            <w:top w:val="none" w:sz="0" w:space="0" w:color="auto"/>
            <w:left w:val="none" w:sz="0" w:space="0" w:color="auto"/>
            <w:bottom w:val="none" w:sz="0" w:space="0" w:color="auto"/>
            <w:right w:val="none" w:sz="0" w:space="0" w:color="auto"/>
          </w:divBdr>
          <w:divsChild>
            <w:div w:id="355541517">
              <w:marLeft w:val="0"/>
              <w:marRight w:val="0"/>
              <w:marTop w:val="0"/>
              <w:marBottom w:val="0"/>
              <w:divBdr>
                <w:top w:val="none" w:sz="0" w:space="0" w:color="auto"/>
                <w:left w:val="none" w:sz="0" w:space="0" w:color="auto"/>
                <w:bottom w:val="none" w:sz="0" w:space="0" w:color="auto"/>
                <w:right w:val="none" w:sz="0" w:space="0" w:color="auto"/>
              </w:divBdr>
              <w:divsChild>
                <w:div w:id="1431465745">
                  <w:marLeft w:val="0"/>
                  <w:marRight w:val="0"/>
                  <w:marTop w:val="0"/>
                  <w:marBottom w:val="0"/>
                  <w:divBdr>
                    <w:top w:val="none" w:sz="0" w:space="0" w:color="auto"/>
                    <w:left w:val="none" w:sz="0" w:space="0" w:color="auto"/>
                    <w:bottom w:val="none" w:sz="0" w:space="0" w:color="auto"/>
                    <w:right w:val="none" w:sz="0" w:space="0" w:color="auto"/>
                  </w:divBdr>
                  <w:divsChild>
                    <w:div w:id="48503225">
                      <w:marLeft w:val="0"/>
                      <w:marRight w:val="0"/>
                      <w:marTop w:val="0"/>
                      <w:marBottom w:val="0"/>
                      <w:divBdr>
                        <w:top w:val="none" w:sz="0" w:space="0" w:color="auto"/>
                        <w:left w:val="none" w:sz="0" w:space="0" w:color="auto"/>
                        <w:bottom w:val="none" w:sz="0" w:space="0" w:color="auto"/>
                        <w:right w:val="none" w:sz="0" w:space="0" w:color="auto"/>
                      </w:divBdr>
                      <w:divsChild>
                        <w:div w:id="578641626">
                          <w:marLeft w:val="0"/>
                          <w:marRight w:val="0"/>
                          <w:marTop w:val="0"/>
                          <w:marBottom w:val="0"/>
                          <w:divBdr>
                            <w:top w:val="none" w:sz="0" w:space="0" w:color="auto"/>
                            <w:left w:val="none" w:sz="0" w:space="0" w:color="auto"/>
                            <w:bottom w:val="none" w:sz="0" w:space="0" w:color="auto"/>
                            <w:right w:val="none" w:sz="0" w:space="0" w:color="auto"/>
                          </w:divBdr>
                          <w:divsChild>
                            <w:div w:id="1305432154">
                              <w:marLeft w:val="0"/>
                              <w:marRight w:val="0"/>
                              <w:marTop w:val="0"/>
                              <w:marBottom w:val="0"/>
                              <w:divBdr>
                                <w:top w:val="none" w:sz="0" w:space="0" w:color="auto"/>
                                <w:left w:val="none" w:sz="0" w:space="0" w:color="auto"/>
                                <w:bottom w:val="none" w:sz="0" w:space="0" w:color="auto"/>
                                <w:right w:val="none" w:sz="0" w:space="0" w:color="auto"/>
                              </w:divBdr>
                              <w:divsChild>
                                <w:div w:id="1487236716">
                                  <w:marLeft w:val="0"/>
                                  <w:marRight w:val="0"/>
                                  <w:marTop w:val="0"/>
                                  <w:marBottom w:val="0"/>
                                  <w:divBdr>
                                    <w:top w:val="none" w:sz="0" w:space="0" w:color="auto"/>
                                    <w:left w:val="none" w:sz="0" w:space="0" w:color="auto"/>
                                    <w:bottom w:val="none" w:sz="0" w:space="0" w:color="auto"/>
                                    <w:right w:val="none" w:sz="0" w:space="0" w:color="auto"/>
                                  </w:divBdr>
                                  <w:divsChild>
                                    <w:div w:id="116000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9513442">
      <w:bodyDiv w:val="1"/>
      <w:marLeft w:val="0"/>
      <w:marRight w:val="0"/>
      <w:marTop w:val="0"/>
      <w:marBottom w:val="0"/>
      <w:divBdr>
        <w:top w:val="none" w:sz="0" w:space="0" w:color="auto"/>
        <w:left w:val="none" w:sz="0" w:space="0" w:color="auto"/>
        <w:bottom w:val="none" w:sz="0" w:space="0" w:color="auto"/>
        <w:right w:val="none" w:sz="0" w:space="0" w:color="auto"/>
      </w:divBdr>
    </w:div>
    <w:div w:id="1545632730">
      <w:bodyDiv w:val="1"/>
      <w:marLeft w:val="0"/>
      <w:marRight w:val="0"/>
      <w:marTop w:val="0"/>
      <w:marBottom w:val="0"/>
      <w:divBdr>
        <w:top w:val="none" w:sz="0" w:space="0" w:color="auto"/>
        <w:left w:val="none" w:sz="0" w:space="0" w:color="auto"/>
        <w:bottom w:val="none" w:sz="0" w:space="0" w:color="auto"/>
        <w:right w:val="none" w:sz="0" w:space="0" w:color="auto"/>
      </w:divBdr>
      <w:divsChild>
        <w:div w:id="445390599">
          <w:marLeft w:val="0"/>
          <w:marRight w:val="0"/>
          <w:marTop w:val="0"/>
          <w:marBottom w:val="0"/>
          <w:divBdr>
            <w:top w:val="none" w:sz="0" w:space="0" w:color="auto"/>
            <w:left w:val="none" w:sz="0" w:space="0" w:color="auto"/>
            <w:bottom w:val="none" w:sz="0" w:space="0" w:color="auto"/>
            <w:right w:val="none" w:sz="0" w:space="0" w:color="auto"/>
          </w:divBdr>
          <w:divsChild>
            <w:div w:id="818422927">
              <w:marLeft w:val="0"/>
              <w:marRight w:val="0"/>
              <w:marTop w:val="0"/>
              <w:marBottom w:val="0"/>
              <w:divBdr>
                <w:top w:val="none" w:sz="0" w:space="0" w:color="auto"/>
                <w:left w:val="none" w:sz="0" w:space="0" w:color="auto"/>
                <w:bottom w:val="none" w:sz="0" w:space="0" w:color="auto"/>
                <w:right w:val="none" w:sz="0" w:space="0" w:color="auto"/>
              </w:divBdr>
              <w:divsChild>
                <w:div w:id="701131671">
                  <w:marLeft w:val="0"/>
                  <w:marRight w:val="0"/>
                  <w:marTop w:val="0"/>
                  <w:marBottom w:val="0"/>
                  <w:divBdr>
                    <w:top w:val="none" w:sz="0" w:space="0" w:color="auto"/>
                    <w:left w:val="none" w:sz="0" w:space="0" w:color="auto"/>
                    <w:bottom w:val="none" w:sz="0" w:space="0" w:color="auto"/>
                    <w:right w:val="none" w:sz="0" w:space="0" w:color="auto"/>
                  </w:divBdr>
                  <w:divsChild>
                    <w:div w:id="286934709">
                      <w:marLeft w:val="0"/>
                      <w:marRight w:val="0"/>
                      <w:marTop w:val="0"/>
                      <w:marBottom w:val="0"/>
                      <w:divBdr>
                        <w:top w:val="none" w:sz="0" w:space="0" w:color="auto"/>
                        <w:left w:val="none" w:sz="0" w:space="0" w:color="auto"/>
                        <w:bottom w:val="none" w:sz="0" w:space="0" w:color="auto"/>
                        <w:right w:val="none" w:sz="0" w:space="0" w:color="auto"/>
                      </w:divBdr>
                      <w:divsChild>
                        <w:div w:id="1060205109">
                          <w:marLeft w:val="0"/>
                          <w:marRight w:val="0"/>
                          <w:marTop w:val="0"/>
                          <w:marBottom w:val="0"/>
                          <w:divBdr>
                            <w:top w:val="none" w:sz="0" w:space="0" w:color="auto"/>
                            <w:left w:val="none" w:sz="0" w:space="0" w:color="auto"/>
                            <w:bottom w:val="none" w:sz="0" w:space="0" w:color="auto"/>
                            <w:right w:val="none" w:sz="0" w:space="0" w:color="auto"/>
                          </w:divBdr>
                          <w:divsChild>
                            <w:div w:id="1003162369">
                              <w:marLeft w:val="0"/>
                              <w:marRight w:val="0"/>
                              <w:marTop w:val="0"/>
                              <w:marBottom w:val="0"/>
                              <w:divBdr>
                                <w:top w:val="none" w:sz="0" w:space="0" w:color="auto"/>
                                <w:left w:val="none" w:sz="0" w:space="0" w:color="auto"/>
                                <w:bottom w:val="none" w:sz="0" w:space="0" w:color="auto"/>
                                <w:right w:val="none" w:sz="0" w:space="0" w:color="auto"/>
                              </w:divBdr>
                              <w:divsChild>
                                <w:div w:id="774323736">
                                  <w:marLeft w:val="0"/>
                                  <w:marRight w:val="0"/>
                                  <w:marTop w:val="0"/>
                                  <w:marBottom w:val="0"/>
                                  <w:divBdr>
                                    <w:top w:val="none" w:sz="0" w:space="0" w:color="auto"/>
                                    <w:left w:val="none" w:sz="0" w:space="0" w:color="auto"/>
                                    <w:bottom w:val="none" w:sz="0" w:space="0" w:color="auto"/>
                                    <w:right w:val="none" w:sz="0" w:space="0" w:color="auto"/>
                                  </w:divBdr>
                                  <w:divsChild>
                                    <w:div w:id="170756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3297583">
      <w:bodyDiv w:val="1"/>
      <w:marLeft w:val="0"/>
      <w:marRight w:val="0"/>
      <w:marTop w:val="0"/>
      <w:marBottom w:val="0"/>
      <w:divBdr>
        <w:top w:val="none" w:sz="0" w:space="0" w:color="auto"/>
        <w:left w:val="none" w:sz="0" w:space="0" w:color="auto"/>
        <w:bottom w:val="none" w:sz="0" w:space="0" w:color="auto"/>
        <w:right w:val="none" w:sz="0" w:space="0" w:color="auto"/>
      </w:divBdr>
    </w:div>
    <w:div w:id="1637952178">
      <w:bodyDiv w:val="1"/>
      <w:marLeft w:val="0"/>
      <w:marRight w:val="0"/>
      <w:marTop w:val="0"/>
      <w:marBottom w:val="0"/>
      <w:divBdr>
        <w:top w:val="none" w:sz="0" w:space="0" w:color="auto"/>
        <w:left w:val="none" w:sz="0" w:space="0" w:color="auto"/>
        <w:bottom w:val="none" w:sz="0" w:space="0" w:color="auto"/>
        <w:right w:val="none" w:sz="0" w:space="0" w:color="auto"/>
      </w:divBdr>
      <w:divsChild>
        <w:div w:id="1878545063">
          <w:marLeft w:val="0"/>
          <w:marRight w:val="0"/>
          <w:marTop w:val="0"/>
          <w:marBottom w:val="75"/>
          <w:divBdr>
            <w:top w:val="none" w:sz="0" w:space="0" w:color="auto"/>
            <w:left w:val="none" w:sz="0" w:space="0" w:color="auto"/>
            <w:bottom w:val="none" w:sz="0" w:space="0" w:color="auto"/>
            <w:right w:val="none" w:sz="0" w:space="0" w:color="auto"/>
          </w:divBdr>
        </w:div>
        <w:div w:id="1894851556">
          <w:marLeft w:val="0"/>
          <w:marRight w:val="0"/>
          <w:marTop w:val="0"/>
          <w:marBottom w:val="75"/>
          <w:divBdr>
            <w:top w:val="none" w:sz="0" w:space="0" w:color="auto"/>
            <w:left w:val="none" w:sz="0" w:space="0" w:color="auto"/>
            <w:bottom w:val="none" w:sz="0" w:space="0" w:color="auto"/>
            <w:right w:val="none" w:sz="0" w:space="0" w:color="auto"/>
          </w:divBdr>
        </w:div>
      </w:divsChild>
    </w:div>
    <w:div w:id="1755474192">
      <w:bodyDiv w:val="1"/>
      <w:marLeft w:val="0"/>
      <w:marRight w:val="0"/>
      <w:marTop w:val="0"/>
      <w:marBottom w:val="0"/>
      <w:divBdr>
        <w:top w:val="none" w:sz="0" w:space="0" w:color="auto"/>
        <w:left w:val="none" w:sz="0" w:space="0" w:color="auto"/>
        <w:bottom w:val="none" w:sz="0" w:space="0" w:color="auto"/>
        <w:right w:val="none" w:sz="0" w:space="0" w:color="auto"/>
      </w:divBdr>
    </w:div>
    <w:div w:id="1802384843">
      <w:bodyDiv w:val="1"/>
      <w:marLeft w:val="0"/>
      <w:marRight w:val="0"/>
      <w:marTop w:val="0"/>
      <w:marBottom w:val="0"/>
      <w:divBdr>
        <w:top w:val="none" w:sz="0" w:space="0" w:color="auto"/>
        <w:left w:val="none" w:sz="0" w:space="0" w:color="auto"/>
        <w:bottom w:val="none" w:sz="0" w:space="0" w:color="auto"/>
        <w:right w:val="none" w:sz="0" w:space="0" w:color="auto"/>
      </w:divBdr>
    </w:div>
    <w:div w:id="1866825085">
      <w:bodyDiv w:val="1"/>
      <w:marLeft w:val="0"/>
      <w:marRight w:val="0"/>
      <w:marTop w:val="0"/>
      <w:marBottom w:val="0"/>
      <w:divBdr>
        <w:top w:val="none" w:sz="0" w:space="0" w:color="auto"/>
        <w:left w:val="none" w:sz="0" w:space="0" w:color="auto"/>
        <w:bottom w:val="none" w:sz="0" w:space="0" w:color="auto"/>
        <w:right w:val="none" w:sz="0" w:space="0" w:color="auto"/>
      </w:divBdr>
    </w:div>
    <w:div w:id="2099904698">
      <w:bodyDiv w:val="1"/>
      <w:marLeft w:val="0"/>
      <w:marRight w:val="0"/>
      <w:marTop w:val="0"/>
      <w:marBottom w:val="0"/>
      <w:divBdr>
        <w:top w:val="none" w:sz="0" w:space="0" w:color="auto"/>
        <w:left w:val="none" w:sz="0" w:space="0" w:color="auto"/>
        <w:bottom w:val="none" w:sz="0" w:space="0" w:color="auto"/>
        <w:right w:val="none" w:sz="0" w:space="0" w:color="auto"/>
      </w:divBdr>
      <w:divsChild>
        <w:div w:id="151336647">
          <w:marLeft w:val="547"/>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2.bin"/><Relationship Id="rId299" Type="http://schemas.openxmlformats.org/officeDocument/2006/relationships/image" Target="media/image161.emf"/><Relationship Id="rId21" Type="http://schemas.openxmlformats.org/officeDocument/2006/relationships/oleObject" Target="embeddings/oleObject7.bin"/><Relationship Id="rId63" Type="http://schemas.openxmlformats.org/officeDocument/2006/relationships/oleObject" Target="embeddings/oleObject28.bin"/><Relationship Id="rId159" Type="http://schemas.openxmlformats.org/officeDocument/2006/relationships/oleObject" Target="embeddings/oleObject69.bin"/><Relationship Id="rId324" Type="http://schemas.openxmlformats.org/officeDocument/2006/relationships/image" Target="media/image181.png"/><Relationship Id="rId170" Type="http://schemas.openxmlformats.org/officeDocument/2006/relationships/image" Target="media/image80.emf"/><Relationship Id="rId226" Type="http://schemas.openxmlformats.org/officeDocument/2006/relationships/image" Target="media/image121.png"/><Relationship Id="rId268" Type="http://schemas.openxmlformats.org/officeDocument/2006/relationships/oleObject" Target="embeddings/oleObject106.bin"/><Relationship Id="rId32" Type="http://schemas.openxmlformats.org/officeDocument/2006/relationships/image" Target="media/image13.emf"/><Relationship Id="rId74" Type="http://schemas.openxmlformats.org/officeDocument/2006/relationships/image" Target="media/image34.emf"/><Relationship Id="rId128" Type="http://schemas.openxmlformats.org/officeDocument/2006/relationships/image" Target="media/image58.emf"/><Relationship Id="rId335" Type="http://schemas.openxmlformats.org/officeDocument/2006/relationships/image" Target="media/image192.png"/><Relationship Id="rId5" Type="http://schemas.openxmlformats.org/officeDocument/2006/relationships/webSettings" Target="webSettings.xml"/><Relationship Id="rId181" Type="http://schemas.openxmlformats.org/officeDocument/2006/relationships/oleObject" Target="embeddings/oleObject80.bin"/><Relationship Id="rId237" Type="http://schemas.openxmlformats.org/officeDocument/2006/relationships/image" Target="media/image130.emf"/><Relationship Id="rId279" Type="http://schemas.openxmlformats.org/officeDocument/2006/relationships/image" Target="media/image151.emf"/><Relationship Id="rId43" Type="http://schemas.openxmlformats.org/officeDocument/2006/relationships/oleObject" Target="embeddings/oleObject18.bin"/><Relationship Id="rId139" Type="http://schemas.openxmlformats.org/officeDocument/2006/relationships/oleObject" Target="embeddings/oleObject63.bin"/><Relationship Id="rId290" Type="http://schemas.openxmlformats.org/officeDocument/2006/relationships/oleObject" Target="embeddings/oleObject117.bin"/><Relationship Id="rId304" Type="http://schemas.openxmlformats.org/officeDocument/2006/relationships/oleObject" Target="embeddings/oleObject124.bin"/><Relationship Id="rId85" Type="http://schemas.openxmlformats.org/officeDocument/2006/relationships/oleObject" Target="embeddings/oleObject39.bin"/><Relationship Id="rId150" Type="http://schemas.openxmlformats.org/officeDocument/2006/relationships/chart" Target="charts/chart1.xml"/><Relationship Id="rId192" Type="http://schemas.openxmlformats.org/officeDocument/2006/relationships/image" Target="media/image91.emf"/><Relationship Id="rId206" Type="http://schemas.openxmlformats.org/officeDocument/2006/relationships/image" Target="media/image101.png"/><Relationship Id="rId248" Type="http://schemas.openxmlformats.org/officeDocument/2006/relationships/oleObject" Target="embeddings/oleObject96.bin"/><Relationship Id="rId12" Type="http://schemas.openxmlformats.org/officeDocument/2006/relationships/image" Target="media/image3.emf"/><Relationship Id="rId108" Type="http://schemas.openxmlformats.org/officeDocument/2006/relationships/image" Target="media/image51.emf"/><Relationship Id="rId315" Type="http://schemas.openxmlformats.org/officeDocument/2006/relationships/image" Target="media/image172.png"/><Relationship Id="rId54" Type="http://schemas.openxmlformats.org/officeDocument/2006/relationships/image" Target="media/image24.emf"/><Relationship Id="rId96" Type="http://schemas.openxmlformats.org/officeDocument/2006/relationships/image" Target="media/image45.emf"/><Relationship Id="rId161" Type="http://schemas.openxmlformats.org/officeDocument/2006/relationships/oleObject" Target="embeddings/oleObject70.bin"/><Relationship Id="rId217" Type="http://schemas.openxmlformats.org/officeDocument/2006/relationships/image" Target="media/image112.png"/><Relationship Id="rId259" Type="http://schemas.openxmlformats.org/officeDocument/2006/relationships/image" Target="media/image141.emf"/><Relationship Id="rId23" Type="http://schemas.openxmlformats.org/officeDocument/2006/relationships/oleObject" Target="embeddings/oleObject8.bin"/><Relationship Id="rId119" Type="http://schemas.openxmlformats.org/officeDocument/2006/relationships/oleObject" Target="embeddings/oleObject53.bin"/><Relationship Id="rId270" Type="http://schemas.openxmlformats.org/officeDocument/2006/relationships/oleObject" Target="embeddings/oleObject107.bin"/><Relationship Id="rId326" Type="http://schemas.openxmlformats.org/officeDocument/2006/relationships/image" Target="media/image183.png"/><Relationship Id="rId65" Type="http://schemas.openxmlformats.org/officeDocument/2006/relationships/oleObject" Target="embeddings/oleObject29.bin"/><Relationship Id="rId130" Type="http://schemas.openxmlformats.org/officeDocument/2006/relationships/image" Target="media/image59.emf"/><Relationship Id="rId172" Type="http://schemas.openxmlformats.org/officeDocument/2006/relationships/image" Target="media/image81.emf"/><Relationship Id="rId228" Type="http://schemas.openxmlformats.org/officeDocument/2006/relationships/image" Target="media/image123.png"/><Relationship Id="rId281" Type="http://schemas.openxmlformats.org/officeDocument/2006/relationships/image" Target="media/image152.emf"/><Relationship Id="rId337" Type="http://schemas.openxmlformats.org/officeDocument/2006/relationships/image" Target="media/image194.png"/><Relationship Id="rId34" Type="http://schemas.openxmlformats.org/officeDocument/2006/relationships/image" Target="media/image14.emf"/><Relationship Id="rId76" Type="http://schemas.openxmlformats.org/officeDocument/2006/relationships/image" Target="media/image35.emf"/><Relationship Id="rId141" Type="http://schemas.openxmlformats.org/officeDocument/2006/relationships/image" Target="media/image64.emf"/><Relationship Id="rId7" Type="http://schemas.openxmlformats.org/officeDocument/2006/relationships/endnotes" Target="endnotes.xml"/><Relationship Id="rId183" Type="http://schemas.openxmlformats.org/officeDocument/2006/relationships/oleObject" Target="embeddings/oleObject81.bin"/><Relationship Id="rId239" Type="http://schemas.openxmlformats.org/officeDocument/2006/relationships/image" Target="media/image131.emf"/><Relationship Id="rId250" Type="http://schemas.openxmlformats.org/officeDocument/2006/relationships/oleObject" Target="embeddings/oleObject97.bin"/><Relationship Id="rId292" Type="http://schemas.openxmlformats.org/officeDocument/2006/relationships/oleObject" Target="embeddings/oleObject118.bin"/><Relationship Id="rId306" Type="http://schemas.openxmlformats.org/officeDocument/2006/relationships/hyperlink" Target="https://doi.org/10.1016/j.ejmech.2021.113948" TargetMode="External"/><Relationship Id="rId45" Type="http://schemas.openxmlformats.org/officeDocument/2006/relationships/oleObject" Target="embeddings/oleObject19.bin"/><Relationship Id="rId87" Type="http://schemas.openxmlformats.org/officeDocument/2006/relationships/oleObject" Target="embeddings/oleObject40.bin"/><Relationship Id="rId110" Type="http://schemas.openxmlformats.org/officeDocument/2006/relationships/hyperlink" Target="https://www.sciencedirect.com/topics/chemistry/antitumor" TargetMode="External"/><Relationship Id="rId152" Type="http://schemas.openxmlformats.org/officeDocument/2006/relationships/image" Target="media/image71.emf"/><Relationship Id="rId194" Type="http://schemas.openxmlformats.org/officeDocument/2006/relationships/image" Target="media/image92.emf"/><Relationship Id="rId208" Type="http://schemas.openxmlformats.org/officeDocument/2006/relationships/image" Target="media/image103.png"/><Relationship Id="rId240" Type="http://schemas.openxmlformats.org/officeDocument/2006/relationships/oleObject" Target="embeddings/oleObject92.bin"/><Relationship Id="rId261" Type="http://schemas.openxmlformats.org/officeDocument/2006/relationships/image" Target="media/image142.emf"/><Relationship Id="rId14" Type="http://schemas.openxmlformats.org/officeDocument/2006/relationships/image" Target="media/image4.emf"/><Relationship Id="rId35" Type="http://schemas.openxmlformats.org/officeDocument/2006/relationships/oleObject" Target="embeddings/oleObject14.bin"/><Relationship Id="rId56" Type="http://schemas.openxmlformats.org/officeDocument/2006/relationships/image" Target="media/image25.emf"/><Relationship Id="rId77" Type="http://schemas.openxmlformats.org/officeDocument/2006/relationships/oleObject" Target="embeddings/oleObject35.bin"/><Relationship Id="rId100" Type="http://schemas.openxmlformats.org/officeDocument/2006/relationships/image" Target="media/image47.emf"/><Relationship Id="rId282" Type="http://schemas.openxmlformats.org/officeDocument/2006/relationships/oleObject" Target="embeddings/oleObject113.bin"/><Relationship Id="rId317" Type="http://schemas.openxmlformats.org/officeDocument/2006/relationships/image" Target="media/image174.png"/><Relationship Id="rId338" Type="http://schemas.openxmlformats.org/officeDocument/2006/relationships/image" Target="media/image195.png"/><Relationship Id="rId8" Type="http://schemas.openxmlformats.org/officeDocument/2006/relationships/image" Target="media/image1.emf"/><Relationship Id="rId98" Type="http://schemas.openxmlformats.org/officeDocument/2006/relationships/image" Target="media/image46.emf"/><Relationship Id="rId121" Type="http://schemas.openxmlformats.org/officeDocument/2006/relationships/oleObject" Target="embeddings/oleObject54.bin"/><Relationship Id="rId142" Type="http://schemas.openxmlformats.org/officeDocument/2006/relationships/oleObject" Target="embeddings/oleObject64.bin"/><Relationship Id="rId163" Type="http://schemas.openxmlformats.org/officeDocument/2006/relationships/oleObject" Target="embeddings/oleObject71.bin"/><Relationship Id="rId184" Type="http://schemas.openxmlformats.org/officeDocument/2006/relationships/image" Target="media/image87.emf"/><Relationship Id="rId219" Type="http://schemas.openxmlformats.org/officeDocument/2006/relationships/image" Target="media/image114.png"/><Relationship Id="rId230" Type="http://schemas.openxmlformats.org/officeDocument/2006/relationships/image" Target="media/image125.png"/><Relationship Id="rId251" Type="http://schemas.openxmlformats.org/officeDocument/2006/relationships/image" Target="media/image137.emf"/><Relationship Id="rId25" Type="http://schemas.openxmlformats.org/officeDocument/2006/relationships/oleObject" Target="embeddings/oleObject9.bin"/><Relationship Id="rId46" Type="http://schemas.openxmlformats.org/officeDocument/2006/relationships/image" Target="media/image20.emf"/><Relationship Id="rId67" Type="http://schemas.openxmlformats.org/officeDocument/2006/relationships/oleObject" Target="embeddings/oleObject30.bin"/><Relationship Id="rId272" Type="http://schemas.openxmlformats.org/officeDocument/2006/relationships/oleObject" Target="embeddings/oleObject108.bin"/><Relationship Id="rId293" Type="http://schemas.openxmlformats.org/officeDocument/2006/relationships/image" Target="media/image158.emf"/><Relationship Id="rId307" Type="http://schemas.openxmlformats.org/officeDocument/2006/relationships/image" Target="media/image164.png"/><Relationship Id="rId328" Type="http://schemas.openxmlformats.org/officeDocument/2006/relationships/image" Target="media/image185.png"/><Relationship Id="rId88" Type="http://schemas.openxmlformats.org/officeDocument/2006/relationships/image" Target="media/image41.emf"/><Relationship Id="rId111" Type="http://schemas.openxmlformats.org/officeDocument/2006/relationships/hyperlink" Target="https://www.sciencedirect.com/topics/pharmacology-toxicology-and-pharmaceutical-science/acute-toxicity" TargetMode="External"/><Relationship Id="rId132" Type="http://schemas.openxmlformats.org/officeDocument/2006/relationships/image" Target="media/image60.emf"/><Relationship Id="rId153" Type="http://schemas.openxmlformats.org/officeDocument/2006/relationships/oleObject" Target="embeddings/oleObject66.bin"/><Relationship Id="rId174" Type="http://schemas.openxmlformats.org/officeDocument/2006/relationships/image" Target="media/image82.emf"/><Relationship Id="rId195" Type="http://schemas.openxmlformats.org/officeDocument/2006/relationships/oleObject" Target="embeddings/oleObject87.bin"/><Relationship Id="rId209" Type="http://schemas.openxmlformats.org/officeDocument/2006/relationships/image" Target="media/image104.png"/><Relationship Id="rId220" Type="http://schemas.openxmlformats.org/officeDocument/2006/relationships/image" Target="media/image115.png"/><Relationship Id="rId241" Type="http://schemas.openxmlformats.org/officeDocument/2006/relationships/image" Target="media/image132.emf"/><Relationship Id="rId15" Type="http://schemas.openxmlformats.org/officeDocument/2006/relationships/oleObject" Target="embeddings/oleObject4.bin"/><Relationship Id="rId36" Type="http://schemas.openxmlformats.org/officeDocument/2006/relationships/image" Target="media/image15.emf"/><Relationship Id="rId57" Type="http://schemas.openxmlformats.org/officeDocument/2006/relationships/oleObject" Target="embeddings/oleObject25.bin"/><Relationship Id="rId262" Type="http://schemas.openxmlformats.org/officeDocument/2006/relationships/oleObject" Target="embeddings/oleObject103.bin"/><Relationship Id="rId283" Type="http://schemas.openxmlformats.org/officeDocument/2006/relationships/image" Target="media/image153.emf"/><Relationship Id="rId318" Type="http://schemas.openxmlformats.org/officeDocument/2006/relationships/image" Target="media/image175.png"/><Relationship Id="rId339" Type="http://schemas.openxmlformats.org/officeDocument/2006/relationships/image" Target="media/image196.png"/><Relationship Id="rId78" Type="http://schemas.openxmlformats.org/officeDocument/2006/relationships/image" Target="media/image36.emf"/><Relationship Id="rId99" Type="http://schemas.openxmlformats.org/officeDocument/2006/relationships/oleObject" Target="embeddings/oleObject46.bin"/><Relationship Id="rId101" Type="http://schemas.openxmlformats.org/officeDocument/2006/relationships/oleObject" Target="embeddings/oleObject47.bin"/><Relationship Id="rId122" Type="http://schemas.openxmlformats.org/officeDocument/2006/relationships/image" Target="media/image55.emf"/><Relationship Id="rId143" Type="http://schemas.openxmlformats.org/officeDocument/2006/relationships/image" Target="media/image65.emf"/><Relationship Id="rId164" Type="http://schemas.openxmlformats.org/officeDocument/2006/relationships/image" Target="media/image77.emf"/><Relationship Id="rId185" Type="http://schemas.openxmlformats.org/officeDocument/2006/relationships/oleObject" Target="embeddings/oleObject82.bin"/><Relationship Id="rId9" Type="http://schemas.openxmlformats.org/officeDocument/2006/relationships/oleObject" Target="embeddings/oleObject1.bin"/><Relationship Id="rId210" Type="http://schemas.openxmlformats.org/officeDocument/2006/relationships/image" Target="media/image105.png"/><Relationship Id="rId26" Type="http://schemas.openxmlformats.org/officeDocument/2006/relationships/image" Target="media/image10.emf"/><Relationship Id="rId231" Type="http://schemas.openxmlformats.org/officeDocument/2006/relationships/image" Target="media/image126.png"/><Relationship Id="rId252" Type="http://schemas.openxmlformats.org/officeDocument/2006/relationships/oleObject" Target="embeddings/oleObject98.bin"/><Relationship Id="rId273" Type="http://schemas.openxmlformats.org/officeDocument/2006/relationships/image" Target="media/image148.emf"/><Relationship Id="rId294" Type="http://schemas.openxmlformats.org/officeDocument/2006/relationships/oleObject" Target="embeddings/oleObject119.bin"/><Relationship Id="rId308" Type="http://schemas.openxmlformats.org/officeDocument/2006/relationships/image" Target="media/image165.png"/><Relationship Id="rId329" Type="http://schemas.openxmlformats.org/officeDocument/2006/relationships/image" Target="media/image186.png"/><Relationship Id="rId47" Type="http://schemas.openxmlformats.org/officeDocument/2006/relationships/oleObject" Target="embeddings/oleObject20.bin"/><Relationship Id="rId68" Type="http://schemas.openxmlformats.org/officeDocument/2006/relationships/image" Target="media/image31.emf"/><Relationship Id="rId89" Type="http://schemas.openxmlformats.org/officeDocument/2006/relationships/oleObject" Target="embeddings/oleObject41.bin"/><Relationship Id="rId112" Type="http://schemas.openxmlformats.org/officeDocument/2006/relationships/hyperlink" Target="https://www.sciencedirect.com/topics/pharmacology-toxicology-and-pharmaceutical-science/neurotoxicity" TargetMode="External"/><Relationship Id="rId133" Type="http://schemas.openxmlformats.org/officeDocument/2006/relationships/oleObject" Target="embeddings/oleObject60.bin"/><Relationship Id="rId154" Type="http://schemas.openxmlformats.org/officeDocument/2006/relationships/image" Target="media/image72.emf"/><Relationship Id="rId175" Type="http://schemas.openxmlformats.org/officeDocument/2006/relationships/oleObject" Target="embeddings/oleObject77.bin"/><Relationship Id="rId340" Type="http://schemas.openxmlformats.org/officeDocument/2006/relationships/footer" Target="footer2.xml"/><Relationship Id="rId196" Type="http://schemas.openxmlformats.org/officeDocument/2006/relationships/image" Target="media/image93.emf"/><Relationship Id="rId200" Type="http://schemas.openxmlformats.org/officeDocument/2006/relationships/image" Target="media/image95.png"/><Relationship Id="rId16" Type="http://schemas.openxmlformats.org/officeDocument/2006/relationships/image" Target="media/image5.emf"/><Relationship Id="rId221" Type="http://schemas.openxmlformats.org/officeDocument/2006/relationships/image" Target="media/image116.png"/><Relationship Id="rId242" Type="http://schemas.openxmlformats.org/officeDocument/2006/relationships/oleObject" Target="embeddings/oleObject93.bin"/><Relationship Id="rId263" Type="http://schemas.openxmlformats.org/officeDocument/2006/relationships/image" Target="media/image143.emf"/><Relationship Id="rId284" Type="http://schemas.openxmlformats.org/officeDocument/2006/relationships/oleObject" Target="embeddings/oleObject114.bin"/><Relationship Id="rId319" Type="http://schemas.openxmlformats.org/officeDocument/2006/relationships/image" Target="media/image176.png"/><Relationship Id="rId37" Type="http://schemas.openxmlformats.org/officeDocument/2006/relationships/oleObject" Target="embeddings/oleObject15.bin"/><Relationship Id="rId58" Type="http://schemas.openxmlformats.org/officeDocument/2006/relationships/image" Target="media/image26.emf"/><Relationship Id="rId79" Type="http://schemas.openxmlformats.org/officeDocument/2006/relationships/oleObject" Target="embeddings/oleObject36.bin"/><Relationship Id="rId102" Type="http://schemas.openxmlformats.org/officeDocument/2006/relationships/image" Target="media/image48.emf"/><Relationship Id="rId123" Type="http://schemas.openxmlformats.org/officeDocument/2006/relationships/oleObject" Target="embeddings/oleObject55.bin"/><Relationship Id="rId144" Type="http://schemas.openxmlformats.org/officeDocument/2006/relationships/oleObject" Target="embeddings/oleObject65.bin"/><Relationship Id="rId330" Type="http://schemas.openxmlformats.org/officeDocument/2006/relationships/image" Target="media/image187.png"/><Relationship Id="rId90" Type="http://schemas.openxmlformats.org/officeDocument/2006/relationships/image" Target="media/image42.emf"/><Relationship Id="rId165" Type="http://schemas.openxmlformats.org/officeDocument/2006/relationships/oleObject" Target="embeddings/oleObject72.bin"/><Relationship Id="rId186" Type="http://schemas.openxmlformats.org/officeDocument/2006/relationships/image" Target="media/image88.emf"/><Relationship Id="rId211" Type="http://schemas.openxmlformats.org/officeDocument/2006/relationships/image" Target="media/image106.png"/><Relationship Id="rId232" Type="http://schemas.openxmlformats.org/officeDocument/2006/relationships/image" Target="media/image127.png"/><Relationship Id="rId253" Type="http://schemas.openxmlformats.org/officeDocument/2006/relationships/image" Target="media/image138.emf"/><Relationship Id="rId274" Type="http://schemas.openxmlformats.org/officeDocument/2006/relationships/oleObject" Target="embeddings/oleObject109.bin"/><Relationship Id="rId295" Type="http://schemas.openxmlformats.org/officeDocument/2006/relationships/image" Target="media/image159.emf"/><Relationship Id="rId309" Type="http://schemas.openxmlformats.org/officeDocument/2006/relationships/image" Target="media/image166.png"/><Relationship Id="rId27" Type="http://schemas.openxmlformats.org/officeDocument/2006/relationships/oleObject" Target="embeddings/oleObject10.bin"/><Relationship Id="rId48" Type="http://schemas.openxmlformats.org/officeDocument/2006/relationships/image" Target="media/image21.emf"/><Relationship Id="rId69" Type="http://schemas.openxmlformats.org/officeDocument/2006/relationships/oleObject" Target="embeddings/oleObject31.bin"/><Relationship Id="rId113" Type="http://schemas.openxmlformats.org/officeDocument/2006/relationships/hyperlink" Target="https://www.sciencedirect.com/topics/biochemistry-genetics-and-molecular-biology/dna-binding" TargetMode="External"/><Relationship Id="rId134" Type="http://schemas.openxmlformats.org/officeDocument/2006/relationships/image" Target="media/image61.emf"/><Relationship Id="rId320" Type="http://schemas.openxmlformats.org/officeDocument/2006/relationships/image" Target="media/image177.png"/><Relationship Id="rId80" Type="http://schemas.openxmlformats.org/officeDocument/2006/relationships/image" Target="media/image37.emf"/><Relationship Id="rId155" Type="http://schemas.openxmlformats.org/officeDocument/2006/relationships/oleObject" Target="embeddings/oleObject67.bin"/><Relationship Id="rId176" Type="http://schemas.openxmlformats.org/officeDocument/2006/relationships/image" Target="media/image83.emf"/><Relationship Id="rId197" Type="http://schemas.openxmlformats.org/officeDocument/2006/relationships/oleObject" Target="embeddings/oleObject88.bin"/><Relationship Id="rId341" Type="http://schemas.openxmlformats.org/officeDocument/2006/relationships/fontTable" Target="fontTable.xml"/><Relationship Id="rId201" Type="http://schemas.openxmlformats.org/officeDocument/2006/relationships/image" Target="media/image96.png"/><Relationship Id="rId222" Type="http://schemas.openxmlformats.org/officeDocument/2006/relationships/image" Target="media/image117.png"/><Relationship Id="rId243" Type="http://schemas.openxmlformats.org/officeDocument/2006/relationships/image" Target="media/image133.emf"/><Relationship Id="rId264" Type="http://schemas.openxmlformats.org/officeDocument/2006/relationships/oleObject" Target="embeddings/oleObject104.bin"/><Relationship Id="rId285" Type="http://schemas.openxmlformats.org/officeDocument/2006/relationships/image" Target="media/image154.emf"/><Relationship Id="rId17" Type="http://schemas.openxmlformats.org/officeDocument/2006/relationships/oleObject" Target="embeddings/oleObject5.bin"/><Relationship Id="rId38" Type="http://schemas.openxmlformats.org/officeDocument/2006/relationships/image" Target="media/image16.emf"/><Relationship Id="rId59" Type="http://schemas.openxmlformats.org/officeDocument/2006/relationships/oleObject" Target="embeddings/oleObject26.bin"/><Relationship Id="rId103" Type="http://schemas.openxmlformats.org/officeDocument/2006/relationships/oleObject" Target="embeddings/oleObject48.bin"/><Relationship Id="rId124" Type="http://schemas.openxmlformats.org/officeDocument/2006/relationships/image" Target="media/image56.emf"/><Relationship Id="rId310" Type="http://schemas.openxmlformats.org/officeDocument/2006/relationships/image" Target="media/image167.png"/><Relationship Id="rId70" Type="http://schemas.openxmlformats.org/officeDocument/2006/relationships/image" Target="media/image32.emf"/><Relationship Id="rId91" Type="http://schemas.openxmlformats.org/officeDocument/2006/relationships/oleObject" Target="embeddings/oleObject42.bin"/><Relationship Id="rId145" Type="http://schemas.openxmlformats.org/officeDocument/2006/relationships/image" Target="media/image66.jpeg"/><Relationship Id="rId166" Type="http://schemas.openxmlformats.org/officeDocument/2006/relationships/image" Target="media/image78.emf"/><Relationship Id="rId187" Type="http://schemas.openxmlformats.org/officeDocument/2006/relationships/oleObject" Target="embeddings/oleObject83.bin"/><Relationship Id="rId331" Type="http://schemas.openxmlformats.org/officeDocument/2006/relationships/image" Target="media/image188.png"/><Relationship Id="rId1" Type="http://schemas.openxmlformats.org/officeDocument/2006/relationships/customXml" Target="../customXml/item1.xml"/><Relationship Id="rId212" Type="http://schemas.openxmlformats.org/officeDocument/2006/relationships/image" Target="media/image107.png"/><Relationship Id="rId233" Type="http://schemas.openxmlformats.org/officeDocument/2006/relationships/image" Target="media/image128.png"/><Relationship Id="rId254" Type="http://schemas.openxmlformats.org/officeDocument/2006/relationships/oleObject" Target="embeddings/oleObject99.bin"/><Relationship Id="rId28" Type="http://schemas.openxmlformats.org/officeDocument/2006/relationships/image" Target="media/image11.emf"/><Relationship Id="rId49" Type="http://schemas.openxmlformats.org/officeDocument/2006/relationships/oleObject" Target="embeddings/oleObject21.bin"/><Relationship Id="rId114" Type="http://schemas.openxmlformats.org/officeDocument/2006/relationships/hyperlink" Target="https://www.sciencedirect.com/topics/pharmacology-toxicology-and-pharmaceutical-science/dna-topoisomerase" TargetMode="External"/><Relationship Id="rId275" Type="http://schemas.openxmlformats.org/officeDocument/2006/relationships/image" Target="media/image149.emf"/><Relationship Id="rId296" Type="http://schemas.openxmlformats.org/officeDocument/2006/relationships/oleObject" Target="embeddings/oleObject120.bin"/><Relationship Id="rId300" Type="http://schemas.openxmlformats.org/officeDocument/2006/relationships/oleObject" Target="embeddings/oleObject122.bin"/><Relationship Id="rId60" Type="http://schemas.openxmlformats.org/officeDocument/2006/relationships/image" Target="media/image27.emf"/><Relationship Id="rId81" Type="http://schemas.openxmlformats.org/officeDocument/2006/relationships/oleObject" Target="embeddings/oleObject37.bin"/><Relationship Id="rId135" Type="http://schemas.openxmlformats.org/officeDocument/2006/relationships/oleObject" Target="embeddings/oleObject61.bin"/><Relationship Id="rId156" Type="http://schemas.openxmlformats.org/officeDocument/2006/relationships/image" Target="media/image73.emf"/><Relationship Id="rId177" Type="http://schemas.openxmlformats.org/officeDocument/2006/relationships/oleObject" Target="embeddings/oleObject78.bin"/><Relationship Id="rId198" Type="http://schemas.openxmlformats.org/officeDocument/2006/relationships/image" Target="media/image94.emf"/><Relationship Id="rId321" Type="http://schemas.openxmlformats.org/officeDocument/2006/relationships/image" Target="media/image178.png"/><Relationship Id="rId342" Type="http://schemas.openxmlformats.org/officeDocument/2006/relationships/theme" Target="theme/theme1.xml"/><Relationship Id="rId202" Type="http://schemas.openxmlformats.org/officeDocument/2006/relationships/image" Target="media/image97.png"/><Relationship Id="rId223" Type="http://schemas.openxmlformats.org/officeDocument/2006/relationships/image" Target="media/image118.png"/><Relationship Id="rId244" Type="http://schemas.openxmlformats.org/officeDocument/2006/relationships/oleObject" Target="embeddings/oleObject94.bin"/><Relationship Id="rId18" Type="http://schemas.openxmlformats.org/officeDocument/2006/relationships/image" Target="media/image6.emf"/><Relationship Id="rId39" Type="http://schemas.openxmlformats.org/officeDocument/2006/relationships/oleObject" Target="embeddings/oleObject16.bin"/><Relationship Id="rId265" Type="http://schemas.openxmlformats.org/officeDocument/2006/relationships/image" Target="media/image144.emf"/><Relationship Id="rId286" Type="http://schemas.openxmlformats.org/officeDocument/2006/relationships/oleObject" Target="embeddings/oleObject115.bin"/><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oleObject" Target="embeddings/oleObject56.bin"/><Relationship Id="rId146" Type="http://schemas.openxmlformats.org/officeDocument/2006/relationships/image" Target="media/image67.jpeg"/><Relationship Id="rId167" Type="http://schemas.openxmlformats.org/officeDocument/2006/relationships/oleObject" Target="embeddings/oleObject73.bin"/><Relationship Id="rId188" Type="http://schemas.openxmlformats.org/officeDocument/2006/relationships/image" Target="media/image89.emf"/><Relationship Id="rId311" Type="http://schemas.openxmlformats.org/officeDocument/2006/relationships/image" Target="media/image168.png"/><Relationship Id="rId332" Type="http://schemas.openxmlformats.org/officeDocument/2006/relationships/image" Target="media/image189.png"/><Relationship Id="rId71" Type="http://schemas.openxmlformats.org/officeDocument/2006/relationships/oleObject" Target="embeddings/oleObject32.bin"/><Relationship Id="rId92" Type="http://schemas.openxmlformats.org/officeDocument/2006/relationships/image" Target="media/image43.emf"/><Relationship Id="rId213" Type="http://schemas.openxmlformats.org/officeDocument/2006/relationships/image" Target="media/image108.png"/><Relationship Id="rId234"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oleObject" Target="embeddings/oleObject11.bin"/><Relationship Id="rId255" Type="http://schemas.openxmlformats.org/officeDocument/2006/relationships/image" Target="media/image139.emf"/><Relationship Id="rId276" Type="http://schemas.openxmlformats.org/officeDocument/2006/relationships/oleObject" Target="embeddings/oleObject110.bin"/><Relationship Id="rId297" Type="http://schemas.openxmlformats.org/officeDocument/2006/relationships/image" Target="media/image160.emf"/><Relationship Id="rId40" Type="http://schemas.openxmlformats.org/officeDocument/2006/relationships/image" Target="media/image17.emf"/><Relationship Id="rId115" Type="http://schemas.openxmlformats.org/officeDocument/2006/relationships/hyperlink" Target="https://www.sciencedirect.com/topics/chemistry/ethyl" TargetMode="External"/><Relationship Id="rId136" Type="http://schemas.openxmlformats.org/officeDocument/2006/relationships/image" Target="media/image62.emf"/><Relationship Id="rId157" Type="http://schemas.openxmlformats.org/officeDocument/2006/relationships/oleObject" Target="embeddings/oleObject68.bin"/><Relationship Id="rId178" Type="http://schemas.openxmlformats.org/officeDocument/2006/relationships/image" Target="media/image84.emf"/><Relationship Id="rId301" Type="http://schemas.openxmlformats.org/officeDocument/2006/relationships/image" Target="media/image162.emf"/><Relationship Id="rId322" Type="http://schemas.openxmlformats.org/officeDocument/2006/relationships/image" Target="media/image179.png"/><Relationship Id="rId61" Type="http://schemas.openxmlformats.org/officeDocument/2006/relationships/oleObject" Target="embeddings/oleObject27.bin"/><Relationship Id="rId82" Type="http://schemas.openxmlformats.org/officeDocument/2006/relationships/image" Target="media/image38.emf"/><Relationship Id="rId199" Type="http://schemas.openxmlformats.org/officeDocument/2006/relationships/oleObject" Target="embeddings/oleObject89.bin"/><Relationship Id="rId203" Type="http://schemas.openxmlformats.org/officeDocument/2006/relationships/image" Target="media/image98.png"/><Relationship Id="rId19" Type="http://schemas.openxmlformats.org/officeDocument/2006/relationships/oleObject" Target="embeddings/oleObject6.bin"/><Relationship Id="rId224" Type="http://schemas.openxmlformats.org/officeDocument/2006/relationships/image" Target="media/image119.png"/><Relationship Id="rId245" Type="http://schemas.openxmlformats.org/officeDocument/2006/relationships/image" Target="media/image134.emf"/><Relationship Id="rId266" Type="http://schemas.openxmlformats.org/officeDocument/2006/relationships/oleObject" Target="embeddings/oleObject105.bin"/><Relationship Id="rId287" Type="http://schemas.openxmlformats.org/officeDocument/2006/relationships/image" Target="media/image155.emf"/><Relationship Id="rId30" Type="http://schemas.openxmlformats.org/officeDocument/2006/relationships/image" Target="media/image12.emf"/><Relationship Id="rId105" Type="http://schemas.openxmlformats.org/officeDocument/2006/relationships/oleObject" Target="embeddings/oleObject49.bin"/><Relationship Id="rId126" Type="http://schemas.openxmlformats.org/officeDocument/2006/relationships/image" Target="media/image57.emf"/><Relationship Id="rId147" Type="http://schemas.openxmlformats.org/officeDocument/2006/relationships/image" Target="media/image68.emf"/><Relationship Id="rId168" Type="http://schemas.openxmlformats.org/officeDocument/2006/relationships/image" Target="media/image79.emf"/><Relationship Id="rId312" Type="http://schemas.openxmlformats.org/officeDocument/2006/relationships/image" Target="media/image169.png"/><Relationship Id="rId333" Type="http://schemas.openxmlformats.org/officeDocument/2006/relationships/image" Target="media/image190.png"/><Relationship Id="rId51" Type="http://schemas.openxmlformats.org/officeDocument/2006/relationships/oleObject" Target="embeddings/oleObject22.bin"/><Relationship Id="rId72" Type="http://schemas.openxmlformats.org/officeDocument/2006/relationships/image" Target="media/image33.emf"/><Relationship Id="rId93" Type="http://schemas.openxmlformats.org/officeDocument/2006/relationships/oleObject" Target="embeddings/oleObject43.bin"/><Relationship Id="rId189" Type="http://schemas.openxmlformats.org/officeDocument/2006/relationships/oleObject" Target="embeddings/oleObject84.bin"/><Relationship Id="rId3" Type="http://schemas.openxmlformats.org/officeDocument/2006/relationships/styles" Target="styles.xml"/><Relationship Id="rId214" Type="http://schemas.openxmlformats.org/officeDocument/2006/relationships/image" Target="media/image109.png"/><Relationship Id="rId235" Type="http://schemas.openxmlformats.org/officeDocument/2006/relationships/image" Target="media/image129.emf"/><Relationship Id="rId256" Type="http://schemas.openxmlformats.org/officeDocument/2006/relationships/oleObject" Target="embeddings/oleObject100.bin"/><Relationship Id="rId277" Type="http://schemas.openxmlformats.org/officeDocument/2006/relationships/image" Target="media/image150.emf"/><Relationship Id="rId298" Type="http://schemas.openxmlformats.org/officeDocument/2006/relationships/oleObject" Target="embeddings/oleObject121.bin"/><Relationship Id="rId116" Type="http://schemas.openxmlformats.org/officeDocument/2006/relationships/image" Target="media/image52.emf"/><Relationship Id="rId137" Type="http://schemas.openxmlformats.org/officeDocument/2006/relationships/oleObject" Target="embeddings/oleObject62.bin"/><Relationship Id="rId158" Type="http://schemas.openxmlformats.org/officeDocument/2006/relationships/image" Target="media/image74.emf"/><Relationship Id="rId302" Type="http://schemas.openxmlformats.org/officeDocument/2006/relationships/oleObject" Target="embeddings/oleObject123.bin"/><Relationship Id="rId323" Type="http://schemas.openxmlformats.org/officeDocument/2006/relationships/image" Target="media/image180.png"/><Relationship Id="rId20" Type="http://schemas.openxmlformats.org/officeDocument/2006/relationships/image" Target="media/image7.emf"/><Relationship Id="rId41" Type="http://schemas.openxmlformats.org/officeDocument/2006/relationships/oleObject" Target="embeddings/oleObject17.bin"/><Relationship Id="rId62" Type="http://schemas.openxmlformats.org/officeDocument/2006/relationships/image" Target="media/image28.emf"/><Relationship Id="rId83" Type="http://schemas.openxmlformats.org/officeDocument/2006/relationships/oleObject" Target="embeddings/oleObject38.bin"/><Relationship Id="rId179" Type="http://schemas.openxmlformats.org/officeDocument/2006/relationships/oleObject" Target="embeddings/oleObject79.bin"/><Relationship Id="rId190" Type="http://schemas.openxmlformats.org/officeDocument/2006/relationships/image" Target="media/image90.emf"/><Relationship Id="rId204" Type="http://schemas.openxmlformats.org/officeDocument/2006/relationships/image" Target="media/image99.png"/><Relationship Id="rId225" Type="http://schemas.openxmlformats.org/officeDocument/2006/relationships/image" Target="media/image120.png"/><Relationship Id="rId246" Type="http://schemas.openxmlformats.org/officeDocument/2006/relationships/oleObject" Target="embeddings/oleObject95.bin"/><Relationship Id="rId267" Type="http://schemas.openxmlformats.org/officeDocument/2006/relationships/image" Target="media/image145.emf"/><Relationship Id="rId288" Type="http://schemas.openxmlformats.org/officeDocument/2006/relationships/oleObject" Target="embeddings/oleObject116.bin"/><Relationship Id="rId106" Type="http://schemas.openxmlformats.org/officeDocument/2006/relationships/image" Target="media/image50.emf"/><Relationship Id="rId127" Type="http://schemas.openxmlformats.org/officeDocument/2006/relationships/oleObject" Target="embeddings/oleObject57.bin"/><Relationship Id="rId313" Type="http://schemas.openxmlformats.org/officeDocument/2006/relationships/image" Target="media/image170.png"/><Relationship Id="rId10" Type="http://schemas.openxmlformats.org/officeDocument/2006/relationships/image" Target="media/image2.emf"/><Relationship Id="rId31" Type="http://schemas.openxmlformats.org/officeDocument/2006/relationships/oleObject" Target="embeddings/oleObject12.bin"/><Relationship Id="rId52" Type="http://schemas.openxmlformats.org/officeDocument/2006/relationships/image" Target="media/image23.emf"/><Relationship Id="rId73" Type="http://schemas.openxmlformats.org/officeDocument/2006/relationships/oleObject" Target="embeddings/oleObject33.bin"/><Relationship Id="rId94" Type="http://schemas.openxmlformats.org/officeDocument/2006/relationships/image" Target="media/image44.emf"/><Relationship Id="rId148" Type="http://schemas.openxmlformats.org/officeDocument/2006/relationships/image" Target="media/image69.emf"/><Relationship Id="rId169" Type="http://schemas.openxmlformats.org/officeDocument/2006/relationships/oleObject" Target="embeddings/oleObject74.bin"/><Relationship Id="rId334" Type="http://schemas.openxmlformats.org/officeDocument/2006/relationships/image" Target="media/image191.png"/><Relationship Id="rId4" Type="http://schemas.openxmlformats.org/officeDocument/2006/relationships/settings" Target="settings.xml"/><Relationship Id="rId180" Type="http://schemas.openxmlformats.org/officeDocument/2006/relationships/image" Target="media/image85.emf"/><Relationship Id="rId215" Type="http://schemas.openxmlformats.org/officeDocument/2006/relationships/image" Target="media/image110.png"/><Relationship Id="rId236" Type="http://schemas.openxmlformats.org/officeDocument/2006/relationships/oleObject" Target="embeddings/oleObject90.bin"/><Relationship Id="rId257" Type="http://schemas.openxmlformats.org/officeDocument/2006/relationships/image" Target="media/image140.emf"/><Relationship Id="rId278" Type="http://schemas.openxmlformats.org/officeDocument/2006/relationships/oleObject" Target="embeddings/oleObject111.bin"/><Relationship Id="rId303" Type="http://schemas.openxmlformats.org/officeDocument/2006/relationships/image" Target="media/image163.emf"/><Relationship Id="rId42" Type="http://schemas.openxmlformats.org/officeDocument/2006/relationships/image" Target="media/image18.emf"/><Relationship Id="rId84" Type="http://schemas.openxmlformats.org/officeDocument/2006/relationships/image" Target="media/image39.emf"/><Relationship Id="rId138" Type="http://schemas.openxmlformats.org/officeDocument/2006/relationships/image" Target="media/image63.emf"/><Relationship Id="rId191" Type="http://schemas.openxmlformats.org/officeDocument/2006/relationships/oleObject" Target="embeddings/oleObject85.bin"/><Relationship Id="rId205" Type="http://schemas.openxmlformats.org/officeDocument/2006/relationships/image" Target="media/image100.png"/><Relationship Id="rId247" Type="http://schemas.openxmlformats.org/officeDocument/2006/relationships/image" Target="media/image135.emf"/><Relationship Id="rId107" Type="http://schemas.openxmlformats.org/officeDocument/2006/relationships/oleObject" Target="embeddings/oleObject50.bin"/><Relationship Id="rId289" Type="http://schemas.openxmlformats.org/officeDocument/2006/relationships/image" Target="media/image156.emf"/><Relationship Id="rId11" Type="http://schemas.openxmlformats.org/officeDocument/2006/relationships/oleObject" Target="embeddings/oleObject2.bin"/><Relationship Id="rId53" Type="http://schemas.openxmlformats.org/officeDocument/2006/relationships/oleObject" Target="embeddings/oleObject23.bin"/><Relationship Id="rId149" Type="http://schemas.openxmlformats.org/officeDocument/2006/relationships/image" Target="media/image70.emf"/><Relationship Id="rId314" Type="http://schemas.openxmlformats.org/officeDocument/2006/relationships/image" Target="media/image171.png"/><Relationship Id="rId95" Type="http://schemas.openxmlformats.org/officeDocument/2006/relationships/oleObject" Target="embeddings/oleObject44.bin"/><Relationship Id="rId160" Type="http://schemas.openxmlformats.org/officeDocument/2006/relationships/image" Target="media/image75.emf"/><Relationship Id="rId216" Type="http://schemas.openxmlformats.org/officeDocument/2006/relationships/image" Target="media/image111.png"/><Relationship Id="rId258" Type="http://schemas.openxmlformats.org/officeDocument/2006/relationships/oleObject" Target="embeddings/oleObject101.bin"/><Relationship Id="rId22" Type="http://schemas.openxmlformats.org/officeDocument/2006/relationships/image" Target="media/image8.emf"/><Relationship Id="rId64" Type="http://schemas.openxmlformats.org/officeDocument/2006/relationships/image" Target="media/image29.emf"/><Relationship Id="rId118" Type="http://schemas.openxmlformats.org/officeDocument/2006/relationships/image" Target="media/image53.emf"/><Relationship Id="rId325" Type="http://schemas.openxmlformats.org/officeDocument/2006/relationships/image" Target="media/image182.png"/><Relationship Id="rId171" Type="http://schemas.openxmlformats.org/officeDocument/2006/relationships/oleObject" Target="embeddings/oleObject75.bin"/><Relationship Id="rId227" Type="http://schemas.openxmlformats.org/officeDocument/2006/relationships/image" Target="media/image122.png"/><Relationship Id="rId269" Type="http://schemas.openxmlformats.org/officeDocument/2006/relationships/image" Target="media/image146.emf"/><Relationship Id="rId33" Type="http://schemas.openxmlformats.org/officeDocument/2006/relationships/oleObject" Target="embeddings/oleObject13.bin"/><Relationship Id="rId129" Type="http://schemas.openxmlformats.org/officeDocument/2006/relationships/oleObject" Target="embeddings/oleObject58.bin"/><Relationship Id="rId280" Type="http://schemas.openxmlformats.org/officeDocument/2006/relationships/oleObject" Target="embeddings/oleObject112.bin"/><Relationship Id="rId336" Type="http://schemas.openxmlformats.org/officeDocument/2006/relationships/image" Target="media/image193.png"/><Relationship Id="rId75" Type="http://schemas.openxmlformats.org/officeDocument/2006/relationships/oleObject" Target="embeddings/oleObject34.bin"/><Relationship Id="rId140" Type="http://schemas.openxmlformats.org/officeDocument/2006/relationships/hyperlink" Target="https://www.sciencedirect.com/topics/chemistry/histone" TargetMode="External"/><Relationship Id="rId182" Type="http://schemas.openxmlformats.org/officeDocument/2006/relationships/image" Target="media/image86.emf"/><Relationship Id="rId6" Type="http://schemas.openxmlformats.org/officeDocument/2006/relationships/footnotes" Target="footnotes.xml"/><Relationship Id="rId238" Type="http://schemas.openxmlformats.org/officeDocument/2006/relationships/oleObject" Target="embeddings/oleObject91.bin"/><Relationship Id="rId291" Type="http://schemas.openxmlformats.org/officeDocument/2006/relationships/image" Target="media/image157.emf"/><Relationship Id="rId305" Type="http://schemas.openxmlformats.org/officeDocument/2006/relationships/hyperlink" Target="https://www.sciencedirect.com/journal/journal-of-molecular-structure" TargetMode="External"/><Relationship Id="rId44" Type="http://schemas.openxmlformats.org/officeDocument/2006/relationships/image" Target="media/image19.emf"/><Relationship Id="rId86" Type="http://schemas.openxmlformats.org/officeDocument/2006/relationships/image" Target="media/image40.emf"/><Relationship Id="rId151" Type="http://schemas.openxmlformats.org/officeDocument/2006/relationships/chart" Target="charts/chart2.xml"/><Relationship Id="rId193" Type="http://schemas.openxmlformats.org/officeDocument/2006/relationships/oleObject" Target="embeddings/oleObject86.bin"/><Relationship Id="rId207" Type="http://schemas.openxmlformats.org/officeDocument/2006/relationships/image" Target="media/image102.png"/><Relationship Id="rId249" Type="http://schemas.openxmlformats.org/officeDocument/2006/relationships/image" Target="media/image136.emf"/><Relationship Id="rId13" Type="http://schemas.openxmlformats.org/officeDocument/2006/relationships/oleObject" Target="embeddings/oleObject3.bin"/><Relationship Id="rId109" Type="http://schemas.openxmlformats.org/officeDocument/2006/relationships/oleObject" Target="embeddings/oleObject51.bin"/><Relationship Id="rId260" Type="http://schemas.openxmlformats.org/officeDocument/2006/relationships/oleObject" Target="embeddings/oleObject102.bin"/><Relationship Id="rId316" Type="http://schemas.openxmlformats.org/officeDocument/2006/relationships/image" Target="media/image173.png"/><Relationship Id="rId55" Type="http://schemas.openxmlformats.org/officeDocument/2006/relationships/oleObject" Target="embeddings/oleObject24.bin"/><Relationship Id="rId97" Type="http://schemas.openxmlformats.org/officeDocument/2006/relationships/oleObject" Target="embeddings/oleObject45.bin"/><Relationship Id="rId120" Type="http://schemas.openxmlformats.org/officeDocument/2006/relationships/image" Target="media/image54.emf"/><Relationship Id="rId162" Type="http://schemas.openxmlformats.org/officeDocument/2006/relationships/image" Target="media/image76.emf"/><Relationship Id="rId218" Type="http://schemas.openxmlformats.org/officeDocument/2006/relationships/image" Target="media/image113.png"/><Relationship Id="rId271" Type="http://schemas.openxmlformats.org/officeDocument/2006/relationships/image" Target="media/image147.emf"/><Relationship Id="rId24" Type="http://schemas.openxmlformats.org/officeDocument/2006/relationships/image" Target="media/image9.emf"/><Relationship Id="rId66" Type="http://schemas.openxmlformats.org/officeDocument/2006/relationships/image" Target="media/image30.emf"/><Relationship Id="rId131" Type="http://schemas.openxmlformats.org/officeDocument/2006/relationships/oleObject" Target="embeddings/oleObject59.bin"/><Relationship Id="rId327" Type="http://schemas.openxmlformats.org/officeDocument/2006/relationships/image" Target="media/image184.png"/><Relationship Id="rId173" Type="http://schemas.openxmlformats.org/officeDocument/2006/relationships/oleObject" Target="embeddings/oleObject76.bin"/><Relationship Id="rId229" Type="http://schemas.openxmlformats.org/officeDocument/2006/relationships/image" Target="media/image124.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63;&#1077;&#1088;&#1077;&#1096;&#1085;&#1103;\Desktop\&#1060;&#1080;&#1090;&#1086;&#1093;&#1080;&#1084;&#1080;&#1103;\&#1058;&#1072;&#1073;&#1083;&#1080;&#1094;&#1099;%20&#1076;&#1083;&#1103;%20&#1089;&#1090;&#1072;&#1090;&#1100;&#108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63;&#1077;&#1088;&#1077;&#1096;&#1085;&#1103;\Desktop\&#1060;&#1080;&#1090;&#1086;&#1093;&#1080;&#1084;&#1080;&#1103;\&#1058;&#1072;&#1073;&#1083;&#1080;&#1094;&#1099;%20&#1076;&#1083;&#1103;%20&#1089;&#1090;&#1072;&#1090;&#1100;&#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9600982122052905E-2"/>
          <c:y val="2.7657410061429688E-2"/>
          <c:w val="0.71555228455262021"/>
          <c:h val="0.81696650873672916"/>
        </c:manualLayout>
      </c:layout>
      <c:line3DChart>
        <c:grouping val="standard"/>
        <c:varyColors val="0"/>
        <c:ser>
          <c:idx val="1"/>
          <c:order val="1"/>
          <c:tx>
            <c:strRef>
              <c:f>Лист1!$I$14</c:f>
              <c:strCache>
                <c:ptCount val="1"/>
                <c:pt idx="0">
                  <c:v>Эксперимент</c:v>
                </c:pt>
              </c:strCache>
            </c:strRef>
          </c:tx>
          <c:spPr>
            <a:solidFill>
              <a:schemeClr val="accent2"/>
            </a:solidFill>
            <a:ln>
              <a:noFill/>
            </a:ln>
            <a:effectLst/>
            <a:sp3d/>
          </c:spPr>
          <c:val>
            <c:numRef>
              <c:f>Лист1!$I$15:$I$22</c:f>
              <c:numCache>
                <c:formatCode>General</c:formatCode>
                <c:ptCount val="8"/>
                <c:pt idx="0">
                  <c:v>10.25</c:v>
                </c:pt>
                <c:pt idx="1">
                  <c:v>10.6</c:v>
                </c:pt>
                <c:pt idx="2">
                  <c:v>11</c:v>
                </c:pt>
                <c:pt idx="3">
                  <c:v>12.9</c:v>
                </c:pt>
                <c:pt idx="4">
                  <c:v>12.9</c:v>
                </c:pt>
                <c:pt idx="5">
                  <c:v>9.5500000000000007</c:v>
                </c:pt>
                <c:pt idx="6">
                  <c:v>7.27</c:v>
                </c:pt>
                <c:pt idx="7">
                  <c:v>7.22</c:v>
                </c:pt>
              </c:numCache>
            </c:numRef>
          </c:val>
          <c:smooth val="0"/>
          <c:extLst xmlns:c16r2="http://schemas.microsoft.com/office/drawing/2015/06/chart">
            <c:ext xmlns:c16="http://schemas.microsoft.com/office/drawing/2014/chart" uri="{C3380CC4-5D6E-409C-BE32-E72D297353CC}">
              <c16:uniqueId val="{00000000-40ED-4E32-AEE2-BEFE48FFB36C}"/>
            </c:ext>
          </c:extLst>
        </c:ser>
        <c:ser>
          <c:idx val="2"/>
          <c:order val="2"/>
          <c:tx>
            <c:strRef>
              <c:f>Лист1!$J$14</c:f>
              <c:strCache>
                <c:ptCount val="1"/>
                <c:pt idx="0">
                  <c:v>Модель 1</c:v>
                </c:pt>
              </c:strCache>
            </c:strRef>
          </c:tx>
          <c:spPr>
            <a:solidFill>
              <a:schemeClr val="accent3"/>
            </a:solidFill>
            <a:ln>
              <a:noFill/>
            </a:ln>
            <a:effectLst/>
            <a:sp3d/>
          </c:spPr>
          <c:val>
            <c:numRef>
              <c:f>Лист1!$J$15:$J$22</c:f>
              <c:numCache>
                <c:formatCode>General</c:formatCode>
                <c:ptCount val="8"/>
                <c:pt idx="0">
                  <c:v>10.25</c:v>
                </c:pt>
                <c:pt idx="1">
                  <c:v>10.6</c:v>
                </c:pt>
                <c:pt idx="2">
                  <c:v>10.925000000000001</c:v>
                </c:pt>
                <c:pt idx="3">
                  <c:v>12.824999999999999</c:v>
                </c:pt>
                <c:pt idx="4">
                  <c:v>15.06</c:v>
                </c:pt>
                <c:pt idx="5">
                  <c:v>9.3949999999999996</c:v>
                </c:pt>
                <c:pt idx="6">
                  <c:v>7.1150000000000002</c:v>
                </c:pt>
                <c:pt idx="7">
                  <c:v>7.0650000000000004</c:v>
                </c:pt>
              </c:numCache>
            </c:numRef>
          </c:val>
          <c:smooth val="0"/>
          <c:extLst xmlns:c16r2="http://schemas.microsoft.com/office/drawing/2015/06/chart">
            <c:ext xmlns:c16="http://schemas.microsoft.com/office/drawing/2014/chart" uri="{C3380CC4-5D6E-409C-BE32-E72D297353CC}">
              <c16:uniqueId val="{00000001-40ED-4E32-AEE2-BEFE48FFB36C}"/>
            </c:ext>
          </c:extLst>
        </c:ser>
        <c:ser>
          <c:idx val="3"/>
          <c:order val="3"/>
          <c:tx>
            <c:strRef>
              <c:f>Лист1!$K$14</c:f>
              <c:strCache>
                <c:ptCount val="1"/>
                <c:pt idx="0">
                  <c:v>Модель 2</c:v>
                </c:pt>
              </c:strCache>
            </c:strRef>
          </c:tx>
          <c:spPr>
            <a:solidFill>
              <a:schemeClr val="accent4"/>
            </a:solidFill>
            <a:ln>
              <a:noFill/>
            </a:ln>
            <a:effectLst/>
            <a:sp3d/>
          </c:spPr>
          <c:val>
            <c:numRef>
              <c:f>Лист1!$K$15:$K$22</c:f>
              <c:numCache>
                <c:formatCode>General</c:formatCode>
                <c:ptCount val="8"/>
                <c:pt idx="0">
                  <c:v>10.25</c:v>
                </c:pt>
                <c:pt idx="1">
                  <c:v>10.6</c:v>
                </c:pt>
                <c:pt idx="2">
                  <c:v>11</c:v>
                </c:pt>
                <c:pt idx="3">
                  <c:v>12.9</c:v>
                </c:pt>
                <c:pt idx="4">
                  <c:v>12.9</c:v>
                </c:pt>
                <c:pt idx="5">
                  <c:v>9.5500000000000007</c:v>
                </c:pt>
                <c:pt idx="6">
                  <c:v>7.27</c:v>
                </c:pt>
                <c:pt idx="7">
                  <c:v>7.22</c:v>
                </c:pt>
              </c:numCache>
            </c:numRef>
          </c:val>
          <c:smooth val="0"/>
          <c:extLst xmlns:c16r2="http://schemas.microsoft.com/office/drawing/2015/06/chart">
            <c:ext xmlns:c16="http://schemas.microsoft.com/office/drawing/2014/chart" uri="{C3380CC4-5D6E-409C-BE32-E72D297353CC}">
              <c16:uniqueId val="{00000002-40ED-4E32-AEE2-BEFE48FFB36C}"/>
            </c:ext>
          </c:extLst>
        </c:ser>
        <c:ser>
          <c:idx val="4"/>
          <c:order val="4"/>
          <c:tx>
            <c:strRef>
              <c:f>Лист1!$L$14</c:f>
              <c:strCache>
                <c:ptCount val="1"/>
                <c:pt idx="0">
                  <c:v>Модель 3</c:v>
                </c:pt>
              </c:strCache>
            </c:strRef>
          </c:tx>
          <c:spPr>
            <a:solidFill>
              <a:schemeClr val="accent5"/>
            </a:solidFill>
            <a:ln>
              <a:noFill/>
            </a:ln>
            <a:effectLst/>
            <a:sp3d/>
          </c:spPr>
          <c:val>
            <c:numRef>
              <c:f>Лист1!$L$15:$L$22</c:f>
              <c:numCache>
                <c:formatCode>General</c:formatCode>
                <c:ptCount val="8"/>
                <c:pt idx="0">
                  <c:v>10.25</c:v>
                </c:pt>
                <c:pt idx="1">
                  <c:v>10.6</c:v>
                </c:pt>
                <c:pt idx="2">
                  <c:v>11</c:v>
                </c:pt>
                <c:pt idx="3">
                  <c:v>12.9</c:v>
                </c:pt>
                <c:pt idx="4">
                  <c:v>12.9</c:v>
                </c:pt>
                <c:pt idx="5">
                  <c:v>9.5500000000000007</c:v>
                </c:pt>
                <c:pt idx="6">
                  <c:v>7.27</c:v>
                </c:pt>
                <c:pt idx="7">
                  <c:v>7.22</c:v>
                </c:pt>
              </c:numCache>
            </c:numRef>
          </c:val>
          <c:smooth val="0"/>
          <c:extLst xmlns:c16r2="http://schemas.microsoft.com/office/drawing/2015/06/chart">
            <c:ext xmlns:c16="http://schemas.microsoft.com/office/drawing/2014/chart" uri="{C3380CC4-5D6E-409C-BE32-E72D297353CC}">
              <c16:uniqueId val="{00000003-40ED-4E32-AEE2-BEFE48FFB36C}"/>
            </c:ext>
          </c:extLst>
        </c:ser>
        <c:dLbls>
          <c:showLegendKey val="0"/>
          <c:showVal val="0"/>
          <c:showCatName val="0"/>
          <c:showSerName val="0"/>
          <c:showPercent val="0"/>
          <c:showBubbleSize val="0"/>
        </c:dLbls>
        <c:axId val="927621664"/>
        <c:axId val="927622208"/>
        <c:axId val="1299435504"/>
        <c:extLst xmlns:c16r2="http://schemas.microsoft.com/office/drawing/2015/06/chart">
          <c:ext xmlns:c15="http://schemas.microsoft.com/office/drawing/2012/chart" uri="{02D57815-91ED-43cb-92C2-25804820EDAC}">
            <c15:filteredLineSeries>
              <c15:ser>
                <c:idx val="0"/>
                <c:order val="0"/>
                <c:tx>
                  <c:strRef>
                    <c:extLst xmlns:c16r2="http://schemas.microsoft.com/office/drawing/2015/06/chart">
                      <c:ext uri="{02D57815-91ED-43cb-92C2-25804820EDAC}">
                        <c15:formulaRef>
                          <c15:sqref>Лист1!$H$14</c15:sqref>
                        </c15:formulaRef>
                      </c:ext>
                    </c:extLst>
                    <c:strCache>
                      <c:ptCount val="1"/>
                      <c:pt idx="0">
                        <c:v>Номер эксперимента</c:v>
                      </c:pt>
                    </c:strCache>
                  </c:strRef>
                </c:tx>
                <c:spPr>
                  <a:solidFill>
                    <a:schemeClr val="accent1"/>
                  </a:solidFill>
                  <a:ln>
                    <a:noFill/>
                  </a:ln>
                  <a:effectLst/>
                  <a:sp3d/>
                </c:spPr>
                <c:val>
                  <c:numRef>
                    <c:extLst xmlns:c16r2="http://schemas.microsoft.com/office/drawing/2015/06/chart">
                      <c:ext uri="{02D57815-91ED-43cb-92C2-25804820EDAC}">
                        <c15:formulaRef>
                          <c15:sqref>Лист1!$H$15:$H$22</c15:sqref>
                        </c15:formulaRef>
                      </c:ext>
                    </c:extLst>
                    <c:numCache>
                      <c:formatCode>General</c:formatCode>
                      <c:ptCount val="8"/>
                      <c:pt idx="0">
                        <c:v>1</c:v>
                      </c:pt>
                      <c:pt idx="1">
                        <c:v>2</c:v>
                      </c:pt>
                      <c:pt idx="2">
                        <c:v>3</c:v>
                      </c:pt>
                      <c:pt idx="3">
                        <c:v>4</c:v>
                      </c:pt>
                      <c:pt idx="4">
                        <c:v>5</c:v>
                      </c:pt>
                      <c:pt idx="5">
                        <c:v>6</c:v>
                      </c:pt>
                      <c:pt idx="6">
                        <c:v>7</c:v>
                      </c:pt>
                      <c:pt idx="7">
                        <c:v>8</c:v>
                      </c:pt>
                    </c:numCache>
                  </c:numRef>
                </c:val>
                <c:smooth val="0"/>
                <c:extLst xmlns:c16r2="http://schemas.microsoft.com/office/drawing/2015/06/chart">
                  <c:ext xmlns:c16="http://schemas.microsoft.com/office/drawing/2014/chart" uri="{C3380CC4-5D6E-409C-BE32-E72D297353CC}">
                    <c16:uniqueId val="{00000004-40ED-4E32-AEE2-BEFE48FFB36C}"/>
                  </c:ext>
                </c:extLst>
              </c15:ser>
            </c15:filteredLineSeries>
          </c:ext>
        </c:extLst>
      </c:line3DChart>
      <c:catAx>
        <c:axId val="9276216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Номер эксперимента</a:t>
                </a:r>
              </a:p>
            </c:rich>
          </c:tx>
          <c:layout>
            <c:manualLayout>
              <c:xMode val="edge"/>
              <c:yMode val="edge"/>
              <c:x val="0.11551820763767735"/>
              <c:y val="0.83949654058840395"/>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27622208"/>
        <c:crosses val="autoZero"/>
        <c:auto val="1"/>
        <c:lblAlgn val="ctr"/>
        <c:lblOffset val="100"/>
        <c:noMultiLvlLbl val="0"/>
      </c:catAx>
      <c:valAx>
        <c:axId val="927622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050">
                    <a:latin typeface="Times New Roman" panose="02020603050405020304" pitchFamily="18" charset="0"/>
                    <a:cs typeface="Times New Roman" panose="02020603050405020304" pitchFamily="18" charset="0"/>
                  </a:rPr>
                  <a:t>Выход, %</a:t>
                </a:r>
              </a:p>
            </c:rich>
          </c:tx>
          <c:layout>
            <c:manualLayout>
              <c:xMode val="edge"/>
              <c:yMode val="edge"/>
              <c:x val="2.5047950736927009E-4"/>
              <c:y val="0.4637300977397441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27621664"/>
        <c:crosses val="autoZero"/>
        <c:crossBetween val="between"/>
      </c:valAx>
      <c:serAx>
        <c:axId val="1299435504"/>
        <c:scaling>
          <c:orientation val="minMax"/>
        </c:scaling>
        <c:delete val="0"/>
        <c:axPos val="b"/>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27622208"/>
        <c:crosses val="autoZero"/>
      </c:serAx>
      <c:spPr>
        <a:noFill/>
        <a:ln>
          <a:noFill/>
        </a:ln>
        <a:effectLst/>
      </c:spPr>
    </c:plotArea>
    <c:legend>
      <c:legendPos val="b"/>
      <c:layout>
        <c:manualLayout>
          <c:xMode val="edge"/>
          <c:yMode val="edge"/>
          <c:x val="0.15094555488256275"/>
          <c:y val="0.91680150452012532"/>
          <c:w val="0.69810867992462478"/>
          <c:h val="8.319849547987472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Лист1!$A$15</c:f>
              <c:strCache>
                <c:ptCount val="1"/>
                <c:pt idx="0">
                  <c:v>Гармин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Лист1!$B$14:$C$14</c:f>
              <c:strCache>
                <c:ptCount val="2"/>
                <c:pt idx="0">
                  <c:v>Эксперимент №4</c:v>
                </c:pt>
                <c:pt idx="1">
                  <c:v>Экспримент №5</c:v>
                </c:pt>
              </c:strCache>
            </c:strRef>
          </c:cat>
          <c:val>
            <c:numRef>
              <c:f>Лист1!$B$15:$C$15</c:f>
              <c:numCache>
                <c:formatCode>General</c:formatCode>
                <c:ptCount val="2"/>
                <c:pt idx="0">
                  <c:v>1</c:v>
                </c:pt>
                <c:pt idx="1">
                  <c:v>1.26</c:v>
                </c:pt>
              </c:numCache>
            </c:numRef>
          </c:val>
          <c:extLst xmlns:c16r2="http://schemas.microsoft.com/office/drawing/2015/06/chart">
            <c:ext xmlns:c16="http://schemas.microsoft.com/office/drawing/2014/chart" uri="{C3380CC4-5D6E-409C-BE32-E72D297353CC}">
              <c16:uniqueId val="{00000000-10FF-4C85-A25C-E999C5AC6C31}"/>
            </c:ext>
          </c:extLst>
        </c:ser>
        <c:ser>
          <c:idx val="1"/>
          <c:order val="1"/>
          <c:tx>
            <c:strRef>
              <c:f>Лист1!$A$16</c:f>
              <c:strCache>
                <c:ptCount val="1"/>
                <c:pt idx="0">
                  <c:v>Количество экстракта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Лист1!$B$14:$C$14</c:f>
              <c:strCache>
                <c:ptCount val="2"/>
                <c:pt idx="0">
                  <c:v>Эксперимент №4</c:v>
                </c:pt>
                <c:pt idx="1">
                  <c:v>Экспримент №5</c:v>
                </c:pt>
              </c:strCache>
            </c:strRef>
          </c:cat>
          <c:val>
            <c:numRef>
              <c:f>Лист1!$B$16:$C$16</c:f>
              <c:numCache>
                <c:formatCode>General</c:formatCode>
                <c:ptCount val="2"/>
                <c:pt idx="0">
                  <c:v>12.9</c:v>
                </c:pt>
                <c:pt idx="1">
                  <c:v>12.9</c:v>
                </c:pt>
              </c:numCache>
            </c:numRef>
          </c:val>
          <c:extLst xmlns:c16r2="http://schemas.microsoft.com/office/drawing/2015/06/chart">
            <c:ext xmlns:c16="http://schemas.microsoft.com/office/drawing/2014/chart" uri="{C3380CC4-5D6E-409C-BE32-E72D297353CC}">
              <c16:uniqueId val="{00000001-10FF-4C85-A25C-E999C5AC6C31}"/>
            </c:ext>
          </c:extLst>
        </c:ser>
        <c:dLbls>
          <c:dLblPos val="outEnd"/>
          <c:showLegendKey val="0"/>
          <c:showVal val="1"/>
          <c:showCatName val="0"/>
          <c:showSerName val="0"/>
          <c:showPercent val="0"/>
          <c:showBubbleSize val="0"/>
        </c:dLbls>
        <c:gapWidth val="219"/>
        <c:overlap val="-27"/>
        <c:axId val="927613504"/>
        <c:axId val="927614592"/>
      </c:barChart>
      <c:catAx>
        <c:axId val="927613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27614592"/>
        <c:crosses val="autoZero"/>
        <c:auto val="1"/>
        <c:lblAlgn val="ctr"/>
        <c:lblOffset val="100"/>
        <c:noMultiLvlLbl val="0"/>
      </c:catAx>
      <c:valAx>
        <c:axId val="927614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27613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DB5BB0-DA79-46F9-BF0B-6C34B06097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109</Pages>
  <Words>48820</Words>
  <Characters>278275</Characters>
  <Application>Microsoft Office Word</Application>
  <DocSecurity>0</DocSecurity>
  <Lines>2318</Lines>
  <Paragraphs>652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326443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XTreme.ws</dc:creator>
  <cp:lastModifiedBy>user</cp:lastModifiedBy>
  <cp:revision>2</cp:revision>
  <cp:lastPrinted>2025-10-13T10:41:00Z</cp:lastPrinted>
  <dcterms:created xsi:type="dcterms:W3CDTF">2025-10-14T06:04:00Z</dcterms:created>
  <dcterms:modified xsi:type="dcterms:W3CDTF">2025-10-14T06:04:00Z</dcterms:modified>
</cp:coreProperties>
</file>