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AB47A" w14:textId="77777777" w:rsidR="00E42609" w:rsidRPr="00AA18CF" w:rsidRDefault="00E42609" w:rsidP="00C5031C">
      <w:pPr>
        <w:pStyle w:val="aff1"/>
        <w:shd w:val="clear" w:color="auto" w:fill="FFFFFF" w:themeFill="background1"/>
        <w:ind w:left="0" w:right="0" w:firstLine="0"/>
        <w:jc w:val="center"/>
      </w:pPr>
      <w:bookmarkStart w:id="0" w:name="_GoBack"/>
      <w:bookmarkEnd w:id="0"/>
      <w:r w:rsidRPr="00AA18CF">
        <w:t>Л.Н. Гумилев атындағы Еуразия ұлттық университеті</w:t>
      </w:r>
    </w:p>
    <w:p w14:paraId="3B6A83E9" w14:textId="77777777" w:rsidR="00E42609" w:rsidRPr="00AA18CF" w:rsidRDefault="00E42609" w:rsidP="00C5031C">
      <w:pPr>
        <w:pStyle w:val="aff1"/>
        <w:shd w:val="clear" w:color="auto" w:fill="FFFFFF" w:themeFill="background1"/>
        <w:ind w:left="0" w:right="0" w:firstLine="0"/>
        <w:jc w:val="center"/>
      </w:pPr>
    </w:p>
    <w:p w14:paraId="00536873" w14:textId="77777777" w:rsidR="00B76C66" w:rsidRDefault="00B76C66" w:rsidP="00C5031C">
      <w:pPr>
        <w:pStyle w:val="aff1"/>
        <w:shd w:val="clear" w:color="auto" w:fill="FFFFFF" w:themeFill="background1"/>
        <w:tabs>
          <w:tab w:val="left" w:pos="7385"/>
        </w:tabs>
        <w:ind w:left="0" w:right="0" w:firstLine="0"/>
        <w:rPr>
          <w:lang w:val="kk-KZ"/>
        </w:rPr>
      </w:pPr>
    </w:p>
    <w:p w14:paraId="1ECB33FB" w14:textId="77777777" w:rsidR="00F76698" w:rsidRPr="00F76698" w:rsidRDefault="00F76698" w:rsidP="00C5031C">
      <w:pPr>
        <w:pStyle w:val="aff1"/>
        <w:shd w:val="clear" w:color="auto" w:fill="FFFFFF" w:themeFill="background1"/>
        <w:tabs>
          <w:tab w:val="left" w:pos="7385"/>
        </w:tabs>
        <w:ind w:left="0" w:right="0" w:firstLine="0"/>
        <w:rPr>
          <w:lang w:val="kk-KZ"/>
        </w:rPr>
      </w:pPr>
    </w:p>
    <w:p w14:paraId="54EB7C52" w14:textId="021BBD9F" w:rsidR="00E42609" w:rsidRPr="00AA18CF" w:rsidRDefault="00E42609" w:rsidP="00C5031C">
      <w:pPr>
        <w:pStyle w:val="aff1"/>
        <w:shd w:val="clear" w:color="auto" w:fill="FFFFFF" w:themeFill="background1"/>
        <w:tabs>
          <w:tab w:val="left" w:pos="7385"/>
        </w:tabs>
        <w:ind w:left="0" w:right="0" w:firstLine="0"/>
      </w:pPr>
      <w:r w:rsidRPr="00902E22">
        <w:t>ƏОЖ</w:t>
      </w:r>
      <w:r w:rsidR="00902E22" w:rsidRPr="00902E22">
        <w:rPr>
          <w:lang w:val="kk-KZ"/>
        </w:rPr>
        <w:t xml:space="preserve"> 329.734(574)(091)"1989/2016"</w:t>
      </w:r>
      <w:r w:rsidR="00902E22">
        <w:rPr>
          <w:lang w:val="kk-KZ"/>
        </w:rPr>
        <w:t xml:space="preserve"> </w:t>
      </w:r>
      <w:r w:rsidR="00D65D64" w:rsidRPr="00AA18CF">
        <w:rPr>
          <w:lang w:val="kk-KZ"/>
        </w:rPr>
        <w:t xml:space="preserve">     </w:t>
      </w:r>
      <w:r w:rsidR="00D961A2">
        <w:rPr>
          <w:lang w:val="kk-KZ"/>
        </w:rPr>
        <w:t xml:space="preserve">     </w:t>
      </w:r>
      <w:r w:rsidR="00D65D64" w:rsidRPr="00AA18CF">
        <w:rPr>
          <w:lang w:val="kk-KZ"/>
        </w:rPr>
        <w:t xml:space="preserve">                   </w:t>
      </w:r>
      <w:r w:rsidR="00762A55" w:rsidRPr="00AA18CF">
        <w:rPr>
          <w:lang w:val="kk-KZ"/>
        </w:rPr>
        <w:t xml:space="preserve">          </w:t>
      </w:r>
      <w:r w:rsidRPr="00AA18CF">
        <w:t>Қолжазба</w:t>
      </w:r>
      <w:r w:rsidR="00762A55" w:rsidRPr="00AA18CF">
        <w:rPr>
          <w:lang w:val="kk-KZ"/>
        </w:rPr>
        <w:t xml:space="preserve"> </w:t>
      </w:r>
      <w:r w:rsidRPr="00AA18CF">
        <w:t>құқығында</w:t>
      </w:r>
    </w:p>
    <w:p w14:paraId="690D267C" w14:textId="77777777" w:rsidR="00E42609" w:rsidRPr="00AA18CF" w:rsidRDefault="00E42609" w:rsidP="00C5031C">
      <w:pPr>
        <w:pStyle w:val="aff1"/>
        <w:shd w:val="clear" w:color="auto" w:fill="FFFFFF" w:themeFill="background1"/>
        <w:ind w:left="0" w:right="0" w:firstLine="0"/>
        <w:jc w:val="center"/>
      </w:pPr>
    </w:p>
    <w:p w14:paraId="6BF9B901" w14:textId="77777777" w:rsidR="00C5031C" w:rsidRPr="00AA18CF" w:rsidRDefault="00C5031C" w:rsidP="00C5031C">
      <w:pPr>
        <w:pStyle w:val="aff1"/>
        <w:shd w:val="clear" w:color="auto" w:fill="FFFFFF" w:themeFill="background1"/>
        <w:ind w:left="0" w:right="0" w:firstLine="0"/>
        <w:jc w:val="center"/>
      </w:pPr>
    </w:p>
    <w:p w14:paraId="663B551F" w14:textId="77777777" w:rsidR="00E42609" w:rsidRPr="00AA18CF" w:rsidRDefault="00E42609" w:rsidP="00C5031C">
      <w:pPr>
        <w:pStyle w:val="aff1"/>
        <w:shd w:val="clear" w:color="auto" w:fill="FFFFFF" w:themeFill="background1"/>
        <w:ind w:left="0" w:right="0" w:firstLine="0"/>
      </w:pPr>
    </w:p>
    <w:p w14:paraId="0D3D668C" w14:textId="77777777" w:rsidR="00E42609" w:rsidRPr="00AA18CF" w:rsidRDefault="00E42609" w:rsidP="00C5031C">
      <w:pPr>
        <w:pStyle w:val="111"/>
        <w:shd w:val="clear" w:color="auto" w:fill="FFFFFF" w:themeFill="background1"/>
        <w:spacing w:before="0"/>
        <w:ind w:left="0"/>
        <w:jc w:val="center"/>
        <w:rPr>
          <w:lang w:val="kk-KZ"/>
        </w:rPr>
      </w:pPr>
      <w:r w:rsidRPr="00AA18CF">
        <w:rPr>
          <w:lang w:val="kk-KZ"/>
        </w:rPr>
        <w:t>ЖУМАНБАЕВ ДОСТАН НУРКАТОВИЧ</w:t>
      </w:r>
    </w:p>
    <w:p w14:paraId="0793CC00" w14:textId="77777777" w:rsidR="00E42609" w:rsidRPr="00AA18CF" w:rsidRDefault="00E42609" w:rsidP="00C5031C">
      <w:pPr>
        <w:pStyle w:val="aff1"/>
        <w:shd w:val="clear" w:color="auto" w:fill="FFFFFF" w:themeFill="background1"/>
        <w:ind w:left="0" w:right="0" w:firstLine="0"/>
        <w:jc w:val="center"/>
        <w:rPr>
          <w:b/>
        </w:rPr>
      </w:pPr>
    </w:p>
    <w:p w14:paraId="4C05C5E2" w14:textId="77777777" w:rsidR="00C5031C" w:rsidRPr="00AA18CF" w:rsidRDefault="00C5031C" w:rsidP="00C5031C">
      <w:pPr>
        <w:pStyle w:val="aff1"/>
        <w:shd w:val="clear" w:color="auto" w:fill="FFFFFF" w:themeFill="background1"/>
        <w:ind w:left="0" w:right="0" w:firstLine="0"/>
        <w:jc w:val="center"/>
        <w:rPr>
          <w:b/>
        </w:rPr>
      </w:pPr>
    </w:p>
    <w:p w14:paraId="14855D8D" w14:textId="77777777" w:rsidR="00C5031C" w:rsidRPr="00AA18CF" w:rsidRDefault="00C5031C" w:rsidP="00C5031C">
      <w:pPr>
        <w:pStyle w:val="aff1"/>
        <w:shd w:val="clear" w:color="auto" w:fill="FFFFFF" w:themeFill="background1"/>
        <w:ind w:left="0" w:right="0" w:firstLine="0"/>
        <w:jc w:val="center"/>
        <w:rPr>
          <w:b/>
        </w:rPr>
      </w:pPr>
    </w:p>
    <w:p w14:paraId="5B6293A8" w14:textId="77777777" w:rsidR="00E42609" w:rsidRPr="00AA18CF" w:rsidRDefault="00E42609" w:rsidP="00C5031C">
      <w:pPr>
        <w:shd w:val="clear" w:color="auto" w:fill="FFFFFF" w:themeFill="background1"/>
        <w:contextualSpacing/>
        <w:jc w:val="center"/>
        <w:rPr>
          <w:rFonts w:ascii="Times New Roman" w:hAnsi="Times New Roman" w:cs="Times New Roman"/>
          <w:b/>
          <w:spacing w:val="5"/>
          <w:sz w:val="28"/>
          <w:szCs w:val="28"/>
        </w:rPr>
      </w:pPr>
      <w:r w:rsidRPr="00AA18CF">
        <w:rPr>
          <w:rFonts w:ascii="Times New Roman" w:hAnsi="Times New Roman" w:cs="Times New Roman"/>
          <w:b/>
          <w:spacing w:val="5"/>
          <w:sz w:val="28"/>
          <w:szCs w:val="28"/>
          <w:lang w:val="kk-KZ"/>
        </w:rPr>
        <w:t xml:space="preserve">Қазақстандағы қоғамдық бірлестіктер мен саяси партиялардың қалыптасу тарихы (1989-2016 </w:t>
      </w:r>
      <w:r w:rsidRPr="00AA18CF">
        <w:rPr>
          <w:rFonts w:ascii="Times New Roman" w:hAnsi="Times New Roman" w:cs="Times New Roman"/>
          <w:b/>
          <w:spacing w:val="5"/>
          <w:sz w:val="28"/>
          <w:szCs w:val="28"/>
        </w:rPr>
        <w:t>жж.)</w:t>
      </w:r>
    </w:p>
    <w:p w14:paraId="6FC77F07" w14:textId="77777777" w:rsidR="00E42609" w:rsidRPr="00AA18CF" w:rsidRDefault="00E42609" w:rsidP="00C5031C">
      <w:pPr>
        <w:pStyle w:val="aff1"/>
        <w:shd w:val="clear" w:color="auto" w:fill="FFFFFF" w:themeFill="background1"/>
        <w:ind w:left="0" w:right="0" w:firstLine="0"/>
        <w:jc w:val="center"/>
        <w:rPr>
          <w:b/>
        </w:rPr>
      </w:pPr>
    </w:p>
    <w:p w14:paraId="53611811" w14:textId="77777777" w:rsidR="00C5031C" w:rsidRPr="00AA18CF" w:rsidRDefault="00C5031C" w:rsidP="00C5031C">
      <w:pPr>
        <w:pStyle w:val="aff1"/>
        <w:shd w:val="clear" w:color="auto" w:fill="FFFFFF" w:themeFill="background1"/>
        <w:ind w:left="0" w:right="0" w:firstLine="0"/>
        <w:jc w:val="center"/>
        <w:rPr>
          <w:b/>
        </w:rPr>
      </w:pPr>
    </w:p>
    <w:p w14:paraId="4EE52D00" w14:textId="77777777" w:rsidR="00C5031C" w:rsidRPr="00AA18CF" w:rsidRDefault="00C5031C" w:rsidP="00C5031C">
      <w:pPr>
        <w:pStyle w:val="aff1"/>
        <w:shd w:val="clear" w:color="auto" w:fill="FFFFFF" w:themeFill="background1"/>
        <w:ind w:left="0" w:right="0" w:firstLine="0"/>
        <w:jc w:val="center"/>
        <w:rPr>
          <w:b/>
        </w:rPr>
      </w:pPr>
    </w:p>
    <w:p w14:paraId="48FC3742" w14:textId="77777777" w:rsidR="00E42609" w:rsidRPr="00AA18CF" w:rsidRDefault="00E42609" w:rsidP="00C5031C">
      <w:pPr>
        <w:pStyle w:val="aff1"/>
        <w:shd w:val="clear" w:color="auto" w:fill="FFFFFF" w:themeFill="background1"/>
        <w:ind w:left="0" w:right="0" w:firstLine="0"/>
        <w:jc w:val="center"/>
        <w:rPr>
          <w:lang w:val="kk-KZ"/>
        </w:rPr>
      </w:pPr>
      <w:r w:rsidRPr="00AA18CF">
        <w:t>6D02</w:t>
      </w:r>
      <w:r w:rsidRPr="00AA18CF">
        <w:rPr>
          <w:lang w:val="kk-KZ"/>
        </w:rPr>
        <w:t>03</w:t>
      </w:r>
      <w:r w:rsidR="00C5031C" w:rsidRPr="00AA18CF">
        <w:t>00</w:t>
      </w:r>
      <w:r w:rsidR="00C5031C" w:rsidRPr="00AA18CF">
        <w:rPr>
          <w:lang w:val="kk-KZ"/>
        </w:rPr>
        <w:t xml:space="preserve"> – </w:t>
      </w:r>
      <w:r w:rsidRPr="00AA18CF">
        <w:rPr>
          <w:lang w:val="kk-KZ"/>
        </w:rPr>
        <w:t>Тарих</w:t>
      </w:r>
    </w:p>
    <w:p w14:paraId="0EE0CC27" w14:textId="77777777" w:rsidR="00C5031C" w:rsidRPr="00AA18CF" w:rsidRDefault="00C5031C" w:rsidP="00C5031C">
      <w:pPr>
        <w:pStyle w:val="aff1"/>
        <w:shd w:val="clear" w:color="auto" w:fill="FFFFFF" w:themeFill="background1"/>
        <w:ind w:left="0" w:right="0" w:firstLine="0"/>
        <w:jc w:val="center"/>
        <w:rPr>
          <w:lang w:val="kk-KZ"/>
        </w:rPr>
      </w:pPr>
    </w:p>
    <w:p w14:paraId="61049A3B" w14:textId="77777777" w:rsidR="00C5031C" w:rsidRPr="00AA18CF" w:rsidRDefault="00C5031C" w:rsidP="00C5031C">
      <w:pPr>
        <w:pStyle w:val="aff1"/>
        <w:shd w:val="clear" w:color="auto" w:fill="FFFFFF" w:themeFill="background1"/>
        <w:ind w:left="0" w:right="0" w:firstLine="0"/>
        <w:jc w:val="center"/>
        <w:rPr>
          <w:lang w:val="kk-KZ"/>
        </w:rPr>
      </w:pPr>
    </w:p>
    <w:p w14:paraId="089DADC4" w14:textId="77777777" w:rsidR="00C5031C" w:rsidRPr="00AA18CF" w:rsidRDefault="00C5031C" w:rsidP="00C5031C">
      <w:pPr>
        <w:pStyle w:val="aff1"/>
        <w:shd w:val="clear" w:color="auto" w:fill="FFFFFF" w:themeFill="background1"/>
        <w:ind w:left="0" w:right="0" w:firstLine="0"/>
        <w:jc w:val="center"/>
        <w:rPr>
          <w:lang w:val="kk-KZ"/>
        </w:rPr>
      </w:pPr>
    </w:p>
    <w:p w14:paraId="241FF3FF" w14:textId="77777777" w:rsidR="00B76C66" w:rsidRPr="00AA18CF" w:rsidRDefault="00E42609" w:rsidP="00C5031C">
      <w:pPr>
        <w:pStyle w:val="aff1"/>
        <w:shd w:val="clear" w:color="auto" w:fill="FFFFFF" w:themeFill="background1"/>
        <w:ind w:left="0" w:right="0" w:firstLine="0"/>
        <w:jc w:val="center"/>
        <w:rPr>
          <w:lang w:val="kk-KZ"/>
        </w:rPr>
      </w:pPr>
      <w:r w:rsidRPr="00AA18CF">
        <w:rPr>
          <w:lang w:val="kk-KZ"/>
        </w:rPr>
        <w:t>Философия докторы (PhD)</w:t>
      </w:r>
    </w:p>
    <w:p w14:paraId="78E05586" w14:textId="745ECA60" w:rsidR="00E42609" w:rsidRPr="00AA18CF" w:rsidRDefault="00E42609" w:rsidP="00C5031C">
      <w:pPr>
        <w:pStyle w:val="aff1"/>
        <w:shd w:val="clear" w:color="auto" w:fill="FFFFFF" w:themeFill="background1"/>
        <w:ind w:left="0" w:right="0" w:firstLine="0"/>
        <w:jc w:val="center"/>
        <w:rPr>
          <w:lang w:val="kk-KZ"/>
        </w:rPr>
      </w:pPr>
      <w:r w:rsidRPr="00AA18CF">
        <w:rPr>
          <w:lang w:val="kk-KZ"/>
        </w:rPr>
        <w:t>дəрежесін алу үшін дайындалған диссертация</w:t>
      </w:r>
    </w:p>
    <w:p w14:paraId="513DF85B" w14:textId="77777777" w:rsidR="00C5031C" w:rsidRPr="00AA18CF" w:rsidRDefault="00C5031C" w:rsidP="00C5031C">
      <w:pPr>
        <w:pStyle w:val="aff1"/>
        <w:shd w:val="clear" w:color="auto" w:fill="FFFFFF" w:themeFill="background1"/>
        <w:ind w:left="0" w:right="0" w:firstLine="0"/>
        <w:jc w:val="center"/>
        <w:rPr>
          <w:lang w:val="kk-KZ"/>
        </w:rPr>
      </w:pPr>
    </w:p>
    <w:p w14:paraId="516D8C81" w14:textId="77777777" w:rsidR="00C5031C" w:rsidRPr="00AA18CF" w:rsidRDefault="00C5031C" w:rsidP="00C5031C">
      <w:pPr>
        <w:pStyle w:val="aff1"/>
        <w:shd w:val="clear" w:color="auto" w:fill="FFFFFF" w:themeFill="background1"/>
        <w:ind w:left="0" w:right="0" w:firstLine="0"/>
        <w:jc w:val="center"/>
        <w:rPr>
          <w:lang w:val="kk-KZ"/>
        </w:rPr>
      </w:pPr>
    </w:p>
    <w:p w14:paraId="0297EFB6" w14:textId="77777777" w:rsidR="00C5031C" w:rsidRPr="00AA18CF" w:rsidRDefault="00C5031C" w:rsidP="00C5031C">
      <w:pPr>
        <w:pStyle w:val="aff1"/>
        <w:shd w:val="clear" w:color="auto" w:fill="FFFFFF" w:themeFill="background1"/>
        <w:ind w:left="0" w:right="0" w:firstLine="0"/>
        <w:jc w:val="center"/>
        <w:rPr>
          <w:lang w:val="kk-KZ"/>
        </w:rPr>
      </w:pPr>
    </w:p>
    <w:p w14:paraId="19D3BD76" w14:textId="77777777" w:rsidR="00E42609" w:rsidRPr="00AA18CF" w:rsidRDefault="00E42609" w:rsidP="00C5031C">
      <w:pPr>
        <w:pStyle w:val="aff1"/>
        <w:shd w:val="clear" w:color="auto" w:fill="FFFFFF" w:themeFill="background1"/>
        <w:ind w:left="0" w:right="0" w:firstLine="0"/>
        <w:jc w:val="right"/>
        <w:rPr>
          <w:lang w:val="kk-KZ"/>
        </w:rPr>
      </w:pPr>
      <w:r w:rsidRPr="00AA18CF">
        <w:rPr>
          <w:lang w:val="kk-KZ"/>
        </w:rPr>
        <w:t>Ғылыми жетекші</w:t>
      </w:r>
    </w:p>
    <w:p w14:paraId="6B180F04" w14:textId="77777777" w:rsidR="00E42609" w:rsidRPr="00AA18CF" w:rsidRDefault="00E42609" w:rsidP="00C5031C">
      <w:pPr>
        <w:pStyle w:val="aff1"/>
        <w:shd w:val="clear" w:color="auto" w:fill="FFFFFF" w:themeFill="background1"/>
        <w:ind w:left="0" w:right="0" w:firstLine="0"/>
        <w:jc w:val="right"/>
        <w:rPr>
          <w:lang w:val="kk-KZ"/>
        </w:rPr>
      </w:pPr>
      <w:r w:rsidRPr="00AA18CF">
        <w:rPr>
          <w:lang w:val="kk-KZ"/>
        </w:rPr>
        <w:t>тарих ғылымдарының</w:t>
      </w:r>
      <w:r w:rsidR="00956816" w:rsidRPr="00AA18CF">
        <w:rPr>
          <w:lang w:val="kk-KZ"/>
        </w:rPr>
        <w:t xml:space="preserve"> </w:t>
      </w:r>
      <w:r w:rsidRPr="00AA18CF">
        <w:rPr>
          <w:lang w:val="kk-KZ"/>
        </w:rPr>
        <w:t>докторы,</w:t>
      </w:r>
    </w:p>
    <w:p w14:paraId="1504F14F" w14:textId="77777777" w:rsidR="00E42609" w:rsidRPr="00AA18CF" w:rsidRDefault="00E42609" w:rsidP="00C5031C">
      <w:pPr>
        <w:pStyle w:val="aff1"/>
        <w:shd w:val="clear" w:color="auto" w:fill="FFFFFF" w:themeFill="background1"/>
        <w:ind w:left="0" w:right="0" w:firstLine="0"/>
        <w:jc w:val="right"/>
        <w:rPr>
          <w:lang w:val="kk-KZ"/>
        </w:rPr>
      </w:pPr>
      <w:r w:rsidRPr="00AA18CF">
        <w:rPr>
          <w:lang w:val="kk-KZ"/>
        </w:rPr>
        <w:t>профессор</w:t>
      </w:r>
    </w:p>
    <w:p w14:paraId="79AA2A0E" w14:textId="77777777" w:rsidR="00E42609" w:rsidRPr="00AA18CF" w:rsidRDefault="00E42609" w:rsidP="00C5031C">
      <w:pPr>
        <w:pStyle w:val="aff1"/>
        <w:shd w:val="clear" w:color="auto" w:fill="FFFFFF" w:themeFill="background1"/>
        <w:ind w:left="0" w:right="0" w:firstLine="0"/>
        <w:jc w:val="right"/>
        <w:rPr>
          <w:lang w:val="kk-KZ"/>
        </w:rPr>
      </w:pPr>
      <w:r w:rsidRPr="00AA18CF">
        <w:rPr>
          <w:lang w:val="kk-KZ"/>
        </w:rPr>
        <w:t>Аяған Б.Ғ.</w:t>
      </w:r>
    </w:p>
    <w:p w14:paraId="286034CE" w14:textId="77777777" w:rsidR="00E42609" w:rsidRPr="00F76698" w:rsidRDefault="00E42609" w:rsidP="00C5031C">
      <w:pPr>
        <w:pStyle w:val="aff1"/>
        <w:shd w:val="clear" w:color="auto" w:fill="FFFFFF" w:themeFill="background1"/>
        <w:ind w:left="0" w:right="0" w:firstLine="0"/>
        <w:jc w:val="right"/>
        <w:rPr>
          <w:sz w:val="16"/>
          <w:szCs w:val="16"/>
          <w:lang w:val="kk-KZ"/>
        </w:rPr>
      </w:pPr>
    </w:p>
    <w:p w14:paraId="0DD68A52" w14:textId="77777777" w:rsidR="00E42609" w:rsidRPr="00AA18CF" w:rsidRDefault="00E42609" w:rsidP="00C5031C">
      <w:pPr>
        <w:pStyle w:val="aff1"/>
        <w:shd w:val="clear" w:color="auto" w:fill="FFFFFF" w:themeFill="background1"/>
        <w:ind w:left="0" w:right="0" w:firstLine="0"/>
        <w:jc w:val="right"/>
        <w:rPr>
          <w:lang w:val="kk-KZ"/>
        </w:rPr>
      </w:pPr>
      <w:r w:rsidRPr="00AA18CF">
        <w:rPr>
          <w:lang w:val="kk-KZ"/>
        </w:rPr>
        <w:t>Шетелдік ғылыми кеңесші</w:t>
      </w:r>
    </w:p>
    <w:p w14:paraId="7A852A33" w14:textId="4B2A0120" w:rsidR="00E42609" w:rsidRPr="00AA18CF" w:rsidRDefault="00F76698" w:rsidP="00C5031C">
      <w:pPr>
        <w:pStyle w:val="aff1"/>
        <w:shd w:val="clear" w:color="auto" w:fill="FFFFFF" w:themeFill="background1"/>
        <w:ind w:left="0" w:right="0" w:firstLine="0"/>
        <w:jc w:val="right"/>
        <w:rPr>
          <w:lang w:val="kk-KZ"/>
        </w:rPr>
      </w:pPr>
      <w:r>
        <w:rPr>
          <w:lang w:val="kk-KZ"/>
        </w:rPr>
        <w:t xml:space="preserve">доктор </w:t>
      </w:r>
      <w:r w:rsidR="00E42609" w:rsidRPr="00AA18CF">
        <w:rPr>
          <w:lang w:val="kk-KZ"/>
        </w:rPr>
        <w:t>PhD,</w:t>
      </w:r>
    </w:p>
    <w:p w14:paraId="5C53B14D" w14:textId="0109BF3B" w:rsidR="00C5031C" w:rsidRPr="00AA18CF" w:rsidRDefault="0035222F" w:rsidP="00C5031C">
      <w:pPr>
        <w:pStyle w:val="aff1"/>
        <w:shd w:val="clear" w:color="auto" w:fill="FFFFFF" w:themeFill="background1"/>
        <w:ind w:left="0" w:right="0" w:firstLine="0"/>
        <w:jc w:val="right"/>
        <w:rPr>
          <w:lang w:val="kk-KZ"/>
        </w:rPr>
      </w:pPr>
      <w:r>
        <w:rPr>
          <w:lang w:val="kk-KZ"/>
        </w:rPr>
        <w:t>профессор</w:t>
      </w:r>
      <w:r w:rsidR="000121E3" w:rsidRPr="00AA18CF">
        <w:rPr>
          <w:lang w:val="kk-KZ"/>
        </w:rPr>
        <w:t xml:space="preserve"> </w:t>
      </w:r>
    </w:p>
    <w:p w14:paraId="11C5B589" w14:textId="35AD8D14" w:rsidR="00C5031C" w:rsidRPr="00AA18CF" w:rsidRDefault="000121E3" w:rsidP="00C5031C">
      <w:pPr>
        <w:pStyle w:val="aff1"/>
        <w:shd w:val="clear" w:color="auto" w:fill="FFFFFF" w:themeFill="background1"/>
        <w:ind w:left="0" w:right="0" w:firstLine="0"/>
        <w:jc w:val="right"/>
        <w:rPr>
          <w:lang w:val="kk-KZ"/>
        </w:rPr>
      </w:pPr>
      <w:r w:rsidRPr="00AA18CF">
        <w:rPr>
          <w:lang w:val="kk-KZ"/>
        </w:rPr>
        <w:t xml:space="preserve">Қара </w:t>
      </w:r>
      <w:r w:rsidR="00F76698" w:rsidRPr="00AA18CF">
        <w:rPr>
          <w:lang w:val="kk-KZ"/>
        </w:rPr>
        <w:t>Ә.</w:t>
      </w:r>
    </w:p>
    <w:p w14:paraId="56B96AB6" w14:textId="700C4B83" w:rsidR="00F76698" w:rsidRPr="00AA18CF" w:rsidRDefault="00E42609" w:rsidP="00F76698">
      <w:pPr>
        <w:pStyle w:val="aff1"/>
        <w:shd w:val="clear" w:color="auto" w:fill="FFFFFF" w:themeFill="background1"/>
        <w:ind w:left="0" w:right="0" w:firstLine="0"/>
        <w:jc w:val="right"/>
        <w:rPr>
          <w:lang w:val="kk-KZ"/>
        </w:rPr>
      </w:pPr>
      <w:r w:rsidRPr="00AA18CF">
        <w:rPr>
          <w:lang w:val="kk-KZ"/>
        </w:rPr>
        <w:t>(Стамбул</w:t>
      </w:r>
      <w:r w:rsidR="00F76698">
        <w:rPr>
          <w:lang w:val="kk-KZ"/>
        </w:rPr>
        <w:t>:</w:t>
      </w:r>
      <w:r w:rsidR="00F76698" w:rsidRPr="00F76698">
        <w:rPr>
          <w:lang w:val="kk-KZ"/>
        </w:rPr>
        <w:t xml:space="preserve"> </w:t>
      </w:r>
      <w:r w:rsidR="00F76698" w:rsidRPr="00AA18CF">
        <w:rPr>
          <w:lang w:val="kk-KZ"/>
        </w:rPr>
        <w:t xml:space="preserve">Мимар Синан атындағы </w:t>
      </w:r>
    </w:p>
    <w:p w14:paraId="68D20516" w14:textId="350A0641" w:rsidR="00E42609" w:rsidRPr="00AA18CF" w:rsidRDefault="00F76698" w:rsidP="00F76698">
      <w:pPr>
        <w:pStyle w:val="aff1"/>
        <w:shd w:val="clear" w:color="auto" w:fill="FFFFFF" w:themeFill="background1"/>
        <w:ind w:left="0" w:right="0" w:firstLine="0"/>
        <w:jc w:val="right"/>
        <w:rPr>
          <w:lang w:val="kk-KZ"/>
        </w:rPr>
      </w:pPr>
      <w:r w:rsidRPr="00AA18CF">
        <w:rPr>
          <w:lang w:val="kk-KZ"/>
        </w:rPr>
        <w:t>көркем өнер ун</w:t>
      </w:r>
      <w:r>
        <w:rPr>
          <w:lang w:val="kk-KZ"/>
        </w:rPr>
        <w:t>иверситеті</w:t>
      </w:r>
      <w:r w:rsidR="00E42609" w:rsidRPr="00AA18CF">
        <w:rPr>
          <w:lang w:val="kk-KZ"/>
        </w:rPr>
        <w:t>)</w:t>
      </w:r>
    </w:p>
    <w:p w14:paraId="5C19FF4C" w14:textId="77777777" w:rsidR="00E42609" w:rsidRPr="00AA18CF" w:rsidRDefault="00E42609" w:rsidP="00C5031C">
      <w:pPr>
        <w:shd w:val="clear" w:color="auto" w:fill="FFFFFF" w:themeFill="background1"/>
        <w:tabs>
          <w:tab w:val="right" w:pos="9638"/>
        </w:tabs>
        <w:jc w:val="center"/>
        <w:rPr>
          <w:rFonts w:ascii="Times New Roman" w:hAnsi="Times New Roman" w:cs="Times New Roman"/>
          <w:sz w:val="28"/>
          <w:szCs w:val="28"/>
          <w:lang w:val="kk-KZ"/>
        </w:rPr>
      </w:pPr>
    </w:p>
    <w:p w14:paraId="6C63EC6F" w14:textId="77777777" w:rsidR="00E42609" w:rsidRDefault="00E42609" w:rsidP="00C5031C">
      <w:pPr>
        <w:shd w:val="clear" w:color="auto" w:fill="FFFFFF" w:themeFill="background1"/>
        <w:tabs>
          <w:tab w:val="right" w:pos="9638"/>
        </w:tabs>
        <w:jc w:val="center"/>
        <w:rPr>
          <w:rFonts w:ascii="Times New Roman" w:hAnsi="Times New Roman" w:cs="Times New Roman"/>
          <w:sz w:val="28"/>
          <w:szCs w:val="28"/>
          <w:lang w:val="kk-KZ"/>
        </w:rPr>
      </w:pPr>
    </w:p>
    <w:p w14:paraId="5E0A11CE" w14:textId="77777777" w:rsidR="00F76698" w:rsidRDefault="00F76698" w:rsidP="00C5031C">
      <w:pPr>
        <w:shd w:val="clear" w:color="auto" w:fill="FFFFFF" w:themeFill="background1"/>
        <w:tabs>
          <w:tab w:val="right" w:pos="9638"/>
        </w:tabs>
        <w:jc w:val="center"/>
        <w:rPr>
          <w:rFonts w:ascii="Times New Roman" w:hAnsi="Times New Roman" w:cs="Times New Roman"/>
          <w:sz w:val="28"/>
          <w:szCs w:val="28"/>
          <w:lang w:val="kk-KZ"/>
        </w:rPr>
      </w:pPr>
    </w:p>
    <w:p w14:paraId="4359E7FF" w14:textId="77777777" w:rsidR="00F76698" w:rsidRDefault="00F76698" w:rsidP="00C5031C">
      <w:pPr>
        <w:shd w:val="clear" w:color="auto" w:fill="FFFFFF" w:themeFill="background1"/>
        <w:tabs>
          <w:tab w:val="right" w:pos="9638"/>
        </w:tabs>
        <w:jc w:val="center"/>
        <w:rPr>
          <w:rFonts w:ascii="Times New Roman" w:hAnsi="Times New Roman" w:cs="Times New Roman"/>
          <w:sz w:val="28"/>
          <w:szCs w:val="28"/>
          <w:lang w:val="kk-KZ"/>
        </w:rPr>
      </w:pPr>
    </w:p>
    <w:p w14:paraId="6B260B82" w14:textId="77777777" w:rsidR="00F76698" w:rsidRDefault="00F76698" w:rsidP="00C5031C">
      <w:pPr>
        <w:shd w:val="clear" w:color="auto" w:fill="FFFFFF" w:themeFill="background1"/>
        <w:tabs>
          <w:tab w:val="right" w:pos="9638"/>
        </w:tabs>
        <w:jc w:val="center"/>
        <w:rPr>
          <w:rFonts w:ascii="Times New Roman" w:hAnsi="Times New Roman" w:cs="Times New Roman"/>
          <w:sz w:val="28"/>
          <w:szCs w:val="28"/>
          <w:lang w:val="kk-KZ"/>
        </w:rPr>
      </w:pPr>
    </w:p>
    <w:p w14:paraId="2D946D51" w14:textId="77777777" w:rsidR="00F76698" w:rsidRDefault="00F76698" w:rsidP="00C5031C">
      <w:pPr>
        <w:shd w:val="clear" w:color="auto" w:fill="FFFFFF" w:themeFill="background1"/>
        <w:tabs>
          <w:tab w:val="right" w:pos="9638"/>
        </w:tabs>
        <w:jc w:val="center"/>
        <w:rPr>
          <w:rFonts w:ascii="Times New Roman" w:hAnsi="Times New Roman" w:cs="Times New Roman"/>
          <w:sz w:val="28"/>
          <w:szCs w:val="28"/>
          <w:lang w:val="kk-KZ"/>
        </w:rPr>
      </w:pPr>
    </w:p>
    <w:p w14:paraId="507258C2" w14:textId="77777777" w:rsidR="00DC28BC" w:rsidRPr="00AA18CF" w:rsidRDefault="00DC28BC" w:rsidP="00C5031C">
      <w:pPr>
        <w:shd w:val="clear" w:color="auto" w:fill="FFFFFF" w:themeFill="background1"/>
        <w:tabs>
          <w:tab w:val="right" w:pos="9638"/>
        </w:tabs>
        <w:jc w:val="center"/>
        <w:rPr>
          <w:rFonts w:ascii="Times New Roman" w:hAnsi="Times New Roman" w:cs="Times New Roman"/>
          <w:sz w:val="28"/>
          <w:szCs w:val="28"/>
          <w:lang w:val="kk-KZ"/>
        </w:rPr>
      </w:pPr>
      <w:r w:rsidRPr="00AA18CF">
        <w:rPr>
          <w:rFonts w:ascii="Times New Roman" w:hAnsi="Times New Roman" w:cs="Times New Roman"/>
          <w:sz w:val="28"/>
          <w:szCs w:val="28"/>
          <w:lang w:val="kk-KZ"/>
        </w:rPr>
        <w:t>Қ</w:t>
      </w:r>
      <w:r w:rsidRPr="00AA18CF">
        <w:rPr>
          <w:rFonts w:ascii="Times New Roman" w:hAnsi="Times New Roman" w:cs="Times New Roman"/>
          <w:sz w:val="28"/>
          <w:szCs w:val="28"/>
        </w:rPr>
        <w:t>аза</w:t>
      </w:r>
      <w:r w:rsidRPr="00AA18CF">
        <w:rPr>
          <w:rFonts w:ascii="Times New Roman" w:hAnsi="Times New Roman" w:cs="Times New Roman"/>
          <w:sz w:val="28"/>
          <w:szCs w:val="28"/>
          <w:lang w:val="kk-KZ"/>
        </w:rPr>
        <w:t>қ</w:t>
      </w:r>
      <w:r w:rsidRPr="00AA18CF">
        <w:rPr>
          <w:rFonts w:ascii="Times New Roman" w:hAnsi="Times New Roman" w:cs="Times New Roman"/>
          <w:sz w:val="28"/>
          <w:szCs w:val="28"/>
        </w:rPr>
        <w:t>стан Республика</w:t>
      </w:r>
      <w:r w:rsidRPr="00AA18CF">
        <w:rPr>
          <w:rFonts w:ascii="Times New Roman" w:hAnsi="Times New Roman" w:cs="Times New Roman"/>
          <w:sz w:val="28"/>
          <w:szCs w:val="28"/>
          <w:lang w:val="kk-KZ"/>
        </w:rPr>
        <w:t>сы</w:t>
      </w:r>
    </w:p>
    <w:p w14:paraId="4DC3DCD2" w14:textId="689709BF" w:rsidR="00226C0E" w:rsidRPr="00AA18CF" w:rsidRDefault="00DC28BC" w:rsidP="00C5031C">
      <w:pPr>
        <w:shd w:val="clear" w:color="auto" w:fill="FFFFFF" w:themeFill="background1"/>
        <w:jc w:val="center"/>
        <w:rPr>
          <w:rFonts w:ascii="Times New Roman" w:hAnsi="Times New Roman" w:cs="Times New Roman"/>
          <w:sz w:val="28"/>
          <w:szCs w:val="28"/>
          <w:lang w:val="kk-KZ"/>
        </w:rPr>
      </w:pPr>
      <w:r w:rsidRPr="00AA18CF">
        <w:rPr>
          <w:rFonts w:ascii="Times New Roman" w:hAnsi="Times New Roman" w:cs="Times New Roman"/>
          <w:sz w:val="28"/>
          <w:szCs w:val="28"/>
        </w:rPr>
        <w:t>Астана, 202</w:t>
      </w:r>
      <w:r w:rsidR="00842CCD">
        <w:rPr>
          <w:rFonts w:ascii="Times New Roman" w:hAnsi="Times New Roman" w:cs="Times New Roman"/>
          <w:sz w:val="28"/>
          <w:szCs w:val="28"/>
          <w:lang w:val="kk-KZ"/>
        </w:rPr>
        <w:t>5</w:t>
      </w:r>
    </w:p>
    <w:p w14:paraId="6DFB5607" w14:textId="77777777" w:rsidR="00DC28BC" w:rsidRPr="00AA18CF" w:rsidRDefault="00226C0E" w:rsidP="00C5031C">
      <w:pPr>
        <w:shd w:val="clear" w:color="auto" w:fill="FFFFFF" w:themeFill="background1"/>
        <w:jc w:val="center"/>
        <w:rPr>
          <w:rFonts w:ascii="Times New Roman" w:hAnsi="Times New Roman" w:cs="Times New Roman"/>
          <w:b/>
          <w:sz w:val="28"/>
          <w:szCs w:val="28"/>
          <w:lang w:val="en-US"/>
        </w:rPr>
      </w:pPr>
      <w:r w:rsidRPr="00AA18CF">
        <w:rPr>
          <w:rFonts w:ascii="Times New Roman" w:hAnsi="Times New Roman" w:cs="Times New Roman"/>
          <w:sz w:val="28"/>
          <w:szCs w:val="28"/>
          <w:lang w:val="kk-KZ"/>
        </w:rPr>
        <w:br w:type="page"/>
      </w:r>
      <w:r w:rsidR="00DC28BC" w:rsidRPr="00AA18CF">
        <w:rPr>
          <w:rFonts w:ascii="Times New Roman" w:hAnsi="Times New Roman" w:cs="Times New Roman"/>
          <w:b/>
          <w:sz w:val="28"/>
          <w:szCs w:val="28"/>
          <w:lang w:val="kk-KZ"/>
        </w:rPr>
        <w:lastRenderedPageBreak/>
        <w:t>МАЗМҰНЫ</w:t>
      </w:r>
    </w:p>
    <w:p w14:paraId="5E204067" w14:textId="77777777" w:rsidR="00DC28BC" w:rsidRPr="00AA18CF" w:rsidRDefault="00DC28BC" w:rsidP="00F76698">
      <w:pPr>
        <w:shd w:val="clear" w:color="auto" w:fill="FFFFFF" w:themeFill="background1"/>
        <w:jc w:val="right"/>
        <w:rPr>
          <w:rFonts w:ascii="Times New Roman" w:hAnsi="Times New Roman" w:cs="Times New Roman"/>
          <w:b/>
          <w:sz w:val="28"/>
          <w:szCs w:val="28"/>
          <w:lang w:val="kk-KZ"/>
        </w:rPr>
      </w:pPr>
    </w:p>
    <w:tbl>
      <w:tblPr>
        <w:tblStyle w:val="a5"/>
        <w:tblW w:w="9611"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4"/>
        <w:gridCol w:w="8315"/>
        <w:gridCol w:w="652"/>
      </w:tblGrid>
      <w:tr w:rsidR="00DC28BC" w:rsidRPr="00AA18CF" w14:paraId="06BC64EB" w14:textId="77777777" w:rsidTr="00842CCD">
        <w:tc>
          <w:tcPr>
            <w:tcW w:w="644" w:type="dxa"/>
          </w:tcPr>
          <w:p w14:paraId="1653A4FC" w14:textId="77777777" w:rsidR="00DC28BC" w:rsidRPr="00AA18CF" w:rsidRDefault="00DC28BC" w:rsidP="00F76698">
            <w:pPr>
              <w:shd w:val="clear" w:color="auto" w:fill="FFFFFF" w:themeFill="background1"/>
              <w:contextualSpacing/>
              <w:rPr>
                <w:rFonts w:ascii="Times New Roman" w:hAnsi="Times New Roman" w:cs="Times New Roman"/>
                <w:b/>
                <w:sz w:val="28"/>
                <w:szCs w:val="28"/>
                <w:lang w:val="kk-KZ"/>
              </w:rPr>
            </w:pPr>
          </w:p>
        </w:tc>
        <w:tc>
          <w:tcPr>
            <w:tcW w:w="8315" w:type="dxa"/>
          </w:tcPr>
          <w:p w14:paraId="21ED0ACD" w14:textId="77777777" w:rsidR="00DC28BC"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АНЫҚТАМАЛАР</w:t>
            </w:r>
            <w:r w:rsidRPr="00F76698">
              <w:rPr>
                <w:rFonts w:ascii="Times New Roman" w:hAnsi="Times New Roman" w:cs="Times New Roman"/>
                <w:sz w:val="28"/>
                <w:szCs w:val="28"/>
                <w:lang w:val="kk-KZ"/>
              </w:rPr>
              <w:t>........................................................................</w:t>
            </w:r>
            <w:r w:rsidR="00C5031C" w:rsidRPr="00F76698">
              <w:rPr>
                <w:rFonts w:ascii="Times New Roman" w:hAnsi="Times New Roman" w:cs="Times New Roman"/>
                <w:sz w:val="28"/>
                <w:szCs w:val="28"/>
                <w:lang w:val="kk-KZ"/>
              </w:rPr>
              <w:t>......</w:t>
            </w:r>
          </w:p>
        </w:tc>
        <w:tc>
          <w:tcPr>
            <w:tcW w:w="652" w:type="dxa"/>
          </w:tcPr>
          <w:p w14:paraId="1DC4173E" w14:textId="77777777" w:rsidR="00DC28BC" w:rsidRPr="00AA18CF" w:rsidRDefault="0017245B" w:rsidP="00C5031C">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3</w:t>
            </w:r>
          </w:p>
        </w:tc>
      </w:tr>
      <w:tr w:rsidR="00DC28BC" w:rsidRPr="00AA18CF" w14:paraId="25CDBB5F" w14:textId="77777777" w:rsidTr="00842CCD">
        <w:tc>
          <w:tcPr>
            <w:tcW w:w="644" w:type="dxa"/>
          </w:tcPr>
          <w:p w14:paraId="0478321D" w14:textId="77777777" w:rsidR="00DC28BC" w:rsidRPr="00AA18CF" w:rsidRDefault="00DC28BC" w:rsidP="00F76698">
            <w:pPr>
              <w:shd w:val="clear" w:color="auto" w:fill="FFFFFF" w:themeFill="background1"/>
              <w:contextualSpacing/>
              <w:rPr>
                <w:rFonts w:ascii="Times New Roman" w:hAnsi="Times New Roman" w:cs="Times New Roman"/>
                <w:b/>
                <w:sz w:val="28"/>
                <w:szCs w:val="28"/>
                <w:lang w:val="kk-KZ"/>
              </w:rPr>
            </w:pPr>
          </w:p>
        </w:tc>
        <w:tc>
          <w:tcPr>
            <w:tcW w:w="8315" w:type="dxa"/>
          </w:tcPr>
          <w:p w14:paraId="1227327E" w14:textId="77777777" w:rsidR="00E42609"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БЕЛГІЛЕУЛЕР МЕН ҚЫСҚАРТУЛАР</w:t>
            </w:r>
            <w:r w:rsidRPr="00F76698">
              <w:rPr>
                <w:rFonts w:ascii="Times New Roman" w:hAnsi="Times New Roman" w:cs="Times New Roman"/>
                <w:sz w:val="28"/>
                <w:szCs w:val="28"/>
                <w:lang w:val="kk-KZ"/>
              </w:rPr>
              <w:t>.......</w:t>
            </w:r>
            <w:r w:rsidR="00E42609" w:rsidRPr="00F76698">
              <w:rPr>
                <w:rFonts w:ascii="Times New Roman" w:hAnsi="Times New Roman" w:cs="Times New Roman"/>
                <w:sz w:val="28"/>
                <w:szCs w:val="28"/>
                <w:lang w:val="kk-KZ"/>
              </w:rPr>
              <w:t>.............................</w:t>
            </w:r>
            <w:r w:rsidR="00C5031C" w:rsidRPr="00F76698">
              <w:rPr>
                <w:rFonts w:ascii="Times New Roman" w:hAnsi="Times New Roman" w:cs="Times New Roman"/>
                <w:sz w:val="28"/>
                <w:szCs w:val="28"/>
                <w:lang w:val="kk-KZ"/>
              </w:rPr>
              <w:t>...</w:t>
            </w:r>
          </w:p>
        </w:tc>
        <w:tc>
          <w:tcPr>
            <w:tcW w:w="652" w:type="dxa"/>
          </w:tcPr>
          <w:p w14:paraId="04C8C8D8" w14:textId="77777777" w:rsidR="00DC28BC" w:rsidRPr="00AA18CF" w:rsidRDefault="0017245B" w:rsidP="00C5031C">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6</w:t>
            </w:r>
          </w:p>
        </w:tc>
      </w:tr>
      <w:tr w:rsidR="00DC28BC" w:rsidRPr="00AA18CF" w14:paraId="28497748" w14:textId="77777777" w:rsidTr="00842CCD">
        <w:tc>
          <w:tcPr>
            <w:tcW w:w="644" w:type="dxa"/>
          </w:tcPr>
          <w:p w14:paraId="6099E821" w14:textId="77777777" w:rsidR="00DC28BC" w:rsidRPr="00AA18CF" w:rsidRDefault="00DC28BC" w:rsidP="00F76698">
            <w:pPr>
              <w:shd w:val="clear" w:color="auto" w:fill="FFFFFF" w:themeFill="background1"/>
              <w:contextualSpacing/>
              <w:rPr>
                <w:rFonts w:ascii="Times New Roman" w:hAnsi="Times New Roman" w:cs="Times New Roman"/>
                <w:b/>
                <w:sz w:val="28"/>
                <w:szCs w:val="28"/>
                <w:lang w:val="kk-KZ"/>
              </w:rPr>
            </w:pPr>
          </w:p>
        </w:tc>
        <w:tc>
          <w:tcPr>
            <w:tcW w:w="8315" w:type="dxa"/>
          </w:tcPr>
          <w:p w14:paraId="0B6B11CF" w14:textId="77777777" w:rsidR="00DC28BC"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КІРІСПЕ</w:t>
            </w:r>
            <w:r w:rsidRPr="00F76698">
              <w:rPr>
                <w:rFonts w:ascii="Times New Roman" w:hAnsi="Times New Roman" w:cs="Times New Roman"/>
                <w:sz w:val="28"/>
                <w:szCs w:val="28"/>
                <w:lang w:val="kk-KZ"/>
              </w:rPr>
              <w:t>........................................................................................</w:t>
            </w:r>
            <w:r w:rsidR="00C5031C" w:rsidRPr="00F76698">
              <w:rPr>
                <w:rFonts w:ascii="Times New Roman" w:hAnsi="Times New Roman" w:cs="Times New Roman"/>
                <w:sz w:val="28"/>
                <w:szCs w:val="28"/>
                <w:lang w:val="kk-KZ"/>
              </w:rPr>
              <w:t>.......</w:t>
            </w:r>
          </w:p>
        </w:tc>
        <w:tc>
          <w:tcPr>
            <w:tcW w:w="652" w:type="dxa"/>
          </w:tcPr>
          <w:p w14:paraId="2596E12E" w14:textId="77777777" w:rsidR="00DC28BC" w:rsidRPr="00AA18CF" w:rsidRDefault="0017245B" w:rsidP="00C5031C">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8</w:t>
            </w:r>
          </w:p>
        </w:tc>
      </w:tr>
      <w:tr w:rsidR="00DC28BC" w:rsidRPr="00AA18CF" w14:paraId="0B57F3C8" w14:textId="77777777" w:rsidTr="00842CCD">
        <w:tc>
          <w:tcPr>
            <w:tcW w:w="644" w:type="dxa"/>
          </w:tcPr>
          <w:p w14:paraId="2571C945" w14:textId="77777777" w:rsidR="00DC28BC" w:rsidRPr="00F76698" w:rsidRDefault="00DC28BC" w:rsidP="00F76698">
            <w:pPr>
              <w:shd w:val="clear" w:color="auto" w:fill="FFFFFF" w:themeFill="background1"/>
              <w:contextualSpacing/>
              <w:rPr>
                <w:rFonts w:ascii="Times New Roman" w:hAnsi="Times New Roman" w:cs="Times New Roman"/>
                <w:b/>
                <w:sz w:val="28"/>
                <w:szCs w:val="28"/>
                <w:lang w:val="kk-KZ"/>
              </w:rPr>
            </w:pPr>
            <w:r w:rsidRPr="00F76698">
              <w:rPr>
                <w:rFonts w:ascii="Times New Roman" w:eastAsia="Times New Roman" w:hAnsi="Times New Roman" w:cs="Times New Roman"/>
                <w:b/>
                <w:bCs/>
                <w:sz w:val="28"/>
                <w:szCs w:val="28"/>
                <w:lang w:eastAsia="ru-RU"/>
              </w:rPr>
              <w:t>1</w:t>
            </w:r>
          </w:p>
        </w:tc>
        <w:tc>
          <w:tcPr>
            <w:tcW w:w="8315" w:type="dxa"/>
          </w:tcPr>
          <w:p w14:paraId="194313D1" w14:textId="5BCD0E2F" w:rsidR="00DC28BC" w:rsidRPr="00AA18CF" w:rsidRDefault="00DC28BC" w:rsidP="00F76698">
            <w:pPr>
              <w:shd w:val="clear" w:color="auto" w:fill="FFFFFF" w:themeFill="background1"/>
              <w:contextualSpacing/>
              <w:jc w:val="both"/>
              <w:rPr>
                <w:rFonts w:ascii="Times New Roman" w:eastAsia="Times New Roman" w:hAnsi="Times New Roman" w:cs="Times New Roman"/>
                <w:b/>
                <w:bCs/>
                <w:sz w:val="28"/>
                <w:szCs w:val="28"/>
                <w:lang w:val="kk-KZ" w:eastAsia="ru-RU"/>
              </w:rPr>
            </w:pPr>
            <w:r w:rsidRPr="00AA18CF">
              <w:rPr>
                <w:rFonts w:ascii="Times New Roman" w:eastAsia="Times New Roman" w:hAnsi="Times New Roman" w:cs="Times New Roman"/>
                <w:b/>
                <w:bCs/>
                <w:sz w:val="28"/>
                <w:szCs w:val="28"/>
                <w:lang w:val="kk-KZ" w:eastAsia="ru-RU"/>
              </w:rPr>
              <w:t>ҚАЗАҚСТАНДАҒЫ ҚОҒАМДЫҚ САЯСИ-БІРЛЕСТІКТЕРДІҢ ҚАЛЫПТАСУ ТАРИХЫН ЗЕРТТЕУДІҢ ТЕОРИЯЛЫҚ-МЕТОДОЛОГИЯЛЫҚ НЕГІЗДЕРІ</w:t>
            </w:r>
            <w:r w:rsidRPr="00F76698">
              <w:rPr>
                <w:rFonts w:ascii="Times New Roman" w:eastAsia="Times New Roman" w:hAnsi="Times New Roman" w:cs="Times New Roman"/>
                <w:bCs/>
                <w:sz w:val="28"/>
                <w:szCs w:val="28"/>
                <w:lang w:val="kk-KZ" w:eastAsia="ru-RU"/>
              </w:rPr>
              <w:t>………</w:t>
            </w:r>
            <w:r w:rsidR="00C5031C" w:rsidRPr="00F76698">
              <w:rPr>
                <w:rFonts w:ascii="Times New Roman" w:eastAsia="Times New Roman" w:hAnsi="Times New Roman" w:cs="Times New Roman"/>
                <w:bCs/>
                <w:sz w:val="28"/>
                <w:szCs w:val="28"/>
                <w:lang w:val="kk-KZ" w:eastAsia="ru-RU"/>
              </w:rPr>
              <w:t>.........</w:t>
            </w:r>
          </w:p>
        </w:tc>
        <w:tc>
          <w:tcPr>
            <w:tcW w:w="652" w:type="dxa"/>
          </w:tcPr>
          <w:p w14:paraId="7386B99C" w14:textId="77777777" w:rsidR="003D1B14" w:rsidRDefault="003D1B14" w:rsidP="00AA18CF">
            <w:pPr>
              <w:shd w:val="clear" w:color="auto" w:fill="FFFFFF" w:themeFill="background1"/>
              <w:contextualSpacing/>
              <w:jc w:val="both"/>
              <w:rPr>
                <w:rFonts w:ascii="Times New Roman" w:hAnsi="Times New Roman" w:cs="Times New Roman"/>
                <w:sz w:val="28"/>
                <w:szCs w:val="28"/>
                <w:lang w:val="kk-KZ"/>
              </w:rPr>
            </w:pPr>
          </w:p>
          <w:p w14:paraId="128B95BA" w14:textId="77777777" w:rsidR="003D1B14" w:rsidRDefault="003D1B14" w:rsidP="00AA18CF">
            <w:pPr>
              <w:shd w:val="clear" w:color="auto" w:fill="FFFFFF" w:themeFill="background1"/>
              <w:contextualSpacing/>
              <w:jc w:val="both"/>
              <w:rPr>
                <w:rFonts w:ascii="Times New Roman" w:hAnsi="Times New Roman" w:cs="Times New Roman"/>
                <w:sz w:val="28"/>
                <w:szCs w:val="28"/>
                <w:lang w:val="kk-KZ"/>
              </w:rPr>
            </w:pPr>
          </w:p>
          <w:p w14:paraId="3D5BF1CC" w14:textId="77777777" w:rsidR="00DC28BC" w:rsidRPr="00AA18CF" w:rsidRDefault="0017245B" w:rsidP="00AA18CF">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w:t>
            </w:r>
            <w:r w:rsidR="00AA18CF" w:rsidRPr="00AA18CF">
              <w:rPr>
                <w:rFonts w:ascii="Times New Roman" w:hAnsi="Times New Roman" w:cs="Times New Roman"/>
                <w:sz w:val="28"/>
                <w:szCs w:val="28"/>
                <w:lang w:val="kk-KZ"/>
              </w:rPr>
              <w:t>1</w:t>
            </w:r>
          </w:p>
        </w:tc>
      </w:tr>
      <w:tr w:rsidR="00DC28BC" w:rsidRPr="00AA18CF" w14:paraId="5ED645B2" w14:textId="77777777" w:rsidTr="00842CCD">
        <w:tc>
          <w:tcPr>
            <w:tcW w:w="644" w:type="dxa"/>
          </w:tcPr>
          <w:p w14:paraId="482FFCDF" w14:textId="77777777" w:rsidR="00DC28BC" w:rsidRPr="00AA18CF" w:rsidRDefault="00DC28BC" w:rsidP="00F76698">
            <w:pPr>
              <w:shd w:val="clear" w:color="auto" w:fill="FFFFFF" w:themeFill="background1"/>
              <w:contextualSpacing/>
              <w:rPr>
                <w:rFonts w:ascii="Times New Roman" w:hAnsi="Times New Roman" w:cs="Times New Roman"/>
                <w:b/>
                <w:sz w:val="28"/>
                <w:szCs w:val="28"/>
                <w:lang w:val="kk-KZ"/>
              </w:rPr>
            </w:pPr>
            <w:r w:rsidRPr="00AA18CF">
              <w:rPr>
                <w:rFonts w:ascii="Times New Roman" w:eastAsia="Times New Roman" w:hAnsi="Times New Roman" w:cs="Times New Roman"/>
                <w:sz w:val="28"/>
                <w:szCs w:val="28"/>
                <w:lang w:eastAsia="ru-RU"/>
              </w:rPr>
              <w:t>1.1</w:t>
            </w:r>
          </w:p>
        </w:tc>
        <w:tc>
          <w:tcPr>
            <w:tcW w:w="8315" w:type="dxa"/>
          </w:tcPr>
          <w:p w14:paraId="7404E035" w14:textId="77777777" w:rsidR="00DC28BC"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eastAsia="Times New Roman" w:hAnsi="Times New Roman" w:cs="Times New Roman"/>
                <w:sz w:val="28"/>
                <w:szCs w:val="28"/>
                <w:lang w:val="kk-KZ" w:eastAsia="ru-RU"/>
              </w:rPr>
              <w:t>Мәселенің тарихнамасы</w:t>
            </w:r>
            <w:r w:rsidRPr="00AA18CF">
              <w:rPr>
                <w:rFonts w:ascii="Times New Roman" w:eastAsia="Times New Roman" w:hAnsi="Times New Roman" w:cs="Times New Roman"/>
                <w:sz w:val="28"/>
                <w:szCs w:val="28"/>
                <w:lang w:eastAsia="ru-RU"/>
              </w:rPr>
              <w:t xml:space="preserve"> ……………………………………………</w:t>
            </w:r>
          </w:p>
        </w:tc>
        <w:tc>
          <w:tcPr>
            <w:tcW w:w="652" w:type="dxa"/>
          </w:tcPr>
          <w:p w14:paraId="7A1A525A" w14:textId="77777777" w:rsidR="00DC28BC" w:rsidRPr="00AA18CF" w:rsidRDefault="0017245B" w:rsidP="00AA18CF">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w:t>
            </w:r>
            <w:r w:rsidR="00AA18CF" w:rsidRPr="00AA18CF">
              <w:rPr>
                <w:rFonts w:ascii="Times New Roman" w:hAnsi="Times New Roman" w:cs="Times New Roman"/>
                <w:sz w:val="28"/>
                <w:szCs w:val="28"/>
                <w:lang w:val="kk-KZ"/>
              </w:rPr>
              <w:t>1</w:t>
            </w:r>
          </w:p>
        </w:tc>
      </w:tr>
      <w:tr w:rsidR="00DC28BC" w:rsidRPr="00AA18CF" w14:paraId="3CC994D8" w14:textId="77777777" w:rsidTr="00842CCD">
        <w:tc>
          <w:tcPr>
            <w:tcW w:w="644" w:type="dxa"/>
          </w:tcPr>
          <w:p w14:paraId="5D3CB95F" w14:textId="77777777" w:rsidR="00DC28BC" w:rsidRPr="00AA18CF" w:rsidRDefault="00DC28BC" w:rsidP="00F76698">
            <w:pPr>
              <w:shd w:val="clear" w:color="auto" w:fill="FFFFFF" w:themeFill="background1"/>
              <w:contextualSpacing/>
              <w:rPr>
                <w:rFonts w:ascii="Times New Roman" w:hAnsi="Times New Roman" w:cs="Times New Roman"/>
                <w:b/>
                <w:sz w:val="28"/>
                <w:szCs w:val="28"/>
                <w:lang w:val="kk-KZ"/>
              </w:rPr>
            </w:pPr>
            <w:r w:rsidRPr="00AA18CF">
              <w:rPr>
                <w:rFonts w:ascii="Times New Roman" w:eastAsia="Times New Roman" w:hAnsi="Times New Roman" w:cs="Times New Roman"/>
                <w:sz w:val="28"/>
                <w:szCs w:val="28"/>
                <w:lang w:eastAsia="ru-RU"/>
              </w:rPr>
              <w:t>1.2</w:t>
            </w:r>
          </w:p>
        </w:tc>
        <w:tc>
          <w:tcPr>
            <w:tcW w:w="8315" w:type="dxa"/>
          </w:tcPr>
          <w:p w14:paraId="7DA04714" w14:textId="77777777" w:rsidR="00DC28BC"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eastAsia="Times New Roman" w:hAnsi="Times New Roman" w:cs="Times New Roman"/>
                <w:sz w:val="28"/>
                <w:szCs w:val="28"/>
                <w:lang w:val="kk-KZ" w:eastAsia="ru-RU"/>
              </w:rPr>
              <w:t xml:space="preserve">Зерттеудің деректік негіздері </w:t>
            </w:r>
            <w:r w:rsidRPr="00AA18CF">
              <w:rPr>
                <w:rFonts w:ascii="Times New Roman" w:eastAsia="Times New Roman" w:hAnsi="Times New Roman" w:cs="Times New Roman"/>
                <w:sz w:val="28"/>
                <w:szCs w:val="28"/>
                <w:lang w:eastAsia="ru-RU"/>
              </w:rPr>
              <w:t>………………………………….……</w:t>
            </w:r>
          </w:p>
        </w:tc>
        <w:tc>
          <w:tcPr>
            <w:tcW w:w="652" w:type="dxa"/>
          </w:tcPr>
          <w:p w14:paraId="08D3B4BE" w14:textId="3CFB0146" w:rsidR="00DC28BC" w:rsidRPr="00AA18CF" w:rsidRDefault="00C5031C" w:rsidP="003D1B14">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3</w:t>
            </w:r>
            <w:r w:rsidR="003D1B14">
              <w:rPr>
                <w:rFonts w:ascii="Times New Roman" w:hAnsi="Times New Roman" w:cs="Times New Roman"/>
                <w:sz w:val="28"/>
                <w:szCs w:val="28"/>
                <w:lang w:val="kk-KZ"/>
              </w:rPr>
              <w:t>6</w:t>
            </w:r>
          </w:p>
        </w:tc>
      </w:tr>
      <w:tr w:rsidR="00DC28BC" w:rsidRPr="00AA18CF" w14:paraId="2A77929A" w14:textId="77777777" w:rsidTr="00842CCD">
        <w:tc>
          <w:tcPr>
            <w:tcW w:w="644" w:type="dxa"/>
          </w:tcPr>
          <w:p w14:paraId="1C6008AC" w14:textId="77777777" w:rsidR="00DC28BC" w:rsidRPr="00AA18CF" w:rsidRDefault="00DC28BC" w:rsidP="00F76698">
            <w:pPr>
              <w:shd w:val="clear" w:color="auto" w:fill="FFFFFF" w:themeFill="background1"/>
              <w:contextualSpacing/>
              <w:rPr>
                <w:rFonts w:ascii="Times New Roman" w:hAnsi="Times New Roman" w:cs="Times New Roman"/>
                <w:b/>
                <w:sz w:val="28"/>
                <w:szCs w:val="28"/>
                <w:lang w:val="kk-KZ"/>
              </w:rPr>
            </w:pPr>
            <w:r w:rsidRPr="00AA18CF">
              <w:rPr>
                <w:rFonts w:ascii="Times New Roman" w:eastAsia="Times New Roman" w:hAnsi="Times New Roman" w:cs="Times New Roman"/>
                <w:sz w:val="28"/>
                <w:szCs w:val="28"/>
                <w:lang w:val="kk-KZ" w:eastAsia="ru-RU"/>
              </w:rPr>
              <w:t>1.3</w:t>
            </w:r>
          </w:p>
        </w:tc>
        <w:tc>
          <w:tcPr>
            <w:tcW w:w="8315" w:type="dxa"/>
          </w:tcPr>
          <w:p w14:paraId="2B397F09" w14:textId="77777777" w:rsidR="00DC28BC"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eastAsia="Times New Roman" w:hAnsi="Times New Roman" w:cs="Times New Roman"/>
                <w:sz w:val="28"/>
                <w:szCs w:val="28"/>
                <w:lang w:val="kk-KZ" w:eastAsia="ru-RU"/>
              </w:rPr>
              <w:t xml:space="preserve">Зерттеудің </w:t>
            </w:r>
            <w:r w:rsidR="00E15441" w:rsidRPr="00AA18CF">
              <w:rPr>
                <w:rFonts w:ascii="Times New Roman" w:eastAsia="Times New Roman" w:hAnsi="Times New Roman" w:cs="Times New Roman"/>
                <w:sz w:val="28"/>
                <w:szCs w:val="28"/>
                <w:lang w:val="kk-KZ" w:eastAsia="ru-RU"/>
              </w:rPr>
              <w:t xml:space="preserve">әдіснамасы </w:t>
            </w:r>
            <w:r w:rsidRPr="00AA18CF">
              <w:rPr>
                <w:rFonts w:ascii="Times New Roman" w:eastAsia="Times New Roman" w:hAnsi="Times New Roman" w:cs="Times New Roman"/>
                <w:sz w:val="28"/>
                <w:szCs w:val="28"/>
                <w:lang w:val="kk-KZ" w:eastAsia="ru-RU"/>
              </w:rPr>
              <w:t>мен</w:t>
            </w:r>
            <w:r w:rsidR="00E15441" w:rsidRPr="00AA18CF">
              <w:rPr>
                <w:rFonts w:ascii="Times New Roman" w:eastAsia="Times New Roman" w:hAnsi="Times New Roman" w:cs="Times New Roman"/>
                <w:sz w:val="28"/>
                <w:szCs w:val="28"/>
                <w:lang w:val="kk-KZ" w:eastAsia="ru-RU"/>
              </w:rPr>
              <w:t xml:space="preserve"> әдістері</w:t>
            </w:r>
            <w:r w:rsidRPr="00AA18CF">
              <w:rPr>
                <w:rFonts w:ascii="Times New Roman" w:eastAsia="Times New Roman" w:hAnsi="Times New Roman" w:cs="Times New Roman"/>
                <w:sz w:val="28"/>
                <w:szCs w:val="28"/>
                <w:lang w:val="kk-KZ" w:eastAsia="ru-RU"/>
              </w:rPr>
              <w:t>...……………………………</w:t>
            </w:r>
            <w:r w:rsidR="00C5031C" w:rsidRPr="00AA18CF">
              <w:rPr>
                <w:rFonts w:ascii="Times New Roman" w:eastAsia="Times New Roman" w:hAnsi="Times New Roman" w:cs="Times New Roman"/>
                <w:sz w:val="28"/>
                <w:szCs w:val="28"/>
                <w:lang w:val="kk-KZ" w:eastAsia="ru-RU"/>
              </w:rPr>
              <w:t>....</w:t>
            </w:r>
          </w:p>
        </w:tc>
        <w:tc>
          <w:tcPr>
            <w:tcW w:w="652" w:type="dxa"/>
          </w:tcPr>
          <w:p w14:paraId="57CB39DC" w14:textId="77777777" w:rsidR="00DC28BC" w:rsidRPr="00AA18CF" w:rsidRDefault="00AA18CF" w:rsidP="00C5031C">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51</w:t>
            </w:r>
          </w:p>
        </w:tc>
      </w:tr>
      <w:tr w:rsidR="00DC28BC" w:rsidRPr="00AA18CF" w14:paraId="7C46B532" w14:textId="77777777" w:rsidTr="00842CCD">
        <w:tc>
          <w:tcPr>
            <w:tcW w:w="644" w:type="dxa"/>
          </w:tcPr>
          <w:p w14:paraId="483FE414" w14:textId="77777777" w:rsidR="00DC28BC" w:rsidRPr="00F76698" w:rsidRDefault="00DC28BC" w:rsidP="00F76698">
            <w:pPr>
              <w:shd w:val="clear" w:color="auto" w:fill="FFFFFF" w:themeFill="background1"/>
              <w:contextualSpacing/>
              <w:rPr>
                <w:rFonts w:ascii="Times New Roman" w:hAnsi="Times New Roman" w:cs="Times New Roman"/>
                <w:b/>
                <w:sz w:val="28"/>
                <w:szCs w:val="28"/>
                <w:lang w:val="kk-KZ"/>
              </w:rPr>
            </w:pPr>
            <w:r w:rsidRPr="00F76698">
              <w:rPr>
                <w:rFonts w:ascii="Times New Roman" w:hAnsi="Times New Roman" w:cs="Times New Roman"/>
                <w:b/>
                <w:sz w:val="28"/>
                <w:szCs w:val="28"/>
                <w:lang w:val="kk-KZ"/>
              </w:rPr>
              <w:t>2</w:t>
            </w:r>
          </w:p>
        </w:tc>
        <w:tc>
          <w:tcPr>
            <w:tcW w:w="8315" w:type="dxa"/>
          </w:tcPr>
          <w:p w14:paraId="561DADB4" w14:textId="64A60374" w:rsidR="00DC28BC" w:rsidRPr="00AA18CF" w:rsidRDefault="00DC28BC"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ҚОҒАМДЫҚ-САЯСИ БІРЛЕСТІКТЕРДІҢ ҚҰРЫЛУЫ ЖӘНЕ КӨППАРТИЯЛЫҚ ЖҮЙЕНІҢ ҚАЛЫПТАСУЫ </w:t>
            </w:r>
            <w:r w:rsidR="005D3804" w:rsidRPr="00AA18CF">
              <w:rPr>
                <w:rFonts w:ascii="Times New Roman" w:hAnsi="Times New Roman" w:cs="Times New Roman"/>
                <w:b/>
                <w:sz w:val="28"/>
                <w:szCs w:val="28"/>
                <w:lang w:val="kk-KZ"/>
              </w:rPr>
              <w:t>(1989-199</w:t>
            </w:r>
            <w:r w:rsidR="00206058" w:rsidRPr="00AA18CF">
              <w:rPr>
                <w:rFonts w:ascii="Times New Roman" w:hAnsi="Times New Roman" w:cs="Times New Roman"/>
                <w:b/>
                <w:sz w:val="28"/>
                <w:szCs w:val="28"/>
                <w:lang w:val="kk-KZ"/>
              </w:rPr>
              <w:t xml:space="preserve">9 </w:t>
            </w:r>
            <w:r w:rsidRPr="00AA18CF">
              <w:rPr>
                <w:rFonts w:ascii="Times New Roman" w:hAnsi="Times New Roman" w:cs="Times New Roman"/>
                <w:b/>
                <w:sz w:val="28"/>
                <w:szCs w:val="28"/>
                <w:lang w:val="kk-KZ"/>
              </w:rPr>
              <w:t>жж.)</w:t>
            </w:r>
            <w:r w:rsidR="00C5031C" w:rsidRPr="00F76698">
              <w:rPr>
                <w:rFonts w:ascii="Times New Roman" w:hAnsi="Times New Roman" w:cs="Times New Roman"/>
                <w:sz w:val="28"/>
                <w:szCs w:val="28"/>
                <w:lang w:val="kk-KZ"/>
              </w:rPr>
              <w:t>...................</w:t>
            </w:r>
            <w:r w:rsidR="00F76698">
              <w:rPr>
                <w:rFonts w:ascii="Times New Roman" w:hAnsi="Times New Roman" w:cs="Times New Roman"/>
                <w:sz w:val="28"/>
                <w:szCs w:val="28"/>
                <w:lang w:val="kk-KZ"/>
              </w:rPr>
              <w:t>......</w:t>
            </w:r>
            <w:r w:rsidR="00C5031C" w:rsidRPr="00F76698">
              <w:rPr>
                <w:rFonts w:ascii="Times New Roman" w:hAnsi="Times New Roman" w:cs="Times New Roman"/>
                <w:sz w:val="28"/>
                <w:szCs w:val="28"/>
                <w:lang w:val="kk-KZ"/>
              </w:rPr>
              <w:t>.................................................................</w:t>
            </w:r>
          </w:p>
        </w:tc>
        <w:tc>
          <w:tcPr>
            <w:tcW w:w="652" w:type="dxa"/>
          </w:tcPr>
          <w:p w14:paraId="58D39BC0" w14:textId="77777777" w:rsidR="003D1B14" w:rsidRDefault="003D1B14" w:rsidP="00AA18CF">
            <w:pPr>
              <w:shd w:val="clear" w:color="auto" w:fill="FFFFFF" w:themeFill="background1"/>
              <w:contextualSpacing/>
              <w:jc w:val="both"/>
              <w:rPr>
                <w:rFonts w:ascii="Times New Roman" w:hAnsi="Times New Roman" w:cs="Times New Roman"/>
                <w:sz w:val="28"/>
                <w:szCs w:val="28"/>
                <w:lang w:val="kk-KZ"/>
              </w:rPr>
            </w:pPr>
          </w:p>
          <w:p w14:paraId="490B079D" w14:textId="77777777" w:rsidR="003D1B14" w:rsidRDefault="003D1B14" w:rsidP="00AA18CF">
            <w:pPr>
              <w:shd w:val="clear" w:color="auto" w:fill="FFFFFF" w:themeFill="background1"/>
              <w:contextualSpacing/>
              <w:jc w:val="both"/>
              <w:rPr>
                <w:rFonts w:ascii="Times New Roman" w:hAnsi="Times New Roman" w:cs="Times New Roman"/>
                <w:sz w:val="28"/>
                <w:szCs w:val="28"/>
                <w:lang w:val="kk-KZ"/>
              </w:rPr>
            </w:pPr>
          </w:p>
          <w:p w14:paraId="4B9DB572" w14:textId="2F0C2DBD" w:rsidR="00DC28BC" w:rsidRPr="00AA18CF" w:rsidRDefault="00C5031C" w:rsidP="003D1B14">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6</w:t>
            </w:r>
            <w:r w:rsidR="003D1B14">
              <w:rPr>
                <w:rFonts w:ascii="Times New Roman" w:hAnsi="Times New Roman" w:cs="Times New Roman"/>
                <w:sz w:val="28"/>
                <w:szCs w:val="28"/>
                <w:lang w:val="kk-KZ"/>
              </w:rPr>
              <w:t>2</w:t>
            </w:r>
          </w:p>
        </w:tc>
      </w:tr>
      <w:tr w:rsidR="00DC28BC" w:rsidRPr="00AA18CF" w14:paraId="7D0BE11D" w14:textId="77777777" w:rsidTr="00842CCD">
        <w:tc>
          <w:tcPr>
            <w:tcW w:w="644" w:type="dxa"/>
          </w:tcPr>
          <w:p w14:paraId="3FA236C0"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2.1</w:t>
            </w:r>
          </w:p>
        </w:tc>
        <w:tc>
          <w:tcPr>
            <w:tcW w:w="8315" w:type="dxa"/>
          </w:tcPr>
          <w:p w14:paraId="4D1B39B1" w14:textId="77777777" w:rsidR="00DC28BC" w:rsidRPr="00AA18CF" w:rsidRDefault="005D3804"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1980 жылдардың </w:t>
            </w:r>
            <w:r w:rsidR="00715457" w:rsidRPr="00AA18CF">
              <w:rPr>
                <w:rFonts w:ascii="Times New Roman" w:hAnsi="Times New Roman" w:cs="Times New Roman"/>
                <w:sz w:val="28"/>
                <w:szCs w:val="28"/>
                <w:lang w:val="kk-KZ"/>
              </w:rPr>
              <w:t xml:space="preserve">соңы </w:t>
            </w:r>
            <w:r w:rsidRPr="00AA18CF">
              <w:rPr>
                <w:rFonts w:ascii="Times New Roman" w:hAnsi="Times New Roman" w:cs="Times New Roman"/>
                <w:sz w:val="28"/>
                <w:szCs w:val="28"/>
                <w:lang w:val="kk-KZ"/>
              </w:rPr>
              <w:t>мен 1990 жылдардың ортасында көппартиялық жүйеге көшудің құқықтық негіздерін қалыптастыру</w:t>
            </w:r>
            <w:r w:rsidR="00C5031C" w:rsidRPr="00AA18CF">
              <w:rPr>
                <w:rFonts w:ascii="Times New Roman" w:hAnsi="Times New Roman" w:cs="Times New Roman"/>
                <w:sz w:val="28"/>
                <w:szCs w:val="28"/>
                <w:lang w:val="kk-KZ"/>
              </w:rPr>
              <w:t>........................................................................................</w:t>
            </w:r>
          </w:p>
        </w:tc>
        <w:tc>
          <w:tcPr>
            <w:tcW w:w="652" w:type="dxa"/>
          </w:tcPr>
          <w:p w14:paraId="472FFD55" w14:textId="77777777" w:rsidR="003D1B14" w:rsidRDefault="003D1B14" w:rsidP="00AA18CF">
            <w:pPr>
              <w:shd w:val="clear" w:color="auto" w:fill="FFFFFF" w:themeFill="background1"/>
              <w:jc w:val="both"/>
              <w:rPr>
                <w:rFonts w:ascii="Times New Roman" w:hAnsi="Times New Roman" w:cs="Times New Roman"/>
                <w:sz w:val="28"/>
                <w:szCs w:val="28"/>
                <w:lang w:val="kk-KZ"/>
              </w:rPr>
            </w:pPr>
          </w:p>
          <w:p w14:paraId="171683EB" w14:textId="77777777" w:rsidR="003D1B14" w:rsidRDefault="003D1B14" w:rsidP="00AA18CF">
            <w:pPr>
              <w:shd w:val="clear" w:color="auto" w:fill="FFFFFF" w:themeFill="background1"/>
              <w:jc w:val="both"/>
              <w:rPr>
                <w:rFonts w:ascii="Times New Roman" w:hAnsi="Times New Roman" w:cs="Times New Roman"/>
                <w:sz w:val="28"/>
                <w:szCs w:val="28"/>
                <w:lang w:val="kk-KZ"/>
              </w:rPr>
            </w:pPr>
          </w:p>
          <w:p w14:paraId="28812241" w14:textId="12B0D2DB" w:rsidR="00DC28BC" w:rsidRPr="00AA18CF" w:rsidRDefault="00C5031C" w:rsidP="003D1B14">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6</w:t>
            </w:r>
            <w:r w:rsidR="003D1B14">
              <w:rPr>
                <w:rFonts w:ascii="Times New Roman" w:hAnsi="Times New Roman" w:cs="Times New Roman"/>
                <w:sz w:val="28"/>
                <w:szCs w:val="28"/>
                <w:lang w:val="kk-KZ"/>
              </w:rPr>
              <w:t>2</w:t>
            </w:r>
          </w:p>
        </w:tc>
      </w:tr>
      <w:tr w:rsidR="00DC28BC" w:rsidRPr="00AA18CF" w14:paraId="28C2B3F6" w14:textId="77777777" w:rsidTr="00842CCD">
        <w:tc>
          <w:tcPr>
            <w:tcW w:w="644" w:type="dxa"/>
          </w:tcPr>
          <w:p w14:paraId="4BC81D01"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r w:rsidRPr="00AA18CF">
              <w:rPr>
                <w:rFonts w:ascii="Times New Roman" w:hAnsi="Times New Roman" w:cs="Times New Roman"/>
                <w:sz w:val="28"/>
                <w:szCs w:val="28"/>
              </w:rPr>
              <w:t>2.</w:t>
            </w:r>
            <w:r w:rsidRPr="00AA18CF">
              <w:rPr>
                <w:rFonts w:ascii="Times New Roman" w:hAnsi="Times New Roman" w:cs="Times New Roman"/>
                <w:sz w:val="28"/>
                <w:szCs w:val="28"/>
                <w:lang w:val="kk-KZ"/>
              </w:rPr>
              <w:t>2</w:t>
            </w:r>
          </w:p>
        </w:tc>
        <w:tc>
          <w:tcPr>
            <w:tcW w:w="8315" w:type="dxa"/>
          </w:tcPr>
          <w:p w14:paraId="570D98C9" w14:textId="1478D639" w:rsidR="00DC28BC" w:rsidRPr="00AA18CF" w:rsidRDefault="00DC28BC" w:rsidP="004C3988">
            <w:pPr>
              <w:widowControl w:val="0"/>
              <w:shd w:val="clear" w:color="auto" w:fill="FFFFFF" w:themeFill="background1"/>
              <w:contextualSpacing/>
              <w:jc w:val="both"/>
              <w:outlineLvl w:val="1"/>
              <w:rPr>
                <w:rFonts w:ascii="Times New Roman" w:hAnsi="Times New Roman" w:cs="Times New Roman"/>
                <w:sz w:val="28"/>
                <w:szCs w:val="28"/>
                <w:lang w:val="kk-KZ"/>
              </w:rPr>
            </w:pPr>
            <w:r w:rsidRPr="00AA18CF">
              <w:rPr>
                <w:rFonts w:ascii="Times New Roman" w:hAnsi="Times New Roman" w:cs="Times New Roman"/>
                <w:bCs/>
                <w:sz w:val="28"/>
                <w:szCs w:val="28"/>
                <w:lang w:val="kk-KZ" w:eastAsia="ru-RU"/>
              </w:rPr>
              <w:t>Өтпелі кезеңнің мәселелері: Қазақстанның Социалистік партиясы және Компартияның мүлкіне мұрагерлік ету әрекеттері</w:t>
            </w:r>
            <w:r w:rsidR="003D1B14">
              <w:rPr>
                <w:rFonts w:ascii="Times New Roman" w:hAnsi="Times New Roman" w:cs="Times New Roman"/>
                <w:bCs/>
                <w:sz w:val="28"/>
                <w:szCs w:val="28"/>
                <w:lang w:val="kk-KZ" w:eastAsia="ru-RU"/>
              </w:rPr>
              <w:t>.................</w:t>
            </w:r>
          </w:p>
        </w:tc>
        <w:tc>
          <w:tcPr>
            <w:tcW w:w="652" w:type="dxa"/>
          </w:tcPr>
          <w:p w14:paraId="55CF8046" w14:textId="77777777" w:rsidR="003D1B14" w:rsidRDefault="003D1B14" w:rsidP="00AA18CF">
            <w:pPr>
              <w:shd w:val="clear" w:color="auto" w:fill="FFFFFF" w:themeFill="background1"/>
              <w:jc w:val="both"/>
              <w:rPr>
                <w:rFonts w:ascii="Times New Roman" w:hAnsi="Times New Roman" w:cs="Times New Roman"/>
                <w:sz w:val="28"/>
                <w:szCs w:val="28"/>
                <w:lang w:val="kk-KZ"/>
              </w:rPr>
            </w:pPr>
          </w:p>
          <w:p w14:paraId="3FAB46AA" w14:textId="5BCB4AD7" w:rsidR="00DC28BC" w:rsidRPr="00AA18CF" w:rsidRDefault="00C5031C" w:rsidP="003D1B14">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7</w:t>
            </w:r>
            <w:r w:rsidR="003D1B14">
              <w:rPr>
                <w:rFonts w:ascii="Times New Roman" w:hAnsi="Times New Roman" w:cs="Times New Roman"/>
                <w:sz w:val="28"/>
                <w:szCs w:val="28"/>
                <w:lang w:val="kk-KZ"/>
              </w:rPr>
              <w:t>2</w:t>
            </w:r>
          </w:p>
        </w:tc>
      </w:tr>
      <w:tr w:rsidR="00DC28BC" w:rsidRPr="00AA18CF" w14:paraId="647FCE73" w14:textId="77777777" w:rsidTr="00842CCD">
        <w:tc>
          <w:tcPr>
            <w:tcW w:w="644" w:type="dxa"/>
          </w:tcPr>
          <w:p w14:paraId="507EB3CA"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2.3</w:t>
            </w:r>
          </w:p>
        </w:tc>
        <w:tc>
          <w:tcPr>
            <w:tcW w:w="8315" w:type="dxa"/>
          </w:tcPr>
          <w:p w14:paraId="27C43AE7" w14:textId="77777777" w:rsidR="00DC28BC" w:rsidRPr="00AA18CF" w:rsidRDefault="00DC28BC" w:rsidP="004C3988">
            <w:pPr>
              <w:widowControl w:val="0"/>
              <w:shd w:val="clear" w:color="auto" w:fill="FFFFFF" w:themeFill="background1"/>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 xml:space="preserve">Тәуелсіздіктің </w:t>
            </w:r>
            <w:r w:rsidR="00715457" w:rsidRPr="00AA18CF">
              <w:rPr>
                <w:rFonts w:ascii="Times New Roman" w:hAnsi="Times New Roman" w:cs="Times New Roman"/>
                <w:bCs/>
                <w:sz w:val="28"/>
                <w:szCs w:val="28"/>
                <w:lang w:val="kk-KZ" w:eastAsia="ru-RU"/>
              </w:rPr>
              <w:t>алғашқы</w:t>
            </w:r>
            <w:r w:rsidRPr="00AA18CF">
              <w:rPr>
                <w:rFonts w:ascii="Times New Roman" w:hAnsi="Times New Roman" w:cs="Times New Roman"/>
                <w:bCs/>
                <w:sz w:val="28"/>
                <w:szCs w:val="28"/>
                <w:lang w:val="kk-KZ" w:eastAsia="ru-RU"/>
              </w:rPr>
              <w:t xml:space="preserve"> жылдарындағы саяси партиялардың қызметі</w:t>
            </w:r>
            <w:r w:rsidR="00C5031C" w:rsidRPr="00AA18CF">
              <w:rPr>
                <w:rFonts w:ascii="Times New Roman" w:hAnsi="Times New Roman" w:cs="Times New Roman"/>
                <w:bCs/>
                <w:sz w:val="28"/>
                <w:szCs w:val="28"/>
                <w:lang w:val="kk-KZ" w:eastAsia="ru-RU"/>
              </w:rPr>
              <w:t>..................................................................................................</w:t>
            </w:r>
          </w:p>
        </w:tc>
        <w:tc>
          <w:tcPr>
            <w:tcW w:w="652" w:type="dxa"/>
          </w:tcPr>
          <w:p w14:paraId="773716D1" w14:textId="77777777" w:rsidR="003D1B14" w:rsidRDefault="003D1B14" w:rsidP="00AA18CF">
            <w:pPr>
              <w:shd w:val="clear" w:color="auto" w:fill="FFFFFF" w:themeFill="background1"/>
              <w:jc w:val="both"/>
              <w:rPr>
                <w:rFonts w:ascii="Times New Roman" w:hAnsi="Times New Roman" w:cs="Times New Roman"/>
                <w:sz w:val="28"/>
                <w:szCs w:val="28"/>
                <w:lang w:val="kk-KZ"/>
              </w:rPr>
            </w:pPr>
          </w:p>
          <w:p w14:paraId="2E1486B0" w14:textId="3E26501D" w:rsidR="00DC28BC" w:rsidRPr="00AA18CF" w:rsidRDefault="00C5031C" w:rsidP="003D1B14">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8</w:t>
            </w:r>
            <w:r w:rsidR="003D1B14">
              <w:rPr>
                <w:rFonts w:ascii="Times New Roman" w:hAnsi="Times New Roman" w:cs="Times New Roman"/>
                <w:sz w:val="28"/>
                <w:szCs w:val="28"/>
                <w:lang w:val="kk-KZ"/>
              </w:rPr>
              <w:t>4</w:t>
            </w:r>
          </w:p>
        </w:tc>
      </w:tr>
      <w:tr w:rsidR="00DC28BC" w:rsidRPr="00AA18CF" w14:paraId="67053E71" w14:textId="77777777" w:rsidTr="00842CCD">
        <w:tc>
          <w:tcPr>
            <w:tcW w:w="644" w:type="dxa"/>
          </w:tcPr>
          <w:p w14:paraId="161FFAAE" w14:textId="77777777" w:rsidR="00DC28BC" w:rsidRPr="00F76698" w:rsidRDefault="00DC28BC" w:rsidP="00F76698">
            <w:pPr>
              <w:shd w:val="clear" w:color="auto" w:fill="FFFFFF" w:themeFill="background1"/>
              <w:contextualSpacing/>
              <w:rPr>
                <w:rFonts w:ascii="Times New Roman" w:hAnsi="Times New Roman" w:cs="Times New Roman"/>
                <w:b/>
                <w:sz w:val="28"/>
                <w:szCs w:val="28"/>
                <w:lang w:val="kk-KZ"/>
              </w:rPr>
            </w:pPr>
            <w:r w:rsidRPr="00F76698">
              <w:rPr>
                <w:rFonts w:ascii="Times New Roman" w:hAnsi="Times New Roman" w:cs="Times New Roman"/>
                <w:b/>
                <w:sz w:val="28"/>
                <w:szCs w:val="28"/>
                <w:lang w:val="kk-KZ"/>
              </w:rPr>
              <w:t>3</w:t>
            </w:r>
          </w:p>
        </w:tc>
        <w:tc>
          <w:tcPr>
            <w:tcW w:w="8315" w:type="dxa"/>
          </w:tcPr>
          <w:p w14:paraId="63E0A413" w14:textId="1B53CB3E" w:rsidR="00DC28BC" w:rsidRPr="00AA18CF" w:rsidRDefault="00DC28BC" w:rsidP="00681AC1">
            <w:pPr>
              <w:pStyle w:val="a3"/>
              <w:shd w:val="clear" w:color="auto" w:fill="FFFFFF" w:themeFill="background1"/>
              <w:ind w:left="0"/>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ҚАЗАҚСТАНДАҒЫ ҚАЗІРГІ ПАРТИЯЛЫҚ </w:t>
            </w:r>
            <w:r w:rsidR="00715457" w:rsidRPr="00AA18CF">
              <w:rPr>
                <w:rFonts w:ascii="Times New Roman" w:hAnsi="Times New Roman" w:cs="Times New Roman"/>
                <w:b/>
                <w:sz w:val="28"/>
                <w:szCs w:val="28"/>
                <w:lang w:val="kk-KZ"/>
              </w:rPr>
              <w:t>ЖҮЙЕНІҢ ДАМУ ТАРИХЫ</w:t>
            </w:r>
            <w:r w:rsidRPr="00F76698">
              <w:rPr>
                <w:rFonts w:ascii="Times New Roman" w:hAnsi="Times New Roman" w:cs="Times New Roman"/>
                <w:sz w:val="28"/>
                <w:szCs w:val="28"/>
                <w:lang w:val="kk-KZ"/>
              </w:rPr>
              <w:t>…</w:t>
            </w:r>
            <w:r w:rsidR="00F76698">
              <w:rPr>
                <w:rFonts w:ascii="Times New Roman" w:hAnsi="Times New Roman" w:cs="Times New Roman"/>
                <w:sz w:val="28"/>
                <w:szCs w:val="28"/>
                <w:lang w:val="kk-KZ"/>
              </w:rPr>
              <w:t>............................</w:t>
            </w:r>
            <w:r w:rsidR="00F31A46">
              <w:rPr>
                <w:rFonts w:ascii="Times New Roman" w:hAnsi="Times New Roman" w:cs="Times New Roman"/>
                <w:sz w:val="28"/>
                <w:szCs w:val="28"/>
                <w:lang w:val="kk-KZ"/>
              </w:rPr>
              <w:t>…………....</w:t>
            </w:r>
            <w:r w:rsidR="00681AC1">
              <w:rPr>
                <w:rFonts w:ascii="Times New Roman" w:hAnsi="Times New Roman" w:cs="Times New Roman"/>
                <w:sz w:val="28"/>
                <w:szCs w:val="28"/>
                <w:lang w:val="kk-KZ"/>
              </w:rPr>
              <w:t>...........…………....</w:t>
            </w:r>
          </w:p>
        </w:tc>
        <w:tc>
          <w:tcPr>
            <w:tcW w:w="652" w:type="dxa"/>
          </w:tcPr>
          <w:p w14:paraId="08100406" w14:textId="77777777" w:rsidR="003D1B14" w:rsidRDefault="003D1B14" w:rsidP="00C5031C">
            <w:pPr>
              <w:shd w:val="clear" w:color="auto" w:fill="FFFFFF" w:themeFill="background1"/>
              <w:contextualSpacing/>
              <w:jc w:val="both"/>
              <w:rPr>
                <w:rFonts w:ascii="Times New Roman" w:hAnsi="Times New Roman" w:cs="Times New Roman"/>
                <w:sz w:val="28"/>
                <w:szCs w:val="28"/>
                <w:lang w:val="kk-KZ"/>
              </w:rPr>
            </w:pPr>
          </w:p>
          <w:p w14:paraId="3C0355F4" w14:textId="16A18B3A" w:rsidR="00DC28BC" w:rsidRPr="00AA18CF" w:rsidRDefault="00C5031C" w:rsidP="003D1B14">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9</w:t>
            </w:r>
            <w:r w:rsidR="003D1B14">
              <w:rPr>
                <w:rFonts w:ascii="Times New Roman" w:hAnsi="Times New Roman" w:cs="Times New Roman"/>
                <w:sz w:val="28"/>
                <w:szCs w:val="28"/>
                <w:lang w:val="kk-KZ"/>
              </w:rPr>
              <w:t>5</w:t>
            </w:r>
          </w:p>
        </w:tc>
      </w:tr>
      <w:tr w:rsidR="00DC28BC" w:rsidRPr="00AA18CF" w14:paraId="109308EA" w14:textId="77777777" w:rsidTr="00842CCD">
        <w:tc>
          <w:tcPr>
            <w:tcW w:w="644" w:type="dxa"/>
          </w:tcPr>
          <w:p w14:paraId="4F3955DC"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3.1</w:t>
            </w:r>
          </w:p>
        </w:tc>
        <w:tc>
          <w:tcPr>
            <w:tcW w:w="8315" w:type="dxa"/>
          </w:tcPr>
          <w:p w14:paraId="659FA678" w14:textId="77777777" w:rsidR="00DC28BC" w:rsidRPr="00AA18CF" w:rsidRDefault="00DC28BC" w:rsidP="004C3988">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 қызмет</w:t>
            </w:r>
            <w:r w:rsidR="00C5031C" w:rsidRPr="00AA18CF">
              <w:rPr>
                <w:rFonts w:ascii="Times New Roman" w:hAnsi="Times New Roman" w:cs="Times New Roman"/>
                <w:sz w:val="28"/>
                <w:szCs w:val="28"/>
                <w:lang w:val="kk-KZ"/>
              </w:rPr>
              <w:t>інің заңнамалық негіздері……………......</w:t>
            </w:r>
          </w:p>
        </w:tc>
        <w:tc>
          <w:tcPr>
            <w:tcW w:w="652" w:type="dxa"/>
          </w:tcPr>
          <w:p w14:paraId="38C249B9" w14:textId="5C624176" w:rsidR="00DC28BC" w:rsidRPr="00AA18CF" w:rsidRDefault="00C5031C" w:rsidP="003D1B14">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9</w:t>
            </w:r>
            <w:r w:rsidR="003D1B14">
              <w:rPr>
                <w:rFonts w:ascii="Times New Roman" w:hAnsi="Times New Roman" w:cs="Times New Roman"/>
                <w:sz w:val="28"/>
                <w:szCs w:val="28"/>
                <w:lang w:val="kk-KZ"/>
              </w:rPr>
              <w:t>5</w:t>
            </w:r>
          </w:p>
        </w:tc>
      </w:tr>
      <w:tr w:rsidR="00DC28BC" w:rsidRPr="00AA18CF" w14:paraId="43B0B3D4" w14:textId="77777777" w:rsidTr="00842CCD">
        <w:tc>
          <w:tcPr>
            <w:tcW w:w="644" w:type="dxa"/>
          </w:tcPr>
          <w:p w14:paraId="73C9B027"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3.2</w:t>
            </w:r>
          </w:p>
        </w:tc>
        <w:tc>
          <w:tcPr>
            <w:tcW w:w="8315" w:type="dxa"/>
          </w:tcPr>
          <w:p w14:paraId="1B77BC62" w14:textId="77777777" w:rsidR="00DC28BC" w:rsidRPr="00AA18CF" w:rsidRDefault="00DC28BC" w:rsidP="004C3988">
            <w:pPr>
              <w:shd w:val="clear" w:color="auto" w:fill="FFFFFF" w:themeFill="background1"/>
              <w:jc w:val="both"/>
              <w:rPr>
                <w:rFonts w:ascii="Times New Roman" w:hAnsi="Times New Roman" w:cs="Times New Roman"/>
                <w:sz w:val="28"/>
                <w:szCs w:val="28"/>
              </w:rPr>
            </w:pPr>
            <w:r w:rsidRPr="00AA18CF">
              <w:rPr>
                <w:rFonts w:ascii="Times New Roman" w:hAnsi="Times New Roman" w:cs="Times New Roman"/>
                <w:sz w:val="28"/>
                <w:szCs w:val="28"/>
                <w:lang w:val="kk-KZ"/>
              </w:rPr>
              <w:t xml:space="preserve">Қазіргі кезеңдегі </w:t>
            </w:r>
            <w:r w:rsidR="00C5031C" w:rsidRPr="00AA18CF">
              <w:rPr>
                <w:rFonts w:ascii="Times New Roman" w:hAnsi="Times New Roman" w:cs="Times New Roman"/>
                <w:sz w:val="28"/>
                <w:szCs w:val="28"/>
                <w:lang w:val="kk-KZ"/>
              </w:rPr>
              <w:t>көппартиялылықтың дамуы………………….......</w:t>
            </w:r>
          </w:p>
        </w:tc>
        <w:tc>
          <w:tcPr>
            <w:tcW w:w="652" w:type="dxa"/>
          </w:tcPr>
          <w:p w14:paraId="5B82CAF3" w14:textId="673757B7" w:rsidR="00DC28BC" w:rsidRPr="00AA18CF" w:rsidRDefault="00C5031C" w:rsidP="0075111D">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10</w:t>
            </w:r>
            <w:r w:rsidR="0075111D">
              <w:rPr>
                <w:rFonts w:ascii="Times New Roman" w:hAnsi="Times New Roman" w:cs="Times New Roman"/>
                <w:sz w:val="28"/>
                <w:szCs w:val="28"/>
                <w:lang w:val="kk-KZ"/>
              </w:rPr>
              <w:t>6</w:t>
            </w:r>
          </w:p>
        </w:tc>
      </w:tr>
      <w:tr w:rsidR="00DC28BC" w:rsidRPr="00AA18CF" w14:paraId="561BF3B7" w14:textId="77777777" w:rsidTr="00842CCD">
        <w:tc>
          <w:tcPr>
            <w:tcW w:w="644" w:type="dxa"/>
          </w:tcPr>
          <w:p w14:paraId="6CEFA6E7"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3.3</w:t>
            </w:r>
          </w:p>
        </w:tc>
        <w:tc>
          <w:tcPr>
            <w:tcW w:w="8315" w:type="dxa"/>
          </w:tcPr>
          <w:p w14:paraId="40E2D26C" w14:textId="77777777" w:rsidR="00DC28BC" w:rsidRPr="00AA18CF" w:rsidRDefault="00DC28BC" w:rsidP="004C3988">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партиялардың сайлауларға қатысу тарихы…………………</w:t>
            </w:r>
          </w:p>
        </w:tc>
        <w:tc>
          <w:tcPr>
            <w:tcW w:w="652" w:type="dxa"/>
          </w:tcPr>
          <w:p w14:paraId="58AF3F4B" w14:textId="08953C90" w:rsidR="00DC28BC" w:rsidRPr="00AA18CF" w:rsidRDefault="00C5031C" w:rsidP="0075111D">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11</w:t>
            </w:r>
            <w:r w:rsidR="0075111D">
              <w:rPr>
                <w:rFonts w:ascii="Times New Roman" w:hAnsi="Times New Roman" w:cs="Times New Roman"/>
                <w:sz w:val="28"/>
                <w:szCs w:val="28"/>
                <w:lang w:val="kk-KZ"/>
              </w:rPr>
              <w:t>5</w:t>
            </w:r>
          </w:p>
        </w:tc>
      </w:tr>
      <w:tr w:rsidR="00DC28BC" w:rsidRPr="00AA18CF" w14:paraId="5922D24B" w14:textId="77777777" w:rsidTr="00842CCD">
        <w:tc>
          <w:tcPr>
            <w:tcW w:w="644" w:type="dxa"/>
          </w:tcPr>
          <w:p w14:paraId="09619AA9"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p>
        </w:tc>
        <w:tc>
          <w:tcPr>
            <w:tcW w:w="8315" w:type="dxa"/>
          </w:tcPr>
          <w:p w14:paraId="0076FD72" w14:textId="77777777" w:rsidR="00DC28BC" w:rsidRPr="00AA18CF" w:rsidRDefault="00DC28BC" w:rsidP="004C3988">
            <w:pPr>
              <w:pStyle w:val="a3"/>
              <w:shd w:val="clear" w:color="auto" w:fill="FFFFFF" w:themeFill="background1"/>
              <w:ind w:left="0"/>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ҚОРЫТЫНДЫ</w:t>
            </w:r>
            <w:r w:rsidRPr="00F76698">
              <w:rPr>
                <w:rFonts w:ascii="Times New Roman" w:hAnsi="Times New Roman" w:cs="Times New Roman"/>
                <w:sz w:val="28"/>
                <w:szCs w:val="28"/>
                <w:lang w:val="kk-KZ"/>
              </w:rPr>
              <w:t>......................................................</w:t>
            </w:r>
            <w:r w:rsidR="00C5031C" w:rsidRPr="00F76698">
              <w:rPr>
                <w:rFonts w:ascii="Times New Roman" w:hAnsi="Times New Roman" w:cs="Times New Roman"/>
                <w:sz w:val="28"/>
                <w:szCs w:val="28"/>
                <w:lang w:val="kk-KZ"/>
              </w:rPr>
              <w:t>.............................</w:t>
            </w:r>
          </w:p>
        </w:tc>
        <w:tc>
          <w:tcPr>
            <w:tcW w:w="652" w:type="dxa"/>
          </w:tcPr>
          <w:p w14:paraId="6FE5ACCB" w14:textId="3AC967C1" w:rsidR="00DC28BC" w:rsidRPr="00AA18CF" w:rsidRDefault="00C5031C" w:rsidP="0075111D">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12</w:t>
            </w:r>
            <w:r w:rsidR="0075111D">
              <w:rPr>
                <w:rFonts w:ascii="Times New Roman" w:hAnsi="Times New Roman" w:cs="Times New Roman"/>
                <w:sz w:val="28"/>
                <w:szCs w:val="28"/>
                <w:lang w:val="kk-KZ"/>
              </w:rPr>
              <w:t>4</w:t>
            </w:r>
          </w:p>
        </w:tc>
      </w:tr>
      <w:tr w:rsidR="00DC28BC" w:rsidRPr="00AA18CF" w14:paraId="315B8EAC" w14:textId="77777777" w:rsidTr="00842CCD">
        <w:tc>
          <w:tcPr>
            <w:tcW w:w="644" w:type="dxa"/>
          </w:tcPr>
          <w:p w14:paraId="27EA77DD"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p>
        </w:tc>
        <w:tc>
          <w:tcPr>
            <w:tcW w:w="8315" w:type="dxa"/>
          </w:tcPr>
          <w:p w14:paraId="69053359" w14:textId="5DB61CF3" w:rsidR="00DC28BC" w:rsidRPr="00AA18CF" w:rsidRDefault="00DC28BC" w:rsidP="00F76698">
            <w:pPr>
              <w:pStyle w:val="a3"/>
              <w:shd w:val="clear" w:color="auto" w:fill="FFFFFF" w:themeFill="background1"/>
              <w:ind w:left="0"/>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ПАЙДАЛАНЫЛҒАН ӘДЕБИЕТТЕР ТІЗІМІ</w:t>
            </w:r>
            <w:r w:rsidRPr="00F76698">
              <w:rPr>
                <w:rFonts w:ascii="Times New Roman" w:hAnsi="Times New Roman" w:cs="Times New Roman"/>
                <w:sz w:val="28"/>
                <w:szCs w:val="28"/>
                <w:lang w:val="kk-KZ"/>
              </w:rPr>
              <w:t>....................</w:t>
            </w:r>
            <w:r w:rsidR="00C5031C" w:rsidRPr="00F76698">
              <w:rPr>
                <w:rFonts w:ascii="Times New Roman" w:hAnsi="Times New Roman" w:cs="Times New Roman"/>
                <w:sz w:val="28"/>
                <w:szCs w:val="28"/>
                <w:lang w:val="kk-KZ"/>
              </w:rPr>
              <w:t>.........</w:t>
            </w:r>
          </w:p>
        </w:tc>
        <w:tc>
          <w:tcPr>
            <w:tcW w:w="652" w:type="dxa"/>
          </w:tcPr>
          <w:p w14:paraId="078FC3EA" w14:textId="418CA3F0" w:rsidR="00DC28BC" w:rsidRPr="00AA18CF" w:rsidRDefault="00C5031C" w:rsidP="0075111D">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w:t>
            </w:r>
            <w:r w:rsidR="0075111D">
              <w:rPr>
                <w:rFonts w:ascii="Times New Roman" w:hAnsi="Times New Roman" w:cs="Times New Roman"/>
                <w:sz w:val="28"/>
                <w:szCs w:val="28"/>
                <w:lang w:val="kk-KZ"/>
              </w:rPr>
              <w:t>29</w:t>
            </w:r>
          </w:p>
        </w:tc>
      </w:tr>
      <w:tr w:rsidR="00DC28BC" w:rsidRPr="00AA18CF" w14:paraId="27BD46E9" w14:textId="77777777" w:rsidTr="00842CCD">
        <w:tc>
          <w:tcPr>
            <w:tcW w:w="644" w:type="dxa"/>
          </w:tcPr>
          <w:p w14:paraId="207D2BD6" w14:textId="77777777" w:rsidR="00DC28BC" w:rsidRPr="00AA18CF" w:rsidRDefault="00DC28BC" w:rsidP="00F76698">
            <w:pPr>
              <w:shd w:val="clear" w:color="auto" w:fill="FFFFFF" w:themeFill="background1"/>
              <w:contextualSpacing/>
              <w:rPr>
                <w:rFonts w:ascii="Times New Roman" w:hAnsi="Times New Roman" w:cs="Times New Roman"/>
                <w:sz w:val="28"/>
                <w:szCs w:val="28"/>
                <w:lang w:val="kk-KZ"/>
              </w:rPr>
            </w:pPr>
          </w:p>
        </w:tc>
        <w:tc>
          <w:tcPr>
            <w:tcW w:w="8315" w:type="dxa"/>
          </w:tcPr>
          <w:p w14:paraId="7D0771ED" w14:textId="2CE787B8" w:rsidR="00DC28BC" w:rsidRPr="00AA18CF" w:rsidRDefault="00DC28BC" w:rsidP="0011306A">
            <w:pPr>
              <w:pStyle w:val="a3"/>
              <w:shd w:val="clear" w:color="auto" w:fill="FFFFFF" w:themeFill="background1"/>
              <w:ind w:left="0"/>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ҚОСЫМША</w:t>
            </w:r>
            <w:r w:rsidR="0011306A">
              <w:rPr>
                <w:rFonts w:ascii="Times New Roman" w:hAnsi="Times New Roman" w:cs="Times New Roman"/>
                <w:b/>
                <w:sz w:val="28"/>
                <w:szCs w:val="28"/>
                <w:lang w:val="kk-KZ"/>
              </w:rPr>
              <w:t xml:space="preserve"> А </w:t>
            </w:r>
            <w:r w:rsidR="0011306A" w:rsidRPr="0011306A">
              <w:rPr>
                <w:rFonts w:asciiTheme="minorEastAsia" w:hAnsiTheme="minorEastAsia" w:cstheme="minorEastAsia" w:hint="eastAsia"/>
                <w:sz w:val="28"/>
                <w:szCs w:val="28"/>
                <w:lang w:val="kk-KZ"/>
              </w:rPr>
              <w:t>‒</w:t>
            </w:r>
            <w:r w:rsidR="0011306A">
              <w:rPr>
                <w:rFonts w:asciiTheme="minorEastAsia" w:hAnsiTheme="minorEastAsia" w:cstheme="minorEastAsia"/>
                <w:b/>
                <w:sz w:val="28"/>
                <w:szCs w:val="28"/>
                <w:lang w:val="kk-KZ"/>
              </w:rPr>
              <w:t xml:space="preserve"> </w:t>
            </w:r>
            <w:r w:rsidR="0011306A" w:rsidRPr="0011306A">
              <w:rPr>
                <w:rFonts w:ascii="Times New Roman" w:hAnsi="Times New Roman" w:cs="Times New Roman"/>
                <w:bCs/>
                <w:sz w:val="28"/>
                <w:szCs w:val="28"/>
                <w:lang w:val="kk-KZ"/>
              </w:rPr>
              <w:t>Архив құжаттары</w:t>
            </w:r>
            <w:r w:rsidRPr="00F76698">
              <w:rPr>
                <w:rFonts w:ascii="Times New Roman" w:hAnsi="Times New Roman" w:cs="Times New Roman"/>
                <w:sz w:val="28"/>
                <w:szCs w:val="28"/>
                <w:lang w:val="kk-KZ"/>
              </w:rPr>
              <w:t>...................................................</w:t>
            </w:r>
          </w:p>
        </w:tc>
        <w:tc>
          <w:tcPr>
            <w:tcW w:w="652" w:type="dxa"/>
          </w:tcPr>
          <w:p w14:paraId="21AA925A" w14:textId="231FCB64" w:rsidR="00DC28BC" w:rsidRPr="00AA18CF" w:rsidRDefault="00C5031C" w:rsidP="0075111D">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14</w:t>
            </w:r>
            <w:r w:rsidR="0075111D">
              <w:rPr>
                <w:rFonts w:ascii="Times New Roman" w:hAnsi="Times New Roman" w:cs="Times New Roman"/>
                <w:sz w:val="28"/>
                <w:szCs w:val="28"/>
                <w:lang w:val="kk-KZ"/>
              </w:rPr>
              <w:t>3</w:t>
            </w:r>
          </w:p>
        </w:tc>
      </w:tr>
    </w:tbl>
    <w:p w14:paraId="235625AC" w14:textId="77777777" w:rsidR="00DC28BC" w:rsidRPr="00AA18CF" w:rsidRDefault="00DC28BC" w:rsidP="00857276">
      <w:pPr>
        <w:widowControl w:val="0"/>
        <w:shd w:val="clear" w:color="auto" w:fill="FFFFFF" w:themeFill="background1"/>
        <w:ind w:firstLine="709"/>
        <w:contextualSpacing/>
        <w:jc w:val="both"/>
        <w:outlineLvl w:val="1"/>
        <w:rPr>
          <w:rFonts w:ascii="Times New Roman" w:hAnsi="Times New Roman" w:cs="Times New Roman"/>
          <w:b/>
          <w:bCs/>
          <w:sz w:val="28"/>
          <w:szCs w:val="28"/>
          <w:lang w:eastAsia="ru-RU"/>
        </w:rPr>
      </w:pPr>
    </w:p>
    <w:p w14:paraId="3AF006D6" w14:textId="77777777" w:rsidR="00DC28BC" w:rsidRPr="00AA18CF" w:rsidRDefault="00DC28BC" w:rsidP="00857276">
      <w:pPr>
        <w:widowControl w:val="0"/>
        <w:shd w:val="clear" w:color="auto" w:fill="FFFFFF" w:themeFill="background1"/>
        <w:ind w:firstLine="709"/>
        <w:contextualSpacing/>
        <w:jc w:val="both"/>
        <w:outlineLvl w:val="1"/>
        <w:rPr>
          <w:rFonts w:ascii="Times New Roman" w:hAnsi="Times New Roman" w:cs="Times New Roman"/>
          <w:b/>
          <w:bCs/>
          <w:sz w:val="28"/>
          <w:szCs w:val="28"/>
          <w:lang w:eastAsia="ru-RU"/>
        </w:rPr>
      </w:pPr>
    </w:p>
    <w:p w14:paraId="254300EF" w14:textId="77777777" w:rsidR="00DC28BC" w:rsidRPr="00AA18CF" w:rsidRDefault="00DC28BC" w:rsidP="00857276">
      <w:pPr>
        <w:widowControl w:val="0"/>
        <w:shd w:val="clear" w:color="auto" w:fill="FFFFFF" w:themeFill="background1"/>
        <w:ind w:firstLine="709"/>
        <w:contextualSpacing/>
        <w:jc w:val="both"/>
        <w:outlineLvl w:val="1"/>
        <w:rPr>
          <w:rFonts w:ascii="Times New Roman" w:hAnsi="Times New Roman" w:cs="Times New Roman"/>
          <w:b/>
          <w:bCs/>
          <w:sz w:val="28"/>
          <w:szCs w:val="28"/>
          <w:lang w:val="kk-KZ" w:eastAsia="ru-RU"/>
        </w:rPr>
      </w:pPr>
    </w:p>
    <w:p w14:paraId="1687855A" w14:textId="77777777" w:rsidR="00DC28BC" w:rsidRPr="00AA18CF" w:rsidRDefault="00DC28BC" w:rsidP="00857276">
      <w:pPr>
        <w:widowControl w:val="0"/>
        <w:shd w:val="clear" w:color="auto" w:fill="FFFFFF" w:themeFill="background1"/>
        <w:ind w:firstLine="709"/>
        <w:contextualSpacing/>
        <w:jc w:val="both"/>
        <w:outlineLvl w:val="1"/>
        <w:rPr>
          <w:rFonts w:ascii="Times New Roman" w:hAnsi="Times New Roman" w:cs="Times New Roman"/>
          <w:b/>
          <w:bCs/>
          <w:sz w:val="28"/>
          <w:szCs w:val="28"/>
          <w:lang w:val="kk-KZ" w:eastAsia="ru-RU"/>
        </w:rPr>
      </w:pPr>
    </w:p>
    <w:p w14:paraId="68138DD5"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b/>
          <w:sz w:val="28"/>
          <w:szCs w:val="28"/>
          <w:lang w:val="kk-KZ"/>
        </w:rPr>
      </w:pPr>
    </w:p>
    <w:p w14:paraId="513510CD"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b/>
          <w:sz w:val="28"/>
          <w:szCs w:val="28"/>
          <w:lang w:val="kk-KZ"/>
        </w:rPr>
      </w:pPr>
    </w:p>
    <w:p w14:paraId="7BD25BF0" w14:textId="77777777" w:rsidR="00226C0E" w:rsidRPr="00AA18CF" w:rsidRDefault="00226C0E" w:rsidP="00857276">
      <w:pPr>
        <w:shd w:val="clear" w:color="auto" w:fill="FFFFFF" w:themeFill="background1"/>
        <w:ind w:firstLine="709"/>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br w:type="page"/>
      </w:r>
    </w:p>
    <w:p w14:paraId="501E13BA" w14:textId="77777777" w:rsidR="00DC28BC" w:rsidRPr="00AA18CF" w:rsidRDefault="00DC28BC" w:rsidP="00F76698">
      <w:pPr>
        <w:shd w:val="clear" w:color="auto" w:fill="FFFFFF" w:themeFill="background1"/>
        <w:contextualSpacing/>
        <w:jc w:val="center"/>
        <w:rPr>
          <w:rFonts w:ascii="Times New Roman" w:hAnsi="Times New Roman" w:cs="Times New Roman"/>
          <w:b/>
          <w:sz w:val="28"/>
          <w:szCs w:val="28"/>
          <w:lang w:val="kk-KZ"/>
        </w:rPr>
      </w:pPr>
      <w:r w:rsidRPr="00AA18CF">
        <w:rPr>
          <w:rFonts w:ascii="Times New Roman" w:hAnsi="Times New Roman" w:cs="Times New Roman"/>
          <w:b/>
          <w:sz w:val="28"/>
          <w:szCs w:val="28"/>
          <w:lang w:val="kk-KZ"/>
        </w:rPr>
        <w:t>АНЫҚТАМАЛАР</w:t>
      </w:r>
    </w:p>
    <w:p w14:paraId="2CE7A50E"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sz w:val="28"/>
          <w:szCs w:val="28"/>
        </w:rPr>
      </w:pPr>
    </w:p>
    <w:p w14:paraId="4DB3E5CC"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sz w:val="28"/>
          <w:szCs w:val="28"/>
        </w:rPr>
      </w:pPr>
      <w:r w:rsidRPr="00AA18CF">
        <w:rPr>
          <w:rFonts w:ascii="Times New Roman" w:hAnsi="Times New Roman" w:cs="Times New Roman"/>
          <w:sz w:val="28"/>
          <w:szCs w:val="28"/>
          <w:lang w:val="kk-KZ"/>
        </w:rPr>
        <w:t>Осы диссертацияда тиісті анықтамалары бар келесі терминдер қолданылады</w:t>
      </w:r>
      <w:r w:rsidRPr="00AA18CF">
        <w:rPr>
          <w:rFonts w:ascii="Times New Roman" w:hAnsi="Times New Roman" w:cs="Times New Roman"/>
          <w:sz w:val="28"/>
          <w:szCs w:val="28"/>
        </w:rPr>
        <w:t>:</w:t>
      </w:r>
    </w:p>
    <w:p w14:paraId="5A1C5865" w14:textId="77777777" w:rsidR="00BB563D" w:rsidRPr="00AA18CF" w:rsidRDefault="00BB563D" w:rsidP="00BB563D">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Бірпартиялық жүйе – </w:t>
      </w:r>
      <w:r w:rsidRPr="00AA18CF">
        <w:rPr>
          <w:rFonts w:ascii="Times New Roman" w:eastAsia="TimesNewRomanPS-BoldMT" w:hAnsi="Times New Roman" w:cs="Times New Roman"/>
          <w:bCs/>
          <w:sz w:val="28"/>
          <w:szCs w:val="28"/>
          <w:lang w:val="kk-KZ"/>
        </w:rPr>
        <w:t>бұл саяси партияның билік үшін күресте бәсекелестері жоқ партиялық жүйе. Мұндай жүйелерде жоғары саяси билікті партия басшылары жүзеге асырады және жаңа саяси партиялар құруға тыйым салынады. Партияның мемлекетпен бірігуі бір партиялық жүйеге тән.</w:t>
      </w:r>
    </w:p>
    <w:p w14:paraId="125A8C14" w14:textId="77777777" w:rsidR="00DC28BC" w:rsidRPr="00AA18CF" w:rsidRDefault="00DC28BC" w:rsidP="00857276">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Бұқаралық партиялар </w:t>
      </w:r>
      <w:r w:rsidR="00757CF6" w:rsidRPr="00AA18CF">
        <w:rPr>
          <w:rFonts w:ascii="Times New Roman" w:hAnsi="Times New Roman" w:cs="Times New Roman"/>
          <w:b/>
          <w:sz w:val="28"/>
          <w:szCs w:val="28"/>
          <w:lang w:val="kk-KZ"/>
        </w:rPr>
        <w:t>–</w:t>
      </w:r>
      <w:r w:rsidRPr="00AA18CF">
        <w:rPr>
          <w:rFonts w:ascii="Times New Roman" w:eastAsia="TimesNewRomanPS-BoldMT" w:hAnsi="Times New Roman" w:cs="Times New Roman"/>
          <w:b/>
          <w:bCs/>
          <w:sz w:val="28"/>
          <w:szCs w:val="28"/>
          <w:lang w:val="kk-KZ"/>
        </w:rPr>
        <w:t xml:space="preserve"> </w:t>
      </w:r>
      <w:r w:rsidRPr="00AA18CF">
        <w:rPr>
          <w:rFonts w:ascii="Times New Roman" w:eastAsia="TimesNewRomanPS-BoldMT" w:hAnsi="Times New Roman" w:cs="Times New Roman"/>
          <w:bCs/>
          <w:sz w:val="28"/>
          <w:szCs w:val="28"/>
          <w:lang w:val="kk-KZ"/>
        </w:rPr>
        <w:t xml:space="preserve">орталықтандырылған құрылымдар, жақсы ұйымдастырылған және тәртіпті, жарғылық мүшелігі бар. Бұл жерде партияның көшбасшылары мен аппараты маңызды рөл атқарса да, олардағы көзқарастардың ортақтығына, мүшелердің идеологиялық бірлігіне үлкен мән беріледі. Бұқаралық партиялар көбінесе белгілі бір әлеуметтік топтардың, кәсіби топтардың, танымал көшбасшылар мен идеялардың жақтаушыларының мүдделерін білдіретін кәсіподақ, кооператив және басқа да </w:t>
      </w:r>
      <w:r w:rsidR="00757CF6" w:rsidRPr="00AA18CF">
        <w:rPr>
          <w:rFonts w:ascii="Times New Roman" w:eastAsia="TimesNewRomanPS-BoldMT" w:hAnsi="Times New Roman" w:cs="Times New Roman"/>
          <w:bCs/>
          <w:sz w:val="28"/>
          <w:szCs w:val="28"/>
          <w:lang w:val="kk-KZ"/>
        </w:rPr>
        <w:t>қ</w:t>
      </w:r>
      <w:r w:rsidRPr="00AA18CF">
        <w:rPr>
          <w:rFonts w:ascii="Times New Roman" w:eastAsia="TimesNewRomanPS-BoldMT" w:hAnsi="Times New Roman" w:cs="Times New Roman"/>
          <w:bCs/>
          <w:sz w:val="28"/>
          <w:szCs w:val="28"/>
          <w:lang w:val="kk-KZ"/>
        </w:rPr>
        <w:t xml:space="preserve">оғамдық қозғалыстар негізінде </w:t>
      </w:r>
      <w:r w:rsidR="00F72296" w:rsidRPr="00AA18CF">
        <w:rPr>
          <w:rFonts w:ascii="Times New Roman" w:eastAsia="TimesNewRomanPS-BoldMT" w:hAnsi="Times New Roman" w:cs="Times New Roman"/>
          <w:bCs/>
          <w:sz w:val="28"/>
          <w:szCs w:val="28"/>
          <w:lang w:val="kk-KZ"/>
        </w:rPr>
        <w:t>«</w:t>
      </w:r>
      <w:r w:rsidRPr="00AA18CF">
        <w:rPr>
          <w:rFonts w:ascii="Times New Roman" w:eastAsia="TimesNewRomanPS-BoldMT" w:hAnsi="Times New Roman" w:cs="Times New Roman"/>
          <w:bCs/>
          <w:sz w:val="28"/>
          <w:szCs w:val="28"/>
          <w:lang w:val="kk-KZ"/>
        </w:rPr>
        <w:t>төменнен</w:t>
      </w:r>
      <w:r w:rsidR="00F72296" w:rsidRPr="00AA18CF">
        <w:rPr>
          <w:rFonts w:ascii="Times New Roman" w:eastAsia="TimesNewRomanPS-BoldMT" w:hAnsi="Times New Roman" w:cs="Times New Roman"/>
          <w:bCs/>
          <w:sz w:val="28"/>
          <w:szCs w:val="28"/>
          <w:lang w:val="kk-KZ"/>
        </w:rPr>
        <w:t>»</w:t>
      </w:r>
      <w:r w:rsidRPr="00AA18CF">
        <w:rPr>
          <w:rFonts w:ascii="Times New Roman" w:eastAsia="TimesNewRomanPS-BoldMT" w:hAnsi="Times New Roman" w:cs="Times New Roman"/>
          <w:bCs/>
          <w:sz w:val="28"/>
          <w:szCs w:val="28"/>
          <w:lang w:val="kk-KZ"/>
        </w:rPr>
        <w:t xml:space="preserve"> құрылады. Алайда, жекелеген жағдайларда мұндай типтегі партияларды құру элиталық топтардың (парламенттік комитеттердің, қоғамдық комитеттердің белгілі бір депутатты және т.б. қолдауға) және қарапайым азаматтардың (сайлаушылардың) күш</w:t>
      </w:r>
      <w:r w:rsidR="00757CF6" w:rsidRPr="00AA18CF">
        <w:rPr>
          <w:rFonts w:ascii="Times New Roman" w:eastAsia="TimesNewRomanPS-BoldMT" w:hAnsi="Times New Roman" w:cs="Times New Roman"/>
          <w:bCs/>
          <w:sz w:val="28"/>
          <w:szCs w:val="28"/>
          <w:lang w:val="kk-KZ"/>
        </w:rPr>
        <w:t>-</w:t>
      </w:r>
      <w:r w:rsidRPr="00AA18CF">
        <w:rPr>
          <w:rFonts w:ascii="Times New Roman" w:eastAsia="TimesNewRomanPS-BoldMT" w:hAnsi="Times New Roman" w:cs="Times New Roman"/>
          <w:bCs/>
          <w:sz w:val="28"/>
          <w:szCs w:val="28"/>
          <w:lang w:val="kk-KZ"/>
        </w:rPr>
        <w:t>жігерін біріктіру нәтижесінде мүмкін болады.</w:t>
      </w:r>
    </w:p>
    <w:p w14:paraId="13F31DBD" w14:textId="77777777" w:rsidR="00BB563D" w:rsidRPr="00AA18CF" w:rsidRDefault="00BB563D" w:rsidP="00BB563D">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Жаппай саяси қозғалыс </w:t>
      </w:r>
      <w:r w:rsidRPr="00AA18CF">
        <w:rPr>
          <w:rFonts w:ascii="Times New Roman" w:hAnsi="Times New Roman" w:cs="Times New Roman"/>
          <w:b/>
          <w:sz w:val="28"/>
          <w:szCs w:val="28"/>
          <w:lang w:val="kk-KZ"/>
        </w:rPr>
        <w:t>–</w:t>
      </w:r>
      <w:r w:rsidRPr="00AA18CF">
        <w:rPr>
          <w:rFonts w:ascii="Times New Roman" w:eastAsia="TimesNewRomanPS-BoldMT" w:hAnsi="Times New Roman" w:cs="Times New Roman"/>
          <w:b/>
          <w:bCs/>
          <w:sz w:val="28"/>
          <w:szCs w:val="28"/>
          <w:lang w:val="kk-KZ"/>
        </w:rPr>
        <w:t xml:space="preserve"> </w:t>
      </w:r>
      <w:r w:rsidRPr="00AA18CF">
        <w:rPr>
          <w:rFonts w:ascii="Times New Roman" w:eastAsia="TimesNewRomanPS-BoldMT" w:hAnsi="Times New Roman" w:cs="Times New Roman"/>
          <w:bCs/>
          <w:sz w:val="28"/>
          <w:szCs w:val="28"/>
          <w:lang w:val="kk-KZ"/>
        </w:rPr>
        <w:t xml:space="preserve">саяси партия сияқты саяси мақсаттарды көздейтін, бірақ, әдетте, нақты ұйымдық құрылымы, тұрақты жеке мүшелігі жоқ қозғалыс (бұқаралық саяси қозғалыстың құрамына әртүрлі қоғамдық бірлестіктер кіруі мүмкін). Қозғалыстардың идеялық-саяси бағыты әлдеқайда кең және түсініксіз, ал мақсаттары партияларға қарағанда әлдеқайда тар және нақты. Қозғалыстарда, әдетте, бірыңғай бағдарлама жоқ.  </w:t>
      </w:r>
    </w:p>
    <w:p w14:paraId="36BC9E41" w14:textId="77777777" w:rsidR="00DC28BC" w:rsidRDefault="00DC28BC"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Көппартиялық жүйе </w:t>
      </w:r>
      <w:r w:rsidR="00757CF6" w:rsidRPr="00AA18CF">
        <w:rPr>
          <w:rFonts w:ascii="Times New Roman" w:hAnsi="Times New Roman" w:cs="Times New Roman"/>
          <w:b/>
          <w:sz w:val="28"/>
          <w:szCs w:val="28"/>
          <w:lang w:val="kk-KZ"/>
        </w:rPr>
        <w:t>–</w:t>
      </w:r>
      <w:r w:rsidRPr="00AA18CF">
        <w:rPr>
          <w:rFonts w:ascii="Times New Roman" w:hAnsi="Times New Roman" w:cs="Times New Roman"/>
          <w:b/>
          <w:sz w:val="28"/>
          <w:szCs w:val="28"/>
          <w:lang w:val="kk-KZ"/>
        </w:rPr>
        <w:t xml:space="preserve"> </w:t>
      </w:r>
      <w:r w:rsidRPr="00AA18CF">
        <w:rPr>
          <w:rFonts w:ascii="Times New Roman" w:hAnsi="Times New Roman" w:cs="Times New Roman"/>
          <w:sz w:val="28"/>
          <w:szCs w:val="28"/>
          <w:lang w:val="kk-KZ"/>
        </w:rPr>
        <w:t>билік үшін күресті екіден астам партия заңды түрде жүргізетін партиялық жүйе. Көппартиялық жүйеде блоктар мен коалициялар құрылады.</w:t>
      </w:r>
      <w:r w:rsidR="00757CF6" w:rsidRPr="00AA18CF">
        <w:rPr>
          <w:rFonts w:ascii="Times New Roman" w:hAnsi="Times New Roman" w:cs="Times New Roman"/>
          <w:sz w:val="28"/>
          <w:szCs w:val="28"/>
          <w:lang w:val="kk-KZ"/>
        </w:rPr>
        <w:t xml:space="preserve"> </w:t>
      </w:r>
    </w:p>
    <w:p w14:paraId="45362B87" w14:textId="6FC9A945" w:rsidR="00BB563D" w:rsidRDefault="00BB563D" w:rsidP="00BB563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Клиентел </w:t>
      </w:r>
      <w:r w:rsidRPr="00AA18CF">
        <w:rPr>
          <w:rFonts w:ascii="Times New Roman" w:hAnsi="Times New Roman" w:cs="Times New Roman"/>
          <w:sz w:val="28"/>
          <w:szCs w:val="28"/>
          <w:lang w:val="kk-KZ"/>
        </w:rPr>
        <w:t xml:space="preserve">(лат. cliens мойынсұнғыш) </w:t>
      </w:r>
      <w:r w:rsidR="00AC48AE" w:rsidRPr="00AA18CF">
        <w:rPr>
          <w:rFonts w:ascii="Times New Roman" w:hAnsi="Times New Roman" w:cs="Times New Roman"/>
          <w:b/>
          <w:sz w:val="28"/>
          <w:szCs w:val="28"/>
          <w:lang w:val="kk-KZ"/>
        </w:rPr>
        <w:t xml:space="preserve">– </w:t>
      </w:r>
      <w:r w:rsidRPr="00AA18CF">
        <w:rPr>
          <w:rFonts w:ascii="Times New Roman" w:hAnsi="Times New Roman" w:cs="Times New Roman"/>
          <w:sz w:val="28"/>
          <w:szCs w:val="28"/>
          <w:lang w:val="kk-KZ"/>
        </w:rPr>
        <w:t>билік ресурстарының біркелкі бөлінбеуінен туындайтын әлеуметтік (жеке немесе ұжымдық) тәуелділіктің бір түрі. Ол әлеуметтік байланыстардың барлық басқа түрлерінен жеке адалдықтың басымдығымен ерекшеленеді.</w:t>
      </w:r>
    </w:p>
    <w:p w14:paraId="00C3CA86" w14:textId="77777777" w:rsidR="00BB563D" w:rsidRPr="00AA18CF" w:rsidRDefault="00BB563D" w:rsidP="00BB563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Қоғамдық бірлестік </w:t>
      </w:r>
      <w:r w:rsidRPr="00AA18CF">
        <w:rPr>
          <w:rFonts w:ascii="Times New Roman" w:eastAsia="TimesNewRomanPS-BoldMT" w:hAnsi="Times New Roman" w:cs="Times New Roman"/>
          <w:b/>
          <w:bCs/>
          <w:sz w:val="28"/>
          <w:szCs w:val="28"/>
          <w:lang w:val="kk-KZ"/>
        </w:rPr>
        <w:t>–</w:t>
      </w:r>
      <w:r w:rsidRPr="00AA18CF">
        <w:rPr>
          <w:rFonts w:ascii="Times New Roman" w:hAnsi="Times New Roman" w:cs="Times New Roman"/>
          <w:b/>
          <w:sz w:val="28"/>
          <w:szCs w:val="28"/>
          <w:lang w:val="kk-KZ"/>
        </w:rPr>
        <w:t xml:space="preserve"> </w:t>
      </w:r>
      <w:r w:rsidRPr="00AA18CF">
        <w:rPr>
          <w:rFonts w:ascii="Times New Roman" w:hAnsi="Times New Roman" w:cs="Times New Roman"/>
          <w:sz w:val="28"/>
          <w:szCs w:val="28"/>
          <w:lang w:val="kk-KZ"/>
        </w:rPr>
        <w:t xml:space="preserve">заңдарға қайшы келмейтін ортақ мақсаттарға қол жеткізу үшін ерікті негізде құрылған саяси партиялар, кәсіптік одақтар және азаматтардың басқа да бірлестіктері. </w:t>
      </w:r>
    </w:p>
    <w:p w14:paraId="7D0FE5EC" w14:textId="77777777" w:rsidR="00DC28BC" w:rsidRPr="00AA18CF" w:rsidRDefault="00DC28BC" w:rsidP="00857276">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Саяси монополия </w:t>
      </w:r>
      <w:r w:rsidR="00757CF6" w:rsidRPr="00AA18CF">
        <w:rPr>
          <w:rFonts w:ascii="Times New Roman" w:hAnsi="Times New Roman" w:cs="Times New Roman"/>
          <w:b/>
          <w:sz w:val="28"/>
          <w:szCs w:val="28"/>
          <w:lang w:val="kk-KZ"/>
        </w:rPr>
        <w:t>–</w:t>
      </w:r>
      <w:r w:rsidRPr="00AA18CF">
        <w:rPr>
          <w:rFonts w:ascii="Times New Roman" w:eastAsia="TimesNewRomanPS-BoldMT" w:hAnsi="Times New Roman" w:cs="Times New Roman"/>
          <w:b/>
          <w:bCs/>
          <w:sz w:val="28"/>
          <w:szCs w:val="28"/>
          <w:lang w:val="kk-KZ"/>
        </w:rPr>
        <w:t xml:space="preserve"> </w:t>
      </w:r>
      <w:r w:rsidRPr="00AA18CF">
        <w:rPr>
          <w:rFonts w:ascii="Times New Roman" w:eastAsia="TimesNewRomanPS-BoldMT" w:hAnsi="Times New Roman" w:cs="Times New Roman"/>
          <w:bCs/>
          <w:sz w:val="28"/>
          <w:szCs w:val="28"/>
          <w:lang w:val="kk-KZ"/>
        </w:rPr>
        <w:t>қоғамның саяси ұйымының, саяси биліктің нысаны, онда басқарудың толықтығы саясаттың бір субъектісіне жатады. Монополиялық биліктің тасымалдаушысы бір адамға бей</w:t>
      </w:r>
      <w:r w:rsidR="00757CF6" w:rsidRPr="00AA18CF">
        <w:rPr>
          <w:rFonts w:ascii="Times New Roman" w:eastAsia="TimesNewRomanPS-BoldMT" w:hAnsi="Times New Roman" w:cs="Times New Roman"/>
          <w:bCs/>
          <w:sz w:val="28"/>
          <w:szCs w:val="28"/>
          <w:lang w:val="kk-KZ"/>
        </w:rPr>
        <w:t xml:space="preserve">імделуі </w:t>
      </w:r>
      <w:r w:rsidRPr="00AA18CF">
        <w:rPr>
          <w:rFonts w:ascii="Times New Roman" w:eastAsia="TimesNewRomanPS-BoldMT" w:hAnsi="Times New Roman" w:cs="Times New Roman"/>
          <w:bCs/>
          <w:sz w:val="28"/>
          <w:szCs w:val="28"/>
          <w:lang w:val="kk-KZ"/>
        </w:rPr>
        <w:t>мүмкін</w:t>
      </w:r>
      <w:r w:rsidR="00757CF6" w:rsidRPr="00AA18CF">
        <w:rPr>
          <w:rFonts w:ascii="Times New Roman" w:eastAsia="TimesNewRomanPS-BoldMT" w:hAnsi="Times New Roman" w:cs="Times New Roman"/>
          <w:bCs/>
          <w:sz w:val="28"/>
          <w:szCs w:val="28"/>
          <w:lang w:val="kk-KZ"/>
        </w:rPr>
        <w:t xml:space="preserve">.  </w:t>
      </w:r>
    </w:p>
    <w:p w14:paraId="2A56AE9C" w14:textId="77777777" w:rsidR="00BB563D" w:rsidRPr="00AA18CF" w:rsidRDefault="00BB563D" w:rsidP="00BB563D">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Саяси оппозиция – </w:t>
      </w:r>
      <w:r w:rsidRPr="00AA18CF">
        <w:rPr>
          <w:rFonts w:ascii="Times New Roman" w:eastAsia="TimesNewRomanPS-BoldMT" w:hAnsi="Times New Roman" w:cs="Times New Roman"/>
          <w:bCs/>
          <w:sz w:val="28"/>
          <w:szCs w:val="28"/>
          <w:lang w:val="kk-KZ"/>
        </w:rPr>
        <w:t xml:space="preserve">кейбір саяси көзқарастарға, идеяларға, әрекеттерге басқа саяси көзқарастарға, әрекеттерге қарсы тұру тәсілі. Саясаттағы оппозиция саяси биліктің әртүрлі деңгейлерінде, олардың әрқайсысында мемлекеттік және партиялық биліктің әртүрлі түрлерінде жүзеге асырылуы мүмкін. Парламенттік оппозицияны ажыратыңыз, бұл ұйым, әдетте, партиялық критерий бойынша, оған қол жетімді барлық құралдармен үкіметке қарсы қызмет жүргізетін, оның отставкаға кетуіне және билікке келуіне ұмтылатын фракция. Саяси оппозиция нақты және шынайы емес, орташа және радикалды, сындарлы және деструктивті, утопиялық және шынайы, демократиялық және антидемократиялық болуы мүмкін. </w:t>
      </w:r>
    </w:p>
    <w:p w14:paraId="5A756977" w14:textId="77777777" w:rsidR="00BB563D" w:rsidRPr="00AA18CF" w:rsidRDefault="00BB563D" w:rsidP="00BB563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Саяси партия – </w:t>
      </w:r>
      <w:r w:rsidRPr="00AA18CF">
        <w:rPr>
          <w:rFonts w:ascii="Times New Roman" w:hAnsi="Times New Roman" w:cs="Times New Roman"/>
          <w:sz w:val="28"/>
          <w:szCs w:val="28"/>
          <w:lang w:val="kk-KZ"/>
        </w:rPr>
        <w:t xml:space="preserve">мемлекеттік биліктің, жергілікті өзін-өзі басқарудың өкілді және атқарушы органдарында олардың мүдделерін білдіру және оларды қалыптастыруға қатысу мақсатында азаматтардың, түрлі әлеуметтік топтардың саяси ерік-жігерін білдіретін Қазақстан Республикасы азаматтарының ерікті бірлестігі. </w:t>
      </w:r>
    </w:p>
    <w:p w14:paraId="655BEF6B" w14:textId="77777777" w:rsidR="00BB563D" w:rsidRDefault="00BB563D" w:rsidP="00BB563D">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 xml:space="preserve">Саяси жүйе – </w:t>
      </w:r>
      <w:r w:rsidRPr="00AA18CF">
        <w:rPr>
          <w:rFonts w:ascii="Times New Roman" w:hAnsi="Times New Roman" w:cs="Times New Roman"/>
          <w:bCs/>
          <w:sz w:val="28"/>
          <w:szCs w:val="28"/>
          <w:lang w:val="kk-KZ"/>
        </w:rPr>
        <w:t xml:space="preserve">мемлекеттік және қоғамдық институттардың жиынтығы, сондай-ақ олардың арасындағы өзара іс-қимыл, олардың жұмыс істеуі нәтижесінде саяси билік жүзеге асырылады, саяси үдерістерді реттеу, қоғам істерін басқару жүзеге асырылады және саяси тұрақтылық қамтамасыз етіледі. </w:t>
      </w:r>
    </w:p>
    <w:p w14:paraId="0132C115" w14:textId="77777777" w:rsidR="00BB563D" w:rsidRPr="00BB563D" w:rsidRDefault="00BB563D" w:rsidP="00BB563D">
      <w:pPr>
        <w:shd w:val="clear" w:color="auto" w:fill="FFFFFF" w:themeFill="background1"/>
        <w:ind w:firstLine="709"/>
        <w:contextualSpacing/>
        <w:jc w:val="both"/>
        <w:rPr>
          <w:rFonts w:ascii="Times New Roman" w:hAnsi="Times New Roman" w:cs="Times New Roman"/>
          <w:sz w:val="28"/>
          <w:szCs w:val="28"/>
          <w:lang w:val="kk-KZ"/>
        </w:rPr>
      </w:pPr>
      <w:r w:rsidRPr="00BB563D">
        <w:rPr>
          <w:rFonts w:ascii="Times New Roman" w:hAnsi="Times New Roman" w:cs="Times New Roman"/>
          <w:b/>
          <w:sz w:val="28"/>
          <w:szCs w:val="28"/>
          <w:lang w:val="kk-KZ"/>
        </w:rPr>
        <w:t xml:space="preserve">Сайлау – </w:t>
      </w:r>
      <w:r w:rsidRPr="00BB563D">
        <w:rPr>
          <w:rFonts w:ascii="Times New Roman" w:hAnsi="Times New Roman" w:cs="Times New Roman"/>
          <w:sz w:val="28"/>
          <w:szCs w:val="28"/>
          <w:lang w:val="kk-KZ"/>
        </w:rPr>
        <w:t xml:space="preserve">халықтың ерік-жігерін білдірудің және оның саяси үдеріске қатысуының негізгі нысандарының бірі және осы мемлекеттің қоғамындағы қоғамдық билікті ұйымдастыру мен жұмыс істеудің маңызды институты; Конституцияда көзделген және азаматтардың мемлекеттік және </w:t>
      </w:r>
      <w:r w:rsidRPr="00AA18CF">
        <w:rPr>
          <w:rFonts w:ascii="Times New Roman" w:hAnsi="Times New Roman" w:cs="Times New Roman"/>
          <w:sz w:val="28"/>
          <w:szCs w:val="28"/>
          <w:lang w:val="kk-KZ"/>
        </w:rPr>
        <w:t>жергілікті</w:t>
      </w:r>
      <w:r w:rsidRPr="00BB563D">
        <w:rPr>
          <w:rFonts w:ascii="Times New Roman" w:hAnsi="Times New Roman" w:cs="Times New Roman"/>
          <w:sz w:val="28"/>
          <w:szCs w:val="28"/>
          <w:lang w:val="kk-KZ"/>
        </w:rPr>
        <w:t xml:space="preserve"> биліктің өкілді органдарын қалыптастыруға тікелей қатысуын қамтамасыз ететін тікелей демократия нысаны.</w:t>
      </w:r>
    </w:p>
    <w:p w14:paraId="1325E686" w14:textId="77777777" w:rsidR="00BB563D" w:rsidRPr="00AA18CF" w:rsidRDefault="00BB563D" w:rsidP="00BB563D">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Сайлау технологиялары </w:t>
      </w:r>
      <w:r w:rsidRPr="00BB563D">
        <w:rPr>
          <w:rFonts w:ascii="Times New Roman" w:hAnsi="Times New Roman" w:cs="Times New Roman"/>
          <w:b/>
          <w:sz w:val="28"/>
          <w:szCs w:val="28"/>
          <w:lang w:val="kk-KZ"/>
        </w:rPr>
        <w:t>–</w:t>
      </w:r>
      <w:r w:rsidRPr="00AA18CF">
        <w:rPr>
          <w:rFonts w:ascii="Times New Roman" w:eastAsia="TimesNewRomanPS-BoldMT" w:hAnsi="Times New Roman" w:cs="Times New Roman"/>
          <w:b/>
          <w:bCs/>
          <w:sz w:val="28"/>
          <w:szCs w:val="28"/>
          <w:lang w:val="kk-KZ"/>
        </w:rPr>
        <w:t xml:space="preserve"> </w:t>
      </w:r>
      <w:r w:rsidRPr="00AA18CF">
        <w:rPr>
          <w:rFonts w:ascii="Times New Roman" w:eastAsia="TimesNewRomanPS-BoldMT" w:hAnsi="Times New Roman" w:cs="Times New Roman"/>
          <w:bCs/>
          <w:sz w:val="28"/>
          <w:szCs w:val="28"/>
          <w:lang w:val="kk-KZ"/>
        </w:rPr>
        <w:t xml:space="preserve">олардың сайлау мінез-құлқына әсер ету және оларды белгілі бір кандидатқа дауыс беруге ынталандыру мақсатында бұқараға әсер ету тәсілдерінің жиынтығы. Сайлау технологияларының басты ерекшелігі </w:t>
      </w:r>
      <w:r w:rsidRPr="00AA18CF">
        <w:rPr>
          <w:rFonts w:ascii="Times New Roman" w:hAnsi="Times New Roman" w:cs="Times New Roman"/>
          <w:b/>
          <w:sz w:val="28"/>
          <w:szCs w:val="28"/>
          <w:lang w:val="kk-KZ"/>
        </w:rPr>
        <w:t xml:space="preserve">– </w:t>
      </w:r>
      <w:r w:rsidRPr="00AA18CF">
        <w:rPr>
          <w:rFonts w:ascii="Times New Roman" w:eastAsia="TimesNewRomanPS-BoldMT" w:hAnsi="Times New Roman" w:cs="Times New Roman"/>
          <w:bCs/>
          <w:sz w:val="28"/>
          <w:szCs w:val="28"/>
          <w:lang w:val="kk-KZ"/>
        </w:rPr>
        <w:t xml:space="preserve">олардың сайлаушылардың мінез-құлқын реттейтін әлеуметтік-психологиялық тетіктерді қосуға, азаматтардың сенімдеріне, олардың құндылық бағдарларына, мүдделеріне, көңіл-күйлеріне, ұмтылыстары мен үміттеріне жүгінуге бағытталуы. </w:t>
      </w:r>
    </w:p>
    <w:p w14:paraId="7143B950" w14:textId="77777777" w:rsidR="00BB563D" w:rsidRPr="00AA18CF" w:rsidRDefault="00BB563D" w:rsidP="00BB563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Мажоритарлық сайлау жүйесі – </w:t>
      </w:r>
      <w:r w:rsidRPr="00AA18CF">
        <w:rPr>
          <w:rFonts w:ascii="Times New Roman" w:hAnsi="Times New Roman" w:cs="Times New Roman"/>
          <w:sz w:val="28"/>
          <w:szCs w:val="28"/>
          <w:lang w:val="kk-KZ"/>
        </w:rPr>
        <w:t>заңда көзделген көпшілік дауысты жинаған кандидат (немесе кандидаттар тізімі) сол немесе өзге сайланбалы органға сайланған болып есептелетін дауыс беру нәтижелерін айқындау тәртібі.</w:t>
      </w:r>
    </w:p>
    <w:p w14:paraId="10816F33"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 xml:space="preserve">Оппозиция </w:t>
      </w:r>
      <w:r w:rsidR="0098738E" w:rsidRPr="00AA18CF">
        <w:rPr>
          <w:rFonts w:ascii="Times New Roman" w:eastAsia="TimesNewRomanPS-BoldMT" w:hAnsi="Times New Roman" w:cs="Times New Roman"/>
          <w:b/>
          <w:bCs/>
          <w:sz w:val="28"/>
          <w:szCs w:val="28"/>
          <w:lang w:val="kk-KZ"/>
        </w:rPr>
        <w:t>–</w:t>
      </w:r>
      <w:r w:rsidRPr="00AA18CF">
        <w:rPr>
          <w:rFonts w:ascii="Times New Roman" w:hAnsi="Times New Roman" w:cs="Times New Roman"/>
          <w:b/>
          <w:bCs/>
          <w:sz w:val="28"/>
          <w:szCs w:val="28"/>
          <w:lang w:val="kk-KZ"/>
        </w:rPr>
        <w:t xml:space="preserve"> </w:t>
      </w:r>
      <w:r w:rsidRPr="00AA18CF">
        <w:rPr>
          <w:rFonts w:ascii="Times New Roman" w:hAnsi="Times New Roman" w:cs="Times New Roman"/>
          <w:bCs/>
          <w:sz w:val="28"/>
          <w:szCs w:val="28"/>
          <w:lang w:val="kk-KZ"/>
        </w:rPr>
        <w:t>олармен келіспеу салдарынан басқа ұстанымдарға қарсы сөйлейтін, сынайтын немесе наразылық білдіретін жеке тұлға немесе адамдар тобы білдіретін көзқарастарға, идеяларға, саясатқа қарсы тұру.</w:t>
      </w:r>
      <w:r w:rsidR="0098738E" w:rsidRPr="00AA18CF">
        <w:rPr>
          <w:rFonts w:ascii="Times New Roman" w:hAnsi="Times New Roman" w:cs="Times New Roman"/>
          <w:bCs/>
          <w:sz w:val="28"/>
          <w:szCs w:val="28"/>
          <w:lang w:val="kk-KZ"/>
        </w:rPr>
        <w:t xml:space="preserve"> </w:t>
      </w:r>
    </w:p>
    <w:p w14:paraId="5093BCAF"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 xml:space="preserve">Партиялық жүйе </w:t>
      </w:r>
      <w:r w:rsidR="0098738E" w:rsidRPr="00AA18CF">
        <w:rPr>
          <w:rFonts w:ascii="Times New Roman" w:eastAsia="TimesNewRomanPS-BoldMT" w:hAnsi="Times New Roman" w:cs="Times New Roman"/>
          <w:b/>
          <w:bCs/>
          <w:sz w:val="28"/>
          <w:szCs w:val="28"/>
          <w:lang w:val="kk-KZ"/>
        </w:rPr>
        <w:t>–</w:t>
      </w:r>
      <w:r w:rsidRPr="00AA18CF">
        <w:rPr>
          <w:rFonts w:ascii="Times New Roman" w:hAnsi="Times New Roman" w:cs="Times New Roman"/>
          <w:b/>
          <w:bCs/>
          <w:sz w:val="28"/>
          <w:szCs w:val="28"/>
          <w:lang w:val="kk-KZ"/>
        </w:rPr>
        <w:t xml:space="preserve"> </w:t>
      </w:r>
      <w:r w:rsidRPr="00AA18CF">
        <w:rPr>
          <w:rFonts w:ascii="Times New Roman" w:hAnsi="Times New Roman" w:cs="Times New Roman"/>
          <w:bCs/>
          <w:sz w:val="28"/>
          <w:szCs w:val="28"/>
          <w:lang w:val="kk-KZ"/>
        </w:rPr>
        <w:t>саяси партиялардың жиынтығы және олардың азаматтармен, бір-бірімен және басқа саяси, оның ішінде мемлекеттік институттармен өзара әрекеттесуі. Бұл ретте партиялық жүйенің элементтері ретінде елдің саяси жүйесінде қандай да бір дәрежеде саяси-билік қатынастарын жүзеге асыратын партиялар қаралады.</w:t>
      </w:r>
      <w:r w:rsidR="0098738E" w:rsidRPr="00AA18CF">
        <w:rPr>
          <w:rFonts w:ascii="Times New Roman" w:hAnsi="Times New Roman" w:cs="Times New Roman"/>
          <w:bCs/>
          <w:sz w:val="28"/>
          <w:szCs w:val="28"/>
          <w:lang w:val="kk-KZ"/>
        </w:rPr>
        <w:t xml:space="preserve"> </w:t>
      </w:r>
    </w:p>
    <w:p w14:paraId="4EBA7883" w14:textId="77777777" w:rsidR="00DC28BC" w:rsidRPr="00AA18CF" w:rsidRDefault="00DC28BC" w:rsidP="00857276">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Партогенез</w:t>
      </w:r>
      <w:r w:rsidR="0098738E" w:rsidRPr="00AA18CF">
        <w:rPr>
          <w:rFonts w:ascii="Times New Roman" w:eastAsia="TimesNewRomanPS-BoldMT" w:hAnsi="Times New Roman" w:cs="Times New Roman"/>
          <w:b/>
          <w:bCs/>
          <w:sz w:val="28"/>
          <w:szCs w:val="28"/>
          <w:lang w:val="kk-KZ"/>
        </w:rPr>
        <w:t xml:space="preserve"> – </w:t>
      </w:r>
      <w:r w:rsidRPr="00AA18CF">
        <w:rPr>
          <w:rFonts w:ascii="Times New Roman" w:eastAsia="TimesNewRomanPS-BoldMT" w:hAnsi="Times New Roman" w:cs="Times New Roman"/>
          <w:bCs/>
          <w:sz w:val="28"/>
          <w:szCs w:val="28"/>
          <w:lang w:val="kk-KZ"/>
        </w:rPr>
        <w:t xml:space="preserve">партиялардың пайда болуы мен дамуының тарихи және функционалдық </w:t>
      </w:r>
      <w:r w:rsidR="00D25840" w:rsidRPr="00AA18CF">
        <w:rPr>
          <w:rFonts w:ascii="Times New Roman" w:eastAsia="TimesNewRomanPS-BoldMT" w:hAnsi="Times New Roman" w:cs="Times New Roman"/>
          <w:bCs/>
          <w:sz w:val="28"/>
          <w:szCs w:val="28"/>
          <w:lang w:val="kk-KZ"/>
        </w:rPr>
        <w:t>үдеріс</w:t>
      </w:r>
      <w:r w:rsidRPr="00AA18CF">
        <w:rPr>
          <w:rFonts w:ascii="Times New Roman" w:eastAsia="TimesNewRomanPS-BoldMT" w:hAnsi="Times New Roman" w:cs="Times New Roman"/>
          <w:bCs/>
          <w:sz w:val="28"/>
          <w:szCs w:val="28"/>
          <w:lang w:val="kk-KZ"/>
        </w:rPr>
        <w:t>і</w:t>
      </w:r>
      <w:r w:rsidR="0098738E" w:rsidRPr="00AA18CF">
        <w:rPr>
          <w:rFonts w:ascii="Times New Roman" w:eastAsia="TimesNewRomanPS-BoldMT" w:hAnsi="Times New Roman" w:cs="Times New Roman"/>
          <w:bCs/>
          <w:sz w:val="28"/>
          <w:szCs w:val="28"/>
          <w:lang w:val="kk-KZ"/>
        </w:rPr>
        <w:t>.</w:t>
      </w:r>
    </w:p>
    <w:p w14:paraId="2199AEDA" w14:textId="77777777" w:rsidR="00DC28BC" w:rsidRPr="00AA18CF" w:rsidRDefault="00DC28BC"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Пропорционалды сайлау жүйесі </w:t>
      </w:r>
      <w:r w:rsidR="00A37DAF" w:rsidRPr="00AA18CF">
        <w:rPr>
          <w:rFonts w:ascii="Times New Roman" w:hAnsi="Times New Roman" w:cs="Times New Roman"/>
          <w:b/>
          <w:sz w:val="28"/>
          <w:szCs w:val="28"/>
          <w:lang w:val="kk-KZ"/>
        </w:rPr>
        <w:t>–</w:t>
      </w:r>
      <w:r w:rsidRPr="00AA18CF">
        <w:rPr>
          <w:rFonts w:ascii="Times New Roman" w:hAnsi="Times New Roman" w:cs="Times New Roman"/>
          <w:b/>
          <w:sz w:val="28"/>
          <w:szCs w:val="28"/>
          <w:lang w:val="kk-KZ"/>
        </w:rPr>
        <w:t xml:space="preserve"> </w:t>
      </w:r>
      <w:r w:rsidRPr="00AA18CF">
        <w:rPr>
          <w:rFonts w:ascii="Times New Roman" w:hAnsi="Times New Roman" w:cs="Times New Roman"/>
          <w:sz w:val="28"/>
          <w:szCs w:val="28"/>
          <w:lang w:val="kk-KZ"/>
        </w:rPr>
        <w:t>сайлау бірлестіктері, сайлау блоктары тіркеген кандидаттардың тізімдері арасында мандаттарды бөлу жүргізілетін сайлау жүйесі. Әрбір сайлау бірлестігі, сайлауда кандидаттар тізімін тіркеген әрбір сайлау блогы кандидаттардың тиісті тізіміне берілген сайлаушылар дауыстарының санына пропорционалды мандаттар санын алады. Сайлаушылар пропорционалды сайлау жүйесі негізінде сайлау өткізу кезінде кандидаттар үшін дербес емес, саяси партиялар, өзге де саяси бірлестіктер, олардың блоктары ұсынған кандидаттардың тізімдері үшін дауыс береді.</w:t>
      </w:r>
    </w:p>
    <w:p w14:paraId="1FD5AFCC" w14:textId="77777777" w:rsidR="00DC28BC" w:rsidRPr="00AA18CF" w:rsidRDefault="00DC28BC" w:rsidP="00857276">
      <w:pPr>
        <w:shd w:val="clear" w:color="auto" w:fill="FFFFFF" w:themeFill="background1"/>
        <w:ind w:firstLine="709"/>
        <w:contextualSpacing/>
        <w:jc w:val="both"/>
        <w:rPr>
          <w:rFonts w:ascii="Times New Roman" w:eastAsia="TimesNewRomanPS-BoldMT" w:hAnsi="Times New Roman" w:cs="Times New Roman"/>
          <w:bCs/>
          <w:sz w:val="28"/>
          <w:szCs w:val="28"/>
          <w:lang w:val="kk-KZ"/>
        </w:rPr>
      </w:pPr>
      <w:r w:rsidRPr="00AA18CF">
        <w:rPr>
          <w:rFonts w:ascii="Times New Roman" w:eastAsia="TimesNewRomanPS-BoldMT" w:hAnsi="Times New Roman" w:cs="Times New Roman"/>
          <w:b/>
          <w:bCs/>
          <w:sz w:val="28"/>
          <w:szCs w:val="28"/>
          <w:lang w:val="kk-KZ"/>
        </w:rPr>
        <w:t xml:space="preserve">Электорат </w:t>
      </w:r>
      <w:r w:rsidR="00A37DAF" w:rsidRPr="00AA18CF">
        <w:rPr>
          <w:rFonts w:ascii="Times New Roman" w:eastAsia="TimesNewRomanPS-BoldMT" w:hAnsi="Times New Roman" w:cs="Times New Roman"/>
          <w:b/>
          <w:bCs/>
          <w:sz w:val="28"/>
          <w:szCs w:val="28"/>
          <w:lang w:val="kk-KZ"/>
        </w:rPr>
        <w:t xml:space="preserve">– </w:t>
      </w:r>
      <w:r w:rsidRPr="00AA18CF">
        <w:rPr>
          <w:rFonts w:ascii="Times New Roman" w:eastAsia="TimesNewRomanPS-BoldMT" w:hAnsi="Times New Roman" w:cs="Times New Roman"/>
          <w:bCs/>
          <w:sz w:val="28"/>
          <w:szCs w:val="28"/>
          <w:lang w:val="kk-KZ"/>
        </w:rPr>
        <w:t>сайлау нәтижесінде билікті қалыптастыратын халық, парламенттік, президенттік және муниципалдық сайлауда белгілі бір партияға дауыс беретін сайлаушылар тобы. Сайлаушыларға белгілі бір партияға немесе кандидатқа дауыс беретін сайлаушылардың бір бөлігі де, сайлауға қатысуға құқығы бар барлық сайлаушылар – мемлекет азаматтары да кіреді</w:t>
      </w:r>
      <w:r w:rsidR="00A37DAF" w:rsidRPr="00AA18CF">
        <w:rPr>
          <w:rFonts w:ascii="Times New Roman" w:eastAsia="TimesNewRomanPS-BoldMT" w:hAnsi="Times New Roman" w:cs="Times New Roman"/>
          <w:bCs/>
          <w:sz w:val="28"/>
          <w:szCs w:val="28"/>
          <w:lang w:val="kk-KZ"/>
        </w:rPr>
        <w:t>.</w:t>
      </w:r>
    </w:p>
    <w:p w14:paraId="3B2F0057" w14:textId="77777777" w:rsidR="00DC28BC" w:rsidRPr="00AA18CF" w:rsidRDefault="00DC28BC" w:rsidP="00857276">
      <w:pPr>
        <w:shd w:val="clear" w:color="auto" w:fill="FFFFFF" w:themeFill="background1"/>
        <w:ind w:firstLine="709"/>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br w:type="page"/>
      </w:r>
    </w:p>
    <w:p w14:paraId="152CEC5D" w14:textId="042B519A" w:rsidR="00DC28BC" w:rsidRPr="00AA18CF" w:rsidRDefault="00AC48AE" w:rsidP="004C3988">
      <w:pPr>
        <w:shd w:val="clear" w:color="auto" w:fill="FFFFFF" w:themeFill="background1"/>
        <w:contextualSpacing/>
        <w:jc w:val="center"/>
        <w:rPr>
          <w:rFonts w:ascii="Times New Roman" w:hAnsi="Times New Roman" w:cs="Times New Roman"/>
          <w:b/>
          <w:sz w:val="28"/>
          <w:szCs w:val="28"/>
          <w:lang w:val="kk-KZ"/>
        </w:rPr>
      </w:pPr>
      <w:r w:rsidRPr="001B41BC">
        <w:rPr>
          <w:rFonts w:ascii="Times New Roman" w:eastAsia="Times New Roman" w:hAnsi="Times New Roman" w:cs="Times New Roman"/>
          <w:b/>
          <w:bCs/>
          <w:sz w:val="28"/>
          <w:szCs w:val="28"/>
          <w:lang w:val="kk-KZ"/>
        </w:rPr>
        <w:t>БЕЛГІЛЕУЛЕР МЕН ҚЫСҚАРТУЛАР</w:t>
      </w:r>
    </w:p>
    <w:p w14:paraId="77746EB1" w14:textId="77777777" w:rsidR="00DC28BC" w:rsidRPr="00AA18CF" w:rsidRDefault="00DC28BC" w:rsidP="00AC48AE">
      <w:pPr>
        <w:shd w:val="clear" w:color="auto" w:fill="FFFFFF" w:themeFill="background1"/>
        <w:contextualSpacing/>
        <w:jc w:val="right"/>
        <w:rPr>
          <w:rFonts w:ascii="Times New Roman" w:hAnsi="Times New Roman" w:cs="Times New Roman"/>
          <w:b/>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7838"/>
      </w:tblGrid>
      <w:tr w:rsidR="00DC28BC" w:rsidRPr="00AA18CF" w14:paraId="6EE130C2" w14:textId="77777777" w:rsidTr="00AC48AE">
        <w:tc>
          <w:tcPr>
            <w:tcW w:w="1732" w:type="dxa"/>
          </w:tcPr>
          <w:p w14:paraId="1F3BEA13" w14:textId="77777777" w:rsidR="00BB563D" w:rsidRPr="00AA18CF" w:rsidRDefault="00BB563D" w:rsidP="00BB563D">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noProof/>
                <w:sz w:val="28"/>
                <w:szCs w:val="28"/>
                <w:lang w:val="kk-KZ"/>
              </w:rPr>
              <w:t>АИЕО</w:t>
            </w:r>
          </w:p>
          <w:p w14:paraId="2192E403" w14:textId="77777777" w:rsidR="00ED4D27" w:rsidRDefault="00ED4D27"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АҚШ </w:t>
            </w:r>
          </w:p>
          <w:p w14:paraId="59BB4C63" w14:textId="1B41FCF7" w:rsidR="00BB563D" w:rsidRDefault="00BB563D"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БАҚ</w:t>
            </w:r>
          </w:p>
          <w:p w14:paraId="08702C37" w14:textId="77777777" w:rsidR="00BB563D" w:rsidRDefault="00BB563D" w:rsidP="004C3988">
            <w:pPr>
              <w:shd w:val="clear" w:color="auto" w:fill="FFFFFF" w:themeFill="background1"/>
              <w:contextualSpacing/>
              <w:jc w:val="both"/>
              <w:rPr>
                <w:rFonts w:ascii="Times New Roman" w:hAnsi="Times New Roman" w:cs="Times New Roman"/>
                <w:sz w:val="28"/>
                <w:szCs w:val="28"/>
                <w:lang w:val="kk-KZ"/>
              </w:rPr>
            </w:pPr>
            <w:r w:rsidRPr="00ED4D27">
              <w:rPr>
                <w:rFonts w:ascii="Times New Roman" w:hAnsi="Times New Roman" w:cs="Times New Roman"/>
                <w:sz w:val="28"/>
                <w:szCs w:val="28"/>
                <w:lang w:val="kk-KZ"/>
              </w:rPr>
              <w:t>БК(б)П</w:t>
            </w:r>
            <w:r w:rsidRPr="00AA18CF">
              <w:rPr>
                <w:rFonts w:ascii="Times New Roman" w:hAnsi="Times New Roman" w:cs="Times New Roman"/>
                <w:sz w:val="28"/>
                <w:szCs w:val="28"/>
                <w:lang w:val="kk-KZ"/>
              </w:rPr>
              <w:t xml:space="preserve"> </w:t>
            </w:r>
          </w:p>
          <w:p w14:paraId="57C47CE0" w14:textId="27F77E09" w:rsidR="00ED4D27" w:rsidRDefault="00ED4D27"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ЖК</w:t>
            </w:r>
          </w:p>
          <w:p w14:paraId="15BEEB2D" w14:textId="5850E727" w:rsidR="00ED4D27" w:rsidRDefault="00ED4D27"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w:t>
            </w:r>
            <w:r w:rsidRPr="004C3669">
              <w:rPr>
                <w:rFonts w:ascii="Times New Roman" w:hAnsi="Times New Roman" w:cs="Times New Roman"/>
                <w:sz w:val="28"/>
                <w:szCs w:val="28"/>
                <w:lang w:val="kk-KZ"/>
              </w:rPr>
              <w:t>СДП</w:t>
            </w:r>
          </w:p>
          <w:p w14:paraId="4B4A3B72" w14:textId="77777777" w:rsidR="001D7DEE" w:rsidRDefault="001D7DEE"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КСРО </w:t>
            </w:r>
          </w:p>
          <w:p w14:paraId="48C7845F" w14:textId="79D767D7" w:rsidR="00DC28BC" w:rsidRPr="00AA18CF" w:rsidRDefault="00DC28BC"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ҚР ПА</w:t>
            </w:r>
          </w:p>
          <w:p w14:paraId="292E04F5" w14:textId="77777777" w:rsidR="00DC28BC" w:rsidRPr="00AA18CF" w:rsidRDefault="003D409D"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lang w:val="kk-KZ"/>
              </w:rPr>
              <w:t>ҚХА</w:t>
            </w:r>
          </w:p>
        </w:tc>
        <w:tc>
          <w:tcPr>
            <w:tcW w:w="7838" w:type="dxa"/>
          </w:tcPr>
          <w:p w14:paraId="3CC32D06" w14:textId="77777777" w:rsidR="00BB563D" w:rsidRPr="00AA18CF" w:rsidRDefault="00BB563D"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noProof/>
                <w:sz w:val="28"/>
                <w:szCs w:val="28"/>
                <w:lang w:val="kk-KZ"/>
              </w:rPr>
              <w:t>– Аграрлық-индустриалдық еңбекшілер одағы</w:t>
            </w:r>
          </w:p>
          <w:p w14:paraId="4D925A35" w14:textId="39C9DD41" w:rsidR="00ED4D27" w:rsidRDefault="00ED4D27" w:rsidP="00AC48AE">
            <w:pPr>
              <w:shd w:val="clear" w:color="auto" w:fill="FFFFFF" w:themeFill="background1"/>
              <w:ind w:left="214" w:hanging="214"/>
              <w:contextualSpacing/>
              <w:rPr>
                <w:rFonts w:ascii="Times New Roman" w:hAnsi="Times New Roman" w:cs="Times New Roman"/>
                <w:sz w:val="28"/>
                <w:szCs w:val="28"/>
                <w:lang w:val="kk-KZ"/>
              </w:rPr>
            </w:pPr>
            <w:r w:rsidRPr="004C3669">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Америка Құрама Штаттары</w:t>
            </w:r>
          </w:p>
          <w:p w14:paraId="1C34C465" w14:textId="2F5F0599" w:rsidR="00BB563D" w:rsidRPr="00BB563D" w:rsidRDefault="00BB563D" w:rsidP="00AC48AE">
            <w:pPr>
              <w:shd w:val="clear" w:color="auto" w:fill="FFFFFF" w:themeFill="background1"/>
              <w:ind w:left="214" w:hanging="214"/>
              <w:contextualSpacing/>
              <w:rPr>
                <w:rFonts w:ascii="Times New Roman" w:hAnsi="Times New Roman" w:cs="Times New Roman"/>
                <w:sz w:val="28"/>
                <w:szCs w:val="28"/>
                <w:lang w:val="kk-KZ"/>
              </w:rPr>
            </w:pPr>
            <w:r w:rsidRPr="00BB563D">
              <w:rPr>
                <w:rFonts w:ascii="Times New Roman" w:hAnsi="Times New Roman" w:cs="Times New Roman"/>
                <w:sz w:val="28"/>
                <w:szCs w:val="28"/>
                <w:lang w:val="kk-KZ"/>
              </w:rPr>
              <w:t>– Бұқаралық ақпарат құралдары</w:t>
            </w:r>
          </w:p>
          <w:p w14:paraId="4762D942" w14:textId="3635875A" w:rsidR="00BB563D" w:rsidRPr="00ED4D27" w:rsidRDefault="00BB563D"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Бүкілодақтық Коммунистік (большевиктер) партиясы</w:t>
            </w:r>
          </w:p>
          <w:p w14:paraId="57E0522D" w14:textId="53BD7F8F" w:rsidR="00ED4D27" w:rsidRPr="00ED4D27" w:rsidRDefault="00ED4D27" w:rsidP="00AC48AE">
            <w:pPr>
              <w:shd w:val="clear" w:color="auto" w:fill="FFFFFF" w:themeFill="background1"/>
              <w:ind w:left="214" w:hanging="214"/>
              <w:contextualSpacing/>
              <w:rPr>
                <w:rFonts w:ascii="Times New Roman" w:hAnsi="Times New Roman" w:cs="Times New Roman"/>
                <w:sz w:val="28"/>
                <w:szCs w:val="28"/>
                <w:lang w:val="kk-KZ"/>
              </w:rPr>
            </w:pPr>
            <w:r w:rsidRPr="00ED4D27">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Жоғарғы Кеңес</w:t>
            </w:r>
          </w:p>
          <w:p w14:paraId="416E63EC" w14:textId="42FC1E77" w:rsidR="00ED4D27" w:rsidRDefault="00ED4D27"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Жалпыұлттық социал-демократиялық партия</w:t>
            </w:r>
          </w:p>
          <w:p w14:paraId="57B7A4BB" w14:textId="1DDE079D" w:rsidR="001D7DEE"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Кеңестік Социалистік Республикалар Одағы</w:t>
            </w:r>
          </w:p>
          <w:p w14:paraId="6580F9AD" w14:textId="77777777" w:rsidR="00DC28BC" w:rsidRPr="00AA18CF" w:rsidRDefault="00DC28BC" w:rsidP="00AC48AE">
            <w:pPr>
              <w:shd w:val="clear" w:color="auto" w:fill="FFFFFF" w:themeFill="background1"/>
              <w:ind w:left="214" w:hanging="214"/>
              <w:contextualSpacing/>
              <w:rPr>
                <w:rFonts w:ascii="Times New Roman" w:hAnsi="Times New Roman" w:cs="Times New Roman"/>
                <w:sz w:val="28"/>
                <w:szCs w:val="28"/>
                <w:lang w:val="kk-KZ"/>
              </w:rPr>
            </w:pPr>
            <w:r w:rsidRPr="00ED4D27">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Қазақстан Республикасы Президент архив</w:t>
            </w:r>
            <w:r w:rsidR="00C23C8A" w:rsidRPr="00AA18CF">
              <w:rPr>
                <w:rFonts w:ascii="Times New Roman" w:hAnsi="Times New Roman" w:cs="Times New Roman"/>
                <w:sz w:val="28"/>
                <w:szCs w:val="28"/>
                <w:lang w:val="kk-KZ"/>
              </w:rPr>
              <w:t>і</w:t>
            </w:r>
          </w:p>
          <w:p w14:paraId="1FF7576A" w14:textId="77777777" w:rsidR="00DC28BC" w:rsidRPr="00AA18CF" w:rsidRDefault="00DC28BC"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 xml:space="preserve">– </w:t>
            </w:r>
            <w:r w:rsidR="003D409D" w:rsidRPr="00AA18CF">
              <w:rPr>
                <w:rFonts w:ascii="Times New Roman" w:hAnsi="Times New Roman" w:cs="Times New Roman"/>
                <w:sz w:val="28"/>
                <w:szCs w:val="28"/>
                <w:lang w:val="kk-KZ"/>
              </w:rPr>
              <w:t>Қазақстан Халық ассамблеясы</w:t>
            </w:r>
          </w:p>
        </w:tc>
      </w:tr>
      <w:tr w:rsidR="00DC28BC" w:rsidRPr="00AA18CF" w14:paraId="14A9FFCA" w14:textId="77777777" w:rsidTr="00AC48AE">
        <w:tc>
          <w:tcPr>
            <w:tcW w:w="1732" w:type="dxa"/>
          </w:tcPr>
          <w:p w14:paraId="5018659B" w14:textId="77777777" w:rsidR="00DC28BC" w:rsidRPr="00AA18CF" w:rsidRDefault="00DC28BC"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w:t>
            </w:r>
            <w:r w:rsidR="00E97C6D" w:rsidRPr="00AA18CF">
              <w:rPr>
                <w:rFonts w:ascii="Times New Roman" w:hAnsi="Times New Roman" w:cs="Times New Roman"/>
                <w:sz w:val="28"/>
                <w:szCs w:val="28"/>
                <w:lang w:val="kk-KZ"/>
              </w:rPr>
              <w:t>гр</w:t>
            </w:r>
            <w:r w:rsidRPr="00AA18CF">
              <w:rPr>
                <w:rFonts w:ascii="Times New Roman" w:hAnsi="Times New Roman" w:cs="Times New Roman"/>
                <w:sz w:val="28"/>
                <w:szCs w:val="28"/>
                <w:lang w:val="kk-KZ"/>
              </w:rPr>
              <w:t>П</w:t>
            </w:r>
          </w:p>
        </w:tc>
        <w:tc>
          <w:tcPr>
            <w:tcW w:w="7838" w:type="dxa"/>
          </w:tcPr>
          <w:p w14:paraId="52FED123" w14:textId="77777777" w:rsidR="00DC28BC" w:rsidRPr="00AA18CF" w:rsidRDefault="00DC28BC"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Қазақстанның аграрлық партиясы</w:t>
            </w:r>
          </w:p>
        </w:tc>
      </w:tr>
      <w:tr w:rsidR="00E4355E" w:rsidRPr="00CF6B52" w14:paraId="689941AB" w14:textId="77777777" w:rsidTr="00AC48AE">
        <w:tc>
          <w:tcPr>
            <w:tcW w:w="1732" w:type="dxa"/>
          </w:tcPr>
          <w:p w14:paraId="78EAAA1E" w14:textId="77777777" w:rsidR="00E4355E" w:rsidRPr="00AA18CF" w:rsidRDefault="00E4355E" w:rsidP="004C3988">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ҚАҚ</w:t>
            </w:r>
          </w:p>
          <w:p w14:paraId="5530E5C9" w14:textId="5D8D3DBA" w:rsidR="00E4355E" w:rsidRPr="00AA18CF" w:rsidRDefault="00E4355E"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lang w:val="kk-KZ"/>
              </w:rPr>
              <w:t>ҚАзП</w:t>
            </w:r>
          </w:p>
        </w:tc>
        <w:tc>
          <w:tcPr>
            <w:tcW w:w="7838" w:type="dxa"/>
          </w:tcPr>
          <w:p w14:paraId="108AD3C2" w14:textId="77777777"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Қазақстанның азаматтық қозғалысы</w:t>
            </w:r>
          </w:p>
          <w:p w14:paraId="31BE3237" w14:textId="38EA6336" w:rsidR="00E4355E" w:rsidRPr="00AA18CF" w:rsidRDefault="00E4355E"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lang w:val="kk-KZ"/>
              </w:rPr>
              <w:t>– Қазақстанның азаматтық партиясы</w:t>
            </w:r>
          </w:p>
        </w:tc>
      </w:tr>
      <w:tr w:rsidR="00E4355E" w:rsidRPr="00AA18CF" w14:paraId="2E14F44C" w14:textId="77777777" w:rsidTr="00AC48AE">
        <w:tc>
          <w:tcPr>
            <w:tcW w:w="1732" w:type="dxa"/>
          </w:tcPr>
          <w:p w14:paraId="5A792738" w14:textId="44D7FEF3" w:rsidR="00E4355E" w:rsidRPr="00AA18CF" w:rsidRDefault="00E4355E"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w:t>
            </w:r>
            <w:r w:rsidRPr="00AA18CF">
              <w:rPr>
                <w:rFonts w:ascii="Times New Roman" w:hAnsi="Times New Roman" w:cs="Times New Roman"/>
                <w:sz w:val="28"/>
                <w:szCs w:val="28"/>
              </w:rPr>
              <w:t>ДП</w:t>
            </w:r>
          </w:p>
        </w:tc>
        <w:tc>
          <w:tcPr>
            <w:tcW w:w="7838" w:type="dxa"/>
          </w:tcPr>
          <w:p w14:paraId="74E270F9" w14:textId="269E76AB"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Қазақстанның демократиялық партиясы </w:t>
            </w:r>
          </w:p>
        </w:tc>
      </w:tr>
      <w:tr w:rsidR="00E4355E" w:rsidRPr="00AA18CF" w14:paraId="58C26960" w14:textId="77777777" w:rsidTr="00AC48AE">
        <w:tc>
          <w:tcPr>
            <w:tcW w:w="1732" w:type="dxa"/>
          </w:tcPr>
          <w:p w14:paraId="74ECDA8D" w14:textId="526AAFB9" w:rsidR="00E4355E" w:rsidRPr="00AA18CF" w:rsidRDefault="00E4355E" w:rsidP="004C3988">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lang w:val="kk-KZ"/>
              </w:rPr>
              <w:t>Қ</w:t>
            </w:r>
            <w:r w:rsidRPr="00AA18CF">
              <w:rPr>
                <w:rFonts w:ascii="Times New Roman" w:hAnsi="Times New Roman" w:cs="Times New Roman"/>
                <w:sz w:val="28"/>
                <w:szCs w:val="28"/>
              </w:rPr>
              <w:t>аз</w:t>
            </w:r>
            <w:r w:rsidRPr="00AA18CF">
              <w:rPr>
                <w:rFonts w:ascii="Times New Roman" w:hAnsi="Times New Roman" w:cs="Times New Roman"/>
                <w:sz w:val="28"/>
                <w:szCs w:val="28"/>
                <w:lang w:val="kk-KZ"/>
              </w:rPr>
              <w:t>К</w:t>
            </w:r>
            <w:r w:rsidRPr="00AA18CF">
              <w:rPr>
                <w:rFonts w:ascii="Times New Roman" w:hAnsi="Times New Roman" w:cs="Times New Roman"/>
                <w:sz w:val="28"/>
                <w:szCs w:val="28"/>
              </w:rPr>
              <w:t>СР</w:t>
            </w:r>
          </w:p>
        </w:tc>
        <w:tc>
          <w:tcPr>
            <w:tcW w:w="7838" w:type="dxa"/>
          </w:tcPr>
          <w:p w14:paraId="3D895659" w14:textId="04600FEF"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Қазақ Кеңестік Социалистік Республикасы </w:t>
            </w:r>
          </w:p>
        </w:tc>
      </w:tr>
      <w:tr w:rsidR="00E4355E" w:rsidRPr="00BB563D" w14:paraId="469B89BB" w14:textId="77777777" w:rsidTr="00AC48AE">
        <w:tc>
          <w:tcPr>
            <w:tcW w:w="1732" w:type="dxa"/>
          </w:tcPr>
          <w:p w14:paraId="0F0D106C" w14:textId="0C2C42A7" w:rsidR="00E4355E" w:rsidRPr="00AA18CF" w:rsidRDefault="00E4355E" w:rsidP="004C3988">
            <w:pPr>
              <w:shd w:val="clear" w:color="auto" w:fill="FFFFFF" w:themeFill="background1"/>
              <w:jc w:val="both"/>
              <w:rPr>
                <w:rFonts w:ascii="Times New Roman" w:hAnsi="Times New Roman" w:cs="Times New Roman"/>
                <w:sz w:val="28"/>
                <w:szCs w:val="28"/>
                <w:lang w:val="kk-KZ"/>
              </w:rPr>
            </w:pPr>
            <w:r w:rsidRPr="00AA18CF">
              <w:rPr>
                <w:rFonts w:ascii="Times New Roman" w:hAnsi="Times New Roman" w:cs="Times New Roman"/>
                <w:sz w:val="28"/>
                <w:szCs w:val="28"/>
              </w:rPr>
              <w:t>ҚКХП</w:t>
            </w:r>
          </w:p>
        </w:tc>
        <w:tc>
          <w:tcPr>
            <w:tcW w:w="7838" w:type="dxa"/>
          </w:tcPr>
          <w:p w14:paraId="24AE1D02" w14:textId="3D7857FF"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Қазақстан коммунистік халық партиясы </w:t>
            </w:r>
          </w:p>
        </w:tc>
      </w:tr>
      <w:tr w:rsidR="00E4355E" w:rsidRPr="00AA18CF" w14:paraId="15CAB779" w14:textId="77777777" w:rsidTr="00AC48AE">
        <w:tc>
          <w:tcPr>
            <w:tcW w:w="1732" w:type="dxa"/>
          </w:tcPr>
          <w:p w14:paraId="57FF97A9" w14:textId="08A39AB9" w:rsidR="00E4355E" w:rsidRPr="00AA18CF" w:rsidRDefault="00E4355E"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lang w:val="kk-KZ"/>
              </w:rPr>
              <w:t>ҚКП</w:t>
            </w:r>
          </w:p>
        </w:tc>
        <w:tc>
          <w:tcPr>
            <w:tcW w:w="7838" w:type="dxa"/>
          </w:tcPr>
          <w:p w14:paraId="036A083D" w14:textId="13115809" w:rsidR="00E4355E" w:rsidRPr="00AA18CF" w:rsidRDefault="00E4355E"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Қазақстанның Коммунистік партиясы </w:t>
            </w:r>
          </w:p>
        </w:tc>
      </w:tr>
      <w:tr w:rsidR="00E4355E" w:rsidRPr="00AA18CF" w14:paraId="58B52BAE" w14:textId="77777777" w:rsidTr="00AC48AE">
        <w:tc>
          <w:tcPr>
            <w:tcW w:w="1732" w:type="dxa"/>
          </w:tcPr>
          <w:p w14:paraId="1CED4FFC" w14:textId="717FA02C" w:rsidR="00E4355E" w:rsidRPr="00AA18CF" w:rsidRDefault="00E4355E" w:rsidP="004C3988">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lang w:val="kk-KZ"/>
              </w:rPr>
              <w:t>КОК</w:t>
            </w:r>
            <w:r w:rsidRPr="00AA18CF">
              <w:rPr>
                <w:rFonts w:ascii="Times New Roman" w:hAnsi="Times New Roman" w:cs="Times New Roman"/>
                <w:sz w:val="28"/>
                <w:szCs w:val="28"/>
              </w:rPr>
              <w:t>П</w:t>
            </w:r>
          </w:p>
        </w:tc>
        <w:tc>
          <w:tcPr>
            <w:tcW w:w="7838" w:type="dxa"/>
          </w:tcPr>
          <w:p w14:paraId="572244C5" w14:textId="724EB451" w:rsidR="00E4355E" w:rsidRPr="00AA18CF" w:rsidRDefault="00E4355E" w:rsidP="00AC48AE">
            <w:pPr>
              <w:shd w:val="clear" w:color="auto" w:fill="FFFFFF" w:themeFill="background1"/>
              <w:tabs>
                <w:tab w:val="left" w:pos="318"/>
              </w:tabs>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Кеңес Одағының Коммунистік партиясы</w:t>
            </w:r>
          </w:p>
        </w:tc>
      </w:tr>
      <w:tr w:rsidR="00E4355E" w:rsidRPr="00AA18CF" w14:paraId="142D5E55" w14:textId="77777777" w:rsidTr="00AC48AE">
        <w:tc>
          <w:tcPr>
            <w:tcW w:w="1732" w:type="dxa"/>
          </w:tcPr>
          <w:p w14:paraId="0EFD27DD" w14:textId="77777777" w:rsidR="00E4355E" w:rsidRPr="00AA18CF" w:rsidRDefault="00E4355E"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ҚШО</w:t>
            </w:r>
          </w:p>
          <w:p w14:paraId="09A60A90" w14:textId="77777777" w:rsidR="00E4355E" w:rsidRPr="00AA18CF" w:rsidRDefault="00E4355E" w:rsidP="004C3988">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ҚЛҚ</w:t>
            </w:r>
          </w:p>
          <w:p w14:paraId="3959A48D" w14:textId="3E5ACD8E" w:rsidR="00E4355E" w:rsidRPr="00AA18CF" w:rsidRDefault="00E4355E" w:rsidP="004C3988">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lang w:val="kk-KZ"/>
              </w:rPr>
              <w:t>ҚР</w:t>
            </w:r>
            <w:r w:rsidR="0014439E">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ІІМ  </w:t>
            </w:r>
          </w:p>
        </w:tc>
        <w:tc>
          <w:tcPr>
            <w:tcW w:w="7838" w:type="dxa"/>
          </w:tcPr>
          <w:p w14:paraId="5339937A" w14:textId="77777777"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Қазақстан Шарулар одағы</w:t>
            </w:r>
          </w:p>
          <w:p w14:paraId="1EE130C3" w14:textId="77777777"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Қазақстанның либералдық қозғалысы</w:t>
            </w:r>
          </w:p>
          <w:p w14:paraId="3F0A961B" w14:textId="0415A485"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lang w:val="kk-KZ"/>
              </w:rPr>
              <w:t xml:space="preserve">– ҚР Ішкі істер министрлігі </w:t>
            </w:r>
          </w:p>
        </w:tc>
      </w:tr>
      <w:tr w:rsidR="00E4355E" w:rsidRPr="00AA18CF" w14:paraId="30919F72" w14:textId="77777777" w:rsidTr="00AC48AE">
        <w:tc>
          <w:tcPr>
            <w:tcW w:w="1732" w:type="dxa"/>
          </w:tcPr>
          <w:p w14:paraId="2B889229" w14:textId="55DAA708" w:rsidR="00E4355E" w:rsidRPr="00AA18CF" w:rsidRDefault="00E4355E" w:rsidP="004C3988">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lang w:val="kk-KZ"/>
              </w:rPr>
              <w:t>ҚР СІМ</w:t>
            </w:r>
          </w:p>
        </w:tc>
        <w:tc>
          <w:tcPr>
            <w:tcW w:w="7838" w:type="dxa"/>
          </w:tcPr>
          <w:p w14:paraId="315BF9F9" w14:textId="5A6A8DFE"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ҚР Сыртқы істер министрлігі </w:t>
            </w:r>
          </w:p>
        </w:tc>
      </w:tr>
      <w:tr w:rsidR="00E4355E" w:rsidRPr="00AA18CF" w14:paraId="6FB5587D" w14:textId="77777777" w:rsidTr="00AC48AE">
        <w:tc>
          <w:tcPr>
            <w:tcW w:w="1732" w:type="dxa"/>
          </w:tcPr>
          <w:p w14:paraId="5D9EB805" w14:textId="778D6351" w:rsidR="00E4355E" w:rsidRPr="00AA18CF" w:rsidRDefault="00E4355E" w:rsidP="004C3988">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lang w:val="kk-KZ"/>
              </w:rPr>
              <w:t>ҚР ӘМ</w:t>
            </w:r>
          </w:p>
        </w:tc>
        <w:tc>
          <w:tcPr>
            <w:tcW w:w="7838" w:type="dxa"/>
          </w:tcPr>
          <w:p w14:paraId="2D068F54" w14:textId="680AAA50"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ҚР Әділет министрлігі</w:t>
            </w:r>
          </w:p>
        </w:tc>
      </w:tr>
      <w:tr w:rsidR="00E4355E" w:rsidRPr="00AA18CF" w14:paraId="29F41638" w14:textId="77777777" w:rsidTr="00AC48AE">
        <w:tc>
          <w:tcPr>
            <w:tcW w:w="1732" w:type="dxa"/>
          </w:tcPr>
          <w:p w14:paraId="217A2F06" w14:textId="4C6FBA34" w:rsidR="00E4355E" w:rsidRPr="00AA18CF" w:rsidRDefault="00E4355E" w:rsidP="004C3988">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lang w:val="kk-KZ"/>
              </w:rPr>
              <w:t>ҚР ҰА</w:t>
            </w:r>
          </w:p>
        </w:tc>
        <w:tc>
          <w:tcPr>
            <w:tcW w:w="7838" w:type="dxa"/>
          </w:tcPr>
          <w:p w14:paraId="4AA7FF25" w14:textId="0E75070F"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Қазақстан Республикасы Ұлттық архиві </w:t>
            </w:r>
          </w:p>
        </w:tc>
      </w:tr>
      <w:tr w:rsidR="00E4355E" w:rsidRPr="00AA18CF" w14:paraId="6733EAB8" w14:textId="77777777" w:rsidTr="00AC48AE">
        <w:tc>
          <w:tcPr>
            <w:tcW w:w="1732" w:type="dxa"/>
          </w:tcPr>
          <w:p w14:paraId="14052BC7" w14:textId="21D59AFE" w:rsidR="00E4355E" w:rsidRPr="00AA18CF" w:rsidRDefault="00E4355E" w:rsidP="00E4355E">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lang w:val="kk-KZ"/>
              </w:rPr>
              <w:t>ҚХКоопП</w:t>
            </w:r>
          </w:p>
        </w:tc>
        <w:tc>
          <w:tcPr>
            <w:tcW w:w="7838" w:type="dxa"/>
          </w:tcPr>
          <w:p w14:paraId="256D2512" w14:textId="31477971" w:rsidR="00E4355E" w:rsidRPr="00AA18CF" w:rsidRDefault="00E4355E"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w:t>
            </w:r>
            <w:r w:rsidRPr="00AA18CF">
              <w:rPr>
                <w:rFonts w:ascii="Times New Roman" w:hAnsi="Times New Roman" w:cs="Times New Roman"/>
                <w:sz w:val="28"/>
                <w:szCs w:val="28"/>
                <w:lang w:val="kk-KZ"/>
              </w:rPr>
              <w:t>Қазақстанның Халықтық-кооперативтік партиясы</w:t>
            </w:r>
          </w:p>
        </w:tc>
      </w:tr>
      <w:tr w:rsidR="00E4355E" w:rsidRPr="00AA18CF" w14:paraId="25DDF402" w14:textId="77777777" w:rsidTr="00AC48AE">
        <w:tc>
          <w:tcPr>
            <w:tcW w:w="1732" w:type="dxa"/>
          </w:tcPr>
          <w:p w14:paraId="4DC0841D" w14:textId="33D6C02B" w:rsidR="00E4355E" w:rsidRPr="00AA18CF" w:rsidRDefault="00E4355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ҚР</w:t>
            </w:r>
          </w:p>
        </w:tc>
        <w:tc>
          <w:tcPr>
            <w:tcW w:w="7838" w:type="dxa"/>
          </w:tcPr>
          <w:p w14:paraId="6D991C42" w14:textId="1A5225F7" w:rsidR="00E4355E" w:rsidRPr="00AA18CF" w:rsidRDefault="00E4355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Қазақстан Республикасы </w:t>
            </w:r>
          </w:p>
        </w:tc>
      </w:tr>
      <w:tr w:rsidR="00E4355E" w:rsidRPr="00AA18CF" w14:paraId="24421A27" w14:textId="77777777" w:rsidTr="00AC48AE">
        <w:tc>
          <w:tcPr>
            <w:tcW w:w="1732" w:type="dxa"/>
          </w:tcPr>
          <w:p w14:paraId="4EE6B715" w14:textId="5096EF10" w:rsidR="00E4355E" w:rsidRPr="00AA18CF" w:rsidRDefault="00E4355E" w:rsidP="00E4355E">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lang w:val="kk-KZ"/>
              </w:rPr>
              <w:t>ҚРХП</w:t>
            </w:r>
          </w:p>
        </w:tc>
        <w:tc>
          <w:tcPr>
            <w:tcW w:w="7838" w:type="dxa"/>
          </w:tcPr>
          <w:p w14:paraId="040A8FFA" w14:textId="5C872655" w:rsidR="00E4355E" w:rsidRPr="00AA18CF" w:rsidRDefault="00E4355E"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 Қазақстан</w:t>
            </w:r>
            <w:r w:rsidRPr="00AA18CF">
              <w:rPr>
                <w:rFonts w:ascii="Times New Roman" w:hAnsi="Times New Roman" w:cs="Times New Roman"/>
                <w:sz w:val="28"/>
                <w:szCs w:val="28"/>
                <w:lang w:val="kk-KZ"/>
              </w:rPr>
              <w:t>ның</w:t>
            </w:r>
            <w:r w:rsidRPr="00AA18CF">
              <w:rPr>
                <w:rFonts w:ascii="Times New Roman" w:hAnsi="Times New Roman" w:cs="Times New Roman"/>
                <w:sz w:val="28"/>
                <w:szCs w:val="28"/>
              </w:rPr>
              <w:t xml:space="preserve"> Республика</w:t>
            </w:r>
            <w:r w:rsidRPr="00AA18CF">
              <w:rPr>
                <w:rFonts w:ascii="Times New Roman" w:hAnsi="Times New Roman" w:cs="Times New Roman"/>
                <w:sz w:val="28"/>
                <w:szCs w:val="28"/>
                <w:lang w:val="kk-KZ"/>
              </w:rPr>
              <w:t>лық</w:t>
            </w:r>
            <w:r w:rsidRPr="00AA18CF">
              <w:rPr>
                <w:rFonts w:ascii="Times New Roman" w:hAnsi="Times New Roman" w:cs="Times New Roman"/>
                <w:sz w:val="28"/>
                <w:szCs w:val="28"/>
              </w:rPr>
              <w:t xml:space="preserve"> Халық партиясы</w:t>
            </w:r>
          </w:p>
        </w:tc>
      </w:tr>
      <w:tr w:rsidR="00066A54" w:rsidRPr="00AA18CF" w14:paraId="5D7A0591" w14:textId="77777777" w:rsidTr="00AC48AE">
        <w:tc>
          <w:tcPr>
            <w:tcW w:w="1732" w:type="dxa"/>
          </w:tcPr>
          <w:p w14:paraId="16F203B7" w14:textId="62319BAD" w:rsidR="00066A54" w:rsidRPr="0014439E" w:rsidRDefault="00066A54" w:rsidP="00E4355E">
            <w:pPr>
              <w:shd w:val="clear" w:color="auto" w:fill="FFFFFF" w:themeFill="background1"/>
              <w:contextualSpacing/>
              <w:jc w:val="both"/>
              <w:rPr>
                <w:rFonts w:ascii="Times New Roman" w:hAnsi="Times New Roman" w:cs="Times New Roman"/>
                <w:sz w:val="28"/>
                <w:szCs w:val="28"/>
              </w:rPr>
            </w:pPr>
            <w:r w:rsidRPr="0014439E">
              <w:rPr>
                <w:rFonts w:ascii="Times New Roman" w:hAnsi="Times New Roman" w:cs="Times New Roman"/>
                <w:sz w:val="28"/>
                <w:szCs w:val="28"/>
                <w:lang w:val="kk-KZ"/>
              </w:rPr>
              <w:t>ҚҚӨП</w:t>
            </w:r>
          </w:p>
        </w:tc>
        <w:tc>
          <w:tcPr>
            <w:tcW w:w="7838" w:type="dxa"/>
          </w:tcPr>
          <w:p w14:paraId="5D854A23" w14:textId="25326B71" w:rsidR="00066A54" w:rsidRPr="00AA18CF" w:rsidRDefault="00066A54"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Қазақстанның Қайта өрлеу партиясы</w:t>
            </w:r>
          </w:p>
        </w:tc>
      </w:tr>
      <w:tr w:rsidR="00066A54" w:rsidRPr="00AA18CF" w14:paraId="052A1E2F" w14:textId="77777777" w:rsidTr="00AC48AE">
        <w:tc>
          <w:tcPr>
            <w:tcW w:w="1732" w:type="dxa"/>
          </w:tcPr>
          <w:p w14:paraId="2D347840" w14:textId="19F3F0BB" w:rsidR="00066A54" w:rsidRPr="0014439E" w:rsidRDefault="00066A54" w:rsidP="00E4355E">
            <w:pPr>
              <w:shd w:val="clear" w:color="auto" w:fill="FFFFFF" w:themeFill="background1"/>
              <w:contextualSpacing/>
              <w:jc w:val="both"/>
              <w:rPr>
                <w:rFonts w:ascii="Times New Roman" w:hAnsi="Times New Roman" w:cs="Times New Roman"/>
                <w:sz w:val="28"/>
                <w:szCs w:val="28"/>
              </w:rPr>
            </w:pPr>
            <w:r w:rsidRPr="0014439E">
              <w:rPr>
                <w:rFonts w:ascii="Times New Roman" w:hAnsi="Times New Roman" w:cs="Times New Roman"/>
                <w:sz w:val="28"/>
                <w:szCs w:val="28"/>
                <w:lang w:val="kk-KZ"/>
              </w:rPr>
              <w:t>ҚХБП</w:t>
            </w:r>
          </w:p>
        </w:tc>
        <w:tc>
          <w:tcPr>
            <w:tcW w:w="7838" w:type="dxa"/>
          </w:tcPr>
          <w:p w14:paraId="50F5EA4B" w14:textId="21265FF2" w:rsidR="00066A54" w:rsidRPr="00AA18CF" w:rsidRDefault="00066A54"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Қазақстанның Халық бірлігі партиясы</w:t>
            </w:r>
          </w:p>
        </w:tc>
      </w:tr>
      <w:tr w:rsidR="00066A54" w:rsidRPr="00BB563D" w14:paraId="6DDF1C02" w14:textId="77777777" w:rsidTr="00AC48AE">
        <w:tc>
          <w:tcPr>
            <w:tcW w:w="1732" w:type="dxa"/>
          </w:tcPr>
          <w:p w14:paraId="68859DB6" w14:textId="0C2F3D2A" w:rsidR="00066A54" w:rsidRPr="00AA18CF" w:rsidRDefault="00066A54" w:rsidP="00E4355E">
            <w:pPr>
              <w:shd w:val="clear" w:color="auto" w:fill="FFFFFF" w:themeFill="background1"/>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ҚХКонгрП</w:t>
            </w:r>
          </w:p>
        </w:tc>
        <w:tc>
          <w:tcPr>
            <w:tcW w:w="7838" w:type="dxa"/>
          </w:tcPr>
          <w:p w14:paraId="4843D8C0" w14:textId="7E7F6CBA" w:rsidR="00066A54" w:rsidRPr="00AA18CF" w:rsidRDefault="00066A54"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 Қазақстан Халық Конгресі партиясы</w:t>
            </w:r>
          </w:p>
        </w:tc>
      </w:tr>
      <w:tr w:rsidR="00066A54" w:rsidRPr="00AA18CF" w14:paraId="0E050563" w14:textId="77777777" w:rsidTr="00AC48AE">
        <w:tc>
          <w:tcPr>
            <w:tcW w:w="1732" w:type="dxa"/>
          </w:tcPr>
          <w:p w14:paraId="234265E6" w14:textId="3A3BC26E" w:rsidR="00066A54" w:rsidRPr="00AA18CF" w:rsidRDefault="00066A54" w:rsidP="00E4355E">
            <w:pPr>
              <w:shd w:val="clear" w:color="auto" w:fill="FFFFFF" w:themeFill="background1"/>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ҚПП</w:t>
            </w:r>
          </w:p>
        </w:tc>
        <w:tc>
          <w:tcPr>
            <w:tcW w:w="7838" w:type="dxa"/>
          </w:tcPr>
          <w:p w14:paraId="454BF50E" w14:textId="02CB6DEB" w:rsidR="00066A54" w:rsidRPr="00AA18CF" w:rsidRDefault="00066A54"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rPr>
              <w:t>– Қазақстан патриоттар партиясы</w:t>
            </w:r>
          </w:p>
        </w:tc>
      </w:tr>
      <w:tr w:rsidR="001D7DEE" w:rsidRPr="00AA18CF" w14:paraId="23A326A0" w14:textId="77777777" w:rsidTr="00AC48AE">
        <w:tc>
          <w:tcPr>
            <w:tcW w:w="1732" w:type="dxa"/>
          </w:tcPr>
          <w:p w14:paraId="71AC5EA2" w14:textId="216E16BB" w:rsidR="001D7DEE" w:rsidRPr="00AA18CF" w:rsidRDefault="001D7DEE" w:rsidP="00E4355E">
            <w:pPr>
              <w:shd w:val="clear" w:color="auto" w:fill="FFFFFF" w:themeFill="background1"/>
              <w:contextualSpacing/>
              <w:jc w:val="both"/>
              <w:rPr>
                <w:rFonts w:ascii="Times New Roman" w:hAnsi="Times New Roman" w:cs="Times New Roman"/>
                <w:b/>
                <w:sz w:val="28"/>
                <w:szCs w:val="28"/>
                <w:lang w:val="kk-KZ"/>
              </w:rPr>
            </w:pPr>
            <w:r w:rsidRPr="00AA18CF">
              <w:rPr>
                <w:rFonts w:ascii="Times New Roman" w:hAnsi="Times New Roman" w:cs="Times New Roman"/>
                <w:sz w:val="28"/>
                <w:szCs w:val="28"/>
                <w:shd w:val="clear" w:color="auto" w:fill="FFFFFF"/>
                <w:lang w:val="kk-KZ"/>
              </w:rPr>
              <w:t>ҚСДП</w:t>
            </w:r>
          </w:p>
        </w:tc>
        <w:tc>
          <w:tcPr>
            <w:tcW w:w="7838" w:type="dxa"/>
          </w:tcPr>
          <w:p w14:paraId="7CB76B7A" w14:textId="02EF5766" w:rsidR="001D7DEE" w:rsidRPr="00AA18CF" w:rsidRDefault="001D7DEE" w:rsidP="00AC48AE">
            <w:pPr>
              <w:shd w:val="clear" w:color="auto" w:fill="FFFFFF" w:themeFill="background1"/>
              <w:ind w:left="214" w:hanging="214"/>
              <w:contextualSpacing/>
              <w:rPr>
                <w:rFonts w:ascii="Times New Roman" w:hAnsi="Times New Roman" w:cs="Times New Roman"/>
                <w:b/>
                <w:sz w:val="28"/>
                <w:szCs w:val="28"/>
                <w:lang w:val="kk-KZ"/>
              </w:rPr>
            </w:pPr>
            <w:r w:rsidRPr="00AA18CF">
              <w:rPr>
                <w:rFonts w:ascii="Times New Roman" w:hAnsi="Times New Roman" w:cs="Times New Roman"/>
                <w:sz w:val="28"/>
                <w:szCs w:val="28"/>
                <w:shd w:val="clear" w:color="auto" w:fill="FFFFFF"/>
              </w:rPr>
              <w:t>– Қазақстанның Социал-демократиялық партиясы</w:t>
            </w:r>
          </w:p>
        </w:tc>
      </w:tr>
      <w:tr w:rsidR="001D7DEE" w:rsidRPr="00CF6B52" w14:paraId="216258AD" w14:textId="77777777" w:rsidTr="00AC48AE">
        <w:tc>
          <w:tcPr>
            <w:tcW w:w="1732" w:type="dxa"/>
          </w:tcPr>
          <w:p w14:paraId="795AABA4" w14:textId="77777777" w:rsidR="001D7DEE" w:rsidRPr="00AA18CF"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ҚӘҰСАП</w:t>
            </w:r>
          </w:p>
          <w:p w14:paraId="450D92FA" w14:textId="176ADADA" w:rsidR="001D7DEE" w:rsidRPr="00AA18CF" w:rsidRDefault="001D7DEE" w:rsidP="00E4355E">
            <w:pPr>
              <w:shd w:val="clear" w:color="auto" w:fill="FFFFFF" w:themeFill="background1"/>
              <w:contextualSpacing/>
              <w:jc w:val="both"/>
              <w:rPr>
                <w:rFonts w:ascii="Times New Roman" w:hAnsi="Times New Roman" w:cs="Times New Roman"/>
                <w:sz w:val="28"/>
                <w:szCs w:val="28"/>
                <w:lang w:val="kk-KZ"/>
              </w:rPr>
            </w:pPr>
          </w:p>
        </w:tc>
        <w:tc>
          <w:tcPr>
            <w:tcW w:w="7838" w:type="dxa"/>
          </w:tcPr>
          <w:p w14:paraId="34CC6C45" w14:textId="08721036" w:rsidR="001D7DEE" w:rsidRPr="001D7DEE"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«Қазақстандық әйелдер ұйым</w:t>
            </w:r>
            <w:r>
              <w:rPr>
                <w:rFonts w:ascii="Times New Roman" w:hAnsi="Times New Roman" w:cs="Times New Roman"/>
                <w:sz w:val="28"/>
                <w:szCs w:val="28"/>
                <w:lang w:val="kk-KZ"/>
              </w:rPr>
              <w:t>дарының саяси альянсы» партиясы</w:t>
            </w:r>
          </w:p>
        </w:tc>
      </w:tr>
      <w:tr w:rsidR="001D7DEE" w:rsidRPr="00066A54" w14:paraId="0AEA0563" w14:textId="77777777" w:rsidTr="00AC48AE">
        <w:tc>
          <w:tcPr>
            <w:tcW w:w="1732" w:type="dxa"/>
          </w:tcPr>
          <w:p w14:paraId="2677B99A" w14:textId="77777777" w:rsidR="001D7DEE" w:rsidRPr="00AA18CF"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ҚЖҚ</w:t>
            </w:r>
          </w:p>
          <w:p w14:paraId="5A1808B5" w14:textId="77777777" w:rsidR="001D7DEE"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ҚРП </w:t>
            </w:r>
          </w:p>
          <w:p w14:paraId="6712F7B2" w14:textId="77777777" w:rsidR="001D7DEE"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ҚХБО</w:t>
            </w:r>
          </w:p>
          <w:p w14:paraId="5DB54FBD" w14:textId="77777777" w:rsidR="001D7DEE"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ҚСП</w:t>
            </w:r>
          </w:p>
          <w:p w14:paraId="0FC0EAF7" w14:textId="77777777" w:rsidR="001D7DEE"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ҚР ОМА</w:t>
            </w:r>
          </w:p>
          <w:p w14:paraId="7702CF62" w14:textId="77777777" w:rsidR="001D7DEE" w:rsidRPr="00AA18CF" w:rsidRDefault="001D7DEE" w:rsidP="0014439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ҚРӘП</w:t>
            </w:r>
          </w:p>
          <w:p w14:paraId="41DAD1A5" w14:textId="77777777" w:rsidR="001D7DEE" w:rsidRPr="00AA18CF" w:rsidRDefault="001D7DEE" w:rsidP="0014439E">
            <w:pPr>
              <w:shd w:val="clear" w:color="auto" w:fill="FFFFFF" w:themeFill="background1"/>
              <w:contextualSpacing/>
              <w:jc w:val="both"/>
              <w:rPr>
                <w:rFonts w:ascii="Times New Roman" w:hAnsi="Times New Roman" w:cs="Times New Roman"/>
                <w:sz w:val="28"/>
                <w:szCs w:val="28"/>
                <w:shd w:val="clear" w:color="auto" w:fill="FFFFFF"/>
                <w:lang w:val="kk-KZ"/>
              </w:rPr>
            </w:pPr>
            <w:r w:rsidRPr="00AA18CF">
              <w:rPr>
                <w:rFonts w:ascii="Times New Roman" w:hAnsi="Times New Roman" w:cs="Times New Roman"/>
                <w:noProof/>
                <w:sz w:val="28"/>
                <w:szCs w:val="28"/>
                <w:lang w:val="kk-KZ"/>
              </w:rPr>
              <w:t>ҚҚӨП</w:t>
            </w:r>
          </w:p>
          <w:p w14:paraId="02A98847" w14:textId="77777777" w:rsidR="001D7DEE" w:rsidRPr="00AA18CF" w:rsidRDefault="001D7DEE" w:rsidP="0014439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ҚИО</w:t>
            </w:r>
          </w:p>
          <w:p w14:paraId="3CDDBD65" w14:textId="77777777" w:rsidR="001D7DEE" w:rsidRPr="00AA18CF" w:rsidRDefault="001D7DEE" w:rsidP="0014439E">
            <w:pPr>
              <w:shd w:val="clear" w:color="auto" w:fill="FFFFFF" w:themeFill="background1"/>
              <w:contextualSpacing/>
              <w:jc w:val="both"/>
              <w:rPr>
                <w:rFonts w:ascii="Times New Roman" w:hAnsi="Times New Roman" w:cs="Times New Roman"/>
                <w:sz w:val="28"/>
                <w:szCs w:val="28"/>
                <w:lang w:val="kk-KZ"/>
              </w:rPr>
            </w:pPr>
          </w:p>
          <w:p w14:paraId="21B7AEFA" w14:textId="77777777" w:rsidR="001D7DEE" w:rsidRDefault="001D7DEE" w:rsidP="0014439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ҚКФ</w:t>
            </w:r>
          </w:p>
          <w:p w14:paraId="5D7F7F9F" w14:textId="77777777" w:rsidR="002C5208" w:rsidRDefault="002C5208"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ОСК </w:t>
            </w:r>
          </w:p>
          <w:p w14:paraId="1EC06ACA" w14:textId="7F4FCF53" w:rsidR="001D7DEE" w:rsidRDefault="001D7DEE"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РСЕП</w:t>
            </w:r>
          </w:p>
          <w:p w14:paraId="56CD832D" w14:textId="77777777" w:rsidR="001D7DEE" w:rsidRPr="00AA18CF" w:rsidRDefault="001D7DEE" w:rsidP="0014439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РҚСҚ</w:t>
            </w:r>
          </w:p>
          <w:p w14:paraId="54F0B4DF" w14:textId="2B2A012D" w:rsidR="001D7DEE" w:rsidRPr="002C5208" w:rsidRDefault="002C5208" w:rsidP="00E4355E">
            <w:pPr>
              <w:shd w:val="clear" w:color="auto" w:fill="FFFFFF" w:themeFill="background1"/>
              <w:contextualSpacing/>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РҚҚ</w:t>
            </w:r>
          </w:p>
        </w:tc>
        <w:tc>
          <w:tcPr>
            <w:tcW w:w="7838" w:type="dxa"/>
          </w:tcPr>
          <w:p w14:paraId="4DD14864" w14:textId="77777777"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Қазақстанның жұмысшылар қозғалысы</w:t>
            </w:r>
          </w:p>
          <w:p w14:paraId="70D30F66" w14:textId="77777777"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shd w:val="clear" w:color="auto" w:fill="FFFFFF"/>
                <w:lang w:val="kk-KZ"/>
              </w:rPr>
              <w:t>Қазақтанның республикалық партиясы (ҚРП)</w:t>
            </w:r>
          </w:p>
          <w:p w14:paraId="6C02AB8C" w14:textId="77777777" w:rsidR="001D7DEE"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14439E">
              <w:rPr>
                <w:rFonts w:ascii="Times New Roman" w:hAnsi="Times New Roman" w:cs="Times New Roman"/>
                <w:sz w:val="28"/>
                <w:szCs w:val="28"/>
                <w:lang w:val="kk-KZ"/>
              </w:rPr>
              <w:t>– Қазақстанның Халық бірлігі одағы</w:t>
            </w:r>
          </w:p>
          <w:p w14:paraId="3D7BFE7D" w14:textId="77777777" w:rsidR="001D7DEE"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14439E">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Қазақстанның Социалистік партиясы</w:t>
            </w:r>
          </w:p>
          <w:p w14:paraId="58DED926" w14:textId="77777777" w:rsidR="001D7DEE"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14439E">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Қазақстан Республикасы Орталық мемлекеттік архиві</w:t>
            </w:r>
          </w:p>
          <w:p w14:paraId="783D7B8A" w14:textId="77777777"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 Республикасы Әділеттілік партиясы</w:t>
            </w:r>
          </w:p>
          <w:p w14:paraId="69B95D2F" w14:textId="77777777"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Қазақстанның қайта өрлеу партиясы</w:t>
            </w:r>
          </w:p>
          <w:p w14:paraId="0738BE40" w14:textId="77777777"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«Қазақстанның инженерлер одағы» қоғамдық саяси қозғалысы</w:t>
            </w:r>
          </w:p>
          <w:p w14:paraId="26E75F7D" w14:textId="77777777" w:rsidR="001D7DEE"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14439E">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Қазақстан кәсіподақтарының федерациясы</w:t>
            </w:r>
          </w:p>
          <w:p w14:paraId="6E9F0A5E" w14:textId="77777777" w:rsidR="002C5208" w:rsidRDefault="002C5208" w:rsidP="00AC48AE">
            <w:pPr>
              <w:shd w:val="clear" w:color="auto" w:fill="FFFFFF" w:themeFill="background1"/>
              <w:ind w:left="214" w:hanging="214"/>
              <w:contextualSpacing/>
              <w:rPr>
                <w:rFonts w:ascii="Times New Roman" w:hAnsi="Times New Roman" w:cs="Times New Roman"/>
                <w:sz w:val="28"/>
                <w:szCs w:val="28"/>
                <w:lang w:val="kk-KZ"/>
              </w:rPr>
            </w:pPr>
            <w:r w:rsidRPr="004C3669">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Орталық сайлау комиссиясы </w:t>
            </w:r>
          </w:p>
          <w:p w14:paraId="154707C5" w14:textId="665D9C2D"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Республикалық саяси еңбекшілер партиясы</w:t>
            </w:r>
          </w:p>
          <w:p w14:paraId="6101BD5F" w14:textId="77777777" w:rsidR="001D7DEE" w:rsidRPr="00AA18CF" w:rsidRDefault="001D7DEE"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Республикалық қоғамдық славяндар қозғалысы</w:t>
            </w:r>
          </w:p>
          <w:p w14:paraId="3157A88D" w14:textId="7C0D4B8D" w:rsidR="001D7DEE" w:rsidRPr="002C5208" w:rsidRDefault="001D7DEE" w:rsidP="00AC48AE">
            <w:pPr>
              <w:shd w:val="clear" w:color="auto" w:fill="FFFFFF" w:themeFill="background1"/>
              <w:ind w:left="214" w:hanging="214"/>
              <w:contextualSpacing/>
              <w:rPr>
                <w:rFonts w:ascii="Times New Roman" w:hAnsi="Times New Roman" w:cs="Times New Roman"/>
                <w:sz w:val="28"/>
                <w:szCs w:val="28"/>
                <w:shd w:val="clear" w:color="auto" w:fill="FFFFFF"/>
                <w:lang w:val="kk-KZ"/>
              </w:rPr>
            </w:pPr>
            <w:r w:rsidRPr="00AA18CF">
              <w:rPr>
                <w:rFonts w:ascii="Times New Roman" w:hAnsi="Times New Roman" w:cs="Times New Roman"/>
                <w:sz w:val="28"/>
                <w:szCs w:val="28"/>
                <w:shd w:val="clear" w:color="auto" w:fill="FFFFFF"/>
                <w:lang w:val="kk-KZ"/>
              </w:rPr>
              <w:t>– Ре</w:t>
            </w:r>
            <w:r w:rsidR="002C5208">
              <w:rPr>
                <w:rFonts w:ascii="Times New Roman" w:hAnsi="Times New Roman" w:cs="Times New Roman"/>
                <w:sz w:val="28"/>
                <w:szCs w:val="28"/>
                <w:shd w:val="clear" w:color="auto" w:fill="FFFFFF"/>
                <w:lang w:val="kk-KZ"/>
              </w:rPr>
              <w:t xml:space="preserve">спубликалық қоғамдық қозғалысы </w:t>
            </w:r>
          </w:p>
        </w:tc>
      </w:tr>
      <w:tr w:rsidR="002C5208" w:rsidRPr="0014439E" w14:paraId="0B918134" w14:textId="77777777" w:rsidTr="00AC48AE">
        <w:tc>
          <w:tcPr>
            <w:tcW w:w="1732" w:type="dxa"/>
          </w:tcPr>
          <w:p w14:paraId="4EDD6A7A" w14:textId="7F10BCF4" w:rsidR="002C5208" w:rsidRPr="0014439E" w:rsidRDefault="002C5208"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rPr>
              <w:t>РФ</w:t>
            </w:r>
          </w:p>
        </w:tc>
        <w:tc>
          <w:tcPr>
            <w:tcW w:w="7838" w:type="dxa"/>
          </w:tcPr>
          <w:p w14:paraId="1F4A970D" w14:textId="402DC7F0" w:rsidR="002C5208" w:rsidRPr="0014439E" w:rsidRDefault="002C5208"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xml:space="preserve">– </w:t>
            </w:r>
            <w:r w:rsidRPr="00AA18CF">
              <w:rPr>
                <w:rFonts w:ascii="Times New Roman" w:hAnsi="Times New Roman" w:cs="Times New Roman"/>
                <w:sz w:val="28"/>
                <w:szCs w:val="28"/>
                <w:lang w:val="kk-KZ"/>
              </w:rPr>
              <w:t xml:space="preserve">Ресей Федерациясы </w:t>
            </w:r>
          </w:p>
        </w:tc>
      </w:tr>
      <w:tr w:rsidR="002C5208" w:rsidRPr="0014439E" w14:paraId="1DFD9999" w14:textId="77777777" w:rsidTr="00AC48AE">
        <w:tc>
          <w:tcPr>
            <w:tcW w:w="1732" w:type="dxa"/>
          </w:tcPr>
          <w:p w14:paraId="68165332" w14:textId="375C2039" w:rsidR="002C5208" w:rsidRPr="0014439E" w:rsidRDefault="002C5208"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rPr>
              <w:t>РП</w:t>
            </w:r>
          </w:p>
        </w:tc>
        <w:tc>
          <w:tcPr>
            <w:tcW w:w="7838" w:type="dxa"/>
          </w:tcPr>
          <w:p w14:paraId="3B82A4EB" w14:textId="644D02F8" w:rsidR="002C5208" w:rsidRPr="0014439E" w:rsidRDefault="002C5208"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Республикалық партия</w:t>
            </w:r>
          </w:p>
        </w:tc>
      </w:tr>
      <w:tr w:rsidR="002C5208" w:rsidRPr="00066A54" w14:paraId="0751B2A8" w14:textId="77777777" w:rsidTr="00AC48AE">
        <w:tc>
          <w:tcPr>
            <w:tcW w:w="1732" w:type="dxa"/>
          </w:tcPr>
          <w:p w14:paraId="783E8396" w14:textId="0755CB18" w:rsidR="002C5208" w:rsidRPr="00AA18CF" w:rsidRDefault="002C5208"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rPr>
              <w:t>Р</w:t>
            </w:r>
            <w:r w:rsidRPr="00AA18CF">
              <w:rPr>
                <w:rFonts w:ascii="Times New Roman" w:hAnsi="Times New Roman" w:cs="Times New Roman"/>
                <w:sz w:val="28"/>
                <w:szCs w:val="28"/>
                <w:lang w:val="kk-KZ"/>
              </w:rPr>
              <w:t>С</w:t>
            </w:r>
            <w:r w:rsidRPr="00AA18CF">
              <w:rPr>
                <w:rFonts w:ascii="Times New Roman" w:hAnsi="Times New Roman" w:cs="Times New Roman"/>
                <w:sz w:val="28"/>
                <w:szCs w:val="28"/>
              </w:rPr>
              <w:t>П</w:t>
            </w:r>
          </w:p>
        </w:tc>
        <w:tc>
          <w:tcPr>
            <w:tcW w:w="7838" w:type="dxa"/>
          </w:tcPr>
          <w:p w14:paraId="114B0D80" w14:textId="6C57AE3E" w:rsidR="002C5208" w:rsidRPr="00066A54" w:rsidRDefault="002C5208"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rPr>
              <w:t>– Республикалық саяси партия</w:t>
            </w:r>
          </w:p>
        </w:tc>
      </w:tr>
      <w:tr w:rsidR="002C5208" w:rsidRPr="00AA18CF" w14:paraId="5A357B77" w14:textId="77777777" w:rsidTr="00AC48AE">
        <w:tc>
          <w:tcPr>
            <w:tcW w:w="1732" w:type="dxa"/>
          </w:tcPr>
          <w:p w14:paraId="6A184366" w14:textId="5F128249" w:rsidR="002C5208" w:rsidRPr="00AA18CF" w:rsidRDefault="002C5208" w:rsidP="00E4355E">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rPr>
              <w:t>Р</w:t>
            </w:r>
            <w:r w:rsidRPr="00AA18CF">
              <w:rPr>
                <w:rFonts w:ascii="Times New Roman" w:hAnsi="Times New Roman" w:cs="Times New Roman"/>
                <w:sz w:val="28"/>
                <w:szCs w:val="28"/>
                <w:lang w:val="kk-KZ"/>
              </w:rPr>
              <w:t>ҚБ</w:t>
            </w:r>
          </w:p>
        </w:tc>
        <w:tc>
          <w:tcPr>
            <w:tcW w:w="7838" w:type="dxa"/>
          </w:tcPr>
          <w:p w14:paraId="3FDE9CE3" w14:textId="4C02E3A4" w:rsidR="002C5208" w:rsidRPr="00AA18CF" w:rsidRDefault="002C5208"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Республикалық қоғамдық бірлестік</w:t>
            </w:r>
          </w:p>
        </w:tc>
      </w:tr>
      <w:tr w:rsidR="002C5208" w:rsidRPr="00AA18CF" w14:paraId="55AD7EED" w14:textId="77777777" w:rsidTr="00AC48AE">
        <w:tc>
          <w:tcPr>
            <w:tcW w:w="1732" w:type="dxa"/>
          </w:tcPr>
          <w:p w14:paraId="32237587" w14:textId="77777777" w:rsidR="002C5208" w:rsidRDefault="002C5208" w:rsidP="00E4355E">
            <w:pPr>
              <w:shd w:val="clear" w:color="auto" w:fill="FFFFFF" w:themeFill="background1"/>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ТМД</w:t>
            </w:r>
          </w:p>
          <w:p w14:paraId="15608DCB" w14:textId="77777777" w:rsidR="002C5208" w:rsidRDefault="002C5208" w:rsidP="00E4355E">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rPr>
              <w:t xml:space="preserve">ТО </w:t>
            </w:r>
            <w:r w:rsidRPr="00AA18CF">
              <w:rPr>
                <w:rFonts w:ascii="Times New Roman" w:hAnsi="Times New Roman" w:cs="Times New Roman"/>
                <w:sz w:val="28"/>
                <w:szCs w:val="28"/>
                <w:lang w:val="kk-KZ"/>
              </w:rPr>
              <w:t>М</w:t>
            </w:r>
            <w:r w:rsidRPr="00AA18CF">
              <w:rPr>
                <w:rFonts w:ascii="Times New Roman" w:hAnsi="Times New Roman" w:cs="Times New Roman"/>
                <w:sz w:val="28"/>
                <w:szCs w:val="28"/>
              </w:rPr>
              <w:t>А</w:t>
            </w:r>
          </w:p>
          <w:p w14:paraId="5CE2D908" w14:textId="342C5EBE" w:rsidR="002C5208" w:rsidRPr="00AA18CF" w:rsidRDefault="002C5208" w:rsidP="00E4355E">
            <w:pPr>
              <w:shd w:val="clear" w:color="auto" w:fill="FFFFFF" w:themeFill="background1"/>
              <w:contextualSpacing/>
              <w:jc w:val="both"/>
              <w:rPr>
                <w:rFonts w:ascii="Times New Roman" w:hAnsi="Times New Roman" w:cs="Times New Roman"/>
                <w:sz w:val="28"/>
                <w:szCs w:val="28"/>
              </w:rPr>
            </w:pPr>
            <w:r w:rsidRPr="00AA18CF">
              <w:rPr>
                <w:rFonts w:ascii="Times New Roman" w:hAnsi="Times New Roman" w:cs="Times New Roman"/>
                <w:sz w:val="28"/>
                <w:szCs w:val="28"/>
                <w:shd w:val="clear" w:color="auto" w:fill="FFFFFF"/>
                <w:lang w:val="kk-KZ"/>
              </w:rPr>
              <w:t>Шығ</w:t>
            </w:r>
            <w:r w:rsidRPr="00AA18CF">
              <w:rPr>
                <w:rFonts w:ascii="Times New Roman" w:hAnsi="Times New Roman" w:cs="Times New Roman"/>
                <w:sz w:val="28"/>
                <w:szCs w:val="28"/>
                <w:shd w:val="clear" w:color="auto" w:fill="FFFFFF"/>
              </w:rPr>
              <w:t>.</w:t>
            </w:r>
          </w:p>
        </w:tc>
        <w:tc>
          <w:tcPr>
            <w:tcW w:w="7838" w:type="dxa"/>
          </w:tcPr>
          <w:p w14:paraId="733CE31D" w14:textId="77777777" w:rsidR="002C5208" w:rsidRDefault="002C5208"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 Тәуелсіз Мемлекеттер Достастығы</w:t>
            </w:r>
          </w:p>
          <w:p w14:paraId="01E1BE5C" w14:textId="77777777" w:rsidR="002C5208" w:rsidRDefault="002C5208" w:rsidP="00AC48AE">
            <w:pPr>
              <w:shd w:val="clear" w:color="auto" w:fill="FFFFFF" w:themeFill="background1"/>
              <w:ind w:left="214" w:hanging="214"/>
              <w:contextualSpacing/>
              <w:rPr>
                <w:rFonts w:ascii="Times New Roman" w:hAnsi="Times New Roman" w:cs="Times New Roman"/>
                <w:sz w:val="28"/>
                <w:szCs w:val="28"/>
                <w:lang w:val="kk-KZ"/>
              </w:rPr>
            </w:pPr>
            <w:r w:rsidRPr="00AA18CF">
              <w:rPr>
                <w:rFonts w:ascii="Times New Roman" w:hAnsi="Times New Roman" w:cs="Times New Roman"/>
                <w:sz w:val="28"/>
                <w:szCs w:val="28"/>
                <w:lang w:val="kk-KZ"/>
              </w:rPr>
              <w:t>–Түркістан облыстық мемлекеттік архиві</w:t>
            </w:r>
          </w:p>
          <w:p w14:paraId="05ACEA84" w14:textId="4C507569" w:rsidR="002C5208" w:rsidRPr="00AA18CF" w:rsidRDefault="002C5208" w:rsidP="00AC48AE">
            <w:pPr>
              <w:shd w:val="clear" w:color="auto" w:fill="FFFFFF" w:themeFill="background1"/>
              <w:ind w:left="214" w:hanging="214"/>
              <w:contextualSpacing/>
              <w:rPr>
                <w:rFonts w:ascii="Times New Roman" w:hAnsi="Times New Roman" w:cs="Times New Roman"/>
                <w:sz w:val="28"/>
                <w:szCs w:val="28"/>
              </w:rPr>
            </w:pPr>
            <w:r w:rsidRPr="00AA18CF">
              <w:rPr>
                <w:rFonts w:ascii="Times New Roman" w:hAnsi="Times New Roman" w:cs="Times New Roman"/>
                <w:sz w:val="28"/>
                <w:szCs w:val="28"/>
              </w:rPr>
              <w:t>– Шығарылым</w:t>
            </w:r>
          </w:p>
        </w:tc>
      </w:tr>
      <w:tr w:rsidR="002C5208" w:rsidRPr="00AA18CF" w14:paraId="6365447C" w14:textId="77777777" w:rsidTr="00AC48AE">
        <w:tc>
          <w:tcPr>
            <w:tcW w:w="1732" w:type="dxa"/>
          </w:tcPr>
          <w:p w14:paraId="505759CC" w14:textId="681814CB" w:rsidR="002C5208" w:rsidRPr="00AA18CF" w:rsidRDefault="002C5208" w:rsidP="00E4355E">
            <w:pPr>
              <w:shd w:val="clear" w:color="auto" w:fill="FFFFFF" w:themeFill="background1"/>
              <w:contextualSpacing/>
              <w:jc w:val="both"/>
              <w:rPr>
                <w:rFonts w:ascii="Times New Roman" w:hAnsi="Times New Roman" w:cs="Times New Roman"/>
                <w:b/>
                <w:sz w:val="28"/>
                <w:szCs w:val="28"/>
                <w:lang w:val="kk-KZ"/>
              </w:rPr>
            </w:pPr>
          </w:p>
        </w:tc>
        <w:tc>
          <w:tcPr>
            <w:tcW w:w="7838" w:type="dxa"/>
          </w:tcPr>
          <w:p w14:paraId="421CBC01" w14:textId="6A5C0AD2" w:rsidR="002C5208" w:rsidRPr="00AA18CF" w:rsidRDefault="002C5208" w:rsidP="00AC48AE">
            <w:pPr>
              <w:shd w:val="clear" w:color="auto" w:fill="FFFFFF" w:themeFill="background1"/>
              <w:ind w:left="214" w:hanging="214"/>
              <w:contextualSpacing/>
              <w:rPr>
                <w:rFonts w:ascii="Times New Roman" w:hAnsi="Times New Roman" w:cs="Times New Roman"/>
                <w:b/>
                <w:sz w:val="28"/>
                <w:szCs w:val="28"/>
                <w:lang w:val="kk-KZ"/>
              </w:rPr>
            </w:pPr>
          </w:p>
        </w:tc>
      </w:tr>
      <w:tr w:rsidR="002C5208" w:rsidRPr="00AA18CF" w14:paraId="55D813BB" w14:textId="77777777" w:rsidTr="00AC48AE">
        <w:tc>
          <w:tcPr>
            <w:tcW w:w="1732" w:type="dxa"/>
          </w:tcPr>
          <w:p w14:paraId="3F0125E2" w14:textId="596AF01D" w:rsidR="002C5208" w:rsidRPr="00AA18CF" w:rsidRDefault="002C5208" w:rsidP="00E4355E">
            <w:pPr>
              <w:shd w:val="clear" w:color="auto" w:fill="FFFFFF" w:themeFill="background1"/>
              <w:contextualSpacing/>
              <w:jc w:val="both"/>
              <w:rPr>
                <w:rFonts w:ascii="Times New Roman" w:hAnsi="Times New Roman" w:cs="Times New Roman"/>
                <w:b/>
                <w:sz w:val="28"/>
                <w:szCs w:val="28"/>
                <w:lang w:val="kk-KZ"/>
              </w:rPr>
            </w:pPr>
          </w:p>
        </w:tc>
        <w:tc>
          <w:tcPr>
            <w:tcW w:w="7838" w:type="dxa"/>
          </w:tcPr>
          <w:p w14:paraId="2A172AF7" w14:textId="7EE2AF45" w:rsidR="002C5208" w:rsidRPr="00AA18CF" w:rsidRDefault="002C5208" w:rsidP="00AC48AE">
            <w:pPr>
              <w:shd w:val="clear" w:color="auto" w:fill="FFFFFF" w:themeFill="background1"/>
              <w:ind w:left="214" w:hanging="214"/>
              <w:contextualSpacing/>
              <w:rPr>
                <w:rFonts w:ascii="Times New Roman" w:hAnsi="Times New Roman" w:cs="Times New Roman"/>
                <w:b/>
                <w:sz w:val="28"/>
                <w:szCs w:val="28"/>
                <w:lang w:val="kk-KZ"/>
              </w:rPr>
            </w:pPr>
          </w:p>
        </w:tc>
      </w:tr>
    </w:tbl>
    <w:p w14:paraId="6EF5E770" w14:textId="77777777" w:rsidR="003157B0" w:rsidRPr="00AA18CF" w:rsidRDefault="003157B0" w:rsidP="004C3988">
      <w:pPr>
        <w:shd w:val="clear" w:color="auto" w:fill="FFFFFF" w:themeFill="background1"/>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br w:type="page"/>
      </w:r>
    </w:p>
    <w:p w14:paraId="6ABCB95B" w14:textId="77777777" w:rsidR="00D447EC" w:rsidRPr="00AA18CF" w:rsidRDefault="00D447EC" w:rsidP="00C55143">
      <w:pPr>
        <w:shd w:val="clear" w:color="auto" w:fill="FFFFFF" w:themeFill="background1"/>
        <w:contextualSpacing/>
        <w:jc w:val="center"/>
        <w:rPr>
          <w:rFonts w:ascii="Times New Roman" w:hAnsi="Times New Roman" w:cs="Times New Roman"/>
          <w:b/>
          <w:sz w:val="28"/>
          <w:szCs w:val="28"/>
          <w:lang w:val="kk-KZ"/>
        </w:rPr>
      </w:pPr>
      <w:r w:rsidRPr="00AA18CF">
        <w:rPr>
          <w:rFonts w:ascii="Times New Roman" w:hAnsi="Times New Roman" w:cs="Times New Roman"/>
          <w:b/>
          <w:sz w:val="28"/>
          <w:szCs w:val="28"/>
          <w:lang w:val="kk-KZ"/>
        </w:rPr>
        <w:t>КІРІСПЕ</w:t>
      </w:r>
    </w:p>
    <w:p w14:paraId="651FDA0F" w14:textId="77777777" w:rsidR="00165EB8" w:rsidRPr="00AA18CF" w:rsidRDefault="00165EB8" w:rsidP="00857276">
      <w:pPr>
        <w:shd w:val="clear" w:color="auto" w:fill="FFFFFF" w:themeFill="background1"/>
        <w:ind w:firstLine="709"/>
        <w:contextualSpacing/>
        <w:jc w:val="both"/>
        <w:rPr>
          <w:rFonts w:ascii="Times New Roman" w:hAnsi="Times New Roman" w:cs="Times New Roman"/>
          <w:b/>
          <w:sz w:val="28"/>
          <w:szCs w:val="28"/>
          <w:lang w:val="kk-KZ"/>
        </w:rPr>
      </w:pPr>
    </w:p>
    <w:p w14:paraId="11FD50E9" w14:textId="77777777" w:rsidR="00857276" w:rsidRPr="00AA18CF" w:rsidRDefault="00AC1506" w:rsidP="00857276">
      <w:pPr>
        <w:pStyle w:val="af1"/>
        <w:shd w:val="clear" w:color="auto" w:fill="FFFFFF" w:themeFill="background1"/>
        <w:ind w:firstLine="709"/>
        <w:rPr>
          <w:rFonts w:ascii="Times New Roman" w:hAnsi="Times New Roman"/>
          <w:bCs/>
          <w:sz w:val="28"/>
          <w:szCs w:val="28"/>
          <w:lang w:val="kk-KZ"/>
        </w:rPr>
      </w:pPr>
      <w:r w:rsidRPr="00AA18CF">
        <w:rPr>
          <w:rFonts w:ascii="Times New Roman" w:hAnsi="Times New Roman"/>
          <w:b/>
          <w:bCs/>
          <w:sz w:val="28"/>
          <w:szCs w:val="28"/>
          <w:lang w:val="kk-KZ"/>
        </w:rPr>
        <w:t>Жұмыстың жалпы сипаттамасы</w:t>
      </w:r>
      <w:r w:rsidR="00E51A03" w:rsidRPr="00AA18CF">
        <w:rPr>
          <w:rFonts w:ascii="Times New Roman" w:hAnsi="Times New Roman"/>
          <w:b/>
          <w:bCs/>
          <w:sz w:val="28"/>
          <w:szCs w:val="28"/>
          <w:lang w:val="kk-KZ"/>
        </w:rPr>
        <w:t xml:space="preserve">. </w:t>
      </w:r>
      <w:r w:rsidR="00E51A03" w:rsidRPr="00AA18CF">
        <w:rPr>
          <w:rFonts w:ascii="Times New Roman" w:hAnsi="Times New Roman"/>
          <w:bCs/>
          <w:sz w:val="28"/>
          <w:szCs w:val="28"/>
          <w:lang w:val="kk-KZ"/>
        </w:rPr>
        <w:t>Ұсынылып отырған диссертациялық жұмыста Қазақстан Респусбликасындағы қоғамдық бірлестіктер мен саяси партиялардың Тәуелсіздік жылдарындағы қалыптасуы мен даму тарихы бойынша те</w:t>
      </w:r>
      <w:r w:rsidR="00857276" w:rsidRPr="00AA18CF">
        <w:rPr>
          <w:rFonts w:ascii="Times New Roman" w:hAnsi="Times New Roman"/>
          <w:bCs/>
          <w:sz w:val="28"/>
          <w:szCs w:val="28"/>
          <w:lang w:val="kk-KZ"/>
        </w:rPr>
        <w:t>ориялық-әдіснама</w:t>
      </w:r>
      <w:r w:rsidR="00E51A03" w:rsidRPr="00AA18CF">
        <w:rPr>
          <w:rFonts w:ascii="Times New Roman" w:hAnsi="Times New Roman"/>
          <w:bCs/>
          <w:sz w:val="28"/>
          <w:szCs w:val="28"/>
          <w:lang w:val="kk-KZ"/>
        </w:rPr>
        <w:t>лық, тарихнамалық, деректемелік материалдар қамтылды.</w:t>
      </w:r>
    </w:p>
    <w:p w14:paraId="3E15BDDB" w14:textId="35C746B4" w:rsidR="00D25840" w:rsidRPr="00AA18CF" w:rsidRDefault="00AC1506" w:rsidP="00D25840">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b/>
          <w:bCs/>
          <w:sz w:val="28"/>
          <w:szCs w:val="28"/>
          <w:lang w:val="kk-KZ"/>
        </w:rPr>
        <w:t xml:space="preserve">Зерттеудің </w:t>
      </w:r>
      <w:r w:rsidR="00D447EC" w:rsidRPr="00AA18CF">
        <w:rPr>
          <w:rFonts w:ascii="Times New Roman" w:hAnsi="Times New Roman"/>
          <w:b/>
          <w:bCs/>
          <w:sz w:val="28"/>
          <w:szCs w:val="28"/>
          <w:lang w:val="kk-KZ"/>
        </w:rPr>
        <w:t>өзектілігі</w:t>
      </w:r>
      <w:r w:rsidR="00D447EC" w:rsidRPr="00AA18CF">
        <w:rPr>
          <w:rFonts w:ascii="Times New Roman" w:hAnsi="Times New Roman"/>
          <w:sz w:val="28"/>
          <w:szCs w:val="28"/>
          <w:lang w:val="kk-KZ"/>
        </w:rPr>
        <w:t xml:space="preserve">. Тәуелсіздік кезеңін қамтитын Қазақстанның қазіргі заманғы тарихының мәселелерін зерделеу </w:t>
      </w:r>
      <w:r w:rsidR="00165EB8" w:rsidRPr="00AA18CF">
        <w:rPr>
          <w:rFonts w:ascii="Times New Roman" w:hAnsi="Times New Roman"/>
          <w:sz w:val="28"/>
          <w:szCs w:val="28"/>
          <w:lang w:val="kk-KZ"/>
        </w:rPr>
        <w:t>о</w:t>
      </w:r>
      <w:r w:rsidR="00D447EC" w:rsidRPr="00AA18CF">
        <w:rPr>
          <w:rFonts w:ascii="Times New Roman" w:hAnsi="Times New Roman"/>
          <w:sz w:val="28"/>
          <w:szCs w:val="28"/>
          <w:lang w:val="kk-KZ"/>
        </w:rPr>
        <w:t xml:space="preserve">тандық тарих ғылымының өзекті және күрделі бағыттарының бірі болып табылады. </w:t>
      </w:r>
      <w:r w:rsidR="00D25840" w:rsidRPr="00AA18CF">
        <w:rPr>
          <w:rFonts w:ascii="Times New Roman" w:hAnsi="Times New Roman" w:cs="Times New Roman"/>
          <w:sz w:val="28"/>
          <w:szCs w:val="28"/>
          <w:lang w:val="kk-KZ"/>
        </w:rPr>
        <w:t>2022 жыл Қазақстанның саяси жүйесінің дамуындағы бетбұрыс жылы болды, бұл ел ішіндегі және геосаяси ортадағы оқиғаларға жауап б</w:t>
      </w:r>
      <w:r w:rsidR="001B1DAD">
        <w:rPr>
          <w:rFonts w:ascii="Times New Roman" w:hAnsi="Times New Roman" w:cs="Times New Roman"/>
          <w:sz w:val="28"/>
          <w:szCs w:val="28"/>
          <w:lang w:val="kk-KZ"/>
        </w:rPr>
        <w:t>олды. Қазақстан президенті Қ.К. </w:t>
      </w:r>
      <w:r w:rsidR="00D25840" w:rsidRPr="00AA18CF">
        <w:rPr>
          <w:rFonts w:ascii="Times New Roman" w:hAnsi="Times New Roman" w:cs="Times New Roman"/>
          <w:sz w:val="28"/>
          <w:szCs w:val="28"/>
          <w:lang w:val="kk-KZ"/>
        </w:rPr>
        <w:t xml:space="preserve">Тоқаев «Жаңа Қазақстан» моделінде көрініс тапқан елді жаңғырту, саяси жүйені жаңарту бағытын ұсынды. Саяси жүйені жаңғыртудың маңызды бағыттарының бірі партиялық жүйені реформалау, сайлау үдерісін демократияландыру болды. </w:t>
      </w:r>
    </w:p>
    <w:p w14:paraId="632151C6" w14:textId="69A3E760" w:rsidR="00D447EC" w:rsidRPr="00AA18CF" w:rsidRDefault="00D447EC" w:rsidP="00D25840">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sz w:val="28"/>
          <w:szCs w:val="28"/>
          <w:lang w:val="kk-KZ"/>
        </w:rPr>
        <w:t xml:space="preserve">1995 жылы Қазақстан Республикасы Президентінің жанындағы мемлекеттік саясат жөніндегі Ұлттық кеңес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Республикасында тарихи сананы қалыптастыру Тұжырымдамасын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қабылдады</w:t>
      </w:r>
      <w:r w:rsidR="00645180" w:rsidRPr="00AA18CF">
        <w:rPr>
          <w:rFonts w:ascii="Times New Roman" w:hAnsi="Times New Roman"/>
          <w:sz w:val="28"/>
          <w:szCs w:val="28"/>
          <w:lang w:val="kk-KZ"/>
        </w:rPr>
        <w:t xml:space="preserve"> </w:t>
      </w:r>
      <w:r w:rsidR="00AC1506" w:rsidRPr="00AA18CF">
        <w:rPr>
          <w:rFonts w:ascii="Times New Roman" w:hAnsi="Times New Roman"/>
          <w:sz w:val="28"/>
          <w:szCs w:val="28"/>
          <w:lang w:val="kk-KZ"/>
        </w:rPr>
        <w:t>[</w:t>
      </w:r>
      <w:r w:rsidR="00C17A50" w:rsidRPr="00AA18CF">
        <w:rPr>
          <w:rFonts w:ascii="Times New Roman" w:hAnsi="Times New Roman"/>
          <w:sz w:val="28"/>
          <w:szCs w:val="28"/>
          <w:lang w:val="kk-KZ"/>
        </w:rPr>
        <w:t>1</w:t>
      </w:r>
      <w:r w:rsidR="00AC1506" w:rsidRPr="00AA18CF">
        <w:rPr>
          <w:rFonts w:ascii="Times New Roman" w:hAnsi="Times New Roman"/>
          <w:sz w:val="28"/>
          <w:szCs w:val="28"/>
          <w:lang w:val="kk-KZ"/>
        </w:rPr>
        <w:t>]</w:t>
      </w:r>
      <w:r w:rsidRPr="00AA18CF">
        <w:rPr>
          <w:rFonts w:ascii="Times New Roman" w:hAnsi="Times New Roman"/>
          <w:sz w:val="28"/>
          <w:szCs w:val="28"/>
          <w:lang w:val="kk-KZ"/>
        </w:rPr>
        <w:t>. Бұл құжатт</w:t>
      </w:r>
      <w:r w:rsidR="00AC48AE">
        <w:rPr>
          <w:rFonts w:ascii="Times New Roman" w:hAnsi="Times New Roman"/>
          <w:sz w:val="28"/>
          <w:szCs w:val="28"/>
          <w:lang w:val="kk-KZ"/>
        </w:rPr>
        <w:t xml:space="preserve">ы әзірлеуші Ш.Ш. </w:t>
      </w:r>
      <w:r w:rsidRPr="00AA18CF">
        <w:rPr>
          <w:rFonts w:ascii="Times New Roman" w:hAnsi="Times New Roman"/>
          <w:sz w:val="28"/>
          <w:szCs w:val="28"/>
          <w:lang w:val="kk-KZ"/>
        </w:rPr>
        <w:t>Уәлиханов</w:t>
      </w:r>
      <w:r w:rsidR="00165EB8"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атындағы </w:t>
      </w:r>
      <w:r w:rsidR="00165EB8" w:rsidRPr="00AA18CF">
        <w:rPr>
          <w:rFonts w:ascii="Times New Roman" w:hAnsi="Times New Roman"/>
          <w:sz w:val="28"/>
          <w:szCs w:val="28"/>
          <w:lang w:val="kk-KZ"/>
        </w:rPr>
        <w:t>Т</w:t>
      </w:r>
      <w:r w:rsidRPr="00AA18CF">
        <w:rPr>
          <w:rFonts w:ascii="Times New Roman" w:hAnsi="Times New Roman"/>
          <w:sz w:val="28"/>
          <w:szCs w:val="28"/>
          <w:lang w:val="kk-KZ"/>
        </w:rPr>
        <w:t>арих және этнология институтының ұжымы болды</w:t>
      </w:r>
      <w:r w:rsidR="00165EB8" w:rsidRPr="00AA18CF">
        <w:rPr>
          <w:rFonts w:ascii="Times New Roman" w:hAnsi="Times New Roman"/>
          <w:sz w:val="28"/>
          <w:szCs w:val="28"/>
          <w:lang w:val="kk-KZ"/>
        </w:rPr>
        <w:t xml:space="preserve"> </w:t>
      </w:r>
      <w:r w:rsidR="00AC1506" w:rsidRPr="00AA18CF">
        <w:rPr>
          <w:rFonts w:ascii="Times New Roman" w:hAnsi="Times New Roman"/>
          <w:sz w:val="28"/>
          <w:szCs w:val="28"/>
          <w:lang w:val="kk-KZ"/>
        </w:rPr>
        <w:t>[</w:t>
      </w:r>
      <w:r w:rsidR="001116AC" w:rsidRPr="00AA18CF">
        <w:rPr>
          <w:rStyle w:val="af4"/>
          <w:rFonts w:ascii="Times New Roman" w:hAnsi="Times New Roman"/>
          <w:sz w:val="28"/>
          <w:szCs w:val="28"/>
          <w:lang w:val="kk-KZ"/>
        </w:rPr>
        <w:t>2</w:t>
      </w:r>
      <w:r w:rsidR="00AC1506" w:rsidRPr="00AA18CF">
        <w:rPr>
          <w:rFonts w:ascii="Times New Roman" w:hAnsi="Times New Roman"/>
          <w:sz w:val="28"/>
          <w:szCs w:val="28"/>
          <w:lang w:val="kk-KZ"/>
        </w:rPr>
        <w:t>]</w:t>
      </w:r>
      <w:r w:rsidRPr="00AA18CF">
        <w:rPr>
          <w:rFonts w:ascii="Times New Roman" w:hAnsi="Times New Roman"/>
          <w:sz w:val="28"/>
          <w:szCs w:val="28"/>
          <w:lang w:val="kk-KZ"/>
        </w:rPr>
        <w:t xml:space="preserve">. Осы тұжырымдамаға сәйкес еліміздің тарих ғылымының маңызды міндеттерінің бірі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елдің жаңа тарихының </w:t>
      </w:r>
      <w:r w:rsidR="00D25840" w:rsidRPr="00AA18CF">
        <w:rPr>
          <w:rFonts w:ascii="Times New Roman" w:hAnsi="Times New Roman"/>
          <w:sz w:val="28"/>
          <w:szCs w:val="28"/>
          <w:lang w:val="kk-KZ"/>
        </w:rPr>
        <w:t>мәселелерін</w:t>
      </w:r>
      <w:r w:rsidRPr="00AA18CF">
        <w:rPr>
          <w:rFonts w:ascii="Times New Roman" w:hAnsi="Times New Roman"/>
          <w:sz w:val="28"/>
          <w:szCs w:val="28"/>
          <w:lang w:val="kk-KZ"/>
        </w:rPr>
        <w:t xml:space="preserve"> зерттеу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болуы керек еді</w:t>
      </w:r>
      <w:r w:rsidR="00165EB8" w:rsidRPr="00AA18CF">
        <w:rPr>
          <w:rFonts w:ascii="Times New Roman" w:hAnsi="Times New Roman"/>
          <w:sz w:val="28"/>
          <w:szCs w:val="28"/>
          <w:lang w:val="kk-KZ"/>
        </w:rPr>
        <w:t xml:space="preserve"> </w:t>
      </w:r>
      <w:r w:rsidR="00AC1506" w:rsidRPr="00AA18CF">
        <w:rPr>
          <w:rFonts w:ascii="Times New Roman" w:hAnsi="Times New Roman"/>
          <w:sz w:val="28"/>
          <w:szCs w:val="28"/>
          <w:lang w:val="kk-KZ"/>
        </w:rPr>
        <w:t>[</w:t>
      </w:r>
      <w:r w:rsidR="00D84DBC" w:rsidRPr="00AA18CF">
        <w:rPr>
          <w:rFonts w:ascii="Times New Roman" w:hAnsi="Times New Roman"/>
          <w:sz w:val="28"/>
          <w:szCs w:val="28"/>
          <w:lang w:val="kk-KZ"/>
        </w:rPr>
        <w:t>1</w:t>
      </w:r>
      <w:r w:rsidR="00AC1506" w:rsidRPr="00AA18CF">
        <w:rPr>
          <w:rFonts w:ascii="Times New Roman" w:hAnsi="Times New Roman"/>
          <w:sz w:val="28"/>
          <w:szCs w:val="28"/>
          <w:lang w:val="kk-KZ"/>
        </w:rPr>
        <w:t>]</w:t>
      </w:r>
      <w:r w:rsidRPr="00AA18CF">
        <w:rPr>
          <w:rFonts w:ascii="Times New Roman" w:hAnsi="Times New Roman"/>
          <w:sz w:val="28"/>
          <w:szCs w:val="28"/>
          <w:lang w:val="kk-KZ"/>
        </w:rPr>
        <w:t>.</w:t>
      </w:r>
    </w:p>
    <w:p w14:paraId="104B0342" w14:textId="04B6BB3F" w:rsidR="00D447EC" w:rsidRPr="00AA18CF" w:rsidRDefault="00D447EC"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Тәуелсіздік кезеңіндегі Қазақстанның ірі тарихшыларының бірі ҚР Ұ</w:t>
      </w:r>
      <w:r w:rsidR="00D50F53" w:rsidRPr="00AA18CF">
        <w:rPr>
          <w:rFonts w:ascii="Times New Roman" w:hAnsi="Times New Roman"/>
          <w:sz w:val="28"/>
          <w:szCs w:val="28"/>
          <w:lang w:val="kk-KZ"/>
        </w:rPr>
        <w:t xml:space="preserve">лттық ғылым академиясының </w:t>
      </w:r>
      <w:r w:rsidRPr="00AA18CF">
        <w:rPr>
          <w:rFonts w:ascii="Times New Roman" w:hAnsi="Times New Roman"/>
          <w:sz w:val="28"/>
          <w:szCs w:val="28"/>
          <w:lang w:val="kk-KZ"/>
        </w:rPr>
        <w:t>академигі М.Қ.</w:t>
      </w:r>
      <w:r w:rsidR="00AC48AE">
        <w:rPr>
          <w:rFonts w:ascii="Times New Roman" w:hAnsi="Times New Roman"/>
          <w:sz w:val="28"/>
          <w:szCs w:val="28"/>
          <w:lang w:val="kk-KZ"/>
        </w:rPr>
        <w:t xml:space="preserve"> </w:t>
      </w:r>
      <w:r w:rsidRPr="00AA18CF">
        <w:rPr>
          <w:rFonts w:ascii="Times New Roman" w:hAnsi="Times New Roman"/>
          <w:sz w:val="28"/>
          <w:szCs w:val="28"/>
          <w:lang w:val="kk-KZ"/>
        </w:rPr>
        <w:t xml:space="preserve">Қозыбаев өз еңбектерінің бірінде еліміздің ең жаңа тарихының әртүрлі аспектілерін зерттеу қажеттігіне назар аударды, оның ішінде ол </w:t>
      </w:r>
      <w:r w:rsidR="00F72296" w:rsidRPr="00AA18CF">
        <w:rPr>
          <w:rFonts w:ascii="Times New Roman" w:hAnsi="Times New Roman"/>
          <w:sz w:val="28"/>
          <w:szCs w:val="28"/>
          <w:lang w:val="kk-KZ"/>
        </w:rPr>
        <w:t>«</w:t>
      </w:r>
      <w:r w:rsidRPr="00AA18CF">
        <w:rPr>
          <w:rFonts w:ascii="Times New Roman" w:hAnsi="Times New Roman"/>
          <w:sz w:val="28"/>
          <w:szCs w:val="28"/>
          <w:lang w:val="kk-KZ"/>
        </w:rPr>
        <w:t>қоғамды демократияландырудың бастапқы кезеңін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тұтастай алғанда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демократиялық өзгерістер</w:t>
      </w:r>
      <w:r w:rsidR="00F72296" w:rsidRPr="00AA18CF">
        <w:rPr>
          <w:rFonts w:ascii="Times New Roman" w:hAnsi="Times New Roman"/>
          <w:sz w:val="28"/>
          <w:szCs w:val="28"/>
          <w:lang w:val="kk-KZ"/>
        </w:rPr>
        <w:t>»</w:t>
      </w:r>
      <w:r w:rsidR="00E15441" w:rsidRPr="00AA18CF">
        <w:rPr>
          <w:rFonts w:ascii="Times New Roman" w:hAnsi="Times New Roman"/>
          <w:sz w:val="28"/>
          <w:szCs w:val="28"/>
          <w:lang w:val="kk-KZ"/>
        </w:rPr>
        <w:t xml:space="preserve"> </w:t>
      </w:r>
      <w:r w:rsidR="00D25840" w:rsidRPr="00AA18CF">
        <w:rPr>
          <w:rFonts w:ascii="Times New Roman" w:hAnsi="Times New Roman"/>
          <w:sz w:val="28"/>
          <w:szCs w:val="28"/>
          <w:lang w:val="kk-KZ"/>
        </w:rPr>
        <w:t>мәселесі</w:t>
      </w:r>
      <w:r w:rsidRPr="00AA18CF">
        <w:rPr>
          <w:rFonts w:ascii="Times New Roman" w:hAnsi="Times New Roman"/>
          <w:sz w:val="28"/>
          <w:szCs w:val="28"/>
          <w:lang w:val="kk-KZ"/>
        </w:rPr>
        <w:t>н зерделеу мәселелерін атап өтті</w:t>
      </w:r>
      <w:r w:rsidR="009B109E" w:rsidRPr="00AA18CF">
        <w:rPr>
          <w:rFonts w:ascii="Times New Roman" w:hAnsi="Times New Roman"/>
          <w:sz w:val="28"/>
          <w:szCs w:val="28"/>
          <w:lang w:val="kk-KZ"/>
        </w:rPr>
        <w:t xml:space="preserve"> [</w:t>
      </w:r>
      <w:r w:rsidR="00D84DBC" w:rsidRPr="00AA18CF">
        <w:rPr>
          <w:rFonts w:ascii="Times New Roman" w:hAnsi="Times New Roman"/>
          <w:sz w:val="28"/>
          <w:szCs w:val="28"/>
          <w:lang w:val="kk-KZ"/>
        </w:rPr>
        <w:t>3</w:t>
      </w:r>
      <w:r w:rsidR="009B109E" w:rsidRPr="00AA18CF">
        <w:rPr>
          <w:rFonts w:ascii="Times New Roman" w:hAnsi="Times New Roman"/>
          <w:sz w:val="28"/>
          <w:szCs w:val="28"/>
          <w:lang w:val="kk-KZ"/>
        </w:rPr>
        <w:t>]</w:t>
      </w:r>
      <w:r w:rsidRPr="00AA18CF">
        <w:rPr>
          <w:rFonts w:ascii="Times New Roman" w:hAnsi="Times New Roman"/>
          <w:sz w:val="28"/>
          <w:szCs w:val="28"/>
          <w:lang w:val="kk-KZ"/>
        </w:rPr>
        <w:t>.</w:t>
      </w:r>
      <w:r w:rsidR="00D50F53" w:rsidRPr="00AA18CF">
        <w:rPr>
          <w:rFonts w:ascii="Times New Roman" w:hAnsi="Times New Roman"/>
          <w:sz w:val="28"/>
          <w:szCs w:val="28"/>
          <w:lang w:val="kk-KZ"/>
        </w:rPr>
        <w:t xml:space="preserve"> </w:t>
      </w:r>
      <w:r w:rsidRPr="00AA18CF">
        <w:rPr>
          <w:rFonts w:ascii="Times New Roman" w:hAnsi="Times New Roman"/>
          <w:sz w:val="28"/>
          <w:szCs w:val="28"/>
          <w:lang w:val="kk-KZ"/>
        </w:rPr>
        <w:t>Осылайша, Қазақстанның қазіргі заманғы тарихының әртүрлі жақтарын, оның ішінде саяси қайта құру сияқты маңызды аспектіні зерделеу еліміздің қазіргі тарих ғылымы үшін өзекті міндет болып табылады.</w:t>
      </w:r>
    </w:p>
    <w:p w14:paraId="28C8A4CA" w14:textId="2706C1F4" w:rsidR="00D447EC" w:rsidRPr="00AA18CF" w:rsidRDefault="00D447EC"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Сол </w:t>
      </w:r>
      <w:r w:rsidR="00D25840" w:rsidRPr="00AA18CF">
        <w:rPr>
          <w:rFonts w:ascii="Times New Roman" w:hAnsi="Times New Roman" w:cs="Times New Roman"/>
          <w:sz w:val="28"/>
          <w:szCs w:val="28"/>
          <w:lang w:val="kk-KZ"/>
        </w:rPr>
        <w:t xml:space="preserve">2022 </w:t>
      </w:r>
      <w:r w:rsidRPr="00AA18CF">
        <w:rPr>
          <w:rFonts w:ascii="Times New Roman" w:hAnsi="Times New Roman" w:cs="Times New Roman"/>
          <w:sz w:val="28"/>
          <w:szCs w:val="28"/>
          <w:lang w:val="kk-KZ"/>
        </w:rPr>
        <w:t>жылдың маусым айында көптеген жылдар ішінде алғаш рет жалпыұлттық референдум өтті</w:t>
      </w:r>
      <w:r w:rsidR="00AD0160" w:rsidRPr="00AA18CF">
        <w:rPr>
          <w:rFonts w:ascii="Times New Roman" w:hAnsi="Times New Roman" w:cs="Times New Roman"/>
          <w:sz w:val="28"/>
          <w:szCs w:val="28"/>
          <w:lang w:val="kk-KZ"/>
        </w:rPr>
        <w:t>. О</w:t>
      </w:r>
      <w:r w:rsidRPr="00AA18CF">
        <w:rPr>
          <w:rFonts w:ascii="Times New Roman" w:hAnsi="Times New Roman" w:cs="Times New Roman"/>
          <w:sz w:val="28"/>
          <w:szCs w:val="28"/>
          <w:lang w:val="kk-KZ"/>
        </w:rPr>
        <w:t xml:space="preserve">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Республикасының Конституциясына өзгерістер мен толықтырулар енгізу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Республикасы Заңының жобасын қабылдау туралы мәселе талқыланды</w:t>
      </w:r>
      <w:r w:rsidR="009B109E" w:rsidRPr="00AA18CF">
        <w:rPr>
          <w:rFonts w:ascii="Times New Roman" w:hAnsi="Times New Roman" w:cs="Times New Roman"/>
          <w:sz w:val="28"/>
          <w:szCs w:val="28"/>
          <w:lang w:val="kk-KZ"/>
        </w:rPr>
        <w:t xml:space="preserve"> [</w:t>
      </w:r>
      <w:r w:rsidR="001116AC" w:rsidRPr="00AA18CF">
        <w:rPr>
          <w:rFonts w:ascii="Times New Roman" w:hAnsi="Times New Roman" w:cs="Times New Roman"/>
          <w:sz w:val="28"/>
          <w:szCs w:val="28"/>
          <w:lang w:val="kk-KZ"/>
        </w:rPr>
        <w:t>4</w:t>
      </w:r>
      <w:r w:rsidR="009B109E" w:rsidRPr="00AA18CF">
        <w:rPr>
          <w:rFonts w:ascii="Times New Roman" w:hAnsi="Times New Roman" w:cs="Times New Roman"/>
          <w:sz w:val="28"/>
          <w:szCs w:val="28"/>
          <w:lang w:val="kk-KZ"/>
        </w:rPr>
        <w:t>]</w:t>
      </w:r>
      <w:r w:rsidR="00AD0160"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Референдум ҚР Президенті </w:t>
      </w:r>
      <w:r w:rsidR="00D25840" w:rsidRPr="00AA18CF">
        <w:rPr>
          <w:rFonts w:ascii="Times New Roman" w:hAnsi="Times New Roman" w:cs="Times New Roman"/>
          <w:sz w:val="28"/>
          <w:szCs w:val="28"/>
          <w:lang w:val="kk-KZ"/>
        </w:rPr>
        <w:t>Қ</w:t>
      </w:r>
      <w:r w:rsidR="00AC48AE">
        <w:rPr>
          <w:rFonts w:ascii="Times New Roman" w:hAnsi="Times New Roman" w:cs="Times New Roman"/>
          <w:sz w:val="28"/>
          <w:szCs w:val="28"/>
          <w:lang w:val="kk-KZ"/>
        </w:rPr>
        <w:t xml:space="preserve">.-Ж. </w:t>
      </w:r>
      <w:r w:rsidRPr="00AA18CF">
        <w:rPr>
          <w:rFonts w:ascii="Times New Roman" w:hAnsi="Times New Roman" w:cs="Times New Roman"/>
          <w:sz w:val="28"/>
          <w:szCs w:val="28"/>
          <w:lang w:val="kk-KZ"/>
        </w:rPr>
        <w:t>Тоқаевтың 2022 жылғы 5 мамырдағы Жарлығына сәйкес өткізілді</w:t>
      </w:r>
      <w:r w:rsidR="00AD0160" w:rsidRPr="00AA18CF">
        <w:rPr>
          <w:rFonts w:ascii="Times New Roman" w:hAnsi="Times New Roman" w:cs="Times New Roman"/>
          <w:sz w:val="28"/>
          <w:szCs w:val="28"/>
          <w:lang w:val="kk-KZ"/>
        </w:rPr>
        <w:t xml:space="preserve"> </w:t>
      </w:r>
      <w:r w:rsidR="009B109E" w:rsidRPr="00AA18CF">
        <w:rPr>
          <w:rFonts w:ascii="Times New Roman" w:hAnsi="Times New Roman" w:cs="Times New Roman"/>
          <w:sz w:val="28"/>
          <w:szCs w:val="28"/>
          <w:lang w:val="kk-KZ"/>
        </w:rPr>
        <w:t>[</w:t>
      </w:r>
      <w:r w:rsidR="001116AC" w:rsidRPr="00AA18CF">
        <w:rPr>
          <w:rFonts w:ascii="Times New Roman" w:hAnsi="Times New Roman" w:cs="Times New Roman"/>
          <w:sz w:val="28"/>
          <w:szCs w:val="28"/>
          <w:lang w:val="kk-KZ"/>
        </w:rPr>
        <w:t>5</w:t>
      </w:r>
      <w:r w:rsidR="009B109E" w:rsidRPr="00AA18CF">
        <w:rPr>
          <w:rFonts w:ascii="Times New Roman" w:hAnsi="Times New Roman" w:cs="Times New Roman"/>
          <w:sz w:val="28"/>
          <w:szCs w:val="28"/>
          <w:lang w:val="kk-KZ"/>
        </w:rPr>
        <w:t>]</w:t>
      </w:r>
      <w:r w:rsidR="00AD0160" w:rsidRPr="00AA18CF">
        <w:rPr>
          <w:rFonts w:ascii="Times New Roman" w:hAnsi="Times New Roman" w:cs="Times New Roman"/>
          <w:sz w:val="28"/>
          <w:szCs w:val="28"/>
          <w:lang w:val="kk-KZ"/>
        </w:rPr>
        <w:t>.</w:t>
      </w:r>
    </w:p>
    <w:p w14:paraId="34669A7F" w14:textId="6E9F8DA0" w:rsidR="00595FB8" w:rsidRPr="00AA18CF" w:rsidRDefault="00D447EC"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Мемлекет басшысы ұсынған Конституцияға енгізілген өзгерістердің ішінде елдің партиялық жүйесін жаңғыртуға байланысты ұсыныстар болды.</w:t>
      </w:r>
      <w:r w:rsidR="00D50F5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Саяси жаңғырудың бұл бағытын Ел Президенті 2022 жылғы наурызда айтылған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Қазақстан: жаңару және жаңғырту жолы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атты халыққа </w:t>
      </w:r>
      <w:r w:rsidR="00FE233B"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олдауында толығырақ айтып берді</w:t>
      </w:r>
      <w:r w:rsidR="00C55143">
        <w:rPr>
          <w:rFonts w:ascii="Times New Roman" w:hAnsi="Times New Roman" w:cs="Times New Roman"/>
          <w:sz w:val="28"/>
          <w:szCs w:val="28"/>
          <w:lang w:val="kk-KZ"/>
        </w:rPr>
        <w:t xml:space="preserve"> </w:t>
      </w:r>
      <w:r w:rsidR="009B109E" w:rsidRPr="00AA18CF">
        <w:rPr>
          <w:rFonts w:ascii="Times New Roman" w:hAnsi="Times New Roman" w:cs="Times New Roman"/>
          <w:sz w:val="28"/>
          <w:szCs w:val="28"/>
          <w:lang w:val="kk-KZ"/>
        </w:rPr>
        <w:t>[</w:t>
      </w:r>
      <w:r w:rsidR="001116AC" w:rsidRPr="00AA18CF">
        <w:rPr>
          <w:rFonts w:ascii="Times New Roman" w:hAnsi="Times New Roman" w:cs="Times New Roman"/>
          <w:sz w:val="28"/>
          <w:szCs w:val="28"/>
          <w:lang w:val="kk-KZ"/>
        </w:rPr>
        <w:t>6</w:t>
      </w:r>
      <w:r w:rsidR="009B109E"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Онда Қазақстан басшысы жаңғыртудың маңызды элементі ретінде одан әрі партиялық құрылысқа ерекше назар аударды.</w:t>
      </w:r>
      <w:r w:rsidR="0043385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Президенттің ойынша бұл бағыттағы негізгі мақсат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көпполюсті партиялық жүйені</w:t>
      </w:r>
      <w:r w:rsidR="00F72296" w:rsidRPr="00AA18CF">
        <w:rPr>
          <w:rFonts w:ascii="Times New Roman" w:hAnsi="Times New Roman" w:cs="Times New Roman"/>
          <w:sz w:val="28"/>
          <w:szCs w:val="28"/>
          <w:lang w:val="kk-KZ"/>
        </w:rPr>
        <w:t>»</w:t>
      </w:r>
      <w:r w:rsidR="00A3207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қалыптастыру болуы тиіс.</w:t>
      </w:r>
      <w:r w:rsidR="0043385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Мемлекет басшысы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партиялық құрылымдардың мемлекеттік аппаратпен бірігуі өте жағымсыз. Саясаттағы </w:t>
      </w:r>
      <w:r w:rsidR="0043385B" w:rsidRPr="00AA18CF">
        <w:rPr>
          <w:rFonts w:ascii="Times New Roman" w:hAnsi="Times New Roman" w:cs="Times New Roman"/>
          <w:sz w:val="28"/>
          <w:szCs w:val="28"/>
          <w:lang w:val="kk-KZ"/>
        </w:rPr>
        <w:t>м</w:t>
      </w:r>
      <w:r w:rsidRPr="00AA18CF">
        <w:rPr>
          <w:rFonts w:ascii="Times New Roman" w:hAnsi="Times New Roman" w:cs="Times New Roman"/>
          <w:sz w:val="28"/>
          <w:szCs w:val="28"/>
          <w:lang w:val="kk-KZ"/>
        </w:rPr>
        <w:t>онополия сөзсіз әртүрлі әлеуметтік аурулар мен мемлекеттің деградациясына әкеледі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деген нақты баға берді.</w:t>
      </w:r>
      <w:r w:rsidR="0043385B" w:rsidRPr="00AA18CF">
        <w:rPr>
          <w:rFonts w:ascii="Times New Roman" w:hAnsi="Times New Roman" w:cs="Times New Roman"/>
          <w:sz w:val="28"/>
          <w:szCs w:val="28"/>
          <w:lang w:val="kk-KZ"/>
        </w:rPr>
        <w:t xml:space="preserve"> </w:t>
      </w:r>
      <w:r w:rsidR="00D25840" w:rsidRPr="00AA18CF">
        <w:rPr>
          <w:rFonts w:ascii="Times New Roman" w:hAnsi="Times New Roman" w:cs="Times New Roman"/>
          <w:sz w:val="28"/>
          <w:szCs w:val="28"/>
          <w:lang w:val="kk-KZ"/>
        </w:rPr>
        <w:t>Қ.</w:t>
      </w:r>
      <w:r w:rsidR="00AC48AE">
        <w:rPr>
          <w:rFonts w:ascii="Times New Roman" w:hAnsi="Times New Roman" w:cs="Times New Roman"/>
          <w:sz w:val="28"/>
          <w:szCs w:val="28"/>
          <w:lang w:val="kk-KZ"/>
        </w:rPr>
        <w:t>-Ж</w:t>
      </w:r>
      <w:r w:rsidR="00D25840"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 </w:t>
      </w:r>
      <w:r w:rsidR="00A75031"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 xml:space="preserve">әуелсіздіктің барлық кезеңінде сақталған осындай тәжірибеден құтылу құралы ретінде ел Президенті, </w:t>
      </w:r>
      <w:r w:rsidR="00EB20B5"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 xml:space="preserve">ергілікті атқарушы билік басшылары – әкімдер мен олардың орынбасарлары, сондай-ақ Орталық сайлау комиссиясының, Есеп комитетінің және Конституциялық Кеңестің мүшелеріне партияға мүшелікті тоқтатуды ұсынды. </w:t>
      </w:r>
      <w:r w:rsidR="0049217B" w:rsidRPr="00AA18CF">
        <w:rPr>
          <w:rFonts w:ascii="Times New Roman" w:hAnsi="Times New Roman" w:cs="Times New Roman"/>
          <w:sz w:val="28"/>
          <w:szCs w:val="28"/>
          <w:lang w:val="kk-KZ"/>
        </w:rPr>
        <w:t xml:space="preserve">ҚР Президенті өз Жолдауында атап өткендей, </w:t>
      </w:r>
      <w:r w:rsidR="00F72296" w:rsidRPr="00AA18CF">
        <w:rPr>
          <w:rFonts w:ascii="Times New Roman" w:hAnsi="Times New Roman" w:cs="Times New Roman"/>
          <w:sz w:val="28"/>
          <w:szCs w:val="28"/>
          <w:lang w:val="kk-KZ"/>
        </w:rPr>
        <w:t>«</w:t>
      </w:r>
      <w:r w:rsidR="0049217B" w:rsidRPr="00AA18CF">
        <w:rPr>
          <w:rFonts w:ascii="Times New Roman" w:hAnsi="Times New Roman" w:cs="Times New Roman"/>
          <w:sz w:val="28"/>
          <w:szCs w:val="28"/>
          <w:lang w:val="kk-KZ"/>
        </w:rPr>
        <w:t>бұл норма саяси бәсекелестікті арттырады, барлық партиялардың дамуы үшін тең жағдайларды қамтамасыз етеді. Осылайша біз еліміздің болашақ көшбасшыларын негізгі саяси институттарды өз алдына қоюға азғырудан құтқарамыз</w:t>
      </w:r>
      <w:r w:rsidR="00F72296" w:rsidRPr="00AA18CF">
        <w:rPr>
          <w:rFonts w:ascii="Times New Roman" w:hAnsi="Times New Roman" w:cs="Times New Roman"/>
          <w:sz w:val="28"/>
          <w:szCs w:val="28"/>
          <w:lang w:val="kk-KZ"/>
        </w:rPr>
        <w:t>»</w:t>
      </w:r>
      <w:r w:rsidR="009B109E" w:rsidRPr="00AA18CF">
        <w:rPr>
          <w:rFonts w:ascii="Times New Roman" w:hAnsi="Times New Roman" w:cs="Times New Roman"/>
          <w:sz w:val="28"/>
          <w:szCs w:val="28"/>
          <w:lang w:val="kk-KZ"/>
        </w:rPr>
        <w:t xml:space="preserve"> [</w:t>
      </w:r>
      <w:r w:rsidR="001116AC" w:rsidRPr="00AA18CF">
        <w:rPr>
          <w:rFonts w:ascii="Times New Roman" w:hAnsi="Times New Roman" w:cs="Times New Roman"/>
          <w:sz w:val="28"/>
          <w:szCs w:val="28"/>
          <w:lang w:val="kk-KZ"/>
        </w:rPr>
        <w:t>6</w:t>
      </w:r>
      <w:r w:rsidR="009B109E" w:rsidRPr="00AA18CF">
        <w:rPr>
          <w:rFonts w:ascii="Times New Roman" w:hAnsi="Times New Roman" w:cs="Times New Roman"/>
          <w:sz w:val="28"/>
          <w:szCs w:val="28"/>
          <w:lang w:val="kk-KZ"/>
        </w:rPr>
        <w:t>]</w:t>
      </w:r>
      <w:r w:rsidR="00EB20B5" w:rsidRPr="00AA18CF">
        <w:rPr>
          <w:rFonts w:ascii="Times New Roman" w:hAnsi="Times New Roman" w:cs="Times New Roman"/>
          <w:sz w:val="28"/>
          <w:szCs w:val="28"/>
          <w:lang w:val="kk-KZ"/>
        </w:rPr>
        <w:t>.</w:t>
      </w:r>
    </w:p>
    <w:p w14:paraId="5F41CE0E" w14:textId="77777777" w:rsidR="0049217B" w:rsidRPr="00AA18CF" w:rsidRDefault="0049217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Айта кету керек, дәл осы Жолдауда Қазақстан Президенті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Күшті Президент – ықпалды Парламент – есеп беретін Үкімет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формуласында көрсетілген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біздің мемлекеттік құрылысымыздың негізгі формуласын</w:t>
      </w:r>
      <w:r w:rsidR="00F72296" w:rsidRPr="00AA18CF">
        <w:rPr>
          <w:rFonts w:ascii="Times New Roman" w:hAnsi="Times New Roman" w:cs="Times New Roman"/>
          <w:sz w:val="28"/>
          <w:szCs w:val="28"/>
          <w:lang w:val="kk-KZ"/>
        </w:rPr>
        <w:t>»</w:t>
      </w:r>
      <w:r w:rsidR="00EB20B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Президент анықтағандай, іске асыруға көмектесетін саяси жүйені жаңғырту бойынша бірқатар бастамаларды ұсынды.</w:t>
      </w:r>
    </w:p>
    <w:p w14:paraId="7A8AD9B5" w14:textId="77777777" w:rsidR="00DB721F" w:rsidRPr="00AA18CF" w:rsidRDefault="0049217B"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Дәл осы тұрғыда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партиялық жүйені дамыту мүмкіндіктерін кеңейту</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бастамасы көтерілді.</w:t>
      </w:r>
      <w:r w:rsidR="00EB20B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Осы бастамаға сәйкес Қазақстан басшысы еліміздің партиялық жүйесін демократияландыруға бағытталған түбегейлі өзгерістерді жариялады. Президент атап өткендей,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Қазақстанды құру бағыты адал және еркін саяси бәсекелестікті қамтамасыз ету қажеттілігінен туындайды. Ол үшін біз партиялардың институционалдық және ұйымдастырушылық дамуы үшін барынша қолайлы жағдай жасауымыз керек</w:t>
      </w:r>
      <w:r w:rsidR="00F72296" w:rsidRPr="00AA18CF">
        <w:rPr>
          <w:rFonts w:ascii="Times New Roman" w:hAnsi="Times New Roman" w:cs="Times New Roman"/>
          <w:sz w:val="28"/>
          <w:szCs w:val="28"/>
          <w:lang w:val="kk-KZ"/>
        </w:rPr>
        <w:t>»</w:t>
      </w:r>
      <w:r w:rsidR="009B109E" w:rsidRPr="00AA18CF">
        <w:rPr>
          <w:rFonts w:ascii="Times New Roman" w:hAnsi="Times New Roman" w:cs="Times New Roman"/>
          <w:sz w:val="28"/>
          <w:szCs w:val="28"/>
          <w:lang w:val="kk-KZ"/>
        </w:rPr>
        <w:t xml:space="preserve"> [</w:t>
      </w:r>
      <w:r w:rsidR="001116AC" w:rsidRPr="00AA18CF">
        <w:rPr>
          <w:rFonts w:ascii="Times New Roman" w:hAnsi="Times New Roman" w:cs="Times New Roman"/>
          <w:sz w:val="28"/>
          <w:szCs w:val="28"/>
          <w:lang w:val="kk-KZ"/>
        </w:rPr>
        <w:t>6</w:t>
      </w:r>
      <w:r w:rsidR="009B109E" w:rsidRPr="00AA18CF">
        <w:rPr>
          <w:rFonts w:ascii="Times New Roman" w:hAnsi="Times New Roman" w:cs="Times New Roman"/>
          <w:sz w:val="28"/>
          <w:szCs w:val="28"/>
          <w:lang w:val="kk-KZ"/>
        </w:rPr>
        <w:t>]</w:t>
      </w:r>
      <w:r w:rsidR="00367305" w:rsidRPr="00AA18CF">
        <w:rPr>
          <w:rFonts w:ascii="Times New Roman" w:hAnsi="Times New Roman" w:cs="Times New Roman"/>
          <w:sz w:val="28"/>
          <w:szCs w:val="28"/>
          <w:lang w:val="kk-KZ"/>
        </w:rPr>
        <w:t>.</w:t>
      </w:r>
    </w:p>
    <w:p w14:paraId="3BCEE0CD" w14:textId="7B6A3008" w:rsidR="00C7057E" w:rsidRPr="00AA18CF" w:rsidRDefault="00C7057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Осыған байланысты саяси партияларды тіркеу рәсімін едәуір жеңілдетуге бағыт алынды. Осылайша, </w:t>
      </w:r>
      <w:r w:rsidR="0043385B"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іркеу шегін бірден төрт есеге</w:t>
      </w:r>
      <w:r w:rsidR="0043385B"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 xml:space="preserve">жиырма мыңнан бес мың адамға дейін, ал партия құру үшін қажетті бастамашыл топтың ең аз санын қысқарту, мыңнан жеті жүз адамға дейін төмендету ұсынылды. Сонымен қатар, осы бағытта тағы да бірқатар ұсыныстар жасалды – партиялардың аймақтық өкілдіктерінің санын азайту және партиялық филиалдарды құруға және құрылтай съездерін ұйымдастыруға және өткізуге уақытты ұлғайту. Жалпы, </w:t>
      </w:r>
      <w:r w:rsidR="0043385B" w:rsidRPr="00AA18CF">
        <w:rPr>
          <w:rFonts w:ascii="Times New Roman" w:hAnsi="Times New Roman" w:cs="Times New Roman"/>
          <w:sz w:val="28"/>
          <w:szCs w:val="28"/>
          <w:lang w:val="kk-KZ"/>
        </w:rPr>
        <w:t>п</w:t>
      </w:r>
      <w:r w:rsidRPr="00AA18CF">
        <w:rPr>
          <w:rFonts w:ascii="Times New Roman" w:hAnsi="Times New Roman" w:cs="Times New Roman"/>
          <w:sz w:val="28"/>
          <w:szCs w:val="28"/>
          <w:lang w:val="kk-KZ"/>
        </w:rPr>
        <w:t xml:space="preserve">резидент </w:t>
      </w:r>
      <w:r w:rsidR="00D25840" w:rsidRPr="00AA18CF">
        <w:rPr>
          <w:rFonts w:ascii="Times New Roman" w:hAnsi="Times New Roman" w:cs="Times New Roman"/>
          <w:sz w:val="28"/>
          <w:szCs w:val="28"/>
          <w:lang w:val="kk-KZ"/>
        </w:rPr>
        <w:t>Қ.</w:t>
      </w:r>
      <w:r w:rsidR="00C55143">
        <w:rPr>
          <w:rFonts w:ascii="Times New Roman" w:hAnsi="Times New Roman" w:cs="Times New Roman"/>
          <w:sz w:val="28"/>
          <w:szCs w:val="28"/>
          <w:lang w:val="kk-KZ"/>
        </w:rPr>
        <w:t>-Ж</w:t>
      </w:r>
      <w:r w:rsidR="00D25840"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Тоқаевтың пікірінше, </w:t>
      </w:r>
      <w:r w:rsidR="00F72296" w:rsidRPr="00AA18CF">
        <w:rPr>
          <w:rFonts w:ascii="Times New Roman" w:hAnsi="Times New Roman" w:cs="Times New Roman"/>
          <w:sz w:val="28"/>
          <w:szCs w:val="28"/>
          <w:lang w:val="kk-KZ"/>
        </w:rPr>
        <w:t>«</w:t>
      </w:r>
      <w:r w:rsidR="0043385B" w:rsidRPr="00AA18CF">
        <w:rPr>
          <w:rFonts w:ascii="Times New Roman" w:hAnsi="Times New Roman" w:cs="Times New Roman"/>
          <w:sz w:val="28"/>
          <w:szCs w:val="28"/>
          <w:lang w:val="kk-KZ"/>
        </w:rPr>
        <w:t>бұл мәселеде л</w:t>
      </w:r>
      <w:r w:rsidRPr="00AA18CF">
        <w:rPr>
          <w:rFonts w:ascii="Times New Roman" w:hAnsi="Times New Roman" w:cs="Times New Roman"/>
          <w:sz w:val="28"/>
          <w:szCs w:val="28"/>
          <w:lang w:val="kk-KZ"/>
        </w:rPr>
        <w:t xml:space="preserve">ибералдандыру елдегі саяси кеңістікті дамыту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айтарлықтай жандандырады. Өз сайлаушыларының өзекті мәселелерін сауатты айтуға және тиімді шешуге қабілетті жаңа партиялар пайда болады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w:t>
      </w:r>
    </w:p>
    <w:p w14:paraId="0A92EF9E" w14:textId="77777777" w:rsidR="00C7057E" w:rsidRPr="00AA18CF" w:rsidRDefault="00C7057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Мемлекет басшысының </w:t>
      </w:r>
      <w:r w:rsidR="00AF2DA9" w:rsidRPr="00AA18CF">
        <w:rPr>
          <w:rFonts w:ascii="Times New Roman" w:hAnsi="Times New Roman"/>
          <w:sz w:val="28"/>
          <w:szCs w:val="28"/>
          <w:lang w:val="kk-KZ"/>
        </w:rPr>
        <w:t xml:space="preserve">2022 жылғы </w:t>
      </w:r>
      <w:r w:rsidRPr="00AA18CF">
        <w:rPr>
          <w:rFonts w:ascii="Times New Roman" w:hAnsi="Times New Roman"/>
          <w:sz w:val="28"/>
          <w:szCs w:val="28"/>
          <w:lang w:val="kk-KZ"/>
        </w:rPr>
        <w:t xml:space="preserve">наурыздағы Жолдауында айтылған және сол жылы қабылданған осындай маңызды ұсыныстар, олардың бір бөлігі </w:t>
      </w:r>
      <w:r w:rsidR="00AF2DA9" w:rsidRPr="00AA18CF">
        <w:rPr>
          <w:rFonts w:ascii="Times New Roman" w:hAnsi="Times New Roman"/>
          <w:sz w:val="28"/>
          <w:szCs w:val="28"/>
          <w:lang w:val="kk-KZ"/>
        </w:rPr>
        <w:t xml:space="preserve">аталған жылдың </w:t>
      </w:r>
      <w:r w:rsidRPr="00AA18CF">
        <w:rPr>
          <w:rFonts w:ascii="Times New Roman" w:hAnsi="Times New Roman"/>
          <w:sz w:val="28"/>
          <w:szCs w:val="28"/>
          <w:lang w:val="kk-KZ"/>
        </w:rPr>
        <w:t>маусым</w:t>
      </w:r>
      <w:r w:rsidR="00AF2DA9" w:rsidRPr="00AA18CF">
        <w:rPr>
          <w:rFonts w:ascii="Times New Roman" w:hAnsi="Times New Roman"/>
          <w:sz w:val="28"/>
          <w:szCs w:val="28"/>
          <w:lang w:val="kk-KZ"/>
        </w:rPr>
        <w:t xml:space="preserve"> айын</w:t>
      </w:r>
      <w:r w:rsidRPr="00AA18CF">
        <w:rPr>
          <w:rFonts w:ascii="Times New Roman" w:hAnsi="Times New Roman"/>
          <w:sz w:val="28"/>
          <w:szCs w:val="28"/>
          <w:lang w:val="kk-KZ"/>
        </w:rPr>
        <w:t xml:space="preserve">да жалпыұлттық референдумда қабылданған Конституцияға енгізілген түзетулерде көрініс тапты </w:t>
      </w:r>
      <w:r w:rsidR="009B109E" w:rsidRPr="00AA18CF">
        <w:rPr>
          <w:rFonts w:ascii="Times New Roman" w:hAnsi="Times New Roman"/>
          <w:sz w:val="28"/>
          <w:szCs w:val="28"/>
          <w:lang w:val="kk-KZ"/>
        </w:rPr>
        <w:t>[</w:t>
      </w:r>
      <w:r w:rsidR="001116AC" w:rsidRPr="00AA18CF">
        <w:rPr>
          <w:rFonts w:ascii="Times New Roman" w:hAnsi="Times New Roman"/>
          <w:sz w:val="28"/>
          <w:szCs w:val="28"/>
          <w:lang w:val="kk-KZ"/>
        </w:rPr>
        <w:t>4</w:t>
      </w:r>
      <w:r w:rsidR="009B109E" w:rsidRPr="00AA18CF">
        <w:rPr>
          <w:rFonts w:ascii="Times New Roman" w:hAnsi="Times New Roman"/>
          <w:sz w:val="28"/>
          <w:szCs w:val="28"/>
          <w:lang w:val="kk-KZ"/>
        </w:rPr>
        <w:t>]</w:t>
      </w:r>
      <w:r w:rsidR="00AF2DA9" w:rsidRPr="00AA18CF">
        <w:rPr>
          <w:rFonts w:ascii="Times New Roman" w:hAnsi="Times New Roman"/>
          <w:sz w:val="28"/>
          <w:szCs w:val="28"/>
          <w:lang w:val="kk-KZ"/>
        </w:rPr>
        <w:t>. Б</w:t>
      </w:r>
      <w:r w:rsidRPr="00AA18CF">
        <w:rPr>
          <w:rFonts w:ascii="Times New Roman" w:hAnsi="Times New Roman"/>
          <w:sz w:val="28"/>
          <w:szCs w:val="28"/>
          <w:lang w:val="kk-KZ"/>
        </w:rPr>
        <w:t xml:space="preserve">ұл өз кезегінде саяси партиялардың дамуы мен қалыптасуына байланысты мәселелерді зерттеудің өзектілігін көрсетеді. Тәуелсіздік жылдарында олардың қалыптасуы мен даму тәжірибесін зерделемей, </w:t>
      </w:r>
      <w:r w:rsidR="00F72296" w:rsidRPr="00AA18CF">
        <w:rPr>
          <w:rFonts w:ascii="Times New Roman" w:hAnsi="Times New Roman"/>
          <w:sz w:val="28"/>
          <w:szCs w:val="28"/>
          <w:lang w:val="kk-KZ"/>
        </w:rPr>
        <w:t>«</w:t>
      </w:r>
      <w:r w:rsidRPr="00AA18CF">
        <w:rPr>
          <w:rFonts w:ascii="Times New Roman" w:hAnsi="Times New Roman"/>
          <w:sz w:val="28"/>
          <w:szCs w:val="28"/>
          <w:lang w:val="kk-KZ"/>
        </w:rPr>
        <w:t>жаңа Қазақстанның</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саяси жаңғыруы мен құрылысы жағдайында қазіргі кезеңде партиялық жүйенің дамуын түсіну және зерделеу мүмкін емес. </w:t>
      </w:r>
    </w:p>
    <w:p w14:paraId="41FF3D64" w14:textId="77777777" w:rsidR="00F05861" w:rsidRPr="00AA18CF" w:rsidRDefault="00F058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Мұның бәрі 1980 жылдардан бастап </w:t>
      </w:r>
      <w:r w:rsidR="00A75031"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қарсаңында және кезеңінде қоғамдық-саяси қозғалыстар мен ұйымның қалыптасуы мен даму тарихын зерттеу мәселесін өзекті етеді.</w:t>
      </w:r>
    </w:p>
    <w:p w14:paraId="77E2F99F" w14:textId="77777777" w:rsidR="00F05861" w:rsidRPr="00AA18CF" w:rsidRDefault="00F058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Сонымен қатар, осы диссертациялық зерттеудің өзектілігін толықтыратын маңызды аспект зерттелетін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тің тарихи ұстанымдарынан сыни тұрғыдан түсіну қажеттілігі болып табылады, бұл Қазақстанның қазіргі тарихын, яғни </w:t>
      </w:r>
      <w:r w:rsidR="0062739A"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тарихын түсінудің шарты болып табылады.</w:t>
      </w:r>
    </w:p>
    <w:p w14:paraId="598F2FDD" w14:textId="41A4B3C9" w:rsidR="00D3000F" w:rsidRPr="00AA18CF" w:rsidRDefault="00F058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Тарихнамалық талдау көрсеткендей, бір жағынан 1980</w:t>
      </w:r>
      <w:r w:rsidR="00AF2DA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жылдардың аяғынан бастап 2000 жылдарға дейін Қазақстанда партиялық құрылыс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қарастыратын тарихнамалық дереккөздердің елеулі жиынтығы жинақталған</w:t>
      </w:r>
      <w:r w:rsidR="0062739A" w:rsidRPr="00AA18CF">
        <w:rPr>
          <w:rFonts w:ascii="Times New Roman" w:hAnsi="Times New Roman" w:cs="Times New Roman"/>
          <w:sz w:val="28"/>
          <w:szCs w:val="28"/>
          <w:lang w:val="kk-KZ"/>
        </w:rPr>
        <w:t>ымен</w:t>
      </w:r>
      <w:r w:rsidRPr="00AA18CF">
        <w:rPr>
          <w:rFonts w:ascii="Times New Roman" w:hAnsi="Times New Roman" w:cs="Times New Roman"/>
          <w:sz w:val="28"/>
          <w:szCs w:val="28"/>
          <w:lang w:val="kk-KZ"/>
        </w:rPr>
        <w:t>, екінші жағынан бұл жұмыстардың басым көпшілігі</w:t>
      </w:r>
      <w:r w:rsidR="0062739A" w:rsidRPr="00AA18CF">
        <w:rPr>
          <w:rFonts w:ascii="Times New Roman" w:hAnsi="Times New Roman" w:cs="Times New Roman"/>
          <w:sz w:val="28"/>
          <w:szCs w:val="28"/>
          <w:lang w:val="kk-KZ"/>
        </w:rPr>
        <w:t>нде</w:t>
      </w:r>
      <w:r w:rsidRPr="00AA18CF">
        <w:rPr>
          <w:rFonts w:ascii="Times New Roman" w:hAnsi="Times New Roman" w:cs="Times New Roman"/>
          <w:sz w:val="28"/>
          <w:szCs w:val="28"/>
          <w:lang w:val="kk-KZ"/>
        </w:rPr>
        <w:t xml:space="preserve"> бірқатар қоғамдық ғылымдар (саясаттану, әлеуметтану, құқықтану) </w:t>
      </w:r>
      <w:r w:rsidR="0062739A" w:rsidRPr="00AA18CF">
        <w:rPr>
          <w:rFonts w:ascii="Times New Roman" w:hAnsi="Times New Roman" w:cs="Times New Roman"/>
          <w:sz w:val="28"/>
          <w:szCs w:val="28"/>
          <w:lang w:val="kk-KZ"/>
        </w:rPr>
        <w:t>саласында</w:t>
      </w:r>
      <w:r w:rsidRPr="00AA18CF">
        <w:rPr>
          <w:rFonts w:ascii="Times New Roman" w:hAnsi="Times New Roman" w:cs="Times New Roman"/>
          <w:sz w:val="28"/>
          <w:szCs w:val="28"/>
          <w:lang w:val="kk-KZ"/>
        </w:rPr>
        <w:t xml:space="preserve"> жазбаша дереккөздердің барлық кешені </w:t>
      </w:r>
      <w:r w:rsidR="0062739A" w:rsidRPr="00AA18CF">
        <w:rPr>
          <w:rFonts w:ascii="Times New Roman" w:hAnsi="Times New Roman" w:cs="Times New Roman"/>
          <w:sz w:val="28"/>
          <w:szCs w:val="28"/>
          <w:lang w:val="kk-KZ"/>
        </w:rPr>
        <w:t>толық қамтылмағандығы байқалады</w:t>
      </w:r>
      <w:r w:rsidR="006D27FE" w:rsidRPr="00AA18CF">
        <w:rPr>
          <w:rFonts w:ascii="Times New Roman" w:hAnsi="Times New Roman" w:cs="Times New Roman"/>
          <w:sz w:val="28"/>
          <w:szCs w:val="28"/>
          <w:lang w:val="kk-KZ"/>
        </w:rPr>
        <w:t>.</w:t>
      </w:r>
      <w:r w:rsidR="00C0197D" w:rsidRPr="00AA18CF">
        <w:rPr>
          <w:rFonts w:ascii="Times New Roman" w:hAnsi="Times New Roman" w:cs="Times New Roman"/>
          <w:sz w:val="28"/>
          <w:szCs w:val="28"/>
          <w:lang w:val="kk-KZ"/>
        </w:rPr>
        <w:t xml:space="preserve"> Осы тұрғыдан келгенде, диссертациялық жұмыста аталған кезең аралығындағы </w:t>
      </w:r>
      <w:r w:rsidR="00C0197D" w:rsidRPr="00AA18CF">
        <w:rPr>
          <w:rFonts w:ascii="Times New Roman" w:hAnsi="Times New Roman" w:cs="Times New Roman"/>
          <w:spacing w:val="5"/>
          <w:sz w:val="28"/>
          <w:szCs w:val="28"/>
          <w:lang w:val="kk-KZ"/>
        </w:rPr>
        <w:t xml:space="preserve">Қазақстандағы қоғамдық бірлестіктер мен саяси партиялардың қалыптасу барысын </w:t>
      </w:r>
      <w:r w:rsidR="00681AC1" w:rsidRPr="00AA18CF">
        <w:rPr>
          <w:rFonts w:ascii="Times New Roman" w:hAnsi="Times New Roman" w:cs="Times New Roman"/>
          <w:spacing w:val="5"/>
          <w:sz w:val="28"/>
          <w:szCs w:val="28"/>
          <w:lang w:val="kk-KZ"/>
        </w:rPr>
        <w:t>тарих</w:t>
      </w:r>
      <w:r w:rsidR="00681AC1">
        <w:rPr>
          <w:rFonts w:ascii="Times New Roman" w:hAnsi="Times New Roman" w:cs="Times New Roman"/>
          <w:spacing w:val="5"/>
          <w:sz w:val="28"/>
          <w:szCs w:val="28"/>
          <w:lang w:val="kk-KZ"/>
        </w:rPr>
        <w:t xml:space="preserve"> ғылымы</w:t>
      </w:r>
      <w:r w:rsidR="00681AC1" w:rsidRPr="00AA18CF">
        <w:rPr>
          <w:rFonts w:ascii="Times New Roman" w:hAnsi="Times New Roman" w:cs="Times New Roman"/>
          <w:spacing w:val="5"/>
          <w:sz w:val="28"/>
          <w:szCs w:val="28"/>
          <w:lang w:val="kk-KZ"/>
        </w:rPr>
        <w:t xml:space="preserve"> </w:t>
      </w:r>
      <w:r w:rsidR="00C0197D" w:rsidRPr="00AA18CF">
        <w:rPr>
          <w:rFonts w:ascii="Times New Roman" w:hAnsi="Times New Roman" w:cs="Times New Roman"/>
          <w:spacing w:val="5"/>
          <w:sz w:val="28"/>
          <w:szCs w:val="28"/>
          <w:lang w:val="kk-KZ"/>
        </w:rPr>
        <w:t>тұрғы</w:t>
      </w:r>
      <w:r w:rsidR="00681AC1">
        <w:rPr>
          <w:rFonts w:ascii="Times New Roman" w:hAnsi="Times New Roman" w:cs="Times New Roman"/>
          <w:spacing w:val="5"/>
          <w:sz w:val="28"/>
          <w:szCs w:val="28"/>
          <w:lang w:val="kk-KZ"/>
        </w:rPr>
        <w:t>сын</w:t>
      </w:r>
      <w:r w:rsidR="00C0197D" w:rsidRPr="00AA18CF">
        <w:rPr>
          <w:rFonts w:ascii="Times New Roman" w:hAnsi="Times New Roman" w:cs="Times New Roman"/>
          <w:spacing w:val="5"/>
          <w:sz w:val="28"/>
          <w:szCs w:val="28"/>
          <w:lang w:val="kk-KZ"/>
        </w:rPr>
        <w:t>да зерделеу үшін бүкіл тарихнамалық деректерді (</w:t>
      </w:r>
      <w:r w:rsidR="00D25840" w:rsidRPr="00AA18CF">
        <w:rPr>
          <w:rFonts w:ascii="Times New Roman" w:hAnsi="Times New Roman" w:cs="Times New Roman"/>
          <w:spacing w:val="5"/>
          <w:sz w:val="28"/>
          <w:szCs w:val="28"/>
          <w:lang w:val="kk-KZ"/>
        </w:rPr>
        <w:t>Архив</w:t>
      </w:r>
      <w:r w:rsidR="00C0197D" w:rsidRPr="00AA18CF">
        <w:rPr>
          <w:rFonts w:ascii="Times New Roman" w:hAnsi="Times New Roman" w:cs="Times New Roman"/>
          <w:spacing w:val="5"/>
          <w:sz w:val="28"/>
          <w:szCs w:val="28"/>
          <w:lang w:val="kk-KZ"/>
        </w:rPr>
        <w:t xml:space="preserve"> құжаттары, анықтамалықтар, заңнамалық, жеке құжаттар) пайдалану қажеттігі туындады. </w:t>
      </w:r>
      <w:r w:rsidR="00AA18CF">
        <w:rPr>
          <w:rFonts w:ascii="Times New Roman" w:hAnsi="Times New Roman" w:cs="Times New Roman"/>
          <w:spacing w:val="5"/>
          <w:sz w:val="28"/>
          <w:szCs w:val="28"/>
          <w:lang w:val="kk-KZ"/>
        </w:rPr>
        <w:t>Зерттеудің</w:t>
      </w:r>
      <w:r w:rsidR="00D3000F" w:rsidRPr="00AA18CF">
        <w:rPr>
          <w:rFonts w:ascii="Times New Roman" w:hAnsi="Times New Roman" w:cs="Times New Roman"/>
          <w:sz w:val="28"/>
          <w:szCs w:val="28"/>
          <w:lang w:val="kk-KZ"/>
        </w:rPr>
        <w:t xml:space="preserve"> өзекті</w:t>
      </w:r>
      <w:r w:rsidR="00C0197D" w:rsidRPr="00AA18CF">
        <w:rPr>
          <w:rFonts w:ascii="Times New Roman" w:hAnsi="Times New Roman" w:cs="Times New Roman"/>
          <w:sz w:val="28"/>
          <w:szCs w:val="28"/>
          <w:lang w:val="kk-KZ"/>
        </w:rPr>
        <w:t xml:space="preserve">лігі де осында. </w:t>
      </w:r>
    </w:p>
    <w:p w14:paraId="652C08B9" w14:textId="77777777" w:rsidR="001767D0" w:rsidRPr="00AA18CF" w:rsidRDefault="00AC150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Тақырыптың</w:t>
      </w:r>
      <w:r w:rsidR="00767792" w:rsidRPr="00AA18CF">
        <w:rPr>
          <w:rFonts w:ascii="Times New Roman" w:hAnsi="Times New Roman" w:cs="Times New Roman"/>
          <w:b/>
          <w:bCs/>
          <w:sz w:val="28"/>
          <w:szCs w:val="28"/>
          <w:lang w:val="kk-KZ"/>
        </w:rPr>
        <w:t xml:space="preserve"> зерттелу д</w:t>
      </w:r>
      <w:r w:rsidRPr="00AA18CF">
        <w:rPr>
          <w:rFonts w:ascii="Times New Roman" w:hAnsi="Times New Roman" w:cs="Times New Roman"/>
          <w:b/>
          <w:bCs/>
          <w:sz w:val="28"/>
          <w:szCs w:val="28"/>
          <w:lang w:val="kk-KZ"/>
        </w:rPr>
        <w:t>еңгей</w:t>
      </w:r>
      <w:r w:rsidR="00767792" w:rsidRPr="00AA18CF">
        <w:rPr>
          <w:rFonts w:ascii="Times New Roman" w:hAnsi="Times New Roman" w:cs="Times New Roman"/>
          <w:b/>
          <w:bCs/>
          <w:sz w:val="28"/>
          <w:szCs w:val="28"/>
          <w:lang w:val="kk-KZ"/>
        </w:rPr>
        <w:t>і.</w:t>
      </w:r>
      <w:r w:rsidR="0043385B" w:rsidRPr="00AA18CF">
        <w:rPr>
          <w:rFonts w:ascii="Times New Roman" w:hAnsi="Times New Roman" w:cs="Times New Roman"/>
          <w:b/>
          <w:bCs/>
          <w:sz w:val="28"/>
          <w:szCs w:val="28"/>
          <w:lang w:val="kk-KZ"/>
        </w:rPr>
        <w:t xml:space="preserve"> </w:t>
      </w:r>
      <w:r w:rsidR="00767792" w:rsidRPr="00AA18CF">
        <w:rPr>
          <w:rFonts w:ascii="Times New Roman" w:hAnsi="Times New Roman" w:cs="Times New Roman"/>
          <w:sz w:val="28"/>
          <w:szCs w:val="28"/>
          <w:lang w:val="kk-KZ"/>
        </w:rPr>
        <w:t>Хронологиялық тұрғыдан зерттелетін мәселе тек отандық тарихтың жаңа кезеңімен байланысты болғандықтан, талдау үшін тартылған тарихнамалық дереккөздердің ауқымы осы уақытпен шектеледі.</w:t>
      </w:r>
      <w:r w:rsidR="0043385B" w:rsidRPr="00AA18CF">
        <w:rPr>
          <w:rFonts w:ascii="Times New Roman" w:hAnsi="Times New Roman" w:cs="Times New Roman"/>
          <w:sz w:val="28"/>
          <w:szCs w:val="28"/>
          <w:lang w:val="kk-KZ"/>
        </w:rPr>
        <w:t xml:space="preserve"> </w:t>
      </w:r>
      <w:r w:rsidR="001767D0" w:rsidRPr="00AA18CF">
        <w:rPr>
          <w:rFonts w:ascii="Times New Roman" w:hAnsi="Times New Roman" w:cs="Times New Roman"/>
          <w:sz w:val="28"/>
          <w:szCs w:val="28"/>
          <w:lang w:val="kk-KZ"/>
        </w:rPr>
        <w:t xml:space="preserve">Қоғамдық-саяси қозғалыстардың қалыптасу және даму тарихы мен Тәуелсіз Қазақстанның кейінгі кеңестік кезеңінде және алғашқы онжылдықтарында көппартиялылықтың қалыптасуы </w:t>
      </w:r>
      <w:r w:rsidR="00D25840" w:rsidRPr="00AA18CF">
        <w:rPr>
          <w:rFonts w:ascii="Times New Roman" w:hAnsi="Times New Roman" w:cs="Times New Roman"/>
          <w:sz w:val="28"/>
          <w:szCs w:val="28"/>
          <w:lang w:val="kk-KZ"/>
        </w:rPr>
        <w:t>мәселесіне</w:t>
      </w:r>
      <w:r w:rsidR="001767D0" w:rsidRPr="00AA18CF">
        <w:rPr>
          <w:rFonts w:ascii="Times New Roman" w:hAnsi="Times New Roman" w:cs="Times New Roman"/>
          <w:sz w:val="28"/>
          <w:szCs w:val="28"/>
          <w:lang w:val="kk-KZ"/>
        </w:rPr>
        <w:t xml:space="preserve"> де</w:t>
      </w:r>
      <w:r w:rsidR="006D27FE" w:rsidRPr="00AA18CF">
        <w:rPr>
          <w:rFonts w:ascii="Times New Roman" w:hAnsi="Times New Roman" w:cs="Times New Roman"/>
          <w:sz w:val="28"/>
          <w:szCs w:val="28"/>
          <w:lang w:val="kk-KZ"/>
        </w:rPr>
        <w:t>ген қызығушылық іс жүзінде 1990</w:t>
      </w:r>
      <w:r w:rsidR="001767D0" w:rsidRPr="00AA18CF">
        <w:rPr>
          <w:rFonts w:ascii="Times New Roman" w:hAnsi="Times New Roman" w:cs="Times New Roman"/>
          <w:sz w:val="28"/>
          <w:szCs w:val="28"/>
          <w:lang w:val="kk-KZ"/>
        </w:rPr>
        <w:t xml:space="preserve"> жылдардың басынан бастап көрінетінін және бүгінгі күнге дейін әлсіремейтінін атап өткен жөн.</w:t>
      </w:r>
      <w:r w:rsidR="0043385B" w:rsidRPr="00AA18CF">
        <w:rPr>
          <w:rFonts w:ascii="Times New Roman" w:hAnsi="Times New Roman" w:cs="Times New Roman"/>
          <w:sz w:val="28"/>
          <w:szCs w:val="28"/>
          <w:lang w:val="kk-KZ"/>
        </w:rPr>
        <w:t xml:space="preserve"> </w:t>
      </w:r>
      <w:r w:rsidR="001767D0" w:rsidRPr="00AA18CF">
        <w:rPr>
          <w:rFonts w:ascii="Times New Roman" w:hAnsi="Times New Roman" w:cs="Times New Roman"/>
          <w:sz w:val="28"/>
          <w:szCs w:val="28"/>
          <w:lang w:val="kk-KZ"/>
        </w:rPr>
        <w:t xml:space="preserve">Бұл елдегі жаңа саяси институттардың қалыптасу фактісіне, партиялық құрылыстың өзектілігіне байланысты болды. </w:t>
      </w:r>
    </w:p>
    <w:p w14:paraId="6557A06F" w14:textId="77777777" w:rsidR="0071360E" w:rsidRPr="00AA18CF" w:rsidRDefault="0071360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Салыстырмалы түрде қысқа уақытқа қарамастан, тарихнамада бір-бірінен сапалы түрде ерекшеленетін екі кезеңді ажыратуға болады.</w:t>
      </w:r>
    </w:p>
    <w:p w14:paraId="6DB2AC7F" w14:textId="77777777" w:rsidR="00E91072" w:rsidRPr="00AA18CF" w:rsidRDefault="00E91072"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Зерттеудің бірінші кезеңі 1990 жылдар кезеңін қамтыды, партияларды қалыптастыру бойынша зерттеулер практикалық сипатта болған кезде, көптеген жұмыстардың қолданбалы маңызы болды, өйткені партогенез жағдайында Қазақстанда партиялар бойынша әдебиеттер жетіспеді</w:t>
      </w:r>
      <w:r w:rsidR="006D27FE" w:rsidRPr="00AA18CF">
        <w:rPr>
          <w:rFonts w:ascii="Times New Roman" w:hAnsi="Times New Roman" w:cs="Times New Roman"/>
          <w:sz w:val="28"/>
          <w:szCs w:val="28"/>
          <w:lang w:val="kk-KZ"/>
        </w:rPr>
        <w:t>. О</w:t>
      </w:r>
      <w:r w:rsidRPr="00AA18CF">
        <w:rPr>
          <w:rFonts w:ascii="Times New Roman" w:hAnsi="Times New Roman" w:cs="Times New Roman"/>
          <w:sz w:val="28"/>
          <w:szCs w:val="28"/>
          <w:lang w:val="kk-KZ"/>
        </w:rPr>
        <w:t>сы уақытта анықтамалық сипаттағы бірқатар жұмыстар жарияланады</w:t>
      </w:r>
      <w:r w:rsidR="006D27FE" w:rsidRPr="00AA18CF">
        <w:rPr>
          <w:rFonts w:ascii="Times New Roman" w:hAnsi="Times New Roman" w:cs="Times New Roman"/>
          <w:sz w:val="28"/>
          <w:szCs w:val="28"/>
          <w:lang w:val="kk-KZ"/>
        </w:rPr>
        <w:t>. О</w:t>
      </w:r>
      <w:r w:rsidRPr="00AA18CF">
        <w:rPr>
          <w:rFonts w:ascii="Times New Roman" w:hAnsi="Times New Roman" w:cs="Times New Roman"/>
          <w:sz w:val="28"/>
          <w:szCs w:val="28"/>
          <w:lang w:val="kk-KZ"/>
        </w:rPr>
        <w:t>нда сол кездегі жұмыс істеп тұрған партиялардың сипаттамалары қысқаша беріледі, кейде партиялардың пайда болу шарттары, алғышарттары атап өтіледі.</w:t>
      </w:r>
    </w:p>
    <w:p w14:paraId="7A906CBC" w14:textId="1AE18B75" w:rsidR="00A45864" w:rsidRPr="00AA18CF" w:rsidRDefault="00E91072"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 кезеңдегі </w:t>
      </w:r>
      <w:r w:rsidR="00D25840" w:rsidRPr="00AA18CF">
        <w:rPr>
          <w:rFonts w:ascii="Times New Roman" w:hAnsi="Times New Roman"/>
          <w:sz w:val="28"/>
          <w:szCs w:val="28"/>
          <w:lang w:val="kk-KZ"/>
        </w:rPr>
        <w:t>мәселе</w:t>
      </w:r>
      <w:r w:rsidR="006D27FE" w:rsidRPr="00AA18CF">
        <w:rPr>
          <w:rFonts w:ascii="Times New Roman" w:hAnsi="Times New Roman" w:cs="Times New Roman"/>
          <w:sz w:val="28"/>
          <w:szCs w:val="28"/>
          <w:lang w:val="kk-KZ"/>
        </w:rPr>
        <w:t>л</w:t>
      </w:r>
      <w:r w:rsidR="00D25840" w:rsidRPr="00AA18CF">
        <w:rPr>
          <w:rFonts w:ascii="Times New Roman" w:hAnsi="Times New Roman" w:cs="Times New Roman"/>
          <w:sz w:val="28"/>
          <w:szCs w:val="28"/>
          <w:lang w:val="kk-KZ"/>
        </w:rPr>
        <w:t>е</w:t>
      </w:r>
      <w:r w:rsidR="006D27FE" w:rsidRPr="00AA18CF">
        <w:rPr>
          <w:rFonts w:ascii="Times New Roman" w:hAnsi="Times New Roman" w:cs="Times New Roman"/>
          <w:sz w:val="28"/>
          <w:szCs w:val="28"/>
          <w:lang w:val="kk-KZ"/>
        </w:rPr>
        <w:t>рд</w:t>
      </w:r>
      <w:r w:rsidR="00D25840" w:rsidRPr="00AA18CF">
        <w:rPr>
          <w:rFonts w:ascii="Times New Roman" w:hAnsi="Times New Roman" w:cs="Times New Roman"/>
          <w:sz w:val="28"/>
          <w:szCs w:val="28"/>
          <w:lang w:val="kk-KZ"/>
        </w:rPr>
        <w:t>і</w:t>
      </w:r>
      <w:r w:rsidRPr="00AA18CF">
        <w:rPr>
          <w:rFonts w:ascii="Times New Roman" w:hAnsi="Times New Roman" w:cs="Times New Roman"/>
          <w:sz w:val="28"/>
          <w:szCs w:val="28"/>
          <w:lang w:val="kk-KZ"/>
        </w:rPr>
        <w:t xml:space="preserve"> зерттеуге Қазақстанның бірқатар әлеуметтік ғылымда</w:t>
      </w:r>
      <w:r w:rsidR="001B1DAD">
        <w:rPr>
          <w:rFonts w:ascii="Times New Roman" w:hAnsi="Times New Roman" w:cs="Times New Roman"/>
          <w:sz w:val="28"/>
          <w:szCs w:val="28"/>
          <w:lang w:val="kk-KZ"/>
        </w:rPr>
        <w:t>рының өкілдері (Б.Г. </w:t>
      </w:r>
      <w:r w:rsidR="0043385B" w:rsidRPr="00AA18CF">
        <w:rPr>
          <w:rFonts w:ascii="Times New Roman" w:hAnsi="Times New Roman" w:cs="Times New Roman"/>
          <w:sz w:val="28"/>
          <w:szCs w:val="28"/>
          <w:lang w:val="kk-KZ"/>
        </w:rPr>
        <w:t>Аяған, Е.</w:t>
      </w:r>
      <w:r w:rsidR="001B1DAD">
        <w:rPr>
          <w:rFonts w:ascii="Times New Roman" w:hAnsi="Times New Roman" w:cs="Times New Roman"/>
          <w:sz w:val="28"/>
          <w:szCs w:val="28"/>
          <w:lang w:val="kk-KZ"/>
        </w:rPr>
        <w:t>Ж. </w:t>
      </w:r>
      <w:r w:rsidRPr="00AA18CF">
        <w:rPr>
          <w:rFonts w:ascii="Times New Roman" w:hAnsi="Times New Roman" w:cs="Times New Roman"/>
          <w:sz w:val="28"/>
          <w:szCs w:val="28"/>
          <w:lang w:val="kk-KZ"/>
        </w:rPr>
        <w:t>Бабақұмаров, Ю.</w:t>
      </w:r>
      <w:r w:rsidR="001B1DAD">
        <w:rPr>
          <w:rFonts w:ascii="Times New Roman" w:hAnsi="Times New Roman" w:cs="Times New Roman"/>
          <w:sz w:val="28"/>
          <w:szCs w:val="28"/>
          <w:lang w:val="kk-KZ"/>
        </w:rPr>
        <w:t>О. </w:t>
      </w:r>
      <w:r w:rsidR="0043385B" w:rsidRPr="00AA18CF">
        <w:rPr>
          <w:rFonts w:ascii="Times New Roman" w:hAnsi="Times New Roman" w:cs="Times New Roman"/>
          <w:sz w:val="28"/>
          <w:szCs w:val="28"/>
          <w:lang w:val="kk-KZ"/>
        </w:rPr>
        <w:t xml:space="preserve">Булуктаев, </w:t>
      </w:r>
      <w:r w:rsidR="001B1DAD">
        <w:rPr>
          <w:rFonts w:ascii="Times New Roman" w:hAnsi="Times New Roman" w:cs="Times New Roman"/>
          <w:sz w:val="28"/>
          <w:szCs w:val="28"/>
          <w:lang w:val="kk-KZ"/>
        </w:rPr>
        <w:t>С.А. </w:t>
      </w:r>
      <w:r w:rsidR="0043385B" w:rsidRPr="00AA18CF">
        <w:rPr>
          <w:rFonts w:ascii="Times New Roman" w:hAnsi="Times New Roman" w:cs="Times New Roman"/>
          <w:sz w:val="28"/>
          <w:szCs w:val="28"/>
          <w:lang w:val="kk-KZ"/>
        </w:rPr>
        <w:t>Дьяченко, М.</w:t>
      </w:r>
      <w:r w:rsidRPr="00AA18CF">
        <w:rPr>
          <w:rFonts w:ascii="Times New Roman" w:hAnsi="Times New Roman" w:cs="Times New Roman"/>
          <w:sz w:val="28"/>
          <w:szCs w:val="28"/>
          <w:lang w:val="kk-KZ"/>
        </w:rPr>
        <w:t>Б.</w:t>
      </w:r>
      <w:r w:rsidR="001B1DAD">
        <w:rPr>
          <w:rFonts w:ascii="Times New Roman" w:hAnsi="Times New Roman" w:cs="Times New Roman"/>
          <w:sz w:val="28"/>
          <w:szCs w:val="28"/>
          <w:lang w:val="kk-KZ"/>
        </w:rPr>
        <w:t> </w:t>
      </w:r>
      <w:r w:rsidR="0043385B" w:rsidRPr="00AA18CF">
        <w:rPr>
          <w:rFonts w:ascii="Times New Roman" w:hAnsi="Times New Roman" w:cs="Times New Roman"/>
          <w:sz w:val="28"/>
          <w:szCs w:val="28"/>
          <w:lang w:val="kk-KZ"/>
        </w:rPr>
        <w:t>Заславская, Л.</w:t>
      </w:r>
      <w:r w:rsidR="001B1DAD">
        <w:rPr>
          <w:rFonts w:ascii="Times New Roman" w:hAnsi="Times New Roman" w:cs="Times New Roman"/>
          <w:sz w:val="28"/>
          <w:szCs w:val="28"/>
          <w:lang w:val="kk-KZ"/>
        </w:rPr>
        <w:t>И. </w:t>
      </w:r>
      <w:r w:rsidR="0043385B" w:rsidRPr="00AA18CF">
        <w:rPr>
          <w:rFonts w:ascii="Times New Roman" w:hAnsi="Times New Roman" w:cs="Times New Roman"/>
          <w:sz w:val="28"/>
          <w:szCs w:val="28"/>
          <w:lang w:val="kk-KZ"/>
        </w:rPr>
        <w:t>Кармазина, С.</w:t>
      </w:r>
      <w:r w:rsidR="00AC48AE">
        <w:rPr>
          <w:rFonts w:ascii="Times New Roman" w:hAnsi="Times New Roman" w:cs="Times New Roman"/>
          <w:sz w:val="28"/>
          <w:szCs w:val="28"/>
          <w:lang w:val="kk-KZ"/>
        </w:rPr>
        <w:t>Т. Сейдуманов және т.</w:t>
      </w:r>
      <w:r w:rsidRPr="00AA18CF">
        <w:rPr>
          <w:rFonts w:ascii="Times New Roman" w:hAnsi="Times New Roman" w:cs="Times New Roman"/>
          <w:sz w:val="28"/>
          <w:szCs w:val="28"/>
          <w:lang w:val="kk-KZ"/>
        </w:rPr>
        <w:t>б.) елеулі үлес қосты</w:t>
      </w:r>
      <w:r w:rsidR="009B109E" w:rsidRPr="00AA18CF">
        <w:rPr>
          <w:rFonts w:ascii="Times New Roman" w:hAnsi="Times New Roman" w:cs="Times New Roman"/>
          <w:sz w:val="28"/>
          <w:szCs w:val="28"/>
          <w:lang w:val="kk-KZ"/>
        </w:rPr>
        <w:t xml:space="preserve"> [</w:t>
      </w:r>
      <w:r w:rsidR="001116AC" w:rsidRPr="00AA18CF">
        <w:rPr>
          <w:rFonts w:ascii="Times New Roman" w:hAnsi="Times New Roman" w:cs="Times New Roman"/>
          <w:sz w:val="28"/>
          <w:szCs w:val="28"/>
          <w:shd w:val="clear" w:color="auto" w:fill="FFFFFF"/>
          <w:lang w:val="kk-KZ"/>
        </w:rPr>
        <w:t>7</w:t>
      </w:r>
      <w:r w:rsidR="00C55143">
        <w:rPr>
          <w:rFonts w:ascii="Times New Roman" w:hAnsi="Times New Roman" w:cs="Times New Roman"/>
          <w:sz w:val="28"/>
          <w:szCs w:val="28"/>
          <w:shd w:val="clear" w:color="auto" w:fill="FFFFFF"/>
          <w:lang w:val="kk-KZ"/>
        </w:rPr>
        <w:t>-14</w:t>
      </w:r>
      <w:r w:rsidR="009B109E" w:rsidRPr="00AA18CF">
        <w:rPr>
          <w:rFonts w:ascii="Times New Roman" w:hAnsi="Times New Roman" w:cs="Times New Roman"/>
          <w:sz w:val="28"/>
          <w:szCs w:val="28"/>
          <w:lang w:val="kk-KZ"/>
        </w:rPr>
        <w:t>]</w:t>
      </w:r>
      <w:r w:rsidR="006D27FE" w:rsidRPr="00AA18CF">
        <w:rPr>
          <w:rFonts w:ascii="Times New Roman" w:hAnsi="Times New Roman" w:cs="Times New Roman"/>
          <w:sz w:val="28"/>
          <w:szCs w:val="28"/>
          <w:lang w:val="kk-KZ"/>
        </w:rPr>
        <w:t>.</w:t>
      </w:r>
    </w:p>
    <w:p w14:paraId="11A85805" w14:textId="77777777" w:rsidR="00834F06" w:rsidRPr="00AA18CF" w:rsidRDefault="00E91072"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Тарихнаманың екінші кезеңі 2000 жылдарға жатады. Өткен онжылдық зерттеушілерге архивтік дереккөздер</w:t>
      </w:r>
      <w:r w:rsidR="006D27FE" w:rsidRPr="00AA18CF">
        <w:rPr>
          <w:rFonts w:ascii="Times New Roman" w:hAnsi="Times New Roman" w:cs="Times New Roman"/>
          <w:sz w:val="28"/>
          <w:szCs w:val="28"/>
          <w:lang w:val="kk-KZ"/>
        </w:rPr>
        <w:t xml:space="preserve"> арқылы </w:t>
      </w:r>
      <w:r w:rsidRPr="00AA18CF">
        <w:rPr>
          <w:rFonts w:ascii="Times New Roman" w:hAnsi="Times New Roman" w:cs="Times New Roman"/>
          <w:sz w:val="28"/>
          <w:szCs w:val="28"/>
          <w:lang w:val="kk-KZ"/>
        </w:rPr>
        <w:t xml:space="preserve">жинақталған тәжірибені ескере отырып, Қазақстандағы партиялық құрылыс </w:t>
      </w:r>
      <w:r w:rsidR="00D25840" w:rsidRPr="00AA18CF">
        <w:rPr>
          <w:rFonts w:ascii="Times New Roman" w:hAnsi="Times New Roman" w:cs="Times New Roman"/>
          <w:sz w:val="28"/>
          <w:szCs w:val="28"/>
          <w:lang w:val="kk-KZ"/>
        </w:rPr>
        <w:t>мәселесіне</w:t>
      </w:r>
      <w:r w:rsidRPr="00AA18CF">
        <w:rPr>
          <w:rFonts w:ascii="Times New Roman" w:hAnsi="Times New Roman" w:cs="Times New Roman"/>
          <w:sz w:val="28"/>
          <w:szCs w:val="28"/>
          <w:lang w:val="kk-KZ"/>
        </w:rPr>
        <w:t xml:space="preserve"> барынша мұқият қарауға мүмкіндік берді.</w:t>
      </w:r>
      <w:r w:rsidR="0043385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 уақытта шолу, анықтамалық сипаттағы қоғамтанушылардың жұмыстары шығуын жалғастыруда, сонымен бірге қоғамдық</w:t>
      </w:r>
      <w:r w:rsidR="00D25840"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бірлестіктер</w:t>
      </w:r>
      <w:r w:rsidR="00D25840" w:rsidRPr="00AA18CF">
        <w:rPr>
          <w:rFonts w:ascii="Times New Roman" w:hAnsi="Times New Roman" w:cs="Times New Roman"/>
          <w:sz w:val="28"/>
          <w:szCs w:val="28"/>
          <w:lang w:val="kk-KZ"/>
        </w:rPr>
        <w:t xml:space="preserve"> мен саяси партияларыны</w:t>
      </w:r>
      <w:r w:rsidRPr="00AA18CF">
        <w:rPr>
          <w:rFonts w:ascii="Times New Roman" w:hAnsi="Times New Roman" w:cs="Times New Roman"/>
          <w:sz w:val="28"/>
          <w:szCs w:val="28"/>
          <w:lang w:val="kk-KZ"/>
        </w:rPr>
        <w:t>ң қалыптасу және даму тарихы көрсетілген үлкен жалпылама еңбектер пайда болады.</w:t>
      </w:r>
    </w:p>
    <w:p w14:paraId="024564B4" w14:textId="50051BFC" w:rsidR="00A45864" w:rsidRPr="00AA18CF" w:rsidRDefault="000F42CE" w:rsidP="00857276">
      <w:pPr>
        <w:pStyle w:val="af1"/>
        <w:widowControl w:val="0"/>
        <w:shd w:val="clear" w:color="auto" w:fill="FFFFFF" w:themeFill="background1"/>
        <w:tabs>
          <w:tab w:val="left" w:pos="142"/>
        </w:tabs>
        <w:ind w:firstLine="709"/>
        <w:contextualSpacing/>
        <w:rPr>
          <w:rFonts w:ascii="Times New Roman" w:hAnsi="Times New Roman"/>
          <w:sz w:val="28"/>
          <w:szCs w:val="28"/>
          <w:lang w:val="kk-KZ"/>
        </w:rPr>
      </w:pPr>
      <w:r w:rsidRPr="00AA18CF">
        <w:rPr>
          <w:rFonts w:ascii="Times New Roman" w:hAnsi="Times New Roman"/>
          <w:sz w:val="28"/>
          <w:szCs w:val="28"/>
          <w:lang w:val="kk-KZ"/>
        </w:rPr>
        <w:t>Осы кезеңде белгілі саясаттанушылардың,</w:t>
      </w:r>
      <w:r w:rsidR="0043385B" w:rsidRPr="00AA18CF">
        <w:rPr>
          <w:rFonts w:ascii="Times New Roman" w:hAnsi="Times New Roman"/>
          <w:sz w:val="28"/>
          <w:szCs w:val="28"/>
          <w:lang w:val="kk-KZ"/>
        </w:rPr>
        <w:t xml:space="preserve"> тарихшылардың (Б</w:t>
      </w:r>
      <w:r w:rsidR="001B1DAD">
        <w:rPr>
          <w:rFonts w:ascii="Times New Roman" w:hAnsi="Times New Roman"/>
          <w:sz w:val="28"/>
          <w:szCs w:val="28"/>
          <w:lang w:val="kk-KZ"/>
        </w:rPr>
        <w:t>.Г. </w:t>
      </w:r>
      <w:r w:rsidR="00595E0B" w:rsidRPr="00AA18CF">
        <w:rPr>
          <w:rFonts w:ascii="Times New Roman" w:hAnsi="Times New Roman"/>
          <w:sz w:val="28"/>
          <w:szCs w:val="28"/>
          <w:lang w:val="kk-KZ"/>
        </w:rPr>
        <w:t>Аяған, Ю.О.</w:t>
      </w:r>
      <w:r w:rsidR="001B1DAD">
        <w:rPr>
          <w:rFonts w:ascii="Times New Roman" w:hAnsi="Times New Roman"/>
          <w:sz w:val="28"/>
          <w:szCs w:val="28"/>
          <w:lang w:val="kk-KZ"/>
        </w:rPr>
        <w:t> </w:t>
      </w:r>
      <w:r w:rsidR="00595E0B" w:rsidRPr="00AA18CF">
        <w:rPr>
          <w:rFonts w:ascii="Times New Roman" w:hAnsi="Times New Roman"/>
          <w:sz w:val="28"/>
          <w:szCs w:val="28"/>
          <w:lang w:val="kk-KZ"/>
        </w:rPr>
        <w:t>Булуктаев, С.</w:t>
      </w:r>
      <w:r w:rsidR="001B1DAD">
        <w:rPr>
          <w:rFonts w:ascii="Times New Roman" w:hAnsi="Times New Roman"/>
          <w:sz w:val="28"/>
          <w:szCs w:val="28"/>
          <w:lang w:val="kk-KZ"/>
        </w:rPr>
        <w:t>А. Дьяченко, Л.И. </w:t>
      </w:r>
      <w:r w:rsidRPr="00AA18CF">
        <w:rPr>
          <w:rFonts w:ascii="Times New Roman" w:hAnsi="Times New Roman"/>
          <w:sz w:val="28"/>
          <w:szCs w:val="28"/>
          <w:lang w:val="kk-KZ"/>
        </w:rPr>
        <w:t>Ка</w:t>
      </w:r>
      <w:r w:rsidR="00595E0B" w:rsidRPr="00AA18CF">
        <w:rPr>
          <w:rFonts w:ascii="Times New Roman" w:hAnsi="Times New Roman"/>
          <w:sz w:val="28"/>
          <w:szCs w:val="28"/>
          <w:lang w:val="kk-KZ"/>
        </w:rPr>
        <w:t>рмазин</w:t>
      </w:r>
      <w:r w:rsidR="0043385B" w:rsidRPr="00AA18CF">
        <w:rPr>
          <w:rFonts w:ascii="Times New Roman" w:hAnsi="Times New Roman"/>
          <w:sz w:val="28"/>
          <w:szCs w:val="28"/>
          <w:lang w:val="kk-KZ"/>
        </w:rPr>
        <w:t>а</w:t>
      </w:r>
      <w:r w:rsidR="001B1DAD">
        <w:rPr>
          <w:rFonts w:ascii="Times New Roman" w:hAnsi="Times New Roman"/>
          <w:sz w:val="28"/>
          <w:szCs w:val="28"/>
          <w:lang w:val="kk-KZ"/>
        </w:rPr>
        <w:t>, С.Т. </w:t>
      </w:r>
      <w:r w:rsidR="00595E0B" w:rsidRPr="00AA18CF">
        <w:rPr>
          <w:rFonts w:ascii="Times New Roman" w:hAnsi="Times New Roman"/>
          <w:sz w:val="28"/>
          <w:szCs w:val="28"/>
          <w:lang w:val="kk-KZ"/>
        </w:rPr>
        <w:t>Сейдуманов, К.Д.</w:t>
      </w:r>
      <w:r w:rsidR="001B1DAD">
        <w:rPr>
          <w:rFonts w:ascii="Times New Roman" w:hAnsi="Times New Roman"/>
          <w:sz w:val="28"/>
          <w:szCs w:val="28"/>
          <w:lang w:val="kk-KZ"/>
        </w:rPr>
        <w:t> </w:t>
      </w:r>
      <w:r w:rsidR="00F064B0">
        <w:rPr>
          <w:rFonts w:ascii="Times New Roman" w:hAnsi="Times New Roman"/>
          <w:sz w:val="28"/>
          <w:szCs w:val="28"/>
          <w:lang w:val="kk-KZ"/>
        </w:rPr>
        <w:t>Кабдулова және т.</w:t>
      </w:r>
      <w:r w:rsidRPr="00AA18CF">
        <w:rPr>
          <w:rFonts w:ascii="Times New Roman" w:hAnsi="Times New Roman"/>
          <w:sz w:val="28"/>
          <w:szCs w:val="28"/>
          <w:lang w:val="kk-KZ"/>
        </w:rPr>
        <w:t>б.) жалпылама еңбектері шы</w:t>
      </w:r>
      <w:r w:rsidR="006D27FE" w:rsidRPr="00AA18CF">
        <w:rPr>
          <w:rFonts w:ascii="Times New Roman" w:hAnsi="Times New Roman"/>
          <w:sz w:val="28"/>
          <w:szCs w:val="28"/>
          <w:lang w:val="kk-KZ"/>
        </w:rPr>
        <w:t>қты</w:t>
      </w:r>
      <w:r w:rsidRPr="00AA18CF">
        <w:rPr>
          <w:rFonts w:ascii="Times New Roman" w:hAnsi="Times New Roman"/>
          <w:sz w:val="28"/>
          <w:szCs w:val="28"/>
          <w:lang w:val="kk-KZ"/>
        </w:rPr>
        <w:t>, сондай-ақ партиялық құрылысқа және жекелеген партиялардың тарихына байланысты нақты мәселелерді зерттейтін тарихшыларды қоса ал</w:t>
      </w:r>
      <w:r w:rsidR="006D27FE" w:rsidRPr="00AA18CF">
        <w:rPr>
          <w:rFonts w:ascii="Times New Roman" w:hAnsi="Times New Roman"/>
          <w:sz w:val="28"/>
          <w:szCs w:val="28"/>
          <w:lang w:val="kk-KZ"/>
        </w:rPr>
        <w:t>ғанда, жеке басылымдар пайда бол</w:t>
      </w:r>
      <w:r w:rsidRPr="00AA18CF">
        <w:rPr>
          <w:rFonts w:ascii="Times New Roman" w:hAnsi="Times New Roman"/>
          <w:sz w:val="28"/>
          <w:szCs w:val="28"/>
          <w:lang w:val="kk-KZ"/>
        </w:rPr>
        <w:t>ды</w:t>
      </w:r>
      <w:r w:rsidR="006D27FE" w:rsidRPr="00AA18CF">
        <w:rPr>
          <w:rFonts w:ascii="Times New Roman" w:hAnsi="Times New Roman"/>
          <w:sz w:val="28"/>
          <w:szCs w:val="28"/>
          <w:lang w:val="kk-KZ"/>
        </w:rPr>
        <w:t xml:space="preserve"> </w:t>
      </w:r>
      <w:r w:rsidR="009B109E" w:rsidRPr="00AA18CF">
        <w:rPr>
          <w:rFonts w:ascii="Times New Roman" w:hAnsi="Times New Roman"/>
          <w:sz w:val="28"/>
          <w:szCs w:val="28"/>
          <w:lang w:val="kk-KZ"/>
        </w:rPr>
        <w:t>[</w:t>
      </w:r>
      <w:r w:rsidR="00D84DBC" w:rsidRPr="00AA18CF">
        <w:rPr>
          <w:rFonts w:ascii="Times New Roman" w:hAnsi="Times New Roman"/>
          <w:sz w:val="28"/>
          <w:szCs w:val="28"/>
          <w:lang w:val="kk-KZ"/>
        </w:rPr>
        <w:t xml:space="preserve">9, </w:t>
      </w:r>
      <w:r w:rsidR="00C55143">
        <w:rPr>
          <w:rFonts w:ascii="Times New Roman" w:hAnsi="Times New Roman"/>
          <w:sz w:val="28"/>
          <w:szCs w:val="28"/>
          <w:lang w:val="kk-KZ"/>
        </w:rPr>
        <w:t xml:space="preserve">с. </w:t>
      </w:r>
      <w:r w:rsidR="001116AC" w:rsidRPr="00AA18CF">
        <w:rPr>
          <w:rFonts w:ascii="Times New Roman" w:hAnsi="Times New Roman"/>
          <w:sz w:val="28"/>
          <w:szCs w:val="28"/>
          <w:lang w:val="kk-KZ"/>
        </w:rPr>
        <w:t>10</w:t>
      </w:r>
      <w:r w:rsidR="00E51A03" w:rsidRPr="00AA18CF">
        <w:rPr>
          <w:rFonts w:ascii="Times New Roman" w:hAnsi="Times New Roman"/>
          <w:sz w:val="28"/>
          <w:szCs w:val="28"/>
          <w:lang w:val="kk-KZ"/>
        </w:rPr>
        <w:t>-</w:t>
      </w:r>
      <w:r w:rsidR="001116AC" w:rsidRPr="00AA18CF">
        <w:rPr>
          <w:rFonts w:ascii="Times New Roman" w:hAnsi="Times New Roman"/>
          <w:sz w:val="28"/>
          <w:szCs w:val="28"/>
          <w:lang w:val="kk-KZ"/>
        </w:rPr>
        <w:t>20</w:t>
      </w:r>
      <w:r w:rsidR="001116AC" w:rsidRPr="00AA18CF">
        <w:rPr>
          <w:rFonts w:ascii="Times New Roman" w:hAnsi="Times New Roman"/>
          <w:sz w:val="28"/>
          <w:szCs w:val="28"/>
          <w:shd w:val="clear" w:color="auto" w:fill="FFFFFF"/>
          <w:lang w:val="kk-KZ"/>
        </w:rPr>
        <w:t xml:space="preserve">; </w:t>
      </w:r>
      <w:r w:rsidR="00C55143">
        <w:rPr>
          <w:rFonts w:ascii="Times New Roman" w:hAnsi="Times New Roman"/>
          <w:sz w:val="28"/>
          <w:szCs w:val="28"/>
          <w:shd w:val="clear" w:color="auto" w:fill="FFFFFF"/>
          <w:lang w:val="kk-KZ"/>
        </w:rPr>
        <w:t>15-18</w:t>
      </w:r>
      <w:r w:rsidR="009B109E" w:rsidRPr="00AA18CF">
        <w:rPr>
          <w:rFonts w:ascii="Times New Roman" w:hAnsi="Times New Roman"/>
          <w:sz w:val="28"/>
          <w:szCs w:val="28"/>
          <w:lang w:val="kk-KZ"/>
        </w:rPr>
        <w:t>]</w:t>
      </w:r>
      <w:r w:rsidR="00A45864" w:rsidRPr="00AA18CF">
        <w:rPr>
          <w:rFonts w:ascii="Times New Roman" w:hAnsi="Times New Roman"/>
          <w:sz w:val="28"/>
          <w:szCs w:val="28"/>
          <w:lang w:val="kk-KZ"/>
        </w:rPr>
        <w:t>.</w:t>
      </w:r>
      <w:r w:rsidR="0043385B" w:rsidRPr="00AA18CF">
        <w:rPr>
          <w:rFonts w:ascii="Times New Roman" w:hAnsi="Times New Roman"/>
          <w:sz w:val="28"/>
          <w:szCs w:val="28"/>
          <w:lang w:val="kk-KZ"/>
        </w:rPr>
        <w:t xml:space="preserve"> </w:t>
      </w:r>
      <w:r w:rsidRPr="00AA18CF">
        <w:rPr>
          <w:rFonts w:ascii="Times New Roman" w:hAnsi="Times New Roman"/>
          <w:sz w:val="28"/>
          <w:szCs w:val="28"/>
          <w:lang w:val="kk-KZ"/>
        </w:rPr>
        <w:t>Посткеңестік кезеңдегі Қазақстанның немесе бүкіл Орталық Азия өңірінің дамуы тұрғысынан қаралатын бірқатар шетелдік авторлардың</w:t>
      </w:r>
      <w:r w:rsidR="0043385B" w:rsidRPr="00AA18CF">
        <w:rPr>
          <w:rFonts w:ascii="Times New Roman" w:hAnsi="Times New Roman"/>
          <w:sz w:val="28"/>
          <w:szCs w:val="28"/>
          <w:lang w:val="kk-KZ"/>
        </w:rPr>
        <w:t xml:space="preserve"> </w:t>
      </w:r>
      <w:r w:rsidR="00B4764C">
        <w:rPr>
          <w:rFonts w:ascii="Times New Roman" w:hAnsi="Times New Roman"/>
          <w:sz w:val="28"/>
          <w:szCs w:val="28"/>
          <w:lang w:val="kk-KZ"/>
        </w:rPr>
        <w:t>(A.</w:t>
      </w:r>
      <w:r w:rsidR="00AC48AE">
        <w:rPr>
          <w:rFonts w:ascii="Times New Roman" w:hAnsi="Times New Roman"/>
          <w:sz w:val="28"/>
          <w:szCs w:val="28"/>
          <w:lang w:val="kk-KZ"/>
        </w:rPr>
        <w:t xml:space="preserve"> Bowyer, M.K. </w:t>
      </w:r>
      <w:r w:rsidR="00B4764C">
        <w:rPr>
          <w:rFonts w:ascii="Times New Roman" w:hAnsi="Times New Roman"/>
          <w:sz w:val="28"/>
          <w:szCs w:val="28"/>
          <w:lang w:val="kk-KZ"/>
        </w:rPr>
        <w:t>Mishra, R.</w:t>
      </w:r>
      <w:r w:rsidR="00AC48AE">
        <w:rPr>
          <w:rFonts w:ascii="Times New Roman" w:hAnsi="Times New Roman"/>
          <w:sz w:val="28"/>
          <w:szCs w:val="28"/>
          <w:lang w:val="kk-KZ"/>
        </w:rPr>
        <w:t xml:space="preserve"> </w:t>
      </w:r>
      <w:r w:rsidRPr="00AA18CF">
        <w:rPr>
          <w:rFonts w:ascii="Times New Roman" w:hAnsi="Times New Roman"/>
          <w:sz w:val="28"/>
          <w:szCs w:val="28"/>
          <w:lang w:val="kk-KZ"/>
        </w:rPr>
        <w:t>Isaacs) мәселені зерттеуге қосқан үлесін атап өт</w:t>
      </w:r>
      <w:r w:rsidR="00C76557" w:rsidRPr="00AA18CF">
        <w:rPr>
          <w:rFonts w:ascii="Times New Roman" w:hAnsi="Times New Roman"/>
          <w:sz w:val="28"/>
          <w:szCs w:val="28"/>
          <w:lang w:val="kk-KZ"/>
        </w:rPr>
        <w:t xml:space="preserve">уге болады </w:t>
      </w:r>
      <w:r w:rsidR="009B109E" w:rsidRPr="00AA18CF">
        <w:rPr>
          <w:rFonts w:ascii="Times New Roman" w:hAnsi="Times New Roman"/>
          <w:sz w:val="28"/>
          <w:szCs w:val="28"/>
          <w:lang w:val="kk-KZ"/>
        </w:rPr>
        <w:t>[</w:t>
      </w:r>
      <w:r w:rsidR="001116AC" w:rsidRPr="00AA18CF">
        <w:rPr>
          <w:rFonts w:ascii="Times New Roman" w:hAnsi="Times New Roman"/>
          <w:sz w:val="28"/>
          <w:szCs w:val="28"/>
          <w:lang w:val="kk-KZ"/>
        </w:rPr>
        <w:t>1</w:t>
      </w:r>
      <w:r w:rsidR="00C55143">
        <w:rPr>
          <w:rFonts w:ascii="Times New Roman" w:hAnsi="Times New Roman"/>
          <w:sz w:val="28"/>
          <w:szCs w:val="28"/>
          <w:lang w:val="kk-KZ"/>
        </w:rPr>
        <w:t>9-21</w:t>
      </w:r>
      <w:r w:rsidR="009B109E" w:rsidRPr="00AA18CF">
        <w:rPr>
          <w:rFonts w:ascii="Times New Roman" w:hAnsi="Times New Roman"/>
          <w:sz w:val="28"/>
          <w:szCs w:val="28"/>
          <w:lang w:val="kk-KZ"/>
        </w:rPr>
        <w:t>]</w:t>
      </w:r>
      <w:r w:rsidR="00C76557" w:rsidRPr="00AA18CF">
        <w:rPr>
          <w:rFonts w:ascii="Times New Roman" w:hAnsi="Times New Roman"/>
          <w:sz w:val="28"/>
          <w:szCs w:val="28"/>
          <w:lang w:val="kk-KZ"/>
        </w:rPr>
        <w:t>.</w:t>
      </w:r>
      <w:r w:rsidR="00A344A5" w:rsidRPr="00AA18CF">
        <w:rPr>
          <w:rFonts w:ascii="Times New Roman" w:hAnsi="Times New Roman"/>
          <w:sz w:val="28"/>
          <w:szCs w:val="28"/>
          <w:lang w:val="kk-KZ"/>
        </w:rPr>
        <w:t xml:space="preserve"> </w:t>
      </w:r>
    </w:p>
    <w:p w14:paraId="3B34F94D" w14:textId="04155BC1" w:rsidR="00F93D61" w:rsidRPr="00AA18CF" w:rsidRDefault="00F93D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Зерттеушілердің қомақты үлесіне және осы тақырыптың зерттелуіне қарамастан, Қазақстандағы қоғамдық бірлестіктер мен саяси партиялардың қалыптасуы мен даму тарихы тарих</w:t>
      </w:r>
      <w:r w:rsidR="00681AC1">
        <w:rPr>
          <w:rFonts w:ascii="Times New Roman" w:hAnsi="Times New Roman" w:cs="Times New Roman"/>
          <w:sz w:val="28"/>
          <w:szCs w:val="28"/>
          <w:lang w:val="kk-KZ"/>
        </w:rPr>
        <w:t xml:space="preserve"> ғылымы </w:t>
      </w:r>
      <w:r w:rsidRPr="00AA18CF">
        <w:rPr>
          <w:rFonts w:ascii="Times New Roman" w:hAnsi="Times New Roman" w:cs="Times New Roman"/>
          <w:sz w:val="28"/>
          <w:szCs w:val="28"/>
          <w:lang w:val="kk-KZ"/>
        </w:rPr>
        <w:t>тұрғы</w:t>
      </w:r>
      <w:r w:rsidR="00681AC1">
        <w:rPr>
          <w:rFonts w:ascii="Times New Roman" w:hAnsi="Times New Roman" w:cs="Times New Roman"/>
          <w:sz w:val="28"/>
          <w:szCs w:val="28"/>
          <w:lang w:val="kk-KZ"/>
        </w:rPr>
        <w:t>сынан</w:t>
      </w:r>
      <w:r w:rsidRPr="00AA18CF">
        <w:rPr>
          <w:rFonts w:ascii="Times New Roman" w:hAnsi="Times New Roman" w:cs="Times New Roman"/>
          <w:sz w:val="28"/>
          <w:szCs w:val="28"/>
          <w:lang w:val="kk-KZ"/>
        </w:rPr>
        <w:t xml:space="preserve"> қамтылған жұмыстар онша көп емес екенін айту керек. Бұл жағдайда жұмыстың бір бөлігі анықтамалық немесе шолу болып табылады.</w:t>
      </w:r>
    </w:p>
    <w:p w14:paraId="7A4CC362" w14:textId="77777777" w:rsidR="00F93D61" w:rsidRPr="00AA18CF" w:rsidRDefault="00F93D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Тарихшылардан басқа, бұл тақырыпқа жүгінген авторлардың көпшілігі, саясаттанушыл</w:t>
      </w:r>
      <w:r w:rsidR="0043385B" w:rsidRPr="00AA18CF">
        <w:rPr>
          <w:rFonts w:ascii="Times New Roman" w:hAnsi="Times New Roman" w:cs="Times New Roman"/>
          <w:sz w:val="28"/>
          <w:szCs w:val="28"/>
          <w:lang w:val="kk-KZ"/>
        </w:rPr>
        <w:t xml:space="preserve">ар, әлеуметтанушылар, заңгерлер </w:t>
      </w:r>
      <w:r w:rsidRPr="00AA18CF">
        <w:rPr>
          <w:rFonts w:ascii="Times New Roman" w:hAnsi="Times New Roman" w:cs="Times New Roman"/>
          <w:sz w:val="28"/>
          <w:szCs w:val="28"/>
          <w:lang w:val="kk-KZ"/>
        </w:rPr>
        <w:t>б</w:t>
      </w:r>
      <w:r w:rsidR="0043385B" w:rsidRPr="00AA18CF">
        <w:rPr>
          <w:rFonts w:ascii="Times New Roman" w:hAnsi="Times New Roman" w:cs="Times New Roman"/>
          <w:sz w:val="28"/>
          <w:szCs w:val="28"/>
          <w:lang w:val="kk-KZ"/>
        </w:rPr>
        <w:t>олуы</w:t>
      </w:r>
      <w:r w:rsidRPr="00AA18CF">
        <w:rPr>
          <w:rFonts w:ascii="Times New Roman" w:hAnsi="Times New Roman" w:cs="Times New Roman"/>
          <w:sz w:val="28"/>
          <w:szCs w:val="28"/>
          <w:lang w:val="kk-KZ"/>
        </w:rPr>
        <w:t xml:space="preserve"> заңды, өйткені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қалыптасу тарихы мәселесі пәнаралық сипатқа ие. Екінші жағынан, тарихшылардың еңбектерінде партиялық құрылыстың тарихы көбінесе жеке емес, тек Қазақстанның қазіргі тарихының, </w:t>
      </w:r>
      <w:r w:rsidR="00BC4220"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әуелсіздіктің қалыптасу тарихының, мемлекеттік институттардың қалыптасуының басқа да мәселелері тұрғысынан қарастырылады.</w:t>
      </w:r>
    </w:p>
    <w:p w14:paraId="6DF07139" w14:textId="77777777" w:rsidR="00F93D61" w:rsidRPr="00AA18CF" w:rsidRDefault="00F93D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Жанр бойынша зерттелген жұмыстар көбінесе жалпылама сипатқа ие, бұл партиялардың тарихын ел тарихына енгізуге мүмкіндік берді, алайда жеке партиялардың немесе жеке </w:t>
      </w:r>
      <w:r w:rsidR="00D25840" w:rsidRPr="00AA18CF">
        <w:rPr>
          <w:rFonts w:ascii="Times New Roman" w:hAnsi="Times New Roman" w:cs="Times New Roman"/>
          <w:sz w:val="28"/>
          <w:szCs w:val="28"/>
          <w:lang w:val="kk-KZ"/>
        </w:rPr>
        <w:t>мәселелердің</w:t>
      </w:r>
      <w:r w:rsidRPr="00AA18CF">
        <w:rPr>
          <w:rFonts w:ascii="Times New Roman" w:hAnsi="Times New Roman" w:cs="Times New Roman"/>
          <w:sz w:val="28"/>
          <w:szCs w:val="28"/>
          <w:lang w:val="kk-KZ"/>
        </w:rPr>
        <w:t xml:space="preserve"> тарихымен байланысты бірқатар мәселелер зерттелмеген күйінде қалуда. Бұл өз кезегінде осы зерттеудің өзектілігін көрсетеді.</w:t>
      </w:r>
    </w:p>
    <w:p w14:paraId="3C3483D4" w14:textId="77777777" w:rsidR="00F93D61" w:rsidRPr="00AA18CF" w:rsidRDefault="00F93D6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Толығырақ басылымдардың тарихнамалық шолуы диссертацияның 1.1-кіші бөлімінде берілген.</w:t>
      </w:r>
    </w:p>
    <w:p w14:paraId="45B23A0D" w14:textId="77777777" w:rsidR="00F426EC" w:rsidRPr="00AA18CF" w:rsidRDefault="00F426EC"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Зерттеу</w:t>
      </w:r>
      <w:r w:rsidR="00AC1506" w:rsidRPr="00AA18CF">
        <w:rPr>
          <w:rFonts w:ascii="Times New Roman" w:hAnsi="Times New Roman" w:cs="Times New Roman"/>
          <w:b/>
          <w:bCs/>
          <w:sz w:val="28"/>
          <w:szCs w:val="28"/>
          <w:lang w:val="kk-KZ"/>
        </w:rPr>
        <w:t>дің</w:t>
      </w:r>
      <w:r w:rsidRPr="00AA18CF">
        <w:rPr>
          <w:rFonts w:ascii="Times New Roman" w:hAnsi="Times New Roman" w:cs="Times New Roman"/>
          <w:b/>
          <w:bCs/>
          <w:sz w:val="28"/>
          <w:szCs w:val="28"/>
          <w:lang w:val="kk-KZ"/>
        </w:rPr>
        <w:t xml:space="preserve"> нысаны </w:t>
      </w:r>
      <w:r w:rsidR="00BC4220" w:rsidRPr="00AA18CF">
        <w:rPr>
          <w:rFonts w:ascii="Times New Roman" w:hAnsi="Times New Roman" w:cs="Times New Roman"/>
          <w:b/>
          <w:bCs/>
          <w:sz w:val="28"/>
          <w:szCs w:val="28"/>
          <w:lang w:val="kk-KZ"/>
        </w:rPr>
        <w:t>–</w:t>
      </w:r>
      <w:r w:rsidRPr="00AA18CF">
        <w:rPr>
          <w:rFonts w:ascii="Times New Roman" w:hAnsi="Times New Roman" w:cs="Times New Roman"/>
          <w:b/>
          <w:bCs/>
          <w:sz w:val="28"/>
          <w:szCs w:val="28"/>
          <w:lang w:val="kk-KZ"/>
        </w:rPr>
        <w:t xml:space="preserve"> </w:t>
      </w:r>
      <w:r w:rsidR="0043385B" w:rsidRPr="00AA18CF">
        <w:rPr>
          <w:rFonts w:ascii="Times New Roman" w:hAnsi="Times New Roman" w:cs="Times New Roman"/>
          <w:bCs/>
          <w:sz w:val="28"/>
          <w:szCs w:val="28"/>
          <w:lang w:val="kk-KZ"/>
        </w:rPr>
        <w:t>ХХ ғасырдың аяғы мен Х</w:t>
      </w:r>
      <w:r w:rsidRPr="00AA18CF">
        <w:rPr>
          <w:rFonts w:ascii="Times New Roman" w:hAnsi="Times New Roman" w:cs="Times New Roman"/>
          <w:bCs/>
          <w:sz w:val="28"/>
          <w:szCs w:val="28"/>
          <w:lang w:val="kk-KZ"/>
        </w:rPr>
        <w:t>Х</w:t>
      </w:r>
      <w:r w:rsidR="0043385B" w:rsidRPr="00AA18CF">
        <w:rPr>
          <w:rFonts w:ascii="Times New Roman" w:hAnsi="Times New Roman" w:cs="Times New Roman"/>
          <w:bCs/>
          <w:sz w:val="28"/>
          <w:szCs w:val="28"/>
          <w:lang w:val="kk-KZ"/>
        </w:rPr>
        <w:t>І</w:t>
      </w:r>
      <w:r w:rsidRPr="00AA18CF">
        <w:rPr>
          <w:rFonts w:ascii="Times New Roman" w:hAnsi="Times New Roman" w:cs="Times New Roman"/>
          <w:bCs/>
          <w:sz w:val="28"/>
          <w:szCs w:val="28"/>
          <w:lang w:val="kk-KZ"/>
        </w:rPr>
        <w:t xml:space="preserve"> ғасырдың басындағы Қазақстанның қоғамдық</w:t>
      </w:r>
      <w:r w:rsidR="0043385B" w:rsidRPr="00AA18CF">
        <w:rPr>
          <w:rFonts w:ascii="Times New Roman" w:hAnsi="Times New Roman" w:cs="Times New Roman"/>
          <w:bCs/>
          <w:sz w:val="28"/>
          <w:szCs w:val="28"/>
          <w:lang w:val="kk-KZ"/>
        </w:rPr>
        <w:t xml:space="preserve"> бірлестіктер</w:t>
      </w:r>
      <w:r w:rsidR="00BC4220" w:rsidRPr="00AA18CF">
        <w:rPr>
          <w:rFonts w:ascii="Times New Roman" w:hAnsi="Times New Roman" w:cs="Times New Roman"/>
          <w:bCs/>
          <w:sz w:val="28"/>
          <w:szCs w:val="28"/>
          <w:lang w:val="kk-KZ"/>
        </w:rPr>
        <w:t>і</w:t>
      </w:r>
      <w:r w:rsidR="0043385B" w:rsidRPr="00AA18CF">
        <w:rPr>
          <w:rFonts w:ascii="Times New Roman" w:hAnsi="Times New Roman" w:cs="Times New Roman"/>
          <w:bCs/>
          <w:sz w:val="28"/>
          <w:szCs w:val="28"/>
          <w:lang w:val="kk-KZ"/>
        </w:rPr>
        <w:t xml:space="preserve"> және саяси</w:t>
      </w:r>
      <w:r w:rsidRPr="00AA18CF">
        <w:rPr>
          <w:rFonts w:ascii="Times New Roman" w:hAnsi="Times New Roman" w:cs="Times New Roman"/>
          <w:bCs/>
          <w:sz w:val="28"/>
          <w:szCs w:val="28"/>
          <w:lang w:val="kk-KZ"/>
        </w:rPr>
        <w:t xml:space="preserve"> </w:t>
      </w:r>
      <w:r w:rsidR="0043385B" w:rsidRPr="00AA18CF">
        <w:rPr>
          <w:rFonts w:ascii="Times New Roman" w:hAnsi="Times New Roman" w:cs="Times New Roman"/>
          <w:bCs/>
          <w:sz w:val="28"/>
          <w:szCs w:val="28"/>
          <w:lang w:val="kk-KZ"/>
        </w:rPr>
        <w:t>партиялар</w:t>
      </w:r>
      <w:r w:rsidR="00BC4220" w:rsidRPr="00AA18CF">
        <w:rPr>
          <w:rFonts w:ascii="Times New Roman" w:hAnsi="Times New Roman" w:cs="Times New Roman"/>
          <w:bCs/>
          <w:sz w:val="28"/>
          <w:szCs w:val="28"/>
          <w:lang w:val="kk-KZ"/>
        </w:rPr>
        <w:t>ы</w:t>
      </w:r>
      <w:r w:rsidRPr="00AA18CF">
        <w:rPr>
          <w:rFonts w:ascii="Times New Roman" w:hAnsi="Times New Roman" w:cs="Times New Roman"/>
          <w:bCs/>
          <w:sz w:val="28"/>
          <w:szCs w:val="28"/>
          <w:lang w:val="kk-KZ"/>
        </w:rPr>
        <w:t>.</w:t>
      </w:r>
    </w:p>
    <w:p w14:paraId="6169DCFD" w14:textId="4EB0ACAD" w:rsidR="00F426EC" w:rsidRPr="00AA18CF" w:rsidRDefault="00AC1506"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З</w:t>
      </w:r>
      <w:r w:rsidR="00F426EC" w:rsidRPr="00AA18CF">
        <w:rPr>
          <w:rFonts w:ascii="Times New Roman" w:hAnsi="Times New Roman" w:cs="Times New Roman"/>
          <w:b/>
          <w:bCs/>
          <w:sz w:val="28"/>
          <w:szCs w:val="28"/>
          <w:lang w:val="kk-KZ"/>
        </w:rPr>
        <w:t>ерттеу</w:t>
      </w:r>
      <w:r w:rsidRPr="00AA18CF">
        <w:rPr>
          <w:rFonts w:ascii="Times New Roman" w:hAnsi="Times New Roman" w:cs="Times New Roman"/>
          <w:b/>
          <w:bCs/>
          <w:sz w:val="28"/>
          <w:szCs w:val="28"/>
          <w:lang w:val="kk-KZ"/>
        </w:rPr>
        <w:t>дің</w:t>
      </w:r>
      <w:r w:rsidR="00F426EC" w:rsidRPr="00AA18CF">
        <w:rPr>
          <w:rFonts w:ascii="Times New Roman" w:hAnsi="Times New Roman" w:cs="Times New Roman"/>
          <w:b/>
          <w:bCs/>
          <w:sz w:val="28"/>
          <w:szCs w:val="28"/>
          <w:lang w:val="kk-KZ"/>
        </w:rPr>
        <w:t xml:space="preserve"> пәні </w:t>
      </w:r>
      <w:r w:rsidR="00BC4220" w:rsidRPr="00AA18CF">
        <w:rPr>
          <w:rFonts w:ascii="Times New Roman" w:hAnsi="Times New Roman" w:cs="Times New Roman"/>
          <w:b/>
          <w:bCs/>
          <w:sz w:val="28"/>
          <w:szCs w:val="28"/>
          <w:lang w:val="kk-KZ"/>
        </w:rPr>
        <w:t>–</w:t>
      </w:r>
      <w:r w:rsidR="00D961A2">
        <w:rPr>
          <w:rFonts w:ascii="Times New Roman" w:hAnsi="Times New Roman" w:cs="Times New Roman"/>
          <w:b/>
          <w:bCs/>
          <w:sz w:val="28"/>
          <w:szCs w:val="28"/>
          <w:lang w:val="kk-KZ"/>
        </w:rPr>
        <w:t xml:space="preserve"> </w:t>
      </w:r>
      <w:r w:rsidR="00F426EC" w:rsidRPr="00AA18CF">
        <w:rPr>
          <w:rFonts w:ascii="Times New Roman" w:hAnsi="Times New Roman" w:cs="Times New Roman"/>
          <w:bCs/>
          <w:sz w:val="28"/>
          <w:szCs w:val="28"/>
          <w:lang w:val="kk-KZ"/>
        </w:rPr>
        <w:t xml:space="preserve">Тәуелсіздік кезеңінде Қазақстан Республикасының саяси партияларын қалыптастыру және дамыту </w:t>
      </w:r>
      <w:r w:rsidR="00D25840" w:rsidRPr="00AA18CF">
        <w:rPr>
          <w:rFonts w:ascii="Times New Roman" w:hAnsi="Times New Roman" w:cs="Times New Roman"/>
          <w:bCs/>
          <w:sz w:val="28"/>
          <w:szCs w:val="28"/>
          <w:lang w:val="kk-KZ"/>
        </w:rPr>
        <w:t>үдеріс</w:t>
      </w:r>
      <w:r w:rsidR="00F426EC" w:rsidRPr="00AA18CF">
        <w:rPr>
          <w:rFonts w:ascii="Times New Roman" w:hAnsi="Times New Roman" w:cs="Times New Roman"/>
          <w:bCs/>
          <w:sz w:val="28"/>
          <w:szCs w:val="28"/>
          <w:lang w:val="kk-KZ"/>
        </w:rPr>
        <w:t>і.</w:t>
      </w:r>
    </w:p>
    <w:p w14:paraId="354FAEB3" w14:textId="77777777" w:rsidR="00056D3E" w:rsidRPr="00AA18CF" w:rsidRDefault="00056D3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 xml:space="preserve">Зерттеудің мақсаты </w:t>
      </w:r>
      <w:r w:rsidR="00BC4220" w:rsidRPr="00AA18CF">
        <w:rPr>
          <w:rFonts w:ascii="Times New Roman" w:hAnsi="Times New Roman" w:cs="Times New Roman"/>
          <w:b/>
          <w:bCs/>
          <w:sz w:val="28"/>
          <w:szCs w:val="28"/>
          <w:lang w:val="kk-KZ"/>
        </w:rPr>
        <w:t>–</w:t>
      </w:r>
      <w:r w:rsidRPr="00AA18CF">
        <w:rPr>
          <w:rFonts w:ascii="Times New Roman" w:hAnsi="Times New Roman" w:cs="Times New Roman"/>
          <w:b/>
          <w:bCs/>
          <w:sz w:val="28"/>
          <w:szCs w:val="28"/>
          <w:lang w:val="kk-KZ"/>
        </w:rPr>
        <w:t xml:space="preserve"> </w:t>
      </w:r>
      <w:r w:rsidRPr="00AA18CF">
        <w:rPr>
          <w:rFonts w:ascii="Times New Roman" w:hAnsi="Times New Roman" w:cs="Times New Roman"/>
          <w:bCs/>
          <w:sz w:val="28"/>
          <w:szCs w:val="28"/>
          <w:lang w:val="kk-KZ"/>
        </w:rPr>
        <w:t xml:space="preserve">Тәуелсіз Қазақстанның тарихи </w:t>
      </w:r>
      <w:r w:rsidR="00D25840" w:rsidRPr="00AA18CF">
        <w:rPr>
          <w:rFonts w:ascii="Times New Roman" w:hAnsi="Times New Roman" w:cs="Times New Roman"/>
          <w:bCs/>
          <w:sz w:val="28"/>
          <w:szCs w:val="28"/>
          <w:lang w:val="kk-KZ"/>
        </w:rPr>
        <w:t xml:space="preserve">үдерістер контекстінде қоғамдық бірлестіктер мен </w:t>
      </w:r>
      <w:r w:rsidRPr="00AA18CF">
        <w:rPr>
          <w:rFonts w:ascii="Times New Roman" w:hAnsi="Times New Roman" w:cs="Times New Roman"/>
          <w:bCs/>
          <w:sz w:val="28"/>
          <w:szCs w:val="28"/>
          <w:lang w:val="kk-KZ"/>
        </w:rPr>
        <w:t xml:space="preserve">саяси </w:t>
      </w:r>
      <w:r w:rsidR="00D25840" w:rsidRPr="00AA18CF">
        <w:rPr>
          <w:rFonts w:ascii="Times New Roman" w:hAnsi="Times New Roman" w:cs="Times New Roman"/>
          <w:bCs/>
          <w:sz w:val="28"/>
          <w:szCs w:val="28"/>
          <w:lang w:val="kk-KZ"/>
        </w:rPr>
        <w:t>партиялардың</w:t>
      </w:r>
      <w:r w:rsidRPr="00AA18CF">
        <w:rPr>
          <w:rFonts w:ascii="Times New Roman" w:hAnsi="Times New Roman" w:cs="Times New Roman"/>
          <w:bCs/>
          <w:sz w:val="28"/>
          <w:szCs w:val="28"/>
          <w:lang w:val="kk-KZ"/>
        </w:rPr>
        <w:t xml:space="preserve"> қалыптасу тарихын зерделеу.</w:t>
      </w:r>
    </w:p>
    <w:p w14:paraId="4CEDEC3B" w14:textId="77777777" w:rsidR="00056D3E" w:rsidRPr="00AA18CF" w:rsidRDefault="00AC150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Зерттеудің міндеттері</w:t>
      </w:r>
      <w:r w:rsidR="00056D3E" w:rsidRPr="00AA18CF">
        <w:rPr>
          <w:rFonts w:ascii="Times New Roman" w:hAnsi="Times New Roman" w:cs="Times New Roman"/>
          <w:sz w:val="28"/>
          <w:szCs w:val="28"/>
          <w:lang w:val="kk-KZ"/>
        </w:rPr>
        <w:t>:</w:t>
      </w:r>
    </w:p>
    <w:p w14:paraId="5E8C8027" w14:textId="418C57CC"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ғылыми зерттеу тақырыбы бойынша тарихнамалық дереккөздерге талдау жүргізу;</w:t>
      </w:r>
    </w:p>
    <w:p w14:paraId="4F1D4783" w14:textId="65D1C624"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25840" w:rsidRPr="00AA18CF">
        <w:rPr>
          <w:rFonts w:ascii="Times New Roman" w:hAnsi="Times New Roman" w:cs="Times New Roman"/>
          <w:sz w:val="28"/>
          <w:szCs w:val="28"/>
          <w:lang w:val="kk-KZ"/>
        </w:rPr>
        <w:t xml:space="preserve"> зерттеудің дерект</w:t>
      </w:r>
      <w:r w:rsidR="00056D3E" w:rsidRPr="00AA18CF">
        <w:rPr>
          <w:rFonts w:ascii="Times New Roman" w:hAnsi="Times New Roman" w:cs="Times New Roman"/>
          <w:sz w:val="28"/>
          <w:szCs w:val="28"/>
          <w:lang w:val="kk-KZ"/>
        </w:rPr>
        <w:t>ік базасын қалыптастыру;</w:t>
      </w:r>
    </w:p>
    <w:p w14:paraId="314D4348" w14:textId="333CEA25"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зерттеу жүргізудің әдіснамасы мен әдістерін анықтау;</w:t>
      </w:r>
    </w:p>
    <w:p w14:paraId="7C1B0110" w14:textId="734EDE5D"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ХХ ғасырдың басында және кеңестік кезеңде Қазақстан аумағында партиялық құрылыстың тарихи тәжірибесін зерттеу;</w:t>
      </w:r>
    </w:p>
    <w:p w14:paraId="3304AFD6" w14:textId="6C984123"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w:t>
      </w:r>
      <w:r w:rsidR="00056D3E" w:rsidRPr="00AA18CF">
        <w:rPr>
          <w:rFonts w:ascii="Times New Roman" w:hAnsi="Times New Roman" w:cs="Times New Roman"/>
          <w:sz w:val="28"/>
          <w:szCs w:val="28"/>
          <w:lang w:val="kk-KZ"/>
        </w:rPr>
        <w:t>азақстандағы әлеуметтік-саяси дамудың ерекшеліктерін бір партиядан көппартиялық жүйеге көшудің алғышарттары ретінде анықтау;</w:t>
      </w:r>
    </w:p>
    <w:p w14:paraId="55DA634E" w14:textId="4412525E"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көппартиялық жүйеге көшудің құқықтық негіздерін қалыптастыру ерекшеліктерін зерделеу;</w:t>
      </w:r>
    </w:p>
    <w:p w14:paraId="36209AE0" w14:textId="4C6AC7B6"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w:t>
      </w:r>
      <w:r w:rsidR="00056D3E" w:rsidRPr="00AA18CF">
        <w:rPr>
          <w:rFonts w:ascii="Times New Roman" w:hAnsi="Times New Roman" w:cs="Times New Roman"/>
          <w:sz w:val="28"/>
          <w:szCs w:val="28"/>
          <w:lang w:val="kk-KZ"/>
        </w:rPr>
        <w:t>азақстан социалистік партиясының жұмыс істеуі және оның бұрынғы Компартияның мүлкін алу жөніндегі қызметі мысалында өтпелі кезеңнің күрделілігін көрсету;</w:t>
      </w:r>
    </w:p>
    <w:p w14:paraId="1BE260AA" w14:textId="472C652C"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E7518" w:rsidRPr="00AA18CF">
        <w:rPr>
          <w:rFonts w:ascii="Times New Roman" w:hAnsi="Times New Roman" w:cs="Times New Roman"/>
          <w:sz w:val="28"/>
          <w:szCs w:val="28"/>
          <w:lang w:val="kk-KZ"/>
        </w:rPr>
        <w:t xml:space="preserve"> </w:t>
      </w:r>
      <w:r w:rsidR="00056D3E" w:rsidRPr="00AA18CF">
        <w:rPr>
          <w:rFonts w:ascii="Times New Roman" w:hAnsi="Times New Roman" w:cs="Times New Roman"/>
          <w:sz w:val="28"/>
          <w:szCs w:val="28"/>
          <w:lang w:val="kk-KZ"/>
        </w:rPr>
        <w:t xml:space="preserve">саяси партиялардың қалыптасуы кезеңіндегі қызметінің негізгі аспектілерін және </w:t>
      </w:r>
      <w:r w:rsidR="00EE2FE5" w:rsidRPr="00AA18CF">
        <w:rPr>
          <w:rFonts w:ascii="Times New Roman" w:hAnsi="Times New Roman" w:cs="Times New Roman"/>
          <w:sz w:val="28"/>
          <w:szCs w:val="28"/>
          <w:lang w:val="kk-KZ"/>
        </w:rPr>
        <w:t>т</w:t>
      </w:r>
      <w:r w:rsidR="00056D3E" w:rsidRPr="00AA18CF">
        <w:rPr>
          <w:rFonts w:ascii="Times New Roman" w:hAnsi="Times New Roman" w:cs="Times New Roman"/>
          <w:sz w:val="28"/>
          <w:szCs w:val="28"/>
          <w:lang w:val="kk-KZ"/>
        </w:rPr>
        <w:t>әуелсіздік басында елдің қоғамдық-саяси өміріне қатысуын зерттеу;</w:t>
      </w:r>
    </w:p>
    <w:p w14:paraId="56A312B4" w14:textId="593AB5A1"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қазіргі кезеңде саяси партиялар қызметінің заңнамалық базасын дамытуды зерделеу;</w:t>
      </w:r>
    </w:p>
    <w:p w14:paraId="49115F07" w14:textId="745EA34C"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056D3E" w:rsidRPr="00AA18CF">
        <w:rPr>
          <w:rFonts w:ascii="Times New Roman" w:hAnsi="Times New Roman" w:cs="Times New Roman"/>
          <w:sz w:val="28"/>
          <w:szCs w:val="28"/>
          <w:lang w:val="kk-KZ"/>
        </w:rPr>
        <w:t>жаңа Конституция қабылданғаннан кейін партиялардың көппартиялылығы мен қызметінің даму ерекшеліктерін анықтау;</w:t>
      </w:r>
    </w:p>
    <w:p w14:paraId="3A776F01" w14:textId="64ACF773" w:rsidR="00056D3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D3E" w:rsidRPr="00AA18CF">
        <w:rPr>
          <w:rFonts w:ascii="Times New Roman" w:hAnsi="Times New Roman" w:cs="Times New Roman"/>
          <w:sz w:val="28"/>
          <w:szCs w:val="28"/>
          <w:lang w:val="kk-KZ"/>
        </w:rPr>
        <w:t xml:space="preserve"> саяси партиялардың Қазақстандағы көппартиялылықтың негізгі факторы ретінде сайлауға қатысу тарихын зерттеу</w:t>
      </w:r>
      <w:r w:rsidR="00EE2FE5" w:rsidRPr="00AA18CF">
        <w:rPr>
          <w:rFonts w:ascii="Times New Roman" w:hAnsi="Times New Roman" w:cs="Times New Roman"/>
          <w:sz w:val="28"/>
          <w:szCs w:val="28"/>
          <w:lang w:val="kk-KZ"/>
        </w:rPr>
        <w:t>.</w:t>
      </w:r>
    </w:p>
    <w:p w14:paraId="12EA3C94" w14:textId="01F8A416" w:rsidR="00595E0B" w:rsidRPr="00AA18CF" w:rsidRDefault="00D25840"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 xml:space="preserve">Зерттеу жұмысының хронологиялық шеңбері </w:t>
      </w:r>
      <w:r w:rsidRPr="00AA18CF">
        <w:rPr>
          <w:rFonts w:ascii="Times New Roman" w:hAnsi="Times New Roman" w:cs="Times New Roman"/>
          <w:bCs/>
          <w:sz w:val="28"/>
          <w:szCs w:val="28"/>
          <w:lang w:val="kk-KZ"/>
        </w:rPr>
        <w:t>1980 жылдардың аяғындағы КСРО-да қоғамды демократияландырудың басынан бастап, жаңа қоғамдық бірлестіктер мен саяси партияларды қалыптастыру үшін құқықтық негіз құрылып, ҚКП-ға негізделген бір партиялық жүйені бөлшектеу басталған кезеңді қамтиды. Сонымен қатар 20</w:t>
      </w:r>
      <w:r w:rsidR="00F31A46">
        <w:rPr>
          <w:rFonts w:ascii="Times New Roman" w:hAnsi="Times New Roman" w:cs="Times New Roman"/>
          <w:bCs/>
          <w:sz w:val="28"/>
          <w:szCs w:val="28"/>
          <w:lang w:val="kk-KZ"/>
        </w:rPr>
        <w:t>16 жыл</w:t>
      </w:r>
      <w:r w:rsidRPr="00AA18CF">
        <w:rPr>
          <w:rFonts w:ascii="Times New Roman" w:hAnsi="Times New Roman" w:cs="Times New Roman"/>
          <w:bCs/>
          <w:sz w:val="28"/>
          <w:szCs w:val="28"/>
          <w:lang w:val="kk-KZ"/>
        </w:rPr>
        <w:t>ға дейінг</w:t>
      </w:r>
      <w:r w:rsidR="00F31A46">
        <w:rPr>
          <w:rFonts w:ascii="Times New Roman" w:hAnsi="Times New Roman" w:cs="Times New Roman"/>
          <w:bCs/>
          <w:sz w:val="28"/>
          <w:szCs w:val="28"/>
          <w:lang w:val="kk-KZ"/>
        </w:rPr>
        <w:t xml:space="preserve">і эволюциялық даму нәтижесінде </w:t>
      </w:r>
      <w:r w:rsidRPr="00AA18CF">
        <w:rPr>
          <w:rFonts w:ascii="Times New Roman" w:hAnsi="Times New Roman" w:cs="Times New Roman"/>
          <w:bCs/>
          <w:sz w:val="28"/>
          <w:szCs w:val="28"/>
          <w:lang w:val="kk-KZ"/>
        </w:rPr>
        <w:t>Қазақстанда көппартиялық жүйе орнығып, елдің қоғамдық-саяси өмірінің маңызды факторына айналған кезең де зерттеу жұмысында сөз етілді.</w:t>
      </w:r>
    </w:p>
    <w:p w14:paraId="3F22AA9F" w14:textId="6A73E6F8" w:rsidR="00595E0B" w:rsidRPr="00AA18CF" w:rsidRDefault="00595E0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Қазақстан аумағында партиялардың қалыптасуының алғышарттарын және жаңғырту жағдайындағы заманауи үдерістерді көрсету мақсатында диссертациялық зерттеудің хронологиялық шеңберін ХХ ғасырдың бас</w:t>
      </w:r>
      <w:r w:rsidR="0043385B" w:rsidRPr="00AA18CF">
        <w:rPr>
          <w:rFonts w:ascii="Times New Roman" w:hAnsi="Times New Roman" w:cs="Times New Roman"/>
          <w:sz w:val="28"/>
          <w:szCs w:val="28"/>
          <w:lang w:val="kk-KZ"/>
        </w:rPr>
        <w:t>ына дейін және Ел Президенті Қ.</w:t>
      </w:r>
      <w:r w:rsidR="00B4764C">
        <w:rPr>
          <w:rFonts w:ascii="Times New Roman" w:hAnsi="Times New Roman" w:cs="Times New Roman"/>
          <w:sz w:val="28"/>
          <w:szCs w:val="28"/>
          <w:lang w:val="kk-KZ"/>
        </w:rPr>
        <w:t>К. </w:t>
      </w:r>
      <w:r w:rsidRPr="00AA18CF">
        <w:rPr>
          <w:rFonts w:ascii="Times New Roman" w:hAnsi="Times New Roman" w:cs="Times New Roman"/>
          <w:sz w:val="28"/>
          <w:szCs w:val="28"/>
          <w:lang w:val="kk-KZ"/>
        </w:rPr>
        <w:t xml:space="preserve">Тоқаев жариялаған </w:t>
      </w:r>
      <w:r w:rsidR="00F72296" w:rsidRPr="00AA18CF">
        <w:rPr>
          <w:rFonts w:ascii="Times New Roman" w:hAnsi="Times New Roman" w:cs="Times New Roman"/>
          <w:sz w:val="28"/>
          <w:szCs w:val="28"/>
          <w:lang w:val="kk-KZ"/>
        </w:rPr>
        <w:t>«</w:t>
      </w:r>
      <w:r w:rsidR="004A5720"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аңа Қазақстанның</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құрылысы шеңберінде елдің саяси-партиялық жүйесінің жаңа өзгерістерімен байланысты оқиғаларға дейін итермелейтін жекелеген оқиғалар көрсетілді.</w:t>
      </w:r>
    </w:p>
    <w:p w14:paraId="2FF859B9" w14:textId="77777777" w:rsidR="00595E0B" w:rsidRPr="00AA18CF" w:rsidRDefault="00595E0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 xml:space="preserve">Зерттеудің аумақтық шеңбері </w:t>
      </w:r>
      <w:r w:rsidRPr="00AA18CF">
        <w:rPr>
          <w:rFonts w:ascii="Times New Roman" w:hAnsi="Times New Roman" w:cs="Times New Roman"/>
          <w:sz w:val="28"/>
          <w:szCs w:val="28"/>
          <w:lang w:val="kk-KZ"/>
        </w:rPr>
        <w:t>1980 жылдардың аяғында Қазақ КСР</w:t>
      </w:r>
      <w:r w:rsidR="00DE4DA2" w:rsidRPr="00AA18CF">
        <w:rPr>
          <w:rFonts w:ascii="Times New Roman" w:hAnsi="Times New Roman" w:cs="Times New Roman"/>
          <w:sz w:val="28"/>
          <w:szCs w:val="28"/>
          <w:lang w:val="kk-KZ"/>
        </w:rPr>
        <w:t>-і</w:t>
      </w:r>
      <w:r w:rsidRPr="00AA18CF">
        <w:rPr>
          <w:rFonts w:ascii="Times New Roman" w:hAnsi="Times New Roman" w:cs="Times New Roman"/>
          <w:sz w:val="28"/>
          <w:szCs w:val="28"/>
          <w:lang w:val="kk-KZ"/>
        </w:rPr>
        <w:t xml:space="preserve"> мен </w:t>
      </w:r>
      <w:r w:rsidR="00A75031"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кезеңінде</w:t>
      </w:r>
      <w:r w:rsidR="00DE4DA2" w:rsidRPr="00AA18CF">
        <w:rPr>
          <w:rFonts w:ascii="Times New Roman" w:hAnsi="Times New Roman" w:cs="Times New Roman"/>
          <w:sz w:val="28"/>
          <w:szCs w:val="28"/>
          <w:lang w:val="kk-KZ"/>
        </w:rPr>
        <w:t>гі</w:t>
      </w:r>
      <w:r w:rsidRPr="00AA18CF">
        <w:rPr>
          <w:rFonts w:ascii="Times New Roman" w:hAnsi="Times New Roman" w:cs="Times New Roman"/>
          <w:sz w:val="28"/>
          <w:szCs w:val="28"/>
          <w:lang w:val="kk-KZ"/>
        </w:rPr>
        <w:t xml:space="preserve"> Қазақстан Республикасының аумағын қамтиды. Бұл ретте зерттелетін </w:t>
      </w:r>
      <w:r w:rsidR="00D25840" w:rsidRPr="00AA18CF">
        <w:rPr>
          <w:rFonts w:ascii="Times New Roman" w:hAnsi="Times New Roman" w:cs="Times New Roman"/>
          <w:sz w:val="28"/>
          <w:szCs w:val="28"/>
          <w:lang w:val="kk-KZ"/>
        </w:rPr>
        <w:t>мәселесіні</w:t>
      </w:r>
      <w:r w:rsidRPr="00AA18CF">
        <w:rPr>
          <w:rFonts w:ascii="Times New Roman" w:hAnsi="Times New Roman" w:cs="Times New Roman"/>
          <w:sz w:val="28"/>
          <w:szCs w:val="28"/>
          <w:lang w:val="kk-KZ"/>
        </w:rPr>
        <w:t>ң аумақтық негізгі оқиғалары еліміздің</w:t>
      </w:r>
      <w:r w:rsidR="00DE4DA2" w:rsidRPr="00AA18CF">
        <w:rPr>
          <w:rFonts w:ascii="Times New Roman" w:hAnsi="Times New Roman" w:cs="Times New Roman"/>
          <w:sz w:val="28"/>
          <w:szCs w:val="28"/>
          <w:lang w:val="kk-KZ"/>
        </w:rPr>
        <w:t xml:space="preserve"> бас </w:t>
      </w:r>
      <w:r w:rsidRPr="00AA18CF">
        <w:rPr>
          <w:rFonts w:ascii="Times New Roman" w:hAnsi="Times New Roman" w:cs="Times New Roman"/>
          <w:sz w:val="28"/>
          <w:szCs w:val="28"/>
          <w:lang w:val="kk-KZ"/>
        </w:rPr>
        <w:t xml:space="preserve">қалаларында, бірінші кезекте Алматы (Алматы) </w:t>
      </w:r>
      <w:r w:rsidR="00442675" w:rsidRPr="00AA18CF">
        <w:rPr>
          <w:rFonts w:ascii="Times New Roman" w:hAnsi="Times New Roman" w:cs="Times New Roman"/>
          <w:sz w:val="28"/>
          <w:szCs w:val="28"/>
          <w:lang w:val="kk-KZ"/>
        </w:rPr>
        <w:t>мен</w:t>
      </w:r>
      <w:r w:rsidRPr="00AA18CF">
        <w:rPr>
          <w:rFonts w:ascii="Times New Roman" w:hAnsi="Times New Roman" w:cs="Times New Roman"/>
          <w:sz w:val="28"/>
          <w:szCs w:val="28"/>
          <w:lang w:val="kk-KZ"/>
        </w:rPr>
        <w:t xml:space="preserve"> Астана</w:t>
      </w:r>
      <w:r w:rsidR="00442675" w:rsidRPr="00AA18CF">
        <w:rPr>
          <w:rFonts w:ascii="Times New Roman" w:hAnsi="Times New Roman" w:cs="Times New Roman"/>
          <w:sz w:val="28"/>
          <w:szCs w:val="28"/>
          <w:lang w:val="kk-KZ"/>
        </w:rPr>
        <w:t>да</w:t>
      </w:r>
      <w:r w:rsidRPr="00AA18CF">
        <w:rPr>
          <w:rFonts w:ascii="Times New Roman" w:hAnsi="Times New Roman" w:cs="Times New Roman"/>
          <w:sz w:val="28"/>
          <w:szCs w:val="28"/>
          <w:lang w:val="kk-KZ"/>
        </w:rPr>
        <w:t xml:space="preserve"> (Ақмола, Нұр-</w:t>
      </w:r>
      <w:r w:rsidR="00DE4DA2"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ұлтан) орын алды.</w:t>
      </w:r>
    </w:p>
    <w:p w14:paraId="6596DE61" w14:textId="14A71980" w:rsidR="00595E0B" w:rsidRPr="00AA18CF" w:rsidRDefault="00595E0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 xml:space="preserve">Диссертациялық зерттеудің әдіснамалық негізі </w:t>
      </w:r>
      <w:r w:rsidRPr="00AA18CF">
        <w:rPr>
          <w:rFonts w:ascii="Times New Roman" w:hAnsi="Times New Roman" w:cs="Times New Roman"/>
          <w:bCs/>
          <w:sz w:val="28"/>
          <w:szCs w:val="28"/>
          <w:lang w:val="kk-KZ"/>
        </w:rPr>
        <w:t>партиялық құрылысты зерттеу саласындағы отандық және шетелдік ғалымдардың теориялық жұмыстары</w:t>
      </w:r>
      <w:r w:rsidR="00D14041" w:rsidRPr="00AA18CF">
        <w:rPr>
          <w:rFonts w:ascii="Times New Roman" w:hAnsi="Times New Roman" w:cs="Times New Roman"/>
          <w:bCs/>
          <w:sz w:val="28"/>
          <w:szCs w:val="28"/>
          <w:lang w:val="kk-KZ"/>
        </w:rPr>
        <w:t>нан тұрады</w:t>
      </w:r>
      <w:r w:rsidRPr="00AA18CF">
        <w:rPr>
          <w:rFonts w:ascii="Times New Roman" w:hAnsi="Times New Roman" w:cs="Times New Roman"/>
          <w:bCs/>
          <w:sz w:val="28"/>
          <w:szCs w:val="28"/>
          <w:lang w:val="kk-KZ"/>
        </w:rPr>
        <w:t>.</w:t>
      </w:r>
      <w:r w:rsidR="0043385B" w:rsidRPr="00AA18CF">
        <w:rPr>
          <w:rFonts w:ascii="Times New Roman" w:hAnsi="Times New Roman" w:cs="Times New Roman"/>
          <w:bCs/>
          <w:sz w:val="28"/>
          <w:szCs w:val="28"/>
          <w:lang w:val="kk-KZ"/>
        </w:rPr>
        <w:t xml:space="preserve"> </w:t>
      </w:r>
      <w:r w:rsidRPr="00AA18CF">
        <w:rPr>
          <w:rFonts w:ascii="Times New Roman" w:hAnsi="Times New Roman" w:cs="Times New Roman"/>
          <w:sz w:val="28"/>
          <w:szCs w:val="28"/>
          <w:lang w:val="kk-KZ"/>
        </w:rPr>
        <w:t>Зерттеудің ерекшелігіне байланысты теориялық тұрғыдан біз, ең алдымен, партиялар теориясының дамуына, олардың жүйеленуіне, құрылымына және басқа аспектілеріне үлес қосқан ірі қоғамтанушылардың</w:t>
      </w:r>
      <w:r w:rsidR="004A5720" w:rsidRPr="00AA18CF">
        <w:rPr>
          <w:rFonts w:ascii="Times New Roman" w:hAnsi="Times New Roman" w:cs="Times New Roman"/>
          <w:sz w:val="28"/>
          <w:szCs w:val="28"/>
          <w:lang w:val="kk-KZ"/>
        </w:rPr>
        <w:t xml:space="preserve"> жұмыстарын негізге а</w:t>
      </w:r>
      <w:r w:rsidR="0043385B" w:rsidRPr="00AA18CF">
        <w:rPr>
          <w:rFonts w:ascii="Times New Roman" w:hAnsi="Times New Roman" w:cs="Times New Roman"/>
          <w:sz w:val="28"/>
          <w:szCs w:val="28"/>
          <w:lang w:val="kk-KZ"/>
        </w:rPr>
        <w:t>л</w:t>
      </w:r>
      <w:r w:rsidR="001E42CE" w:rsidRPr="00AA18CF">
        <w:rPr>
          <w:rFonts w:ascii="Times New Roman" w:hAnsi="Times New Roman" w:cs="Times New Roman"/>
          <w:sz w:val="28"/>
          <w:szCs w:val="28"/>
          <w:lang w:val="kk-KZ"/>
        </w:rPr>
        <w:t>дық</w:t>
      </w:r>
      <w:r w:rsidR="0043385B" w:rsidRPr="00AA18CF">
        <w:rPr>
          <w:rFonts w:ascii="Times New Roman" w:hAnsi="Times New Roman" w:cs="Times New Roman"/>
          <w:sz w:val="28"/>
          <w:szCs w:val="28"/>
          <w:lang w:val="kk-KZ"/>
        </w:rPr>
        <w:t xml:space="preserve"> (М.Я.</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Острогорский, М.</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Дювер</w:t>
      </w:r>
      <w:r w:rsidR="00AC1506" w:rsidRPr="00AA18CF">
        <w:rPr>
          <w:rFonts w:ascii="Times New Roman" w:hAnsi="Times New Roman" w:cs="Times New Roman"/>
          <w:sz w:val="28"/>
          <w:szCs w:val="28"/>
          <w:lang w:val="kk-KZ"/>
        </w:rPr>
        <w:t>же</w:t>
      </w:r>
      <w:r w:rsidRPr="00AA18CF">
        <w:rPr>
          <w:rFonts w:ascii="Times New Roman" w:hAnsi="Times New Roman" w:cs="Times New Roman"/>
          <w:sz w:val="28"/>
          <w:szCs w:val="28"/>
          <w:lang w:val="kk-KZ"/>
        </w:rPr>
        <w:t>, Р.</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Мишельс, С.А.</w:t>
      </w:r>
      <w:r w:rsidR="00B4764C">
        <w:rPr>
          <w:rFonts w:ascii="Times New Roman" w:hAnsi="Times New Roman" w:cs="Times New Roman"/>
          <w:sz w:val="28"/>
          <w:szCs w:val="28"/>
          <w:lang w:val="kk-KZ"/>
        </w:rPr>
        <w:t> </w:t>
      </w:r>
      <w:r w:rsidR="0043385B" w:rsidRPr="00AA18CF">
        <w:rPr>
          <w:rFonts w:ascii="Times New Roman" w:hAnsi="Times New Roman" w:cs="Times New Roman"/>
          <w:sz w:val="28"/>
          <w:szCs w:val="28"/>
          <w:lang w:val="kk-KZ"/>
        </w:rPr>
        <w:t>Дьяченко, Е.Ж.</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Бабакумаров, Ю.О.</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Булукт</w:t>
      </w:r>
      <w:r w:rsidR="0043385B" w:rsidRPr="00AA18CF">
        <w:rPr>
          <w:rFonts w:ascii="Times New Roman" w:hAnsi="Times New Roman" w:cs="Times New Roman"/>
          <w:sz w:val="28"/>
          <w:szCs w:val="28"/>
          <w:lang w:val="kk-KZ"/>
        </w:rPr>
        <w:t>аев, Л.И.</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Кармазина, С.Т.</w:t>
      </w:r>
      <w:r w:rsidR="00B4764C">
        <w:rPr>
          <w:rFonts w:ascii="Times New Roman" w:hAnsi="Times New Roman" w:cs="Times New Roman"/>
          <w:sz w:val="28"/>
          <w:szCs w:val="28"/>
          <w:lang w:val="kk-KZ"/>
        </w:rPr>
        <w:t> </w:t>
      </w:r>
      <w:r w:rsidRPr="00AA18CF">
        <w:rPr>
          <w:rFonts w:ascii="Times New Roman" w:hAnsi="Times New Roman" w:cs="Times New Roman"/>
          <w:sz w:val="28"/>
          <w:szCs w:val="28"/>
          <w:lang w:val="kk-KZ"/>
        </w:rPr>
        <w:t>Сейдуманов және т. б.).</w:t>
      </w:r>
    </w:p>
    <w:p w14:paraId="67DE16B6" w14:textId="77777777" w:rsidR="0080506A" w:rsidRPr="00AA18CF" w:rsidRDefault="0080506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авторлардың еңбектерінде ұсынылған партиялар мен партиялық жүйелердің сипаттамалары, кеңестік кезең</w:t>
      </w:r>
      <w:r w:rsidR="001E42CE" w:rsidRPr="00AA18CF">
        <w:rPr>
          <w:rFonts w:ascii="Times New Roman" w:hAnsi="Times New Roman" w:cs="Times New Roman"/>
          <w:sz w:val="28"/>
          <w:szCs w:val="28"/>
          <w:lang w:val="kk-KZ"/>
        </w:rPr>
        <w:t>нің соңғы жылдары</w:t>
      </w:r>
      <w:r w:rsidRPr="00AA18CF">
        <w:rPr>
          <w:rFonts w:ascii="Times New Roman" w:hAnsi="Times New Roman" w:cs="Times New Roman"/>
          <w:sz w:val="28"/>
          <w:szCs w:val="28"/>
          <w:lang w:val="kk-KZ"/>
        </w:rPr>
        <w:t xml:space="preserve"> және қазіргі кезеңде әртүрлі қоғамдарда, соның ішінде Қазақстан сияқты транзиттік қоғамдарда партиялардың қалыптасуы мен жұмыс істеу себептерін түсіндіру диссертациялық зерттеудің теориялық негізін </w:t>
      </w:r>
      <w:r w:rsidR="00D14041" w:rsidRPr="00AA18CF">
        <w:rPr>
          <w:rFonts w:ascii="Times New Roman" w:hAnsi="Times New Roman" w:cs="Times New Roman"/>
          <w:sz w:val="28"/>
          <w:szCs w:val="28"/>
          <w:lang w:val="kk-KZ"/>
        </w:rPr>
        <w:t>құрайды</w:t>
      </w:r>
      <w:r w:rsidRPr="00AA18CF">
        <w:rPr>
          <w:rFonts w:ascii="Times New Roman" w:hAnsi="Times New Roman" w:cs="Times New Roman"/>
          <w:sz w:val="28"/>
          <w:szCs w:val="28"/>
          <w:lang w:val="kk-KZ"/>
        </w:rPr>
        <w:t>.</w:t>
      </w:r>
    </w:p>
    <w:p w14:paraId="4E1A3E66" w14:textId="77777777" w:rsidR="0087250E" w:rsidRPr="00AA18CF" w:rsidRDefault="0087250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Әдістемелік тұрғыдан алғанда, жұмыс тарихи зерттеулерге тән іргелі ғылыми-зерттеу принциптеріне негізделген. Зерттеудің негізгі принциптері тарихилық, объективтілік, детерминизм, жүйелілік принциптері болды. </w:t>
      </w:r>
    </w:p>
    <w:p w14:paraId="5FD8B9AD" w14:textId="77777777" w:rsidR="0087250E" w:rsidRPr="00AA18CF" w:rsidRDefault="0087250E" w:rsidP="00857276">
      <w:pPr>
        <w:shd w:val="clear" w:color="auto" w:fill="FFFFFF" w:themeFill="background1"/>
        <w:ind w:firstLine="709"/>
        <w:contextualSpacing/>
        <w:jc w:val="both"/>
        <w:rPr>
          <w:rFonts w:ascii="Times New Roman" w:hAnsi="Times New Roman" w:cs="Times New Roman"/>
          <w:sz w:val="28"/>
          <w:szCs w:val="28"/>
          <w:shd w:val="clear" w:color="auto" w:fill="FFFFFF"/>
          <w:lang w:val="kk-KZ"/>
        </w:rPr>
      </w:pPr>
      <w:r w:rsidRPr="00AA18CF">
        <w:rPr>
          <w:rFonts w:ascii="Times New Roman" w:hAnsi="Times New Roman" w:cs="Times New Roman"/>
          <w:sz w:val="28"/>
          <w:szCs w:val="28"/>
          <w:shd w:val="clear" w:color="auto" w:fill="FFFFFF"/>
          <w:lang w:val="kk-KZ"/>
        </w:rPr>
        <w:t>Тарихилық принципі тарихи оқиғаларды олар орын алған жағдайларды ескере отырып қарастыруды және оларды басқа оқиғаларға байланысты ескеруді талап етеді, соның негізінде қалыптасқан қоғамдық-саяси ұйымдардың (партиялардың) мемлекеттік органдармен және өзара қарым-қатынастарын бақылау қажет болды және ең бастысы олардың дамуына қалай әсер еткенін көрсету.</w:t>
      </w:r>
    </w:p>
    <w:p w14:paraId="18580DE6" w14:textId="77777777" w:rsidR="00E63389" w:rsidRPr="00AA18CF" w:rsidRDefault="00E6338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Объективтілік принципі жалпы көріністі қайта құру кезінде барлық факторларды ескеруді және тарихи дереккөздерден алынған ақпараттың дұрыстығын талап етуді қамтиды. Бұл өз кезегінде зерттеуде қолданылатын жазбаша дереккөздерді, сондай-ақ олардың әртүрлілігін сыни тұрғыдан түсінуді қажет етті.</w:t>
      </w:r>
    </w:p>
    <w:p w14:paraId="0519E130" w14:textId="77777777" w:rsidR="00C050A2" w:rsidRPr="00AA18CF" w:rsidRDefault="00C050A2" w:rsidP="00857276">
      <w:pPr>
        <w:shd w:val="clear" w:color="auto" w:fill="FFFFFF" w:themeFill="background1"/>
        <w:ind w:firstLine="709"/>
        <w:contextualSpacing/>
        <w:jc w:val="both"/>
        <w:rPr>
          <w:rFonts w:ascii="Times New Roman" w:hAnsi="Times New Roman" w:cs="Times New Roman"/>
          <w:sz w:val="28"/>
          <w:szCs w:val="28"/>
          <w:shd w:val="clear" w:color="auto" w:fill="FFFFFF"/>
          <w:lang w:val="kk-KZ"/>
        </w:rPr>
      </w:pPr>
      <w:r w:rsidRPr="00AA18CF">
        <w:rPr>
          <w:rFonts w:ascii="Times New Roman" w:hAnsi="Times New Roman" w:cs="Times New Roman"/>
          <w:sz w:val="28"/>
          <w:szCs w:val="28"/>
          <w:shd w:val="clear" w:color="auto" w:fill="FFFFFF"/>
          <w:lang w:val="kk-KZ"/>
        </w:rPr>
        <w:t>Детерминизм принципі әртүрлі құбылыстардың себептік байланыстарының заңдылығын, олардың кейінгі оқиғаларға әсерін ескеруді қамтиды. Осы қағидатқа сәйкес диссертацияда көппартиялық жүйені қалыптастырудың алғышарттары да, саяси бірлестіктердің құрылуы мен дамуына әсер еткен оқиғалар да қарастырылды.</w:t>
      </w:r>
    </w:p>
    <w:p w14:paraId="4CE09D7E" w14:textId="77777777" w:rsidR="00C050A2" w:rsidRPr="00AA18CF" w:rsidRDefault="00C050A2" w:rsidP="00857276">
      <w:pPr>
        <w:shd w:val="clear" w:color="auto" w:fill="FFFFFF" w:themeFill="background1"/>
        <w:ind w:firstLine="709"/>
        <w:contextualSpacing/>
        <w:jc w:val="both"/>
        <w:rPr>
          <w:rFonts w:ascii="Times New Roman" w:hAnsi="Times New Roman" w:cs="Times New Roman"/>
          <w:sz w:val="28"/>
          <w:szCs w:val="28"/>
          <w:shd w:val="clear" w:color="auto" w:fill="FFFFFF"/>
          <w:lang w:val="kk-KZ"/>
        </w:rPr>
      </w:pPr>
      <w:r w:rsidRPr="00AA18CF">
        <w:rPr>
          <w:rFonts w:ascii="Times New Roman" w:hAnsi="Times New Roman" w:cs="Times New Roman"/>
          <w:sz w:val="28"/>
          <w:szCs w:val="28"/>
          <w:shd w:val="clear" w:color="auto" w:fill="FFFFFF"/>
          <w:lang w:val="kk-KZ"/>
        </w:rPr>
        <w:t>Жүйелілік принципі зерттелетін кезеңдегі саяси партиялардың жиынтығын бүкіл жүйенің қатысушылары ретінде қоғамдық және мемлекеттік институттардың, ұжымдардың және жеке адамдардың өзара әрекеттесуі орын алған маңызды дербес жүйе ретінде қарастыруға мүмкіндік береді. Олардың өзара әрекеттесуін жүйелік тәсіл аясында қарастыру маңызды болды.</w:t>
      </w:r>
    </w:p>
    <w:p w14:paraId="6006C74F" w14:textId="77777777" w:rsidR="00796089" w:rsidRPr="00AA18CF" w:rsidRDefault="0079608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Тәуелсіздік кезеңінде Қазақстанда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қалыптасуы мен дамуын зерделеудің ерекшелігі пәнаралық көзқарас, яғни тарихтың ғана емес, саясаттанудың, әлеуметтанудың және басқа да ғылымдардың әдістерін қолдану қажеттілігі болып табылады. Осылайша, 1980 жылдардың аяғынан бастап бүгінгі күнге дейін Қазақстанда саяси партиялардың қалыптасуы мен даму </w:t>
      </w:r>
      <w:r w:rsidR="00D25840" w:rsidRPr="00AA18CF">
        <w:rPr>
          <w:rFonts w:ascii="Times New Roman" w:hAnsi="Times New Roman" w:cs="Times New Roman"/>
          <w:sz w:val="28"/>
          <w:szCs w:val="28"/>
          <w:lang w:val="kk-KZ"/>
        </w:rPr>
        <w:t>мәселелерін</w:t>
      </w:r>
      <w:r w:rsidRPr="00AA18CF">
        <w:rPr>
          <w:rFonts w:ascii="Times New Roman" w:hAnsi="Times New Roman" w:cs="Times New Roman"/>
          <w:sz w:val="28"/>
          <w:szCs w:val="28"/>
          <w:lang w:val="kk-KZ"/>
        </w:rPr>
        <w:t xml:space="preserve"> жүйелі зерттеу мақсатында диссертацияда тарихи және басқа да әлеуметтік және гуманитарлық ғылымдарға тән әдістер жиынтығы қолданылды.</w:t>
      </w:r>
    </w:p>
    <w:p w14:paraId="7F19080C" w14:textId="49095D5F" w:rsidR="00FB30E2" w:rsidRPr="00AA18CF" w:rsidRDefault="00796089" w:rsidP="00FB30E2">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Негізгі, жалпы ғылыми әдістерден басқа (индукция, деду</w:t>
      </w:r>
      <w:r w:rsidR="00C55143">
        <w:rPr>
          <w:rFonts w:ascii="Times New Roman" w:hAnsi="Times New Roman" w:cs="Times New Roman"/>
          <w:sz w:val="28"/>
          <w:szCs w:val="28"/>
          <w:lang w:val="kk-KZ"/>
        </w:rPr>
        <w:t>кция, талдау, салыстыру және т.</w:t>
      </w:r>
      <w:r w:rsidRPr="00AA18CF">
        <w:rPr>
          <w:rFonts w:ascii="Times New Roman" w:hAnsi="Times New Roman" w:cs="Times New Roman"/>
          <w:sz w:val="28"/>
          <w:szCs w:val="28"/>
          <w:lang w:val="kk-KZ"/>
        </w:rPr>
        <w:t>б.) бұл зерттеуде келесі ғылыми әдістер мен тәсілдер қолданылады:</w:t>
      </w:r>
    </w:p>
    <w:p w14:paraId="7E56B934" w14:textId="77777777" w:rsidR="00796089" w:rsidRPr="00AA18CF" w:rsidRDefault="00796089" w:rsidP="00AC48AE">
      <w:pPr>
        <w:pStyle w:val="a3"/>
        <w:numPr>
          <w:ilvl w:val="0"/>
          <w:numId w:val="40"/>
        </w:numPr>
        <w:shd w:val="clear" w:color="auto" w:fill="FFFFFF" w:themeFill="background1"/>
        <w:tabs>
          <w:tab w:val="left" w:pos="993"/>
        </w:tabs>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тарихи-генетикалық әдіс тарихи оқиғалар мен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тердің заңдылықтарын, олардың себеп-салдарлық байланыстарын анықтауға, Қазақстандағы қоғамдық-саяси ұйымдардың қалыптасуына және дамуына әсер еткен факторларды, оқиғаларды белгілеуге мүмкіндік береді;</w:t>
      </w:r>
    </w:p>
    <w:p w14:paraId="600C020A" w14:textId="77777777" w:rsidR="00796089" w:rsidRPr="00AA18CF" w:rsidRDefault="00796089" w:rsidP="00AC48AE">
      <w:pPr>
        <w:pStyle w:val="a3"/>
        <w:numPr>
          <w:ilvl w:val="0"/>
          <w:numId w:val="40"/>
        </w:numPr>
        <w:shd w:val="clear" w:color="auto" w:fill="FFFFFF" w:themeFill="background1"/>
        <w:tabs>
          <w:tab w:val="left" w:pos="993"/>
        </w:tabs>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тарихи-салыстырмалы әдіс партиялардың қалыптасуындағы жалпы және ерекше белгілерді, олардың қызметінің әртүрлі кезеңдерінде әртүрлі жағдайларда жұмыс істеуін салыстыруға және анықтауға мүмкіндік береді;</w:t>
      </w:r>
    </w:p>
    <w:p w14:paraId="47B7271A" w14:textId="77777777" w:rsidR="00796089" w:rsidRDefault="00796089" w:rsidP="00AC48AE">
      <w:pPr>
        <w:pStyle w:val="a3"/>
        <w:numPr>
          <w:ilvl w:val="0"/>
          <w:numId w:val="40"/>
        </w:numPr>
        <w:shd w:val="clear" w:color="auto" w:fill="FFFFFF" w:themeFill="background1"/>
        <w:tabs>
          <w:tab w:val="left" w:pos="993"/>
        </w:tabs>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тарихи-типологиялық әдіс белгілі бір тарихи шындықты логикалық модельдер түрінде схемалық бейнелеу арқылы ұқсас құбылыстар мен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тердің топтарын анықтауға мүмкіндік береді, бұл партиялар тарихының даму барысын дәлірек түсінуге және түсіндіруге, олардың түрлерін анықтауға және жіктеуге мүмкіндік береді;</w:t>
      </w:r>
    </w:p>
    <w:p w14:paraId="5863F8BF" w14:textId="6E4622CC" w:rsidR="00796089" w:rsidRPr="00AC48AE" w:rsidRDefault="00796089" w:rsidP="00AC48AE">
      <w:pPr>
        <w:pStyle w:val="a3"/>
        <w:numPr>
          <w:ilvl w:val="0"/>
          <w:numId w:val="40"/>
        </w:numPr>
        <w:shd w:val="clear" w:color="auto" w:fill="FFFFFF" w:themeFill="background1"/>
        <w:tabs>
          <w:tab w:val="left" w:pos="993"/>
        </w:tabs>
        <w:ind w:left="0" w:firstLine="709"/>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лингвистикалық-сипаттамалық әдіс саяси мәтіндердің риторикалық құрамдас бөлігін зерттеуге мүмкіндік береді, оларға партиялардың ресми хаттары, бағдарламалары мен жарғылары, сондай-ақ партия және мемлекет қайраткерлерін</w:t>
      </w:r>
      <w:r w:rsidR="00AC48AE">
        <w:rPr>
          <w:rFonts w:ascii="Times New Roman" w:hAnsi="Times New Roman" w:cs="Times New Roman"/>
          <w:sz w:val="28"/>
          <w:szCs w:val="28"/>
          <w:lang w:val="kk-KZ"/>
        </w:rPr>
        <w:t>ің сөз сөйлеу мәтіндері және т.</w:t>
      </w:r>
      <w:r w:rsidRPr="00AC48AE">
        <w:rPr>
          <w:rFonts w:ascii="Times New Roman" w:hAnsi="Times New Roman" w:cs="Times New Roman"/>
          <w:sz w:val="28"/>
          <w:szCs w:val="28"/>
          <w:lang w:val="kk-KZ"/>
        </w:rPr>
        <w:t>б. кіреді.</w:t>
      </w:r>
    </w:p>
    <w:p w14:paraId="0E4A8B3C" w14:textId="77777777" w:rsidR="00714A4E" w:rsidRPr="00AA18CF" w:rsidRDefault="00714A4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және басқа да қолданылатын әдістер мен зерттеу тәсілдері зерттеудің пәнаралық сипатын және оның осындай түрдегі зерттеулерден түбегейлі айырмашылығын қамтамасыз етеді</w:t>
      </w:r>
      <w:r w:rsidR="004D679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диссертациялық зерттеудің мәлімделген тақырыбын тереңірек зерделеуге</w:t>
      </w:r>
      <w:r w:rsidR="004D679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зерттелетін оқиғалар туралы барынша тұтас көзқарасты және </w:t>
      </w:r>
      <w:r w:rsidR="004D679C" w:rsidRPr="00AA18CF">
        <w:rPr>
          <w:rFonts w:ascii="Times New Roman" w:hAnsi="Times New Roman" w:cs="Times New Roman"/>
          <w:sz w:val="28"/>
          <w:szCs w:val="28"/>
          <w:lang w:val="kk-KZ"/>
        </w:rPr>
        <w:t xml:space="preserve">кеңестік кезеңінің соңғы жылдары мен тәуелсіздік </w:t>
      </w:r>
      <w:r w:rsidRPr="00AA18CF">
        <w:rPr>
          <w:rFonts w:ascii="Times New Roman" w:hAnsi="Times New Roman" w:cs="Times New Roman"/>
          <w:sz w:val="28"/>
          <w:szCs w:val="28"/>
          <w:lang w:val="kk-KZ"/>
        </w:rPr>
        <w:t xml:space="preserve">жылдары Қазақстанда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қалыптасуы мен дамуына байланысты сұрақтардың барлық кешенін қалыптастыруға мүмкіндік береді.</w:t>
      </w:r>
    </w:p>
    <w:p w14:paraId="5CCC3A16" w14:textId="77777777" w:rsidR="00714A4E" w:rsidRPr="00AA18CF" w:rsidRDefault="00714A4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Толығырақ диссертациялық зерттеу негізделген әдістемелік база диссертацияның 1.3-бөлімінде ұсынылады.</w:t>
      </w:r>
    </w:p>
    <w:p w14:paraId="21DD4E29" w14:textId="77777777" w:rsidR="00714A4E" w:rsidRPr="00AA18CF" w:rsidRDefault="00714A4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Зерттеудің ерекшелігін, оның ішінде диссертацияның тиісті бөліміндегі пәнаралық сипатты ескере отырып, біз ғылыми-тұжырымдамалық аппаратқа, саяси партияларды жүйелеу және </w:t>
      </w:r>
      <w:r w:rsidR="00546DE4" w:rsidRPr="00AA18CF">
        <w:rPr>
          <w:rFonts w:ascii="Times New Roman" w:hAnsi="Times New Roman" w:cs="Times New Roman"/>
          <w:sz w:val="28"/>
          <w:szCs w:val="28"/>
          <w:lang w:val="kk-KZ"/>
        </w:rPr>
        <w:t>жіктеу</w:t>
      </w:r>
      <w:r w:rsidRPr="00AA18CF">
        <w:rPr>
          <w:rFonts w:ascii="Times New Roman" w:hAnsi="Times New Roman" w:cs="Times New Roman"/>
          <w:sz w:val="28"/>
          <w:szCs w:val="28"/>
          <w:lang w:val="kk-KZ"/>
        </w:rPr>
        <w:t xml:space="preserve"> мәселелеріне, партиялық құрылыс теориясына, көппартиялыққа толығырақ тоқталамыз. Саяси партияны анықтау мәселелері және теория мен әдістеменің басқа да маңызды аспектілері де қарастырылады.</w:t>
      </w:r>
    </w:p>
    <w:p w14:paraId="420C5183" w14:textId="77777777" w:rsidR="003949DF" w:rsidRPr="00AA18CF" w:rsidRDefault="00AC1506"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
          <w:bCs/>
          <w:sz w:val="28"/>
          <w:szCs w:val="28"/>
          <w:lang w:val="kk-KZ"/>
        </w:rPr>
        <w:t>З</w:t>
      </w:r>
      <w:r w:rsidR="003949DF" w:rsidRPr="00AA18CF">
        <w:rPr>
          <w:rFonts w:ascii="Times New Roman" w:hAnsi="Times New Roman" w:cs="Times New Roman"/>
          <w:b/>
          <w:bCs/>
          <w:sz w:val="28"/>
          <w:szCs w:val="28"/>
          <w:lang w:val="kk-KZ"/>
        </w:rPr>
        <w:t>ерттеу</w:t>
      </w:r>
      <w:r w:rsidRPr="00AA18CF">
        <w:rPr>
          <w:rFonts w:ascii="Times New Roman" w:hAnsi="Times New Roman" w:cs="Times New Roman"/>
          <w:b/>
          <w:bCs/>
          <w:sz w:val="28"/>
          <w:szCs w:val="28"/>
          <w:lang w:val="kk-KZ"/>
        </w:rPr>
        <w:t xml:space="preserve"> жұмысының</w:t>
      </w:r>
      <w:r w:rsidR="003949DF" w:rsidRPr="00AA18CF">
        <w:rPr>
          <w:rFonts w:ascii="Times New Roman" w:hAnsi="Times New Roman" w:cs="Times New Roman"/>
          <w:b/>
          <w:bCs/>
          <w:sz w:val="28"/>
          <w:szCs w:val="28"/>
          <w:lang w:val="kk-KZ"/>
        </w:rPr>
        <w:t xml:space="preserve"> дерек</w:t>
      </w:r>
      <w:r w:rsidRPr="00AA18CF">
        <w:rPr>
          <w:rFonts w:ascii="Times New Roman" w:hAnsi="Times New Roman" w:cs="Times New Roman"/>
          <w:b/>
          <w:bCs/>
          <w:sz w:val="28"/>
          <w:szCs w:val="28"/>
          <w:lang w:val="kk-KZ"/>
        </w:rPr>
        <w:t>тік</w:t>
      </w:r>
      <w:r w:rsidR="003949DF" w:rsidRPr="00AA18CF">
        <w:rPr>
          <w:rFonts w:ascii="Times New Roman" w:hAnsi="Times New Roman" w:cs="Times New Roman"/>
          <w:b/>
          <w:bCs/>
          <w:sz w:val="28"/>
          <w:szCs w:val="28"/>
          <w:lang w:val="kk-KZ"/>
        </w:rPr>
        <w:t xml:space="preserve"> </w:t>
      </w:r>
      <w:r w:rsidRPr="00AA18CF">
        <w:rPr>
          <w:rFonts w:ascii="Times New Roman" w:hAnsi="Times New Roman" w:cs="Times New Roman"/>
          <w:b/>
          <w:bCs/>
          <w:sz w:val="28"/>
          <w:szCs w:val="28"/>
          <w:lang w:val="kk-KZ"/>
        </w:rPr>
        <w:t>негізі</w:t>
      </w:r>
      <w:r w:rsidR="003949DF" w:rsidRPr="00AA18CF">
        <w:rPr>
          <w:rFonts w:ascii="Times New Roman" w:hAnsi="Times New Roman" w:cs="Times New Roman"/>
          <w:b/>
          <w:bCs/>
          <w:sz w:val="28"/>
          <w:szCs w:val="28"/>
          <w:lang w:val="kk-KZ"/>
        </w:rPr>
        <w:t xml:space="preserve">: </w:t>
      </w:r>
      <w:r w:rsidR="003949DF" w:rsidRPr="00AA18CF">
        <w:rPr>
          <w:rFonts w:ascii="Times New Roman" w:hAnsi="Times New Roman" w:cs="Times New Roman"/>
          <w:bCs/>
          <w:sz w:val="28"/>
          <w:szCs w:val="28"/>
          <w:lang w:val="kk-KZ"/>
        </w:rPr>
        <w:t xml:space="preserve">диссертациялық зерттеу жұмысы барысында біз Қазақстан Республикасындағы 4 </w:t>
      </w:r>
      <w:r w:rsidR="00D25840" w:rsidRPr="00AA18CF">
        <w:rPr>
          <w:rFonts w:ascii="Times New Roman" w:hAnsi="Times New Roman" w:cs="Times New Roman"/>
          <w:bCs/>
          <w:sz w:val="28"/>
          <w:szCs w:val="28"/>
          <w:lang w:val="kk-KZ"/>
        </w:rPr>
        <w:t>Архив</w:t>
      </w:r>
      <w:r w:rsidR="003949DF" w:rsidRPr="00AA18CF">
        <w:rPr>
          <w:rFonts w:ascii="Times New Roman" w:hAnsi="Times New Roman" w:cs="Times New Roman"/>
          <w:bCs/>
          <w:sz w:val="28"/>
          <w:szCs w:val="28"/>
          <w:lang w:val="kk-KZ"/>
        </w:rPr>
        <w:t>т</w:t>
      </w:r>
      <w:r w:rsidR="00D25840" w:rsidRPr="00AA18CF">
        <w:rPr>
          <w:rFonts w:ascii="Times New Roman" w:hAnsi="Times New Roman" w:cs="Times New Roman"/>
          <w:bCs/>
          <w:sz w:val="28"/>
          <w:szCs w:val="28"/>
          <w:lang w:val="kk-KZ"/>
        </w:rPr>
        <w:t>і</w:t>
      </w:r>
      <w:r w:rsidR="003949DF" w:rsidRPr="00AA18CF">
        <w:rPr>
          <w:rFonts w:ascii="Times New Roman" w:hAnsi="Times New Roman" w:cs="Times New Roman"/>
          <w:bCs/>
          <w:sz w:val="28"/>
          <w:szCs w:val="28"/>
          <w:lang w:val="kk-KZ"/>
        </w:rPr>
        <w:t>ң материалдарын зерттедік:</w:t>
      </w:r>
    </w:p>
    <w:p w14:paraId="6D9FE787" w14:textId="13B1E80B" w:rsidR="00D25840" w:rsidRPr="00AA18CF" w:rsidRDefault="003949DF" w:rsidP="00AC48AE">
      <w:pPr>
        <w:pStyle w:val="a3"/>
        <w:widowControl w:val="0"/>
        <w:numPr>
          <w:ilvl w:val="0"/>
          <w:numId w:val="41"/>
        </w:numPr>
        <w:shd w:val="clear" w:color="auto" w:fill="FFFFFF" w:themeFill="background1"/>
        <w:tabs>
          <w:tab w:val="left" w:pos="993"/>
        </w:tabs>
        <w:ind w:left="0" w:firstLine="709"/>
        <w:jc w:val="both"/>
        <w:rPr>
          <w:rFonts w:ascii="Times New Roman" w:hAnsi="Times New Roman"/>
          <w:sz w:val="28"/>
          <w:szCs w:val="28"/>
          <w:lang w:val="kk-KZ"/>
        </w:rPr>
      </w:pPr>
      <w:r w:rsidRPr="00AA18CF">
        <w:rPr>
          <w:rFonts w:ascii="Times New Roman" w:hAnsi="Times New Roman" w:cs="Times New Roman"/>
          <w:bCs/>
          <w:sz w:val="28"/>
          <w:szCs w:val="28"/>
          <w:lang w:val="kk-KZ"/>
        </w:rPr>
        <w:t>Қазақстан Республ</w:t>
      </w:r>
      <w:r w:rsidR="00D25840" w:rsidRPr="00AA18CF">
        <w:rPr>
          <w:rFonts w:ascii="Times New Roman" w:hAnsi="Times New Roman" w:cs="Times New Roman"/>
          <w:bCs/>
          <w:sz w:val="28"/>
          <w:szCs w:val="28"/>
          <w:lang w:val="kk-KZ"/>
        </w:rPr>
        <w:t xml:space="preserve">икасы Президент архиві (Алматы) – </w:t>
      </w:r>
      <w:r w:rsidR="00D25840" w:rsidRPr="00AA18CF">
        <w:rPr>
          <w:rFonts w:ascii="Times New Roman" w:hAnsi="Times New Roman"/>
          <w:sz w:val="28"/>
          <w:szCs w:val="28"/>
          <w:lang w:val="kk-KZ"/>
        </w:rPr>
        <w:t xml:space="preserve">5-Н қоры (Қазақстан Республикасының Президенті). </w:t>
      </w:r>
      <w:r w:rsidR="00D25840" w:rsidRPr="00AA18CF">
        <w:rPr>
          <w:rFonts w:ascii="Times New Roman" w:hAnsi="Times New Roman" w:cs="Times New Roman"/>
          <w:bCs/>
          <w:sz w:val="28"/>
          <w:szCs w:val="28"/>
          <w:lang w:val="kk-KZ"/>
        </w:rPr>
        <w:t xml:space="preserve">№7 Қордың (Қазақ Кеңестік Социалистік Республикасының Президенті) материалдарында қамтылған. </w:t>
      </w:r>
      <w:r w:rsidR="00D25840" w:rsidRPr="00AA18CF">
        <w:rPr>
          <w:rFonts w:ascii="Times New Roman" w:hAnsi="Times New Roman"/>
          <w:sz w:val="28"/>
          <w:szCs w:val="28"/>
          <w:lang w:val="kk-KZ"/>
        </w:rPr>
        <w:t>ҚР ПА №</w:t>
      </w:r>
      <w:r w:rsidR="00D064F2">
        <w:rPr>
          <w:rFonts w:ascii="Times New Roman" w:hAnsi="Times New Roman"/>
          <w:sz w:val="28"/>
          <w:szCs w:val="28"/>
          <w:lang w:val="kk-KZ"/>
        </w:rPr>
        <w:t xml:space="preserve"> </w:t>
      </w:r>
      <w:r w:rsidR="00D25840" w:rsidRPr="00AA18CF">
        <w:rPr>
          <w:rFonts w:ascii="Times New Roman" w:hAnsi="Times New Roman"/>
          <w:sz w:val="28"/>
          <w:szCs w:val="28"/>
          <w:lang w:val="kk-KZ"/>
        </w:rPr>
        <w:t xml:space="preserve">85-Н қорының істері пайдаланылды, оның материалдары зерттеушілерге жақсы таныс. 85-Н қоры (Қазақстан Социалистік партиясы) 1991-1997 жылдар аралығында, партия жұмыс істеген кезеңде жалпы саны 200-ге жуық іс 3 тізімдемені қамтиды. ҚР ПА қорларынан біз үшін 3 тізімдемеден тұратын №176-Н қор («Отан «республикалық саяси партиясы» қоғамдық бірлестігі) </w:t>
      </w:r>
    </w:p>
    <w:p w14:paraId="2A821730" w14:textId="03377D9C" w:rsidR="00D25840" w:rsidRPr="00AA18CF" w:rsidRDefault="00D25840" w:rsidP="00AC48AE">
      <w:pPr>
        <w:pStyle w:val="a3"/>
        <w:widowControl w:val="0"/>
        <w:numPr>
          <w:ilvl w:val="0"/>
          <w:numId w:val="41"/>
        </w:numPr>
        <w:shd w:val="clear" w:color="auto" w:fill="FFFFFF" w:themeFill="background1"/>
        <w:tabs>
          <w:tab w:val="left" w:pos="993"/>
        </w:tabs>
        <w:ind w:left="0" w:firstLine="709"/>
        <w:jc w:val="both"/>
        <w:rPr>
          <w:rFonts w:ascii="Times New Roman" w:hAnsi="Times New Roman"/>
          <w:sz w:val="28"/>
          <w:szCs w:val="28"/>
          <w:lang w:val="kk-KZ"/>
        </w:rPr>
      </w:pPr>
      <w:r w:rsidRPr="00AA18CF">
        <w:rPr>
          <w:rFonts w:ascii="Times New Roman" w:hAnsi="Times New Roman" w:cs="Times New Roman"/>
          <w:bCs/>
          <w:sz w:val="28"/>
          <w:szCs w:val="28"/>
          <w:lang w:val="kk-KZ"/>
        </w:rPr>
        <w:t>Қазақстан Республикасы орталық мемлекеттік архиві (Алматы) –</w:t>
      </w:r>
      <w:r w:rsidR="00AC48AE">
        <w:rPr>
          <w:rFonts w:ascii="Times New Roman" w:hAnsi="Times New Roman" w:cs="Times New Roman"/>
          <w:bCs/>
          <w:sz w:val="28"/>
          <w:szCs w:val="28"/>
          <w:lang w:val="kk-KZ"/>
        </w:rPr>
        <w:t xml:space="preserve"> </w:t>
      </w:r>
      <w:r w:rsidRPr="00AA18CF">
        <w:rPr>
          <w:rFonts w:ascii="Times New Roman" w:hAnsi="Times New Roman"/>
          <w:sz w:val="28"/>
          <w:szCs w:val="28"/>
          <w:lang w:val="kk-KZ"/>
        </w:rPr>
        <w:t xml:space="preserve">Біздің тақырып үшін №1109 қордың №2640 ісінің құжаттары қызығушылық тудырады. Бұл істе ҚазКСР Жоғарғы Кеңесінің 1989 жылғы 25 сәуірдегі «Ынталы қоғамдық бірлестіктерінің құрылу тәртібі мен қызметі туралы» жарлықтары мен қаулылары сақталған Бұл құжаттар құқықтық негіздеменің басталуының маңызды сәтін және 1980 жылдардың аяғында тәуелсіздік қарсаңында қоғамдық бірлестіктердің әртүрлі нысандарын енгізудің басталуын көрсетеді. </w:t>
      </w:r>
    </w:p>
    <w:p w14:paraId="5BC04AB4" w14:textId="02DA780E" w:rsidR="00D25840" w:rsidRPr="00AA18CF" w:rsidRDefault="00D25840" w:rsidP="00AC48AE">
      <w:pPr>
        <w:pStyle w:val="af1"/>
        <w:shd w:val="clear" w:color="auto" w:fill="FFFFFF" w:themeFill="background1"/>
        <w:tabs>
          <w:tab w:val="left" w:pos="993"/>
        </w:tabs>
        <w:ind w:firstLine="709"/>
        <w:rPr>
          <w:rFonts w:ascii="Times New Roman" w:hAnsi="Times New Roman"/>
          <w:color w:val="000000" w:themeColor="text1"/>
          <w:sz w:val="28"/>
          <w:szCs w:val="28"/>
          <w:lang w:val="kk-KZ"/>
        </w:rPr>
      </w:pPr>
      <w:r w:rsidRPr="00AA18CF">
        <w:rPr>
          <w:rFonts w:ascii="Times New Roman" w:hAnsi="Times New Roman"/>
          <w:color w:val="000000" w:themeColor="text1"/>
          <w:sz w:val="28"/>
          <w:szCs w:val="28"/>
          <w:lang w:val="kk-KZ"/>
        </w:rPr>
        <w:t xml:space="preserve">Сонымен қатар, ҚР ОМА-да №2312 қорында «ҚДТ» РҚБ (Қазақстанның демократиялық таңдауы) жеке істері бар. </w:t>
      </w:r>
    </w:p>
    <w:p w14:paraId="7AFEB30E" w14:textId="346BD425" w:rsidR="00D25840" w:rsidRPr="00AA18CF" w:rsidRDefault="003949DF" w:rsidP="00AC48AE">
      <w:pPr>
        <w:pStyle w:val="af1"/>
        <w:numPr>
          <w:ilvl w:val="0"/>
          <w:numId w:val="41"/>
        </w:numPr>
        <w:shd w:val="clear" w:color="auto" w:fill="FFFFFF" w:themeFill="background1"/>
        <w:tabs>
          <w:tab w:val="left" w:pos="993"/>
        </w:tabs>
        <w:ind w:left="0" w:firstLine="709"/>
        <w:rPr>
          <w:rFonts w:ascii="Times New Roman" w:hAnsi="Times New Roman"/>
          <w:sz w:val="28"/>
          <w:szCs w:val="28"/>
          <w:lang w:val="kk-KZ"/>
        </w:rPr>
      </w:pPr>
      <w:r w:rsidRPr="00AA18CF">
        <w:rPr>
          <w:rFonts w:ascii="Times New Roman" w:hAnsi="Times New Roman"/>
          <w:bCs/>
          <w:sz w:val="28"/>
          <w:szCs w:val="28"/>
          <w:lang w:val="kk-KZ"/>
        </w:rPr>
        <w:t>Қазақстан Респ</w:t>
      </w:r>
      <w:r w:rsidR="00D25840" w:rsidRPr="00AA18CF">
        <w:rPr>
          <w:rFonts w:ascii="Times New Roman" w:hAnsi="Times New Roman"/>
          <w:bCs/>
          <w:sz w:val="28"/>
          <w:szCs w:val="28"/>
          <w:lang w:val="kk-KZ"/>
        </w:rPr>
        <w:t xml:space="preserve">убликасы Ұлттық архиві (Астана) – </w:t>
      </w:r>
      <w:r w:rsidR="00D25840" w:rsidRPr="00AA18CF">
        <w:rPr>
          <w:rFonts w:ascii="Times New Roman" w:hAnsi="Times New Roman"/>
          <w:sz w:val="28"/>
          <w:szCs w:val="28"/>
          <w:lang w:val="kk-KZ"/>
        </w:rPr>
        <w:t>осы архивтің бірнеше қорының істері қызығушылық тудырады. Істер саны бойынша ең ірі қордың бірі –</w:t>
      </w:r>
      <w:r w:rsidR="0041093F">
        <w:rPr>
          <w:rFonts w:ascii="Times New Roman" w:hAnsi="Times New Roman"/>
          <w:sz w:val="28"/>
          <w:szCs w:val="28"/>
          <w:lang w:val="kk-KZ"/>
        </w:rPr>
        <w:t xml:space="preserve"> </w:t>
      </w:r>
      <w:r w:rsidR="00D25840" w:rsidRPr="00AA18CF">
        <w:rPr>
          <w:rFonts w:ascii="Times New Roman" w:hAnsi="Times New Roman"/>
          <w:sz w:val="28"/>
          <w:szCs w:val="28"/>
          <w:lang w:val="kk-KZ"/>
        </w:rPr>
        <w:t xml:space="preserve">№2 қор (Қазақстан Республикасының Жоғарғы Кеңесі). Осы Қордан басқа, осы Архивтің №176 қорының (Қазақстан Республикасы Парламентінің Мәжілісі) </w:t>
      </w:r>
    </w:p>
    <w:p w14:paraId="18280DDC" w14:textId="27B659DE" w:rsidR="00D25840" w:rsidRPr="00AA18CF" w:rsidRDefault="00D25840" w:rsidP="00D25840">
      <w:pPr>
        <w:pStyle w:val="a3"/>
        <w:shd w:val="clear" w:color="auto" w:fill="FFFFFF" w:themeFill="background1"/>
        <w:ind w:left="0" w:firstLine="709"/>
        <w:jc w:val="both"/>
        <w:rPr>
          <w:rFonts w:ascii="Times New Roman" w:hAnsi="Times New Roman"/>
          <w:sz w:val="28"/>
          <w:szCs w:val="28"/>
          <w:lang w:val="kk-KZ"/>
        </w:rPr>
      </w:pPr>
      <w:r w:rsidRPr="00AA18CF">
        <w:rPr>
          <w:rFonts w:ascii="Times New Roman" w:hAnsi="Times New Roman"/>
          <w:sz w:val="28"/>
          <w:szCs w:val="28"/>
          <w:lang w:val="kk-KZ"/>
        </w:rPr>
        <w:t xml:space="preserve">Өзінің құрамы мен маңыздылығы жағынан ұқсас №152 Қордың (Қазақстан Республикасы Парламентінің Сенаты) </w:t>
      </w:r>
    </w:p>
    <w:p w14:paraId="53A86871" w14:textId="77777777" w:rsidR="00D25840" w:rsidRPr="00AA18CF" w:rsidRDefault="00D25840" w:rsidP="00D25840">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ҚР Ұлттық Архивінде сақталатын материалдар мен құжаттарға олардың құрамында жекелеген саяси партиялардың құжаттары бар екендігі ерекше мән береді. ҚР ҰА-да «Асар» және ҚАзП секілді екі партияның жеке қорлары бар.</w:t>
      </w:r>
    </w:p>
    <w:p w14:paraId="7EBBA7BD" w14:textId="03687B5F" w:rsidR="00D25840" w:rsidRPr="00AA18CF" w:rsidRDefault="00D25840" w:rsidP="00AC48AE">
      <w:pPr>
        <w:pStyle w:val="a3"/>
        <w:shd w:val="clear" w:color="auto" w:fill="FFFFFF" w:themeFill="background1"/>
        <w:tabs>
          <w:tab w:val="left" w:pos="993"/>
        </w:tabs>
        <w:ind w:left="0" w:firstLine="709"/>
        <w:jc w:val="both"/>
        <w:rPr>
          <w:rFonts w:ascii="Times New Roman" w:hAnsi="Times New Roman"/>
          <w:sz w:val="28"/>
          <w:szCs w:val="28"/>
          <w:lang w:val="kk-KZ"/>
        </w:rPr>
      </w:pPr>
      <w:r w:rsidRPr="00AA18CF">
        <w:rPr>
          <w:rFonts w:ascii="Times New Roman" w:hAnsi="Times New Roman"/>
          <w:sz w:val="28"/>
          <w:szCs w:val="28"/>
          <w:lang w:val="kk-KZ"/>
        </w:rPr>
        <w:t>№12 қорда («Асар» Республикалық партиясы» РҚБ) 2003-2006 жылдар кезеңінде «съездердің, конференциялардың, отырыстардың хаттамаларын және саяси және Орталық кеңестердің шешімдерін, партия көшбасшысының сөз сөйлеулерінің, үндеулерінің мәтіндерін; конференциялардың, кеңестердің, бастауыш ұйымдардың дөңгелек үстелдерінің хаттамаларын, облыстық филиалдар мен өкілдіктердің жауапты мекемелермен және қоғамдық ұйымдармен хат алмасуын» және басқаларын қоса алғанда, партиялық құжаттарды сақтайды.</w:t>
      </w:r>
    </w:p>
    <w:p w14:paraId="001F050F" w14:textId="5A51AEC2" w:rsidR="00D25840" w:rsidRPr="00AA18CF" w:rsidRDefault="00D25840" w:rsidP="00AC48AE">
      <w:pPr>
        <w:pStyle w:val="a3"/>
        <w:shd w:val="clear" w:color="auto" w:fill="FFFFFF" w:themeFill="background1"/>
        <w:tabs>
          <w:tab w:val="left" w:pos="993"/>
        </w:tabs>
        <w:ind w:left="0" w:firstLine="709"/>
        <w:jc w:val="both"/>
        <w:rPr>
          <w:rFonts w:ascii="Times New Roman" w:hAnsi="Times New Roman" w:cs="Times New Roman"/>
          <w:bCs/>
          <w:sz w:val="28"/>
          <w:szCs w:val="28"/>
          <w:lang w:val="kk-KZ"/>
        </w:rPr>
      </w:pPr>
      <w:r w:rsidRPr="00AA18CF">
        <w:rPr>
          <w:rFonts w:ascii="Times New Roman" w:hAnsi="Times New Roman"/>
          <w:sz w:val="28"/>
          <w:szCs w:val="28"/>
          <w:lang w:val="kk-KZ"/>
        </w:rPr>
        <w:t xml:space="preserve">«Асар» республикалық партиясының қорынан басқа, ҚР ҰА-да тағы бір саяси партияның жеке қоры – №49 қор («Қазақстанның Азаматтық партиясы» Республикалық қоғамдық бірлестігі) бар. </w:t>
      </w:r>
    </w:p>
    <w:p w14:paraId="4111CC9E" w14:textId="3EF43C8A" w:rsidR="00D25840" w:rsidRPr="00AA18CF" w:rsidRDefault="003949DF" w:rsidP="00AC48AE">
      <w:pPr>
        <w:pStyle w:val="af1"/>
        <w:numPr>
          <w:ilvl w:val="0"/>
          <w:numId w:val="41"/>
        </w:numPr>
        <w:shd w:val="clear" w:color="auto" w:fill="FFFFFF" w:themeFill="background1"/>
        <w:tabs>
          <w:tab w:val="left" w:pos="993"/>
        </w:tabs>
        <w:ind w:left="0" w:firstLine="709"/>
        <w:rPr>
          <w:rFonts w:ascii="Times New Roman" w:hAnsi="Times New Roman"/>
          <w:sz w:val="28"/>
          <w:szCs w:val="28"/>
          <w:lang w:val="kk-KZ"/>
        </w:rPr>
      </w:pPr>
      <w:r w:rsidRPr="00AA18CF">
        <w:rPr>
          <w:rFonts w:ascii="Times New Roman" w:hAnsi="Times New Roman"/>
          <w:bCs/>
          <w:sz w:val="28"/>
          <w:szCs w:val="28"/>
          <w:lang w:val="kk-KZ"/>
        </w:rPr>
        <w:t>Түркістан облыст</w:t>
      </w:r>
      <w:r w:rsidR="00D25840" w:rsidRPr="00AA18CF">
        <w:rPr>
          <w:rFonts w:ascii="Times New Roman" w:hAnsi="Times New Roman"/>
          <w:bCs/>
          <w:sz w:val="28"/>
          <w:szCs w:val="28"/>
          <w:lang w:val="kk-KZ"/>
        </w:rPr>
        <w:t xml:space="preserve">ық мемлекеттік архиві (Шымкент) – </w:t>
      </w:r>
      <w:r w:rsidR="00D25840" w:rsidRPr="00AA18CF">
        <w:rPr>
          <w:rFonts w:ascii="Times New Roman" w:hAnsi="Times New Roman"/>
          <w:sz w:val="28"/>
          <w:szCs w:val="28"/>
          <w:lang w:val="kk-KZ"/>
        </w:rPr>
        <w:t xml:space="preserve">Диссертациялық зерттеу тақырыбы үшін облыстық Архивтар материалдары маңызды. Біз Түркістан облысының мемлекеттік Архивінің қорларын зерттедік. Бұл Архивтің материалдары сол кездегі Оңтүстік Қазақстан облысының мысалында 1990 жылдары Қазақстан өңірлерінде қоғамдық бірлестіктер мен саяси партиялардың қалай құрылғанын көрсетуге мүмкіндік береді. Мысалы, осы Архивтің №210 қорында 1990 жылдар мен 2000 жылдардың басында партиялар мен басқа да қоғамдық бірлестіктердің құрылуы мен қызметіне арналған материалдар бар. ТО МА №897 қорында 2000 жылдардың басында аймақтағы саяси партиялардың қызметі туралы кейбір материалдар сақталған </w:t>
      </w:r>
    </w:p>
    <w:p w14:paraId="62E39DC4" w14:textId="7EB85C55" w:rsidR="00D25840" w:rsidRPr="00AA18CF" w:rsidRDefault="00D25840" w:rsidP="00D25840">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Диссертациялық зерттеуде Архивтік дереккөздерден басқа бірқатар жинақтарда жарияланған әртүрлі материалдар мен құжаттар, сондай-ақ Қазақстанда көппартиялық жүйені қалыптастыру және дамыту үдерісін зерттеуге көмектесетін кейбір заманауи шежірелер пайдаланылды [</w:t>
      </w:r>
      <w:r w:rsidR="00C55143">
        <w:rPr>
          <w:rFonts w:ascii="Times New Roman" w:hAnsi="Times New Roman"/>
          <w:sz w:val="28"/>
          <w:szCs w:val="28"/>
          <w:lang w:val="kk-KZ"/>
        </w:rPr>
        <w:t>22-30</w:t>
      </w:r>
      <w:r w:rsidRPr="00AA18CF">
        <w:rPr>
          <w:rFonts w:ascii="Times New Roman" w:hAnsi="Times New Roman"/>
          <w:sz w:val="28"/>
          <w:szCs w:val="28"/>
          <w:lang w:val="kk-KZ"/>
        </w:rPr>
        <w:t>].</w:t>
      </w:r>
    </w:p>
    <w:p w14:paraId="512864A9" w14:textId="77777777" w:rsidR="00F55275" w:rsidRPr="00AA18CF" w:rsidRDefault="00F55275"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 xml:space="preserve">Бірінші рет ғылыми айналымға енгізілген </w:t>
      </w:r>
      <w:r w:rsidR="00D25840" w:rsidRPr="00AA18CF">
        <w:rPr>
          <w:rFonts w:ascii="Times New Roman" w:hAnsi="Times New Roman" w:cs="Times New Roman"/>
          <w:bCs/>
          <w:sz w:val="28"/>
          <w:szCs w:val="28"/>
          <w:lang w:val="kk-KZ"/>
        </w:rPr>
        <w:t>Архивтік</w:t>
      </w:r>
      <w:r w:rsidRPr="00AA18CF">
        <w:rPr>
          <w:rFonts w:ascii="Times New Roman" w:hAnsi="Times New Roman" w:cs="Times New Roman"/>
          <w:bCs/>
          <w:sz w:val="28"/>
          <w:szCs w:val="28"/>
          <w:lang w:val="kk-KZ"/>
        </w:rPr>
        <w:t xml:space="preserve"> материалдардан басқа, біз Қазақстанның қоғамдық-саяси бірлестіктерін қалыптастыру және дамыту мәселесі бойынша маңызды дереккөз болып табылатын </w:t>
      </w:r>
      <w:r w:rsidR="00C35B86" w:rsidRPr="00AA18CF">
        <w:rPr>
          <w:rFonts w:ascii="Times New Roman" w:hAnsi="Times New Roman" w:cs="Times New Roman"/>
          <w:bCs/>
          <w:sz w:val="28"/>
          <w:szCs w:val="28"/>
          <w:lang w:val="kk-KZ"/>
        </w:rPr>
        <w:t>ж</w:t>
      </w:r>
      <w:r w:rsidRPr="00AA18CF">
        <w:rPr>
          <w:rFonts w:ascii="Times New Roman" w:hAnsi="Times New Roman" w:cs="Times New Roman"/>
          <w:bCs/>
          <w:sz w:val="28"/>
          <w:szCs w:val="28"/>
          <w:lang w:val="kk-KZ"/>
        </w:rPr>
        <w:t>арияланған құжатт</w:t>
      </w:r>
      <w:r w:rsidR="00D25840" w:rsidRPr="00AA18CF">
        <w:rPr>
          <w:rFonts w:ascii="Times New Roman" w:hAnsi="Times New Roman" w:cs="Times New Roman"/>
          <w:bCs/>
          <w:sz w:val="28"/>
          <w:szCs w:val="28"/>
          <w:lang w:val="kk-KZ"/>
        </w:rPr>
        <w:t>ық жинақтар</w:t>
      </w:r>
      <w:r w:rsidRPr="00AA18CF">
        <w:rPr>
          <w:rFonts w:ascii="Times New Roman" w:hAnsi="Times New Roman" w:cs="Times New Roman"/>
          <w:bCs/>
          <w:sz w:val="28"/>
          <w:szCs w:val="28"/>
          <w:lang w:val="kk-KZ"/>
        </w:rPr>
        <w:t xml:space="preserve"> </w:t>
      </w:r>
      <w:r w:rsidR="00D25840" w:rsidRPr="00AA18CF">
        <w:rPr>
          <w:rFonts w:ascii="Times New Roman" w:hAnsi="Times New Roman" w:cs="Times New Roman"/>
          <w:bCs/>
          <w:sz w:val="28"/>
          <w:szCs w:val="28"/>
          <w:lang w:val="kk-KZ"/>
        </w:rPr>
        <w:t>материалдарын</w:t>
      </w:r>
      <w:r w:rsidRPr="00AA18CF">
        <w:rPr>
          <w:rFonts w:ascii="Times New Roman" w:hAnsi="Times New Roman" w:cs="Times New Roman"/>
          <w:bCs/>
          <w:sz w:val="28"/>
          <w:szCs w:val="28"/>
          <w:lang w:val="kk-KZ"/>
        </w:rPr>
        <w:t xml:space="preserve"> да пайдаландық.</w:t>
      </w:r>
    </w:p>
    <w:p w14:paraId="15AA75EC" w14:textId="77777777" w:rsidR="00F55275" w:rsidRPr="00AA18CF" w:rsidRDefault="00F55275"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Диссертация жазу үшін қолданылған материалдар жазбаша дереккөздерге жатады және шығу принципі бойынша бірнеше түрге бөлінеді:</w:t>
      </w:r>
    </w:p>
    <w:p w14:paraId="477A9FFF" w14:textId="77777777" w:rsidR="00F55275" w:rsidRPr="00AA18CF" w:rsidRDefault="00F55275"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w:t>
      </w:r>
      <w:r w:rsidR="001C4AE3" w:rsidRPr="00AA18CF">
        <w:rPr>
          <w:rFonts w:ascii="Times New Roman" w:hAnsi="Times New Roman" w:cs="Times New Roman"/>
          <w:bCs/>
          <w:sz w:val="28"/>
          <w:szCs w:val="28"/>
          <w:lang w:val="kk-KZ"/>
        </w:rPr>
        <w:t xml:space="preserve"> </w:t>
      </w:r>
      <w:r w:rsidRPr="00AA18CF">
        <w:rPr>
          <w:rFonts w:ascii="Times New Roman" w:hAnsi="Times New Roman" w:cs="Times New Roman"/>
          <w:bCs/>
          <w:sz w:val="28"/>
          <w:szCs w:val="28"/>
          <w:lang w:val="kk-KZ"/>
        </w:rPr>
        <w:t>заңнамалық актілер</w:t>
      </w:r>
      <w:r w:rsidR="001C4AE3" w:rsidRPr="00AA18CF">
        <w:rPr>
          <w:rFonts w:ascii="Times New Roman" w:hAnsi="Times New Roman" w:cs="Times New Roman"/>
          <w:bCs/>
          <w:sz w:val="28"/>
          <w:szCs w:val="28"/>
          <w:lang w:val="kk-KZ"/>
        </w:rPr>
        <w:t xml:space="preserve"> – </w:t>
      </w:r>
      <w:r w:rsidRPr="00AA18CF">
        <w:rPr>
          <w:rFonts w:ascii="Times New Roman" w:hAnsi="Times New Roman" w:cs="Times New Roman"/>
          <w:bCs/>
          <w:sz w:val="28"/>
          <w:szCs w:val="28"/>
          <w:lang w:val="kk-KZ"/>
        </w:rPr>
        <w:t>бұл мемлекеттік биліктен туындайтын дереккөздер, атап айтқанда, қабылданған заңдар мен жарлықтар немесе Қаз</w:t>
      </w:r>
      <w:r w:rsidR="004A5720" w:rsidRPr="00AA18CF">
        <w:rPr>
          <w:rFonts w:ascii="Times New Roman" w:hAnsi="Times New Roman" w:cs="Times New Roman"/>
          <w:bCs/>
          <w:sz w:val="28"/>
          <w:szCs w:val="28"/>
          <w:lang w:val="kk-KZ"/>
        </w:rPr>
        <w:t>К</w:t>
      </w:r>
      <w:r w:rsidRPr="00AA18CF">
        <w:rPr>
          <w:rFonts w:ascii="Times New Roman" w:hAnsi="Times New Roman" w:cs="Times New Roman"/>
          <w:bCs/>
          <w:sz w:val="28"/>
          <w:szCs w:val="28"/>
          <w:lang w:val="kk-KZ"/>
        </w:rPr>
        <w:t>СР және ҚР Президенті, Қаз</w:t>
      </w:r>
      <w:r w:rsidR="004A5720" w:rsidRPr="00AA18CF">
        <w:rPr>
          <w:rFonts w:ascii="Times New Roman" w:hAnsi="Times New Roman" w:cs="Times New Roman"/>
          <w:bCs/>
          <w:sz w:val="28"/>
          <w:szCs w:val="28"/>
          <w:lang w:val="kk-KZ"/>
        </w:rPr>
        <w:t>К</w:t>
      </w:r>
      <w:r w:rsidRPr="00AA18CF">
        <w:rPr>
          <w:rFonts w:ascii="Times New Roman" w:hAnsi="Times New Roman" w:cs="Times New Roman"/>
          <w:bCs/>
          <w:sz w:val="28"/>
          <w:szCs w:val="28"/>
          <w:lang w:val="kk-KZ"/>
        </w:rPr>
        <w:t xml:space="preserve">СР және ҚР Жоғарғы Кеңесі, ҚР Парламенті қол қойған, ҚР Үкіметінің (Министрлер Кеңесінің) қаулылары, сондай-ақ 1993 және 1995 жылдардағы ҚР Конституциясының негізгі заңдары, онда құқықтық билікті құруға байланысты ережелер қамтылған зерттелетін кезеңде Қазақстанда саяси бірлестіктердің (партиялардың) пайда болуы мен жұмыс істеуінің заңнамалық негіздері. Дереккөздердің бұл түрі </w:t>
      </w:r>
      <w:r w:rsidR="00D25840" w:rsidRPr="00AA18CF">
        <w:rPr>
          <w:rFonts w:ascii="Times New Roman" w:hAnsi="Times New Roman" w:cs="Times New Roman"/>
          <w:bCs/>
          <w:sz w:val="28"/>
          <w:szCs w:val="28"/>
          <w:lang w:val="kk-KZ"/>
        </w:rPr>
        <w:t>Архивтік</w:t>
      </w:r>
      <w:r w:rsidRPr="00AA18CF">
        <w:rPr>
          <w:rFonts w:ascii="Times New Roman" w:hAnsi="Times New Roman" w:cs="Times New Roman"/>
          <w:bCs/>
          <w:sz w:val="28"/>
          <w:szCs w:val="28"/>
          <w:lang w:val="kk-KZ"/>
        </w:rPr>
        <w:t xml:space="preserve"> құжаттарда да, құжаттар жинағында да көрсетілген немесе арнайы интернет-порталдарда орналастырылған;</w:t>
      </w:r>
    </w:p>
    <w:p w14:paraId="4658DB7E" w14:textId="3AC36129" w:rsidR="00F55275" w:rsidRPr="00AA18CF" w:rsidRDefault="00F55275"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w:t>
      </w:r>
      <w:r w:rsidR="001C4AE3" w:rsidRPr="00AA18CF">
        <w:rPr>
          <w:rFonts w:ascii="Times New Roman" w:hAnsi="Times New Roman" w:cs="Times New Roman"/>
          <w:bCs/>
          <w:sz w:val="28"/>
          <w:szCs w:val="28"/>
          <w:lang w:val="kk-KZ"/>
        </w:rPr>
        <w:t xml:space="preserve"> </w:t>
      </w:r>
      <w:r w:rsidRPr="00AA18CF">
        <w:rPr>
          <w:rFonts w:ascii="Times New Roman" w:hAnsi="Times New Roman" w:cs="Times New Roman"/>
          <w:bCs/>
          <w:sz w:val="28"/>
          <w:szCs w:val="28"/>
          <w:lang w:val="kk-KZ"/>
        </w:rPr>
        <w:t xml:space="preserve">іс жүргізу құжаттамасы бұл белгілі бір уақыт аралығында әртүрлі мемлекеттік органдардан да, мемлекеттік емес мекемелерден де алынған ағымдағы </w:t>
      </w:r>
      <w:r w:rsidR="00D25840" w:rsidRPr="00AA18CF">
        <w:rPr>
          <w:rFonts w:ascii="Times New Roman" w:hAnsi="Times New Roman" w:cs="Times New Roman"/>
          <w:bCs/>
          <w:sz w:val="28"/>
          <w:szCs w:val="28"/>
          <w:lang w:val="kk-KZ"/>
        </w:rPr>
        <w:t>материалдар</w:t>
      </w:r>
      <w:r w:rsidRPr="00AA18CF">
        <w:rPr>
          <w:rFonts w:ascii="Times New Roman" w:hAnsi="Times New Roman" w:cs="Times New Roman"/>
          <w:bCs/>
          <w:sz w:val="28"/>
          <w:szCs w:val="28"/>
          <w:lang w:val="kk-KZ"/>
        </w:rPr>
        <w:t xml:space="preserve">. Диссертацияда пайдаланылған жазбаша дереккөздердің нақты осы түрі өз қатыстылығы бойынша екі кіші түрге бөлінеді: мемлекеттік органдар мен мекемелердің құжаттары (ҚР Әділет министрлігінің немесе ҚР Ішкі істер министрлігінің </w:t>
      </w:r>
      <w:r w:rsidR="00D25840" w:rsidRPr="00AA18CF">
        <w:rPr>
          <w:rFonts w:ascii="Times New Roman" w:hAnsi="Times New Roman" w:cs="Times New Roman"/>
          <w:sz w:val="28"/>
          <w:szCs w:val="28"/>
          <w:lang w:val="kk-KZ"/>
        </w:rPr>
        <w:t>қоғамдық бірлестіктер мен саяси партияларды</w:t>
      </w:r>
      <w:r w:rsidRPr="00AA18CF">
        <w:rPr>
          <w:rFonts w:ascii="Times New Roman" w:hAnsi="Times New Roman" w:cs="Times New Roman"/>
          <w:bCs/>
          <w:sz w:val="28"/>
          <w:szCs w:val="28"/>
          <w:lang w:val="kk-KZ"/>
        </w:rPr>
        <w:t xml:space="preserve"> тіркеу мәселелері жөніндегі құжаттары және т.б.); қоғамдық-саяси ұйымдардың құжаттары (партиялар съездерінің хаттамалары, партияішілік, құрылтай құжаттары және т.б.)</w:t>
      </w:r>
      <w:r w:rsidR="001C4AE3" w:rsidRPr="00AA18CF">
        <w:rPr>
          <w:rFonts w:ascii="Times New Roman" w:hAnsi="Times New Roman" w:cs="Times New Roman"/>
          <w:bCs/>
          <w:sz w:val="28"/>
          <w:szCs w:val="28"/>
          <w:lang w:val="kk-KZ"/>
        </w:rPr>
        <w:t>;</w:t>
      </w:r>
    </w:p>
    <w:p w14:paraId="59E95327" w14:textId="77777777" w:rsidR="00F55275" w:rsidRPr="00AA18CF" w:rsidRDefault="001C4AE3"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w:t>
      </w:r>
      <w:r w:rsidR="00F55275" w:rsidRPr="00AA18CF">
        <w:rPr>
          <w:rFonts w:ascii="Times New Roman" w:hAnsi="Times New Roman" w:cs="Times New Roman"/>
          <w:bCs/>
          <w:sz w:val="28"/>
          <w:szCs w:val="28"/>
          <w:lang w:val="kk-KZ"/>
        </w:rPr>
        <w:t xml:space="preserve"> статистикалық материалдар</w:t>
      </w:r>
      <w:r w:rsidR="00AC1506" w:rsidRPr="00AA18CF">
        <w:rPr>
          <w:rFonts w:ascii="Times New Roman" w:hAnsi="Times New Roman" w:cs="Times New Roman"/>
          <w:bCs/>
          <w:sz w:val="28"/>
          <w:szCs w:val="28"/>
          <w:lang w:val="kk-KZ"/>
        </w:rPr>
        <w:t xml:space="preserve"> </w:t>
      </w:r>
      <w:r w:rsidRPr="00AA18CF">
        <w:rPr>
          <w:rFonts w:ascii="Times New Roman" w:hAnsi="Times New Roman" w:cs="Times New Roman"/>
          <w:bCs/>
          <w:sz w:val="28"/>
          <w:szCs w:val="28"/>
          <w:lang w:val="kk-KZ"/>
        </w:rPr>
        <w:t>–</w:t>
      </w:r>
      <w:r w:rsidR="00AC1506" w:rsidRPr="00AA18CF">
        <w:rPr>
          <w:rFonts w:ascii="Times New Roman" w:hAnsi="Times New Roman" w:cs="Times New Roman"/>
          <w:bCs/>
          <w:sz w:val="28"/>
          <w:szCs w:val="28"/>
          <w:lang w:val="kk-KZ"/>
        </w:rPr>
        <w:t xml:space="preserve"> </w:t>
      </w:r>
      <w:r w:rsidR="00F55275" w:rsidRPr="00AA18CF">
        <w:rPr>
          <w:rFonts w:ascii="Times New Roman" w:hAnsi="Times New Roman" w:cs="Times New Roman"/>
          <w:bCs/>
          <w:sz w:val="28"/>
          <w:szCs w:val="28"/>
          <w:lang w:val="kk-KZ"/>
        </w:rPr>
        <w:t>бұл, ең алдымен, зерттелетін кезеңдегі елдегі әлеуметтік-экономикалық және демографиялық жағдай бойынша тартылған деректер жиынтығы, сондай-ақ Қазақстанның саяси партияларының саны мен құрамы бойынша пайдаланылатын деректер;</w:t>
      </w:r>
      <w:r w:rsidRPr="00AA18CF">
        <w:rPr>
          <w:rFonts w:ascii="Times New Roman" w:hAnsi="Times New Roman" w:cs="Times New Roman"/>
          <w:bCs/>
          <w:sz w:val="28"/>
          <w:szCs w:val="28"/>
          <w:lang w:val="kk-KZ"/>
        </w:rPr>
        <w:t xml:space="preserve">  </w:t>
      </w:r>
    </w:p>
    <w:p w14:paraId="6727EBF6" w14:textId="77777777" w:rsidR="00F55275" w:rsidRPr="00AA18CF" w:rsidRDefault="001C4AE3"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w:t>
      </w:r>
      <w:r w:rsidR="00F55275" w:rsidRPr="00AA18CF">
        <w:rPr>
          <w:rFonts w:ascii="Times New Roman" w:hAnsi="Times New Roman" w:cs="Times New Roman"/>
          <w:bCs/>
          <w:sz w:val="28"/>
          <w:szCs w:val="28"/>
          <w:lang w:val="kk-KZ"/>
        </w:rPr>
        <w:t xml:space="preserve"> мерзімді баспасөз және электрондық БАҚ материалдары баспа және электрондық (интернет) бұқаралық ақпарат құралдарының – газеттердің, журналдардың, интернет-сайттардың жарияланған басылымдарынан алынған дереккөздер болып табылады. Диссертациялық зерттеу үшін дереккөздердің бұл түрінің маңыздылығы ақпараттық, анықтамалық, жарияланым материалдарын және т.б., соның ішінде мемлекет және партия қайраткерлерінің мақалаларын, ағымдағы саяси жағдай туралы ақпаратты тарту мүмкіндігі болып табылады. Сонымен қатар, баспа материалдары 1980 жылдардың аяғы мен 1990 жылдардағы газеттер қоғамдық-саяси ақпараттың негізгі көзі және таратушысы болған оқиғаларды зерттеу үшін ең көп сұранысқа ие. Қоғамды демократияландыру және </w:t>
      </w:r>
      <w:r w:rsidR="00A75031" w:rsidRPr="00AA18CF">
        <w:rPr>
          <w:rFonts w:ascii="Times New Roman" w:hAnsi="Times New Roman" w:cs="Times New Roman"/>
          <w:bCs/>
          <w:sz w:val="28"/>
          <w:szCs w:val="28"/>
          <w:lang w:val="kk-KZ"/>
        </w:rPr>
        <w:t>т</w:t>
      </w:r>
      <w:r w:rsidR="00F55275" w:rsidRPr="00AA18CF">
        <w:rPr>
          <w:rFonts w:ascii="Times New Roman" w:hAnsi="Times New Roman" w:cs="Times New Roman"/>
          <w:bCs/>
          <w:sz w:val="28"/>
          <w:szCs w:val="28"/>
          <w:lang w:val="kk-KZ"/>
        </w:rPr>
        <w:t xml:space="preserve">әуелсіздіктің басында цензураның әлсіреуі жағдайында мерзімді басылымдар әртүрлі партиялар мен қозғалыстардың әртүрлі, көбінесе қарама-қарсы көзқарастарын көрсетті. Бұл ретте БАҚ орталық және өңірлік, сондай-ақ </w:t>
      </w:r>
      <w:r w:rsidRPr="00AA18CF">
        <w:rPr>
          <w:rFonts w:ascii="Times New Roman" w:hAnsi="Times New Roman" w:cs="Times New Roman"/>
          <w:bCs/>
          <w:sz w:val="28"/>
          <w:szCs w:val="28"/>
          <w:lang w:val="kk-KZ"/>
        </w:rPr>
        <w:t>м</w:t>
      </w:r>
      <w:r w:rsidR="00D25840" w:rsidRPr="00AA18CF">
        <w:rPr>
          <w:rFonts w:ascii="Times New Roman" w:hAnsi="Times New Roman" w:cs="Times New Roman"/>
          <w:bCs/>
          <w:sz w:val="28"/>
          <w:szCs w:val="28"/>
          <w:lang w:val="kk-KZ"/>
        </w:rPr>
        <w:t>емлекеттік болып бөлінеді. Оның ішінде,</w:t>
      </w:r>
      <w:r w:rsidR="00F55275" w:rsidRPr="00AA18CF">
        <w:rPr>
          <w:rFonts w:ascii="Times New Roman" w:hAnsi="Times New Roman" w:cs="Times New Roman"/>
          <w:bCs/>
          <w:sz w:val="28"/>
          <w:szCs w:val="28"/>
          <w:lang w:val="kk-KZ"/>
        </w:rPr>
        <w:t xml:space="preserve"> </w:t>
      </w:r>
      <w:r w:rsidRPr="00AA18CF">
        <w:rPr>
          <w:rFonts w:ascii="Times New Roman" w:hAnsi="Times New Roman" w:cs="Times New Roman"/>
          <w:bCs/>
          <w:sz w:val="28"/>
          <w:szCs w:val="28"/>
          <w:lang w:val="kk-KZ"/>
        </w:rPr>
        <w:t>б</w:t>
      </w:r>
      <w:r w:rsidR="00F55275" w:rsidRPr="00AA18CF">
        <w:rPr>
          <w:rFonts w:ascii="Times New Roman" w:hAnsi="Times New Roman" w:cs="Times New Roman"/>
          <w:bCs/>
          <w:sz w:val="28"/>
          <w:szCs w:val="28"/>
          <w:lang w:val="kk-KZ"/>
        </w:rPr>
        <w:t>із үшін қандай да бір партияның ұстанымдарын көрсету</w:t>
      </w:r>
      <w:r w:rsidRPr="00AA18CF">
        <w:rPr>
          <w:rFonts w:ascii="Times New Roman" w:hAnsi="Times New Roman" w:cs="Times New Roman"/>
          <w:bCs/>
          <w:sz w:val="28"/>
          <w:szCs w:val="28"/>
          <w:lang w:val="kk-KZ"/>
        </w:rPr>
        <w:t xml:space="preserve"> – </w:t>
      </w:r>
      <w:r w:rsidR="00F55275" w:rsidRPr="00AA18CF">
        <w:rPr>
          <w:rFonts w:ascii="Times New Roman" w:hAnsi="Times New Roman" w:cs="Times New Roman"/>
          <w:bCs/>
          <w:sz w:val="28"/>
          <w:szCs w:val="28"/>
          <w:lang w:val="kk-KZ"/>
        </w:rPr>
        <w:t>маңызды</w:t>
      </w:r>
      <w:r w:rsidR="004B2616" w:rsidRPr="00AA18CF">
        <w:rPr>
          <w:rFonts w:ascii="Times New Roman" w:hAnsi="Times New Roman" w:cs="Times New Roman"/>
          <w:bCs/>
          <w:sz w:val="28"/>
          <w:szCs w:val="28"/>
          <w:lang w:val="kk-KZ"/>
        </w:rPr>
        <w:t>;</w:t>
      </w:r>
      <w:r w:rsidR="00F55275" w:rsidRPr="00AA18CF">
        <w:rPr>
          <w:rFonts w:ascii="Times New Roman" w:hAnsi="Times New Roman" w:cs="Times New Roman"/>
          <w:bCs/>
          <w:sz w:val="28"/>
          <w:szCs w:val="28"/>
          <w:lang w:val="kk-KZ"/>
        </w:rPr>
        <w:t xml:space="preserve"> </w:t>
      </w:r>
    </w:p>
    <w:p w14:paraId="019432AF" w14:textId="77777777" w:rsidR="00F55275" w:rsidRPr="00AA18CF" w:rsidRDefault="00F55275"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w:t>
      </w:r>
      <w:r w:rsidR="00160555" w:rsidRPr="00AA18CF">
        <w:rPr>
          <w:rFonts w:ascii="Times New Roman" w:hAnsi="Times New Roman" w:cs="Times New Roman"/>
          <w:bCs/>
          <w:sz w:val="28"/>
          <w:szCs w:val="28"/>
          <w:lang w:val="kk-KZ"/>
        </w:rPr>
        <w:t xml:space="preserve"> </w:t>
      </w:r>
      <w:r w:rsidR="00D25840" w:rsidRPr="00AA18CF">
        <w:rPr>
          <w:rFonts w:ascii="Times New Roman" w:hAnsi="Times New Roman" w:cs="Times New Roman"/>
          <w:bCs/>
          <w:sz w:val="28"/>
          <w:szCs w:val="28"/>
          <w:lang w:val="kk-KZ"/>
        </w:rPr>
        <w:t xml:space="preserve">келесі деректің түрі, естеліктер, мемуарлар, </w:t>
      </w:r>
      <w:r w:rsidR="00160555" w:rsidRPr="00AA18CF">
        <w:rPr>
          <w:rFonts w:ascii="Times New Roman" w:hAnsi="Times New Roman" w:cs="Times New Roman"/>
          <w:bCs/>
          <w:sz w:val="28"/>
          <w:szCs w:val="28"/>
          <w:lang w:val="kk-KZ"/>
        </w:rPr>
        <w:t>саяси</w:t>
      </w:r>
      <w:r w:rsidRPr="00AA18CF">
        <w:rPr>
          <w:rFonts w:ascii="Times New Roman" w:hAnsi="Times New Roman" w:cs="Times New Roman"/>
          <w:bCs/>
          <w:sz w:val="28"/>
          <w:szCs w:val="28"/>
          <w:lang w:val="kk-KZ"/>
        </w:rPr>
        <w:t xml:space="preserve"> оқиғаларға қатысушылардың немесе куәгерлердің, соның ішінде ҚР Тұңғыш Президентінің, партия жетекшілері мен мүшелерінің, мемлекет қайраткерлерінің және т. б. жеке пікірлері, бағалаулары көрсетілген құжаттар</w:t>
      </w:r>
      <w:r w:rsidR="00CF662B" w:rsidRPr="00AA18CF">
        <w:rPr>
          <w:rFonts w:ascii="Times New Roman" w:hAnsi="Times New Roman" w:cs="Times New Roman"/>
          <w:bCs/>
          <w:sz w:val="28"/>
          <w:szCs w:val="28"/>
          <w:lang w:val="kk-KZ"/>
        </w:rPr>
        <w:t xml:space="preserve"> </w:t>
      </w:r>
      <w:r w:rsidRPr="00AA18CF">
        <w:rPr>
          <w:rFonts w:ascii="Times New Roman" w:hAnsi="Times New Roman" w:cs="Times New Roman"/>
          <w:bCs/>
          <w:sz w:val="28"/>
          <w:szCs w:val="28"/>
          <w:lang w:val="kk-KZ"/>
        </w:rPr>
        <w:t>бойынша дереккөздердің бұл түрі мемуарлармен (ес</w:t>
      </w:r>
      <w:r w:rsidR="00160555" w:rsidRPr="00AA18CF">
        <w:rPr>
          <w:rFonts w:ascii="Times New Roman" w:hAnsi="Times New Roman" w:cs="Times New Roman"/>
          <w:bCs/>
          <w:sz w:val="28"/>
          <w:szCs w:val="28"/>
          <w:lang w:val="kk-KZ"/>
        </w:rPr>
        <w:t>теліктермен), күнделік жазбалар</w:t>
      </w:r>
      <w:r w:rsidRPr="00AA18CF">
        <w:rPr>
          <w:rFonts w:ascii="Times New Roman" w:hAnsi="Times New Roman" w:cs="Times New Roman"/>
          <w:bCs/>
          <w:sz w:val="28"/>
          <w:szCs w:val="28"/>
          <w:lang w:val="kk-KZ"/>
        </w:rPr>
        <w:t>мен, сондай-ақ хат-хабарлармен ұсынылған. Диссертациялық зерттеуімізде ескер</w:t>
      </w:r>
      <w:r w:rsidR="00160555" w:rsidRPr="00AA18CF">
        <w:rPr>
          <w:rFonts w:ascii="Times New Roman" w:hAnsi="Times New Roman" w:cs="Times New Roman"/>
          <w:bCs/>
          <w:sz w:val="28"/>
          <w:szCs w:val="28"/>
          <w:lang w:val="kk-KZ"/>
        </w:rPr>
        <w:t xml:space="preserve">ілуі тиіс </w:t>
      </w:r>
      <w:r w:rsidRPr="00AA18CF">
        <w:rPr>
          <w:rFonts w:ascii="Times New Roman" w:hAnsi="Times New Roman" w:cs="Times New Roman"/>
          <w:bCs/>
          <w:sz w:val="28"/>
          <w:szCs w:val="28"/>
          <w:lang w:val="kk-KZ"/>
        </w:rPr>
        <w:t>ақпарат</w:t>
      </w:r>
      <w:r w:rsidR="00160555" w:rsidRPr="00AA18CF">
        <w:rPr>
          <w:rFonts w:ascii="Times New Roman" w:hAnsi="Times New Roman" w:cs="Times New Roman"/>
          <w:bCs/>
          <w:sz w:val="28"/>
          <w:szCs w:val="28"/>
          <w:lang w:val="kk-KZ"/>
        </w:rPr>
        <w:t>тард</w:t>
      </w:r>
      <w:r w:rsidRPr="00AA18CF">
        <w:rPr>
          <w:rFonts w:ascii="Times New Roman" w:hAnsi="Times New Roman" w:cs="Times New Roman"/>
          <w:bCs/>
          <w:sz w:val="28"/>
          <w:szCs w:val="28"/>
          <w:lang w:val="kk-KZ"/>
        </w:rPr>
        <w:t xml:space="preserve">ың субъективті сипатына қарамастан, дереккөздердің бұл түрі зерттелетін кезеңде Қазақстандағы партиялық құрылыс туралы маңызды, кейде бірегей деректерді қамтиды. Дереккөздердің бұл түріне </w:t>
      </w:r>
      <w:r w:rsidR="00160555" w:rsidRPr="00AA18CF">
        <w:rPr>
          <w:rFonts w:ascii="Times New Roman" w:hAnsi="Times New Roman" w:cs="Times New Roman"/>
          <w:bCs/>
          <w:sz w:val="28"/>
          <w:szCs w:val="28"/>
          <w:lang w:val="kk-KZ"/>
        </w:rPr>
        <w:t>саяси</w:t>
      </w:r>
      <w:r w:rsidRPr="00AA18CF">
        <w:rPr>
          <w:rFonts w:ascii="Times New Roman" w:hAnsi="Times New Roman" w:cs="Times New Roman"/>
          <w:bCs/>
          <w:sz w:val="28"/>
          <w:szCs w:val="28"/>
          <w:lang w:val="kk-KZ"/>
        </w:rPr>
        <w:t xml:space="preserve"> оқиғаларға қатысушылардың публицистикалық материалдарын, олардың мақалалары мен кітаптарын жатқыздық, онда партогенез туралы мәліметтер, бағалаулар мен пікірлер және басқа да мәліметтер бар. </w:t>
      </w:r>
    </w:p>
    <w:p w14:paraId="2D690FC9" w14:textId="77777777" w:rsidR="00F55275" w:rsidRPr="00AA18CF" w:rsidRDefault="00F55275" w:rsidP="00857276">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 xml:space="preserve">Зерттеуде пайдаланылатын дереккөздер шеңбері жиынтығында </w:t>
      </w:r>
      <w:r w:rsidR="00160555" w:rsidRPr="00AA18CF">
        <w:rPr>
          <w:rFonts w:ascii="Times New Roman" w:hAnsi="Times New Roman" w:cs="Times New Roman"/>
          <w:bCs/>
          <w:sz w:val="28"/>
          <w:szCs w:val="28"/>
          <w:lang w:val="kk-KZ"/>
        </w:rPr>
        <w:t xml:space="preserve">барлық </w:t>
      </w:r>
      <w:r w:rsidRPr="00AA18CF">
        <w:rPr>
          <w:rFonts w:ascii="Times New Roman" w:hAnsi="Times New Roman" w:cs="Times New Roman"/>
          <w:bCs/>
          <w:sz w:val="28"/>
          <w:szCs w:val="28"/>
          <w:lang w:val="kk-KZ"/>
        </w:rPr>
        <w:t xml:space="preserve">құжаттар кешенін ескере отырып, олардың бір бөлігін ғылыми айналымға алғаш рет енгізуге, 1980 жылдардың аяғынан бастап 2000 жылдарға дейін Қазақстанда партиялық жүйенің қалыптасуы мен даму </w:t>
      </w:r>
      <w:r w:rsidR="00D25840" w:rsidRPr="00AA18CF">
        <w:rPr>
          <w:rFonts w:ascii="Times New Roman" w:hAnsi="Times New Roman" w:cs="Times New Roman"/>
          <w:bCs/>
          <w:sz w:val="28"/>
          <w:szCs w:val="28"/>
          <w:lang w:val="kk-KZ"/>
        </w:rPr>
        <w:t>үдеріс</w:t>
      </w:r>
      <w:r w:rsidRPr="00AA18CF">
        <w:rPr>
          <w:rFonts w:ascii="Times New Roman" w:hAnsi="Times New Roman" w:cs="Times New Roman"/>
          <w:bCs/>
          <w:sz w:val="28"/>
          <w:szCs w:val="28"/>
          <w:lang w:val="kk-KZ"/>
        </w:rPr>
        <w:t>ін зерттеуге мүмкіндік береді.</w:t>
      </w:r>
    </w:p>
    <w:p w14:paraId="328F4BF1" w14:textId="77777777" w:rsidR="00CC730D" w:rsidRPr="00AA18CF" w:rsidRDefault="00CC730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Толығырақ диссертацияда қолданылатын дереккөздерге шолу 1.2-бөлімінде берілген.</w:t>
      </w:r>
    </w:p>
    <w:p w14:paraId="3E612B30" w14:textId="77777777" w:rsidR="00CC730D" w:rsidRPr="00AA18CF" w:rsidRDefault="00CC730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sz w:val="28"/>
          <w:szCs w:val="28"/>
          <w:lang w:val="kk-KZ"/>
        </w:rPr>
        <w:t>Зерттеудің ғылыми жаңалығы</w:t>
      </w:r>
      <w:r w:rsidRPr="00AA18CF">
        <w:rPr>
          <w:rFonts w:ascii="Times New Roman" w:hAnsi="Times New Roman" w:cs="Times New Roman"/>
          <w:sz w:val="28"/>
          <w:szCs w:val="28"/>
          <w:lang w:val="kk-KZ"/>
        </w:rPr>
        <w:t xml:space="preserve"> отандық тарих ғылымында алғаш рет жаңа </w:t>
      </w:r>
      <w:r w:rsidR="00D25840" w:rsidRPr="00AA18CF">
        <w:rPr>
          <w:rFonts w:ascii="Times New Roman" w:hAnsi="Times New Roman" w:cs="Times New Roman"/>
          <w:sz w:val="28"/>
          <w:szCs w:val="28"/>
          <w:lang w:val="kk-KZ"/>
        </w:rPr>
        <w:t>Архив</w:t>
      </w:r>
      <w:r w:rsidRPr="00AA18CF">
        <w:rPr>
          <w:rFonts w:ascii="Times New Roman" w:hAnsi="Times New Roman" w:cs="Times New Roman"/>
          <w:sz w:val="28"/>
          <w:szCs w:val="28"/>
          <w:lang w:val="kk-KZ"/>
        </w:rPr>
        <w:t xml:space="preserve"> </w:t>
      </w:r>
      <w:r w:rsidR="00D25840" w:rsidRPr="00AA18CF">
        <w:rPr>
          <w:rFonts w:ascii="Times New Roman" w:hAnsi="Times New Roman" w:cs="Times New Roman"/>
          <w:sz w:val="28"/>
          <w:szCs w:val="28"/>
          <w:lang w:val="kk-KZ"/>
        </w:rPr>
        <w:t>деректе</w:t>
      </w:r>
      <w:r w:rsidRPr="00AA18CF">
        <w:rPr>
          <w:rFonts w:ascii="Times New Roman" w:hAnsi="Times New Roman" w:cs="Times New Roman"/>
          <w:sz w:val="28"/>
          <w:szCs w:val="28"/>
          <w:lang w:val="kk-KZ"/>
        </w:rPr>
        <w:t xml:space="preserve">рі мен материалдарын ескере отырып, тарихи аспектіде Қазақстандағы қоғамдық-саяси ұйымдардың қалыптасу </w:t>
      </w:r>
      <w:r w:rsidR="00D25840" w:rsidRPr="00AA18CF">
        <w:rPr>
          <w:rFonts w:ascii="Times New Roman" w:hAnsi="Times New Roman" w:cs="Times New Roman"/>
          <w:sz w:val="28"/>
          <w:szCs w:val="28"/>
          <w:lang w:val="kk-KZ"/>
        </w:rPr>
        <w:t>үдеріс</w:t>
      </w:r>
      <w:r w:rsidR="008E3205" w:rsidRPr="00AA18CF">
        <w:rPr>
          <w:rFonts w:ascii="Times New Roman" w:hAnsi="Times New Roman" w:cs="Times New Roman"/>
          <w:sz w:val="28"/>
          <w:szCs w:val="28"/>
          <w:lang w:val="kk-KZ"/>
        </w:rPr>
        <w:t xml:space="preserve">ін </w:t>
      </w:r>
      <w:r w:rsidRPr="00AA18CF">
        <w:rPr>
          <w:rFonts w:ascii="Times New Roman" w:hAnsi="Times New Roman" w:cs="Times New Roman"/>
          <w:sz w:val="28"/>
          <w:szCs w:val="28"/>
          <w:lang w:val="kk-KZ"/>
        </w:rPr>
        <w:t>зерттеу</w:t>
      </w:r>
      <w:r w:rsidR="003D35ED" w:rsidRPr="00AA18CF">
        <w:rPr>
          <w:rFonts w:ascii="Times New Roman" w:hAnsi="Times New Roman" w:cs="Times New Roman"/>
          <w:sz w:val="28"/>
          <w:szCs w:val="28"/>
          <w:lang w:val="kk-KZ"/>
        </w:rPr>
        <w:t xml:space="preserve">мен </w:t>
      </w:r>
      <w:r w:rsidRPr="00AA18CF">
        <w:rPr>
          <w:rFonts w:ascii="Times New Roman" w:hAnsi="Times New Roman" w:cs="Times New Roman"/>
          <w:sz w:val="28"/>
          <w:szCs w:val="28"/>
          <w:lang w:val="kk-KZ"/>
        </w:rPr>
        <w:t xml:space="preserve"> анықталады:</w:t>
      </w:r>
    </w:p>
    <w:p w14:paraId="30C2AF56" w14:textId="02601D23" w:rsidR="00CC730D"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C730D" w:rsidRPr="00AA18CF">
        <w:rPr>
          <w:rFonts w:ascii="Times New Roman" w:hAnsi="Times New Roman" w:cs="Times New Roman"/>
          <w:sz w:val="28"/>
          <w:szCs w:val="28"/>
          <w:lang w:val="kk-KZ"/>
        </w:rPr>
        <w:t xml:space="preserve"> саяси және экономикалық саладағы жағдайды және КСРО</w:t>
      </w:r>
      <w:r w:rsidR="003D35ED" w:rsidRPr="00AA18CF">
        <w:rPr>
          <w:rFonts w:ascii="Times New Roman" w:hAnsi="Times New Roman" w:cs="Times New Roman"/>
          <w:sz w:val="28"/>
          <w:szCs w:val="28"/>
          <w:lang w:val="kk-KZ"/>
        </w:rPr>
        <w:t>-ның</w:t>
      </w:r>
      <w:r w:rsidR="00CC730D" w:rsidRPr="00AA18CF">
        <w:rPr>
          <w:rFonts w:ascii="Times New Roman" w:hAnsi="Times New Roman" w:cs="Times New Roman"/>
          <w:sz w:val="28"/>
          <w:szCs w:val="28"/>
          <w:lang w:val="kk-KZ"/>
        </w:rPr>
        <w:t xml:space="preserve"> ыдырауы мен Қазақстанның егемендігі жағдайындағы қоғамды демократияландыру </w:t>
      </w:r>
      <w:r w:rsidR="00D25840" w:rsidRPr="00AA18CF">
        <w:rPr>
          <w:rFonts w:ascii="Times New Roman" w:hAnsi="Times New Roman" w:cs="Times New Roman"/>
          <w:sz w:val="28"/>
          <w:szCs w:val="28"/>
          <w:lang w:val="kk-KZ"/>
        </w:rPr>
        <w:t>үдеріс</w:t>
      </w:r>
      <w:r w:rsidR="00CC730D" w:rsidRPr="00AA18CF">
        <w:rPr>
          <w:rFonts w:ascii="Times New Roman" w:hAnsi="Times New Roman" w:cs="Times New Roman"/>
          <w:sz w:val="28"/>
          <w:szCs w:val="28"/>
          <w:lang w:val="kk-KZ"/>
        </w:rPr>
        <w:t xml:space="preserve">і </w:t>
      </w:r>
      <w:r w:rsidR="003D35ED" w:rsidRPr="00AA18CF">
        <w:rPr>
          <w:rFonts w:ascii="Times New Roman" w:hAnsi="Times New Roman" w:cs="Times New Roman"/>
          <w:sz w:val="28"/>
          <w:szCs w:val="28"/>
          <w:lang w:val="kk-KZ"/>
        </w:rPr>
        <w:t>қамтыла</w:t>
      </w:r>
      <w:r w:rsidR="00CC730D" w:rsidRPr="00AA18CF">
        <w:rPr>
          <w:rFonts w:ascii="Times New Roman" w:hAnsi="Times New Roman" w:cs="Times New Roman"/>
          <w:sz w:val="28"/>
          <w:szCs w:val="28"/>
          <w:lang w:val="kk-KZ"/>
        </w:rPr>
        <w:t xml:space="preserve"> отырып, Қазақстанда</w:t>
      </w:r>
      <w:r w:rsidR="003D35ED" w:rsidRPr="00AA18CF">
        <w:rPr>
          <w:rFonts w:ascii="Times New Roman" w:hAnsi="Times New Roman" w:cs="Times New Roman"/>
          <w:sz w:val="28"/>
          <w:szCs w:val="28"/>
          <w:lang w:val="kk-KZ"/>
        </w:rPr>
        <w:t>ғы</w:t>
      </w:r>
      <w:r w:rsidR="00CC730D" w:rsidRPr="00AA18CF">
        <w:rPr>
          <w:rFonts w:ascii="Times New Roman" w:hAnsi="Times New Roman" w:cs="Times New Roman"/>
          <w:sz w:val="28"/>
          <w:szCs w:val="28"/>
          <w:lang w:val="kk-KZ"/>
        </w:rPr>
        <w:t xml:space="preserve"> партиялардың қалыптасуы мен дамуының әлеуметтік-саяси алғышарттары зерттелді;</w:t>
      </w:r>
    </w:p>
    <w:p w14:paraId="37CD3EC6" w14:textId="12CBFCCD" w:rsidR="00CC730D"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C730D" w:rsidRPr="00AA18CF">
        <w:rPr>
          <w:rFonts w:ascii="Times New Roman" w:hAnsi="Times New Roman" w:cs="Times New Roman"/>
          <w:sz w:val="28"/>
          <w:szCs w:val="28"/>
          <w:lang w:val="kk-KZ"/>
        </w:rPr>
        <w:t xml:space="preserve"> тәуелсіз Қазақстанның қалыптасуы жағдайында көппартиялылықты қалыптастырудың құқықтық негізі және оны жетілдіру </w:t>
      </w:r>
      <w:r w:rsidR="00760DF6" w:rsidRPr="00AA18CF">
        <w:rPr>
          <w:rFonts w:ascii="Times New Roman" w:hAnsi="Times New Roman" w:cs="Times New Roman"/>
          <w:sz w:val="28"/>
          <w:szCs w:val="28"/>
          <w:lang w:val="kk-KZ"/>
        </w:rPr>
        <w:t>жұмыстары қарастырылды</w:t>
      </w:r>
      <w:r w:rsidR="00CC730D" w:rsidRPr="00AA18CF">
        <w:rPr>
          <w:rFonts w:ascii="Times New Roman" w:hAnsi="Times New Roman" w:cs="Times New Roman"/>
          <w:sz w:val="28"/>
          <w:szCs w:val="28"/>
          <w:lang w:val="kk-KZ"/>
        </w:rPr>
        <w:t>, оның тұтастай алғанда елдің саяси жаңғыруымен байланысы көрсетілді;</w:t>
      </w:r>
    </w:p>
    <w:p w14:paraId="57EE052D" w14:textId="4E806F3F" w:rsidR="00CC730D"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C730D" w:rsidRPr="00AA18CF">
        <w:rPr>
          <w:rFonts w:ascii="Times New Roman" w:hAnsi="Times New Roman" w:cs="Times New Roman"/>
          <w:sz w:val="28"/>
          <w:szCs w:val="28"/>
          <w:lang w:val="kk-KZ"/>
        </w:rPr>
        <w:t xml:space="preserve"> бірпартиялық жүйеден көппартиялық жүйеге өтпелі кезеңде партиялардың қалыптасуы кезінде туындаған қиындықтардың негізгі себептері айқындалып, көрсетілді;</w:t>
      </w:r>
    </w:p>
    <w:p w14:paraId="6149619E" w14:textId="07161999" w:rsidR="00CC730D"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60DF6" w:rsidRPr="00AA18CF">
        <w:rPr>
          <w:rFonts w:ascii="Times New Roman" w:hAnsi="Times New Roman" w:cs="Times New Roman"/>
          <w:sz w:val="28"/>
          <w:szCs w:val="28"/>
          <w:lang w:val="kk-KZ"/>
        </w:rPr>
        <w:t xml:space="preserve"> </w:t>
      </w:r>
      <w:r w:rsidR="00CC730D" w:rsidRPr="00AA18CF">
        <w:rPr>
          <w:rFonts w:ascii="Times New Roman" w:hAnsi="Times New Roman" w:cs="Times New Roman"/>
          <w:sz w:val="28"/>
          <w:szCs w:val="28"/>
          <w:lang w:val="kk-KZ"/>
        </w:rPr>
        <w:t>1990 жылдардың ортасына дейін жаңа партиялық жүйенің қалыптасу кезеңінде де, қазіргі кезеңде де саяси партиялардың қызметіне зерттеу жүргізілді;</w:t>
      </w:r>
    </w:p>
    <w:p w14:paraId="5732D52C" w14:textId="4B4D313F" w:rsidR="00CC730D"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C730D" w:rsidRPr="00AA18CF">
        <w:rPr>
          <w:rFonts w:ascii="Times New Roman" w:hAnsi="Times New Roman" w:cs="Times New Roman"/>
          <w:sz w:val="28"/>
          <w:szCs w:val="28"/>
          <w:lang w:val="kk-KZ"/>
        </w:rPr>
        <w:t xml:space="preserve"> Қазақстан саяси партияларының Парламентке республикалық деңгейдегі сайлауға қатысуы және олардың президенттік сайлаудағы рөлі жазбаша дереккөздер негізінде жеке зерделенді;</w:t>
      </w:r>
    </w:p>
    <w:p w14:paraId="5428CC9A" w14:textId="77777777" w:rsidR="00CC730D" w:rsidRDefault="00CC730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 ғылыми айналымға қазақстандық </w:t>
      </w:r>
      <w:r w:rsidR="00D25840" w:rsidRPr="00AA18CF">
        <w:rPr>
          <w:rFonts w:ascii="Times New Roman" w:hAnsi="Times New Roman" w:cs="Times New Roman"/>
          <w:sz w:val="28"/>
          <w:szCs w:val="28"/>
          <w:lang w:val="kk-KZ"/>
        </w:rPr>
        <w:t>Архив</w:t>
      </w:r>
      <w:r w:rsidRPr="00AA18CF">
        <w:rPr>
          <w:rFonts w:ascii="Times New Roman" w:hAnsi="Times New Roman" w:cs="Times New Roman"/>
          <w:sz w:val="28"/>
          <w:szCs w:val="28"/>
          <w:lang w:val="kk-KZ"/>
        </w:rPr>
        <w:t>т</w:t>
      </w:r>
      <w:r w:rsidR="00D25840"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рд</w:t>
      </w:r>
      <w:r w:rsidR="00D25840"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 xml:space="preserve">н алынған жаңа құжаттар, сондай-ақ бұрын Қазақстанда партиялық жүйенің қалыптасу тарихын зерделеу үшін аз немесе мүлде тартылмаған басқа да материалдар енгізілді. Бұл </w:t>
      </w:r>
      <w:r w:rsidR="004A5720" w:rsidRPr="00AA18CF">
        <w:rPr>
          <w:rFonts w:ascii="Times New Roman" w:hAnsi="Times New Roman" w:cs="Times New Roman"/>
          <w:sz w:val="28"/>
          <w:szCs w:val="28"/>
          <w:lang w:val="kk-KZ"/>
        </w:rPr>
        <w:t xml:space="preserve">1980 ж. соңында </w:t>
      </w:r>
      <w:r w:rsidRPr="00AA18CF">
        <w:rPr>
          <w:rFonts w:ascii="Times New Roman" w:hAnsi="Times New Roman" w:cs="Times New Roman"/>
          <w:sz w:val="28"/>
          <w:szCs w:val="28"/>
          <w:lang w:val="kk-KZ"/>
        </w:rPr>
        <w:t xml:space="preserve">орын алған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терді тереңірек түсінуге</w:t>
      </w:r>
      <w:r w:rsidR="008C7A67" w:rsidRPr="00AA18CF">
        <w:rPr>
          <w:rFonts w:ascii="Times New Roman" w:hAnsi="Times New Roman" w:cs="Times New Roman"/>
          <w:sz w:val="28"/>
          <w:szCs w:val="28"/>
          <w:lang w:val="kk-KZ"/>
        </w:rPr>
        <w:t>, т</w:t>
      </w:r>
      <w:r w:rsidR="004A5720" w:rsidRPr="00AA18CF">
        <w:rPr>
          <w:rFonts w:ascii="Times New Roman" w:hAnsi="Times New Roman" w:cs="Times New Roman"/>
          <w:sz w:val="28"/>
          <w:szCs w:val="28"/>
          <w:lang w:val="kk-KZ"/>
        </w:rPr>
        <w:t xml:space="preserve">әуелсіздік </w:t>
      </w:r>
      <w:r w:rsidRPr="00AA18CF">
        <w:rPr>
          <w:rFonts w:ascii="Times New Roman" w:hAnsi="Times New Roman" w:cs="Times New Roman"/>
          <w:sz w:val="28"/>
          <w:szCs w:val="28"/>
          <w:lang w:val="kk-KZ"/>
        </w:rPr>
        <w:t xml:space="preserve">кезеңінде қоғамдық-саяси қозғалыстардың пайда болуы мен жұмыс </w:t>
      </w:r>
      <w:r w:rsidR="008C7A67" w:rsidRPr="00AA18CF">
        <w:rPr>
          <w:rFonts w:ascii="Times New Roman" w:hAnsi="Times New Roman" w:cs="Times New Roman"/>
          <w:sz w:val="28"/>
          <w:szCs w:val="28"/>
          <w:lang w:val="kk-KZ"/>
        </w:rPr>
        <w:t xml:space="preserve">жүргізуінің </w:t>
      </w:r>
      <w:r w:rsidRPr="00AA18CF">
        <w:rPr>
          <w:rFonts w:ascii="Times New Roman" w:hAnsi="Times New Roman" w:cs="Times New Roman"/>
          <w:sz w:val="28"/>
          <w:szCs w:val="28"/>
          <w:lang w:val="kk-KZ"/>
        </w:rPr>
        <w:t>жаңа фактілерін анықтауға ықпал етті.</w:t>
      </w:r>
    </w:p>
    <w:p w14:paraId="6B671E78" w14:textId="77777777" w:rsidR="00AC48AE"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p>
    <w:p w14:paraId="6E08C09A" w14:textId="77777777" w:rsidR="00AC48AE" w:rsidRPr="00AA18CF" w:rsidRDefault="00AC48AE" w:rsidP="00857276">
      <w:pPr>
        <w:shd w:val="clear" w:color="auto" w:fill="FFFFFF" w:themeFill="background1"/>
        <w:ind w:firstLine="709"/>
        <w:contextualSpacing/>
        <w:jc w:val="both"/>
        <w:rPr>
          <w:rFonts w:ascii="Times New Roman" w:hAnsi="Times New Roman" w:cs="Times New Roman"/>
          <w:sz w:val="28"/>
          <w:szCs w:val="28"/>
          <w:lang w:val="kk-KZ"/>
        </w:rPr>
      </w:pPr>
    </w:p>
    <w:p w14:paraId="3C3E250F" w14:textId="77777777" w:rsidR="00C83BAF" w:rsidRPr="00AA18CF" w:rsidRDefault="00C83BAF" w:rsidP="00857276">
      <w:pPr>
        <w:pStyle w:val="a3"/>
        <w:shd w:val="clear" w:color="auto" w:fill="FFFFFF" w:themeFill="background1"/>
        <w:ind w:left="0" w:firstLine="709"/>
        <w:jc w:val="both"/>
        <w:rPr>
          <w:rFonts w:ascii="Times New Roman" w:eastAsiaTheme="minorHAnsi" w:hAnsi="Times New Roman" w:cs="Times New Roman"/>
          <w:b/>
          <w:bCs/>
          <w:sz w:val="28"/>
          <w:szCs w:val="28"/>
          <w:lang w:val="kk-KZ" w:eastAsia="en-US"/>
        </w:rPr>
      </w:pPr>
      <w:r w:rsidRPr="00AA18CF">
        <w:rPr>
          <w:rFonts w:ascii="Times New Roman" w:eastAsiaTheme="minorHAnsi" w:hAnsi="Times New Roman" w:cs="Times New Roman"/>
          <w:b/>
          <w:bCs/>
          <w:sz w:val="28"/>
          <w:szCs w:val="28"/>
          <w:lang w:val="kk-KZ" w:eastAsia="en-US"/>
        </w:rPr>
        <w:t xml:space="preserve">Қорғауға </w:t>
      </w:r>
      <w:r w:rsidR="00F03BF9" w:rsidRPr="00AA18CF">
        <w:rPr>
          <w:rFonts w:ascii="Times New Roman" w:eastAsiaTheme="minorHAnsi" w:hAnsi="Times New Roman" w:cs="Times New Roman"/>
          <w:b/>
          <w:bCs/>
          <w:sz w:val="28"/>
          <w:szCs w:val="28"/>
          <w:lang w:val="kk-KZ" w:eastAsia="en-US"/>
        </w:rPr>
        <w:t>ұсынылатын</w:t>
      </w:r>
      <w:r w:rsidRPr="00AA18CF">
        <w:rPr>
          <w:rFonts w:ascii="Times New Roman" w:eastAsiaTheme="minorHAnsi" w:hAnsi="Times New Roman" w:cs="Times New Roman"/>
          <w:b/>
          <w:bCs/>
          <w:sz w:val="28"/>
          <w:szCs w:val="28"/>
          <w:lang w:val="kk-KZ" w:eastAsia="en-US"/>
        </w:rPr>
        <w:t xml:space="preserve"> </w:t>
      </w:r>
      <w:r w:rsidR="00F03BF9" w:rsidRPr="00AA18CF">
        <w:rPr>
          <w:rFonts w:ascii="Times New Roman" w:eastAsiaTheme="minorHAnsi" w:hAnsi="Times New Roman" w:cs="Times New Roman"/>
          <w:b/>
          <w:bCs/>
          <w:sz w:val="28"/>
          <w:szCs w:val="28"/>
          <w:lang w:val="kk-KZ" w:eastAsia="en-US"/>
        </w:rPr>
        <w:t>негізгі тұжырымдар</w:t>
      </w:r>
      <w:r w:rsidRPr="00AA18CF">
        <w:rPr>
          <w:rFonts w:ascii="Times New Roman" w:eastAsiaTheme="minorHAnsi" w:hAnsi="Times New Roman" w:cs="Times New Roman"/>
          <w:b/>
          <w:bCs/>
          <w:sz w:val="28"/>
          <w:szCs w:val="28"/>
          <w:lang w:val="kk-KZ" w:eastAsia="en-US"/>
        </w:rPr>
        <w:t>:</w:t>
      </w:r>
    </w:p>
    <w:p w14:paraId="3720869E" w14:textId="77777777" w:rsidR="00C83BAF" w:rsidRPr="00AA18CF" w:rsidRDefault="00C83BAF" w:rsidP="00AC48AE">
      <w:pPr>
        <w:pStyle w:val="a3"/>
        <w:numPr>
          <w:ilvl w:val="0"/>
          <w:numId w:val="17"/>
        </w:numPr>
        <w:shd w:val="clear" w:color="auto" w:fill="FFFFFF" w:themeFill="background1"/>
        <w:tabs>
          <w:tab w:val="left" w:pos="993"/>
        </w:tabs>
        <w:ind w:left="0" w:firstLine="709"/>
        <w:jc w:val="both"/>
        <w:rPr>
          <w:rFonts w:ascii="Times New Roman" w:eastAsia="Times New Roman" w:hAnsi="Times New Roman" w:cs="Times New Roman"/>
          <w:bCs/>
          <w:sz w:val="28"/>
          <w:szCs w:val="28"/>
          <w:lang w:val="kk-KZ"/>
        </w:rPr>
      </w:pPr>
      <w:r w:rsidRPr="00AA18CF">
        <w:rPr>
          <w:rFonts w:ascii="Times New Roman" w:eastAsiaTheme="minorHAnsi" w:hAnsi="Times New Roman" w:cs="Times New Roman"/>
          <w:bCs/>
          <w:sz w:val="28"/>
          <w:szCs w:val="28"/>
          <w:lang w:val="kk-KZ" w:eastAsia="en-US"/>
        </w:rPr>
        <w:t>Қоғамдық-саяси қозғалыстардың қалыптасуы мен дамуы мәселелері</w:t>
      </w:r>
      <w:r w:rsidR="00B1740C" w:rsidRPr="00AA18CF">
        <w:rPr>
          <w:rFonts w:ascii="Times New Roman" w:eastAsiaTheme="minorHAnsi" w:hAnsi="Times New Roman" w:cs="Times New Roman"/>
          <w:bCs/>
          <w:sz w:val="28"/>
          <w:szCs w:val="28"/>
          <w:lang w:val="kk-KZ" w:eastAsia="en-US"/>
        </w:rPr>
        <w:t xml:space="preserve"> </w:t>
      </w:r>
      <w:r w:rsidRPr="00AA18CF">
        <w:rPr>
          <w:rFonts w:ascii="Times New Roman" w:eastAsiaTheme="minorHAnsi" w:hAnsi="Times New Roman" w:cs="Times New Roman"/>
          <w:bCs/>
          <w:sz w:val="28"/>
          <w:szCs w:val="28"/>
          <w:lang w:val="kk-KZ" w:eastAsia="en-US"/>
        </w:rPr>
        <w:t xml:space="preserve">тарихнамасының және дереккөз базасының жай-күйі </w:t>
      </w:r>
      <w:r w:rsidR="00D25840" w:rsidRPr="00AA18CF">
        <w:rPr>
          <w:rFonts w:ascii="Times New Roman" w:eastAsiaTheme="minorHAnsi" w:hAnsi="Times New Roman" w:cs="Times New Roman"/>
          <w:bCs/>
          <w:sz w:val="28"/>
          <w:szCs w:val="28"/>
          <w:lang w:val="kk-KZ" w:eastAsia="en-US"/>
        </w:rPr>
        <w:t>мәселесіні</w:t>
      </w:r>
      <w:r w:rsidR="00B1740C" w:rsidRPr="00AA18CF">
        <w:rPr>
          <w:rFonts w:ascii="Times New Roman" w:eastAsiaTheme="minorHAnsi" w:hAnsi="Times New Roman" w:cs="Times New Roman"/>
          <w:bCs/>
          <w:sz w:val="28"/>
          <w:szCs w:val="28"/>
          <w:lang w:val="kk-KZ" w:eastAsia="en-US"/>
        </w:rPr>
        <w:t>ң</w:t>
      </w:r>
      <w:r w:rsidRPr="00AA18CF">
        <w:rPr>
          <w:rFonts w:ascii="Times New Roman" w:eastAsiaTheme="minorHAnsi" w:hAnsi="Times New Roman" w:cs="Times New Roman"/>
          <w:bCs/>
          <w:sz w:val="28"/>
          <w:szCs w:val="28"/>
          <w:lang w:val="kk-KZ" w:eastAsia="en-US"/>
        </w:rPr>
        <w:t xml:space="preserve"> біркелкі зерттелмегендігін көрсетеді.</w:t>
      </w:r>
    </w:p>
    <w:p w14:paraId="75D930E3" w14:textId="77777777" w:rsidR="005F767C" w:rsidRPr="00AA18CF" w:rsidRDefault="00C83BAF" w:rsidP="00AC48AE">
      <w:pPr>
        <w:pStyle w:val="a3"/>
        <w:numPr>
          <w:ilvl w:val="0"/>
          <w:numId w:val="17"/>
        </w:numPr>
        <w:shd w:val="clear" w:color="auto" w:fill="FFFFFF" w:themeFill="background1"/>
        <w:tabs>
          <w:tab w:val="left" w:pos="993"/>
        </w:tabs>
        <w:ind w:left="0"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ХХ ғасырдың басында Қазақстан аумағында қоғамдық-саяси белсенділік пен партияларды қалыптастыру тәжірибесіне қарамастан, КОКП-ның қалыптасқан монополиясына байланысты кеңестік кезеңнің соңына қарай көппартиялылық тәжірибесі іс жүзінде жоғалып кетті. </w:t>
      </w:r>
      <w:r w:rsidR="005F767C" w:rsidRPr="00AA18CF">
        <w:rPr>
          <w:rFonts w:ascii="Times New Roman" w:eastAsia="Times New Roman" w:hAnsi="Times New Roman" w:cs="Times New Roman"/>
          <w:bCs/>
          <w:sz w:val="28"/>
          <w:szCs w:val="28"/>
          <w:lang w:val="kk-KZ"/>
        </w:rPr>
        <w:t>Сонымен қатар, КОКП атынан билік құрған республика аумағындағы ҚКП мемлекеттік аппаратпен біріктірілгендіктен саяси партияның сипаттамаларын жоғалтты. Осыған байланысты егемендіктің басталуымен және Тәуелсіз Қазақстанның құрылысымен қатар мүлдем жаңа партиялық жүйе құрылып, көппартиялылық қалыптасты.</w:t>
      </w:r>
    </w:p>
    <w:p w14:paraId="28357E56" w14:textId="77777777" w:rsidR="0028583F" w:rsidRPr="00AA18CF" w:rsidRDefault="0028583F" w:rsidP="00AC48AE">
      <w:pPr>
        <w:pStyle w:val="a3"/>
        <w:numPr>
          <w:ilvl w:val="0"/>
          <w:numId w:val="17"/>
        </w:numPr>
        <w:shd w:val="clear" w:color="auto" w:fill="FFFFFF" w:themeFill="background1"/>
        <w:tabs>
          <w:tab w:val="left" w:pos="993"/>
        </w:tabs>
        <w:ind w:left="0"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Саяси белсенділікке және бастапқы кезеңде тиісті </w:t>
      </w:r>
      <w:r w:rsidR="00D25840" w:rsidRPr="00AA18CF">
        <w:rPr>
          <w:rFonts w:ascii="Times New Roman" w:hAnsi="Times New Roman" w:cs="Times New Roman"/>
          <w:sz w:val="28"/>
          <w:szCs w:val="28"/>
          <w:lang w:val="kk-KZ"/>
        </w:rPr>
        <w:t>қоғамдық бірлестіктер мен саяси партиялардың</w:t>
      </w:r>
      <w:r w:rsidRPr="00AA18CF">
        <w:rPr>
          <w:rFonts w:ascii="Times New Roman" w:eastAsia="Times New Roman" w:hAnsi="Times New Roman" w:cs="Times New Roman"/>
          <w:bCs/>
          <w:sz w:val="28"/>
          <w:szCs w:val="28"/>
          <w:lang w:val="kk-KZ"/>
        </w:rPr>
        <w:t xml:space="preserve"> қалыптасуына әсер еткен маңызды фактор саяси және әлеуметтік-экономикалық себептер болды.</w:t>
      </w:r>
    </w:p>
    <w:p w14:paraId="273C651D" w14:textId="77777777" w:rsidR="0028583F" w:rsidRPr="00AA18CF" w:rsidRDefault="0028583F" w:rsidP="00AC48AE">
      <w:pPr>
        <w:shd w:val="clear" w:color="auto" w:fill="FFFFFF" w:themeFill="background1"/>
        <w:tabs>
          <w:tab w:val="left" w:pos="993"/>
        </w:tabs>
        <w:ind w:firstLine="709"/>
        <w:jc w:val="both"/>
        <w:rPr>
          <w:rFonts w:ascii="Times New Roman" w:eastAsia="Times New Roman" w:hAnsi="Times New Roman" w:cs="Times New Roman"/>
          <w:bCs/>
          <w:sz w:val="28"/>
          <w:szCs w:val="28"/>
          <w:lang w:val="kk-KZ" w:eastAsia="ru-RU"/>
        </w:rPr>
      </w:pPr>
      <w:r w:rsidRPr="00AA18CF">
        <w:rPr>
          <w:rFonts w:ascii="Times New Roman" w:eastAsia="Times New Roman" w:hAnsi="Times New Roman" w:cs="Times New Roman"/>
          <w:bCs/>
          <w:sz w:val="28"/>
          <w:szCs w:val="28"/>
          <w:lang w:val="kk-KZ" w:eastAsia="ru-RU"/>
        </w:rPr>
        <w:t xml:space="preserve">1980 жылдардың </w:t>
      </w:r>
      <w:r w:rsidR="00F03BF9" w:rsidRPr="00AA18CF">
        <w:rPr>
          <w:rFonts w:ascii="Times New Roman" w:eastAsia="Times New Roman" w:hAnsi="Times New Roman" w:cs="Times New Roman"/>
          <w:bCs/>
          <w:sz w:val="28"/>
          <w:szCs w:val="28"/>
          <w:lang w:val="kk-KZ" w:eastAsia="ru-RU"/>
        </w:rPr>
        <w:t>соңын</w:t>
      </w:r>
      <w:r w:rsidRPr="00AA18CF">
        <w:rPr>
          <w:rFonts w:ascii="Times New Roman" w:eastAsia="Times New Roman" w:hAnsi="Times New Roman" w:cs="Times New Roman"/>
          <w:bCs/>
          <w:sz w:val="28"/>
          <w:szCs w:val="28"/>
          <w:lang w:val="kk-KZ" w:eastAsia="ru-RU"/>
        </w:rPr>
        <w:t xml:space="preserve">да, тіпті бір партияның (КОКП) </w:t>
      </w:r>
      <w:r w:rsidR="00B1740C" w:rsidRPr="00AA18CF">
        <w:rPr>
          <w:rFonts w:ascii="Times New Roman" w:eastAsia="Times New Roman" w:hAnsi="Times New Roman" w:cs="Times New Roman"/>
          <w:bCs/>
          <w:sz w:val="28"/>
          <w:szCs w:val="28"/>
          <w:lang w:val="kk-KZ" w:eastAsia="ru-RU"/>
        </w:rPr>
        <w:t>ү</w:t>
      </w:r>
      <w:r w:rsidRPr="00AA18CF">
        <w:rPr>
          <w:rFonts w:ascii="Times New Roman" w:eastAsia="Times New Roman" w:hAnsi="Times New Roman" w:cs="Times New Roman"/>
          <w:bCs/>
          <w:sz w:val="28"/>
          <w:szCs w:val="28"/>
          <w:lang w:val="kk-KZ" w:eastAsia="ru-RU"/>
        </w:rPr>
        <w:t xml:space="preserve">стемдігі жағдайында да экологиялық қозғалыстар </w:t>
      </w:r>
      <w:r w:rsidR="00F03BF9" w:rsidRPr="00AA18CF">
        <w:rPr>
          <w:rFonts w:ascii="Times New Roman" w:eastAsia="Times New Roman" w:hAnsi="Times New Roman" w:cs="Times New Roman"/>
          <w:bCs/>
          <w:sz w:val="28"/>
          <w:szCs w:val="28"/>
          <w:lang w:val="kk-KZ" w:eastAsia="ru-RU"/>
        </w:rPr>
        <w:t>қ</w:t>
      </w:r>
      <w:r w:rsidRPr="00AA18CF">
        <w:rPr>
          <w:rFonts w:ascii="Times New Roman" w:eastAsia="Times New Roman" w:hAnsi="Times New Roman" w:cs="Times New Roman"/>
          <w:bCs/>
          <w:sz w:val="28"/>
          <w:szCs w:val="28"/>
          <w:lang w:val="kk-KZ" w:eastAsia="ru-RU"/>
        </w:rPr>
        <w:t>оғамдық белсенділіктің заңды саласына айналды, кейінірек Коммунистік партия атынан партиялық монополия күйреген кезде және тәуелсіз мемлекет қалыптасқан кезде қоғамдық белсенділіктің маңызды факторы саяси қозғалыстар мен партиялардың қалыптасуы болды, оның ішінде, ұлттық партиялар мен ұйымдар маңызды болды.</w:t>
      </w:r>
    </w:p>
    <w:p w14:paraId="52FFC208" w14:textId="77777777" w:rsidR="00F932A9" w:rsidRPr="00AA18CF" w:rsidRDefault="006A776D" w:rsidP="00AC48AE">
      <w:pPr>
        <w:shd w:val="clear" w:color="auto" w:fill="FFFFFF" w:themeFill="background1"/>
        <w:tabs>
          <w:tab w:val="left" w:pos="993"/>
        </w:tabs>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Сонымен бірге, халықтың қоғамдық белсенділігіне және саяси бірлестіктердің қалыптасуына айтарлықтай әсер еткен тағы бір маңызды фактор</w:t>
      </w:r>
      <w:r w:rsidR="00B1740C" w:rsidRPr="00AA18CF">
        <w:rPr>
          <w:rFonts w:ascii="Times New Roman" w:eastAsia="Times New Roman" w:hAnsi="Times New Roman" w:cs="Times New Roman"/>
          <w:bCs/>
          <w:sz w:val="28"/>
          <w:szCs w:val="28"/>
          <w:lang w:val="kk-KZ"/>
        </w:rPr>
        <w:t xml:space="preserve"> – </w:t>
      </w:r>
      <w:r w:rsidRPr="00AA18CF">
        <w:rPr>
          <w:rFonts w:ascii="Times New Roman" w:eastAsia="Times New Roman" w:hAnsi="Times New Roman" w:cs="Times New Roman"/>
          <w:bCs/>
          <w:sz w:val="28"/>
          <w:szCs w:val="28"/>
          <w:lang w:val="kk-KZ"/>
        </w:rPr>
        <w:t>бұл экономикалық жағдайдың нашарлауы және нәтижесінде халықтың әлеуметтік әл-ауқатының нашарлауы, бұл қоғамның белгілі бір радикалдануына және әлеуметтік бағыттағы партиялардың күшеюіне әкелді.</w:t>
      </w:r>
    </w:p>
    <w:p w14:paraId="38C38519" w14:textId="77777777" w:rsidR="006A776D" w:rsidRPr="00AA18CF" w:rsidRDefault="006A776D" w:rsidP="00AC48AE">
      <w:pPr>
        <w:pStyle w:val="a3"/>
        <w:numPr>
          <w:ilvl w:val="0"/>
          <w:numId w:val="17"/>
        </w:numPr>
        <w:shd w:val="clear" w:color="auto" w:fill="FFFFFF" w:themeFill="background1"/>
        <w:tabs>
          <w:tab w:val="left" w:pos="993"/>
        </w:tabs>
        <w:ind w:left="0"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Саяси жағдайдың өзгеруі және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eastAsia="Times New Roman" w:hAnsi="Times New Roman" w:cs="Times New Roman"/>
          <w:bCs/>
          <w:sz w:val="28"/>
          <w:szCs w:val="28"/>
          <w:lang w:val="kk-KZ"/>
        </w:rPr>
        <w:t xml:space="preserve">қызметін жандандыруға байланысты </w:t>
      </w:r>
      <w:r w:rsidR="00D25840" w:rsidRPr="00AA18CF">
        <w:rPr>
          <w:rFonts w:ascii="Times New Roman" w:eastAsia="Times New Roman" w:hAnsi="Times New Roman" w:cs="Times New Roman"/>
          <w:bCs/>
          <w:sz w:val="28"/>
          <w:szCs w:val="28"/>
          <w:lang w:val="kk-KZ"/>
        </w:rPr>
        <w:t>үдеріс</w:t>
      </w:r>
      <w:r w:rsidRPr="00AA18CF">
        <w:rPr>
          <w:rFonts w:ascii="Times New Roman" w:eastAsia="Times New Roman" w:hAnsi="Times New Roman" w:cs="Times New Roman"/>
          <w:bCs/>
          <w:sz w:val="28"/>
          <w:szCs w:val="28"/>
          <w:lang w:val="kk-KZ"/>
        </w:rPr>
        <w:t>тердің динамикасы саяси ұйымдардың жұмыс істеуінің құқықтық жағдайларын түбегейлі өзгертуді талап етті. Алайда құқықтық салада партиялық құрылыстың жинақталған тәжірибесінің болмауы және тәуелсіздік алғанға дейін орталыққа тәуелділік Одақ деңгейінде қабылданған құқықтық актілердің нақты қайталануына әкелді.</w:t>
      </w:r>
      <w:r w:rsidR="00353222" w:rsidRPr="00AA18CF">
        <w:rPr>
          <w:rFonts w:ascii="Times New Roman" w:eastAsia="Times New Roman" w:hAnsi="Times New Roman" w:cs="Times New Roman"/>
          <w:bCs/>
          <w:sz w:val="28"/>
          <w:szCs w:val="28"/>
          <w:lang w:val="kk-KZ"/>
        </w:rPr>
        <w:t xml:space="preserve"> </w:t>
      </w:r>
      <w:r w:rsidRPr="00AA18CF">
        <w:rPr>
          <w:rFonts w:ascii="Times New Roman" w:eastAsia="Times New Roman" w:hAnsi="Times New Roman" w:cs="Times New Roman"/>
          <w:bCs/>
          <w:sz w:val="28"/>
          <w:szCs w:val="28"/>
          <w:lang w:val="kk-KZ"/>
        </w:rPr>
        <w:t>Тәуелсіздік алғаннан кейін көппартиялық жүйеге көшудің өзіндік құқықтық негізін қалыптастыру басталды.</w:t>
      </w:r>
    </w:p>
    <w:p w14:paraId="3FD5E1E7" w14:textId="77777777" w:rsidR="006A776D" w:rsidRPr="00AA18CF" w:rsidRDefault="006A776D" w:rsidP="00AC48AE">
      <w:pPr>
        <w:pStyle w:val="a3"/>
        <w:numPr>
          <w:ilvl w:val="0"/>
          <w:numId w:val="17"/>
        </w:numPr>
        <w:shd w:val="clear" w:color="auto" w:fill="FFFFFF" w:themeFill="background1"/>
        <w:tabs>
          <w:tab w:val="left" w:pos="993"/>
        </w:tabs>
        <w:ind w:left="0" w:firstLine="709"/>
        <w:jc w:val="both"/>
        <w:rPr>
          <w:rFonts w:ascii="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1990 жылдардың басында </w:t>
      </w:r>
      <w:r w:rsidR="00F03BF9" w:rsidRPr="00AA18CF">
        <w:rPr>
          <w:rFonts w:ascii="Times New Roman" w:eastAsia="Times New Roman" w:hAnsi="Times New Roman" w:cs="Times New Roman"/>
          <w:bCs/>
          <w:sz w:val="28"/>
          <w:szCs w:val="28"/>
          <w:lang w:val="kk-KZ"/>
        </w:rPr>
        <w:t>с</w:t>
      </w:r>
      <w:r w:rsidRPr="00AA18CF">
        <w:rPr>
          <w:rFonts w:ascii="Times New Roman" w:eastAsia="Times New Roman" w:hAnsi="Times New Roman" w:cs="Times New Roman"/>
          <w:bCs/>
          <w:sz w:val="28"/>
          <w:szCs w:val="28"/>
          <w:lang w:val="kk-KZ"/>
        </w:rPr>
        <w:t xml:space="preserve">аяси партиялар ресми түрде тіркеле бастаған және нақты партиялық құрылыс кезеңі басталған өтпелі кезеңнің маңызды </w:t>
      </w:r>
      <w:r w:rsidR="00D25840" w:rsidRPr="00AA18CF">
        <w:rPr>
          <w:rFonts w:ascii="Times New Roman" w:hAnsi="Times New Roman"/>
          <w:sz w:val="28"/>
          <w:szCs w:val="28"/>
          <w:lang w:val="kk-KZ"/>
        </w:rPr>
        <w:t>мәселе</w:t>
      </w:r>
      <w:r w:rsidRPr="00AA18CF">
        <w:rPr>
          <w:rFonts w:ascii="Times New Roman" w:eastAsia="Times New Roman" w:hAnsi="Times New Roman" w:cs="Times New Roman"/>
          <w:bCs/>
          <w:sz w:val="28"/>
          <w:szCs w:val="28"/>
          <w:lang w:val="kk-KZ"/>
        </w:rPr>
        <w:t>с</w:t>
      </w:r>
      <w:r w:rsidR="00D25840" w:rsidRPr="00AA18CF">
        <w:rPr>
          <w:rFonts w:ascii="Times New Roman" w:eastAsia="Times New Roman" w:hAnsi="Times New Roman" w:cs="Times New Roman"/>
          <w:bCs/>
          <w:sz w:val="28"/>
          <w:szCs w:val="28"/>
          <w:lang w:val="kk-KZ"/>
        </w:rPr>
        <w:t>і</w:t>
      </w:r>
      <w:r w:rsidRPr="00AA18CF">
        <w:rPr>
          <w:rFonts w:ascii="Times New Roman" w:eastAsia="Times New Roman" w:hAnsi="Times New Roman" w:cs="Times New Roman"/>
          <w:bCs/>
          <w:sz w:val="28"/>
          <w:szCs w:val="28"/>
          <w:lang w:val="kk-KZ"/>
        </w:rPr>
        <w:t xml:space="preserve"> тек партиялық құрылыс тәжірибесінің болмауы ғана емес, сонымен қатар әлсіз, әсіресе экономиканың құлдырауы жағдайында жаңа партиялардың қаржылық және материалдық мүмкіндіктері болды. Бұл мәселе, оның ішінде ҚКП-ның заңды мұрагері ретінде танылған, құрылған кездегі ең ірі партияға да әсер етті. Алайда белсенді және салыстырмалы түрде табысты қоғамдық-саяси қызметіне қарамастан, бұрынғы Компартияның мүлкін қажетті көлемде ала алмау оны</w:t>
      </w:r>
      <w:r w:rsidR="00353222" w:rsidRPr="00AA18CF">
        <w:rPr>
          <w:rFonts w:ascii="Times New Roman" w:eastAsia="Times New Roman" w:hAnsi="Times New Roman" w:cs="Times New Roman"/>
          <w:bCs/>
          <w:sz w:val="28"/>
          <w:szCs w:val="28"/>
          <w:lang w:val="kk-KZ"/>
        </w:rPr>
        <w:t>ң</w:t>
      </w:r>
      <w:r w:rsidRPr="00AA18CF">
        <w:rPr>
          <w:rFonts w:ascii="Times New Roman" w:eastAsia="Times New Roman" w:hAnsi="Times New Roman" w:cs="Times New Roman"/>
          <w:bCs/>
          <w:sz w:val="28"/>
          <w:szCs w:val="28"/>
          <w:lang w:val="kk-KZ"/>
        </w:rPr>
        <w:t xml:space="preserve"> көптеген басқа партиялар сияқты жойылуына әкелді.</w:t>
      </w:r>
    </w:p>
    <w:p w14:paraId="0B48423F" w14:textId="77777777" w:rsidR="00813A57" w:rsidRPr="00AA18CF" w:rsidRDefault="006A776D" w:rsidP="00AC48AE">
      <w:pPr>
        <w:pStyle w:val="a3"/>
        <w:numPr>
          <w:ilvl w:val="0"/>
          <w:numId w:val="17"/>
        </w:numPr>
        <w:shd w:val="clear" w:color="auto" w:fill="FFFFFF" w:themeFill="background1"/>
        <w:tabs>
          <w:tab w:val="left" w:pos="993"/>
        </w:tabs>
        <w:ind w:left="0" w:firstLine="709"/>
        <w:jc w:val="both"/>
        <w:rPr>
          <w:rFonts w:ascii="Times New Roman" w:hAnsi="Times New Roman" w:cs="Times New Roman"/>
          <w:bCs/>
          <w:sz w:val="28"/>
          <w:szCs w:val="28"/>
          <w:lang w:val="kk-KZ"/>
        </w:rPr>
      </w:pPr>
      <w:r w:rsidRPr="00AA18CF">
        <w:rPr>
          <w:rFonts w:ascii="Times New Roman" w:hAnsi="Times New Roman" w:cs="Times New Roman"/>
          <w:sz w:val="28"/>
          <w:szCs w:val="28"/>
          <w:lang w:val="kk-KZ"/>
        </w:rPr>
        <w:t xml:space="preserve">Тәуелсіздіктің алғашқы жылдарындағы партиялық құрылыстың ерекшелігі мемлекеттің қатысуымен саяси партиялардың құрылуы болды. Халықтың бір бөлігінің қоғамдық және азаматтық белсенділігіне қарамастан, материалдық және қаржылық ресурстар мен тәжірибенің жоқтығы мемлекет тарапынан партиялық құрылыс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ін қолдауды талап етті. Сонымен бірге, қолдау саяси жағынан да, құқықтық және материалдық жағынан да көрінді, бұл 1990 жылдардағы елдегі әлеуметтік-саяси жағдаймен қиындады. </w:t>
      </w:r>
      <w:r w:rsidR="00813A57" w:rsidRPr="00AA18CF">
        <w:rPr>
          <w:rFonts w:ascii="Times New Roman" w:hAnsi="Times New Roman" w:cs="Times New Roman"/>
          <w:sz w:val="28"/>
          <w:szCs w:val="28"/>
          <w:lang w:val="kk-KZ"/>
        </w:rPr>
        <w:t>Мемлекеттің дамуы мен нығаюына байланысты 1990 жылдардың аяғы</w:t>
      </w:r>
      <w:r w:rsidR="008934C2" w:rsidRPr="00AA18CF">
        <w:rPr>
          <w:rFonts w:ascii="Times New Roman" w:hAnsi="Times New Roman" w:cs="Times New Roman"/>
          <w:sz w:val="28"/>
          <w:szCs w:val="28"/>
          <w:lang w:val="kk-KZ"/>
        </w:rPr>
        <w:t xml:space="preserve"> мен </w:t>
      </w:r>
      <w:r w:rsidR="00813A57" w:rsidRPr="00AA18CF">
        <w:rPr>
          <w:rFonts w:ascii="Times New Roman" w:hAnsi="Times New Roman" w:cs="Times New Roman"/>
          <w:sz w:val="28"/>
          <w:szCs w:val="28"/>
          <w:lang w:val="kk-KZ"/>
        </w:rPr>
        <w:t>2000 жылдары мемлекеттің заң шығару бастамаларына негізделген партиялық-саяси салада өзгерістер болды. Басқарудың суперпрезиденттік нысаны</w:t>
      </w:r>
      <w:r w:rsidR="008934C2" w:rsidRPr="00AA18CF">
        <w:rPr>
          <w:rFonts w:ascii="Times New Roman" w:hAnsi="Times New Roman" w:cs="Times New Roman"/>
          <w:sz w:val="28"/>
          <w:szCs w:val="28"/>
          <w:lang w:val="kk-KZ"/>
        </w:rPr>
        <w:t>ның</w:t>
      </w:r>
      <w:r w:rsidR="00813A57" w:rsidRPr="00AA18CF">
        <w:rPr>
          <w:rFonts w:ascii="Times New Roman" w:hAnsi="Times New Roman" w:cs="Times New Roman"/>
          <w:sz w:val="28"/>
          <w:szCs w:val="28"/>
          <w:lang w:val="kk-KZ"/>
        </w:rPr>
        <w:t xml:space="preserve"> құрылуына қарай партиялық әртүрлілік пен партиялардың елдің саяси кеңістігіндегі белсенділігінің төмендеуі байқалады.</w:t>
      </w:r>
    </w:p>
    <w:p w14:paraId="6E2230DE" w14:textId="77777777" w:rsidR="00813A57" w:rsidRPr="00AA18CF" w:rsidRDefault="00813A57" w:rsidP="00AC48AE">
      <w:pPr>
        <w:pStyle w:val="a3"/>
        <w:numPr>
          <w:ilvl w:val="0"/>
          <w:numId w:val="17"/>
        </w:numPr>
        <w:shd w:val="clear" w:color="auto" w:fill="FFFFFF" w:themeFill="background1"/>
        <w:tabs>
          <w:tab w:val="left" w:pos="993"/>
        </w:tabs>
        <w:ind w:left="0" w:firstLine="709"/>
        <w:jc w:val="both"/>
        <w:rPr>
          <w:rFonts w:ascii="Times New Roman" w:hAnsi="Times New Roman" w:cs="Times New Roman"/>
          <w:bCs/>
          <w:sz w:val="28"/>
          <w:szCs w:val="28"/>
          <w:lang w:val="kk-KZ"/>
        </w:rPr>
      </w:pPr>
      <w:r w:rsidRPr="00AA18CF">
        <w:rPr>
          <w:rFonts w:ascii="Times New Roman" w:hAnsi="Times New Roman" w:cs="Times New Roman"/>
          <w:sz w:val="28"/>
          <w:szCs w:val="28"/>
          <w:lang w:val="kk-KZ"/>
        </w:rPr>
        <w:t>2000 жылдары партиялық жүйе құрылды, онда бір үстем партия және Парламентке кіретін бірнеше жүйелік партиялар болды, ал оппозициялық партиялардың қызметі іс жүзінде тоқтады.</w:t>
      </w:r>
    </w:p>
    <w:p w14:paraId="30B9A784" w14:textId="7B8D46C7" w:rsidR="00CA15BB" w:rsidRPr="00AA18CF" w:rsidRDefault="00813A57" w:rsidP="00AC48AE">
      <w:pPr>
        <w:pStyle w:val="a3"/>
        <w:numPr>
          <w:ilvl w:val="0"/>
          <w:numId w:val="17"/>
        </w:numPr>
        <w:shd w:val="clear" w:color="auto" w:fill="FFFFFF" w:themeFill="background1"/>
        <w:tabs>
          <w:tab w:val="left" w:pos="993"/>
        </w:tabs>
        <w:ind w:left="0" w:firstLine="709"/>
        <w:jc w:val="both"/>
        <w:rPr>
          <w:rFonts w:ascii="Times New Roman" w:hAnsi="Times New Roman" w:cs="Times New Roman"/>
          <w:bCs/>
          <w:sz w:val="28"/>
          <w:szCs w:val="28"/>
          <w:lang w:val="kk-KZ"/>
        </w:rPr>
      </w:pPr>
      <w:r w:rsidRPr="00AA18CF">
        <w:rPr>
          <w:rFonts w:ascii="Times New Roman" w:hAnsi="Times New Roman" w:cs="Times New Roman"/>
          <w:sz w:val="28"/>
          <w:szCs w:val="28"/>
          <w:lang w:val="kk-KZ"/>
        </w:rPr>
        <w:t>Қазақстанның жаңа президенті Қ.</w:t>
      </w:r>
      <w:r w:rsidR="00AC48AE">
        <w:rPr>
          <w:rFonts w:ascii="Times New Roman" w:hAnsi="Times New Roman" w:cs="Times New Roman"/>
          <w:sz w:val="28"/>
          <w:szCs w:val="28"/>
          <w:lang w:val="kk-KZ"/>
        </w:rPr>
        <w:t>-Ж</w:t>
      </w:r>
      <w:r w:rsidR="008934C2" w:rsidRPr="00AA18CF">
        <w:rPr>
          <w:rFonts w:ascii="Times New Roman" w:hAnsi="Times New Roman" w:cs="Times New Roman"/>
          <w:sz w:val="28"/>
          <w:szCs w:val="28"/>
          <w:lang w:val="kk-KZ"/>
        </w:rPr>
        <w:t>.</w:t>
      </w:r>
      <w:r w:rsidR="00AC48AE">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Тоқаевтың ел басшылығына келуімен жедел саяси жаңғыру басталды, ол саяси институттарды демократияландыруда, Парламенттің рөлін нығайтуда және соның салдарынан елдегі партиялық құрылысты жандандыруда көрініс тапты</w:t>
      </w:r>
      <w:r w:rsidR="00531773" w:rsidRPr="00AA18CF">
        <w:rPr>
          <w:rFonts w:ascii="Times New Roman" w:hAnsi="Times New Roman" w:cs="Times New Roman"/>
          <w:sz w:val="28"/>
          <w:szCs w:val="28"/>
          <w:lang w:val="kk-KZ"/>
        </w:rPr>
        <w:t>.</w:t>
      </w:r>
    </w:p>
    <w:p w14:paraId="5D5C37F6" w14:textId="77777777" w:rsidR="001E30C3" w:rsidRPr="00AA18CF" w:rsidRDefault="00813A57" w:rsidP="00AC48AE">
      <w:pPr>
        <w:pStyle w:val="a3"/>
        <w:numPr>
          <w:ilvl w:val="0"/>
          <w:numId w:val="17"/>
        </w:numPr>
        <w:shd w:val="clear" w:color="auto" w:fill="FFFFFF" w:themeFill="background1"/>
        <w:tabs>
          <w:tab w:val="left" w:pos="993"/>
        </w:tabs>
        <w:ind w:left="0" w:firstLine="709"/>
        <w:jc w:val="both"/>
        <w:rPr>
          <w:rFonts w:ascii="Times New Roman" w:hAnsi="Times New Roman" w:cs="Times New Roman"/>
          <w:bCs/>
          <w:sz w:val="28"/>
          <w:szCs w:val="28"/>
          <w:lang w:val="kk-KZ"/>
        </w:rPr>
      </w:pPr>
      <w:r w:rsidRPr="00AA18CF">
        <w:rPr>
          <w:rFonts w:ascii="Times New Roman" w:hAnsi="Times New Roman" w:cs="Times New Roman"/>
          <w:sz w:val="28"/>
          <w:szCs w:val="28"/>
          <w:lang w:val="kk-KZ"/>
        </w:rPr>
        <w:t>Тәуелсіздік кезеңінде Қазақстанның саяси партиялары бірқатар қиындықтарға қарамастан</w:t>
      </w:r>
      <w:r w:rsidR="000241E4"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елдің саяси мәдениетінің маңызды құрамдас бөлігіне айналды.</w:t>
      </w:r>
      <w:r w:rsidR="00F03BF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Партиялық құрылыста тәжірибе жинақталды, ал партиялар басқа саяси институттармен бірге қазіргі мемлекеттіліктің қалыптасуы мен нығаюында маңызды рөл атқарды</w:t>
      </w:r>
      <w:r w:rsidR="00CA15BB" w:rsidRPr="00AA18CF">
        <w:rPr>
          <w:rFonts w:ascii="Times New Roman" w:hAnsi="Times New Roman" w:cs="Times New Roman"/>
          <w:sz w:val="28"/>
          <w:szCs w:val="28"/>
          <w:lang w:val="kk-KZ"/>
        </w:rPr>
        <w:t xml:space="preserve">.  </w:t>
      </w:r>
    </w:p>
    <w:p w14:paraId="35DBBD5F" w14:textId="77777777" w:rsidR="00577C07" w:rsidRPr="00AA18CF" w:rsidRDefault="00813A5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 xml:space="preserve">Ғылыми-практикалық маңыздылығы </w:t>
      </w:r>
      <w:r w:rsidRPr="00AA18CF">
        <w:rPr>
          <w:rFonts w:ascii="Times New Roman" w:hAnsi="Times New Roman" w:cs="Times New Roman"/>
          <w:bCs/>
          <w:sz w:val="28"/>
          <w:szCs w:val="28"/>
          <w:lang w:val="kk-KZ"/>
        </w:rPr>
        <w:t>жүргізілген жұмыстармен және алынған қорытындылармен анықталады.</w:t>
      </w:r>
      <w:r w:rsidR="00FF2A07" w:rsidRPr="00AA18CF">
        <w:rPr>
          <w:rFonts w:ascii="Times New Roman" w:hAnsi="Times New Roman" w:cs="Times New Roman"/>
          <w:bCs/>
          <w:sz w:val="28"/>
          <w:szCs w:val="28"/>
          <w:lang w:val="kk-KZ"/>
        </w:rPr>
        <w:t xml:space="preserve"> </w:t>
      </w:r>
      <w:r w:rsidR="00577C07" w:rsidRPr="00AA18CF">
        <w:rPr>
          <w:rFonts w:ascii="Times New Roman" w:hAnsi="Times New Roman" w:cs="Times New Roman"/>
          <w:sz w:val="28"/>
          <w:szCs w:val="28"/>
          <w:lang w:val="kk-KZ"/>
        </w:rPr>
        <w:t>Тарихнама зерттелді және зерттеу мәселесі бойынша тарихи дереккөздер жиналды</w:t>
      </w:r>
      <w:r w:rsidR="00F707F8" w:rsidRPr="00AA18CF">
        <w:rPr>
          <w:rFonts w:ascii="Times New Roman" w:hAnsi="Times New Roman" w:cs="Times New Roman"/>
          <w:sz w:val="28"/>
          <w:szCs w:val="28"/>
          <w:lang w:val="kk-KZ"/>
        </w:rPr>
        <w:t xml:space="preserve">, </w:t>
      </w:r>
      <w:r w:rsidR="00577C07" w:rsidRPr="00AA18CF">
        <w:rPr>
          <w:rFonts w:ascii="Times New Roman" w:hAnsi="Times New Roman" w:cs="Times New Roman"/>
          <w:sz w:val="28"/>
          <w:szCs w:val="28"/>
          <w:lang w:val="kk-KZ"/>
        </w:rPr>
        <w:t>талданды.</w:t>
      </w:r>
      <w:r w:rsidR="00F03BF9" w:rsidRPr="00AA18CF">
        <w:rPr>
          <w:rFonts w:ascii="Times New Roman" w:hAnsi="Times New Roman" w:cs="Times New Roman"/>
          <w:sz w:val="28"/>
          <w:szCs w:val="28"/>
          <w:lang w:val="kk-KZ"/>
        </w:rPr>
        <w:t xml:space="preserve"> </w:t>
      </w:r>
      <w:r w:rsidR="00577C07" w:rsidRPr="00AA18CF">
        <w:rPr>
          <w:rFonts w:ascii="Times New Roman" w:hAnsi="Times New Roman" w:cs="Times New Roman"/>
          <w:sz w:val="28"/>
          <w:szCs w:val="28"/>
          <w:lang w:val="kk-KZ"/>
        </w:rPr>
        <w:t>Осылайша, қазіргі Қазақстанның қоғамдық-саяси бірлестіктерінің қалыптасу және даму тарихы бойынша тарихнамалық</w:t>
      </w:r>
      <w:r w:rsidR="00F707F8" w:rsidRPr="00AA18CF">
        <w:rPr>
          <w:rFonts w:ascii="Times New Roman" w:hAnsi="Times New Roman" w:cs="Times New Roman"/>
          <w:sz w:val="28"/>
          <w:szCs w:val="28"/>
          <w:lang w:val="kk-KZ"/>
        </w:rPr>
        <w:t>-</w:t>
      </w:r>
      <w:r w:rsidR="00577C07" w:rsidRPr="00AA18CF">
        <w:rPr>
          <w:rFonts w:ascii="Times New Roman" w:hAnsi="Times New Roman" w:cs="Times New Roman"/>
          <w:sz w:val="28"/>
          <w:szCs w:val="28"/>
          <w:lang w:val="kk-KZ"/>
        </w:rPr>
        <w:t>дереккөздік база қалыптасты.</w:t>
      </w:r>
    </w:p>
    <w:p w14:paraId="49FCB9A8" w14:textId="77777777" w:rsidR="007453C5" w:rsidRPr="00AA18CF" w:rsidRDefault="0042391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Зерттеу барысында алынған нәтижелер мен тұжырымдар </w:t>
      </w:r>
      <w:r w:rsidR="00F707F8"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w:t>
      </w:r>
      <w:r w:rsidR="00F707F8" w:rsidRPr="00AA18CF">
        <w:rPr>
          <w:rFonts w:ascii="Times New Roman" w:hAnsi="Times New Roman" w:cs="Times New Roman"/>
          <w:sz w:val="28"/>
          <w:szCs w:val="28"/>
          <w:lang w:val="kk-KZ"/>
        </w:rPr>
        <w:t>тің</w:t>
      </w:r>
      <w:r w:rsidRPr="00AA18CF">
        <w:rPr>
          <w:rFonts w:ascii="Times New Roman" w:hAnsi="Times New Roman" w:cs="Times New Roman"/>
          <w:sz w:val="28"/>
          <w:szCs w:val="28"/>
          <w:lang w:val="kk-KZ"/>
        </w:rPr>
        <w:t xml:space="preserve"> қалыптасуы кезеңінде және қазіргі кезеңде Қазақстанның әлеуметтік-саяси даму мәселелерін зерттеуге өз үлесін қосады.</w:t>
      </w:r>
      <w:r w:rsidR="00F707F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Диссертацияда жүргізілген ғылыми талдауд</w:t>
      </w:r>
      <w:r w:rsidR="00F707F8" w:rsidRPr="00AA18CF">
        <w:rPr>
          <w:rFonts w:ascii="Times New Roman" w:hAnsi="Times New Roman" w:cs="Times New Roman"/>
          <w:sz w:val="28"/>
          <w:szCs w:val="28"/>
          <w:lang w:val="kk-KZ"/>
        </w:rPr>
        <w:t xml:space="preserve">а </w:t>
      </w:r>
      <w:r w:rsidRPr="00AA18CF">
        <w:rPr>
          <w:rFonts w:ascii="Times New Roman" w:hAnsi="Times New Roman" w:cs="Times New Roman"/>
          <w:sz w:val="28"/>
          <w:szCs w:val="28"/>
          <w:lang w:val="kk-KZ"/>
        </w:rPr>
        <w:t>анықталған фактілер мен нәтижелер</w:t>
      </w:r>
      <w:r w:rsidR="00F707F8" w:rsidRPr="00AA18CF">
        <w:rPr>
          <w:rFonts w:ascii="Times New Roman" w:hAnsi="Times New Roman" w:cs="Times New Roman"/>
          <w:sz w:val="28"/>
          <w:szCs w:val="28"/>
          <w:lang w:val="kk-KZ"/>
        </w:rPr>
        <w:t xml:space="preserve">ді </w:t>
      </w:r>
      <w:r w:rsidRPr="00AA18CF">
        <w:rPr>
          <w:rFonts w:ascii="Times New Roman" w:hAnsi="Times New Roman" w:cs="Times New Roman"/>
          <w:sz w:val="28"/>
          <w:szCs w:val="28"/>
          <w:lang w:val="kk-KZ"/>
        </w:rPr>
        <w:t xml:space="preserve">тарихшылар, саясаттанушылар қоғамдық-саяси қозғалыстар тарихы бойынша ғылыми еңбектер жазу кезінде, Қазақстан тарихы бойынша көптомдық академиялық басылым сияқты жалпылама еңбектерді, сондай-ақ қазіргі Қазақстан тарихы бойынша арнайы оқу құралдары мен әлеуметтік маңызы бар </w:t>
      </w:r>
      <w:r w:rsidR="000E0AF5" w:rsidRPr="00AA18CF">
        <w:rPr>
          <w:rFonts w:ascii="Times New Roman" w:hAnsi="Times New Roman" w:cs="Times New Roman"/>
          <w:sz w:val="28"/>
          <w:szCs w:val="28"/>
          <w:lang w:val="kk-KZ"/>
        </w:rPr>
        <w:t>еңбектер</w:t>
      </w:r>
      <w:r w:rsidRPr="00AA18CF">
        <w:rPr>
          <w:rFonts w:ascii="Times New Roman" w:hAnsi="Times New Roman" w:cs="Times New Roman"/>
          <w:sz w:val="28"/>
          <w:szCs w:val="28"/>
          <w:lang w:val="kk-KZ"/>
        </w:rPr>
        <w:t>ді дайындау кезінде пайдалана алады.</w:t>
      </w:r>
    </w:p>
    <w:p w14:paraId="7F6B3B31" w14:textId="1483973F" w:rsidR="00187771" w:rsidRPr="00AA18CF" w:rsidRDefault="00FF2A0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Зерттеу жұмысының сыннан өтуі</w:t>
      </w:r>
      <w:r w:rsidR="00187771" w:rsidRPr="00AA18CF">
        <w:rPr>
          <w:rFonts w:ascii="Times New Roman" w:hAnsi="Times New Roman" w:cs="Times New Roman"/>
          <w:b/>
          <w:bCs/>
          <w:sz w:val="28"/>
          <w:szCs w:val="28"/>
          <w:lang w:val="kk-KZ"/>
        </w:rPr>
        <w:t>:</w:t>
      </w:r>
      <w:r w:rsidR="00F03BF9" w:rsidRPr="00AA18CF">
        <w:rPr>
          <w:rFonts w:ascii="Times New Roman" w:hAnsi="Times New Roman" w:cs="Times New Roman"/>
          <w:b/>
          <w:bCs/>
          <w:sz w:val="28"/>
          <w:szCs w:val="28"/>
          <w:lang w:val="kk-KZ"/>
        </w:rPr>
        <w:t xml:space="preserve"> </w:t>
      </w:r>
      <w:r w:rsidR="00187771" w:rsidRPr="00AA18CF">
        <w:rPr>
          <w:rFonts w:ascii="Times New Roman" w:hAnsi="Times New Roman" w:cs="Times New Roman"/>
          <w:sz w:val="28"/>
          <w:szCs w:val="28"/>
          <w:lang w:val="kk-KZ"/>
        </w:rPr>
        <w:t>Диссертациялық зерттеудің негізгі нәтижелері бірқатар жарияланымдарда – халықаралық және республикалық ғылыми конференциялар материалдарының жинақтарында (</w:t>
      </w:r>
      <w:r w:rsidR="0091457E" w:rsidRPr="0091457E">
        <w:rPr>
          <w:rFonts w:ascii="Times New Roman" w:hAnsi="Times New Roman" w:cs="Times New Roman"/>
          <w:sz w:val="28"/>
          <w:szCs w:val="28"/>
          <w:lang w:val="kk-KZ"/>
        </w:rPr>
        <w:t>3</w:t>
      </w:r>
      <w:r w:rsidR="00216BD6" w:rsidRPr="00AA18CF">
        <w:rPr>
          <w:rFonts w:ascii="Times New Roman" w:hAnsi="Times New Roman" w:cs="Times New Roman"/>
          <w:sz w:val="28"/>
          <w:szCs w:val="28"/>
          <w:lang w:val="kk-KZ"/>
        </w:rPr>
        <w:t xml:space="preserve"> мақала</w:t>
      </w:r>
      <w:r w:rsidR="00F03BF9" w:rsidRPr="00AA18CF">
        <w:rPr>
          <w:rFonts w:ascii="Times New Roman" w:hAnsi="Times New Roman" w:cs="Times New Roman"/>
          <w:sz w:val="28"/>
          <w:szCs w:val="28"/>
          <w:lang w:val="kk-KZ"/>
        </w:rPr>
        <w:t>)</w:t>
      </w:r>
      <w:r w:rsidR="00187771" w:rsidRPr="00AA18CF">
        <w:rPr>
          <w:rFonts w:ascii="Times New Roman" w:hAnsi="Times New Roman" w:cs="Times New Roman"/>
          <w:sz w:val="28"/>
          <w:szCs w:val="28"/>
          <w:lang w:val="kk-KZ"/>
        </w:rPr>
        <w:t>,</w:t>
      </w:r>
      <w:r w:rsidR="00F03BF9" w:rsidRPr="00AA18CF">
        <w:rPr>
          <w:rFonts w:ascii="Times New Roman" w:hAnsi="Times New Roman" w:cs="Times New Roman"/>
          <w:sz w:val="28"/>
          <w:szCs w:val="28"/>
          <w:lang w:val="kk-KZ"/>
        </w:rPr>
        <w:t xml:space="preserve"> </w:t>
      </w:r>
      <w:r w:rsidR="00187771" w:rsidRPr="00AA18CF">
        <w:rPr>
          <w:rFonts w:ascii="Times New Roman" w:hAnsi="Times New Roman" w:cs="Times New Roman"/>
          <w:sz w:val="28"/>
          <w:szCs w:val="28"/>
          <w:lang w:val="kk-KZ"/>
        </w:rPr>
        <w:t xml:space="preserve">Web of Science және (немесе) Scopus базаларына кіретін басылымдарда (1 мақала) сыналды. Қазақстан Республикасы Ғылым және жоғары білім министрлігінің Ғылым және жоғары білім саласындағы сапаны қамтамасыз ету Комитеті ұсынған журналдарда 3 мақала жарияланды. Диссертациялық зерттеу жұмысының барысы бойынша барлығы </w:t>
      </w:r>
      <w:r w:rsidR="0091457E" w:rsidRPr="001611A0">
        <w:rPr>
          <w:rFonts w:ascii="Times New Roman" w:hAnsi="Times New Roman" w:cs="Times New Roman"/>
          <w:sz w:val="28"/>
          <w:szCs w:val="28"/>
          <w:lang w:val="kk-KZ"/>
        </w:rPr>
        <w:t>7</w:t>
      </w:r>
      <w:r w:rsidR="00187771" w:rsidRPr="00AA18CF">
        <w:rPr>
          <w:rFonts w:ascii="Times New Roman" w:hAnsi="Times New Roman" w:cs="Times New Roman"/>
          <w:sz w:val="28"/>
          <w:szCs w:val="28"/>
          <w:lang w:val="kk-KZ"/>
        </w:rPr>
        <w:t xml:space="preserve"> мақала жарияланды.</w:t>
      </w:r>
    </w:p>
    <w:p w14:paraId="4FCACCD9" w14:textId="61E79FC8" w:rsidR="00255F6D" w:rsidRPr="00AA18CF" w:rsidRDefault="0018777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b/>
          <w:bCs/>
          <w:sz w:val="28"/>
          <w:szCs w:val="28"/>
          <w:lang w:val="kk-KZ"/>
        </w:rPr>
        <w:t xml:space="preserve">Диссертациялық зерттеудің көлемі мен құрылымы. </w:t>
      </w:r>
      <w:r w:rsidRPr="00AA18CF">
        <w:rPr>
          <w:rFonts w:ascii="Times New Roman" w:hAnsi="Times New Roman" w:cs="Times New Roman"/>
          <w:bCs/>
          <w:sz w:val="28"/>
          <w:szCs w:val="28"/>
          <w:lang w:val="kk-KZ"/>
        </w:rPr>
        <w:t>Жұмыстың құрылымы зерттеу</w:t>
      </w:r>
      <w:r w:rsidR="002E2260" w:rsidRPr="00AA18CF">
        <w:rPr>
          <w:rFonts w:ascii="Times New Roman" w:hAnsi="Times New Roman" w:cs="Times New Roman"/>
          <w:bCs/>
          <w:sz w:val="28"/>
          <w:szCs w:val="28"/>
          <w:lang w:val="kk-KZ"/>
        </w:rPr>
        <w:t>г</w:t>
      </w:r>
      <w:r w:rsidRPr="00AA18CF">
        <w:rPr>
          <w:rFonts w:ascii="Times New Roman" w:hAnsi="Times New Roman" w:cs="Times New Roman"/>
          <w:bCs/>
          <w:sz w:val="28"/>
          <w:szCs w:val="28"/>
          <w:lang w:val="kk-KZ"/>
        </w:rPr>
        <w:t>е қойылған мақсаттар мен міндеттерге байланысты</w:t>
      </w:r>
      <w:r w:rsidR="002E2260" w:rsidRPr="00AA18CF">
        <w:rPr>
          <w:rFonts w:ascii="Times New Roman" w:hAnsi="Times New Roman" w:cs="Times New Roman"/>
          <w:bCs/>
          <w:sz w:val="28"/>
          <w:szCs w:val="28"/>
          <w:lang w:val="kk-KZ"/>
        </w:rPr>
        <w:t xml:space="preserve"> орындалды</w:t>
      </w:r>
      <w:r w:rsidRPr="00AA18CF">
        <w:rPr>
          <w:rFonts w:ascii="Times New Roman" w:hAnsi="Times New Roman" w:cs="Times New Roman"/>
          <w:bCs/>
          <w:sz w:val="28"/>
          <w:szCs w:val="28"/>
          <w:lang w:val="kk-KZ"/>
        </w:rPr>
        <w:t>.</w:t>
      </w:r>
      <w:r w:rsidR="00F03BF9" w:rsidRPr="00AA18CF">
        <w:rPr>
          <w:rFonts w:ascii="Times New Roman" w:hAnsi="Times New Roman" w:cs="Times New Roman"/>
          <w:bCs/>
          <w:sz w:val="28"/>
          <w:szCs w:val="28"/>
          <w:lang w:val="kk-KZ"/>
        </w:rPr>
        <w:t xml:space="preserve"> </w:t>
      </w:r>
      <w:r w:rsidRPr="00AA18CF">
        <w:rPr>
          <w:rFonts w:ascii="Times New Roman" w:hAnsi="Times New Roman" w:cs="Times New Roman"/>
          <w:sz w:val="28"/>
          <w:szCs w:val="28"/>
          <w:lang w:val="kk-KZ"/>
        </w:rPr>
        <w:t xml:space="preserve">Диссертациялық жұмыстың құрылымы </w:t>
      </w:r>
      <w:r w:rsidR="00D25840" w:rsidRPr="00AA18CF">
        <w:rPr>
          <w:rFonts w:ascii="Times New Roman" w:hAnsi="Times New Roman" w:cs="Times New Roman"/>
          <w:sz w:val="28"/>
          <w:szCs w:val="28"/>
          <w:lang w:val="kk-KZ"/>
        </w:rPr>
        <w:t>мәселелік</w:t>
      </w:r>
      <w:r w:rsidRPr="00AA18CF">
        <w:rPr>
          <w:rFonts w:ascii="Times New Roman" w:hAnsi="Times New Roman" w:cs="Times New Roman"/>
          <w:sz w:val="28"/>
          <w:szCs w:val="28"/>
          <w:lang w:val="kk-KZ"/>
        </w:rPr>
        <w:t>-хронологиялық тәсілге негізделген. Мұндай құрылым 1980 жылдардың аяғы мен 20</w:t>
      </w:r>
      <w:r w:rsidR="00F31A46">
        <w:rPr>
          <w:rFonts w:ascii="Times New Roman" w:hAnsi="Times New Roman" w:cs="Times New Roman"/>
          <w:sz w:val="28"/>
          <w:szCs w:val="28"/>
          <w:lang w:val="kk-KZ"/>
        </w:rPr>
        <w:t>16</w:t>
      </w:r>
      <w:r w:rsidRPr="00AA18CF">
        <w:rPr>
          <w:rFonts w:ascii="Times New Roman" w:hAnsi="Times New Roman" w:cs="Times New Roman"/>
          <w:sz w:val="28"/>
          <w:szCs w:val="28"/>
          <w:lang w:val="kk-KZ"/>
        </w:rPr>
        <w:t xml:space="preserve"> жылдар аралығындағы уақыт кезеңінде Қазақстанда қоғамдық-саяси ұйымдарды қалыптастырудың жекелеген </w:t>
      </w:r>
      <w:r w:rsidR="00D25840" w:rsidRPr="00AA18CF">
        <w:rPr>
          <w:rFonts w:ascii="Times New Roman" w:hAnsi="Times New Roman" w:cs="Times New Roman"/>
          <w:sz w:val="28"/>
          <w:szCs w:val="28"/>
          <w:lang w:val="kk-KZ"/>
        </w:rPr>
        <w:t>мәселелерін</w:t>
      </w:r>
      <w:r w:rsidRPr="00AA18CF">
        <w:rPr>
          <w:rFonts w:ascii="Times New Roman" w:hAnsi="Times New Roman" w:cs="Times New Roman"/>
          <w:sz w:val="28"/>
          <w:szCs w:val="28"/>
          <w:lang w:val="kk-KZ"/>
        </w:rPr>
        <w:t xml:space="preserve"> көрсетуге мүмкіндік береді. </w:t>
      </w:r>
    </w:p>
    <w:p w14:paraId="32217906" w14:textId="77777777" w:rsidR="003327D4" w:rsidRPr="00AA18CF" w:rsidRDefault="00187771" w:rsidP="00857276">
      <w:pPr>
        <w:shd w:val="clear" w:color="auto" w:fill="FFFFFF" w:themeFill="background1"/>
        <w:ind w:firstLine="709"/>
        <w:contextualSpacing/>
        <w:jc w:val="both"/>
        <w:rPr>
          <w:rFonts w:ascii="Times New Roman" w:eastAsia="Times New Roman" w:hAnsi="Times New Roman" w:cs="Times New Roman"/>
          <w:b/>
          <w:bCs/>
          <w:sz w:val="28"/>
          <w:szCs w:val="28"/>
          <w:lang w:val="kk-KZ" w:eastAsia="ru-RU"/>
        </w:rPr>
      </w:pPr>
      <w:r w:rsidRPr="00AA18CF">
        <w:rPr>
          <w:rFonts w:ascii="Times New Roman" w:hAnsi="Times New Roman" w:cs="Times New Roman"/>
          <w:sz w:val="28"/>
          <w:szCs w:val="28"/>
          <w:lang w:val="kk-KZ"/>
        </w:rPr>
        <w:t>Диссертация анықтамалар, белгілер мен қысқартулар тізімінен, кіріспеден, үш бөлімнен, қорытындыдан, пайдаланылған дереккөздер тізімінен мен қосымшалардан тұрады.</w:t>
      </w:r>
    </w:p>
    <w:p w14:paraId="492CAD00" w14:textId="77777777" w:rsidR="003532BA" w:rsidRPr="00AA18CF" w:rsidRDefault="003532BA" w:rsidP="00857276">
      <w:pPr>
        <w:shd w:val="clear" w:color="auto" w:fill="FFFFFF" w:themeFill="background1"/>
        <w:ind w:firstLine="709"/>
        <w:jc w:val="both"/>
        <w:rPr>
          <w:rFonts w:ascii="Times New Roman" w:eastAsia="Times New Roman" w:hAnsi="Times New Roman" w:cs="Times New Roman"/>
          <w:b/>
          <w:bCs/>
          <w:sz w:val="28"/>
          <w:szCs w:val="28"/>
          <w:lang w:val="kk-KZ" w:eastAsia="ru-RU"/>
        </w:rPr>
      </w:pPr>
      <w:r w:rsidRPr="00AA18CF">
        <w:rPr>
          <w:rFonts w:ascii="Times New Roman" w:eastAsia="Times New Roman" w:hAnsi="Times New Roman" w:cs="Times New Roman"/>
          <w:b/>
          <w:bCs/>
          <w:sz w:val="28"/>
          <w:szCs w:val="28"/>
          <w:lang w:val="kk-KZ" w:eastAsia="ru-RU"/>
        </w:rPr>
        <w:br w:type="page"/>
      </w:r>
    </w:p>
    <w:p w14:paraId="51F5C053" w14:textId="3EBA86F0" w:rsidR="008F142A" w:rsidRPr="00AA18CF" w:rsidRDefault="008F142A" w:rsidP="00857276">
      <w:pPr>
        <w:shd w:val="clear" w:color="auto" w:fill="FFFFFF" w:themeFill="background1"/>
        <w:ind w:firstLine="709"/>
        <w:contextualSpacing/>
        <w:jc w:val="both"/>
        <w:rPr>
          <w:rFonts w:ascii="Times New Roman" w:eastAsia="Times New Roman" w:hAnsi="Times New Roman" w:cs="Times New Roman"/>
          <w:b/>
          <w:bCs/>
          <w:sz w:val="28"/>
          <w:szCs w:val="28"/>
          <w:lang w:val="kk-KZ" w:eastAsia="ru-RU"/>
        </w:rPr>
      </w:pPr>
      <w:r w:rsidRPr="00AA18CF">
        <w:rPr>
          <w:rFonts w:ascii="Times New Roman" w:eastAsia="Times New Roman" w:hAnsi="Times New Roman" w:cs="Times New Roman"/>
          <w:b/>
          <w:bCs/>
          <w:sz w:val="28"/>
          <w:szCs w:val="28"/>
          <w:lang w:val="kk-KZ" w:eastAsia="ru-RU"/>
        </w:rPr>
        <w:t xml:space="preserve">1 </w:t>
      </w:r>
      <w:r w:rsidR="003D1B14" w:rsidRPr="00AA18CF">
        <w:rPr>
          <w:rFonts w:ascii="Times New Roman" w:eastAsia="Times New Roman" w:hAnsi="Times New Roman" w:cs="Times New Roman"/>
          <w:b/>
          <w:bCs/>
          <w:sz w:val="28"/>
          <w:szCs w:val="28"/>
          <w:lang w:val="kk-KZ" w:eastAsia="ru-RU"/>
        </w:rPr>
        <w:t>ҚАЗАҚСТАНДАҒЫ ҚОҒАМДЫҚ САЯСИ-БІРЛЕСТІКТЕРДІҢ ҚАЛЫПТАСУ ТАРИХЫН ЗЕРТТЕУДІҢ ТЕОРИЯЛЫҚ-МЕТОДОЛОГИЯЛЫҚ НЕГІЗДЕРІ</w:t>
      </w:r>
    </w:p>
    <w:p w14:paraId="5BE01C7F" w14:textId="77777777" w:rsidR="0062739A" w:rsidRPr="00AA18CF" w:rsidRDefault="0062739A" w:rsidP="00857276">
      <w:pPr>
        <w:shd w:val="clear" w:color="auto" w:fill="FFFFFF" w:themeFill="background1"/>
        <w:ind w:firstLine="709"/>
        <w:contextualSpacing/>
        <w:jc w:val="both"/>
        <w:rPr>
          <w:rFonts w:ascii="Times New Roman" w:hAnsi="Times New Roman" w:cs="Times New Roman"/>
          <w:b/>
          <w:sz w:val="28"/>
          <w:szCs w:val="28"/>
          <w:lang w:val="kk-KZ"/>
        </w:rPr>
      </w:pPr>
    </w:p>
    <w:p w14:paraId="3FB22701" w14:textId="2688CFE6" w:rsidR="008F142A" w:rsidRPr="00AA18CF" w:rsidRDefault="008F142A" w:rsidP="00857276">
      <w:pPr>
        <w:shd w:val="clear" w:color="auto" w:fill="FFFFFF" w:themeFill="background1"/>
        <w:ind w:firstLine="709"/>
        <w:contextualSpacing/>
        <w:jc w:val="both"/>
        <w:rPr>
          <w:rFonts w:ascii="Times New Roman" w:hAnsi="Times New Roman" w:cs="Times New Roman"/>
          <w:b/>
          <w:sz w:val="28"/>
          <w:szCs w:val="28"/>
          <w:lang w:val="kk-KZ"/>
        </w:rPr>
      </w:pPr>
      <w:r w:rsidRPr="00AA18CF">
        <w:rPr>
          <w:rFonts w:ascii="Times New Roman" w:eastAsia="Times New Roman" w:hAnsi="Times New Roman" w:cs="Times New Roman"/>
          <w:b/>
          <w:sz w:val="28"/>
          <w:szCs w:val="28"/>
          <w:lang w:val="kk-KZ" w:eastAsia="ru-RU"/>
        </w:rPr>
        <w:t xml:space="preserve">1.1 </w:t>
      </w:r>
      <w:r w:rsidR="003D1B14" w:rsidRPr="003D1B14">
        <w:rPr>
          <w:rFonts w:ascii="Times New Roman" w:eastAsia="Times New Roman" w:hAnsi="Times New Roman" w:cs="Times New Roman"/>
          <w:b/>
          <w:sz w:val="28"/>
          <w:szCs w:val="28"/>
          <w:lang w:val="kk-KZ" w:eastAsia="ru-RU"/>
        </w:rPr>
        <w:t>Мәселенің тарихнамасы</w:t>
      </w:r>
    </w:p>
    <w:p w14:paraId="308F164C" w14:textId="77777777" w:rsidR="00F33CE7" w:rsidRPr="00AA18CF" w:rsidRDefault="00B9706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Қоғамдық-саяси қозғалыстардың қалыптасуы мен дамуы және кеңестік кезең</w:t>
      </w:r>
      <w:r w:rsidR="00D943C6" w:rsidRPr="00AA18CF">
        <w:rPr>
          <w:rFonts w:ascii="Times New Roman" w:hAnsi="Times New Roman" w:cs="Times New Roman"/>
          <w:sz w:val="28"/>
          <w:szCs w:val="28"/>
          <w:lang w:val="kk-KZ"/>
        </w:rPr>
        <w:t>нің соңғы жылдары</w:t>
      </w:r>
      <w:r w:rsidRPr="00AA18CF">
        <w:rPr>
          <w:rFonts w:ascii="Times New Roman" w:hAnsi="Times New Roman" w:cs="Times New Roman"/>
          <w:sz w:val="28"/>
          <w:szCs w:val="28"/>
          <w:lang w:val="kk-KZ"/>
        </w:rPr>
        <w:t xml:space="preserve"> </w:t>
      </w:r>
      <w:r w:rsidR="00B42D3B" w:rsidRPr="00AA18CF">
        <w:rPr>
          <w:rFonts w:ascii="Times New Roman" w:hAnsi="Times New Roman" w:cs="Times New Roman"/>
          <w:sz w:val="28"/>
          <w:szCs w:val="28"/>
          <w:lang w:val="kk-KZ"/>
        </w:rPr>
        <w:t>мен</w:t>
      </w:r>
      <w:r w:rsidRPr="00AA18CF">
        <w:rPr>
          <w:rFonts w:ascii="Times New Roman" w:hAnsi="Times New Roman" w:cs="Times New Roman"/>
          <w:sz w:val="28"/>
          <w:szCs w:val="28"/>
          <w:lang w:val="kk-KZ"/>
        </w:rPr>
        <w:t xml:space="preserve"> тәуелсіз Қазақстанның алғашқы онжылдықтарында көппартиялылықтың қалыптасуы </w:t>
      </w:r>
      <w:r w:rsidR="00D25840" w:rsidRPr="00AA18CF">
        <w:rPr>
          <w:rFonts w:ascii="Times New Roman" w:hAnsi="Times New Roman" w:cs="Times New Roman"/>
          <w:sz w:val="28"/>
          <w:szCs w:val="28"/>
          <w:lang w:val="kk-KZ"/>
        </w:rPr>
        <w:t>мәселесіне</w:t>
      </w:r>
      <w:r w:rsidRPr="00AA18CF">
        <w:rPr>
          <w:rFonts w:ascii="Times New Roman" w:hAnsi="Times New Roman" w:cs="Times New Roman"/>
          <w:sz w:val="28"/>
          <w:szCs w:val="28"/>
          <w:lang w:val="kk-KZ"/>
        </w:rPr>
        <w:t xml:space="preserve"> қызығушылық тарихнамада партогенез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інің өзімен синхронды түрде көрінеді.</w:t>
      </w:r>
      <w:r w:rsidR="00D943C6" w:rsidRPr="00AA18CF">
        <w:rPr>
          <w:rFonts w:ascii="Times New Roman" w:hAnsi="Times New Roman" w:cs="Times New Roman"/>
          <w:sz w:val="28"/>
          <w:szCs w:val="28"/>
          <w:lang w:val="kk-KZ"/>
        </w:rPr>
        <w:t xml:space="preserve"> </w:t>
      </w:r>
      <w:r w:rsidR="00F33CE7" w:rsidRPr="00AA18CF">
        <w:rPr>
          <w:rFonts w:ascii="Times New Roman" w:hAnsi="Times New Roman" w:cs="Times New Roman"/>
          <w:sz w:val="28"/>
          <w:szCs w:val="28"/>
          <w:lang w:val="kk-KZ"/>
        </w:rPr>
        <w:t>Бұл елдегі жаңа саяси инсти</w:t>
      </w:r>
      <w:r w:rsidR="00A75031" w:rsidRPr="00AA18CF">
        <w:rPr>
          <w:rFonts w:ascii="Times New Roman" w:hAnsi="Times New Roman" w:cs="Times New Roman"/>
          <w:sz w:val="28"/>
          <w:szCs w:val="28"/>
          <w:lang w:val="kk-KZ"/>
        </w:rPr>
        <w:t>туттардың қалыптасу фактісіне, т</w:t>
      </w:r>
      <w:r w:rsidR="00F33CE7" w:rsidRPr="00AA18CF">
        <w:rPr>
          <w:rFonts w:ascii="Times New Roman" w:hAnsi="Times New Roman" w:cs="Times New Roman"/>
          <w:sz w:val="28"/>
          <w:szCs w:val="28"/>
          <w:lang w:val="kk-KZ"/>
        </w:rPr>
        <w:t>әуелсіздік жылдарында жанданған партиялық құрылыстың өзектілігіне байланысты болды.</w:t>
      </w:r>
    </w:p>
    <w:p w14:paraId="2C6641E3" w14:textId="1EE6B63E" w:rsidR="00880578" w:rsidRDefault="00F33CE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w:t>
      </w:r>
      <w:r w:rsidR="00B42D3B" w:rsidRPr="00AA18CF">
        <w:rPr>
          <w:rFonts w:ascii="Times New Roman" w:hAnsi="Times New Roman" w:cs="Times New Roman"/>
          <w:sz w:val="28"/>
          <w:szCs w:val="28"/>
          <w:lang w:val="kk-KZ"/>
        </w:rPr>
        <w:t>азақстан Республикасында</w:t>
      </w:r>
      <w:r w:rsidRPr="00AA18CF">
        <w:rPr>
          <w:rFonts w:ascii="Times New Roman" w:hAnsi="Times New Roman" w:cs="Times New Roman"/>
          <w:sz w:val="28"/>
          <w:szCs w:val="28"/>
          <w:lang w:val="kk-KZ"/>
        </w:rPr>
        <w:t xml:space="preserve"> </w:t>
      </w:r>
      <w:r w:rsidR="00D25840" w:rsidRPr="00AA18CF">
        <w:rPr>
          <w:rFonts w:ascii="Times New Roman" w:hAnsi="Times New Roman" w:cs="Times New Roman"/>
          <w:sz w:val="28"/>
          <w:szCs w:val="28"/>
          <w:lang w:val="kk-KZ"/>
        </w:rPr>
        <w:t xml:space="preserve">қоғамдық бірлестіктер мен саяси партияларды </w:t>
      </w:r>
      <w:r w:rsidRPr="00AA18CF">
        <w:rPr>
          <w:rFonts w:ascii="Times New Roman" w:hAnsi="Times New Roman" w:cs="Times New Roman"/>
          <w:sz w:val="28"/>
          <w:szCs w:val="28"/>
          <w:lang w:val="kk-KZ"/>
        </w:rPr>
        <w:t xml:space="preserve">қалыптастыру </w:t>
      </w:r>
      <w:r w:rsidR="00D25840" w:rsidRPr="00AA18CF">
        <w:rPr>
          <w:rFonts w:ascii="Times New Roman" w:hAnsi="Times New Roman"/>
          <w:sz w:val="28"/>
          <w:szCs w:val="28"/>
          <w:lang w:val="kk-KZ"/>
        </w:rPr>
        <w:t>мәселе</w:t>
      </w:r>
      <w:r w:rsidRPr="00AA18CF">
        <w:rPr>
          <w:rFonts w:ascii="Times New Roman" w:hAnsi="Times New Roman" w:cs="Times New Roman"/>
          <w:sz w:val="28"/>
          <w:szCs w:val="28"/>
          <w:lang w:val="kk-KZ"/>
        </w:rPr>
        <w:t>с</w:t>
      </w:r>
      <w:r w:rsidR="00D25840" w:rsidRPr="00AA18CF">
        <w:rPr>
          <w:rFonts w:ascii="Times New Roman" w:hAnsi="Times New Roman" w:cs="Times New Roman"/>
          <w:sz w:val="28"/>
          <w:szCs w:val="28"/>
          <w:lang w:val="kk-KZ"/>
        </w:rPr>
        <w:t>і</w:t>
      </w:r>
      <w:r w:rsidRPr="00AA18CF">
        <w:rPr>
          <w:rFonts w:ascii="Times New Roman" w:hAnsi="Times New Roman" w:cs="Times New Roman"/>
          <w:sz w:val="28"/>
          <w:szCs w:val="28"/>
          <w:lang w:val="kk-KZ"/>
        </w:rPr>
        <w:t>н зерделеудің барлық кезеңі 1990 жылдардың басында тәуелсіз мемлекет қалыптасқан сәттен бастап бүгінгі күнге дейінгі уақытты қамтиды.</w:t>
      </w:r>
      <w:r w:rsidR="00D943C6" w:rsidRPr="00AA18CF">
        <w:rPr>
          <w:rFonts w:ascii="Times New Roman" w:hAnsi="Times New Roman" w:cs="Times New Roman"/>
          <w:sz w:val="28"/>
          <w:szCs w:val="28"/>
          <w:lang w:val="kk-KZ"/>
        </w:rPr>
        <w:t xml:space="preserve"> </w:t>
      </w:r>
      <w:r w:rsidRPr="00AA18CF">
        <w:rPr>
          <w:rFonts w:ascii="Times New Roman" w:eastAsia="Times New Roman" w:hAnsi="Times New Roman" w:cs="Times New Roman"/>
          <w:bCs/>
          <w:sz w:val="28"/>
          <w:szCs w:val="28"/>
          <w:lang w:val="kk-KZ" w:eastAsia="ru-RU"/>
        </w:rPr>
        <w:t xml:space="preserve">Бұл уақыт шамамен </w:t>
      </w:r>
      <w:r w:rsidR="004C3669">
        <w:rPr>
          <w:rFonts w:ascii="Times New Roman" w:eastAsia="Times New Roman" w:hAnsi="Times New Roman" w:cs="Times New Roman"/>
          <w:bCs/>
          <w:sz w:val="28"/>
          <w:szCs w:val="28"/>
          <w:lang w:val="kk-KZ" w:eastAsia="ru-RU"/>
        </w:rPr>
        <w:t>отыз</w:t>
      </w:r>
      <w:r w:rsidRPr="00AA18CF">
        <w:rPr>
          <w:rFonts w:ascii="Times New Roman" w:eastAsia="Times New Roman" w:hAnsi="Times New Roman" w:cs="Times New Roman"/>
          <w:bCs/>
          <w:sz w:val="28"/>
          <w:szCs w:val="28"/>
          <w:lang w:val="kk-KZ" w:eastAsia="ru-RU"/>
        </w:rPr>
        <w:t xml:space="preserve"> жылды қамтығанына қарамастан, барлық тарихнаманы бір-бірінен сапалы түрде ерекшеленетін екі кезеңге бөлуге болады.</w:t>
      </w:r>
      <w:r w:rsidR="00D943C6" w:rsidRPr="00AA18CF">
        <w:rPr>
          <w:rFonts w:ascii="Times New Roman" w:eastAsia="Times New Roman" w:hAnsi="Times New Roman" w:cs="Times New Roman"/>
          <w:bCs/>
          <w:sz w:val="28"/>
          <w:szCs w:val="28"/>
          <w:lang w:val="kk-KZ" w:eastAsia="ru-RU"/>
        </w:rPr>
        <w:t xml:space="preserve"> </w:t>
      </w:r>
      <w:r w:rsidR="003C5044">
        <w:rPr>
          <w:rFonts w:ascii="Times New Roman" w:hAnsi="Times New Roman" w:cs="Times New Roman"/>
          <w:sz w:val="28"/>
          <w:szCs w:val="28"/>
          <w:lang w:val="kk-KZ"/>
        </w:rPr>
        <w:t>Т</w:t>
      </w:r>
      <w:r w:rsidR="003C5044" w:rsidRPr="00AA18CF">
        <w:rPr>
          <w:rFonts w:ascii="Times New Roman" w:hAnsi="Times New Roman" w:cs="Times New Roman"/>
          <w:sz w:val="28"/>
          <w:szCs w:val="28"/>
          <w:lang w:val="kk-KZ"/>
        </w:rPr>
        <w:t xml:space="preserve">арихнаманың </w:t>
      </w:r>
      <w:r w:rsidR="003C5044">
        <w:rPr>
          <w:rFonts w:ascii="Times New Roman" w:hAnsi="Times New Roman" w:cs="Times New Roman"/>
          <w:sz w:val="28"/>
          <w:szCs w:val="28"/>
          <w:lang w:val="kk-KZ"/>
        </w:rPr>
        <w:t>б</w:t>
      </w:r>
      <w:r w:rsidRPr="00AA18CF">
        <w:rPr>
          <w:rFonts w:ascii="Times New Roman" w:hAnsi="Times New Roman" w:cs="Times New Roman"/>
          <w:sz w:val="28"/>
          <w:szCs w:val="28"/>
          <w:lang w:val="kk-KZ"/>
        </w:rPr>
        <w:t>ірінші кезең</w:t>
      </w:r>
      <w:r w:rsidR="003C5044">
        <w:rPr>
          <w:rFonts w:ascii="Times New Roman" w:hAnsi="Times New Roman" w:cs="Times New Roman"/>
          <w:sz w:val="28"/>
          <w:szCs w:val="28"/>
          <w:lang w:val="kk-KZ"/>
        </w:rPr>
        <w:t>і</w:t>
      </w:r>
      <w:r w:rsidRPr="00AA18CF">
        <w:rPr>
          <w:rFonts w:ascii="Times New Roman" w:hAnsi="Times New Roman" w:cs="Times New Roman"/>
          <w:sz w:val="28"/>
          <w:szCs w:val="28"/>
          <w:lang w:val="kk-KZ"/>
        </w:rPr>
        <w:t xml:space="preserve"> 1990 жылдарды, ал екінші кезеңі 2000 жылдары жарияланған жұмыстарды қамтиды.</w:t>
      </w:r>
      <w:r w:rsidR="00D943C6" w:rsidRPr="00AA18CF">
        <w:rPr>
          <w:rFonts w:ascii="Times New Roman" w:hAnsi="Times New Roman" w:cs="Times New Roman"/>
          <w:sz w:val="28"/>
          <w:szCs w:val="28"/>
          <w:lang w:val="kk-KZ"/>
        </w:rPr>
        <w:t xml:space="preserve"> </w:t>
      </w:r>
    </w:p>
    <w:p w14:paraId="7C573FA4" w14:textId="4C004BD9" w:rsidR="00BB52DB" w:rsidRPr="00AA18CF" w:rsidRDefault="00BB52D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Зерттеудің бірінші кезеңі</w:t>
      </w:r>
      <w:r w:rsidR="00B42D3B" w:rsidRPr="00AA18CF">
        <w:rPr>
          <w:rFonts w:ascii="Times New Roman" w:hAnsi="Times New Roman" w:cs="Times New Roman"/>
          <w:sz w:val="28"/>
          <w:szCs w:val="28"/>
          <w:lang w:val="kk-KZ"/>
        </w:rPr>
        <w:t xml:space="preserve">нде, яғни </w:t>
      </w:r>
      <w:r w:rsidRPr="00AA18CF">
        <w:rPr>
          <w:rFonts w:ascii="Times New Roman" w:hAnsi="Times New Roman" w:cs="Times New Roman"/>
          <w:sz w:val="28"/>
          <w:szCs w:val="28"/>
          <w:lang w:val="kk-KZ"/>
        </w:rPr>
        <w:t>1990 жылдар</w:t>
      </w:r>
      <w:r w:rsidR="00B42D3B" w:rsidRPr="00AA18CF">
        <w:rPr>
          <w:rFonts w:ascii="Times New Roman" w:hAnsi="Times New Roman" w:cs="Times New Roman"/>
          <w:sz w:val="28"/>
          <w:szCs w:val="28"/>
          <w:lang w:val="kk-KZ"/>
        </w:rPr>
        <w:t xml:space="preserve">да </w:t>
      </w:r>
      <w:r w:rsidRPr="00AA18CF">
        <w:rPr>
          <w:rFonts w:ascii="Times New Roman" w:hAnsi="Times New Roman" w:cs="Times New Roman"/>
          <w:sz w:val="28"/>
          <w:szCs w:val="28"/>
          <w:lang w:val="kk-KZ"/>
        </w:rPr>
        <w:t xml:space="preserve">жаңа саяси жүйенің </w:t>
      </w:r>
      <w:r w:rsidR="002071BC" w:rsidRPr="00AA18CF">
        <w:rPr>
          <w:rFonts w:ascii="Times New Roman" w:hAnsi="Times New Roman" w:cs="Times New Roman"/>
          <w:sz w:val="28"/>
          <w:szCs w:val="28"/>
          <w:lang w:val="kk-KZ"/>
        </w:rPr>
        <w:t xml:space="preserve">қалыптасуы </w:t>
      </w:r>
      <w:r w:rsidRPr="00AA18CF">
        <w:rPr>
          <w:rFonts w:ascii="Times New Roman" w:hAnsi="Times New Roman" w:cs="Times New Roman"/>
          <w:sz w:val="28"/>
          <w:szCs w:val="28"/>
          <w:lang w:val="kk-KZ"/>
        </w:rPr>
        <w:t xml:space="preserve">қарқынды </w:t>
      </w:r>
      <w:r w:rsidR="002071BC" w:rsidRPr="00AA18CF">
        <w:rPr>
          <w:rFonts w:ascii="Times New Roman" w:hAnsi="Times New Roman" w:cs="Times New Roman"/>
          <w:sz w:val="28"/>
          <w:szCs w:val="28"/>
          <w:lang w:val="kk-KZ"/>
        </w:rPr>
        <w:t>жүрді</w:t>
      </w:r>
      <w:r w:rsidRPr="00AA18CF">
        <w:rPr>
          <w:rFonts w:ascii="Times New Roman" w:hAnsi="Times New Roman" w:cs="Times New Roman"/>
          <w:sz w:val="28"/>
          <w:szCs w:val="28"/>
          <w:lang w:val="kk-KZ"/>
        </w:rPr>
        <w:t>.</w:t>
      </w:r>
      <w:r w:rsidR="00D943C6" w:rsidRPr="00AA18CF">
        <w:rPr>
          <w:rFonts w:ascii="Times New Roman" w:hAnsi="Times New Roman" w:cs="Times New Roman"/>
          <w:sz w:val="28"/>
          <w:szCs w:val="28"/>
          <w:lang w:val="kk-KZ"/>
        </w:rPr>
        <w:t xml:space="preserve"> </w:t>
      </w:r>
      <w:r w:rsidR="003C5044">
        <w:rPr>
          <w:rFonts w:ascii="Times New Roman" w:hAnsi="Times New Roman" w:cs="Times New Roman"/>
          <w:sz w:val="28"/>
          <w:szCs w:val="28"/>
          <w:lang w:val="kk-KZ"/>
        </w:rPr>
        <w:t>Елімізде к</w:t>
      </w:r>
      <w:r w:rsidRPr="00AA18CF">
        <w:rPr>
          <w:rFonts w:ascii="Times New Roman" w:hAnsi="Times New Roman" w:cs="Times New Roman"/>
          <w:sz w:val="28"/>
          <w:szCs w:val="28"/>
          <w:lang w:val="kk-KZ"/>
        </w:rPr>
        <w:t>өптеген саяси институттар айтарлықтай өзгерістерге ұшырады немесе бірінші рет пайда болды (</w:t>
      </w:r>
      <w:r w:rsidR="0026731E" w:rsidRPr="00AA18CF">
        <w:rPr>
          <w:rFonts w:ascii="Times New Roman" w:hAnsi="Times New Roman" w:cs="Times New Roman"/>
          <w:sz w:val="28"/>
          <w:szCs w:val="28"/>
          <w:lang w:val="kk-KZ"/>
        </w:rPr>
        <w:t>п</w:t>
      </w:r>
      <w:r w:rsidRPr="00AA18CF">
        <w:rPr>
          <w:rFonts w:ascii="Times New Roman" w:hAnsi="Times New Roman" w:cs="Times New Roman"/>
          <w:sz w:val="28"/>
          <w:szCs w:val="28"/>
          <w:lang w:val="kk-KZ"/>
        </w:rPr>
        <w:t>резиденттік, көппартиялық).</w:t>
      </w:r>
      <w:r w:rsidR="00D943C6"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Бұл нақты, практикалық сипатта болатын, сол кезде көп мөлшерде пайда болған бірлестіктер мен партияларды басқаруға көмектесетін </w:t>
      </w:r>
      <w:r w:rsidR="00B4764C" w:rsidRPr="00B4764C">
        <w:rPr>
          <w:rFonts w:ascii="Times New Roman" w:hAnsi="Times New Roman" w:cs="Times New Roman"/>
          <w:sz w:val="28"/>
          <w:szCs w:val="28"/>
          <w:lang w:val="kk-KZ"/>
        </w:rPr>
        <w:t>басылымдарды</w:t>
      </w:r>
      <w:r w:rsidRPr="00AA18CF">
        <w:rPr>
          <w:rFonts w:ascii="Times New Roman" w:hAnsi="Times New Roman" w:cs="Times New Roman"/>
          <w:sz w:val="28"/>
          <w:szCs w:val="28"/>
          <w:lang w:val="kk-KZ"/>
        </w:rPr>
        <w:t>ң пайда болуын талап етті.</w:t>
      </w:r>
      <w:r w:rsidR="0026731E" w:rsidRPr="00AA18CF">
        <w:rPr>
          <w:rFonts w:ascii="Times New Roman" w:hAnsi="Times New Roman" w:cs="Times New Roman"/>
          <w:sz w:val="28"/>
          <w:szCs w:val="28"/>
          <w:lang w:val="kk-KZ"/>
        </w:rPr>
        <w:t xml:space="preserve"> </w:t>
      </w:r>
    </w:p>
    <w:p w14:paraId="166A4B32" w14:textId="2BEFD924" w:rsidR="00E95B91" w:rsidRPr="00AC48AE" w:rsidRDefault="00BB52DB" w:rsidP="00880578">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Хронологиялық тұрғыдан </w:t>
      </w:r>
      <w:r w:rsidR="00B4764C">
        <w:rPr>
          <w:rFonts w:ascii="Times New Roman" w:hAnsi="Times New Roman"/>
          <w:sz w:val="28"/>
          <w:szCs w:val="28"/>
          <w:lang w:val="kk-KZ"/>
        </w:rPr>
        <w:t xml:space="preserve">алғанда </w:t>
      </w:r>
      <w:r w:rsidR="003C5044">
        <w:rPr>
          <w:rFonts w:ascii="Times New Roman" w:hAnsi="Times New Roman"/>
          <w:sz w:val="28"/>
          <w:szCs w:val="28"/>
          <w:lang w:val="kk-KZ"/>
        </w:rPr>
        <w:t xml:space="preserve">зерттеу тақырыбы бойынша </w:t>
      </w:r>
      <w:r w:rsidRPr="00AA18CF">
        <w:rPr>
          <w:rFonts w:ascii="Times New Roman" w:hAnsi="Times New Roman"/>
          <w:sz w:val="28"/>
          <w:szCs w:val="28"/>
          <w:lang w:val="kk-KZ"/>
        </w:rPr>
        <w:t>алғашқы жұмыс 1991 жылы Мәскеуде В.А.</w:t>
      </w:r>
      <w:r w:rsidR="00D943C6" w:rsidRPr="00AA18CF">
        <w:rPr>
          <w:rFonts w:ascii="Times New Roman" w:hAnsi="Times New Roman"/>
          <w:sz w:val="28"/>
          <w:szCs w:val="28"/>
          <w:lang w:val="kk-KZ"/>
        </w:rPr>
        <w:t xml:space="preserve"> </w:t>
      </w:r>
      <w:r w:rsidRPr="00AA18CF">
        <w:rPr>
          <w:rFonts w:ascii="Times New Roman" w:hAnsi="Times New Roman"/>
          <w:sz w:val="28"/>
          <w:szCs w:val="28"/>
          <w:lang w:val="kk-KZ"/>
        </w:rPr>
        <w:t>Пономарев</w:t>
      </w:r>
      <w:r w:rsidR="003C5044">
        <w:rPr>
          <w:rFonts w:ascii="Times New Roman" w:hAnsi="Times New Roman"/>
          <w:sz w:val="28"/>
          <w:szCs w:val="28"/>
          <w:lang w:val="kk-KZ"/>
        </w:rPr>
        <w:t>тің авторлығымен</w:t>
      </w:r>
      <w:r w:rsidRPr="00AA18CF">
        <w:rPr>
          <w:rFonts w:ascii="Times New Roman" w:hAnsi="Times New Roman"/>
          <w:sz w:val="28"/>
          <w:szCs w:val="28"/>
          <w:lang w:val="kk-KZ"/>
        </w:rPr>
        <w:t xml:space="preserve"> КСРО-ның соңғы жылдарында</w:t>
      </w:r>
      <w:r w:rsidR="003C5044">
        <w:rPr>
          <w:rFonts w:ascii="Times New Roman" w:hAnsi="Times New Roman"/>
          <w:sz w:val="28"/>
          <w:szCs w:val="28"/>
          <w:lang w:val="kk-KZ"/>
        </w:rPr>
        <w:t>ғы</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қайта құру</w:t>
      </w:r>
      <w:r w:rsidR="00F72296" w:rsidRPr="00AA18CF">
        <w:rPr>
          <w:rFonts w:ascii="Times New Roman" w:hAnsi="Times New Roman"/>
          <w:sz w:val="28"/>
          <w:szCs w:val="28"/>
          <w:lang w:val="kk-KZ"/>
        </w:rPr>
        <w:t>»</w:t>
      </w:r>
      <w:r w:rsidR="00D943C6" w:rsidRPr="00AA18CF">
        <w:rPr>
          <w:rFonts w:ascii="Times New Roman" w:hAnsi="Times New Roman"/>
          <w:sz w:val="28"/>
          <w:szCs w:val="28"/>
          <w:lang w:val="kk-KZ"/>
        </w:rPr>
        <w:t xml:space="preserve"> </w:t>
      </w:r>
      <w:r w:rsidRPr="00AA18CF">
        <w:rPr>
          <w:rFonts w:ascii="Times New Roman" w:hAnsi="Times New Roman"/>
          <w:sz w:val="28"/>
          <w:szCs w:val="28"/>
          <w:lang w:val="kk-KZ"/>
        </w:rPr>
        <w:t>кезеңінде құрылған жаңа қоғамдық-саяси ұйымдарға арналған анықтамалық</w:t>
      </w:r>
      <w:r w:rsidR="003C5044">
        <w:rPr>
          <w:rFonts w:ascii="Times New Roman" w:hAnsi="Times New Roman"/>
          <w:sz w:val="28"/>
          <w:szCs w:val="28"/>
          <w:lang w:val="kk-KZ"/>
        </w:rPr>
        <w:t xml:space="preserve"> </w:t>
      </w:r>
      <w:r w:rsidR="003C5044" w:rsidRPr="00AA18CF">
        <w:rPr>
          <w:rFonts w:ascii="Times New Roman" w:hAnsi="Times New Roman"/>
          <w:sz w:val="28"/>
          <w:szCs w:val="28"/>
          <w:lang w:val="kk-KZ"/>
        </w:rPr>
        <w:t>шы</w:t>
      </w:r>
      <w:r w:rsidR="003C5044">
        <w:rPr>
          <w:rFonts w:ascii="Times New Roman" w:hAnsi="Times New Roman"/>
          <w:sz w:val="28"/>
          <w:szCs w:val="28"/>
          <w:lang w:val="kk-KZ"/>
        </w:rPr>
        <w:t>қ</w:t>
      </w:r>
      <w:r w:rsidR="00B4764C">
        <w:rPr>
          <w:rFonts w:ascii="Times New Roman" w:hAnsi="Times New Roman"/>
          <w:sz w:val="28"/>
          <w:szCs w:val="28"/>
          <w:lang w:val="kk-KZ"/>
        </w:rPr>
        <w:t>ты</w:t>
      </w:r>
      <w:r w:rsidR="00FF2A07" w:rsidRPr="00AA18CF">
        <w:rPr>
          <w:rFonts w:ascii="Times New Roman" w:hAnsi="Times New Roman"/>
          <w:sz w:val="28"/>
          <w:szCs w:val="28"/>
          <w:lang w:val="kk-KZ"/>
        </w:rPr>
        <w:t xml:space="preserve"> [</w:t>
      </w:r>
      <w:r w:rsidR="00C55143">
        <w:rPr>
          <w:rFonts w:ascii="Times New Roman" w:hAnsi="Times New Roman"/>
          <w:sz w:val="28"/>
          <w:szCs w:val="28"/>
          <w:lang w:val="kk-KZ"/>
        </w:rPr>
        <w:t>31</w:t>
      </w:r>
      <w:r w:rsidR="00FF2A07" w:rsidRPr="00AA18CF">
        <w:rPr>
          <w:rFonts w:ascii="Times New Roman" w:hAnsi="Times New Roman"/>
          <w:sz w:val="28"/>
          <w:szCs w:val="28"/>
          <w:lang w:val="kk-KZ"/>
        </w:rPr>
        <w:t>]</w:t>
      </w:r>
      <w:r w:rsidRPr="00AA18CF">
        <w:rPr>
          <w:rFonts w:ascii="Times New Roman" w:hAnsi="Times New Roman"/>
          <w:sz w:val="28"/>
          <w:szCs w:val="28"/>
          <w:lang w:val="kk-KZ"/>
        </w:rPr>
        <w:t>.</w:t>
      </w:r>
      <w:r w:rsidR="00D943C6" w:rsidRPr="00AA18CF">
        <w:rPr>
          <w:rFonts w:ascii="Times New Roman" w:hAnsi="Times New Roman"/>
          <w:sz w:val="28"/>
          <w:szCs w:val="28"/>
          <w:lang w:val="kk-KZ"/>
        </w:rPr>
        <w:t xml:space="preserve"> </w:t>
      </w:r>
      <w:r w:rsidR="00E95B91" w:rsidRPr="00AA18CF">
        <w:rPr>
          <w:rFonts w:ascii="Times New Roman" w:hAnsi="Times New Roman"/>
          <w:sz w:val="28"/>
          <w:szCs w:val="28"/>
          <w:lang w:val="kk-KZ"/>
        </w:rPr>
        <w:t>Атап айтқанда, ол 1987-1991 жылдар аралығында Қазақ КСР және Қырғыз КСР аумағында жұмыс істеген екі жүзге жуық ұйым туралы қысқаша, анықтамалық түрінде деректер жинады.</w:t>
      </w:r>
      <w:r w:rsidR="00D943C6" w:rsidRPr="00AA18CF">
        <w:rPr>
          <w:rFonts w:ascii="Times New Roman" w:hAnsi="Times New Roman"/>
          <w:sz w:val="28"/>
          <w:szCs w:val="28"/>
          <w:lang w:val="kk-KZ"/>
        </w:rPr>
        <w:t xml:space="preserve"> </w:t>
      </w:r>
      <w:r w:rsidR="00E95B91" w:rsidRPr="00AA18CF">
        <w:rPr>
          <w:rFonts w:ascii="Times New Roman" w:hAnsi="Times New Roman"/>
          <w:sz w:val="28"/>
          <w:szCs w:val="28"/>
          <w:lang w:val="kk-KZ"/>
        </w:rPr>
        <w:t xml:space="preserve">Бұл анықтамалыққа өз қызметінің бағыты бойынша </w:t>
      </w:r>
      <w:r w:rsidR="0026731E" w:rsidRPr="00AA18CF">
        <w:rPr>
          <w:rFonts w:ascii="Times New Roman" w:hAnsi="Times New Roman"/>
          <w:sz w:val="28"/>
          <w:szCs w:val="28"/>
          <w:lang w:val="kk-KZ"/>
        </w:rPr>
        <w:t>с</w:t>
      </w:r>
      <w:r w:rsidR="00E95B91" w:rsidRPr="00AA18CF">
        <w:rPr>
          <w:rFonts w:ascii="Times New Roman" w:hAnsi="Times New Roman"/>
          <w:sz w:val="28"/>
          <w:szCs w:val="28"/>
          <w:lang w:val="kk-KZ"/>
        </w:rPr>
        <w:t>аяси (партиялар) ғана емес, сонымен қатар экологиялық, мәдени, ағартушылық бағыттағы және басқа да әртүрлі ұйымдар туралы мәліметтер енгізілді</w:t>
      </w:r>
      <w:r w:rsidR="00F77F90" w:rsidRPr="00AA18CF">
        <w:rPr>
          <w:rFonts w:ascii="Times New Roman" w:hAnsi="Times New Roman"/>
          <w:sz w:val="28"/>
          <w:szCs w:val="28"/>
          <w:lang w:val="kk-KZ"/>
        </w:rPr>
        <w:t>.</w:t>
      </w:r>
      <w:r w:rsidR="00880578">
        <w:rPr>
          <w:rFonts w:ascii="Times New Roman" w:hAnsi="Times New Roman"/>
          <w:sz w:val="28"/>
          <w:szCs w:val="28"/>
          <w:lang w:val="kk-KZ"/>
        </w:rPr>
        <w:t xml:space="preserve"> </w:t>
      </w:r>
      <w:r w:rsidR="00E95B91" w:rsidRPr="00AA18CF">
        <w:rPr>
          <w:rFonts w:ascii="Times New Roman" w:hAnsi="Times New Roman"/>
          <w:sz w:val="28"/>
          <w:szCs w:val="28"/>
          <w:lang w:val="kk-KZ"/>
        </w:rPr>
        <w:t>Қоғамдық-саяси ұйымдардың қалыптасу кезеңінде құрылған бұл анықтамалық тарихнамалық және тарихи дереккөздердің маңызы зор, өйткені онда басқа дереккөздер бойынша қолжетімді емес деректі мәліметтер бар.</w:t>
      </w:r>
      <w:r w:rsidR="005B1DF1" w:rsidRPr="00AA18CF">
        <w:rPr>
          <w:rFonts w:ascii="Times New Roman" w:hAnsi="Times New Roman"/>
          <w:sz w:val="28"/>
          <w:szCs w:val="28"/>
          <w:lang w:val="kk-KZ"/>
        </w:rPr>
        <w:t xml:space="preserve"> </w:t>
      </w:r>
      <w:r w:rsidR="00E95B91" w:rsidRPr="00AA18CF">
        <w:rPr>
          <w:rFonts w:ascii="Times New Roman" w:hAnsi="Times New Roman"/>
          <w:sz w:val="28"/>
          <w:szCs w:val="28"/>
          <w:lang w:val="kk-KZ"/>
        </w:rPr>
        <w:t xml:space="preserve">1994 жылы елде маңызды саяси оқиғалар болды – </w:t>
      </w:r>
      <w:r w:rsidR="00B4764C">
        <w:rPr>
          <w:rFonts w:ascii="Times New Roman" w:hAnsi="Times New Roman"/>
          <w:sz w:val="28"/>
          <w:szCs w:val="28"/>
          <w:lang w:val="kk-KZ"/>
        </w:rPr>
        <w:t xml:space="preserve">атап айтқанда, </w:t>
      </w:r>
      <w:r w:rsidR="00E95B91" w:rsidRPr="00AA18CF">
        <w:rPr>
          <w:rFonts w:ascii="Times New Roman" w:hAnsi="Times New Roman"/>
          <w:sz w:val="28"/>
          <w:szCs w:val="28"/>
          <w:lang w:val="kk-KZ"/>
        </w:rPr>
        <w:t>жаңа саяси партиялар белсенді қатысқан Жоғарғы Кеңеске сайлау.</w:t>
      </w:r>
      <w:r w:rsidR="00D943C6" w:rsidRPr="00AA18CF">
        <w:rPr>
          <w:rFonts w:ascii="Times New Roman" w:hAnsi="Times New Roman"/>
          <w:sz w:val="28"/>
          <w:szCs w:val="28"/>
          <w:lang w:val="kk-KZ"/>
        </w:rPr>
        <w:t xml:space="preserve"> </w:t>
      </w:r>
      <w:r w:rsidR="00E95B91" w:rsidRPr="00AA18CF">
        <w:rPr>
          <w:rFonts w:ascii="Times New Roman" w:hAnsi="Times New Roman"/>
          <w:sz w:val="28"/>
          <w:szCs w:val="28"/>
          <w:lang w:val="kk-KZ"/>
        </w:rPr>
        <w:t xml:space="preserve">Сол жылы елдегі қоғамдық-саяси қозғалыстардың </w:t>
      </w:r>
      <w:r w:rsidR="00E95B91" w:rsidRPr="00AC48AE">
        <w:rPr>
          <w:rFonts w:ascii="Times New Roman" w:hAnsi="Times New Roman"/>
          <w:sz w:val="28"/>
          <w:szCs w:val="28"/>
          <w:lang w:val="kk-KZ"/>
        </w:rPr>
        <w:t>қалыптасуына арналған бірнеше маңызды еңбек жарық көрді.</w:t>
      </w:r>
      <w:r w:rsidR="005B1DF1" w:rsidRPr="00AC48AE">
        <w:rPr>
          <w:rFonts w:ascii="Times New Roman" w:hAnsi="Times New Roman"/>
          <w:sz w:val="28"/>
          <w:szCs w:val="28"/>
          <w:lang w:val="kk-KZ"/>
        </w:rPr>
        <w:t xml:space="preserve"> </w:t>
      </w:r>
    </w:p>
    <w:p w14:paraId="06D387F2" w14:textId="1FE28969" w:rsidR="00857276" w:rsidRPr="00AC48AE" w:rsidRDefault="004A60A8" w:rsidP="00857276">
      <w:pPr>
        <w:shd w:val="clear" w:color="auto" w:fill="FFFFFF" w:themeFill="background1"/>
        <w:ind w:firstLine="709"/>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 xml:space="preserve">Тәуелсіздіктің алғашқы жылдарындағы жаңа тарих пен саяси </w:t>
      </w:r>
      <w:r w:rsidR="00D25840" w:rsidRPr="00AC48AE">
        <w:rPr>
          <w:rFonts w:ascii="Times New Roman" w:hAnsi="Times New Roman" w:cs="Times New Roman"/>
          <w:sz w:val="28"/>
          <w:szCs w:val="28"/>
          <w:lang w:val="kk-KZ"/>
        </w:rPr>
        <w:t>үдеріс</w:t>
      </w:r>
      <w:r w:rsidRPr="00AC48AE">
        <w:rPr>
          <w:rFonts w:ascii="Times New Roman" w:hAnsi="Times New Roman" w:cs="Times New Roman"/>
          <w:sz w:val="28"/>
          <w:szCs w:val="28"/>
          <w:lang w:val="kk-KZ"/>
        </w:rPr>
        <w:t>терді терең зерттеген қазақстандық белгілі ғалым Б.Г.</w:t>
      </w:r>
      <w:r w:rsidR="00D943C6"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 xml:space="preserve">Аяған </w:t>
      </w:r>
      <w:r w:rsidR="00AC29BB" w:rsidRPr="00AC48AE">
        <w:rPr>
          <w:rFonts w:ascii="Times New Roman" w:hAnsi="Times New Roman" w:cs="Times New Roman"/>
          <w:sz w:val="28"/>
          <w:szCs w:val="28"/>
          <w:lang w:val="kk-KZ"/>
        </w:rPr>
        <w:t>т</w:t>
      </w:r>
      <w:r w:rsidRPr="00AC48AE">
        <w:rPr>
          <w:rFonts w:ascii="Times New Roman" w:hAnsi="Times New Roman" w:cs="Times New Roman"/>
          <w:sz w:val="28"/>
          <w:szCs w:val="28"/>
          <w:lang w:val="kk-KZ"/>
        </w:rPr>
        <w:t xml:space="preserve">әуелсіз Қазақстандағы партия құрылысының </w:t>
      </w:r>
      <w:r w:rsidR="00D25840" w:rsidRPr="00AC48AE">
        <w:rPr>
          <w:rFonts w:ascii="Times New Roman" w:hAnsi="Times New Roman" w:cs="Times New Roman"/>
          <w:sz w:val="28"/>
          <w:szCs w:val="28"/>
          <w:lang w:val="kk-KZ"/>
        </w:rPr>
        <w:t>мәселелерін</w:t>
      </w:r>
      <w:r w:rsidRPr="00AC48AE">
        <w:rPr>
          <w:rFonts w:ascii="Times New Roman" w:hAnsi="Times New Roman" w:cs="Times New Roman"/>
          <w:sz w:val="28"/>
          <w:szCs w:val="28"/>
          <w:lang w:val="kk-KZ"/>
        </w:rPr>
        <w:t xml:space="preserve"> алғашқылардың бірі болып </w:t>
      </w:r>
      <w:r w:rsidR="00AC29BB" w:rsidRPr="00AC48AE">
        <w:rPr>
          <w:rFonts w:ascii="Times New Roman" w:hAnsi="Times New Roman" w:cs="Times New Roman"/>
          <w:sz w:val="28"/>
          <w:szCs w:val="28"/>
          <w:lang w:val="kk-KZ"/>
        </w:rPr>
        <w:t>қарастырды</w:t>
      </w:r>
      <w:r w:rsidR="00FF2A07" w:rsidRPr="00AC48AE">
        <w:rPr>
          <w:rFonts w:ascii="Times New Roman" w:hAnsi="Times New Roman" w:cs="Times New Roman"/>
          <w:sz w:val="28"/>
          <w:szCs w:val="28"/>
          <w:lang w:val="kk-KZ"/>
        </w:rPr>
        <w:t xml:space="preserve"> [</w:t>
      </w:r>
      <w:r w:rsidR="00C55143" w:rsidRPr="00AC48AE">
        <w:rPr>
          <w:rFonts w:ascii="Times New Roman" w:eastAsia="Times New Roman" w:hAnsi="Times New Roman" w:cs="Times New Roman"/>
          <w:sz w:val="28"/>
          <w:szCs w:val="28"/>
          <w:lang w:val="kk-KZ" w:eastAsia="ru-RU"/>
        </w:rPr>
        <w:t>32</w:t>
      </w:r>
      <w:r w:rsidR="00FF2A07" w:rsidRPr="00AC48AE">
        <w:rPr>
          <w:rFonts w:ascii="Times New Roman" w:hAnsi="Times New Roman" w:cs="Times New Roman"/>
          <w:sz w:val="28"/>
          <w:szCs w:val="28"/>
          <w:lang w:val="kk-KZ"/>
        </w:rPr>
        <w:t>]</w:t>
      </w:r>
      <w:r w:rsidR="0022230D"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 xml:space="preserve">1994 жылы оның редакциясымен және тікелей қатысуымен дайындалған </w:t>
      </w:r>
      <w:r w:rsidR="00F72296" w:rsidRPr="00AC48AE">
        <w:rPr>
          <w:rFonts w:ascii="Times New Roman" w:hAnsi="Times New Roman" w:cs="Times New Roman"/>
          <w:sz w:val="28"/>
          <w:szCs w:val="28"/>
          <w:lang w:val="kk-KZ"/>
        </w:rPr>
        <w:t>«</w:t>
      </w:r>
      <w:r w:rsidRPr="00AC48AE">
        <w:rPr>
          <w:rFonts w:ascii="Times New Roman" w:hAnsi="Times New Roman" w:cs="Times New Roman"/>
          <w:sz w:val="28"/>
          <w:szCs w:val="28"/>
          <w:lang w:val="kk-KZ"/>
        </w:rPr>
        <w:t>Қазіргі Қазақстанның саяси партиялары мен қоғамдық қозғалыстары</w:t>
      </w:r>
      <w:r w:rsidR="00F72296" w:rsidRPr="00AC48AE">
        <w:rPr>
          <w:rFonts w:ascii="Times New Roman" w:hAnsi="Times New Roman" w:cs="Times New Roman"/>
          <w:sz w:val="28"/>
          <w:szCs w:val="28"/>
          <w:lang w:val="kk-KZ"/>
        </w:rPr>
        <w:t>»</w:t>
      </w:r>
      <w:r w:rsidRPr="00AC48AE">
        <w:rPr>
          <w:rFonts w:ascii="Times New Roman" w:hAnsi="Times New Roman" w:cs="Times New Roman"/>
          <w:sz w:val="28"/>
          <w:szCs w:val="28"/>
          <w:lang w:val="kk-KZ"/>
        </w:rPr>
        <w:t xml:space="preserve"> анықтамалығының екі шығарылымы жарық көрді</w:t>
      </w:r>
      <w:r w:rsidR="00AC29BB" w:rsidRPr="00AC48AE">
        <w:rPr>
          <w:rFonts w:ascii="Times New Roman" w:hAnsi="Times New Roman" w:cs="Times New Roman"/>
          <w:sz w:val="28"/>
          <w:szCs w:val="28"/>
          <w:lang w:val="kk-KZ"/>
        </w:rPr>
        <w:t xml:space="preserve"> </w:t>
      </w:r>
      <w:r w:rsidR="00FF2A07" w:rsidRPr="00AC48AE">
        <w:rPr>
          <w:rFonts w:ascii="Times New Roman" w:hAnsi="Times New Roman" w:cs="Times New Roman"/>
          <w:sz w:val="28"/>
          <w:szCs w:val="28"/>
          <w:lang w:val="kk-KZ"/>
        </w:rPr>
        <w:t>[</w:t>
      </w:r>
      <w:r w:rsidR="00C55143" w:rsidRPr="00AC48AE">
        <w:rPr>
          <w:rFonts w:ascii="Times New Roman" w:hAnsi="Times New Roman" w:cs="Times New Roman"/>
          <w:sz w:val="28"/>
          <w:szCs w:val="28"/>
          <w:lang w:val="kk-KZ"/>
        </w:rPr>
        <w:t>33</w:t>
      </w:r>
      <w:r w:rsidR="00FF2A07" w:rsidRPr="00AC48AE">
        <w:rPr>
          <w:rFonts w:ascii="Times New Roman" w:hAnsi="Times New Roman" w:cs="Times New Roman"/>
          <w:sz w:val="28"/>
          <w:szCs w:val="28"/>
          <w:lang w:val="kk-KZ"/>
        </w:rPr>
        <w:t>]</w:t>
      </w:r>
      <w:r w:rsidR="00EB5858" w:rsidRPr="00AC48AE">
        <w:rPr>
          <w:rFonts w:ascii="Times New Roman" w:hAnsi="Times New Roman" w:cs="Times New Roman"/>
          <w:sz w:val="28"/>
          <w:szCs w:val="28"/>
          <w:shd w:val="clear" w:color="auto" w:fill="FFFFFF"/>
          <w:lang w:val="kk-KZ"/>
        </w:rPr>
        <w:t>.</w:t>
      </w:r>
      <w:r w:rsidR="00AC29BB" w:rsidRPr="00AC48AE">
        <w:rPr>
          <w:rFonts w:ascii="Times New Roman" w:hAnsi="Times New Roman" w:cs="Times New Roman"/>
          <w:sz w:val="28"/>
          <w:szCs w:val="28"/>
          <w:shd w:val="clear" w:color="auto" w:fill="FFFFFF"/>
          <w:lang w:val="kk-KZ"/>
        </w:rPr>
        <w:t xml:space="preserve"> </w:t>
      </w:r>
      <w:r w:rsidR="00880578" w:rsidRPr="00AC48AE">
        <w:rPr>
          <w:rFonts w:ascii="Times New Roman" w:hAnsi="Times New Roman" w:cs="Times New Roman"/>
          <w:sz w:val="28"/>
          <w:szCs w:val="28"/>
          <w:lang w:val="kk-KZ"/>
        </w:rPr>
        <w:t>Онда 1990 жылдардың бірінші жартысындағы партия өрісінің жай-күйі туралы өзекті деректер жинақталды.</w:t>
      </w:r>
    </w:p>
    <w:p w14:paraId="7C130D07" w14:textId="311C4806" w:rsidR="00857276" w:rsidRPr="00AC48AE" w:rsidRDefault="00D922CD" w:rsidP="00857276">
      <w:pPr>
        <w:shd w:val="clear" w:color="auto" w:fill="FFFFFF" w:themeFill="background1"/>
        <w:ind w:firstLine="709"/>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Анықтамалықтың алғы сөзінде автор тарихнамада алғашқылардың бірі болған Қазақстандағы көппартиялылықтың кезеңделуін ж</w:t>
      </w:r>
      <w:r w:rsidR="00AC29BB" w:rsidRPr="00AC48AE">
        <w:rPr>
          <w:rFonts w:ascii="Times New Roman" w:hAnsi="Times New Roman" w:cs="Times New Roman"/>
          <w:sz w:val="28"/>
          <w:szCs w:val="28"/>
          <w:lang w:val="kk-KZ"/>
        </w:rPr>
        <w:t>үйелеп көрсетті</w:t>
      </w:r>
      <w:r w:rsidRPr="00AC48AE">
        <w:rPr>
          <w:rFonts w:ascii="Times New Roman" w:hAnsi="Times New Roman" w:cs="Times New Roman"/>
          <w:sz w:val="28"/>
          <w:szCs w:val="28"/>
          <w:lang w:val="kk-KZ"/>
        </w:rPr>
        <w:t>.</w:t>
      </w:r>
      <w:r w:rsidR="00AC29BB"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Республикада партогенездің қысқа мерзіміне қарамастан, Б.Г.</w:t>
      </w:r>
      <w:r w:rsidR="00B4764C" w:rsidRPr="00AC48AE">
        <w:rPr>
          <w:rFonts w:ascii="Times New Roman" w:hAnsi="Times New Roman" w:cs="Times New Roman"/>
          <w:sz w:val="28"/>
          <w:szCs w:val="28"/>
          <w:lang w:val="kk-KZ"/>
        </w:rPr>
        <w:t> </w:t>
      </w:r>
      <w:r w:rsidRPr="00AC48AE">
        <w:rPr>
          <w:rFonts w:ascii="Times New Roman" w:hAnsi="Times New Roman" w:cs="Times New Roman"/>
          <w:sz w:val="28"/>
          <w:szCs w:val="28"/>
          <w:lang w:val="kk-KZ"/>
        </w:rPr>
        <w:t>Аяған 1990-1993 жылдар аралығында үш кезе</w:t>
      </w:r>
      <w:r w:rsidR="00AC29BB" w:rsidRPr="00AC48AE">
        <w:rPr>
          <w:rFonts w:ascii="Times New Roman" w:hAnsi="Times New Roman" w:cs="Times New Roman"/>
          <w:sz w:val="28"/>
          <w:szCs w:val="28"/>
          <w:lang w:val="kk-KZ"/>
        </w:rPr>
        <w:t>ң</w:t>
      </w:r>
      <w:r w:rsidRPr="00AC48AE">
        <w:rPr>
          <w:rFonts w:ascii="Times New Roman" w:hAnsi="Times New Roman" w:cs="Times New Roman"/>
          <w:sz w:val="28"/>
          <w:szCs w:val="28"/>
          <w:lang w:val="kk-KZ"/>
        </w:rPr>
        <w:t>ді негізді түрде анықтады</w:t>
      </w:r>
      <w:r w:rsidR="00FF2A07" w:rsidRPr="00AC48AE">
        <w:rPr>
          <w:rFonts w:ascii="Times New Roman" w:hAnsi="Times New Roman" w:cs="Times New Roman"/>
          <w:sz w:val="28"/>
          <w:szCs w:val="28"/>
          <w:lang w:val="kk-KZ"/>
        </w:rPr>
        <w:t xml:space="preserve"> [</w:t>
      </w:r>
      <w:r w:rsidR="00D84DBC" w:rsidRPr="00AC48AE">
        <w:rPr>
          <w:rFonts w:ascii="Times New Roman" w:hAnsi="Times New Roman" w:cs="Times New Roman"/>
          <w:sz w:val="28"/>
          <w:szCs w:val="28"/>
          <w:shd w:val="clear" w:color="auto" w:fill="FFFFFF"/>
          <w:lang w:val="kk-KZ"/>
        </w:rPr>
        <w:t>7</w:t>
      </w:r>
      <w:r w:rsidR="00C55143" w:rsidRPr="00AC48AE">
        <w:rPr>
          <w:rFonts w:ascii="Times New Roman" w:hAnsi="Times New Roman" w:cs="Times New Roman"/>
          <w:sz w:val="28"/>
          <w:szCs w:val="28"/>
          <w:shd w:val="clear" w:color="auto" w:fill="FFFFFF"/>
          <w:lang w:val="kk-KZ"/>
        </w:rPr>
        <w:t>, с. 14-24</w:t>
      </w:r>
      <w:r w:rsidR="00FF2A07" w:rsidRPr="00AC48AE">
        <w:rPr>
          <w:rFonts w:ascii="Times New Roman" w:hAnsi="Times New Roman" w:cs="Times New Roman"/>
          <w:sz w:val="28"/>
          <w:szCs w:val="28"/>
          <w:lang w:val="kk-KZ"/>
        </w:rPr>
        <w:t>]</w:t>
      </w:r>
      <w:r w:rsidR="00385FF6" w:rsidRPr="00AC48AE">
        <w:rPr>
          <w:rFonts w:ascii="Times New Roman" w:hAnsi="Times New Roman" w:cs="Times New Roman"/>
          <w:sz w:val="28"/>
          <w:szCs w:val="28"/>
          <w:lang w:val="kk-KZ"/>
        </w:rPr>
        <w:t>.</w:t>
      </w:r>
      <w:r w:rsidR="00D943C6" w:rsidRPr="00AA18CF">
        <w:rPr>
          <w:rFonts w:ascii="Times New Roman" w:hAnsi="Times New Roman" w:cs="Times New Roman"/>
          <w:sz w:val="28"/>
          <w:szCs w:val="28"/>
          <w:lang w:val="kk-KZ"/>
        </w:rPr>
        <w:t xml:space="preserve"> </w:t>
      </w:r>
      <w:r w:rsidR="001249A3" w:rsidRPr="00AA18CF">
        <w:rPr>
          <w:rFonts w:ascii="Times New Roman" w:hAnsi="Times New Roman" w:cs="Times New Roman"/>
          <w:sz w:val="28"/>
          <w:szCs w:val="28"/>
          <w:lang w:val="kk-KZ"/>
        </w:rPr>
        <w:t>Көппартиялыл</w:t>
      </w:r>
      <w:r w:rsidR="00681AC1">
        <w:rPr>
          <w:rFonts w:ascii="Times New Roman" w:hAnsi="Times New Roman" w:cs="Times New Roman"/>
          <w:sz w:val="28"/>
          <w:szCs w:val="28"/>
          <w:lang w:val="kk-KZ"/>
        </w:rPr>
        <w:t>ықтың қалыптасу құбылысын тарих ғылымы</w:t>
      </w:r>
      <w:r w:rsidR="001249A3" w:rsidRPr="00AA18CF">
        <w:rPr>
          <w:rFonts w:ascii="Times New Roman" w:hAnsi="Times New Roman" w:cs="Times New Roman"/>
          <w:sz w:val="28"/>
          <w:szCs w:val="28"/>
          <w:lang w:val="kk-KZ"/>
        </w:rPr>
        <w:t xml:space="preserve"> тұрғы</w:t>
      </w:r>
      <w:r w:rsidR="00681AC1">
        <w:rPr>
          <w:rFonts w:ascii="Times New Roman" w:hAnsi="Times New Roman" w:cs="Times New Roman"/>
          <w:sz w:val="28"/>
          <w:szCs w:val="28"/>
          <w:lang w:val="kk-KZ"/>
        </w:rPr>
        <w:t>сын</w:t>
      </w:r>
      <w:r w:rsidR="001249A3" w:rsidRPr="00AA18CF">
        <w:rPr>
          <w:rFonts w:ascii="Times New Roman" w:hAnsi="Times New Roman" w:cs="Times New Roman"/>
          <w:sz w:val="28"/>
          <w:szCs w:val="28"/>
          <w:lang w:val="kk-KZ"/>
        </w:rPr>
        <w:t>ан түсіндіру маңызды болды.</w:t>
      </w:r>
      <w:r w:rsidR="00D943C6" w:rsidRPr="00AA18CF">
        <w:rPr>
          <w:rFonts w:ascii="Times New Roman" w:hAnsi="Times New Roman" w:cs="Times New Roman"/>
          <w:sz w:val="28"/>
          <w:szCs w:val="28"/>
          <w:lang w:val="kk-KZ"/>
        </w:rPr>
        <w:t xml:space="preserve"> </w:t>
      </w:r>
      <w:r w:rsidR="00EF572C" w:rsidRPr="00AA18CF">
        <w:rPr>
          <w:rFonts w:ascii="Times New Roman" w:hAnsi="Times New Roman" w:cs="Times New Roman"/>
          <w:sz w:val="28"/>
          <w:szCs w:val="28"/>
          <w:lang w:val="kk-KZ"/>
        </w:rPr>
        <w:t>Оның пікірінше</w:t>
      </w:r>
      <w:r w:rsidR="00AC29BB" w:rsidRPr="00AA18CF">
        <w:rPr>
          <w:rFonts w:ascii="Times New Roman" w:hAnsi="Times New Roman" w:cs="Times New Roman"/>
          <w:sz w:val="28"/>
          <w:szCs w:val="28"/>
          <w:lang w:val="kk-KZ"/>
        </w:rPr>
        <w:t>,</w:t>
      </w:r>
      <w:r w:rsidR="00EF572C" w:rsidRPr="00AA18CF">
        <w:rPr>
          <w:rFonts w:ascii="Times New Roman" w:hAnsi="Times New Roman" w:cs="Times New Roman"/>
          <w:sz w:val="28"/>
          <w:szCs w:val="28"/>
          <w:lang w:val="kk-KZ"/>
        </w:rPr>
        <w:t xml:space="preserve"> </w:t>
      </w:r>
      <w:r w:rsidR="00CC4B8C">
        <w:rPr>
          <w:rFonts w:ascii="Times New Roman" w:hAnsi="Times New Roman" w:cs="Times New Roman"/>
          <w:sz w:val="28"/>
          <w:szCs w:val="28"/>
          <w:lang w:val="kk-KZ"/>
        </w:rPr>
        <w:t>к</w:t>
      </w:r>
      <w:r w:rsidR="00EF572C" w:rsidRPr="00AA18CF">
        <w:rPr>
          <w:rFonts w:ascii="Times New Roman" w:hAnsi="Times New Roman" w:cs="Times New Roman"/>
          <w:sz w:val="28"/>
          <w:szCs w:val="28"/>
          <w:lang w:val="kk-KZ"/>
        </w:rPr>
        <w:t>еңес дәуірінің соңында жаңа саяси бірлестіктердің пайда болуына КОКП монополиясының күйреуі ықпал етті</w:t>
      </w:r>
      <w:r w:rsidR="006414C6" w:rsidRPr="00AA18CF">
        <w:rPr>
          <w:rFonts w:ascii="Times New Roman" w:hAnsi="Times New Roman" w:cs="Times New Roman"/>
          <w:sz w:val="28"/>
          <w:szCs w:val="28"/>
          <w:lang w:val="kk-KZ"/>
        </w:rPr>
        <w:t xml:space="preserve">. </w:t>
      </w:r>
      <w:r w:rsidR="00CC4B8C">
        <w:rPr>
          <w:rFonts w:ascii="Times New Roman" w:hAnsi="Times New Roman" w:cs="Times New Roman"/>
          <w:sz w:val="28"/>
          <w:szCs w:val="28"/>
          <w:lang w:val="kk-KZ"/>
        </w:rPr>
        <w:t xml:space="preserve">Елімізде </w:t>
      </w:r>
      <w:r w:rsidR="000D0B0B">
        <w:rPr>
          <w:rFonts w:ascii="Times New Roman" w:hAnsi="Times New Roman" w:cs="Times New Roman"/>
          <w:sz w:val="28"/>
          <w:szCs w:val="28"/>
          <w:lang w:val="kk-KZ"/>
        </w:rPr>
        <w:t xml:space="preserve">құрылған </w:t>
      </w:r>
      <w:r w:rsidR="00CC4B8C">
        <w:rPr>
          <w:rFonts w:ascii="Times New Roman" w:hAnsi="Times New Roman" w:cs="Times New Roman"/>
          <w:sz w:val="28"/>
          <w:szCs w:val="28"/>
          <w:lang w:val="kk-KZ"/>
        </w:rPr>
        <w:t>а</w:t>
      </w:r>
      <w:r w:rsidR="00CC4B8C" w:rsidRPr="00AA18CF">
        <w:rPr>
          <w:rFonts w:ascii="Times New Roman" w:hAnsi="Times New Roman" w:cs="Times New Roman"/>
          <w:sz w:val="28"/>
          <w:szCs w:val="28"/>
          <w:lang w:val="kk-KZ"/>
        </w:rPr>
        <w:t xml:space="preserve">лғашқы </w:t>
      </w:r>
      <w:r w:rsidR="007F005D" w:rsidRPr="00AA18CF">
        <w:rPr>
          <w:rFonts w:ascii="Times New Roman" w:hAnsi="Times New Roman" w:cs="Times New Roman"/>
          <w:sz w:val="28"/>
          <w:szCs w:val="28"/>
          <w:lang w:val="kk-KZ"/>
        </w:rPr>
        <w:t xml:space="preserve">партиялар </w:t>
      </w:r>
      <w:r w:rsidR="000D0B0B" w:rsidRPr="00AA18CF">
        <w:rPr>
          <w:rFonts w:ascii="Times New Roman" w:hAnsi="Times New Roman" w:cs="Times New Roman"/>
          <w:sz w:val="28"/>
          <w:szCs w:val="28"/>
          <w:lang w:val="kk-KZ"/>
        </w:rPr>
        <w:t>КОКП</w:t>
      </w:r>
      <w:r w:rsidR="007F005D" w:rsidRPr="00AA18CF">
        <w:rPr>
          <w:rFonts w:ascii="Times New Roman" w:hAnsi="Times New Roman" w:cs="Times New Roman"/>
          <w:sz w:val="28"/>
          <w:szCs w:val="28"/>
          <w:lang w:val="kk-KZ"/>
        </w:rPr>
        <w:t xml:space="preserve"> қатысты оппозициялық сипатта болды.</w:t>
      </w:r>
      <w:r w:rsidR="00D943C6" w:rsidRPr="00AA18CF">
        <w:rPr>
          <w:rFonts w:ascii="Times New Roman" w:hAnsi="Times New Roman" w:cs="Times New Roman"/>
          <w:sz w:val="28"/>
          <w:szCs w:val="28"/>
          <w:lang w:val="kk-KZ"/>
        </w:rPr>
        <w:t xml:space="preserve"> </w:t>
      </w:r>
      <w:r w:rsidR="00F9486B" w:rsidRPr="00AA18CF">
        <w:rPr>
          <w:rFonts w:ascii="Times New Roman" w:hAnsi="Times New Roman" w:cs="Times New Roman"/>
          <w:sz w:val="28"/>
          <w:szCs w:val="28"/>
          <w:lang w:val="kk-KZ"/>
        </w:rPr>
        <w:t xml:space="preserve">Осыған байланысты ол былай деп жазады: </w:t>
      </w:r>
      <w:r w:rsidR="00F72296" w:rsidRPr="00AA18CF">
        <w:rPr>
          <w:rFonts w:ascii="Times New Roman" w:hAnsi="Times New Roman" w:cs="Times New Roman"/>
          <w:sz w:val="28"/>
          <w:szCs w:val="28"/>
          <w:lang w:val="kk-KZ"/>
        </w:rPr>
        <w:t>«</w:t>
      </w:r>
      <w:r w:rsidR="00AC29BB" w:rsidRPr="00AA18CF">
        <w:rPr>
          <w:rFonts w:ascii="Times New Roman" w:hAnsi="Times New Roman" w:cs="Times New Roman"/>
          <w:sz w:val="28"/>
          <w:szCs w:val="28"/>
          <w:lang w:val="kk-KZ"/>
        </w:rPr>
        <w:t>А</w:t>
      </w:r>
      <w:r w:rsidR="00F9486B" w:rsidRPr="00AA18CF">
        <w:rPr>
          <w:rFonts w:ascii="Times New Roman" w:hAnsi="Times New Roman" w:cs="Times New Roman"/>
          <w:sz w:val="28"/>
          <w:szCs w:val="28"/>
          <w:lang w:val="kk-KZ"/>
        </w:rPr>
        <w:t xml:space="preserve">лғашқы қоғамдық-саяси құрылымдар Коммунистік партияға қарсылық ретінде және партияның өзі бастамашы болған </w:t>
      </w:r>
      <w:r w:rsidR="00D25840" w:rsidRPr="00AA18CF">
        <w:rPr>
          <w:rFonts w:ascii="Times New Roman" w:hAnsi="Times New Roman" w:cs="Times New Roman"/>
          <w:sz w:val="28"/>
          <w:szCs w:val="28"/>
          <w:lang w:val="kk-KZ"/>
        </w:rPr>
        <w:t>үдеріс</w:t>
      </w:r>
      <w:r w:rsidR="00F9486B" w:rsidRPr="00AA18CF">
        <w:rPr>
          <w:rFonts w:ascii="Times New Roman" w:hAnsi="Times New Roman" w:cs="Times New Roman"/>
          <w:sz w:val="28"/>
          <w:szCs w:val="28"/>
          <w:lang w:val="kk-KZ"/>
        </w:rPr>
        <w:t>тердің нәтижесінде пайда болды.</w:t>
      </w:r>
      <w:r w:rsidR="00D943C6" w:rsidRPr="00AA18CF">
        <w:rPr>
          <w:rFonts w:ascii="Times New Roman" w:hAnsi="Times New Roman" w:cs="Times New Roman"/>
          <w:sz w:val="28"/>
          <w:szCs w:val="28"/>
          <w:lang w:val="kk-KZ"/>
        </w:rPr>
        <w:t xml:space="preserve"> </w:t>
      </w:r>
      <w:r w:rsidR="00F9486B" w:rsidRPr="00AA18CF">
        <w:rPr>
          <w:rFonts w:ascii="Times New Roman" w:hAnsi="Times New Roman" w:cs="Times New Roman"/>
          <w:sz w:val="28"/>
          <w:szCs w:val="28"/>
          <w:lang w:val="kk-KZ"/>
        </w:rPr>
        <w:t>Осы уақытқа дейін Компартия идеологиялық монолит болуды тоқтатты</w:t>
      </w:r>
      <w:r w:rsidR="00F72296" w:rsidRPr="00AA18CF">
        <w:rPr>
          <w:rFonts w:ascii="Times New Roman" w:hAnsi="Times New Roman" w:cs="Times New Roman"/>
          <w:sz w:val="28"/>
          <w:szCs w:val="28"/>
          <w:lang w:val="kk-KZ"/>
        </w:rPr>
        <w:t>»</w:t>
      </w:r>
      <w:r w:rsidR="00FF2A07" w:rsidRPr="00AA18CF">
        <w:rPr>
          <w:rFonts w:ascii="Times New Roman" w:hAnsi="Times New Roman" w:cs="Times New Roman"/>
          <w:sz w:val="28"/>
          <w:szCs w:val="28"/>
          <w:lang w:val="kk-KZ"/>
        </w:rPr>
        <w:t xml:space="preserve"> [</w:t>
      </w:r>
      <w:r w:rsidR="001116AC" w:rsidRPr="00AA18CF">
        <w:rPr>
          <w:rFonts w:ascii="Times New Roman" w:hAnsi="Times New Roman" w:cs="Times New Roman"/>
          <w:sz w:val="28"/>
          <w:szCs w:val="28"/>
          <w:lang w:val="kk-KZ"/>
        </w:rPr>
        <w:t>7</w:t>
      </w:r>
      <w:r w:rsidR="00C55143">
        <w:rPr>
          <w:rFonts w:ascii="Times New Roman" w:hAnsi="Times New Roman" w:cs="Times New Roman"/>
          <w:sz w:val="28"/>
          <w:szCs w:val="28"/>
          <w:lang w:val="kk-KZ"/>
        </w:rPr>
        <w:t>, с. 14-24</w:t>
      </w:r>
      <w:r w:rsidR="00FF2A07" w:rsidRPr="00AA18CF">
        <w:rPr>
          <w:rFonts w:ascii="Times New Roman" w:hAnsi="Times New Roman" w:cs="Times New Roman"/>
          <w:sz w:val="28"/>
          <w:szCs w:val="28"/>
          <w:lang w:val="kk-KZ"/>
        </w:rPr>
        <w:t>]</w:t>
      </w:r>
      <w:r w:rsidR="000D5FFF" w:rsidRPr="00AA18CF">
        <w:rPr>
          <w:rFonts w:ascii="Times New Roman" w:hAnsi="Times New Roman" w:cs="Times New Roman"/>
          <w:sz w:val="28"/>
          <w:szCs w:val="28"/>
          <w:lang w:val="kk-KZ"/>
        </w:rPr>
        <w:t>.</w:t>
      </w:r>
      <w:r w:rsidR="00D943C6" w:rsidRPr="00AA18CF">
        <w:rPr>
          <w:rFonts w:ascii="Times New Roman" w:hAnsi="Times New Roman" w:cs="Times New Roman"/>
          <w:sz w:val="28"/>
          <w:szCs w:val="28"/>
          <w:lang w:val="kk-KZ"/>
        </w:rPr>
        <w:t xml:space="preserve"> </w:t>
      </w:r>
      <w:r w:rsidR="000D0B0B" w:rsidRPr="000D0B0B">
        <w:rPr>
          <w:rFonts w:ascii="Times New Roman" w:hAnsi="Times New Roman" w:cs="Times New Roman"/>
          <w:sz w:val="28"/>
          <w:szCs w:val="28"/>
          <w:lang w:val="kk-KZ"/>
        </w:rPr>
        <w:t>Б.Г.</w:t>
      </w:r>
      <w:r w:rsidR="00C55143">
        <w:rPr>
          <w:rFonts w:ascii="Times New Roman" w:hAnsi="Times New Roman" w:cs="Times New Roman"/>
          <w:sz w:val="28"/>
          <w:szCs w:val="28"/>
          <w:lang w:val="kk-KZ"/>
        </w:rPr>
        <w:t> </w:t>
      </w:r>
      <w:r w:rsidR="000D0B0B" w:rsidRPr="000D0B0B">
        <w:rPr>
          <w:rFonts w:ascii="Times New Roman" w:hAnsi="Times New Roman" w:cs="Times New Roman"/>
          <w:sz w:val="28"/>
          <w:szCs w:val="28"/>
          <w:lang w:val="kk-KZ"/>
        </w:rPr>
        <w:t xml:space="preserve">Аяғанның ойынша, жаңа идеялар мен ұрандардың болуы </w:t>
      </w:r>
      <w:r w:rsidR="00497804" w:rsidRPr="000D0B0B">
        <w:rPr>
          <w:rFonts w:ascii="Times New Roman" w:hAnsi="Times New Roman" w:cs="Times New Roman"/>
          <w:sz w:val="28"/>
          <w:szCs w:val="28"/>
          <w:lang w:val="kk-KZ"/>
        </w:rPr>
        <w:t xml:space="preserve">сол кезеңде пайда </w:t>
      </w:r>
      <w:r w:rsidR="00497804" w:rsidRPr="00AC48AE">
        <w:rPr>
          <w:rFonts w:ascii="Times New Roman" w:hAnsi="Times New Roman" w:cs="Times New Roman"/>
          <w:sz w:val="28"/>
          <w:szCs w:val="28"/>
          <w:lang w:val="kk-KZ"/>
        </w:rPr>
        <w:t>болған жаңа бірлестіктердің ерекше көрінісі</w:t>
      </w:r>
      <w:r w:rsidR="000D0B0B" w:rsidRPr="00AC48AE">
        <w:rPr>
          <w:rFonts w:ascii="Times New Roman" w:hAnsi="Times New Roman" w:cs="Times New Roman"/>
          <w:sz w:val="28"/>
          <w:szCs w:val="28"/>
          <w:lang w:val="kk-KZ"/>
        </w:rPr>
        <w:t xml:space="preserve"> болуымен маңызды</w:t>
      </w:r>
      <w:r w:rsidR="00497804" w:rsidRPr="00AC48AE">
        <w:rPr>
          <w:rFonts w:ascii="Times New Roman" w:hAnsi="Times New Roman" w:cs="Times New Roman"/>
          <w:sz w:val="28"/>
          <w:szCs w:val="28"/>
          <w:lang w:val="kk-KZ"/>
        </w:rPr>
        <w:t xml:space="preserve">, ол бұрын </w:t>
      </w:r>
      <w:r w:rsidR="00F72296" w:rsidRPr="00AC48AE">
        <w:rPr>
          <w:rFonts w:ascii="Times New Roman" w:hAnsi="Times New Roman" w:cs="Times New Roman"/>
          <w:sz w:val="28"/>
          <w:szCs w:val="28"/>
          <w:lang w:val="kk-KZ"/>
        </w:rPr>
        <w:t>«</w:t>
      </w:r>
      <w:r w:rsidR="00497804" w:rsidRPr="00AC48AE">
        <w:rPr>
          <w:rFonts w:ascii="Times New Roman" w:hAnsi="Times New Roman" w:cs="Times New Roman"/>
          <w:sz w:val="28"/>
          <w:szCs w:val="28"/>
          <w:lang w:val="kk-KZ"/>
        </w:rPr>
        <w:t>КОКП Мәскеу басшылығымен рұқсат етілмеген</w:t>
      </w:r>
      <w:r w:rsidR="00F72296" w:rsidRPr="00AC48AE">
        <w:rPr>
          <w:rFonts w:ascii="Times New Roman" w:hAnsi="Times New Roman" w:cs="Times New Roman"/>
          <w:sz w:val="28"/>
          <w:szCs w:val="28"/>
          <w:lang w:val="kk-KZ"/>
        </w:rPr>
        <w:t>»</w:t>
      </w:r>
      <w:r w:rsidR="00497804" w:rsidRPr="00AC48AE">
        <w:rPr>
          <w:rFonts w:ascii="Times New Roman" w:hAnsi="Times New Roman" w:cs="Times New Roman"/>
          <w:sz w:val="28"/>
          <w:szCs w:val="28"/>
          <w:lang w:val="kk-KZ"/>
        </w:rPr>
        <w:t xml:space="preserve"> деп жазады, атап айтқанда зиялы қауымнан қолдау тапқан тәуелсіздік және либералды-демократиялық идеялар туралы идеялар</w:t>
      </w:r>
      <w:r w:rsidR="00FF2A07" w:rsidRPr="00AC48AE">
        <w:rPr>
          <w:rFonts w:ascii="Times New Roman" w:hAnsi="Times New Roman" w:cs="Times New Roman"/>
          <w:sz w:val="28"/>
          <w:szCs w:val="28"/>
          <w:lang w:val="kk-KZ"/>
        </w:rPr>
        <w:t xml:space="preserve"> [</w:t>
      </w:r>
      <w:r w:rsidR="00D84DBC" w:rsidRPr="00AC48AE">
        <w:rPr>
          <w:rFonts w:ascii="Times New Roman" w:hAnsi="Times New Roman" w:cs="Times New Roman"/>
          <w:sz w:val="28"/>
          <w:szCs w:val="28"/>
          <w:lang w:val="kk-KZ"/>
        </w:rPr>
        <w:t xml:space="preserve">7, </w:t>
      </w:r>
      <w:r w:rsidR="00C55143" w:rsidRPr="00AC48AE">
        <w:rPr>
          <w:rFonts w:ascii="Times New Roman" w:hAnsi="Times New Roman" w:cs="Times New Roman"/>
          <w:sz w:val="28"/>
          <w:szCs w:val="28"/>
          <w:shd w:val="clear" w:color="auto" w:fill="FFFFFF"/>
          <w:lang w:val="kk-KZ"/>
        </w:rPr>
        <w:t>с</w:t>
      </w:r>
      <w:r w:rsidR="00FF2A07" w:rsidRPr="00AC48AE">
        <w:rPr>
          <w:rFonts w:ascii="Times New Roman" w:hAnsi="Times New Roman" w:cs="Times New Roman"/>
          <w:sz w:val="28"/>
          <w:szCs w:val="28"/>
          <w:shd w:val="clear" w:color="auto" w:fill="FFFFFF"/>
          <w:lang w:val="kk-KZ"/>
        </w:rPr>
        <w:t xml:space="preserve">. </w:t>
      </w:r>
      <w:r w:rsidR="00C55143" w:rsidRPr="00AC48AE">
        <w:rPr>
          <w:rFonts w:ascii="Times New Roman" w:hAnsi="Times New Roman" w:cs="Times New Roman"/>
          <w:sz w:val="28"/>
          <w:szCs w:val="28"/>
          <w:shd w:val="clear" w:color="auto" w:fill="FFFFFF"/>
          <w:lang w:val="kk-KZ"/>
        </w:rPr>
        <w:t>4</w:t>
      </w:r>
      <w:r w:rsidR="00FF2A07" w:rsidRPr="00AC48AE">
        <w:rPr>
          <w:rFonts w:ascii="Times New Roman" w:hAnsi="Times New Roman" w:cs="Times New Roman"/>
          <w:sz w:val="28"/>
          <w:szCs w:val="28"/>
          <w:lang w:val="kk-KZ"/>
        </w:rPr>
        <w:t>]</w:t>
      </w:r>
      <w:r w:rsidR="001756FB" w:rsidRPr="00AC48AE">
        <w:rPr>
          <w:rFonts w:ascii="Times New Roman" w:hAnsi="Times New Roman" w:cs="Times New Roman"/>
          <w:sz w:val="28"/>
          <w:szCs w:val="28"/>
          <w:lang w:val="kk-KZ"/>
        </w:rPr>
        <w:t xml:space="preserve">. </w:t>
      </w:r>
      <w:r w:rsidR="00497804" w:rsidRPr="00AC48AE">
        <w:rPr>
          <w:rFonts w:ascii="Times New Roman" w:hAnsi="Times New Roman" w:cs="Times New Roman"/>
          <w:sz w:val="28"/>
          <w:szCs w:val="28"/>
          <w:lang w:val="kk-KZ"/>
        </w:rPr>
        <w:t>Б.Г.</w:t>
      </w:r>
      <w:r w:rsidR="00AC48AE">
        <w:rPr>
          <w:rFonts w:ascii="Times New Roman" w:hAnsi="Times New Roman" w:cs="Times New Roman"/>
          <w:sz w:val="28"/>
          <w:szCs w:val="28"/>
          <w:lang w:val="kk-KZ"/>
        </w:rPr>
        <w:t xml:space="preserve"> </w:t>
      </w:r>
      <w:r w:rsidR="00497804" w:rsidRPr="00AC48AE">
        <w:rPr>
          <w:rFonts w:ascii="Times New Roman" w:hAnsi="Times New Roman" w:cs="Times New Roman"/>
          <w:sz w:val="28"/>
          <w:szCs w:val="28"/>
          <w:lang w:val="kk-KZ"/>
        </w:rPr>
        <w:t>Аяғанның басылымындағы маңызды тұжырым</w:t>
      </w:r>
      <w:r w:rsidR="00AF2EDA" w:rsidRPr="00AC48AE">
        <w:rPr>
          <w:rFonts w:ascii="Times New Roman" w:hAnsi="Times New Roman" w:cs="Times New Roman"/>
          <w:sz w:val="28"/>
          <w:szCs w:val="28"/>
          <w:lang w:val="kk-KZ"/>
        </w:rPr>
        <w:t xml:space="preserve"> – </w:t>
      </w:r>
      <w:r w:rsidR="00497804" w:rsidRPr="00AC48AE">
        <w:rPr>
          <w:rFonts w:ascii="Times New Roman" w:hAnsi="Times New Roman" w:cs="Times New Roman"/>
          <w:sz w:val="28"/>
          <w:szCs w:val="28"/>
          <w:lang w:val="kk-KZ"/>
        </w:rPr>
        <w:t>1990 жылдардың басындағы партиялардың әлсіздігін түсіндіру, атап айтқанда көптеген партиялардың қоғамнан бөлінуі олардың идеологиялануы</w:t>
      </w:r>
      <w:r w:rsidR="008F45E8" w:rsidRPr="00AC48AE">
        <w:rPr>
          <w:rFonts w:ascii="Times New Roman" w:hAnsi="Times New Roman" w:cs="Times New Roman"/>
          <w:sz w:val="28"/>
          <w:szCs w:val="28"/>
          <w:lang w:val="kk-KZ"/>
        </w:rPr>
        <w:t xml:space="preserve"> [</w:t>
      </w:r>
      <w:r w:rsidR="001116AC" w:rsidRPr="00AC48AE">
        <w:rPr>
          <w:rFonts w:ascii="Times New Roman" w:hAnsi="Times New Roman" w:cs="Times New Roman"/>
          <w:sz w:val="28"/>
          <w:szCs w:val="28"/>
          <w:lang w:val="kk-KZ"/>
        </w:rPr>
        <w:t>7</w:t>
      </w:r>
      <w:r w:rsidR="00D84DBC" w:rsidRPr="00AC48AE">
        <w:rPr>
          <w:rFonts w:ascii="Times New Roman" w:hAnsi="Times New Roman" w:cs="Times New Roman"/>
          <w:sz w:val="28"/>
          <w:szCs w:val="28"/>
          <w:shd w:val="clear" w:color="auto" w:fill="FFFFFF"/>
          <w:lang w:val="kk-KZ"/>
        </w:rPr>
        <w:t xml:space="preserve">, </w:t>
      </w:r>
      <w:r w:rsidR="00C55143" w:rsidRPr="00AC48AE">
        <w:rPr>
          <w:rFonts w:ascii="Times New Roman" w:hAnsi="Times New Roman" w:cs="Times New Roman"/>
          <w:sz w:val="28"/>
          <w:szCs w:val="28"/>
          <w:shd w:val="clear" w:color="auto" w:fill="FFFFFF"/>
          <w:lang w:val="kk-KZ"/>
        </w:rPr>
        <w:t>с</w:t>
      </w:r>
      <w:r w:rsidR="008F45E8" w:rsidRPr="00AC48AE">
        <w:rPr>
          <w:rFonts w:ascii="Times New Roman" w:hAnsi="Times New Roman" w:cs="Times New Roman"/>
          <w:sz w:val="28"/>
          <w:szCs w:val="28"/>
          <w:shd w:val="clear" w:color="auto" w:fill="FFFFFF"/>
          <w:lang w:val="kk-KZ"/>
        </w:rPr>
        <w:t>. 4</w:t>
      </w:r>
      <w:r w:rsidR="008F45E8" w:rsidRPr="00AC48AE">
        <w:rPr>
          <w:rFonts w:ascii="Times New Roman" w:hAnsi="Times New Roman" w:cs="Times New Roman"/>
          <w:sz w:val="28"/>
          <w:szCs w:val="28"/>
          <w:lang w:val="kk-KZ"/>
        </w:rPr>
        <w:t>]</w:t>
      </w:r>
      <w:r w:rsidR="001A72CD" w:rsidRPr="00AC48AE">
        <w:rPr>
          <w:rFonts w:ascii="Times New Roman" w:hAnsi="Times New Roman" w:cs="Times New Roman"/>
          <w:sz w:val="28"/>
          <w:szCs w:val="28"/>
          <w:lang w:val="kk-KZ"/>
        </w:rPr>
        <w:t>.</w:t>
      </w:r>
      <w:r w:rsidR="00AC29BB" w:rsidRPr="00AC48AE">
        <w:rPr>
          <w:rFonts w:ascii="Times New Roman" w:hAnsi="Times New Roman" w:cs="Times New Roman"/>
          <w:sz w:val="28"/>
          <w:szCs w:val="28"/>
          <w:lang w:val="kk-KZ"/>
        </w:rPr>
        <w:t xml:space="preserve"> </w:t>
      </w:r>
    </w:p>
    <w:p w14:paraId="01E7B5A4" w14:textId="3AB9E46B" w:rsidR="00B12D25" w:rsidRPr="00AC48AE" w:rsidRDefault="0041093F" w:rsidP="00857276">
      <w:pPr>
        <w:shd w:val="clear" w:color="auto" w:fill="FFFFFF" w:themeFill="background1"/>
        <w:ind w:firstLine="709"/>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Сол 1994 жылы М.</w:t>
      </w:r>
      <w:r w:rsidR="00AC48AE">
        <w:rPr>
          <w:rFonts w:ascii="Times New Roman" w:hAnsi="Times New Roman" w:cs="Times New Roman"/>
          <w:sz w:val="28"/>
          <w:szCs w:val="28"/>
          <w:lang w:val="kk-KZ"/>
        </w:rPr>
        <w:t xml:space="preserve">Б. </w:t>
      </w:r>
      <w:r w:rsidR="00497804" w:rsidRPr="00AC48AE">
        <w:rPr>
          <w:rFonts w:ascii="Times New Roman" w:hAnsi="Times New Roman" w:cs="Times New Roman"/>
          <w:sz w:val="28"/>
          <w:szCs w:val="28"/>
          <w:lang w:val="kk-KZ"/>
        </w:rPr>
        <w:t xml:space="preserve">Заславскаяның </w:t>
      </w:r>
      <w:r w:rsidR="00F72296" w:rsidRPr="00AC48AE">
        <w:rPr>
          <w:rFonts w:ascii="Times New Roman" w:hAnsi="Times New Roman" w:cs="Times New Roman"/>
          <w:sz w:val="28"/>
          <w:szCs w:val="28"/>
          <w:lang w:val="kk-KZ"/>
        </w:rPr>
        <w:t>«</w:t>
      </w:r>
      <w:r w:rsidR="00AC29BB" w:rsidRPr="00AC48AE">
        <w:rPr>
          <w:rFonts w:ascii="Times New Roman" w:hAnsi="Times New Roman" w:cs="Times New Roman"/>
          <w:sz w:val="28"/>
          <w:szCs w:val="28"/>
          <w:lang w:val="kk-KZ"/>
        </w:rPr>
        <w:t>Д</w:t>
      </w:r>
      <w:r w:rsidR="00497804" w:rsidRPr="00AC48AE">
        <w:rPr>
          <w:rFonts w:ascii="Times New Roman" w:hAnsi="Times New Roman" w:cs="Times New Roman"/>
          <w:sz w:val="28"/>
          <w:szCs w:val="28"/>
          <w:lang w:val="kk-KZ"/>
        </w:rPr>
        <w:t>амудың қазіргі кезеңіндегі саяси партиялар мен қоғамдық бірлестіктер</w:t>
      </w:r>
      <w:r w:rsidR="00F72296" w:rsidRPr="00AC48AE">
        <w:rPr>
          <w:rFonts w:ascii="Times New Roman" w:hAnsi="Times New Roman" w:cs="Times New Roman"/>
          <w:sz w:val="28"/>
          <w:szCs w:val="28"/>
          <w:lang w:val="kk-KZ"/>
        </w:rPr>
        <w:t>»</w:t>
      </w:r>
      <w:r w:rsidR="00AF2EDA" w:rsidRPr="00AC48AE">
        <w:rPr>
          <w:rFonts w:ascii="Times New Roman" w:hAnsi="Times New Roman" w:cs="Times New Roman"/>
          <w:sz w:val="28"/>
          <w:szCs w:val="28"/>
          <w:lang w:val="kk-KZ"/>
        </w:rPr>
        <w:t xml:space="preserve"> </w:t>
      </w:r>
      <w:r w:rsidR="00497804" w:rsidRPr="00AC48AE">
        <w:rPr>
          <w:rFonts w:ascii="Times New Roman" w:hAnsi="Times New Roman" w:cs="Times New Roman"/>
          <w:sz w:val="28"/>
          <w:szCs w:val="28"/>
          <w:lang w:val="kk-KZ"/>
        </w:rPr>
        <w:t>оқу құралы жарық көрді</w:t>
      </w:r>
      <w:r w:rsidR="008F45E8" w:rsidRPr="00AC48AE">
        <w:rPr>
          <w:rFonts w:ascii="Times New Roman" w:hAnsi="Times New Roman" w:cs="Times New Roman"/>
          <w:sz w:val="28"/>
          <w:szCs w:val="28"/>
          <w:lang w:val="kk-KZ"/>
        </w:rPr>
        <w:t xml:space="preserve"> [</w:t>
      </w:r>
      <w:r w:rsidR="001116AC" w:rsidRPr="00AC48AE">
        <w:rPr>
          <w:rFonts w:ascii="Times New Roman" w:hAnsi="Times New Roman" w:cs="Times New Roman"/>
          <w:sz w:val="28"/>
          <w:szCs w:val="28"/>
          <w:shd w:val="clear" w:color="auto" w:fill="FFFFFF"/>
          <w:lang w:val="kk-KZ"/>
        </w:rPr>
        <w:t>11</w:t>
      </w:r>
      <w:r w:rsidR="00AC48AE">
        <w:rPr>
          <w:rFonts w:ascii="Times New Roman" w:hAnsi="Times New Roman" w:cs="Times New Roman"/>
          <w:sz w:val="28"/>
          <w:szCs w:val="28"/>
          <w:shd w:val="clear" w:color="auto" w:fill="FFFFFF"/>
          <w:lang w:val="kk-KZ"/>
        </w:rPr>
        <w:t xml:space="preserve">, с. </w:t>
      </w:r>
      <w:r w:rsidR="00C55143" w:rsidRPr="00AC48AE">
        <w:rPr>
          <w:rFonts w:ascii="Times New Roman" w:hAnsi="Times New Roman" w:cs="Times New Roman"/>
          <w:sz w:val="28"/>
          <w:szCs w:val="28"/>
          <w:shd w:val="clear" w:color="auto" w:fill="FFFFFF"/>
          <w:lang w:val="kk-KZ"/>
        </w:rPr>
        <w:t>24-27</w:t>
      </w:r>
      <w:r w:rsidR="008F45E8" w:rsidRPr="00AC48AE">
        <w:rPr>
          <w:rFonts w:ascii="Times New Roman" w:hAnsi="Times New Roman" w:cs="Times New Roman"/>
          <w:sz w:val="28"/>
          <w:szCs w:val="28"/>
          <w:lang w:val="kk-KZ"/>
        </w:rPr>
        <w:t>]</w:t>
      </w:r>
      <w:r w:rsidR="00977C56" w:rsidRPr="00AC48AE">
        <w:rPr>
          <w:rFonts w:ascii="Times New Roman" w:hAnsi="Times New Roman" w:cs="Times New Roman"/>
          <w:sz w:val="28"/>
          <w:szCs w:val="28"/>
          <w:lang w:val="kk-KZ"/>
        </w:rPr>
        <w:t>.</w:t>
      </w:r>
      <w:r w:rsidR="00AF2EDA" w:rsidRPr="00AC48AE">
        <w:rPr>
          <w:rFonts w:ascii="Times New Roman" w:hAnsi="Times New Roman" w:cs="Times New Roman"/>
          <w:sz w:val="28"/>
          <w:szCs w:val="28"/>
          <w:lang w:val="kk-KZ"/>
        </w:rPr>
        <w:t xml:space="preserve"> </w:t>
      </w:r>
      <w:r w:rsidR="00B12D25" w:rsidRPr="00AC48AE">
        <w:rPr>
          <w:rFonts w:ascii="Times New Roman" w:hAnsi="Times New Roman" w:cs="Times New Roman"/>
          <w:sz w:val="28"/>
          <w:szCs w:val="28"/>
          <w:lang w:val="kk-KZ"/>
        </w:rPr>
        <w:t>Жұмыс екі негізгі бөлімнен тұрады – аналитикалық бөлім, онда сол кезеңдегі қоғамдық-саяси қозғалыстардың дамуы ұсынылған және екінші бөлімде қозғалыстар мен партиялардың партиялық құжаттары (жарғылары, мәлімдемелері және т.б.) жарияланған.</w:t>
      </w:r>
      <w:r w:rsidR="00AF2EDA" w:rsidRPr="00AC48AE">
        <w:rPr>
          <w:rFonts w:ascii="Times New Roman" w:hAnsi="Times New Roman" w:cs="Times New Roman"/>
          <w:sz w:val="28"/>
          <w:szCs w:val="28"/>
          <w:lang w:val="kk-KZ"/>
        </w:rPr>
        <w:t xml:space="preserve"> </w:t>
      </w:r>
      <w:r w:rsidR="00B12D25" w:rsidRPr="00AC48AE">
        <w:rPr>
          <w:rFonts w:ascii="Times New Roman" w:hAnsi="Times New Roman" w:cs="Times New Roman"/>
          <w:sz w:val="28"/>
          <w:szCs w:val="28"/>
          <w:lang w:val="kk-KZ"/>
        </w:rPr>
        <w:t xml:space="preserve">Партиялардың бағдарламалары мен жарғыларын тарту жұмысында нақты партиялар мен бірлестіктердің қалыптасу </w:t>
      </w:r>
      <w:r w:rsidR="00D25840" w:rsidRPr="00AC48AE">
        <w:rPr>
          <w:rFonts w:ascii="Times New Roman" w:hAnsi="Times New Roman" w:cs="Times New Roman"/>
          <w:sz w:val="28"/>
          <w:szCs w:val="28"/>
          <w:lang w:val="kk-KZ"/>
        </w:rPr>
        <w:t>үдеріс</w:t>
      </w:r>
      <w:r w:rsidR="00B12D25" w:rsidRPr="00AC48AE">
        <w:rPr>
          <w:rFonts w:ascii="Times New Roman" w:hAnsi="Times New Roman" w:cs="Times New Roman"/>
          <w:sz w:val="28"/>
          <w:szCs w:val="28"/>
          <w:lang w:val="kk-KZ"/>
        </w:rPr>
        <w:t>і мен себептері талданады, олардың сипаттамалары беріледі, партиялық құрылыстың кейбір тенденциялары анықталады.</w:t>
      </w:r>
      <w:r w:rsidR="00AF2EDA" w:rsidRPr="00AC48AE">
        <w:rPr>
          <w:rFonts w:ascii="Times New Roman" w:hAnsi="Times New Roman" w:cs="Times New Roman"/>
          <w:sz w:val="28"/>
          <w:szCs w:val="28"/>
          <w:lang w:val="kk-KZ"/>
        </w:rPr>
        <w:t xml:space="preserve"> </w:t>
      </w:r>
      <w:r w:rsidR="00B4764C" w:rsidRPr="00AC48AE">
        <w:rPr>
          <w:rFonts w:ascii="Times New Roman" w:hAnsi="Times New Roman" w:cs="Times New Roman"/>
          <w:sz w:val="28"/>
          <w:szCs w:val="28"/>
          <w:lang w:val="kk-KZ"/>
        </w:rPr>
        <w:t>М.Б. </w:t>
      </w:r>
      <w:r w:rsidR="00B12D25" w:rsidRPr="00AC48AE">
        <w:rPr>
          <w:rFonts w:ascii="Times New Roman" w:hAnsi="Times New Roman" w:cs="Times New Roman"/>
          <w:sz w:val="28"/>
          <w:szCs w:val="28"/>
          <w:lang w:val="kk-KZ"/>
        </w:rPr>
        <w:t>Заславская әзірлеген Қазақстандағы партогенезді кезеңдеу және көппартиялылықты одан әрі дамыту жөніндегі ұсыныстар маңызды болып табылады.</w:t>
      </w:r>
      <w:r w:rsidR="00AC29BB" w:rsidRPr="00AC48AE">
        <w:rPr>
          <w:rFonts w:ascii="Times New Roman" w:hAnsi="Times New Roman" w:cs="Times New Roman"/>
          <w:sz w:val="28"/>
          <w:szCs w:val="28"/>
          <w:lang w:val="kk-KZ"/>
        </w:rPr>
        <w:t xml:space="preserve"> </w:t>
      </w:r>
    </w:p>
    <w:p w14:paraId="312FFDDD" w14:textId="451B67EA" w:rsidR="006414C6" w:rsidRPr="00AC48AE" w:rsidRDefault="00B12D25" w:rsidP="00857276">
      <w:pPr>
        <w:pStyle w:val="af1"/>
        <w:shd w:val="clear" w:color="auto" w:fill="FFFFFF" w:themeFill="background1"/>
        <w:ind w:firstLine="709"/>
        <w:rPr>
          <w:rFonts w:ascii="Times New Roman" w:hAnsi="Times New Roman"/>
          <w:sz w:val="28"/>
          <w:szCs w:val="28"/>
          <w:lang w:val="kk-KZ"/>
        </w:rPr>
      </w:pPr>
      <w:r w:rsidRPr="00AC48AE">
        <w:rPr>
          <w:rFonts w:ascii="Times New Roman" w:hAnsi="Times New Roman"/>
          <w:sz w:val="28"/>
          <w:szCs w:val="28"/>
          <w:lang w:val="kk-KZ"/>
        </w:rPr>
        <w:t>Автор 1986-1994 жылдар аралығындағы кезеңде Қазақстандағы қоғамдық</w:t>
      </w:r>
      <w:r w:rsidRPr="00AA18CF">
        <w:rPr>
          <w:rFonts w:ascii="Times New Roman" w:hAnsi="Times New Roman"/>
          <w:sz w:val="28"/>
          <w:szCs w:val="28"/>
          <w:lang w:val="kk-KZ"/>
        </w:rPr>
        <w:t xml:space="preserve"> қозғал</w:t>
      </w:r>
      <w:r w:rsidR="00AF2EDA" w:rsidRPr="00AA18CF">
        <w:rPr>
          <w:rFonts w:ascii="Times New Roman" w:hAnsi="Times New Roman"/>
          <w:sz w:val="28"/>
          <w:szCs w:val="28"/>
          <w:lang w:val="kk-KZ"/>
        </w:rPr>
        <w:t>ыс</w:t>
      </w:r>
      <w:r w:rsidR="00AC48AE">
        <w:rPr>
          <w:rFonts w:ascii="Times New Roman" w:hAnsi="Times New Roman"/>
          <w:sz w:val="28"/>
          <w:szCs w:val="28"/>
          <w:lang w:val="kk-KZ"/>
        </w:rPr>
        <w:t xml:space="preserve">тардың дамуын қарастырады, Б.Г. </w:t>
      </w:r>
      <w:r w:rsidRPr="00AA18CF">
        <w:rPr>
          <w:rFonts w:ascii="Times New Roman" w:hAnsi="Times New Roman"/>
          <w:sz w:val="28"/>
          <w:szCs w:val="28"/>
          <w:lang w:val="kk-KZ"/>
        </w:rPr>
        <w:t>Аяған редакциялаған басылымдағыдай үш кезеңді бөліп көрсетеді, алайда олардың барлығының өзіндік ерекшелігі бар.</w:t>
      </w:r>
      <w:r w:rsidR="00AF2EDA" w:rsidRPr="00AA18CF">
        <w:rPr>
          <w:rFonts w:ascii="Times New Roman" w:hAnsi="Times New Roman"/>
          <w:sz w:val="28"/>
          <w:szCs w:val="28"/>
          <w:lang w:val="kk-KZ"/>
        </w:rPr>
        <w:t xml:space="preserve"> </w:t>
      </w:r>
      <w:r w:rsidRPr="00AA18CF">
        <w:rPr>
          <w:rFonts w:ascii="Times New Roman" w:hAnsi="Times New Roman"/>
          <w:sz w:val="28"/>
          <w:szCs w:val="28"/>
          <w:lang w:val="kk-KZ"/>
        </w:rPr>
        <w:t>Ол бірінші кезең ретінде 1986-1989 жылдар аралығын, республикада бейресми</w:t>
      </w:r>
      <w:r w:rsidR="00AF2EDA" w:rsidRPr="00AA18CF">
        <w:rPr>
          <w:rFonts w:ascii="Times New Roman" w:hAnsi="Times New Roman"/>
          <w:sz w:val="28"/>
          <w:szCs w:val="28"/>
          <w:lang w:val="kk-KZ"/>
        </w:rPr>
        <w:t xml:space="preserve"> ұйымдар, түрлі клубтар және т.</w:t>
      </w:r>
      <w:r w:rsidRPr="00AA18CF">
        <w:rPr>
          <w:rFonts w:ascii="Times New Roman" w:hAnsi="Times New Roman"/>
          <w:sz w:val="28"/>
          <w:szCs w:val="28"/>
          <w:lang w:val="kk-KZ"/>
        </w:rPr>
        <w:t>б. пайда болған уақытты бөледі.</w:t>
      </w:r>
      <w:r w:rsidR="00AF2EDA" w:rsidRPr="00AA18CF">
        <w:rPr>
          <w:rFonts w:ascii="Times New Roman" w:hAnsi="Times New Roman"/>
          <w:sz w:val="28"/>
          <w:szCs w:val="28"/>
          <w:lang w:val="kk-KZ"/>
        </w:rPr>
        <w:t xml:space="preserve"> </w:t>
      </w:r>
      <w:r w:rsidRPr="00AA18CF">
        <w:rPr>
          <w:rFonts w:ascii="Times New Roman" w:hAnsi="Times New Roman"/>
          <w:sz w:val="28"/>
          <w:szCs w:val="28"/>
          <w:lang w:val="kk-KZ"/>
        </w:rPr>
        <w:t>Екінші кезеңге ол 1989 жылдың басынан 1991 жылдың тамызына дейін жалғасқан уақытты белгілейді.</w:t>
      </w:r>
      <w:r w:rsidR="00AF2EDA" w:rsidRPr="00AA18CF">
        <w:rPr>
          <w:rFonts w:ascii="Times New Roman" w:hAnsi="Times New Roman"/>
          <w:sz w:val="28"/>
          <w:szCs w:val="28"/>
          <w:lang w:val="kk-KZ"/>
        </w:rPr>
        <w:t xml:space="preserve"> </w:t>
      </w:r>
      <w:r w:rsidRPr="00AA18CF">
        <w:rPr>
          <w:rFonts w:ascii="Times New Roman" w:hAnsi="Times New Roman"/>
          <w:sz w:val="28"/>
          <w:szCs w:val="28"/>
          <w:lang w:val="kk-KZ"/>
        </w:rPr>
        <w:t>Бұл кезде партиялар</w:t>
      </w:r>
      <w:r w:rsidR="00AC29BB" w:rsidRPr="00AA18CF">
        <w:rPr>
          <w:rFonts w:ascii="Times New Roman" w:hAnsi="Times New Roman"/>
          <w:sz w:val="28"/>
          <w:szCs w:val="28"/>
          <w:lang w:val="kk-KZ"/>
        </w:rPr>
        <w:t xml:space="preserve"> </w:t>
      </w:r>
      <w:r w:rsidRPr="00AA18CF">
        <w:rPr>
          <w:rFonts w:ascii="Times New Roman" w:hAnsi="Times New Roman"/>
          <w:sz w:val="28"/>
          <w:szCs w:val="28"/>
          <w:lang w:val="kk-KZ"/>
        </w:rPr>
        <w:t>құрыл</w:t>
      </w:r>
      <w:r w:rsidR="00AC29BB" w:rsidRPr="00AA18CF">
        <w:rPr>
          <w:rFonts w:ascii="Times New Roman" w:hAnsi="Times New Roman"/>
          <w:sz w:val="28"/>
          <w:szCs w:val="28"/>
          <w:lang w:val="kk-KZ"/>
        </w:rPr>
        <w:t xml:space="preserve">ып жатты. </w:t>
      </w:r>
      <w:r w:rsidRPr="00AA18CF">
        <w:rPr>
          <w:rFonts w:ascii="Times New Roman" w:hAnsi="Times New Roman"/>
          <w:sz w:val="28"/>
          <w:szCs w:val="28"/>
          <w:lang w:val="kk-KZ"/>
        </w:rPr>
        <w:t xml:space="preserve">Оның пікірінше, үшінші кезең </w:t>
      </w:r>
      <w:r w:rsidR="00AC29BB" w:rsidRPr="00AA18CF">
        <w:rPr>
          <w:rFonts w:ascii="Times New Roman" w:hAnsi="Times New Roman"/>
          <w:sz w:val="28"/>
          <w:szCs w:val="28"/>
          <w:lang w:val="kk-KZ"/>
        </w:rPr>
        <w:t xml:space="preserve">– </w:t>
      </w:r>
      <w:r w:rsidRPr="00AA18CF">
        <w:rPr>
          <w:rFonts w:ascii="Times New Roman" w:hAnsi="Times New Roman"/>
          <w:sz w:val="28"/>
          <w:szCs w:val="28"/>
          <w:lang w:val="kk-KZ"/>
        </w:rPr>
        <w:t>1991 жылдың қыркүйегінен 1994 жылға дейінгі уақыт</w:t>
      </w:r>
      <w:r w:rsidR="00AC29BB" w:rsidRPr="00AA18CF">
        <w:rPr>
          <w:rFonts w:ascii="Times New Roman" w:hAnsi="Times New Roman"/>
          <w:sz w:val="28"/>
          <w:szCs w:val="28"/>
          <w:lang w:val="kk-KZ"/>
        </w:rPr>
        <w:t>ты қамтиды. Бұл жұмыс с</w:t>
      </w:r>
      <w:r w:rsidRPr="00AA18CF">
        <w:rPr>
          <w:rFonts w:ascii="Times New Roman" w:hAnsi="Times New Roman"/>
          <w:sz w:val="28"/>
          <w:szCs w:val="28"/>
          <w:lang w:val="kk-KZ"/>
        </w:rPr>
        <w:t>ол кезде жазылған.</w:t>
      </w:r>
      <w:r w:rsidR="00AC29BB" w:rsidRPr="00AA18CF">
        <w:rPr>
          <w:rFonts w:ascii="Times New Roman" w:hAnsi="Times New Roman"/>
          <w:sz w:val="28"/>
          <w:szCs w:val="28"/>
          <w:lang w:val="kk-KZ"/>
        </w:rPr>
        <w:t xml:space="preserve"> </w:t>
      </w:r>
      <w:r w:rsidR="00B1080D" w:rsidRPr="00AA18CF">
        <w:rPr>
          <w:rFonts w:ascii="Times New Roman" w:hAnsi="Times New Roman"/>
          <w:sz w:val="28"/>
          <w:szCs w:val="28"/>
          <w:lang w:val="kk-KZ"/>
        </w:rPr>
        <w:t xml:space="preserve">КОКП-ның таратылуымен және халық белсенділігінің өсуімен байланысты </w:t>
      </w:r>
      <w:r w:rsidR="001E3F82" w:rsidRPr="00AA18CF">
        <w:rPr>
          <w:rFonts w:ascii="Times New Roman" w:hAnsi="Times New Roman"/>
          <w:sz w:val="28"/>
          <w:szCs w:val="28"/>
          <w:lang w:val="kk-KZ"/>
        </w:rPr>
        <w:t>б</w:t>
      </w:r>
      <w:r w:rsidR="00AC29BB" w:rsidRPr="00AA18CF">
        <w:rPr>
          <w:rFonts w:ascii="Times New Roman" w:hAnsi="Times New Roman"/>
          <w:sz w:val="28"/>
          <w:szCs w:val="28"/>
          <w:lang w:val="kk-KZ"/>
        </w:rPr>
        <w:t xml:space="preserve">ұл соңғы кезең </w:t>
      </w:r>
      <w:r w:rsidR="00F72296" w:rsidRPr="00AA18CF">
        <w:rPr>
          <w:rFonts w:ascii="Times New Roman" w:hAnsi="Times New Roman"/>
          <w:sz w:val="28"/>
          <w:szCs w:val="28"/>
          <w:lang w:val="kk-KZ"/>
        </w:rPr>
        <w:t>«</w:t>
      </w:r>
      <w:r w:rsidR="00B1080D" w:rsidRPr="00AA18CF">
        <w:rPr>
          <w:rFonts w:ascii="Times New Roman" w:hAnsi="Times New Roman"/>
          <w:sz w:val="28"/>
          <w:szCs w:val="28"/>
          <w:lang w:val="kk-KZ"/>
        </w:rPr>
        <w:t xml:space="preserve">көппартиялылықты қалыптастырудың шынайы </w:t>
      </w:r>
      <w:r w:rsidR="00D25840" w:rsidRPr="00AA18CF">
        <w:rPr>
          <w:rFonts w:ascii="Times New Roman" w:hAnsi="Times New Roman"/>
          <w:sz w:val="28"/>
          <w:szCs w:val="28"/>
          <w:lang w:val="kk-KZ"/>
        </w:rPr>
        <w:t>үдеріс</w:t>
      </w:r>
      <w:r w:rsidR="00B1080D" w:rsidRPr="00AA18CF">
        <w:rPr>
          <w:rFonts w:ascii="Times New Roman" w:hAnsi="Times New Roman"/>
          <w:sz w:val="28"/>
          <w:szCs w:val="28"/>
          <w:lang w:val="kk-KZ"/>
        </w:rPr>
        <w:t>інің</w:t>
      </w:r>
      <w:r w:rsidR="00F72296" w:rsidRPr="00AA18CF">
        <w:rPr>
          <w:rFonts w:ascii="Times New Roman" w:hAnsi="Times New Roman"/>
          <w:sz w:val="28"/>
          <w:szCs w:val="28"/>
          <w:lang w:val="kk-KZ"/>
        </w:rPr>
        <w:t>»</w:t>
      </w:r>
      <w:r w:rsidR="00AF2EDA" w:rsidRPr="00AA18CF">
        <w:rPr>
          <w:rFonts w:ascii="Times New Roman" w:hAnsi="Times New Roman"/>
          <w:sz w:val="28"/>
          <w:szCs w:val="28"/>
          <w:lang w:val="kk-KZ"/>
        </w:rPr>
        <w:t xml:space="preserve"> </w:t>
      </w:r>
      <w:r w:rsidR="00B1080D" w:rsidRPr="00AA18CF">
        <w:rPr>
          <w:rFonts w:ascii="Times New Roman" w:hAnsi="Times New Roman"/>
          <w:sz w:val="28"/>
          <w:szCs w:val="28"/>
          <w:lang w:val="kk-KZ"/>
        </w:rPr>
        <w:t xml:space="preserve">басталуы болып </w:t>
      </w:r>
      <w:r w:rsidR="00B1080D" w:rsidRPr="00AC48AE">
        <w:rPr>
          <w:rFonts w:ascii="Times New Roman" w:hAnsi="Times New Roman"/>
          <w:sz w:val="28"/>
          <w:szCs w:val="28"/>
          <w:lang w:val="kk-KZ"/>
        </w:rPr>
        <w:t>саналады</w:t>
      </w:r>
      <w:r w:rsidR="008F45E8" w:rsidRPr="00AC48AE">
        <w:rPr>
          <w:rFonts w:ascii="Times New Roman" w:hAnsi="Times New Roman"/>
          <w:sz w:val="28"/>
          <w:szCs w:val="28"/>
          <w:lang w:val="kk-KZ"/>
        </w:rPr>
        <w:t xml:space="preserve"> [</w:t>
      </w:r>
      <w:r w:rsidR="00D84DBC" w:rsidRPr="00AC48AE">
        <w:rPr>
          <w:rFonts w:ascii="Times New Roman" w:hAnsi="Times New Roman"/>
          <w:sz w:val="28"/>
          <w:szCs w:val="28"/>
          <w:shd w:val="clear" w:color="auto" w:fill="FFFFFF"/>
          <w:lang w:val="kk-KZ"/>
        </w:rPr>
        <w:t xml:space="preserve">11, </w:t>
      </w:r>
      <w:r w:rsidR="00C55143" w:rsidRPr="00AC48AE">
        <w:rPr>
          <w:rFonts w:ascii="Times New Roman" w:hAnsi="Times New Roman"/>
          <w:sz w:val="28"/>
          <w:szCs w:val="28"/>
          <w:shd w:val="clear" w:color="auto" w:fill="FFFFFF"/>
          <w:lang w:val="kk-KZ"/>
        </w:rPr>
        <w:t xml:space="preserve">с. </w:t>
      </w:r>
      <w:r w:rsidR="001116AC" w:rsidRPr="00AC48AE">
        <w:rPr>
          <w:rFonts w:ascii="Times New Roman" w:hAnsi="Times New Roman"/>
          <w:sz w:val="28"/>
          <w:szCs w:val="28"/>
          <w:shd w:val="clear" w:color="auto" w:fill="FFFFFF"/>
          <w:lang w:val="kk-KZ"/>
        </w:rPr>
        <w:t>4-19</w:t>
      </w:r>
      <w:r w:rsidR="008F45E8" w:rsidRPr="00AC48AE">
        <w:rPr>
          <w:rFonts w:ascii="Times New Roman" w:hAnsi="Times New Roman"/>
          <w:sz w:val="28"/>
          <w:szCs w:val="28"/>
          <w:lang w:val="kk-KZ"/>
        </w:rPr>
        <w:t>]</w:t>
      </w:r>
      <w:r w:rsidR="00267F5D" w:rsidRPr="00AC48AE">
        <w:rPr>
          <w:rFonts w:ascii="Times New Roman" w:hAnsi="Times New Roman"/>
          <w:sz w:val="28"/>
          <w:szCs w:val="28"/>
          <w:lang w:val="kk-KZ"/>
        </w:rPr>
        <w:t>.</w:t>
      </w:r>
    </w:p>
    <w:p w14:paraId="192AE45A" w14:textId="1EEF52C5" w:rsidR="00CB1F01" w:rsidRPr="00AC48AE" w:rsidRDefault="000D0B0B" w:rsidP="00857276">
      <w:pPr>
        <w:pStyle w:val="af1"/>
        <w:shd w:val="clear" w:color="auto" w:fill="FFFFFF" w:themeFill="background1"/>
        <w:ind w:firstLine="709"/>
        <w:rPr>
          <w:rFonts w:ascii="Times New Roman" w:hAnsi="Times New Roman"/>
          <w:sz w:val="28"/>
          <w:szCs w:val="28"/>
          <w:lang w:val="kk-KZ"/>
        </w:rPr>
      </w:pPr>
      <w:r w:rsidRPr="00AC48AE">
        <w:rPr>
          <w:rFonts w:ascii="Times New Roman" w:hAnsi="Times New Roman"/>
          <w:sz w:val="28"/>
          <w:szCs w:val="28"/>
          <w:lang w:val="kk-KZ"/>
        </w:rPr>
        <w:t>Зерттеліп отырған т</w:t>
      </w:r>
      <w:r w:rsidR="00B1080D" w:rsidRPr="00AC48AE">
        <w:rPr>
          <w:rFonts w:ascii="Times New Roman" w:hAnsi="Times New Roman"/>
          <w:sz w:val="28"/>
          <w:szCs w:val="28"/>
          <w:lang w:val="kk-KZ"/>
        </w:rPr>
        <w:t>ақырып бойынша тағы бір маңызды жұм</w:t>
      </w:r>
      <w:r w:rsidR="00AF2EDA" w:rsidRPr="00AC48AE">
        <w:rPr>
          <w:rFonts w:ascii="Times New Roman" w:hAnsi="Times New Roman"/>
          <w:sz w:val="28"/>
          <w:szCs w:val="28"/>
          <w:lang w:val="kk-KZ"/>
        </w:rPr>
        <w:t>ыс 1994 жылы жарық көрді.</w:t>
      </w:r>
      <w:r w:rsidR="0062739A" w:rsidRPr="00AC48AE">
        <w:rPr>
          <w:rFonts w:ascii="Times New Roman" w:hAnsi="Times New Roman"/>
          <w:sz w:val="28"/>
          <w:szCs w:val="28"/>
          <w:lang w:val="kk-KZ"/>
        </w:rPr>
        <w:t xml:space="preserve"> </w:t>
      </w:r>
      <w:r w:rsidR="00AF2EDA" w:rsidRPr="00AC48AE">
        <w:rPr>
          <w:rFonts w:ascii="Times New Roman" w:hAnsi="Times New Roman"/>
          <w:sz w:val="28"/>
          <w:szCs w:val="28"/>
          <w:lang w:val="kk-KZ"/>
        </w:rPr>
        <w:t>Бұл Е.</w:t>
      </w:r>
      <w:r w:rsidR="00B4764C" w:rsidRPr="00AC48AE">
        <w:rPr>
          <w:rFonts w:ascii="Times New Roman" w:hAnsi="Times New Roman"/>
          <w:sz w:val="28"/>
          <w:szCs w:val="28"/>
          <w:lang w:val="kk-KZ"/>
        </w:rPr>
        <w:t>Ж. </w:t>
      </w:r>
      <w:r w:rsidR="00B1080D" w:rsidRPr="00AC48AE">
        <w:rPr>
          <w:rFonts w:ascii="Times New Roman" w:hAnsi="Times New Roman"/>
          <w:sz w:val="28"/>
          <w:szCs w:val="28"/>
          <w:lang w:val="kk-KZ"/>
        </w:rPr>
        <w:t xml:space="preserve">Бабақұмаровтың </w:t>
      </w:r>
      <w:r w:rsidR="00F72296" w:rsidRPr="00AC48AE">
        <w:rPr>
          <w:rFonts w:ascii="Times New Roman" w:hAnsi="Times New Roman"/>
          <w:sz w:val="28"/>
          <w:szCs w:val="28"/>
          <w:lang w:val="kk-KZ"/>
        </w:rPr>
        <w:t>«</w:t>
      </w:r>
      <w:r w:rsidR="00B1080D" w:rsidRPr="00AC48AE">
        <w:rPr>
          <w:rFonts w:ascii="Times New Roman" w:hAnsi="Times New Roman"/>
          <w:sz w:val="28"/>
          <w:szCs w:val="28"/>
          <w:lang w:val="kk-KZ"/>
        </w:rPr>
        <w:t>1985-1994 жылдардағы Қазақстанның партиялық жүйесінің динамикасы</w:t>
      </w:r>
      <w:r w:rsidR="00F72296" w:rsidRPr="00AC48AE">
        <w:rPr>
          <w:rFonts w:ascii="Times New Roman" w:hAnsi="Times New Roman"/>
          <w:sz w:val="28"/>
          <w:szCs w:val="28"/>
          <w:lang w:val="kk-KZ"/>
        </w:rPr>
        <w:t>»</w:t>
      </w:r>
      <w:r w:rsidR="00B1080D" w:rsidRPr="00AC48AE">
        <w:rPr>
          <w:rFonts w:ascii="Times New Roman" w:hAnsi="Times New Roman"/>
          <w:sz w:val="28"/>
          <w:szCs w:val="28"/>
          <w:lang w:val="kk-KZ"/>
        </w:rPr>
        <w:t xml:space="preserve"> атты еңбегі</w:t>
      </w:r>
      <w:r w:rsidR="008F45E8" w:rsidRPr="00AC48AE">
        <w:rPr>
          <w:rFonts w:ascii="Times New Roman" w:hAnsi="Times New Roman"/>
          <w:sz w:val="28"/>
          <w:szCs w:val="28"/>
          <w:lang w:val="kk-KZ"/>
        </w:rPr>
        <w:t xml:space="preserve"> [</w:t>
      </w:r>
      <w:r w:rsidR="001116AC" w:rsidRPr="00AC48AE">
        <w:rPr>
          <w:rFonts w:ascii="Times New Roman" w:hAnsi="Times New Roman"/>
          <w:sz w:val="28"/>
          <w:szCs w:val="28"/>
          <w:shd w:val="clear" w:color="auto" w:fill="FFFFFF"/>
          <w:lang w:val="kk-KZ"/>
        </w:rPr>
        <w:t>10</w:t>
      </w:r>
      <w:r w:rsidR="00C55143" w:rsidRPr="00AC48AE">
        <w:rPr>
          <w:rFonts w:ascii="Times New Roman" w:hAnsi="Times New Roman"/>
          <w:sz w:val="28"/>
          <w:szCs w:val="28"/>
          <w:shd w:val="clear" w:color="auto" w:fill="FFFFFF"/>
          <w:lang w:val="kk-KZ"/>
        </w:rPr>
        <w:t>, с. 3-74</w:t>
      </w:r>
      <w:r w:rsidR="008F45E8" w:rsidRPr="00AC48AE">
        <w:rPr>
          <w:rFonts w:ascii="Times New Roman" w:hAnsi="Times New Roman"/>
          <w:sz w:val="28"/>
          <w:szCs w:val="28"/>
          <w:lang w:val="kk-KZ"/>
        </w:rPr>
        <w:t>]</w:t>
      </w:r>
      <w:r w:rsidR="00CB1F01" w:rsidRPr="00AC48AE">
        <w:rPr>
          <w:rFonts w:ascii="Times New Roman" w:hAnsi="Times New Roman"/>
          <w:sz w:val="28"/>
          <w:szCs w:val="28"/>
          <w:shd w:val="clear" w:color="auto" w:fill="FFFFFF"/>
          <w:lang w:val="kk-KZ"/>
        </w:rPr>
        <w:t xml:space="preserve">. </w:t>
      </w:r>
      <w:r w:rsidR="00B1080D" w:rsidRPr="00AC48AE">
        <w:rPr>
          <w:rFonts w:ascii="Times New Roman" w:hAnsi="Times New Roman"/>
          <w:sz w:val="28"/>
          <w:szCs w:val="28"/>
          <w:shd w:val="clear" w:color="auto" w:fill="FFFFFF"/>
          <w:lang w:val="kk-KZ"/>
        </w:rPr>
        <w:t>Бұл жұмыста аталған кезеңдегі Қазақстандағы партиялық құрылысқа тарихи</w:t>
      </w:r>
      <w:r w:rsidR="00AF2EDA" w:rsidRPr="00AC48AE">
        <w:rPr>
          <w:rFonts w:ascii="Times New Roman" w:hAnsi="Times New Roman"/>
          <w:sz w:val="28"/>
          <w:szCs w:val="28"/>
          <w:shd w:val="clear" w:color="auto" w:fill="FFFFFF"/>
          <w:lang w:val="kk-KZ"/>
        </w:rPr>
        <w:t>-</w:t>
      </w:r>
      <w:r w:rsidR="00B1080D" w:rsidRPr="00AC48AE">
        <w:rPr>
          <w:rFonts w:ascii="Times New Roman" w:hAnsi="Times New Roman"/>
          <w:sz w:val="28"/>
          <w:szCs w:val="28"/>
          <w:shd w:val="clear" w:color="auto" w:fill="FFFFFF"/>
          <w:lang w:val="kk-KZ"/>
        </w:rPr>
        <w:t>саяси талдау ұсынылды.</w:t>
      </w:r>
      <w:r w:rsidR="00AF2EDA" w:rsidRPr="00AC48AE">
        <w:rPr>
          <w:rFonts w:ascii="Times New Roman" w:hAnsi="Times New Roman"/>
          <w:sz w:val="28"/>
          <w:szCs w:val="28"/>
          <w:shd w:val="clear" w:color="auto" w:fill="FFFFFF"/>
          <w:lang w:val="kk-KZ"/>
        </w:rPr>
        <w:t xml:space="preserve"> </w:t>
      </w:r>
      <w:r w:rsidR="00B1080D" w:rsidRPr="00AC48AE">
        <w:rPr>
          <w:rFonts w:ascii="Times New Roman" w:hAnsi="Times New Roman"/>
          <w:sz w:val="28"/>
          <w:szCs w:val="28"/>
          <w:shd w:val="clear" w:color="auto" w:fill="FFFFFF"/>
          <w:lang w:val="kk-KZ"/>
        </w:rPr>
        <w:t xml:space="preserve">Автор </w:t>
      </w:r>
      <w:r w:rsidR="00F72296" w:rsidRPr="00AC48AE">
        <w:rPr>
          <w:rFonts w:ascii="Times New Roman" w:hAnsi="Times New Roman"/>
          <w:sz w:val="28"/>
          <w:szCs w:val="28"/>
          <w:shd w:val="clear" w:color="auto" w:fill="FFFFFF"/>
          <w:lang w:val="kk-KZ"/>
        </w:rPr>
        <w:t>«</w:t>
      </w:r>
      <w:r w:rsidR="00B1080D" w:rsidRPr="00AC48AE">
        <w:rPr>
          <w:rFonts w:ascii="Times New Roman" w:hAnsi="Times New Roman"/>
          <w:sz w:val="28"/>
          <w:szCs w:val="28"/>
          <w:shd w:val="clear" w:color="auto" w:fill="FFFFFF"/>
          <w:lang w:val="kk-KZ"/>
        </w:rPr>
        <w:t>қайта құру</w:t>
      </w:r>
      <w:r w:rsidR="00F72296" w:rsidRPr="00AC48AE">
        <w:rPr>
          <w:rFonts w:ascii="Times New Roman" w:hAnsi="Times New Roman"/>
          <w:sz w:val="28"/>
          <w:szCs w:val="28"/>
          <w:shd w:val="clear" w:color="auto" w:fill="FFFFFF"/>
          <w:lang w:val="kk-KZ"/>
        </w:rPr>
        <w:t>»</w:t>
      </w:r>
      <w:r w:rsidR="00B1080D" w:rsidRPr="00AC48AE">
        <w:rPr>
          <w:rFonts w:ascii="Times New Roman" w:hAnsi="Times New Roman"/>
          <w:sz w:val="28"/>
          <w:szCs w:val="28"/>
          <w:shd w:val="clear" w:color="auto" w:fill="FFFFFF"/>
          <w:lang w:val="kk-KZ"/>
        </w:rPr>
        <w:t xml:space="preserve"> деп аталатын қоғамдық-саяси жаңғырту </w:t>
      </w:r>
      <w:r w:rsidR="00D25840" w:rsidRPr="00AC48AE">
        <w:rPr>
          <w:rFonts w:ascii="Times New Roman" w:hAnsi="Times New Roman"/>
          <w:sz w:val="28"/>
          <w:szCs w:val="28"/>
          <w:shd w:val="clear" w:color="auto" w:fill="FFFFFF"/>
          <w:lang w:val="kk-KZ"/>
        </w:rPr>
        <w:t>үдеріс</w:t>
      </w:r>
      <w:r w:rsidR="00B1080D" w:rsidRPr="00AC48AE">
        <w:rPr>
          <w:rFonts w:ascii="Times New Roman" w:hAnsi="Times New Roman"/>
          <w:sz w:val="28"/>
          <w:szCs w:val="28"/>
          <w:shd w:val="clear" w:color="auto" w:fill="FFFFFF"/>
          <w:lang w:val="kk-KZ"/>
        </w:rPr>
        <w:t>інен бастап көппартиялылықтың қалыптасуына шолу жасайды, автор отандық партиялар мен партиялық жүйені типологиял</w:t>
      </w:r>
      <w:r w:rsidR="00946965" w:rsidRPr="00AC48AE">
        <w:rPr>
          <w:rFonts w:ascii="Times New Roman" w:hAnsi="Times New Roman"/>
          <w:sz w:val="28"/>
          <w:szCs w:val="28"/>
          <w:shd w:val="clear" w:color="auto" w:fill="FFFFFF"/>
          <w:lang w:val="kk-KZ"/>
        </w:rPr>
        <w:t xml:space="preserve">ық тұрғыдан жіктеуге </w:t>
      </w:r>
      <w:r w:rsidR="00B1080D" w:rsidRPr="00AC48AE">
        <w:rPr>
          <w:rFonts w:ascii="Times New Roman" w:hAnsi="Times New Roman"/>
          <w:sz w:val="28"/>
          <w:szCs w:val="28"/>
          <w:shd w:val="clear" w:color="auto" w:fill="FFFFFF"/>
          <w:lang w:val="kk-KZ"/>
        </w:rPr>
        <w:t>әрекет жасады және сол кезеңдегі Қазақстандағы партиялық жүйенің эволюциясын көрсетті.</w:t>
      </w:r>
      <w:r w:rsidR="00AF2EDA" w:rsidRPr="00AC48AE">
        <w:rPr>
          <w:rFonts w:ascii="Times New Roman" w:hAnsi="Times New Roman"/>
          <w:sz w:val="28"/>
          <w:szCs w:val="28"/>
          <w:shd w:val="clear" w:color="auto" w:fill="FFFFFF"/>
          <w:lang w:val="kk-KZ"/>
        </w:rPr>
        <w:t xml:space="preserve"> </w:t>
      </w:r>
      <w:r w:rsidR="00B4764C" w:rsidRPr="00AC48AE">
        <w:rPr>
          <w:rFonts w:ascii="Times New Roman" w:hAnsi="Times New Roman"/>
          <w:sz w:val="28"/>
          <w:szCs w:val="28"/>
          <w:shd w:val="clear" w:color="auto" w:fill="FFFFFF"/>
          <w:lang w:val="kk-KZ"/>
        </w:rPr>
        <w:t>Е.Ж. </w:t>
      </w:r>
      <w:r w:rsidR="00B1080D" w:rsidRPr="00AC48AE">
        <w:rPr>
          <w:rFonts w:ascii="Times New Roman" w:hAnsi="Times New Roman"/>
          <w:sz w:val="28"/>
          <w:szCs w:val="28"/>
          <w:shd w:val="clear" w:color="auto" w:fill="FFFFFF"/>
          <w:lang w:val="kk-KZ"/>
        </w:rPr>
        <w:t>Баба</w:t>
      </w:r>
      <w:r w:rsidR="00584897" w:rsidRPr="00AC48AE">
        <w:rPr>
          <w:rFonts w:ascii="Times New Roman" w:hAnsi="Times New Roman"/>
          <w:sz w:val="28"/>
          <w:szCs w:val="28"/>
          <w:shd w:val="clear" w:color="auto" w:fill="FFFFFF"/>
          <w:lang w:val="kk-KZ"/>
        </w:rPr>
        <w:t>құ</w:t>
      </w:r>
      <w:r w:rsidR="00B1080D" w:rsidRPr="00AC48AE">
        <w:rPr>
          <w:rFonts w:ascii="Times New Roman" w:hAnsi="Times New Roman"/>
          <w:sz w:val="28"/>
          <w:szCs w:val="28"/>
          <w:shd w:val="clear" w:color="auto" w:fill="FFFFFF"/>
          <w:lang w:val="kk-KZ"/>
        </w:rPr>
        <w:t>маров ұсынған қоғамдық-саяси жүйенің дамуын кезеңге бөлуі маңызды, оның да өзіндік ерекшеліктері бар.</w:t>
      </w:r>
      <w:r w:rsidR="00AF2EDA" w:rsidRPr="00AC48AE">
        <w:rPr>
          <w:rFonts w:ascii="Times New Roman" w:hAnsi="Times New Roman"/>
          <w:sz w:val="28"/>
          <w:szCs w:val="28"/>
          <w:shd w:val="clear" w:color="auto" w:fill="FFFFFF"/>
          <w:lang w:val="kk-KZ"/>
        </w:rPr>
        <w:t xml:space="preserve"> </w:t>
      </w:r>
      <w:r w:rsidR="00B1080D" w:rsidRPr="00AC48AE">
        <w:rPr>
          <w:rFonts w:ascii="Times New Roman" w:hAnsi="Times New Roman"/>
          <w:sz w:val="28"/>
          <w:szCs w:val="28"/>
          <w:shd w:val="clear" w:color="auto" w:fill="FFFFFF"/>
          <w:lang w:val="kk-KZ"/>
        </w:rPr>
        <w:t xml:space="preserve">Атап айтқанда, ол </w:t>
      </w:r>
      <w:r w:rsidR="00F72296" w:rsidRPr="00AC48AE">
        <w:rPr>
          <w:rFonts w:ascii="Times New Roman" w:hAnsi="Times New Roman"/>
          <w:sz w:val="28"/>
          <w:szCs w:val="28"/>
          <w:shd w:val="clear" w:color="auto" w:fill="FFFFFF"/>
          <w:lang w:val="kk-KZ"/>
        </w:rPr>
        <w:t>«</w:t>
      </w:r>
      <w:r w:rsidR="00B1080D" w:rsidRPr="00AC48AE">
        <w:rPr>
          <w:rFonts w:ascii="Times New Roman" w:hAnsi="Times New Roman"/>
          <w:sz w:val="28"/>
          <w:szCs w:val="28"/>
          <w:shd w:val="clear" w:color="auto" w:fill="FFFFFF"/>
          <w:lang w:val="kk-KZ"/>
        </w:rPr>
        <w:t xml:space="preserve">халықтың саяси </w:t>
      </w:r>
      <w:r w:rsidR="00D25840" w:rsidRPr="00AC48AE">
        <w:rPr>
          <w:rFonts w:ascii="Times New Roman" w:hAnsi="Times New Roman"/>
          <w:sz w:val="28"/>
          <w:szCs w:val="28"/>
          <w:shd w:val="clear" w:color="auto" w:fill="FFFFFF"/>
          <w:lang w:val="kk-KZ"/>
        </w:rPr>
        <w:t>үдеріс</w:t>
      </w:r>
      <w:r w:rsidR="00B1080D" w:rsidRPr="00AC48AE">
        <w:rPr>
          <w:rFonts w:ascii="Times New Roman" w:hAnsi="Times New Roman"/>
          <w:sz w:val="28"/>
          <w:szCs w:val="28"/>
          <w:shd w:val="clear" w:color="auto" w:fill="FFFFFF"/>
          <w:lang w:val="kk-KZ"/>
        </w:rPr>
        <w:t>терге қатысу дәрежесі мен ауқымы</w:t>
      </w:r>
      <w:r w:rsidR="00F72296" w:rsidRPr="00AC48AE">
        <w:rPr>
          <w:rFonts w:ascii="Times New Roman" w:hAnsi="Times New Roman"/>
          <w:sz w:val="28"/>
          <w:szCs w:val="28"/>
          <w:shd w:val="clear" w:color="auto" w:fill="FFFFFF"/>
          <w:lang w:val="kk-KZ"/>
        </w:rPr>
        <w:t>»</w:t>
      </w:r>
      <w:r w:rsidR="00B1080D" w:rsidRPr="00AC48AE">
        <w:rPr>
          <w:rFonts w:ascii="Times New Roman" w:hAnsi="Times New Roman"/>
          <w:sz w:val="28"/>
          <w:szCs w:val="28"/>
          <w:shd w:val="clear" w:color="auto" w:fill="FFFFFF"/>
          <w:lang w:val="kk-KZ"/>
        </w:rPr>
        <w:t xml:space="preserve"> критерийлері негізінде төрт кезеңді анықтайды.</w:t>
      </w:r>
      <w:r w:rsidR="00AF2EDA" w:rsidRPr="00AC48AE">
        <w:rPr>
          <w:rFonts w:ascii="Times New Roman" w:hAnsi="Times New Roman"/>
          <w:sz w:val="28"/>
          <w:szCs w:val="28"/>
          <w:shd w:val="clear" w:color="auto" w:fill="FFFFFF"/>
          <w:lang w:val="kk-KZ"/>
        </w:rPr>
        <w:t xml:space="preserve"> </w:t>
      </w:r>
      <w:r w:rsidR="00B1080D" w:rsidRPr="00AC48AE">
        <w:rPr>
          <w:rFonts w:ascii="Times New Roman" w:hAnsi="Times New Roman"/>
          <w:sz w:val="28"/>
          <w:szCs w:val="28"/>
          <w:shd w:val="clear" w:color="auto" w:fill="FFFFFF"/>
          <w:lang w:val="kk-KZ"/>
        </w:rPr>
        <w:t>Бірінші кезең 1986-1987 жылдарды қамтиды халықтың әртүрлі топтарының белсенділігі пайда болған кезде олар өздерінің саяси мүдделерін құрылымдай бастайды.</w:t>
      </w:r>
      <w:r w:rsidR="008F45E8" w:rsidRPr="00AC48AE">
        <w:rPr>
          <w:rFonts w:ascii="Times New Roman" w:hAnsi="Times New Roman"/>
          <w:sz w:val="28"/>
          <w:szCs w:val="28"/>
          <w:shd w:val="clear" w:color="auto" w:fill="FFFFFF"/>
          <w:lang w:val="kk-KZ"/>
        </w:rPr>
        <w:t xml:space="preserve"> </w:t>
      </w:r>
      <w:r w:rsidR="00B1080D" w:rsidRPr="00AC48AE">
        <w:rPr>
          <w:rFonts w:ascii="Times New Roman" w:hAnsi="Times New Roman"/>
          <w:sz w:val="28"/>
          <w:szCs w:val="28"/>
          <w:shd w:val="clear" w:color="auto" w:fill="FFFFFF"/>
          <w:lang w:val="kk-KZ"/>
        </w:rPr>
        <w:t xml:space="preserve">Екінші кезең 1988-1991 жылдар аралығында, Компартияның </w:t>
      </w:r>
      <w:r w:rsidR="00946965" w:rsidRPr="00AC48AE">
        <w:rPr>
          <w:rFonts w:ascii="Times New Roman" w:hAnsi="Times New Roman"/>
          <w:sz w:val="28"/>
          <w:szCs w:val="28"/>
          <w:shd w:val="clear" w:color="auto" w:fill="FFFFFF"/>
          <w:lang w:val="kk-KZ"/>
        </w:rPr>
        <w:t>ү</w:t>
      </w:r>
      <w:r w:rsidR="00B1080D" w:rsidRPr="00AC48AE">
        <w:rPr>
          <w:rFonts w:ascii="Times New Roman" w:hAnsi="Times New Roman"/>
          <w:sz w:val="28"/>
          <w:szCs w:val="28"/>
          <w:shd w:val="clear" w:color="auto" w:fill="FFFFFF"/>
          <w:lang w:val="kk-KZ"/>
        </w:rPr>
        <w:t>стемдігі жағдайында алғашқы қоғамдық-саяси ұйымдардың рәсімделуі орын алған кезден басталады.</w:t>
      </w:r>
      <w:r w:rsidR="00AF2EDA" w:rsidRPr="00AC48AE">
        <w:rPr>
          <w:rFonts w:ascii="Times New Roman" w:hAnsi="Times New Roman"/>
          <w:sz w:val="28"/>
          <w:szCs w:val="28"/>
          <w:shd w:val="clear" w:color="auto" w:fill="FFFFFF"/>
          <w:lang w:val="kk-KZ"/>
        </w:rPr>
        <w:t xml:space="preserve"> </w:t>
      </w:r>
      <w:r w:rsidR="00946965" w:rsidRPr="00AC48AE">
        <w:rPr>
          <w:rFonts w:ascii="Times New Roman" w:hAnsi="Times New Roman"/>
          <w:sz w:val="28"/>
          <w:szCs w:val="28"/>
          <w:shd w:val="clear" w:color="auto" w:fill="FFFFFF"/>
          <w:lang w:val="kk-KZ"/>
        </w:rPr>
        <w:t>П</w:t>
      </w:r>
      <w:r w:rsidR="00B1080D" w:rsidRPr="00AC48AE">
        <w:rPr>
          <w:rFonts w:ascii="Times New Roman" w:hAnsi="Times New Roman"/>
          <w:sz w:val="28"/>
          <w:szCs w:val="28"/>
          <w:shd w:val="clear" w:color="auto" w:fill="FFFFFF"/>
          <w:lang w:val="kk-KZ"/>
        </w:rPr>
        <w:t xml:space="preserve">артиялық жүйені қалыптастырудың үшінші кезеңін </w:t>
      </w:r>
      <w:r w:rsidR="00946965" w:rsidRPr="00AC48AE">
        <w:rPr>
          <w:rFonts w:ascii="Times New Roman" w:hAnsi="Times New Roman"/>
          <w:sz w:val="28"/>
          <w:szCs w:val="28"/>
          <w:shd w:val="clear" w:color="auto" w:fill="FFFFFF"/>
          <w:lang w:val="kk-KZ"/>
        </w:rPr>
        <w:t xml:space="preserve">1991-1993 жылдар аралығындағы </w:t>
      </w:r>
      <w:r w:rsidR="00B1080D" w:rsidRPr="00AC48AE">
        <w:rPr>
          <w:rFonts w:ascii="Times New Roman" w:hAnsi="Times New Roman"/>
          <w:sz w:val="28"/>
          <w:szCs w:val="28"/>
          <w:shd w:val="clear" w:color="auto" w:fill="FFFFFF"/>
          <w:lang w:val="kk-KZ"/>
        </w:rPr>
        <w:t>тәуелсіздік алу</w:t>
      </w:r>
      <w:r w:rsidR="00946965" w:rsidRPr="00AC48AE">
        <w:rPr>
          <w:rFonts w:ascii="Times New Roman" w:hAnsi="Times New Roman"/>
          <w:sz w:val="28"/>
          <w:szCs w:val="28"/>
          <w:shd w:val="clear" w:color="auto" w:fill="FFFFFF"/>
          <w:lang w:val="kk-KZ"/>
        </w:rPr>
        <w:t xml:space="preserve"> жылдары</w:t>
      </w:r>
      <w:r w:rsidR="00B1080D" w:rsidRPr="00AC48AE">
        <w:rPr>
          <w:rFonts w:ascii="Times New Roman" w:hAnsi="Times New Roman"/>
          <w:sz w:val="28"/>
          <w:szCs w:val="28"/>
          <w:shd w:val="clear" w:color="auto" w:fill="FFFFFF"/>
          <w:lang w:val="kk-KZ"/>
        </w:rPr>
        <w:t>мен байланыстырады және сол кезде бір партияның монополиясы құлдырап, саяси партиялардың белсенділігі артады.</w:t>
      </w:r>
      <w:r w:rsidR="008F45E8" w:rsidRPr="00AC48AE">
        <w:rPr>
          <w:rFonts w:ascii="Times New Roman" w:hAnsi="Times New Roman"/>
          <w:sz w:val="28"/>
          <w:szCs w:val="28"/>
          <w:shd w:val="clear" w:color="auto" w:fill="FFFFFF"/>
          <w:lang w:val="kk-KZ"/>
        </w:rPr>
        <w:t xml:space="preserve"> </w:t>
      </w:r>
      <w:r w:rsidR="00B1080D" w:rsidRPr="00AC48AE">
        <w:rPr>
          <w:rFonts w:ascii="Times New Roman" w:hAnsi="Times New Roman"/>
          <w:sz w:val="28"/>
          <w:szCs w:val="28"/>
          <w:lang w:val="kk-KZ"/>
        </w:rPr>
        <w:t>Оның бағалауы бойынша партиялық құрылыстың жаңа кезеңі 1994 жылғы наурыздағы парламенттік сайлаумен байланысты</w:t>
      </w:r>
      <w:r w:rsidR="00946965" w:rsidRPr="00AC48AE">
        <w:rPr>
          <w:rFonts w:ascii="Times New Roman" w:hAnsi="Times New Roman"/>
          <w:sz w:val="28"/>
          <w:szCs w:val="28"/>
          <w:lang w:val="kk-KZ"/>
        </w:rPr>
        <w:t xml:space="preserve"> </w:t>
      </w:r>
      <w:r w:rsidR="008F45E8" w:rsidRPr="00AC48AE">
        <w:rPr>
          <w:rFonts w:ascii="Times New Roman" w:hAnsi="Times New Roman"/>
          <w:sz w:val="28"/>
          <w:szCs w:val="28"/>
          <w:lang w:val="kk-KZ"/>
        </w:rPr>
        <w:t>[</w:t>
      </w:r>
      <w:r w:rsidR="00D84DBC" w:rsidRPr="00AC48AE">
        <w:rPr>
          <w:rFonts w:ascii="Times New Roman" w:hAnsi="Times New Roman"/>
          <w:sz w:val="28"/>
          <w:szCs w:val="28"/>
          <w:lang w:val="kk-KZ"/>
        </w:rPr>
        <w:t xml:space="preserve">10, </w:t>
      </w:r>
      <w:r w:rsidR="00C55143" w:rsidRPr="00AC48AE">
        <w:rPr>
          <w:rFonts w:ascii="Times New Roman" w:hAnsi="Times New Roman"/>
          <w:sz w:val="28"/>
          <w:szCs w:val="28"/>
          <w:lang w:val="kk-KZ"/>
        </w:rPr>
        <w:t xml:space="preserve">с. </w:t>
      </w:r>
      <w:r w:rsidR="008F45E8" w:rsidRPr="00AC48AE">
        <w:rPr>
          <w:rFonts w:ascii="Times New Roman" w:hAnsi="Times New Roman"/>
          <w:sz w:val="28"/>
          <w:szCs w:val="28"/>
          <w:shd w:val="clear" w:color="auto" w:fill="FFFFFF"/>
          <w:lang w:val="kk-KZ"/>
        </w:rPr>
        <w:t>6-7</w:t>
      </w:r>
      <w:r w:rsidR="008F45E8" w:rsidRPr="00AC48AE">
        <w:rPr>
          <w:rFonts w:ascii="Times New Roman" w:hAnsi="Times New Roman"/>
          <w:sz w:val="28"/>
          <w:szCs w:val="28"/>
          <w:lang w:val="kk-KZ"/>
        </w:rPr>
        <w:t>]</w:t>
      </w:r>
      <w:r w:rsidR="0092737C" w:rsidRPr="00AC48AE">
        <w:rPr>
          <w:rFonts w:ascii="Times New Roman" w:hAnsi="Times New Roman"/>
          <w:sz w:val="28"/>
          <w:szCs w:val="28"/>
          <w:lang w:val="kk-KZ"/>
        </w:rPr>
        <w:t>.</w:t>
      </w:r>
    </w:p>
    <w:p w14:paraId="1D870BBE" w14:textId="6E17008E" w:rsidR="00692BC3" w:rsidRPr="00AA18CF" w:rsidRDefault="00AC48AE"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Е.</w:t>
      </w:r>
      <w:r w:rsidR="00B4764C" w:rsidRPr="00AC48AE">
        <w:rPr>
          <w:rFonts w:ascii="Times New Roman" w:hAnsi="Times New Roman"/>
          <w:sz w:val="28"/>
          <w:szCs w:val="28"/>
          <w:lang w:val="kk-KZ"/>
        </w:rPr>
        <w:t>Ж. </w:t>
      </w:r>
      <w:r w:rsidR="00A6022C" w:rsidRPr="00AC48AE">
        <w:rPr>
          <w:rFonts w:ascii="Times New Roman" w:hAnsi="Times New Roman"/>
          <w:sz w:val="28"/>
          <w:szCs w:val="28"/>
          <w:lang w:val="kk-KZ"/>
        </w:rPr>
        <w:t>Бабақұмаровтың бұл жұмысының логикалық жалғасы оның 1994 жылғы парламенттік сайлауға және партиялардың рөліне арналған шағын, бірақ маңызды брошюрасы болды</w:t>
      </w:r>
      <w:r w:rsidR="007F4418" w:rsidRPr="00AC48AE">
        <w:rPr>
          <w:rFonts w:ascii="Times New Roman" w:hAnsi="Times New Roman"/>
          <w:sz w:val="28"/>
          <w:szCs w:val="28"/>
          <w:lang w:val="kk-KZ"/>
        </w:rPr>
        <w:t xml:space="preserve"> </w:t>
      </w:r>
      <w:r w:rsidR="008F45E8" w:rsidRPr="00AC48AE">
        <w:rPr>
          <w:rFonts w:ascii="Times New Roman" w:hAnsi="Times New Roman"/>
          <w:sz w:val="28"/>
          <w:szCs w:val="28"/>
          <w:lang w:val="kk-KZ"/>
        </w:rPr>
        <w:t>[</w:t>
      </w:r>
      <w:r w:rsidR="00F828B9" w:rsidRPr="00AC48AE">
        <w:rPr>
          <w:rFonts w:ascii="Times New Roman" w:hAnsi="Times New Roman"/>
          <w:sz w:val="28"/>
          <w:szCs w:val="28"/>
          <w:shd w:val="clear" w:color="auto" w:fill="FFFFFF"/>
          <w:lang w:val="kk-KZ"/>
        </w:rPr>
        <w:t>34</w:t>
      </w:r>
      <w:r w:rsidR="008F45E8" w:rsidRPr="00AC48AE">
        <w:rPr>
          <w:rFonts w:ascii="Times New Roman" w:hAnsi="Times New Roman"/>
          <w:sz w:val="28"/>
          <w:szCs w:val="28"/>
          <w:lang w:val="kk-KZ"/>
        </w:rPr>
        <w:t>]</w:t>
      </w:r>
      <w:r w:rsidR="00C871BC" w:rsidRPr="00AC48AE">
        <w:rPr>
          <w:rFonts w:ascii="Times New Roman" w:hAnsi="Times New Roman"/>
          <w:sz w:val="28"/>
          <w:szCs w:val="28"/>
          <w:lang w:val="kk-KZ"/>
        </w:rPr>
        <w:t xml:space="preserve">. </w:t>
      </w:r>
      <w:r w:rsidR="00A6022C" w:rsidRPr="00AC48AE">
        <w:rPr>
          <w:rFonts w:ascii="Times New Roman" w:hAnsi="Times New Roman"/>
          <w:sz w:val="28"/>
          <w:szCs w:val="28"/>
          <w:lang w:val="kk-KZ"/>
        </w:rPr>
        <w:t>Бұл жұмыста автор 1994 жылғы сайлау</w:t>
      </w:r>
      <w:r w:rsidR="00D72704" w:rsidRPr="00AC48AE">
        <w:rPr>
          <w:rFonts w:ascii="Times New Roman" w:hAnsi="Times New Roman"/>
          <w:sz w:val="28"/>
          <w:szCs w:val="28"/>
          <w:lang w:val="kk-KZ"/>
        </w:rPr>
        <w:t>дың</w:t>
      </w:r>
      <w:r w:rsidR="00A6022C" w:rsidRPr="00AA18CF">
        <w:rPr>
          <w:rFonts w:ascii="Times New Roman" w:hAnsi="Times New Roman"/>
          <w:sz w:val="28"/>
          <w:szCs w:val="28"/>
          <w:lang w:val="kk-KZ"/>
        </w:rPr>
        <w:t xml:space="preserve"> елдің қазіргі тарихындағы </w:t>
      </w:r>
      <w:r w:rsidR="00F72296" w:rsidRPr="00AA18CF">
        <w:rPr>
          <w:rFonts w:ascii="Times New Roman" w:hAnsi="Times New Roman"/>
          <w:sz w:val="28"/>
          <w:szCs w:val="28"/>
          <w:lang w:val="kk-KZ"/>
        </w:rPr>
        <w:t>«</w:t>
      </w:r>
      <w:r w:rsidR="00A6022C" w:rsidRPr="00AA18CF">
        <w:rPr>
          <w:rFonts w:ascii="Times New Roman" w:hAnsi="Times New Roman"/>
          <w:sz w:val="28"/>
          <w:szCs w:val="28"/>
          <w:lang w:val="kk-KZ"/>
        </w:rPr>
        <w:t>Республиканың партиялық жүйесін дамыту және нақты көппартиялық жүйені құру үшін үлкен маңызға ие болатын</w:t>
      </w:r>
      <w:r w:rsidR="00F72296" w:rsidRPr="00AA18CF">
        <w:rPr>
          <w:rFonts w:ascii="Times New Roman" w:hAnsi="Times New Roman"/>
          <w:sz w:val="28"/>
          <w:szCs w:val="28"/>
          <w:lang w:val="kk-KZ"/>
        </w:rPr>
        <w:t>»</w:t>
      </w:r>
      <w:r w:rsidR="00A6022C" w:rsidRPr="00AA18CF">
        <w:rPr>
          <w:rFonts w:ascii="Times New Roman" w:hAnsi="Times New Roman"/>
          <w:sz w:val="28"/>
          <w:szCs w:val="28"/>
          <w:lang w:val="kk-KZ"/>
        </w:rPr>
        <w:t xml:space="preserve"> алғашқы көппартиялық сайлау екендігіне баса назар аударады</w:t>
      </w:r>
      <w:r w:rsidR="007F4418" w:rsidRPr="00AA18CF">
        <w:rPr>
          <w:rFonts w:ascii="Times New Roman" w:hAnsi="Times New Roman"/>
          <w:sz w:val="28"/>
          <w:szCs w:val="28"/>
          <w:lang w:val="kk-KZ"/>
        </w:rPr>
        <w:t xml:space="preserve"> </w:t>
      </w:r>
      <w:r w:rsidR="008F45E8" w:rsidRPr="00AA18CF">
        <w:rPr>
          <w:rFonts w:ascii="Times New Roman" w:hAnsi="Times New Roman"/>
          <w:sz w:val="28"/>
          <w:szCs w:val="28"/>
          <w:lang w:val="kk-KZ"/>
        </w:rPr>
        <w:t>[</w:t>
      </w:r>
      <w:r w:rsidR="00F828B9">
        <w:rPr>
          <w:rFonts w:ascii="Times New Roman" w:hAnsi="Times New Roman"/>
          <w:sz w:val="28"/>
          <w:szCs w:val="28"/>
          <w:lang w:val="kk-KZ"/>
        </w:rPr>
        <w:t>34</w:t>
      </w:r>
      <w:r w:rsidR="00D84DBC"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8F45E8" w:rsidRPr="00AA18CF">
        <w:rPr>
          <w:rFonts w:ascii="Times New Roman" w:hAnsi="Times New Roman"/>
          <w:sz w:val="28"/>
          <w:szCs w:val="28"/>
          <w:shd w:val="clear" w:color="auto" w:fill="FFFFFF"/>
          <w:lang w:val="kk-KZ"/>
        </w:rPr>
        <w:t>1</w:t>
      </w:r>
      <w:r w:rsidR="008F45E8" w:rsidRPr="00AA18CF">
        <w:rPr>
          <w:rFonts w:ascii="Times New Roman" w:hAnsi="Times New Roman"/>
          <w:sz w:val="28"/>
          <w:szCs w:val="28"/>
          <w:lang w:val="kk-KZ"/>
        </w:rPr>
        <w:t>]</w:t>
      </w:r>
      <w:r w:rsidR="002950A4" w:rsidRPr="00AA18CF">
        <w:rPr>
          <w:rFonts w:ascii="Times New Roman" w:hAnsi="Times New Roman"/>
          <w:sz w:val="28"/>
          <w:szCs w:val="28"/>
          <w:lang w:val="kk-KZ"/>
        </w:rPr>
        <w:t>.</w:t>
      </w:r>
      <w:r w:rsidR="00ED0F28" w:rsidRPr="00AA18CF">
        <w:rPr>
          <w:rFonts w:ascii="Times New Roman" w:hAnsi="Times New Roman"/>
          <w:sz w:val="28"/>
          <w:szCs w:val="28"/>
          <w:lang w:val="kk-KZ"/>
        </w:rPr>
        <w:t xml:space="preserve"> </w:t>
      </w:r>
      <w:r w:rsidR="00A6022C" w:rsidRPr="00AA18CF">
        <w:rPr>
          <w:rFonts w:ascii="Times New Roman" w:hAnsi="Times New Roman"/>
          <w:sz w:val="28"/>
          <w:szCs w:val="28"/>
          <w:lang w:val="kk-KZ"/>
        </w:rPr>
        <w:t>Шағын көлеміне қарамастан, бұл жұмыс өте мазмұнды және сол кездегі өзекті саяси партиялар туралы ақпаратты қамтиды. Сол 1994 жылы осы автордың тағы бірнеше кішігірім жұмыстары жарық көрді</w:t>
      </w:r>
      <w:r w:rsidR="008F45E8" w:rsidRPr="00AA18CF">
        <w:rPr>
          <w:rFonts w:ascii="Times New Roman" w:hAnsi="Times New Roman"/>
          <w:sz w:val="28"/>
          <w:szCs w:val="28"/>
          <w:lang w:val="kk-KZ"/>
        </w:rPr>
        <w:t xml:space="preserve"> [</w:t>
      </w:r>
      <w:r w:rsidR="00F828B9">
        <w:rPr>
          <w:rFonts w:ascii="Times New Roman" w:hAnsi="Times New Roman"/>
          <w:sz w:val="28"/>
          <w:szCs w:val="28"/>
          <w:lang w:val="kk-KZ"/>
        </w:rPr>
        <w:t>35, 36</w:t>
      </w:r>
      <w:r w:rsidR="008F45E8" w:rsidRPr="00AA18CF">
        <w:rPr>
          <w:rFonts w:ascii="Times New Roman" w:hAnsi="Times New Roman"/>
          <w:sz w:val="28"/>
          <w:szCs w:val="28"/>
          <w:lang w:val="kk-KZ"/>
        </w:rPr>
        <w:t>]</w:t>
      </w:r>
      <w:r w:rsidR="00AD1658" w:rsidRPr="00AA18CF">
        <w:rPr>
          <w:rFonts w:ascii="Times New Roman" w:hAnsi="Times New Roman"/>
          <w:sz w:val="28"/>
          <w:szCs w:val="28"/>
          <w:lang w:val="kk-KZ"/>
        </w:rPr>
        <w:t>.</w:t>
      </w:r>
    </w:p>
    <w:p w14:paraId="60DA3098" w14:textId="77FE2A14" w:rsidR="00CE2E33" w:rsidRPr="00AA18CF" w:rsidRDefault="00CC4B8C"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shd w:val="clear" w:color="auto" w:fill="FFFFFF"/>
          <w:lang w:val="kk-KZ"/>
        </w:rPr>
        <w:t>Айтылып өткен о</w:t>
      </w:r>
      <w:r w:rsidR="00A6022C" w:rsidRPr="00AA18CF">
        <w:rPr>
          <w:rFonts w:ascii="Times New Roman" w:hAnsi="Times New Roman"/>
          <w:sz w:val="28"/>
          <w:szCs w:val="28"/>
          <w:shd w:val="clear" w:color="auto" w:fill="FFFFFF"/>
          <w:lang w:val="kk-KZ"/>
        </w:rPr>
        <w:t xml:space="preserve">сы жұмыстардың барлығы </w:t>
      </w:r>
      <w:r>
        <w:rPr>
          <w:rFonts w:ascii="Times New Roman" w:hAnsi="Times New Roman"/>
          <w:sz w:val="28"/>
          <w:szCs w:val="28"/>
          <w:shd w:val="clear" w:color="auto" w:fill="FFFFFF"/>
          <w:lang w:val="kk-KZ"/>
        </w:rPr>
        <w:t>Е.</w:t>
      </w:r>
      <w:r w:rsidR="00B4764C">
        <w:rPr>
          <w:rFonts w:ascii="Times New Roman" w:hAnsi="Times New Roman"/>
          <w:sz w:val="28"/>
          <w:szCs w:val="28"/>
          <w:shd w:val="clear" w:color="auto" w:fill="FFFFFF"/>
          <w:lang w:val="kk-KZ"/>
        </w:rPr>
        <w:t>Ж. </w:t>
      </w:r>
      <w:r w:rsidR="00A6022C" w:rsidRPr="00AA18CF">
        <w:rPr>
          <w:rFonts w:ascii="Times New Roman" w:hAnsi="Times New Roman"/>
          <w:sz w:val="28"/>
          <w:szCs w:val="28"/>
          <w:shd w:val="clear" w:color="auto" w:fill="FFFFFF"/>
          <w:lang w:val="kk-KZ"/>
        </w:rPr>
        <w:t>Бабақұмаровтың кандидаттық диссертациясында біріктіріліп, жинақтал</w:t>
      </w:r>
      <w:r>
        <w:rPr>
          <w:rFonts w:ascii="Times New Roman" w:hAnsi="Times New Roman"/>
          <w:sz w:val="28"/>
          <w:szCs w:val="28"/>
          <w:shd w:val="clear" w:color="auto" w:fill="FFFFFF"/>
          <w:lang w:val="kk-KZ"/>
        </w:rPr>
        <w:t>ып 1995 жылы жарияланды</w:t>
      </w:r>
      <w:r w:rsidR="008F45E8" w:rsidRPr="00AA18CF">
        <w:rPr>
          <w:rFonts w:ascii="Times New Roman" w:hAnsi="Times New Roman"/>
          <w:sz w:val="28"/>
          <w:szCs w:val="28"/>
          <w:shd w:val="clear" w:color="auto" w:fill="FFFFFF"/>
          <w:lang w:val="kk-KZ"/>
        </w:rPr>
        <w:t xml:space="preserve"> [</w:t>
      </w:r>
      <w:r w:rsidR="00F828B9">
        <w:rPr>
          <w:rFonts w:ascii="Times New Roman" w:hAnsi="Times New Roman"/>
          <w:sz w:val="28"/>
          <w:szCs w:val="28"/>
          <w:shd w:val="clear" w:color="auto" w:fill="FFFFFF"/>
          <w:lang w:val="kk-KZ"/>
        </w:rPr>
        <w:t>37</w:t>
      </w:r>
      <w:r w:rsidR="008F45E8" w:rsidRPr="00AA18CF">
        <w:rPr>
          <w:rFonts w:ascii="Times New Roman" w:hAnsi="Times New Roman"/>
          <w:sz w:val="28"/>
          <w:szCs w:val="28"/>
          <w:shd w:val="clear" w:color="auto" w:fill="FFFFFF"/>
          <w:lang w:val="kk-KZ"/>
        </w:rPr>
        <w:t>]</w:t>
      </w:r>
      <w:r w:rsidR="00AD1658" w:rsidRPr="00AA18CF">
        <w:rPr>
          <w:rFonts w:ascii="Times New Roman" w:hAnsi="Times New Roman"/>
          <w:sz w:val="28"/>
          <w:szCs w:val="28"/>
          <w:lang w:val="kk-KZ"/>
        </w:rPr>
        <w:t>.</w:t>
      </w:r>
      <w:r w:rsidR="00ED0F28" w:rsidRPr="00AA18CF">
        <w:rPr>
          <w:rFonts w:ascii="Times New Roman" w:hAnsi="Times New Roman"/>
          <w:sz w:val="28"/>
          <w:szCs w:val="28"/>
          <w:lang w:val="kk-KZ"/>
        </w:rPr>
        <w:t xml:space="preserve"> </w:t>
      </w:r>
      <w:r w:rsidR="00A6022C" w:rsidRPr="00AA18CF">
        <w:rPr>
          <w:rFonts w:ascii="Times New Roman" w:hAnsi="Times New Roman"/>
          <w:sz w:val="28"/>
          <w:szCs w:val="28"/>
          <w:lang w:val="kk-KZ"/>
        </w:rPr>
        <w:t xml:space="preserve">Сол жылы осы автордың партиялық-саяси институттарды зерттеу саласындағы тағы екі ірі қазақстандық маманмен Ю.О. Булуктаев </w:t>
      </w:r>
      <w:r w:rsidR="005D6054" w:rsidRPr="00AA18CF">
        <w:rPr>
          <w:rFonts w:ascii="Times New Roman" w:hAnsi="Times New Roman"/>
          <w:sz w:val="28"/>
          <w:szCs w:val="28"/>
          <w:lang w:val="kk-KZ"/>
        </w:rPr>
        <w:t>және</w:t>
      </w:r>
      <w:r w:rsidR="00B4764C">
        <w:rPr>
          <w:rFonts w:ascii="Times New Roman" w:hAnsi="Times New Roman"/>
          <w:sz w:val="28"/>
          <w:szCs w:val="28"/>
          <w:lang w:val="kk-KZ"/>
        </w:rPr>
        <w:t xml:space="preserve"> К.Е. </w:t>
      </w:r>
      <w:r w:rsidR="00A6022C" w:rsidRPr="00AA18CF">
        <w:rPr>
          <w:rFonts w:ascii="Times New Roman" w:hAnsi="Times New Roman"/>
          <w:sz w:val="28"/>
          <w:szCs w:val="28"/>
          <w:lang w:val="kk-KZ"/>
        </w:rPr>
        <w:t>Көшербаев</w:t>
      </w:r>
      <w:r w:rsidR="005D6054" w:rsidRPr="00AA18CF">
        <w:rPr>
          <w:rFonts w:ascii="Times New Roman" w:hAnsi="Times New Roman"/>
          <w:sz w:val="28"/>
          <w:szCs w:val="28"/>
          <w:lang w:val="kk-KZ"/>
        </w:rPr>
        <w:t>пен</w:t>
      </w:r>
      <w:r w:rsidR="00A6022C" w:rsidRPr="00AA18CF">
        <w:rPr>
          <w:rFonts w:ascii="Times New Roman" w:hAnsi="Times New Roman"/>
          <w:sz w:val="28"/>
          <w:szCs w:val="28"/>
          <w:lang w:val="kk-KZ"/>
        </w:rPr>
        <w:t xml:space="preserve"> </w:t>
      </w:r>
      <w:r w:rsidR="005D6054" w:rsidRPr="00AA18CF">
        <w:rPr>
          <w:rFonts w:ascii="Times New Roman" w:hAnsi="Times New Roman"/>
          <w:sz w:val="28"/>
          <w:szCs w:val="28"/>
          <w:lang w:val="kk-KZ"/>
        </w:rPr>
        <w:t>бірлескен</w:t>
      </w:r>
      <w:r w:rsidR="00A6022C" w:rsidRPr="00AA18CF">
        <w:rPr>
          <w:rFonts w:ascii="Times New Roman" w:hAnsi="Times New Roman"/>
          <w:sz w:val="28"/>
          <w:szCs w:val="28"/>
          <w:lang w:val="kk-KZ"/>
        </w:rPr>
        <w:t xml:space="preserve"> жалпылама жұмысы жарияланды.</w:t>
      </w:r>
      <w:r w:rsidR="005D6054" w:rsidRPr="00AA18CF">
        <w:rPr>
          <w:rFonts w:ascii="Times New Roman" w:hAnsi="Times New Roman"/>
          <w:sz w:val="28"/>
          <w:szCs w:val="28"/>
          <w:lang w:val="kk-KZ"/>
        </w:rPr>
        <w:t xml:space="preserve"> </w:t>
      </w:r>
      <w:r w:rsidR="00A6022C" w:rsidRPr="00AA18CF">
        <w:rPr>
          <w:rFonts w:ascii="Times New Roman" w:hAnsi="Times New Roman"/>
          <w:sz w:val="28"/>
          <w:szCs w:val="28"/>
          <w:lang w:val="kk-KZ"/>
        </w:rPr>
        <w:t>Онда 1990 жылдардың бірінші жартысындағы Қазақстандағы партиялық алаңның сипаттамалары ұсынылған</w:t>
      </w:r>
      <w:r w:rsidR="005D6054" w:rsidRPr="00AA18CF">
        <w:rPr>
          <w:rFonts w:ascii="Times New Roman" w:hAnsi="Times New Roman"/>
          <w:sz w:val="28"/>
          <w:szCs w:val="28"/>
          <w:lang w:val="kk-KZ"/>
        </w:rPr>
        <w:t xml:space="preserve"> </w:t>
      </w:r>
      <w:r w:rsidR="008F45E8" w:rsidRPr="00AA18CF">
        <w:rPr>
          <w:rFonts w:ascii="Times New Roman" w:hAnsi="Times New Roman"/>
          <w:sz w:val="28"/>
          <w:szCs w:val="28"/>
          <w:lang w:val="kk-KZ"/>
        </w:rPr>
        <w:t>[</w:t>
      </w:r>
      <w:r w:rsidR="00F828B9">
        <w:rPr>
          <w:rFonts w:ascii="Times New Roman" w:hAnsi="Times New Roman"/>
          <w:sz w:val="28"/>
          <w:szCs w:val="28"/>
          <w:lang w:val="kk-KZ"/>
        </w:rPr>
        <w:t>38</w:t>
      </w:r>
      <w:r w:rsidR="008F45E8" w:rsidRPr="00AA18CF">
        <w:rPr>
          <w:rFonts w:ascii="Times New Roman" w:hAnsi="Times New Roman"/>
          <w:sz w:val="28"/>
          <w:szCs w:val="28"/>
          <w:lang w:val="kk-KZ"/>
        </w:rPr>
        <w:t>]</w:t>
      </w:r>
      <w:r w:rsidR="00771702" w:rsidRPr="00AA18CF">
        <w:rPr>
          <w:rFonts w:ascii="Times New Roman" w:hAnsi="Times New Roman"/>
          <w:sz w:val="28"/>
          <w:szCs w:val="28"/>
          <w:lang w:val="kk-KZ"/>
        </w:rPr>
        <w:t xml:space="preserve">. </w:t>
      </w:r>
    </w:p>
    <w:p w14:paraId="2D871661" w14:textId="1B260B08" w:rsidR="005E7455" w:rsidRPr="00AA18CF" w:rsidRDefault="00FE396C"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Сол 1995 жылы Қазақстанға арналған мақалалар жинағында ресейлік </w:t>
      </w:r>
      <w:r w:rsidRPr="00AC48AE">
        <w:rPr>
          <w:rFonts w:ascii="Times New Roman" w:hAnsi="Times New Roman" w:cs="Times New Roman"/>
          <w:sz w:val="28"/>
          <w:szCs w:val="28"/>
          <w:lang w:val="kk-KZ"/>
        </w:rPr>
        <w:t xml:space="preserve">сарапшы </w:t>
      </w:r>
      <w:r w:rsidR="00B4764C" w:rsidRPr="00AC48AE">
        <w:rPr>
          <w:rFonts w:ascii="Times New Roman" w:hAnsi="Times New Roman" w:cs="Times New Roman"/>
          <w:sz w:val="28"/>
          <w:szCs w:val="28"/>
          <w:lang w:val="kk-KZ"/>
        </w:rPr>
        <w:t>А.А. </w:t>
      </w:r>
      <w:r w:rsidRPr="00AC48AE">
        <w:rPr>
          <w:rFonts w:ascii="Times New Roman" w:hAnsi="Times New Roman" w:cs="Times New Roman"/>
          <w:sz w:val="28"/>
          <w:szCs w:val="28"/>
          <w:lang w:val="kk-KZ"/>
        </w:rPr>
        <w:t>Куртовтың еліміздегі партия алаңын шолуға арналған мақаласы жарық көрді.</w:t>
      </w:r>
      <w:r w:rsidR="00ED0F28"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 xml:space="preserve">Отандық авторлардың жұмыстарымен салыстырғанда бұл мақаланың ақпараттылығы аз, бірақ онда шетелдік саясаттанушылар тарапынан Қазақстандағы партогенез </w:t>
      </w:r>
      <w:r w:rsidR="00D25840" w:rsidRPr="00AC48AE">
        <w:rPr>
          <w:rFonts w:ascii="Times New Roman" w:hAnsi="Times New Roman" w:cs="Times New Roman"/>
          <w:sz w:val="28"/>
          <w:szCs w:val="28"/>
          <w:lang w:val="kk-KZ"/>
        </w:rPr>
        <w:t>үдеріс</w:t>
      </w:r>
      <w:r w:rsidRPr="00AC48AE">
        <w:rPr>
          <w:rFonts w:ascii="Times New Roman" w:hAnsi="Times New Roman" w:cs="Times New Roman"/>
          <w:sz w:val="28"/>
          <w:szCs w:val="28"/>
          <w:lang w:val="kk-KZ"/>
        </w:rPr>
        <w:t>іне деген көзқарасты көрсететін бағалаулар бар.</w:t>
      </w:r>
      <w:r w:rsidR="00ED0F28" w:rsidRPr="00AC48AE">
        <w:rPr>
          <w:rFonts w:ascii="Times New Roman" w:hAnsi="Times New Roman" w:cs="Times New Roman"/>
          <w:sz w:val="28"/>
          <w:szCs w:val="28"/>
          <w:lang w:val="kk-KZ"/>
        </w:rPr>
        <w:t xml:space="preserve"> Осылайша А.</w:t>
      </w:r>
      <w:r w:rsidRPr="00AC48AE">
        <w:rPr>
          <w:rFonts w:ascii="Times New Roman" w:hAnsi="Times New Roman" w:cs="Times New Roman"/>
          <w:sz w:val="28"/>
          <w:szCs w:val="28"/>
          <w:lang w:val="kk-KZ"/>
        </w:rPr>
        <w:t>А.</w:t>
      </w:r>
      <w:r w:rsidR="00B4764C" w:rsidRPr="00AC48AE">
        <w:rPr>
          <w:rFonts w:ascii="Times New Roman" w:hAnsi="Times New Roman" w:cs="Times New Roman"/>
          <w:sz w:val="28"/>
          <w:szCs w:val="28"/>
          <w:lang w:val="kk-KZ"/>
        </w:rPr>
        <w:t> </w:t>
      </w:r>
      <w:r w:rsidRPr="00AC48AE">
        <w:rPr>
          <w:rFonts w:ascii="Times New Roman" w:hAnsi="Times New Roman" w:cs="Times New Roman"/>
          <w:sz w:val="28"/>
          <w:szCs w:val="28"/>
          <w:lang w:val="kk-KZ"/>
        </w:rPr>
        <w:t xml:space="preserve">Куртов </w:t>
      </w:r>
      <w:r w:rsidR="00ED0F28" w:rsidRPr="00AC48AE">
        <w:rPr>
          <w:rFonts w:ascii="Times New Roman" w:hAnsi="Times New Roman" w:cs="Times New Roman"/>
          <w:sz w:val="28"/>
          <w:szCs w:val="28"/>
          <w:lang w:val="kk-KZ"/>
        </w:rPr>
        <w:t>тәуелсіздік алғаннан кейін ҚР-</w:t>
      </w:r>
      <w:r w:rsidRPr="00AC48AE">
        <w:rPr>
          <w:rFonts w:ascii="Times New Roman" w:hAnsi="Times New Roman" w:cs="Times New Roman"/>
          <w:sz w:val="28"/>
          <w:szCs w:val="28"/>
          <w:lang w:val="kk-KZ"/>
        </w:rPr>
        <w:t xml:space="preserve">дағы партиялық құрылыстың ерекшеліктерін атап өтіп, </w:t>
      </w:r>
      <w:r w:rsidR="00F72296" w:rsidRPr="00AC48AE">
        <w:rPr>
          <w:rFonts w:ascii="Times New Roman" w:hAnsi="Times New Roman" w:cs="Times New Roman"/>
          <w:sz w:val="28"/>
          <w:szCs w:val="28"/>
          <w:lang w:val="kk-KZ"/>
        </w:rPr>
        <w:t>«</w:t>
      </w:r>
      <w:r w:rsidRPr="00AC48AE">
        <w:rPr>
          <w:rFonts w:ascii="Times New Roman" w:hAnsi="Times New Roman" w:cs="Times New Roman"/>
          <w:sz w:val="28"/>
          <w:szCs w:val="28"/>
          <w:lang w:val="kk-KZ"/>
        </w:rPr>
        <w:t xml:space="preserve">Қазақстан партияларының қалыптасу </w:t>
      </w:r>
      <w:r w:rsidR="00D25840" w:rsidRPr="00AC48AE">
        <w:rPr>
          <w:rFonts w:ascii="Times New Roman" w:hAnsi="Times New Roman" w:cs="Times New Roman"/>
          <w:sz w:val="28"/>
          <w:szCs w:val="28"/>
          <w:lang w:val="kk-KZ"/>
        </w:rPr>
        <w:t>үдеріс</w:t>
      </w:r>
      <w:r w:rsidRPr="00AC48AE">
        <w:rPr>
          <w:rFonts w:ascii="Times New Roman" w:hAnsi="Times New Roman" w:cs="Times New Roman"/>
          <w:sz w:val="28"/>
          <w:szCs w:val="28"/>
          <w:lang w:val="kk-KZ"/>
        </w:rPr>
        <w:t xml:space="preserve">інің өзіндік ерекшелігі республиканың </w:t>
      </w:r>
      <w:r w:rsidR="00CD7EFD" w:rsidRPr="00AC48AE">
        <w:rPr>
          <w:rFonts w:ascii="Times New Roman" w:hAnsi="Times New Roman" w:cs="Times New Roman"/>
          <w:sz w:val="28"/>
          <w:szCs w:val="28"/>
          <w:lang w:val="kk-KZ"/>
        </w:rPr>
        <w:t>б</w:t>
      </w:r>
      <w:r w:rsidRPr="00AC48AE">
        <w:rPr>
          <w:rFonts w:ascii="Times New Roman" w:hAnsi="Times New Roman" w:cs="Times New Roman"/>
          <w:sz w:val="28"/>
          <w:szCs w:val="28"/>
          <w:lang w:val="kk-KZ"/>
        </w:rPr>
        <w:t>атысқа қарағанда шығысқа тиесілі геосаяси жағдайымен және мемлекет басшылығының және Қазақстан</w:t>
      </w:r>
      <w:r w:rsidRPr="00AA18CF">
        <w:rPr>
          <w:rFonts w:ascii="Times New Roman" w:hAnsi="Times New Roman" w:cs="Times New Roman"/>
          <w:sz w:val="28"/>
          <w:szCs w:val="28"/>
          <w:lang w:val="kk-KZ"/>
        </w:rPr>
        <w:t xml:space="preserve"> Республикасының Президенті Н. Назарбаевтың саяси бағытымен тікелей байланысты</w:t>
      </w:r>
      <w:r w:rsidR="00F72296" w:rsidRPr="00AA18CF">
        <w:rPr>
          <w:rFonts w:ascii="Times New Roman" w:hAnsi="Times New Roman" w:cs="Times New Roman"/>
          <w:sz w:val="28"/>
          <w:szCs w:val="28"/>
          <w:lang w:val="kk-KZ"/>
        </w:rPr>
        <w:t>»</w:t>
      </w:r>
      <w:r w:rsidR="00ED0F2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деп жазады</w:t>
      </w:r>
      <w:r w:rsidR="00CD7EFD" w:rsidRPr="00AA18CF">
        <w:rPr>
          <w:rFonts w:ascii="Times New Roman" w:hAnsi="Times New Roman" w:cs="Times New Roman"/>
          <w:sz w:val="28"/>
          <w:szCs w:val="28"/>
          <w:lang w:val="kk-KZ"/>
        </w:rPr>
        <w:t xml:space="preserve"> </w:t>
      </w:r>
      <w:r w:rsidR="008F45E8" w:rsidRPr="00AA18CF">
        <w:rPr>
          <w:rFonts w:ascii="Times New Roman" w:hAnsi="Times New Roman" w:cs="Times New Roman"/>
          <w:sz w:val="28"/>
          <w:szCs w:val="28"/>
          <w:lang w:val="kk-KZ"/>
        </w:rPr>
        <w:t>[</w:t>
      </w:r>
      <w:r w:rsidR="00F828B9">
        <w:rPr>
          <w:rFonts w:ascii="Times New Roman" w:hAnsi="Times New Roman" w:cs="Times New Roman"/>
          <w:sz w:val="28"/>
          <w:szCs w:val="28"/>
          <w:lang w:val="kk-KZ"/>
        </w:rPr>
        <w:t>39</w:t>
      </w:r>
      <w:r w:rsidR="008F45E8" w:rsidRPr="00AA18CF">
        <w:rPr>
          <w:rFonts w:ascii="Times New Roman" w:hAnsi="Times New Roman" w:cs="Times New Roman"/>
          <w:sz w:val="28"/>
          <w:szCs w:val="28"/>
          <w:lang w:val="kk-KZ"/>
        </w:rPr>
        <w:t>]</w:t>
      </w:r>
      <w:r w:rsidR="005E7455" w:rsidRPr="00AA18CF">
        <w:rPr>
          <w:rFonts w:ascii="Times New Roman" w:hAnsi="Times New Roman" w:cs="Times New Roman"/>
          <w:sz w:val="28"/>
          <w:szCs w:val="28"/>
          <w:lang w:val="kk-KZ"/>
        </w:rPr>
        <w:t xml:space="preserve">. </w:t>
      </w:r>
    </w:p>
    <w:p w14:paraId="327254F1" w14:textId="059AAFE7" w:rsidR="00A437A2" w:rsidRPr="00AC48AE" w:rsidRDefault="0020397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Сондай-ақ, оның қазақстандық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сайлаушыларға ықпал ету және 1990 жылдардың ортасына қарай мемлекеттің нақты саяси өміріне қатысу мүмкіндіктерін жалпы бағалауы да назар аударады: </w:t>
      </w:r>
      <w:r w:rsidR="00F72296" w:rsidRPr="00AA18CF">
        <w:rPr>
          <w:rFonts w:ascii="Times New Roman" w:hAnsi="Times New Roman" w:cs="Times New Roman"/>
          <w:sz w:val="28"/>
          <w:szCs w:val="28"/>
          <w:lang w:val="kk-KZ"/>
        </w:rPr>
        <w:t>«</w:t>
      </w:r>
      <w:r w:rsidR="00CD7EFD"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 xml:space="preserve">азақстандық партиялар мен қозғалыстар республиканың </w:t>
      </w:r>
      <w:r w:rsidRPr="00AC48AE">
        <w:rPr>
          <w:rFonts w:ascii="Times New Roman" w:hAnsi="Times New Roman" w:cs="Times New Roman"/>
          <w:sz w:val="28"/>
          <w:szCs w:val="28"/>
          <w:lang w:val="kk-KZ"/>
        </w:rPr>
        <w:t>саяси өмірінде әлі лайықты орын алған жоқ, олар әлі де институционалдық тұрғыдан өте әлсіз және сайлаушылар жұмылдыру үшін өте төмен мүмкіндіктерге ие</w:t>
      </w:r>
      <w:r w:rsidR="00F72296" w:rsidRPr="00AC48AE">
        <w:rPr>
          <w:rFonts w:ascii="Times New Roman" w:hAnsi="Times New Roman" w:cs="Times New Roman"/>
          <w:sz w:val="28"/>
          <w:szCs w:val="28"/>
          <w:lang w:val="kk-KZ"/>
        </w:rPr>
        <w:t>»</w:t>
      </w:r>
      <w:r w:rsidR="00CD7EFD" w:rsidRPr="00AC48AE">
        <w:rPr>
          <w:rFonts w:ascii="Times New Roman" w:hAnsi="Times New Roman" w:cs="Times New Roman"/>
          <w:sz w:val="28"/>
          <w:szCs w:val="28"/>
          <w:lang w:val="kk-KZ"/>
        </w:rPr>
        <w:t xml:space="preserve"> </w:t>
      </w:r>
      <w:r w:rsidR="008F45E8" w:rsidRPr="00AC48AE">
        <w:rPr>
          <w:rFonts w:ascii="Times New Roman" w:hAnsi="Times New Roman" w:cs="Times New Roman"/>
          <w:sz w:val="28"/>
          <w:szCs w:val="28"/>
          <w:lang w:val="kk-KZ"/>
        </w:rPr>
        <w:t>[</w:t>
      </w:r>
      <w:r w:rsidR="00F828B9" w:rsidRPr="00AC48AE">
        <w:rPr>
          <w:rFonts w:ascii="Times New Roman" w:hAnsi="Times New Roman" w:cs="Times New Roman"/>
          <w:sz w:val="28"/>
          <w:szCs w:val="28"/>
          <w:lang w:val="kk-KZ"/>
        </w:rPr>
        <w:t>39</w:t>
      </w:r>
      <w:r w:rsidR="00D84DBC" w:rsidRPr="00AC48AE">
        <w:rPr>
          <w:rFonts w:ascii="Times New Roman" w:hAnsi="Times New Roman" w:cs="Times New Roman"/>
          <w:sz w:val="28"/>
          <w:szCs w:val="28"/>
          <w:lang w:val="kk-KZ"/>
        </w:rPr>
        <w:t xml:space="preserve">, </w:t>
      </w:r>
      <w:r w:rsidR="00F828B9" w:rsidRPr="00AC48AE">
        <w:rPr>
          <w:rFonts w:ascii="Times New Roman" w:hAnsi="Times New Roman" w:cs="Times New Roman"/>
          <w:sz w:val="28"/>
          <w:szCs w:val="28"/>
          <w:lang w:val="kk-KZ"/>
        </w:rPr>
        <w:t xml:space="preserve">с. </w:t>
      </w:r>
      <w:r w:rsidR="008F45E8" w:rsidRPr="00AC48AE">
        <w:rPr>
          <w:rFonts w:ascii="Times New Roman" w:hAnsi="Times New Roman" w:cs="Times New Roman"/>
          <w:sz w:val="28"/>
          <w:szCs w:val="28"/>
          <w:lang w:val="kk-KZ"/>
        </w:rPr>
        <w:t>221]</w:t>
      </w:r>
      <w:r w:rsidR="00A437A2" w:rsidRPr="00AC48AE">
        <w:rPr>
          <w:rFonts w:ascii="Times New Roman" w:hAnsi="Times New Roman" w:cs="Times New Roman"/>
          <w:sz w:val="28"/>
          <w:szCs w:val="28"/>
          <w:lang w:val="kk-KZ"/>
        </w:rPr>
        <w:t xml:space="preserve">. </w:t>
      </w:r>
    </w:p>
    <w:p w14:paraId="673162E3" w14:textId="2304EE83" w:rsidR="008309ED" w:rsidRPr="00AC48AE" w:rsidRDefault="00203971" w:rsidP="00857276">
      <w:pPr>
        <w:pStyle w:val="af1"/>
        <w:shd w:val="clear" w:color="auto" w:fill="FFFFFF" w:themeFill="background1"/>
        <w:ind w:firstLine="709"/>
        <w:rPr>
          <w:rFonts w:ascii="Times New Roman" w:hAnsi="Times New Roman"/>
          <w:sz w:val="28"/>
          <w:szCs w:val="28"/>
          <w:lang w:val="kk-KZ"/>
        </w:rPr>
      </w:pPr>
      <w:r w:rsidRPr="00AC48AE">
        <w:rPr>
          <w:rFonts w:ascii="Times New Roman" w:hAnsi="Times New Roman"/>
          <w:sz w:val="28"/>
          <w:szCs w:val="28"/>
          <w:lang w:val="kk-KZ"/>
        </w:rPr>
        <w:t xml:space="preserve">Әдебиеттерге шолу </w:t>
      </w:r>
      <w:r w:rsidR="00CC4B8C" w:rsidRPr="00AC48AE">
        <w:rPr>
          <w:rFonts w:ascii="Times New Roman" w:hAnsi="Times New Roman"/>
          <w:sz w:val="28"/>
          <w:szCs w:val="28"/>
          <w:lang w:val="kk-KZ"/>
        </w:rPr>
        <w:t xml:space="preserve">барысында </w:t>
      </w:r>
      <w:r w:rsidR="00B4764C" w:rsidRPr="00AC48AE">
        <w:rPr>
          <w:rFonts w:ascii="Times New Roman" w:hAnsi="Times New Roman"/>
          <w:sz w:val="28"/>
          <w:szCs w:val="28"/>
          <w:lang w:val="kk-KZ"/>
        </w:rPr>
        <w:t>Ж.Х. </w:t>
      </w:r>
      <w:r w:rsidRPr="00AC48AE">
        <w:rPr>
          <w:rFonts w:ascii="Times New Roman" w:hAnsi="Times New Roman"/>
          <w:sz w:val="28"/>
          <w:szCs w:val="28"/>
          <w:lang w:val="kk-KZ"/>
        </w:rPr>
        <w:t xml:space="preserve">Жүнісованың 1996 жылғы </w:t>
      </w:r>
      <w:r w:rsidR="00F72296" w:rsidRPr="00AC48AE">
        <w:rPr>
          <w:rFonts w:ascii="Times New Roman" w:hAnsi="Times New Roman"/>
          <w:sz w:val="28"/>
          <w:szCs w:val="28"/>
          <w:lang w:val="kk-KZ"/>
        </w:rPr>
        <w:t>«</w:t>
      </w:r>
      <w:r w:rsidRPr="00AC48AE">
        <w:rPr>
          <w:rFonts w:ascii="Times New Roman" w:hAnsi="Times New Roman"/>
          <w:sz w:val="28"/>
          <w:szCs w:val="28"/>
          <w:lang w:val="kk-KZ"/>
        </w:rPr>
        <w:t>Қазақстан Республикасы. Президент. Демократия институттары</w:t>
      </w:r>
      <w:r w:rsidR="00F72296" w:rsidRPr="00AC48AE">
        <w:rPr>
          <w:rFonts w:ascii="Times New Roman" w:hAnsi="Times New Roman"/>
          <w:sz w:val="28"/>
          <w:szCs w:val="28"/>
          <w:lang w:val="kk-KZ"/>
        </w:rPr>
        <w:t>»</w:t>
      </w:r>
      <w:r w:rsidRPr="00AC48AE">
        <w:rPr>
          <w:rFonts w:ascii="Times New Roman" w:hAnsi="Times New Roman"/>
          <w:sz w:val="28"/>
          <w:szCs w:val="28"/>
          <w:lang w:val="kk-KZ"/>
        </w:rPr>
        <w:t xml:space="preserve"> кітабын атап өткен жөн.</w:t>
      </w:r>
      <w:r w:rsidR="00A32078" w:rsidRPr="00AC48AE">
        <w:rPr>
          <w:rFonts w:ascii="Times New Roman" w:hAnsi="Times New Roman"/>
          <w:sz w:val="28"/>
          <w:szCs w:val="28"/>
          <w:lang w:val="kk-KZ"/>
        </w:rPr>
        <w:t xml:space="preserve"> </w:t>
      </w:r>
      <w:r w:rsidR="003C48FE" w:rsidRPr="00AC48AE">
        <w:rPr>
          <w:rFonts w:ascii="Times New Roman" w:hAnsi="Times New Roman"/>
          <w:sz w:val="28"/>
          <w:szCs w:val="28"/>
          <w:lang w:val="kk-KZ"/>
        </w:rPr>
        <w:t xml:space="preserve">Бұл жақында ашылған </w:t>
      </w:r>
      <w:r w:rsidR="00F72296" w:rsidRPr="00AC48AE">
        <w:rPr>
          <w:rFonts w:ascii="Times New Roman" w:hAnsi="Times New Roman"/>
          <w:sz w:val="28"/>
          <w:szCs w:val="28"/>
          <w:lang w:val="kk-KZ"/>
        </w:rPr>
        <w:t>«</w:t>
      </w:r>
      <w:r w:rsidR="003C48FE" w:rsidRPr="00AC48AE">
        <w:rPr>
          <w:rFonts w:ascii="Times New Roman" w:hAnsi="Times New Roman"/>
          <w:sz w:val="28"/>
          <w:szCs w:val="28"/>
          <w:lang w:val="kk-KZ"/>
        </w:rPr>
        <w:t>шығыстану орталығы</w:t>
      </w:r>
      <w:r w:rsidR="00F72296" w:rsidRPr="00AC48AE">
        <w:rPr>
          <w:rFonts w:ascii="Times New Roman" w:hAnsi="Times New Roman"/>
          <w:sz w:val="28"/>
          <w:szCs w:val="28"/>
          <w:lang w:val="kk-KZ"/>
        </w:rPr>
        <w:t>»</w:t>
      </w:r>
      <w:r w:rsidR="003C48FE" w:rsidRPr="00AC48AE">
        <w:rPr>
          <w:rFonts w:ascii="Times New Roman" w:hAnsi="Times New Roman"/>
          <w:sz w:val="28"/>
          <w:szCs w:val="28"/>
          <w:lang w:val="kk-KZ"/>
        </w:rPr>
        <w:t xml:space="preserve"> жариялаған алғашқы ірі жұмыстардың бірі болды.</w:t>
      </w:r>
      <w:r w:rsidR="00A32078" w:rsidRPr="00AC48AE">
        <w:rPr>
          <w:rFonts w:ascii="Times New Roman" w:hAnsi="Times New Roman"/>
          <w:sz w:val="28"/>
          <w:szCs w:val="28"/>
          <w:lang w:val="kk-KZ"/>
        </w:rPr>
        <w:t xml:space="preserve"> </w:t>
      </w:r>
      <w:r w:rsidR="003C48FE" w:rsidRPr="00AC48AE">
        <w:rPr>
          <w:rFonts w:ascii="Times New Roman" w:hAnsi="Times New Roman"/>
          <w:sz w:val="28"/>
          <w:szCs w:val="28"/>
          <w:lang w:val="kk-KZ"/>
        </w:rPr>
        <w:t>Бұл жұмыста автор президенттік институтына басты назар аударғанымен, Ж.Х.</w:t>
      </w:r>
      <w:r w:rsidR="00AC48AE">
        <w:rPr>
          <w:rFonts w:ascii="Times New Roman" w:hAnsi="Times New Roman"/>
          <w:sz w:val="28"/>
          <w:szCs w:val="28"/>
          <w:lang w:val="kk-KZ"/>
        </w:rPr>
        <w:t xml:space="preserve"> </w:t>
      </w:r>
      <w:r w:rsidR="003C48FE" w:rsidRPr="00AC48AE">
        <w:rPr>
          <w:rFonts w:ascii="Times New Roman" w:hAnsi="Times New Roman"/>
          <w:sz w:val="28"/>
          <w:szCs w:val="28"/>
          <w:lang w:val="kk-KZ"/>
        </w:rPr>
        <w:t>Жүнісова Қазақстандағы басқа саяси институттардың, оның ішінде саяси партиялардың қалай пайда болғанын, жұмыс істегенін және өзара іс-қимыл жасағанын көрсетті</w:t>
      </w:r>
      <w:r w:rsidR="00CD7EFD" w:rsidRPr="00AC48AE">
        <w:rPr>
          <w:rFonts w:ascii="Times New Roman" w:hAnsi="Times New Roman"/>
          <w:sz w:val="28"/>
          <w:szCs w:val="28"/>
          <w:lang w:val="kk-KZ"/>
        </w:rPr>
        <w:t xml:space="preserve"> </w:t>
      </w:r>
      <w:r w:rsidR="00AB11E3" w:rsidRPr="00AC48AE">
        <w:rPr>
          <w:rFonts w:ascii="Times New Roman" w:hAnsi="Times New Roman"/>
          <w:sz w:val="28"/>
          <w:szCs w:val="28"/>
          <w:lang w:val="kk-KZ"/>
        </w:rPr>
        <w:t>[</w:t>
      </w:r>
      <w:r w:rsidR="00F828B9" w:rsidRPr="00AC48AE">
        <w:rPr>
          <w:rFonts w:ascii="Times New Roman" w:hAnsi="Times New Roman"/>
          <w:sz w:val="28"/>
          <w:szCs w:val="28"/>
          <w:lang w:val="kk-KZ"/>
        </w:rPr>
        <w:t>40</w:t>
      </w:r>
      <w:r w:rsidR="00AB11E3" w:rsidRPr="00AC48AE">
        <w:rPr>
          <w:rFonts w:ascii="Times New Roman" w:hAnsi="Times New Roman"/>
          <w:sz w:val="28"/>
          <w:szCs w:val="28"/>
          <w:lang w:val="kk-KZ"/>
        </w:rPr>
        <w:t>]</w:t>
      </w:r>
      <w:r w:rsidR="00FA2851" w:rsidRPr="00AC48AE">
        <w:rPr>
          <w:rFonts w:ascii="Times New Roman" w:hAnsi="Times New Roman"/>
          <w:sz w:val="28"/>
          <w:szCs w:val="28"/>
          <w:lang w:val="kk-KZ"/>
        </w:rPr>
        <w:t xml:space="preserve">. </w:t>
      </w:r>
    </w:p>
    <w:p w14:paraId="6CAB874A" w14:textId="7052BDF5" w:rsidR="005E45E5" w:rsidRPr="00AA18CF" w:rsidRDefault="00AC48AE" w:rsidP="00857276">
      <w:pPr>
        <w:shd w:val="clear" w:color="auto" w:fill="FFFFFF" w:themeFill="background1"/>
        <w:ind w:firstLine="709"/>
        <w:contextualSpacing/>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Р.С. </w:t>
      </w:r>
      <w:r w:rsidR="003C48FE" w:rsidRPr="00AC48AE">
        <w:rPr>
          <w:rFonts w:ascii="Times New Roman" w:hAnsi="Times New Roman" w:cs="Times New Roman"/>
          <w:bCs/>
          <w:sz w:val="28"/>
          <w:szCs w:val="28"/>
          <w:shd w:val="clear" w:color="auto" w:fill="FFFFFF"/>
          <w:lang w:val="kk-KZ"/>
        </w:rPr>
        <w:t xml:space="preserve">Сартаевтың 1996 жылғы </w:t>
      </w:r>
      <w:r w:rsidR="00F72296" w:rsidRPr="00AC48AE">
        <w:rPr>
          <w:rFonts w:ascii="Times New Roman" w:hAnsi="Times New Roman" w:cs="Times New Roman"/>
          <w:bCs/>
          <w:sz w:val="28"/>
          <w:szCs w:val="28"/>
          <w:shd w:val="clear" w:color="auto" w:fill="FFFFFF"/>
          <w:lang w:val="kk-KZ"/>
        </w:rPr>
        <w:t>«</w:t>
      </w:r>
      <w:r w:rsidR="006E44C1" w:rsidRPr="00AC48AE">
        <w:rPr>
          <w:rFonts w:ascii="Times New Roman" w:hAnsi="Times New Roman" w:cs="Times New Roman"/>
          <w:bCs/>
          <w:sz w:val="28"/>
          <w:szCs w:val="28"/>
          <w:shd w:val="clear" w:color="auto" w:fill="FFFFFF"/>
          <w:lang w:val="kk-KZ"/>
        </w:rPr>
        <w:t>Қ</w:t>
      </w:r>
      <w:r w:rsidR="003C48FE" w:rsidRPr="00AC48AE">
        <w:rPr>
          <w:rFonts w:ascii="Times New Roman" w:hAnsi="Times New Roman" w:cs="Times New Roman"/>
          <w:bCs/>
          <w:sz w:val="28"/>
          <w:szCs w:val="28"/>
          <w:shd w:val="clear" w:color="auto" w:fill="FFFFFF"/>
          <w:lang w:val="kk-KZ"/>
        </w:rPr>
        <w:t>азақстандық қоғамның саяси трансформациясы контекстінде көппартиялылықты</w:t>
      </w:r>
      <w:r w:rsidR="00D91128" w:rsidRPr="00AC48AE">
        <w:rPr>
          <w:rFonts w:ascii="Times New Roman" w:hAnsi="Times New Roman" w:cs="Times New Roman"/>
          <w:bCs/>
          <w:sz w:val="28"/>
          <w:szCs w:val="28"/>
          <w:shd w:val="clear" w:color="auto" w:fill="FFFFFF"/>
          <w:lang w:val="kk-KZ"/>
        </w:rPr>
        <w:t>ң</w:t>
      </w:r>
      <w:r w:rsidR="003C48FE" w:rsidRPr="00AC48AE">
        <w:rPr>
          <w:rFonts w:ascii="Times New Roman" w:hAnsi="Times New Roman" w:cs="Times New Roman"/>
          <w:bCs/>
          <w:sz w:val="28"/>
          <w:szCs w:val="28"/>
          <w:shd w:val="clear" w:color="auto" w:fill="FFFFFF"/>
          <w:lang w:val="kk-KZ"/>
        </w:rPr>
        <w:t xml:space="preserve"> қалыптас</w:t>
      </w:r>
      <w:r w:rsidR="00D91128" w:rsidRPr="00AC48AE">
        <w:rPr>
          <w:rFonts w:ascii="Times New Roman" w:hAnsi="Times New Roman" w:cs="Times New Roman"/>
          <w:bCs/>
          <w:sz w:val="28"/>
          <w:szCs w:val="28"/>
          <w:shd w:val="clear" w:color="auto" w:fill="FFFFFF"/>
          <w:lang w:val="kk-KZ"/>
        </w:rPr>
        <w:t>уы</w:t>
      </w:r>
      <w:r w:rsidR="00F72296" w:rsidRPr="00AC48AE">
        <w:rPr>
          <w:rFonts w:ascii="Times New Roman" w:hAnsi="Times New Roman" w:cs="Times New Roman"/>
          <w:bCs/>
          <w:sz w:val="28"/>
          <w:szCs w:val="28"/>
          <w:shd w:val="clear" w:color="auto" w:fill="FFFFFF"/>
          <w:lang w:val="kk-KZ"/>
        </w:rPr>
        <w:t>»</w:t>
      </w:r>
      <w:r w:rsidR="003C48FE" w:rsidRPr="00AC48AE">
        <w:rPr>
          <w:rFonts w:ascii="Times New Roman" w:hAnsi="Times New Roman" w:cs="Times New Roman"/>
          <w:bCs/>
          <w:sz w:val="28"/>
          <w:szCs w:val="28"/>
          <w:shd w:val="clear" w:color="auto" w:fill="FFFFFF"/>
          <w:lang w:val="kk-KZ"/>
        </w:rPr>
        <w:t xml:space="preserve"> атты диссертациялық зерттеуі де маңызды жұмыс болып табылады.</w:t>
      </w:r>
      <w:r w:rsidR="0008520A" w:rsidRPr="00AC48AE">
        <w:rPr>
          <w:rFonts w:ascii="Times New Roman" w:hAnsi="Times New Roman" w:cs="Times New Roman"/>
          <w:bCs/>
          <w:sz w:val="28"/>
          <w:szCs w:val="28"/>
          <w:shd w:val="clear" w:color="auto" w:fill="FFFFFF"/>
          <w:lang w:val="kk-KZ"/>
        </w:rPr>
        <w:t xml:space="preserve"> </w:t>
      </w:r>
      <w:r w:rsidR="00D91128" w:rsidRPr="00AC48AE">
        <w:rPr>
          <w:rFonts w:ascii="Times New Roman" w:hAnsi="Times New Roman" w:cs="Times New Roman"/>
          <w:sz w:val="28"/>
          <w:szCs w:val="28"/>
          <w:lang w:val="kk-KZ"/>
        </w:rPr>
        <w:t xml:space="preserve">Онда саяси партиялар сайлау </w:t>
      </w:r>
      <w:r w:rsidR="00D25840" w:rsidRPr="00AC48AE">
        <w:rPr>
          <w:rFonts w:ascii="Times New Roman" w:hAnsi="Times New Roman" w:cs="Times New Roman"/>
          <w:sz w:val="28"/>
          <w:szCs w:val="28"/>
          <w:lang w:val="kk-KZ"/>
        </w:rPr>
        <w:t>үдеріс</w:t>
      </w:r>
      <w:r w:rsidR="00D91128" w:rsidRPr="00AC48AE">
        <w:rPr>
          <w:rFonts w:ascii="Times New Roman" w:hAnsi="Times New Roman" w:cs="Times New Roman"/>
          <w:sz w:val="28"/>
          <w:szCs w:val="28"/>
          <w:lang w:val="kk-KZ"/>
        </w:rPr>
        <w:t>інің объективі арқылы қазақстандық саясаттың</w:t>
      </w:r>
      <w:r w:rsidR="00D91128" w:rsidRPr="00AA18CF">
        <w:rPr>
          <w:rFonts w:ascii="Times New Roman" w:hAnsi="Times New Roman" w:cs="Times New Roman"/>
          <w:sz w:val="28"/>
          <w:szCs w:val="28"/>
          <w:lang w:val="kk-KZ"/>
        </w:rPr>
        <w:t xml:space="preserve"> белсенді субъектілері ретінде зерттелді.</w:t>
      </w:r>
      <w:r w:rsidR="00A32078" w:rsidRPr="00AA18CF">
        <w:rPr>
          <w:rFonts w:ascii="Times New Roman" w:hAnsi="Times New Roman" w:cs="Times New Roman"/>
          <w:sz w:val="28"/>
          <w:szCs w:val="28"/>
          <w:lang w:val="kk-KZ"/>
        </w:rPr>
        <w:t xml:space="preserve"> </w:t>
      </w:r>
      <w:r w:rsidR="00D91128" w:rsidRPr="00AA18CF">
        <w:rPr>
          <w:rFonts w:ascii="Times New Roman" w:hAnsi="Times New Roman" w:cs="Times New Roman"/>
          <w:sz w:val="28"/>
          <w:szCs w:val="28"/>
          <w:lang w:val="kk-KZ"/>
        </w:rPr>
        <w:t>Сонымен қатар, автор қоғамның тоталитарлық жүйеден демократияландыруға көшуі шеңберіндегі партиялық жүйенің эволюциясын қарастырды, сондай-ақ 1990 жылдардың басында Қазақстанның қоғам үшін күрделі кезеңге саяси трансформациясы жағдайында көппартиялық жүйенің қалыптасу ерекшеліктерін ескерді</w:t>
      </w:r>
      <w:r w:rsidR="0008520A" w:rsidRPr="00AA18CF">
        <w:rPr>
          <w:rFonts w:ascii="Times New Roman" w:hAnsi="Times New Roman" w:cs="Times New Roman"/>
          <w:sz w:val="28"/>
          <w:szCs w:val="28"/>
          <w:lang w:val="kk-KZ"/>
        </w:rPr>
        <w:t xml:space="preserve"> [</w:t>
      </w:r>
      <w:r w:rsidR="00F828B9">
        <w:rPr>
          <w:rFonts w:ascii="Times New Roman" w:hAnsi="Times New Roman" w:cs="Times New Roman"/>
          <w:sz w:val="28"/>
          <w:szCs w:val="28"/>
          <w:lang w:val="kk-KZ"/>
        </w:rPr>
        <w:t>41</w:t>
      </w:r>
      <w:r w:rsidR="0008520A" w:rsidRPr="00AA18CF">
        <w:rPr>
          <w:rFonts w:ascii="Times New Roman" w:hAnsi="Times New Roman" w:cs="Times New Roman"/>
          <w:sz w:val="28"/>
          <w:szCs w:val="28"/>
          <w:lang w:val="kk-KZ"/>
        </w:rPr>
        <w:t>]</w:t>
      </w:r>
      <w:r w:rsidR="008F0DF1" w:rsidRPr="00AA18CF">
        <w:rPr>
          <w:rFonts w:ascii="Times New Roman" w:hAnsi="Times New Roman" w:cs="Times New Roman"/>
          <w:sz w:val="28"/>
          <w:szCs w:val="28"/>
          <w:lang w:val="kk-KZ"/>
        </w:rPr>
        <w:t xml:space="preserve">.  </w:t>
      </w:r>
    </w:p>
    <w:p w14:paraId="0B720025" w14:textId="7817F04D" w:rsidR="006616AE" w:rsidRPr="00AA18CF" w:rsidRDefault="0058489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w:t>
      </w:r>
      <w:r w:rsidR="00D91128" w:rsidRPr="00AA18CF">
        <w:rPr>
          <w:rFonts w:ascii="Times New Roman" w:hAnsi="Times New Roman" w:cs="Times New Roman"/>
          <w:sz w:val="28"/>
          <w:szCs w:val="28"/>
          <w:lang w:val="kk-KZ"/>
        </w:rPr>
        <w:t>үрлі саяси институттардың, оның ішінде саяси партиялардың қалыптасуын зерттеуге үлес қосқан ірі қазақстандық саясаттанушы</w:t>
      </w:r>
      <w:r w:rsidRPr="00AA18CF">
        <w:rPr>
          <w:rFonts w:ascii="Times New Roman" w:hAnsi="Times New Roman" w:cs="Times New Roman"/>
          <w:sz w:val="28"/>
          <w:szCs w:val="28"/>
          <w:lang w:val="kk-KZ"/>
        </w:rPr>
        <w:t xml:space="preserve"> С.А.</w:t>
      </w:r>
      <w:r w:rsidR="00AC48AE">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Дьяченко 1997 жылы кандидаттық диссертациясын </w:t>
      </w:r>
      <w:r w:rsidR="00D91128" w:rsidRPr="00AA18CF">
        <w:rPr>
          <w:rFonts w:ascii="Times New Roman" w:hAnsi="Times New Roman" w:cs="Times New Roman"/>
          <w:sz w:val="28"/>
          <w:szCs w:val="28"/>
          <w:lang w:val="kk-KZ"/>
        </w:rPr>
        <w:t>қорғады.</w:t>
      </w:r>
      <w:r w:rsidRPr="00AA18CF">
        <w:rPr>
          <w:rFonts w:ascii="Times New Roman" w:hAnsi="Times New Roman" w:cs="Times New Roman"/>
          <w:sz w:val="28"/>
          <w:szCs w:val="28"/>
          <w:lang w:val="kk-KZ"/>
        </w:rPr>
        <w:t xml:space="preserve"> </w:t>
      </w:r>
      <w:r w:rsidR="00D91128" w:rsidRPr="00AA18CF">
        <w:rPr>
          <w:rFonts w:ascii="Times New Roman" w:hAnsi="Times New Roman" w:cs="Times New Roman"/>
          <w:sz w:val="28"/>
          <w:szCs w:val="28"/>
          <w:lang w:val="kk-KZ"/>
        </w:rPr>
        <w:t xml:space="preserve">Оның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w:t>
      </w:r>
      <w:r w:rsidR="00D91128" w:rsidRPr="00AA18CF">
        <w:rPr>
          <w:rFonts w:ascii="Times New Roman" w:hAnsi="Times New Roman" w:cs="Times New Roman"/>
          <w:sz w:val="28"/>
          <w:szCs w:val="28"/>
          <w:lang w:val="kk-KZ"/>
        </w:rPr>
        <w:t xml:space="preserve">артия қоғамды трансформациялау контекстіндегі саяси </w:t>
      </w:r>
      <w:r w:rsidR="00D25840" w:rsidRPr="00AA18CF">
        <w:rPr>
          <w:rFonts w:ascii="Times New Roman" w:hAnsi="Times New Roman" w:cs="Times New Roman"/>
          <w:sz w:val="28"/>
          <w:szCs w:val="28"/>
          <w:lang w:val="kk-KZ"/>
        </w:rPr>
        <w:t>үдеріс</w:t>
      </w:r>
      <w:r w:rsidR="00D91128" w:rsidRPr="00AA18CF">
        <w:rPr>
          <w:rFonts w:ascii="Times New Roman" w:hAnsi="Times New Roman" w:cs="Times New Roman"/>
          <w:sz w:val="28"/>
          <w:szCs w:val="28"/>
          <w:lang w:val="kk-KZ"/>
        </w:rPr>
        <w:t>тің субъектісі ретінде</w:t>
      </w:r>
      <w:r w:rsidR="00F72296" w:rsidRPr="00AA18CF">
        <w:rPr>
          <w:rFonts w:ascii="Times New Roman" w:hAnsi="Times New Roman" w:cs="Times New Roman"/>
          <w:sz w:val="28"/>
          <w:szCs w:val="28"/>
          <w:lang w:val="kk-KZ"/>
        </w:rPr>
        <w:t>»</w:t>
      </w:r>
      <w:r w:rsidR="00D91128" w:rsidRPr="00AA18CF">
        <w:rPr>
          <w:rFonts w:ascii="Times New Roman" w:hAnsi="Times New Roman" w:cs="Times New Roman"/>
          <w:sz w:val="28"/>
          <w:szCs w:val="28"/>
          <w:lang w:val="kk-KZ"/>
        </w:rPr>
        <w:t xml:space="preserve"> атты зерттеуінде 1990 жылдардағы саяси партиялардың қалыптасуы мен дамуы құбылысын зерттеу арқылы Қазақстан Республикасындағы саяси </w:t>
      </w:r>
      <w:r w:rsidR="00D25840" w:rsidRPr="00AA18CF">
        <w:rPr>
          <w:rFonts w:ascii="Times New Roman" w:hAnsi="Times New Roman" w:cs="Times New Roman"/>
          <w:sz w:val="28"/>
          <w:szCs w:val="28"/>
          <w:lang w:val="kk-KZ"/>
        </w:rPr>
        <w:t>үдеріс</w:t>
      </w:r>
      <w:r w:rsidR="00D91128" w:rsidRPr="00AA18CF">
        <w:rPr>
          <w:rFonts w:ascii="Times New Roman" w:hAnsi="Times New Roman" w:cs="Times New Roman"/>
          <w:sz w:val="28"/>
          <w:szCs w:val="28"/>
          <w:lang w:val="kk-KZ"/>
        </w:rPr>
        <w:t>тер талданады</w:t>
      </w:r>
      <w:r w:rsidR="001116AC" w:rsidRPr="00AA18CF">
        <w:rPr>
          <w:rFonts w:ascii="Times New Roman" w:hAnsi="Times New Roman" w:cs="Times New Roman"/>
          <w:sz w:val="28"/>
          <w:szCs w:val="28"/>
          <w:lang w:val="kk-KZ"/>
        </w:rPr>
        <w:t xml:space="preserve"> [</w:t>
      </w:r>
      <w:r w:rsidR="00F828B9">
        <w:rPr>
          <w:rFonts w:ascii="Times New Roman" w:hAnsi="Times New Roman" w:cs="Times New Roman"/>
          <w:sz w:val="28"/>
          <w:szCs w:val="28"/>
          <w:lang w:val="kk-KZ"/>
        </w:rPr>
        <w:t>42</w:t>
      </w:r>
      <w:r w:rsidR="001116AC" w:rsidRPr="00AA18CF">
        <w:rPr>
          <w:rFonts w:ascii="Times New Roman" w:hAnsi="Times New Roman" w:cs="Times New Roman"/>
          <w:sz w:val="28"/>
          <w:szCs w:val="28"/>
          <w:lang w:val="kk-KZ"/>
        </w:rPr>
        <w:t>]</w:t>
      </w:r>
      <w:r w:rsidR="00F846E8" w:rsidRPr="00AA18CF">
        <w:rPr>
          <w:rFonts w:ascii="Times New Roman" w:hAnsi="Times New Roman" w:cs="Times New Roman"/>
          <w:sz w:val="28"/>
          <w:szCs w:val="28"/>
          <w:lang w:val="kk-KZ"/>
        </w:rPr>
        <w:t>.</w:t>
      </w:r>
    </w:p>
    <w:p w14:paraId="2F7C5266" w14:textId="5BDD895E" w:rsidR="00B050A7" w:rsidRPr="00AA18CF" w:rsidRDefault="00911CD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w:t>
      </w:r>
      <w:r w:rsidR="00B4764C">
        <w:rPr>
          <w:rFonts w:ascii="Times New Roman" w:hAnsi="Times New Roman" w:cs="Times New Roman"/>
          <w:sz w:val="28"/>
          <w:szCs w:val="28"/>
          <w:lang w:val="kk-KZ"/>
        </w:rPr>
        <w:t> </w:t>
      </w:r>
      <w:r w:rsidR="00D91128" w:rsidRPr="00AA18CF">
        <w:rPr>
          <w:rFonts w:ascii="Times New Roman" w:hAnsi="Times New Roman" w:cs="Times New Roman"/>
          <w:sz w:val="28"/>
          <w:szCs w:val="28"/>
          <w:lang w:val="kk-KZ"/>
        </w:rPr>
        <w:t>Дьяченконың зерттеуі жоғарыда а</w:t>
      </w:r>
      <w:r w:rsidR="00584897" w:rsidRPr="00AA18CF">
        <w:rPr>
          <w:rFonts w:ascii="Times New Roman" w:hAnsi="Times New Roman" w:cs="Times New Roman"/>
          <w:sz w:val="28"/>
          <w:szCs w:val="28"/>
          <w:lang w:val="kk-KZ"/>
        </w:rPr>
        <w:t>йтқан Р.</w:t>
      </w:r>
      <w:r w:rsidR="00AC48AE">
        <w:rPr>
          <w:rFonts w:ascii="Times New Roman" w:hAnsi="Times New Roman" w:cs="Times New Roman"/>
          <w:sz w:val="28"/>
          <w:szCs w:val="28"/>
          <w:lang w:val="kk-KZ"/>
        </w:rPr>
        <w:t xml:space="preserve">С. </w:t>
      </w:r>
      <w:r w:rsidR="00D91128" w:rsidRPr="00AA18CF">
        <w:rPr>
          <w:rFonts w:ascii="Times New Roman" w:hAnsi="Times New Roman" w:cs="Times New Roman"/>
          <w:sz w:val="28"/>
          <w:szCs w:val="28"/>
          <w:lang w:val="kk-KZ"/>
        </w:rPr>
        <w:t>Сартаевтың диссертациялық жұмысымен бірдей бағытта жүргізілді.</w:t>
      </w:r>
      <w:r w:rsidR="00584897" w:rsidRPr="00AA18CF">
        <w:rPr>
          <w:rFonts w:ascii="Times New Roman" w:hAnsi="Times New Roman" w:cs="Times New Roman"/>
          <w:sz w:val="28"/>
          <w:szCs w:val="28"/>
          <w:lang w:val="kk-KZ"/>
        </w:rPr>
        <w:t xml:space="preserve"> </w:t>
      </w:r>
      <w:r w:rsidR="00D91128" w:rsidRPr="00AA18CF">
        <w:rPr>
          <w:rFonts w:ascii="Times New Roman" w:hAnsi="Times New Roman" w:cs="Times New Roman"/>
          <w:sz w:val="28"/>
          <w:szCs w:val="28"/>
          <w:lang w:val="kk-KZ"/>
        </w:rPr>
        <w:t xml:space="preserve">Сондай-ақ, </w:t>
      </w:r>
      <w:r w:rsidR="00584897" w:rsidRPr="00AA18CF">
        <w:rPr>
          <w:rFonts w:ascii="Times New Roman" w:hAnsi="Times New Roman" w:cs="Times New Roman"/>
          <w:sz w:val="28"/>
          <w:szCs w:val="28"/>
          <w:lang w:val="kk-KZ"/>
        </w:rPr>
        <w:t>п</w:t>
      </w:r>
      <w:r w:rsidR="00D91128" w:rsidRPr="00AA18CF">
        <w:rPr>
          <w:rFonts w:ascii="Times New Roman" w:hAnsi="Times New Roman" w:cs="Times New Roman"/>
          <w:sz w:val="28"/>
          <w:szCs w:val="28"/>
          <w:lang w:val="kk-KZ"/>
        </w:rPr>
        <w:t>артогенездің жалпы көрінісінде тәуелсіздіктің алғашқы жылдарындағы қазақстандық қоғамның трансформациясы қарастырылады.</w:t>
      </w:r>
      <w:r w:rsidR="00A3207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Алайда, С.А.</w:t>
      </w:r>
      <w:r w:rsidR="00CC4B8C">
        <w:rPr>
          <w:rFonts w:ascii="Times New Roman" w:hAnsi="Times New Roman" w:cs="Times New Roman"/>
          <w:sz w:val="28"/>
          <w:szCs w:val="28"/>
          <w:lang w:val="kk-KZ"/>
        </w:rPr>
        <w:t> </w:t>
      </w:r>
      <w:r w:rsidRPr="00AA18CF">
        <w:rPr>
          <w:rFonts w:ascii="Times New Roman" w:hAnsi="Times New Roman" w:cs="Times New Roman"/>
          <w:sz w:val="28"/>
          <w:szCs w:val="28"/>
          <w:lang w:val="kk-KZ"/>
        </w:rPr>
        <w:t>Дьяченконың диссертациясының бірқатар маңызды ерекшеліктері бар.</w:t>
      </w:r>
      <w:r w:rsidR="0058489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Онда саяси партиялар институты </w:t>
      </w:r>
      <w:r w:rsidR="00584897"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 xml:space="preserve">аяси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тің дербес факторы ретінде қарастырылады, ал нақты партиялар елдің саяси өмірінің жеке субъектілері ретінде қарастырылады.</w:t>
      </w:r>
      <w:r w:rsidR="00584897" w:rsidRPr="00AA18CF">
        <w:rPr>
          <w:rFonts w:ascii="Times New Roman" w:hAnsi="Times New Roman" w:cs="Times New Roman"/>
          <w:sz w:val="28"/>
          <w:szCs w:val="28"/>
          <w:lang w:val="kk-KZ"/>
        </w:rPr>
        <w:t xml:space="preserve"> </w:t>
      </w:r>
      <w:r w:rsidR="00F828B9">
        <w:rPr>
          <w:rFonts w:ascii="Times New Roman" w:hAnsi="Times New Roman" w:cs="Times New Roman"/>
          <w:sz w:val="28"/>
          <w:szCs w:val="28"/>
          <w:lang w:val="kk-KZ"/>
        </w:rPr>
        <w:t xml:space="preserve">Сонымен қатар, С.А. </w:t>
      </w:r>
      <w:r w:rsidRPr="00AA18CF">
        <w:rPr>
          <w:rFonts w:ascii="Times New Roman" w:hAnsi="Times New Roman" w:cs="Times New Roman"/>
          <w:sz w:val="28"/>
          <w:szCs w:val="28"/>
          <w:lang w:val="kk-KZ"/>
        </w:rPr>
        <w:t xml:space="preserve">Дьяченко Қазақстандағы партогенез және көппартиялылықты қалыптастыру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әлемдік тәжірибені ескере отырып қарастырады.</w:t>
      </w:r>
      <w:r w:rsidR="00BE2967" w:rsidRPr="00AA18CF">
        <w:rPr>
          <w:rFonts w:ascii="Times New Roman" w:hAnsi="Times New Roman" w:cs="Times New Roman"/>
          <w:sz w:val="28"/>
          <w:szCs w:val="28"/>
          <w:lang w:val="kk-KZ"/>
        </w:rPr>
        <w:t xml:space="preserve"> 1990</w:t>
      </w:r>
      <w:r w:rsidRPr="00AA18CF">
        <w:rPr>
          <w:rFonts w:ascii="Times New Roman" w:hAnsi="Times New Roman" w:cs="Times New Roman"/>
          <w:sz w:val="28"/>
          <w:szCs w:val="28"/>
          <w:lang w:val="kk-KZ"/>
        </w:rPr>
        <w:t xml:space="preserve"> жылдардың ортасында қоғамдық бірлестіктен саяси партияға айналған еліміздегі ең ірі қазақстандық партиялардың бірі</w:t>
      </w:r>
      <w:r w:rsidR="00584897"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ҚХБП-ның қалыптасуы мен қызметі негізінде сыни талдау мен зерделеу.</w:t>
      </w:r>
      <w:r w:rsidR="00584897" w:rsidRPr="00AA18CF">
        <w:rPr>
          <w:rFonts w:ascii="Times New Roman" w:hAnsi="Times New Roman" w:cs="Times New Roman"/>
          <w:sz w:val="28"/>
          <w:szCs w:val="28"/>
          <w:lang w:val="kk-KZ"/>
        </w:rPr>
        <w:t xml:space="preserve"> </w:t>
      </w:r>
      <w:r w:rsidR="00D632EF" w:rsidRPr="00AA18CF">
        <w:rPr>
          <w:rFonts w:ascii="Times New Roman" w:hAnsi="Times New Roman" w:cs="Times New Roman"/>
          <w:sz w:val="28"/>
          <w:szCs w:val="28"/>
          <w:lang w:val="kk-KZ"/>
        </w:rPr>
        <w:t>Іс жүзінде С.А.</w:t>
      </w:r>
      <w:r w:rsidR="00F828B9">
        <w:rPr>
          <w:rFonts w:ascii="Times New Roman" w:hAnsi="Times New Roman" w:cs="Times New Roman"/>
          <w:sz w:val="28"/>
          <w:szCs w:val="28"/>
          <w:lang w:val="kk-KZ"/>
        </w:rPr>
        <w:t xml:space="preserve"> </w:t>
      </w:r>
      <w:r w:rsidR="00D632EF" w:rsidRPr="00AA18CF">
        <w:rPr>
          <w:rFonts w:ascii="Times New Roman" w:hAnsi="Times New Roman" w:cs="Times New Roman"/>
          <w:sz w:val="28"/>
          <w:szCs w:val="28"/>
          <w:lang w:val="kk-KZ"/>
        </w:rPr>
        <w:t xml:space="preserve">Дьяченко бір партияның мысалында ҚР-дағы саяси партияны институттандыру </w:t>
      </w:r>
      <w:r w:rsidR="00D25840" w:rsidRPr="00AA18CF">
        <w:rPr>
          <w:rFonts w:ascii="Times New Roman" w:hAnsi="Times New Roman" w:cs="Times New Roman"/>
          <w:sz w:val="28"/>
          <w:szCs w:val="28"/>
          <w:lang w:val="kk-KZ"/>
        </w:rPr>
        <w:t>үдеріс</w:t>
      </w:r>
      <w:r w:rsidR="00D632EF" w:rsidRPr="00AA18CF">
        <w:rPr>
          <w:rFonts w:ascii="Times New Roman" w:hAnsi="Times New Roman" w:cs="Times New Roman"/>
          <w:sz w:val="28"/>
          <w:szCs w:val="28"/>
          <w:lang w:val="kk-KZ"/>
        </w:rPr>
        <w:t>інің моделін көрсете алды</w:t>
      </w:r>
      <w:r w:rsidR="00A045F2" w:rsidRPr="00AA18CF">
        <w:rPr>
          <w:rFonts w:ascii="Times New Roman" w:hAnsi="Times New Roman" w:cs="Times New Roman"/>
          <w:sz w:val="28"/>
          <w:szCs w:val="28"/>
          <w:lang w:val="kk-KZ"/>
        </w:rPr>
        <w:t xml:space="preserve">. </w:t>
      </w:r>
    </w:p>
    <w:p w14:paraId="4F71ED6B" w14:textId="66F64D7E" w:rsidR="00300ADD" w:rsidRPr="00AC48AE" w:rsidRDefault="00300ADD" w:rsidP="00857276">
      <w:pPr>
        <w:shd w:val="clear" w:color="auto" w:fill="FFFFFF" w:themeFill="background1"/>
        <w:ind w:firstLine="709"/>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 xml:space="preserve">Сол 1997 жылы Қазақстан аумағында 1980 жылдардың аяғынан бастап 1990 жылдардың екінші жартысына дейінгі </w:t>
      </w:r>
      <w:r w:rsidR="00D25840" w:rsidRPr="00AC48AE">
        <w:rPr>
          <w:rFonts w:ascii="Times New Roman" w:hAnsi="Times New Roman" w:cs="Times New Roman"/>
          <w:sz w:val="28"/>
          <w:szCs w:val="28"/>
          <w:lang w:val="kk-KZ"/>
        </w:rPr>
        <w:t xml:space="preserve">қоғамдық бірлестіктер мен саяси партияларды </w:t>
      </w:r>
      <w:r w:rsidRPr="00AC48AE">
        <w:rPr>
          <w:rFonts w:ascii="Times New Roman" w:hAnsi="Times New Roman" w:cs="Times New Roman"/>
          <w:sz w:val="28"/>
          <w:szCs w:val="28"/>
          <w:lang w:val="kk-KZ"/>
        </w:rPr>
        <w:t xml:space="preserve">қалыптастыру және дамыту </w:t>
      </w:r>
      <w:r w:rsidR="00D25840" w:rsidRPr="00AC48AE">
        <w:rPr>
          <w:rFonts w:ascii="Times New Roman" w:hAnsi="Times New Roman" w:cs="Times New Roman"/>
          <w:sz w:val="28"/>
          <w:szCs w:val="28"/>
          <w:lang w:val="kk-KZ"/>
        </w:rPr>
        <w:t>үдеріс</w:t>
      </w:r>
      <w:r w:rsidRPr="00AC48AE">
        <w:rPr>
          <w:rFonts w:ascii="Times New Roman" w:hAnsi="Times New Roman" w:cs="Times New Roman"/>
          <w:sz w:val="28"/>
          <w:szCs w:val="28"/>
          <w:lang w:val="kk-KZ"/>
        </w:rPr>
        <w:t>іне арналған ірі жұмыстардың бірі шықты</w:t>
      </w:r>
      <w:r w:rsidR="00444818"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Бұл ірі отандық саясаттанушы, қоғамтанушы С.Т.</w:t>
      </w:r>
      <w:r w:rsidR="00CC4B8C" w:rsidRPr="00AC48AE">
        <w:rPr>
          <w:rFonts w:ascii="Times New Roman" w:hAnsi="Times New Roman" w:cs="Times New Roman"/>
          <w:sz w:val="28"/>
          <w:szCs w:val="28"/>
          <w:lang w:val="kk-KZ"/>
        </w:rPr>
        <w:t> </w:t>
      </w:r>
      <w:r w:rsidRPr="00AC48AE">
        <w:rPr>
          <w:rFonts w:ascii="Times New Roman" w:hAnsi="Times New Roman" w:cs="Times New Roman"/>
          <w:sz w:val="28"/>
          <w:szCs w:val="28"/>
          <w:lang w:val="kk-KZ"/>
        </w:rPr>
        <w:t>Сейдумановтың</w:t>
      </w:r>
      <w:r w:rsidR="00584897" w:rsidRPr="00AC48AE">
        <w:rPr>
          <w:rFonts w:ascii="Times New Roman" w:hAnsi="Times New Roman" w:cs="Times New Roman"/>
          <w:sz w:val="28"/>
          <w:szCs w:val="28"/>
          <w:lang w:val="kk-KZ"/>
        </w:rPr>
        <w:t xml:space="preserve">  </w:t>
      </w:r>
      <w:r w:rsidR="00F72296" w:rsidRPr="00AC48AE">
        <w:rPr>
          <w:rFonts w:ascii="Times New Roman" w:hAnsi="Times New Roman" w:cs="Times New Roman"/>
          <w:sz w:val="28"/>
          <w:szCs w:val="28"/>
          <w:lang w:val="kk-KZ"/>
        </w:rPr>
        <w:t>«</w:t>
      </w:r>
      <w:r w:rsidRPr="00AC48AE">
        <w:rPr>
          <w:rFonts w:ascii="Times New Roman" w:hAnsi="Times New Roman" w:cs="Times New Roman"/>
          <w:sz w:val="28"/>
          <w:szCs w:val="28"/>
          <w:lang w:val="kk-KZ"/>
        </w:rPr>
        <w:t>Қазақстандағы көппартиялылық феномені</w:t>
      </w:r>
      <w:r w:rsidR="00F72296" w:rsidRPr="00AC48AE">
        <w:rPr>
          <w:rFonts w:ascii="Times New Roman" w:hAnsi="Times New Roman" w:cs="Times New Roman"/>
          <w:sz w:val="28"/>
          <w:szCs w:val="28"/>
          <w:lang w:val="kk-KZ"/>
        </w:rPr>
        <w:t>»</w:t>
      </w:r>
      <w:r w:rsidRPr="00AC48AE">
        <w:rPr>
          <w:rFonts w:ascii="Times New Roman" w:hAnsi="Times New Roman" w:cs="Times New Roman"/>
          <w:sz w:val="28"/>
          <w:szCs w:val="28"/>
          <w:lang w:val="kk-KZ"/>
        </w:rPr>
        <w:t xml:space="preserve"> атты еңбегі</w:t>
      </w:r>
      <w:r w:rsidR="001116AC" w:rsidRPr="00AC48AE">
        <w:rPr>
          <w:rFonts w:ascii="Times New Roman" w:hAnsi="Times New Roman" w:cs="Times New Roman"/>
          <w:sz w:val="28"/>
          <w:szCs w:val="28"/>
          <w:lang w:val="kk-KZ"/>
        </w:rPr>
        <w:t xml:space="preserve"> [</w:t>
      </w:r>
      <w:r w:rsidR="001116AC" w:rsidRPr="00AC48AE">
        <w:rPr>
          <w:rFonts w:ascii="Times New Roman" w:hAnsi="Times New Roman" w:cs="Times New Roman"/>
          <w:sz w:val="28"/>
          <w:szCs w:val="28"/>
          <w:shd w:val="clear" w:color="auto" w:fill="FFFFFF"/>
          <w:lang w:val="kk-KZ"/>
        </w:rPr>
        <w:t>12</w:t>
      </w:r>
      <w:r w:rsidR="00F828B9" w:rsidRPr="00AC48AE">
        <w:rPr>
          <w:rFonts w:ascii="Times New Roman" w:hAnsi="Times New Roman" w:cs="Times New Roman"/>
          <w:sz w:val="28"/>
          <w:szCs w:val="28"/>
          <w:shd w:val="clear" w:color="auto" w:fill="FFFFFF"/>
          <w:lang w:val="kk-KZ"/>
        </w:rPr>
        <w:t>, с. 3-170</w:t>
      </w:r>
      <w:r w:rsidR="001116AC" w:rsidRPr="00AC48AE">
        <w:rPr>
          <w:rFonts w:ascii="Times New Roman" w:hAnsi="Times New Roman" w:cs="Times New Roman"/>
          <w:sz w:val="28"/>
          <w:szCs w:val="28"/>
          <w:lang w:val="kk-KZ"/>
        </w:rPr>
        <w:t>]</w:t>
      </w:r>
      <w:r w:rsidR="00444818" w:rsidRPr="00AC48AE">
        <w:rPr>
          <w:rFonts w:ascii="Times New Roman" w:hAnsi="Times New Roman" w:cs="Times New Roman"/>
          <w:sz w:val="28"/>
          <w:szCs w:val="28"/>
          <w:lang w:val="kk-KZ"/>
        </w:rPr>
        <w:t>.</w:t>
      </w:r>
      <w:r w:rsidR="00584897"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Айта кетейік, бұл іс жүзінде монографиялық сипаттағы алғашқы ірі жұмыстардың бірі, онда Қазақстан Республикасындағы партиялық құрылыс тәжірибесі жинақталып, талданған.</w:t>
      </w:r>
    </w:p>
    <w:p w14:paraId="60ADFDF5" w14:textId="77777777" w:rsidR="00300ADD" w:rsidRPr="00AC48AE" w:rsidRDefault="00300ADD" w:rsidP="00857276">
      <w:pPr>
        <w:shd w:val="clear" w:color="auto" w:fill="FFFFFF" w:themeFill="background1"/>
        <w:ind w:firstLine="709"/>
        <w:contextualSpacing/>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Бұл жұмыста өтпелі кезеңді ескере отырып, тәуелсіз Қазақстанда партиялық өрістің қалыптасу тарихы жүйелі түрде баяндалған, партиялық әртүрлілікке әсер еткен көздер мен факторлар көрсетілген.</w:t>
      </w:r>
      <w:r w:rsidR="00584897"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Сонымен қатар, автор Қазақстандағы партогенездің барысын талдап қана қоймай, саяси трансформация жағдайында Қазақстан азаматтарының жаппай қоғамдық санасының динамикасын көрсетті.</w:t>
      </w:r>
      <w:r w:rsidR="00584897" w:rsidRPr="00AC48AE">
        <w:rPr>
          <w:rFonts w:ascii="Times New Roman" w:hAnsi="Times New Roman" w:cs="Times New Roman"/>
          <w:sz w:val="28"/>
          <w:szCs w:val="28"/>
          <w:lang w:val="kk-KZ"/>
        </w:rPr>
        <w:t xml:space="preserve"> </w:t>
      </w:r>
      <w:r w:rsidRPr="00AC48AE">
        <w:rPr>
          <w:rFonts w:ascii="Times New Roman" w:hAnsi="Times New Roman" w:cs="Times New Roman"/>
          <w:sz w:val="28"/>
          <w:szCs w:val="28"/>
          <w:lang w:val="kk-KZ"/>
        </w:rPr>
        <w:t xml:space="preserve">Нақты партиялардың сайлау </w:t>
      </w:r>
      <w:r w:rsidR="00D25840" w:rsidRPr="00AC48AE">
        <w:rPr>
          <w:rFonts w:ascii="Times New Roman" w:hAnsi="Times New Roman" w:cs="Times New Roman"/>
          <w:sz w:val="28"/>
          <w:szCs w:val="28"/>
          <w:lang w:val="kk-KZ"/>
        </w:rPr>
        <w:t>үдеріс</w:t>
      </w:r>
      <w:r w:rsidRPr="00AC48AE">
        <w:rPr>
          <w:rFonts w:ascii="Times New Roman" w:hAnsi="Times New Roman" w:cs="Times New Roman"/>
          <w:sz w:val="28"/>
          <w:szCs w:val="28"/>
          <w:lang w:val="kk-KZ"/>
        </w:rPr>
        <w:t xml:space="preserve">індегі, әсіресе 1994 жылы Қазақстанның жаңартылған </w:t>
      </w:r>
      <w:r w:rsidR="00584897" w:rsidRPr="00AC48AE">
        <w:rPr>
          <w:rFonts w:ascii="Times New Roman" w:hAnsi="Times New Roman" w:cs="Times New Roman"/>
          <w:sz w:val="28"/>
          <w:szCs w:val="28"/>
          <w:lang w:val="kk-KZ"/>
        </w:rPr>
        <w:t>п</w:t>
      </w:r>
      <w:r w:rsidRPr="00AC48AE">
        <w:rPr>
          <w:rFonts w:ascii="Times New Roman" w:hAnsi="Times New Roman" w:cs="Times New Roman"/>
          <w:sz w:val="28"/>
          <w:szCs w:val="28"/>
          <w:lang w:val="kk-KZ"/>
        </w:rPr>
        <w:t>арламентіне сайлаудағы орнына көп көңіл бөлінді.</w:t>
      </w:r>
    </w:p>
    <w:p w14:paraId="0DF482EA" w14:textId="2D319A58" w:rsidR="00FA01A1" w:rsidRPr="00AC48AE" w:rsidRDefault="00AC48AE"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 xml:space="preserve">С.Т. </w:t>
      </w:r>
      <w:r w:rsidR="007779D5" w:rsidRPr="00AC48AE">
        <w:rPr>
          <w:rFonts w:ascii="Times New Roman" w:hAnsi="Times New Roman"/>
          <w:sz w:val="28"/>
          <w:szCs w:val="28"/>
          <w:lang w:val="kk-KZ"/>
        </w:rPr>
        <w:t>Сейдуманов өз жұмысында статистикалық материалдарды қолдана отырып, партиялық құжаттар мен басқа материалдарды терең зерттей отырып, сол кездегі партиялар мен қозғалыстардың идеологиялық көзқарастарындағы айырмашылықтарды көрсетті.</w:t>
      </w:r>
      <w:r w:rsidR="00BE2967" w:rsidRPr="00AC48AE">
        <w:rPr>
          <w:rFonts w:ascii="Times New Roman" w:hAnsi="Times New Roman"/>
          <w:sz w:val="28"/>
          <w:szCs w:val="28"/>
          <w:lang w:val="kk-KZ"/>
        </w:rPr>
        <w:t xml:space="preserve"> </w:t>
      </w:r>
      <w:r w:rsidR="007779D5" w:rsidRPr="00AC48AE">
        <w:rPr>
          <w:rFonts w:ascii="Times New Roman" w:hAnsi="Times New Roman"/>
          <w:sz w:val="28"/>
          <w:szCs w:val="28"/>
          <w:lang w:val="kk-KZ"/>
        </w:rPr>
        <w:t>Олар саяси партиялардың рейтингтері негізінде олардың саяси өмірдегі нақты орнын, танылуын және нақты саяси салмағын көрсетеді</w:t>
      </w:r>
      <w:r w:rsidR="00F017B3" w:rsidRPr="00AC48AE">
        <w:rPr>
          <w:rFonts w:ascii="Times New Roman" w:hAnsi="Times New Roman"/>
          <w:sz w:val="28"/>
          <w:szCs w:val="28"/>
          <w:lang w:val="kk-KZ"/>
        </w:rPr>
        <w:t xml:space="preserve"> [</w:t>
      </w:r>
      <w:r w:rsidR="00F017B3" w:rsidRPr="00AC48AE">
        <w:rPr>
          <w:rFonts w:ascii="Times New Roman" w:hAnsi="Times New Roman"/>
          <w:sz w:val="28"/>
          <w:szCs w:val="28"/>
          <w:shd w:val="clear" w:color="auto" w:fill="FFFFFF"/>
          <w:lang w:val="kk-KZ"/>
        </w:rPr>
        <w:t>12</w:t>
      </w:r>
      <w:r w:rsidR="00F828B9" w:rsidRPr="00AC48AE">
        <w:rPr>
          <w:rFonts w:ascii="Times New Roman" w:hAnsi="Times New Roman"/>
          <w:sz w:val="28"/>
          <w:szCs w:val="28"/>
          <w:shd w:val="clear" w:color="auto" w:fill="FFFFFF"/>
          <w:lang w:val="kk-KZ"/>
        </w:rPr>
        <w:t>, с. 3-170</w:t>
      </w:r>
      <w:r w:rsidR="00F017B3" w:rsidRPr="00AC48AE">
        <w:rPr>
          <w:rFonts w:ascii="Times New Roman" w:hAnsi="Times New Roman"/>
          <w:sz w:val="28"/>
          <w:szCs w:val="28"/>
          <w:lang w:val="kk-KZ"/>
        </w:rPr>
        <w:t>]</w:t>
      </w:r>
      <w:r w:rsidR="00FA01A1" w:rsidRPr="00AC48AE">
        <w:rPr>
          <w:rFonts w:ascii="Times New Roman" w:hAnsi="Times New Roman"/>
          <w:sz w:val="28"/>
          <w:szCs w:val="28"/>
          <w:lang w:val="kk-KZ"/>
        </w:rPr>
        <w:t>.</w:t>
      </w:r>
    </w:p>
    <w:p w14:paraId="784EF57D" w14:textId="77777777" w:rsidR="00B35F22" w:rsidRPr="00AC48AE" w:rsidRDefault="007779D5" w:rsidP="00857276">
      <w:pPr>
        <w:shd w:val="clear" w:color="auto" w:fill="FFFFFF" w:themeFill="background1"/>
        <w:ind w:firstLine="709"/>
        <w:contextualSpacing/>
        <w:jc w:val="both"/>
        <w:rPr>
          <w:rFonts w:ascii="Times New Roman" w:hAnsi="Times New Roman" w:cs="Times New Roman"/>
          <w:sz w:val="28"/>
          <w:szCs w:val="28"/>
          <w:lang w:val="kk-KZ"/>
        </w:rPr>
      </w:pPr>
      <w:r w:rsidRPr="00AC48AE">
        <w:rPr>
          <w:rFonts w:ascii="Times New Roman" w:hAnsi="Times New Roman" w:cs="Times New Roman"/>
          <w:sz w:val="28"/>
          <w:szCs w:val="28"/>
          <w:lang w:val="kk-KZ"/>
        </w:rPr>
        <w:t>Автордың елдің партиялық-саяси өмірін дамытуға тікелей қатысты деректі қосымшалар жасағаны да жұмыстың құндылығын күшейтеді</w:t>
      </w:r>
      <w:r w:rsidR="00FA01A1" w:rsidRPr="00AC48AE">
        <w:rPr>
          <w:rFonts w:ascii="Times New Roman" w:hAnsi="Times New Roman" w:cs="Times New Roman"/>
          <w:sz w:val="28"/>
          <w:szCs w:val="28"/>
          <w:lang w:val="kk-KZ"/>
        </w:rPr>
        <w:t>.</w:t>
      </w:r>
    </w:p>
    <w:p w14:paraId="082CBC3E" w14:textId="4BB27168" w:rsidR="007626F6" w:rsidRPr="00AA18CF" w:rsidRDefault="007779D5" w:rsidP="00857276">
      <w:pPr>
        <w:pStyle w:val="af1"/>
        <w:shd w:val="clear" w:color="auto" w:fill="FFFFFF" w:themeFill="background1"/>
        <w:ind w:firstLine="709"/>
        <w:rPr>
          <w:rFonts w:ascii="Times New Roman" w:hAnsi="Times New Roman"/>
          <w:sz w:val="28"/>
          <w:szCs w:val="28"/>
          <w:lang w:val="kk-KZ"/>
        </w:rPr>
      </w:pPr>
      <w:r w:rsidRPr="00AC48AE">
        <w:rPr>
          <w:rFonts w:ascii="Times New Roman" w:hAnsi="Times New Roman"/>
          <w:sz w:val="28"/>
          <w:szCs w:val="28"/>
          <w:lang w:val="kk-KZ"/>
        </w:rPr>
        <w:t xml:space="preserve">Бұл жұмыстың негізгі ережелері </w:t>
      </w:r>
      <w:r w:rsidR="00AC48AE">
        <w:rPr>
          <w:rFonts w:ascii="Times New Roman" w:hAnsi="Times New Roman"/>
          <w:sz w:val="28"/>
          <w:szCs w:val="28"/>
          <w:lang w:val="kk-KZ"/>
        </w:rPr>
        <w:t xml:space="preserve">С.Т. </w:t>
      </w:r>
      <w:r w:rsidRPr="00AC48AE">
        <w:rPr>
          <w:rFonts w:ascii="Times New Roman" w:hAnsi="Times New Roman"/>
          <w:sz w:val="28"/>
          <w:szCs w:val="28"/>
          <w:lang w:val="kk-KZ"/>
        </w:rPr>
        <w:t xml:space="preserve">Сейдумановтың </w:t>
      </w:r>
      <w:r w:rsidR="00F72296" w:rsidRPr="00AC48AE">
        <w:rPr>
          <w:rFonts w:ascii="Times New Roman" w:hAnsi="Times New Roman"/>
          <w:sz w:val="28"/>
          <w:szCs w:val="28"/>
          <w:lang w:val="kk-KZ"/>
        </w:rPr>
        <w:t>«</w:t>
      </w:r>
      <w:r w:rsidRPr="00AC48AE">
        <w:rPr>
          <w:rFonts w:ascii="Times New Roman" w:hAnsi="Times New Roman"/>
          <w:sz w:val="28"/>
          <w:szCs w:val="28"/>
          <w:lang w:val="kk-KZ"/>
        </w:rPr>
        <w:t>Қазақстандағы көппартиялылықтың қалыптасуы: саяси-әлеуметтанулық талдау</w:t>
      </w:r>
      <w:r w:rsidR="00F72296" w:rsidRPr="00AC48AE">
        <w:rPr>
          <w:rFonts w:ascii="Times New Roman" w:hAnsi="Times New Roman"/>
          <w:sz w:val="28"/>
          <w:szCs w:val="28"/>
          <w:lang w:val="kk-KZ"/>
        </w:rPr>
        <w:t>»</w:t>
      </w:r>
      <w:r w:rsidRPr="00AC48AE">
        <w:rPr>
          <w:rFonts w:ascii="Times New Roman" w:hAnsi="Times New Roman"/>
          <w:sz w:val="28"/>
          <w:szCs w:val="28"/>
          <w:lang w:val="kk-KZ"/>
        </w:rPr>
        <w:t xml:space="preserve"> атты докторлық диссертациясында көрініс тапты</w:t>
      </w:r>
      <w:r w:rsidR="00F017B3" w:rsidRPr="00AC48AE">
        <w:rPr>
          <w:rFonts w:ascii="Times New Roman" w:hAnsi="Times New Roman"/>
          <w:sz w:val="28"/>
          <w:szCs w:val="28"/>
          <w:lang w:val="kk-KZ"/>
        </w:rPr>
        <w:t xml:space="preserve"> [</w:t>
      </w:r>
      <w:r w:rsidR="00F828B9" w:rsidRPr="00AC48AE">
        <w:rPr>
          <w:rFonts w:ascii="Times New Roman" w:hAnsi="Times New Roman"/>
          <w:sz w:val="28"/>
          <w:szCs w:val="28"/>
          <w:lang w:val="kk-KZ"/>
        </w:rPr>
        <w:t>43</w:t>
      </w:r>
      <w:r w:rsidR="00F017B3" w:rsidRPr="00AC48AE">
        <w:rPr>
          <w:rFonts w:ascii="Times New Roman" w:hAnsi="Times New Roman"/>
          <w:sz w:val="28"/>
          <w:szCs w:val="28"/>
          <w:lang w:val="kk-KZ"/>
        </w:rPr>
        <w:t>]</w:t>
      </w:r>
      <w:r w:rsidR="007626F6" w:rsidRPr="00AC48AE">
        <w:rPr>
          <w:rFonts w:ascii="Times New Roman" w:hAnsi="Times New Roman"/>
          <w:sz w:val="28"/>
          <w:szCs w:val="28"/>
          <w:lang w:val="kk-KZ"/>
        </w:rPr>
        <w:t>.</w:t>
      </w:r>
      <w:r w:rsidR="00584897" w:rsidRPr="00AC48AE">
        <w:rPr>
          <w:rFonts w:ascii="Times New Roman" w:hAnsi="Times New Roman"/>
          <w:sz w:val="28"/>
          <w:szCs w:val="28"/>
          <w:lang w:val="kk-KZ"/>
        </w:rPr>
        <w:t xml:space="preserve"> </w:t>
      </w:r>
      <w:r w:rsidRPr="00AC48AE">
        <w:rPr>
          <w:rFonts w:ascii="Times New Roman" w:hAnsi="Times New Roman"/>
          <w:sz w:val="28"/>
          <w:szCs w:val="28"/>
          <w:lang w:val="kk-KZ"/>
        </w:rPr>
        <w:t xml:space="preserve">Бұл диссертацияда автор Қазақстандағы көппартиялылық құбылысын да зерттейді, сонымен қатар тәуелсіздік жылдарындағы партиялық құрылысқа </w:t>
      </w:r>
      <w:r w:rsidR="00BE2967" w:rsidRPr="00AC48AE">
        <w:rPr>
          <w:rFonts w:ascii="Times New Roman" w:hAnsi="Times New Roman"/>
          <w:sz w:val="28"/>
          <w:szCs w:val="28"/>
          <w:lang w:val="kk-KZ"/>
        </w:rPr>
        <w:t>е</w:t>
      </w:r>
      <w:r w:rsidRPr="00AC48AE">
        <w:rPr>
          <w:rFonts w:ascii="Times New Roman" w:hAnsi="Times New Roman"/>
          <w:sz w:val="28"/>
          <w:szCs w:val="28"/>
          <w:lang w:val="kk-KZ"/>
        </w:rPr>
        <w:t>леулі әлеуметтанулық</w:t>
      </w:r>
      <w:r w:rsidRPr="00AA18CF">
        <w:rPr>
          <w:rFonts w:ascii="Times New Roman" w:hAnsi="Times New Roman"/>
          <w:sz w:val="28"/>
          <w:szCs w:val="28"/>
          <w:lang w:val="kk-KZ"/>
        </w:rPr>
        <w:t xml:space="preserve"> деректерге сүйене отырып, маңызды талдау жасайды</w:t>
      </w:r>
      <w:r w:rsidR="001D191F" w:rsidRPr="00AA18CF">
        <w:rPr>
          <w:rFonts w:ascii="Times New Roman" w:hAnsi="Times New Roman"/>
          <w:sz w:val="28"/>
          <w:szCs w:val="28"/>
          <w:lang w:val="kk-KZ"/>
        </w:rPr>
        <w:t xml:space="preserve">. </w:t>
      </w:r>
    </w:p>
    <w:p w14:paraId="373E4581" w14:textId="2628178B" w:rsidR="00DE0501" w:rsidRPr="00AA18CF" w:rsidRDefault="00DE050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1990 жылдардың аяғы елдің қоғамдық-саяси қызметін дамытудағы маңызды кезең болды.</w:t>
      </w:r>
      <w:r w:rsidR="0058489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Партиялар санының жалпы азаюына қарамастан, олардың бірігуі орын алды және олар өз жұмысын жандандырды, бұл елдің жалпы саяси тарихы үшін маңызды оқиғалармен түсіндіріледі.</w:t>
      </w:r>
      <w:r w:rsidR="0058489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1999 жылы президенттік және парламенттік сайлау өтті, оған елімізде тіркелген партиялар қатысты. Бұл </w:t>
      </w:r>
      <w:r w:rsidR="00D25840" w:rsidRPr="00AA18CF">
        <w:rPr>
          <w:rFonts w:ascii="Times New Roman" w:hAnsi="Times New Roman" w:cs="Times New Roman"/>
          <w:sz w:val="28"/>
          <w:szCs w:val="28"/>
          <w:lang w:val="kk-KZ"/>
        </w:rPr>
        <w:t>үдеріс</w:t>
      </w:r>
      <w:r w:rsidR="00BE296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қоғамтанушы мамандар тарапынан болып жатқан оқиғаларға</w:t>
      </w:r>
      <w:r w:rsidR="00BE2967" w:rsidRPr="00AA18CF">
        <w:rPr>
          <w:rFonts w:ascii="Times New Roman" w:hAnsi="Times New Roman" w:cs="Times New Roman"/>
          <w:sz w:val="28"/>
          <w:szCs w:val="28"/>
          <w:lang w:val="kk-KZ"/>
        </w:rPr>
        <w:t xml:space="preserve"> қатысты</w:t>
      </w:r>
      <w:r w:rsidRPr="00AA18CF">
        <w:rPr>
          <w:rFonts w:ascii="Times New Roman" w:hAnsi="Times New Roman" w:cs="Times New Roman"/>
          <w:sz w:val="28"/>
          <w:szCs w:val="28"/>
          <w:lang w:val="kk-KZ"/>
        </w:rPr>
        <w:t xml:space="preserve"> назардың өсуіне ықпал етті.</w:t>
      </w:r>
      <w:r w:rsidR="00BE296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Сайлау қарсаңында бірнеше ғылыми конференциялар өтті, оның барысында Қазақстан партияларына арналған материалдар дайындалды.</w:t>
      </w:r>
    </w:p>
    <w:p w14:paraId="6AFD3B6E" w14:textId="1540D7B8" w:rsidR="008B1A6A" w:rsidRPr="00AA18CF" w:rsidRDefault="00DE050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1998 жылдың көктемінде өткен республикалық ғылыми-практикалық конференция</w:t>
      </w:r>
      <w:r w:rsidR="00584897" w:rsidRPr="00AA18CF">
        <w:rPr>
          <w:rFonts w:ascii="Times New Roman" w:hAnsi="Times New Roman"/>
          <w:sz w:val="28"/>
          <w:szCs w:val="28"/>
          <w:lang w:val="kk-KZ"/>
        </w:rPr>
        <w:t xml:space="preserve"> маңызды </w:t>
      </w:r>
      <w:r w:rsidR="00BE2967" w:rsidRPr="00AA18CF">
        <w:rPr>
          <w:rFonts w:ascii="Times New Roman" w:hAnsi="Times New Roman"/>
          <w:sz w:val="28"/>
          <w:szCs w:val="28"/>
          <w:lang w:val="kk-KZ"/>
        </w:rPr>
        <w:t>шара</w:t>
      </w:r>
      <w:r w:rsidRPr="00AA18CF">
        <w:rPr>
          <w:rFonts w:ascii="Times New Roman" w:hAnsi="Times New Roman"/>
          <w:sz w:val="28"/>
          <w:szCs w:val="28"/>
          <w:lang w:val="kk-KZ"/>
        </w:rPr>
        <w:t xml:space="preserve"> болды.</w:t>
      </w:r>
      <w:r w:rsidR="00584897"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w:t>
      </w:r>
      <w:r w:rsidR="00A75031" w:rsidRPr="00AA18CF">
        <w:rPr>
          <w:rFonts w:ascii="Times New Roman" w:hAnsi="Times New Roman"/>
          <w:sz w:val="28"/>
          <w:szCs w:val="28"/>
          <w:lang w:val="kk-KZ"/>
        </w:rPr>
        <w:t>т</w:t>
      </w:r>
      <w:r w:rsidRPr="00AA18CF">
        <w:rPr>
          <w:rFonts w:ascii="Times New Roman" w:hAnsi="Times New Roman"/>
          <w:sz w:val="28"/>
          <w:szCs w:val="28"/>
          <w:lang w:val="kk-KZ"/>
        </w:rPr>
        <w:t xml:space="preserve">әуелсіздік кезеңінде қазақстандық мемлекеттіліктің қалыптасуына және саяси партиялардың осы үдерістегі орнына арналған тақырыптық конференция </w:t>
      </w:r>
      <w:r w:rsidR="00BE2967" w:rsidRPr="00AA18CF">
        <w:rPr>
          <w:rFonts w:ascii="Times New Roman" w:hAnsi="Times New Roman"/>
          <w:sz w:val="28"/>
          <w:szCs w:val="28"/>
          <w:lang w:val="kk-KZ"/>
        </w:rPr>
        <w:t>еді</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44</w:t>
      </w:r>
      <w:r w:rsidR="00F017B3" w:rsidRPr="00AA18CF">
        <w:rPr>
          <w:rFonts w:ascii="Times New Roman" w:hAnsi="Times New Roman"/>
          <w:sz w:val="28"/>
          <w:szCs w:val="28"/>
          <w:lang w:val="kk-KZ"/>
        </w:rPr>
        <w:t>]</w:t>
      </w:r>
      <w:r w:rsidR="00EA0BB8" w:rsidRPr="00AA18CF">
        <w:rPr>
          <w:rFonts w:ascii="Times New Roman" w:hAnsi="Times New Roman"/>
          <w:sz w:val="28"/>
          <w:szCs w:val="28"/>
          <w:lang w:val="kk-KZ"/>
        </w:rPr>
        <w:t>.</w:t>
      </w:r>
    </w:p>
    <w:p w14:paraId="0FDDD570" w14:textId="663CDB82" w:rsidR="004604A5" w:rsidRPr="00AA18CF" w:rsidRDefault="0058489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 конференциядағы </w:t>
      </w:r>
      <w:r w:rsidR="00DE0501" w:rsidRPr="00AA18CF">
        <w:rPr>
          <w:rFonts w:ascii="Times New Roman" w:hAnsi="Times New Roman"/>
          <w:sz w:val="28"/>
          <w:szCs w:val="28"/>
          <w:lang w:val="kk-KZ"/>
        </w:rPr>
        <w:t>маңызды және көлемді баяндамалардың бірі</w:t>
      </w:r>
      <w:r w:rsidR="00BE2967" w:rsidRPr="00AA18CF">
        <w:rPr>
          <w:rFonts w:ascii="Times New Roman" w:hAnsi="Times New Roman"/>
          <w:sz w:val="28"/>
          <w:szCs w:val="28"/>
          <w:lang w:val="kk-KZ"/>
        </w:rPr>
        <w:t xml:space="preserve"> ретінде </w:t>
      </w:r>
      <w:r w:rsidR="0041093F">
        <w:rPr>
          <w:rFonts w:ascii="Times New Roman" w:hAnsi="Times New Roman"/>
          <w:sz w:val="28"/>
          <w:szCs w:val="28"/>
          <w:lang w:val="kk-KZ"/>
        </w:rPr>
        <w:t>ҚХБП ОК төрағасы А.</w:t>
      </w:r>
      <w:r w:rsidR="00CC4B8C">
        <w:rPr>
          <w:rFonts w:ascii="Times New Roman" w:hAnsi="Times New Roman"/>
          <w:sz w:val="28"/>
          <w:szCs w:val="28"/>
          <w:lang w:val="kk-KZ"/>
        </w:rPr>
        <w:t>Х. </w:t>
      </w:r>
      <w:r w:rsidR="00DE0501" w:rsidRPr="00AA18CF">
        <w:rPr>
          <w:rFonts w:ascii="Times New Roman" w:hAnsi="Times New Roman"/>
          <w:sz w:val="28"/>
          <w:szCs w:val="28"/>
          <w:lang w:val="kk-KZ"/>
        </w:rPr>
        <w:t xml:space="preserve">Бижановтың </w:t>
      </w:r>
      <w:r w:rsidR="00F72296" w:rsidRPr="00AA18CF">
        <w:rPr>
          <w:rFonts w:ascii="Times New Roman" w:hAnsi="Times New Roman"/>
          <w:sz w:val="28"/>
          <w:szCs w:val="28"/>
          <w:lang w:val="kk-KZ"/>
        </w:rPr>
        <w:t>«</w:t>
      </w:r>
      <w:r w:rsidR="00DE0501" w:rsidRPr="00AA18CF">
        <w:rPr>
          <w:rFonts w:ascii="Times New Roman" w:hAnsi="Times New Roman"/>
          <w:sz w:val="28"/>
          <w:szCs w:val="28"/>
          <w:lang w:val="kk-KZ"/>
        </w:rPr>
        <w:t>Мемлекет және саяси партиялар: тарих және қазіргі заман</w:t>
      </w:r>
      <w:r w:rsidR="00F72296" w:rsidRPr="00AA18CF">
        <w:rPr>
          <w:rFonts w:ascii="Times New Roman" w:hAnsi="Times New Roman"/>
          <w:sz w:val="28"/>
          <w:szCs w:val="28"/>
          <w:lang w:val="kk-KZ"/>
        </w:rPr>
        <w:t>»</w:t>
      </w:r>
      <w:r w:rsidR="00420E24" w:rsidRPr="00AA18CF">
        <w:rPr>
          <w:rFonts w:ascii="Times New Roman" w:hAnsi="Times New Roman"/>
          <w:sz w:val="28"/>
          <w:szCs w:val="28"/>
          <w:lang w:val="kk-KZ"/>
        </w:rPr>
        <w:t xml:space="preserve"> </w:t>
      </w:r>
      <w:r w:rsidR="00DE0501" w:rsidRPr="00AA18CF">
        <w:rPr>
          <w:rFonts w:ascii="Times New Roman" w:hAnsi="Times New Roman"/>
          <w:sz w:val="28"/>
          <w:szCs w:val="28"/>
          <w:lang w:val="kk-KZ"/>
        </w:rPr>
        <w:t>атты баяндамасы</w:t>
      </w:r>
      <w:r w:rsidR="00BE2967" w:rsidRPr="00AA18CF">
        <w:rPr>
          <w:rFonts w:ascii="Times New Roman" w:hAnsi="Times New Roman"/>
          <w:sz w:val="28"/>
          <w:szCs w:val="28"/>
          <w:lang w:val="kk-KZ"/>
        </w:rPr>
        <w:t xml:space="preserve">н атап көрсетуге болады. </w:t>
      </w:r>
      <w:r w:rsidR="00D42382" w:rsidRPr="00AA18CF">
        <w:rPr>
          <w:rFonts w:ascii="Times New Roman" w:hAnsi="Times New Roman"/>
          <w:sz w:val="28"/>
          <w:szCs w:val="28"/>
          <w:lang w:val="kk-KZ"/>
        </w:rPr>
        <w:t>Онда Қазақстан мемлекеттілігінің тарихына терең экскурс жасалды және XIX және XX ғасырлар тоғысында алғашқы қоғамдық бірлестіктерден бастап партиялық құрылыстың серпіні белгіленді.</w:t>
      </w:r>
      <w:r w:rsidRPr="00AA18CF">
        <w:rPr>
          <w:rFonts w:ascii="Times New Roman" w:hAnsi="Times New Roman"/>
          <w:sz w:val="28"/>
          <w:szCs w:val="28"/>
          <w:lang w:val="kk-KZ"/>
        </w:rPr>
        <w:t xml:space="preserve"> </w:t>
      </w:r>
      <w:r w:rsidR="00CC4B8C">
        <w:rPr>
          <w:rFonts w:ascii="Times New Roman" w:hAnsi="Times New Roman"/>
          <w:sz w:val="28"/>
          <w:szCs w:val="28"/>
          <w:lang w:val="kk-KZ"/>
        </w:rPr>
        <w:t>А.Х. </w:t>
      </w:r>
      <w:r w:rsidR="0035171E" w:rsidRPr="00AA18CF">
        <w:rPr>
          <w:rFonts w:ascii="Times New Roman" w:hAnsi="Times New Roman"/>
          <w:sz w:val="28"/>
          <w:szCs w:val="28"/>
          <w:lang w:val="kk-KZ"/>
        </w:rPr>
        <w:t xml:space="preserve">Бижанов </w:t>
      </w:r>
      <w:r w:rsidR="00F72296" w:rsidRPr="00AA18CF">
        <w:rPr>
          <w:rFonts w:ascii="Times New Roman" w:hAnsi="Times New Roman"/>
          <w:sz w:val="28"/>
          <w:szCs w:val="28"/>
          <w:lang w:val="kk-KZ"/>
        </w:rPr>
        <w:t>«</w:t>
      </w:r>
      <w:r w:rsidR="0035171E" w:rsidRPr="00AA18CF">
        <w:rPr>
          <w:rFonts w:ascii="Times New Roman" w:hAnsi="Times New Roman"/>
          <w:sz w:val="28"/>
          <w:szCs w:val="28"/>
          <w:lang w:val="kk-KZ"/>
        </w:rPr>
        <w:t>Алаш</w:t>
      </w:r>
      <w:r w:rsidR="00F72296" w:rsidRPr="00AA18CF">
        <w:rPr>
          <w:rFonts w:ascii="Times New Roman" w:hAnsi="Times New Roman"/>
          <w:sz w:val="28"/>
          <w:szCs w:val="28"/>
          <w:lang w:val="kk-KZ"/>
        </w:rPr>
        <w:t>»</w:t>
      </w:r>
      <w:r w:rsidR="0035171E" w:rsidRPr="00AA18CF">
        <w:rPr>
          <w:rFonts w:ascii="Times New Roman" w:hAnsi="Times New Roman"/>
          <w:sz w:val="28"/>
          <w:szCs w:val="28"/>
          <w:lang w:val="kk-KZ"/>
        </w:rPr>
        <w:t xml:space="preserve"> партиясы қайраткерлерінің ерекше рөлін атап өтіп, осы партияның феноменін, оның көшбасшыларын, бағдарламасын, ұйымын және жалпы қызметін тереңірек ғылыми-тарихи зерттеу қажеттігіне назар аударды</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F017B3" w:rsidRPr="00AA18CF">
        <w:rPr>
          <w:rFonts w:ascii="Times New Roman" w:hAnsi="Times New Roman"/>
          <w:sz w:val="28"/>
          <w:szCs w:val="28"/>
          <w:lang w:val="kk-KZ"/>
        </w:rPr>
        <w:t>]</w:t>
      </w:r>
      <w:r w:rsidR="00366077" w:rsidRPr="00AA18CF">
        <w:rPr>
          <w:rFonts w:ascii="Times New Roman" w:hAnsi="Times New Roman"/>
          <w:sz w:val="28"/>
          <w:szCs w:val="28"/>
          <w:lang w:val="kk-KZ"/>
        </w:rPr>
        <w:t>.</w:t>
      </w:r>
    </w:p>
    <w:p w14:paraId="4C51E182" w14:textId="53C57360" w:rsidR="004604A5" w:rsidRPr="00AA18CF" w:rsidRDefault="0035171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Қазақстандағы партия тарихының күрделілігі туралы айта келе, автор өз баяндамасында қоғамдық-саяси қозғалыстар тарихының басқа да маңызды аспектілеріне назар аударды.</w:t>
      </w:r>
      <w:r w:rsidR="00BE2967"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Мысалы, ол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Қазақстандағы партияаралық күрес мәселелері аз зерттелген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бұл ретте қызметі ХХ ғасырдың басына түскен </w:t>
      </w:r>
      <w:r w:rsidR="00F72296" w:rsidRPr="00AA18CF">
        <w:rPr>
          <w:rFonts w:ascii="Times New Roman" w:hAnsi="Times New Roman"/>
          <w:sz w:val="28"/>
          <w:szCs w:val="28"/>
          <w:lang w:val="kk-KZ"/>
        </w:rPr>
        <w:t>«</w:t>
      </w:r>
      <w:r w:rsidRPr="00AA18CF">
        <w:rPr>
          <w:rFonts w:ascii="Times New Roman" w:hAnsi="Times New Roman"/>
          <w:sz w:val="28"/>
          <w:szCs w:val="28"/>
          <w:lang w:val="kk-KZ"/>
        </w:rPr>
        <w:t>Алаш</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партиясынан басқа партиялардың қызметін ғылыми тұрғыдан талдау қажет</w:t>
      </w:r>
      <w:r w:rsidR="00593CD2" w:rsidRPr="00AA18CF">
        <w:rPr>
          <w:rFonts w:ascii="Times New Roman" w:hAnsi="Times New Roman"/>
          <w:sz w:val="28"/>
          <w:szCs w:val="28"/>
          <w:lang w:val="kk-KZ"/>
        </w:rPr>
        <w:t xml:space="preserve"> деп атап өтті</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F017B3" w:rsidRPr="00AA18CF">
        <w:rPr>
          <w:rFonts w:ascii="Times New Roman" w:hAnsi="Times New Roman"/>
          <w:sz w:val="28"/>
          <w:szCs w:val="28"/>
          <w:lang w:val="kk-KZ"/>
        </w:rPr>
        <w:t>15]</w:t>
      </w:r>
      <w:r w:rsidR="00EA328D" w:rsidRPr="00AA18CF">
        <w:rPr>
          <w:rFonts w:ascii="Times New Roman" w:hAnsi="Times New Roman"/>
          <w:sz w:val="28"/>
          <w:szCs w:val="28"/>
          <w:lang w:val="kk-KZ"/>
        </w:rPr>
        <w:t xml:space="preserve">.  </w:t>
      </w:r>
    </w:p>
    <w:p w14:paraId="7C451E6D" w14:textId="022B1A10" w:rsidR="00EA328D" w:rsidRPr="00AA18CF" w:rsidRDefault="0035171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Қоғамдық-саяси қозғалыстарды дамытуд</w:t>
      </w:r>
      <w:r w:rsidR="00CC4B8C">
        <w:rPr>
          <w:rFonts w:ascii="Times New Roman" w:hAnsi="Times New Roman"/>
          <w:sz w:val="28"/>
          <w:szCs w:val="28"/>
          <w:lang w:val="kk-KZ"/>
        </w:rPr>
        <w:t>ың маңызды кезеңі ретінде А.Х. </w:t>
      </w:r>
      <w:r w:rsidRPr="00AA18CF">
        <w:rPr>
          <w:rFonts w:ascii="Times New Roman" w:hAnsi="Times New Roman"/>
          <w:sz w:val="28"/>
          <w:szCs w:val="28"/>
          <w:lang w:val="kk-KZ"/>
        </w:rPr>
        <w:t xml:space="preserve">Бижанов </w:t>
      </w:r>
      <w:r w:rsidR="00593CD2" w:rsidRPr="00AA18CF">
        <w:rPr>
          <w:rFonts w:ascii="Times New Roman" w:hAnsi="Times New Roman"/>
          <w:sz w:val="28"/>
          <w:szCs w:val="28"/>
          <w:lang w:val="kk-KZ"/>
        </w:rPr>
        <w:t>к</w:t>
      </w:r>
      <w:r w:rsidRPr="00AA18CF">
        <w:rPr>
          <w:rFonts w:ascii="Times New Roman" w:hAnsi="Times New Roman"/>
          <w:sz w:val="28"/>
          <w:szCs w:val="28"/>
          <w:lang w:val="kk-KZ"/>
        </w:rPr>
        <w:t>омпартия диктаты орнағаннан кейінгі кезеңді бөлді, ол кезде КСРО-ның бүкіл кеңістігінде бір партияның монополиясы орнады, ал партиялық келіспеушілік барлық жолмен басылып, қудаланды.</w:t>
      </w:r>
      <w:r w:rsidR="00593CD2" w:rsidRPr="00AA18CF">
        <w:rPr>
          <w:rFonts w:ascii="Times New Roman" w:hAnsi="Times New Roman"/>
          <w:sz w:val="28"/>
          <w:szCs w:val="28"/>
          <w:lang w:val="kk-KZ"/>
        </w:rPr>
        <w:t xml:space="preserve"> </w:t>
      </w:r>
      <w:r w:rsidRPr="00AA18CF">
        <w:rPr>
          <w:rFonts w:ascii="Times New Roman" w:hAnsi="Times New Roman"/>
          <w:sz w:val="28"/>
          <w:szCs w:val="28"/>
          <w:lang w:val="kk-KZ"/>
        </w:rPr>
        <w:t>Сонымен бірге партиялық оппозиция жойылып, революция жылдарында құрылған барлық партиялар жойылды.</w:t>
      </w:r>
      <w:r w:rsidR="00593CD2" w:rsidRPr="00AA18CF">
        <w:rPr>
          <w:rFonts w:ascii="Times New Roman" w:hAnsi="Times New Roman"/>
          <w:sz w:val="28"/>
          <w:szCs w:val="28"/>
          <w:lang w:val="kk-KZ"/>
        </w:rPr>
        <w:t xml:space="preserve"> </w:t>
      </w:r>
      <w:r w:rsidRPr="00AA18CF">
        <w:rPr>
          <w:rFonts w:ascii="Times New Roman" w:hAnsi="Times New Roman"/>
          <w:sz w:val="28"/>
          <w:szCs w:val="28"/>
          <w:lang w:val="kk-KZ"/>
        </w:rPr>
        <w:t>Мұның бәрі баяндамасының авторы атап өткендей</w:t>
      </w:r>
      <w:r w:rsidR="00F72296" w:rsidRPr="00AA18CF">
        <w:rPr>
          <w:rFonts w:ascii="Times New Roman" w:hAnsi="Times New Roman"/>
          <w:sz w:val="28"/>
          <w:szCs w:val="28"/>
          <w:lang w:val="kk-KZ"/>
        </w:rPr>
        <w:t>, «</w:t>
      </w:r>
      <w:r w:rsidRPr="00AA18CF">
        <w:rPr>
          <w:rFonts w:ascii="Times New Roman" w:hAnsi="Times New Roman"/>
          <w:sz w:val="28"/>
          <w:szCs w:val="28"/>
          <w:lang w:val="kk-KZ"/>
        </w:rPr>
        <w:t>Қазақстанда өз қызметін жүзеге асырған қоғамдық-саяси ұйымдардың тарихына сызық түсірді</w:t>
      </w:r>
      <w:r w:rsidR="00F72296" w:rsidRPr="00AA18CF">
        <w:rPr>
          <w:rFonts w:ascii="Times New Roman" w:hAnsi="Times New Roman"/>
          <w:sz w:val="28"/>
          <w:szCs w:val="28"/>
          <w:lang w:val="kk-KZ"/>
        </w:rPr>
        <w:t>»</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F017B3" w:rsidRPr="00AA18CF">
        <w:rPr>
          <w:rFonts w:ascii="Times New Roman" w:hAnsi="Times New Roman"/>
          <w:sz w:val="28"/>
          <w:szCs w:val="28"/>
          <w:lang w:val="kk-KZ"/>
        </w:rPr>
        <w:t>18]</w:t>
      </w:r>
      <w:r w:rsidR="00721A27" w:rsidRPr="00AA18CF">
        <w:rPr>
          <w:rFonts w:ascii="Times New Roman" w:hAnsi="Times New Roman"/>
          <w:sz w:val="28"/>
          <w:szCs w:val="28"/>
          <w:lang w:val="kk-KZ"/>
        </w:rPr>
        <w:t>.</w:t>
      </w:r>
    </w:p>
    <w:p w14:paraId="02AD3283" w14:textId="67F5B65E" w:rsidR="00D55592" w:rsidRPr="00AA18CF" w:rsidRDefault="0035171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Автор ХХ ғасырдың көп бөлігінде Қазақстан аумағында болған кеңестік партиялық модельдің ерекшеліктерін ХХ ғасырдың 80-жылдар</w:t>
      </w:r>
      <w:r w:rsidR="00F72296" w:rsidRPr="00AA18CF">
        <w:rPr>
          <w:rFonts w:ascii="Times New Roman" w:hAnsi="Times New Roman"/>
          <w:sz w:val="28"/>
          <w:szCs w:val="28"/>
          <w:lang w:val="kk-KZ"/>
        </w:rPr>
        <w:t>ын</w:t>
      </w:r>
      <w:r w:rsidRPr="00AA18CF">
        <w:rPr>
          <w:rFonts w:ascii="Times New Roman" w:hAnsi="Times New Roman"/>
          <w:sz w:val="28"/>
          <w:szCs w:val="28"/>
          <w:lang w:val="kk-KZ"/>
        </w:rPr>
        <w:t>ың аяғы мен  90</w:t>
      </w:r>
      <w:r w:rsidR="00F72296" w:rsidRPr="00AA18CF">
        <w:rPr>
          <w:rFonts w:ascii="Times New Roman" w:hAnsi="Times New Roman"/>
          <w:sz w:val="28"/>
          <w:szCs w:val="28"/>
          <w:lang w:val="kk-KZ"/>
        </w:rPr>
        <w:t>-</w:t>
      </w:r>
      <w:r w:rsidRPr="00AA18CF">
        <w:rPr>
          <w:rFonts w:ascii="Times New Roman" w:hAnsi="Times New Roman"/>
          <w:sz w:val="28"/>
          <w:szCs w:val="28"/>
          <w:lang w:val="kk-KZ"/>
        </w:rPr>
        <w:t>жылдарының басында авторитарлық кеңес мемлекетін бөлшектеуге дейін нақты тұжырымдады.</w:t>
      </w:r>
      <w:r w:rsidR="00593CD2" w:rsidRPr="00AA18CF">
        <w:rPr>
          <w:rFonts w:ascii="Times New Roman" w:hAnsi="Times New Roman"/>
          <w:sz w:val="28"/>
          <w:szCs w:val="28"/>
          <w:lang w:val="kk-KZ"/>
        </w:rPr>
        <w:t xml:space="preserve"> </w:t>
      </w:r>
      <w:r w:rsidR="00420E24" w:rsidRPr="00AA18CF">
        <w:rPr>
          <w:rFonts w:ascii="Times New Roman" w:hAnsi="Times New Roman"/>
          <w:sz w:val="28"/>
          <w:szCs w:val="28"/>
          <w:lang w:val="kk-KZ"/>
        </w:rPr>
        <w:t xml:space="preserve">Автордың пікірінше, бұл ерекшеліктер келесідей болды: </w:t>
      </w:r>
      <w:r w:rsidR="00F72296" w:rsidRPr="00AA18CF">
        <w:rPr>
          <w:rFonts w:ascii="Times New Roman" w:hAnsi="Times New Roman"/>
          <w:sz w:val="28"/>
          <w:szCs w:val="28"/>
          <w:lang w:val="kk-KZ"/>
        </w:rPr>
        <w:t>«</w:t>
      </w:r>
      <w:r w:rsidR="00420E24" w:rsidRPr="00AA18CF">
        <w:rPr>
          <w:rFonts w:ascii="Times New Roman" w:hAnsi="Times New Roman"/>
          <w:sz w:val="28"/>
          <w:szCs w:val="28"/>
          <w:lang w:val="kk-KZ"/>
        </w:rPr>
        <w:t>бір партиялық жүйенің үстемдігі, мемлекеттік қоғамдық бірлестіктер жүйесін құру; қоғамдық өмірді біріздендіру; партиялық идеологияны мемкелеттендіру</w:t>
      </w:r>
      <w:r w:rsidR="00F72296" w:rsidRPr="00AA18CF">
        <w:rPr>
          <w:rFonts w:ascii="Times New Roman" w:hAnsi="Times New Roman"/>
          <w:sz w:val="28"/>
          <w:szCs w:val="28"/>
          <w:lang w:val="kk-KZ"/>
        </w:rPr>
        <w:t>»</w:t>
      </w:r>
      <w:r w:rsidR="00420E24" w:rsidRPr="00AA18CF">
        <w:rPr>
          <w:rFonts w:ascii="Times New Roman" w:hAnsi="Times New Roman"/>
          <w:sz w:val="28"/>
          <w:szCs w:val="28"/>
          <w:lang w:val="kk-KZ"/>
        </w:rPr>
        <w:t xml:space="preserve"> және тағы басқалар</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F017B3" w:rsidRPr="00AA18CF">
        <w:rPr>
          <w:rFonts w:ascii="Times New Roman" w:hAnsi="Times New Roman"/>
          <w:sz w:val="28"/>
          <w:szCs w:val="28"/>
          <w:lang w:val="kk-KZ"/>
        </w:rPr>
        <w:t>19]</w:t>
      </w:r>
      <w:r w:rsidR="00B15170" w:rsidRPr="00AA18CF">
        <w:rPr>
          <w:rFonts w:ascii="Times New Roman" w:hAnsi="Times New Roman"/>
          <w:sz w:val="28"/>
          <w:szCs w:val="28"/>
          <w:lang w:val="kk-KZ"/>
        </w:rPr>
        <w:t xml:space="preserve">. </w:t>
      </w:r>
    </w:p>
    <w:p w14:paraId="49778941" w14:textId="12BE203B" w:rsidR="00E43DD2" w:rsidRPr="00AA18CF" w:rsidRDefault="00420E2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Басқа сарапшылар сияқты, автор Қазақстанда көппартиялылықтың қалыптасуын КСРО-ның күйреуімен және КОКП монополиясынан айырумен байланыстырады</w:t>
      </w:r>
      <w:r w:rsidR="00E43DD2" w:rsidRPr="00AA18CF">
        <w:rPr>
          <w:rFonts w:ascii="Times New Roman" w:hAnsi="Times New Roman"/>
          <w:sz w:val="28"/>
          <w:szCs w:val="28"/>
          <w:lang w:val="kk-KZ"/>
        </w:rPr>
        <w:t xml:space="preserve">. </w:t>
      </w:r>
      <w:r w:rsidRPr="00AA18CF">
        <w:rPr>
          <w:rFonts w:ascii="Times New Roman" w:hAnsi="Times New Roman"/>
          <w:sz w:val="28"/>
          <w:szCs w:val="28"/>
          <w:lang w:val="kk-KZ"/>
        </w:rPr>
        <w:t>Бұл ретте Қазақстанда және басқа да посткеңестік республикаларда жаңа партиялық-саяси жүйенің қалыптасу заңдылықтарын анықтау маңызды тұжырым болып табылады.</w:t>
      </w:r>
      <w:r w:rsidR="00593CD2"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Ол </w:t>
      </w:r>
      <w:r w:rsidR="00F72296" w:rsidRPr="00AA18CF">
        <w:rPr>
          <w:rFonts w:ascii="Times New Roman" w:hAnsi="Times New Roman"/>
          <w:sz w:val="28"/>
          <w:szCs w:val="28"/>
          <w:lang w:val="kk-KZ"/>
        </w:rPr>
        <w:t>«</w:t>
      </w:r>
      <w:r w:rsidRPr="00AA18CF">
        <w:rPr>
          <w:rFonts w:ascii="Times New Roman" w:hAnsi="Times New Roman"/>
          <w:sz w:val="28"/>
          <w:szCs w:val="28"/>
          <w:lang w:val="kk-KZ"/>
        </w:rPr>
        <w:t>іс жүзінде барлық жерде, шын мәнінде, бірпартиялық жүйеден көппартиялы</w:t>
      </w:r>
      <w:r w:rsidR="00F72296" w:rsidRPr="00AA18CF">
        <w:rPr>
          <w:rFonts w:ascii="Times New Roman" w:hAnsi="Times New Roman"/>
          <w:sz w:val="28"/>
          <w:szCs w:val="28"/>
          <w:lang w:val="kk-KZ"/>
        </w:rPr>
        <w:t>қ</w:t>
      </w:r>
      <w:r w:rsidRPr="00AA18CF">
        <w:rPr>
          <w:rFonts w:ascii="Times New Roman" w:hAnsi="Times New Roman"/>
          <w:sz w:val="28"/>
          <w:szCs w:val="28"/>
          <w:lang w:val="kk-KZ"/>
        </w:rPr>
        <w:t xml:space="preserve"> жүйеге көшу ғана емес, КОКП-ның мемлекеттік-саяси монополиясын жою, жаңа мемлекеттілік пен оған сәйкес партиялық жүйені құру үшін өзара байланысты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с болды</w:t>
      </w:r>
      <w:r w:rsidR="00F72296" w:rsidRPr="00AA18CF">
        <w:rPr>
          <w:rFonts w:ascii="Times New Roman" w:hAnsi="Times New Roman"/>
          <w:sz w:val="28"/>
          <w:szCs w:val="28"/>
          <w:lang w:val="kk-KZ"/>
        </w:rPr>
        <w:t xml:space="preserve">» </w:t>
      </w:r>
      <w:r w:rsidRPr="00AA18CF">
        <w:rPr>
          <w:rFonts w:ascii="Times New Roman" w:hAnsi="Times New Roman"/>
          <w:sz w:val="28"/>
          <w:szCs w:val="28"/>
          <w:lang w:val="kk-KZ"/>
        </w:rPr>
        <w:t>деп жазады</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F017B3" w:rsidRPr="00AA18CF">
        <w:rPr>
          <w:rFonts w:ascii="Times New Roman" w:hAnsi="Times New Roman"/>
          <w:sz w:val="28"/>
          <w:szCs w:val="28"/>
          <w:lang w:val="kk-KZ"/>
        </w:rPr>
        <w:t>20]</w:t>
      </w:r>
      <w:r w:rsidR="00E43DD2" w:rsidRPr="00AA18CF">
        <w:rPr>
          <w:rFonts w:ascii="Times New Roman" w:hAnsi="Times New Roman"/>
          <w:sz w:val="28"/>
          <w:szCs w:val="28"/>
          <w:lang w:val="kk-KZ"/>
        </w:rPr>
        <w:t xml:space="preserve">. </w:t>
      </w:r>
      <w:r w:rsidR="00016E78" w:rsidRPr="00AA18CF">
        <w:rPr>
          <w:rFonts w:ascii="Times New Roman" w:hAnsi="Times New Roman"/>
          <w:sz w:val="28"/>
          <w:szCs w:val="28"/>
          <w:lang w:val="kk-KZ"/>
        </w:rPr>
        <w:t>Баяндамада айтылған басқа тезистер де қ</w:t>
      </w:r>
      <w:r w:rsidR="00CC4B8C">
        <w:rPr>
          <w:rFonts w:ascii="Times New Roman" w:hAnsi="Times New Roman"/>
          <w:sz w:val="28"/>
          <w:szCs w:val="28"/>
          <w:lang w:val="kk-KZ"/>
        </w:rPr>
        <w:t>ызығушылық тудырады. Мысалы, А.Х. </w:t>
      </w:r>
      <w:r w:rsidR="00016E78" w:rsidRPr="00AA18CF">
        <w:rPr>
          <w:rFonts w:ascii="Times New Roman" w:hAnsi="Times New Roman"/>
          <w:sz w:val="28"/>
          <w:szCs w:val="28"/>
          <w:lang w:val="kk-KZ"/>
        </w:rPr>
        <w:t>Бижанов ҚР-да көппартиялылықты қалыптастыру үдерісін кезеңдеуді ұсынды, олардың барлығы 1986-1998 жылдар аралығында өз ерекшеліктері бар бес кезеңге бөлінді</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114944" w:rsidRPr="00AA18CF">
        <w:rPr>
          <w:rFonts w:ascii="Times New Roman" w:hAnsi="Times New Roman"/>
          <w:sz w:val="28"/>
          <w:szCs w:val="28"/>
          <w:lang w:val="kk-KZ"/>
        </w:rPr>
        <w:t>,</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F017B3" w:rsidRPr="00AA18CF">
        <w:rPr>
          <w:rFonts w:ascii="Times New Roman" w:hAnsi="Times New Roman"/>
          <w:sz w:val="28"/>
          <w:szCs w:val="28"/>
          <w:lang w:val="kk-KZ"/>
        </w:rPr>
        <w:t>21-23]</w:t>
      </w:r>
      <w:r w:rsidR="00E43DD2" w:rsidRPr="00AA18CF">
        <w:rPr>
          <w:rFonts w:ascii="Times New Roman" w:hAnsi="Times New Roman"/>
          <w:sz w:val="28"/>
          <w:szCs w:val="28"/>
          <w:lang w:val="kk-KZ"/>
        </w:rPr>
        <w:t>.</w:t>
      </w:r>
      <w:r w:rsidR="00593CD2" w:rsidRPr="00AA18CF">
        <w:rPr>
          <w:rFonts w:ascii="Times New Roman" w:hAnsi="Times New Roman"/>
          <w:sz w:val="28"/>
          <w:szCs w:val="28"/>
          <w:lang w:val="kk-KZ"/>
        </w:rPr>
        <w:t xml:space="preserve"> </w:t>
      </w:r>
      <w:r w:rsidR="00016E78" w:rsidRPr="00AA18CF">
        <w:rPr>
          <w:rFonts w:ascii="Times New Roman" w:hAnsi="Times New Roman"/>
          <w:sz w:val="28"/>
          <w:szCs w:val="28"/>
          <w:lang w:val="kk-KZ"/>
        </w:rPr>
        <w:t>Сондай ақ оның тәуелсіздік және көппартиялылықты қалыптастыру кезеңінде қазақстандық мемлекеттілікті дамытудың өзара шарттылығы мен тікелей байланысынан жасаған тұжырымы да маңызды болып табылады</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45</w:t>
      </w:r>
      <w:r w:rsidR="00114944" w:rsidRPr="00AA18CF">
        <w:rPr>
          <w:rFonts w:ascii="Times New Roman" w:hAnsi="Times New Roman"/>
          <w:sz w:val="28"/>
          <w:szCs w:val="28"/>
          <w:lang w:val="kk-KZ"/>
        </w:rPr>
        <w:t>,</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F017B3" w:rsidRPr="00AA18CF">
        <w:rPr>
          <w:rFonts w:ascii="Times New Roman" w:hAnsi="Times New Roman"/>
          <w:sz w:val="28"/>
          <w:szCs w:val="28"/>
          <w:lang w:val="kk-KZ"/>
        </w:rPr>
        <w:t>25]</w:t>
      </w:r>
      <w:r w:rsidR="0020297D" w:rsidRPr="00AA18CF">
        <w:rPr>
          <w:rFonts w:ascii="Times New Roman" w:hAnsi="Times New Roman"/>
          <w:sz w:val="28"/>
          <w:szCs w:val="28"/>
          <w:lang w:val="kk-KZ"/>
        </w:rPr>
        <w:t>.</w:t>
      </w:r>
    </w:p>
    <w:p w14:paraId="09D96F44" w14:textId="648BF2D8" w:rsidR="008D270F" w:rsidRPr="00AA18CF" w:rsidRDefault="00A3659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Жоғарыда айтылған</w:t>
      </w:r>
      <w:r w:rsidR="004135CC" w:rsidRPr="00AA18CF">
        <w:rPr>
          <w:rFonts w:ascii="Times New Roman" w:hAnsi="Times New Roman"/>
          <w:sz w:val="28"/>
          <w:szCs w:val="28"/>
          <w:lang w:val="kk-KZ"/>
        </w:rPr>
        <w:t xml:space="preserve"> конференцияның </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Қазақстан партиялары және мемлекеттік құрылыс: тарих және қазіргі заман</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 xml:space="preserve"> секцияларының бірі саяси партиялардың феноменін әр қырынан қарастырған отандық қоғамтанушы мамандардың баяндамаларын қамтыды.</w:t>
      </w:r>
      <w:r w:rsidR="00593CD2" w:rsidRPr="00AA18CF">
        <w:rPr>
          <w:rFonts w:ascii="Times New Roman" w:hAnsi="Times New Roman"/>
          <w:sz w:val="28"/>
          <w:szCs w:val="28"/>
          <w:lang w:val="kk-KZ"/>
        </w:rPr>
        <w:t xml:space="preserve"> Мысалы, К.Г. Ахметов пен Г.</w:t>
      </w:r>
      <w:r w:rsidR="004135CC" w:rsidRPr="00AA18CF">
        <w:rPr>
          <w:rFonts w:ascii="Times New Roman" w:hAnsi="Times New Roman"/>
          <w:sz w:val="28"/>
          <w:szCs w:val="28"/>
          <w:lang w:val="kk-KZ"/>
        </w:rPr>
        <w:t>К.</w:t>
      </w:r>
      <w:r w:rsidR="00F828B9">
        <w:rPr>
          <w:rFonts w:ascii="Times New Roman" w:hAnsi="Times New Roman"/>
          <w:sz w:val="28"/>
          <w:szCs w:val="28"/>
          <w:lang w:val="kk-KZ"/>
        </w:rPr>
        <w:t> </w:t>
      </w:r>
      <w:r w:rsidR="004135CC" w:rsidRPr="00AA18CF">
        <w:rPr>
          <w:rFonts w:ascii="Times New Roman" w:hAnsi="Times New Roman"/>
          <w:sz w:val="28"/>
          <w:szCs w:val="28"/>
          <w:lang w:val="kk-KZ"/>
        </w:rPr>
        <w:t xml:space="preserve">Ахметованың мақалаларында жазуы бойынша </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басқарушы</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 xml:space="preserve"> партиялардың (ҚХБП және ҚДП) қызметі қарастырылады, бұл ретте авторлар </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атқарушы билік Парламенттегі партиялық-саяси күштердің арақатынасы негізінде қалыптаспаған жағдайда шынайы басқарушы партиялар туралы айтудың қажеті жоқ</w:t>
      </w:r>
      <w:r w:rsidR="00F72296" w:rsidRPr="00AA18CF">
        <w:rPr>
          <w:rFonts w:ascii="Times New Roman" w:hAnsi="Times New Roman"/>
          <w:sz w:val="28"/>
          <w:szCs w:val="28"/>
          <w:lang w:val="kk-KZ"/>
        </w:rPr>
        <w:t>»</w:t>
      </w:r>
      <w:r w:rsidR="00593CD2" w:rsidRPr="00AA18CF">
        <w:rPr>
          <w:rFonts w:ascii="Times New Roman" w:hAnsi="Times New Roman"/>
          <w:sz w:val="28"/>
          <w:szCs w:val="28"/>
          <w:lang w:val="kk-KZ"/>
        </w:rPr>
        <w:t xml:space="preserve"> </w:t>
      </w:r>
      <w:r w:rsidR="004135CC" w:rsidRPr="00AA18CF">
        <w:rPr>
          <w:rFonts w:ascii="Times New Roman" w:hAnsi="Times New Roman"/>
          <w:sz w:val="28"/>
          <w:szCs w:val="28"/>
          <w:lang w:val="kk-KZ"/>
        </w:rPr>
        <w:t>деп ескертеді</w:t>
      </w:r>
      <w:r w:rsidR="00D074AA" w:rsidRPr="00AA18CF">
        <w:rPr>
          <w:rFonts w:ascii="Times New Roman" w:hAnsi="Times New Roman"/>
          <w:sz w:val="28"/>
          <w:szCs w:val="28"/>
          <w:lang w:val="kk-KZ"/>
        </w:rPr>
        <w:t xml:space="preserve">. </w:t>
      </w:r>
      <w:r w:rsidR="004135CC" w:rsidRPr="00AA18CF">
        <w:rPr>
          <w:rFonts w:ascii="Times New Roman" w:hAnsi="Times New Roman"/>
          <w:sz w:val="28"/>
          <w:szCs w:val="28"/>
          <w:lang w:val="kk-KZ"/>
        </w:rPr>
        <w:t xml:space="preserve">Сонымен қатар, соңғы сайлаудың нәтижелері бойынша партияларды электоралдық қолдауға сүйене отырып, авторлар дәл осы екі партияны </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билеуші</w:t>
      </w:r>
      <w:r w:rsidR="00F72296" w:rsidRPr="00AA18CF">
        <w:rPr>
          <w:rFonts w:ascii="Times New Roman" w:hAnsi="Times New Roman"/>
          <w:sz w:val="28"/>
          <w:szCs w:val="28"/>
          <w:lang w:val="kk-KZ"/>
        </w:rPr>
        <w:t>»</w:t>
      </w:r>
      <w:r w:rsidR="004135CC" w:rsidRPr="00AA18CF">
        <w:rPr>
          <w:rFonts w:ascii="Times New Roman" w:hAnsi="Times New Roman"/>
          <w:sz w:val="28"/>
          <w:szCs w:val="28"/>
          <w:lang w:val="kk-KZ"/>
        </w:rPr>
        <w:t xml:space="preserve"> ретінде анықтады</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46</w:t>
      </w:r>
      <w:r w:rsidR="00F017B3" w:rsidRPr="00AA18CF">
        <w:rPr>
          <w:rFonts w:ascii="Times New Roman" w:hAnsi="Times New Roman"/>
          <w:sz w:val="28"/>
          <w:szCs w:val="28"/>
          <w:lang w:val="kk-KZ"/>
        </w:rPr>
        <w:t>]</w:t>
      </w:r>
      <w:r w:rsidR="008B1A6A" w:rsidRPr="00AA18CF">
        <w:rPr>
          <w:rFonts w:ascii="Times New Roman" w:hAnsi="Times New Roman"/>
          <w:sz w:val="28"/>
          <w:szCs w:val="28"/>
          <w:lang w:val="kk-KZ"/>
        </w:rPr>
        <w:t xml:space="preserve">.  </w:t>
      </w:r>
    </w:p>
    <w:p w14:paraId="758E365A" w14:textId="1219CFBE" w:rsidR="00631574" w:rsidRPr="00AA18CF" w:rsidRDefault="00A3659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Ж.</w:t>
      </w:r>
      <w:r w:rsidR="00AC48AE">
        <w:rPr>
          <w:rFonts w:ascii="Times New Roman" w:hAnsi="Times New Roman"/>
          <w:sz w:val="28"/>
          <w:szCs w:val="28"/>
          <w:lang w:val="kk-KZ"/>
        </w:rPr>
        <w:t xml:space="preserve">Ж. </w:t>
      </w:r>
      <w:r w:rsidR="00565A25" w:rsidRPr="00AA18CF">
        <w:rPr>
          <w:rFonts w:ascii="Times New Roman" w:hAnsi="Times New Roman"/>
          <w:sz w:val="28"/>
          <w:szCs w:val="28"/>
          <w:lang w:val="kk-KZ"/>
        </w:rPr>
        <w:t>Әлжановтың өзі мүше болып табылатын партияның бірінің</w:t>
      </w:r>
      <w:r w:rsidR="003126EF">
        <w:rPr>
          <w:rFonts w:ascii="Times New Roman" w:hAnsi="Times New Roman"/>
          <w:sz w:val="28"/>
          <w:szCs w:val="28"/>
          <w:lang w:val="kk-KZ"/>
        </w:rPr>
        <w:t xml:space="preserve"> жергілікті деңгейдегі қызметін</w:t>
      </w:r>
      <w:r w:rsidR="00565A25" w:rsidRPr="00AA18CF">
        <w:rPr>
          <w:rFonts w:ascii="Times New Roman" w:hAnsi="Times New Roman"/>
          <w:sz w:val="28"/>
          <w:szCs w:val="28"/>
          <w:lang w:val="kk-KZ"/>
        </w:rPr>
        <w:t xml:space="preserve"> көрсеткен материалы қызығушылық тудырады</w:t>
      </w:r>
      <w:r w:rsidR="00631574" w:rsidRPr="00AA18CF">
        <w:rPr>
          <w:rFonts w:ascii="Times New Roman" w:hAnsi="Times New Roman"/>
          <w:sz w:val="28"/>
          <w:szCs w:val="28"/>
          <w:lang w:val="kk-KZ"/>
        </w:rPr>
        <w:t xml:space="preserve">. </w:t>
      </w:r>
      <w:r w:rsidR="00565A25" w:rsidRPr="00AA18CF">
        <w:rPr>
          <w:rFonts w:ascii="Times New Roman" w:hAnsi="Times New Roman"/>
          <w:sz w:val="28"/>
          <w:szCs w:val="28"/>
          <w:lang w:val="kk-KZ"/>
        </w:rPr>
        <w:t xml:space="preserve">Тұтастай алғанда Қазақстанда партиялық құрылысты дамыту және көппартиялықты одан әрі дамыту жолында тұрған нақты </w:t>
      </w:r>
      <w:r w:rsidR="00D25840" w:rsidRPr="00AA18CF">
        <w:rPr>
          <w:rFonts w:ascii="Times New Roman" w:hAnsi="Times New Roman"/>
          <w:sz w:val="28"/>
          <w:szCs w:val="28"/>
          <w:lang w:val="kk-KZ"/>
        </w:rPr>
        <w:t>мәселе</w:t>
      </w:r>
      <w:r w:rsidR="00565A25" w:rsidRPr="00AA18CF">
        <w:rPr>
          <w:rFonts w:ascii="Times New Roman" w:hAnsi="Times New Roman"/>
          <w:sz w:val="28"/>
          <w:szCs w:val="28"/>
          <w:lang w:val="kk-KZ"/>
        </w:rPr>
        <w:t>л</w:t>
      </w:r>
      <w:r w:rsidR="00D25840" w:rsidRPr="00AA18CF">
        <w:rPr>
          <w:rFonts w:ascii="Times New Roman" w:hAnsi="Times New Roman"/>
          <w:sz w:val="28"/>
          <w:szCs w:val="28"/>
          <w:lang w:val="kk-KZ"/>
        </w:rPr>
        <w:t>е</w:t>
      </w:r>
      <w:r w:rsidR="00565A25" w:rsidRPr="00AA18CF">
        <w:rPr>
          <w:rFonts w:ascii="Times New Roman" w:hAnsi="Times New Roman"/>
          <w:sz w:val="28"/>
          <w:szCs w:val="28"/>
          <w:lang w:val="kk-KZ"/>
        </w:rPr>
        <w:t>р туралы қорытындылар ұсынылды</w:t>
      </w:r>
      <w:r w:rsidR="00631574" w:rsidRPr="00AA18CF">
        <w:rPr>
          <w:rFonts w:ascii="Times New Roman" w:hAnsi="Times New Roman"/>
          <w:sz w:val="28"/>
          <w:szCs w:val="28"/>
          <w:lang w:val="kk-KZ"/>
        </w:rPr>
        <w:t xml:space="preserve">. </w:t>
      </w:r>
      <w:r w:rsidR="00565A25" w:rsidRPr="00AA18CF">
        <w:rPr>
          <w:rFonts w:ascii="Times New Roman" w:hAnsi="Times New Roman"/>
          <w:sz w:val="28"/>
          <w:szCs w:val="28"/>
          <w:lang w:val="kk-KZ"/>
        </w:rPr>
        <w:t xml:space="preserve">Автор </w:t>
      </w:r>
      <w:r w:rsidR="00F72296" w:rsidRPr="00AA18CF">
        <w:rPr>
          <w:rFonts w:ascii="Times New Roman" w:hAnsi="Times New Roman"/>
          <w:sz w:val="28"/>
          <w:szCs w:val="28"/>
          <w:lang w:val="kk-KZ"/>
        </w:rPr>
        <w:t>«</w:t>
      </w:r>
      <w:r w:rsidR="00565A25" w:rsidRPr="00AA18CF">
        <w:rPr>
          <w:rFonts w:ascii="Times New Roman" w:hAnsi="Times New Roman"/>
          <w:sz w:val="28"/>
          <w:szCs w:val="28"/>
          <w:lang w:val="kk-KZ"/>
        </w:rPr>
        <w:t>қазақстандық көппартиялылықтың құқықтық, әлеуметтік-саяси тетіктерінің жетілмегендігінде, қоғам мен мемлекеттің, қоғам мен партиялардың, партиялар мен мемлекеттің өзара іс-қимылының нақты тетіктерінің жоқтығында</w:t>
      </w:r>
      <w:r w:rsidR="00F72296" w:rsidRPr="00AA18CF">
        <w:rPr>
          <w:rFonts w:ascii="Times New Roman" w:hAnsi="Times New Roman"/>
          <w:sz w:val="28"/>
          <w:szCs w:val="28"/>
          <w:lang w:val="kk-KZ"/>
        </w:rPr>
        <w:t>»</w:t>
      </w:r>
      <w:r w:rsidR="00565A25" w:rsidRPr="00AA18CF">
        <w:rPr>
          <w:rFonts w:ascii="Times New Roman" w:hAnsi="Times New Roman"/>
          <w:sz w:val="28"/>
          <w:szCs w:val="28"/>
          <w:lang w:val="kk-KZ"/>
        </w:rPr>
        <w:t xml:space="preserve"> </w:t>
      </w:r>
      <w:r w:rsidR="00D25840" w:rsidRPr="00AA18CF">
        <w:rPr>
          <w:rFonts w:ascii="Times New Roman" w:hAnsi="Times New Roman"/>
          <w:sz w:val="28"/>
          <w:szCs w:val="28"/>
          <w:lang w:val="kk-KZ"/>
        </w:rPr>
        <w:t>мәселе</w:t>
      </w:r>
      <w:r w:rsidR="00565A25" w:rsidRPr="00AA18CF">
        <w:rPr>
          <w:rFonts w:ascii="Times New Roman" w:hAnsi="Times New Roman"/>
          <w:sz w:val="28"/>
          <w:szCs w:val="28"/>
          <w:lang w:val="kk-KZ"/>
        </w:rPr>
        <w:t>л</w:t>
      </w:r>
      <w:r w:rsidR="00D25840" w:rsidRPr="00AA18CF">
        <w:rPr>
          <w:rFonts w:ascii="Times New Roman" w:hAnsi="Times New Roman"/>
          <w:sz w:val="28"/>
          <w:szCs w:val="28"/>
          <w:lang w:val="kk-KZ"/>
        </w:rPr>
        <w:t>е</w:t>
      </w:r>
      <w:r w:rsidR="00565A25" w:rsidRPr="00AA18CF">
        <w:rPr>
          <w:rFonts w:ascii="Times New Roman" w:hAnsi="Times New Roman"/>
          <w:sz w:val="28"/>
          <w:szCs w:val="28"/>
          <w:lang w:val="kk-KZ"/>
        </w:rPr>
        <w:t>рд</w:t>
      </w:r>
      <w:r w:rsidR="00D25840" w:rsidRPr="00AA18CF">
        <w:rPr>
          <w:rFonts w:ascii="Times New Roman" w:hAnsi="Times New Roman"/>
          <w:sz w:val="28"/>
          <w:szCs w:val="28"/>
          <w:lang w:val="kk-KZ"/>
        </w:rPr>
        <w:t>і</w:t>
      </w:r>
      <w:r w:rsidR="00565A25" w:rsidRPr="00AA18CF">
        <w:rPr>
          <w:rFonts w:ascii="Times New Roman" w:hAnsi="Times New Roman"/>
          <w:sz w:val="28"/>
          <w:szCs w:val="28"/>
          <w:lang w:val="kk-KZ"/>
        </w:rPr>
        <w:t xml:space="preserve"> көреді</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47</w:t>
      </w:r>
      <w:r w:rsidR="00F017B3" w:rsidRPr="00AA18CF">
        <w:rPr>
          <w:rFonts w:ascii="Times New Roman" w:hAnsi="Times New Roman"/>
          <w:sz w:val="28"/>
          <w:szCs w:val="28"/>
          <w:lang w:val="kk-KZ"/>
        </w:rPr>
        <w:t>]</w:t>
      </w:r>
      <w:r w:rsidR="008D270F" w:rsidRPr="00AA18CF">
        <w:rPr>
          <w:rFonts w:ascii="Times New Roman" w:hAnsi="Times New Roman"/>
          <w:sz w:val="28"/>
          <w:szCs w:val="28"/>
          <w:lang w:val="kk-KZ"/>
        </w:rPr>
        <w:t xml:space="preserve">. </w:t>
      </w:r>
      <w:r w:rsidR="00565A25" w:rsidRPr="00AA18CF">
        <w:rPr>
          <w:rFonts w:ascii="Times New Roman" w:hAnsi="Times New Roman"/>
          <w:sz w:val="28"/>
          <w:szCs w:val="28"/>
          <w:lang w:val="kk-KZ"/>
        </w:rPr>
        <w:t xml:space="preserve">Осы мәселелерді талдау авторды осы уақытқа дейін, яғни 1990 жылдардың аяғында </w:t>
      </w:r>
      <w:r w:rsidR="00F72296" w:rsidRPr="00AA18CF">
        <w:rPr>
          <w:rFonts w:ascii="Times New Roman" w:hAnsi="Times New Roman"/>
          <w:sz w:val="28"/>
          <w:szCs w:val="28"/>
          <w:lang w:val="kk-KZ"/>
        </w:rPr>
        <w:t>«</w:t>
      </w:r>
      <w:r w:rsidR="00565A25" w:rsidRPr="00AA18CF">
        <w:rPr>
          <w:rFonts w:ascii="Times New Roman" w:hAnsi="Times New Roman"/>
          <w:sz w:val="28"/>
          <w:szCs w:val="28"/>
          <w:lang w:val="kk-KZ"/>
        </w:rPr>
        <w:t xml:space="preserve">саяси ұйымдар өздерінің таза </w:t>
      </w:r>
      <w:r w:rsidR="00F72296" w:rsidRPr="00AA18CF">
        <w:rPr>
          <w:rFonts w:ascii="Times New Roman" w:hAnsi="Times New Roman"/>
          <w:sz w:val="28"/>
          <w:szCs w:val="28"/>
          <w:lang w:val="kk-KZ"/>
        </w:rPr>
        <w:t>«</w:t>
      </w:r>
      <w:r w:rsidR="00565A25" w:rsidRPr="00AA18CF">
        <w:rPr>
          <w:rFonts w:ascii="Times New Roman" w:hAnsi="Times New Roman"/>
          <w:sz w:val="28"/>
          <w:szCs w:val="28"/>
          <w:lang w:val="kk-KZ"/>
        </w:rPr>
        <w:t>партиялық</w:t>
      </w:r>
      <w:r w:rsidR="00F72296" w:rsidRPr="00AA18CF">
        <w:rPr>
          <w:rFonts w:ascii="Times New Roman" w:hAnsi="Times New Roman"/>
          <w:sz w:val="28"/>
          <w:szCs w:val="28"/>
          <w:lang w:val="kk-KZ"/>
        </w:rPr>
        <w:t>»</w:t>
      </w:r>
      <w:r w:rsidR="00565A25" w:rsidRPr="00AA18CF">
        <w:rPr>
          <w:rFonts w:ascii="Times New Roman" w:hAnsi="Times New Roman"/>
          <w:sz w:val="28"/>
          <w:szCs w:val="28"/>
          <w:lang w:val="kk-KZ"/>
        </w:rPr>
        <w:t xml:space="preserve"> функцияларын әлі толық орындай алмайды</w:t>
      </w:r>
      <w:r w:rsidR="00F72296" w:rsidRPr="00AA18CF">
        <w:rPr>
          <w:rFonts w:ascii="Times New Roman" w:hAnsi="Times New Roman"/>
          <w:sz w:val="28"/>
          <w:szCs w:val="28"/>
          <w:lang w:val="kk-KZ"/>
        </w:rPr>
        <w:t>»</w:t>
      </w:r>
      <w:r w:rsidR="00C852BC" w:rsidRPr="00AA18CF">
        <w:rPr>
          <w:rFonts w:ascii="Times New Roman" w:hAnsi="Times New Roman"/>
          <w:sz w:val="28"/>
          <w:szCs w:val="28"/>
          <w:lang w:val="kk-KZ"/>
        </w:rPr>
        <w:t xml:space="preserve"> </w:t>
      </w:r>
      <w:r w:rsidR="00565A25" w:rsidRPr="00AA18CF">
        <w:rPr>
          <w:rFonts w:ascii="Times New Roman" w:hAnsi="Times New Roman"/>
          <w:sz w:val="28"/>
          <w:szCs w:val="28"/>
          <w:lang w:val="kk-KZ"/>
        </w:rPr>
        <w:t>деген қорытындыға әкеледі</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47</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114944" w:rsidRPr="00AA18CF">
        <w:rPr>
          <w:rFonts w:ascii="Times New Roman" w:hAnsi="Times New Roman"/>
          <w:sz w:val="28"/>
          <w:szCs w:val="28"/>
          <w:lang w:val="kk-KZ"/>
        </w:rPr>
        <w:t>56-5</w:t>
      </w:r>
      <w:r w:rsidR="00F828B9">
        <w:rPr>
          <w:rFonts w:ascii="Times New Roman" w:hAnsi="Times New Roman"/>
          <w:sz w:val="28"/>
          <w:szCs w:val="28"/>
          <w:lang w:val="kk-KZ"/>
        </w:rPr>
        <w:t>7</w:t>
      </w:r>
      <w:r w:rsidR="00F017B3" w:rsidRPr="00AA18CF">
        <w:rPr>
          <w:rFonts w:ascii="Times New Roman" w:hAnsi="Times New Roman"/>
          <w:sz w:val="28"/>
          <w:szCs w:val="28"/>
          <w:lang w:val="kk-KZ"/>
        </w:rPr>
        <w:t>]</w:t>
      </w:r>
      <w:r w:rsidR="008D270F" w:rsidRPr="00AA18CF">
        <w:rPr>
          <w:rFonts w:ascii="Times New Roman" w:hAnsi="Times New Roman"/>
          <w:sz w:val="28"/>
          <w:szCs w:val="28"/>
          <w:lang w:val="kk-KZ"/>
        </w:rPr>
        <w:t>.</w:t>
      </w:r>
    </w:p>
    <w:p w14:paraId="6BC812CE" w14:textId="4524D12D" w:rsidR="002902DC" w:rsidRPr="00AA18CF" w:rsidRDefault="00CC4B8C" w:rsidP="00F828B9">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Сол материалдар жинағында Л.А. </w:t>
      </w:r>
      <w:r w:rsidR="00C852BC" w:rsidRPr="00AA18CF">
        <w:rPr>
          <w:rFonts w:ascii="Times New Roman" w:hAnsi="Times New Roman"/>
          <w:sz w:val="28"/>
          <w:szCs w:val="28"/>
          <w:lang w:val="kk-KZ"/>
        </w:rPr>
        <w:t>Байдельдиновтың мақаласы жарық көрді, ол партиялылық мәселесін және саяси партияларды қоғамдық санада қабылдау мәселесін философиялық тұрғыдан қарастырды.</w:t>
      </w:r>
      <w:r w:rsidR="00F72296" w:rsidRPr="00AA18CF">
        <w:rPr>
          <w:rFonts w:ascii="Times New Roman" w:hAnsi="Times New Roman"/>
          <w:sz w:val="28"/>
          <w:szCs w:val="28"/>
          <w:lang w:val="kk-KZ"/>
        </w:rPr>
        <w:t xml:space="preserve"> </w:t>
      </w:r>
      <w:r w:rsidR="00C852BC" w:rsidRPr="00AA18CF">
        <w:rPr>
          <w:rFonts w:ascii="Times New Roman" w:hAnsi="Times New Roman"/>
          <w:sz w:val="28"/>
          <w:szCs w:val="28"/>
          <w:lang w:val="kk-KZ"/>
        </w:rPr>
        <w:t xml:space="preserve">Оның Қазақстандағы қазіргі партиялардың алдында тұрған партиялылықты, </w:t>
      </w:r>
      <w:r w:rsidR="00D25840" w:rsidRPr="00AA18CF">
        <w:rPr>
          <w:rFonts w:ascii="Times New Roman" w:hAnsi="Times New Roman"/>
          <w:sz w:val="28"/>
          <w:szCs w:val="28"/>
          <w:lang w:val="kk-KZ"/>
        </w:rPr>
        <w:t>мәселе</w:t>
      </w:r>
      <w:r w:rsidR="00C852BC" w:rsidRPr="00AA18CF">
        <w:rPr>
          <w:rFonts w:ascii="Times New Roman" w:hAnsi="Times New Roman"/>
          <w:sz w:val="28"/>
          <w:szCs w:val="28"/>
          <w:lang w:val="kk-KZ"/>
        </w:rPr>
        <w:t>л</w:t>
      </w:r>
      <w:r w:rsidR="00D25840" w:rsidRPr="00AA18CF">
        <w:rPr>
          <w:rFonts w:ascii="Times New Roman" w:hAnsi="Times New Roman"/>
          <w:sz w:val="28"/>
          <w:szCs w:val="28"/>
          <w:lang w:val="kk-KZ"/>
        </w:rPr>
        <w:t>е</w:t>
      </w:r>
      <w:r w:rsidR="00C852BC" w:rsidRPr="00AA18CF">
        <w:rPr>
          <w:rFonts w:ascii="Times New Roman" w:hAnsi="Times New Roman"/>
          <w:sz w:val="28"/>
          <w:szCs w:val="28"/>
          <w:lang w:val="kk-KZ"/>
        </w:rPr>
        <w:t>р мен міндеттерді айқындауы мен түсінуі маңызды болып табылады</w:t>
      </w:r>
      <w:r w:rsidR="00F828B9">
        <w:rPr>
          <w:rFonts w:ascii="Times New Roman" w:hAnsi="Times New Roman"/>
          <w:sz w:val="28"/>
          <w:szCs w:val="28"/>
          <w:lang w:val="kk-KZ"/>
        </w:rPr>
        <w:t> </w:t>
      </w:r>
      <w:r w:rsidR="00F017B3" w:rsidRPr="00AA18CF">
        <w:rPr>
          <w:rFonts w:ascii="Times New Roman" w:hAnsi="Times New Roman"/>
          <w:sz w:val="28"/>
          <w:szCs w:val="28"/>
          <w:lang w:val="kk-KZ"/>
        </w:rPr>
        <w:t>[</w:t>
      </w:r>
      <w:r w:rsidR="00F828B9">
        <w:rPr>
          <w:rFonts w:ascii="Times New Roman" w:hAnsi="Times New Roman"/>
          <w:sz w:val="28"/>
          <w:szCs w:val="28"/>
          <w:lang w:val="kk-KZ"/>
        </w:rPr>
        <w:t>48</w:t>
      </w:r>
      <w:r w:rsidR="00F017B3" w:rsidRPr="00AA18CF">
        <w:rPr>
          <w:rFonts w:ascii="Times New Roman" w:hAnsi="Times New Roman"/>
          <w:sz w:val="28"/>
          <w:szCs w:val="28"/>
          <w:lang w:val="kk-KZ"/>
        </w:rPr>
        <w:t>]</w:t>
      </w:r>
      <w:r w:rsidR="00D977B7" w:rsidRPr="00AA18CF">
        <w:rPr>
          <w:rFonts w:ascii="Times New Roman" w:hAnsi="Times New Roman"/>
          <w:sz w:val="28"/>
          <w:szCs w:val="28"/>
          <w:lang w:val="kk-KZ"/>
        </w:rPr>
        <w:t xml:space="preserve">. </w:t>
      </w:r>
    </w:p>
    <w:p w14:paraId="75864944" w14:textId="300BB98F" w:rsidR="00BD0C6D" w:rsidRPr="00AA18CF" w:rsidRDefault="00C852BC"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Н.А.</w:t>
      </w:r>
      <w:r w:rsidR="00CC4B8C">
        <w:rPr>
          <w:rFonts w:ascii="Times New Roman" w:hAnsi="Times New Roman"/>
          <w:sz w:val="28"/>
          <w:szCs w:val="28"/>
          <w:lang w:val="kk-KZ"/>
        </w:rPr>
        <w:t> </w:t>
      </w:r>
      <w:r w:rsidRPr="00AA18CF">
        <w:rPr>
          <w:rFonts w:ascii="Times New Roman" w:hAnsi="Times New Roman"/>
          <w:sz w:val="28"/>
          <w:szCs w:val="28"/>
          <w:lang w:val="kk-KZ"/>
        </w:rPr>
        <w:t>Долженконың мақаласында көппартиялық жүйені қалыптастыру мен дамытудың кейбір ерекшеліктері анықталды.</w:t>
      </w:r>
      <w:r w:rsidR="00F7229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автор 1990 жылдардағы отандық партиялардың келесі сипаттамалық сәттерін және Қазақстандағы партогенездің ерекшеліктерін атап көрсетеді: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Қазақстандағы партиялар азаматтық қоғам мен биліктің байланыс арналары ретінде емес, тар топтық мүдделерді білдіретін клиентелдер (бағыныштылар) ретінде пайда болады</w:t>
      </w:r>
      <w:r w:rsidR="00F72296" w:rsidRPr="00AA18CF">
        <w:rPr>
          <w:rFonts w:ascii="Times New Roman" w:hAnsi="Times New Roman"/>
          <w:sz w:val="28"/>
          <w:szCs w:val="28"/>
          <w:lang w:val="kk-KZ"/>
        </w:rPr>
        <w:t>»</w:t>
      </w:r>
      <w:r w:rsidRPr="00AA18CF">
        <w:rPr>
          <w:rFonts w:ascii="Times New Roman" w:hAnsi="Times New Roman"/>
          <w:sz w:val="28"/>
          <w:szCs w:val="28"/>
          <w:lang w:val="kk-KZ"/>
        </w:rPr>
        <w:t>; партиялардың аздығы, бұл әсіресе КОКП мен ҚКП-ның алдыңғы тәжірибесімен салыстырғанда байқалады; бұлыңғырлық және әлеуметтік мүдделердің тұрақсыздығы, бұл көбінесе әртүрлі партиялардың бағдарламаларының ұқсастығында көрінеді</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49</w:t>
      </w:r>
      <w:r w:rsidR="00F017B3" w:rsidRPr="00AA18CF">
        <w:rPr>
          <w:rFonts w:ascii="Times New Roman" w:hAnsi="Times New Roman"/>
          <w:sz w:val="28"/>
          <w:szCs w:val="28"/>
          <w:lang w:val="kk-KZ"/>
        </w:rPr>
        <w:t>]</w:t>
      </w:r>
      <w:r w:rsidR="005D0A97" w:rsidRPr="00AA18CF">
        <w:rPr>
          <w:rFonts w:ascii="Times New Roman" w:hAnsi="Times New Roman"/>
          <w:sz w:val="28"/>
          <w:szCs w:val="28"/>
          <w:lang w:val="kk-KZ"/>
        </w:rPr>
        <w:t>.</w:t>
      </w:r>
      <w:r w:rsidR="00A36595" w:rsidRPr="00AA18CF">
        <w:rPr>
          <w:rFonts w:ascii="Times New Roman" w:hAnsi="Times New Roman"/>
          <w:sz w:val="28"/>
          <w:szCs w:val="28"/>
          <w:lang w:val="kk-KZ"/>
        </w:rPr>
        <w:t xml:space="preserve"> </w:t>
      </w:r>
      <w:r w:rsidR="007D4284" w:rsidRPr="00AA18CF">
        <w:rPr>
          <w:rFonts w:ascii="Times New Roman" w:hAnsi="Times New Roman"/>
          <w:sz w:val="28"/>
          <w:szCs w:val="28"/>
          <w:lang w:val="kk-KZ"/>
        </w:rPr>
        <w:t xml:space="preserve">Тұтастай алғанда, автор партиялық құрылыстағы жетістіктерге сыни көзқараспен қарайды және сол кезде қол жеткізілген көппартиялылық </w:t>
      </w:r>
      <w:r w:rsidR="00F72296" w:rsidRPr="00AA18CF">
        <w:rPr>
          <w:rFonts w:ascii="Times New Roman" w:hAnsi="Times New Roman"/>
          <w:sz w:val="28"/>
          <w:szCs w:val="28"/>
          <w:lang w:val="kk-KZ"/>
        </w:rPr>
        <w:t>«</w:t>
      </w:r>
      <w:r w:rsidR="007D4284" w:rsidRPr="00AA18CF">
        <w:rPr>
          <w:rFonts w:ascii="Times New Roman" w:hAnsi="Times New Roman"/>
          <w:sz w:val="28"/>
          <w:szCs w:val="28"/>
          <w:lang w:val="kk-KZ"/>
        </w:rPr>
        <w:t>негізінен елес</w:t>
      </w:r>
      <w:r w:rsidR="00F72296" w:rsidRPr="00AA18CF">
        <w:rPr>
          <w:rFonts w:ascii="Times New Roman" w:hAnsi="Times New Roman"/>
          <w:sz w:val="28"/>
          <w:szCs w:val="28"/>
          <w:lang w:val="kk-KZ"/>
        </w:rPr>
        <w:t>»</w:t>
      </w:r>
      <w:r w:rsidR="007D4284" w:rsidRPr="00AA18CF">
        <w:rPr>
          <w:rFonts w:ascii="Times New Roman" w:hAnsi="Times New Roman"/>
          <w:sz w:val="28"/>
          <w:szCs w:val="28"/>
          <w:lang w:val="kk-KZ"/>
        </w:rPr>
        <w:t xml:space="preserve"> деп санайды</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49</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с. </w:t>
      </w:r>
      <w:r w:rsidR="00F017B3" w:rsidRPr="00AA18CF">
        <w:rPr>
          <w:rFonts w:ascii="Times New Roman" w:hAnsi="Times New Roman"/>
          <w:sz w:val="28"/>
          <w:szCs w:val="28"/>
          <w:lang w:val="kk-KZ"/>
        </w:rPr>
        <w:t>65]</w:t>
      </w:r>
      <w:r w:rsidR="00F26185" w:rsidRPr="00AA18CF">
        <w:rPr>
          <w:rFonts w:ascii="Times New Roman" w:hAnsi="Times New Roman"/>
          <w:sz w:val="28"/>
          <w:szCs w:val="28"/>
          <w:lang w:val="kk-KZ"/>
        </w:rPr>
        <w:t>.</w:t>
      </w:r>
      <w:r w:rsidR="00F828B9">
        <w:rPr>
          <w:rFonts w:ascii="Times New Roman" w:hAnsi="Times New Roman"/>
          <w:sz w:val="28"/>
          <w:szCs w:val="28"/>
          <w:lang w:val="kk-KZ"/>
        </w:rPr>
        <w:t xml:space="preserve"> </w:t>
      </w:r>
      <w:r w:rsidR="007D4284" w:rsidRPr="00AA18CF">
        <w:rPr>
          <w:rFonts w:ascii="Times New Roman" w:hAnsi="Times New Roman"/>
          <w:sz w:val="28"/>
          <w:szCs w:val="28"/>
          <w:lang w:val="kk-KZ"/>
        </w:rPr>
        <w:t>Оның пікірінше, партиялық жүйенің әлсіздігінің негізгі себебін автор азаматтық қоғамның әлсіздігінен көреді.</w:t>
      </w:r>
      <w:r w:rsidR="00F72296" w:rsidRPr="00AA18CF">
        <w:rPr>
          <w:rFonts w:ascii="Times New Roman" w:hAnsi="Times New Roman"/>
          <w:sz w:val="28"/>
          <w:szCs w:val="28"/>
          <w:lang w:val="kk-KZ"/>
        </w:rPr>
        <w:t xml:space="preserve"> </w:t>
      </w:r>
      <w:r w:rsidR="007D4284" w:rsidRPr="00AA18CF">
        <w:rPr>
          <w:rFonts w:ascii="Times New Roman" w:hAnsi="Times New Roman"/>
          <w:sz w:val="28"/>
          <w:szCs w:val="28"/>
          <w:lang w:val="kk-KZ"/>
        </w:rPr>
        <w:t>Жағдайдан шығу ретінде қоғамның өзі мен партиялардың ғана емес, мемлекеттің де күш-жігерін біріктіру қажет.</w:t>
      </w:r>
      <w:r w:rsidR="00F72296" w:rsidRPr="00AA18CF">
        <w:rPr>
          <w:rFonts w:ascii="Times New Roman" w:hAnsi="Times New Roman"/>
          <w:sz w:val="28"/>
          <w:szCs w:val="28"/>
          <w:lang w:val="kk-KZ"/>
        </w:rPr>
        <w:t xml:space="preserve"> </w:t>
      </w:r>
      <w:r w:rsidR="007D4284" w:rsidRPr="00AA18CF">
        <w:rPr>
          <w:rFonts w:ascii="Times New Roman" w:hAnsi="Times New Roman"/>
          <w:sz w:val="28"/>
          <w:szCs w:val="28"/>
          <w:lang w:val="kk-KZ"/>
        </w:rPr>
        <w:t>Өтпелі кезең жағдайында Н.А.</w:t>
      </w:r>
      <w:r w:rsidR="00950BFD">
        <w:rPr>
          <w:rFonts w:ascii="Times New Roman" w:hAnsi="Times New Roman"/>
          <w:sz w:val="28"/>
          <w:szCs w:val="28"/>
          <w:lang w:val="kk-KZ"/>
        </w:rPr>
        <w:t xml:space="preserve"> </w:t>
      </w:r>
      <w:r w:rsidR="007D4284" w:rsidRPr="00AA18CF">
        <w:rPr>
          <w:rFonts w:ascii="Times New Roman" w:hAnsi="Times New Roman"/>
          <w:sz w:val="28"/>
          <w:szCs w:val="28"/>
          <w:lang w:val="kk-KZ"/>
        </w:rPr>
        <w:t xml:space="preserve">Долженко </w:t>
      </w:r>
      <w:r w:rsidR="00F72296" w:rsidRPr="00AA18CF">
        <w:rPr>
          <w:rFonts w:ascii="Times New Roman" w:hAnsi="Times New Roman"/>
          <w:sz w:val="28"/>
          <w:szCs w:val="28"/>
          <w:lang w:val="kk-KZ"/>
        </w:rPr>
        <w:t>«</w:t>
      </w:r>
      <w:r w:rsidR="007D4284" w:rsidRPr="00AA18CF">
        <w:rPr>
          <w:rFonts w:ascii="Times New Roman" w:hAnsi="Times New Roman"/>
          <w:sz w:val="28"/>
          <w:szCs w:val="28"/>
          <w:lang w:val="kk-KZ"/>
        </w:rPr>
        <w:t>демократиялық реформалардың негізгі жүргізушісі</w:t>
      </w:r>
      <w:r w:rsidR="00F72296" w:rsidRPr="00AA18CF">
        <w:rPr>
          <w:rFonts w:ascii="Times New Roman" w:hAnsi="Times New Roman"/>
          <w:sz w:val="28"/>
          <w:szCs w:val="28"/>
          <w:lang w:val="kk-KZ"/>
        </w:rPr>
        <w:t>»</w:t>
      </w:r>
      <w:r w:rsidR="007D4284" w:rsidRPr="00AA18CF">
        <w:rPr>
          <w:rFonts w:ascii="Times New Roman" w:hAnsi="Times New Roman"/>
          <w:sz w:val="28"/>
          <w:szCs w:val="28"/>
          <w:lang w:val="kk-KZ"/>
        </w:rPr>
        <w:t xml:space="preserve"> болып табылатын мемлекеттің маңызды рөлін көреді және нақты көппартиялылықты қалыптастыруға күш салуы керек деп санайды</w:t>
      </w:r>
      <w:r w:rsidR="00F017B3" w:rsidRPr="00AA18CF">
        <w:rPr>
          <w:rFonts w:ascii="Times New Roman" w:hAnsi="Times New Roman"/>
          <w:sz w:val="28"/>
          <w:szCs w:val="28"/>
          <w:lang w:val="kk-KZ"/>
        </w:rPr>
        <w:t xml:space="preserve"> [</w:t>
      </w:r>
      <w:r w:rsidR="00F828B9">
        <w:rPr>
          <w:rFonts w:ascii="Times New Roman" w:hAnsi="Times New Roman"/>
          <w:sz w:val="28"/>
          <w:szCs w:val="28"/>
          <w:lang w:val="kk-KZ"/>
        </w:rPr>
        <w:t>49</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114944" w:rsidRPr="00AA18CF">
        <w:rPr>
          <w:rFonts w:ascii="Times New Roman" w:hAnsi="Times New Roman"/>
          <w:sz w:val="28"/>
          <w:szCs w:val="28"/>
          <w:lang w:val="kk-KZ"/>
        </w:rPr>
        <w:t>6</w:t>
      </w:r>
      <w:r w:rsidR="00F828B9">
        <w:rPr>
          <w:rFonts w:ascii="Times New Roman" w:hAnsi="Times New Roman"/>
          <w:sz w:val="28"/>
          <w:szCs w:val="28"/>
          <w:lang w:val="kk-KZ"/>
        </w:rPr>
        <w:t>7</w:t>
      </w:r>
      <w:r w:rsidR="00F017B3" w:rsidRPr="00AA18CF">
        <w:rPr>
          <w:rFonts w:ascii="Times New Roman" w:hAnsi="Times New Roman"/>
          <w:sz w:val="28"/>
          <w:szCs w:val="28"/>
          <w:lang w:val="kk-KZ"/>
        </w:rPr>
        <w:t>]</w:t>
      </w:r>
      <w:r w:rsidR="00DD6D28" w:rsidRPr="00AA18CF">
        <w:rPr>
          <w:rFonts w:ascii="Times New Roman" w:hAnsi="Times New Roman"/>
          <w:sz w:val="28"/>
          <w:szCs w:val="28"/>
          <w:lang w:val="kk-KZ"/>
        </w:rPr>
        <w:t>.</w:t>
      </w:r>
    </w:p>
    <w:p w14:paraId="3BB5AD37" w14:textId="50432D83" w:rsidR="0013620C" w:rsidRPr="00AA18CF" w:rsidRDefault="007D428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Конференция жұмысына белгілі саясаттанушы және мемлекет қайраткері, партияларды зерттеуд</w:t>
      </w:r>
      <w:r w:rsidR="007F0CDA" w:rsidRPr="00AA18CF">
        <w:rPr>
          <w:rFonts w:ascii="Times New Roman" w:hAnsi="Times New Roman"/>
          <w:sz w:val="28"/>
          <w:szCs w:val="28"/>
          <w:lang w:val="kk-KZ"/>
        </w:rPr>
        <w:t>егі ірі маман С.</w:t>
      </w:r>
      <w:r w:rsidR="00950BFD">
        <w:rPr>
          <w:rFonts w:ascii="Times New Roman" w:hAnsi="Times New Roman"/>
          <w:sz w:val="28"/>
          <w:szCs w:val="28"/>
          <w:lang w:val="kk-KZ"/>
        </w:rPr>
        <w:t xml:space="preserve">А. </w:t>
      </w:r>
      <w:r w:rsidRPr="00AA18CF">
        <w:rPr>
          <w:rFonts w:ascii="Times New Roman" w:hAnsi="Times New Roman"/>
          <w:sz w:val="28"/>
          <w:szCs w:val="28"/>
          <w:lang w:val="kk-KZ"/>
        </w:rPr>
        <w:t>Дьяченко қатысты.</w:t>
      </w:r>
      <w:r w:rsidR="007F0CDA" w:rsidRPr="00AA18CF">
        <w:rPr>
          <w:rFonts w:ascii="Times New Roman" w:hAnsi="Times New Roman"/>
          <w:sz w:val="28"/>
          <w:szCs w:val="28"/>
          <w:lang w:val="kk-KZ"/>
        </w:rPr>
        <w:t xml:space="preserve"> </w:t>
      </w:r>
      <w:r w:rsidR="00CB3FA6" w:rsidRPr="00AA18CF">
        <w:rPr>
          <w:rFonts w:ascii="Times New Roman" w:hAnsi="Times New Roman"/>
          <w:sz w:val="28"/>
          <w:szCs w:val="28"/>
          <w:lang w:val="kk-KZ"/>
        </w:rPr>
        <w:t xml:space="preserve">Оның баяндамасында саяси партиялардың сипаттамалары, олардың билікпен өзара іс-қимылының ерекшеліктері және осы </w:t>
      </w:r>
      <w:r w:rsidR="00D25840" w:rsidRPr="00AA18CF">
        <w:rPr>
          <w:rFonts w:ascii="Times New Roman" w:hAnsi="Times New Roman"/>
          <w:sz w:val="28"/>
          <w:szCs w:val="28"/>
          <w:lang w:val="kk-KZ"/>
        </w:rPr>
        <w:t>үдеріс</w:t>
      </w:r>
      <w:r w:rsidR="00CB3FA6" w:rsidRPr="00AA18CF">
        <w:rPr>
          <w:rFonts w:ascii="Times New Roman" w:hAnsi="Times New Roman"/>
          <w:sz w:val="28"/>
          <w:szCs w:val="28"/>
          <w:lang w:val="kk-KZ"/>
        </w:rPr>
        <w:t>тердің тәуелсіздіктің алғашқы жылдарында қазақстандық қоғам бастан кешкен трансформац</w:t>
      </w:r>
      <w:r w:rsidR="00CC4B8C">
        <w:rPr>
          <w:rFonts w:ascii="Times New Roman" w:hAnsi="Times New Roman"/>
          <w:sz w:val="28"/>
          <w:szCs w:val="28"/>
          <w:lang w:val="kk-KZ"/>
        </w:rPr>
        <w:t>ияға тәуелділігі берілген. С.А. </w:t>
      </w:r>
      <w:r w:rsidR="00CB3FA6" w:rsidRPr="00AA18CF">
        <w:rPr>
          <w:rFonts w:ascii="Times New Roman" w:hAnsi="Times New Roman"/>
          <w:sz w:val="28"/>
          <w:szCs w:val="28"/>
          <w:lang w:val="kk-KZ"/>
        </w:rPr>
        <w:t xml:space="preserve">Дьяченко саяси саладағы болып жатқан </w:t>
      </w:r>
      <w:r w:rsidR="00D25840" w:rsidRPr="00AA18CF">
        <w:rPr>
          <w:rFonts w:ascii="Times New Roman" w:hAnsi="Times New Roman"/>
          <w:sz w:val="28"/>
          <w:szCs w:val="28"/>
          <w:lang w:val="kk-KZ"/>
        </w:rPr>
        <w:t>үдеріс</w:t>
      </w:r>
      <w:r w:rsidR="00CB3FA6" w:rsidRPr="00AA18CF">
        <w:rPr>
          <w:rFonts w:ascii="Times New Roman" w:hAnsi="Times New Roman"/>
          <w:sz w:val="28"/>
          <w:szCs w:val="28"/>
          <w:lang w:val="kk-KZ"/>
        </w:rPr>
        <w:t>терді терең талдай отырып, партиялардың қоғам өміріндегі айқын жетістіктері мен елеулі рөліне қарамастан</w:t>
      </w:r>
      <w:r w:rsidR="00F72296" w:rsidRPr="00AA18CF">
        <w:rPr>
          <w:rFonts w:ascii="Times New Roman" w:hAnsi="Times New Roman"/>
          <w:sz w:val="28"/>
          <w:szCs w:val="28"/>
          <w:lang w:val="kk-KZ"/>
        </w:rPr>
        <w:t>,</w:t>
      </w:r>
      <w:r w:rsidR="00CB3FA6"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«К</w:t>
      </w:r>
      <w:r w:rsidR="00CB3FA6" w:rsidRPr="00AA18CF">
        <w:rPr>
          <w:rFonts w:ascii="Times New Roman" w:hAnsi="Times New Roman"/>
          <w:sz w:val="28"/>
          <w:szCs w:val="28"/>
          <w:lang w:val="kk-KZ"/>
        </w:rPr>
        <w:t>өппартиялылық мәселесі әлі шешілген жоқ.</w:t>
      </w:r>
      <w:r w:rsidR="007F0CDA" w:rsidRPr="00AA18CF">
        <w:rPr>
          <w:rFonts w:ascii="Times New Roman" w:hAnsi="Times New Roman"/>
          <w:sz w:val="28"/>
          <w:szCs w:val="28"/>
          <w:lang w:val="kk-KZ"/>
        </w:rPr>
        <w:t xml:space="preserve"> </w:t>
      </w:r>
      <w:r w:rsidR="00CB3FA6" w:rsidRPr="00AA18CF">
        <w:rPr>
          <w:rFonts w:ascii="Times New Roman" w:hAnsi="Times New Roman"/>
          <w:sz w:val="28"/>
          <w:szCs w:val="28"/>
          <w:lang w:val="kk-KZ"/>
        </w:rPr>
        <w:t>Қазақстандық партиялар әлі де демократиясы дамыған мемлекеттердегі партияларға тән функцияларды орындамайды</w:t>
      </w:r>
      <w:r w:rsidR="00F72296" w:rsidRPr="00AA18CF">
        <w:rPr>
          <w:rFonts w:ascii="Times New Roman" w:hAnsi="Times New Roman"/>
          <w:sz w:val="28"/>
          <w:szCs w:val="28"/>
          <w:lang w:val="kk-KZ"/>
        </w:rPr>
        <w:t>»</w:t>
      </w:r>
      <w:r w:rsidR="00CB3FA6" w:rsidRPr="00AA18CF">
        <w:rPr>
          <w:rFonts w:ascii="Times New Roman" w:hAnsi="Times New Roman"/>
          <w:sz w:val="28"/>
          <w:szCs w:val="28"/>
          <w:lang w:val="kk-KZ"/>
        </w:rPr>
        <w:t xml:space="preserve"> деп қорытындылайды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50</w:t>
      </w:r>
      <w:r w:rsidR="00457E75" w:rsidRPr="00AA18CF">
        <w:rPr>
          <w:rFonts w:ascii="Times New Roman" w:hAnsi="Times New Roman"/>
          <w:sz w:val="28"/>
          <w:szCs w:val="28"/>
          <w:lang w:val="kk-KZ"/>
        </w:rPr>
        <w:t>]</w:t>
      </w:r>
      <w:r w:rsidR="0013620C" w:rsidRPr="00AA18CF">
        <w:rPr>
          <w:rFonts w:ascii="Times New Roman" w:hAnsi="Times New Roman"/>
          <w:sz w:val="28"/>
          <w:szCs w:val="28"/>
          <w:lang w:val="kk-KZ"/>
        </w:rPr>
        <w:t xml:space="preserve">. </w:t>
      </w:r>
      <w:r w:rsidR="00CB3FA6" w:rsidRPr="00AA18CF">
        <w:rPr>
          <w:rFonts w:ascii="Times New Roman" w:hAnsi="Times New Roman"/>
          <w:sz w:val="28"/>
          <w:szCs w:val="28"/>
          <w:lang w:val="kk-KZ"/>
        </w:rPr>
        <w:t>Басқа зерттеушілер сияқты, ол елдегі саяси партиялардың әлсіздігін азаматтық қоғамның жоқтығынан, сондай-ақ саяси мәдениеттің төмен деңгейінен және саяси трансформация жағдайында қазақстандық қоғамның әлеуметтік стратификациясының толық аяқталмауынан көреді.</w:t>
      </w:r>
      <w:r w:rsidR="007F0CDA" w:rsidRPr="00AA18CF">
        <w:rPr>
          <w:rFonts w:ascii="Times New Roman" w:hAnsi="Times New Roman"/>
          <w:sz w:val="28"/>
          <w:szCs w:val="28"/>
          <w:lang w:val="kk-KZ"/>
        </w:rPr>
        <w:t xml:space="preserve"> С.</w:t>
      </w:r>
      <w:r w:rsidR="00950BFD">
        <w:rPr>
          <w:rFonts w:ascii="Times New Roman" w:hAnsi="Times New Roman"/>
          <w:sz w:val="28"/>
          <w:szCs w:val="28"/>
          <w:lang w:val="kk-KZ"/>
        </w:rPr>
        <w:t xml:space="preserve">А. </w:t>
      </w:r>
      <w:r w:rsidR="00EE2C9D" w:rsidRPr="00AA18CF">
        <w:rPr>
          <w:rFonts w:ascii="Times New Roman" w:hAnsi="Times New Roman"/>
          <w:sz w:val="28"/>
          <w:szCs w:val="28"/>
          <w:lang w:val="kk-KZ"/>
        </w:rPr>
        <w:t>Дьяченко</w:t>
      </w:r>
      <w:r w:rsidR="007F0CDA"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7F0CDA" w:rsidRPr="00AA18CF">
        <w:rPr>
          <w:rFonts w:ascii="Times New Roman" w:hAnsi="Times New Roman"/>
          <w:sz w:val="28"/>
          <w:szCs w:val="28"/>
          <w:lang w:val="kk-KZ"/>
        </w:rPr>
        <w:t xml:space="preserve"> </w:t>
      </w:r>
      <w:r w:rsidR="00EE2C9D" w:rsidRPr="00AA18CF">
        <w:rPr>
          <w:rFonts w:ascii="Times New Roman" w:hAnsi="Times New Roman"/>
          <w:sz w:val="28"/>
          <w:szCs w:val="28"/>
          <w:lang w:val="kk-KZ"/>
        </w:rPr>
        <w:t>партиялық жүйенің дамуына әсер ететін объективті себептерді бөліп көрсететін аз авторлардың бірі</w:t>
      </w:r>
      <w:r w:rsidR="00F72296" w:rsidRPr="00AA18CF">
        <w:rPr>
          <w:rFonts w:ascii="Times New Roman" w:hAnsi="Times New Roman"/>
          <w:sz w:val="28"/>
          <w:szCs w:val="28"/>
          <w:lang w:val="kk-KZ"/>
        </w:rPr>
        <w:t>. О</w:t>
      </w:r>
      <w:r w:rsidR="00EE2C9D" w:rsidRPr="00AA18CF">
        <w:rPr>
          <w:rFonts w:ascii="Times New Roman" w:hAnsi="Times New Roman"/>
          <w:sz w:val="28"/>
          <w:szCs w:val="28"/>
          <w:lang w:val="kk-KZ"/>
        </w:rPr>
        <w:t>ның пікірінше</w:t>
      </w:r>
      <w:r w:rsidR="00F72296" w:rsidRPr="00AA18CF">
        <w:rPr>
          <w:rFonts w:ascii="Times New Roman" w:hAnsi="Times New Roman"/>
          <w:sz w:val="28"/>
          <w:szCs w:val="28"/>
          <w:lang w:val="kk-KZ"/>
        </w:rPr>
        <w:t xml:space="preserve">, </w:t>
      </w:r>
      <w:r w:rsidR="00FF087F" w:rsidRPr="00AA18CF">
        <w:rPr>
          <w:rFonts w:ascii="Times New Roman" w:hAnsi="Times New Roman"/>
          <w:sz w:val="28"/>
          <w:szCs w:val="28"/>
          <w:lang w:val="kk-KZ"/>
        </w:rPr>
        <w:t xml:space="preserve">объективті себептерге </w:t>
      </w:r>
      <w:r w:rsidR="00EE2C9D" w:rsidRPr="00AA18CF">
        <w:rPr>
          <w:rFonts w:ascii="Times New Roman" w:hAnsi="Times New Roman"/>
          <w:sz w:val="28"/>
          <w:szCs w:val="28"/>
          <w:lang w:val="kk-KZ"/>
        </w:rPr>
        <w:t>халықтың тығыздығының төмендігі, ірі қалалар арасындағы едәуір қашықтық, дамымаған көлік инфрақұрылымы және басқалар</w:t>
      </w:r>
      <w:r w:rsidR="00FF087F" w:rsidRPr="00AA18CF">
        <w:rPr>
          <w:rFonts w:ascii="Times New Roman" w:hAnsi="Times New Roman"/>
          <w:sz w:val="28"/>
          <w:szCs w:val="28"/>
          <w:lang w:val="kk-KZ"/>
        </w:rPr>
        <w:t xml:space="preserve"> жатады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50</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114944" w:rsidRPr="00AA18CF">
        <w:rPr>
          <w:rFonts w:ascii="Times New Roman" w:hAnsi="Times New Roman"/>
          <w:sz w:val="28"/>
          <w:szCs w:val="28"/>
          <w:lang w:val="kk-KZ"/>
        </w:rPr>
        <w:t>72</w:t>
      </w:r>
      <w:r w:rsidR="00457E75" w:rsidRPr="00AA18CF">
        <w:rPr>
          <w:rFonts w:ascii="Times New Roman" w:hAnsi="Times New Roman"/>
          <w:sz w:val="28"/>
          <w:szCs w:val="28"/>
          <w:lang w:val="kk-KZ"/>
        </w:rPr>
        <w:t>]</w:t>
      </w:r>
      <w:r w:rsidR="006D25DF" w:rsidRPr="00AA18CF">
        <w:rPr>
          <w:rFonts w:ascii="Times New Roman" w:hAnsi="Times New Roman"/>
          <w:sz w:val="28"/>
          <w:szCs w:val="28"/>
          <w:lang w:val="kk-KZ"/>
        </w:rPr>
        <w:t>.</w:t>
      </w:r>
    </w:p>
    <w:p w14:paraId="43C2E608" w14:textId="7B7D17A4" w:rsidR="00EE2C9D" w:rsidRPr="00AA18CF" w:rsidRDefault="00950BFD"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 xml:space="preserve">Л.Ю. </w:t>
      </w:r>
      <w:r w:rsidR="00EE2C9D" w:rsidRPr="00AA18CF">
        <w:rPr>
          <w:rFonts w:ascii="Times New Roman" w:hAnsi="Times New Roman"/>
          <w:sz w:val="28"/>
          <w:szCs w:val="28"/>
          <w:lang w:val="kk-KZ"/>
        </w:rPr>
        <w:t>Зайниеваның баяндамасында саяси партиялардың жастармен өзара іс-қимылы мен жұмыс перспективалары мәселесіне назар аударылды.</w:t>
      </w:r>
      <w:r w:rsidR="007F0CDA" w:rsidRPr="00AA18CF">
        <w:rPr>
          <w:rFonts w:ascii="Times New Roman" w:hAnsi="Times New Roman"/>
          <w:sz w:val="28"/>
          <w:szCs w:val="28"/>
          <w:lang w:val="kk-KZ"/>
        </w:rPr>
        <w:t xml:space="preserve"> </w:t>
      </w:r>
      <w:r w:rsidR="00EE2C9D" w:rsidRPr="00AA18CF">
        <w:rPr>
          <w:rFonts w:ascii="Times New Roman" w:hAnsi="Times New Roman"/>
          <w:sz w:val="28"/>
          <w:szCs w:val="28"/>
          <w:lang w:val="kk-KZ"/>
        </w:rPr>
        <w:t>ҚХБП қызметінің мысалында партияның ел жастарына қатысты саясаты, оның ішінде партияның ішінде жастар құрылымын құру мәселесі көрсетілген.</w:t>
      </w:r>
      <w:r w:rsidR="007F0CDA" w:rsidRPr="00AA18CF">
        <w:rPr>
          <w:rFonts w:ascii="Times New Roman" w:hAnsi="Times New Roman"/>
          <w:sz w:val="28"/>
          <w:szCs w:val="28"/>
          <w:lang w:val="kk-KZ"/>
        </w:rPr>
        <w:t xml:space="preserve"> </w:t>
      </w:r>
      <w:r w:rsidR="00EE2C9D" w:rsidRPr="00AA18CF">
        <w:rPr>
          <w:rFonts w:ascii="Times New Roman" w:hAnsi="Times New Roman"/>
          <w:sz w:val="28"/>
          <w:szCs w:val="28"/>
          <w:lang w:val="kk-KZ"/>
        </w:rPr>
        <w:t>Бұл ретте, мысалы, ҚХБП</w:t>
      </w:r>
      <w:r w:rsidR="00FF087F" w:rsidRPr="00AA18CF">
        <w:rPr>
          <w:rFonts w:ascii="Times New Roman" w:hAnsi="Times New Roman"/>
          <w:sz w:val="28"/>
          <w:szCs w:val="28"/>
          <w:lang w:val="kk-KZ"/>
        </w:rPr>
        <w:t>-ның</w:t>
      </w:r>
      <w:r w:rsidR="00EE2C9D" w:rsidRPr="00AA18CF">
        <w:rPr>
          <w:rFonts w:ascii="Times New Roman" w:hAnsi="Times New Roman"/>
          <w:sz w:val="28"/>
          <w:szCs w:val="28"/>
          <w:lang w:val="kk-KZ"/>
        </w:rPr>
        <w:t xml:space="preserve"> басқа партиялардан айырмашылығы, бұл </w:t>
      </w:r>
      <w:r w:rsidR="00FF087F" w:rsidRPr="00AA18CF">
        <w:rPr>
          <w:rFonts w:ascii="Times New Roman" w:hAnsi="Times New Roman"/>
          <w:sz w:val="28"/>
          <w:szCs w:val="28"/>
          <w:lang w:val="kk-KZ"/>
        </w:rPr>
        <w:t xml:space="preserve">партия </w:t>
      </w:r>
      <w:r w:rsidR="00EE2C9D" w:rsidRPr="00AA18CF">
        <w:rPr>
          <w:rFonts w:ascii="Times New Roman" w:hAnsi="Times New Roman"/>
          <w:sz w:val="28"/>
          <w:szCs w:val="28"/>
          <w:lang w:val="kk-KZ"/>
        </w:rPr>
        <w:t>1990 жылдардың екінші жартысында партиялық жастар ұйымының мәселесін жоғары деңгейде және практикалық тұрғыдан талқылаған алғашқы партиялық ұйым болды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51</w:t>
      </w:r>
      <w:r w:rsidR="00457E75" w:rsidRPr="00AA18CF">
        <w:rPr>
          <w:rFonts w:ascii="Times New Roman" w:hAnsi="Times New Roman"/>
          <w:sz w:val="28"/>
          <w:szCs w:val="28"/>
          <w:lang w:val="kk-KZ"/>
        </w:rPr>
        <w:t>]</w:t>
      </w:r>
      <w:r w:rsidR="00475BA2" w:rsidRPr="00AA18CF">
        <w:rPr>
          <w:rFonts w:ascii="Times New Roman" w:hAnsi="Times New Roman"/>
          <w:sz w:val="28"/>
          <w:szCs w:val="28"/>
          <w:lang w:val="kk-KZ"/>
        </w:rPr>
        <w:t xml:space="preserve">. </w:t>
      </w:r>
      <w:r w:rsidR="00EE2C9D" w:rsidRPr="00AA18CF">
        <w:rPr>
          <w:rFonts w:ascii="Times New Roman" w:hAnsi="Times New Roman"/>
          <w:sz w:val="28"/>
          <w:szCs w:val="28"/>
          <w:lang w:val="kk-KZ"/>
        </w:rPr>
        <w:t>Алдынғы көптеген авторлар сияқты Л.Ю. Зайниева да жастарды жандандыруда, жастар ұйымдарын құруда мемлекеттің шешуші рөлін көреді.</w:t>
      </w:r>
    </w:p>
    <w:p w14:paraId="26FF8C96" w14:textId="773A035A" w:rsidR="00E71B9D" w:rsidRPr="00AA18CF" w:rsidRDefault="00C9122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В.В. Зинченко қызықты материал ұсынды, ол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құқықтық жағдайына және олардың қазіргі Қазақстандағы саяси жүйені жаңғыртудағы рөліне талдау жасады.</w:t>
      </w:r>
      <w:r w:rsidR="007F0CDA"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Автор 1980 жылдардың аяғынан бастап көппартиялылықтың қалыптасу динамикасы мен ерекшеліктерін, </w:t>
      </w:r>
      <w:r w:rsidR="00770E18" w:rsidRPr="00AA18CF">
        <w:rPr>
          <w:rFonts w:ascii="Times New Roman" w:hAnsi="Times New Roman"/>
          <w:sz w:val="28"/>
          <w:szCs w:val="28"/>
          <w:lang w:val="kk-KZ"/>
        </w:rPr>
        <w:t xml:space="preserve">яғни </w:t>
      </w:r>
      <w:r w:rsidRPr="00AA18CF">
        <w:rPr>
          <w:rFonts w:ascii="Times New Roman" w:hAnsi="Times New Roman"/>
          <w:sz w:val="28"/>
          <w:szCs w:val="28"/>
          <w:lang w:val="kk-KZ"/>
        </w:rPr>
        <w:t xml:space="preserve">компартияның позициясы әлі де күшті болған жағдайда және 1991 жылдан кейін қоғамдық өмірді демократияландырудың нақты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 басталған кезде партиялық өрісті қалыптастырудың кезеңдері мен түбегейлі айырмашылықтарын көрсетті</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52</w:t>
      </w:r>
      <w:r w:rsidR="00457E75" w:rsidRPr="00AA18CF">
        <w:rPr>
          <w:rFonts w:ascii="Times New Roman" w:hAnsi="Times New Roman"/>
          <w:sz w:val="28"/>
          <w:szCs w:val="28"/>
          <w:lang w:val="kk-KZ"/>
        </w:rPr>
        <w:t>]</w:t>
      </w:r>
      <w:r w:rsidR="00862BE0" w:rsidRPr="00AA18CF">
        <w:rPr>
          <w:rFonts w:ascii="Times New Roman" w:hAnsi="Times New Roman"/>
          <w:sz w:val="28"/>
          <w:szCs w:val="28"/>
          <w:lang w:val="kk-KZ"/>
        </w:rPr>
        <w:t>.</w:t>
      </w:r>
    </w:p>
    <w:p w14:paraId="34C11B81" w14:textId="2F877D85" w:rsidR="00F73217" w:rsidRDefault="003307B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Кеңестік кезеңнің соңындағы және Қазақстан Республикасындағы партиялық құрылыс саласына да әсер еткен саяси қайта құруларды сипаттай отырып</w:t>
      </w:r>
      <w:r w:rsidR="00770E18" w:rsidRPr="00AA18CF">
        <w:rPr>
          <w:rFonts w:ascii="Times New Roman" w:hAnsi="Times New Roman"/>
          <w:sz w:val="28"/>
          <w:szCs w:val="28"/>
          <w:lang w:val="kk-KZ"/>
        </w:rPr>
        <w:t>,</w:t>
      </w:r>
      <w:r w:rsidRPr="00AA18CF">
        <w:rPr>
          <w:rFonts w:ascii="Times New Roman" w:hAnsi="Times New Roman"/>
          <w:sz w:val="28"/>
          <w:szCs w:val="28"/>
          <w:lang w:val="kk-KZ"/>
        </w:rPr>
        <w:t xml:space="preserve"> бұл автор </w:t>
      </w:r>
      <w:r w:rsidR="00F72296" w:rsidRPr="00AA18CF">
        <w:rPr>
          <w:rFonts w:ascii="Times New Roman" w:hAnsi="Times New Roman"/>
          <w:sz w:val="28"/>
          <w:szCs w:val="28"/>
          <w:lang w:val="kk-KZ"/>
        </w:rPr>
        <w:t>«</w:t>
      </w:r>
      <w:r w:rsidRPr="00AA18CF">
        <w:rPr>
          <w:rFonts w:ascii="Times New Roman" w:hAnsi="Times New Roman"/>
          <w:sz w:val="28"/>
          <w:szCs w:val="28"/>
          <w:lang w:val="kk-KZ"/>
        </w:rPr>
        <w:t>КСР Одағы аясында және Коммунистік партияның басшылығымен жүзеге асырылған саяси реформа, өз негізінде демократиялық болғанымен, шектеулі сипатта болды, мемлекеттік және қоғамдық бастамалар арасындағы дұрыс арақатынасты қамтамасыз ете алмады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деген қорытындыға келеді</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52</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457E75" w:rsidRPr="00AA18CF">
        <w:rPr>
          <w:rFonts w:ascii="Times New Roman" w:hAnsi="Times New Roman"/>
          <w:sz w:val="28"/>
          <w:szCs w:val="28"/>
          <w:lang w:val="kk-KZ"/>
        </w:rPr>
        <w:t>85]</w:t>
      </w:r>
      <w:r w:rsidR="00F7767D" w:rsidRPr="00AA18CF">
        <w:rPr>
          <w:rFonts w:ascii="Times New Roman" w:hAnsi="Times New Roman"/>
          <w:sz w:val="28"/>
          <w:szCs w:val="28"/>
          <w:lang w:val="kk-KZ"/>
        </w:rPr>
        <w:t xml:space="preserve">. </w:t>
      </w:r>
      <w:r w:rsidRPr="00AA18CF">
        <w:rPr>
          <w:rFonts w:ascii="Times New Roman" w:hAnsi="Times New Roman"/>
          <w:sz w:val="28"/>
          <w:szCs w:val="28"/>
          <w:lang w:val="kk-KZ"/>
        </w:rPr>
        <w:t>Өз кезегінде, Тәуелсіздіктің алғашқы жылдарында қоғамдық бірлестіктердің мәртебесін формальды емес, нақты көтерген және қызметіне ықпал еткен бірқатар заңнамалық бастамалар қабылданды.</w:t>
      </w:r>
      <w:r w:rsidR="007F0CDA" w:rsidRPr="00AA18CF">
        <w:rPr>
          <w:rFonts w:ascii="Times New Roman" w:hAnsi="Times New Roman"/>
          <w:sz w:val="28"/>
          <w:szCs w:val="28"/>
          <w:lang w:val="kk-KZ"/>
        </w:rPr>
        <w:t xml:space="preserve"> В.</w:t>
      </w:r>
      <w:r w:rsidR="00CC4B8C">
        <w:rPr>
          <w:rFonts w:ascii="Times New Roman" w:hAnsi="Times New Roman"/>
          <w:sz w:val="28"/>
          <w:szCs w:val="28"/>
          <w:lang w:val="kk-KZ"/>
        </w:rPr>
        <w:t>В. </w:t>
      </w:r>
      <w:r w:rsidRPr="00AA18CF">
        <w:rPr>
          <w:rFonts w:ascii="Times New Roman" w:hAnsi="Times New Roman"/>
          <w:sz w:val="28"/>
          <w:szCs w:val="28"/>
          <w:lang w:val="kk-KZ"/>
        </w:rPr>
        <w:t xml:space="preserve">Зинченконың пікірінше, 1993 және 1995 жылдардағы Конституция, қоғамдық бірлестіктер мен саяси партиялар туралы заңдар және басқалары аса маңызды </w:t>
      </w:r>
      <w:r w:rsidR="005F4831" w:rsidRPr="00AA18CF">
        <w:rPr>
          <w:rFonts w:ascii="Times New Roman" w:hAnsi="Times New Roman"/>
          <w:sz w:val="28"/>
          <w:szCs w:val="28"/>
          <w:lang w:val="kk-KZ"/>
        </w:rPr>
        <w:t>еді</w:t>
      </w:r>
      <w:r w:rsidRPr="00AA18CF">
        <w:rPr>
          <w:rFonts w:ascii="Times New Roman" w:hAnsi="Times New Roman"/>
          <w:sz w:val="28"/>
          <w:szCs w:val="28"/>
          <w:lang w:val="kk-KZ"/>
        </w:rPr>
        <w:t>.</w:t>
      </w:r>
      <w:r w:rsidR="00770E18" w:rsidRPr="00AA18CF">
        <w:rPr>
          <w:rFonts w:ascii="Times New Roman" w:hAnsi="Times New Roman"/>
          <w:sz w:val="28"/>
          <w:szCs w:val="28"/>
          <w:lang w:val="kk-KZ"/>
        </w:rPr>
        <w:t xml:space="preserve"> </w:t>
      </w:r>
      <w:r w:rsidRPr="00AA18CF">
        <w:rPr>
          <w:rFonts w:ascii="Times New Roman" w:hAnsi="Times New Roman"/>
          <w:sz w:val="28"/>
          <w:szCs w:val="28"/>
          <w:lang w:val="kk-KZ"/>
        </w:rPr>
        <w:t>Дәл осы жаңа нормативтік база</w:t>
      </w:r>
      <w:r w:rsidR="005F4831" w:rsidRPr="00AA18CF">
        <w:rPr>
          <w:rFonts w:ascii="Times New Roman" w:hAnsi="Times New Roman"/>
          <w:sz w:val="28"/>
          <w:szCs w:val="28"/>
          <w:lang w:val="kk-KZ"/>
        </w:rPr>
        <w:t>ға сәйкес</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мемлекет пен қоғамдық бірлестіктер арасындағы қарым-қатынастың демократиялық негіздері қаланды, олардың ең бастысы</w:t>
      </w:r>
      <w:r w:rsidR="005F4831" w:rsidRPr="00AA18CF">
        <w:rPr>
          <w:rFonts w:ascii="Times New Roman" w:hAnsi="Times New Roman"/>
          <w:sz w:val="28"/>
          <w:szCs w:val="28"/>
          <w:lang w:val="kk-KZ"/>
        </w:rPr>
        <w:t xml:space="preserve"> – </w:t>
      </w:r>
      <w:r w:rsidRPr="00AA18CF">
        <w:rPr>
          <w:rFonts w:ascii="Times New Roman" w:hAnsi="Times New Roman"/>
          <w:sz w:val="28"/>
          <w:szCs w:val="28"/>
          <w:lang w:val="kk-KZ"/>
        </w:rPr>
        <w:t>араласпау принципі</w:t>
      </w:r>
      <w:r w:rsidR="00F72296" w:rsidRPr="00AA18CF">
        <w:rPr>
          <w:rFonts w:ascii="Times New Roman" w:hAnsi="Times New Roman"/>
          <w:sz w:val="28"/>
          <w:szCs w:val="28"/>
          <w:lang w:val="kk-KZ"/>
        </w:rPr>
        <w:t>»</w:t>
      </w:r>
      <w:r w:rsidR="00632979" w:rsidRPr="00AA18CF">
        <w:rPr>
          <w:rFonts w:ascii="Times New Roman" w:hAnsi="Times New Roman"/>
          <w:sz w:val="28"/>
          <w:szCs w:val="28"/>
          <w:lang w:val="kk-KZ"/>
        </w:rPr>
        <w:t xml:space="preserve"> </w:t>
      </w:r>
      <w:r w:rsidRPr="00AA18CF">
        <w:rPr>
          <w:rFonts w:ascii="Times New Roman" w:hAnsi="Times New Roman"/>
          <w:sz w:val="28"/>
          <w:szCs w:val="28"/>
          <w:lang w:val="kk-KZ"/>
        </w:rPr>
        <w:t>болды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52</w:t>
      </w:r>
      <w:r w:rsidR="00114944" w:rsidRPr="00AA18CF">
        <w:rPr>
          <w:rFonts w:ascii="Times New Roman" w:hAnsi="Times New Roman"/>
          <w:sz w:val="28"/>
          <w:szCs w:val="28"/>
          <w:lang w:val="kk-KZ"/>
        </w:rPr>
        <w:t>,</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457E75" w:rsidRPr="00AA18CF">
        <w:rPr>
          <w:rFonts w:ascii="Times New Roman" w:hAnsi="Times New Roman"/>
          <w:sz w:val="28"/>
          <w:szCs w:val="28"/>
          <w:lang w:val="kk-KZ"/>
        </w:rPr>
        <w:t>85]</w:t>
      </w:r>
      <w:r w:rsidR="00E71B9D"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 xml:space="preserve">Жалпы, </w:t>
      </w:r>
      <w:r w:rsidR="00D25840" w:rsidRPr="00AA18CF">
        <w:rPr>
          <w:rFonts w:ascii="Times New Roman" w:hAnsi="Times New Roman"/>
          <w:sz w:val="28"/>
          <w:szCs w:val="28"/>
          <w:lang w:val="kk-KZ"/>
        </w:rPr>
        <w:t xml:space="preserve">қоғамдық бірлестіктер мен саяси партиялардың </w:t>
      </w:r>
      <w:r w:rsidR="00632979" w:rsidRPr="00AA18CF">
        <w:rPr>
          <w:rFonts w:ascii="Times New Roman" w:hAnsi="Times New Roman"/>
          <w:sz w:val="28"/>
          <w:szCs w:val="28"/>
          <w:lang w:val="kk-KZ"/>
        </w:rPr>
        <w:t>дамытудың құқықтық аспектілерін сипаттай отырып, автор мемлекеттің елдегі қоғамдық өмірді демократияландыруға бағытталған күш-жігері 1990 жылдары Қазақстанда көппартиялылықтың қалыптасуын ынталандырды деп тұжырымдайды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52</w:t>
      </w:r>
      <w:r w:rsidR="00114944" w:rsidRPr="00AA18CF">
        <w:rPr>
          <w:rFonts w:ascii="Times New Roman" w:hAnsi="Times New Roman"/>
          <w:sz w:val="28"/>
          <w:szCs w:val="28"/>
          <w:lang w:val="kk-KZ"/>
        </w:rPr>
        <w:t>,</w:t>
      </w:r>
      <w:r w:rsidR="00950BFD">
        <w:rPr>
          <w:rFonts w:ascii="Times New Roman" w:hAnsi="Times New Roman"/>
          <w:sz w:val="28"/>
          <w:szCs w:val="28"/>
          <w:lang w:val="kk-KZ"/>
        </w:rPr>
        <w:t> </w:t>
      </w:r>
      <w:r w:rsidR="00F828B9">
        <w:rPr>
          <w:rFonts w:ascii="Times New Roman" w:hAnsi="Times New Roman"/>
          <w:sz w:val="28"/>
          <w:szCs w:val="28"/>
          <w:lang w:val="kk-KZ"/>
        </w:rPr>
        <w:t>с.</w:t>
      </w:r>
      <w:r w:rsidR="00950BFD">
        <w:rPr>
          <w:rFonts w:ascii="Times New Roman" w:hAnsi="Times New Roman"/>
          <w:sz w:val="28"/>
          <w:szCs w:val="28"/>
          <w:lang w:val="kk-KZ"/>
        </w:rPr>
        <w:t> </w:t>
      </w:r>
      <w:r w:rsidR="00457E75" w:rsidRPr="00AA18CF">
        <w:rPr>
          <w:rFonts w:ascii="Times New Roman" w:hAnsi="Times New Roman"/>
          <w:sz w:val="28"/>
          <w:szCs w:val="28"/>
          <w:lang w:val="kk-KZ"/>
        </w:rPr>
        <w:t>87]</w:t>
      </w:r>
      <w:r w:rsidR="00E71B9D" w:rsidRPr="00AA18CF">
        <w:rPr>
          <w:rFonts w:ascii="Times New Roman" w:hAnsi="Times New Roman"/>
          <w:sz w:val="28"/>
          <w:szCs w:val="28"/>
          <w:lang w:val="kk-KZ"/>
        </w:rPr>
        <w:t>.</w:t>
      </w:r>
    </w:p>
    <w:p w14:paraId="6F48E280" w14:textId="5296F039" w:rsidR="00C04E67" w:rsidRPr="00AA18CF" w:rsidRDefault="008D0D4D"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 xml:space="preserve">Зерттеу тақырыбы бойынша </w:t>
      </w:r>
      <w:r w:rsidR="007F0CDA" w:rsidRPr="00AA18CF">
        <w:rPr>
          <w:rFonts w:ascii="Times New Roman" w:hAnsi="Times New Roman"/>
          <w:sz w:val="28"/>
          <w:szCs w:val="28"/>
          <w:lang w:val="kk-KZ"/>
        </w:rPr>
        <w:t>Т.</w:t>
      </w:r>
      <w:r w:rsidR="00CC4B8C">
        <w:rPr>
          <w:rFonts w:ascii="Times New Roman" w:hAnsi="Times New Roman"/>
          <w:sz w:val="28"/>
          <w:szCs w:val="28"/>
          <w:lang w:val="kk-KZ"/>
        </w:rPr>
        <w:t>Т. </w:t>
      </w:r>
      <w:r w:rsidR="00632979" w:rsidRPr="00AA18CF">
        <w:rPr>
          <w:rFonts w:ascii="Times New Roman" w:hAnsi="Times New Roman"/>
          <w:sz w:val="28"/>
          <w:szCs w:val="28"/>
          <w:lang w:val="kk-KZ"/>
        </w:rPr>
        <w:t>Исмағамбетовтың материалында сайлау жүйесінің көппартиялық жүйені қалыптастыруға әсері мәселесі зерттеледі.</w:t>
      </w:r>
      <w:r w:rsidR="001E2A85"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Бұл автор 1990</w:t>
      </w:r>
      <w:r w:rsidR="001E2A85"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 xml:space="preserve">жылдардың бірінші жартысындағы Қазақстандағы сайлау науқандарының барысы мен заңнамасын талдай отырып, осы қысқа мерзім ішінде сайлау жүйелерінің өзгеруі елдегі көппартиялылықты қалыптастыру </w:t>
      </w:r>
      <w:r w:rsidR="00D25840" w:rsidRPr="00AA18CF">
        <w:rPr>
          <w:rFonts w:ascii="Times New Roman" w:hAnsi="Times New Roman"/>
          <w:sz w:val="28"/>
          <w:szCs w:val="28"/>
          <w:lang w:val="kk-KZ"/>
        </w:rPr>
        <w:t>үдеріс</w:t>
      </w:r>
      <w:r w:rsidR="00632979" w:rsidRPr="00AA18CF">
        <w:rPr>
          <w:rFonts w:ascii="Times New Roman" w:hAnsi="Times New Roman"/>
          <w:sz w:val="28"/>
          <w:szCs w:val="28"/>
          <w:lang w:val="kk-KZ"/>
        </w:rPr>
        <w:t>іне ықпал етпегенін айтуға мәжбүр болды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53</w:t>
      </w:r>
      <w:r w:rsidR="00457E75" w:rsidRPr="00AA18CF">
        <w:rPr>
          <w:rFonts w:ascii="Times New Roman" w:hAnsi="Times New Roman"/>
          <w:sz w:val="28"/>
          <w:szCs w:val="28"/>
          <w:lang w:val="kk-KZ"/>
        </w:rPr>
        <w:t>]</w:t>
      </w:r>
      <w:r w:rsidR="00C04E67"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Қазақстанда қатаң партиялық тәртіпке негізделетін партияны қалыптастыру мүмкіндігіне қатысты оның болжамы қызығушылық тудырады.</w:t>
      </w:r>
      <w:r w:rsidR="001E2A85"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Оның пікірінше, президенттік институт жетекші маңызға ие болған сол кездегі қалыптасқан саяси жүйе бұған кедергі болады</w:t>
      </w:r>
      <w:r w:rsidR="00457E75" w:rsidRPr="00AA18CF">
        <w:rPr>
          <w:rFonts w:ascii="Times New Roman" w:hAnsi="Times New Roman"/>
          <w:sz w:val="28"/>
          <w:szCs w:val="28"/>
          <w:lang w:val="kk-KZ"/>
        </w:rPr>
        <w:t xml:space="preserve"> [</w:t>
      </w:r>
      <w:r w:rsidR="00F828B9">
        <w:rPr>
          <w:rFonts w:ascii="Times New Roman" w:hAnsi="Times New Roman"/>
          <w:sz w:val="28"/>
          <w:szCs w:val="28"/>
          <w:lang w:val="kk-KZ"/>
        </w:rPr>
        <w:t>53</w:t>
      </w:r>
      <w:r w:rsidR="00114944" w:rsidRPr="00AA18CF">
        <w:rPr>
          <w:rFonts w:ascii="Times New Roman" w:hAnsi="Times New Roman"/>
          <w:sz w:val="28"/>
          <w:szCs w:val="28"/>
          <w:lang w:val="kk-KZ"/>
        </w:rPr>
        <w:t xml:space="preserve">, </w:t>
      </w:r>
      <w:r w:rsidR="00F828B9">
        <w:rPr>
          <w:rFonts w:ascii="Times New Roman" w:hAnsi="Times New Roman"/>
          <w:sz w:val="28"/>
          <w:szCs w:val="28"/>
          <w:lang w:val="kk-KZ"/>
        </w:rPr>
        <w:t xml:space="preserve">с. </w:t>
      </w:r>
      <w:r w:rsidR="00457E75" w:rsidRPr="00AA18CF">
        <w:rPr>
          <w:rFonts w:ascii="Times New Roman" w:hAnsi="Times New Roman"/>
          <w:sz w:val="28"/>
          <w:szCs w:val="28"/>
          <w:lang w:val="kk-KZ"/>
        </w:rPr>
        <w:t>92]</w:t>
      </w:r>
      <w:r w:rsidR="0031549B" w:rsidRPr="00AA18CF">
        <w:rPr>
          <w:rFonts w:ascii="Times New Roman" w:hAnsi="Times New Roman"/>
          <w:sz w:val="28"/>
          <w:szCs w:val="28"/>
          <w:lang w:val="kk-KZ"/>
        </w:rPr>
        <w:t>.</w:t>
      </w:r>
    </w:p>
    <w:p w14:paraId="5A264302" w14:textId="6A044370" w:rsidR="00027590" w:rsidRPr="00AA18CF" w:rsidRDefault="00CC4B8C"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Д.А. </w:t>
      </w:r>
      <w:r w:rsidR="00632979" w:rsidRPr="00AA18CF">
        <w:rPr>
          <w:rFonts w:ascii="Times New Roman" w:hAnsi="Times New Roman"/>
          <w:sz w:val="28"/>
          <w:szCs w:val="28"/>
          <w:lang w:val="kk-KZ"/>
        </w:rPr>
        <w:t xml:space="preserve">Сәтбаевтың жарияланымында </w:t>
      </w:r>
      <w:r w:rsidR="007A16AE" w:rsidRPr="00AA18CF">
        <w:rPr>
          <w:rFonts w:ascii="Times New Roman" w:hAnsi="Times New Roman"/>
          <w:sz w:val="28"/>
          <w:szCs w:val="28"/>
          <w:lang w:val="kk-KZ"/>
        </w:rPr>
        <w:t>с</w:t>
      </w:r>
      <w:r w:rsidR="00632979" w:rsidRPr="00AA18CF">
        <w:rPr>
          <w:rFonts w:ascii="Times New Roman" w:hAnsi="Times New Roman"/>
          <w:sz w:val="28"/>
          <w:szCs w:val="28"/>
          <w:lang w:val="kk-KZ"/>
        </w:rPr>
        <w:t>аяси партиялар мен түрлі ықпал ету топтарының өзара іс-қимылын зерттеуге әрекет жасалды, алайда ол осы уақытқа дейін сайлаушылардың күшті қолдауына ие күшті партиялар қалыптаспаған деген қорытындыға келді</w:t>
      </w:r>
      <w:r w:rsidR="00457E75" w:rsidRPr="00AA18CF">
        <w:rPr>
          <w:rFonts w:ascii="Times New Roman" w:hAnsi="Times New Roman"/>
          <w:sz w:val="28"/>
          <w:szCs w:val="28"/>
          <w:lang w:val="kk-KZ"/>
        </w:rPr>
        <w:t xml:space="preserve"> [</w:t>
      </w:r>
      <w:r w:rsidR="00A045C6">
        <w:rPr>
          <w:rFonts w:ascii="Times New Roman" w:hAnsi="Times New Roman"/>
          <w:sz w:val="28"/>
          <w:szCs w:val="28"/>
          <w:lang w:val="kk-KZ"/>
        </w:rPr>
        <w:t>54</w:t>
      </w:r>
      <w:r w:rsidR="00457E75" w:rsidRPr="00AA18CF">
        <w:rPr>
          <w:rFonts w:ascii="Times New Roman" w:hAnsi="Times New Roman"/>
          <w:sz w:val="28"/>
          <w:szCs w:val="28"/>
          <w:lang w:val="kk-KZ"/>
        </w:rPr>
        <w:t>]</w:t>
      </w:r>
      <w:r w:rsidR="00370FD0" w:rsidRPr="00AA18CF">
        <w:rPr>
          <w:rFonts w:ascii="Times New Roman" w:hAnsi="Times New Roman"/>
          <w:sz w:val="28"/>
          <w:szCs w:val="28"/>
          <w:lang w:val="kk-KZ"/>
        </w:rPr>
        <w:t>.</w:t>
      </w:r>
    </w:p>
    <w:p w14:paraId="08E57CF8" w14:textId="409C11F4" w:rsidR="00B84C57" w:rsidRPr="00AA18CF" w:rsidRDefault="007A16A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Т.</w:t>
      </w:r>
      <w:r w:rsidR="00CC4B8C">
        <w:rPr>
          <w:rFonts w:ascii="Times New Roman" w:hAnsi="Times New Roman"/>
          <w:sz w:val="28"/>
          <w:szCs w:val="28"/>
          <w:lang w:val="kk-KZ"/>
        </w:rPr>
        <w:t>Б. </w:t>
      </w:r>
      <w:r w:rsidR="00632979" w:rsidRPr="00AA18CF">
        <w:rPr>
          <w:rFonts w:ascii="Times New Roman" w:hAnsi="Times New Roman"/>
          <w:sz w:val="28"/>
          <w:szCs w:val="28"/>
          <w:lang w:val="kk-KZ"/>
        </w:rPr>
        <w:t>Үмбеталиеваның материалында парламентаризмді қалыптастыру контекстіндегі көппартиялылық қарастырылады</w:t>
      </w:r>
      <w:r w:rsidR="00B54096"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 xml:space="preserve">Бұл материалда Қазақстандағы көппартиялық жүйенің дамуына және партиялардың сайлау </w:t>
      </w:r>
      <w:r w:rsidR="00D25840" w:rsidRPr="00AA18CF">
        <w:rPr>
          <w:rFonts w:ascii="Times New Roman" w:hAnsi="Times New Roman"/>
          <w:sz w:val="28"/>
          <w:szCs w:val="28"/>
          <w:lang w:val="kk-KZ"/>
        </w:rPr>
        <w:t>үдеріс</w:t>
      </w:r>
      <w:r w:rsidR="00632979" w:rsidRPr="00AA18CF">
        <w:rPr>
          <w:rFonts w:ascii="Times New Roman" w:hAnsi="Times New Roman"/>
          <w:sz w:val="28"/>
          <w:szCs w:val="28"/>
          <w:lang w:val="kk-KZ"/>
        </w:rPr>
        <w:t>іне қатысуына қатысты бірнеше қызықты ескертулер жасалады.</w:t>
      </w:r>
      <w:r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 xml:space="preserve">Мысалы, автор </w:t>
      </w:r>
      <w:r w:rsidR="00F72296" w:rsidRPr="00AA18CF">
        <w:rPr>
          <w:rFonts w:ascii="Times New Roman" w:hAnsi="Times New Roman"/>
          <w:sz w:val="28"/>
          <w:szCs w:val="28"/>
          <w:lang w:val="kk-KZ"/>
        </w:rPr>
        <w:t>«</w:t>
      </w:r>
      <w:r w:rsidR="00632979" w:rsidRPr="00AA18CF">
        <w:rPr>
          <w:rFonts w:ascii="Times New Roman" w:hAnsi="Times New Roman"/>
          <w:sz w:val="28"/>
          <w:szCs w:val="28"/>
          <w:lang w:val="kk-KZ"/>
        </w:rPr>
        <w:t xml:space="preserve">партиялар әлі шешім қабылдау </w:t>
      </w:r>
      <w:r w:rsidR="00D25840" w:rsidRPr="00AA18CF">
        <w:rPr>
          <w:rFonts w:ascii="Times New Roman" w:hAnsi="Times New Roman"/>
          <w:sz w:val="28"/>
          <w:szCs w:val="28"/>
          <w:lang w:val="kk-KZ"/>
        </w:rPr>
        <w:t>үдеріс</w:t>
      </w:r>
      <w:r w:rsidR="00632979" w:rsidRPr="00AA18CF">
        <w:rPr>
          <w:rFonts w:ascii="Times New Roman" w:hAnsi="Times New Roman"/>
          <w:sz w:val="28"/>
          <w:szCs w:val="28"/>
          <w:lang w:val="kk-KZ"/>
        </w:rPr>
        <w:t>інің нақты қатысушылары болған жоқ</w:t>
      </w:r>
      <w:r w:rsidR="00F72296" w:rsidRPr="00AA18CF">
        <w:rPr>
          <w:rFonts w:ascii="Times New Roman" w:hAnsi="Times New Roman"/>
          <w:sz w:val="28"/>
          <w:szCs w:val="28"/>
          <w:lang w:val="kk-KZ"/>
        </w:rPr>
        <w:t>»</w:t>
      </w:r>
      <w:r w:rsidR="00632979"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00632979" w:rsidRPr="00AA18CF">
        <w:rPr>
          <w:rFonts w:ascii="Times New Roman" w:hAnsi="Times New Roman"/>
          <w:sz w:val="28"/>
          <w:szCs w:val="28"/>
          <w:lang w:val="kk-KZ"/>
        </w:rPr>
        <w:t>қолданыстағы партиялардың көптігін көп партиялы деп атауға болмайды</w:t>
      </w:r>
      <w:r w:rsidR="00F72296" w:rsidRPr="00AA18CF">
        <w:rPr>
          <w:rFonts w:ascii="Times New Roman" w:hAnsi="Times New Roman"/>
          <w:sz w:val="28"/>
          <w:szCs w:val="28"/>
          <w:lang w:val="kk-KZ"/>
        </w:rPr>
        <w:t>»</w:t>
      </w:r>
      <w:r w:rsidR="00EE57E7"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деп тұжырымдайды</w:t>
      </w:r>
      <w:r w:rsidR="00457E75" w:rsidRPr="00AA18CF">
        <w:rPr>
          <w:rFonts w:ascii="Times New Roman" w:hAnsi="Times New Roman"/>
          <w:sz w:val="28"/>
          <w:szCs w:val="28"/>
          <w:lang w:val="kk-KZ"/>
        </w:rPr>
        <w:t xml:space="preserve"> [</w:t>
      </w:r>
      <w:r w:rsidR="003126EF">
        <w:rPr>
          <w:rFonts w:ascii="Times New Roman" w:hAnsi="Times New Roman"/>
          <w:sz w:val="28"/>
          <w:szCs w:val="28"/>
          <w:lang w:val="kk-KZ"/>
        </w:rPr>
        <w:t>1</w:t>
      </w:r>
      <w:r w:rsidR="00457E75" w:rsidRPr="00AA18CF">
        <w:rPr>
          <w:rFonts w:ascii="Times New Roman" w:hAnsi="Times New Roman"/>
          <w:sz w:val="28"/>
          <w:szCs w:val="28"/>
          <w:lang w:val="kk-KZ"/>
        </w:rPr>
        <w:t>3</w:t>
      </w:r>
      <w:r w:rsidR="00114944" w:rsidRPr="00AA18CF">
        <w:rPr>
          <w:rFonts w:ascii="Times New Roman" w:hAnsi="Times New Roman"/>
          <w:sz w:val="28"/>
          <w:szCs w:val="28"/>
          <w:lang w:val="kk-KZ"/>
        </w:rPr>
        <w:t xml:space="preserve">, </w:t>
      </w:r>
      <w:r w:rsidR="003126EF">
        <w:rPr>
          <w:rFonts w:ascii="Times New Roman" w:hAnsi="Times New Roman"/>
          <w:sz w:val="28"/>
          <w:szCs w:val="28"/>
          <w:lang w:val="kk-KZ"/>
        </w:rPr>
        <w:t xml:space="preserve">с. </w:t>
      </w:r>
      <w:r w:rsidR="00457E75" w:rsidRPr="00AA18CF">
        <w:rPr>
          <w:rFonts w:ascii="Times New Roman" w:hAnsi="Times New Roman"/>
          <w:sz w:val="28"/>
          <w:szCs w:val="28"/>
          <w:lang w:val="kk-KZ"/>
        </w:rPr>
        <w:t>118]</w:t>
      </w:r>
      <w:r w:rsidR="004F66B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632979" w:rsidRPr="00AA18CF">
        <w:rPr>
          <w:rFonts w:ascii="Times New Roman" w:hAnsi="Times New Roman"/>
          <w:sz w:val="28"/>
          <w:szCs w:val="28"/>
          <w:lang w:val="kk-KZ"/>
        </w:rPr>
        <w:t>Сондай-ақ, автор сол кезеңде қалыптасқан мажоритарлық сайлау жүйесін сыни тұрғыдан бағалайды, оның пікірінше, бұл күшті партиялардың пайда болуына көппартиялық қалыптасуына кедергі келтіреді</w:t>
      </w:r>
      <w:r w:rsidR="003126EF">
        <w:rPr>
          <w:rFonts w:ascii="Times New Roman" w:hAnsi="Times New Roman"/>
          <w:sz w:val="28"/>
          <w:szCs w:val="28"/>
          <w:lang w:val="kk-KZ"/>
        </w:rPr>
        <w:t xml:space="preserve"> [1</w:t>
      </w:r>
      <w:r w:rsidR="00457E75" w:rsidRPr="00AA18CF">
        <w:rPr>
          <w:rFonts w:ascii="Times New Roman" w:hAnsi="Times New Roman"/>
          <w:sz w:val="28"/>
          <w:szCs w:val="28"/>
          <w:lang w:val="kk-KZ"/>
        </w:rPr>
        <w:t>3</w:t>
      </w:r>
      <w:r w:rsidR="00114944" w:rsidRPr="00AA18CF">
        <w:rPr>
          <w:rFonts w:ascii="Times New Roman" w:hAnsi="Times New Roman"/>
          <w:sz w:val="28"/>
          <w:szCs w:val="28"/>
          <w:lang w:val="kk-KZ"/>
        </w:rPr>
        <w:t xml:space="preserve">, </w:t>
      </w:r>
      <w:r w:rsidR="003126EF">
        <w:rPr>
          <w:rFonts w:ascii="Times New Roman" w:hAnsi="Times New Roman"/>
          <w:sz w:val="28"/>
          <w:szCs w:val="28"/>
          <w:lang w:val="kk-KZ"/>
        </w:rPr>
        <w:t xml:space="preserve">с. </w:t>
      </w:r>
      <w:r w:rsidR="00457E75" w:rsidRPr="00AA18CF">
        <w:rPr>
          <w:rFonts w:ascii="Times New Roman" w:hAnsi="Times New Roman"/>
          <w:sz w:val="28"/>
          <w:szCs w:val="28"/>
          <w:lang w:val="kk-KZ"/>
        </w:rPr>
        <w:t>120]</w:t>
      </w:r>
      <w:r w:rsidR="00FC5FCF" w:rsidRPr="00AA18CF">
        <w:rPr>
          <w:rFonts w:ascii="Times New Roman" w:hAnsi="Times New Roman"/>
          <w:sz w:val="28"/>
          <w:szCs w:val="28"/>
          <w:lang w:val="kk-KZ"/>
        </w:rPr>
        <w:t xml:space="preserve">. </w:t>
      </w:r>
      <w:r w:rsidR="00323F4C" w:rsidRPr="00AA18CF">
        <w:rPr>
          <w:rFonts w:ascii="Times New Roman" w:hAnsi="Times New Roman"/>
          <w:sz w:val="28"/>
          <w:szCs w:val="28"/>
          <w:lang w:val="kk-KZ"/>
        </w:rPr>
        <w:t>Сонымен қатар, автор сол кездегі партиялар парламенттік қызметті өз қызметінің бағыттарының бірі ретінде қарастырады, яғни олар үшін ең маңызды міндет</w:t>
      </w:r>
      <w:r w:rsidRPr="00AA18CF">
        <w:rPr>
          <w:rFonts w:ascii="Times New Roman" w:hAnsi="Times New Roman"/>
          <w:sz w:val="28"/>
          <w:szCs w:val="28"/>
          <w:lang w:val="kk-KZ"/>
        </w:rPr>
        <w:t xml:space="preserve"> </w:t>
      </w:r>
      <w:r w:rsidR="001E2A85" w:rsidRPr="00AA18CF">
        <w:rPr>
          <w:rFonts w:ascii="Times New Roman" w:hAnsi="Times New Roman"/>
          <w:sz w:val="28"/>
          <w:szCs w:val="28"/>
          <w:lang w:val="kk-KZ"/>
        </w:rPr>
        <w:t>–</w:t>
      </w:r>
      <w:r w:rsidRPr="00AA18CF">
        <w:rPr>
          <w:rFonts w:ascii="Times New Roman" w:hAnsi="Times New Roman"/>
          <w:sz w:val="28"/>
          <w:szCs w:val="28"/>
          <w:lang w:val="kk-KZ"/>
        </w:rPr>
        <w:t xml:space="preserve"> с</w:t>
      </w:r>
      <w:r w:rsidR="00323F4C" w:rsidRPr="00AA18CF">
        <w:rPr>
          <w:rFonts w:ascii="Times New Roman" w:hAnsi="Times New Roman"/>
          <w:sz w:val="28"/>
          <w:szCs w:val="28"/>
          <w:lang w:val="kk-KZ"/>
        </w:rPr>
        <w:t>айлау жұмысы, сайлаушылардың дауыстары мен парламенттегі орындар үшін күрес болып табылатын классикалық парламенттік партиялардан ерекшеленеді деп тұжырымдайды</w:t>
      </w:r>
      <w:r w:rsidR="00457E75" w:rsidRPr="00AA18CF">
        <w:rPr>
          <w:rFonts w:ascii="Times New Roman" w:hAnsi="Times New Roman"/>
          <w:sz w:val="28"/>
          <w:szCs w:val="28"/>
          <w:lang w:val="kk-KZ"/>
        </w:rPr>
        <w:t xml:space="preserve"> [</w:t>
      </w:r>
      <w:r w:rsidR="003126EF">
        <w:rPr>
          <w:rFonts w:ascii="Times New Roman" w:hAnsi="Times New Roman"/>
          <w:sz w:val="28"/>
          <w:szCs w:val="28"/>
          <w:lang w:val="kk-KZ"/>
        </w:rPr>
        <w:t>1</w:t>
      </w:r>
      <w:r w:rsidR="00A045C6">
        <w:rPr>
          <w:rFonts w:ascii="Times New Roman" w:hAnsi="Times New Roman"/>
          <w:sz w:val="28"/>
          <w:szCs w:val="28"/>
          <w:lang w:val="kk-KZ"/>
        </w:rPr>
        <w:t>3</w:t>
      </w:r>
      <w:r w:rsidR="00114944" w:rsidRPr="00AA18CF">
        <w:rPr>
          <w:rFonts w:ascii="Times New Roman" w:hAnsi="Times New Roman"/>
          <w:sz w:val="28"/>
          <w:szCs w:val="28"/>
          <w:lang w:val="kk-KZ"/>
        </w:rPr>
        <w:t xml:space="preserve">, </w:t>
      </w:r>
      <w:r w:rsidR="003126EF">
        <w:rPr>
          <w:rFonts w:ascii="Times New Roman" w:hAnsi="Times New Roman"/>
          <w:sz w:val="28"/>
          <w:szCs w:val="28"/>
          <w:lang w:val="kk-KZ"/>
        </w:rPr>
        <w:t xml:space="preserve">с. </w:t>
      </w:r>
      <w:r w:rsidR="00457E75" w:rsidRPr="00AA18CF">
        <w:rPr>
          <w:rFonts w:ascii="Times New Roman" w:hAnsi="Times New Roman"/>
          <w:sz w:val="28"/>
          <w:szCs w:val="28"/>
          <w:lang w:val="kk-KZ"/>
        </w:rPr>
        <w:t>121]</w:t>
      </w:r>
      <w:r w:rsidR="00290DFC" w:rsidRPr="00AA18CF">
        <w:rPr>
          <w:rFonts w:ascii="Times New Roman" w:hAnsi="Times New Roman"/>
          <w:sz w:val="28"/>
          <w:szCs w:val="28"/>
          <w:lang w:val="kk-KZ"/>
        </w:rPr>
        <w:t xml:space="preserve">. </w:t>
      </w:r>
    </w:p>
    <w:p w14:paraId="66F7F661" w14:textId="6B6C8E4F" w:rsidR="00855BD2" w:rsidRPr="00AA18CF" w:rsidRDefault="00323F4C" w:rsidP="00857276">
      <w:pPr>
        <w:pStyle w:val="af1"/>
        <w:shd w:val="clear" w:color="auto" w:fill="FFFFFF" w:themeFill="background1"/>
        <w:ind w:firstLine="709"/>
        <w:rPr>
          <w:rFonts w:ascii="Times New Roman" w:hAnsi="Times New Roman"/>
          <w:sz w:val="28"/>
          <w:szCs w:val="28"/>
        </w:rPr>
      </w:pPr>
      <w:r w:rsidRPr="00AA18CF">
        <w:rPr>
          <w:rFonts w:ascii="Times New Roman" w:hAnsi="Times New Roman"/>
          <w:sz w:val="28"/>
          <w:szCs w:val="28"/>
          <w:lang w:val="kk-KZ"/>
        </w:rPr>
        <w:t xml:space="preserve">Мәселенің тарихнамасы үшін </w:t>
      </w:r>
      <w:r w:rsidR="007A16AE" w:rsidRPr="00AA18CF">
        <w:rPr>
          <w:rFonts w:ascii="Times New Roman" w:hAnsi="Times New Roman"/>
          <w:sz w:val="28"/>
          <w:szCs w:val="28"/>
          <w:lang w:val="kk-KZ"/>
        </w:rPr>
        <w:t>жоғарыда айтылған</w:t>
      </w:r>
      <w:r w:rsidRPr="00AA18CF">
        <w:rPr>
          <w:rFonts w:ascii="Times New Roman" w:hAnsi="Times New Roman"/>
          <w:sz w:val="28"/>
          <w:szCs w:val="28"/>
          <w:lang w:val="kk-KZ"/>
        </w:rPr>
        <w:t xml:space="preserve"> конференция материалдарының кейбір басқа жарияланымдары</w:t>
      </w:r>
      <w:r w:rsidR="007A16AE" w:rsidRPr="00AA18CF">
        <w:rPr>
          <w:rFonts w:ascii="Times New Roman" w:hAnsi="Times New Roman"/>
          <w:sz w:val="28"/>
          <w:szCs w:val="28"/>
          <w:lang w:val="kk-KZ"/>
        </w:rPr>
        <w:t>ның</w:t>
      </w:r>
      <w:r w:rsidRPr="00AA18CF">
        <w:rPr>
          <w:rFonts w:ascii="Times New Roman" w:hAnsi="Times New Roman"/>
          <w:sz w:val="28"/>
          <w:szCs w:val="28"/>
          <w:lang w:val="kk-KZ"/>
        </w:rPr>
        <w:t xml:space="preserve"> да </w:t>
      </w:r>
      <w:r w:rsidR="007A16AE" w:rsidRPr="00AA18CF">
        <w:rPr>
          <w:rFonts w:ascii="Times New Roman" w:hAnsi="Times New Roman"/>
          <w:sz w:val="28"/>
          <w:szCs w:val="28"/>
          <w:lang w:val="kk-KZ"/>
        </w:rPr>
        <w:t>маңызы бар</w:t>
      </w:r>
      <w:r w:rsidRPr="00AA18CF">
        <w:rPr>
          <w:rFonts w:ascii="Times New Roman" w:hAnsi="Times New Roman"/>
          <w:sz w:val="28"/>
          <w:szCs w:val="28"/>
          <w:lang w:val="kk-KZ"/>
        </w:rPr>
        <w:t>.</w:t>
      </w:r>
      <w:r w:rsidR="007A16AE" w:rsidRPr="00AA18CF">
        <w:rPr>
          <w:rFonts w:ascii="Times New Roman" w:hAnsi="Times New Roman"/>
          <w:sz w:val="28"/>
          <w:szCs w:val="28"/>
          <w:lang w:val="kk-KZ"/>
        </w:rPr>
        <w:t xml:space="preserve"> </w:t>
      </w:r>
      <w:r w:rsidRPr="00AA18CF">
        <w:rPr>
          <w:rFonts w:ascii="Times New Roman" w:hAnsi="Times New Roman"/>
          <w:sz w:val="28"/>
          <w:szCs w:val="28"/>
          <w:lang w:val="kk-KZ"/>
        </w:rPr>
        <w:t>Мысалы,</w:t>
      </w:r>
      <w:r w:rsidR="007A16AE" w:rsidRPr="00AA18CF">
        <w:rPr>
          <w:rFonts w:ascii="Times New Roman" w:hAnsi="Times New Roman"/>
          <w:sz w:val="28"/>
          <w:szCs w:val="28"/>
          <w:lang w:val="kk-KZ"/>
        </w:rPr>
        <w:t xml:space="preserve"> </w:t>
      </w:r>
      <w:r w:rsidRPr="00AA18CF">
        <w:rPr>
          <w:rFonts w:ascii="Times New Roman" w:hAnsi="Times New Roman"/>
          <w:sz w:val="28"/>
          <w:szCs w:val="28"/>
          <w:lang w:val="kk-KZ"/>
        </w:rPr>
        <w:t>А.Е.</w:t>
      </w:r>
      <w:r w:rsidR="00CC4B8C">
        <w:rPr>
          <w:rFonts w:ascii="Times New Roman" w:hAnsi="Times New Roman"/>
          <w:sz w:val="28"/>
          <w:szCs w:val="28"/>
          <w:lang w:val="kk-KZ"/>
        </w:rPr>
        <w:t> </w:t>
      </w:r>
      <w:r w:rsidRPr="00AA18CF">
        <w:rPr>
          <w:rFonts w:ascii="Times New Roman" w:hAnsi="Times New Roman"/>
          <w:sz w:val="28"/>
          <w:szCs w:val="28"/>
          <w:lang w:val="kk-KZ"/>
        </w:rPr>
        <w:t>Чеботарев, Д.Н.</w:t>
      </w:r>
      <w:r w:rsidR="00CC4B8C">
        <w:rPr>
          <w:rFonts w:ascii="Times New Roman" w:hAnsi="Times New Roman"/>
          <w:sz w:val="28"/>
          <w:szCs w:val="28"/>
          <w:lang w:val="kk-KZ"/>
        </w:rPr>
        <w:t> </w:t>
      </w:r>
      <w:r w:rsidRPr="00AA18CF">
        <w:rPr>
          <w:rFonts w:ascii="Times New Roman" w:hAnsi="Times New Roman"/>
          <w:sz w:val="28"/>
          <w:szCs w:val="28"/>
          <w:lang w:val="kk-KZ"/>
        </w:rPr>
        <w:t>Баймағамбетова және басқа да конференция қатысушыларының материалдары</w:t>
      </w:r>
      <w:r w:rsidR="00457E75" w:rsidRPr="00AA18CF">
        <w:rPr>
          <w:rFonts w:ascii="Times New Roman" w:hAnsi="Times New Roman"/>
          <w:sz w:val="28"/>
          <w:szCs w:val="28"/>
        </w:rPr>
        <w:t xml:space="preserve"> [</w:t>
      </w:r>
      <w:r w:rsidR="00A045C6">
        <w:rPr>
          <w:rFonts w:ascii="Times New Roman" w:hAnsi="Times New Roman"/>
          <w:sz w:val="28"/>
          <w:szCs w:val="28"/>
        </w:rPr>
        <w:t>55-59</w:t>
      </w:r>
      <w:r w:rsidR="00457E75" w:rsidRPr="00AA18CF">
        <w:rPr>
          <w:rFonts w:ascii="Times New Roman" w:hAnsi="Times New Roman"/>
          <w:sz w:val="28"/>
          <w:szCs w:val="28"/>
        </w:rPr>
        <w:t>]</w:t>
      </w:r>
      <w:r w:rsidR="00032302" w:rsidRPr="00AA18CF">
        <w:rPr>
          <w:rFonts w:ascii="Times New Roman" w:hAnsi="Times New Roman"/>
          <w:sz w:val="28"/>
          <w:szCs w:val="28"/>
          <w:lang w:val="kk-KZ"/>
        </w:rPr>
        <w:t>.</w:t>
      </w:r>
    </w:p>
    <w:p w14:paraId="51B3E198" w14:textId="77777777" w:rsidR="00323F4C" w:rsidRPr="00AA18CF" w:rsidRDefault="00323F4C"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Жалпы, Қазақстандағы партиялық құрылысқа арналған 1998 жылғы конференция 1990 жылдары елдегі көппартиялылықтың қалыптасуы мен дамуын түсінудегі </w:t>
      </w:r>
      <w:r w:rsidR="007A16AE" w:rsidRPr="00AA18CF">
        <w:rPr>
          <w:rFonts w:ascii="Times New Roman" w:hAnsi="Times New Roman" w:cs="Times New Roman"/>
          <w:sz w:val="28"/>
          <w:szCs w:val="28"/>
          <w:lang w:val="kk-KZ"/>
        </w:rPr>
        <w:t>елеулі</w:t>
      </w:r>
      <w:r w:rsidRPr="00AA18CF">
        <w:rPr>
          <w:rFonts w:ascii="Times New Roman" w:hAnsi="Times New Roman" w:cs="Times New Roman"/>
          <w:sz w:val="28"/>
          <w:szCs w:val="28"/>
          <w:lang w:val="kk-KZ"/>
        </w:rPr>
        <w:t xml:space="preserve"> оқиға болғанын атап өткен жөн.</w:t>
      </w:r>
      <w:r w:rsidR="007A16AE"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Жарияланған материалдар олардың көпшілігінде маңызды тарихнамалық дереккөздер болып табылады және тарихнаманың бірінші кезеңінде зерттелетін мәселенің даму деңгейін көрсетеді.</w:t>
      </w:r>
    </w:p>
    <w:p w14:paraId="7CE275CF" w14:textId="20C57438" w:rsidR="00417213" w:rsidRPr="00AA18CF" w:rsidRDefault="00B7091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1990 және 2000 жылдардың түйісінде көптеген нақты, деректі және статистикалық деректерді қамтитын, тиісінше 1998 және 2000 жылдары елдегі партиялық алаңның жай-күйін көрсететін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Қазақстанның саяси партиялары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атты анықтамалық сипаттағы екі маңызды басылым жарық көрді</w:t>
      </w:r>
      <w:r w:rsidR="00457E75" w:rsidRPr="00AA18CF">
        <w:rPr>
          <w:rFonts w:ascii="Times New Roman" w:hAnsi="Times New Roman" w:cs="Times New Roman"/>
          <w:sz w:val="28"/>
          <w:szCs w:val="28"/>
          <w:lang w:val="kk-KZ"/>
        </w:rPr>
        <w:t xml:space="preserve"> [8</w:t>
      </w:r>
      <w:r w:rsidR="00A045C6">
        <w:rPr>
          <w:rFonts w:ascii="Times New Roman" w:hAnsi="Times New Roman" w:cs="Times New Roman"/>
          <w:sz w:val="28"/>
          <w:szCs w:val="28"/>
          <w:lang w:val="kk-KZ"/>
        </w:rPr>
        <w:t>, с. 12-20</w:t>
      </w:r>
      <w:r w:rsidR="00457E75" w:rsidRPr="00AA18CF">
        <w:rPr>
          <w:rFonts w:ascii="Times New Roman" w:hAnsi="Times New Roman" w:cs="Times New Roman"/>
          <w:sz w:val="28"/>
          <w:szCs w:val="28"/>
          <w:lang w:val="kk-KZ"/>
        </w:rPr>
        <w:t>; 9</w:t>
      </w:r>
      <w:r w:rsidR="00A045C6">
        <w:rPr>
          <w:rFonts w:ascii="Times New Roman" w:hAnsi="Times New Roman" w:cs="Times New Roman"/>
          <w:sz w:val="28"/>
          <w:szCs w:val="28"/>
          <w:lang w:val="kk-KZ"/>
        </w:rPr>
        <w:t>, с. 10-20</w:t>
      </w:r>
      <w:r w:rsidR="00457E75" w:rsidRPr="00AA18CF">
        <w:rPr>
          <w:rFonts w:ascii="Times New Roman" w:hAnsi="Times New Roman" w:cs="Times New Roman"/>
          <w:sz w:val="28"/>
          <w:szCs w:val="28"/>
          <w:lang w:val="kk-KZ"/>
        </w:rPr>
        <w:t>]</w:t>
      </w:r>
      <w:r w:rsidR="0034470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Авторлардың көпшілігі сол кездегі белгілі зерттеушілер Ю.О.</w:t>
      </w:r>
      <w:r w:rsidR="00A045C6">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Булуктаев, С.А.</w:t>
      </w:r>
      <w:r w:rsidR="00A045C6">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Дьяченко, С.Т.</w:t>
      </w:r>
      <w:r w:rsidR="00A045C6">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Сейдуманов, Л.И.</w:t>
      </w:r>
      <w:r w:rsidR="00CC4B8C">
        <w:rPr>
          <w:rFonts w:ascii="Times New Roman" w:hAnsi="Times New Roman" w:cs="Times New Roman"/>
          <w:sz w:val="28"/>
          <w:szCs w:val="28"/>
          <w:lang w:val="kk-KZ"/>
        </w:rPr>
        <w:t> </w:t>
      </w:r>
      <w:r w:rsidRPr="00AA18CF">
        <w:rPr>
          <w:rFonts w:ascii="Times New Roman" w:hAnsi="Times New Roman" w:cs="Times New Roman"/>
          <w:sz w:val="28"/>
          <w:szCs w:val="28"/>
          <w:lang w:val="kk-KZ"/>
        </w:rPr>
        <w:t>Кармазина</w:t>
      </w:r>
      <w:r w:rsidR="001E2A85" w:rsidRPr="00AA18CF">
        <w:rPr>
          <w:rFonts w:ascii="Times New Roman" w:hAnsi="Times New Roman" w:cs="Times New Roman"/>
          <w:sz w:val="28"/>
          <w:szCs w:val="28"/>
          <w:lang w:val="kk-KZ"/>
        </w:rPr>
        <w:t>лар</w:t>
      </w:r>
      <w:r w:rsidRPr="00AA18CF">
        <w:rPr>
          <w:rFonts w:ascii="Times New Roman" w:hAnsi="Times New Roman" w:cs="Times New Roman"/>
          <w:sz w:val="28"/>
          <w:szCs w:val="28"/>
          <w:lang w:val="kk-KZ"/>
        </w:rPr>
        <w:t xml:space="preserve"> екі басылымға қатысты.</w:t>
      </w:r>
    </w:p>
    <w:p w14:paraId="16CE6E21" w14:textId="77777777" w:rsidR="001E2A85" w:rsidRPr="00AA18CF" w:rsidRDefault="00B7091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Жұмыстың атауынан және авторлық ұжымның құрамынан көрініп тұрғандай, жұмыстар көп жағынан ұқсас және бір-бірін толықтырады,</w:t>
      </w:r>
      <w:r w:rsidR="001E2A8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жариялау кезінде болған оқиғаларға қатысты мәліметтерді ұсынады.</w:t>
      </w:r>
      <w:r w:rsidR="007A16AE" w:rsidRPr="00AA18CF">
        <w:rPr>
          <w:rFonts w:ascii="Times New Roman" w:hAnsi="Times New Roman" w:cs="Times New Roman"/>
          <w:sz w:val="28"/>
          <w:szCs w:val="28"/>
          <w:lang w:val="kk-KZ"/>
        </w:rPr>
        <w:t xml:space="preserve"> </w:t>
      </w:r>
    </w:p>
    <w:p w14:paraId="08639912" w14:textId="11630E48" w:rsidR="00951F19" w:rsidRPr="00AA18CF" w:rsidRDefault="00B7091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1998 жылғы басылымды атап өткен жөн.</w:t>
      </w:r>
      <w:r w:rsidR="007A16AE"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анықтамалықта партиялардың саны және олардың жалпы сипаттамалары туралы нақты ақпарат </w:t>
      </w:r>
      <w:r w:rsidR="001E2A85" w:rsidRPr="00AA18CF">
        <w:rPr>
          <w:rFonts w:ascii="Times New Roman" w:hAnsi="Times New Roman"/>
          <w:sz w:val="28"/>
          <w:szCs w:val="28"/>
          <w:lang w:val="kk-KZ"/>
        </w:rPr>
        <w:t>қ</w:t>
      </w:r>
      <w:r w:rsidRPr="00AA18CF">
        <w:rPr>
          <w:rFonts w:ascii="Times New Roman" w:hAnsi="Times New Roman"/>
          <w:sz w:val="28"/>
          <w:szCs w:val="28"/>
          <w:lang w:val="kk-KZ"/>
        </w:rPr>
        <w:t>ана емес, сонымен қатар 1980 жылдардың аяғынан бастап жарияланғанға дейін Қазақстанда партиялық жүйенің қалыптасуындағы негізгі оқиғаларға шолу жасалады.</w:t>
      </w:r>
      <w:r w:rsidR="007A16AE"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Сонымен қатар, бұл басылымда сол уақытқа дейін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жұмыс істеуінің құқықтық негізін сипаттайтын құжаттардың едәуір саны бар (заңдар, Конституциядан үзінділер, ҚР Президентінің жарлықтары және басқа құжаттар).</w:t>
      </w:r>
      <w:r w:rsidR="005F68A7"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1998 жылға қарай анықтамалық сипаттағы бірқатар әдебиеттер шығарылғанына қарамастан, авторлармен келіскен жөн, ол кезде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анықтамалықтар шығару әлі де өзекті болып қала берді, өйткені бұны қоғамдық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тердің даму динамикасы талап етеді</w:t>
      </w:r>
      <w:r w:rsidR="00F72296" w:rsidRPr="00AA18CF">
        <w:rPr>
          <w:rFonts w:ascii="Times New Roman" w:hAnsi="Times New Roman"/>
          <w:sz w:val="28"/>
          <w:szCs w:val="28"/>
          <w:lang w:val="kk-KZ"/>
        </w:rPr>
        <w:t>»</w:t>
      </w:r>
      <w:r w:rsidR="00457E75" w:rsidRPr="00AA18CF">
        <w:rPr>
          <w:rFonts w:ascii="Times New Roman" w:hAnsi="Times New Roman"/>
          <w:sz w:val="28"/>
          <w:szCs w:val="28"/>
          <w:lang w:val="kk-KZ"/>
        </w:rPr>
        <w:t xml:space="preserve"> [8</w:t>
      </w:r>
      <w:r w:rsidR="002F3C50" w:rsidRPr="00AA18CF">
        <w:rPr>
          <w:rFonts w:ascii="Times New Roman" w:hAnsi="Times New Roman"/>
          <w:sz w:val="28"/>
          <w:szCs w:val="28"/>
          <w:lang w:val="kk-KZ"/>
        </w:rPr>
        <w:t>,</w:t>
      </w:r>
      <w:r w:rsidR="00457E75" w:rsidRPr="00AA18CF">
        <w:rPr>
          <w:rFonts w:ascii="Times New Roman" w:hAnsi="Times New Roman"/>
          <w:sz w:val="28"/>
          <w:szCs w:val="28"/>
          <w:lang w:val="kk-KZ"/>
        </w:rPr>
        <w:t xml:space="preserve"> </w:t>
      </w:r>
      <w:r w:rsidR="00A045C6">
        <w:rPr>
          <w:rFonts w:ascii="Times New Roman" w:hAnsi="Times New Roman"/>
          <w:sz w:val="28"/>
          <w:szCs w:val="28"/>
          <w:lang w:val="kk-KZ"/>
        </w:rPr>
        <w:t xml:space="preserve">с. </w:t>
      </w:r>
      <w:r w:rsidR="002F3C50" w:rsidRPr="00AA18CF">
        <w:rPr>
          <w:rFonts w:ascii="Times New Roman" w:hAnsi="Times New Roman"/>
          <w:sz w:val="28"/>
          <w:szCs w:val="28"/>
          <w:lang w:val="kk-KZ"/>
        </w:rPr>
        <w:t>9</w:t>
      </w:r>
      <w:r w:rsidR="00457E75" w:rsidRPr="00AA18CF">
        <w:rPr>
          <w:rFonts w:ascii="Times New Roman" w:hAnsi="Times New Roman"/>
          <w:sz w:val="28"/>
          <w:szCs w:val="28"/>
          <w:lang w:val="kk-KZ"/>
        </w:rPr>
        <w:t>]</w:t>
      </w:r>
      <w:r w:rsidR="005F2ACC" w:rsidRPr="00AA18CF">
        <w:rPr>
          <w:rFonts w:ascii="Times New Roman" w:hAnsi="Times New Roman"/>
          <w:sz w:val="28"/>
          <w:szCs w:val="28"/>
          <w:lang w:val="kk-KZ"/>
        </w:rPr>
        <w:t>.</w:t>
      </w:r>
    </w:p>
    <w:p w14:paraId="6FF3FA0A" w14:textId="77777777" w:rsidR="00874CF8" w:rsidRPr="00AA18CF" w:rsidRDefault="00874CF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Шынында да, 1990 жылдардың аяғында, саяси белсенділіктің белгілі бір өсуі байқалған кезде, ең алдымен Президент пен парламентті сайлаумен байланысты, саяси жағдайдың жай-күйі туралы, оның ішінде партия алаңында өзекті мәліметтер ұсынылатын жұмыстарды шығару өте өзекті болып қала берді.</w:t>
      </w:r>
    </w:p>
    <w:p w14:paraId="7DCC3BCE" w14:textId="2AA7D065" w:rsidR="008F3347" w:rsidRPr="00AA18CF" w:rsidRDefault="00874CF8" w:rsidP="00950BFD">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2000 жылы саяси партиялардың 1999 жылғы сайлау науқанына дайындығы мен қатысуы кезінде болған өзгерістерге байланысты жаңа мәліметтермен толықтырылған тағы бір анықтама шығарылды. Бұл басылым сонымен қатар құжаттық дереккөздердің едәуір санын қамтиды және ғасырдың басындағы ҚР қоғамдық-саяси бірлестіктері туралы мәселені зерделеу үшін маңызды мәнге ие</w:t>
      </w:r>
      <w:r w:rsidR="00457E75" w:rsidRPr="00AA18CF">
        <w:rPr>
          <w:rFonts w:ascii="Times New Roman" w:hAnsi="Times New Roman"/>
          <w:sz w:val="28"/>
          <w:szCs w:val="28"/>
          <w:lang w:val="kk-KZ"/>
        </w:rPr>
        <w:t xml:space="preserve"> [9</w:t>
      </w:r>
      <w:r w:rsidR="00A045C6">
        <w:rPr>
          <w:rFonts w:ascii="Times New Roman" w:hAnsi="Times New Roman"/>
          <w:sz w:val="28"/>
          <w:szCs w:val="28"/>
          <w:lang w:val="kk-KZ"/>
        </w:rPr>
        <w:t>, с. 10-20</w:t>
      </w:r>
      <w:r w:rsidR="00457E75" w:rsidRPr="00AA18CF">
        <w:rPr>
          <w:rFonts w:ascii="Times New Roman" w:hAnsi="Times New Roman"/>
          <w:sz w:val="28"/>
          <w:szCs w:val="28"/>
          <w:lang w:val="kk-KZ"/>
        </w:rPr>
        <w:t>]</w:t>
      </w:r>
      <w:r w:rsidR="008F3347" w:rsidRPr="00AA18CF">
        <w:rPr>
          <w:rFonts w:ascii="Times New Roman" w:hAnsi="Times New Roman"/>
          <w:sz w:val="28"/>
          <w:szCs w:val="28"/>
          <w:lang w:val="kk-KZ"/>
        </w:rPr>
        <w:t>.</w:t>
      </w:r>
    </w:p>
    <w:p w14:paraId="1F1F3683" w14:textId="77777777" w:rsidR="0034470B" w:rsidRPr="00AA18CF" w:rsidRDefault="00874CF8" w:rsidP="00950BF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Айта кетейік, екі басылымда да авторлар тек ресми түрде әрекет еткен, яғни тіркелген партияларға ғана назар аударды.</w:t>
      </w:r>
      <w:r w:rsidR="001E2A8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Сондай-ақ, осы және басқа да анықтамалық жұмыстар аралық сипатқа ие және тарихнамалық маңызы бар, өйткені олар сол кезеңдегі тарихнаманың дамуын да, дереккөздердің тарихи маңыздылығын да көрсетеді, өйткені оларда деректі ақпараттың едәуір мөлшері бар.</w:t>
      </w:r>
      <w:r w:rsidR="005F68A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Осыған байланысты біз кейбір анықтамалықтарды тарихнамаға және осы диссертацияның 1.2-бөлімінде толығырақ қарастыратын дереккөздерге де жатқызамыз.</w:t>
      </w:r>
    </w:p>
    <w:p w14:paraId="0B7B0FFE" w14:textId="77777777" w:rsidR="00307DBC" w:rsidRPr="00AA18CF" w:rsidRDefault="00307DBC" w:rsidP="00950BF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Жоғарыда айтылғандай, 1990 жылдардың аяғы Қазақстанның партиялық-саяси </w:t>
      </w:r>
      <w:r w:rsidR="007A16AE" w:rsidRPr="00AA18CF">
        <w:rPr>
          <w:rFonts w:ascii="Times New Roman" w:hAnsi="Times New Roman" w:cs="Times New Roman"/>
          <w:sz w:val="28"/>
          <w:szCs w:val="28"/>
          <w:lang w:val="kk-KZ"/>
        </w:rPr>
        <w:t>жүйесін дамытуда көп жағдайда ше</w:t>
      </w:r>
      <w:r w:rsidR="008E6C45" w:rsidRPr="00AA18CF">
        <w:rPr>
          <w:rFonts w:ascii="Times New Roman" w:hAnsi="Times New Roman" w:cs="Times New Roman"/>
          <w:sz w:val="28"/>
          <w:szCs w:val="28"/>
          <w:lang w:val="kk-KZ"/>
        </w:rPr>
        <w:t>шуші кезең</w:t>
      </w:r>
      <w:r w:rsidRPr="00AA18CF">
        <w:rPr>
          <w:rFonts w:ascii="Times New Roman" w:hAnsi="Times New Roman" w:cs="Times New Roman"/>
          <w:sz w:val="28"/>
          <w:szCs w:val="28"/>
          <w:lang w:val="kk-KZ"/>
        </w:rPr>
        <w:t xml:space="preserve"> болды.</w:t>
      </w:r>
      <w:r w:rsidR="007A16AE"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Конституцияны, қоғамдық бірлестіктер мен партиялар туралы заңдарды қабылдау және </w:t>
      </w:r>
      <w:r w:rsidR="001E2A85"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 xml:space="preserve">л Президенті мен </w:t>
      </w:r>
      <w:r w:rsidR="001E2A85" w:rsidRPr="00AA18CF">
        <w:rPr>
          <w:rFonts w:ascii="Times New Roman" w:hAnsi="Times New Roman" w:cs="Times New Roman"/>
          <w:sz w:val="28"/>
          <w:szCs w:val="28"/>
          <w:lang w:val="kk-KZ"/>
        </w:rPr>
        <w:t>п</w:t>
      </w:r>
      <w:r w:rsidRPr="00AA18CF">
        <w:rPr>
          <w:rFonts w:ascii="Times New Roman" w:hAnsi="Times New Roman" w:cs="Times New Roman"/>
          <w:sz w:val="28"/>
          <w:szCs w:val="28"/>
          <w:lang w:val="kk-KZ"/>
        </w:rPr>
        <w:t>арламенттің жаңа бәсекелестік сайлауын өткізу Қазақстанның көппартиялық жүйесінің орын алғанын, қалыптасу кезеңінің аяқталғанын және 2000 жылдардағы қоғамдық-саяси қозғалыстардың тарихын жаңа кезең ретінде қарастыру қажет екенін көрсетті.</w:t>
      </w:r>
      <w:r w:rsidR="007A16AE"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Бұл осы мәселеде тарихнаманың одан әрі дамуын анықтады.</w:t>
      </w:r>
    </w:p>
    <w:p w14:paraId="0B2132EE" w14:textId="77777777" w:rsidR="00307DBC" w:rsidRPr="00AA18CF" w:rsidRDefault="00307DBC" w:rsidP="00950BF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Тарихнаманың екінші кезеңі</w:t>
      </w:r>
      <w:r w:rsidR="008901E8"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2000 жылдардың басынан бастап бүгінгі күнге дейін.</w:t>
      </w:r>
      <w:r w:rsidR="007A16AE"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Тәуелсіздік жарияланған сәттен бастап өткен уақыт зерттеушілерге архивтік дереккөздерді тарт</w:t>
      </w:r>
      <w:r w:rsidR="008901E8" w:rsidRPr="00AA18CF">
        <w:rPr>
          <w:rFonts w:ascii="Times New Roman" w:hAnsi="Times New Roman" w:cs="Times New Roman"/>
          <w:sz w:val="28"/>
          <w:szCs w:val="28"/>
          <w:lang w:val="kk-KZ"/>
        </w:rPr>
        <w:t>у арқылы</w:t>
      </w:r>
      <w:r w:rsidRPr="00AA18CF">
        <w:rPr>
          <w:rFonts w:ascii="Times New Roman" w:hAnsi="Times New Roman" w:cs="Times New Roman"/>
          <w:sz w:val="28"/>
          <w:szCs w:val="28"/>
          <w:lang w:val="kk-KZ"/>
        </w:rPr>
        <w:t xml:space="preserve"> жинақталған тәжірибені ескере отырып, Қазақстандағы партиялық құрылысты зерделеу </w:t>
      </w:r>
      <w:r w:rsidR="00D25840" w:rsidRPr="00AA18CF">
        <w:rPr>
          <w:rFonts w:ascii="Times New Roman" w:hAnsi="Times New Roman" w:cs="Times New Roman"/>
          <w:sz w:val="28"/>
          <w:szCs w:val="28"/>
          <w:lang w:val="kk-KZ"/>
        </w:rPr>
        <w:t>мәселесіне</w:t>
      </w:r>
      <w:r w:rsidRPr="00AA18CF">
        <w:rPr>
          <w:rFonts w:ascii="Times New Roman" w:hAnsi="Times New Roman" w:cs="Times New Roman"/>
          <w:sz w:val="28"/>
          <w:szCs w:val="28"/>
          <w:lang w:val="kk-KZ"/>
        </w:rPr>
        <w:t xml:space="preserve"> барынша мұқият қарауға мүмкіндік берді.</w:t>
      </w:r>
    </w:p>
    <w:p w14:paraId="13AB9C05" w14:textId="77777777" w:rsidR="00307DBC" w:rsidRPr="00AA18CF" w:rsidRDefault="00307DBC" w:rsidP="00950BF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 кезеңде белгілі саясаттанушылар мен тарихшылардың жалпылама жұмыстары да, жеке зерттеулері де </w:t>
      </w:r>
      <w:r w:rsidR="008901E8" w:rsidRPr="00AA18CF">
        <w:rPr>
          <w:rFonts w:ascii="Times New Roman" w:hAnsi="Times New Roman" w:cs="Times New Roman"/>
          <w:sz w:val="28"/>
          <w:szCs w:val="28"/>
          <w:lang w:val="kk-KZ"/>
        </w:rPr>
        <w:t>жарияланып, жалғасын табуда.</w:t>
      </w:r>
    </w:p>
    <w:p w14:paraId="398D3133" w14:textId="49CC7221" w:rsidR="00375575" w:rsidRPr="00AA18CF" w:rsidRDefault="00307DBC" w:rsidP="00950BFD">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2000 жылы белгілі қазақстандық қоғамтанушылардың, саясаттанушылардың, әлеуметтанушылардың қатысуымен ұжымдық жұмыс жарияланды, онда кітап шыққанға дейін қоғамдық қозғалыс негізінде құрылған нақты партия – ҚА</w:t>
      </w:r>
      <w:r w:rsidR="007A16AE"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П мысалында Қазіргі Қазақстандағы партиялық құрылыстың барысы зерттеледі</w:t>
      </w:r>
      <w:r w:rsidR="00457E75" w:rsidRPr="00AA18CF">
        <w:rPr>
          <w:rFonts w:ascii="Times New Roman" w:hAnsi="Times New Roman" w:cs="Times New Roman"/>
          <w:sz w:val="28"/>
          <w:szCs w:val="28"/>
          <w:lang w:val="kk-KZ"/>
        </w:rPr>
        <w:t xml:space="preserve"> [</w:t>
      </w:r>
      <w:r w:rsidR="00A045C6">
        <w:rPr>
          <w:rFonts w:ascii="Times New Roman" w:hAnsi="Times New Roman" w:cs="Times New Roman"/>
          <w:sz w:val="28"/>
          <w:szCs w:val="28"/>
          <w:lang w:val="kk-KZ"/>
        </w:rPr>
        <w:t>60</w:t>
      </w:r>
      <w:r w:rsidR="00457E75" w:rsidRPr="00AA18CF">
        <w:rPr>
          <w:rFonts w:ascii="Times New Roman" w:hAnsi="Times New Roman" w:cs="Times New Roman"/>
          <w:sz w:val="28"/>
          <w:szCs w:val="28"/>
          <w:lang w:val="kk-KZ"/>
        </w:rPr>
        <w:t>]</w:t>
      </w:r>
      <w:r w:rsidR="00FD3590" w:rsidRPr="00AA18CF">
        <w:rPr>
          <w:rFonts w:ascii="Times New Roman" w:hAnsi="Times New Roman" w:cs="Times New Roman"/>
          <w:sz w:val="28"/>
          <w:szCs w:val="28"/>
          <w:lang w:val="kk-KZ"/>
        </w:rPr>
        <w:t>.</w:t>
      </w:r>
    </w:p>
    <w:p w14:paraId="78A55302" w14:textId="03594C23" w:rsidR="00307DBC" w:rsidRPr="00950BFD" w:rsidRDefault="00307DBC" w:rsidP="00857276">
      <w:pPr>
        <w:pStyle w:val="af1"/>
        <w:widowControl w:val="0"/>
        <w:shd w:val="clear" w:color="auto" w:fill="FFFFFF" w:themeFill="background1"/>
        <w:tabs>
          <w:tab w:val="left" w:pos="142"/>
        </w:tabs>
        <w:ind w:firstLine="709"/>
        <w:contextualSpacing/>
        <w:rPr>
          <w:rFonts w:ascii="Times New Roman" w:hAnsi="Times New Roman"/>
          <w:sz w:val="28"/>
          <w:szCs w:val="28"/>
          <w:lang w:val="kk-KZ"/>
        </w:rPr>
      </w:pPr>
      <w:r w:rsidRPr="00AA18CF">
        <w:rPr>
          <w:rFonts w:ascii="Times New Roman" w:hAnsi="Times New Roman"/>
          <w:sz w:val="28"/>
          <w:szCs w:val="28"/>
          <w:lang w:val="kk-KZ"/>
        </w:rPr>
        <w:t>Қазіргі кезеңдегі тарихнамадағы жаңа сапалы бетбұрыс Қазақстандағы заманауи партиялық алаңның қалыптасуын қамтитын оқу құралдарының шығуымен айғақталады.</w:t>
      </w:r>
      <w:r w:rsidR="005F68A7" w:rsidRPr="00AA18CF">
        <w:rPr>
          <w:rFonts w:ascii="Times New Roman" w:hAnsi="Times New Roman"/>
          <w:sz w:val="28"/>
          <w:szCs w:val="28"/>
          <w:lang w:val="kk-KZ"/>
        </w:rPr>
        <w:t xml:space="preserve"> 2001 жылы Т.</w:t>
      </w:r>
      <w:r w:rsidRPr="00AA18CF">
        <w:rPr>
          <w:rFonts w:ascii="Times New Roman" w:hAnsi="Times New Roman"/>
          <w:sz w:val="28"/>
          <w:szCs w:val="28"/>
          <w:lang w:val="kk-KZ"/>
        </w:rPr>
        <w:t xml:space="preserve">В. Топорина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 және қазіргі заманның партиялық жүйелері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атты алғашқы отандық оқу құралдарының бірін жариялады</w:t>
      </w:r>
      <w:r w:rsidR="00EC1DA7" w:rsidRPr="00AA18CF">
        <w:rPr>
          <w:rFonts w:ascii="Times New Roman" w:hAnsi="Times New Roman"/>
          <w:sz w:val="28"/>
          <w:szCs w:val="28"/>
          <w:lang w:val="kk-KZ"/>
        </w:rPr>
        <w:t xml:space="preserve"> [</w:t>
      </w:r>
      <w:r w:rsidR="00A045C6">
        <w:rPr>
          <w:rFonts w:ascii="Times New Roman" w:hAnsi="Times New Roman"/>
          <w:sz w:val="28"/>
          <w:szCs w:val="28"/>
          <w:lang w:val="kk-KZ"/>
        </w:rPr>
        <w:t>61</w:t>
      </w:r>
      <w:r w:rsidR="00EC1DA7" w:rsidRPr="00AA18CF">
        <w:rPr>
          <w:rFonts w:ascii="Times New Roman" w:hAnsi="Times New Roman"/>
          <w:sz w:val="28"/>
          <w:szCs w:val="28"/>
          <w:lang w:val="kk-KZ"/>
        </w:rPr>
        <w:t>]</w:t>
      </w:r>
      <w:r w:rsidR="0029654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Ғылыми және анықтамалық жұмыстарды ғана емес, сонымен қатар оқу әдебиеттерін жариялау көппартиялық мәселесін дамытудың белгілі бір тереңдеуін көрсетеді және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w:t>
      </w:r>
      <w:r w:rsidRPr="00950BFD">
        <w:rPr>
          <w:rFonts w:ascii="Times New Roman" w:hAnsi="Times New Roman"/>
          <w:sz w:val="28"/>
          <w:szCs w:val="28"/>
          <w:lang w:val="kk-KZ"/>
        </w:rPr>
        <w:t>зерттеудегі жинақталған тәжірибені көрсетеді.</w:t>
      </w:r>
      <w:r w:rsidR="007B4317" w:rsidRPr="00950BFD">
        <w:rPr>
          <w:rFonts w:ascii="Times New Roman" w:hAnsi="Times New Roman"/>
          <w:sz w:val="28"/>
          <w:szCs w:val="28"/>
          <w:lang w:val="kk-KZ"/>
        </w:rPr>
        <w:t xml:space="preserve"> </w:t>
      </w:r>
      <w:r w:rsidRPr="00950BFD">
        <w:rPr>
          <w:rFonts w:ascii="Times New Roman" w:hAnsi="Times New Roman"/>
          <w:sz w:val="28"/>
          <w:szCs w:val="28"/>
          <w:lang w:val="kk-KZ"/>
        </w:rPr>
        <w:t xml:space="preserve">Сонымен қатар, оқу құралдарына сұраныс </w:t>
      </w:r>
      <w:r w:rsidR="008901E8" w:rsidRPr="00950BFD">
        <w:rPr>
          <w:rFonts w:ascii="Times New Roman" w:hAnsi="Times New Roman"/>
          <w:sz w:val="28"/>
          <w:szCs w:val="28"/>
          <w:lang w:val="kk-KZ"/>
        </w:rPr>
        <w:t>т</w:t>
      </w:r>
      <w:r w:rsidRPr="00950BFD">
        <w:rPr>
          <w:rFonts w:ascii="Times New Roman" w:hAnsi="Times New Roman"/>
          <w:sz w:val="28"/>
          <w:szCs w:val="28"/>
          <w:lang w:val="kk-KZ"/>
        </w:rPr>
        <w:t>әуелсіздік кезеңіндегі Қазақстандағы па</w:t>
      </w:r>
      <w:r w:rsidR="007A16AE" w:rsidRPr="00950BFD">
        <w:rPr>
          <w:rFonts w:ascii="Times New Roman" w:hAnsi="Times New Roman"/>
          <w:sz w:val="28"/>
          <w:szCs w:val="28"/>
          <w:lang w:val="kk-KZ"/>
        </w:rPr>
        <w:t>р</w:t>
      </w:r>
      <w:r w:rsidRPr="00950BFD">
        <w:rPr>
          <w:rFonts w:ascii="Times New Roman" w:hAnsi="Times New Roman"/>
          <w:sz w:val="28"/>
          <w:szCs w:val="28"/>
          <w:lang w:val="kk-KZ"/>
        </w:rPr>
        <w:t>тогенезді зерттеудің өзектілігін көрсетеді.</w:t>
      </w:r>
    </w:p>
    <w:p w14:paraId="796E59A0" w14:textId="4D7EDCA2" w:rsidR="00533830" w:rsidRPr="00950BFD" w:rsidRDefault="00307DBC" w:rsidP="00857276">
      <w:pPr>
        <w:pStyle w:val="af1"/>
        <w:shd w:val="clear" w:color="auto" w:fill="FFFFFF" w:themeFill="background1"/>
        <w:ind w:firstLine="709"/>
        <w:rPr>
          <w:rFonts w:ascii="Times New Roman" w:hAnsi="Times New Roman"/>
          <w:sz w:val="28"/>
          <w:szCs w:val="28"/>
          <w:lang w:val="kk-KZ"/>
        </w:rPr>
      </w:pPr>
      <w:r w:rsidRPr="00950BFD">
        <w:rPr>
          <w:rFonts w:ascii="Times New Roman" w:hAnsi="Times New Roman"/>
          <w:sz w:val="28"/>
          <w:szCs w:val="28"/>
          <w:lang w:val="kk-KZ"/>
        </w:rPr>
        <w:t xml:space="preserve">Сол 2001 </w:t>
      </w:r>
      <w:r w:rsidR="005E0CA0" w:rsidRPr="00950BFD">
        <w:rPr>
          <w:rFonts w:ascii="Times New Roman" w:hAnsi="Times New Roman"/>
          <w:sz w:val="28"/>
          <w:szCs w:val="28"/>
          <w:lang w:val="kk-KZ"/>
        </w:rPr>
        <w:t>жылы саясаттанушы С.А.</w:t>
      </w:r>
      <w:r w:rsidR="00CC4B8C" w:rsidRPr="00950BFD">
        <w:rPr>
          <w:rFonts w:ascii="Times New Roman" w:hAnsi="Times New Roman"/>
          <w:sz w:val="28"/>
          <w:szCs w:val="28"/>
          <w:lang w:val="kk-KZ"/>
        </w:rPr>
        <w:t> </w:t>
      </w:r>
      <w:r w:rsidRPr="00950BFD">
        <w:rPr>
          <w:rFonts w:ascii="Times New Roman" w:hAnsi="Times New Roman"/>
          <w:sz w:val="28"/>
          <w:szCs w:val="28"/>
          <w:lang w:val="kk-KZ"/>
        </w:rPr>
        <w:t xml:space="preserve">Дьяченконың </w:t>
      </w:r>
      <w:r w:rsidR="00F72296" w:rsidRPr="00950BFD">
        <w:rPr>
          <w:rFonts w:ascii="Times New Roman" w:hAnsi="Times New Roman"/>
          <w:sz w:val="28"/>
          <w:szCs w:val="28"/>
          <w:lang w:val="kk-KZ"/>
        </w:rPr>
        <w:t>«</w:t>
      </w:r>
      <w:r w:rsidRPr="00950BFD">
        <w:rPr>
          <w:rFonts w:ascii="Times New Roman" w:hAnsi="Times New Roman"/>
          <w:sz w:val="28"/>
          <w:szCs w:val="28"/>
          <w:lang w:val="kk-KZ"/>
        </w:rPr>
        <w:t>Қазіргі Қазақстандағы саяси транзит</w:t>
      </w:r>
      <w:r w:rsidR="00F72296" w:rsidRPr="00950BFD">
        <w:rPr>
          <w:rFonts w:ascii="Times New Roman" w:hAnsi="Times New Roman"/>
          <w:sz w:val="28"/>
          <w:szCs w:val="28"/>
          <w:lang w:val="kk-KZ"/>
        </w:rPr>
        <w:t>»</w:t>
      </w:r>
      <w:r w:rsidRPr="00950BFD">
        <w:rPr>
          <w:rFonts w:ascii="Times New Roman" w:hAnsi="Times New Roman"/>
          <w:sz w:val="28"/>
          <w:szCs w:val="28"/>
          <w:lang w:val="kk-KZ"/>
        </w:rPr>
        <w:t xml:space="preserve"> атты әйгілі еңбектерінің бірі жарық көрді</w:t>
      </w:r>
      <w:r w:rsidR="00EC1DA7" w:rsidRPr="00950BFD">
        <w:rPr>
          <w:rFonts w:ascii="Times New Roman" w:hAnsi="Times New Roman"/>
          <w:sz w:val="28"/>
          <w:szCs w:val="28"/>
          <w:lang w:val="kk-KZ"/>
        </w:rPr>
        <w:t xml:space="preserve"> [</w:t>
      </w:r>
      <w:r w:rsidR="00A045C6" w:rsidRPr="00950BFD">
        <w:rPr>
          <w:rFonts w:ascii="Times New Roman" w:hAnsi="Times New Roman"/>
          <w:bCs/>
          <w:sz w:val="28"/>
          <w:szCs w:val="28"/>
          <w:lang w:val="kk-KZ"/>
        </w:rPr>
        <w:t>62</w:t>
      </w:r>
      <w:r w:rsidR="00EC1DA7" w:rsidRPr="00950BFD">
        <w:rPr>
          <w:rFonts w:ascii="Times New Roman" w:hAnsi="Times New Roman"/>
          <w:sz w:val="28"/>
          <w:szCs w:val="28"/>
          <w:lang w:val="kk-KZ"/>
        </w:rPr>
        <w:t>]</w:t>
      </w:r>
      <w:r w:rsidR="00533830" w:rsidRPr="00950BFD">
        <w:rPr>
          <w:rFonts w:ascii="Times New Roman" w:hAnsi="Times New Roman"/>
          <w:sz w:val="28"/>
          <w:szCs w:val="28"/>
          <w:lang w:val="kk-KZ"/>
        </w:rPr>
        <w:t>.</w:t>
      </w:r>
      <w:r w:rsidR="005F68A7" w:rsidRPr="00950BFD">
        <w:rPr>
          <w:rFonts w:ascii="Times New Roman" w:hAnsi="Times New Roman"/>
          <w:sz w:val="28"/>
          <w:szCs w:val="28"/>
          <w:lang w:val="kk-KZ"/>
        </w:rPr>
        <w:t xml:space="preserve"> </w:t>
      </w:r>
      <w:r w:rsidR="005E0CA0" w:rsidRPr="00950BFD">
        <w:rPr>
          <w:rFonts w:ascii="Times New Roman" w:hAnsi="Times New Roman"/>
          <w:sz w:val="28"/>
          <w:szCs w:val="28"/>
          <w:lang w:val="kk-KZ"/>
        </w:rPr>
        <w:t xml:space="preserve">Бұл жұмыста көптеген түрлі дереккөздер негізінде Қазақстанның </w:t>
      </w:r>
      <w:r w:rsidR="008901E8" w:rsidRPr="00950BFD">
        <w:rPr>
          <w:rFonts w:ascii="Times New Roman" w:hAnsi="Times New Roman"/>
          <w:sz w:val="28"/>
          <w:szCs w:val="28"/>
          <w:lang w:val="kk-KZ"/>
        </w:rPr>
        <w:t>т</w:t>
      </w:r>
      <w:r w:rsidR="005E0CA0" w:rsidRPr="00950BFD">
        <w:rPr>
          <w:rFonts w:ascii="Times New Roman" w:hAnsi="Times New Roman"/>
          <w:sz w:val="28"/>
          <w:szCs w:val="28"/>
          <w:lang w:val="kk-KZ"/>
        </w:rPr>
        <w:t xml:space="preserve">әуелсіздік жылдарындағы саяси жаңғыру </w:t>
      </w:r>
      <w:r w:rsidR="00D25840" w:rsidRPr="00950BFD">
        <w:rPr>
          <w:rFonts w:ascii="Times New Roman" w:hAnsi="Times New Roman"/>
          <w:sz w:val="28"/>
          <w:szCs w:val="28"/>
          <w:lang w:val="kk-KZ"/>
        </w:rPr>
        <w:t>үдеріс</w:t>
      </w:r>
      <w:r w:rsidR="005E0CA0" w:rsidRPr="00950BFD">
        <w:rPr>
          <w:rFonts w:ascii="Times New Roman" w:hAnsi="Times New Roman"/>
          <w:sz w:val="28"/>
          <w:szCs w:val="28"/>
          <w:lang w:val="kk-KZ"/>
        </w:rPr>
        <w:t>і транзит теориясы тұрғысынан зерттелді.</w:t>
      </w:r>
      <w:r w:rsidR="008E6C45" w:rsidRPr="00950BFD">
        <w:rPr>
          <w:rFonts w:ascii="Times New Roman" w:hAnsi="Times New Roman"/>
          <w:sz w:val="28"/>
          <w:szCs w:val="28"/>
          <w:lang w:val="kk-KZ"/>
        </w:rPr>
        <w:t xml:space="preserve"> </w:t>
      </w:r>
      <w:r w:rsidR="005E0CA0" w:rsidRPr="00950BFD">
        <w:rPr>
          <w:rFonts w:ascii="Times New Roman" w:hAnsi="Times New Roman"/>
          <w:sz w:val="28"/>
          <w:szCs w:val="28"/>
          <w:lang w:val="kk-KZ"/>
        </w:rPr>
        <w:t>Автор осы кітапта әзірлеп жатқан ірі мәселелердің ішінде көппартиялылықтың қалыптасуы мен дамуы мәселесіне айтарлықтай орын берілген.</w:t>
      </w:r>
      <w:r w:rsidR="008E6C45" w:rsidRPr="00950BFD">
        <w:rPr>
          <w:rFonts w:ascii="Times New Roman" w:hAnsi="Times New Roman"/>
          <w:sz w:val="28"/>
          <w:szCs w:val="28"/>
          <w:lang w:val="kk-KZ"/>
        </w:rPr>
        <w:t xml:space="preserve"> </w:t>
      </w:r>
      <w:r w:rsidR="005E0CA0" w:rsidRPr="00950BFD">
        <w:rPr>
          <w:rFonts w:ascii="Times New Roman" w:hAnsi="Times New Roman"/>
          <w:sz w:val="28"/>
          <w:szCs w:val="28"/>
          <w:lang w:val="kk-KZ"/>
        </w:rPr>
        <w:t xml:space="preserve">Жұмыста қазақстандық қоғамды трансформациялау </w:t>
      </w:r>
      <w:r w:rsidR="00D25840" w:rsidRPr="00950BFD">
        <w:rPr>
          <w:rFonts w:ascii="Times New Roman" w:hAnsi="Times New Roman"/>
          <w:sz w:val="28"/>
          <w:szCs w:val="28"/>
          <w:lang w:val="kk-KZ"/>
        </w:rPr>
        <w:t>үдеріс</w:t>
      </w:r>
      <w:r w:rsidR="005E0CA0" w:rsidRPr="00950BFD">
        <w:rPr>
          <w:rFonts w:ascii="Times New Roman" w:hAnsi="Times New Roman"/>
          <w:sz w:val="28"/>
          <w:szCs w:val="28"/>
          <w:lang w:val="kk-KZ"/>
        </w:rPr>
        <w:t xml:space="preserve">інде партиялық жүйені қалыптастыру және оны институттандыру заңдылықтары </w:t>
      </w:r>
      <w:r w:rsidR="008901E8" w:rsidRPr="00950BFD">
        <w:rPr>
          <w:rFonts w:ascii="Times New Roman" w:hAnsi="Times New Roman"/>
          <w:sz w:val="28"/>
          <w:szCs w:val="28"/>
          <w:lang w:val="kk-KZ"/>
        </w:rPr>
        <w:t>айқындалады</w:t>
      </w:r>
      <w:r w:rsidR="005E0CA0" w:rsidRPr="00950BFD">
        <w:rPr>
          <w:rFonts w:ascii="Times New Roman" w:hAnsi="Times New Roman"/>
          <w:sz w:val="28"/>
          <w:szCs w:val="28"/>
          <w:lang w:val="kk-KZ"/>
        </w:rPr>
        <w:t>.</w:t>
      </w:r>
      <w:r w:rsidR="008E6C45" w:rsidRPr="00950BFD">
        <w:rPr>
          <w:rFonts w:ascii="Times New Roman" w:hAnsi="Times New Roman"/>
          <w:sz w:val="28"/>
          <w:szCs w:val="28"/>
          <w:lang w:val="kk-KZ"/>
        </w:rPr>
        <w:t xml:space="preserve"> </w:t>
      </w:r>
      <w:r w:rsidR="005E0CA0" w:rsidRPr="00950BFD">
        <w:rPr>
          <w:rFonts w:ascii="Times New Roman" w:hAnsi="Times New Roman"/>
          <w:sz w:val="28"/>
          <w:szCs w:val="28"/>
          <w:lang w:val="kk-KZ"/>
        </w:rPr>
        <w:t xml:space="preserve">Ғалымдар Қазақстандағы партогенездің ерекшелігін айқындап, негізгі </w:t>
      </w:r>
      <w:r w:rsidR="00D25840" w:rsidRPr="00950BFD">
        <w:rPr>
          <w:rFonts w:ascii="Times New Roman" w:hAnsi="Times New Roman"/>
          <w:sz w:val="28"/>
          <w:szCs w:val="28"/>
          <w:lang w:val="kk-KZ"/>
        </w:rPr>
        <w:t>мәселелерін</w:t>
      </w:r>
      <w:r w:rsidR="005E0CA0" w:rsidRPr="00950BFD">
        <w:rPr>
          <w:rFonts w:ascii="Times New Roman" w:hAnsi="Times New Roman"/>
          <w:sz w:val="28"/>
          <w:szCs w:val="28"/>
          <w:lang w:val="kk-KZ"/>
        </w:rPr>
        <w:t xml:space="preserve"> анықтады.</w:t>
      </w:r>
      <w:r w:rsidR="008E6C45" w:rsidRPr="00950BFD">
        <w:rPr>
          <w:rFonts w:ascii="Times New Roman" w:hAnsi="Times New Roman"/>
          <w:sz w:val="28"/>
          <w:szCs w:val="28"/>
          <w:lang w:val="kk-KZ"/>
        </w:rPr>
        <w:t xml:space="preserve"> </w:t>
      </w:r>
      <w:r w:rsidR="005E0CA0" w:rsidRPr="00950BFD">
        <w:rPr>
          <w:rFonts w:ascii="Times New Roman" w:hAnsi="Times New Roman"/>
          <w:sz w:val="28"/>
          <w:szCs w:val="28"/>
          <w:lang w:val="kk-KZ"/>
        </w:rPr>
        <w:t>Сонымен қатар, оның сайлау науқандары жағдайындағы саяси партиялардың қызметін талдауы, сондай-ақ елдегі партиялық жүйені одан әрі дамыту перспективалары туралы ұсынған ұсыныстары маңызды</w:t>
      </w:r>
      <w:r w:rsidR="00EC1DA7" w:rsidRPr="00950BFD">
        <w:rPr>
          <w:rFonts w:ascii="Times New Roman" w:hAnsi="Times New Roman"/>
          <w:sz w:val="28"/>
          <w:szCs w:val="28"/>
          <w:lang w:val="kk-KZ"/>
        </w:rPr>
        <w:t xml:space="preserve"> [</w:t>
      </w:r>
      <w:r w:rsidR="00A045C6" w:rsidRPr="00950BFD">
        <w:rPr>
          <w:rFonts w:ascii="Times New Roman" w:hAnsi="Times New Roman"/>
          <w:bCs/>
          <w:sz w:val="28"/>
          <w:szCs w:val="28"/>
          <w:lang w:val="kk-KZ"/>
        </w:rPr>
        <w:t>62</w:t>
      </w:r>
      <w:r w:rsidR="002F3C50" w:rsidRPr="00950BFD">
        <w:rPr>
          <w:rFonts w:ascii="Times New Roman" w:hAnsi="Times New Roman"/>
          <w:bCs/>
          <w:sz w:val="28"/>
          <w:szCs w:val="28"/>
          <w:lang w:val="kk-KZ"/>
        </w:rPr>
        <w:t xml:space="preserve">, </w:t>
      </w:r>
      <w:r w:rsidR="00A045C6" w:rsidRPr="00950BFD">
        <w:rPr>
          <w:rFonts w:ascii="Times New Roman" w:hAnsi="Times New Roman"/>
          <w:bCs/>
          <w:sz w:val="28"/>
          <w:szCs w:val="28"/>
          <w:lang w:val="kk-KZ"/>
        </w:rPr>
        <w:t xml:space="preserve">с. </w:t>
      </w:r>
      <w:r w:rsidR="00EC1DA7" w:rsidRPr="00950BFD">
        <w:rPr>
          <w:rFonts w:ascii="Times New Roman" w:hAnsi="Times New Roman"/>
          <w:sz w:val="28"/>
          <w:szCs w:val="28"/>
          <w:lang w:val="kk-KZ"/>
        </w:rPr>
        <w:t>265-342]</w:t>
      </w:r>
      <w:r w:rsidR="00E443B2" w:rsidRPr="00950BFD">
        <w:rPr>
          <w:rFonts w:ascii="Times New Roman" w:hAnsi="Times New Roman"/>
          <w:sz w:val="28"/>
          <w:szCs w:val="28"/>
          <w:lang w:val="kk-KZ"/>
        </w:rPr>
        <w:t xml:space="preserve">. </w:t>
      </w:r>
    </w:p>
    <w:p w14:paraId="19715087" w14:textId="4DAFE729" w:rsidR="000719E0" w:rsidRPr="00AA18CF" w:rsidRDefault="008E6C45" w:rsidP="00857276">
      <w:pPr>
        <w:pStyle w:val="af1"/>
        <w:shd w:val="clear" w:color="auto" w:fill="FFFFFF" w:themeFill="background1"/>
        <w:ind w:firstLine="709"/>
        <w:rPr>
          <w:rFonts w:ascii="Times New Roman" w:hAnsi="Times New Roman"/>
          <w:sz w:val="28"/>
          <w:szCs w:val="28"/>
          <w:lang w:val="kk-KZ"/>
        </w:rPr>
      </w:pPr>
      <w:r w:rsidRPr="00950BFD">
        <w:rPr>
          <w:rFonts w:ascii="Times New Roman" w:hAnsi="Times New Roman"/>
          <w:sz w:val="28"/>
          <w:szCs w:val="28"/>
          <w:lang w:val="kk-KZ"/>
        </w:rPr>
        <w:t>С.</w:t>
      </w:r>
      <w:r w:rsidR="00950BFD">
        <w:rPr>
          <w:rFonts w:ascii="Times New Roman" w:hAnsi="Times New Roman"/>
          <w:sz w:val="28"/>
          <w:szCs w:val="28"/>
          <w:lang w:val="kk-KZ"/>
        </w:rPr>
        <w:t xml:space="preserve">А. </w:t>
      </w:r>
      <w:r w:rsidR="00D44C7E" w:rsidRPr="00950BFD">
        <w:rPr>
          <w:rFonts w:ascii="Times New Roman" w:hAnsi="Times New Roman"/>
          <w:sz w:val="28"/>
          <w:szCs w:val="28"/>
          <w:lang w:val="kk-KZ"/>
        </w:rPr>
        <w:t xml:space="preserve">Дьяченко </w:t>
      </w:r>
      <w:r w:rsidR="008901E8" w:rsidRPr="00950BFD">
        <w:rPr>
          <w:rFonts w:ascii="Times New Roman" w:hAnsi="Times New Roman"/>
          <w:sz w:val="28"/>
          <w:szCs w:val="28"/>
          <w:lang w:val="kk-KZ"/>
        </w:rPr>
        <w:t>т</w:t>
      </w:r>
      <w:r w:rsidR="00D44C7E" w:rsidRPr="00950BFD">
        <w:rPr>
          <w:rFonts w:ascii="Times New Roman" w:hAnsi="Times New Roman"/>
          <w:sz w:val="28"/>
          <w:szCs w:val="28"/>
          <w:lang w:val="kk-KZ"/>
        </w:rPr>
        <w:t>әуелсіздіктің алғашқы онжылдығында елімізде көппартиялық жүйені қалыптастыру мәселесіндегі ілгерілеушілік пен оң</w:t>
      </w:r>
      <w:r w:rsidR="00D44C7E" w:rsidRPr="00AA18CF">
        <w:rPr>
          <w:rFonts w:ascii="Times New Roman" w:hAnsi="Times New Roman"/>
          <w:sz w:val="28"/>
          <w:szCs w:val="28"/>
          <w:lang w:val="kk-KZ"/>
        </w:rPr>
        <w:t xml:space="preserve"> динамиканы атап өтеді, алайда ол жүргізген </w:t>
      </w:r>
      <w:r w:rsidR="00D25840" w:rsidRPr="00AA18CF">
        <w:rPr>
          <w:rFonts w:ascii="Times New Roman" w:hAnsi="Times New Roman"/>
          <w:sz w:val="28"/>
          <w:szCs w:val="28"/>
          <w:lang w:val="kk-KZ"/>
        </w:rPr>
        <w:t>үдеріс</w:t>
      </w:r>
      <w:r w:rsidR="00D44C7E" w:rsidRPr="00AA18CF">
        <w:rPr>
          <w:rFonts w:ascii="Times New Roman" w:hAnsi="Times New Roman"/>
          <w:sz w:val="28"/>
          <w:szCs w:val="28"/>
          <w:lang w:val="kk-KZ"/>
        </w:rPr>
        <w:t>тің жай-күйі мен динамикасын талдау, оны классикалық көппартиялық жүйені құру қиын болып жатқанын мойындауға мәжбүр етеді.</w:t>
      </w:r>
      <w:r w:rsidR="0029519A" w:rsidRPr="00AA18CF">
        <w:rPr>
          <w:rFonts w:ascii="Times New Roman" w:hAnsi="Times New Roman"/>
          <w:sz w:val="28"/>
          <w:szCs w:val="28"/>
          <w:lang w:val="kk-KZ"/>
        </w:rPr>
        <w:t xml:space="preserve"> </w:t>
      </w:r>
      <w:r w:rsidR="005354DF" w:rsidRPr="00AA18CF">
        <w:rPr>
          <w:rFonts w:ascii="Times New Roman" w:hAnsi="Times New Roman"/>
          <w:sz w:val="28"/>
          <w:szCs w:val="28"/>
          <w:lang w:val="kk-KZ"/>
        </w:rPr>
        <w:t xml:space="preserve">Атап айтқанда, ол ХХІ ғасырдың басында Қазақстандағы саяси партиялар әлі де </w:t>
      </w:r>
      <w:r w:rsidR="00F72296" w:rsidRPr="00AA18CF">
        <w:rPr>
          <w:rFonts w:ascii="Times New Roman" w:hAnsi="Times New Roman"/>
          <w:sz w:val="28"/>
          <w:szCs w:val="28"/>
          <w:lang w:val="kk-KZ"/>
        </w:rPr>
        <w:t>«</w:t>
      </w:r>
      <w:r w:rsidR="005354DF" w:rsidRPr="00AA18CF">
        <w:rPr>
          <w:rFonts w:ascii="Times New Roman" w:hAnsi="Times New Roman"/>
          <w:sz w:val="28"/>
          <w:szCs w:val="28"/>
          <w:lang w:val="kk-KZ"/>
        </w:rPr>
        <w:t>дамыған демократиясы бар мемлекеттерде осы саяси институтқа тән функцияларды толық көлемде орындамайды.</w:t>
      </w:r>
      <w:r w:rsidR="0029519A" w:rsidRPr="00AA18CF">
        <w:rPr>
          <w:rFonts w:ascii="Times New Roman" w:hAnsi="Times New Roman"/>
          <w:sz w:val="28"/>
          <w:szCs w:val="28"/>
          <w:lang w:val="kk-KZ"/>
        </w:rPr>
        <w:t xml:space="preserve"> </w:t>
      </w:r>
      <w:r w:rsidR="005354DF" w:rsidRPr="00AA18CF">
        <w:rPr>
          <w:rFonts w:ascii="Times New Roman" w:hAnsi="Times New Roman"/>
          <w:sz w:val="28"/>
          <w:szCs w:val="28"/>
          <w:lang w:val="kk-KZ"/>
        </w:rPr>
        <w:t xml:space="preserve">Партиялардың ішкі саяси </w:t>
      </w:r>
      <w:r w:rsidR="00D25840" w:rsidRPr="00AA18CF">
        <w:rPr>
          <w:rFonts w:ascii="Times New Roman" w:hAnsi="Times New Roman"/>
          <w:sz w:val="28"/>
          <w:szCs w:val="28"/>
          <w:lang w:val="kk-KZ"/>
        </w:rPr>
        <w:t>үдеріс</w:t>
      </w:r>
      <w:r w:rsidR="005354DF" w:rsidRPr="00AA18CF">
        <w:rPr>
          <w:rFonts w:ascii="Times New Roman" w:hAnsi="Times New Roman"/>
          <w:sz w:val="28"/>
          <w:szCs w:val="28"/>
          <w:lang w:val="kk-KZ"/>
        </w:rPr>
        <w:t>тің сипатына, мемлекеттік шешімдерді әзірлеу мен қабылдау механизміне, қоғамдық пікірге рөлі мен әсері баяу өсуде</w:t>
      </w:r>
      <w:r w:rsidR="00F72296" w:rsidRPr="00AA18CF">
        <w:rPr>
          <w:rFonts w:ascii="Times New Roman" w:hAnsi="Times New Roman"/>
          <w:sz w:val="28"/>
          <w:szCs w:val="28"/>
          <w:lang w:val="kk-KZ"/>
        </w:rPr>
        <w:t>»</w:t>
      </w:r>
      <w:r w:rsidR="00EC1DA7" w:rsidRPr="00AA18CF">
        <w:rPr>
          <w:rFonts w:ascii="Times New Roman" w:hAnsi="Times New Roman"/>
          <w:sz w:val="28"/>
          <w:szCs w:val="28"/>
          <w:lang w:val="kk-KZ"/>
        </w:rPr>
        <w:t xml:space="preserve"> [</w:t>
      </w:r>
      <w:r w:rsidR="00A045C6">
        <w:rPr>
          <w:rFonts w:ascii="Times New Roman" w:hAnsi="Times New Roman"/>
          <w:bCs/>
          <w:sz w:val="28"/>
          <w:szCs w:val="28"/>
          <w:lang w:val="kk-KZ"/>
        </w:rPr>
        <w:t>62</w:t>
      </w:r>
      <w:r w:rsidR="002F3C50" w:rsidRPr="00AA18CF">
        <w:rPr>
          <w:rFonts w:ascii="Times New Roman" w:hAnsi="Times New Roman"/>
          <w:bCs/>
          <w:sz w:val="28"/>
          <w:szCs w:val="28"/>
          <w:lang w:val="kk-KZ"/>
        </w:rPr>
        <w:t xml:space="preserve">, </w:t>
      </w:r>
      <w:r w:rsidR="00A045C6">
        <w:rPr>
          <w:rFonts w:ascii="Times New Roman" w:hAnsi="Times New Roman"/>
          <w:bCs/>
          <w:sz w:val="28"/>
          <w:szCs w:val="28"/>
          <w:lang w:val="kk-KZ"/>
        </w:rPr>
        <w:t xml:space="preserve">с. </w:t>
      </w:r>
      <w:r w:rsidR="00EC1DA7" w:rsidRPr="00AA18CF">
        <w:rPr>
          <w:rFonts w:ascii="Times New Roman" w:hAnsi="Times New Roman"/>
          <w:sz w:val="28"/>
          <w:szCs w:val="28"/>
          <w:lang w:val="kk-KZ"/>
        </w:rPr>
        <w:t>340]</w:t>
      </w:r>
      <w:r w:rsidR="000719E0" w:rsidRPr="00AA18CF">
        <w:rPr>
          <w:rFonts w:ascii="Times New Roman" w:hAnsi="Times New Roman"/>
          <w:sz w:val="28"/>
          <w:szCs w:val="28"/>
          <w:lang w:val="kk-KZ"/>
        </w:rPr>
        <w:t xml:space="preserve">. </w:t>
      </w:r>
      <w:r w:rsidR="005354DF" w:rsidRPr="00AA18CF">
        <w:rPr>
          <w:rFonts w:ascii="Times New Roman" w:hAnsi="Times New Roman"/>
          <w:sz w:val="28"/>
          <w:szCs w:val="28"/>
          <w:lang w:val="kk-KZ"/>
        </w:rPr>
        <w:t>Жалпы, партиялардың қызметі мен олардың әсерін осы автор жоғары бағаламайды.</w:t>
      </w:r>
      <w:r w:rsidR="0029519A" w:rsidRPr="00AA18CF">
        <w:rPr>
          <w:rFonts w:ascii="Times New Roman" w:hAnsi="Times New Roman"/>
          <w:sz w:val="28"/>
          <w:szCs w:val="28"/>
          <w:lang w:val="kk-KZ"/>
        </w:rPr>
        <w:t xml:space="preserve"> </w:t>
      </w:r>
      <w:r w:rsidR="005354DF" w:rsidRPr="00AA18CF">
        <w:rPr>
          <w:rFonts w:ascii="Times New Roman" w:hAnsi="Times New Roman"/>
          <w:sz w:val="28"/>
          <w:szCs w:val="28"/>
          <w:lang w:val="kk-KZ"/>
        </w:rPr>
        <w:t xml:space="preserve">Ол өз тұжырымдарында сол кезде Қазақстанда </w:t>
      </w:r>
      <w:r w:rsidR="00F72296" w:rsidRPr="00AA18CF">
        <w:rPr>
          <w:rFonts w:ascii="Times New Roman" w:hAnsi="Times New Roman"/>
          <w:sz w:val="28"/>
          <w:szCs w:val="28"/>
          <w:lang w:val="kk-KZ"/>
        </w:rPr>
        <w:t>«</w:t>
      </w:r>
      <w:r w:rsidR="005354DF" w:rsidRPr="00AA18CF">
        <w:rPr>
          <w:rFonts w:ascii="Times New Roman" w:hAnsi="Times New Roman"/>
          <w:sz w:val="28"/>
          <w:szCs w:val="28"/>
          <w:lang w:val="kk-KZ"/>
        </w:rPr>
        <w:t>партиялар қоғамның кең топтарының мүдделерінің өкілдеріне әлі тиісті дәрежеде айналмағанын</w:t>
      </w:r>
      <w:r w:rsidR="00F72296" w:rsidRPr="00AA18CF">
        <w:rPr>
          <w:rFonts w:ascii="Times New Roman" w:hAnsi="Times New Roman"/>
          <w:sz w:val="28"/>
          <w:szCs w:val="28"/>
          <w:lang w:val="kk-KZ"/>
        </w:rPr>
        <w:t>»</w:t>
      </w:r>
      <w:r w:rsidR="005354DF" w:rsidRPr="00AA18CF">
        <w:rPr>
          <w:rFonts w:ascii="Times New Roman" w:hAnsi="Times New Roman"/>
          <w:sz w:val="28"/>
          <w:szCs w:val="28"/>
          <w:lang w:val="kk-KZ"/>
        </w:rPr>
        <w:t xml:space="preserve">, ал оның орнына партиялардың едәуір бөлігі </w:t>
      </w:r>
      <w:r w:rsidR="00F72296" w:rsidRPr="00AA18CF">
        <w:rPr>
          <w:rFonts w:ascii="Times New Roman" w:hAnsi="Times New Roman"/>
          <w:sz w:val="28"/>
          <w:szCs w:val="28"/>
          <w:lang w:val="kk-KZ"/>
        </w:rPr>
        <w:t>«</w:t>
      </w:r>
      <w:r w:rsidR="005354DF" w:rsidRPr="00AA18CF">
        <w:rPr>
          <w:rFonts w:ascii="Times New Roman" w:hAnsi="Times New Roman"/>
          <w:sz w:val="28"/>
          <w:szCs w:val="28"/>
          <w:lang w:val="kk-KZ"/>
        </w:rPr>
        <w:t>негізінен элиталардың сұраныстарына қызмет ететінін</w:t>
      </w:r>
      <w:r w:rsidR="00F72296" w:rsidRPr="00AA18CF">
        <w:rPr>
          <w:rFonts w:ascii="Times New Roman" w:hAnsi="Times New Roman"/>
          <w:sz w:val="28"/>
          <w:szCs w:val="28"/>
          <w:lang w:val="kk-KZ"/>
        </w:rPr>
        <w:t>»</w:t>
      </w:r>
      <w:r w:rsidR="005354DF" w:rsidRPr="00AA18CF">
        <w:rPr>
          <w:rFonts w:ascii="Times New Roman" w:hAnsi="Times New Roman"/>
          <w:sz w:val="28"/>
          <w:szCs w:val="28"/>
          <w:lang w:val="kk-KZ"/>
        </w:rPr>
        <w:t xml:space="preserve"> айтады</w:t>
      </w:r>
      <w:r w:rsidR="00EC1DA7" w:rsidRPr="00AA18CF">
        <w:rPr>
          <w:rFonts w:ascii="Times New Roman" w:hAnsi="Times New Roman"/>
          <w:sz w:val="28"/>
          <w:szCs w:val="28"/>
          <w:lang w:val="kk-KZ"/>
        </w:rPr>
        <w:t xml:space="preserve"> [</w:t>
      </w:r>
      <w:r w:rsidR="00A045C6">
        <w:rPr>
          <w:rFonts w:ascii="Times New Roman" w:hAnsi="Times New Roman"/>
          <w:bCs/>
          <w:sz w:val="28"/>
          <w:szCs w:val="28"/>
          <w:lang w:val="kk-KZ"/>
        </w:rPr>
        <w:t>62</w:t>
      </w:r>
      <w:r w:rsidR="002F3C50" w:rsidRPr="00AA18CF">
        <w:rPr>
          <w:rFonts w:ascii="Times New Roman" w:hAnsi="Times New Roman"/>
          <w:bCs/>
          <w:sz w:val="28"/>
          <w:szCs w:val="28"/>
          <w:lang w:val="kk-KZ"/>
        </w:rPr>
        <w:t xml:space="preserve">, </w:t>
      </w:r>
      <w:r w:rsidR="00A045C6">
        <w:rPr>
          <w:rFonts w:ascii="Times New Roman" w:hAnsi="Times New Roman"/>
          <w:bCs/>
          <w:sz w:val="28"/>
          <w:szCs w:val="28"/>
          <w:lang w:val="kk-KZ"/>
        </w:rPr>
        <w:t>с. </w:t>
      </w:r>
      <w:r w:rsidR="00EC1DA7" w:rsidRPr="00AA18CF">
        <w:rPr>
          <w:rFonts w:ascii="Times New Roman" w:hAnsi="Times New Roman"/>
          <w:sz w:val="28"/>
          <w:szCs w:val="28"/>
          <w:lang w:val="kk-KZ"/>
        </w:rPr>
        <w:t>340]</w:t>
      </w:r>
      <w:r w:rsidR="000719E0" w:rsidRPr="00AA18CF">
        <w:rPr>
          <w:rFonts w:ascii="Times New Roman" w:hAnsi="Times New Roman"/>
          <w:sz w:val="28"/>
          <w:szCs w:val="28"/>
          <w:lang w:val="kk-KZ"/>
        </w:rPr>
        <w:t>.</w:t>
      </w:r>
      <w:r w:rsidR="00A54625" w:rsidRPr="00AA18CF">
        <w:rPr>
          <w:rFonts w:ascii="Times New Roman" w:hAnsi="Times New Roman"/>
          <w:sz w:val="28"/>
          <w:szCs w:val="28"/>
          <w:lang w:val="kk-KZ"/>
        </w:rPr>
        <w:t xml:space="preserve"> </w:t>
      </w:r>
      <w:r w:rsidR="0000612F" w:rsidRPr="00AA18CF">
        <w:rPr>
          <w:rFonts w:ascii="Times New Roman" w:hAnsi="Times New Roman"/>
          <w:sz w:val="28"/>
          <w:szCs w:val="28"/>
          <w:lang w:val="kk-KZ"/>
        </w:rPr>
        <w:t>Партияларды қазақстандық қоғамның нақты әлеуметтік топтарының мүдделерін білдіретін бірлестіктер ретінде олардың қызметіне сәйкестік призмасы арқылы</w:t>
      </w:r>
      <w:r w:rsidR="0029519A" w:rsidRPr="00AA18CF">
        <w:rPr>
          <w:rFonts w:ascii="Times New Roman" w:hAnsi="Times New Roman"/>
          <w:sz w:val="28"/>
          <w:szCs w:val="28"/>
          <w:lang w:val="kk-KZ"/>
        </w:rPr>
        <w:t xml:space="preserve"> нақты бағалауда</w:t>
      </w:r>
      <w:r w:rsidR="00A54625" w:rsidRPr="00AA18CF">
        <w:rPr>
          <w:rFonts w:ascii="Times New Roman" w:hAnsi="Times New Roman"/>
          <w:sz w:val="28"/>
          <w:szCs w:val="28"/>
          <w:lang w:val="kk-KZ"/>
        </w:rPr>
        <w:t xml:space="preserve"> С.</w:t>
      </w:r>
      <w:r w:rsidR="00A045C6">
        <w:rPr>
          <w:rFonts w:ascii="Times New Roman" w:hAnsi="Times New Roman"/>
          <w:sz w:val="28"/>
          <w:szCs w:val="28"/>
          <w:lang w:val="kk-KZ"/>
        </w:rPr>
        <w:t xml:space="preserve">А. </w:t>
      </w:r>
      <w:r w:rsidR="0000612F" w:rsidRPr="00AA18CF">
        <w:rPr>
          <w:rFonts w:ascii="Times New Roman" w:hAnsi="Times New Roman"/>
          <w:sz w:val="28"/>
          <w:szCs w:val="28"/>
          <w:lang w:val="kk-KZ"/>
        </w:rPr>
        <w:t xml:space="preserve">Дьяченко: </w:t>
      </w:r>
      <w:r w:rsidR="00F72296" w:rsidRPr="00AA18CF">
        <w:rPr>
          <w:rFonts w:ascii="Times New Roman" w:hAnsi="Times New Roman"/>
          <w:sz w:val="28"/>
          <w:szCs w:val="28"/>
          <w:lang w:val="kk-KZ"/>
        </w:rPr>
        <w:t>«</w:t>
      </w:r>
      <w:r w:rsidR="0000612F" w:rsidRPr="00AA18CF">
        <w:rPr>
          <w:rFonts w:ascii="Times New Roman" w:hAnsi="Times New Roman"/>
          <w:sz w:val="28"/>
          <w:szCs w:val="28"/>
          <w:lang w:val="kk-KZ"/>
        </w:rPr>
        <w:t>партияның мәртебесін классикалық түсіну тұрғысынан бүгінгі таңда тек ҚКП,  салыстырмалылық белгілі бір үлесі</w:t>
      </w:r>
      <w:r w:rsidR="0029519A" w:rsidRPr="00AA18CF">
        <w:rPr>
          <w:rFonts w:ascii="Times New Roman" w:hAnsi="Times New Roman"/>
          <w:sz w:val="28"/>
          <w:szCs w:val="28"/>
          <w:lang w:val="kk-KZ"/>
        </w:rPr>
        <w:t xml:space="preserve">не </w:t>
      </w:r>
      <w:r w:rsidR="0000612F" w:rsidRPr="00AA18CF">
        <w:rPr>
          <w:rFonts w:ascii="Times New Roman" w:hAnsi="Times New Roman"/>
          <w:sz w:val="28"/>
          <w:szCs w:val="28"/>
          <w:lang w:val="kk-KZ"/>
        </w:rPr>
        <w:t>ҚА</w:t>
      </w:r>
      <w:r w:rsidR="00A54625" w:rsidRPr="00AA18CF">
        <w:rPr>
          <w:rFonts w:ascii="Times New Roman" w:hAnsi="Times New Roman"/>
          <w:sz w:val="28"/>
          <w:szCs w:val="28"/>
          <w:lang w:val="kk-KZ"/>
        </w:rPr>
        <w:t>з</w:t>
      </w:r>
      <w:r w:rsidR="0000612F" w:rsidRPr="00AA18CF">
        <w:rPr>
          <w:rFonts w:ascii="Times New Roman" w:hAnsi="Times New Roman"/>
          <w:sz w:val="28"/>
          <w:szCs w:val="28"/>
          <w:lang w:val="kk-KZ"/>
        </w:rPr>
        <w:t>П,</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A54625"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00A54625" w:rsidRPr="00AA18CF">
        <w:rPr>
          <w:rFonts w:ascii="Times New Roman" w:hAnsi="Times New Roman"/>
          <w:sz w:val="28"/>
          <w:szCs w:val="28"/>
          <w:lang w:val="kk-KZ"/>
        </w:rPr>
        <w:t xml:space="preserve"> </w:t>
      </w:r>
      <w:r w:rsidR="0000612F" w:rsidRPr="00AA18CF">
        <w:rPr>
          <w:rFonts w:ascii="Times New Roman" w:hAnsi="Times New Roman"/>
          <w:sz w:val="28"/>
          <w:szCs w:val="28"/>
          <w:lang w:val="kk-KZ"/>
        </w:rPr>
        <w:t xml:space="preserve">РСП және </w:t>
      </w:r>
      <w:r w:rsidR="00F72296" w:rsidRPr="00AA18CF">
        <w:rPr>
          <w:rFonts w:ascii="Times New Roman" w:hAnsi="Times New Roman"/>
          <w:sz w:val="28"/>
          <w:szCs w:val="28"/>
          <w:lang w:val="kk-KZ"/>
        </w:rPr>
        <w:t>«</w:t>
      </w:r>
      <w:r w:rsidR="0000612F" w:rsidRPr="00AA18CF">
        <w:rPr>
          <w:rFonts w:ascii="Times New Roman" w:hAnsi="Times New Roman"/>
          <w:sz w:val="28"/>
          <w:szCs w:val="28"/>
          <w:lang w:val="kk-KZ"/>
        </w:rPr>
        <w:t>Азамат</w:t>
      </w:r>
      <w:r w:rsidR="00F72296" w:rsidRPr="00AA18CF">
        <w:rPr>
          <w:rFonts w:ascii="Times New Roman" w:hAnsi="Times New Roman"/>
          <w:sz w:val="28"/>
          <w:szCs w:val="28"/>
          <w:lang w:val="kk-KZ"/>
        </w:rPr>
        <w:t>»</w:t>
      </w:r>
      <w:r w:rsidR="0000612F" w:rsidRPr="00AA18CF">
        <w:rPr>
          <w:rFonts w:ascii="Times New Roman" w:hAnsi="Times New Roman"/>
          <w:sz w:val="28"/>
          <w:szCs w:val="28"/>
          <w:lang w:val="kk-KZ"/>
        </w:rPr>
        <w:t xml:space="preserve"> ҚДП жатқызылуы мүмкін.</w:t>
      </w:r>
      <w:r w:rsidRPr="00AA18CF">
        <w:rPr>
          <w:rFonts w:ascii="Times New Roman" w:hAnsi="Times New Roman"/>
          <w:sz w:val="28"/>
          <w:szCs w:val="28"/>
          <w:lang w:val="kk-KZ"/>
        </w:rPr>
        <w:t xml:space="preserve"> </w:t>
      </w:r>
      <w:r w:rsidR="0000612F" w:rsidRPr="00AA18CF">
        <w:rPr>
          <w:rFonts w:ascii="Times New Roman" w:hAnsi="Times New Roman"/>
          <w:sz w:val="28"/>
          <w:szCs w:val="28"/>
          <w:lang w:val="kk-KZ"/>
        </w:rPr>
        <w:t>Қалғандарының барлығы клиентелдер немесе қысым топтары</w:t>
      </w:r>
      <w:r w:rsidR="00F72296" w:rsidRPr="00AA18CF">
        <w:rPr>
          <w:rFonts w:ascii="Times New Roman" w:hAnsi="Times New Roman"/>
          <w:sz w:val="28"/>
          <w:szCs w:val="28"/>
          <w:lang w:val="kk-KZ"/>
        </w:rPr>
        <w:t>»</w:t>
      </w:r>
      <w:r w:rsidR="00A54625" w:rsidRPr="00AA18CF">
        <w:rPr>
          <w:rFonts w:ascii="Times New Roman" w:hAnsi="Times New Roman"/>
          <w:sz w:val="28"/>
          <w:szCs w:val="28"/>
          <w:lang w:val="kk-KZ"/>
        </w:rPr>
        <w:t xml:space="preserve"> деп сипаттады</w:t>
      </w:r>
      <w:r w:rsidR="00EC1DA7" w:rsidRPr="00AA18CF">
        <w:rPr>
          <w:rFonts w:ascii="Times New Roman" w:hAnsi="Times New Roman"/>
          <w:sz w:val="28"/>
          <w:szCs w:val="28"/>
          <w:lang w:val="kk-KZ"/>
        </w:rPr>
        <w:t xml:space="preserve"> [</w:t>
      </w:r>
      <w:r w:rsidR="00A045C6">
        <w:rPr>
          <w:rFonts w:ascii="Times New Roman" w:hAnsi="Times New Roman"/>
          <w:bCs/>
          <w:sz w:val="28"/>
          <w:szCs w:val="28"/>
          <w:lang w:val="kk-KZ"/>
        </w:rPr>
        <w:t>62</w:t>
      </w:r>
      <w:r w:rsidR="002F3C50" w:rsidRPr="00AA18CF">
        <w:rPr>
          <w:rFonts w:ascii="Times New Roman" w:hAnsi="Times New Roman"/>
          <w:bCs/>
          <w:sz w:val="28"/>
          <w:szCs w:val="28"/>
          <w:lang w:val="kk-KZ"/>
        </w:rPr>
        <w:t xml:space="preserve">, </w:t>
      </w:r>
      <w:r w:rsidR="00A045C6">
        <w:rPr>
          <w:rFonts w:ascii="Times New Roman" w:hAnsi="Times New Roman"/>
          <w:bCs/>
          <w:sz w:val="28"/>
          <w:szCs w:val="28"/>
          <w:lang w:val="kk-KZ"/>
        </w:rPr>
        <w:t xml:space="preserve">с. </w:t>
      </w:r>
      <w:r w:rsidR="00EC1DA7" w:rsidRPr="00AA18CF">
        <w:rPr>
          <w:rFonts w:ascii="Times New Roman" w:hAnsi="Times New Roman"/>
          <w:sz w:val="28"/>
          <w:szCs w:val="28"/>
          <w:lang w:val="kk-KZ"/>
        </w:rPr>
        <w:t>341]</w:t>
      </w:r>
      <w:r w:rsidR="00391FBB" w:rsidRPr="00AA18CF">
        <w:rPr>
          <w:rFonts w:ascii="Times New Roman" w:hAnsi="Times New Roman"/>
          <w:sz w:val="28"/>
          <w:szCs w:val="28"/>
          <w:lang w:val="kk-KZ"/>
        </w:rPr>
        <w:t>.</w:t>
      </w:r>
    </w:p>
    <w:p w14:paraId="2B2B1932" w14:textId="12E59E40" w:rsidR="008347D9" w:rsidRPr="00AA18CF" w:rsidRDefault="008347D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Сондай-ақ, осы автордың Қазақстанда партиялық жүйені одан әрі дамыту мүмкіндігі туралы жасаған </w:t>
      </w:r>
      <w:r w:rsidR="0029519A" w:rsidRPr="00AA18CF">
        <w:rPr>
          <w:rFonts w:ascii="Times New Roman" w:hAnsi="Times New Roman"/>
          <w:sz w:val="28"/>
          <w:szCs w:val="28"/>
          <w:lang w:val="kk-KZ"/>
        </w:rPr>
        <w:t xml:space="preserve">мынадай </w:t>
      </w:r>
      <w:r w:rsidRPr="00AA18CF">
        <w:rPr>
          <w:rFonts w:ascii="Times New Roman" w:hAnsi="Times New Roman"/>
          <w:sz w:val="28"/>
          <w:szCs w:val="28"/>
          <w:lang w:val="kk-KZ"/>
        </w:rPr>
        <w:t xml:space="preserve">болжамдарын атап өткен жөн: </w:t>
      </w:r>
      <w:r w:rsidR="00F72296" w:rsidRPr="00AA18CF">
        <w:rPr>
          <w:rFonts w:ascii="Times New Roman" w:hAnsi="Times New Roman"/>
          <w:sz w:val="28"/>
          <w:szCs w:val="28"/>
          <w:lang w:val="kk-KZ"/>
        </w:rPr>
        <w:t>«</w:t>
      </w:r>
      <w:r w:rsidRPr="00AA18CF">
        <w:rPr>
          <w:rFonts w:ascii="Times New Roman" w:hAnsi="Times New Roman"/>
          <w:sz w:val="28"/>
          <w:szCs w:val="28"/>
          <w:lang w:val="kk-KZ"/>
        </w:rPr>
        <w:t>екі партияның басым рөлімен көппартиялықты құру немесе екі блокты партиялық жүйені құру</w:t>
      </w:r>
      <w:r w:rsidR="00F72296" w:rsidRPr="00AA18CF">
        <w:rPr>
          <w:rFonts w:ascii="Times New Roman" w:hAnsi="Times New Roman"/>
          <w:sz w:val="28"/>
          <w:szCs w:val="28"/>
          <w:lang w:val="kk-KZ"/>
        </w:rPr>
        <w:t>»</w:t>
      </w:r>
      <w:r w:rsidR="00EC1DA7" w:rsidRPr="00AA18CF">
        <w:rPr>
          <w:rFonts w:ascii="Times New Roman" w:hAnsi="Times New Roman"/>
          <w:sz w:val="28"/>
          <w:szCs w:val="28"/>
          <w:lang w:val="kk-KZ"/>
        </w:rPr>
        <w:t xml:space="preserve"> [</w:t>
      </w:r>
      <w:r w:rsidR="00A045C6">
        <w:rPr>
          <w:rFonts w:ascii="Times New Roman" w:hAnsi="Times New Roman"/>
          <w:bCs/>
          <w:sz w:val="28"/>
          <w:szCs w:val="28"/>
          <w:lang w:val="kk-KZ"/>
        </w:rPr>
        <w:t>62</w:t>
      </w:r>
      <w:r w:rsidR="002F3C50" w:rsidRPr="00AA18CF">
        <w:rPr>
          <w:rFonts w:ascii="Times New Roman" w:hAnsi="Times New Roman"/>
          <w:bCs/>
          <w:sz w:val="28"/>
          <w:szCs w:val="28"/>
          <w:lang w:val="kk-KZ"/>
        </w:rPr>
        <w:t xml:space="preserve">, </w:t>
      </w:r>
      <w:r w:rsidR="00A045C6">
        <w:rPr>
          <w:rFonts w:ascii="Times New Roman" w:hAnsi="Times New Roman"/>
          <w:bCs/>
          <w:sz w:val="28"/>
          <w:szCs w:val="28"/>
          <w:lang w:val="kk-KZ"/>
        </w:rPr>
        <w:t xml:space="preserve">с. </w:t>
      </w:r>
      <w:r w:rsidR="00EC1DA7" w:rsidRPr="00AA18CF">
        <w:rPr>
          <w:rFonts w:ascii="Times New Roman" w:hAnsi="Times New Roman"/>
          <w:sz w:val="28"/>
          <w:szCs w:val="28"/>
          <w:lang w:val="kk-KZ"/>
        </w:rPr>
        <w:t>341]</w:t>
      </w:r>
      <w:r w:rsidR="000548D0"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ретте ол болашақта да партиялық құрылыс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ін бақылауға билік элиталарының белсенді қатысуы сақталуы мүмкін екенін жоққа шығармады.</w:t>
      </w:r>
    </w:p>
    <w:p w14:paraId="2F7257F3" w14:textId="483DA72A" w:rsidR="004457A2" w:rsidRPr="00AA18CF" w:rsidRDefault="008347D9"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shd w:val="clear" w:color="auto" w:fill="FFFFFF"/>
          <w:lang w:val="kk-KZ"/>
        </w:rPr>
        <w:t xml:space="preserve">2004 және 2009 жылдары Қазақстанның саяси партияларына арналған </w:t>
      </w:r>
      <w:r w:rsidR="0029519A" w:rsidRPr="00AA18CF">
        <w:rPr>
          <w:rFonts w:ascii="Times New Roman" w:hAnsi="Times New Roman"/>
          <w:sz w:val="28"/>
          <w:szCs w:val="28"/>
          <w:shd w:val="clear" w:color="auto" w:fill="FFFFFF"/>
          <w:lang w:val="kk-KZ"/>
        </w:rPr>
        <w:t>ж</w:t>
      </w:r>
      <w:r w:rsidRPr="00AA18CF">
        <w:rPr>
          <w:rFonts w:ascii="Times New Roman" w:hAnsi="Times New Roman"/>
          <w:sz w:val="28"/>
          <w:szCs w:val="28"/>
          <w:shd w:val="clear" w:color="auto" w:fill="FFFFFF"/>
          <w:lang w:val="kk-KZ"/>
        </w:rPr>
        <w:t>аңа анықтамалық басылымдар жарияланады.</w:t>
      </w:r>
      <w:r w:rsidR="00A54625" w:rsidRPr="00AA18CF">
        <w:rPr>
          <w:rFonts w:ascii="Times New Roman" w:hAnsi="Times New Roman"/>
          <w:sz w:val="28"/>
          <w:szCs w:val="28"/>
          <w:shd w:val="clear" w:color="auto" w:fill="FFFFFF"/>
          <w:lang w:val="kk-KZ"/>
        </w:rPr>
        <w:t xml:space="preserve"> </w:t>
      </w:r>
      <w:r w:rsidR="0029519A" w:rsidRPr="00AA18CF">
        <w:rPr>
          <w:rFonts w:ascii="Times New Roman" w:hAnsi="Times New Roman"/>
          <w:sz w:val="28"/>
          <w:szCs w:val="28"/>
          <w:shd w:val="clear" w:color="auto" w:fill="FFFFFF"/>
          <w:lang w:val="kk-KZ"/>
        </w:rPr>
        <w:t>Олардың а</w:t>
      </w:r>
      <w:r w:rsidRPr="00AA18CF">
        <w:rPr>
          <w:rFonts w:ascii="Times New Roman" w:hAnsi="Times New Roman"/>
          <w:sz w:val="28"/>
          <w:szCs w:val="28"/>
          <w:shd w:val="clear" w:color="auto" w:fill="FFFFFF"/>
          <w:lang w:val="kk-KZ"/>
        </w:rPr>
        <w:t>вторлар</w:t>
      </w:r>
      <w:r w:rsidR="0029519A" w:rsidRPr="00AA18CF">
        <w:rPr>
          <w:rFonts w:ascii="Times New Roman" w:hAnsi="Times New Roman"/>
          <w:sz w:val="28"/>
          <w:szCs w:val="28"/>
          <w:shd w:val="clear" w:color="auto" w:fill="FFFFFF"/>
          <w:lang w:val="kk-KZ"/>
        </w:rPr>
        <w:t>ы</w:t>
      </w:r>
      <w:r w:rsidRPr="00AA18CF">
        <w:rPr>
          <w:rFonts w:ascii="Times New Roman" w:hAnsi="Times New Roman"/>
          <w:sz w:val="28"/>
          <w:szCs w:val="28"/>
          <w:shd w:val="clear" w:color="auto" w:fill="FFFFFF"/>
          <w:lang w:val="kk-KZ"/>
        </w:rPr>
        <w:t xml:space="preserve"> Қазақстанның қоғамдық-саяси қозғалыстарын, олардың тәуелсіздік жылдарында қалыптасуы мен дамуын</w:t>
      </w:r>
      <w:r w:rsidR="0029519A" w:rsidRPr="00AA18CF">
        <w:rPr>
          <w:rFonts w:ascii="Times New Roman" w:hAnsi="Times New Roman"/>
          <w:sz w:val="28"/>
          <w:szCs w:val="28"/>
          <w:shd w:val="clear" w:color="auto" w:fill="FFFFFF"/>
          <w:lang w:val="kk-KZ"/>
        </w:rPr>
        <w:t xml:space="preserve"> зерттеуде </w:t>
      </w:r>
      <w:r w:rsidRPr="00AA18CF">
        <w:rPr>
          <w:rFonts w:ascii="Times New Roman" w:hAnsi="Times New Roman"/>
          <w:sz w:val="28"/>
          <w:szCs w:val="28"/>
          <w:shd w:val="clear" w:color="auto" w:fill="FFFFFF"/>
          <w:lang w:val="kk-KZ"/>
        </w:rPr>
        <w:t>бай тәжірибесі бар Б.Г.</w:t>
      </w:r>
      <w:r w:rsidR="008D0D4D">
        <w:rPr>
          <w:rFonts w:ascii="Times New Roman" w:hAnsi="Times New Roman"/>
          <w:sz w:val="28"/>
          <w:szCs w:val="28"/>
          <w:shd w:val="clear" w:color="auto" w:fill="FFFFFF"/>
          <w:lang w:val="kk-KZ"/>
        </w:rPr>
        <w:t> </w:t>
      </w:r>
      <w:r w:rsidRPr="00AA18CF">
        <w:rPr>
          <w:rFonts w:ascii="Times New Roman" w:hAnsi="Times New Roman"/>
          <w:sz w:val="28"/>
          <w:szCs w:val="28"/>
          <w:shd w:val="clear" w:color="auto" w:fill="FFFFFF"/>
          <w:lang w:val="kk-KZ"/>
        </w:rPr>
        <w:t>Аяған, Ю.О.</w:t>
      </w:r>
      <w:r w:rsidR="008D0D4D">
        <w:rPr>
          <w:rFonts w:ascii="Times New Roman" w:hAnsi="Times New Roman"/>
          <w:sz w:val="28"/>
          <w:szCs w:val="28"/>
          <w:shd w:val="clear" w:color="auto" w:fill="FFFFFF"/>
          <w:lang w:val="kk-KZ"/>
        </w:rPr>
        <w:t> </w:t>
      </w:r>
      <w:r w:rsidRPr="00AA18CF">
        <w:rPr>
          <w:rFonts w:ascii="Times New Roman" w:hAnsi="Times New Roman"/>
          <w:sz w:val="28"/>
          <w:szCs w:val="28"/>
          <w:shd w:val="clear" w:color="auto" w:fill="FFFFFF"/>
          <w:lang w:val="kk-KZ"/>
        </w:rPr>
        <w:t>Булуктаев, А.Е.</w:t>
      </w:r>
      <w:r w:rsidR="008D0D4D">
        <w:rPr>
          <w:rFonts w:ascii="Times New Roman" w:hAnsi="Times New Roman"/>
          <w:sz w:val="28"/>
          <w:szCs w:val="28"/>
          <w:shd w:val="clear" w:color="auto" w:fill="FFFFFF"/>
          <w:lang w:val="kk-KZ"/>
        </w:rPr>
        <w:t> </w:t>
      </w:r>
      <w:r w:rsidRPr="00AA18CF">
        <w:rPr>
          <w:rFonts w:ascii="Times New Roman" w:hAnsi="Times New Roman"/>
          <w:sz w:val="28"/>
          <w:szCs w:val="28"/>
          <w:shd w:val="clear" w:color="auto" w:fill="FFFFFF"/>
          <w:lang w:val="kk-KZ"/>
        </w:rPr>
        <w:t xml:space="preserve">Чеботарев және басқа да </w:t>
      </w:r>
      <w:r w:rsidR="0029519A" w:rsidRPr="00AA18CF">
        <w:rPr>
          <w:rFonts w:ascii="Times New Roman" w:hAnsi="Times New Roman"/>
          <w:sz w:val="28"/>
          <w:szCs w:val="28"/>
          <w:shd w:val="clear" w:color="auto" w:fill="FFFFFF"/>
          <w:lang w:val="kk-KZ"/>
        </w:rPr>
        <w:t xml:space="preserve">ірі зерттеушілер, </w:t>
      </w:r>
      <w:r w:rsidRPr="00AA18CF">
        <w:rPr>
          <w:rFonts w:ascii="Times New Roman" w:hAnsi="Times New Roman"/>
          <w:sz w:val="28"/>
          <w:szCs w:val="28"/>
          <w:shd w:val="clear" w:color="auto" w:fill="FFFFFF"/>
          <w:lang w:val="kk-KZ"/>
        </w:rPr>
        <w:t>саясаттанушы</w:t>
      </w:r>
      <w:r w:rsidR="0029519A" w:rsidRPr="00AA18CF">
        <w:rPr>
          <w:rFonts w:ascii="Times New Roman" w:hAnsi="Times New Roman"/>
          <w:sz w:val="28"/>
          <w:szCs w:val="28"/>
          <w:shd w:val="clear" w:color="auto" w:fill="FFFFFF"/>
          <w:lang w:val="kk-KZ"/>
        </w:rPr>
        <w:t xml:space="preserve">, </w:t>
      </w:r>
      <w:r w:rsidRPr="00AA18CF">
        <w:rPr>
          <w:rFonts w:ascii="Times New Roman" w:hAnsi="Times New Roman"/>
          <w:sz w:val="28"/>
          <w:szCs w:val="28"/>
          <w:shd w:val="clear" w:color="auto" w:fill="FFFFFF"/>
          <w:lang w:val="kk-KZ"/>
        </w:rPr>
        <w:t>тарихшылар</w:t>
      </w:r>
      <w:r w:rsidR="0029519A" w:rsidRPr="00AA18CF">
        <w:rPr>
          <w:rFonts w:ascii="Times New Roman" w:hAnsi="Times New Roman"/>
          <w:sz w:val="28"/>
          <w:szCs w:val="28"/>
          <w:shd w:val="clear" w:color="auto" w:fill="FFFFFF"/>
          <w:lang w:val="kk-KZ"/>
        </w:rPr>
        <w:t xml:space="preserve"> </w:t>
      </w:r>
      <w:r w:rsidRPr="00AA18CF">
        <w:rPr>
          <w:rFonts w:ascii="Times New Roman" w:hAnsi="Times New Roman"/>
          <w:sz w:val="28"/>
          <w:szCs w:val="28"/>
          <w:shd w:val="clear" w:color="auto" w:fill="FFFFFF"/>
          <w:lang w:val="kk-KZ"/>
        </w:rPr>
        <w:t>болды</w:t>
      </w:r>
      <w:r w:rsidR="00EC1DA7" w:rsidRPr="00AA18CF">
        <w:rPr>
          <w:rFonts w:ascii="Times New Roman" w:hAnsi="Times New Roman"/>
          <w:sz w:val="28"/>
          <w:szCs w:val="28"/>
          <w:shd w:val="clear" w:color="auto" w:fill="FFFFFF"/>
          <w:lang w:val="kk-KZ"/>
        </w:rPr>
        <w:t xml:space="preserve"> [</w:t>
      </w:r>
      <w:r w:rsidR="00A045C6">
        <w:rPr>
          <w:rFonts w:ascii="Times New Roman" w:hAnsi="Times New Roman"/>
          <w:sz w:val="28"/>
          <w:szCs w:val="28"/>
          <w:shd w:val="clear" w:color="auto" w:fill="FFFFFF"/>
          <w:lang w:val="kk-KZ"/>
        </w:rPr>
        <w:t>63</w:t>
      </w:r>
      <w:r w:rsidR="00EC1DA7" w:rsidRPr="00AA18CF">
        <w:rPr>
          <w:rFonts w:ascii="Times New Roman" w:hAnsi="Times New Roman"/>
          <w:sz w:val="28"/>
          <w:szCs w:val="28"/>
          <w:shd w:val="clear" w:color="auto" w:fill="FFFFFF"/>
          <w:lang w:val="kk-KZ"/>
        </w:rPr>
        <w:t>]</w:t>
      </w:r>
      <w:r w:rsidR="004457A2" w:rsidRPr="00AA18CF">
        <w:rPr>
          <w:rFonts w:ascii="Times New Roman" w:hAnsi="Times New Roman"/>
          <w:sz w:val="28"/>
          <w:szCs w:val="28"/>
          <w:lang w:val="kk-KZ"/>
        </w:rPr>
        <w:t>.</w:t>
      </w:r>
    </w:p>
    <w:p w14:paraId="50A4D560" w14:textId="77777777" w:rsidR="008347D9" w:rsidRPr="00AA18CF" w:rsidRDefault="008347D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Бірінші және екінші басылымдарда 2004 және 2009 жылдардағы партия өрісінің жағдайы туралы маңызды ақпарат</w:t>
      </w:r>
      <w:r w:rsidR="00CE0A4B" w:rsidRPr="00AA18CF">
        <w:rPr>
          <w:rFonts w:ascii="Times New Roman" w:hAnsi="Times New Roman" w:cs="Times New Roman"/>
          <w:sz w:val="28"/>
          <w:szCs w:val="28"/>
          <w:lang w:val="kk-KZ"/>
        </w:rPr>
        <w:t>тар</w:t>
      </w:r>
      <w:r w:rsidRPr="00AA18CF">
        <w:rPr>
          <w:rFonts w:ascii="Times New Roman" w:hAnsi="Times New Roman" w:cs="Times New Roman"/>
          <w:sz w:val="28"/>
          <w:szCs w:val="28"/>
          <w:lang w:val="kk-KZ"/>
        </w:rPr>
        <w:t xml:space="preserve"> жиналды.</w:t>
      </w:r>
      <w:r w:rsidR="00A54625" w:rsidRPr="00AA18CF">
        <w:rPr>
          <w:rFonts w:ascii="Times New Roman" w:hAnsi="Times New Roman" w:cs="Times New Roman"/>
          <w:sz w:val="28"/>
          <w:szCs w:val="28"/>
          <w:lang w:val="kk-KZ"/>
        </w:rPr>
        <w:t xml:space="preserve"> </w:t>
      </w:r>
      <w:r w:rsidR="00CE0A4B" w:rsidRPr="00AA18CF">
        <w:rPr>
          <w:rFonts w:ascii="Times New Roman" w:hAnsi="Times New Roman" w:cs="Times New Roman"/>
          <w:sz w:val="28"/>
          <w:szCs w:val="28"/>
          <w:lang w:val="kk-KZ"/>
        </w:rPr>
        <w:t>Б</w:t>
      </w:r>
      <w:r w:rsidRPr="00AA18CF">
        <w:rPr>
          <w:rFonts w:ascii="Times New Roman" w:hAnsi="Times New Roman" w:cs="Times New Roman"/>
          <w:sz w:val="28"/>
          <w:szCs w:val="28"/>
          <w:lang w:val="kk-KZ"/>
        </w:rPr>
        <w:t>ірінші кезекте</w:t>
      </w:r>
      <w:r w:rsidR="00CE0A4B"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ҚР аумағында тіркелген және ресми әрекет еткен саяси партияларға қатысты</w:t>
      </w:r>
      <w:r w:rsidR="00CE0A4B" w:rsidRPr="00AA18CF">
        <w:rPr>
          <w:rFonts w:ascii="Times New Roman" w:hAnsi="Times New Roman" w:cs="Times New Roman"/>
          <w:sz w:val="28"/>
          <w:szCs w:val="28"/>
          <w:lang w:val="kk-KZ"/>
        </w:rPr>
        <w:t xml:space="preserve"> мәліметтер ұсынылды</w:t>
      </w:r>
      <w:r w:rsidRPr="00AA18CF">
        <w:rPr>
          <w:rFonts w:ascii="Times New Roman" w:hAnsi="Times New Roman" w:cs="Times New Roman"/>
          <w:sz w:val="28"/>
          <w:szCs w:val="28"/>
          <w:lang w:val="kk-KZ"/>
        </w:rPr>
        <w:t>.</w:t>
      </w:r>
    </w:p>
    <w:p w14:paraId="5E9AA462" w14:textId="77777777" w:rsidR="00912DF2" w:rsidRPr="00AA18CF" w:rsidRDefault="008347D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Жаңа анықтамалық материалдарды жариялаудың өзектілігі, бұрынғыдай, партиялық құрылыстың серпінімен және Қазақстандағы парламенттік сайлау циклдарымен байланысты болды.</w:t>
      </w:r>
      <w:r w:rsidR="00A5462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 уақытта Парламент Мәжілісіне сайлау өтті, сондай-ақ оларды жетілдіруге бағытталған партиялардың қызметіне қатысты құқықтық актілерге өзгерістер мен толықтырулар енгізілді.</w:t>
      </w:r>
    </w:p>
    <w:p w14:paraId="6DA11BA4" w14:textId="7353F383" w:rsidR="007410D1" w:rsidRPr="00AA18CF" w:rsidRDefault="008347D9"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eastAsiaTheme="minorHAnsi" w:hAnsi="Times New Roman" w:cs="Times New Roman"/>
          <w:sz w:val="28"/>
          <w:szCs w:val="28"/>
          <w:lang w:val="kk-KZ" w:eastAsia="en-US"/>
        </w:rPr>
        <w:t>Бұрын шыққан басқа анықтамалықтардағыдай, 2004 және 2009 жылдардағы басылымдарда сол уақытқа қатысты көптеген құжаттар мен материалдар бар</w:t>
      </w:r>
      <w:r w:rsidR="007B2307" w:rsidRPr="00AA18CF">
        <w:rPr>
          <w:rFonts w:ascii="Times New Roman" w:eastAsiaTheme="minorHAnsi" w:hAnsi="Times New Roman" w:cs="Times New Roman"/>
          <w:sz w:val="28"/>
          <w:szCs w:val="28"/>
          <w:lang w:val="kk-KZ" w:eastAsia="en-US"/>
        </w:rPr>
        <w:t>. Б</w:t>
      </w:r>
      <w:r w:rsidRPr="00AA18CF">
        <w:rPr>
          <w:rFonts w:ascii="Times New Roman" w:eastAsiaTheme="minorHAnsi" w:hAnsi="Times New Roman" w:cs="Times New Roman"/>
          <w:sz w:val="28"/>
          <w:szCs w:val="28"/>
          <w:lang w:val="kk-KZ" w:eastAsia="en-US"/>
        </w:rPr>
        <w:t>ұл осы басылымдарға мәселенің тарихнамасы үшін де, құжаттық дереккөз ретінде де құндылық береді.</w:t>
      </w:r>
      <w:r w:rsidR="00521884" w:rsidRPr="00AA18CF">
        <w:rPr>
          <w:rFonts w:ascii="Times New Roman" w:eastAsiaTheme="minorHAnsi" w:hAnsi="Times New Roman" w:cs="Times New Roman"/>
          <w:sz w:val="28"/>
          <w:szCs w:val="28"/>
          <w:lang w:val="kk-KZ" w:eastAsia="en-US"/>
        </w:rPr>
        <w:t xml:space="preserve"> </w:t>
      </w:r>
      <w:r w:rsidR="007410D1" w:rsidRPr="00AA18CF">
        <w:rPr>
          <w:rFonts w:ascii="Times New Roman" w:eastAsia="Times New Roman" w:hAnsi="Times New Roman" w:cs="Times New Roman"/>
          <w:bCs/>
          <w:sz w:val="28"/>
          <w:szCs w:val="28"/>
          <w:lang w:val="kk-KZ"/>
        </w:rPr>
        <w:t>2000 жылдардың басында белгілі</w:t>
      </w:r>
      <w:r w:rsidR="00521884" w:rsidRPr="00AA18CF">
        <w:rPr>
          <w:rFonts w:ascii="Times New Roman" w:eastAsia="Times New Roman" w:hAnsi="Times New Roman" w:cs="Times New Roman"/>
          <w:bCs/>
          <w:sz w:val="28"/>
          <w:szCs w:val="28"/>
          <w:lang w:val="kk-KZ"/>
        </w:rPr>
        <w:t xml:space="preserve"> партия және саяси қайраткер А.</w:t>
      </w:r>
      <w:r w:rsidR="00950BFD">
        <w:rPr>
          <w:rFonts w:ascii="Times New Roman" w:eastAsia="Times New Roman" w:hAnsi="Times New Roman" w:cs="Times New Roman"/>
          <w:bCs/>
          <w:sz w:val="28"/>
          <w:szCs w:val="28"/>
          <w:lang w:val="kk-KZ"/>
        </w:rPr>
        <w:t xml:space="preserve">Т. </w:t>
      </w:r>
      <w:r w:rsidR="007410D1" w:rsidRPr="00AA18CF">
        <w:rPr>
          <w:rFonts w:ascii="Times New Roman" w:eastAsia="Times New Roman" w:hAnsi="Times New Roman" w:cs="Times New Roman"/>
          <w:bCs/>
          <w:sz w:val="28"/>
          <w:szCs w:val="28"/>
          <w:lang w:val="kk-KZ"/>
        </w:rPr>
        <w:t>Перуашевтің Қазақстандағы партиялық құрылыс мәселелеріне, сондай-ақ нақты саяси партия – Қазақстанның Азаматтық партиясының тарихы мен қызметіне арналған бірнеше еңбектері жарық көрді</w:t>
      </w:r>
      <w:r w:rsidR="00397593" w:rsidRPr="00AA18CF">
        <w:rPr>
          <w:rFonts w:ascii="Times New Roman" w:eastAsia="Times New Roman" w:hAnsi="Times New Roman" w:cs="Times New Roman"/>
          <w:bCs/>
          <w:sz w:val="28"/>
          <w:szCs w:val="28"/>
          <w:lang w:val="kk-KZ"/>
        </w:rPr>
        <w:t xml:space="preserve"> [</w:t>
      </w:r>
      <w:r w:rsidR="00A045C6">
        <w:rPr>
          <w:rFonts w:ascii="Times New Roman" w:eastAsia="Times New Roman" w:hAnsi="Times New Roman" w:cs="Times New Roman"/>
          <w:bCs/>
          <w:sz w:val="28"/>
          <w:szCs w:val="28"/>
          <w:lang w:val="kk-KZ"/>
        </w:rPr>
        <w:t>64-66</w:t>
      </w:r>
      <w:r w:rsidR="00397593" w:rsidRPr="00AA18CF">
        <w:rPr>
          <w:rFonts w:ascii="Times New Roman" w:eastAsia="Times New Roman" w:hAnsi="Times New Roman" w:cs="Times New Roman"/>
          <w:bCs/>
          <w:sz w:val="28"/>
          <w:szCs w:val="28"/>
          <w:lang w:val="kk-KZ"/>
        </w:rPr>
        <w:t>]</w:t>
      </w:r>
      <w:r w:rsidR="00367633" w:rsidRPr="00AA18CF">
        <w:rPr>
          <w:rFonts w:ascii="Times New Roman" w:eastAsia="Times New Roman" w:hAnsi="Times New Roman" w:cs="Times New Roman"/>
          <w:bCs/>
          <w:sz w:val="28"/>
          <w:szCs w:val="28"/>
          <w:lang w:val="kk-KZ"/>
        </w:rPr>
        <w:t xml:space="preserve">. </w:t>
      </w:r>
      <w:r w:rsidR="007410D1" w:rsidRPr="00AA18CF">
        <w:rPr>
          <w:rFonts w:ascii="Times New Roman" w:eastAsia="Times New Roman" w:hAnsi="Times New Roman" w:cs="Times New Roman"/>
          <w:bCs/>
          <w:sz w:val="28"/>
          <w:szCs w:val="28"/>
          <w:lang w:val="kk-KZ"/>
        </w:rPr>
        <w:t>Оның партиялардың қалыптасуын зерттеуге қосқан үлесі ерекше құнды, себебі, А.Т.</w:t>
      </w:r>
      <w:r w:rsidR="00950BFD">
        <w:rPr>
          <w:rFonts w:ascii="Times New Roman" w:eastAsia="Times New Roman" w:hAnsi="Times New Roman" w:cs="Times New Roman"/>
          <w:bCs/>
          <w:sz w:val="28"/>
          <w:szCs w:val="28"/>
          <w:lang w:val="kk-KZ"/>
        </w:rPr>
        <w:t xml:space="preserve"> </w:t>
      </w:r>
      <w:r w:rsidR="007410D1" w:rsidRPr="00AA18CF">
        <w:rPr>
          <w:rFonts w:ascii="Times New Roman" w:eastAsia="Times New Roman" w:hAnsi="Times New Roman" w:cs="Times New Roman"/>
          <w:bCs/>
          <w:sz w:val="28"/>
          <w:szCs w:val="28"/>
          <w:lang w:val="kk-KZ"/>
        </w:rPr>
        <w:t>Перуашев кәсіби саясаттанушы ғана емес, сонымен бірге ҚА</w:t>
      </w:r>
      <w:r w:rsidR="00521884" w:rsidRPr="00AA18CF">
        <w:rPr>
          <w:rFonts w:ascii="Times New Roman" w:eastAsia="Times New Roman" w:hAnsi="Times New Roman" w:cs="Times New Roman"/>
          <w:bCs/>
          <w:sz w:val="28"/>
          <w:szCs w:val="28"/>
          <w:lang w:val="kk-KZ"/>
        </w:rPr>
        <w:t>з</w:t>
      </w:r>
      <w:r w:rsidR="007410D1" w:rsidRPr="00AA18CF">
        <w:rPr>
          <w:rFonts w:ascii="Times New Roman" w:eastAsia="Times New Roman" w:hAnsi="Times New Roman" w:cs="Times New Roman"/>
          <w:bCs/>
          <w:sz w:val="28"/>
          <w:szCs w:val="28"/>
          <w:lang w:val="kk-KZ"/>
        </w:rPr>
        <w:t>П-ның бірінші хатшысы болды</w:t>
      </w:r>
      <w:r w:rsidR="007B4317" w:rsidRPr="00AA18CF">
        <w:rPr>
          <w:rFonts w:ascii="Times New Roman" w:eastAsia="Times New Roman" w:hAnsi="Times New Roman" w:cs="Times New Roman"/>
          <w:bCs/>
          <w:sz w:val="28"/>
          <w:szCs w:val="28"/>
          <w:lang w:val="kk-KZ"/>
        </w:rPr>
        <w:t>, яғни</w:t>
      </w:r>
      <w:r w:rsidR="007410D1" w:rsidRPr="00AA18CF">
        <w:rPr>
          <w:rFonts w:ascii="Times New Roman" w:eastAsia="Times New Roman" w:hAnsi="Times New Roman" w:cs="Times New Roman"/>
          <w:bCs/>
          <w:sz w:val="28"/>
          <w:szCs w:val="28"/>
          <w:lang w:val="kk-KZ"/>
        </w:rPr>
        <w:t xml:space="preserve"> партияның қызметін іштен зерттеуге мүмкіндігі болды.</w:t>
      </w:r>
    </w:p>
    <w:p w14:paraId="58AE4CD3" w14:textId="607DF962" w:rsidR="0062018D" w:rsidRPr="00AA18CF" w:rsidRDefault="007410D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bCs/>
          <w:sz w:val="28"/>
          <w:szCs w:val="28"/>
          <w:lang w:val="kk-KZ"/>
        </w:rPr>
        <w:t>Белгілі бір партияның қызметі туралы ма</w:t>
      </w:r>
      <w:r w:rsidR="00CC4B8C">
        <w:rPr>
          <w:rFonts w:ascii="Times New Roman" w:hAnsi="Times New Roman"/>
          <w:bCs/>
          <w:sz w:val="28"/>
          <w:szCs w:val="28"/>
          <w:lang w:val="kk-KZ"/>
        </w:rPr>
        <w:t>ңызды мәліметтерден басқа, А.Т. </w:t>
      </w:r>
      <w:r w:rsidRPr="00AA18CF">
        <w:rPr>
          <w:rFonts w:ascii="Times New Roman" w:hAnsi="Times New Roman"/>
          <w:bCs/>
          <w:sz w:val="28"/>
          <w:szCs w:val="28"/>
          <w:lang w:val="kk-KZ"/>
        </w:rPr>
        <w:t>Перуашевтің Қазақстандағы партиялық құрылысқа жүргізген талдауы қызықты.</w:t>
      </w:r>
      <w:r w:rsidR="007B2307" w:rsidRPr="00AA18CF">
        <w:rPr>
          <w:rFonts w:ascii="Times New Roman" w:hAnsi="Times New Roman"/>
          <w:bCs/>
          <w:sz w:val="28"/>
          <w:szCs w:val="28"/>
          <w:lang w:val="kk-KZ"/>
        </w:rPr>
        <w:t xml:space="preserve"> </w:t>
      </w:r>
      <w:r w:rsidRPr="00AA18CF">
        <w:rPr>
          <w:rFonts w:ascii="Times New Roman" w:hAnsi="Times New Roman"/>
          <w:bCs/>
          <w:sz w:val="28"/>
          <w:szCs w:val="28"/>
          <w:lang w:val="kk-KZ"/>
        </w:rPr>
        <w:t>Батыс партологтарының (М.</w:t>
      </w:r>
      <w:r w:rsidR="00A045C6">
        <w:rPr>
          <w:rFonts w:ascii="Times New Roman" w:hAnsi="Times New Roman"/>
          <w:bCs/>
          <w:sz w:val="28"/>
          <w:szCs w:val="28"/>
          <w:lang w:val="kk-KZ"/>
        </w:rPr>
        <w:t xml:space="preserve"> </w:t>
      </w:r>
      <w:r w:rsidRPr="00AA18CF">
        <w:rPr>
          <w:rFonts w:ascii="Times New Roman" w:hAnsi="Times New Roman"/>
          <w:bCs/>
          <w:sz w:val="28"/>
          <w:szCs w:val="28"/>
          <w:lang w:val="kk-KZ"/>
        </w:rPr>
        <w:t>Дюверже) теориясының объективі арқылы қарастырған  бұл автор партияларды жіктеуге және жалпы 2000 жылдардың басындағы партиялық құрылыстың жағдайын сипаттауға тырысады.</w:t>
      </w:r>
      <w:r w:rsidR="00521884" w:rsidRPr="00AA18CF">
        <w:rPr>
          <w:rFonts w:ascii="Times New Roman" w:hAnsi="Times New Roman"/>
          <w:bCs/>
          <w:sz w:val="28"/>
          <w:szCs w:val="28"/>
          <w:lang w:val="kk-KZ"/>
        </w:rPr>
        <w:t xml:space="preserve"> </w:t>
      </w:r>
      <w:r w:rsidR="00107BDE" w:rsidRPr="00AA18CF">
        <w:rPr>
          <w:rFonts w:ascii="Times New Roman" w:hAnsi="Times New Roman"/>
          <w:bCs/>
          <w:sz w:val="28"/>
          <w:szCs w:val="28"/>
          <w:lang w:val="kk-KZ"/>
        </w:rPr>
        <w:t xml:space="preserve">Оның қорытындысы келесідей: </w:t>
      </w:r>
      <w:r w:rsidR="00F72296" w:rsidRPr="00AA18CF">
        <w:rPr>
          <w:rFonts w:ascii="Times New Roman" w:hAnsi="Times New Roman"/>
          <w:bCs/>
          <w:sz w:val="28"/>
          <w:szCs w:val="28"/>
          <w:lang w:val="kk-KZ"/>
        </w:rPr>
        <w:t>«</w:t>
      </w:r>
      <w:r w:rsidR="00107BDE" w:rsidRPr="00AA18CF">
        <w:rPr>
          <w:rFonts w:ascii="Times New Roman" w:hAnsi="Times New Roman"/>
          <w:bCs/>
          <w:sz w:val="28"/>
          <w:szCs w:val="28"/>
          <w:lang w:val="kk-KZ"/>
        </w:rPr>
        <w:t xml:space="preserve">қазақстандық саяси партияларды қалыптастыру және институттандыру саласында болып жатқан </w:t>
      </w:r>
      <w:r w:rsidR="00D25840" w:rsidRPr="00AA18CF">
        <w:rPr>
          <w:rFonts w:ascii="Times New Roman" w:hAnsi="Times New Roman"/>
          <w:bCs/>
          <w:sz w:val="28"/>
          <w:szCs w:val="28"/>
          <w:lang w:val="kk-KZ"/>
        </w:rPr>
        <w:t>үдеріс</w:t>
      </w:r>
      <w:r w:rsidR="00107BDE" w:rsidRPr="00AA18CF">
        <w:rPr>
          <w:rFonts w:ascii="Times New Roman" w:hAnsi="Times New Roman"/>
          <w:bCs/>
          <w:sz w:val="28"/>
          <w:szCs w:val="28"/>
          <w:lang w:val="kk-KZ"/>
        </w:rPr>
        <w:t>тер партиялардың дәстүрлі бұқаралық нысанын қазіргі заманғы Батыс</w:t>
      </w:r>
      <w:r w:rsidR="007C2295" w:rsidRPr="00AA18CF">
        <w:rPr>
          <w:rFonts w:ascii="Times New Roman" w:hAnsi="Times New Roman"/>
          <w:bCs/>
          <w:sz w:val="28"/>
          <w:szCs w:val="28"/>
          <w:lang w:val="kk-KZ"/>
        </w:rPr>
        <w:t xml:space="preserve"> елдері</w:t>
      </w:r>
      <w:r w:rsidR="00107BDE" w:rsidRPr="00AA18CF">
        <w:rPr>
          <w:rFonts w:ascii="Times New Roman" w:hAnsi="Times New Roman"/>
          <w:bCs/>
          <w:sz w:val="28"/>
          <w:szCs w:val="28"/>
          <w:lang w:val="kk-KZ"/>
        </w:rPr>
        <w:t xml:space="preserve"> партияларының типімен</w:t>
      </w:r>
      <w:r w:rsidR="007B2307" w:rsidRPr="00AA18CF">
        <w:rPr>
          <w:rFonts w:ascii="Times New Roman" w:hAnsi="Times New Roman"/>
          <w:bCs/>
          <w:sz w:val="28"/>
          <w:szCs w:val="28"/>
          <w:lang w:val="kk-KZ"/>
        </w:rPr>
        <w:t xml:space="preserve"> – </w:t>
      </w:r>
      <w:r w:rsidR="00107BDE" w:rsidRPr="00AA18CF">
        <w:rPr>
          <w:rFonts w:ascii="Times New Roman" w:hAnsi="Times New Roman"/>
          <w:bCs/>
          <w:sz w:val="28"/>
          <w:szCs w:val="28"/>
          <w:lang w:val="kk-KZ"/>
        </w:rPr>
        <w:t>барлығына ортақ (catc-all-parties) жақындастыру үрдісімен сипатталады.</w:t>
      </w:r>
      <w:r w:rsidR="00521884" w:rsidRPr="00AA18CF">
        <w:rPr>
          <w:rFonts w:ascii="Times New Roman" w:hAnsi="Times New Roman"/>
          <w:bCs/>
          <w:sz w:val="28"/>
          <w:szCs w:val="28"/>
          <w:lang w:val="kk-KZ"/>
        </w:rPr>
        <w:t xml:space="preserve"> </w:t>
      </w:r>
      <w:r w:rsidR="00107BDE" w:rsidRPr="00AA18CF">
        <w:rPr>
          <w:rFonts w:ascii="Times New Roman" w:hAnsi="Times New Roman"/>
          <w:bCs/>
          <w:sz w:val="28"/>
          <w:szCs w:val="28"/>
          <w:lang w:val="kk-KZ"/>
        </w:rPr>
        <w:t>Көп жағдайда бұл партиялар бос сайлаушылар базасына ие және бұқаралық партиядан айырмашылығы көшбасшыларының рөлі жоғары</w:t>
      </w:r>
      <w:r w:rsidR="00F72296" w:rsidRPr="00AA18CF">
        <w:rPr>
          <w:rFonts w:ascii="Times New Roman" w:hAnsi="Times New Roman"/>
          <w:bCs/>
          <w:sz w:val="28"/>
          <w:szCs w:val="28"/>
          <w:lang w:val="kk-KZ"/>
        </w:rPr>
        <w:t>»</w:t>
      </w:r>
      <w:r w:rsidR="00EC1DA7" w:rsidRPr="00AA18CF">
        <w:rPr>
          <w:rFonts w:ascii="Times New Roman" w:hAnsi="Times New Roman"/>
          <w:bCs/>
          <w:sz w:val="28"/>
          <w:szCs w:val="28"/>
          <w:lang w:val="kk-KZ"/>
        </w:rPr>
        <w:t xml:space="preserve"> [</w:t>
      </w:r>
      <w:r w:rsidR="00A045C6">
        <w:rPr>
          <w:rFonts w:ascii="Times New Roman" w:hAnsi="Times New Roman"/>
          <w:bCs/>
          <w:sz w:val="28"/>
          <w:szCs w:val="28"/>
          <w:lang w:val="kk-KZ"/>
        </w:rPr>
        <w:t>64</w:t>
      </w:r>
      <w:r w:rsidR="002F3C50" w:rsidRPr="00AA18CF">
        <w:rPr>
          <w:rFonts w:ascii="Times New Roman" w:hAnsi="Times New Roman"/>
          <w:bCs/>
          <w:sz w:val="28"/>
          <w:szCs w:val="28"/>
          <w:lang w:val="kk-KZ"/>
        </w:rPr>
        <w:t xml:space="preserve">, </w:t>
      </w:r>
      <w:r w:rsidR="00A045C6">
        <w:rPr>
          <w:rFonts w:ascii="Times New Roman" w:hAnsi="Times New Roman"/>
          <w:bCs/>
          <w:sz w:val="28"/>
          <w:szCs w:val="28"/>
          <w:lang w:val="kk-KZ"/>
        </w:rPr>
        <w:t xml:space="preserve">с. </w:t>
      </w:r>
      <w:r w:rsidR="00EC1DA7" w:rsidRPr="00AA18CF">
        <w:rPr>
          <w:rFonts w:ascii="Times New Roman" w:hAnsi="Times New Roman"/>
          <w:sz w:val="28"/>
          <w:szCs w:val="28"/>
          <w:lang w:val="kk-KZ"/>
        </w:rPr>
        <w:t>90</w:t>
      </w:r>
      <w:r w:rsidR="00EC1DA7" w:rsidRPr="00AA18CF">
        <w:rPr>
          <w:rFonts w:ascii="Times New Roman" w:hAnsi="Times New Roman"/>
          <w:bCs/>
          <w:sz w:val="28"/>
          <w:szCs w:val="28"/>
          <w:lang w:val="kk-KZ"/>
        </w:rPr>
        <w:t>]</w:t>
      </w:r>
      <w:r w:rsidR="00F45756" w:rsidRPr="00AA18CF">
        <w:rPr>
          <w:rFonts w:ascii="Times New Roman" w:hAnsi="Times New Roman"/>
          <w:bCs/>
          <w:sz w:val="28"/>
          <w:szCs w:val="28"/>
          <w:lang w:val="kk-KZ"/>
        </w:rPr>
        <w:t>.</w:t>
      </w:r>
    </w:p>
    <w:p w14:paraId="31C62A5F" w14:textId="1EF52B42" w:rsidR="00A6514B" w:rsidRPr="00AA18CF" w:rsidRDefault="008D0D4D" w:rsidP="00857276">
      <w:pPr>
        <w:pStyle w:val="a3"/>
        <w:shd w:val="clear" w:color="auto" w:fill="FFFFFF" w:themeFill="background1"/>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Зерттеу тақырыбы бойынша </w:t>
      </w:r>
      <w:r w:rsidR="0060224C" w:rsidRPr="00AA18CF">
        <w:rPr>
          <w:rFonts w:ascii="Times New Roman" w:hAnsi="Times New Roman" w:cs="Times New Roman"/>
          <w:sz w:val="28"/>
          <w:szCs w:val="28"/>
          <w:shd w:val="clear" w:color="auto" w:fill="FFFFFF"/>
          <w:lang w:val="kk-KZ"/>
        </w:rPr>
        <w:t>В.Д.</w:t>
      </w:r>
      <w:r w:rsidR="00950BFD">
        <w:rPr>
          <w:rFonts w:ascii="Times New Roman" w:hAnsi="Times New Roman" w:cs="Times New Roman"/>
          <w:sz w:val="28"/>
          <w:szCs w:val="28"/>
          <w:shd w:val="clear" w:color="auto" w:fill="FFFFFF"/>
          <w:lang w:val="kk-KZ"/>
        </w:rPr>
        <w:t xml:space="preserve"> </w:t>
      </w:r>
      <w:r w:rsidR="0060224C" w:rsidRPr="00AA18CF">
        <w:rPr>
          <w:rFonts w:ascii="Times New Roman" w:hAnsi="Times New Roman" w:cs="Times New Roman"/>
          <w:sz w:val="28"/>
          <w:szCs w:val="28"/>
          <w:shd w:val="clear" w:color="auto" w:fill="FFFFFF"/>
          <w:lang w:val="kk-KZ"/>
        </w:rPr>
        <w:t>Курганская этносаясат саласындағы белгілі қазақстандық маман 2005 жылы статистикалық, әлеуметтанулық деректерді тарта отырып, қазіргі Қазақстандағы партиялық жүйенің даму ерекшеліктерін ұлттық мәселе призмасы арқылы ашқан мақала жариялады.</w:t>
      </w:r>
      <w:r w:rsidR="00F04ED0" w:rsidRPr="00AA18CF">
        <w:rPr>
          <w:rFonts w:ascii="Times New Roman" w:hAnsi="Times New Roman" w:cs="Times New Roman"/>
          <w:sz w:val="28"/>
          <w:szCs w:val="28"/>
          <w:shd w:val="clear" w:color="auto" w:fill="FFFFFF"/>
          <w:lang w:val="kk-KZ"/>
        </w:rPr>
        <w:t xml:space="preserve"> </w:t>
      </w:r>
      <w:r w:rsidR="0060224C" w:rsidRPr="00AA18CF">
        <w:rPr>
          <w:rFonts w:ascii="Times New Roman" w:hAnsi="Times New Roman" w:cs="Times New Roman"/>
          <w:sz w:val="28"/>
          <w:szCs w:val="28"/>
          <w:shd w:val="clear" w:color="auto" w:fill="FFFFFF"/>
          <w:lang w:val="kk-KZ"/>
        </w:rPr>
        <w:t xml:space="preserve">Атап айтқанда, ол партияның </w:t>
      </w:r>
      <w:r w:rsidR="00F72296" w:rsidRPr="00AA18CF">
        <w:rPr>
          <w:rFonts w:ascii="Times New Roman" w:hAnsi="Times New Roman" w:cs="Times New Roman"/>
          <w:sz w:val="28"/>
          <w:szCs w:val="28"/>
          <w:shd w:val="clear" w:color="auto" w:fill="FFFFFF"/>
          <w:lang w:val="kk-KZ"/>
        </w:rPr>
        <w:t>«</w:t>
      </w:r>
      <w:r w:rsidR="0060224C" w:rsidRPr="00AA18CF">
        <w:rPr>
          <w:rFonts w:ascii="Times New Roman" w:hAnsi="Times New Roman" w:cs="Times New Roman"/>
          <w:sz w:val="28"/>
          <w:szCs w:val="28"/>
          <w:shd w:val="clear" w:color="auto" w:fill="FFFFFF"/>
          <w:lang w:val="kk-KZ"/>
        </w:rPr>
        <w:t>президентті жақтаушы</w:t>
      </w:r>
      <w:r w:rsidR="00F72296" w:rsidRPr="00AA18CF">
        <w:rPr>
          <w:rFonts w:ascii="Times New Roman" w:hAnsi="Times New Roman" w:cs="Times New Roman"/>
          <w:sz w:val="28"/>
          <w:szCs w:val="28"/>
          <w:shd w:val="clear" w:color="auto" w:fill="FFFFFF"/>
          <w:lang w:val="kk-KZ"/>
        </w:rPr>
        <w:t>»</w:t>
      </w:r>
      <w:r w:rsidR="0060224C" w:rsidRPr="00AA18CF">
        <w:rPr>
          <w:rFonts w:ascii="Times New Roman" w:hAnsi="Times New Roman" w:cs="Times New Roman"/>
          <w:sz w:val="28"/>
          <w:szCs w:val="28"/>
          <w:shd w:val="clear" w:color="auto" w:fill="FFFFFF"/>
          <w:lang w:val="kk-KZ"/>
        </w:rPr>
        <w:t xml:space="preserve"> немесе оппозициялық мәртебесіне байланысты ұлттық мәселеге –  бағалаулар мен көзқарастардағы ерекшеліктерді анықтады. Бірінші партиялар, ол жазғандай, </w:t>
      </w:r>
      <w:r w:rsidR="00F72296" w:rsidRPr="00AA18CF">
        <w:rPr>
          <w:rFonts w:ascii="Times New Roman" w:hAnsi="Times New Roman" w:cs="Times New Roman"/>
          <w:sz w:val="28"/>
          <w:szCs w:val="28"/>
          <w:shd w:val="clear" w:color="auto" w:fill="FFFFFF"/>
          <w:lang w:val="kk-KZ"/>
        </w:rPr>
        <w:t>«</w:t>
      </w:r>
      <w:r w:rsidR="0060224C" w:rsidRPr="00AA18CF">
        <w:rPr>
          <w:rFonts w:ascii="Times New Roman" w:hAnsi="Times New Roman" w:cs="Times New Roman"/>
          <w:sz w:val="28"/>
          <w:szCs w:val="28"/>
          <w:shd w:val="clear" w:color="auto" w:fill="FFFFFF"/>
          <w:lang w:val="kk-KZ"/>
        </w:rPr>
        <w:t>елдегі этносаралық қатынастардың үйлесімді сипатына және республика билігі жүргізіп отырған ұлттық саясат қағидаттары негізінде оларды сақтау мен нығайту міндеттеріне</w:t>
      </w:r>
      <w:r w:rsidR="00F72296" w:rsidRPr="00AA18CF">
        <w:rPr>
          <w:rFonts w:ascii="Times New Roman" w:hAnsi="Times New Roman" w:cs="Times New Roman"/>
          <w:sz w:val="28"/>
          <w:szCs w:val="28"/>
          <w:shd w:val="clear" w:color="auto" w:fill="FFFFFF"/>
          <w:lang w:val="kk-KZ"/>
        </w:rPr>
        <w:t>»</w:t>
      </w:r>
      <w:r w:rsidR="0060224C" w:rsidRPr="00AA18CF">
        <w:rPr>
          <w:rFonts w:ascii="Times New Roman" w:hAnsi="Times New Roman" w:cs="Times New Roman"/>
          <w:sz w:val="28"/>
          <w:szCs w:val="28"/>
          <w:shd w:val="clear" w:color="auto" w:fill="FFFFFF"/>
          <w:lang w:val="kk-KZ"/>
        </w:rPr>
        <w:t xml:space="preserve"> баса назар аударады.</w:t>
      </w:r>
      <w:r w:rsidR="00F04ED0" w:rsidRPr="00AA18CF">
        <w:rPr>
          <w:rFonts w:ascii="Times New Roman" w:hAnsi="Times New Roman" w:cs="Times New Roman"/>
          <w:sz w:val="28"/>
          <w:szCs w:val="28"/>
          <w:shd w:val="clear" w:color="auto" w:fill="FFFFFF"/>
          <w:lang w:val="kk-KZ"/>
        </w:rPr>
        <w:t xml:space="preserve"> </w:t>
      </w:r>
      <w:r w:rsidR="0060224C" w:rsidRPr="00AA18CF">
        <w:rPr>
          <w:rFonts w:ascii="Times New Roman" w:hAnsi="Times New Roman" w:cs="Times New Roman"/>
          <w:sz w:val="28"/>
          <w:szCs w:val="28"/>
          <w:shd w:val="clear" w:color="auto" w:fill="FFFFFF"/>
          <w:lang w:val="kk-KZ"/>
        </w:rPr>
        <w:t xml:space="preserve">Екінші жағынан, оппозициялық партиялар </w:t>
      </w:r>
      <w:r w:rsidR="00F72296" w:rsidRPr="00AA18CF">
        <w:rPr>
          <w:rFonts w:ascii="Times New Roman" w:hAnsi="Times New Roman" w:cs="Times New Roman"/>
          <w:sz w:val="28"/>
          <w:szCs w:val="28"/>
          <w:shd w:val="clear" w:color="auto" w:fill="FFFFFF"/>
          <w:lang w:val="kk-KZ"/>
        </w:rPr>
        <w:t>«</w:t>
      </w:r>
      <w:r w:rsidR="0060224C" w:rsidRPr="00AA18CF">
        <w:rPr>
          <w:rFonts w:ascii="Times New Roman" w:hAnsi="Times New Roman" w:cs="Times New Roman"/>
          <w:sz w:val="28"/>
          <w:szCs w:val="28"/>
          <w:shd w:val="clear" w:color="auto" w:fill="FFFFFF"/>
          <w:lang w:val="kk-KZ"/>
        </w:rPr>
        <w:t>этносаралық өзара іс-қимылдың даулы, теңгерімсіз, жанжалды сипатын, ҚР ұлттық саясатын реформалау қажеттігін</w:t>
      </w:r>
      <w:r w:rsidR="00F72296" w:rsidRPr="00AA18CF">
        <w:rPr>
          <w:rFonts w:ascii="Times New Roman" w:hAnsi="Times New Roman" w:cs="Times New Roman"/>
          <w:sz w:val="28"/>
          <w:szCs w:val="28"/>
          <w:shd w:val="clear" w:color="auto" w:fill="FFFFFF"/>
          <w:lang w:val="kk-KZ"/>
        </w:rPr>
        <w:t>»</w:t>
      </w:r>
      <w:r w:rsidR="0060224C" w:rsidRPr="00AA18CF">
        <w:rPr>
          <w:rFonts w:ascii="Times New Roman" w:hAnsi="Times New Roman" w:cs="Times New Roman"/>
          <w:sz w:val="28"/>
          <w:szCs w:val="28"/>
          <w:shd w:val="clear" w:color="auto" w:fill="FFFFFF"/>
          <w:lang w:val="kk-KZ"/>
        </w:rPr>
        <w:t xml:space="preserve"> атап көрсетеді</w:t>
      </w:r>
      <w:r w:rsidR="00EC1DA7" w:rsidRPr="00AA18CF">
        <w:rPr>
          <w:rFonts w:ascii="Times New Roman" w:hAnsi="Times New Roman" w:cs="Times New Roman"/>
          <w:sz w:val="28"/>
          <w:szCs w:val="28"/>
          <w:shd w:val="clear" w:color="auto" w:fill="FFFFFF"/>
          <w:lang w:val="kk-KZ"/>
        </w:rPr>
        <w:t xml:space="preserve"> [</w:t>
      </w:r>
      <w:r w:rsidR="00A045C6">
        <w:rPr>
          <w:rFonts w:ascii="Times New Roman" w:hAnsi="Times New Roman" w:cs="Times New Roman"/>
          <w:sz w:val="28"/>
          <w:szCs w:val="28"/>
          <w:shd w:val="clear" w:color="auto" w:fill="FFFFFF"/>
          <w:lang w:val="kk-KZ"/>
        </w:rPr>
        <w:t>67</w:t>
      </w:r>
      <w:r w:rsidR="00EC1DA7" w:rsidRPr="00AA18CF">
        <w:rPr>
          <w:rFonts w:ascii="Times New Roman" w:hAnsi="Times New Roman" w:cs="Times New Roman"/>
          <w:sz w:val="28"/>
          <w:szCs w:val="28"/>
          <w:shd w:val="clear" w:color="auto" w:fill="FFFFFF"/>
          <w:lang w:val="kk-KZ"/>
        </w:rPr>
        <w:t>]</w:t>
      </w:r>
      <w:r w:rsidR="007E542D" w:rsidRPr="00AA18CF">
        <w:rPr>
          <w:rFonts w:ascii="Times New Roman" w:hAnsi="Times New Roman" w:cs="Times New Roman"/>
          <w:sz w:val="28"/>
          <w:szCs w:val="28"/>
          <w:shd w:val="clear" w:color="auto" w:fill="FFFFFF"/>
          <w:lang w:val="kk-KZ"/>
        </w:rPr>
        <w:t>.</w:t>
      </w:r>
    </w:p>
    <w:p w14:paraId="1A5451AF" w14:textId="053A1BC7" w:rsidR="009A6B39" w:rsidRPr="00AA18CF" w:rsidRDefault="00521884"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2006 және 2010 жылдары С.</w:t>
      </w:r>
      <w:r w:rsidR="00950BFD">
        <w:rPr>
          <w:rFonts w:ascii="Times New Roman" w:hAnsi="Times New Roman" w:cs="Times New Roman"/>
          <w:sz w:val="28"/>
          <w:szCs w:val="28"/>
          <w:lang w:val="kk-KZ"/>
        </w:rPr>
        <w:t xml:space="preserve">А. </w:t>
      </w:r>
      <w:r w:rsidR="0060224C" w:rsidRPr="00AA18CF">
        <w:rPr>
          <w:rFonts w:ascii="Times New Roman" w:hAnsi="Times New Roman" w:cs="Times New Roman"/>
          <w:sz w:val="28"/>
          <w:szCs w:val="28"/>
          <w:lang w:val="kk-KZ"/>
        </w:rPr>
        <w:t xml:space="preserve">Дьяченконың белгілі саясаттанушы ғана емес, сонымен қатар ірі мемлекет қайраткері ретіндегі оның жеке басылымдары мен бірнеше жыл ішінде </w:t>
      </w:r>
      <w:r w:rsidR="00F04ED0" w:rsidRPr="00AA18CF">
        <w:rPr>
          <w:rFonts w:ascii="Times New Roman" w:hAnsi="Times New Roman" w:cs="Times New Roman"/>
          <w:sz w:val="28"/>
          <w:szCs w:val="28"/>
          <w:lang w:val="kk-KZ"/>
        </w:rPr>
        <w:t>т</w:t>
      </w:r>
      <w:r w:rsidR="0060224C" w:rsidRPr="00AA18CF">
        <w:rPr>
          <w:rFonts w:ascii="Times New Roman" w:hAnsi="Times New Roman" w:cs="Times New Roman"/>
          <w:sz w:val="28"/>
          <w:szCs w:val="28"/>
          <w:lang w:val="kk-KZ"/>
        </w:rPr>
        <w:t>әуелсіз Қазақстанның мемлекеттік құрылысы мен саяси жүйесін қалыптастырудың әртүрлі мәселелеріне арналған</w:t>
      </w:r>
      <w:r w:rsidR="00F04ED0" w:rsidRPr="00AA18CF">
        <w:rPr>
          <w:rFonts w:ascii="Times New Roman" w:hAnsi="Times New Roman" w:cs="Times New Roman"/>
          <w:sz w:val="28"/>
          <w:szCs w:val="28"/>
          <w:lang w:val="kk-KZ"/>
        </w:rPr>
        <w:t>,</w:t>
      </w:r>
      <w:r w:rsidR="0060224C" w:rsidRPr="00AA18CF">
        <w:rPr>
          <w:rFonts w:ascii="Times New Roman" w:hAnsi="Times New Roman" w:cs="Times New Roman"/>
          <w:sz w:val="28"/>
          <w:szCs w:val="28"/>
          <w:lang w:val="kk-KZ"/>
        </w:rPr>
        <w:t xml:space="preserve"> сөйлеген сөздері жиналған  жұмыстары кітап түрінде жарық көрді</w:t>
      </w:r>
      <w:r w:rsidR="00EC1DA7" w:rsidRPr="00AA18CF">
        <w:rPr>
          <w:rFonts w:ascii="Times New Roman" w:hAnsi="Times New Roman" w:cs="Times New Roman"/>
          <w:sz w:val="28"/>
          <w:szCs w:val="28"/>
          <w:lang w:val="kk-KZ"/>
        </w:rPr>
        <w:t xml:space="preserve"> [</w:t>
      </w:r>
      <w:r w:rsidR="00A045C6">
        <w:rPr>
          <w:rFonts w:ascii="Times New Roman" w:hAnsi="Times New Roman" w:cs="Times New Roman"/>
          <w:sz w:val="28"/>
          <w:szCs w:val="28"/>
          <w:lang w:val="kk-KZ"/>
        </w:rPr>
        <w:t>68,</w:t>
      </w:r>
      <w:r w:rsidR="00EC1DA7" w:rsidRPr="00CC4B8C">
        <w:rPr>
          <w:rFonts w:ascii="Times New Roman" w:hAnsi="Times New Roman" w:cs="Times New Roman"/>
          <w:sz w:val="28"/>
          <w:szCs w:val="28"/>
          <w:lang w:val="kk-KZ"/>
        </w:rPr>
        <w:t xml:space="preserve"> </w:t>
      </w:r>
      <w:r w:rsidR="00A045C6">
        <w:rPr>
          <w:rFonts w:ascii="Times New Roman" w:hAnsi="Times New Roman" w:cs="Times New Roman"/>
          <w:sz w:val="28"/>
          <w:szCs w:val="28"/>
          <w:lang w:val="kk-KZ"/>
        </w:rPr>
        <w:t>69</w:t>
      </w:r>
      <w:r w:rsidR="00EC1DA7" w:rsidRPr="00CC4B8C">
        <w:rPr>
          <w:rFonts w:ascii="Times New Roman" w:hAnsi="Times New Roman" w:cs="Times New Roman"/>
          <w:sz w:val="28"/>
          <w:szCs w:val="28"/>
          <w:lang w:val="kk-KZ"/>
        </w:rPr>
        <w:t>]</w:t>
      </w:r>
      <w:r w:rsidR="00626D6D" w:rsidRPr="00CC4B8C">
        <w:rPr>
          <w:rFonts w:ascii="Times New Roman" w:hAnsi="Times New Roman" w:cs="Times New Roman"/>
          <w:sz w:val="28"/>
          <w:szCs w:val="28"/>
          <w:lang w:val="kk-KZ"/>
        </w:rPr>
        <w:t>.</w:t>
      </w:r>
      <w:r w:rsidR="00626D6D" w:rsidRPr="00AA18CF">
        <w:rPr>
          <w:rFonts w:ascii="Times New Roman" w:hAnsi="Times New Roman" w:cs="Times New Roman"/>
          <w:sz w:val="28"/>
          <w:szCs w:val="28"/>
          <w:lang w:val="kk-KZ"/>
        </w:rPr>
        <w:t xml:space="preserve"> </w:t>
      </w:r>
      <w:r w:rsidR="009A6B39" w:rsidRPr="00AA18CF">
        <w:rPr>
          <w:rFonts w:ascii="Times New Roman" w:hAnsi="Times New Roman" w:cs="Times New Roman"/>
          <w:sz w:val="28"/>
          <w:szCs w:val="28"/>
          <w:lang w:val="kk-KZ"/>
        </w:rPr>
        <w:t>Партиялық жұмыс тәжірибесі бар ірі зерттеуші маман және практик ретінде автор партиялық құрылыс мәселелеріне де назар аударды. Оларға көптеген бағалар беріліп, саяси қызметтің өзіндік тәжірибесіне сүйене отырып қорытынды жасалады.</w:t>
      </w:r>
      <w:r w:rsidR="00F04ED0" w:rsidRPr="00AA18CF">
        <w:rPr>
          <w:rFonts w:ascii="Times New Roman" w:hAnsi="Times New Roman" w:cs="Times New Roman"/>
          <w:sz w:val="28"/>
          <w:szCs w:val="28"/>
          <w:lang w:val="kk-KZ"/>
        </w:rPr>
        <w:t xml:space="preserve"> </w:t>
      </w:r>
      <w:r w:rsidR="00A045C6">
        <w:rPr>
          <w:rFonts w:ascii="Times New Roman" w:hAnsi="Times New Roman" w:cs="Times New Roman"/>
          <w:sz w:val="28"/>
          <w:szCs w:val="28"/>
          <w:lang w:val="kk-KZ"/>
        </w:rPr>
        <w:t xml:space="preserve">Бұл жұмыстар С.А. </w:t>
      </w:r>
      <w:r w:rsidR="009A6B39" w:rsidRPr="00AA18CF">
        <w:rPr>
          <w:rFonts w:ascii="Times New Roman" w:hAnsi="Times New Roman" w:cs="Times New Roman"/>
          <w:sz w:val="28"/>
          <w:szCs w:val="28"/>
          <w:lang w:val="kk-KZ"/>
        </w:rPr>
        <w:t>Дьяченко</w:t>
      </w:r>
      <w:r w:rsidR="00F04ED0" w:rsidRPr="00AA18CF">
        <w:rPr>
          <w:rFonts w:ascii="Times New Roman" w:hAnsi="Times New Roman" w:cs="Times New Roman"/>
          <w:sz w:val="28"/>
          <w:szCs w:val="28"/>
          <w:lang w:val="kk-KZ"/>
        </w:rPr>
        <w:t>ның</w:t>
      </w:r>
      <w:r w:rsidR="009A6B39" w:rsidRPr="00AA18CF">
        <w:rPr>
          <w:rFonts w:ascii="Times New Roman" w:hAnsi="Times New Roman" w:cs="Times New Roman"/>
          <w:sz w:val="28"/>
          <w:szCs w:val="28"/>
          <w:lang w:val="kk-KZ"/>
        </w:rPr>
        <w:t xml:space="preserve"> өз тәжірибесін қамтитын, жеке дереккөздері ретінде де маңызды.</w:t>
      </w:r>
    </w:p>
    <w:p w14:paraId="2FCE71E1" w14:textId="712AA13E" w:rsidR="00445944" w:rsidRPr="00AA18CF" w:rsidRDefault="001F4BC4" w:rsidP="00857276">
      <w:pPr>
        <w:shd w:val="clear" w:color="auto" w:fill="FFFFFF" w:themeFill="background1"/>
        <w:ind w:firstLine="709"/>
        <w:jc w:val="both"/>
        <w:rPr>
          <w:rFonts w:ascii="Times New Roman" w:hAnsi="Times New Roman" w:cs="Times New Roman"/>
          <w:sz w:val="28"/>
          <w:szCs w:val="28"/>
          <w:lang w:val="kk-KZ"/>
        </w:rPr>
      </w:pPr>
      <w:r w:rsidRPr="001F4BC4">
        <w:rPr>
          <w:rFonts w:ascii="Times New Roman" w:hAnsi="Times New Roman" w:cs="Times New Roman"/>
          <w:sz w:val="28"/>
          <w:szCs w:val="28"/>
          <w:lang w:val="kk-KZ"/>
        </w:rPr>
        <w:t>C</w:t>
      </w:r>
      <w:r w:rsidR="009A6B39" w:rsidRPr="00AA18CF">
        <w:rPr>
          <w:rFonts w:ascii="Times New Roman" w:hAnsi="Times New Roman" w:cs="Times New Roman"/>
          <w:sz w:val="28"/>
          <w:szCs w:val="28"/>
          <w:lang w:val="kk-KZ"/>
        </w:rPr>
        <w:t>аясаттанушы А.Е.</w:t>
      </w:r>
      <w:r w:rsidR="00950BFD">
        <w:rPr>
          <w:rFonts w:ascii="Times New Roman" w:hAnsi="Times New Roman" w:cs="Times New Roman"/>
          <w:sz w:val="28"/>
          <w:szCs w:val="28"/>
          <w:lang w:val="kk-KZ"/>
        </w:rPr>
        <w:t xml:space="preserve"> </w:t>
      </w:r>
      <w:r w:rsidR="009A6B39" w:rsidRPr="00AA18CF">
        <w:rPr>
          <w:rFonts w:ascii="Times New Roman" w:hAnsi="Times New Roman" w:cs="Times New Roman"/>
          <w:sz w:val="28"/>
          <w:szCs w:val="28"/>
          <w:lang w:val="kk-KZ"/>
        </w:rPr>
        <w:t>Чеботаревтің диссертациялық жұмысын да атап өту қажет</w:t>
      </w:r>
      <w:r w:rsidR="00F04ED0" w:rsidRPr="00AA18CF">
        <w:rPr>
          <w:rFonts w:ascii="Times New Roman" w:hAnsi="Times New Roman" w:cs="Times New Roman"/>
          <w:sz w:val="28"/>
          <w:szCs w:val="28"/>
          <w:lang w:val="kk-KZ"/>
        </w:rPr>
        <w:t>. О</w:t>
      </w:r>
      <w:r w:rsidR="009A6B39" w:rsidRPr="00AA18CF">
        <w:rPr>
          <w:rFonts w:ascii="Times New Roman" w:hAnsi="Times New Roman" w:cs="Times New Roman"/>
          <w:sz w:val="28"/>
          <w:szCs w:val="28"/>
          <w:lang w:val="kk-KZ"/>
        </w:rPr>
        <w:t>нда Қазақстандағы саяси оппозиция құбылысын талдау негізінде соңғы кезеңдегі саяси партиялардың қызметі көрсетілген</w:t>
      </w:r>
      <w:r w:rsidR="00EC1DA7" w:rsidRPr="00AA18CF">
        <w:rPr>
          <w:rFonts w:ascii="Times New Roman" w:hAnsi="Times New Roman" w:cs="Times New Roman"/>
          <w:sz w:val="28"/>
          <w:szCs w:val="28"/>
          <w:lang w:val="kk-KZ"/>
        </w:rPr>
        <w:t xml:space="preserve"> [</w:t>
      </w:r>
      <w:r w:rsidR="00A045C6">
        <w:rPr>
          <w:rFonts w:ascii="Times New Roman" w:eastAsia="Times New Roman" w:hAnsi="Times New Roman" w:cs="Times New Roman"/>
          <w:sz w:val="28"/>
          <w:szCs w:val="28"/>
          <w:lang w:val="kk-KZ"/>
        </w:rPr>
        <w:t>70</w:t>
      </w:r>
      <w:r w:rsidR="00EC1DA7" w:rsidRPr="00AA18CF">
        <w:rPr>
          <w:rFonts w:ascii="Times New Roman" w:hAnsi="Times New Roman" w:cs="Times New Roman"/>
          <w:sz w:val="28"/>
          <w:szCs w:val="28"/>
          <w:lang w:val="kk-KZ"/>
        </w:rPr>
        <w:t>]</w:t>
      </w:r>
      <w:r w:rsidR="00445944" w:rsidRPr="00AA18CF">
        <w:rPr>
          <w:rFonts w:ascii="Times New Roman" w:hAnsi="Times New Roman" w:cs="Times New Roman"/>
          <w:sz w:val="28"/>
          <w:szCs w:val="28"/>
          <w:lang w:val="kk-KZ"/>
        </w:rPr>
        <w:t>.</w:t>
      </w:r>
    </w:p>
    <w:p w14:paraId="1DF38D45" w14:textId="05731C01" w:rsidR="00AF1B29" w:rsidRPr="00AA18CF" w:rsidRDefault="006D79E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shd w:val="clear" w:color="auto" w:fill="FFFFFF"/>
          <w:lang w:val="kk-KZ"/>
        </w:rPr>
        <w:t xml:space="preserve">Тәуелсіздік жылдары Қазақстан мен Ресейдің партиялық жүйесін қалыптастыру </w:t>
      </w:r>
      <w:r w:rsidR="00D25840" w:rsidRPr="00AA18CF">
        <w:rPr>
          <w:rFonts w:ascii="Times New Roman" w:hAnsi="Times New Roman" w:cs="Times New Roman"/>
          <w:sz w:val="28"/>
          <w:szCs w:val="28"/>
          <w:shd w:val="clear" w:color="auto" w:fill="FFFFFF"/>
          <w:lang w:val="kk-KZ"/>
        </w:rPr>
        <w:t>үдеріс</w:t>
      </w:r>
      <w:r w:rsidRPr="00AA18CF">
        <w:rPr>
          <w:rFonts w:ascii="Times New Roman" w:hAnsi="Times New Roman" w:cs="Times New Roman"/>
          <w:sz w:val="28"/>
          <w:szCs w:val="28"/>
          <w:shd w:val="clear" w:color="auto" w:fill="FFFFFF"/>
          <w:lang w:val="kk-KZ"/>
        </w:rPr>
        <w:t xml:space="preserve">іне салыстырмалы талдау жүргізілген 2011 жылы жарияланған </w:t>
      </w:r>
      <w:r w:rsidR="00C14635" w:rsidRPr="00AA18CF">
        <w:rPr>
          <w:rFonts w:ascii="Times New Roman" w:hAnsi="Times New Roman" w:cs="Times New Roman"/>
          <w:sz w:val="28"/>
          <w:szCs w:val="28"/>
          <w:shd w:val="clear" w:color="auto" w:fill="FFFFFF"/>
          <w:lang w:val="kk-KZ"/>
        </w:rPr>
        <w:t>ұ</w:t>
      </w:r>
      <w:r w:rsidRPr="00AA18CF">
        <w:rPr>
          <w:rFonts w:ascii="Times New Roman" w:hAnsi="Times New Roman" w:cs="Times New Roman"/>
          <w:sz w:val="28"/>
          <w:szCs w:val="28"/>
          <w:shd w:val="clear" w:color="auto" w:fill="FFFFFF"/>
          <w:lang w:val="kk-KZ"/>
        </w:rPr>
        <w:t>жымдық монография белгілі бір қызығушылық тудырады.</w:t>
      </w:r>
      <w:r w:rsidR="003F1B2F" w:rsidRPr="00AA18CF">
        <w:rPr>
          <w:rFonts w:ascii="Times New Roman" w:hAnsi="Times New Roman" w:cs="Times New Roman"/>
          <w:sz w:val="28"/>
          <w:szCs w:val="28"/>
          <w:shd w:val="clear" w:color="auto" w:fill="FFFFFF"/>
          <w:lang w:val="kk-KZ"/>
        </w:rPr>
        <w:t xml:space="preserve"> </w:t>
      </w:r>
      <w:r w:rsidRPr="00AA18CF">
        <w:rPr>
          <w:rFonts w:ascii="Times New Roman" w:hAnsi="Times New Roman" w:cs="Times New Roman"/>
          <w:sz w:val="28"/>
          <w:szCs w:val="28"/>
          <w:shd w:val="clear" w:color="auto" w:fill="FFFFFF"/>
          <w:lang w:val="kk-KZ"/>
        </w:rPr>
        <w:t>Бұл жұмыс осы елдердегі партогенезге әсер еткен факторлар мен жағдайларды көрсетеді. Авторлар сайлауға партиялық қатысудың ерекшеліктерін атап өтті, партияларда сайлау тәжірибесінің қалай жинақталғанын көрсетті</w:t>
      </w:r>
      <w:r w:rsidR="00EC1DA7" w:rsidRPr="00AA18CF">
        <w:rPr>
          <w:rFonts w:ascii="Times New Roman" w:hAnsi="Times New Roman" w:cs="Times New Roman"/>
          <w:sz w:val="28"/>
          <w:szCs w:val="28"/>
          <w:shd w:val="clear" w:color="auto" w:fill="FFFFFF"/>
          <w:lang w:val="kk-KZ"/>
        </w:rPr>
        <w:t xml:space="preserve"> [</w:t>
      </w:r>
      <w:r w:rsidR="00A045C6">
        <w:rPr>
          <w:rFonts w:ascii="Times New Roman" w:hAnsi="Times New Roman" w:cs="Times New Roman"/>
          <w:sz w:val="28"/>
          <w:szCs w:val="28"/>
          <w:lang w:val="kk-KZ"/>
        </w:rPr>
        <w:t>71</w:t>
      </w:r>
      <w:r w:rsidR="00EC1DA7" w:rsidRPr="00AA18CF">
        <w:rPr>
          <w:rFonts w:ascii="Times New Roman" w:hAnsi="Times New Roman" w:cs="Times New Roman"/>
          <w:sz w:val="28"/>
          <w:szCs w:val="28"/>
          <w:shd w:val="clear" w:color="auto" w:fill="FFFFFF"/>
          <w:lang w:val="kk-KZ"/>
        </w:rPr>
        <w:t>]</w:t>
      </w:r>
      <w:r w:rsidR="000B1F69" w:rsidRPr="00AA18CF">
        <w:rPr>
          <w:rFonts w:ascii="Times New Roman" w:hAnsi="Times New Roman" w:cs="Times New Roman"/>
          <w:sz w:val="28"/>
          <w:szCs w:val="28"/>
          <w:shd w:val="clear" w:color="auto" w:fill="FFFFFF"/>
          <w:lang w:val="kk-KZ"/>
        </w:rPr>
        <w:t>.</w:t>
      </w:r>
    </w:p>
    <w:p w14:paraId="237F6350" w14:textId="30535466" w:rsidR="000B1F69" w:rsidRPr="00AA18CF" w:rsidRDefault="006D79E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bCs/>
          <w:sz w:val="28"/>
          <w:szCs w:val="28"/>
          <w:lang w:val="kk-KZ"/>
        </w:rPr>
        <w:t>Сол 2011 жылы Қазақстанда тәуелсіздік жылдары сайлау жүйесінің қалыптасуы мен дамуы мәселесіне арналған тағы бір ұжымдық монография жарияланады. Онда партиялардың сайланбалы қызметі де көрсетілген</w:t>
      </w:r>
      <w:r w:rsidR="00EC1DA7" w:rsidRPr="00AA18CF">
        <w:rPr>
          <w:rFonts w:ascii="Times New Roman" w:hAnsi="Times New Roman"/>
          <w:bCs/>
          <w:sz w:val="28"/>
          <w:szCs w:val="28"/>
          <w:lang w:val="kk-KZ"/>
        </w:rPr>
        <w:t xml:space="preserve"> [</w:t>
      </w:r>
      <w:r w:rsidR="00A045C6">
        <w:rPr>
          <w:rFonts w:ascii="Times New Roman" w:hAnsi="Times New Roman"/>
          <w:sz w:val="28"/>
          <w:szCs w:val="28"/>
          <w:lang w:val="kk-KZ"/>
        </w:rPr>
        <w:t>72</w:t>
      </w:r>
      <w:r w:rsidR="00EC1DA7" w:rsidRPr="00AA18CF">
        <w:rPr>
          <w:rFonts w:ascii="Times New Roman" w:hAnsi="Times New Roman"/>
          <w:bCs/>
          <w:sz w:val="28"/>
          <w:szCs w:val="28"/>
          <w:lang w:val="kk-KZ"/>
        </w:rPr>
        <w:t>]</w:t>
      </w:r>
      <w:r w:rsidR="00445944" w:rsidRPr="00AA18CF">
        <w:rPr>
          <w:rFonts w:ascii="Times New Roman" w:hAnsi="Times New Roman"/>
          <w:bCs/>
          <w:sz w:val="28"/>
          <w:szCs w:val="28"/>
          <w:lang w:val="kk-KZ"/>
        </w:rPr>
        <w:t xml:space="preserve">. </w:t>
      </w:r>
    </w:p>
    <w:p w14:paraId="6911C655" w14:textId="15BE72BE" w:rsidR="00A63A1D" w:rsidRPr="00AA18CF" w:rsidRDefault="006D79E1"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shd w:val="clear" w:color="auto" w:fill="FFFFFF"/>
          <w:lang w:val="kk-KZ"/>
        </w:rPr>
        <w:t xml:space="preserve">1991 жылдың соңынан 2012 жылға дейінгі кезеңде Қазақстандағы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shd w:val="clear" w:color="auto" w:fill="FFFFFF"/>
          <w:lang w:val="kk-KZ"/>
        </w:rPr>
        <w:t>қалыптасуы мен даму тарихын және саяси партиялардың қызметі</w:t>
      </w:r>
      <w:r w:rsidR="003F1B2F" w:rsidRPr="00AA18CF">
        <w:rPr>
          <w:rFonts w:ascii="Times New Roman" w:hAnsi="Times New Roman" w:cs="Times New Roman"/>
          <w:sz w:val="28"/>
          <w:szCs w:val="28"/>
          <w:shd w:val="clear" w:color="auto" w:fill="FFFFFF"/>
          <w:lang w:val="kk-KZ"/>
        </w:rPr>
        <w:t xml:space="preserve"> бойынша </w:t>
      </w:r>
      <w:r w:rsidRPr="00AA18CF">
        <w:rPr>
          <w:rFonts w:ascii="Times New Roman" w:hAnsi="Times New Roman" w:cs="Times New Roman"/>
          <w:sz w:val="28"/>
          <w:szCs w:val="28"/>
          <w:shd w:val="clear" w:color="auto" w:fill="FFFFFF"/>
          <w:lang w:val="kk-KZ"/>
        </w:rPr>
        <w:t>ауқымды зерттеу</w:t>
      </w:r>
      <w:r w:rsidR="003F1B2F" w:rsidRPr="00AA18CF">
        <w:rPr>
          <w:rFonts w:ascii="Times New Roman" w:hAnsi="Times New Roman" w:cs="Times New Roman"/>
          <w:sz w:val="28"/>
          <w:szCs w:val="28"/>
          <w:shd w:val="clear" w:color="auto" w:fill="FFFFFF"/>
          <w:lang w:val="kk-KZ"/>
        </w:rPr>
        <w:t>лер</w:t>
      </w:r>
      <w:r w:rsidRPr="00AA18CF">
        <w:rPr>
          <w:rFonts w:ascii="Times New Roman" w:hAnsi="Times New Roman" w:cs="Times New Roman"/>
          <w:sz w:val="28"/>
          <w:szCs w:val="28"/>
          <w:shd w:val="clear" w:color="auto" w:fill="FFFFFF"/>
          <w:lang w:val="kk-KZ"/>
        </w:rPr>
        <w:t xml:space="preserve"> ірі маман</w:t>
      </w:r>
      <w:r w:rsidR="00521884" w:rsidRPr="00AA18CF">
        <w:rPr>
          <w:rFonts w:ascii="Times New Roman" w:hAnsi="Times New Roman" w:cs="Times New Roman"/>
          <w:sz w:val="28"/>
          <w:szCs w:val="28"/>
          <w:shd w:val="clear" w:color="auto" w:fill="FFFFFF"/>
          <w:lang w:val="kk-KZ"/>
        </w:rPr>
        <w:t>, белгілі қазақстандық ғалым Ю.</w:t>
      </w:r>
      <w:r w:rsidR="00A045C6">
        <w:rPr>
          <w:rFonts w:ascii="Times New Roman" w:hAnsi="Times New Roman" w:cs="Times New Roman"/>
          <w:sz w:val="28"/>
          <w:szCs w:val="28"/>
          <w:shd w:val="clear" w:color="auto" w:fill="FFFFFF"/>
          <w:lang w:val="kk-KZ"/>
        </w:rPr>
        <w:t xml:space="preserve">О. </w:t>
      </w:r>
      <w:r w:rsidRPr="00AA18CF">
        <w:rPr>
          <w:rFonts w:ascii="Times New Roman" w:hAnsi="Times New Roman" w:cs="Times New Roman"/>
          <w:sz w:val="28"/>
          <w:szCs w:val="28"/>
          <w:shd w:val="clear" w:color="auto" w:fill="FFFFFF"/>
          <w:lang w:val="kk-KZ"/>
        </w:rPr>
        <w:t>Булуктаевтың екі томдық жұмысы</w:t>
      </w:r>
      <w:r w:rsidR="003F1B2F" w:rsidRPr="00AA18CF">
        <w:rPr>
          <w:rFonts w:ascii="Times New Roman" w:hAnsi="Times New Roman" w:cs="Times New Roman"/>
          <w:sz w:val="28"/>
          <w:szCs w:val="28"/>
          <w:shd w:val="clear" w:color="auto" w:fill="FFFFFF"/>
          <w:lang w:val="kk-KZ"/>
        </w:rPr>
        <w:t xml:space="preserve">нда көрініс тапқан. </w:t>
      </w:r>
      <w:r w:rsidRPr="00AA18CF">
        <w:rPr>
          <w:rFonts w:ascii="Times New Roman" w:hAnsi="Times New Roman" w:cs="Times New Roman"/>
          <w:sz w:val="28"/>
          <w:szCs w:val="28"/>
          <w:lang w:val="kk-KZ"/>
        </w:rPr>
        <w:t xml:space="preserve">Онда хронологиялық тәртіпте ҚР-да партиялық жүйенің пайда болу және одан әрі даму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 көрсетілген.</w:t>
      </w:r>
      <w:r w:rsidR="003F1B2F"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Партиялар мен мемлекеттің әртүрлі кезеңдердегі өзара іс-қимылының, партиялардың елдің саяси өміріне қатысуының, олардың пайда болуы мен жұмыс істеуінің ерекшеліктері атап өтілді, Қазақстандағы партиялық құрылыстың серпіні анықталды.</w:t>
      </w:r>
      <w:r w:rsidR="005F68A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Автор басылымдар мен дереккөздердің айтарлықтай көлемін пайдаланған, соның ішінде </w:t>
      </w:r>
      <w:r w:rsidR="00D25840" w:rsidRPr="00AA18CF">
        <w:rPr>
          <w:rFonts w:ascii="Times New Roman" w:hAnsi="Times New Roman" w:cs="Times New Roman"/>
          <w:sz w:val="28"/>
          <w:szCs w:val="28"/>
          <w:lang w:val="kk-KZ"/>
        </w:rPr>
        <w:t>Архивтік</w:t>
      </w:r>
      <w:r w:rsidRPr="00AA18CF">
        <w:rPr>
          <w:rFonts w:ascii="Times New Roman" w:hAnsi="Times New Roman" w:cs="Times New Roman"/>
          <w:sz w:val="28"/>
          <w:szCs w:val="28"/>
          <w:lang w:val="kk-KZ"/>
        </w:rPr>
        <w:t xml:space="preserve"> құжаттар да қолданылды. Жұмыста үлкен көлемді нақты материал</w:t>
      </w:r>
      <w:r w:rsidR="00006846" w:rsidRPr="00AA18CF">
        <w:rPr>
          <w:rFonts w:ascii="Times New Roman" w:hAnsi="Times New Roman" w:cs="Times New Roman"/>
          <w:sz w:val="28"/>
          <w:szCs w:val="28"/>
          <w:lang w:val="kk-KZ"/>
        </w:rPr>
        <w:t>дар</w:t>
      </w:r>
      <w:r w:rsidRPr="00AA18CF">
        <w:rPr>
          <w:rFonts w:ascii="Times New Roman" w:hAnsi="Times New Roman" w:cs="Times New Roman"/>
          <w:sz w:val="28"/>
          <w:szCs w:val="28"/>
          <w:lang w:val="kk-KZ"/>
        </w:rPr>
        <w:t xml:space="preserve"> бар және қазіргі Қазақстандағы қоғамдық-саяси қозғалыстардың тарихын одан әрі зерттеу үшін жақсы құрал болып табылады</w:t>
      </w:r>
      <w:r w:rsidR="00EC1DA7" w:rsidRPr="00AA18CF">
        <w:rPr>
          <w:rFonts w:ascii="Times New Roman" w:hAnsi="Times New Roman" w:cs="Times New Roman"/>
          <w:sz w:val="28"/>
          <w:szCs w:val="28"/>
          <w:lang w:val="kk-KZ"/>
        </w:rPr>
        <w:t xml:space="preserve"> [</w:t>
      </w:r>
      <w:r w:rsidR="00A045C6">
        <w:rPr>
          <w:rFonts w:ascii="Times New Roman" w:hAnsi="Times New Roman" w:cs="Times New Roman"/>
          <w:sz w:val="28"/>
          <w:szCs w:val="28"/>
          <w:lang w:val="kk-KZ"/>
        </w:rPr>
        <w:t>73</w:t>
      </w:r>
      <w:r w:rsidR="00EC1DA7" w:rsidRPr="00AA18CF">
        <w:rPr>
          <w:rFonts w:ascii="Times New Roman" w:hAnsi="Times New Roman" w:cs="Times New Roman"/>
          <w:sz w:val="28"/>
          <w:szCs w:val="28"/>
          <w:lang w:val="kk-KZ"/>
        </w:rPr>
        <w:t>]</w:t>
      </w:r>
      <w:r w:rsidR="008504E8" w:rsidRPr="00AA18CF">
        <w:rPr>
          <w:rFonts w:ascii="Times New Roman" w:hAnsi="Times New Roman" w:cs="Times New Roman"/>
          <w:sz w:val="28"/>
          <w:szCs w:val="28"/>
          <w:lang w:val="kk-KZ"/>
        </w:rPr>
        <w:t>.</w:t>
      </w:r>
    </w:p>
    <w:p w14:paraId="69F295A6" w14:textId="114B7043" w:rsidR="00A9170B" w:rsidRPr="00AA18CF" w:rsidRDefault="00006846" w:rsidP="00857276">
      <w:pPr>
        <w:shd w:val="clear" w:color="auto" w:fill="FFFFFF" w:themeFill="background1"/>
        <w:tabs>
          <w:tab w:val="left" w:pos="0"/>
          <w:tab w:val="left" w:pos="567"/>
        </w:tabs>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Республикасы Президенті </w:t>
      </w:r>
      <w:r w:rsidR="00D25840" w:rsidRPr="00AA18CF">
        <w:rPr>
          <w:rFonts w:ascii="Times New Roman" w:hAnsi="Times New Roman" w:cs="Times New Roman"/>
          <w:sz w:val="28"/>
          <w:szCs w:val="28"/>
          <w:lang w:val="kk-KZ"/>
        </w:rPr>
        <w:t>Архивінің</w:t>
      </w:r>
      <w:r w:rsidRPr="00AA18CF">
        <w:rPr>
          <w:rFonts w:ascii="Times New Roman" w:hAnsi="Times New Roman" w:cs="Times New Roman"/>
          <w:sz w:val="28"/>
          <w:szCs w:val="28"/>
          <w:lang w:val="kk-KZ"/>
        </w:rPr>
        <w:t xml:space="preserve"> материалдары негізінде ҚСП құру тарихының, оның қалыптасуы мен қызметінің кейбір аспектілері ұсынылған екі жарияланымды атап өтеміз.</w:t>
      </w:r>
      <w:r w:rsidR="00521884" w:rsidRPr="00AA18CF">
        <w:rPr>
          <w:rFonts w:ascii="Times New Roman" w:hAnsi="Times New Roman" w:cs="Times New Roman"/>
          <w:sz w:val="28"/>
          <w:szCs w:val="28"/>
          <w:lang w:val="kk-KZ"/>
        </w:rPr>
        <w:t xml:space="preserve"> </w:t>
      </w:r>
      <w:r w:rsidRPr="00AA18CF">
        <w:rPr>
          <w:rFonts w:ascii="Times New Roman" w:hAnsi="Times New Roman" w:cs="Times New Roman"/>
          <w:bCs/>
          <w:sz w:val="28"/>
          <w:szCs w:val="28"/>
          <w:lang w:val="kk-KZ" w:eastAsia="ru-RU"/>
        </w:rPr>
        <w:t>Біріншісі</w:t>
      </w:r>
      <w:r w:rsidR="003F1B2F" w:rsidRPr="00AA18CF">
        <w:rPr>
          <w:rFonts w:ascii="Times New Roman" w:hAnsi="Times New Roman" w:cs="Times New Roman"/>
          <w:bCs/>
          <w:sz w:val="28"/>
          <w:szCs w:val="28"/>
          <w:lang w:val="kk-KZ" w:eastAsia="ru-RU"/>
        </w:rPr>
        <w:t xml:space="preserve"> –</w:t>
      </w:r>
      <w:r w:rsidR="00521884" w:rsidRPr="00AA18CF">
        <w:rPr>
          <w:rFonts w:ascii="Times New Roman" w:hAnsi="Times New Roman" w:cs="Times New Roman"/>
          <w:bCs/>
          <w:sz w:val="28"/>
          <w:szCs w:val="28"/>
          <w:lang w:val="kk-KZ" w:eastAsia="ru-RU"/>
        </w:rPr>
        <w:t xml:space="preserve"> </w:t>
      </w:r>
      <w:r w:rsidR="00CC4B8C">
        <w:rPr>
          <w:rFonts w:ascii="Times New Roman" w:hAnsi="Times New Roman" w:cs="Times New Roman"/>
          <w:bCs/>
          <w:sz w:val="28"/>
          <w:szCs w:val="28"/>
          <w:lang w:val="kk-KZ" w:eastAsia="ru-RU"/>
        </w:rPr>
        <w:t>К.Д. </w:t>
      </w:r>
      <w:r w:rsidRPr="00AA18CF">
        <w:rPr>
          <w:rFonts w:ascii="Times New Roman" w:hAnsi="Times New Roman" w:cs="Times New Roman"/>
          <w:bCs/>
          <w:sz w:val="28"/>
          <w:szCs w:val="28"/>
          <w:lang w:val="kk-KZ" w:eastAsia="ru-RU"/>
        </w:rPr>
        <w:t>Қабдулованың 2016 жылы шыққан шағын, бірақ маңызды мақаласы, онда ҚСП қызметін зерделеу үшін ҚР ПА әлеуеті көрсетілген</w:t>
      </w:r>
      <w:r w:rsidR="00EC1DA7" w:rsidRPr="00AA18CF">
        <w:rPr>
          <w:rFonts w:ascii="Times New Roman" w:hAnsi="Times New Roman" w:cs="Times New Roman"/>
          <w:bCs/>
          <w:sz w:val="28"/>
          <w:szCs w:val="28"/>
          <w:lang w:val="kk-KZ" w:eastAsia="ru-RU"/>
        </w:rPr>
        <w:t xml:space="preserve"> [</w:t>
      </w:r>
      <w:r w:rsidR="00EC1DA7" w:rsidRPr="00AA18CF">
        <w:rPr>
          <w:rFonts w:ascii="Times New Roman" w:hAnsi="Times New Roman" w:cs="Times New Roman"/>
          <w:sz w:val="28"/>
          <w:szCs w:val="28"/>
          <w:lang w:val="kk-KZ" w:eastAsia="ru-RU"/>
        </w:rPr>
        <w:t>1</w:t>
      </w:r>
      <w:r w:rsidR="00A045C6">
        <w:rPr>
          <w:rFonts w:ascii="Times New Roman" w:hAnsi="Times New Roman" w:cs="Times New Roman"/>
          <w:sz w:val="28"/>
          <w:szCs w:val="28"/>
          <w:lang w:val="kk-KZ" w:eastAsia="ru-RU"/>
        </w:rPr>
        <w:t>7</w:t>
      </w:r>
      <w:r w:rsidR="003532BA" w:rsidRPr="00AA18CF">
        <w:rPr>
          <w:rFonts w:ascii="Times New Roman" w:hAnsi="Times New Roman" w:cs="Times New Roman"/>
          <w:sz w:val="28"/>
          <w:szCs w:val="28"/>
          <w:lang w:val="kk-KZ" w:eastAsia="ru-RU"/>
        </w:rPr>
        <w:t xml:space="preserve">, </w:t>
      </w:r>
      <w:r w:rsidR="00A045C6">
        <w:rPr>
          <w:rFonts w:ascii="Times New Roman" w:hAnsi="Times New Roman" w:cs="Times New Roman"/>
          <w:sz w:val="28"/>
          <w:szCs w:val="28"/>
          <w:lang w:val="kk-KZ" w:eastAsia="ru-RU"/>
        </w:rPr>
        <w:t xml:space="preserve">с. </w:t>
      </w:r>
      <w:r w:rsidR="00EC1DA7" w:rsidRPr="00AA18CF">
        <w:rPr>
          <w:rFonts w:ascii="Times New Roman" w:hAnsi="Times New Roman" w:cs="Times New Roman"/>
          <w:sz w:val="28"/>
          <w:szCs w:val="28"/>
          <w:lang w:val="kk-KZ" w:eastAsia="ru-RU"/>
        </w:rPr>
        <w:t>80</w:t>
      </w:r>
      <w:r w:rsidR="00A045C6">
        <w:rPr>
          <w:rFonts w:ascii="Times New Roman" w:hAnsi="Times New Roman" w:cs="Times New Roman"/>
          <w:sz w:val="28"/>
          <w:szCs w:val="28"/>
          <w:lang w:val="kk-KZ" w:eastAsia="ru-RU"/>
        </w:rPr>
        <w:t>-</w:t>
      </w:r>
      <w:r w:rsidR="00EC1DA7" w:rsidRPr="00AA18CF">
        <w:rPr>
          <w:rFonts w:ascii="Times New Roman" w:hAnsi="Times New Roman" w:cs="Times New Roman"/>
          <w:sz w:val="28"/>
          <w:szCs w:val="28"/>
          <w:lang w:val="kk-KZ" w:eastAsia="ru-RU"/>
        </w:rPr>
        <w:t>8</w:t>
      </w:r>
      <w:r w:rsidR="00A045C6">
        <w:rPr>
          <w:rFonts w:ascii="Times New Roman" w:hAnsi="Times New Roman" w:cs="Times New Roman"/>
          <w:sz w:val="28"/>
          <w:szCs w:val="28"/>
          <w:lang w:val="kk-KZ" w:eastAsia="ru-RU"/>
        </w:rPr>
        <w:t>3</w:t>
      </w:r>
      <w:r w:rsidR="00EC1DA7" w:rsidRPr="00AA18CF">
        <w:rPr>
          <w:rFonts w:ascii="Times New Roman" w:hAnsi="Times New Roman" w:cs="Times New Roman"/>
          <w:bCs/>
          <w:sz w:val="28"/>
          <w:szCs w:val="28"/>
          <w:lang w:val="kk-KZ" w:eastAsia="ru-RU"/>
        </w:rPr>
        <w:t>]</w:t>
      </w:r>
      <w:r w:rsidR="005C014F" w:rsidRPr="00AA18CF">
        <w:rPr>
          <w:rFonts w:ascii="Times New Roman" w:hAnsi="Times New Roman" w:cs="Times New Roman"/>
          <w:sz w:val="28"/>
          <w:szCs w:val="28"/>
          <w:lang w:val="kk-KZ" w:eastAsia="ru-RU"/>
        </w:rPr>
        <w:t>.</w:t>
      </w:r>
      <w:r w:rsidR="00CC4B8C">
        <w:rPr>
          <w:rFonts w:ascii="Times New Roman" w:hAnsi="Times New Roman" w:cs="Times New Roman"/>
          <w:sz w:val="28"/>
          <w:szCs w:val="28"/>
          <w:lang w:val="kk-KZ" w:eastAsia="ru-RU"/>
        </w:rPr>
        <w:t xml:space="preserve"> Н.С. </w:t>
      </w:r>
      <w:r w:rsidR="00521884" w:rsidRPr="00AA18CF">
        <w:rPr>
          <w:rFonts w:ascii="Times New Roman" w:hAnsi="Times New Roman" w:cs="Times New Roman"/>
          <w:sz w:val="28"/>
          <w:szCs w:val="28"/>
          <w:lang w:val="kk-KZ" w:eastAsia="ru-RU"/>
        </w:rPr>
        <w:t>Лапин мен Д.</w:t>
      </w:r>
      <w:r w:rsidR="00CC4B8C">
        <w:rPr>
          <w:rFonts w:ascii="Times New Roman" w:hAnsi="Times New Roman" w:cs="Times New Roman"/>
          <w:sz w:val="28"/>
          <w:szCs w:val="28"/>
          <w:lang w:val="kk-KZ" w:eastAsia="ru-RU"/>
        </w:rPr>
        <w:t>Н. </w:t>
      </w:r>
      <w:r w:rsidRPr="00AA18CF">
        <w:rPr>
          <w:rFonts w:ascii="Times New Roman" w:hAnsi="Times New Roman" w:cs="Times New Roman"/>
          <w:sz w:val="28"/>
          <w:szCs w:val="28"/>
          <w:lang w:val="kk-KZ" w:eastAsia="ru-RU"/>
        </w:rPr>
        <w:t xml:space="preserve">Жұманбаевтың 2020 жылы жарияланған екінші мақаласы, онда авторлар ғылыми айналымға алғаш рет енгізілген </w:t>
      </w:r>
      <w:r w:rsidR="00D25840" w:rsidRPr="00AA18CF">
        <w:rPr>
          <w:rFonts w:ascii="Times New Roman" w:hAnsi="Times New Roman" w:cs="Times New Roman"/>
          <w:sz w:val="28"/>
          <w:szCs w:val="28"/>
          <w:lang w:val="kk-KZ" w:eastAsia="ru-RU"/>
        </w:rPr>
        <w:t>Архивтік</w:t>
      </w:r>
      <w:r w:rsidRPr="00AA18CF">
        <w:rPr>
          <w:rFonts w:ascii="Times New Roman" w:hAnsi="Times New Roman" w:cs="Times New Roman"/>
          <w:sz w:val="28"/>
          <w:szCs w:val="28"/>
          <w:lang w:val="kk-KZ" w:eastAsia="ru-RU"/>
        </w:rPr>
        <w:t xml:space="preserve"> құжаттар негізінде Социалистік партияның ҚКП-ның мұрагері ретінде бұрынғы Компартия мүлкінің бір бөлігін алу әрекеттерін көрсетті</w:t>
      </w:r>
      <w:r w:rsidR="00EC1DA7" w:rsidRPr="00AA18CF">
        <w:rPr>
          <w:rFonts w:ascii="Times New Roman" w:hAnsi="Times New Roman" w:cs="Times New Roman"/>
          <w:sz w:val="28"/>
          <w:szCs w:val="28"/>
          <w:lang w:val="kk-KZ" w:eastAsia="ru-RU"/>
        </w:rPr>
        <w:t xml:space="preserve"> [</w:t>
      </w:r>
      <w:r w:rsidR="00EC1DA7" w:rsidRPr="00AA18CF">
        <w:rPr>
          <w:rFonts w:ascii="Times New Roman" w:hAnsi="Times New Roman" w:cs="Times New Roman"/>
          <w:bCs/>
          <w:sz w:val="28"/>
          <w:szCs w:val="28"/>
          <w:lang w:val="kk-KZ"/>
        </w:rPr>
        <w:t>1</w:t>
      </w:r>
      <w:r w:rsidR="00A045C6">
        <w:rPr>
          <w:rFonts w:ascii="Times New Roman" w:hAnsi="Times New Roman" w:cs="Times New Roman"/>
          <w:bCs/>
          <w:sz w:val="28"/>
          <w:szCs w:val="28"/>
          <w:lang w:val="kk-KZ"/>
        </w:rPr>
        <w:t>8</w:t>
      </w:r>
      <w:r w:rsidR="002F3C50" w:rsidRPr="00AA18CF">
        <w:rPr>
          <w:rFonts w:ascii="Times New Roman" w:hAnsi="Times New Roman" w:cs="Times New Roman"/>
          <w:bCs/>
          <w:sz w:val="28"/>
          <w:szCs w:val="28"/>
          <w:lang w:val="kk-KZ"/>
        </w:rPr>
        <w:t>,</w:t>
      </w:r>
      <w:r w:rsidR="00EC1DA7" w:rsidRPr="00AA18CF">
        <w:rPr>
          <w:rFonts w:ascii="Times New Roman" w:hAnsi="Times New Roman" w:cs="Times New Roman"/>
          <w:bCs/>
          <w:sz w:val="28"/>
          <w:szCs w:val="28"/>
          <w:lang w:val="kk-KZ"/>
        </w:rPr>
        <w:t xml:space="preserve"> </w:t>
      </w:r>
      <w:r w:rsidR="00A045C6">
        <w:rPr>
          <w:rFonts w:ascii="Times New Roman" w:hAnsi="Times New Roman" w:cs="Times New Roman"/>
          <w:bCs/>
          <w:sz w:val="28"/>
          <w:szCs w:val="28"/>
          <w:lang w:val="kk-KZ"/>
        </w:rPr>
        <w:t xml:space="preserve">с. </w:t>
      </w:r>
      <w:r w:rsidR="00EC1DA7" w:rsidRPr="00AA18CF">
        <w:rPr>
          <w:rFonts w:ascii="Times New Roman" w:hAnsi="Times New Roman" w:cs="Times New Roman"/>
          <w:sz w:val="28"/>
          <w:szCs w:val="28"/>
          <w:lang w:val="kk-KZ"/>
        </w:rPr>
        <w:t>136</w:t>
      </w:r>
      <w:r w:rsidR="00A045C6">
        <w:rPr>
          <w:rFonts w:ascii="Times New Roman" w:hAnsi="Times New Roman" w:cs="Times New Roman"/>
          <w:sz w:val="28"/>
          <w:szCs w:val="28"/>
          <w:lang w:val="kk-KZ"/>
        </w:rPr>
        <w:t>-</w:t>
      </w:r>
      <w:r w:rsidR="00EC1DA7" w:rsidRPr="00AA18CF">
        <w:rPr>
          <w:rFonts w:ascii="Times New Roman" w:hAnsi="Times New Roman" w:cs="Times New Roman"/>
          <w:sz w:val="28"/>
          <w:szCs w:val="28"/>
          <w:lang w:val="kk-KZ"/>
        </w:rPr>
        <w:t>15</w:t>
      </w:r>
      <w:r w:rsidR="00A045C6">
        <w:rPr>
          <w:rFonts w:ascii="Times New Roman" w:hAnsi="Times New Roman" w:cs="Times New Roman"/>
          <w:sz w:val="28"/>
          <w:szCs w:val="28"/>
          <w:lang w:val="kk-KZ"/>
        </w:rPr>
        <w:t>1</w:t>
      </w:r>
      <w:r w:rsidR="00EC1DA7" w:rsidRPr="00AA18CF">
        <w:rPr>
          <w:rFonts w:ascii="Times New Roman" w:hAnsi="Times New Roman" w:cs="Times New Roman"/>
          <w:sz w:val="28"/>
          <w:szCs w:val="28"/>
          <w:lang w:val="kk-KZ" w:eastAsia="ru-RU"/>
        </w:rPr>
        <w:t>]</w:t>
      </w:r>
      <w:r w:rsidR="00A9170B" w:rsidRPr="00AA18CF">
        <w:rPr>
          <w:rFonts w:ascii="Times New Roman" w:hAnsi="Times New Roman" w:cs="Times New Roman"/>
          <w:bCs/>
          <w:sz w:val="28"/>
          <w:szCs w:val="28"/>
          <w:lang w:val="kk-KZ" w:eastAsia="ru-RU"/>
        </w:rPr>
        <w:t>.</w:t>
      </w:r>
    </w:p>
    <w:p w14:paraId="1A63FB4A" w14:textId="39E63124" w:rsidR="003B7353" w:rsidRPr="00AA18CF" w:rsidRDefault="00006846" w:rsidP="00857276">
      <w:pPr>
        <w:pStyle w:val="af1"/>
        <w:widowControl w:val="0"/>
        <w:shd w:val="clear" w:color="auto" w:fill="FFFFFF" w:themeFill="background1"/>
        <w:tabs>
          <w:tab w:val="left" w:pos="142"/>
        </w:tabs>
        <w:ind w:firstLine="709"/>
        <w:contextualSpacing/>
        <w:rPr>
          <w:rFonts w:ascii="Times New Roman" w:hAnsi="Times New Roman"/>
          <w:sz w:val="28"/>
          <w:szCs w:val="28"/>
          <w:lang w:val="kk-KZ"/>
        </w:rPr>
      </w:pPr>
      <w:r w:rsidRPr="00AA18CF">
        <w:rPr>
          <w:rFonts w:ascii="Times New Roman" w:eastAsiaTheme="minorHAnsi" w:hAnsi="Times New Roman"/>
          <w:bCs/>
          <w:sz w:val="28"/>
          <w:szCs w:val="28"/>
          <w:lang w:val="kk-KZ"/>
        </w:rPr>
        <w:t>Қазақстанның саяси партияларына арналған соңғы ірі отандық жұмыс Қ.Ж.</w:t>
      </w:r>
      <w:r w:rsidR="00CC4B8C">
        <w:rPr>
          <w:rFonts w:ascii="Times New Roman" w:eastAsiaTheme="minorHAnsi" w:hAnsi="Times New Roman"/>
          <w:bCs/>
          <w:sz w:val="28"/>
          <w:szCs w:val="28"/>
          <w:lang w:val="kk-KZ"/>
        </w:rPr>
        <w:t> </w:t>
      </w:r>
      <w:r w:rsidRPr="00AA18CF">
        <w:rPr>
          <w:rFonts w:ascii="Times New Roman" w:eastAsiaTheme="minorHAnsi" w:hAnsi="Times New Roman"/>
          <w:bCs/>
          <w:sz w:val="28"/>
          <w:szCs w:val="28"/>
          <w:lang w:val="kk-KZ"/>
        </w:rPr>
        <w:t>Асылова</w:t>
      </w:r>
      <w:r w:rsidR="003F1B2F" w:rsidRPr="00AA18CF">
        <w:rPr>
          <w:rFonts w:ascii="Times New Roman" w:eastAsiaTheme="minorHAnsi" w:hAnsi="Times New Roman"/>
          <w:bCs/>
          <w:sz w:val="28"/>
          <w:szCs w:val="28"/>
          <w:lang w:val="kk-KZ"/>
        </w:rPr>
        <w:t>ның 2019 жылы жарияла</w:t>
      </w:r>
      <w:r w:rsidRPr="00AA18CF">
        <w:rPr>
          <w:rFonts w:ascii="Times New Roman" w:eastAsiaTheme="minorHAnsi" w:hAnsi="Times New Roman"/>
          <w:bCs/>
          <w:sz w:val="28"/>
          <w:szCs w:val="28"/>
          <w:lang w:val="kk-KZ"/>
        </w:rPr>
        <w:t>ған кітабы болып табылады.</w:t>
      </w:r>
      <w:r w:rsidR="00521884" w:rsidRPr="00AA18CF">
        <w:rPr>
          <w:rFonts w:ascii="Times New Roman" w:eastAsiaTheme="minorHAnsi" w:hAnsi="Times New Roman"/>
          <w:bCs/>
          <w:sz w:val="28"/>
          <w:szCs w:val="28"/>
          <w:lang w:val="kk-KZ"/>
        </w:rPr>
        <w:t xml:space="preserve"> </w:t>
      </w:r>
      <w:r w:rsidRPr="00AA18CF">
        <w:rPr>
          <w:rFonts w:ascii="Times New Roman" w:eastAsiaTheme="minorHAnsi" w:hAnsi="Times New Roman"/>
          <w:sz w:val="28"/>
          <w:szCs w:val="28"/>
          <w:lang w:val="kk-KZ"/>
        </w:rPr>
        <w:t xml:space="preserve">Бұл жұмыс </w:t>
      </w:r>
      <w:r w:rsidR="003F1B2F" w:rsidRPr="00AA18CF">
        <w:rPr>
          <w:rFonts w:ascii="Times New Roman" w:eastAsiaTheme="minorHAnsi" w:hAnsi="Times New Roman"/>
          <w:sz w:val="28"/>
          <w:szCs w:val="28"/>
          <w:lang w:val="kk-KZ"/>
        </w:rPr>
        <w:t>қ</w:t>
      </w:r>
      <w:r w:rsidRPr="00AA18CF">
        <w:rPr>
          <w:rFonts w:ascii="Times New Roman" w:eastAsiaTheme="minorHAnsi" w:hAnsi="Times New Roman"/>
          <w:sz w:val="28"/>
          <w:szCs w:val="28"/>
          <w:lang w:val="kk-KZ"/>
        </w:rPr>
        <w:t xml:space="preserve">азіргі Қазақстандағы партия құрылысының </w:t>
      </w:r>
      <w:r w:rsidR="00D25840" w:rsidRPr="00AA18CF">
        <w:rPr>
          <w:rFonts w:ascii="Times New Roman" w:eastAsiaTheme="minorHAnsi" w:hAnsi="Times New Roman"/>
          <w:sz w:val="28"/>
          <w:szCs w:val="28"/>
          <w:lang w:val="kk-KZ"/>
        </w:rPr>
        <w:t>мәселелерін</w:t>
      </w:r>
      <w:r w:rsidRPr="00AA18CF">
        <w:rPr>
          <w:rFonts w:ascii="Times New Roman" w:eastAsiaTheme="minorHAnsi" w:hAnsi="Times New Roman"/>
          <w:sz w:val="28"/>
          <w:szCs w:val="28"/>
          <w:lang w:val="kk-KZ"/>
        </w:rPr>
        <w:t xml:space="preserve"> талдау мен маңызды ақпараттың едәуір мөлшерін қамтиды.</w:t>
      </w:r>
      <w:r w:rsidR="00521884" w:rsidRPr="00AA18CF">
        <w:rPr>
          <w:rFonts w:ascii="Times New Roman" w:eastAsiaTheme="minorHAnsi" w:hAnsi="Times New Roman"/>
          <w:sz w:val="28"/>
          <w:szCs w:val="28"/>
          <w:lang w:val="kk-KZ"/>
        </w:rPr>
        <w:t xml:space="preserve"> </w:t>
      </w:r>
      <w:r w:rsidR="00673576" w:rsidRPr="00AA18CF">
        <w:rPr>
          <w:rFonts w:ascii="Times New Roman" w:eastAsiaTheme="minorHAnsi" w:hAnsi="Times New Roman"/>
          <w:sz w:val="28"/>
          <w:szCs w:val="28"/>
          <w:lang w:val="kk-KZ"/>
        </w:rPr>
        <w:t>Кітап шыққан кездегі партиялардың партиялық құжаттары (бағдарламалар) талданып, салыстырылды. Кітаптың интернет кеңістігінде саяси партиялардың болуы, белсенділігі және презентациясы мәселесін зерттеуге арналған бөлімі қызықты</w:t>
      </w:r>
      <w:r w:rsidR="00EC1DA7" w:rsidRPr="00AA18CF">
        <w:rPr>
          <w:rFonts w:ascii="Times New Roman" w:eastAsiaTheme="minorHAnsi" w:hAnsi="Times New Roman"/>
          <w:sz w:val="28"/>
          <w:szCs w:val="28"/>
          <w:lang w:val="kk-KZ"/>
        </w:rPr>
        <w:t xml:space="preserve"> [</w:t>
      </w:r>
      <w:r w:rsidR="00A045C6">
        <w:rPr>
          <w:rFonts w:ascii="Times New Roman" w:eastAsiaTheme="minorHAnsi" w:hAnsi="Times New Roman"/>
          <w:bCs/>
          <w:sz w:val="28"/>
          <w:szCs w:val="28"/>
          <w:lang w:val="kk-KZ"/>
        </w:rPr>
        <w:t>74</w:t>
      </w:r>
      <w:r w:rsidR="00EC1DA7" w:rsidRPr="00AA18CF">
        <w:rPr>
          <w:rFonts w:ascii="Times New Roman" w:eastAsiaTheme="minorHAnsi" w:hAnsi="Times New Roman"/>
          <w:sz w:val="28"/>
          <w:szCs w:val="28"/>
          <w:lang w:val="kk-KZ"/>
        </w:rPr>
        <w:t>]</w:t>
      </w:r>
      <w:r w:rsidR="003B7353" w:rsidRPr="00AA18CF">
        <w:rPr>
          <w:rFonts w:ascii="Times New Roman" w:eastAsiaTheme="minorHAnsi" w:hAnsi="Times New Roman"/>
          <w:sz w:val="28"/>
          <w:szCs w:val="28"/>
          <w:lang w:val="kk-KZ"/>
        </w:rPr>
        <w:t xml:space="preserve">. </w:t>
      </w:r>
    </w:p>
    <w:p w14:paraId="08AC14A3" w14:textId="3F71891F" w:rsidR="006E584E" w:rsidRPr="00AA18CF" w:rsidRDefault="0067357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Қазақстан партияларын құру мәселесін зерделеуге шетелдік авторлар белгілі бір үлес қосты.</w:t>
      </w:r>
      <w:r w:rsidR="00521884"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Марта Брилл Олкотттың (Martha BRILL Olcott) Kazakhstan: Unfulfilled</w:t>
      </w:r>
      <w:r w:rsidR="00521884"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Promise (Қазақстан: орындалмаған уәде) </w:t>
      </w:r>
      <w:r w:rsidR="00521884" w:rsidRPr="00AA18CF">
        <w:rPr>
          <w:rFonts w:ascii="Times New Roman" w:hAnsi="Times New Roman" w:cs="Times New Roman"/>
          <w:sz w:val="28"/>
          <w:szCs w:val="28"/>
          <w:lang w:val="kk-KZ"/>
        </w:rPr>
        <w:t xml:space="preserve">атты </w:t>
      </w:r>
      <w:r w:rsidRPr="00AA18CF">
        <w:rPr>
          <w:rFonts w:ascii="Times New Roman" w:hAnsi="Times New Roman" w:cs="Times New Roman"/>
          <w:sz w:val="28"/>
          <w:szCs w:val="28"/>
          <w:lang w:val="kk-KZ"/>
        </w:rPr>
        <w:t xml:space="preserve">белгілі жұмысында </w:t>
      </w:r>
      <w:r w:rsidR="004A3B05"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қарсаңында және алғашқы жылдары Қазақстанның саяси жүйесінің қалыптасуына тарихи шолу жасайды.</w:t>
      </w:r>
      <w:r w:rsidR="00521884"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Ол партиялық жүйені құруға байланысты кейбір фактілерді келтіріп қана қоймай, сонымен қатар біздің тақырып үшін маңызды қорытындылар жасайды.</w:t>
      </w:r>
      <w:r w:rsidR="00521884" w:rsidRPr="00AA18CF">
        <w:rPr>
          <w:rFonts w:ascii="Times New Roman" w:hAnsi="Times New Roman" w:cs="Times New Roman"/>
          <w:sz w:val="28"/>
          <w:szCs w:val="28"/>
          <w:lang w:val="kk-KZ"/>
        </w:rPr>
        <w:t xml:space="preserve"> </w:t>
      </w:r>
      <w:r w:rsidR="00255FF4" w:rsidRPr="00AA18CF">
        <w:rPr>
          <w:rFonts w:ascii="Times New Roman" w:hAnsi="Times New Roman" w:cs="Times New Roman"/>
          <w:sz w:val="28"/>
          <w:szCs w:val="28"/>
          <w:lang w:val="kk-KZ"/>
        </w:rPr>
        <w:t xml:space="preserve">Мысалы, ол тіпті әкімшілік қолдауы бар партияларды жаппай қолдаудың болмауы партияларға деген қоғамдық қызығушылықтың төмендігімен, аймақтардағы партиялардың қызметін жандандыруға қабілетті кадрлардың жетіспеушілігімен, сондай-ақ әсіресе шағын және оппозициялық партиялар үшін қаржы тапшылығы </w:t>
      </w:r>
      <w:r w:rsidR="00D25840" w:rsidRPr="00AA18CF">
        <w:rPr>
          <w:rFonts w:ascii="Times New Roman" w:hAnsi="Times New Roman"/>
          <w:sz w:val="28"/>
          <w:szCs w:val="28"/>
          <w:lang w:val="kk-KZ"/>
        </w:rPr>
        <w:t>мәселе</w:t>
      </w:r>
      <w:r w:rsidR="00D25840" w:rsidRPr="00AA18CF">
        <w:rPr>
          <w:rFonts w:ascii="Times New Roman" w:hAnsi="Times New Roman" w:cs="Times New Roman"/>
          <w:sz w:val="28"/>
          <w:szCs w:val="28"/>
          <w:lang w:val="kk-KZ"/>
        </w:rPr>
        <w:t xml:space="preserve"> </w:t>
      </w:r>
      <w:r w:rsidR="00255FF4" w:rsidRPr="00AA18CF">
        <w:rPr>
          <w:rFonts w:ascii="Times New Roman" w:hAnsi="Times New Roman" w:cs="Times New Roman"/>
          <w:sz w:val="28"/>
          <w:szCs w:val="28"/>
          <w:lang w:val="kk-KZ"/>
        </w:rPr>
        <w:t>болды деген қорытындыға келді</w:t>
      </w:r>
      <w:r w:rsidR="00EC1DA7" w:rsidRPr="00AA18CF">
        <w:rPr>
          <w:rFonts w:ascii="Times New Roman" w:hAnsi="Times New Roman" w:cs="Times New Roman"/>
          <w:sz w:val="28"/>
          <w:szCs w:val="28"/>
          <w:lang w:val="kk-KZ"/>
        </w:rPr>
        <w:t xml:space="preserve"> [</w:t>
      </w:r>
      <w:r w:rsidR="00A045C6">
        <w:rPr>
          <w:rFonts w:ascii="Times New Roman" w:hAnsi="Times New Roman" w:cs="Times New Roman"/>
          <w:sz w:val="28"/>
          <w:szCs w:val="28"/>
          <w:lang w:val="kk-KZ"/>
        </w:rPr>
        <w:t>75</w:t>
      </w:r>
      <w:r w:rsidR="00EC1DA7" w:rsidRPr="00AA18CF">
        <w:rPr>
          <w:rFonts w:ascii="Times New Roman" w:hAnsi="Times New Roman" w:cs="Times New Roman"/>
          <w:sz w:val="28"/>
          <w:szCs w:val="28"/>
          <w:lang w:val="kk-KZ"/>
        </w:rPr>
        <w:t>]</w:t>
      </w:r>
      <w:r w:rsidR="00E76B90" w:rsidRPr="00AA18CF">
        <w:rPr>
          <w:rFonts w:ascii="Times New Roman" w:hAnsi="Times New Roman" w:cs="Times New Roman"/>
          <w:sz w:val="28"/>
          <w:szCs w:val="28"/>
          <w:lang w:val="kk-KZ"/>
        </w:rPr>
        <w:t>.</w:t>
      </w:r>
    </w:p>
    <w:p w14:paraId="4CA06105" w14:textId="5962E922" w:rsidR="006E584E" w:rsidRPr="00AA18CF" w:rsidRDefault="0052188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w:t>
      </w:r>
      <w:r w:rsidR="00C439F3">
        <w:rPr>
          <w:rFonts w:ascii="Times New Roman" w:hAnsi="Times New Roman"/>
          <w:sz w:val="28"/>
          <w:szCs w:val="28"/>
          <w:lang w:val="kk-KZ"/>
        </w:rPr>
        <w:t>К. </w:t>
      </w:r>
      <w:r w:rsidR="005F68A7" w:rsidRPr="00AA18CF">
        <w:rPr>
          <w:rFonts w:ascii="Times New Roman" w:hAnsi="Times New Roman"/>
          <w:sz w:val="28"/>
          <w:szCs w:val="28"/>
          <w:lang w:val="kk-KZ"/>
        </w:rPr>
        <w:t>Мишраның (M.</w:t>
      </w:r>
      <w:r w:rsidR="00C439F3">
        <w:rPr>
          <w:rFonts w:ascii="Times New Roman" w:hAnsi="Times New Roman"/>
          <w:sz w:val="28"/>
          <w:szCs w:val="28"/>
          <w:lang w:val="kk-KZ"/>
        </w:rPr>
        <w:t>K. </w:t>
      </w:r>
      <w:r w:rsidR="00255FF4" w:rsidRPr="00AA18CF">
        <w:rPr>
          <w:rFonts w:ascii="Times New Roman" w:hAnsi="Times New Roman"/>
          <w:sz w:val="28"/>
          <w:szCs w:val="28"/>
          <w:lang w:val="kk-KZ"/>
        </w:rPr>
        <w:t xml:space="preserve">Mishra) мақаласында Қазақстандағы саяси партиялар маңызды рөл атқарған демократияландыру </w:t>
      </w:r>
      <w:r w:rsidR="00D25840" w:rsidRPr="00AA18CF">
        <w:rPr>
          <w:rFonts w:ascii="Times New Roman" w:hAnsi="Times New Roman"/>
          <w:sz w:val="28"/>
          <w:szCs w:val="28"/>
          <w:lang w:val="kk-KZ"/>
        </w:rPr>
        <w:t>үдеріс</w:t>
      </w:r>
      <w:r w:rsidR="00255FF4" w:rsidRPr="00AA18CF">
        <w:rPr>
          <w:rFonts w:ascii="Times New Roman" w:hAnsi="Times New Roman"/>
          <w:sz w:val="28"/>
          <w:szCs w:val="28"/>
          <w:lang w:val="kk-KZ"/>
        </w:rPr>
        <w:t>і қарастырылған</w:t>
      </w:r>
      <w:r w:rsidR="00EC1DA7" w:rsidRPr="00AA18CF">
        <w:rPr>
          <w:rFonts w:ascii="Times New Roman" w:hAnsi="Times New Roman"/>
          <w:sz w:val="28"/>
          <w:szCs w:val="28"/>
          <w:lang w:val="kk-KZ"/>
        </w:rPr>
        <w:t xml:space="preserve"> [</w:t>
      </w:r>
      <w:r w:rsidR="00A045C6">
        <w:rPr>
          <w:rFonts w:ascii="Times New Roman" w:hAnsi="Times New Roman"/>
          <w:sz w:val="28"/>
          <w:szCs w:val="28"/>
          <w:lang w:val="kk-KZ"/>
        </w:rPr>
        <w:t>20, р. 313-326</w:t>
      </w:r>
      <w:r w:rsidR="00EC1DA7" w:rsidRPr="00AA18CF">
        <w:rPr>
          <w:rFonts w:ascii="Times New Roman" w:hAnsi="Times New Roman"/>
          <w:sz w:val="28"/>
          <w:szCs w:val="28"/>
          <w:lang w:val="kk-KZ"/>
        </w:rPr>
        <w:t>]</w:t>
      </w:r>
      <w:r w:rsidR="00C439F3">
        <w:rPr>
          <w:rFonts w:ascii="Times New Roman" w:hAnsi="Times New Roman"/>
          <w:sz w:val="28"/>
          <w:szCs w:val="28"/>
          <w:lang w:val="kk-KZ"/>
        </w:rPr>
        <w:t xml:space="preserve">. </w:t>
      </w:r>
      <w:r w:rsidR="005F68A7" w:rsidRPr="00AA18CF">
        <w:rPr>
          <w:rFonts w:ascii="Times New Roman" w:hAnsi="Times New Roman"/>
          <w:sz w:val="28"/>
          <w:szCs w:val="28"/>
          <w:lang w:val="kk-KZ"/>
        </w:rPr>
        <w:t>А.</w:t>
      </w:r>
      <w:r w:rsidR="00A045C6">
        <w:rPr>
          <w:rFonts w:ascii="Times New Roman" w:hAnsi="Times New Roman"/>
          <w:sz w:val="28"/>
          <w:szCs w:val="28"/>
          <w:lang w:val="kk-KZ"/>
        </w:rPr>
        <w:t xml:space="preserve"> </w:t>
      </w:r>
      <w:r w:rsidR="005F68A7" w:rsidRPr="00AA18CF">
        <w:rPr>
          <w:rFonts w:ascii="Times New Roman" w:hAnsi="Times New Roman"/>
          <w:sz w:val="28"/>
          <w:szCs w:val="28"/>
          <w:lang w:val="kk-KZ"/>
        </w:rPr>
        <w:t>Бойер (A.</w:t>
      </w:r>
      <w:r w:rsidR="00A045C6">
        <w:rPr>
          <w:rFonts w:ascii="Times New Roman" w:hAnsi="Times New Roman"/>
          <w:sz w:val="28"/>
          <w:szCs w:val="28"/>
          <w:lang w:val="kk-KZ"/>
        </w:rPr>
        <w:t xml:space="preserve"> </w:t>
      </w:r>
      <w:r w:rsidR="00255FF4" w:rsidRPr="00AA18CF">
        <w:rPr>
          <w:rFonts w:ascii="Times New Roman" w:hAnsi="Times New Roman"/>
          <w:sz w:val="28"/>
          <w:szCs w:val="28"/>
          <w:lang w:val="kk-KZ"/>
        </w:rPr>
        <w:t>Bowyer) үлкен зерттеу жүргізді және ол арнайы басылымда көрініс тапты, онда ол саяси партияларды және олардың ҚР Парламентінің дамуындағы рөлін зерттеді</w:t>
      </w:r>
      <w:r w:rsidR="00EC1DA7" w:rsidRPr="00AA18CF">
        <w:rPr>
          <w:rFonts w:ascii="Times New Roman" w:hAnsi="Times New Roman"/>
          <w:sz w:val="28"/>
          <w:szCs w:val="28"/>
          <w:lang w:val="kk-KZ"/>
        </w:rPr>
        <w:t xml:space="preserve"> [1</w:t>
      </w:r>
      <w:r w:rsidR="00A045C6">
        <w:rPr>
          <w:rFonts w:ascii="Times New Roman" w:hAnsi="Times New Roman"/>
          <w:sz w:val="28"/>
          <w:szCs w:val="28"/>
          <w:lang w:val="kk-KZ"/>
        </w:rPr>
        <w:t>9, р. 3-64</w:t>
      </w:r>
      <w:r w:rsidR="00EC1DA7" w:rsidRPr="00AA18CF">
        <w:rPr>
          <w:rFonts w:ascii="Times New Roman" w:hAnsi="Times New Roman"/>
          <w:sz w:val="28"/>
          <w:szCs w:val="28"/>
          <w:lang w:val="kk-KZ"/>
        </w:rPr>
        <w:t>]</w:t>
      </w:r>
      <w:r w:rsidR="006E584E" w:rsidRPr="00AA18CF">
        <w:rPr>
          <w:rFonts w:ascii="Times New Roman" w:hAnsi="Times New Roman"/>
          <w:sz w:val="28"/>
          <w:szCs w:val="28"/>
          <w:lang w:val="kk-KZ"/>
        </w:rPr>
        <w:t>.</w:t>
      </w:r>
    </w:p>
    <w:p w14:paraId="3FB6D24F" w14:textId="1C3F2C21" w:rsidR="001F17A8" w:rsidRDefault="00C439F3" w:rsidP="00857276">
      <w:pPr>
        <w:pStyle w:val="af1"/>
        <w:widowControl w:val="0"/>
        <w:shd w:val="clear" w:color="auto" w:fill="FFFFFF" w:themeFill="background1"/>
        <w:tabs>
          <w:tab w:val="left" w:pos="142"/>
        </w:tabs>
        <w:ind w:firstLine="709"/>
        <w:contextualSpacing/>
        <w:rPr>
          <w:rFonts w:ascii="Times New Roman" w:hAnsi="Times New Roman"/>
          <w:sz w:val="28"/>
          <w:szCs w:val="28"/>
          <w:lang w:val="kk-KZ"/>
        </w:rPr>
      </w:pPr>
      <w:r>
        <w:rPr>
          <w:rFonts w:ascii="Times New Roman" w:hAnsi="Times New Roman"/>
          <w:sz w:val="28"/>
          <w:szCs w:val="28"/>
          <w:lang w:val="kk-KZ"/>
        </w:rPr>
        <w:t>Р.</w:t>
      </w:r>
      <w:r w:rsidR="00A045C6">
        <w:rPr>
          <w:rFonts w:ascii="Times New Roman" w:hAnsi="Times New Roman"/>
          <w:sz w:val="28"/>
          <w:szCs w:val="28"/>
          <w:lang w:val="kk-KZ"/>
        </w:rPr>
        <w:t xml:space="preserve"> </w:t>
      </w:r>
      <w:r w:rsidR="00255FF4" w:rsidRPr="00AA18CF">
        <w:rPr>
          <w:rFonts w:ascii="Times New Roman" w:hAnsi="Times New Roman"/>
          <w:sz w:val="28"/>
          <w:szCs w:val="28"/>
          <w:lang w:val="kk-KZ"/>
        </w:rPr>
        <w:t>Исаактың (</w:t>
      </w:r>
      <w:r w:rsidR="005F68A7" w:rsidRPr="00AA18CF">
        <w:rPr>
          <w:rFonts w:ascii="Times New Roman" w:hAnsi="Times New Roman"/>
          <w:sz w:val="28"/>
          <w:szCs w:val="28"/>
          <w:lang w:val="kk-KZ"/>
        </w:rPr>
        <w:t>R.</w:t>
      </w:r>
      <w:r w:rsidR="00A045C6">
        <w:rPr>
          <w:rFonts w:ascii="Times New Roman" w:hAnsi="Times New Roman"/>
          <w:sz w:val="28"/>
          <w:szCs w:val="28"/>
          <w:lang w:val="kk-KZ"/>
        </w:rPr>
        <w:t xml:space="preserve"> </w:t>
      </w:r>
      <w:r w:rsidR="00255FF4" w:rsidRPr="00AA18CF">
        <w:rPr>
          <w:rFonts w:ascii="Times New Roman" w:hAnsi="Times New Roman"/>
          <w:sz w:val="28"/>
          <w:szCs w:val="28"/>
          <w:lang w:val="kk-KZ"/>
        </w:rPr>
        <w:t>Isaacs) жұмысына ерекше назар аударған жөн</w:t>
      </w:r>
      <w:r w:rsidR="004A3B05" w:rsidRPr="00AA18CF">
        <w:rPr>
          <w:rFonts w:ascii="Times New Roman" w:hAnsi="Times New Roman"/>
          <w:sz w:val="28"/>
          <w:szCs w:val="28"/>
          <w:lang w:val="kk-KZ"/>
        </w:rPr>
        <w:t>. М</w:t>
      </w:r>
      <w:r w:rsidR="00255FF4" w:rsidRPr="00AA18CF">
        <w:rPr>
          <w:rFonts w:ascii="Times New Roman" w:hAnsi="Times New Roman"/>
          <w:sz w:val="28"/>
          <w:szCs w:val="28"/>
          <w:lang w:val="kk-KZ"/>
        </w:rPr>
        <w:t xml:space="preserve">ұнда автор қол жетімді дереккөздерді тарта отырып, </w:t>
      </w:r>
      <w:r w:rsidR="004A3B05" w:rsidRPr="00AA18CF">
        <w:rPr>
          <w:rFonts w:ascii="Times New Roman" w:hAnsi="Times New Roman"/>
          <w:sz w:val="28"/>
          <w:szCs w:val="28"/>
          <w:lang w:val="kk-KZ"/>
        </w:rPr>
        <w:t>т</w:t>
      </w:r>
      <w:r w:rsidR="00255FF4" w:rsidRPr="00AA18CF">
        <w:rPr>
          <w:rFonts w:ascii="Times New Roman" w:hAnsi="Times New Roman"/>
          <w:sz w:val="28"/>
          <w:szCs w:val="28"/>
          <w:lang w:val="kk-KZ"/>
        </w:rPr>
        <w:t>әуелсіздік жылдарында Қазақстанда партиялық жүйенің қалыптасуын зерттейді</w:t>
      </w:r>
      <w:r w:rsidR="00EC1DA7" w:rsidRPr="00AA18CF">
        <w:rPr>
          <w:rFonts w:ascii="Times New Roman" w:hAnsi="Times New Roman"/>
          <w:sz w:val="28"/>
          <w:szCs w:val="28"/>
          <w:lang w:val="kk-KZ"/>
        </w:rPr>
        <w:t xml:space="preserve"> [</w:t>
      </w:r>
      <w:r w:rsidR="00A045C6">
        <w:rPr>
          <w:rFonts w:ascii="Times New Roman" w:hAnsi="Times New Roman"/>
          <w:sz w:val="28"/>
          <w:szCs w:val="28"/>
          <w:lang w:val="kk-KZ"/>
        </w:rPr>
        <w:t>21, р. 3-230</w:t>
      </w:r>
      <w:r w:rsidR="00EC1DA7" w:rsidRPr="00AA18CF">
        <w:rPr>
          <w:rFonts w:ascii="Times New Roman" w:hAnsi="Times New Roman"/>
          <w:sz w:val="28"/>
          <w:szCs w:val="28"/>
          <w:lang w:val="kk-KZ"/>
        </w:rPr>
        <w:t>]</w:t>
      </w:r>
      <w:r>
        <w:rPr>
          <w:rFonts w:ascii="Times New Roman" w:hAnsi="Times New Roman"/>
          <w:sz w:val="28"/>
          <w:szCs w:val="28"/>
          <w:lang w:val="kk-KZ"/>
        </w:rPr>
        <w:t>.</w:t>
      </w:r>
    </w:p>
    <w:p w14:paraId="63AF0434" w14:textId="77777777" w:rsidR="00255FF4" w:rsidRPr="00AA18CF" w:rsidRDefault="00255FF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Сонымен, Қазақстанның қоғамдық-саяси бірлестіктерінің қалыптасу тарихы бойынша зерттелген әдебиеттер тарихнамада екі кезеңді бөліп көрсетуге мүмкіндік береді</w:t>
      </w:r>
      <w:r w:rsidR="004A3B05" w:rsidRPr="00AA18CF">
        <w:rPr>
          <w:rFonts w:ascii="Times New Roman" w:hAnsi="Times New Roman" w:cs="Times New Roman"/>
          <w:sz w:val="28"/>
          <w:szCs w:val="28"/>
          <w:lang w:val="kk-KZ"/>
        </w:rPr>
        <w:t>. Бі</w:t>
      </w:r>
      <w:r w:rsidRPr="00AA18CF">
        <w:rPr>
          <w:rFonts w:ascii="Times New Roman" w:hAnsi="Times New Roman" w:cs="Times New Roman"/>
          <w:sz w:val="28"/>
          <w:szCs w:val="28"/>
          <w:lang w:val="kk-KZ"/>
        </w:rPr>
        <w:t>ріншісі</w:t>
      </w:r>
      <w:r w:rsidR="004A3B05"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 xml:space="preserve">1990 жылдарды, екіншісі </w:t>
      </w:r>
      <w:r w:rsidR="004A3B0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2000</w:t>
      </w:r>
      <w:r w:rsidR="004A3B0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жылдардың басынан бастап бүгінгі күнге дейін.</w:t>
      </w:r>
    </w:p>
    <w:p w14:paraId="4C41211F" w14:textId="77777777" w:rsidR="00255FF4" w:rsidRPr="00AA18CF" w:rsidRDefault="00255FF4" w:rsidP="00857276">
      <w:pPr>
        <w:shd w:val="clear" w:color="auto" w:fill="FFFFFF" w:themeFill="background1"/>
        <w:ind w:firstLine="709"/>
        <w:contextualSpacing/>
        <w:jc w:val="both"/>
        <w:rPr>
          <w:rFonts w:ascii="Times New Roman" w:eastAsia="Times New Roman" w:hAnsi="Times New Roman" w:cs="Times New Roman"/>
          <w:bCs/>
          <w:sz w:val="28"/>
          <w:szCs w:val="28"/>
          <w:lang w:val="kk-KZ" w:eastAsia="ru-RU"/>
        </w:rPr>
      </w:pPr>
      <w:r w:rsidRPr="00AA18CF">
        <w:rPr>
          <w:rFonts w:ascii="Times New Roman" w:eastAsia="Times New Roman" w:hAnsi="Times New Roman" w:cs="Times New Roman"/>
          <w:bCs/>
          <w:sz w:val="28"/>
          <w:szCs w:val="28"/>
          <w:lang w:val="kk-KZ" w:eastAsia="ru-RU"/>
        </w:rPr>
        <w:t>Бірінші кезеңде жарияланған көптеген жұмыстар таза қолданбалы сипатқа ие болды, анықтамалық сипаттағы бірқатар жұмыстар жарияланды, зерттеулер сол кезеңдегі елдің партиялық-саяси өмірінің барысын тіркеді. Партиялық құжаттар (</w:t>
      </w:r>
      <w:r w:rsidR="004A3B05" w:rsidRPr="00AA18CF">
        <w:rPr>
          <w:rFonts w:ascii="Times New Roman" w:eastAsia="Times New Roman" w:hAnsi="Times New Roman" w:cs="Times New Roman"/>
          <w:bCs/>
          <w:sz w:val="28"/>
          <w:szCs w:val="28"/>
          <w:lang w:val="kk-KZ" w:eastAsia="ru-RU"/>
        </w:rPr>
        <w:t>ж</w:t>
      </w:r>
      <w:r w:rsidRPr="00AA18CF">
        <w:rPr>
          <w:rFonts w:ascii="Times New Roman" w:eastAsia="Times New Roman" w:hAnsi="Times New Roman" w:cs="Times New Roman"/>
          <w:bCs/>
          <w:sz w:val="28"/>
          <w:szCs w:val="28"/>
          <w:lang w:val="kk-KZ" w:eastAsia="ru-RU"/>
        </w:rPr>
        <w:t>арғылар және т.б.) жарияланып, талданды, қоғамдық қозғалыстарды жүйелеуге және Қазақстан тәуелсіздігінің алғашқы жылдарындағы партиялық құрылыс тәжірибесін жинақтауға талпыныстар жасалды.</w:t>
      </w:r>
    </w:p>
    <w:p w14:paraId="79A0811E" w14:textId="37494D87" w:rsidR="00255FF4" w:rsidRPr="00AA18CF" w:rsidRDefault="00255FF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кезеңді зерттеуге Қазақстанның саясаттанушылары мен тарихш</w:t>
      </w:r>
      <w:r w:rsidR="00521884" w:rsidRPr="00AA18CF">
        <w:rPr>
          <w:rFonts w:ascii="Times New Roman" w:hAnsi="Times New Roman" w:cs="Times New Roman"/>
          <w:sz w:val="28"/>
          <w:szCs w:val="28"/>
          <w:lang w:val="kk-KZ"/>
        </w:rPr>
        <w:t xml:space="preserve">ылары </w:t>
      </w:r>
      <w:r w:rsidR="00521884" w:rsidRPr="00C439F3">
        <w:rPr>
          <w:rFonts w:ascii="Times New Roman" w:hAnsi="Times New Roman" w:cs="Times New Roman"/>
          <w:sz w:val="28"/>
          <w:szCs w:val="28"/>
          <w:lang w:val="kk-KZ"/>
        </w:rPr>
        <w:t>Б</w:t>
      </w:r>
      <w:r w:rsidR="008D0D4D" w:rsidRPr="00C439F3">
        <w:rPr>
          <w:rFonts w:ascii="Times New Roman" w:hAnsi="Times New Roman" w:cs="Times New Roman"/>
          <w:sz w:val="28"/>
          <w:szCs w:val="28"/>
          <w:lang w:val="kk-KZ"/>
        </w:rPr>
        <w:t>.Г. Аяған, Е.Ж. </w:t>
      </w:r>
      <w:r w:rsidR="00521884" w:rsidRPr="00C439F3">
        <w:rPr>
          <w:rFonts w:ascii="Times New Roman" w:hAnsi="Times New Roman" w:cs="Times New Roman"/>
          <w:sz w:val="28"/>
          <w:szCs w:val="28"/>
          <w:lang w:val="kk-KZ"/>
        </w:rPr>
        <w:t>Бабақұмаров, Ю.</w:t>
      </w:r>
      <w:r w:rsidR="008D0D4D" w:rsidRPr="00C439F3">
        <w:rPr>
          <w:rFonts w:ascii="Times New Roman" w:hAnsi="Times New Roman" w:cs="Times New Roman"/>
          <w:sz w:val="28"/>
          <w:szCs w:val="28"/>
          <w:lang w:val="kk-KZ"/>
        </w:rPr>
        <w:t>О. </w:t>
      </w:r>
      <w:r w:rsidRPr="00C439F3">
        <w:rPr>
          <w:rFonts w:ascii="Times New Roman" w:hAnsi="Times New Roman" w:cs="Times New Roman"/>
          <w:sz w:val="28"/>
          <w:szCs w:val="28"/>
          <w:lang w:val="kk-KZ"/>
        </w:rPr>
        <w:t>Булуктаев, С.</w:t>
      </w:r>
      <w:r w:rsidR="008D0D4D" w:rsidRPr="00C439F3">
        <w:rPr>
          <w:rFonts w:ascii="Times New Roman" w:hAnsi="Times New Roman" w:cs="Times New Roman"/>
          <w:sz w:val="28"/>
          <w:szCs w:val="28"/>
          <w:lang w:val="kk-KZ"/>
        </w:rPr>
        <w:t>А. Дьяченко, М.Б. Заславская, Л.И. </w:t>
      </w:r>
      <w:r w:rsidR="00521884" w:rsidRPr="00C439F3">
        <w:rPr>
          <w:rFonts w:ascii="Times New Roman" w:hAnsi="Times New Roman" w:cs="Times New Roman"/>
          <w:sz w:val="28"/>
          <w:szCs w:val="28"/>
          <w:lang w:val="kk-KZ"/>
        </w:rPr>
        <w:t>Кармазина, С.</w:t>
      </w:r>
      <w:r w:rsidR="008D0D4D" w:rsidRPr="00C439F3">
        <w:rPr>
          <w:rFonts w:ascii="Times New Roman" w:hAnsi="Times New Roman" w:cs="Times New Roman"/>
          <w:sz w:val="28"/>
          <w:szCs w:val="28"/>
          <w:lang w:val="kk-KZ"/>
        </w:rPr>
        <w:t>Т. </w:t>
      </w:r>
      <w:r w:rsidRPr="00C439F3">
        <w:rPr>
          <w:rFonts w:ascii="Times New Roman" w:hAnsi="Times New Roman" w:cs="Times New Roman"/>
          <w:sz w:val="28"/>
          <w:szCs w:val="28"/>
          <w:lang w:val="kk-KZ"/>
        </w:rPr>
        <w:t>Сейдуманов</w:t>
      </w:r>
      <w:r w:rsidR="004A3B05" w:rsidRPr="00C439F3">
        <w:rPr>
          <w:rFonts w:ascii="Times New Roman" w:hAnsi="Times New Roman" w:cs="Times New Roman"/>
          <w:sz w:val="28"/>
          <w:szCs w:val="28"/>
          <w:lang w:val="kk-KZ"/>
        </w:rPr>
        <w:t>тар</w:t>
      </w:r>
      <w:r w:rsidRPr="00C439F3">
        <w:rPr>
          <w:rFonts w:ascii="Times New Roman" w:hAnsi="Times New Roman" w:cs="Times New Roman"/>
          <w:sz w:val="28"/>
          <w:szCs w:val="28"/>
          <w:lang w:val="kk-KZ"/>
        </w:rPr>
        <w:t xml:space="preserve"> елеулі үлес қосты</w:t>
      </w:r>
      <w:r w:rsidRPr="00AA18CF">
        <w:rPr>
          <w:rFonts w:ascii="Times New Roman" w:hAnsi="Times New Roman" w:cs="Times New Roman"/>
          <w:sz w:val="28"/>
          <w:szCs w:val="28"/>
          <w:lang w:val="kk-KZ"/>
        </w:rPr>
        <w:t>.</w:t>
      </w:r>
    </w:p>
    <w:p w14:paraId="1D865A74" w14:textId="77777777" w:rsidR="00171550" w:rsidRPr="00AA18CF" w:rsidRDefault="00255FF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Тарихнаманың осы кезеңінің барлық жетістіктерін ескере отырып, белгілі бір саяси партиялар мен қозғалыстардың тарихы, олардың қалыптасуы мен қызметі бөлек зерттелетін немесе қандай да бір жолмен қамтылған жұмыстар өте аз, ал жұмыстардың көпшілігі</w:t>
      </w:r>
      <w:r w:rsidR="004A3B05"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негізінен</w:t>
      </w:r>
      <w:r w:rsidR="004A3B05"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анықтамалық немесе шолу сипатында болғанын атап өткен жөн.</w:t>
      </w:r>
    </w:p>
    <w:p w14:paraId="4648E60A" w14:textId="77777777" w:rsidR="00255FF4" w:rsidRPr="00AA18CF" w:rsidRDefault="00255FF4" w:rsidP="00857276">
      <w:pPr>
        <w:pStyle w:val="ae"/>
        <w:widowControl w:val="0"/>
        <w:shd w:val="clear" w:color="auto" w:fill="FFFFFF" w:themeFill="background1"/>
        <w:tabs>
          <w:tab w:val="left" w:pos="142"/>
        </w:tabs>
        <w:ind w:firstLine="709"/>
        <w:contextualSpacing/>
        <w:rPr>
          <w:rFonts w:ascii="Times New Roman" w:eastAsiaTheme="minorHAnsi" w:hAnsi="Times New Roman"/>
          <w:sz w:val="28"/>
          <w:szCs w:val="28"/>
          <w:lang w:val="kk-KZ"/>
        </w:rPr>
      </w:pPr>
      <w:r w:rsidRPr="00AA18CF">
        <w:rPr>
          <w:rFonts w:ascii="Times New Roman" w:eastAsiaTheme="minorHAnsi" w:hAnsi="Times New Roman"/>
          <w:sz w:val="28"/>
          <w:szCs w:val="28"/>
          <w:lang w:val="kk-KZ"/>
        </w:rPr>
        <w:t xml:space="preserve">Екінші кезеңнің тарихнамасы мәселені жан-жақты зерттеумен сипатталады. </w:t>
      </w:r>
      <w:r w:rsidR="00D25840" w:rsidRPr="00AA18CF">
        <w:rPr>
          <w:rFonts w:ascii="Times New Roman" w:eastAsiaTheme="minorHAnsi" w:hAnsi="Times New Roman"/>
          <w:sz w:val="28"/>
          <w:szCs w:val="28"/>
          <w:lang w:val="kk-KZ"/>
        </w:rPr>
        <w:t>Архив</w:t>
      </w:r>
      <w:r w:rsidRPr="00AA18CF">
        <w:rPr>
          <w:rFonts w:ascii="Times New Roman" w:eastAsiaTheme="minorHAnsi" w:hAnsi="Times New Roman"/>
          <w:sz w:val="28"/>
          <w:szCs w:val="28"/>
          <w:lang w:val="kk-KZ"/>
        </w:rPr>
        <w:t xml:space="preserve"> дереккөздерін тарта отырып, Қазақстандағы партиялық құрылыстың жекелеген аспектілері, жекелеген партиялар тарихы қаралған жұмыстар пайда болуда. Тәуелсіздік жылдарында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eastAsiaTheme="minorHAnsi" w:hAnsi="Times New Roman"/>
          <w:sz w:val="28"/>
          <w:szCs w:val="28"/>
          <w:lang w:val="kk-KZ"/>
        </w:rPr>
        <w:t xml:space="preserve"> қалыптасу және даму тарихы көрсетілген </w:t>
      </w:r>
      <w:r w:rsidR="00E53AD5" w:rsidRPr="00AA18CF">
        <w:rPr>
          <w:rFonts w:ascii="Times New Roman" w:eastAsiaTheme="minorHAnsi" w:hAnsi="Times New Roman"/>
          <w:sz w:val="28"/>
          <w:szCs w:val="28"/>
          <w:lang w:val="kk-KZ"/>
        </w:rPr>
        <w:t>жалпылама еңбектер пайда бол</w:t>
      </w:r>
      <w:r w:rsidRPr="00AA18CF">
        <w:rPr>
          <w:rFonts w:ascii="Times New Roman" w:eastAsiaTheme="minorHAnsi" w:hAnsi="Times New Roman"/>
          <w:sz w:val="28"/>
          <w:szCs w:val="28"/>
          <w:lang w:val="kk-KZ"/>
        </w:rPr>
        <w:t>ды. Сонымен бірге анықтамалық сипаттағы жұмыстар да жалғасуда.</w:t>
      </w:r>
    </w:p>
    <w:p w14:paraId="75ADD590" w14:textId="2C1BCE5A" w:rsidR="00E53AD5" w:rsidRPr="00AA18CF" w:rsidRDefault="009E773F" w:rsidP="00857276">
      <w:pPr>
        <w:pStyle w:val="ae"/>
        <w:widowControl w:val="0"/>
        <w:shd w:val="clear" w:color="auto" w:fill="FFFFFF" w:themeFill="background1"/>
        <w:tabs>
          <w:tab w:val="left" w:pos="142"/>
        </w:tabs>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Осы кезеңде </w:t>
      </w:r>
      <w:r w:rsidRPr="00C439F3">
        <w:rPr>
          <w:rFonts w:ascii="Times New Roman" w:hAnsi="Times New Roman"/>
          <w:sz w:val="28"/>
          <w:szCs w:val="28"/>
          <w:lang w:val="kk-KZ"/>
        </w:rPr>
        <w:t>Б.Г.</w:t>
      </w:r>
      <w:r w:rsidR="008D0D4D" w:rsidRPr="00C439F3">
        <w:rPr>
          <w:rFonts w:ascii="Times New Roman" w:hAnsi="Times New Roman"/>
          <w:sz w:val="28"/>
          <w:szCs w:val="28"/>
          <w:lang w:val="kk-KZ"/>
        </w:rPr>
        <w:t> </w:t>
      </w:r>
      <w:r w:rsidRPr="00C439F3">
        <w:rPr>
          <w:rFonts w:ascii="Times New Roman" w:hAnsi="Times New Roman"/>
          <w:sz w:val="28"/>
          <w:szCs w:val="28"/>
          <w:lang w:val="kk-KZ"/>
        </w:rPr>
        <w:t>Аяған, Ю.</w:t>
      </w:r>
      <w:r w:rsidR="008D0D4D" w:rsidRPr="00C439F3">
        <w:rPr>
          <w:rFonts w:ascii="Times New Roman" w:hAnsi="Times New Roman"/>
          <w:sz w:val="28"/>
          <w:szCs w:val="28"/>
          <w:lang w:val="kk-KZ"/>
        </w:rPr>
        <w:t>О. </w:t>
      </w:r>
      <w:r w:rsidR="00E53AD5" w:rsidRPr="00C439F3">
        <w:rPr>
          <w:rFonts w:ascii="Times New Roman" w:hAnsi="Times New Roman"/>
          <w:sz w:val="28"/>
          <w:szCs w:val="28"/>
          <w:lang w:val="kk-KZ"/>
        </w:rPr>
        <w:t>Булуктаев, С.</w:t>
      </w:r>
      <w:r w:rsidRPr="00C439F3">
        <w:rPr>
          <w:rFonts w:ascii="Times New Roman" w:hAnsi="Times New Roman"/>
          <w:sz w:val="28"/>
          <w:szCs w:val="28"/>
          <w:lang w:val="kk-KZ"/>
        </w:rPr>
        <w:t>А.</w:t>
      </w:r>
      <w:r w:rsidR="008D0D4D" w:rsidRPr="00C439F3">
        <w:rPr>
          <w:rFonts w:ascii="Times New Roman" w:hAnsi="Times New Roman"/>
          <w:sz w:val="28"/>
          <w:szCs w:val="28"/>
          <w:lang w:val="kk-KZ"/>
        </w:rPr>
        <w:t> </w:t>
      </w:r>
      <w:r w:rsidR="00E53AD5" w:rsidRPr="00C439F3">
        <w:rPr>
          <w:rFonts w:ascii="Times New Roman" w:hAnsi="Times New Roman"/>
          <w:sz w:val="28"/>
          <w:szCs w:val="28"/>
          <w:lang w:val="kk-KZ"/>
        </w:rPr>
        <w:t>Дьяченко, Л.И.</w:t>
      </w:r>
      <w:r w:rsidR="008D0D4D" w:rsidRPr="00C439F3">
        <w:rPr>
          <w:rFonts w:ascii="Times New Roman" w:hAnsi="Times New Roman"/>
          <w:sz w:val="28"/>
          <w:szCs w:val="28"/>
          <w:lang w:val="kk-KZ"/>
        </w:rPr>
        <w:t> </w:t>
      </w:r>
      <w:r w:rsidR="00E53AD5" w:rsidRPr="00C439F3">
        <w:rPr>
          <w:rFonts w:ascii="Times New Roman" w:hAnsi="Times New Roman"/>
          <w:sz w:val="28"/>
          <w:szCs w:val="28"/>
          <w:lang w:val="kk-KZ"/>
        </w:rPr>
        <w:t xml:space="preserve">Кармазина, </w:t>
      </w:r>
      <w:r w:rsidRPr="00C439F3">
        <w:rPr>
          <w:rFonts w:ascii="Times New Roman" w:hAnsi="Times New Roman"/>
          <w:sz w:val="28"/>
          <w:szCs w:val="28"/>
          <w:lang w:val="kk-KZ"/>
        </w:rPr>
        <w:t>С.Т.</w:t>
      </w:r>
      <w:r w:rsidR="008D0D4D" w:rsidRPr="00C439F3">
        <w:rPr>
          <w:rFonts w:ascii="Times New Roman" w:hAnsi="Times New Roman"/>
          <w:sz w:val="28"/>
          <w:szCs w:val="28"/>
          <w:lang w:val="kk-KZ"/>
        </w:rPr>
        <w:t xml:space="preserve"> </w:t>
      </w:r>
      <w:r w:rsidR="00E53AD5" w:rsidRPr="00C439F3">
        <w:rPr>
          <w:rFonts w:ascii="Times New Roman" w:hAnsi="Times New Roman"/>
          <w:sz w:val="28"/>
          <w:szCs w:val="28"/>
          <w:lang w:val="kk-KZ"/>
        </w:rPr>
        <w:t>Сейдуманов</w:t>
      </w:r>
      <w:r w:rsidRPr="00C439F3">
        <w:rPr>
          <w:rFonts w:ascii="Times New Roman" w:hAnsi="Times New Roman"/>
          <w:sz w:val="28"/>
          <w:szCs w:val="28"/>
          <w:lang w:val="kk-KZ"/>
        </w:rPr>
        <w:t>, К.Д.</w:t>
      </w:r>
      <w:r w:rsidR="008D0D4D" w:rsidRPr="00C439F3">
        <w:rPr>
          <w:rFonts w:ascii="Times New Roman" w:hAnsi="Times New Roman"/>
          <w:sz w:val="28"/>
          <w:szCs w:val="28"/>
          <w:lang w:val="kk-KZ"/>
        </w:rPr>
        <w:t xml:space="preserve"> </w:t>
      </w:r>
      <w:r w:rsidR="00521884" w:rsidRPr="00C439F3">
        <w:rPr>
          <w:rFonts w:ascii="Times New Roman" w:hAnsi="Times New Roman"/>
          <w:sz w:val="28"/>
          <w:szCs w:val="28"/>
          <w:lang w:val="kk-KZ"/>
        </w:rPr>
        <w:t>Кабдулова және т.</w:t>
      </w:r>
      <w:r w:rsidR="00E53AD5" w:rsidRPr="00C439F3">
        <w:rPr>
          <w:rFonts w:ascii="Times New Roman" w:hAnsi="Times New Roman"/>
          <w:sz w:val="28"/>
          <w:szCs w:val="28"/>
          <w:lang w:val="kk-KZ"/>
        </w:rPr>
        <w:t>б. мамандардың жұмыстары жарияланды.</w:t>
      </w:r>
    </w:p>
    <w:p w14:paraId="28E6DD8A" w14:textId="3E8CA224" w:rsidR="00E53AD5" w:rsidRPr="00AA18CF" w:rsidRDefault="00E53AD5" w:rsidP="00857276">
      <w:pPr>
        <w:shd w:val="clear" w:color="auto" w:fill="FFFFFF" w:themeFill="background1"/>
        <w:ind w:firstLine="709"/>
        <w:contextualSpacing/>
        <w:jc w:val="both"/>
        <w:rPr>
          <w:rFonts w:ascii="Times New Roman" w:eastAsia="Times New Roman" w:hAnsi="Times New Roman" w:cs="Times New Roman"/>
          <w:sz w:val="28"/>
          <w:szCs w:val="28"/>
          <w:lang w:val="kk-KZ"/>
        </w:rPr>
      </w:pPr>
      <w:r w:rsidRPr="00AA18CF">
        <w:rPr>
          <w:rFonts w:ascii="Times New Roman" w:eastAsia="Times New Roman" w:hAnsi="Times New Roman" w:cs="Times New Roman"/>
          <w:sz w:val="28"/>
          <w:szCs w:val="28"/>
          <w:lang w:val="kk-KZ"/>
        </w:rPr>
        <w:t>Сондай-ақ, кейбір шетелдік авторлардың қоғамдық-саяси бірлестіктерін зерттеуге қ</w:t>
      </w:r>
      <w:r w:rsidR="00497627" w:rsidRPr="00AA18CF">
        <w:rPr>
          <w:rFonts w:ascii="Times New Roman" w:eastAsia="Times New Roman" w:hAnsi="Times New Roman" w:cs="Times New Roman"/>
          <w:sz w:val="28"/>
          <w:szCs w:val="28"/>
          <w:lang w:val="kk-KZ"/>
        </w:rPr>
        <w:t>осқан үлесін атап өтке</w:t>
      </w:r>
      <w:r w:rsidR="00C439F3">
        <w:rPr>
          <w:rFonts w:ascii="Times New Roman" w:eastAsia="Times New Roman" w:hAnsi="Times New Roman" w:cs="Times New Roman"/>
          <w:sz w:val="28"/>
          <w:szCs w:val="28"/>
          <w:lang w:val="kk-KZ"/>
        </w:rPr>
        <w:t>н жөн. B.Olcott, A.Bowyer, M.K. </w:t>
      </w:r>
      <w:r w:rsidR="00497627" w:rsidRPr="00AA18CF">
        <w:rPr>
          <w:rFonts w:ascii="Times New Roman" w:eastAsia="Times New Roman" w:hAnsi="Times New Roman" w:cs="Times New Roman"/>
          <w:sz w:val="28"/>
          <w:szCs w:val="28"/>
          <w:lang w:val="kk-KZ"/>
        </w:rPr>
        <w:t>Mishra, R.</w:t>
      </w:r>
      <w:r w:rsidR="00A045C6">
        <w:rPr>
          <w:rFonts w:ascii="Times New Roman" w:eastAsia="Times New Roman" w:hAnsi="Times New Roman" w:cs="Times New Roman"/>
          <w:sz w:val="28"/>
          <w:szCs w:val="28"/>
          <w:lang w:val="kk-KZ"/>
        </w:rPr>
        <w:t xml:space="preserve"> </w:t>
      </w:r>
      <w:r w:rsidRPr="00AA18CF">
        <w:rPr>
          <w:rFonts w:ascii="Times New Roman" w:eastAsia="Times New Roman" w:hAnsi="Times New Roman" w:cs="Times New Roman"/>
          <w:sz w:val="28"/>
          <w:szCs w:val="28"/>
          <w:lang w:val="kk-KZ"/>
        </w:rPr>
        <w:t>Isaacs және т.б. посткеңестік кезеңдегі Қазақстанның саяси даму мәселелерін қарастырған.</w:t>
      </w:r>
    </w:p>
    <w:p w14:paraId="3BCDC416" w14:textId="77777777" w:rsidR="00E53AD5" w:rsidRPr="00AA18CF" w:rsidRDefault="00E53AD5"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Зерттеушілердің үлкен үлесіне және осы тақырыпты зерттеуіне қарамастан, </w:t>
      </w:r>
      <w:r w:rsidR="00D25840" w:rsidRPr="00AA18CF">
        <w:rPr>
          <w:rFonts w:ascii="Times New Roman" w:hAnsi="Times New Roman" w:cs="Times New Roman"/>
          <w:sz w:val="28"/>
          <w:szCs w:val="28"/>
          <w:lang w:val="kk-KZ"/>
        </w:rPr>
        <w:t>Архив</w:t>
      </w:r>
      <w:r w:rsidRPr="00AA18CF">
        <w:rPr>
          <w:rFonts w:ascii="Times New Roman" w:hAnsi="Times New Roman" w:cs="Times New Roman"/>
          <w:sz w:val="28"/>
          <w:szCs w:val="28"/>
          <w:lang w:val="kk-KZ"/>
        </w:rPr>
        <w:t xml:space="preserve"> материалдарына сүйене отырып, тарихи негізде жазылған қоғамдық-саяси қазақстандық бірлестіктердің қалыптасуы мен одан әрі дамуының тікелей тарихына арналған ғылыми жарияланымдар көп емес екенін атап өткен жөн. Сонымен қатар, жұмыстардың едәуір бөлігі шолу сипатына ие немесе анықтамалық әдебиеттермен ұсынылған.</w:t>
      </w:r>
    </w:p>
    <w:p w14:paraId="5FE8485F" w14:textId="77777777" w:rsidR="00E27008" w:rsidRPr="00AA18CF" w:rsidRDefault="00E53AD5"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Тарихшылардың еңбектерінде партияларды қалыптастыру мәселелері Қазақстанның қазіргі заманғы тарихының басқа да маңызды мәселелері тұрғысынан ғана қарастырылады.</w:t>
      </w:r>
      <w:r w:rsidR="0049762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Зерттелетін мәселе бойынша жұмыстардың көпшілігі саясаттанушылардың, әлеуметтанушылардың, заңгерлердің жарияланымдары болып табылады, өйткені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қалыптасу тарихы мәселесі осы ғылымдардың тоғысында жатыр.</w:t>
      </w:r>
      <w:r w:rsidR="004A3B0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Белгілі бір жетістіктерге қарамастан, жекелеген саяси партиялар мен бірлестіктердің тарихына қатысты бірқатар мәселелер іс жүзінде зерттелмеген күйінде қалып отыр. Бұл біздің диссертациялық зерттеуіміздің өзектілігін көрсетеді.</w:t>
      </w:r>
    </w:p>
    <w:p w14:paraId="7E69F596" w14:textId="77777777" w:rsidR="00AA18CF" w:rsidRPr="00AA18CF" w:rsidRDefault="00AA18CF" w:rsidP="00857276">
      <w:pPr>
        <w:shd w:val="clear" w:color="auto" w:fill="FFFFFF" w:themeFill="background1"/>
        <w:ind w:firstLine="709"/>
        <w:contextualSpacing/>
        <w:jc w:val="both"/>
        <w:rPr>
          <w:rFonts w:ascii="Times New Roman" w:eastAsia="Times New Roman" w:hAnsi="Times New Roman" w:cs="Times New Roman"/>
          <w:b/>
          <w:sz w:val="28"/>
          <w:szCs w:val="28"/>
          <w:lang w:val="kk-KZ" w:eastAsia="ru-RU"/>
        </w:rPr>
      </w:pPr>
    </w:p>
    <w:p w14:paraId="41FF6584" w14:textId="772BB8BD" w:rsidR="008F142A" w:rsidRPr="00AA18CF" w:rsidRDefault="008F142A" w:rsidP="00857276">
      <w:pPr>
        <w:shd w:val="clear" w:color="auto" w:fill="FFFFFF" w:themeFill="background1"/>
        <w:ind w:firstLine="709"/>
        <w:contextualSpacing/>
        <w:jc w:val="both"/>
        <w:rPr>
          <w:rFonts w:ascii="Times New Roman" w:hAnsi="Times New Roman" w:cs="Times New Roman"/>
          <w:b/>
          <w:sz w:val="28"/>
          <w:szCs w:val="28"/>
          <w:lang w:val="kk-KZ"/>
        </w:rPr>
      </w:pPr>
      <w:r w:rsidRPr="00AA18CF">
        <w:rPr>
          <w:rFonts w:ascii="Times New Roman" w:eastAsia="Times New Roman" w:hAnsi="Times New Roman" w:cs="Times New Roman"/>
          <w:b/>
          <w:sz w:val="28"/>
          <w:szCs w:val="28"/>
          <w:lang w:val="kk-KZ" w:eastAsia="ru-RU"/>
        </w:rPr>
        <w:t xml:space="preserve">1.2 </w:t>
      </w:r>
      <w:r w:rsidR="003D1B14" w:rsidRPr="003D1B14">
        <w:rPr>
          <w:rFonts w:ascii="Times New Roman" w:eastAsia="Times New Roman" w:hAnsi="Times New Roman" w:cs="Times New Roman"/>
          <w:b/>
          <w:sz w:val="28"/>
          <w:szCs w:val="28"/>
          <w:lang w:val="kk-KZ" w:eastAsia="ru-RU"/>
        </w:rPr>
        <w:t>Зерттеудің деректік негіздері</w:t>
      </w:r>
    </w:p>
    <w:p w14:paraId="7DE653B0" w14:textId="0393A827" w:rsidR="00F911EE" w:rsidRPr="00AA18CF" w:rsidRDefault="00F911EE"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Бұл диссертациялық зерттеудің дереккөздік негізін </w:t>
      </w:r>
      <w:r w:rsidR="00D25840" w:rsidRPr="00AA18CF">
        <w:rPr>
          <w:rFonts w:ascii="Times New Roman" w:hAnsi="Times New Roman"/>
          <w:sz w:val="28"/>
          <w:szCs w:val="28"/>
          <w:lang w:val="kk-KZ"/>
        </w:rPr>
        <w:t>Архивтік</w:t>
      </w:r>
      <w:r w:rsidRPr="00AA18CF">
        <w:rPr>
          <w:rFonts w:ascii="Times New Roman" w:hAnsi="Times New Roman"/>
          <w:sz w:val="28"/>
          <w:szCs w:val="28"/>
          <w:lang w:val="kk-KZ"/>
        </w:rPr>
        <w:t xml:space="preserve"> және жарияланған жазбаша дереккөздер құрады.</w:t>
      </w:r>
      <w:r w:rsidR="004A3B05" w:rsidRPr="00AA18CF">
        <w:rPr>
          <w:rFonts w:ascii="Times New Roman" w:hAnsi="Times New Roman"/>
          <w:sz w:val="28"/>
          <w:szCs w:val="28"/>
          <w:lang w:val="kk-KZ"/>
        </w:rPr>
        <w:t xml:space="preserve"> </w:t>
      </w:r>
      <w:r w:rsidRPr="00AA18CF">
        <w:rPr>
          <w:rFonts w:ascii="Times New Roman" w:hAnsi="Times New Roman"/>
          <w:sz w:val="28"/>
          <w:szCs w:val="28"/>
          <w:lang w:val="kk-KZ"/>
        </w:rPr>
        <w:t>Шығу принципіне негізделген тарихи жазба дереккөздердің қабылданған жіктемесіне сүйене отырып, біз диссертацияда қолданатын ба</w:t>
      </w:r>
      <w:r w:rsidR="00497627" w:rsidRPr="00AA18CF">
        <w:rPr>
          <w:rFonts w:ascii="Times New Roman" w:hAnsi="Times New Roman"/>
          <w:sz w:val="28"/>
          <w:szCs w:val="28"/>
          <w:lang w:val="kk-KZ"/>
        </w:rPr>
        <w:t>рлық дереккөздер</w:t>
      </w:r>
      <w:r w:rsidR="004A3B05" w:rsidRPr="00AA18CF">
        <w:rPr>
          <w:rFonts w:ascii="Times New Roman" w:hAnsi="Times New Roman"/>
          <w:sz w:val="28"/>
          <w:szCs w:val="28"/>
          <w:lang w:val="kk-KZ"/>
        </w:rPr>
        <w:t>ді</w:t>
      </w:r>
      <w:r w:rsidR="00497627" w:rsidRPr="00AA18CF">
        <w:rPr>
          <w:rFonts w:ascii="Times New Roman" w:hAnsi="Times New Roman"/>
          <w:sz w:val="28"/>
          <w:szCs w:val="28"/>
          <w:lang w:val="kk-KZ"/>
        </w:rPr>
        <w:t xml:space="preserve"> 5 топқа бөлдік</w:t>
      </w:r>
      <w:r w:rsidRPr="00AA18CF">
        <w:rPr>
          <w:rFonts w:ascii="Times New Roman" w:hAnsi="Times New Roman"/>
          <w:sz w:val="28"/>
          <w:szCs w:val="28"/>
          <w:lang w:val="kk-KZ"/>
        </w:rPr>
        <w:t>: 1)</w:t>
      </w:r>
      <w:r w:rsidR="00A045C6">
        <w:rPr>
          <w:rFonts w:ascii="Times New Roman" w:hAnsi="Times New Roman"/>
          <w:sz w:val="28"/>
          <w:szCs w:val="28"/>
          <w:lang w:val="kk-KZ"/>
        </w:rPr>
        <w:t> </w:t>
      </w:r>
      <w:r w:rsidRPr="00AA18CF">
        <w:rPr>
          <w:rFonts w:ascii="Times New Roman" w:hAnsi="Times New Roman"/>
          <w:sz w:val="28"/>
          <w:szCs w:val="28"/>
          <w:lang w:val="kk-KZ"/>
        </w:rPr>
        <w:t>заңнамалық актілер; 2) іс жүргізу құжаттамасы; 3) статистикалық материалдар; 4) мерзімді баспасөз және электрондық БАҚ материалдары; 5)</w:t>
      </w:r>
      <w:r w:rsidR="00A045C6">
        <w:rPr>
          <w:rFonts w:ascii="Times New Roman" w:hAnsi="Times New Roman"/>
          <w:sz w:val="28"/>
          <w:szCs w:val="28"/>
          <w:lang w:val="kk-KZ"/>
        </w:rPr>
        <w:t xml:space="preserve"> жеке </w:t>
      </w:r>
      <w:r w:rsidRPr="00AA18CF">
        <w:rPr>
          <w:rFonts w:ascii="Times New Roman" w:hAnsi="Times New Roman"/>
          <w:sz w:val="28"/>
          <w:szCs w:val="28"/>
          <w:lang w:val="kk-KZ"/>
        </w:rPr>
        <w:t>құжаттар.</w:t>
      </w:r>
    </w:p>
    <w:p w14:paraId="082585DF" w14:textId="77777777" w:rsidR="00882CA2" w:rsidRPr="00AA18CF" w:rsidRDefault="00DD1932"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Дереккөздердің бірінші тобын мемлекеттік органдардың заңнамалық немесе нормативті-құқықтық актілері құрайды. Бұл топқа біз</w:t>
      </w:r>
      <w:r w:rsidR="004A3B05" w:rsidRPr="00AA18CF">
        <w:rPr>
          <w:rFonts w:ascii="Times New Roman" w:hAnsi="Times New Roman"/>
          <w:sz w:val="28"/>
          <w:szCs w:val="28"/>
          <w:lang w:val="kk-KZ"/>
        </w:rPr>
        <w:t>,</w:t>
      </w:r>
      <w:r w:rsidRPr="00AA18CF">
        <w:rPr>
          <w:rFonts w:ascii="Times New Roman" w:hAnsi="Times New Roman"/>
          <w:sz w:val="28"/>
          <w:szCs w:val="28"/>
          <w:lang w:val="kk-KZ"/>
        </w:rPr>
        <w:t xml:space="preserve"> ең алдымен</w:t>
      </w:r>
      <w:r w:rsidR="004A3B05" w:rsidRPr="00AA18CF">
        <w:rPr>
          <w:rFonts w:ascii="Times New Roman" w:hAnsi="Times New Roman"/>
          <w:sz w:val="28"/>
          <w:szCs w:val="28"/>
          <w:lang w:val="kk-KZ"/>
        </w:rPr>
        <w:t>,</w:t>
      </w:r>
      <w:r w:rsidRPr="00AA18CF">
        <w:rPr>
          <w:rFonts w:ascii="Times New Roman" w:hAnsi="Times New Roman"/>
          <w:sz w:val="28"/>
          <w:szCs w:val="28"/>
          <w:lang w:val="kk-KZ"/>
        </w:rPr>
        <w:t xml:space="preserve"> 1993 және 1995 жылдардағы ҚР </w:t>
      </w:r>
      <w:r w:rsidR="004A3B05" w:rsidRPr="00AA18CF">
        <w:rPr>
          <w:rFonts w:ascii="Times New Roman" w:hAnsi="Times New Roman"/>
          <w:sz w:val="28"/>
          <w:szCs w:val="28"/>
          <w:lang w:val="kk-KZ"/>
        </w:rPr>
        <w:t>н</w:t>
      </w:r>
      <w:r w:rsidRPr="00AA18CF">
        <w:rPr>
          <w:rFonts w:ascii="Times New Roman" w:hAnsi="Times New Roman"/>
          <w:sz w:val="28"/>
          <w:szCs w:val="28"/>
          <w:lang w:val="kk-KZ"/>
        </w:rPr>
        <w:t xml:space="preserve">егізгі </w:t>
      </w:r>
      <w:r w:rsidR="004A3B05" w:rsidRPr="00AA18CF">
        <w:rPr>
          <w:rFonts w:ascii="Times New Roman" w:hAnsi="Times New Roman"/>
          <w:sz w:val="28"/>
          <w:szCs w:val="28"/>
          <w:lang w:val="kk-KZ"/>
        </w:rPr>
        <w:t>З</w:t>
      </w:r>
      <w:r w:rsidRPr="00AA18CF">
        <w:rPr>
          <w:rFonts w:ascii="Times New Roman" w:hAnsi="Times New Roman"/>
          <w:sz w:val="28"/>
          <w:szCs w:val="28"/>
          <w:lang w:val="kk-KZ"/>
        </w:rPr>
        <w:t xml:space="preserve">аңын (Конституциясын), сондай-ақ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Кеңестік Социалистік Республикасыны</w:t>
      </w:r>
      <w:r w:rsidR="00497627" w:rsidRPr="00AA18CF">
        <w:rPr>
          <w:rFonts w:ascii="Times New Roman" w:hAnsi="Times New Roman"/>
          <w:sz w:val="28"/>
          <w:szCs w:val="28"/>
          <w:lang w:val="kk-KZ"/>
        </w:rPr>
        <w:t>ң Мемлекеттік Егемендігі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 КСР Жоғарғы Кеңесінің 1990 жылғы 25 қазандағы </w:t>
      </w:r>
      <w:r w:rsidR="00497627" w:rsidRPr="00AA18CF">
        <w:rPr>
          <w:rFonts w:ascii="Times New Roman" w:hAnsi="Times New Roman"/>
          <w:sz w:val="28"/>
          <w:szCs w:val="28"/>
          <w:lang w:val="kk-KZ"/>
        </w:rPr>
        <w:t>декларациясы</w:t>
      </w:r>
      <w:r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Республикасының мемлекеттік тәуелсіздігі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1991 жылғы 16 желтоқсандағы Қазақстан Республикасының </w:t>
      </w:r>
      <w:r w:rsidR="00497627" w:rsidRPr="00AA18CF">
        <w:rPr>
          <w:rFonts w:ascii="Times New Roman" w:hAnsi="Times New Roman"/>
          <w:sz w:val="28"/>
          <w:szCs w:val="28"/>
          <w:lang w:val="kk-KZ"/>
        </w:rPr>
        <w:t>К</w:t>
      </w:r>
      <w:r w:rsidRPr="00AA18CF">
        <w:rPr>
          <w:rFonts w:ascii="Times New Roman" w:hAnsi="Times New Roman"/>
          <w:sz w:val="28"/>
          <w:szCs w:val="28"/>
          <w:lang w:val="kk-KZ"/>
        </w:rPr>
        <w:t xml:space="preserve">онституциялық </w:t>
      </w:r>
      <w:r w:rsidR="00497627" w:rsidRPr="00AA18CF">
        <w:rPr>
          <w:rFonts w:ascii="Times New Roman" w:hAnsi="Times New Roman"/>
          <w:sz w:val="28"/>
          <w:szCs w:val="28"/>
          <w:lang w:val="kk-KZ"/>
        </w:rPr>
        <w:t>З</w:t>
      </w:r>
      <w:r w:rsidRPr="00AA18CF">
        <w:rPr>
          <w:rFonts w:ascii="Times New Roman" w:hAnsi="Times New Roman"/>
          <w:sz w:val="28"/>
          <w:szCs w:val="28"/>
          <w:lang w:val="kk-KZ"/>
        </w:rPr>
        <w:t>аңын жатқыздық.</w:t>
      </w:r>
      <w:r w:rsidR="00497627" w:rsidRPr="00AA18CF">
        <w:rPr>
          <w:rFonts w:ascii="Times New Roman" w:hAnsi="Times New Roman"/>
          <w:sz w:val="28"/>
          <w:szCs w:val="28"/>
          <w:lang w:val="kk-KZ"/>
        </w:rPr>
        <w:t xml:space="preserve"> </w:t>
      </w:r>
      <w:r w:rsidRPr="00AA18CF">
        <w:rPr>
          <w:rFonts w:ascii="Times New Roman" w:hAnsi="Times New Roman"/>
          <w:sz w:val="28"/>
          <w:szCs w:val="28"/>
          <w:lang w:val="kk-KZ"/>
        </w:rPr>
        <w:t>Бұдан басқа, бұл дереккөздер тобына мемлекеттің жоғары лауазымды адамы (1991 жылға дейін ҚазКСР Президенті, ал кейін ҚР Президенті) қабылдаған немесе қол қойған, сондай</w:t>
      </w:r>
      <w:r w:rsidR="004A3B05" w:rsidRPr="00AA18CF">
        <w:rPr>
          <w:rFonts w:ascii="Times New Roman" w:hAnsi="Times New Roman"/>
          <w:sz w:val="28"/>
          <w:szCs w:val="28"/>
          <w:lang w:val="kk-KZ"/>
        </w:rPr>
        <w:t>-</w:t>
      </w:r>
      <w:r w:rsidRPr="00AA18CF">
        <w:rPr>
          <w:rFonts w:ascii="Times New Roman" w:hAnsi="Times New Roman"/>
          <w:sz w:val="28"/>
          <w:szCs w:val="28"/>
          <w:lang w:val="kk-KZ"/>
        </w:rPr>
        <w:t xml:space="preserve">ақ биліктің </w:t>
      </w:r>
      <w:r w:rsidR="004A3B05" w:rsidRPr="00AA18CF">
        <w:rPr>
          <w:rFonts w:ascii="Times New Roman" w:hAnsi="Times New Roman"/>
          <w:sz w:val="28"/>
          <w:szCs w:val="28"/>
          <w:lang w:val="kk-KZ"/>
        </w:rPr>
        <w:t>ж</w:t>
      </w:r>
      <w:r w:rsidRPr="00AA18CF">
        <w:rPr>
          <w:rFonts w:ascii="Times New Roman" w:hAnsi="Times New Roman"/>
          <w:sz w:val="28"/>
          <w:szCs w:val="28"/>
          <w:lang w:val="kk-KZ"/>
        </w:rPr>
        <w:t>оғары заң шығарушы органы</w:t>
      </w:r>
      <w:r w:rsidR="004A3B05" w:rsidRPr="00AA18CF">
        <w:rPr>
          <w:rFonts w:ascii="Times New Roman" w:hAnsi="Times New Roman"/>
          <w:sz w:val="28"/>
          <w:szCs w:val="28"/>
          <w:lang w:val="kk-KZ"/>
        </w:rPr>
        <w:t xml:space="preserve"> – </w:t>
      </w:r>
      <w:r w:rsidRPr="00AA18CF">
        <w:rPr>
          <w:rFonts w:ascii="Times New Roman" w:hAnsi="Times New Roman"/>
          <w:sz w:val="28"/>
          <w:szCs w:val="28"/>
          <w:lang w:val="kk-KZ"/>
        </w:rPr>
        <w:t xml:space="preserve">ҚазКСР мен ҚР Жоғарғы Кеңесі, ҚР Парламенті қабылдаған түрлі заңдар мен жарлықтар жатқызылған. Сондай-ақ, осы топқа ҚР Үкіметі қабылдаған қаулылар (1990 жылға дейін ҚазКСР Министрлер Кеңесі, 1991 жылға дейін ҚазКСР Министрлер </w:t>
      </w:r>
      <w:r w:rsidR="004A3B05" w:rsidRPr="00AA18CF">
        <w:rPr>
          <w:rFonts w:ascii="Times New Roman" w:hAnsi="Times New Roman"/>
          <w:sz w:val="28"/>
          <w:szCs w:val="28"/>
          <w:lang w:val="kk-KZ"/>
        </w:rPr>
        <w:t>к</w:t>
      </w:r>
      <w:r w:rsidRPr="00AA18CF">
        <w:rPr>
          <w:rFonts w:ascii="Times New Roman" w:hAnsi="Times New Roman"/>
          <w:sz w:val="28"/>
          <w:szCs w:val="28"/>
          <w:lang w:val="kk-KZ"/>
        </w:rPr>
        <w:t xml:space="preserve">абинеті) жатады. Бұл құжаттарда қоғамдық бірлестіктер мен партиялар туралы, сондай-ақ </w:t>
      </w:r>
      <w:r w:rsidR="004A3B05" w:rsidRPr="00AA18CF">
        <w:rPr>
          <w:rFonts w:ascii="Times New Roman" w:hAnsi="Times New Roman"/>
          <w:sz w:val="28"/>
          <w:szCs w:val="28"/>
          <w:lang w:val="kk-KZ"/>
        </w:rPr>
        <w:t>т</w:t>
      </w:r>
      <w:r w:rsidRPr="00AA18CF">
        <w:rPr>
          <w:rFonts w:ascii="Times New Roman" w:hAnsi="Times New Roman"/>
          <w:sz w:val="28"/>
          <w:szCs w:val="28"/>
          <w:lang w:val="kk-KZ"/>
        </w:rPr>
        <w:t xml:space="preserve">әуелсіздік жылдарында Қазақстанда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пайда болуы мен жұмыс істеуінің құқықтық негіздері туралы айтылады. </w:t>
      </w:r>
    </w:p>
    <w:p w14:paraId="228D641A" w14:textId="77777777" w:rsidR="0087396B" w:rsidRPr="00AA18CF" w:rsidRDefault="0087396B" w:rsidP="00857276">
      <w:pPr>
        <w:shd w:val="clear" w:color="auto" w:fill="FFFFFF" w:themeFill="background1"/>
        <w:ind w:firstLine="709"/>
        <w:contextualSpacing/>
        <w:jc w:val="both"/>
        <w:rPr>
          <w:rFonts w:ascii="Times New Roman" w:eastAsia="Times New Roman" w:hAnsi="Times New Roman" w:cs="Times New Roman"/>
          <w:sz w:val="28"/>
          <w:szCs w:val="28"/>
          <w:lang w:val="kk-KZ"/>
        </w:rPr>
      </w:pPr>
      <w:r w:rsidRPr="00AA18CF">
        <w:rPr>
          <w:rFonts w:ascii="Times New Roman" w:eastAsia="Times New Roman" w:hAnsi="Times New Roman" w:cs="Times New Roman"/>
          <w:sz w:val="28"/>
          <w:szCs w:val="28"/>
          <w:lang w:val="kk-KZ"/>
        </w:rPr>
        <w:t>Осы дереккөздер тобының құжаттары Қазақстанда түрлі тарихи кезеңдерде қоғамдық-саяси бірлестіктер мен партияларды құрудың және олардың жұмыс істеуінің құқықтық негізі қалай қалыптасқанын көрсетеді. Сонымен қатар, осы құжаттардың мазмұнын мұқият талдау ҚР-дағы мемлекеттік биліктің партиялық құрылыс мәселесіндегі ресми ұстанымын, мемлекет әртүрлі кезеңдерде көппартиялылықтың қалыптасуын қалай түсініп, қолдағанын, Тәуелсіздік жылдарында қазіргі заманғы мемлекет құрылысында партияларға қандай орын бергенін түсінуге көмектеседі.</w:t>
      </w:r>
    </w:p>
    <w:p w14:paraId="2545F3BE" w14:textId="554CDCE8" w:rsidR="00D778F8" w:rsidRPr="00AA18CF" w:rsidRDefault="0087396B" w:rsidP="00857276">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Дереккөздердің бұл тобы </w:t>
      </w:r>
      <w:r w:rsidR="00D25840" w:rsidRPr="00AA18CF">
        <w:rPr>
          <w:rFonts w:ascii="Times New Roman" w:hAnsi="Times New Roman"/>
          <w:sz w:val="28"/>
          <w:szCs w:val="28"/>
          <w:lang w:val="kk-KZ"/>
        </w:rPr>
        <w:t>Архивтік</w:t>
      </w:r>
      <w:r w:rsidRPr="00AA18CF">
        <w:rPr>
          <w:rFonts w:ascii="Times New Roman" w:hAnsi="Times New Roman"/>
          <w:sz w:val="28"/>
          <w:szCs w:val="28"/>
          <w:lang w:val="kk-KZ"/>
        </w:rPr>
        <w:t xml:space="preserve"> құжаттарда да, құжаттар жинағында да, оқулықтарда да көрсетілген немесе арнайы интернет-порталдарда орналастырылған.</w:t>
      </w:r>
      <w:r w:rsidR="00497627"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топтың дереккөздері Қазақстан Республикасы Президенті </w:t>
      </w:r>
      <w:r w:rsidR="00D25840" w:rsidRPr="00AA18CF">
        <w:rPr>
          <w:rFonts w:ascii="Times New Roman" w:hAnsi="Times New Roman"/>
          <w:sz w:val="28"/>
          <w:szCs w:val="28"/>
          <w:lang w:val="kk-KZ"/>
        </w:rPr>
        <w:t>Архивінің</w:t>
      </w:r>
      <w:r w:rsidRPr="00AA18CF">
        <w:rPr>
          <w:rFonts w:ascii="Times New Roman" w:hAnsi="Times New Roman"/>
          <w:sz w:val="28"/>
          <w:szCs w:val="28"/>
          <w:lang w:val="kk-KZ"/>
        </w:rPr>
        <w:t xml:space="preserve"> (Алматы), Қазақстан Республикасы Ұлттық </w:t>
      </w:r>
      <w:r w:rsidR="00D25840" w:rsidRPr="00AA18CF">
        <w:rPr>
          <w:rFonts w:ascii="Times New Roman" w:hAnsi="Times New Roman"/>
          <w:sz w:val="28"/>
          <w:szCs w:val="28"/>
          <w:lang w:val="kk-KZ"/>
        </w:rPr>
        <w:t>Архивінің</w:t>
      </w:r>
      <w:r w:rsidRPr="00AA18CF">
        <w:rPr>
          <w:rFonts w:ascii="Times New Roman" w:hAnsi="Times New Roman"/>
          <w:sz w:val="28"/>
          <w:szCs w:val="28"/>
          <w:lang w:val="kk-KZ"/>
        </w:rPr>
        <w:t xml:space="preserve"> (Астана) және Қазақстан Республикасы Орталық мемлекеттік </w:t>
      </w:r>
      <w:r w:rsidR="00D25840" w:rsidRPr="00AA18CF">
        <w:rPr>
          <w:rFonts w:ascii="Times New Roman" w:hAnsi="Times New Roman"/>
          <w:sz w:val="28"/>
          <w:szCs w:val="28"/>
          <w:lang w:val="kk-KZ"/>
        </w:rPr>
        <w:t>Архивінің</w:t>
      </w:r>
      <w:r w:rsidRPr="00AA18CF">
        <w:rPr>
          <w:rFonts w:ascii="Times New Roman" w:hAnsi="Times New Roman"/>
          <w:sz w:val="28"/>
          <w:szCs w:val="28"/>
          <w:lang w:val="kk-KZ"/>
        </w:rPr>
        <w:t xml:space="preserve"> (Алматы) қорларында жинақталған.</w:t>
      </w:r>
      <w:r w:rsidR="00497627" w:rsidRPr="00AA18CF">
        <w:rPr>
          <w:rFonts w:ascii="Times New Roman" w:hAnsi="Times New Roman"/>
          <w:sz w:val="28"/>
          <w:szCs w:val="28"/>
          <w:lang w:val="kk-KZ"/>
        </w:rPr>
        <w:t xml:space="preserve"> </w:t>
      </w:r>
      <w:r w:rsidR="00ED70FC" w:rsidRPr="00AA18CF">
        <w:rPr>
          <w:rFonts w:ascii="Times New Roman" w:hAnsi="Times New Roman"/>
          <w:sz w:val="28"/>
          <w:szCs w:val="28"/>
          <w:lang w:val="kk-KZ"/>
        </w:rPr>
        <w:t>Цифрландыру жағдайында заңнамалық актілерді қоса алғанда, ағымдағы және одан ертеректегі құқықтық ақпараттың едәуір массиві түрлі ресми интернет платформаларда және жауапты Мемлекеттік органдардың сайттарында ұсынылған (www.akorda.kz, adilet.zan, online.zakon.kz және басқалар).</w:t>
      </w:r>
      <w:r w:rsidR="00497627" w:rsidRPr="00AA18CF">
        <w:rPr>
          <w:rFonts w:ascii="Times New Roman" w:hAnsi="Times New Roman"/>
          <w:sz w:val="28"/>
          <w:szCs w:val="28"/>
          <w:lang w:val="kk-KZ"/>
        </w:rPr>
        <w:t xml:space="preserve"> </w:t>
      </w:r>
      <w:r w:rsidR="00ED70FC" w:rsidRPr="00AA18CF">
        <w:rPr>
          <w:rFonts w:ascii="Times New Roman" w:hAnsi="Times New Roman"/>
          <w:sz w:val="28"/>
          <w:szCs w:val="28"/>
          <w:lang w:val="kk-KZ"/>
        </w:rPr>
        <w:t>Бұл топтың кейбір материалдары жарияланған құжаттар жинағында, оқулықтарда және басқа материалдарда көрсетілген</w:t>
      </w:r>
      <w:r w:rsidR="00A4641C" w:rsidRPr="00AA18CF">
        <w:rPr>
          <w:rFonts w:ascii="Times New Roman" w:hAnsi="Times New Roman"/>
          <w:sz w:val="28"/>
          <w:szCs w:val="28"/>
          <w:lang w:val="kk-KZ"/>
        </w:rPr>
        <w:t xml:space="preserve"> [</w:t>
      </w:r>
      <w:r w:rsidR="00A045C6">
        <w:rPr>
          <w:rFonts w:ascii="Times New Roman" w:hAnsi="Times New Roman"/>
          <w:sz w:val="28"/>
          <w:szCs w:val="28"/>
          <w:lang w:val="kk-KZ"/>
        </w:rPr>
        <w:t>65, с. 3-320</w:t>
      </w:r>
      <w:r w:rsidR="00A4641C" w:rsidRPr="00AA18CF">
        <w:rPr>
          <w:rFonts w:ascii="Times New Roman" w:hAnsi="Times New Roman"/>
          <w:sz w:val="28"/>
          <w:szCs w:val="28"/>
          <w:lang w:val="kk-KZ"/>
        </w:rPr>
        <w:t xml:space="preserve">; </w:t>
      </w:r>
      <w:r w:rsidR="00CC5600">
        <w:rPr>
          <w:rFonts w:ascii="Times New Roman" w:hAnsi="Times New Roman"/>
          <w:sz w:val="28"/>
          <w:szCs w:val="28"/>
          <w:lang w:val="kk-KZ"/>
        </w:rPr>
        <w:t>23</w:t>
      </w:r>
      <w:r w:rsidR="00A045C6">
        <w:rPr>
          <w:rFonts w:ascii="Times New Roman" w:hAnsi="Times New Roman"/>
          <w:sz w:val="28"/>
          <w:szCs w:val="28"/>
          <w:lang w:val="kk-KZ"/>
        </w:rPr>
        <w:t>, с. 3-314</w:t>
      </w:r>
      <w:r w:rsidR="00A4641C" w:rsidRPr="00AA18CF">
        <w:rPr>
          <w:rFonts w:ascii="Times New Roman" w:hAnsi="Times New Roman"/>
          <w:sz w:val="28"/>
          <w:szCs w:val="28"/>
          <w:lang w:val="kk-KZ"/>
        </w:rPr>
        <w:t xml:space="preserve">; </w:t>
      </w:r>
      <w:r w:rsidR="00CC5600">
        <w:rPr>
          <w:rFonts w:ascii="Times New Roman" w:hAnsi="Times New Roman"/>
          <w:sz w:val="28"/>
          <w:szCs w:val="28"/>
          <w:lang w:val="kk-KZ"/>
        </w:rPr>
        <w:t>29</w:t>
      </w:r>
      <w:r w:rsidR="00C02410">
        <w:rPr>
          <w:rFonts w:ascii="Times New Roman" w:hAnsi="Times New Roman"/>
          <w:sz w:val="28"/>
          <w:szCs w:val="28"/>
          <w:lang w:val="kk-KZ"/>
        </w:rPr>
        <w:t>, с. 3-314</w:t>
      </w:r>
      <w:r w:rsidR="00A4641C" w:rsidRPr="00AA18CF">
        <w:rPr>
          <w:rFonts w:ascii="Times New Roman" w:hAnsi="Times New Roman"/>
          <w:sz w:val="28"/>
          <w:szCs w:val="28"/>
          <w:lang w:val="kk-KZ"/>
        </w:rPr>
        <w:t>]</w:t>
      </w:r>
      <w:r w:rsidR="00D778F8" w:rsidRPr="00AA18CF">
        <w:rPr>
          <w:rFonts w:ascii="Times New Roman" w:hAnsi="Times New Roman"/>
          <w:sz w:val="28"/>
          <w:szCs w:val="28"/>
          <w:lang w:val="kk-KZ"/>
        </w:rPr>
        <w:t>.</w:t>
      </w:r>
    </w:p>
    <w:p w14:paraId="07A47FA4" w14:textId="6B4879E5" w:rsidR="00B30D70" w:rsidRPr="00AA18CF" w:rsidRDefault="0039268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Дереккөздердің екінші тобы</w:t>
      </w:r>
      <w:r w:rsidR="004A3B05"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бұл тек мемлекеттік органдардан ғана емес, сонымен қатар мемлекеттік емес мекемелерден, ең алдымен партиялардың өздерінен шыққан әртүрлі уақыттағы ағымдағы құжаттаманы қамтитын іс жүргізу құжаттамасы.</w:t>
      </w:r>
      <w:r w:rsidR="0049762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Диссертацияда жазбаша дереккөздердің осы тобын олардың шығу тегі мен тиесілілігіне қарай екі топшаға бөлу орынды деп санаймыз.</w:t>
      </w:r>
      <w:r w:rsidR="0049762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Бірінші кіші топ</w:t>
      </w:r>
      <w:r w:rsidR="00497627"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қоғамдық-саяси бірлестіктер мен басқа да мемлекеттік органдар мен мекемелерді тіркеу мәселелері бойынша ҚР ӘМ, ҚР ІІМ құжаттары.</w:t>
      </w:r>
      <w:r w:rsidR="0049762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Екінші кіші топ</w:t>
      </w:r>
      <w:r w:rsidR="00497627"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 xml:space="preserve">бұл партиялардың өздері мен қоғамдық бірлестіктердің құжаттары, мысалы, партиялар съездерінің хаттамалары, құрылтай құжаттары, бағдарламалар, </w:t>
      </w:r>
      <w:r w:rsidR="00C02410">
        <w:rPr>
          <w:rFonts w:ascii="Times New Roman" w:hAnsi="Times New Roman" w:cs="Times New Roman"/>
          <w:sz w:val="28"/>
          <w:szCs w:val="28"/>
          <w:lang w:val="kk-KZ"/>
        </w:rPr>
        <w:t>партияішілік хат алмасу және т.</w:t>
      </w:r>
      <w:r w:rsidRPr="00AA18CF">
        <w:rPr>
          <w:rFonts w:ascii="Times New Roman" w:hAnsi="Times New Roman" w:cs="Times New Roman"/>
          <w:sz w:val="28"/>
          <w:szCs w:val="28"/>
          <w:lang w:val="kk-KZ"/>
        </w:rPr>
        <w:t>б.</w:t>
      </w:r>
    </w:p>
    <w:p w14:paraId="4CC17238" w14:textId="77777777" w:rsidR="0039268F" w:rsidRPr="00AA18CF" w:rsidRDefault="0039268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Дереккөздердің бұл тобы партиялардың жұмыс істеу механизмін, олардың қызметін түсіну үшін өте маңызды.</w:t>
      </w:r>
      <w:r w:rsidR="0049762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Іс қағаз құжаттары </w:t>
      </w:r>
      <w:r w:rsidR="00D25840" w:rsidRPr="00AA18CF">
        <w:rPr>
          <w:rFonts w:ascii="Times New Roman" w:hAnsi="Times New Roman" w:cs="Times New Roman"/>
          <w:sz w:val="28"/>
          <w:szCs w:val="28"/>
          <w:lang w:val="kk-KZ"/>
        </w:rPr>
        <w:t>қоғамдық бірлестіктер мен саяси партиялардың</w:t>
      </w:r>
      <w:r w:rsidRPr="00AA18CF">
        <w:rPr>
          <w:rFonts w:ascii="Times New Roman" w:hAnsi="Times New Roman" w:cs="Times New Roman"/>
          <w:sz w:val="28"/>
          <w:szCs w:val="28"/>
          <w:lang w:val="kk-KZ"/>
        </w:rPr>
        <w:t xml:space="preserve"> қалыптасуы мен дамуының нақты тарихын көрсетеді.</w:t>
      </w:r>
      <w:r w:rsidR="00FF5B8F"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 құжаттардың негізінде мемлекеттік органдардың партиялық ұйымдармен тікелей өзара іс-қимыл жасауын, қоғамдық бірлестіктерге қатысты қабылданған заңдар мен қаулылардың қалай іске асырылғанын, түрлі мәселелердің қалай шешілгенін байқауға болады.</w:t>
      </w:r>
      <w:r w:rsidR="0049762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Партиялық құжаттарды талдау нақты партиялардың құрылымы мен ерекшеліктерін, олардың мақсаттары мен міндеттерін көрсетеді, </w:t>
      </w:r>
      <w:r w:rsidR="00D25840" w:rsidRPr="00AA18CF">
        <w:rPr>
          <w:rFonts w:ascii="Times New Roman" w:hAnsi="Times New Roman" w:cs="Times New Roman"/>
          <w:sz w:val="28"/>
          <w:szCs w:val="28"/>
          <w:lang w:val="kk-KZ"/>
        </w:rPr>
        <w:t>қоғамдық бірлестіктер мен саяси партияларды</w:t>
      </w:r>
      <w:r w:rsidRPr="00AA18CF">
        <w:rPr>
          <w:rFonts w:ascii="Times New Roman" w:hAnsi="Times New Roman" w:cs="Times New Roman"/>
          <w:sz w:val="28"/>
          <w:szCs w:val="28"/>
          <w:lang w:val="kk-KZ"/>
        </w:rPr>
        <w:t xml:space="preserve"> жүйелеуге және басқа да бірқатар мәселелерді зерттеуге мүмкіндік береді.</w:t>
      </w:r>
    </w:p>
    <w:p w14:paraId="3447BEAA" w14:textId="6F7B42D9" w:rsidR="00EE5847" w:rsidRPr="00AA18CF" w:rsidRDefault="00775147" w:rsidP="00857276">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Бұл топтың көздері негізінен ҚР ПА (Алматы) және ҚР ҰА</w:t>
      </w:r>
      <w:r w:rsidR="00FF5B8F" w:rsidRPr="00AA18CF">
        <w:rPr>
          <w:rFonts w:ascii="Times New Roman" w:hAnsi="Times New Roman"/>
          <w:sz w:val="28"/>
          <w:szCs w:val="28"/>
          <w:lang w:val="kk-KZ"/>
        </w:rPr>
        <w:t xml:space="preserve"> </w:t>
      </w:r>
      <w:r w:rsidRPr="00AA18CF">
        <w:rPr>
          <w:rFonts w:ascii="Times New Roman" w:hAnsi="Times New Roman"/>
          <w:sz w:val="28"/>
          <w:szCs w:val="28"/>
          <w:lang w:val="kk-KZ"/>
        </w:rPr>
        <w:t>(Астана) қорларында сақталған.</w:t>
      </w:r>
      <w:r w:rsidR="00FF5B8F" w:rsidRPr="00AA18CF">
        <w:rPr>
          <w:rFonts w:ascii="Times New Roman" w:hAnsi="Times New Roman"/>
          <w:sz w:val="28"/>
          <w:szCs w:val="28"/>
          <w:lang w:val="kk-KZ"/>
        </w:rPr>
        <w:t xml:space="preserve"> К</w:t>
      </w:r>
      <w:r w:rsidRPr="00AA18CF">
        <w:rPr>
          <w:rFonts w:ascii="Times New Roman" w:hAnsi="Times New Roman"/>
          <w:sz w:val="28"/>
          <w:szCs w:val="28"/>
          <w:lang w:val="kk-KZ"/>
        </w:rPr>
        <w:t>өптеген құжаттары, әсіресе партиялық құжаттарға қатыстылары (жарғылар, бағдарламалар, партия съездерінің материалдары, жекелеген партия қайраткерлерінің сөздері және т.б.) тәуелсіздіктің алғашқы жылдарынан бастап шығарылған түрлі анықтамалықтарда жарияланған</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 xml:space="preserve">7, с. 14-24; 8, с. 12-21; 9, с. 10-20; </w:t>
      </w:r>
      <w:r w:rsidR="00A4641C" w:rsidRPr="00AA18CF">
        <w:rPr>
          <w:rFonts w:ascii="Times New Roman" w:hAnsi="Times New Roman"/>
          <w:sz w:val="28"/>
          <w:szCs w:val="28"/>
          <w:lang w:val="kk-KZ"/>
        </w:rPr>
        <w:t>1</w:t>
      </w:r>
      <w:r w:rsidR="00C02410">
        <w:rPr>
          <w:rFonts w:ascii="Times New Roman" w:hAnsi="Times New Roman"/>
          <w:sz w:val="28"/>
          <w:szCs w:val="28"/>
          <w:lang w:val="kk-KZ"/>
        </w:rPr>
        <w:t xml:space="preserve">5, с. </w:t>
      </w:r>
      <w:r w:rsidR="00A4641C" w:rsidRPr="00AA18CF">
        <w:rPr>
          <w:rFonts w:ascii="Times New Roman" w:hAnsi="Times New Roman"/>
          <w:sz w:val="28"/>
          <w:szCs w:val="28"/>
          <w:lang w:val="kk-KZ"/>
        </w:rPr>
        <w:t>3</w:t>
      </w:r>
      <w:r w:rsidR="00C02410">
        <w:rPr>
          <w:rFonts w:ascii="Times New Roman" w:hAnsi="Times New Roman"/>
          <w:sz w:val="28"/>
          <w:szCs w:val="28"/>
          <w:lang w:val="kk-KZ"/>
        </w:rPr>
        <w:t>-378</w:t>
      </w:r>
      <w:r w:rsidR="00A4641C" w:rsidRPr="00AA18CF">
        <w:rPr>
          <w:rFonts w:ascii="Times New Roman" w:hAnsi="Times New Roman"/>
          <w:sz w:val="28"/>
          <w:szCs w:val="28"/>
          <w:lang w:val="kk-KZ"/>
        </w:rPr>
        <w:t>; 8</w:t>
      </w:r>
      <w:r w:rsidR="002F3C50" w:rsidRPr="00AA18CF">
        <w:rPr>
          <w:rFonts w:ascii="Times New Roman" w:hAnsi="Times New Roman"/>
          <w:sz w:val="28"/>
          <w:szCs w:val="28"/>
          <w:lang w:val="kk-KZ"/>
        </w:rPr>
        <w:t>;</w:t>
      </w:r>
      <w:r w:rsidR="00A4641C" w:rsidRPr="00AA18CF">
        <w:rPr>
          <w:rFonts w:ascii="Times New Roman" w:hAnsi="Times New Roman"/>
          <w:sz w:val="28"/>
          <w:szCs w:val="28"/>
          <w:shd w:val="clear" w:color="auto" w:fill="FFFFFF"/>
          <w:lang w:val="kk-KZ"/>
        </w:rPr>
        <w:t xml:space="preserve"> </w:t>
      </w:r>
      <w:r w:rsidR="00C02410">
        <w:rPr>
          <w:rFonts w:ascii="Times New Roman" w:hAnsi="Times New Roman"/>
          <w:sz w:val="28"/>
          <w:szCs w:val="28"/>
          <w:shd w:val="clear" w:color="auto" w:fill="FFFFFF"/>
          <w:lang w:val="kk-KZ"/>
        </w:rPr>
        <w:t xml:space="preserve">31, с. 3-100; 33, с. </w:t>
      </w:r>
      <w:r w:rsidR="002F3C50" w:rsidRPr="00AA18CF">
        <w:rPr>
          <w:rFonts w:ascii="Times New Roman" w:hAnsi="Times New Roman"/>
          <w:sz w:val="28"/>
          <w:szCs w:val="28"/>
          <w:shd w:val="clear" w:color="auto" w:fill="FFFFFF"/>
          <w:lang w:val="kk-KZ"/>
        </w:rPr>
        <w:t>2</w:t>
      </w:r>
      <w:r w:rsidR="00C02410">
        <w:rPr>
          <w:rFonts w:ascii="Times New Roman" w:hAnsi="Times New Roman"/>
          <w:sz w:val="28"/>
          <w:szCs w:val="28"/>
          <w:shd w:val="clear" w:color="auto" w:fill="FFFFFF"/>
          <w:lang w:val="kk-KZ"/>
        </w:rPr>
        <w:t>4</w:t>
      </w:r>
      <w:r w:rsidR="00A4641C" w:rsidRPr="00AA18CF">
        <w:rPr>
          <w:rFonts w:ascii="Times New Roman" w:hAnsi="Times New Roman"/>
          <w:sz w:val="28"/>
          <w:szCs w:val="28"/>
          <w:lang w:val="kk-KZ"/>
        </w:rPr>
        <w:t>]</w:t>
      </w:r>
      <w:r w:rsidR="00B00DF3" w:rsidRPr="00AA18CF">
        <w:rPr>
          <w:rFonts w:ascii="Times New Roman" w:hAnsi="Times New Roman"/>
          <w:sz w:val="28"/>
          <w:szCs w:val="28"/>
          <w:lang w:val="kk-KZ"/>
        </w:rPr>
        <w:t xml:space="preserve">. </w:t>
      </w:r>
      <w:r w:rsidR="00A421A6" w:rsidRPr="00AA18CF">
        <w:rPr>
          <w:rFonts w:ascii="Times New Roman" w:hAnsi="Times New Roman"/>
          <w:sz w:val="28"/>
          <w:szCs w:val="28"/>
          <w:lang w:val="kk-KZ"/>
        </w:rPr>
        <w:t>Бұрын жазғанымыздай, 1990-2000 жылдары Қазақстанда жарияланған саяси партиялар бойынша анықтамалықтардың өзіндік ерекшеліктері бар, олар көбінесе деректі басылымдар және тарихнамалық дереккөздер ретінде де маңызды болып табылады.</w:t>
      </w:r>
    </w:p>
    <w:p w14:paraId="3F6A3DF3" w14:textId="7E585629" w:rsidR="00A421A6" w:rsidRPr="00AA18CF" w:rsidRDefault="00A421A6" w:rsidP="00857276">
      <w:pPr>
        <w:shd w:val="clear" w:color="auto" w:fill="FFFFFF" w:themeFill="background1"/>
        <w:ind w:firstLine="709"/>
        <w:jc w:val="both"/>
        <w:rPr>
          <w:rFonts w:ascii="Times New Roman" w:eastAsia="Times New Roman" w:hAnsi="Times New Roman" w:cs="Times New Roman"/>
          <w:sz w:val="28"/>
          <w:szCs w:val="28"/>
          <w:shd w:val="clear" w:color="auto" w:fill="FFFFFF"/>
          <w:lang w:val="kk-KZ"/>
        </w:rPr>
      </w:pPr>
      <w:r w:rsidRPr="00AA18CF">
        <w:rPr>
          <w:rFonts w:ascii="Times New Roman" w:eastAsia="Times New Roman" w:hAnsi="Times New Roman" w:cs="Times New Roman"/>
          <w:sz w:val="28"/>
          <w:szCs w:val="28"/>
          <w:shd w:val="clear" w:color="auto" w:fill="FFFFFF"/>
          <w:lang w:val="kk-KZ"/>
        </w:rPr>
        <w:t>Біз диссертацияда қолданатын анықтамалық әдебиеттерді, тәуелсіздік жылдарындағы Қазақстандағы көппартиялылықтың қалыптасуы мен даму тари</w:t>
      </w:r>
      <w:r w:rsidR="00C02410">
        <w:rPr>
          <w:rFonts w:ascii="Times New Roman" w:eastAsia="Times New Roman" w:hAnsi="Times New Roman" w:cs="Times New Roman"/>
          <w:sz w:val="28"/>
          <w:szCs w:val="28"/>
          <w:shd w:val="clear" w:color="auto" w:fill="FFFFFF"/>
          <w:lang w:val="kk-KZ"/>
        </w:rPr>
        <w:t>хын зерттеуші белгілі мамандар,</w:t>
      </w:r>
      <w:r w:rsidRPr="00AA18CF">
        <w:rPr>
          <w:rFonts w:ascii="Times New Roman" w:eastAsia="Times New Roman" w:hAnsi="Times New Roman" w:cs="Times New Roman"/>
          <w:sz w:val="28"/>
          <w:szCs w:val="28"/>
          <w:shd w:val="clear" w:color="auto" w:fill="FFFFFF"/>
          <w:lang w:val="kk-KZ"/>
        </w:rPr>
        <w:t xml:space="preserve"> ірі зерттеушілер шығарды. Көбінесе құрастырушылардың өздері ірі жұмыстардың авторлары ғана емес, сонымен қатар </w:t>
      </w:r>
      <w:r w:rsidR="00E93034" w:rsidRPr="00AA18CF">
        <w:rPr>
          <w:rFonts w:ascii="Times New Roman" w:eastAsia="Times New Roman" w:hAnsi="Times New Roman" w:cs="Times New Roman"/>
          <w:sz w:val="28"/>
          <w:szCs w:val="28"/>
          <w:shd w:val="clear" w:color="auto" w:fill="FFFFFF"/>
          <w:lang w:val="kk-KZ"/>
        </w:rPr>
        <w:t xml:space="preserve">саяси </w:t>
      </w:r>
      <w:r w:rsidRPr="00AA18CF">
        <w:rPr>
          <w:rFonts w:ascii="Times New Roman" w:eastAsia="Times New Roman" w:hAnsi="Times New Roman" w:cs="Times New Roman"/>
          <w:sz w:val="28"/>
          <w:szCs w:val="28"/>
          <w:shd w:val="clear" w:color="auto" w:fill="FFFFFF"/>
          <w:lang w:val="kk-KZ"/>
        </w:rPr>
        <w:t>оқиғалардың қатысушылары, соның ішінде пар</w:t>
      </w:r>
      <w:r w:rsidR="00E93034" w:rsidRPr="00AA18CF">
        <w:rPr>
          <w:rFonts w:ascii="Times New Roman" w:eastAsia="Times New Roman" w:hAnsi="Times New Roman" w:cs="Times New Roman"/>
          <w:sz w:val="28"/>
          <w:szCs w:val="28"/>
          <w:shd w:val="clear" w:color="auto" w:fill="FFFFFF"/>
          <w:lang w:val="kk-KZ"/>
        </w:rPr>
        <w:t>тиялық құрылысқа белсенді қатысқан</w:t>
      </w:r>
      <w:r w:rsidRPr="00AA18CF">
        <w:rPr>
          <w:rFonts w:ascii="Times New Roman" w:eastAsia="Times New Roman" w:hAnsi="Times New Roman" w:cs="Times New Roman"/>
          <w:sz w:val="28"/>
          <w:szCs w:val="28"/>
          <w:shd w:val="clear" w:color="auto" w:fill="FFFFFF"/>
          <w:lang w:val="kk-KZ"/>
        </w:rPr>
        <w:t xml:space="preserve"> партия мүшелері және мемлекет қайраткерлері болды.</w:t>
      </w:r>
    </w:p>
    <w:p w14:paraId="69D763F9" w14:textId="77777777" w:rsidR="00A421A6" w:rsidRPr="00AA18CF" w:rsidRDefault="00A421A6" w:rsidP="00857276">
      <w:pPr>
        <w:shd w:val="clear" w:color="auto" w:fill="FFFFFF" w:themeFill="background1"/>
        <w:ind w:firstLine="709"/>
        <w:jc w:val="both"/>
        <w:rPr>
          <w:rFonts w:ascii="Times New Roman" w:hAnsi="Times New Roman" w:cs="Times New Roman"/>
          <w:sz w:val="28"/>
          <w:szCs w:val="28"/>
          <w:shd w:val="clear" w:color="auto" w:fill="FFFFFF"/>
          <w:lang w:val="kk-KZ"/>
        </w:rPr>
      </w:pPr>
      <w:r w:rsidRPr="00AA18CF">
        <w:rPr>
          <w:rFonts w:ascii="Times New Roman" w:hAnsi="Times New Roman" w:cs="Times New Roman"/>
          <w:sz w:val="28"/>
          <w:szCs w:val="28"/>
          <w:shd w:val="clear" w:color="auto" w:fill="FFFFFF"/>
          <w:lang w:val="kk-KZ"/>
        </w:rPr>
        <w:t>Сонымен қатар, көптеген басылымдарда саяси партиялардың бағдарламалары мен жарғылары, партиялардың қызметіне қатысты басқа да құқықтық актілер мен құжаттар, сондай-ақ әртүрлі статистикалық мәліметтер, оның ішінде қоғамдық пікір бөлімі және партиялардың сайлауға қатысу нәтижелері және тағы басқалар болды. Сонымен қатар, кейбір басылымдарда әртүрлі саяси партиялардың жетекшілері туралы өмірбаяндық мәліметтер ұсынылды.</w:t>
      </w:r>
    </w:p>
    <w:p w14:paraId="0723395A" w14:textId="77777777" w:rsidR="00F20B8F" w:rsidRPr="00AA18CF" w:rsidRDefault="00F20B8F"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Зерттеуде тартылған анықтамалық әдебиеттердің тағы бір ерекшелігі, ол қолда бар деректердің едәуір </w:t>
      </w:r>
      <w:r w:rsidR="00497627" w:rsidRPr="00AA18CF">
        <w:rPr>
          <w:rFonts w:ascii="Times New Roman" w:hAnsi="Times New Roman" w:cs="Times New Roman"/>
          <w:sz w:val="28"/>
          <w:szCs w:val="28"/>
          <w:lang w:val="kk-KZ"/>
        </w:rPr>
        <w:t>көлем</w:t>
      </w:r>
      <w:r w:rsidRPr="00AA18CF">
        <w:rPr>
          <w:rFonts w:ascii="Times New Roman" w:hAnsi="Times New Roman" w:cs="Times New Roman"/>
          <w:sz w:val="28"/>
          <w:szCs w:val="28"/>
          <w:lang w:val="kk-KZ"/>
        </w:rPr>
        <w:t xml:space="preserve">іне қарамастан, көбінесе тек ресми түрде жұмыс істейтін, тіркелген партиялар туралы ақпаратты қамтиды, ал тіркеуі жоқ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белгілі бір саны ескерілмеген.</w:t>
      </w:r>
    </w:p>
    <w:p w14:paraId="6D5BE8C4" w14:textId="77777777" w:rsidR="00F20B8F" w:rsidRPr="00AA18CF" w:rsidRDefault="00F20B8F"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партияларға арналған қазақстандық анықтамалық әдебиеттің соңғы ерекшелігі</w:t>
      </w:r>
      <w:r w:rsidR="00E93034"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бұл анықтамалықтар мерзімді түрде емес, партиялардың қызметіне қатысты оқиғаларға байланысты, мысалы, сайлау қарсаңында немесе партиялар туралы заңнамаға өзгерістер мен толықтырулар нәтижесінде және т.б. жарияланды.</w:t>
      </w:r>
    </w:p>
    <w:p w14:paraId="79FD9472" w14:textId="77777777" w:rsidR="00F20B8F" w:rsidRPr="00AA18CF" w:rsidRDefault="00F20B8F" w:rsidP="00857276">
      <w:pPr>
        <w:pStyle w:val="a3"/>
        <w:shd w:val="clear" w:color="auto" w:fill="FFFFFF" w:themeFill="background1"/>
        <w:ind w:left="0" w:firstLine="709"/>
        <w:jc w:val="both"/>
        <w:rPr>
          <w:rFonts w:ascii="Times New Roman" w:eastAsiaTheme="minorHAnsi" w:hAnsi="Times New Roman" w:cs="Times New Roman"/>
          <w:sz w:val="28"/>
          <w:szCs w:val="28"/>
          <w:lang w:val="kk-KZ" w:eastAsia="en-US"/>
        </w:rPr>
      </w:pPr>
      <w:r w:rsidRPr="00AA18CF">
        <w:rPr>
          <w:rFonts w:ascii="Times New Roman" w:eastAsiaTheme="minorHAnsi" w:hAnsi="Times New Roman" w:cs="Times New Roman"/>
          <w:sz w:val="28"/>
          <w:szCs w:val="28"/>
          <w:lang w:val="kk-KZ" w:eastAsia="en-US"/>
        </w:rPr>
        <w:t>Жеке жарияланған анықтамалықтардан басқа, Қазақстан партиялары бойынша көптеген деректі ақпарат</w:t>
      </w:r>
      <w:r w:rsidR="00E93034" w:rsidRPr="00AA18CF">
        <w:rPr>
          <w:rFonts w:ascii="Times New Roman" w:eastAsiaTheme="minorHAnsi" w:hAnsi="Times New Roman" w:cs="Times New Roman"/>
          <w:sz w:val="28"/>
          <w:szCs w:val="28"/>
          <w:lang w:val="kk-KZ" w:eastAsia="en-US"/>
        </w:rPr>
        <w:t>тар,</w:t>
      </w:r>
      <w:r w:rsidRPr="00AA18CF">
        <w:rPr>
          <w:rFonts w:ascii="Times New Roman" w:eastAsiaTheme="minorHAnsi" w:hAnsi="Times New Roman" w:cs="Times New Roman"/>
          <w:sz w:val="28"/>
          <w:szCs w:val="28"/>
          <w:lang w:val="kk-KZ" w:eastAsia="en-US"/>
        </w:rPr>
        <w:t xml:space="preserve"> әсіресе</w:t>
      </w:r>
      <w:r w:rsidR="00E93034"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 xml:space="preserve"> зерттеудің бірінші кезеңінде ғылыми әдебиеттерге қосымша ретінде жарияланғанын атап өтеміз.</w:t>
      </w:r>
    </w:p>
    <w:p w14:paraId="1034D353" w14:textId="553F8C59" w:rsidR="00EE5847" w:rsidRPr="00AA18CF" w:rsidRDefault="00F20B8F"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Сондай-ақ, партиялардың өздері шығарған материалдардың маңызы зор: әртүрлі партиялар депутаттарының түрлі жинақтары, съездер материалдары, партиялық хроникалар, партиялық құжаттар (тұжырымдамалар</w:t>
      </w:r>
      <w:r w:rsidR="00C02410">
        <w:rPr>
          <w:rFonts w:ascii="Times New Roman" w:hAnsi="Times New Roman" w:cs="Times New Roman"/>
          <w:sz w:val="28"/>
          <w:szCs w:val="28"/>
          <w:lang w:val="kk-KZ"/>
        </w:rPr>
        <w:t>, жарғылар және т.</w:t>
      </w:r>
      <w:r w:rsidRPr="00AA18CF">
        <w:rPr>
          <w:rFonts w:ascii="Times New Roman" w:hAnsi="Times New Roman" w:cs="Times New Roman"/>
          <w:sz w:val="28"/>
          <w:szCs w:val="28"/>
          <w:lang w:val="kk-KZ"/>
        </w:rPr>
        <w:t>б.)</w:t>
      </w:r>
      <w:r w:rsidR="00A4641C" w:rsidRPr="00AA18CF">
        <w:rPr>
          <w:rFonts w:ascii="Times New Roman" w:hAnsi="Times New Roman" w:cs="Times New Roman"/>
          <w:sz w:val="28"/>
          <w:szCs w:val="28"/>
          <w:lang w:val="kk-KZ"/>
        </w:rPr>
        <w:t xml:space="preserve"> [</w:t>
      </w:r>
      <w:r w:rsidR="00C02410">
        <w:rPr>
          <w:rFonts w:ascii="Times New Roman" w:hAnsi="Times New Roman" w:cs="Times New Roman"/>
          <w:sz w:val="28"/>
          <w:szCs w:val="28"/>
          <w:lang w:val="kk-KZ"/>
        </w:rPr>
        <w:t>76-78</w:t>
      </w:r>
      <w:r w:rsidR="00A4641C" w:rsidRPr="00AA18CF">
        <w:rPr>
          <w:rFonts w:ascii="Times New Roman" w:hAnsi="Times New Roman" w:cs="Times New Roman"/>
          <w:sz w:val="28"/>
          <w:szCs w:val="28"/>
          <w:lang w:val="kk-KZ"/>
        </w:rPr>
        <w:t>]</w:t>
      </w:r>
      <w:r w:rsidR="007F2BCE" w:rsidRPr="00AA18CF">
        <w:rPr>
          <w:rFonts w:ascii="Times New Roman" w:hAnsi="Times New Roman" w:cs="Times New Roman"/>
          <w:sz w:val="28"/>
          <w:szCs w:val="28"/>
          <w:lang w:val="kk-KZ"/>
        </w:rPr>
        <w:t>.</w:t>
      </w:r>
    </w:p>
    <w:p w14:paraId="559BDF02" w14:textId="77777777" w:rsidR="00F20B8F" w:rsidRPr="00AA18CF" w:rsidRDefault="00E9303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w:t>
      </w:r>
      <w:r w:rsidR="00F20B8F" w:rsidRPr="00AA18CF">
        <w:rPr>
          <w:rFonts w:ascii="Times New Roman" w:hAnsi="Times New Roman" w:cs="Times New Roman"/>
          <w:sz w:val="28"/>
          <w:szCs w:val="28"/>
          <w:lang w:val="kk-KZ"/>
        </w:rPr>
        <w:t xml:space="preserve">екелеген партиялар депутаттарының қызметі туралы қызықты ақпарат ҚР Парламентінің ресми сайтында орналастырылған (www.parlam.kz). </w:t>
      </w:r>
      <w:r w:rsidR="00F20B8F" w:rsidRPr="00AA18CF">
        <w:rPr>
          <w:rFonts w:ascii="Times New Roman" w:hAnsi="Times New Roman" w:cs="Times New Roman"/>
          <w:sz w:val="28"/>
          <w:szCs w:val="28"/>
        </w:rPr>
        <w:t>Партиялардың ресми тіркелген сайттарында орналастырылған материалдардың да маңызы бар</w:t>
      </w:r>
      <w:r w:rsidR="00497627" w:rsidRPr="00AA18CF">
        <w:rPr>
          <w:rFonts w:ascii="Times New Roman" w:hAnsi="Times New Roman" w:cs="Times New Roman"/>
          <w:sz w:val="28"/>
          <w:szCs w:val="28"/>
          <w:lang w:val="kk-KZ"/>
        </w:rPr>
        <w:t xml:space="preserve"> </w:t>
      </w:r>
      <w:r w:rsidR="00F20B8F" w:rsidRPr="00AA18CF">
        <w:rPr>
          <w:rFonts w:ascii="Times New Roman" w:hAnsi="Times New Roman" w:cs="Times New Roman"/>
          <w:sz w:val="28"/>
          <w:szCs w:val="28"/>
        </w:rPr>
        <w:t xml:space="preserve">(https://amanatpartiasy.kz, https://halykpartiyasy.kz, </w:t>
      </w:r>
      <w:hyperlink r:id="rId8" w:history="1">
        <w:r w:rsidR="00F20B8F" w:rsidRPr="00AA18CF">
          <w:rPr>
            <w:rStyle w:val="a4"/>
            <w:rFonts w:ascii="Times New Roman" w:hAnsi="Times New Roman" w:cs="Times New Roman"/>
            <w:color w:val="auto"/>
            <w:sz w:val="28"/>
            <w:szCs w:val="28"/>
            <w:u w:val="none"/>
          </w:rPr>
          <w:t>https://akzhol.kz</w:t>
        </w:r>
      </w:hyperlink>
      <w:r w:rsidR="00F20B8F" w:rsidRPr="00AA18CF">
        <w:rPr>
          <w:rFonts w:ascii="Times New Roman" w:hAnsi="Times New Roman" w:cs="Times New Roman"/>
          <w:sz w:val="28"/>
          <w:szCs w:val="28"/>
        </w:rPr>
        <w:t>).</w:t>
      </w:r>
    </w:p>
    <w:p w14:paraId="57C730FB" w14:textId="77777777" w:rsidR="00F20B8F" w:rsidRPr="00AA18CF" w:rsidRDefault="00F20B8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Диссертацияда пайдаланылған дереккөздердің үшінші тобына біз статистикалық деректерді жатқыздық. Статистикалық деректер бірінші кезекте Қазақстанның қоғамдық-саяси қозғалыстары мен партияларының саны мен құрамын зерделеу үшін қолданылады. Динамикадағы белгілі бір партияның саны туралы </w:t>
      </w:r>
      <w:r w:rsidR="00497627"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татистика</w:t>
      </w:r>
      <w:r w:rsidR="00DF4A13"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әртүрлі кезеңдердегі бірлестікті қолдау </w:t>
      </w:r>
      <w:r w:rsidR="00DF4A13" w:rsidRPr="00AA18CF">
        <w:rPr>
          <w:rFonts w:ascii="Times New Roman" w:hAnsi="Times New Roman" w:cs="Times New Roman"/>
          <w:sz w:val="28"/>
          <w:szCs w:val="28"/>
          <w:lang w:val="kk-KZ"/>
        </w:rPr>
        <w:t xml:space="preserve">деңгейі </w:t>
      </w:r>
      <w:r w:rsidRPr="00AA18CF">
        <w:rPr>
          <w:rFonts w:ascii="Times New Roman" w:hAnsi="Times New Roman" w:cs="Times New Roman"/>
          <w:sz w:val="28"/>
          <w:szCs w:val="28"/>
          <w:lang w:val="kk-KZ"/>
        </w:rPr>
        <w:t>туралы айтуға, бұқара санын көрсетуге, сондай-ақ деректер болған жағдайда халықтың әртүрлі әлеуметтік топтарының партияны қолдауын анықтауға мүмкіндік береді.</w:t>
      </w:r>
    </w:p>
    <w:p w14:paraId="0FAF048C" w14:textId="77777777" w:rsidR="007C647B" w:rsidRPr="00AA18CF" w:rsidRDefault="007C647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Сонымен қатар, статистика мәліметтері Қазақстандағы тәуелсіздік жылдарындағы жалпы әлеуметтік-экономикалық жағдайды түсіну және сипаттау үшін қажет. Сондай-ақ, зерттелетін кезеңдегі елдегі әлеуметтік-демографиялық өзгерістерді атап өту маңызды болды</w:t>
      </w:r>
      <w:r w:rsidR="00F31722" w:rsidRPr="00AA18CF">
        <w:rPr>
          <w:rFonts w:ascii="Times New Roman" w:hAnsi="Times New Roman" w:cs="Times New Roman"/>
          <w:sz w:val="28"/>
          <w:szCs w:val="28"/>
          <w:lang w:val="kk-KZ"/>
        </w:rPr>
        <w:t>. О</w:t>
      </w:r>
      <w:r w:rsidRPr="00AA18CF">
        <w:rPr>
          <w:rFonts w:ascii="Times New Roman" w:hAnsi="Times New Roman" w:cs="Times New Roman"/>
          <w:sz w:val="28"/>
          <w:szCs w:val="28"/>
          <w:lang w:val="kk-KZ"/>
        </w:rPr>
        <w:t xml:space="preserve">ны қоғам құрылымының өзгеруін талдау үшін ескеру қажет. Оның үстіне, </w:t>
      </w:r>
      <w:r w:rsidR="00FE6F25"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кезеңінде демографиялық тұрғыдан қазіргі статистикада да, ұлттық санақ материалдарында да көрініс тапқан елеулі өзгерістер болғанын ескерсек, бұл өте маңызды.</w:t>
      </w:r>
      <w:r w:rsidR="00F31722" w:rsidRPr="00AA18CF">
        <w:rPr>
          <w:rFonts w:ascii="Times New Roman" w:hAnsi="Times New Roman" w:cs="Times New Roman"/>
          <w:sz w:val="28"/>
          <w:szCs w:val="28"/>
          <w:lang w:val="kk-KZ"/>
        </w:rPr>
        <w:t xml:space="preserve"> </w:t>
      </w:r>
    </w:p>
    <w:p w14:paraId="484E2FE6" w14:textId="2D59CAEB" w:rsidR="007C647B" w:rsidRPr="00C02410" w:rsidRDefault="007C647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Статистикалық дереккөздер статистикалық қызметтердің жарияланған жинақтарында, сондай-ақ әртүрлі анықтамалық әдебиеттерде көрсетілген</w:t>
      </w:r>
      <w:r w:rsidR="00A4641C" w:rsidRPr="00AA18CF">
        <w:rPr>
          <w:rFonts w:ascii="Times New Roman" w:hAnsi="Times New Roman"/>
          <w:sz w:val="28"/>
          <w:szCs w:val="28"/>
          <w:lang w:val="kk-KZ"/>
        </w:rPr>
        <w:t xml:space="preserve"> [</w:t>
      </w:r>
      <w:r w:rsidR="002F3C50" w:rsidRPr="00AA18CF">
        <w:rPr>
          <w:rFonts w:ascii="Times New Roman" w:hAnsi="Times New Roman"/>
          <w:sz w:val="28"/>
          <w:szCs w:val="28"/>
          <w:lang w:val="kk-KZ"/>
        </w:rPr>
        <w:t>7</w:t>
      </w:r>
      <w:r w:rsidR="00C02410">
        <w:rPr>
          <w:rFonts w:ascii="Times New Roman" w:hAnsi="Times New Roman"/>
          <w:sz w:val="28"/>
          <w:szCs w:val="28"/>
          <w:lang w:val="kk-KZ"/>
        </w:rPr>
        <w:t>9-8</w:t>
      </w:r>
      <w:r w:rsidR="002F3C50" w:rsidRPr="00AA18CF">
        <w:rPr>
          <w:rFonts w:ascii="Times New Roman" w:hAnsi="Times New Roman"/>
          <w:sz w:val="28"/>
          <w:szCs w:val="28"/>
          <w:lang w:val="kk-KZ"/>
        </w:rPr>
        <w:t>1</w:t>
      </w:r>
      <w:r w:rsidR="00A4641C" w:rsidRPr="00AA18CF">
        <w:rPr>
          <w:rFonts w:ascii="Times New Roman" w:hAnsi="Times New Roman"/>
          <w:sz w:val="28"/>
          <w:szCs w:val="28"/>
          <w:lang w:val="kk-KZ"/>
        </w:rPr>
        <w:t>]</w:t>
      </w:r>
      <w:r w:rsidR="008A1AC7" w:rsidRPr="00AA18CF">
        <w:rPr>
          <w:rFonts w:ascii="Times New Roman" w:hAnsi="Times New Roman"/>
          <w:sz w:val="28"/>
          <w:szCs w:val="28"/>
          <w:lang w:val="kk-KZ"/>
        </w:rPr>
        <w:t>.</w:t>
      </w:r>
      <w:r w:rsidR="00DF4A1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Кейбір деректерді біз </w:t>
      </w:r>
      <w:r w:rsidR="00D25840" w:rsidRPr="00AA18CF">
        <w:rPr>
          <w:rFonts w:ascii="Times New Roman" w:hAnsi="Times New Roman"/>
          <w:sz w:val="28"/>
          <w:szCs w:val="28"/>
          <w:lang w:val="kk-KZ"/>
        </w:rPr>
        <w:t>Архив</w:t>
      </w:r>
      <w:r w:rsidRPr="00AA18CF">
        <w:rPr>
          <w:rFonts w:ascii="Times New Roman" w:hAnsi="Times New Roman"/>
          <w:sz w:val="28"/>
          <w:szCs w:val="28"/>
          <w:lang w:val="kk-KZ"/>
        </w:rPr>
        <w:t>т</w:t>
      </w:r>
      <w:r w:rsidR="00D25840" w:rsidRPr="00AA18CF">
        <w:rPr>
          <w:rFonts w:ascii="Times New Roman" w:hAnsi="Times New Roman"/>
          <w:sz w:val="28"/>
          <w:szCs w:val="28"/>
          <w:lang w:val="kk-KZ"/>
        </w:rPr>
        <w:t>е</w:t>
      </w:r>
      <w:r w:rsidRPr="00AA18CF">
        <w:rPr>
          <w:rFonts w:ascii="Times New Roman" w:hAnsi="Times New Roman"/>
          <w:sz w:val="28"/>
          <w:szCs w:val="28"/>
          <w:lang w:val="kk-KZ"/>
        </w:rPr>
        <w:t xml:space="preserve">н алдық. Сонымен қатар статистикалық деректердің едәуір бөлігі қазір статистикалық мекемелер мен мемлекеттік ұйымдардың ресми интернет ресурстарында ұсынылған </w:t>
      </w:r>
      <w:r w:rsidRPr="00C02410">
        <w:rPr>
          <w:rFonts w:ascii="Times New Roman" w:hAnsi="Times New Roman"/>
          <w:sz w:val="28"/>
          <w:szCs w:val="28"/>
          <w:lang w:val="kk-KZ"/>
        </w:rPr>
        <w:t>(</w:t>
      </w:r>
      <w:hyperlink r:id="rId9" w:history="1">
        <w:r w:rsidRPr="00C02410">
          <w:rPr>
            <w:rStyle w:val="a4"/>
            <w:rFonts w:ascii="Times New Roman" w:hAnsi="Times New Roman"/>
            <w:color w:val="auto"/>
            <w:sz w:val="28"/>
            <w:szCs w:val="28"/>
            <w:u w:val="none"/>
            <w:lang w:val="kk-KZ"/>
          </w:rPr>
          <w:t>https://stat.gov.kz</w:t>
        </w:r>
      </w:hyperlink>
      <w:r w:rsidRPr="00C02410">
        <w:rPr>
          <w:rFonts w:ascii="Times New Roman" w:hAnsi="Times New Roman"/>
          <w:sz w:val="28"/>
          <w:szCs w:val="28"/>
          <w:lang w:val="kk-KZ"/>
        </w:rPr>
        <w:t>).</w:t>
      </w:r>
    </w:p>
    <w:p w14:paraId="7A905781" w14:textId="77777777" w:rsidR="00194FD0" w:rsidRPr="00AA18CF" w:rsidRDefault="00194FD0"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Ақпарат көздерінің өте маңызды тобы</w:t>
      </w:r>
      <w:r w:rsidR="00DF4A13"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БАҚ. Бұл топтың материалдарына баспа және электронды (интернет) бұқаралық ақпарат құралдарының – газеттердің, журналдардың, интернет-сайттардың жарияланған басылымдарынан алынған дереккөздер кіреді. Сонымен қатар, егер 1990 жылдардың бірінші жартысында интернет-ресурстар дамымаған және іс жүзінде болмаған кезде мерзімді баспа материалдары анағұрлым өзекті болса, онда қазіргі кезеңде электрондық БАҚ деректері аса маңызды болып табылады.</w:t>
      </w:r>
    </w:p>
    <w:p w14:paraId="0E79DE9C" w14:textId="77777777" w:rsidR="00194FD0" w:rsidRPr="00AA18CF" w:rsidRDefault="00194FD0"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Өзінің шығу тегі бойынша баспа және электронды БАҚ орталық және аймақтық, сондай-ақ мемлекеттік және партиялық болып бөлінеді.</w:t>
      </w:r>
    </w:p>
    <w:p w14:paraId="745DCC21" w14:textId="77777777" w:rsidR="00A53C4D" w:rsidRPr="00AA18CF" w:rsidRDefault="00194FD0" w:rsidP="00857276">
      <w:pPr>
        <w:pStyle w:val="HTML"/>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Диссертациялық</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зерттеу</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үшін</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дереккөздердің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тобының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маңыздылығы</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ақпараттық, анықтамалық, жарияланым</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материалдарын</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және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т.б., оның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ішінде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мемлекет</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және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партия</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қайраткерлерінің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мақалаларын, ағымдағы</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саяси</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жағдай</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туралы</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ақпаратты</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тарту</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мүмкіндігімен</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анықталады.</w:t>
      </w:r>
    </w:p>
    <w:p w14:paraId="4D6CF670" w14:textId="77777777" w:rsidR="00A53C4D" w:rsidRPr="00AA18CF" w:rsidRDefault="00194FD0" w:rsidP="00857276">
      <w:pPr>
        <w:pStyle w:val="HTML"/>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bdr w:val="none" w:sz="0" w:space="0" w:color="auto" w:frame="1"/>
          <w:lang w:val="kk-KZ"/>
        </w:rPr>
        <w:t>Сонымен қатар,</w:t>
      </w:r>
      <w:r w:rsidR="00FE6F25" w:rsidRPr="00AA18CF">
        <w:rPr>
          <w:rFonts w:ascii="Times New Roman" w:hAnsi="Times New Roman" w:cs="Times New Roman"/>
          <w:sz w:val="28"/>
          <w:szCs w:val="28"/>
          <w:bdr w:val="none" w:sz="0" w:space="0" w:color="auto" w:frame="1"/>
          <w:lang w:val="kk-KZ"/>
        </w:rPr>
        <w:t xml:space="preserve"> сандық баспа материалдары 1980 жылдардың аяғы мен 1990</w:t>
      </w:r>
      <w:r w:rsidRPr="00AA18CF">
        <w:rPr>
          <w:rFonts w:ascii="Times New Roman" w:hAnsi="Times New Roman" w:cs="Times New Roman"/>
          <w:sz w:val="28"/>
          <w:szCs w:val="28"/>
          <w:bdr w:val="none" w:sz="0" w:space="0" w:color="auto" w:frame="1"/>
          <w:lang w:val="kk-KZ"/>
        </w:rPr>
        <w:t xml:space="preserve"> жылдардағы газеттер қоғамдық-саяси ақпараттың негізгі көзі және таратушысы болғандықтан</w:t>
      </w:r>
      <w:r w:rsidR="00FE6F25" w:rsidRPr="00AA18CF">
        <w:rPr>
          <w:rFonts w:ascii="Times New Roman" w:hAnsi="Times New Roman" w:cs="Times New Roman"/>
          <w:sz w:val="28"/>
          <w:szCs w:val="28"/>
          <w:bdr w:val="none" w:sz="0" w:space="0" w:color="auto" w:frame="1"/>
          <w:lang w:val="kk-KZ"/>
        </w:rPr>
        <w:t>,</w:t>
      </w:r>
      <w:r w:rsidRPr="00AA18CF">
        <w:rPr>
          <w:rFonts w:ascii="Times New Roman" w:hAnsi="Times New Roman" w:cs="Times New Roman"/>
          <w:sz w:val="28"/>
          <w:szCs w:val="28"/>
          <w:bdr w:val="none" w:sz="0" w:space="0" w:color="auto" w:frame="1"/>
          <w:lang w:val="kk-KZ"/>
        </w:rPr>
        <w:t xml:space="preserve"> оқиғаларды зерттеу үшін ең көп сұранысқа ие</w:t>
      </w:r>
      <w:r w:rsidR="00A53C4D" w:rsidRPr="00AA18CF">
        <w:rPr>
          <w:rFonts w:ascii="Times New Roman" w:hAnsi="Times New Roman" w:cs="Times New Roman"/>
          <w:sz w:val="28"/>
          <w:szCs w:val="28"/>
          <w:bdr w:val="none" w:sz="0" w:space="0" w:color="auto" w:frame="1"/>
          <w:lang w:val="kk-KZ"/>
        </w:rPr>
        <w:t>.</w:t>
      </w:r>
      <w:r w:rsidR="00DF4A13" w:rsidRPr="00AA18CF">
        <w:rPr>
          <w:rFonts w:ascii="Times New Roman" w:hAnsi="Times New Roman" w:cs="Times New Roman"/>
          <w:sz w:val="28"/>
          <w:szCs w:val="28"/>
          <w:bdr w:val="none" w:sz="0" w:space="0" w:color="auto" w:frame="1"/>
          <w:lang w:val="kk-KZ"/>
        </w:rPr>
        <w:t xml:space="preserve"> </w:t>
      </w:r>
      <w:r w:rsidR="00A53C4D" w:rsidRPr="00AA18CF">
        <w:rPr>
          <w:rFonts w:ascii="Times New Roman" w:hAnsi="Times New Roman" w:cs="Times New Roman"/>
          <w:sz w:val="28"/>
          <w:szCs w:val="28"/>
          <w:lang w:val="kk-KZ"/>
        </w:rPr>
        <w:t xml:space="preserve">Қоғамды демократияландыру және </w:t>
      </w:r>
      <w:r w:rsidR="00FE6F25" w:rsidRPr="00AA18CF">
        <w:rPr>
          <w:rFonts w:ascii="Times New Roman" w:hAnsi="Times New Roman" w:cs="Times New Roman"/>
          <w:sz w:val="28"/>
          <w:szCs w:val="28"/>
          <w:lang w:val="kk-KZ"/>
        </w:rPr>
        <w:t>т</w:t>
      </w:r>
      <w:r w:rsidR="00A53C4D" w:rsidRPr="00AA18CF">
        <w:rPr>
          <w:rFonts w:ascii="Times New Roman" w:hAnsi="Times New Roman" w:cs="Times New Roman"/>
          <w:sz w:val="28"/>
          <w:szCs w:val="28"/>
          <w:lang w:val="kk-KZ"/>
        </w:rPr>
        <w:t>әуелсіздіктің басында цензураның әлсіреуі жағдайында мерзімді басылымдар әртүрлі партиялар мен қозғалыстардың түрлі, көбінесе қарама-қарсы көзқарастарын көрсетті. Интернет кеңістігінде бұқаралық ақпарат құралдарының цифрландырылып, саны өсіп келе жатқандықтан, дәл электронды БАҚ ақпараттық мәнге ие болады, көбінесе бұл</w:t>
      </w:r>
      <w:r w:rsidR="00FE6F25" w:rsidRPr="00AA18CF">
        <w:rPr>
          <w:rFonts w:ascii="Times New Roman" w:hAnsi="Times New Roman" w:cs="Times New Roman"/>
          <w:sz w:val="28"/>
          <w:szCs w:val="28"/>
          <w:lang w:val="kk-KZ"/>
        </w:rPr>
        <w:t xml:space="preserve"> – </w:t>
      </w:r>
      <w:r w:rsidR="00A53C4D" w:rsidRPr="00AA18CF">
        <w:rPr>
          <w:rFonts w:ascii="Times New Roman" w:hAnsi="Times New Roman" w:cs="Times New Roman"/>
          <w:sz w:val="28"/>
          <w:szCs w:val="28"/>
          <w:lang w:val="kk-KZ"/>
        </w:rPr>
        <w:t>жаңалық порталдары, партиялар мен мемлекеттік органдардың сайттары, сондай-ақ басылымдардың жаңа форматына көшкен немесе басылымның параллельді баспа және электронды нұсқасы бар баспа басылымдарының электрондық ресурстары.</w:t>
      </w:r>
    </w:p>
    <w:p w14:paraId="6837089E" w14:textId="39457534" w:rsidR="00A53C4D" w:rsidRPr="00AA18CF" w:rsidRDefault="00A53C4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Диссертацияда</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пайдаланылған</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дереккөздердің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соңғы, бесінші</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тобы</w:t>
      </w:r>
      <w:r w:rsidR="00DF4A13" w:rsidRPr="00AA18CF">
        <w:rPr>
          <w:rFonts w:ascii="Times New Roman" w:hAnsi="Times New Roman" w:cs="Times New Roman"/>
          <w:sz w:val="28"/>
          <w:szCs w:val="28"/>
          <w:lang w:val="kk-KZ"/>
        </w:rPr>
        <w:t xml:space="preserve"> – б</w:t>
      </w:r>
      <w:r w:rsidRPr="00AA18CF">
        <w:rPr>
          <w:rFonts w:ascii="Times New Roman" w:hAnsi="Times New Roman" w:cs="Times New Roman"/>
          <w:sz w:val="28"/>
          <w:szCs w:val="28"/>
          <w:lang w:val="kk-KZ"/>
        </w:rPr>
        <w:t>ұл</w:t>
      </w:r>
      <w:r w:rsidR="00DF4A13" w:rsidRPr="00AA18CF">
        <w:rPr>
          <w:rFonts w:ascii="Times New Roman" w:hAnsi="Times New Roman" w:cs="Times New Roman"/>
          <w:sz w:val="28"/>
          <w:szCs w:val="28"/>
          <w:lang w:val="kk-KZ"/>
        </w:rPr>
        <w:t xml:space="preserve"> </w:t>
      </w:r>
      <w:r w:rsidR="006A4729" w:rsidRPr="00AA18CF">
        <w:rPr>
          <w:rFonts w:ascii="Times New Roman" w:hAnsi="Times New Roman" w:cs="Times New Roman"/>
          <w:sz w:val="28"/>
          <w:szCs w:val="28"/>
          <w:lang w:val="kk-KZ"/>
        </w:rPr>
        <w:t>саяси оқиғаларға қатысушылардың жеке еңбектері</w:t>
      </w:r>
      <w:r w:rsidRPr="00AA18CF">
        <w:rPr>
          <w:rFonts w:ascii="Times New Roman" w:hAnsi="Times New Roman" w:cs="Times New Roman"/>
          <w:sz w:val="28"/>
          <w:szCs w:val="28"/>
          <w:lang w:val="kk-KZ"/>
        </w:rPr>
        <w:t>, яғни</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естеліктер, жеке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пікірлер, сол</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оқиғаларға</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қатысушылардың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немесе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куәгерлердің, соның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ішінде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мемлекет</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басшыларының, көрнекті</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қоғам</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және</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мемлекет</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қайраткерлерінің, партия</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жетекшілері</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мен</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мүшелерінің</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және</w:t>
      </w:r>
      <w:r w:rsidR="00DF4A13" w:rsidRPr="00AA18CF">
        <w:rPr>
          <w:rFonts w:ascii="Times New Roman" w:hAnsi="Times New Roman" w:cs="Times New Roman"/>
          <w:sz w:val="28"/>
          <w:szCs w:val="28"/>
          <w:lang w:val="kk-KZ"/>
        </w:rPr>
        <w:t xml:space="preserve"> </w:t>
      </w:r>
      <w:r w:rsidR="00C02410">
        <w:rPr>
          <w:rFonts w:ascii="Times New Roman" w:hAnsi="Times New Roman" w:cs="Times New Roman"/>
          <w:sz w:val="28"/>
          <w:szCs w:val="28"/>
          <w:lang w:val="kk-KZ"/>
        </w:rPr>
        <w:t>т.</w:t>
      </w:r>
      <w:r w:rsidRPr="00AA18CF">
        <w:rPr>
          <w:rFonts w:ascii="Times New Roman" w:hAnsi="Times New Roman" w:cs="Times New Roman"/>
          <w:sz w:val="28"/>
          <w:szCs w:val="28"/>
          <w:lang w:val="kk-KZ"/>
        </w:rPr>
        <w:t xml:space="preserve">б. </w:t>
      </w:r>
      <w:r w:rsidR="00C02306" w:rsidRPr="00AA18CF">
        <w:rPr>
          <w:rFonts w:ascii="Times New Roman" w:hAnsi="Times New Roman" w:cs="Times New Roman"/>
          <w:sz w:val="28"/>
          <w:szCs w:val="28"/>
          <w:lang w:val="kk-KZ"/>
        </w:rPr>
        <w:t>ә</w:t>
      </w:r>
      <w:r w:rsidRPr="00AA18CF">
        <w:rPr>
          <w:rFonts w:ascii="Times New Roman" w:hAnsi="Times New Roman" w:cs="Times New Roman"/>
          <w:sz w:val="28"/>
          <w:szCs w:val="28"/>
          <w:lang w:val="kk-KZ"/>
        </w:rPr>
        <w:t>ртүрлі</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тарихи</w:t>
      </w:r>
      <w:r w:rsidR="00DF4A1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оқиғалар</w:t>
      </w:r>
      <w:r w:rsidR="00DF6C8B" w:rsidRPr="00AA18CF">
        <w:rPr>
          <w:rFonts w:ascii="Times New Roman" w:hAnsi="Times New Roman" w:cs="Times New Roman"/>
          <w:sz w:val="28"/>
          <w:szCs w:val="28"/>
          <w:lang w:val="kk-KZ"/>
        </w:rPr>
        <w:t xml:space="preserve">ды </w:t>
      </w:r>
      <w:r w:rsidRPr="00AA18CF">
        <w:rPr>
          <w:rFonts w:ascii="Times New Roman" w:hAnsi="Times New Roman" w:cs="Times New Roman"/>
          <w:sz w:val="28"/>
          <w:szCs w:val="28"/>
          <w:lang w:val="kk-KZ"/>
        </w:rPr>
        <w:t>бағалаулары.</w:t>
      </w:r>
    </w:p>
    <w:p w14:paraId="22527EC0" w14:textId="77777777" w:rsidR="00206983" w:rsidRPr="00AA18CF" w:rsidRDefault="00094B33"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w:t>
      </w:r>
      <w:r w:rsidR="00206983" w:rsidRPr="00AA18CF">
        <w:rPr>
          <w:rFonts w:ascii="Times New Roman" w:hAnsi="Times New Roman" w:cs="Times New Roman"/>
          <w:sz w:val="28"/>
          <w:szCs w:val="28"/>
          <w:lang w:val="kk-KZ"/>
        </w:rPr>
        <w:t xml:space="preserve">ереккөздердің бұл түрі естеліктер (мемуарлар), күнделіктер, сондай-ақ жеке хат-хабарлар, сұхбаттар және т.б. </w:t>
      </w:r>
      <w:r w:rsidRPr="00AA18CF">
        <w:rPr>
          <w:rFonts w:ascii="Times New Roman" w:hAnsi="Times New Roman" w:cs="Times New Roman"/>
          <w:sz w:val="28"/>
          <w:szCs w:val="28"/>
          <w:lang w:val="kk-KZ"/>
        </w:rPr>
        <w:t>түрінде ұсынылған. Б</w:t>
      </w:r>
      <w:r w:rsidR="00206983" w:rsidRPr="00AA18CF">
        <w:rPr>
          <w:rFonts w:ascii="Times New Roman" w:hAnsi="Times New Roman" w:cs="Times New Roman"/>
          <w:sz w:val="28"/>
          <w:szCs w:val="28"/>
          <w:lang w:val="kk-KZ"/>
        </w:rPr>
        <w:t xml:space="preserve">із </w:t>
      </w:r>
      <w:r w:rsidRPr="00AA18CF">
        <w:rPr>
          <w:rFonts w:ascii="Times New Roman" w:hAnsi="Times New Roman" w:cs="Times New Roman"/>
          <w:sz w:val="28"/>
          <w:szCs w:val="28"/>
          <w:lang w:val="kk-KZ"/>
        </w:rPr>
        <w:t xml:space="preserve">мұндай дереккөздер қатарына саяси </w:t>
      </w:r>
      <w:r w:rsidR="00206983" w:rsidRPr="00AA18CF">
        <w:rPr>
          <w:rFonts w:ascii="Times New Roman" w:hAnsi="Times New Roman" w:cs="Times New Roman"/>
          <w:sz w:val="28"/>
          <w:szCs w:val="28"/>
          <w:lang w:val="kk-KZ"/>
        </w:rPr>
        <w:t>оқиғаларға қатысушылардың партогенез туралы мәліметтер</w:t>
      </w:r>
      <w:r w:rsidRPr="00AA18CF">
        <w:rPr>
          <w:rFonts w:ascii="Times New Roman" w:hAnsi="Times New Roman" w:cs="Times New Roman"/>
          <w:sz w:val="28"/>
          <w:szCs w:val="28"/>
          <w:lang w:val="kk-KZ"/>
        </w:rPr>
        <w:t>ін</w:t>
      </w:r>
      <w:r w:rsidR="00206983" w:rsidRPr="00AA18CF">
        <w:rPr>
          <w:rFonts w:ascii="Times New Roman" w:hAnsi="Times New Roman" w:cs="Times New Roman"/>
          <w:sz w:val="28"/>
          <w:szCs w:val="28"/>
          <w:lang w:val="kk-KZ"/>
        </w:rPr>
        <w:t>, бағалаулары мен пікірлері және басқа да мәліметтер бар публицистикалық материалдарын, олардың мақалалары мен кітаптарын жатқызамыз.</w:t>
      </w:r>
    </w:p>
    <w:p w14:paraId="51D54E10" w14:textId="77777777" w:rsidR="00206983" w:rsidRPr="00AA18CF" w:rsidRDefault="00206983"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Бұл дереккөздер тобының ерекшелігі</w:t>
      </w:r>
      <w:r w:rsidR="00094B33"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олардың субъективті сипаты. Материалдар әртүрлі оқиғалардың жеке әсерлері мен бағаларын ұсынады, ал көбінесе адамға саяси, партиялық, әлеуметтік мүдделердің ықпалынан аулақ болу, басқа адамдармен байланысты оқиғалар мен әрекеттерді объективті бағалау қиынға соғады. Сонымен қатар егер сөз мемуар немесе естеліктер туралы болса кейбір деректер ұмытылған немесе шатастырылған болуы мүмкін екенін ескеру қажет. Мұның бәрі дереккөздердің бұл түрін мұқият қабылдауға мәжбүр етеді.</w:t>
      </w:r>
    </w:p>
    <w:p w14:paraId="7F208C22" w14:textId="77777777" w:rsidR="00206983" w:rsidRPr="00AA18CF" w:rsidRDefault="00094B33" w:rsidP="00857276">
      <w:pPr>
        <w:pStyle w:val="af6"/>
        <w:widowControl w:val="0"/>
        <w:shd w:val="clear" w:color="auto" w:fill="FFFFFF" w:themeFill="background1"/>
        <w:ind w:firstLine="709"/>
        <w:contextualSpacing/>
        <w:jc w:val="both"/>
        <w:rPr>
          <w:rFonts w:ascii="Times New Roman" w:eastAsiaTheme="minorHAnsi" w:hAnsi="Times New Roman"/>
          <w:sz w:val="28"/>
          <w:szCs w:val="28"/>
          <w:lang w:val="kk-KZ"/>
        </w:rPr>
      </w:pPr>
      <w:r w:rsidRPr="00AA18CF">
        <w:rPr>
          <w:rFonts w:ascii="Times New Roman" w:eastAsiaTheme="minorHAnsi" w:hAnsi="Times New Roman"/>
          <w:sz w:val="28"/>
          <w:szCs w:val="28"/>
          <w:lang w:val="kk-KZ"/>
        </w:rPr>
        <w:t>Алайда</w:t>
      </w:r>
      <w:r w:rsidR="00206983" w:rsidRPr="00AA18CF">
        <w:rPr>
          <w:rFonts w:ascii="Times New Roman" w:eastAsiaTheme="minorHAnsi" w:hAnsi="Times New Roman"/>
          <w:sz w:val="28"/>
          <w:szCs w:val="28"/>
          <w:lang w:val="kk-KZ"/>
        </w:rPr>
        <w:t xml:space="preserve"> диссертациялық зерттеуде ескерілуі тиіс ақпараттың жиі субъективті сипатына қарамастан, дереккөздердің бұл түрі оқиғаларға қатысушылар мен куәгерлерден шыққанын, яғни зерттелетін кезеңдегі Қазақстандағы партиялық құрылыстың тарихы туралы маңызды деректерді қамтитынын атап өткен жөн.</w:t>
      </w:r>
    </w:p>
    <w:p w14:paraId="1EACE9C4" w14:textId="77777777" w:rsidR="00384DBD" w:rsidRPr="00AA18CF" w:rsidRDefault="00384DBD"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Оқиғаларға қатысушылар хабарлаған деректер өте ауқымды және олар Қазақстанның </w:t>
      </w:r>
      <w:r w:rsidR="00094B33" w:rsidRPr="00AA18CF">
        <w:rPr>
          <w:rFonts w:ascii="Times New Roman" w:hAnsi="Times New Roman"/>
          <w:sz w:val="28"/>
          <w:szCs w:val="28"/>
          <w:lang w:val="kk-KZ"/>
        </w:rPr>
        <w:t>т</w:t>
      </w:r>
      <w:r w:rsidRPr="00AA18CF">
        <w:rPr>
          <w:rFonts w:ascii="Times New Roman" w:hAnsi="Times New Roman"/>
          <w:sz w:val="28"/>
          <w:szCs w:val="28"/>
          <w:lang w:val="kk-KZ"/>
        </w:rPr>
        <w:t xml:space="preserve">әуелсіздік кезеңіндегі қоғамдық-саяси тарихын зерттеу үшін маңызды. </w:t>
      </w:r>
      <w:r w:rsidR="006A4729" w:rsidRPr="00AA18CF">
        <w:rPr>
          <w:rFonts w:ascii="Times New Roman" w:hAnsi="Times New Roman"/>
          <w:sz w:val="28"/>
          <w:szCs w:val="28"/>
          <w:lang w:val="kk-KZ"/>
        </w:rPr>
        <w:t xml:space="preserve">Саяси оқиғаларға қатысушылардың жеке еңбектері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ке қатысушылар арасындағы қарым-қатынастардың қалай құрылғанын көрсетеді, партиялық жүйенің қалыптасуындағы жеке тұлғалардың рөлін ашады, мемлекеттің партияларға қатысты ұстанымын неғұрлым айқын көрсетеді және тұтастай алғанда</w:t>
      </w:r>
      <w:r w:rsidR="00094B33" w:rsidRPr="00AA18CF">
        <w:rPr>
          <w:rFonts w:ascii="Times New Roman" w:hAnsi="Times New Roman"/>
          <w:sz w:val="28"/>
          <w:szCs w:val="28"/>
          <w:lang w:val="kk-KZ"/>
        </w:rPr>
        <w:t>,</w:t>
      </w:r>
      <w:r w:rsidRPr="00AA18CF">
        <w:rPr>
          <w:rFonts w:ascii="Times New Roman" w:hAnsi="Times New Roman"/>
          <w:sz w:val="28"/>
          <w:szCs w:val="28"/>
          <w:lang w:val="kk-KZ"/>
        </w:rPr>
        <w:t xml:space="preserve"> жаңа тарихтың барысын нақтылауға және егжей-тегжейлі көрсетуге, жекелеген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 xml:space="preserve">терді қайта құруға мүмкіндік береді. </w:t>
      </w:r>
    </w:p>
    <w:p w14:paraId="6A90CFF4" w14:textId="77777777" w:rsidR="00384DBD" w:rsidRPr="00AA18CF" w:rsidRDefault="00384DBD"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Негізінен</w:t>
      </w:r>
      <w:r w:rsidR="00094B33" w:rsidRPr="00AA18CF">
        <w:rPr>
          <w:rFonts w:ascii="Times New Roman" w:hAnsi="Times New Roman"/>
          <w:sz w:val="28"/>
          <w:szCs w:val="28"/>
          <w:lang w:val="kk-KZ"/>
        </w:rPr>
        <w:t>,</w:t>
      </w:r>
      <w:r w:rsidRPr="00AA18CF">
        <w:rPr>
          <w:rFonts w:ascii="Times New Roman" w:hAnsi="Times New Roman"/>
          <w:sz w:val="28"/>
          <w:szCs w:val="28"/>
          <w:lang w:val="kk-KZ"/>
        </w:rPr>
        <w:t xml:space="preserve"> бұл топтың дереккөздері кітаптар немесе әртүрлі жинақтар, сондай-ақ жеке сұхбаттар түрінде жарияланады.</w:t>
      </w:r>
    </w:p>
    <w:p w14:paraId="5086B5FB" w14:textId="0ED464D1" w:rsidR="00A45730" w:rsidRPr="00AA18CF" w:rsidRDefault="00384DBD"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Дереккөздердің осы түрінің маңызды ақпараты Н.Ә.</w:t>
      </w:r>
      <w:r w:rsidR="00414269">
        <w:rPr>
          <w:rFonts w:ascii="Times New Roman" w:hAnsi="Times New Roman"/>
          <w:sz w:val="28"/>
          <w:szCs w:val="28"/>
          <w:lang w:val="kk-KZ"/>
        </w:rPr>
        <w:t> </w:t>
      </w:r>
      <w:r w:rsidRPr="00AA18CF">
        <w:rPr>
          <w:rFonts w:ascii="Times New Roman" w:hAnsi="Times New Roman"/>
          <w:sz w:val="28"/>
          <w:szCs w:val="28"/>
          <w:lang w:val="kk-KZ"/>
        </w:rPr>
        <w:t>Назарбаев, С.А.</w:t>
      </w:r>
      <w:r w:rsidR="00414269">
        <w:rPr>
          <w:rFonts w:ascii="Times New Roman" w:hAnsi="Times New Roman"/>
          <w:sz w:val="28"/>
          <w:szCs w:val="28"/>
          <w:lang w:val="kk-KZ"/>
        </w:rPr>
        <w:t> </w:t>
      </w:r>
      <w:r w:rsidRPr="00AA18CF">
        <w:rPr>
          <w:rFonts w:ascii="Times New Roman" w:hAnsi="Times New Roman"/>
          <w:sz w:val="28"/>
          <w:szCs w:val="28"/>
          <w:lang w:val="kk-KZ"/>
        </w:rPr>
        <w:t>Дьяченко, М.И.</w:t>
      </w:r>
      <w:r w:rsidR="00414269">
        <w:rPr>
          <w:rFonts w:ascii="Times New Roman" w:hAnsi="Times New Roman"/>
          <w:sz w:val="28"/>
          <w:szCs w:val="28"/>
          <w:lang w:val="kk-KZ"/>
        </w:rPr>
        <w:t> </w:t>
      </w:r>
      <w:r w:rsidRPr="00AA18CF">
        <w:rPr>
          <w:rFonts w:ascii="Times New Roman" w:hAnsi="Times New Roman"/>
          <w:sz w:val="28"/>
          <w:szCs w:val="28"/>
          <w:lang w:val="kk-KZ"/>
        </w:rPr>
        <w:t>Исиналиев, С.З.</w:t>
      </w:r>
      <w:r w:rsidR="00414269">
        <w:rPr>
          <w:rFonts w:ascii="Times New Roman" w:hAnsi="Times New Roman"/>
          <w:sz w:val="28"/>
          <w:szCs w:val="28"/>
          <w:lang w:val="kk-KZ"/>
        </w:rPr>
        <w:t> </w:t>
      </w:r>
      <w:r w:rsidRPr="00AA18CF">
        <w:rPr>
          <w:rFonts w:ascii="Times New Roman" w:hAnsi="Times New Roman"/>
          <w:sz w:val="28"/>
          <w:szCs w:val="28"/>
          <w:lang w:val="kk-KZ"/>
        </w:rPr>
        <w:t>Зиманов, П.В.</w:t>
      </w:r>
      <w:r w:rsidR="00414269">
        <w:rPr>
          <w:rFonts w:ascii="Times New Roman" w:hAnsi="Times New Roman"/>
          <w:sz w:val="28"/>
          <w:szCs w:val="28"/>
          <w:lang w:val="kk-KZ"/>
        </w:rPr>
        <w:t> </w:t>
      </w:r>
      <w:r w:rsidRPr="00AA18CF">
        <w:rPr>
          <w:rFonts w:ascii="Times New Roman" w:hAnsi="Times New Roman"/>
          <w:sz w:val="28"/>
          <w:szCs w:val="28"/>
          <w:lang w:val="kk-KZ"/>
        </w:rPr>
        <w:t>Своик және т.б. қайраткерлердің жарияланымдары мен материалдарында бар</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82-90</w:t>
      </w:r>
      <w:r w:rsidR="00A4641C" w:rsidRPr="00AA18CF">
        <w:rPr>
          <w:rFonts w:ascii="Times New Roman" w:hAnsi="Times New Roman"/>
          <w:sz w:val="28"/>
          <w:szCs w:val="28"/>
          <w:lang w:val="kk-KZ"/>
        </w:rPr>
        <w:t>]</w:t>
      </w:r>
      <w:r w:rsidR="00A45730" w:rsidRPr="00AA18CF">
        <w:rPr>
          <w:rFonts w:ascii="Times New Roman" w:hAnsi="Times New Roman"/>
          <w:sz w:val="28"/>
          <w:szCs w:val="28"/>
          <w:lang w:val="kk-KZ"/>
        </w:rPr>
        <w:t xml:space="preserve">. </w:t>
      </w:r>
    </w:p>
    <w:p w14:paraId="5B003F11" w14:textId="77777777" w:rsidR="00384DBD" w:rsidRPr="00AA18CF" w:rsidRDefault="00384DBD" w:rsidP="00857276">
      <w:pPr>
        <w:shd w:val="clear" w:color="auto" w:fill="FFFFFF" w:themeFill="background1"/>
        <w:ind w:firstLine="709"/>
        <w:contextualSpacing/>
        <w:jc w:val="both"/>
        <w:rPr>
          <w:rFonts w:ascii="Times New Roman" w:eastAsia="Times New Roman" w:hAnsi="Times New Roman" w:cs="Times New Roman"/>
          <w:sz w:val="28"/>
          <w:szCs w:val="28"/>
          <w:lang w:val="kk-KZ"/>
        </w:rPr>
      </w:pPr>
      <w:r w:rsidRPr="00AA18CF">
        <w:rPr>
          <w:rFonts w:ascii="Times New Roman" w:eastAsia="Times New Roman" w:hAnsi="Times New Roman" w:cs="Times New Roman"/>
          <w:sz w:val="28"/>
          <w:szCs w:val="28"/>
          <w:lang w:val="kk-KZ"/>
        </w:rPr>
        <w:t xml:space="preserve">Жалпы диссертациялық жұмыс Қазақстан Республикасының </w:t>
      </w:r>
      <w:r w:rsidR="00D25840" w:rsidRPr="00AA18CF">
        <w:rPr>
          <w:rFonts w:ascii="Times New Roman" w:eastAsia="Times New Roman" w:hAnsi="Times New Roman" w:cs="Times New Roman"/>
          <w:sz w:val="28"/>
          <w:szCs w:val="28"/>
          <w:lang w:val="kk-KZ"/>
        </w:rPr>
        <w:t>Архивтерінде</w:t>
      </w:r>
      <w:r w:rsidRPr="00AA18CF">
        <w:rPr>
          <w:rFonts w:ascii="Times New Roman" w:eastAsia="Times New Roman" w:hAnsi="Times New Roman" w:cs="Times New Roman"/>
          <w:sz w:val="28"/>
          <w:szCs w:val="28"/>
          <w:lang w:val="kk-KZ"/>
        </w:rPr>
        <w:t xml:space="preserve"> анықталған </w:t>
      </w:r>
      <w:r w:rsidR="00D25840" w:rsidRPr="00AA18CF">
        <w:rPr>
          <w:rFonts w:ascii="Times New Roman" w:eastAsia="Times New Roman" w:hAnsi="Times New Roman" w:cs="Times New Roman"/>
          <w:sz w:val="28"/>
          <w:szCs w:val="28"/>
          <w:lang w:val="kk-KZ"/>
        </w:rPr>
        <w:t>Архивтік</w:t>
      </w:r>
      <w:r w:rsidRPr="00AA18CF">
        <w:rPr>
          <w:rFonts w:ascii="Times New Roman" w:eastAsia="Times New Roman" w:hAnsi="Times New Roman" w:cs="Times New Roman"/>
          <w:sz w:val="28"/>
          <w:szCs w:val="28"/>
          <w:lang w:val="kk-KZ"/>
        </w:rPr>
        <w:t xml:space="preserve"> құжаттарға да, жарияланған материалдар мен біздің тақырып үшін маңызы бар құжаттарға да негізделеді. Архивтерден</w:t>
      </w:r>
      <w:r w:rsidR="00094B33" w:rsidRPr="00AA18CF">
        <w:rPr>
          <w:rFonts w:ascii="Times New Roman" w:eastAsia="Times New Roman" w:hAnsi="Times New Roman" w:cs="Times New Roman"/>
          <w:sz w:val="28"/>
          <w:szCs w:val="28"/>
          <w:lang w:val="kk-KZ"/>
        </w:rPr>
        <w:t>,</w:t>
      </w:r>
      <w:r w:rsidRPr="00AA18CF">
        <w:rPr>
          <w:rFonts w:ascii="Times New Roman" w:eastAsia="Times New Roman" w:hAnsi="Times New Roman" w:cs="Times New Roman"/>
          <w:sz w:val="28"/>
          <w:szCs w:val="28"/>
          <w:lang w:val="kk-KZ"/>
        </w:rPr>
        <w:t xml:space="preserve"> бірінші кезекте</w:t>
      </w:r>
      <w:r w:rsidR="00094B33" w:rsidRPr="00AA18CF">
        <w:rPr>
          <w:rFonts w:ascii="Times New Roman" w:eastAsia="Times New Roman" w:hAnsi="Times New Roman" w:cs="Times New Roman"/>
          <w:sz w:val="28"/>
          <w:szCs w:val="28"/>
          <w:lang w:val="kk-KZ"/>
        </w:rPr>
        <w:t>,</w:t>
      </w:r>
      <w:r w:rsidRPr="00AA18CF">
        <w:rPr>
          <w:rFonts w:ascii="Times New Roman" w:eastAsia="Times New Roman" w:hAnsi="Times New Roman" w:cs="Times New Roman"/>
          <w:sz w:val="28"/>
          <w:szCs w:val="28"/>
          <w:lang w:val="kk-KZ"/>
        </w:rPr>
        <w:t xml:space="preserve"> Қазақстан Республикасы Президентінің (Алматы) архивінен алынған деректі материалдардың бір бөлігі ғыл</w:t>
      </w:r>
      <w:r w:rsidR="00094B33" w:rsidRPr="00AA18CF">
        <w:rPr>
          <w:rFonts w:ascii="Times New Roman" w:eastAsia="Times New Roman" w:hAnsi="Times New Roman" w:cs="Times New Roman"/>
          <w:sz w:val="28"/>
          <w:szCs w:val="28"/>
          <w:lang w:val="kk-KZ"/>
        </w:rPr>
        <w:t>ыми айналымға алғаш рет енгізіл</w:t>
      </w:r>
      <w:r w:rsidRPr="00AA18CF">
        <w:rPr>
          <w:rFonts w:ascii="Times New Roman" w:eastAsia="Times New Roman" w:hAnsi="Times New Roman" w:cs="Times New Roman"/>
          <w:sz w:val="28"/>
          <w:szCs w:val="28"/>
          <w:lang w:val="kk-KZ"/>
        </w:rPr>
        <w:t>ді.</w:t>
      </w:r>
    </w:p>
    <w:p w14:paraId="338043B2" w14:textId="77777777" w:rsidR="00384DBD" w:rsidRPr="00AA18CF" w:rsidRDefault="00384DBD" w:rsidP="00857276">
      <w:pPr>
        <w:pStyle w:val="af6"/>
        <w:widowControl w:val="0"/>
        <w:shd w:val="clear" w:color="auto" w:fill="FFFFFF" w:themeFill="background1"/>
        <w:ind w:firstLine="709"/>
        <w:contextualSpacing/>
        <w:jc w:val="both"/>
        <w:rPr>
          <w:rFonts w:ascii="Times New Roman" w:eastAsiaTheme="minorHAnsi" w:hAnsi="Times New Roman"/>
          <w:bCs/>
          <w:sz w:val="28"/>
          <w:szCs w:val="28"/>
          <w:lang w:val="kk-KZ"/>
        </w:rPr>
      </w:pPr>
      <w:r w:rsidRPr="00AA18CF">
        <w:rPr>
          <w:rFonts w:ascii="Times New Roman" w:eastAsiaTheme="minorHAnsi" w:hAnsi="Times New Roman"/>
          <w:bCs/>
          <w:sz w:val="28"/>
          <w:szCs w:val="28"/>
          <w:lang w:val="kk-KZ"/>
        </w:rPr>
        <w:t xml:space="preserve">Диссертациялық зерттеу жұмысы барысында біз Қазақстан Республикасының </w:t>
      </w:r>
      <w:r w:rsidR="00DF4A13" w:rsidRPr="00AA18CF">
        <w:rPr>
          <w:rFonts w:ascii="Times New Roman" w:eastAsiaTheme="minorHAnsi" w:hAnsi="Times New Roman"/>
          <w:bCs/>
          <w:sz w:val="28"/>
          <w:szCs w:val="28"/>
          <w:lang w:val="kk-KZ"/>
        </w:rPr>
        <w:t>төрт</w:t>
      </w:r>
      <w:r w:rsidRPr="00AA18CF">
        <w:rPr>
          <w:rFonts w:ascii="Times New Roman" w:eastAsiaTheme="minorHAnsi" w:hAnsi="Times New Roman"/>
          <w:bCs/>
          <w:sz w:val="28"/>
          <w:szCs w:val="28"/>
          <w:lang w:val="kk-KZ"/>
        </w:rPr>
        <w:t xml:space="preserve"> </w:t>
      </w:r>
      <w:r w:rsidR="00E25A3D" w:rsidRPr="00AA18CF">
        <w:rPr>
          <w:rFonts w:ascii="Times New Roman" w:eastAsiaTheme="minorHAnsi" w:hAnsi="Times New Roman"/>
          <w:bCs/>
          <w:sz w:val="28"/>
          <w:szCs w:val="28"/>
          <w:lang w:val="kk-KZ"/>
        </w:rPr>
        <w:t>архив</w:t>
      </w:r>
      <w:r w:rsidR="00094B33" w:rsidRPr="00AA18CF">
        <w:rPr>
          <w:rFonts w:ascii="Times New Roman" w:eastAsiaTheme="minorHAnsi" w:hAnsi="Times New Roman"/>
          <w:bCs/>
          <w:sz w:val="28"/>
          <w:szCs w:val="28"/>
          <w:lang w:val="kk-KZ"/>
        </w:rPr>
        <w:t xml:space="preserve">інің </w:t>
      </w:r>
      <w:r w:rsidRPr="00AA18CF">
        <w:rPr>
          <w:rFonts w:ascii="Times New Roman" w:eastAsiaTheme="minorHAnsi" w:hAnsi="Times New Roman"/>
          <w:bCs/>
          <w:sz w:val="28"/>
          <w:szCs w:val="28"/>
          <w:lang w:val="kk-KZ"/>
        </w:rPr>
        <w:t>материалдарын зерттедік: Қ</w:t>
      </w:r>
      <w:r w:rsidR="0005121C" w:rsidRPr="00AA18CF">
        <w:rPr>
          <w:rFonts w:ascii="Times New Roman" w:eastAsiaTheme="minorHAnsi" w:hAnsi="Times New Roman"/>
          <w:bCs/>
          <w:sz w:val="28"/>
          <w:szCs w:val="28"/>
          <w:lang w:val="kk-KZ"/>
        </w:rPr>
        <w:t xml:space="preserve">азақстан </w:t>
      </w:r>
      <w:r w:rsidRPr="00AA18CF">
        <w:rPr>
          <w:rFonts w:ascii="Times New Roman" w:eastAsiaTheme="minorHAnsi" w:hAnsi="Times New Roman"/>
          <w:bCs/>
          <w:sz w:val="28"/>
          <w:szCs w:val="28"/>
          <w:lang w:val="kk-KZ"/>
        </w:rPr>
        <w:t>Р</w:t>
      </w:r>
      <w:r w:rsidR="0005121C" w:rsidRPr="00AA18CF">
        <w:rPr>
          <w:rFonts w:ascii="Times New Roman" w:eastAsiaTheme="minorHAnsi" w:hAnsi="Times New Roman"/>
          <w:bCs/>
          <w:sz w:val="28"/>
          <w:szCs w:val="28"/>
          <w:lang w:val="kk-KZ"/>
        </w:rPr>
        <w:t>еспубликасы</w:t>
      </w:r>
      <w:r w:rsidRPr="00AA18CF">
        <w:rPr>
          <w:rFonts w:ascii="Times New Roman" w:eastAsiaTheme="minorHAnsi" w:hAnsi="Times New Roman"/>
          <w:bCs/>
          <w:sz w:val="28"/>
          <w:szCs w:val="28"/>
          <w:lang w:val="kk-KZ"/>
        </w:rPr>
        <w:t xml:space="preserve"> П</w:t>
      </w:r>
      <w:r w:rsidR="0005121C" w:rsidRPr="00AA18CF">
        <w:rPr>
          <w:rFonts w:ascii="Times New Roman" w:eastAsiaTheme="minorHAnsi" w:hAnsi="Times New Roman"/>
          <w:bCs/>
          <w:sz w:val="28"/>
          <w:szCs w:val="28"/>
          <w:lang w:val="kk-KZ"/>
        </w:rPr>
        <w:t>резидент</w:t>
      </w:r>
      <w:r w:rsidR="00253734" w:rsidRPr="00AA18CF">
        <w:rPr>
          <w:rFonts w:ascii="Times New Roman" w:eastAsiaTheme="minorHAnsi" w:hAnsi="Times New Roman"/>
          <w:bCs/>
          <w:sz w:val="28"/>
          <w:szCs w:val="28"/>
          <w:lang w:val="kk-KZ"/>
        </w:rPr>
        <w:t>і</w:t>
      </w:r>
      <w:r w:rsidR="0005121C" w:rsidRPr="00AA18CF">
        <w:rPr>
          <w:rFonts w:ascii="Times New Roman" w:eastAsiaTheme="minorHAnsi" w:hAnsi="Times New Roman"/>
          <w:bCs/>
          <w:sz w:val="28"/>
          <w:szCs w:val="28"/>
          <w:lang w:val="kk-KZ"/>
        </w:rPr>
        <w:t xml:space="preserve"> </w:t>
      </w:r>
      <w:r w:rsidRPr="00AA18CF">
        <w:rPr>
          <w:rFonts w:ascii="Times New Roman" w:eastAsiaTheme="minorHAnsi" w:hAnsi="Times New Roman"/>
          <w:bCs/>
          <w:sz w:val="28"/>
          <w:szCs w:val="28"/>
          <w:lang w:val="kk-KZ"/>
        </w:rPr>
        <w:t>А</w:t>
      </w:r>
      <w:r w:rsidR="0005121C" w:rsidRPr="00AA18CF">
        <w:rPr>
          <w:rFonts w:ascii="Times New Roman" w:eastAsiaTheme="minorHAnsi" w:hAnsi="Times New Roman"/>
          <w:bCs/>
          <w:sz w:val="28"/>
          <w:szCs w:val="28"/>
          <w:lang w:val="kk-KZ"/>
        </w:rPr>
        <w:t>рхиві</w:t>
      </w:r>
      <w:r w:rsidRPr="00AA18CF">
        <w:rPr>
          <w:rFonts w:ascii="Times New Roman" w:eastAsiaTheme="minorHAnsi" w:hAnsi="Times New Roman"/>
          <w:bCs/>
          <w:sz w:val="28"/>
          <w:szCs w:val="28"/>
          <w:lang w:val="kk-KZ"/>
        </w:rPr>
        <w:t xml:space="preserve">, </w:t>
      </w:r>
      <w:r w:rsidR="00AD203F" w:rsidRPr="00AA18CF">
        <w:rPr>
          <w:rFonts w:ascii="Times New Roman" w:eastAsiaTheme="minorHAnsi" w:hAnsi="Times New Roman"/>
          <w:bCs/>
          <w:sz w:val="28"/>
          <w:szCs w:val="28"/>
          <w:lang w:val="kk-KZ"/>
        </w:rPr>
        <w:t>Қазақстан Республикасы Ұлттық Архиві,</w:t>
      </w:r>
      <w:r w:rsidRPr="00AA18CF">
        <w:rPr>
          <w:rFonts w:ascii="Times New Roman" w:eastAsiaTheme="minorHAnsi" w:hAnsi="Times New Roman"/>
          <w:bCs/>
          <w:sz w:val="28"/>
          <w:szCs w:val="28"/>
          <w:lang w:val="kk-KZ"/>
        </w:rPr>
        <w:t xml:space="preserve"> </w:t>
      </w:r>
      <w:r w:rsidR="00AD203F" w:rsidRPr="00AA18CF">
        <w:rPr>
          <w:rFonts w:ascii="Times New Roman" w:eastAsiaTheme="minorHAnsi" w:hAnsi="Times New Roman"/>
          <w:bCs/>
          <w:sz w:val="28"/>
          <w:szCs w:val="28"/>
          <w:lang w:val="kk-KZ"/>
        </w:rPr>
        <w:t>Қазақстан Республикасы Орталық мемлекеттік архиві</w:t>
      </w:r>
      <w:r w:rsidRPr="00AA18CF">
        <w:rPr>
          <w:rFonts w:ascii="Times New Roman" w:eastAsiaTheme="minorHAnsi" w:hAnsi="Times New Roman"/>
          <w:bCs/>
          <w:sz w:val="28"/>
          <w:szCs w:val="28"/>
          <w:lang w:val="kk-KZ"/>
        </w:rPr>
        <w:t xml:space="preserve"> және </w:t>
      </w:r>
      <w:r w:rsidR="00AD203F" w:rsidRPr="00AA18CF">
        <w:rPr>
          <w:rFonts w:ascii="Times New Roman" w:eastAsiaTheme="minorHAnsi" w:hAnsi="Times New Roman"/>
          <w:bCs/>
          <w:sz w:val="28"/>
          <w:szCs w:val="28"/>
          <w:lang w:val="kk-KZ"/>
        </w:rPr>
        <w:t>Түркістан облыстық Мемлекеттік архиві</w:t>
      </w:r>
      <w:r w:rsidRPr="00AA18CF">
        <w:rPr>
          <w:rFonts w:ascii="Times New Roman" w:eastAsiaTheme="minorHAnsi" w:hAnsi="Times New Roman"/>
          <w:bCs/>
          <w:sz w:val="28"/>
          <w:szCs w:val="28"/>
          <w:lang w:val="kk-KZ"/>
        </w:rPr>
        <w:t>.</w:t>
      </w:r>
    </w:p>
    <w:p w14:paraId="5AB1D94E" w14:textId="153BF12D" w:rsidR="001B4244" w:rsidRPr="00AA18CF" w:rsidRDefault="00E25A3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Диссертация жазу кезінде негізгі </w:t>
      </w:r>
      <w:r w:rsidR="00D25840" w:rsidRPr="00AA18CF">
        <w:rPr>
          <w:rFonts w:ascii="Times New Roman" w:hAnsi="Times New Roman"/>
          <w:sz w:val="28"/>
          <w:szCs w:val="28"/>
          <w:lang w:val="kk-KZ"/>
        </w:rPr>
        <w:t>Архивтердің</w:t>
      </w:r>
      <w:r w:rsidRPr="00AA18CF">
        <w:rPr>
          <w:rFonts w:ascii="Times New Roman" w:hAnsi="Times New Roman"/>
          <w:sz w:val="28"/>
          <w:szCs w:val="28"/>
          <w:lang w:val="kk-KZ"/>
        </w:rPr>
        <w:t xml:space="preserve"> бірі </w:t>
      </w:r>
      <w:r w:rsidR="00253734" w:rsidRPr="00AA18CF">
        <w:rPr>
          <w:rFonts w:ascii="Times New Roman" w:hAnsi="Times New Roman"/>
          <w:sz w:val="28"/>
          <w:szCs w:val="28"/>
          <w:lang w:val="kk-KZ"/>
        </w:rPr>
        <w:t>– 1</w:t>
      </w:r>
      <w:r w:rsidRPr="00AA18CF">
        <w:rPr>
          <w:rFonts w:ascii="Times New Roman" w:hAnsi="Times New Roman"/>
          <w:sz w:val="28"/>
          <w:szCs w:val="28"/>
          <w:lang w:val="kk-KZ"/>
        </w:rPr>
        <w:t xml:space="preserve">994 жылы Қазақстанның жаңа тарихының орталық мемлекеттік </w:t>
      </w:r>
      <w:r w:rsidR="00D25840" w:rsidRPr="00AA18CF">
        <w:rPr>
          <w:rFonts w:ascii="Times New Roman" w:hAnsi="Times New Roman"/>
          <w:sz w:val="28"/>
          <w:szCs w:val="28"/>
          <w:lang w:val="kk-KZ"/>
        </w:rPr>
        <w:t>Архиві</w:t>
      </w:r>
      <w:r w:rsidRPr="00AA18CF">
        <w:rPr>
          <w:rFonts w:ascii="Times New Roman" w:hAnsi="Times New Roman"/>
          <w:sz w:val="28"/>
          <w:szCs w:val="28"/>
          <w:lang w:val="kk-KZ"/>
        </w:rPr>
        <w:t xml:space="preserve"> негізінде құрылған Қазақстан Республикасы Президентінің (Алматы) архиві </w:t>
      </w:r>
      <w:r w:rsidR="00253734" w:rsidRPr="00AA18CF">
        <w:rPr>
          <w:rFonts w:ascii="Times New Roman" w:hAnsi="Times New Roman"/>
          <w:sz w:val="28"/>
          <w:szCs w:val="28"/>
          <w:lang w:val="kk-KZ"/>
        </w:rPr>
        <w:t>материалдары пайдаланылды</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91</w:t>
      </w:r>
      <w:r w:rsidR="00A4641C" w:rsidRPr="00AA18CF">
        <w:rPr>
          <w:rFonts w:ascii="Times New Roman" w:hAnsi="Times New Roman"/>
          <w:sz w:val="28"/>
          <w:szCs w:val="28"/>
          <w:lang w:val="kk-KZ"/>
        </w:rPr>
        <w:t>]</w:t>
      </w:r>
      <w:r w:rsidR="00CC617B" w:rsidRPr="00AA18CF">
        <w:rPr>
          <w:rFonts w:ascii="Times New Roman" w:hAnsi="Times New Roman"/>
          <w:sz w:val="28"/>
          <w:szCs w:val="28"/>
          <w:shd w:val="clear" w:color="auto" w:fill="FFFFFF"/>
          <w:lang w:val="kk-KZ"/>
        </w:rPr>
        <w:t>.</w:t>
      </w:r>
      <w:r w:rsidR="00253734" w:rsidRPr="00AA18CF">
        <w:rPr>
          <w:rFonts w:ascii="Times New Roman" w:hAnsi="Times New Roman"/>
          <w:sz w:val="28"/>
          <w:szCs w:val="28"/>
          <w:shd w:val="clear" w:color="auto" w:fill="FFFFFF"/>
          <w:lang w:val="kk-KZ"/>
        </w:rPr>
        <w:t xml:space="preserve"> </w:t>
      </w:r>
    </w:p>
    <w:p w14:paraId="73EA76C6" w14:textId="18D19954" w:rsidR="00E25A3D" w:rsidRPr="00AA18CF" w:rsidRDefault="00E25A3D" w:rsidP="00857276">
      <w:pPr>
        <w:shd w:val="clear" w:color="auto" w:fill="FFFFFF" w:themeFill="background1"/>
        <w:tabs>
          <w:tab w:val="left" w:pos="0"/>
          <w:tab w:val="left" w:pos="851"/>
          <w:tab w:val="left" w:pos="993"/>
        </w:tabs>
        <w:ind w:right="114"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ҚР ПА Қазақстанның жаңа тарихы бойынша архивтердің сақталатын құжаттарының саны бойынша ең ірі болып табылады. Кейбір мәліметтер бойынша 2016 жылдың басында ол 800 мыңға жуық </w:t>
      </w:r>
      <w:r w:rsidR="00D25840" w:rsidRPr="00AA18CF">
        <w:rPr>
          <w:rFonts w:ascii="Times New Roman" w:hAnsi="Times New Roman" w:cs="Times New Roman"/>
          <w:sz w:val="28"/>
          <w:szCs w:val="28"/>
          <w:lang w:val="kk-KZ"/>
        </w:rPr>
        <w:t>Архивтік</w:t>
      </w:r>
      <w:r w:rsidRPr="00AA18CF">
        <w:rPr>
          <w:rFonts w:ascii="Times New Roman" w:hAnsi="Times New Roman" w:cs="Times New Roman"/>
          <w:sz w:val="28"/>
          <w:szCs w:val="28"/>
          <w:lang w:val="kk-KZ"/>
        </w:rPr>
        <w:t xml:space="preserve"> істерді сақтаған</w:t>
      </w:r>
      <w:r w:rsidR="00A4641C" w:rsidRPr="00AA18CF">
        <w:rPr>
          <w:rFonts w:ascii="Times New Roman" w:hAnsi="Times New Roman" w:cs="Times New Roman"/>
          <w:sz w:val="28"/>
          <w:szCs w:val="28"/>
          <w:lang w:val="kk-KZ"/>
        </w:rPr>
        <w:t xml:space="preserve"> [</w:t>
      </w:r>
      <w:r w:rsidR="00C02410">
        <w:rPr>
          <w:rFonts w:ascii="Times New Roman" w:hAnsi="Times New Roman" w:cs="Times New Roman"/>
          <w:sz w:val="28"/>
          <w:szCs w:val="28"/>
          <w:lang w:val="kk-KZ"/>
        </w:rPr>
        <w:t>92</w:t>
      </w:r>
      <w:r w:rsidR="00A4641C" w:rsidRPr="00AA18CF">
        <w:rPr>
          <w:rFonts w:ascii="Times New Roman" w:hAnsi="Times New Roman" w:cs="Times New Roman"/>
          <w:sz w:val="28"/>
          <w:szCs w:val="28"/>
          <w:lang w:val="kk-KZ"/>
        </w:rPr>
        <w:t>]</w:t>
      </w:r>
      <w:r w:rsidR="00424A12"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Мұның бәрі қазіргі заман тарихының мәселелерін зерттеу үшін осы </w:t>
      </w:r>
      <w:r w:rsidR="00D25840" w:rsidRPr="00AA18CF">
        <w:rPr>
          <w:rFonts w:ascii="Times New Roman" w:hAnsi="Times New Roman" w:cs="Times New Roman"/>
          <w:sz w:val="28"/>
          <w:szCs w:val="28"/>
          <w:lang w:val="kk-KZ"/>
        </w:rPr>
        <w:t>Архив</w:t>
      </w:r>
      <w:r w:rsidRPr="00AA18CF">
        <w:rPr>
          <w:rFonts w:ascii="Times New Roman" w:hAnsi="Times New Roman" w:cs="Times New Roman"/>
          <w:sz w:val="28"/>
          <w:szCs w:val="28"/>
          <w:lang w:val="kk-KZ"/>
        </w:rPr>
        <w:t xml:space="preserve"> материалдарының маңыздылығын көрсетеді.</w:t>
      </w:r>
    </w:p>
    <w:p w14:paraId="04DB8A49" w14:textId="77777777" w:rsidR="00D13F88" w:rsidRPr="00AA18CF" w:rsidRDefault="00D13F88"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ҚР ПА-ның мазмұндық жоспарында ХХ ғасырдағы Қазақстан тарихы, оның ішінде Кеңес дәуірі және қазіргі заманғы тарих материалдары бойынша алуан түрлі материалдар ұсынылған. Онда 1918 жылдан бастап қазіргі уақытқа дейінгі кезеңді хронологиялық тұрғыдан қамтитын істер мен қорлар бар.</w:t>
      </w:r>
      <w:r w:rsidR="00253734" w:rsidRPr="00AA18CF">
        <w:rPr>
          <w:rFonts w:ascii="Times New Roman" w:hAnsi="Times New Roman"/>
          <w:sz w:val="28"/>
          <w:szCs w:val="28"/>
          <w:lang w:val="kk-KZ"/>
        </w:rPr>
        <w:t xml:space="preserve"> </w:t>
      </w:r>
      <w:r w:rsidRPr="00AA18CF">
        <w:rPr>
          <w:rFonts w:ascii="Times New Roman" w:hAnsi="Times New Roman"/>
          <w:sz w:val="28"/>
          <w:szCs w:val="28"/>
          <w:lang w:val="kk-KZ"/>
        </w:rPr>
        <w:t>Олардың барлығы</w:t>
      </w:r>
      <w:r w:rsidR="00253734" w:rsidRPr="00AA18CF">
        <w:rPr>
          <w:rFonts w:ascii="Times New Roman" w:hAnsi="Times New Roman"/>
          <w:sz w:val="28"/>
          <w:szCs w:val="28"/>
          <w:lang w:val="kk-KZ"/>
        </w:rPr>
        <w:t xml:space="preserve"> – </w:t>
      </w:r>
      <w:r w:rsidRPr="00AA18CF">
        <w:rPr>
          <w:rFonts w:ascii="Times New Roman" w:hAnsi="Times New Roman"/>
          <w:sz w:val="28"/>
          <w:szCs w:val="28"/>
          <w:lang w:val="kk-KZ"/>
        </w:rPr>
        <w:t xml:space="preserve">Қазақстанның жаңа тарихы, саяси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 xml:space="preserve">тер тарихы, оның ішінде партиялық жүйенің қалыптасуы мен дамуы мәселелерін зерделеуде таптырмас дүние. Бұл </w:t>
      </w:r>
      <w:r w:rsidR="00D25840" w:rsidRPr="00AA18CF">
        <w:rPr>
          <w:rFonts w:ascii="Times New Roman" w:hAnsi="Times New Roman"/>
          <w:sz w:val="28"/>
          <w:szCs w:val="28"/>
          <w:lang w:val="kk-KZ"/>
        </w:rPr>
        <w:t>Архивтің</w:t>
      </w:r>
      <w:r w:rsidRPr="00AA18CF">
        <w:rPr>
          <w:rFonts w:ascii="Times New Roman" w:hAnsi="Times New Roman"/>
          <w:sz w:val="28"/>
          <w:szCs w:val="28"/>
          <w:lang w:val="kk-KZ"/>
        </w:rPr>
        <w:t xml:space="preserve"> қорлары Қазақстандағы көппартиялылықтың қалыптасу және даму тарихы бойынша көлемі жағынан аса маңызды ақпаратты қамтиды. Ең алдымен, бұл</w:t>
      </w:r>
      <w:r w:rsidR="00253734" w:rsidRPr="00AA18CF">
        <w:rPr>
          <w:rFonts w:ascii="Times New Roman" w:hAnsi="Times New Roman"/>
          <w:sz w:val="28"/>
          <w:szCs w:val="28"/>
          <w:lang w:val="kk-KZ"/>
        </w:rPr>
        <w:t xml:space="preserve"> – </w:t>
      </w:r>
      <w:r w:rsidRPr="00AA18CF">
        <w:rPr>
          <w:rFonts w:ascii="Times New Roman" w:hAnsi="Times New Roman"/>
          <w:sz w:val="28"/>
          <w:szCs w:val="28"/>
          <w:lang w:val="kk-KZ"/>
        </w:rPr>
        <w:t>іс қағаздары және құқықтық актілер. Жекелеген саяси партиялар бойынша материалдар ерекше мәнге ие.</w:t>
      </w:r>
    </w:p>
    <w:p w14:paraId="511CCF38" w14:textId="30A386E6" w:rsidR="00D13F88" w:rsidRPr="00AA18CF" w:rsidRDefault="00D13F88" w:rsidP="00F057F1">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ҚР ПА маңызды қорларының бірі 1992-2003 жылдар аралығындағы кезеңде 8 жазбадан тұратын 5-Н қоры (Қазақстан Республикасының Президенті) болып табылады. Қорда барлығы 20 мыңға жуық іс бар</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93</w:t>
      </w:r>
      <w:r w:rsidR="00A4641C" w:rsidRPr="00AA18CF">
        <w:rPr>
          <w:rFonts w:ascii="Times New Roman" w:hAnsi="Times New Roman"/>
          <w:sz w:val="28"/>
          <w:szCs w:val="28"/>
          <w:lang w:val="kk-KZ"/>
        </w:rPr>
        <w:t>]</w:t>
      </w:r>
      <w:r w:rsidR="00C827EE" w:rsidRPr="00AA18CF">
        <w:rPr>
          <w:rFonts w:ascii="Times New Roman" w:hAnsi="Times New Roman"/>
          <w:iCs/>
          <w:sz w:val="28"/>
          <w:szCs w:val="28"/>
          <w:lang w:val="kk-KZ"/>
        </w:rPr>
        <w:t xml:space="preserve">. </w:t>
      </w:r>
      <w:r w:rsidRPr="00AA18CF">
        <w:rPr>
          <w:rFonts w:ascii="Times New Roman" w:hAnsi="Times New Roman"/>
          <w:sz w:val="28"/>
          <w:szCs w:val="28"/>
          <w:lang w:val="kk-KZ"/>
        </w:rPr>
        <w:t xml:space="preserve">Бұл қорда Қазақстан Президентінің қызметі, оның түрлі </w:t>
      </w:r>
      <w:r w:rsidR="00D64E0C" w:rsidRPr="00AA18CF">
        <w:rPr>
          <w:rFonts w:ascii="Times New Roman" w:hAnsi="Times New Roman"/>
          <w:sz w:val="28"/>
          <w:szCs w:val="28"/>
          <w:lang w:val="kk-KZ"/>
        </w:rPr>
        <w:t>қ</w:t>
      </w:r>
      <w:r w:rsidRPr="00AA18CF">
        <w:rPr>
          <w:rFonts w:ascii="Times New Roman" w:hAnsi="Times New Roman"/>
          <w:sz w:val="28"/>
          <w:szCs w:val="28"/>
          <w:lang w:val="kk-KZ"/>
        </w:rPr>
        <w:t>оғамдық қозғалыстар мен саяси партиялардың жетекшілерімен кездесулері туралы маңызды деректер</w:t>
      </w:r>
      <w:r w:rsidR="00D64E0C" w:rsidRPr="00AA18CF">
        <w:rPr>
          <w:rFonts w:ascii="Times New Roman" w:hAnsi="Times New Roman"/>
          <w:sz w:val="28"/>
          <w:szCs w:val="28"/>
          <w:lang w:val="kk-KZ"/>
        </w:rPr>
        <w:t>, қ</w:t>
      </w:r>
      <w:r w:rsidRPr="00AA18CF">
        <w:rPr>
          <w:rFonts w:ascii="Times New Roman" w:hAnsi="Times New Roman"/>
          <w:sz w:val="28"/>
          <w:szCs w:val="28"/>
          <w:lang w:val="kk-KZ"/>
        </w:rPr>
        <w:t>оғамдық-саяси бірлестіктер мен қозғалыстардың қызметі туралы түрлі анықтамалар, есептер және басқа да ақпарат</w:t>
      </w:r>
      <w:r w:rsidR="00D64E0C" w:rsidRPr="00AA18CF">
        <w:rPr>
          <w:rFonts w:ascii="Times New Roman" w:hAnsi="Times New Roman"/>
          <w:sz w:val="28"/>
          <w:szCs w:val="28"/>
          <w:lang w:val="kk-KZ"/>
        </w:rPr>
        <w:t>тар</w:t>
      </w:r>
      <w:r w:rsidRPr="00AA18CF">
        <w:rPr>
          <w:rFonts w:ascii="Times New Roman" w:hAnsi="Times New Roman"/>
          <w:sz w:val="28"/>
          <w:szCs w:val="28"/>
          <w:lang w:val="kk-KZ"/>
        </w:rPr>
        <w:t xml:space="preserve"> бар.</w:t>
      </w:r>
    </w:p>
    <w:p w14:paraId="5946888F" w14:textId="6234FEEF" w:rsidR="002A7751" w:rsidRPr="00AA18CF" w:rsidRDefault="002A7751" w:rsidP="00857276">
      <w:pPr>
        <w:widowControl w:val="0"/>
        <w:shd w:val="clear" w:color="auto" w:fill="FFFFFF" w:themeFill="background1"/>
        <w:ind w:firstLine="709"/>
        <w:contextualSpacing/>
        <w:jc w:val="both"/>
        <w:rPr>
          <w:rFonts w:ascii="Times New Roman" w:hAnsi="Times New Roman" w:cs="Times New Roman"/>
          <w:iCs/>
          <w:sz w:val="28"/>
          <w:szCs w:val="28"/>
          <w:lang w:val="kk-KZ"/>
        </w:rPr>
      </w:pPr>
      <w:r w:rsidRPr="00AA18CF">
        <w:rPr>
          <w:rFonts w:ascii="Times New Roman" w:hAnsi="Times New Roman" w:cs="Times New Roman"/>
          <w:iCs/>
          <w:sz w:val="28"/>
          <w:szCs w:val="28"/>
          <w:lang w:val="kk-KZ"/>
        </w:rPr>
        <w:t>Диссертациялық зерттеуде біз осы қордың материалдарын қолдандық. Мысалы, ҚКП мүлкі туралы және әлеуметтік партияның 1990 жылдардың басында өзінің материалдық және қаржылық қамтамасыз ету мәселесін шешу үшін оны алуға қол жеткізу әрекеті туралы мәселені зерделей отырып, 5-Н қорының №370 ісінен құжаттар пайдаланылды. Онда Қазақстан Республикасы Үкіметінің (Министрлер Кабинетінің) ҚСП Саяси атқару комитеті</w:t>
      </w:r>
      <w:r w:rsidR="00D64E0C" w:rsidRPr="00AA18CF">
        <w:rPr>
          <w:rFonts w:ascii="Times New Roman" w:hAnsi="Times New Roman" w:cs="Times New Roman"/>
          <w:iCs/>
          <w:sz w:val="28"/>
          <w:szCs w:val="28"/>
          <w:lang w:val="kk-KZ"/>
        </w:rPr>
        <w:t xml:space="preserve"> </w:t>
      </w:r>
      <w:r w:rsidRPr="00AA18CF">
        <w:rPr>
          <w:rFonts w:ascii="Times New Roman" w:hAnsi="Times New Roman" w:cs="Times New Roman"/>
          <w:iCs/>
          <w:sz w:val="28"/>
          <w:szCs w:val="28"/>
          <w:lang w:val="kk-KZ"/>
        </w:rPr>
        <w:t xml:space="preserve">мен ҚКП ресурстары мұрагер ретінде оған қаржылық және басқа да материалдық құндылықтарды беру туралы хат-хабарлары </w:t>
      </w:r>
      <w:r w:rsidR="00D64E0C" w:rsidRPr="00AA18CF">
        <w:rPr>
          <w:rFonts w:ascii="Times New Roman" w:hAnsi="Times New Roman" w:cs="Times New Roman"/>
          <w:iCs/>
          <w:sz w:val="28"/>
          <w:szCs w:val="28"/>
          <w:lang w:val="kk-KZ"/>
        </w:rPr>
        <w:t>сақталған</w:t>
      </w:r>
      <w:r w:rsidRPr="00AA18CF">
        <w:rPr>
          <w:rFonts w:ascii="Times New Roman" w:hAnsi="Times New Roman" w:cs="Times New Roman"/>
          <w:iCs/>
          <w:sz w:val="28"/>
          <w:szCs w:val="28"/>
          <w:lang w:val="kk-KZ"/>
        </w:rPr>
        <w:t>.</w:t>
      </w:r>
      <w:r w:rsidR="00D64E0C" w:rsidRPr="00AA18CF">
        <w:rPr>
          <w:rFonts w:ascii="Times New Roman" w:hAnsi="Times New Roman" w:cs="Times New Roman"/>
          <w:iCs/>
          <w:sz w:val="28"/>
          <w:szCs w:val="28"/>
          <w:lang w:val="kk-KZ"/>
        </w:rPr>
        <w:t xml:space="preserve"> </w:t>
      </w:r>
      <w:r w:rsidRPr="00AA18CF">
        <w:rPr>
          <w:rFonts w:ascii="Times New Roman" w:hAnsi="Times New Roman" w:cs="Times New Roman"/>
          <w:iCs/>
          <w:sz w:val="28"/>
          <w:szCs w:val="28"/>
          <w:lang w:val="kk-KZ"/>
        </w:rPr>
        <w:t xml:space="preserve">Бұл істе зерттелетін мәселеге қатысты хаттар, өтініштер, шешімдердің көшірмелері және басқа да материалдар бар. Бұл құжаттарды зерттеушілер іс жүзінде қолданған жоқ, өйткені тарихи әдебиетте ҚСП-ның  Қазақстанның бұрынғы коммунистік партиясы мүлкінің бір бөлігін мұрагерлікке иемдену және алу әрекеттері бөлек зерттеу түрінде жарияланбаған. Диссертацияда пайдаланылатын ҚР ПА №5-Н қорының </w:t>
      </w:r>
      <w:r w:rsidR="00D25840" w:rsidRPr="00AA18CF">
        <w:rPr>
          <w:rFonts w:ascii="Times New Roman" w:hAnsi="Times New Roman" w:cs="Times New Roman"/>
          <w:iCs/>
          <w:sz w:val="28"/>
          <w:szCs w:val="28"/>
          <w:lang w:val="kk-KZ"/>
        </w:rPr>
        <w:t>Архивтік</w:t>
      </w:r>
      <w:r w:rsidRPr="00AA18CF">
        <w:rPr>
          <w:rFonts w:ascii="Times New Roman" w:hAnsi="Times New Roman" w:cs="Times New Roman"/>
          <w:iCs/>
          <w:sz w:val="28"/>
          <w:szCs w:val="28"/>
          <w:lang w:val="kk-KZ"/>
        </w:rPr>
        <w:t xml:space="preserve"> материалдары көбіне ғылыми айналымға алғаш рет енгізіледі.</w:t>
      </w:r>
    </w:p>
    <w:p w14:paraId="01F1C167" w14:textId="301AC435" w:rsidR="00B24E52" w:rsidRPr="00AA18CF" w:rsidRDefault="002A775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Осы қордың басқа материалдары да пайдаланылды. Мысалы, №362 іс 1992 жылдың басында бағаны либерализациялаудан кейінгі республикадағы әлеуметтік-экономикалық жағдайға қатысты ҚСДП үйлестіру кеңесінің мәлімдемесін және осы партияның ереуіл қозғалысына қатынасын қамтиды</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94</w:t>
      </w:r>
      <w:r w:rsidR="00A4641C" w:rsidRPr="00AA18CF">
        <w:rPr>
          <w:rFonts w:ascii="Times New Roman" w:hAnsi="Times New Roman"/>
          <w:sz w:val="28"/>
          <w:szCs w:val="28"/>
          <w:lang w:val="kk-KZ"/>
        </w:rPr>
        <w:t>]</w:t>
      </w:r>
      <w:r w:rsidRPr="00AA18CF">
        <w:rPr>
          <w:rFonts w:ascii="Times New Roman" w:hAnsi="Times New Roman"/>
          <w:sz w:val="28"/>
          <w:szCs w:val="28"/>
          <w:lang w:val="kk-KZ"/>
        </w:rPr>
        <w:t xml:space="preserve">. Сондай-ақ, істе </w:t>
      </w:r>
      <w:r w:rsidR="00F72296" w:rsidRPr="00AA18CF">
        <w:rPr>
          <w:rFonts w:ascii="Times New Roman" w:hAnsi="Times New Roman"/>
          <w:sz w:val="28"/>
          <w:szCs w:val="28"/>
          <w:lang w:val="kk-KZ"/>
        </w:rPr>
        <w:t>«</w:t>
      </w:r>
      <w:r w:rsidRPr="00AA18CF">
        <w:rPr>
          <w:rFonts w:ascii="Times New Roman" w:hAnsi="Times New Roman"/>
          <w:sz w:val="28"/>
          <w:szCs w:val="28"/>
          <w:lang w:val="kk-KZ"/>
        </w:rPr>
        <w:t>Алматы қаласының жұмысшы қозғалысы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қоғамына қатысты материалдар бар . Осы қордың № 364 ісінде ҚСП әзірлеген және 1992 жылы ҚР Президентінің қарауына жіберілген дағдарысқа қарсы шара</w:t>
      </w:r>
      <w:r w:rsidR="00A4641C" w:rsidRPr="00AA18CF">
        <w:rPr>
          <w:rFonts w:ascii="Times New Roman" w:hAnsi="Times New Roman"/>
          <w:sz w:val="28"/>
          <w:szCs w:val="28"/>
          <w:lang w:val="kk-KZ"/>
        </w:rPr>
        <w:t>лар бағдарламасы мен үңдеуі бар [</w:t>
      </w:r>
      <w:r w:rsidR="00C02410">
        <w:rPr>
          <w:rFonts w:ascii="Times New Roman" w:hAnsi="Times New Roman"/>
          <w:sz w:val="28"/>
          <w:szCs w:val="28"/>
          <w:lang w:val="kk-KZ"/>
        </w:rPr>
        <w:t>95</w:t>
      </w:r>
      <w:r w:rsidR="00A4641C" w:rsidRPr="00AA18CF">
        <w:rPr>
          <w:rFonts w:ascii="Times New Roman" w:hAnsi="Times New Roman"/>
          <w:sz w:val="28"/>
          <w:szCs w:val="28"/>
          <w:lang w:val="kk-KZ"/>
        </w:rPr>
        <w:t>].</w:t>
      </w:r>
    </w:p>
    <w:p w14:paraId="32952BAA" w14:textId="0B78B094" w:rsidR="00056744" w:rsidRPr="00AA18CF" w:rsidRDefault="002A7751"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№1086 ісінде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азаматтық қоғамдық қозғалысының осы партияға бұрынғы Қазақстан Компартиясының жылжымалы және жылжымайтын мүлкін беру туралы өтініші сақталған</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96</w:t>
      </w:r>
      <w:r w:rsidR="00A4641C" w:rsidRPr="00AA18CF">
        <w:rPr>
          <w:rFonts w:ascii="Times New Roman" w:hAnsi="Times New Roman"/>
          <w:sz w:val="28"/>
          <w:szCs w:val="28"/>
          <w:lang w:val="kk-KZ"/>
        </w:rPr>
        <w:t>]</w:t>
      </w:r>
      <w:r w:rsidR="00056744" w:rsidRPr="00AA18CF">
        <w:rPr>
          <w:rFonts w:ascii="Times New Roman" w:hAnsi="Times New Roman"/>
          <w:bCs/>
          <w:sz w:val="28"/>
          <w:szCs w:val="28"/>
          <w:lang w:val="kk-KZ"/>
        </w:rPr>
        <w:t xml:space="preserve">. </w:t>
      </w:r>
    </w:p>
    <w:p w14:paraId="1FB8E8C9" w14:textId="77777777" w:rsidR="00133473" w:rsidRPr="00AA18CF" w:rsidRDefault="00133473" w:rsidP="00857276">
      <w:pPr>
        <w:widowControl w:val="0"/>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Осы қордың басқа да тақырыптары мен істері қызығушылық тудырады.</w:t>
      </w:r>
    </w:p>
    <w:p w14:paraId="13C73134" w14:textId="05A43E3B" w:rsidR="00133473" w:rsidRPr="00AA18CF" w:rsidRDefault="00133473" w:rsidP="00857276">
      <w:pPr>
        <w:widowControl w:val="0"/>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Қазақстандағы қоғамдық-саяси қозғалыстардың даму ерекшеліктеріне байланысты кейбір мәліметтер №7 Қордың (Қазақ Кеңестік Социалистік Республикасының Президенті) материалдарында қамтылған. Барлығы бұл қорда 1800-ден астам істі қамтитын 5 тізімдеме бар</w:t>
      </w:r>
      <w:r w:rsidR="00D64E0C" w:rsidRPr="00AA18CF">
        <w:rPr>
          <w:rFonts w:ascii="Times New Roman" w:hAnsi="Times New Roman" w:cs="Times New Roman"/>
          <w:bCs/>
          <w:sz w:val="28"/>
          <w:szCs w:val="28"/>
          <w:lang w:val="kk-KZ"/>
        </w:rPr>
        <w:t>.</w:t>
      </w:r>
      <w:r w:rsidRPr="00AA18CF">
        <w:rPr>
          <w:rFonts w:ascii="Times New Roman" w:hAnsi="Times New Roman" w:cs="Times New Roman"/>
          <w:bCs/>
          <w:sz w:val="28"/>
          <w:szCs w:val="28"/>
          <w:lang w:val="kk-KZ"/>
        </w:rPr>
        <w:t xml:space="preserve"> 1990-1991 жылдар шағын, бірақ тарих үшін маңызды уақыт кезеңі.</w:t>
      </w:r>
    </w:p>
    <w:p w14:paraId="5BB7449F" w14:textId="29B53412" w:rsidR="00A57F00" w:rsidRPr="00AA18CF" w:rsidRDefault="0013347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Мысалы, №408 істе ҚазКСР Президентіне жолданған жеделхаттар сақталады, олардың арасында ҚКП мүлкін мемлекеттік органдарға беру мәселесі бойынша өңірлерден партия қызметкерлерінен жіберілген жеделхаттар бар</w:t>
      </w:r>
      <w:r w:rsidR="00A4641C" w:rsidRPr="00AA18CF">
        <w:rPr>
          <w:rFonts w:ascii="Times New Roman" w:hAnsi="Times New Roman"/>
          <w:sz w:val="28"/>
          <w:szCs w:val="28"/>
          <w:lang w:val="kk-KZ"/>
        </w:rPr>
        <w:t xml:space="preserve"> [</w:t>
      </w:r>
      <w:r w:rsidR="00C02410">
        <w:rPr>
          <w:rFonts w:ascii="Times New Roman" w:hAnsi="Times New Roman"/>
          <w:sz w:val="28"/>
          <w:szCs w:val="28"/>
          <w:lang w:val="kk-KZ"/>
        </w:rPr>
        <w:t>14</w:t>
      </w:r>
      <w:r w:rsidR="00A20CE0" w:rsidRPr="00AA18CF">
        <w:rPr>
          <w:rFonts w:ascii="Times New Roman" w:hAnsi="Times New Roman"/>
          <w:sz w:val="28"/>
          <w:szCs w:val="28"/>
          <w:lang w:val="kk-KZ"/>
        </w:rPr>
        <w:t xml:space="preserve">, </w:t>
      </w:r>
      <w:r w:rsidR="00C02410">
        <w:rPr>
          <w:rFonts w:ascii="Times New Roman" w:hAnsi="Times New Roman"/>
          <w:sz w:val="28"/>
          <w:szCs w:val="28"/>
          <w:lang w:val="kk-KZ"/>
        </w:rPr>
        <w:t xml:space="preserve">п. </w:t>
      </w:r>
      <w:r w:rsidR="00A4641C" w:rsidRPr="00AA18CF">
        <w:rPr>
          <w:rFonts w:ascii="Times New Roman" w:hAnsi="Times New Roman"/>
          <w:sz w:val="28"/>
          <w:szCs w:val="28"/>
          <w:lang w:val="kk-KZ"/>
        </w:rPr>
        <w:t>9-1</w:t>
      </w:r>
      <w:r w:rsidR="00C02410">
        <w:rPr>
          <w:rFonts w:ascii="Times New Roman" w:hAnsi="Times New Roman"/>
          <w:sz w:val="28"/>
          <w:szCs w:val="28"/>
          <w:lang w:val="kk-KZ"/>
        </w:rPr>
        <w:t>2</w:t>
      </w:r>
      <w:r w:rsidR="00A4641C" w:rsidRPr="00AA18CF">
        <w:rPr>
          <w:rFonts w:ascii="Times New Roman" w:hAnsi="Times New Roman"/>
          <w:sz w:val="28"/>
          <w:szCs w:val="28"/>
          <w:lang w:val="kk-KZ"/>
        </w:rPr>
        <w:t>]</w:t>
      </w:r>
      <w:r w:rsidR="00CB5705" w:rsidRPr="00AA18CF">
        <w:rPr>
          <w:rFonts w:ascii="Times New Roman" w:hAnsi="Times New Roman"/>
          <w:sz w:val="28"/>
          <w:szCs w:val="28"/>
          <w:lang w:val="kk-KZ"/>
        </w:rPr>
        <w:t xml:space="preserve">. </w:t>
      </w:r>
      <w:r w:rsidRPr="00AA18CF">
        <w:rPr>
          <w:rFonts w:ascii="Times New Roman" w:hAnsi="Times New Roman"/>
          <w:sz w:val="28"/>
          <w:szCs w:val="28"/>
          <w:lang w:val="kk-KZ"/>
        </w:rPr>
        <w:t>№419 істе ҚазКСР Президенті Н.Ә.</w:t>
      </w:r>
      <w:r w:rsidR="00C02410">
        <w:rPr>
          <w:rFonts w:ascii="Times New Roman" w:hAnsi="Times New Roman"/>
          <w:sz w:val="28"/>
          <w:szCs w:val="28"/>
          <w:lang w:val="kk-KZ"/>
        </w:rPr>
        <w:t> </w:t>
      </w:r>
      <w:r w:rsidRPr="00AA18CF">
        <w:rPr>
          <w:rFonts w:ascii="Times New Roman" w:hAnsi="Times New Roman"/>
          <w:sz w:val="28"/>
          <w:szCs w:val="28"/>
          <w:lang w:val="kk-KZ"/>
        </w:rPr>
        <w:t xml:space="preserve">Назарбаевтың 1991 жылғы тамыздағы </w:t>
      </w:r>
      <w:r w:rsidR="002F4D38" w:rsidRPr="00AA18CF">
        <w:rPr>
          <w:rFonts w:ascii="Times New Roman" w:hAnsi="Times New Roman"/>
          <w:sz w:val="28"/>
          <w:szCs w:val="28"/>
          <w:lang w:val="kk-KZ"/>
        </w:rPr>
        <w:t>Т</w:t>
      </w:r>
      <w:r w:rsidRPr="00AA18CF">
        <w:rPr>
          <w:rFonts w:ascii="Times New Roman" w:hAnsi="Times New Roman"/>
          <w:sz w:val="28"/>
          <w:szCs w:val="28"/>
          <w:lang w:val="kk-KZ"/>
        </w:rPr>
        <w:t>өтенше жағдай жөніндегі мемлекеттік комитет тарапынан елде бақылау орнату әрекетінен кейін қалыптасқан ахуал бойынша өтінішінің жобасы сақтал</w:t>
      </w:r>
      <w:r w:rsidR="00FF41CB" w:rsidRPr="00AA18CF">
        <w:rPr>
          <w:rFonts w:ascii="Times New Roman" w:hAnsi="Times New Roman"/>
          <w:sz w:val="28"/>
          <w:szCs w:val="28"/>
          <w:lang w:val="kk-KZ"/>
        </w:rPr>
        <w:t>ған</w:t>
      </w:r>
      <w:r w:rsidRPr="00AA18CF">
        <w:rPr>
          <w:rFonts w:ascii="Times New Roman" w:hAnsi="Times New Roman"/>
          <w:sz w:val="28"/>
          <w:szCs w:val="28"/>
          <w:lang w:val="kk-KZ"/>
        </w:rPr>
        <w:t xml:space="preserve">. Бұл баяндамада саяси жағдайдың одан әрі дамуына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республикадағы департизацияға</w:t>
      </w:r>
      <w:r w:rsidR="00F72296" w:rsidRPr="00AA18CF">
        <w:rPr>
          <w:rFonts w:ascii="Times New Roman" w:hAnsi="Times New Roman"/>
          <w:sz w:val="28"/>
          <w:szCs w:val="28"/>
          <w:lang w:val="kk-KZ"/>
        </w:rPr>
        <w:t>»</w:t>
      </w:r>
      <w:r w:rsidRPr="00AA18CF">
        <w:rPr>
          <w:rFonts w:ascii="Times New Roman" w:hAnsi="Times New Roman"/>
          <w:sz w:val="28"/>
          <w:szCs w:val="28"/>
          <w:lang w:val="kk-KZ"/>
        </w:rPr>
        <w:t>, Компартиямен болған жағдайға байланысты барлық қоғамдық бірлестіктерге жүгінуге қатысты қызықты сәттер бар</w:t>
      </w:r>
      <w:r w:rsidR="00A4641C" w:rsidRPr="00AA18CF">
        <w:rPr>
          <w:rFonts w:ascii="Times New Roman" w:hAnsi="Times New Roman"/>
          <w:sz w:val="28"/>
          <w:szCs w:val="28"/>
          <w:lang w:val="kk-KZ"/>
        </w:rPr>
        <w:t xml:space="preserve"> [9</w:t>
      </w:r>
      <w:r w:rsidR="00C02410">
        <w:rPr>
          <w:rFonts w:ascii="Times New Roman" w:hAnsi="Times New Roman"/>
          <w:sz w:val="28"/>
          <w:szCs w:val="28"/>
          <w:lang w:val="kk-KZ"/>
        </w:rPr>
        <w:t>7</w:t>
      </w:r>
      <w:r w:rsidR="00A4641C" w:rsidRPr="00AA18CF">
        <w:rPr>
          <w:rFonts w:ascii="Times New Roman" w:hAnsi="Times New Roman"/>
          <w:sz w:val="28"/>
          <w:szCs w:val="28"/>
          <w:lang w:val="kk-KZ"/>
        </w:rPr>
        <w:t>]</w:t>
      </w:r>
      <w:r w:rsidR="000D5E46" w:rsidRPr="00AA18CF">
        <w:rPr>
          <w:rFonts w:ascii="Times New Roman" w:hAnsi="Times New Roman"/>
          <w:sz w:val="28"/>
          <w:szCs w:val="28"/>
          <w:lang w:val="kk-KZ"/>
        </w:rPr>
        <w:t>.</w:t>
      </w:r>
    </w:p>
    <w:p w14:paraId="20D07276" w14:textId="0DE5DFB4" w:rsidR="0030583A" w:rsidRPr="00AA18CF" w:rsidRDefault="002F4D3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Еліміздің қоғамдық-саяси бірлестіктерінің тарихы бойынша ҚСП,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РСП және ҚХБП сияқты саяси партиялардың қорларында маңызды мәліметтер бар.</w:t>
      </w:r>
      <w:r w:rsidR="00FF41CB"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Мысалы, диссертациялық жұмыста ҚР ПА №85-Н қорының істері пайдаланылды, оның материалдары зерттеушілерге жақсы таныс. 85-Н қоры (Қазақстан Социалистік партиясы) 1991-1997 жылдар аралығында, партия жұмыс істеген кезеңде жалпы саны 200-ге жуық </w:t>
      </w:r>
      <w:r w:rsidR="006D03D3" w:rsidRPr="00AA18CF">
        <w:rPr>
          <w:rFonts w:ascii="Times New Roman" w:hAnsi="Times New Roman"/>
          <w:sz w:val="28"/>
          <w:szCs w:val="28"/>
          <w:lang w:val="kk-KZ"/>
        </w:rPr>
        <w:t xml:space="preserve">іс </w:t>
      </w:r>
      <w:r w:rsidRPr="00AA18CF">
        <w:rPr>
          <w:rFonts w:ascii="Times New Roman" w:hAnsi="Times New Roman"/>
          <w:sz w:val="28"/>
          <w:szCs w:val="28"/>
          <w:lang w:val="kk-KZ"/>
        </w:rPr>
        <w:t>3 тізімдемені қамтиды. Бұл қор ҚСП тарихын зерделеу кезінде негізгі қорға айналды, өйткені онда съездердің материалдары, жарғылық құжаттар, бағдарламалардың жобалары және ба</w:t>
      </w:r>
      <w:r w:rsidR="00C439F3">
        <w:rPr>
          <w:rFonts w:ascii="Times New Roman" w:hAnsi="Times New Roman"/>
          <w:sz w:val="28"/>
          <w:szCs w:val="28"/>
          <w:lang w:val="kk-KZ"/>
        </w:rPr>
        <w:t>сқа да құжаттар бар. Мысалы, №</w:t>
      </w:r>
      <w:r w:rsidRPr="00AA18CF">
        <w:rPr>
          <w:rFonts w:ascii="Times New Roman" w:hAnsi="Times New Roman"/>
          <w:sz w:val="28"/>
          <w:szCs w:val="28"/>
          <w:lang w:val="kk-KZ"/>
        </w:rPr>
        <w:t>92 іс 1994 жылы ҚР Жоғарғы Кеңесінде ҚСП фракциясын құру туралы құжаттарды қамтиды</w:t>
      </w:r>
      <w:r w:rsidR="00A4641C" w:rsidRPr="00AA18CF">
        <w:rPr>
          <w:rFonts w:ascii="Times New Roman" w:hAnsi="Times New Roman"/>
          <w:sz w:val="28"/>
          <w:szCs w:val="28"/>
          <w:lang w:val="kk-KZ"/>
        </w:rPr>
        <w:t xml:space="preserve"> [9</w:t>
      </w:r>
      <w:r w:rsidR="00C02410">
        <w:rPr>
          <w:rFonts w:ascii="Times New Roman" w:hAnsi="Times New Roman"/>
          <w:sz w:val="28"/>
          <w:szCs w:val="28"/>
          <w:lang w:val="kk-KZ"/>
        </w:rPr>
        <w:t>8</w:t>
      </w:r>
      <w:r w:rsidR="00A4641C" w:rsidRPr="00AA18CF">
        <w:rPr>
          <w:rFonts w:ascii="Times New Roman" w:hAnsi="Times New Roman"/>
          <w:sz w:val="28"/>
          <w:szCs w:val="28"/>
          <w:lang w:val="kk-KZ"/>
        </w:rPr>
        <w:t>]</w:t>
      </w:r>
      <w:r w:rsidR="00763227" w:rsidRPr="00AA18CF">
        <w:rPr>
          <w:rFonts w:ascii="Times New Roman" w:hAnsi="Times New Roman"/>
          <w:iCs/>
          <w:sz w:val="28"/>
          <w:szCs w:val="28"/>
          <w:lang w:val="kk-KZ"/>
        </w:rPr>
        <w:t xml:space="preserve">. </w:t>
      </w:r>
      <w:r w:rsidR="00C439F3">
        <w:rPr>
          <w:rFonts w:ascii="Times New Roman" w:hAnsi="Times New Roman"/>
          <w:iCs/>
          <w:sz w:val="28"/>
          <w:szCs w:val="28"/>
          <w:lang w:val="kk-KZ"/>
        </w:rPr>
        <w:t>№</w:t>
      </w:r>
      <w:r w:rsidRPr="00AA18CF">
        <w:rPr>
          <w:rFonts w:ascii="Times New Roman" w:hAnsi="Times New Roman"/>
          <w:iCs/>
          <w:sz w:val="28"/>
          <w:szCs w:val="28"/>
          <w:lang w:val="kk-KZ"/>
        </w:rPr>
        <w:t>108 ісінде ҚСП халықаралық ынтымақтастығы туралы материалдар ұсынылды</w:t>
      </w:r>
      <w:r w:rsidR="00A4641C" w:rsidRPr="00AA18CF">
        <w:rPr>
          <w:rFonts w:ascii="Times New Roman" w:hAnsi="Times New Roman"/>
          <w:iCs/>
          <w:sz w:val="28"/>
          <w:szCs w:val="28"/>
          <w:lang w:val="kk-KZ"/>
        </w:rPr>
        <w:t xml:space="preserve"> [</w:t>
      </w:r>
      <w:r w:rsidR="00A4641C" w:rsidRPr="00AA18CF">
        <w:rPr>
          <w:rFonts w:ascii="Times New Roman" w:hAnsi="Times New Roman"/>
          <w:sz w:val="28"/>
          <w:szCs w:val="28"/>
          <w:lang w:val="kk-KZ"/>
        </w:rPr>
        <w:t>9</w:t>
      </w:r>
      <w:r w:rsidR="00C02410">
        <w:rPr>
          <w:rFonts w:ascii="Times New Roman" w:hAnsi="Times New Roman"/>
          <w:sz w:val="28"/>
          <w:szCs w:val="28"/>
          <w:lang w:val="kk-KZ"/>
        </w:rPr>
        <w:t>9</w:t>
      </w:r>
      <w:r w:rsidR="00A4641C" w:rsidRPr="00AA18CF">
        <w:rPr>
          <w:rFonts w:ascii="Times New Roman" w:hAnsi="Times New Roman"/>
          <w:iCs/>
          <w:sz w:val="28"/>
          <w:szCs w:val="28"/>
          <w:lang w:val="kk-KZ"/>
        </w:rPr>
        <w:t>]</w:t>
      </w:r>
      <w:r w:rsidR="00763227" w:rsidRPr="00AA18CF">
        <w:rPr>
          <w:rFonts w:ascii="Times New Roman" w:hAnsi="Times New Roman"/>
          <w:iCs/>
          <w:sz w:val="28"/>
          <w:szCs w:val="28"/>
          <w:lang w:val="kk-KZ"/>
        </w:rPr>
        <w:t>.</w:t>
      </w:r>
      <w:r w:rsidR="00AD203F" w:rsidRPr="00AA18CF">
        <w:rPr>
          <w:rFonts w:ascii="Times New Roman" w:hAnsi="Times New Roman"/>
          <w:iCs/>
          <w:sz w:val="28"/>
          <w:szCs w:val="28"/>
          <w:lang w:val="kk-KZ"/>
        </w:rPr>
        <w:t xml:space="preserve"> </w:t>
      </w:r>
      <w:r w:rsidRPr="00AA18CF">
        <w:rPr>
          <w:rFonts w:ascii="Times New Roman" w:hAnsi="Times New Roman"/>
          <w:iCs/>
          <w:sz w:val="28"/>
          <w:szCs w:val="28"/>
          <w:lang w:val="kk-KZ"/>
        </w:rPr>
        <w:t>Қордың №111 ісінде 1996 жылдың басында партияның соңғы съезінде қабылданған партияның жаңа Жарғысы бар</w:t>
      </w:r>
      <w:r w:rsidR="00A4641C" w:rsidRPr="00AA18CF">
        <w:rPr>
          <w:rFonts w:ascii="Times New Roman" w:hAnsi="Times New Roman"/>
          <w:iCs/>
          <w:sz w:val="28"/>
          <w:szCs w:val="28"/>
          <w:lang w:val="kk-KZ"/>
        </w:rPr>
        <w:t xml:space="preserve"> [</w:t>
      </w:r>
      <w:r w:rsidR="00E37B94">
        <w:rPr>
          <w:rFonts w:ascii="Times New Roman" w:hAnsi="Times New Roman"/>
          <w:iCs/>
          <w:sz w:val="28"/>
          <w:szCs w:val="28"/>
          <w:lang w:val="kk-KZ"/>
        </w:rPr>
        <w:t>100</w:t>
      </w:r>
      <w:r w:rsidR="00A4641C" w:rsidRPr="00AA18CF">
        <w:rPr>
          <w:rFonts w:ascii="Times New Roman" w:hAnsi="Times New Roman"/>
          <w:iCs/>
          <w:sz w:val="28"/>
          <w:szCs w:val="28"/>
          <w:lang w:val="kk-KZ"/>
        </w:rPr>
        <w:t>]</w:t>
      </w:r>
      <w:r w:rsidR="00B4372A" w:rsidRPr="00AA18CF">
        <w:rPr>
          <w:rFonts w:ascii="Times New Roman" w:hAnsi="Times New Roman"/>
          <w:sz w:val="28"/>
          <w:szCs w:val="28"/>
          <w:lang w:val="kk-KZ"/>
        </w:rPr>
        <w:t>.</w:t>
      </w:r>
      <w:r w:rsidR="00AD203F" w:rsidRPr="00AA18CF">
        <w:rPr>
          <w:rFonts w:ascii="Times New Roman" w:hAnsi="Times New Roman"/>
          <w:sz w:val="28"/>
          <w:szCs w:val="28"/>
          <w:lang w:val="kk-KZ"/>
        </w:rPr>
        <w:t xml:space="preserve"> </w:t>
      </w:r>
      <w:r w:rsidRPr="00AA18CF">
        <w:rPr>
          <w:rFonts w:ascii="Times New Roman" w:hAnsi="Times New Roman"/>
          <w:sz w:val="28"/>
          <w:szCs w:val="28"/>
          <w:lang w:val="kk-KZ"/>
        </w:rPr>
        <w:t>Осы қордың бірқат</w:t>
      </w:r>
      <w:r w:rsidR="00C439F3">
        <w:rPr>
          <w:rFonts w:ascii="Times New Roman" w:hAnsi="Times New Roman"/>
          <w:sz w:val="28"/>
          <w:szCs w:val="28"/>
          <w:lang w:val="kk-KZ"/>
        </w:rPr>
        <w:t>ар басқа істері пайдаланылды: №</w:t>
      </w:r>
      <w:r w:rsidRPr="00AA18CF">
        <w:rPr>
          <w:rFonts w:ascii="Times New Roman" w:hAnsi="Times New Roman"/>
          <w:sz w:val="28"/>
          <w:szCs w:val="28"/>
          <w:lang w:val="kk-KZ"/>
        </w:rPr>
        <w:t xml:space="preserve">2 (ҚКП кезектен тыс төтенше съезі делегаттары жиналысының және ҚСП Саяси атқару комитеті мүшелерінің 1991 жылғы 13 қыркүйектегі </w:t>
      </w:r>
      <w:r w:rsidR="00BF44F7" w:rsidRPr="00AA18CF">
        <w:rPr>
          <w:rFonts w:ascii="Times New Roman" w:hAnsi="Times New Roman"/>
          <w:sz w:val="28"/>
          <w:szCs w:val="28"/>
          <w:lang w:val="kk-KZ"/>
        </w:rPr>
        <w:t>хаттамасы</w:t>
      </w:r>
      <w:r w:rsidRPr="00AA18CF">
        <w:rPr>
          <w:rFonts w:ascii="Times New Roman" w:hAnsi="Times New Roman"/>
          <w:sz w:val="28"/>
          <w:szCs w:val="28"/>
          <w:lang w:val="kk-KZ"/>
        </w:rPr>
        <w:t xml:space="preserve"> және оған құжаттар)</w:t>
      </w:r>
      <w:r w:rsidR="004E6753" w:rsidRPr="00AA18CF">
        <w:rPr>
          <w:rFonts w:ascii="Times New Roman" w:hAnsi="Times New Roman"/>
          <w:sz w:val="28"/>
          <w:szCs w:val="28"/>
          <w:lang w:val="kk-KZ"/>
        </w:rPr>
        <w:t xml:space="preserve"> [</w:t>
      </w:r>
      <w:r w:rsidR="00E37B94">
        <w:rPr>
          <w:rFonts w:ascii="Times New Roman" w:hAnsi="Times New Roman"/>
          <w:sz w:val="28"/>
          <w:szCs w:val="28"/>
          <w:lang w:val="kk-KZ"/>
        </w:rPr>
        <w:t>101</w:t>
      </w:r>
      <w:r w:rsidR="004E6753" w:rsidRPr="00AA18CF">
        <w:rPr>
          <w:rFonts w:ascii="Times New Roman" w:hAnsi="Times New Roman"/>
          <w:sz w:val="28"/>
          <w:szCs w:val="28"/>
          <w:lang w:val="kk-KZ"/>
        </w:rPr>
        <w:t>]</w:t>
      </w:r>
      <w:r w:rsidR="000A0E20" w:rsidRPr="00AA18CF">
        <w:rPr>
          <w:rFonts w:ascii="Times New Roman" w:hAnsi="Times New Roman"/>
          <w:sz w:val="28"/>
          <w:szCs w:val="28"/>
          <w:lang w:val="kk-KZ"/>
        </w:rPr>
        <w:t xml:space="preserve">, </w:t>
      </w:r>
      <w:r w:rsidR="00C439F3">
        <w:rPr>
          <w:rFonts w:ascii="Times New Roman" w:hAnsi="Times New Roman"/>
          <w:sz w:val="28"/>
          <w:szCs w:val="28"/>
          <w:lang w:val="kk-KZ"/>
        </w:rPr>
        <w:t>№</w:t>
      </w:r>
      <w:r w:rsidRPr="00AA18CF">
        <w:rPr>
          <w:rFonts w:ascii="Times New Roman" w:hAnsi="Times New Roman"/>
          <w:sz w:val="28"/>
          <w:szCs w:val="28"/>
          <w:lang w:val="kk-KZ"/>
        </w:rPr>
        <w:t xml:space="preserve">41 (ҚСП-ның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КСР-дегі қоғамдық бірлестіктер туралы</w:t>
      </w:r>
      <w:r w:rsidR="00F72296" w:rsidRPr="00AA18CF">
        <w:rPr>
          <w:rFonts w:ascii="Times New Roman" w:hAnsi="Times New Roman"/>
          <w:sz w:val="28"/>
          <w:szCs w:val="28"/>
          <w:lang w:val="kk-KZ"/>
        </w:rPr>
        <w:t>»</w:t>
      </w:r>
      <w:r w:rsidR="00FF41CB" w:rsidRPr="00AA18CF">
        <w:rPr>
          <w:rFonts w:ascii="Times New Roman" w:hAnsi="Times New Roman"/>
          <w:sz w:val="28"/>
          <w:szCs w:val="28"/>
          <w:lang w:val="kk-KZ"/>
        </w:rPr>
        <w:t xml:space="preserve"> З</w:t>
      </w:r>
      <w:r w:rsidRPr="00AA18CF">
        <w:rPr>
          <w:rFonts w:ascii="Times New Roman" w:hAnsi="Times New Roman"/>
          <w:sz w:val="28"/>
          <w:szCs w:val="28"/>
          <w:lang w:val="kk-KZ"/>
        </w:rPr>
        <w:t>аң жобасына ұсыныстары мен ескертулері)</w:t>
      </w:r>
      <w:r w:rsidR="004E6753" w:rsidRPr="00AA18CF">
        <w:rPr>
          <w:rFonts w:ascii="Times New Roman" w:hAnsi="Times New Roman"/>
          <w:sz w:val="28"/>
          <w:szCs w:val="28"/>
          <w:lang w:val="kk-KZ"/>
        </w:rPr>
        <w:t xml:space="preserve"> [</w:t>
      </w:r>
      <w:r w:rsidR="00E37B94">
        <w:rPr>
          <w:rFonts w:ascii="Times New Roman" w:hAnsi="Times New Roman"/>
          <w:sz w:val="28"/>
          <w:szCs w:val="28"/>
          <w:lang w:val="kk-KZ"/>
        </w:rPr>
        <w:t>102</w:t>
      </w:r>
      <w:r w:rsidR="004E6753" w:rsidRPr="00AA18CF">
        <w:rPr>
          <w:rFonts w:ascii="Times New Roman" w:hAnsi="Times New Roman"/>
          <w:sz w:val="28"/>
          <w:szCs w:val="28"/>
          <w:lang w:val="kk-KZ"/>
        </w:rPr>
        <w:t>]</w:t>
      </w:r>
      <w:r w:rsidR="00517C79" w:rsidRPr="00AA18CF">
        <w:rPr>
          <w:rFonts w:ascii="Times New Roman" w:hAnsi="Times New Roman"/>
          <w:sz w:val="28"/>
          <w:szCs w:val="28"/>
          <w:lang w:val="kk-KZ"/>
        </w:rPr>
        <w:t xml:space="preserve">, </w:t>
      </w:r>
      <w:r w:rsidR="00C439F3">
        <w:rPr>
          <w:rFonts w:ascii="Times New Roman" w:hAnsi="Times New Roman"/>
          <w:sz w:val="28"/>
          <w:szCs w:val="28"/>
          <w:lang w:val="kk-KZ"/>
        </w:rPr>
        <w:t>№</w:t>
      </w:r>
      <w:r w:rsidRPr="00AA18CF">
        <w:rPr>
          <w:rFonts w:ascii="Times New Roman" w:hAnsi="Times New Roman"/>
          <w:sz w:val="28"/>
          <w:szCs w:val="28"/>
          <w:lang w:val="kk-KZ"/>
        </w:rPr>
        <w:t>113 (ҚСП саяси Атқару Комитеті Бюросының қаулылары және оларға құжаттар)</w:t>
      </w:r>
      <w:r w:rsidR="004E6753" w:rsidRPr="00AA18CF">
        <w:rPr>
          <w:rFonts w:ascii="Times New Roman" w:hAnsi="Times New Roman"/>
          <w:sz w:val="28"/>
          <w:szCs w:val="28"/>
          <w:lang w:val="kk-KZ"/>
        </w:rPr>
        <w:t xml:space="preserve"> [</w:t>
      </w:r>
      <w:r w:rsidR="00E37B94">
        <w:rPr>
          <w:rFonts w:ascii="Times New Roman" w:hAnsi="Times New Roman"/>
          <w:sz w:val="28"/>
          <w:szCs w:val="28"/>
          <w:lang w:val="kk-KZ"/>
        </w:rPr>
        <w:t>103</w:t>
      </w:r>
      <w:r w:rsidR="004E6753" w:rsidRPr="00AA18CF">
        <w:rPr>
          <w:rFonts w:ascii="Times New Roman" w:hAnsi="Times New Roman"/>
          <w:sz w:val="28"/>
          <w:szCs w:val="28"/>
          <w:lang w:val="kk-KZ"/>
        </w:rPr>
        <w:t>]</w:t>
      </w:r>
      <w:r w:rsidR="005836CD" w:rsidRPr="00AA18CF">
        <w:rPr>
          <w:rFonts w:ascii="Times New Roman" w:hAnsi="Times New Roman"/>
          <w:sz w:val="28"/>
          <w:szCs w:val="28"/>
          <w:lang w:val="kk-KZ"/>
        </w:rPr>
        <w:t xml:space="preserve">, </w:t>
      </w:r>
      <w:r w:rsidR="00C439F3">
        <w:rPr>
          <w:rFonts w:ascii="Times New Roman" w:hAnsi="Times New Roman"/>
          <w:sz w:val="28"/>
          <w:szCs w:val="28"/>
          <w:lang w:val="kk-KZ"/>
        </w:rPr>
        <w:t>№</w:t>
      </w:r>
      <w:r w:rsidR="0075351D" w:rsidRPr="00AA18CF">
        <w:rPr>
          <w:rFonts w:ascii="Times New Roman" w:hAnsi="Times New Roman"/>
          <w:sz w:val="28"/>
          <w:szCs w:val="28"/>
          <w:lang w:val="kk-KZ"/>
        </w:rPr>
        <w:t xml:space="preserve">115 (Шымкент облысында саяси қозғалыстар мен партиялардың солшыл орталық блогын ұйымдастыру туралы 1996 жылғы 12 қаңтардағы ПНКК, </w:t>
      </w:r>
      <w:r w:rsidR="002F5A20" w:rsidRPr="00AA18CF">
        <w:rPr>
          <w:rFonts w:ascii="Times New Roman" w:hAnsi="Times New Roman"/>
          <w:sz w:val="28"/>
          <w:szCs w:val="28"/>
          <w:lang w:val="kk-KZ"/>
        </w:rPr>
        <w:t>ҚСП</w:t>
      </w:r>
      <w:r w:rsidR="0075351D" w:rsidRPr="00AA18CF">
        <w:rPr>
          <w:rFonts w:ascii="Times New Roman" w:hAnsi="Times New Roman"/>
          <w:sz w:val="28"/>
          <w:szCs w:val="28"/>
          <w:lang w:val="kk-KZ"/>
        </w:rPr>
        <w:t xml:space="preserve"> және РП өкілдерінің бірлескен отырысының хаттамасы)</w:t>
      </w:r>
      <w:r w:rsidR="004E6753" w:rsidRPr="00AA18CF">
        <w:rPr>
          <w:rFonts w:ascii="Times New Roman" w:hAnsi="Times New Roman"/>
          <w:sz w:val="28"/>
          <w:szCs w:val="28"/>
          <w:lang w:val="kk-KZ"/>
        </w:rPr>
        <w:t xml:space="preserve"> [</w:t>
      </w:r>
      <w:r w:rsidR="00E37B94">
        <w:rPr>
          <w:rFonts w:ascii="Times New Roman" w:hAnsi="Times New Roman"/>
          <w:sz w:val="28"/>
          <w:szCs w:val="28"/>
          <w:lang w:val="kk-KZ"/>
        </w:rPr>
        <w:t>104</w:t>
      </w:r>
      <w:r w:rsidR="004E6753" w:rsidRPr="00AA18CF">
        <w:rPr>
          <w:rFonts w:ascii="Times New Roman" w:hAnsi="Times New Roman"/>
          <w:sz w:val="28"/>
          <w:szCs w:val="28"/>
          <w:lang w:val="kk-KZ"/>
        </w:rPr>
        <w:t>]</w:t>
      </w:r>
      <w:r w:rsidR="003532BA" w:rsidRPr="00AA18CF">
        <w:rPr>
          <w:rFonts w:ascii="Times New Roman" w:hAnsi="Times New Roman"/>
          <w:sz w:val="28"/>
          <w:szCs w:val="28"/>
          <w:lang w:val="kk-KZ"/>
        </w:rPr>
        <w:t xml:space="preserve"> </w:t>
      </w:r>
      <w:r w:rsidR="0075351D" w:rsidRPr="00AA18CF">
        <w:rPr>
          <w:rFonts w:ascii="Times New Roman" w:hAnsi="Times New Roman"/>
          <w:sz w:val="28"/>
          <w:szCs w:val="28"/>
          <w:lang w:val="kk-KZ"/>
        </w:rPr>
        <w:t>және басқа да кейбір істер мен құжаттар</w:t>
      </w:r>
      <w:r w:rsidR="004E6753" w:rsidRPr="00AA18CF">
        <w:rPr>
          <w:rFonts w:ascii="Times New Roman" w:hAnsi="Times New Roman"/>
          <w:sz w:val="28"/>
          <w:szCs w:val="28"/>
          <w:lang w:val="kk-KZ"/>
        </w:rPr>
        <w:t xml:space="preserve"> [</w:t>
      </w:r>
      <w:r w:rsidR="00E37B94">
        <w:rPr>
          <w:rFonts w:ascii="Times New Roman" w:hAnsi="Times New Roman"/>
          <w:sz w:val="28"/>
          <w:szCs w:val="28"/>
          <w:lang w:val="kk-KZ"/>
        </w:rPr>
        <w:t>105-108</w:t>
      </w:r>
      <w:r w:rsidR="004E6753" w:rsidRPr="00AA18CF">
        <w:rPr>
          <w:rFonts w:ascii="Times New Roman" w:hAnsi="Times New Roman"/>
          <w:sz w:val="28"/>
          <w:szCs w:val="28"/>
          <w:lang w:val="kk-KZ"/>
        </w:rPr>
        <w:t>]</w:t>
      </w:r>
      <w:r w:rsidR="00757866" w:rsidRPr="00AA18CF">
        <w:rPr>
          <w:rFonts w:ascii="Times New Roman" w:hAnsi="Times New Roman"/>
          <w:sz w:val="28"/>
          <w:szCs w:val="28"/>
          <w:lang w:val="kk-KZ"/>
        </w:rPr>
        <w:t>.</w:t>
      </w:r>
    </w:p>
    <w:p w14:paraId="77C3E584" w14:textId="1A2B500A" w:rsidR="006D03D3" w:rsidRPr="00AA18CF" w:rsidRDefault="006D03D3"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ҚР ПА қорларынан біз үшін 3 тізімдемеден тұратын №176-Н қор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Отан </w:t>
      </w:r>
      <w:r w:rsidR="00F72296" w:rsidRPr="00AA18CF">
        <w:rPr>
          <w:rFonts w:ascii="Times New Roman" w:hAnsi="Times New Roman"/>
          <w:sz w:val="28"/>
          <w:szCs w:val="28"/>
          <w:lang w:val="kk-KZ"/>
        </w:rPr>
        <w:t>«</w:t>
      </w:r>
      <w:r w:rsidRPr="00AA18CF">
        <w:rPr>
          <w:rFonts w:ascii="Times New Roman" w:hAnsi="Times New Roman"/>
          <w:sz w:val="28"/>
          <w:szCs w:val="28"/>
          <w:lang w:val="kk-KZ"/>
        </w:rPr>
        <w:t>республикалық саяси партиясы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қоғамдық бірлестігі) қызығушылық тудырады. 1999-2006 жылдар аралығындағы істердің жалпы саны 600-ден астам. Бұл қордың материалдары ерекше қызығушылық тудырады, өйткені онда саяси партия құрылған сәттен бастап және </w:t>
      </w:r>
      <w:r w:rsidR="00FF41CB" w:rsidRPr="00AA18CF">
        <w:rPr>
          <w:rFonts w:ascii="Times New Roman" w:hAnsi="Times New Roman"/>
          <w:sz w:val="28"/>
          <w:szCs w:val="28"/>
          <w:lang w:val="kk-KZ"/>
        </w:rPr>
        <w:t>т</w:t>
      </w:r>
      <w:r w:rsidRPr="00AA18CF">
        <w:rPr>
          <w:rFonts w:ascii="Times New Roman" w:hAnsi="Times New Roman"/>
          <w:sz w:val="28"/>
          <w:szCs w:val="28"/>
          <w:lang w:val="kk-KZ"/>
        </w:rPr>
        <w:t>әуелсіздік алған кезеңдегі ең ірі құжаттық деректер бар. Қордың құжаттары 1990 жылдардың аяғы мен 2000 жылдардың басында осы партияның құрылуы мен жұмыс істеуіне байланысты кейбір тармақтарды көрсетеді.</w:t>
      </w:r>
    </w:p>
    <w:p w14:paraId="3148F230" w14:textId="64B82CA8" w:rsidR="006D03D3" w:rsidRPr="00AA18CF" w:rsidRDefault="006D03D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Мысалы, №11 және</w:t>
      </w:r>
      <w:r w:rsidR="00AD203F" w:rsidRPr="00AA18CF">
        <w:rPr>
          <w:rFonts w:ascii="Times New Roman" w:hAnsi="Times New Roman"/>
          <w:sz w:val="28"/>
          <w:szCs w:val="28"/>
          <w:lang w:val="kk-KZ"/>
        </w:rPr>
        <w:t xml:space="preserve"> </w:t>
      </w:r>
      <w:r w:rsidRPr="00AA18CF">
        <w:rPr>
          <w:rFonts w:ascii="Times New Roman" w:hAnsi="Times New Roman"/>
          <w:sz w:val="28"/>
          <w:szCs w:val="28"/>
          <w:lang w:val="kk-KZ"/>
        </w:rPr>
        <w:t>№12 істерде отырыс хаттамалары, партия т</w:t>
      </w:r>
      <w:r w:rsidR="00AD203F" w:rsidRPr="00AA18CF">
        <w:rPr>
          <w:rFonts w:ascii="Times New Roman" w:hAnsi="Times New Roman"/>
          <w:sz w:val="28"/>
          <w:szCs w:val="28"/>
          <w:lang w:val="kk-KZ"/>
        </w:rPr>
        <w:t>өрағасының міндетін атқарушы С.</w:t>
      </w:r>
      <w:r w:rsidR="00E37B94">
        <w:rPr>
          <w:rFonts w:ascii="Times New Roman" w:hAnsi="Times New Roman"/>
          <w:sz w:val="28"/>
          <w:szCs w:val="28"/>
          <w:lang w:val="kk-KZ"/>
        </w:rPr>
        <w:t xml:space="preserve">А. </w:t>
      </w:r>
      <w:r w:rsidRPr="00AA18CF">
        <w:rPr>
          <w:rFonts w:ascii="Times New Roman" w:hAnsi="Times New Roman"/>
          <w:sz w:val="28"/>
          <w:szCs w:val="28"/>
          <w:lang w:val="kk-KZ"/>
        </w:rPr>
        <w:t xml:space="preserve">Терещенконың баяндамасы және 1999 жылдың көктемі мен күзінде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РП Саяси кеңесінің отырысында қабылданған бірқатар қаулылар бар</w:t>
      </w:r>
      <w:r w:rsidR="004E6753" w:rsidRPr="00AA18CF">
        <w:rPr>
          <w:rFonts w:ascii="Times New Roman" w:hAnsi="Times New Roman"/>
          <w:sz w:val="28"/>
          <w:szCs w:val="28"/>
          <w:lang w:val="kk-KZ"/>
        </w:rPr>
        <w:t xml:space="preserve"> [10</w:t>
      </w:r>
      <w:r w:rsidR="00E37B94">
        <w:rPr>
          <w:rFonts w:ascii="Times New Roman" w:hAnsi="Times New Roman"/>
          <w:sz w:val="28"/>
          <w:szCs w:val="28"/>
          <w:lang w:val="kk-KZ"/>
        </w:rPr>
        <w:t>9,</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10</w:t>
      </w:r>
      <w:r w:rsidR="004E6753" w:rsidRPr="00AA18CF">
        <w:rPr>
          <w:rFonts w:ascii="Times New Roman" w:hAnsi="Times New Roman"/>
          <w:sz w:val="28"/>
          <w:szCs w:val="28"/>
          <w:lang w:val="kk-KZ"/>
        </w:rPr>
        <w:t>]</w:t>
      </w:r>
      <w:r w:rsidR="00ED7C9C" w:rsidRPr="00AA18CF">
        <w:rPr>
          <w:rFonts w:ascii="Times New Roman" w:hAnsi="Times New Roman"/>
          <w:sz w:val="28"/>
          <w:szCs w:val="28"/>
          <w:lang w:val="kk-KZ"/>
        </w:rPr>
        <w:t>.</w:t>
      </w:r>
      <w:r w:rsidR="00FF41CB"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Мысалы,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Қазақстан Республикасының Әділеттілік партиясын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Отан-Отчизна</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Республикалық партиясымен біріктіру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құжат қызығушылық тудырады</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1</w:t>
      </w:r>
      <w:r w:rsidR="004E6753" w:rsidRPr="00AA18CF">
        <w:rPr>
          <w:rFonts w:ascii="Times New Roman" w:hAnsi="Times New Roman"/>
          <w:sz w:val="28"/>
          <w:szCs w:val="28"/>
          <w:lang w:val="kk-KZ"/>
        </w:rPr>
        <w:t>0</w:t>
      </w:r>
      <w:r w:rsidR="00546100" w:rsidRPr="00AA18CF">
        <w:rPr>
          <w:rFonts w:ascii="Times New Roman" w:hAnsi="Times New Roman"/>
          <w:sz w:val="28"/>
          <w:szCs w:val="28"/>
          <w:lang w:val="kk-KZ"/>
        </w:rPr>
        <w:t xml:space="preserve">, </w:t>
      </w:r>
      <w:r w:rsidR="00E37B94">
        <w:rPr>
          <w:rFonts w:ascii="Times New Roman" w:hAnsi="Times New Roman"/>
          <w:sz w:val="28"/>
          <w:szCs w:val="28"/>
          <w:lang w:val="kk-KZ"/>
        </w:rPr>
        <w:t xml:space="preserve">п. </w:t>
      </w:r>
      <w:r w:rsidR="004E6753" w:rsidRPr="00AA18CF">
        <w:rPr>
          <w:rFonts w:ascii="Times New Roman" w:hAnsi="Times New Roman"/>
          <w:sz w:val="28"/>
          <w:szCs w:val="28"/>
          <w:lang w:val="kk-KZ"/>
        </w:rPr>
        <w:t>38]</w:t>
      </w:r>
      <w:r w:rsidR="00FA2A43" w:rsidRPr="00AA18CF">
        <w:rPr>
          <w:rFonts w:ascii="Times New Roman" w:hAnsi="Times New Roman"/>
          <w:sz w:val="28"/>
          <w:szCs w:val="28"/>
          <w:lang w:val="kk-KZ"/>
        </w:rPr>
        <w:t xml:space="preserve">. </w:t>
      </w:r>
      <w:r w:rsidRPr="00AA18CF">
        <w:rPr>
          <w:rFonts w:ascii="Times New Roman" w:hAnsi="Times New Roman"/>
          <w:sz w:val="28"/>
          <w:szCs w:val="28"/>
          <w:lang w:val="kk-KZ"/>
        </w:rPr>
        <w:t>Бұл құжат, партиялардың бірігуі, бір партияны екінші партияға қосу механизмінің қалай өткенін көрсетеді. Тұтастай алғанда, осы екі істің құжаттары маңызды, өйткені олар жариялайтын оқиғалар 1999 жыл</w:t>
      </w:r>
      <w:r w:rsidR="00FF41CB" w:rsidRPr="00AA18CF">
        <w:rPr>
          <w:rFonts w:ascii="Times New Roman" w:hAnsi="Times New Roman"/>
          <w:sz w:val="28"/>
          <w:szCs w:val="28"/>
          <w:lang w:val="kk-KZ"/>
        </w:rPr>
        <w:t>ы</w:t>
      </w:r>
      <w:r w:rsidRPr="00AA18CF">
        <w:rPr>
          <w:rFonts w:ascii="Times New Roman" w:hAnsi="Times New Roman"/>
          <w:sz w:val="28"/>
          <w:szCs w:val="28"/>
          <w:lang w:val="kk-KZ"/>
        </w:rPr>
        <w:t xml:space="preserve"> Қазақстан партиялары жаңа заңнама негізінде ел парламентіне сайлауға қатысқан кезден басталады.</w:t>
      </w:r>
    </w:p>
    <w:p w14:paraId="567FF161" w14:textId="5A673E87" w:rsidR="00ED7C9C" w:rsidRPr="00AA18CF" w:rsidRDefault="00C439F3" w:rsidP="00857276">
      <w:pPr>
        <w:pStyle w:val="af1"/>
        <w:shd w:val="clear" w:color="auto" w:fill="FFFFFF" w:themeFill="background1"/>
        <w:ind w:firstLine="709"/>
        <w:contextualSpacing/>
        <w:rPr>
          <w:rFonts w:ascii="Times New Roman" w:hAnsi="Times New Roman"/>
          <w:sz w:val="28"/>
          <w:szCs w:val="28"/>
          <w:lang w:val="kk-KZ"/>
        </w:rPr>
      </w:pPr>
      <w:r>
        <w:rPr>
          <w:rFonts w:ascii="Times New Roman" w:hAnsi="Times New Roman"/>
          <w:sz w:val="28"/>
          <w:szCs w:val="28"/>
          <w:lang w:val="kk-KZ"/>
        </w:rPr>
        <w:t>№</w:t>
      </w:r>
      <w:r w:rsidR="00036F45" w:rsidRPr="00AA18CF">
        <w:rPr>
          <w:rFonts w:ascii="Times New Roman" w:hAnsi="Times New Roman"/>
          <w:sz w:val="28"/>
          <w:szCs w:val="28"/>
          <w:lang w:val="kk-KZ"/>
        </w:rPr>
        <w:t xml:space="preserve">36 істе Қазақстанның түрлі өңірлерінде </w:t>
      </w:r>
      <w:r w:rsidR="00F72296" w:rsidRPr="00AA18CF">
        <w:rPr>
          <w:rFonts w:ascii="Times New Roman" w:hAnsi="Times New Roman"/>
          <w:sz w:val="28"/>
          <w:szCs w:val="28"/>
          <w:lang w:val="kk-KZ"/>
        </w:rPr>
        <w:t>«</w:t>
      </w:r>
      <w:r w:rsidR="00036F45"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00036F45" w:rsidRPr="00AA18CF">
        <w:rPr>
          <w:rFonts w:ascii="Times New Roman" w:hAnsi="Times New Roman"/>
          <w:sz w:val="28"/>
          <w:szCs w:val="28"/>
          <w:lang w:val="kk-KZ"/>
        </w:rPr>
        <w:t xml:space="preserve"> партиясының филиалдарын тіркеуге байланысты заңды құжаттардың көшірмелері сақталған</w:t>
      </w:r>
      <w:r w:rsidR="00950BFD">
        <w:rPr>
          <w:rFonts w:ascii="Times New Roman" w:hAnsi="Times New Roman"/>
          <w:sz w:val="28"/>
          <w:szCs w:val="28"/>
          <w:lang w:val="kk-KZ"/>
        </w:rPr>
        <w:t> </w:t>
      </w:r>
      <w:r w:rsidR="004E6753" w:rsidRPr="00AA18CF">
        <w:rPr>
          <w:rFonts w:ascii="Times New Roman" w:hAnsi="Times New Roman"/>
          <w:sz w:val="28"/>
          <w:szCs w:val="28"/>
          <w:lang w:val="kk-KZ"/>
        </w:rPr>
        <w:t>[1</w:t>
      </w:r>
      <w:r w:rsidR="00E37B94">
        <w:rPr>
          <w:rFonts w:ascii="Times New Roman" w:hAnsi="Times New Roman"/>
          <w:sz w:val="28"/>
          <w:szCs w:val="28"/>
          <w:lang w:val="kk-KZ"/>
        </w:rPr>
        <w:t>11</w:t>
      </w:r>
      <w:r w:rsidR="004E6753" w:rsidRPr="00AA18CF">
        <w:rPr>
          <w:rFonts w:ascii="Times New Roman" w:hAnsi="Times New Roman"/>
          <w:sz w:val="28"/>
          <w:szCs w:val="28"/>
          <w:lang w:val="kk-KZ"/>
        </w:rPr>
        <w:t>]</w:t>
      </w:r>
      <w:r w:rsidR="00003444" w:rsidRPr="00AA18CF">
        <w:rPr>
          <w:rFonts w:ascii="Times New Roman" w:hAnsi="Times New Roman"/>
          <w:sz w:val="28"/>
          <w:szCs w:val="28"/>
          <w:lang w:val="kk-KZ"/>
        </w:rPr>
        <w:t>.</w:t>
      </w:r>
    </w:p>
    <w:p w14:paraId="055BFD32" w14:textId="5AC4E4DC" w:rsidR="00591564" w:rsidRPr="00AA18CF" w:rsidRDefault="00C439F3" w:rsidP="00857276">
      <w:pPr>
        <w:pStyle w:val="af1"/>
        <w:shd w:val="clear" w:color="auto" w:fill="FFFFFF" w:themeFill="background1"/>
        <w:ind w:firstLine="709"/>
        <w:contextualSpacing/>
        <w:rPr>
          <w:rFonts w:ascii="Times New Roman" w:hAnsi="Times New Roman"/>
          <w:sz w:val="28"/>
          <w:szCs w:val="28"/>
          <w:lang w:val="kk-KZ"/>
        </w:rPr>
      </w:pPr>
      <w:r>
        <w:rPr>
          <w:rFonts w:ascii="Times New Roman" w:hAnsi="Times New Roman"/>
          <w:sz w:val="28"/>
          <w:szCs w:val="28"/>
          <w:lang w:val="kk-KZ"/>
        </w:rPr>
        <w:t>ҚР ПА 176-Н қорының №</w:t>
      </w:r>
      <w:r w:rsidR="00036F45" w:rsidRPr="00AA18CF">
        <w:rPr>
          <w:rFonts w:ascii="Times New Roman" w:hAnsi="Times New Roman"/>
          <w:sz w:val="28"/>
          <w:szCs w:val="28"/>
          <w:lang w:val="kk-KZ"/>
        </w:rPr>
        <w:t>4 ісінде партиялық материалдар, партия Жарғысының әр жылдардағы жобалары ұсынылған. Тізімдемеде іс 1999 жылдан басталғанымен, ондағы құжаттар бұл істі 2002 жылдан ерте емес уақытқа мерзімдеуге мүмкіндік береді</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12</w:t>
      </w:r>
      <w:r w:rsidR="004E6753" w:rsidRPr="00AA18CF">
        <w:rPr>
          <w:rFonts w:ascii="Times New Roman" w:hAnsi="Times New Roman"/>
          <w:sz w:val="28"/>
          <w:szCs w:val="28"/>
          <w:lang w:val="kk-KZ"/>
        </w:rPr>
        <w:t>]</w:t>
      </w:r>
      <w:r w:rsidR="002F74ED" w:rsidRPr="00AA18CF">
        <w:rPr>
          <w:rFonts w:ascii="Times New Roman" w:hAnsi="Times New Roman"/>
          <w:sz w:val="28"/>
          <w:szCs w:val="28"/>
          <w:lang w:val="kk-KZ"/>
        </w:rPr>
        <w:t xml:space="preserve">. </w:t>
      </w:r>
    </w:p>
    <w:p w14:paraId="350D0A4E" w14:textId="12718DAD" w:rsidR="00FA79E1" w:rsidRPr="00AA18CF" w:rsidRDefault="00036F45"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1999 жылдың көктемінде өткен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РСП-ның бірінші съезі</w:t>
      </w:r>
      <w:r w:rsidR="00C439F3">
        <w:rPr>
          <w:rFonts w:ascii="Times New Roman" w:hAnsi="Times New Roman"/>
          <w:sz w:val="28"/>
          <w:szCs w:val="28"/>
          <w:lang w:val="kk-KZ"/>
        </w:rPr>
        <w:t>н өткізу туралы құжаттары бар №</w:t>
      </w:r>
      <w:r w:rsidRPr="00AA18CF">
        <w:rPr>
          <w:rFonts w:ascii="Times New Roman" w:hAnsi="Times New Roman"/>
          <w:sz w:val="28"/>
          <w:szCs w:val="28"/>
          <w:lang w:val="kk-KZ"/>
        </w:rPr>
        <w:t>8 іс материалдары пайдаланылды. Істе әртүрлі құжаттар, соның ішінде баяндамалар, хат қаулылары, графикалық және басқа материалдар бар</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13</w:t>
      </w:r>
      <w:r w:rsidR="004E6753" w:rsidRPr="00AA18CF">
        <w:rPr>
          <w:rFonts w:ascii="Times New Roman" w:hAnsi="Times New Roman"/>
          <w:sz w:val="28"/>
          <w:szCs w:val="28"/>
          <w:lang w:val="kk-KZ"/>
        </w:rPr>
        <w:t>]</w:t>
      </w:r>
      <w:r w:rsidR="00FA79E1" w:rsidRPr="00AA18CF">
        <w:rPr>
          <w:rFonts w:ascii="Times New Roman" w:hAnsi="Times New Roman"/>
          <w:sz w:val="28"/>
          <w:szCs w:val="28"/>
          <w:lang w:val="kk-KZ"/>
        </w:rPr>
        <w:t>.</w:t>
      </w:r>
    </w:p>
    <w:p w14:paraId="50513371" w14:textId="536B1FFC" w:rsidR="001C52CA" w:rsidRPr="00AA18CF" w:rsidRDefault="00036F45"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Бұл қорда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партиясына оның төрағасы – сол кездегі Қазақстан Президенті Н.Ә. Назарбаевты қабылдау туралы құжаттардың көшірмелері бар. Іс 1999 жылғы 22 ақпанға жа</w:t>
      </w:r>
      <w:r w:rsidR="00C87CE7" w:rsidRPr="00AA18CF">
        <w:rPr>
          <w:rFonts w:ascii="Times New Roman" w:hAnsi="Times New Roman"/>
          <w:sz w:val="28"/>
          <w:szCs w:val="28"/>
          <w:lang w:val="kk-KZ"/>
        </w:rPr>
        <w:t>татын партияға қабылдау туралы ж</w:t>
      </w:r>
      <w:r w:rsidRPr="00AA18CF">
        <w:rPr>
          <w:rFonts w:ascii="Times New Roman" w:hAnsi="Times New Roman"/>
          <w:sz w:val="28"/>
          <w:szCs w:val="28"/>
          <w:lang w:val="kk-KZ"/>
        </w:rPr>
        <w:t xml:space="preserve">еке өтінішті және сауалнаманы, сондай-ақ оны бірауыздан партия мүшелігіне қабылдаған Астана қаласының бастауыш партия ұйымының хаттамасын қамтиды. Осы істе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00C87CE7" w:rsidRPr="00AA18CF">
        <w:rPr>
          <w:rFonts w:ascii="Times New Roman" w:hAnsi="Times New Roman"/>
          <w:sz w:val="28"/>
          <w:szCs w:val="28"/>
          <w:lang w:val="kk-KZ"/>
        </w:rPr>
        <w:t xml:space="preserve"> партиясының </w:t>
      </w:r>
      <w:r w:rsidR="001C52CA" w:rsidRPr="00AA18CF">
        <w:rPr>
          <w:rFonts w:ascii="Times New Roman" w:hAnsi="Times New Roman"/>
          <w:sz w:val="28"/>
          <w:szCs w:val="28"/>
          <w:lang w:val="kk-KZ"/>
        </w:rPr>
        <w:t>т</w:t>
      </w:r>
      <w:r w:rsidR="00C87CE7" w:rsidRPr="00AA18CF">
        <w:rPr>
          <w:rFonts w:ascii="Times New Roman" w:hAnsi="Times New Roman"/>
          <w:sz w:val="28"/>
          <w:szCs w:val="28"/>
          <w:lang w:val="kk-KZ"/>
        </w:rPr>
        <w:t>өрағасы Н.</w:t>
      </w:r>
      <w:r w:rsidR="00C439F3">
        <w:rPr>
          <w:rFonts w:ascii="Times New Roman" w:hAnsi="Times New Roman"/>
          <w:sz w:val="28"/>
          <w:szCs w:val="28"/>
          <w:lang w:val="kk-KZ"/>
        </w:rPr>
        <w:t>А. </w:t>
      </w:r>
      <w:r w:rsidRPr="00AA18CF">
        <w:rPr>
          <w:rFonts w:ascii="Times New Roman" w:hAnsi="Times New Roman"/>
          <w:sz w:val="28"/>
          <w:szCs w:val="28"/>
          <w:lang w:val="kk-KZ"/>
        </w:rPr>
        <w:t xml:space="preserve">Назарбаев өз қызметін тоқтата тұру және Конституцияға сәйкес өз міндеттерін </w:t>
      </w:r>
      <w:r w:rsidR="001C52CA" w:rsidRPr="00AA18CF">
        <w:rPr>
          <w:rFonts w:ascii="Times New Roman" w:hAnsi="Times New Roman"/>
          <w:sz w:val="28"/>
          <w:szCs w:val="28"/>
          <w:lang w:val="kk-KZ"/>
        </w:rPr>
        <w:t>е</w:t>
      </w:r>
      <w:r w:rsidRPr="00AA18CF">
        <w:rPr>
          <w:rFonts w:ascii="Times New Roman" w:hAnsi="Times New Roman"/>
          <w:sz w:val="28"/>
          <w:szCs w:val="28"/>
          <w:lang w:val="kk-KZ"/>
        </w:rPr>
        <w:t>л Президентінің өкілеттіктерін жүзеге асыру кезеңінде басқа адамға беру туралы қаулы қамтылған</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14</w:t>
      </w:r>
      <w:r w:rsidR="004E6753" w:rsidRPr="00AA18CF">
        <w:rPr>
          <w:rFonts w:ascii="Times New Roman" w:hAnsi="Times New Roman"/>
          <w:sz w:val="28"/>
          <w:szCs w:val="28"/>
          <w:lang w:val="kk-KZ"/>
        </w:rPr>
        <w:t>]</w:t>
      </w:r>
      <w:r w:rsidR="00C439F3">
        <w:rPr>
          <w:rFonts w:ascii="Times New Roman" w:hAnsi="Times New Roman"/>
          <w:sz w:val="28"/>
          <w:szCs w:val="28"/>
          <w:lang w:val="kk-KZ"/>
        </w:rPr>
        <w:t>.</w:t>
      </w:r>
    </w:p>
    <w:p w14:paraId="562F5F79" w14:textId="4730EDD2" w:rsidR="00FA79E1" w:rsidRPr="00AA18CF" w:rsidRDefault="00F7229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w:t>
      </w:r>
      <w:r w:rsidR="00537EC7" w:rsidRPr="00AA18CF">
        <w:rPr>
          <w:rFonts w:ascii="Times New Roman" w:hAnsi="Times New Roman"/>
          <w:sz w:val="28"/>
          <w:szCs w:val="28"/>
          <w:lang w:val="kk-KZ"/>
        </w:rPr>
        <w:t>Отан</w:t>
      </w:r>
      <w:r w:rsidRPr="00AA18CF">
        <w:rPr>
          <w:rFonts w:ascii="Times New Roman" w:hAnsi="Times New Roman"/>
          <w:sz w:val="28"/>
          <w:szCs w:val="28"/>
          <w:lang w:val="kk-KZ"/>
        </w:rPr>
        <w:t>»</w:t>
      </w:r>
      <w:r w:rsidR="00537EC7" w:rsidRPr="00AA18CF">
        <w:rPr>
          <w:rFonts w:ascii="Times New Roman" w:hAnsi="Times New Roman"/>
          <w:sz w:val="28"/>
          <w:szCs w:val="28"/>
          <w:lang w:val="kk-KZ"/>
        </w:rPr>
        <w:t xml:space="preserve"> РСП-ның құрылуы мен қызметі мәселелерін зерттеу үшін осы қордың басқа да і</w:t>
      </w:r>
      <w:r w:rsidR="005B65F1" w:rsidRPr="00AA18CF">
        <w:rPr>
          <w:rFonts w:ascii="Times New Roman" w:hAnsi="Times New Roman"/>
          <w:sz w:val="28"/>
          <w:szCs w:val="28"/>
          <w:lang w:val="kk-KZ"/>
        </w:rPr>
        <w:t>стерінің маңызы</w:t>
      </w:r>
      <w:r w:rsidR="00C439F3">
        <w:rPr>
          <w:rFonts w:ascii="Times New Roman" w:hAnsi="Times New Roman"/>
          <w:sz w:val="28"/>
          <w:szCs w:val="28"/>
          <w:lang w:val="kk-KZ"/>
        </w:rPr>
        <w:t xml:space="preserve"> бар: №</w:t>
      </w:r>
      <w:r w:rsidR="00F17A43">
        <w:rPr>
          <w:rFonts w:ascii="Times New Roman" w:hAnsi="Times New Roman"/>
          <w:sz w:val="28"/>
          <w:szCs w:val="28"/>
          <w:lang w:val="kk-KZ"/>
        </w:rPr>
        <w:t xml:space="preserve"> </w:t>
      </w:r>
      <w:r w:rsidR="005B65F1" w:rsidRPr="00AA18CF">
        <w:rPr>
          <w:rFonts w:ascii="Times New Roman" w:hAnsi="Times New Roman"/>
          <w:sz w:val="28"/>
          <w:szCs w:val="28"/>
          <w:lang w:val="kk-KZ"/>
        </w:rPr>
        <w:t>1 (</w:t>
      </w:r>
      <w:r w:rsidRPr="00AA18CF">
        <w:rPr>
          <w:rFonts w:ascii="Times New Roman" w:hAnsi="Times New Roman"/>
          <w:sz w:val="28"/>
          <w:szCs w:val="28"/>
          <w:lang w:val="kk-KZ"/>
        </w:rPr>
        <w:t>«</w:t>
      </w:r>
      <w:r w:rsidR="005B65F1" w:rsidRPr="00AA18CF">
        <w:rPr>
          <w:rFonts w:ascii="Times New Roman" w:hAnsi="Times New Roman"/>
          <w:sz w:val="28"/>
          <w:szCs w:val="28"/>
          <w:lang w:val="kk-KZ"/>
        </w:rPr>
        <w:t>Отан</w:t>
      </w:r>
      <w:r w:rsidRPr="00AA18CF">
        <w:rPr>
          <w:rFonts w:ascii="Times New Roman" w:hAnsi="Times New Roman"/>
          <w:sz w:val="28"/>
          <w:szCs w:val="28"/>
          <w:lang w:val="kk-KZ"/>
        </w:rPr>
        <w:t>»</w:t>
      </w:r>
      <w:r w:rsidR="005B65F1" w:rsidRPr="00AA18CF">
        <w:rPr>
          <w:rFonts w:ascii="Times New Roman" w:hAnsi="Times New Roman"/>
          <w:sz w:val="28"/>
          <w:szCs w:val="28"/>
          <w:lang w:val="kk-KZ"/>
        </w:rPr>
        <w:t xml:space="preserve"> </w:t>
      </w:r>
      <w:r w:rsidR="00AD203F" w:rsidRPr="00AA18CF">
        <w:rPr>
          <w:rFonts w:ascii="Times New Roman" w:hAnsi="Times New Roman"/>
          <w:sz w:val="28"/>
          <w:szCs w:val="28"/>
          <w:lang w:val="kk-KZ"/>
        </w:rPr>
        <w:t>РСП</w:t>
      </w:r>
      <w:r w:rsidR="00537EC7" w:rsidRPr="00AA18CF">
        <w:rPr>
          <w:rFonts w:ascii="Times New Roman" w:hAnsi="Times New Roman"/>
          <w:sz w:val="28"/>
          <w:szCs w:val="28"/>
          <w:lang w:val="kk-KZ"/>
        </w:rPr>
        <w:t>, Қазақстанның Халық бірлігі партиясының, либералдық қозғалыстың және Қазақстан - 2030 қозғалысының 1999 жылдың 1 наурызында өткен біріктіруші съезінің құжаттары)</w:t>
      </w:r>
      <w:r w:rsidR="004E6753" w:rsidRPr="00AA18CF">
        <w:rPr>
          <w:rFonts w:ascii="Times New Roman" w:hAnsi="Times New Roman"/>
          <w:sz w:val="28"/>
          <w:szCs w:val="28"/>
          <w:lang w:val="kk-KZ"/>
        </w:rPr>
        <w:t xml:space="preserve"> [</w:t>
      </w:r>
      <w:r w:rsidR="00546100" w:rsidRPr="00AA18CF">
        <w:rPr>
          <w:rFonts w:ascii="Times New Roman" w:hAnsi="Times New Roman"/>
          <w:sz w:val="28"/>
          <w:szCs w:val="28"/>
          <w:lang w:val="kk-KZ"/>
        </w:rPr>
        <w:t>1</w:t>
      </w:r>
      <w:r w:rsidR="00E37B94">
        <w:rPr>
          <w:rFonts w:ascii="Times New Roman" w:hAnsi="Times New Roman"/>
          <w:sz w:val="28"/>
          <w:szCs w:val="28"/>
          <w:lang w:val="kk-KZ"/>
        </w:rPr>
        <w:t>15</w:t>
      </w:r>
      <w:r w:rsidR="004E6753" w:rsidRPr="00AA18CF">
        <w:rPr>
          <w:rFonts w:ascii="Times New Roman" w:hAnsi="Times New Roman"/>
          <w:sz w:val="28"/>
          <w:szCs w:val="28"/>
          <w:lang w:val="kk-KZ"/>
        </w:rPr>
        <w:t>]</w:t>
      </w:r>
      <w:r w:rsidR="00AB776A" w:rsidRPr="00AA18CF">
        <w:rPr>
          <w:rFonts w:ascii="Times New Roman" w:hAnsi="Times New Roman"/>
          <w:sz w:val="28"/>
          <w:szCs w:val="28"/>
          <w:lang w:val="kk-KZ"/>
        </w:rPr>
        <w:t xml:space="preserve">, </w:t>
      </w:r>
      <w:r w:rsidR="00C439F3">
        <w:rPr>
          <w:rFonts w:ascii="Times New Roman" w:hAnsi="Times New Roman"/>
          <w:sz w:val="28"/>
          <w:szCs w:val="28"/>
          <w:lang w:val="kk-KZ"/>
        </w:rPr>
        <w:t>№</w:t>
      </w:r>
      <w:r w:rsidR="00537EC7" w:rsidRPr="00AA18CF">
        <w:rPr>
          <w:rFonts w:ascii="Times New Roman" w:hAnsi="Times New Roman"/>
          <w:sz w:val="28"/>
          <w:szCs w:val="28"/>
          <w:lang w:val="kk-KZ"/>
        </w:rPr>
        <w:t xml:space="preserve">3 (1999 жылғы 1 наурыздағы </w:t>
      </w:r>
      <w:r w:rsidRPr="00AA18CF">
        <w:rPr>
          <w:rFonts w:ascii="Times New Roman" w:hAnsi="Times New Roman"/>
          <w:sz w:val="28"/>
          <w:szCs w:val="28"/>
          <w:lang w:val="kk-KZ"/>
        </w:rPr>
        <w:t>«</w:t>
      </w:r>
      <w:r w:rsidR="00537EC7" w:rsidRPr="00AA18CF">
        <w:rPr>
          <w:rFonts w:ascii="Times New Roman" w:hAnsi="Times New Roman"/>
          <w:sz w:val="28"/>
          <w:szCs w:val="28"/>
          <w:lang w:val="kk-KZ"/>
        </w:rPr>
        <w:t>Отан</w:t>
      </w:r>
      <w:r w:rsidRPr="00AA18CF">
        <w:rPr>
          <w:rFonts w:ascii="Times New Roman" w:hAnsi="Times New Roman"/>
          <w:sz w:val="28"/>
          <w:szCs w:val="28"/>
          <w:lang w:val="kk-KZ"/>
        </w:rPr>
        <w:t>»</w:t>
      </w:r>
      <w:r w:rsidR="00537EC7" w:rsidRPr="00AA18CF">
        <w:rPr>
          <w:rFonts w:ascii="Times New Roman" w:hAnsi="Times New Roman"/>
          <w:sz w:val="28"/>
          <w:szCs w:val="28"/>
          <w:lang w:val="kk-KZ"/>
        </w:rPr>
        <w:t xml:space="preserve"> РСП І съезі отырысының хаттамасы және құжаттар</w:t>
      </w:r>
      <w:r w:rsidR="001C52CA" w:rsidRPr="00AA18CF">
        <w:rPr>
          <w:rFonts w:ascii="Times New Roman" w:hAnsi="Times New Roman"/>
          <w:sz w:val="28"/>
          <w:szCs w:val="28"/>
          <w:lang w:val="kk-KZ"/>
        </w:rPr>
        <w:t>ы</w:t>
      </w:r>
      <w:r w:rsidR="00537EC7" w:rsidRPr="00AA18CF">
        <w:rPr>
          <w:rFonts w:ascii="Times New Roman" w:hAnsi="Times New Roman"/>
          <w:sz w:val="28"/>
          <w:szCs w:val="28"/>
          <w:lang w:val="kk-KZ"/>
        </w:rPr>
        <w:t>)</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16</w:t>
      </w:r>
      <w:r w:rsidR="004E6753" w:rsidRPr="00AA18CF">
        <w:rPr>
          <w:rFonts w:ascii="Times New Roman" w:hAnsi="Times New Roman"/>
          <w:sz w:val="28"/>
          <w:szCs w:val="28"/>
          <w:lang w:val="kk-KZ"/>
        </w:rPr>
        <w:t>]</w:t>
      </w:r>
      <w:r w:rsidR="000E7306" w:rsidRPr="00AA18CF">
        <w:rPr>
          <w:rFonts w:ascii="Times New Roman" w:hAnsi="Times New Roman"/>
          <w:sz w:val="28"/>
          <w:szCs w:val="28"/>
          <w:lang w:val="kk-KZ"/>
        </w:rPr>
        <w:t xml:space="preserve">, </w:t>
      </w:r>
      <w:r w:rsidR="00C439F3">
        <w:rPr>
          <w:rFonts w:ascii="Times New Roman" w:hAnsi="Times New Roman"/>
          <w:sz w:val="28"/>
          <w:szCs w:val="28"/>
          <w:lang w:val="kk-KZ"/>
        </w:rPr>
        <w:t>№</w:t>
      </w:r>
      <w:r w:rsidR="00537EC7" w:rsidRPr="00AA18CF">
        <w:rPr>
          <w:rFonts w:ascii="Times New Roman" w:hAnsi="Times New Roman"/>
          <w:sz w:val="28"/>
          <w:szCs w:val="28"/>
          <w:lang w:val="kk-KZ"/>
        </w:rPr>
        <w:t xml:space="preserve">10 (1999 жылғы 18 тамыздағы </w:t>
      </w:r>
      <w:r w:rsidRPr="00AA18CF">
        <w:rPr>
          <w:rFonts w:ascii="Times New Roman" w:hAnsi="Times New Roman"/>
          <w:sz w:val="28"/>
          <w:szCs w:val="28"/>
          <w:lang w:val="kk-KZ"/>
        </w:rPr>
        <w:t>«</w:t>
      </w:r>
      <w:r w:rsidR="00537EC7" w:rsidRPr="00AA18CF">
        <w:rPr>
          <w:rFonts w:ascii="Times New Roman" w:hAnsi="Times New Roman"/>
          <w:sz w:val="28"/>
          <w:szCs w:val="28"/>
          <w:lang w:val="kk-KZ"/>
        </w:rPr>
        <w:t>Отан</w:t>
      </w:r>
      <w:r w:rsidRPr="00AA18CF">
        <w:rPr>
          <w:rFonts w:ascii="Times New Roman" w:hAnsi="Times New Roman"/>
          <w:sz w:val="28"/>
          <w:szCs w:val="28"/>
          <w:lang w:val="kk-KZ"/>
        </w:rPr>
        <w:t>»</w:t>
      </w:r>
      <w:r w:rsidR="00537EC7" w:rsidRPr="00AA18CF">
        <w:rPr>
          <w:rFonts w:ascii="Times New Roman" w:hAnsi="Times New Roman"/>
          <w:sz w:val="28"/>
          <w:szCs w:val="28"/>
          <w:lang w:val="kk-KZ"/>
        </w:rPr>
        <w:t xml:space="preserve"> РСП кезектен тыс II съезі отырысының хаттамасы және құжаттар</w:t>
      </w:r>
      <w:r w:rsidR="001C52CA" w:rsidRPr="00AA18CF">
        <w:rPr>
          <w:rFonts w:ascii="Times New Roman" w:hAnsi="Times New Roman"/>
          <w:sz w:val="28"/>
          <w:szCs w:val="28"/>
          <w:lang w:val="kk-KZ"/>
        </w:rPr>
        <w:t>ы</w:t>
      </w:r>
      <w:r w:rsidR="00537EC7" w:rsidRPr="00AA18CF">
        <w:rPr>
          <w:rFonts w:ascii="Times New Roman" w:hAnsi="Times New Roman"/>
          <w:sz w:val="28"/>
          <w:szCs w:val="28"/>
          <w:lang w:val="kk-KZ"/>
        </w:rPr>
        <w:t>)</w:t>
      </w:r>
      <w:r w:rsidR="004E6753" w:rsidRPr="00AA18CF">
        <w:rPr>
          <w:rFonts w:ascii="Times New Roman" w:hAnsi="Times New Roman"/>
          <w:sz w:val="28"/>
          <w:szCs w:val="28"/>
          <w:lang w:val="kk-KZ"/>
        </w:rPr>
        <w:t xml:space="preserve"> [11</w:t>
      </w:r>
      <w:r w:rsidR="00E37B94">
        <w:rPr>
          <w:rFonts w:ascii="Times New Roman" w:hAnsi="Times New Roman"/>
          <w:sz w:val="28"/>
          <w:szCs w:val="28"/>
          <w:lang w:val="kk-KZ"/>
        </w:rPr>
        <w:t>7</w:t>
      </w:r>
      <w:r w:rsidR="004E6753" w:rsidRPr="00AA18CF">
        <w:rPr>
          <w:rFonts w:ascii="Times New Roman" w:hAnsi="Times New Roman"/>
          <w:sz w:val="28"/>
          <w:szCs w:val="28"/>
          <w:lang w:val="kk-KZ"/>
        </w:rPr>
        <w:t>]</w:t>
      </w:r>
      <w:r w:rsidR="00C439F3">
        <w:rPr>
          <w:rFonts w:ascii="Times New Roman" w:hAnsi="Times New Roman"/>
          <w:sz w:val="28"/>
          <w:szCs w:val="28"/>
          <w:lang w:val="kk-KZ"/>
        </w:rPr>
        <w:t xml:space="preserve">, </w:t>
      </w:r>
      <w:r w:rsidR="00537EC7" w:rsidRPr="00AA18CF">
        <w:rPr>
          <w:rFonts w:ascii="Times New Roman" w:hAnsi="Times New Roman"/>
          <w:sz w:val="28"/>
          <w:szCs w:val="28"/>
          <w:lang w:val="kk-KZ"/>
        </w:rPr>
        <w:t>№15 (</w:t>
      </w:r>
      <w:r w:rsidRPr="00AA18CF">
        <w:rPr>
          <w:rFonts w:ascii="Times New Roman" w:hAnsi="Times New Roman"/>
          <w:sz w:val="28"/>
          <w:szCs w:val="28"/>
          <w:lang w:val="kk-KZ"/>
        </w:rPr>
        <w:t>«</w:t>
      </w:r>
      <w:r w:rsidR="00537EC7" w:rsidRPr="00AA18CF">
        <w:rPr>
          <w:rFonts w:ascii="Times New Roman" w:hAnsi="Times New Roman"/>
          <w:sz w:val="28"/>
          <w:szCs w:val="28"/>
          <w:lang w:val="kk-KZ"/>
        </w:rPr>
        <w:t>Отан</w:t>
      </w:r>
      <w:r w:rsidRPr="00AA18CF">
        <w:rPr>
          <w:rFonts w:ascii="Times New Roman" w:hAnsi="Times New Roman"/>
          <w:sz w:val="28"/>
          <w:szCs w:val="28"/>
          <w:lang w:val="kk-KZ"/>
        </w:rPr>
        <w:t>»</w:t>
      </w:r>
      <w:r w:rsidR="005B65F1" w:rsidRPr="00AA18CF">
        <w:rPr>
          <w:rFonts w:ascii="Times New Roman" w:hAnsi="Times New Roman"/>
          <w:sz w:val="28"/>
          <w:szCs w:val="28"/>
          <w:lang w:val="kk-KZ"/>
        </w:rPr>
        <w:t xml:space="preserve"> </w:t>
      </w:r>
      <w:r w:rsidR="00537EC7" w:rsidRPr="00AA18CF">
        <w:rPr>
          <w:rFonts w:ascii="Times New Roman" w:hAnsi="Times New Roman"/>
          <w:sz w:val="28"/>
          <w:szCs w:val="28"/>
          <w:lang w:val="kk-KZ"/>
        </w:rPr>
        <w:t>РСП Саяси кеңесі Бюросының №1-25 қаулылары және құжаттар</w:t>
      </w:r>
      <w:r w:rsidR="001C52CA" w:rsidRPr="00AA18CF">
        <w:rPr>
          <w:rFonts w:ascii="Times New Roman" w:hAnsi="Times New Roman"/>
          <w:sz w:val="28"/>
          <w:szCs w:val="28"/>
          <w:lang w:val="kk-KZ"/>
        </w:rPr>
        <w:t>ы</w:t>
      </w:r>
      <w:r w:rsidR="00537EC7" w:rsidRPr="00AA18CF">
        <w:rPr>
          <w:rFonts w:ascii="Times New Roman" w:hAnsi="Times New Roman"/>
          <w:sz w:val="28"/>
          <w:szCs w:val="28"/>
          <w:lang w:val="kk-KZ"/>
        </w:rPr>
        <w:t>)</w:t>
      </w:r>
      <w:r w:rsidR="004E6753" w:rsidRPr="00AA18CF">
        <w:rPr>
          <w:rFonts w:ascii="Times New Roman" w:hAnsi="Times New Roman"/>
          <w:sz w:val="28"/>
          <w:szCs w:val="28"/>
          <w:lang w:val="kk-KZ"/>
        </w:rPr>
        <w:t xml:space="preserve"> [11</w:t>
      </w:r>
      <w:r w:rsidR="00E37B94">
        <w:rPr>
          <w:rFonts w:ascii="Times New Roman" w:hAnsi="Times New Roman"/>
          <w:sz w:val="28"/>
          <w:szCs w:val="28"/>
          <w:lang w:val="kk-KZ"/>
        </w:rPr>
        <w:t>8</w:t>
      </w:r>
      <w:r w:rsidR="004E6753" w:rsidRPr="00AA18CF">
        <w:rPr>
          <w:rFonts w:ascii="Times New Roman" w:hAnsi="Times New Roman"/>
          <w:sz w:val="28"/>
          <w:szCs w:val="28"/>
          <w:lang w:val="kk-KZ"/>
        </w:rPr>
        <w:t>]</w:t>
      </w:r>
      <w:r w:rsidR="004E26E3" w:rsidRPr="00AA18CF">
        <w:rPr>
          <w:rFonts w:ascii="Times New Roman" w:hAnsi="Times New Roman"/>
          <w:sz w:val="28"/>
          <w:szCs w:val="28"/>
          <w:lang w:val="kk-KZ"/>
        </w:rPr>
        <w:t xml:space="preserve">, </w:t>
      </w:r>
      <w:r w:rsidR="00C439F3">
        <w:rPr>
          <w:rFonts w:ascii="Times New Roman" w:hAnsi="Times New Roman"/>
          <w:sz w:val="28"/>
          <w:szCs w:val="28"/>
          <w:lang w:val="kk-KZ"/>
        </w:rPr>
        <w:t>№</w:t>
      </w:r>
      <w:r w:rsidR="00537EC7" w:rsidRPr="00AA18CF">
        <w:rPr>
          <w:rFonts w:ascii="Times New Roman" w:hAnsi="Times New Roman"/>
          <w:sz w:val="28"/>
          <w:szCs w:val="28"/>
          <w:lang w:val="kk-KZ"/>
        </w:rPr>
        <w:t>33 және 34 (</w:t>
      </w:r>
      <w:r w:rsidRPr="00AA18CF">
        <w:rPr>
          <w:rFonts w:ascii="Times New Roman" w:hAnsi="Times New Roman"/>
          <w:sz w:val="28"/>
          <w:szCs w:val="28"/>
          <w:lang w:val="kk-KZ"/>
        </w:rPr>
        <w:t>«</w:t>
      </w:r>
      <w:r w:rsidR="00537EC7" w:rsidRPr="00AA18CF">
        <w:rPr>
          <w:rFonts w:ascii="Times New Roman" w:hAnsi="Times New Roman"/>
          <w:sz w:val="28"/>
          <w:szCs w:val="28"/>
          <w:lang w:val="kk-KZ"/>
        </w:rPr>
        <w:t>Отан</w:t>
      </w:r>
      <w:r w:rsidRPr="00AA18CF">
        <w:rPr>
          <w:rFonts w:ascii="Times New Roman" w:hAnsi="Times New Roman"/>
          <w:sz w:val="28"/>
          <w:szCs w:val="28"/>
          <w:lang w:val="kk-KZ"/>
        </w:rPr>
        <w:t>»</w:t>
      </w:r>
      <w:r w:rsidR="00537EC7" w:rsidRPr="00AA18CF">
        <w:rPr>
          <w:rFonts w:ascii="Times New Roman" w:hAnsi="Times New Roman"/>
          <w:sz w:val="28"/>
          <w:szCs w:val="28"/>
          <w:lang w:val="kk-KZ"/>
        </w:rPr>
        <w:t xml:space="preserve"> РСП-ның ҚР Парламенті Мәжілісін сайлауға дайындығы туралы құжаттар)</w:t>
      </w:r>
      <w:r w:rsidR="004E6753" w:rsidRPr="00AA18CF">
        <w:rPr>
          <w:rFonts w:ascii="Times New Roman" w:hAnsi="Times New Roman"/>
          <w:sz w:val="28"/>
          <w:szCs w:val="28"/>
          <w:lang w:val="kk-KZ"/>
        </w:rPr>
        <w:t xml:space="preserve"> [11</w:t>
      </w:r>
      <w:r w:rsidR="00E37B94">
        <w:rPr>
          <w:rFonts w:ascii="Times New Roman" w:hAnsi="Times New Roman"/>
          <w:sz w:val="28"/>
          <w:szCs w:val="28"/>
          <w:lang w:val="kk-KZ"/>
        </w:rPr>
        <w:t>9,</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20</w:t>
      </w:r>
      <w:r w:rsidR="004E6753" w:rsidRPr="00AA18CF">
        <w:rPr>
          <w:rFonts w:ascii="Times New Roman" w:hAnsi="Times New Roman"/>
          <w:sz w:val="28"/>
          <w:szCs w:val="28"/>
          <w:lang w:val="kk-KZ"/>
        </w:rPr>
        <w:t>]</w:t>
      </w:r>
      <w:r w:rsidR="00D76197" w:rsidRPr="00AA18CF">
        <w:rPr>
          <w:rFonts w:ascii="Times New Roman" w:hAnsi="Times New Roman"/>
          <w:sz w:val="28"/>
          <w:szCs w:val="28"/>
          <w:lang w:val="kk-KZ"/>
        </w:rPr>
        <w:t>.</w:t>
      </w:r>
    </w:p>
    <w:p w14:paraId="726E9499" w14:textId="77777777" w:rsidR="00537EC7" w:rsidRPr="00AA18CF" w:rsidRDefault="00537EC7"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Жалпы, ҚР Президенті </w:t>
      </w:r>
      <w:r w:rsidR="00D25840" w:rsidRPr="00AA18CF">
        <w:rPr>
          <w:rFonts w:ascii="Times New Roman" w:hAnsi="Times New Roman"/>
          <w:sz w:val="28"/>
          <w:szCs w:val="28"/>
          <w:lang w:val="kk-KZ"/>
        </w:rPr>
        <w:t>Архивінің</w:t>
      </w:r>
      <w:r w:rsidRPr="00AA18CF">
        <w:rPr>
          <w:rFonts w:ascii="Times New Roman" w:hAnsi="Times New Roman"/>
          <w:sz w:val="28"/>
          <w:szCs w:val="28"/>
          <w:lang w:val="kk-KZ"/>
        </w:rPr>
        <w:t xml:space="preserve"> қорларында маңызды дерекк</w:t>
      </w:r>
      <w:r w:rsidR="008C5DF4" w:rsidRPr="00AA18CF">
        <w:rPr>
          <w:rFonts w:ascii="Times New Roman" w:hAnsi="Times New Roman"/>
          <w:sz w:val="28"/>
          <w:szCs w:val="28"/>
          <w:lang w:val="kk-KZ"/>
        </w:rPr>
        <w:t>өздер бар екенін атап өткен жөн. О</w:t>
      </w:r>
      <w:r w:rsidRPr="00AA18CF">
        <w:rPr>
          <w:rFonts w:ascii="Times New Roman" w:hAnsi="Times New Roman"/>
          <w:sz w:val="28"/>
          <w:szCs w:val="28"/>
          <w:lang w:val="kk-KZ"/>
        </w:rPr>
        <w:t xml:space="preserve">нсыз </w:t>
      </w:r>
      <w:r w:rsidR="00DD720D" w:rsidRPr="00AA18CF">
        <w:rPr>
          <w:rFonts w:ascii="Times New Roman" w:hAnsi="Times New Roman"/>
          <w:sz w:val="28"/>
          <w:szCs w:val="28"/>
          <w:lang w:val="kk-KZ"/>
        </w:rPr>
        <w:t>т</w:t>
      </w:r>
      <w:r w:rsidRPr="00AA18CF">
        <w:rPr>
          <w:rFonts w:ascii="Times New Roman" w:hAnsi="Times New Roman"/>
          <w:sz w:val="28"/>
          <w:szCs w:val="28"/>
          <w:lang w:val="kk-KZ"/>
        </w:rPr>
        <w:t>әуелсіздік жылдарында Қазақстанның қоғамдық-саяси бірлестіктерінің қалыптасуы мен құрылуы мәселелерін зерделеу мүмкін емес.</w:t>
      </w:r>
    </w:p>
    <w:p w14:paraId="1747A426" w14:textId="5D734A41" w:rsidR="00D76197" w:rsidRPr="00AA18CF" w:rsidRDefault="008622CE"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ҚР ПА-</w:t>
      </w:r>
      <w:r w:rsidR="00537EC7" w:rsidRPr="00AA18CF">
        <w:rPr>
          <w:rFonts w:ascii="Times New Roman" w:hAnsi="Times New Roman" w:cs="Times New Roman"/>
          <w:sz w:val="28"/>
          <w:szCs w:val="28"/>
          <w:lang w:val="kk-KZ"/>
        </w:rPr>
        <w:t xml:space="preserve">нан басқа, біз зерттеп жатқан </w:t>
      </w:r>
      <w:r w:rsidR="00D25840" w:rsidRPr="00AA18CF">
        <w:rPr>
          <w:rFonts w:ascii="Times New Roman" w:hAnsi="Times New Roman"/>
          <w:sz w:val="28"/>
          <w:szCs w:val="28"/>
          <w:lang w:val="kk-KZ"/>
        </w:rPr>
        <w:t>мәселе</w:t>
      </w:r>
      <w:r w:rsidR="00537EC7" w:rsidRPr="00AA18CF">
        <w:rPr>
          <w:rFonts w:ascii="Times New Roman" w:hAnsi="Times New Roman" w:cs="Times New Roman"/>
          <w:sz w:val="28"/>
          <w:szCs w:val="28"/>
          <w:lang w:val="kk-KZ"/>
        </w:rPr>
        <w:t xml:space="preserve"> бойынша маңызды тарихи ақпарат Қазақстан Республикасы Ұлттық </w:t>
      </w:r>
      <w:r w:rsidR="00D25840" w:rsidRPr="00AA18CF">
        <w:rPr>
          <w:rFonts w:ascii="Times New Roman" w:hAnsi="Times New Roman" w:cs="Times New Roman"/>
          <w:sz w:val="28"/>
          <w:szCs w:val="28"/>
          <w:lang w:val="kk-KZ"/>
        </w:rPr>
        <w:t>Архивінің</w:t>
      </w:r>
      <w:r w:rsidR="00537EC7" w:rsidRPr="00AA18CF">
        <w:rPr>
          <w:rFonts w:ascii="Times New Roman" w:hAnsi="Times New Roman" w:cs="Times New Roman"/>
          <w:sz w:val="28"/>
          <w:szCs w:val="28"/>
          <w:lang w:val="kk-KZ"/>
        </w:rPr>
        <w:t xml:space="preserve"> қорларында болды.</w:t>
      </w:r>
      <w:r w:rsidRPr="00AA18CF">
        <w:rPr>
          <w:rFonts w:ascii="Times New Roman" w:hAnsi="Times New Roman" w:cs="Times New Roman"/>
          <w:sz w:val="28"/>
          <w:szCs w:val="28"/>
          <w:lang w:val="kk-KZ"/>
        </w:rPr>
        <w:t xml:space="preserve"> </w:t>
      </w:r>
      <w:r w:rsidR="00537EC7" w:rsidRPr="00AA18CF">
        <w:rPr>
          <w:rFonts w:ascii="Times New Roman" w:hAnsi="Times New Roman" w:cs="Times New Roman"/>
          <w:sz w:val="28"/>
          <w:szCs w:val="28"/>
          <w:lang w:val="kk-KZ"/>
        </w:rPr>
        <w:t>ҚР ҰА салыстырмалы түрде жақында, тек 2006 жылы құрылғанына қарамастан</w:t>
      </w:r>
      <w:r w:rsidR="004E6753" w:rsidRPr="00AA18CF">
        <w:rPr>
          <w:rFonts w:ascii="Times New Roman" w:hAnsi="Times New Roman" w:cs="Times New Roman"/>
          <w:sz w:val="28"/>
          <w:szCs w:val="28"/>
          <w:lang w:val="kk-KZ"/>
        </w:rPr>
        <w:t xml:space="preserve"> [1</w:t>
      </w:r>
      <w:r w:rsidR="00E37B94">
        <w:rPr>
          <w:rFonts w:ascii="Times New Roman" w:hAnsi="Times New Roman" w:cs="Times New Roman"/>
          <w:sz w:val="28"/>
          <w:szCs w:val="28"/>
          <w:lang w:val="kk-KZ"/>
        </w:rPr>
        <w:t>21</w:t>
      </w:r>
      <w:r w:rsidR="004E6753" w:rsidRPr="00AA18CF">
        <w:rPr>
          <w:rFonts w:ascii="Times New Roman" w:hAnsi="Times New Roman" w:cs="Times New Roman"/>
          <w:sz w:val="28"/>
          <w:szCs w:val="28"/>
          <w:lang w:val="kk-KZ"/>
        </w:rPr>
        <w:t>]</w:t>
      </w:r>
      <w:r w:rsidR="00D87A9A"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537EC7" w:rsidRPr="00AA18CF">
        <w:rPr>
          <w:rFonts w:ascii="Times New Roman" w:hAnsi="Times New Roman" w:cs="Times New Roman"/>
          <w:sz w:val="28"/>
          <w:szCs w:val="28"/>
          <w:lang w:val="kk-KZ"/>
        </w:rPr>
        <w:t>ол жерде көлемі жағынан Қазақстан тарихы бойынша айтарлықтай дереккөздер жиынтығы құрылды.</w:t>
      </w:r>
    </w:p>
    <w:p w14:paraId="3271154E" w14:textId="29A1C142" w:rsidR="009C653A" w:rsidRPr="00AA18CF" w:rsidRDefault="00537EC7" w:rsidP="00857276">
      <w:pPr>
        <w:pStyle w:val="a3"/>
        <w:shd w:val="clear" w:color="auto" w:fill="FFFFFF" w:themeFill="background1"/>
        <w:tabs>
          <w:tab w:val="left" w:pos="0"/>
          <w:tab w:val="left" w:pos="567"/>
        </w:tabs>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ҚР-да сақталған құжаттардың басым көпшілігі Қазақстанның қазіргі тарихына, яғни 1990 жылдардың басынан бастап тәуелсіздіктің құрылуы мен қалыптасу уақытына қатысты. </w:t>
      </w:r>
      <w:r w:rsidR="00D25840" w:rsidRPr="00AA18CF">
        <w:rPr>
          <w:rFonts w:ascii="Times New Roman" w:hAnsi="Times New Roman" w:cs="Times New Roman"/>
          <w:sz w:val="28"/>
          <w:szCs w:val="28"/>
          <w:lang w:val="kk-KZ"/>
        </w:rPr>
        <w:t>Архивтің</w:t>
      </w:r>
      <w:r w:rsidRPr="00AA18CF">
        <w:rPr>
          <w:rFonts w:ascii="Times New Roman" w:hAnsi="Times New Roman" w:cs="Times New Roman"/>
          <w:sz w:val="28"/>
          <w:szCs w:val="28"/>
          <w:lang w:val="kk-KZ"/>
        </w:rPr>
        <w:t xml:space="preserve"> ресми сайтында көрсетілгендей, оның құжаттарында жазылған ақпарат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өзінің қанықтылығы мен өкілдігі бойынша мемлекеттік және әлеуметтік-экономикалық құрылымның, елдің мәдениеті мен тарихының қайнар көзі ретінде бірегей және таптырмас болып табылады. Мұның бәрі қазіргі уақытта 257 қорда көрсетілген: 211 – басқару құжаттамасы және 44 – </w:t>
      </w:r>
      <w:r w:rsidR="006A4729" w:rsidRPr="00AA18CF">
        <w:rPr>
          <w:rFonts w:ascii="Times New Roman" w:hAnsi="Times New Roman" w:cs="Times New Roman"/>
          <w:sz w:val="28"/>
          <w:szCs w:val="28"/>
          <w:lang w:val="kk-KZ"/>
        </w:rPr>
        <w:t>саяси оқиғаларға қатысушылардың жеке еңбектері</w:t>
      </w:r>
      <w:r w:rsidRPr="00AA18CF">
        <w:rPr>
          <w:rFonts w:ascii="Times New Roman" w:hAnsi="Times New Roman" w:cs="Times New Roman"/>
          <w:sz w:val="28"/>
          <w:szCs w:val="28"/>
          <w:lang w:val="kk-KZ"/>
        </w:rPr>
        <w:t>, 2 – ғылыми-техникалық құжаттама</w:t>
      </w:r>
      <w:r w:rsidR="00F72296" w:rsidRPr="00AA18CF">
        <w:rPr>
          <w:rFonts w:ascii="Times New Roman" w:hAnsi="Times New Roman" w:cs="Times New Roman"/>
          <w:sz w:val="28"/>
          <w:szCs w:val="28"/>
          <w:lang w:val="kk-KZ"/>
        </w:rPr>
        <w:t>»</w:t>
      </w:r>
      <w:r w:rsidR="004E6753" w:rsidRPr="00AA18CF">
        <w:rPr>
          <w:rFonts w:ascii="Times New Roman" w:hAnsi="Times New Roman" w:cs="Times New Roman"/>
          <w:sz w:val="28"/>
          <w:szCs w:val="28"/>
          <w:lang w:val="kk-KZ"/>
        </w:rPr>
        <w:t xml:space="preserve"> [1</w:t>
      </w:r>
      <w:r w:rsidR="00E37B94">
        <w:rPr>
          <w:rFonts w:ascii="Times New Roman" w:hAnsi="Times New Roman" w:cs="Times New Roman"/>
          <w:sz w:val="28"/>
          <w:szCs w:val="28"/>
          <w:lang w:val="kk-KZ"/>
        </w:rPr>
        <w:t>22</w:t>
      </w:r>
      <w:r w:rsidR="004E6753" w:rsidRPr="00AA18CF">
        <w:rPr>
          <w:rFonts w:ascii="Times New Roman" w:hAnsi="Times New Roman" w:cs="Times New Roman"/>
          <w:sz w:val="28"/>
          <w:szCs w:val="28"/>
          <w:lang w:val="kk-KZ"/>
        </w:rPr>
        <w:t>]</w:t>
      </w:r>
      <w:r w:rsidR="009C653A" w:rsidRPr="00AA18CF">
        <w:rPr>
          <w:rFonts w:ascii="Times New Roman" w:hAnsi="Times New Roman" w:cs="Times New Roman"/>
          <w:sz w:val="28"/>
          <w:szCs w:val="28"/>
          <w:lang w:val="kk-KZ"/>
        </w:rPr>
        <w:t>.</w:t>
      </w:r>
    </w:p>
    <w:p w14:paraId="374B2076" w14:textId="587BB9AE" w:rsidR="009C653A" w:rsidRPr="00AA18CF" w:rsidRDefault="00D25840" w:rsidP="00857276">
      <w:pPr>
        <w:pStyle w:val="a3"/>
        <w:shd w:val="clear" w:color="auto" w:fill="FFFFFF" w:themeFill="background1"/>
        <w:tabs>
          <w:tab w:val="left" w:pos="0"/>
          <w:tab w:val="left" w:pos="567"/>
        </w:tabs>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Архив</w:t>
      </w:r>
      <w:r w:rsidR="00453ED7" w:rsidRPr="00AA18CF">
        <w:rPr>
          <w:rFonts w:ascii="Times New Roman" w:hAnsi="Times New Roman" w:cs="Times New Roman"/>
          <w:sz w:val="28"/>
          <w:szCs w:val="28"/>
          <w:lang w:val="kk-KZ"/>
        </w:rPr>
        <w:t>та ел тарихы үшін маңызды бірегей құжаттар да бар, мысалы, 1993 жылғы қаңтарда Қазақстан Республикасының Жоғарғы Кеңесі қабылдаған ҚР Бірінші Конституциясы мәтінінің түпнұсқасы. Сондай</w:t>
      </w:r>
      <w:r w:rsidR="00A60587" w:rsidRPr="00AA18CF">
        <w:rPr>
          <w:rFonts w:ascii="Times New Roman" w:hAnsi="Times New Roman" w:cs="Times New Roman"/>
          <w:sz w:val="28"/>
          <w:szCs w:val="28"/>
          <w:lang w:val="kk-KZ"/>
        </w:rPr>
        <w:t>-</w:t>
      </w:r>
      <w:r w:rsidR="00453ED7" w:rsidRPr="00AA18CF">
        <w:rPr>
          <w:rFonts w:ascii="Times New Roman" w:hAnsi="Times New Roman" w:cs="Times New Roman"/>
          <w:sz w:val="28"/>
          <w:szCs w:val="28"/>
          <w:lang w:val="kk-KZ"/>
        </w:rPr>
        <w:t xml:space="preserve">ақ бұл </w:t>
      </w:r>
      <w:r w:rsidRPr="00AA18CF">
        <w:rPr>
          <w:rFonts w:ascii="Times New Roman" w:hAnsi="Times New Roman" w:cs="Times New Roman"/>
          <w:sz w:val="28"/>
          <w:szCs w:val="28"/>
          <w:lang w:val="kk-KZ"/>
        </w:rPr>
        <w:t>Архив</w:t>
      </w:r>
      <w:r w:rsidR="00453ED7" w:rsidRPr="00AA18CF">
        <w:rPr>
          <w:rFonts w:ascii="Times New Roman" w:hAnsi="Times New Roman" w:cs="Times New Roman"/>
          <w:sz w:val="28"/>
          <w:szCs w:val="28"/>
          <w:lang w:val="kk-KZ"/>
        </w:rPr>
        <w:t>та қазіргі Қазақстанның бірқатар мемлекет және қоғам қайраткерлерінің</w:t>
      </w:r>
      <w:r w:rsidR="006A4729" w:rsidRPr="00AA18CF">
        <w:rPr>
          <w:rFonts w:ascii="Times New Roman" w:hAnsi="Times New Roman" w:cs="Times New Roman"/>
          <w:sz w:val="28"/>
          <w:szCs w:val="28"/>
          <w:lang w:val="kk-KZ"/>
        </w:rPr>
        <w:t>, яғни</w:t>
      </w:r>
      <w:r w:rsidR="00453ED7" w:rsidRPr="00AA18CF">
        <w:rPr>
          <w:rFonts w:ascii="Times New Roman" w:hAnsi="Times New Roman" w:cs="Times New Roman"/>
          <w:sz w:val="28"/>
          <w:szCs w:val="28"/>
          <w:lang w:val="kk-KZ"/>
        </w:rPr>
        <w:t xml:space="preserve"> </w:t>
      </w:r>
      <w:r w:rsidR="006A4729" w:rsidRPr="00AA18CF">
        <w:rPr>
          <w:rFonts w:ascii="Times New Roman" w:hAnsi="Times New Roman" w:cs="Times New Roman"/>
          <w:sz w:val="28"/>
          <w:szCs w:val="28"/>
          <w:lang w:val="kk-KZ"/>
        </w:rPr>
        <w:t>саяси оқиғаларға қатысушылардың жеке еңбектері бойынша қорлар</w:t>
      </w:r>
      <w:r w:rsidR="00453ED7" w:rsidRPr="00AA18CF">
        <w:rPr>
          <w:rFonts w:ascii="Times New Roman" w:hAnsi="Times New Roman" w:cs="Times New Roman"/>
          <w:sz w:val="28"/>
          <w:szCs w:val="28"/>
          <w:lang w:val="kk-KZ"/>
        </w:rPr>
        <w:t xml:space="preserve"> жинақталған</w:t>
      </w:r>
      <w:r w:rsidR="00950BFD">
        <w:rPr>
          <w:rFonts w:ascii="Times New Roman" w:hAnsi="Times New Roman" w:cs="Times New Roman"/>
          <w:sz w:val="28"/>
          <w:szCs w:val="28"/>
          <w:lang w:val="kk-KZ"/>
        </w:rPr>
        <w:t> </w:t>
      </w:r>
      <w:r w:rsidR="004E6753" w:rsidRPr="00AA18CF">
        <w:rPr>
          <w:rFonts w:ascii="Times New Roman" w:hAnsi="Times New Roman" w:cs="Times New Roman"/>
          <w:sz w:val="28"/>
          <w:szCs w:val="28"/>
          <w:lang w:val="kk-KZ"/>
        </w:rPr>
        <w:t>[</w:t>
      </w:r>
      <w:r w:rsidR="00546100" w:rsidRPr="00AA18CF">
        <w:rPr>
          <w:rFonts w:ascii="Times New Roman" w:hAnsi="Times New Roman" w:cs="Times New Roman"/>
          <w:sz w:val="28"/>
          <w:szCs w:val="28"/>
          <w:lang w:val="kk-KZ"/>
        </w:rPr>
        <w:t>1</w:t>
      </w:r>
      <w:r w:rsidR="00E37B94">
        <w:rPr>
          <w:rFonts w:ascii="Times New Roman" w:hAnsi="Times New Roman" w:cs="Times New Roman"/>
          <w:sz w:val="28"/>
          <w:szCs w:val="28"/>
          <w:lang w:val="kk-KZ"/>
        </w:rPr>
        <w:t>22</w:t>
      </w:r>
      <w:r w:rsidR="004E6753" w:rsidRPr="00AA18CF">
        <w:rPr>
          <w:rFonts w:ascii="Times New Roman" w:hAnsi="Times New Roman" w:cs="Times New Roman"/>
          <w:sz w:val="28"/>
          <w:szCs w:val="28"/>
          <w:lang w:val="kk-KZ"/>
        </w:rPr>
        <w:t>]</w:t>
      </w:r>
      <w:r w:rsidR="00D028AC" w:rsidRPr="00AA18CF">
        <w:rPr>
          <w:rFonts w:ascii="Times New Roman" w:hAnsi="Times New Roman" w:cs="Times New Roman"/>
          <w:sz w:val="28"/>
          <w:szCs w:val="28"/>
          <w:lang w:val="kk-KZ"/>
        </w:rPr>
        <w:t>.</w:t>
      </w:r>
    </w:p>
    <w:p w14:paraId="58292183" w14:textId="00DE7B99" w:rsidR="00C308A1" w:rsidRPr="00AA18CF" w:rsidRDefault="00F0711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 </w:t>
      </w:r>
      <w:r w:rsidR="00D25840" w:rsidRPr="00AA18CF">
        <w:rPr>
          <w:rFonts w:ascii="Times New Roman" w:hAnsi="Times New Roman"/>
          <w:sz w:val="28"/>
          <w:szCs w:val="28"/>
          <w:lang w:val="kk-KZ"/>
        </w:rPr>
        <w:t>Архивтің</w:t>
      </w:r>
      <w:r w:rsidRPr="00AA18CF">
        <w:rPr>
          <w:rFonts w:ascii="Times New Roman" w:hAnsi="Times New Roman"/>
          <w:sz w:val="28"/>
          <w:szCs w:val="28"/>
          <w:lang w:val="kk-KZ"/>
        </w:rPr>
        <w:t xml:space="preserve"> бірнеше қорының істері қызығушылық тудырады. Істер саны бойынша ең ірі қордың бірі</w:t>
      </w:r>
      <w:r w:rsidR="00A60587" w:rsidRPr="00AA18CF">
        <w:rPr>
          <w:rFonts w:ascii="Times New Roman" w:hAnsi="Times New Roman"/>
          <w:sz w:val="28"/>
          <w:szCs w:val="28"/>
          <w:lang w:val="kk-KZ"/>
        </w:rPr>
        <w:t xml:space="preserve"> –</w:t>
      </w:r>
      <w:r w:rsidR="00C439F3">
        <w:rPr>
          <w:rFonts w:ascii="Times New Roman" w:hAnsi="Times New Roman"/>
          <w:sz w:val="28"/>
          <w:szCs w:val="28"/>
          <w:lang w:val="kk-KZ"/>
        </w:rPr>
        <w:t xml:space="preserve"> №</w:t>
      </w:r>
      <w:r w:rsidRPr="00AA18CF">
        <w:rPr>
          <w:rFonts w:ascii="Times New Roman" w:hAnsi="Times New Roman"/>
          <w:sz w:val="28"/>
          <w:szCs w:val="28"/>
          <w:lang w:val="kk-KZ"/>
        </w:rPr>
        <w:t xml:space="preserve">2 қор (Қазақстан Республикасының </w:t>
      </w:r>
      <w:r w:rsidR="00A60587" w:rsidRPr="00AA18CF">
        <w:rPr>
          <w:rFonts w:ascii="Times New Roman" w:hAnsi="Times New Roman"/>
          <w:sz w:val="28"/>
          <w:szCs w:val="28"/>
          <w:lang w:val="kk-KZ"/>
        </w:rPr>
        <w:t>Жоғарғы Кеңесі). Бұл қорда 1990</w:t>
      </w:r>
      <w:r w:rsidRPr="00AA18CF">
        <w:rPr>
          <w:rFonts w:ascii="Times New Roman" w:hAnsi="Times New Roman"/>
          <w:sz w:val="28"/>
          <w:szCs w:val="28"/>
          <w:lang w:val="kk-KZ"/>
        </w:rPr>
        <w:t xml:space="preserve"> жылдардың бірінші жартысындағы Қазақстан ЖК қызметіне байланысты құжаттар, оның ішінде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депутаттық сауалдар бойынша құжаттар; Қазақстан Республикасының министрліктерімен, ведомстволарымен, шет мемлекеттердің өкілдіктерімен парламентаралық байланыстар мәселелері бойынша, азаматтардың өтініш</w:t>
      </w:r>
      <w:r w:rsidR="00950BFD">
        <w:rPr>
          <w:rFonts w:ascii="Times New Roman" w:hAnsi="Times New Roman"/>
          <w:sz w:val="28"/>
          <w:szCs w:val="28"/>
          <w:lang w:val="kk-KZ"/>
        </w:rPr>
        <w:t>тері бойынша хат алмасу және т.</w:t>
      </w:r>
      <w:r w:rsidRPr="00AA18CF">
        <w:rPr>
          <w:rFonts w:ascii="Times New Roman" w:hAnsi="Times New Roman"/>
          <w:sz w:val="28"/>
          <w:szCs w:val="28"/>
          <w:lang w:val="kk-KZ"/>
        </w:rPr>
        <w:t>б., Қазақстан Республикасы Президентінің Заң күші бар Жарлықтары 15.03.1995 ж. бастап 30.12.1995 ж. дейін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басқалар</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23</w:t>
      </w:r>
      <w:r w:rsidR="004E6753" w:rsidRPr="00AA18CF">
        <w:rPr>
          <w:rFonts w:ascii="Times New Roman" w:hAnsi="Times New Roman"/>
          <w:sz w:val="28"/>
          <w:szCs w:val="28"/>
          <w:lang w:val="kk-KZ"/>
        </w:rPr>
        <w:t>]</w:t>
      </w:r>
      <w:r w:rsidR="00C308A1" w:rsidRPr="00AA18CF">
        <w:rPr>
          <w:rFonts w:ascii="Times New Roman" w:hAnsi="Times New Roman"/>
          <w:sz w:val="28"/>
          <w:szCs w:val="28"/>
          <w:lang w:val="kk-KZ" w:eastAsia="ru-RU"/>
        </w:rPr>
        <w:t>.</w:t>
      </w:r>
      <w:r w:rsidR="002F5A20" w:rsidRPr="00AA18CF">
        <w:rPr>
          <w:rFonts w:ascii="Times New Roman" w:hAnsi="Times New Roman"/>
          <w:sz w:val="28"/>
          <w:szCs w:val="28"/>
          <w:lang w:val="kk-KZ" w:eastAsia="ru-RU"/>
        </w:rPr>
        <w:t xml:space="preserve"> </w:t>
      </w:r>
      <w:r w:rsidR="00C439F3">
        <w:rPr>
          <w:rFonts w:ascii="Times New Roman" w:hAnsi="Times New Roman"/>
          <w:sz w:val="28"/>
          <w:szCs w:val="28"/>
          <w:lang w:val="kk-KZ" w:eastAsia="ru-RU"/>
        </w:rPr>
        <w:t>Диссертацияда біз осы қордың №</w:t>
      </w:r>
      <w:r w:rsidRPr="00AA18CF">
        <w:rPr>
          <w:rFonts w:ascii="Times New Roman" w:hAnsi="Times New Roman"/>
          <w:sz w:val="28"/>
          <w:szCs w:val="28"/>
          <w:lang w:val="kk-KZ" w:eastAsia="ru-RU"/>
        </w:rPr>
        <w:t xml:space="preserve">33 іс материалдарын қолдандық. Бұл іс 1991 жылы қабылданған қоғамдық бірлестіктер туралы бірінші заңды талқылауға байланысты қызықты деректерді қамтиды. Сол жылдың маусым айында талқыланғаннан кейін қабылданған заң іс жүзінде бірінші болды, онда жаңа тарихта алғаш рет партия деген не екені тұжырымдалды және </w:t>
      </w:r>
      <w:r w:rsidR="00D25840" w:rsidRPr="00AA18CF">
        <w:rPr>
          <w:rFonts w:ascii="Times New Roman" w:hAnsi="Times New Roman"/>
          <w:sz w:val="28"/>
          <w:szCs w:val="28"/>
          <w:lang w:val="kk-KZ"/>
        </w:rPr>
        <w:t xml:space="preserve">қоғамдық бірлестіктер мен саяси партияларды </w:t>
      </w:r>
      <w:r w:rsidRPr="00AA18CF">
        <w:rPr>
          <w:rFonts w:ascii="Times New Roman" w:hAnsi="Times New Roman"/>
          <w:sz w:val="28"/>
          <w:szCs w:val="28"/>
          <w:lang w:val="kk-KZ" w:eastAsia="ru-RU"/>
        </w:rPr>
        <w:t xml:space="preserve">қалыптастыру </w:t>
      </w:r>
      <w:r w:rsidR="00D25840" w:rsidRPr="00AA18CF">
        <w:rPr>
          <w:rFonts w:ascii="Times New Roman" w:hAnsi="Times New Roman"/>
          <w:sz w:val="28"/>
          <w:szCs w:val="28"/>
          <w:lang w:val="kk-KZ" w:eastAsia="ru-RU"/>
        </w:rPr>
        <w:t>үдеріс</w:t>
      </w:r>
      <w:r w:rsidRPr="00AA18CF">
        <w:rPr>
          <w:rFonts w:ascii="Times New Roman" w:hAnsi="Times New Roman"/>
          <w:sz w:val="28"/>
          <w:szCs w:val="28"/>
          <w:lang w:val="kk-KZ" w:eastAsia="ru-RU"/>
        </w:rPr>
        <w:t xml:space="preserve">ін демократияландыру басталды. Істе стенографиялық есеп сақталған, одан осы маңызды құжатты қабылдау </w:t>
      </w:r>
      <w:r w:rsidR="00D25840" w:rsidRPr="00AA18CF">
        <w:rPr>
          <w:rFonts w:ascii="Times New Roman" w:hAnsi="Times New Roman"/>
          <w:sz w:val="28"/>
          <w:szCs w:val="28"/>
          <w:lang w:val="kk-KZ" w:eastAsia="ru-RU"/>
        </w:rPr>
        <w:t>үдеріс</w:t>
      </w:r>
      <w:r w:rsidRPr="00AA18CF">
        <w:rPr>
          <w:rFonts w:ascii="Times New Roman" w:hAnsi="Times New Roman"/>
          <w:sz w:val="28"/>
          <w:szCs w:val="28"/>
          <w:lang w:val="kk-KZ" w:eastAsia="ru-RU"/>
        </w:rPr>
        <w:t>і қалай жүргенін көруге болады</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24</w:t>
      </w:r>
      <w:r w:rsidR="004E6753" w:rsidRPr="00AA18CF">
        <w:rPr>
          <w:rFonts w:ascii="Times New Roman" w:hAnsi="Times New Roman"/>
          <w:sz w:val="28"/>
          <w:szCs w:val="28"/>
          <w:lang w:val="kk-KZ"/>
        </w:rPr>
        <w:t>]</w:t>
      </w:r>
      <w:r w:rsidR="00A54975" w:rsidRPr="00AA18CF">
        <w:rPr>
          <w:rFonts w:ascii="Times New Roman" w:hAnsi="Times New Roman"/>
          <w:sz w:val="28"/>
          <w:szCs w:val="28"/>
          <w:lang w:val="kk-KZ" w:eastAsia="ru-RU"/>
        </w:rPr>
        <w:t xml:space="preserve">. </w:t>
      </w:r>
    </w:p>
    <w:p w14:paraId="3CF785D7" w14:textId="6D2E7A9E" w:rsidR="009B78FA" w:rsidRPr="00AA18CF" w:rsidRDefault="000C17F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 Қордан басқа, осы </w:t>
      </w:r>
      <w:r w:rsidR="00D25840" w:rsidRPr="00AA18CF">
        <w:rPr>
          <w:rFonts w:ascii="Times New Roman" w:hAnsi="Times New Roman"/>
          <w:sz w:val="28"/>
          <w:szCs w:val="28"/>
          <w:lang w:val="kk-KZ"/>
        </w:rPr>
        <w:t>Архивтің</w:t>
      </w:r>
      <w:r w:rsidR="00C439F3">
        <w:rPr>
          <w:rFonts w:ascii="Times New Roman" w:hAnsi="Times New Roman"/>
          <w:sz w:val="28"/>
          <w:szCs w:val="28"/>
          <w:lang w:val="kk-KZ"/>
        </w:rPr>
        <w:t xml:space="preserve"> №</w:t>
      </w:r>
      <w:r w:rsidRPr="00AA18CF">
        <w:rPr>
          <w:rFonts w:ascii="Times New Roman" w:hAnsi="Times New Roman"/>
          <w:sz w:val="28"/>
          <w:szCs w:val="28"/>
          <w:lang w:val="kk-KZ"/>
        </w:rPr>
        <w:t xml:space="preserve">176 қорының (Қазақстан Республикасы Парламентінің Мәжілісі) материалдары да пайдаланылды. Бұл қордың құжаттарында негізінен 1990 жылдардың екінші жартысы мен 2000 жылдардың басына жататын </w:t>
      </w:r>
      <w:r w:rsidR="00D25840" w:rsidRPr="00AA18CF">
        <w:rPr>
          <w:rFonts w:ascii="Times New Roman" w:hAnsi="Times New Roman"/>
          <w:sz w:val="28"/>
          <w:szCs w:val="28"/>
          <w:lang w:val="kk-KZ"/>
        </w:rPr>
        <w:t>Архив</w:t>
      </w:r>
      <w:r w:rsidRPr="00AA18CF">
        <w:rPr>
          <w:rFonts w:ascii="Times New Roman" w:hAnsi="Times New Roman"/>
          <w:sz w:val="28"/>
          <w:szCs w:val="28"/>
          <w:lang w:val="kk-KZ"/>
        </w:rPr>
        <w:t xml:space="preserve"> көздері бар. Қор істерінде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заңдардың, қаулылардың, шешімдердің жобалары, оларды әзірлеу жөніндегі құжаттар; заңдардың мәтіндері; Парламент Мәжілісі </w:t>
      </w:r>
      <w:r w:rsidR="00A60587" w:rsidRPr="00AA18CF">
        <w:rPr>
          <w:rFonts w:ascii="Times New Roman" w:hAnsi="Times New Roman"/>
          <w:sz w:val="28"/>
          <w:szCs w:val="28"/>
          <w:lang w:val="kk-KZ"/>
        </w:rPr>
        <w:t>т</w:t>
      </w:r>
      <w:r w:rsidRPr="00AA18CF">
        <w:rPr>
          <w:rFonts w:ascii="Times New Roman" w:hAnsi="Times New Roman"/>
          <w:sz w:val="28"/>
          <w:szCs w:val="28"/>
          <w:lang w:val="kk-KZ"/>
        </w:rPr>
        <w:t>өрағасының сөз сөйлеуіне материалдар; ҚР Президенті Әкімшілігімен, Үкімет аппаратымен, парламентаралық байланыстар мәселелері жөніндегі министрліктермен хат алмасу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тағы басқалар бар</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23</w:t>
      </w:r>
      <w:r w:rsidR="004E6753" w:rsidRPr="00AA18CF">
        <w:rPr>
          <w:rFonts w:ascii="Times New Roman" w:hAnsi="Times New Roman"/>
          <w:sz w:val="28"/>
          <w:szCs w:val="28"/>
          <w:lang w:val="kk-KZ"/>
        </w:rPr>
        <w:t>]</w:t>
      </w:r>
      <w:r w:rsidR="009B78FA" w:rsidRPr="00AA18CF">
        <w:rPr>
          <w:rFonts w:ascii="Times New Roman" w:hAnsi="Times New Roman"/>
          <w:sz w:val="28"/>
          <w:szCs w:val="28"/>
          <w:lang w:val="kk-KZ" w:eastAsia="ru-RU"/>
        </w:rPr>
        <w:t>.</w:t>
      </w:r>
    </w:p>
    <w:p w14:paraId="7ED66E7B" w14:textId="3E85113A" w:rsidR="000C17FA" w:rsidRPr="00AA18CF" w:rsidRDefault="000C17FA"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Осы қорда сақталатын ең қызық</w:t>
      </w:r>
      <w:r w:rsidR="00C439F3">
        <w:rPr>
          <w:rFonts w:ascii="Times New Roman" w:hAnsi="Times New Roman"/>
          <w:sz w:val="28"/>
          <w:szCs w:val="28"/>
          <w:lang w:val="kk-KZ"/>
        </w:rPr>
        <w:t>ты және маңызды істердің бірі №</w:t>
      </w:r>
      <w:r w:rsidRPr="00AA18CF">
        <w:rPr>
          <w:rFonts w:ascii="Times New Roman" w:hAnsi="Times New Roman"/>
          <w:sz w:val="28"/>
          <w:szCs w:val="28"/>
          <w:lang w:val="kk-KZ"/>
        </w:rPr>
        <w:t>74 іс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Қазақстан Республикасының Заңы және оның құжаттары) болып табылады</w:t>
      </w:r>
      <w:r w:rsidR="004E6753" w:rsidRPr="00AA18CF">
        <w:rPr>
          <w:rFonts w:ascii="Times New Roman" w:hAnsi="Times New Roman"/>
          <w:sz w:val="28"/>
          <w:szCs w:val="28"/>
          <w:lang w:val="kk-KZ"/>
        </w:rPr>
        <w:t xml:space="preserve"> [1</w:t>
      </w:r>
      <w:r w:rsidR="00E37B94">
        <w:rPr>
          <w:rFonts w:ascii="Times New Roman" w:hAnsi="Times New Roman"/>
          <w:sz w:val="28"/>
          <w:szCs w:val="28"/>
          <w:lang w:val="kk-KZ"/>
        </w:rPr>
        <w:t>25</w:t>
      </w:r>
      <w:r w:rsidR="004E6753" w:rsidRPr="00AA18CF">
        <w:rPr>
          <w:rFonts w:ascii="Times New Roman" w:hAnsi="Times New Roman"/>
          <w:sz w:val="28"/>
          <w:szCs w:val="28"/>
          <w:lang w:val="kk-KZ"/>
        </w:rPr>
        <w:t>]</w:t>
      </w:r>
      <w:r w:rsidR="005E6949" w:rsidRPr="00AA18CF">
        <w:rPr>
          <w:rFonts w:ascii="Times New Roman" w:hAnsi="Times New Roman"/>
          <w:sz w:val="28"/>
          <w:szCs w:val="28"/>
          <w:lang w:val="kk-KZ"/>
        </w:rPr>
        <w:t>.</w:t>
      </w:r>
      <w:r w:rsidR="008622CE"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Іс </w:t>
      </w:r>
      <w:r w:rsidR="00A60587" w:rsidRPr="00AA18CF">
        <w:rPr>
          <w:rFonts w:ascii="Times New Roman" w:hAnsi="Times New Roman"/>
          <w:sz w:val="28"/>
          <w:szCs w:val="28"/>
          <w:lang w:val="kk-KZ"/>
        </w:rPr>
        <w:t>т</w:t>
      </w:r>
      <w:r w:rsidRPr="00AA18CF">
        <w:rPr>
          <w:rFonts w:ascii="Times New Roman" w:hAnsi="Times New Roman"/>
          <w:sz w:val="28"/>
          <w:szCs w:val="28"/>
          <w:lang w:val="kk-KZ"/>
        </w:rPr>
        <w:t xml:space="preserve">әуелсіз Қазақстанда саяси партиялардың жұмыс істеуін реттейтін арнайы заңның мәтінін ғана емес, сонымен қатар осы заңның қалай қабылданғанын көрсететін бірқатар маңызды құжаттарды, түсіндірме, заң жобасын, осы заңға қатысты ҚР Үкіметі мен Парламенті Мәжілісінің қаулыларын, заң жобасын дайындауға қатысқан жұмыс тобының құрамын және басқа құжаттарды қамтиды. Парламент Мәжілісі комитеттерінің қорытындылары және сенаторлар заң жобасына енгізген өзгерістер мен толықтыруларға түсіндірме жазба, сондай-ақ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00784EBC" w:rsidRPr="00AA18CF">
        <w:rPr>
          <w:rFonts w:ascii="Times New Roman" w:hAnsi="Times New Roman"/>
          <w:sz w:val="28"/>
          <w:szCs w:val="28"/>
          <w:lang w:val="kk-KZ"/>
        </w:rPr>
        <w:t xml:space="preserve"> </w:t>
      </w:r>
      <w:r w:rsidRPr="00AA18CF">
        <w:rPr>
          <w:rFonts w:ascii="Times New Roman" w:hAnsi="Times New Roman"/>
          <w:sz w:val="28"/>
          <w:szCs w:val="28"/>
          <w:lang w:val="kk-KZ"/>
        </w:rPr>
        <w:t>ҚР Заңының жобасы бойынша Парламент Мәжілісі мен Сенаты арасындағы келіспеушіліктерді қарау және шешу жөніндегі ҚР Парламентінің Келісу комиссиясы отырысының хаттамасы қызығушылық тудырады.</w:t>
      </w:r>
    </w:p>
    <w:p w14:paraId="03595BAC" w14:textId="146280CB" w:rsidR="00F85BE2" w:rsidRPr="00AA18CF" w:rsidRDefault="000C17F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1996 жылы қабылданған </w:t>
      </w:r>
      <w:r w:rsidR="00F72296" w:rsidRPr="00AA18CF">
        <w:rPr>
          <w:rFonts w:ascii="Times New Roman" w:hAnsi="Times New Roman"/>
          <w:sz w:val="28"/>
          <w:szCs w:val="28"/>
          <w:lang w:val="kk-KZ"/>
        </w:rPr>
        <w:t>«</w:t>
      </w:r>
      <w:r w:rsidR="00A60587"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ҚР Заңы сияқты маңызды құқықтық актіні талқылауға және қабылдауға байланысты құжаттар са</w:t>
      </w:r>
      <w:r w:rsidR="00C439F3">
        <w:rPr>
          <w:rFonts w:ascii="Times New Roman" w:hAnsi="Times New Roman"/>
          <w:sz w:val="28"/>
          <w:szCs w:val="28"/>
          <w:lang w:val="kk-KZ"/>
        </w:rPr>
        <w:t>қталған ҚР ҰА-дағы осы қордың №</w:t>
      </w:r>
      <w:r w:rsidRPr="00AA18CF">
        <w:rPr>
          <w:rFonts w:ascii="Times New Roman" w:hAnsi="Times New Roman"/>
          <w:sz w:val="28"/>
          <w:szCs w:val="28"/>
          <w:lang w:val="kk-KZ"/>
        </w:rPr>
        <w:t>58 іс материалдарының маңызы зор</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26</w:t>
      </w:r>
      <w:r w:rsidR="009138D9" w:rsidRPr="00AA18CF">
        <w:rPr>
          <w:rFonts w:ascii="Times New Roman" w:hAnsi="Times New Roman"/>
          <w:sz w:val="28"/>
          <w:szCs w:val="28"/>
          <w:lang w:val="kk-KZ"/>
        </w:rPr>
        <w:t>]</w:t>
      </w:r>
      <w:r w:rsidR="00F85BE2" w:rsidRPr="00AA18CF">
        <w:rPr>
          <w:rFonts w:ascii="Times New Roman" w:hAnsi="Times New Roman"/>
          <w:sz w:val="28"/>
          <w:szCs w:val="28"/>
          <w:lang w:val="kk-KZ"/>
        </w:rPr>
        <w:t xml:space="preserve">. </w:t>
      </w:r>
      <w:r w:rsidRPr="00AA18CF">
        <w:rPr>
          <w:rFonts w:ascii="Times New Roman" w:hAnsi="Times New Roman"/>
          <w:sz w:val="28"/>
          <w:szCs w:val="28"/>
          <w:lang w:val="kk-KZ"/>
        </w:rPr>
        <w:t>Бұл істе Заң мәтінінің өзі де, жобалары да, оны қабылдауға тікелей байланысты бірқатар басқа құжаттар, соның ішінде әртүрлі қаулылар, хаттар және басқалар бар.</w:t>
      </w:r>
    </w:p>
    <w:p w14:paraId="161E9A0C" w14:textId="2D9CBDE0" w:rsidR="00F85BE2" w:rsidRPr="00AA18CF" w:rsidRDefault="000C17F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Өзінің құрамы </w:t>
      </w:r>
      <w:r w:rsidR="00C439F3">
        <w:rPr>
          <w:rFonts w:ascii="Times New Roman" w:hAnsi="Times New Roman"/>
          <w:sz w:val="28"/>
          <w:szCs w:val="28"/>
          <w:lang w:val="kk-KZ"/>
        </w:rPr>
        <w:t>мен маңыздылығы жағынан ұқсас №</w:t>
      </w:r>
      <w:r w:rsidRPr="00AA18CF">
        <w:rPr>
          <w:rFonts w:ascii="Times New Roman" w:hAnsi="Times New Roman"/>
          <w:sz w:val="28"/>
          <w:szCs w:val="28"/>
          <w:lang w:val="kk-KZ"/>
        </w:rPr>
        <w:t>152 Қордың (Қазақстан Республикасы Парламентінің Сенаты) құжаттары</w:t>
      </w:r>
      <w:r w:rsidR="00A60587" w:rsidRPr="00AA18CF">
        <w:rPr>
          <w:rFonts w:ascii="Times New Roman" w:hAnsi="Times New Roman"/>
          <w:sz w:val="28"/>
          <w:szCs w:val="28"/>
          <w:lang w:val="kk-KZ"/>
        </w:rPr>
        <w:t>ның</w:t>
      </w:r>
      <w:r w:rsidRPr="00AA18CF">
        <w:rPr>
          <w:rFonts w:ascii="Times New Roman" w:hAnsi="Times New Roman"/>
          <w:sz w:val="28"/>
          <w:szCs w:val="28"/>
          <w:lang w:val="kk-KZ"/>
        </w:rPr>
        <w:t xml:space="preserve"> маңыз</w:t>
      </w:r>
      <w:r w:rsidR="00A60587" w:rsidRPr="00AA18CF">
        <w:rPr>
          <w:rFonts w:ascii="Times New Roman" w:hAnsi="Times New Roman"/>
          <w:sz w:val="28"/>
          <w:szCs w:val="28"/>
          <w:lang w:val="kk-KZ"/>
        </w:rPr>
        <w:t>ы зор</w:t>
      </w:r>
      <w:r w:rsidRPr="00AA18CF">
        <w:rPr>
          <w:rFonts w:ascii="Times New Roman" w:hAnsi="Times New Roman"/>
          <w:sz w:val="28"/>
          <w:szCs w:val="28"/>
          <w:lang w:val="kk-KZ"/>
        </w:rPr>
        <w:t xml:space="preserve">. Қорда 1990 жылдардың екінші жартысынан бастап және 2000 жылдардың құжаттары сақталады. Қор істеріне </w:t>
      </w:r>
      <w:r w:rsidR="00F72296" w:rsidRPr="00AA18CF">
        <w:rPr>
          <w:rFonts w:ascii="Times New Roman" w:hAnsi="Times New Roman"/>
          <w:sz w:val="28"/>
          <w:szCs w:val="28"/>
          <w:lang w:val="kk-KZ"/>
        </w:rPr>
        <w:t>«</w:t>
      </w:r>
      <w:r w:rsidRPr="00AA18CF">
        <w:rPr>
          <w:rFonts w:ascii="Times New Roman" w:hAnsi="Times New Roman"/>
          <w:sz w:val="28"/>
          <w:szCs w:val="28"/>
          <w:lang w:val="kk-KZ"/>
        </w:rPr>
        <w:t>Комитеттер отырыстарының қаулылары, шешімдері, ұсынымдары мен стенограммалары: заңдардың, қаулылардың, шешімдердің жобалары, оларды әзірлеу жөніндегі құжаттар; заңдардың мәтіндері; Парламент Сенаты Төрағасының сөз сөйлеуіне материалдар; ҚР Президенті Әкімшілігімен, Үкімет аппаратымен хат алмасу, парламентаралық байланыстар мәселелері жөніндегі министрліктермен хат алмасу; шет елдердің парламенттерімен хат алмасу; Парламент Сенаты мен Парламент Сенаты Бюросыны</w:t>
      </w:r>
      <w:r w:rsidR="00784EBC" w:rsidRPr="00AA18CF">
        <w:rPr>
          <w:rFonts w:ascii="Times New Roman" w:hAnsi="Times New Roman"/>
          <w:sz w:val="28"/>
          <w:szCs w:val="28"/>
          <w:lang w:val="kk-KZ"/>
        </w:rPr>
        <w:t>ң отырыстарының стенограммалары</w:t>
      </w:r>
      <w:r w:rsidR="00F72296" w:rsidRPr="00AA18CF">
        <w:rPr>
          <w:rFonts w:ascii="Times New Roman" w:hAnsi="Times New Roman"/>
          <w:sz w:val="28"/>
          <w:szCs w:val="28"/>
          <w:lang w:val="kk-KZ"/>
        </w:rPr>
        <w:t>»</w:t>
      </w:r>
      <w:r w:rsidR="00784EBC" w:rsidRPr="00AA18CF">
        <w:rPr>
          <w:rFonts w:ascii="Times New Roman" w:hAnsi="Times New Roman"/>
          <w:sz w:val="28"/>
          <w:szCs w:val="28"/>
          <w:lang w:val="kk-KZ"/>
        </w:rPr>
        <w:t xml:space="preserve"> жатады</w:t>
      </w:r>
      <w:r w:rsidR="009B2D84">
        <w:rPr>
          <w:rFonts w:ascii="Times New Roman" w:hAnsi="Times New Roman"/>
          <w:sz w:val="28"/>
          <w:szCs w:val="28"/>
          <w:lang w:val="kk-KZ"/>
        </w:rPr>
        <w:t xml:space="preserve"> </w:t>
      </w:r>
      <w:r w:rsidR="009138D9" w:rsidRPr="00AA18CF">
        <w:rPr>
          <w:rFonts w:ascii="Times New Roman" w:hAnsi="Times New Roman"/>
          <w:sz w:val="28"/>
          <w:szCs w:val="28"/>
          <w:lang w:val="kk-KZ"/>
        </w:rPr>
        <w:t>[1</w:t>
      </w:r>
      <w:r w:rsidR="00E37B94">
        <w:rPr>
          <w:rFonts w:ascii="Times New Roman" w:hAnsi="Times New Roman"/>
          <w:sz w:val="28"/>
          <w:szCs w:val="28"/>
          <w:lang w:val="kk-KZ"/>
        </w:rPr>
        <w:t>23</w:t>
      </w:r>
      <w:r w:rsidR="009138D9" w:rsidRPr="00AA18CF">
        <w:rPr>
          <w:rFonts w:ascii="Times New Roman" w:hAnsi="Times New Roman"/>
          <w:sz w:val="28"/>
          <w:szCs w:val="28"/>
          <w:lang w:val="kk-KZ"/>
        </w:rPr>
        <w:t>]</w:t>
      </w:r>
      <w:r w:rsidR="00FD07C4" w:rsidRPr="00AA18CF">
        <w:rPr>
          <w:rFonts w:ascii="Times New Roman" w:hAnsi="Times New Roman"/>
          <w:sz w:val="28"/>
          <w:szCs w:val="28"/>
          <w:lang w:val="kk-KZ"/>
        </w:rPr>
        <w:t>.</w:t>
      </w:r>
    </w:p>
    <w:p w14:paraId="2F08798E" w14:textId="7238553A" w:rsidR="00AB78C3" w:rsidRPr="00AA18CF" w:rsidRDefault="00FB3D0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Қорда Қазақстандағы қоғамдық-саяси қозғалыстардың дамуына әсер еткен маңызды құқықтық актілерді қабылдау</w:t>
      </w:r>
      <w:r w:rsidR="00C439F3">
        <w:rPr>
          <w:rFonts w:ascii="Times New Roman" w:hAnsi="Times New Roman"/>
          <w:sz w:val="28"/>
          <w:szCs w:val="28"/>
          <w:lang w:val="kk-KZ"/>
        </w:rPr>
        <w:t>ға байланысты бірнеше іс бар. №</w:t>
      </w:r>
      <w:r w:rsidRPr="00AA18CF">
        <w:rPr>
          <w:rFonts w:ascii="Times New Roman" w:hAnsi="Times New Roman"/>
          <w:sz w:val="28"/>
          <w:szCs w:val="28"/>
          <w:lang w:val="kk-KZ"/>
        </w:rPr>
        <w:t xml:space="preserve">64 істе 1996 жылы </w:t>
      </w:r>
      <w:r w:rsidR="00A60587" w:rsidRPr="00AA18CF">
        <w:rPr>
          <w:rFonts w:ascii="Times New Roman" w:hAnsi="Times New Roman"/>
          <w:sz w:val="28"/>
          <w:szCs w:val="28"/>
          <w:lang w:val="kk-KZ"/>
        </w:rPr>
        <w:t>т</w:t>
      </w:r>
      <w:r w:rsidRPr="00AA18CF">
        <w:rPr>
          <w:rFonts w:ascii="Times New Roman" w:hAnsi="Times New Roman"/>
          <w:sz w:val="28"/>
          <w:szCs w:val="28"/>
          <w:lang w:val="kk-KZ"/>
        </w:rPr>
        <w:t xml:space="preserve">әуелсіздік жылдары тұңғыш рет </w:t>
      </w:r>
      <w:r w:rsidR="00F72296" w:rsidRPr="00AA18CF">
        <w:rPr>
          <w:rFonts w:ascii="Times New Roman" w:hAnsi="Times New Roman"/>
          <w:sz w:val="28"/>
          <w:szCs w:val="28"/>
          <w:lang w:val="kk-KZ"/>
        </w:rPr>
        <w:t>«</w:t>
      </w:r>
      <w:r w:rsidR="00A60587"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Заңның қабылдануына байланысты материалдар бар</w:t>
      </w:r>
      <w:r w:rsidR="009138D9" w:rsidRPr="00AA18CF">
        <w:rPr>
          <w:rFonts w:ascii="Times New Roman" w:hAnsi="Times New Roman"/>
          <w:sz w:val="28"/>
          <w:szCs w:val="28"/>
          <w:lang w:val="kk-KZ"/>
        </w:rPr>
        <w:t xml:space="preserve"> [12</w:t>
      </w:r>
      <w:r w:rsidR="00E37B94">
        <w:rPr>
          <w:rFonts w:ascii="Times New Roman" w:hAnsi="Times New Roman"/>
          <w:sz w:val="28"/>
          <w:szCs w:val="28"/>
          <w:lang w:val="kk-KZ"/>
        </w:rPr>
        <w:t>7</w:t>
      </w:r>
      <w:r w:rsidR="009138D9" w:rsidRPr="00AA18CF">
        <w:rPr>
          <w:rFonts w:ascii="Times New Roman" w:hAnsi="Times New Roman"/>
          <w:sz w:val="28"/>
          <w:szCs w:val="28"/>
          <w:lang w:val="kk-KZ"/>
        </w:rPr>
        <w:t>]</w:t>
      </w:r>
      <w:r w:rsidR="00691557" w:rsidRPr="00AA18CF">
        <w:rPr>
          <w:rFonts w:ascii="Times New Roman" w:hAnsi="Times New Roman"/>
          <w:sz w:val="28"/>
          <w:szCs w:val="28"/>
          <w:lang w:val="kk-KZ"/>
        </w:rPr>
        <w:t>.</w:t>
      </w:r>
      <w:r w:rsidR="008622CE" w:rsidRPr="00AA18CF">
        <w:rPr>
          <w:rFonts w:ascii="Times New Roman" w:hAnsi="Times New Roman"/>
          <w:sz w:val="28"/>
          <w:szCs w:val="28"/>
          <w:lang w:val="kk-KZ"/>
        </w:rPr>
        <w:t xml:space="preserve"> </w:t>
      </w:r>
      <w:r w:rsidR="00C439F3">
        <w:rPr>
          <w:rFonts w:ascii="Times New Roman" w:hAnsi="Times New Roman"/>
          <w:sz w:val="28"/>
          <w:szCs w:val="28"/>
          <w:lang w:val="kk-KZ"/>
        </w:rPr>
        <w:t>Сондай-ақ, №</w:t>
      </w:r>
      <w:r w:rsidR="005330A1" w:rsidRPr="00AA18CF">
        <w:rPr>
          <w:rFonts w:ascii="Times New Roman" w:hAnsi="Times New Roman"/>
          <w:sz w:val="28"/>
          <w:szCs w:val="28"/>
          <w:lang w:val="kk-KZ"/>
        </w:rPr>
        <w:t>176 Қордың материалдарына ұқсас іс заңның мәтінін де, оны қабылдау механизмін көрсететін бірқатар маңызды құжаттарды да қамтиды, заң жобасының бастамашысы және заң жобасын дайындаған жұмыс тобының құрамы және басқа да құжаттар көрсетілген.</w:t>
      </w:r>
      <w:r w:rsidR="007A5BDB" w:rsidRPr="00AA18CF">
        <w:rPr>
          <w:rFonts w:ascii="Times New Roman" w:hAnsi="Times New Roman"/>
          <w:sz w:val="28"/>
          <w:szCs w:val="28"/>
          <w:lang w:val="kk-KZ"/>
        </w:rPr>
        <w:t xml:space="preserve"> </w:t>
      </w:r>
      <w:r w:rsidR="005330A1" w:rsidRPr="00AA18CF">
        <w:rPr>
          <w:rFonts w:ascii="Times New Roman" w:hAnsi="Times New Roman"/>
          <w:sz w:val="28"/>
          <w:szCs w:val="28"/>
          <w:lang w:val="kk-KZ"/>
        </w:rPr>
        <w:t>ҚР Парламенті Мәжілісі қабылдаған заң жобасына ҚР Президентінің қарсылықтары маңызды болып табылады</w:t>
      </w:r>
      <w:r w:rsidR="009138D9" w:rsidRPr="00AA18CF">
        <w:rPr>
          <w:rFonts w:ascii="Times New Roman" w:hAnsi="Times New Roman"/>
          <w:sz w:val="28"/>
          <w:szCs w:val="28"/>
          <w:lang w:val="kk-KZ"/>
        </w:rPr>
        <w:t xml:space="preserve"> [12</w:t>
      </w:r>
      <w:r w:rsidR="00E37B94">
        <w:rPr>
          <w:rFonts w:ascii="Times New Roman" w:hAnsi="Times New Roman"/>
          <w:sz w:val="28"/>
          <w:szCs w:val="28"/>
          <w:lang w:val="kk-KZ"/>
        </w:rPr>
        <w:t>7</w:t>
      </w:r>
      <w:r w:rsidR="00546100" w:rsidRPr="00AA18CF">
        <w:rPr>
          <w:rFonts w:ascii="Times New Roman" w:hAnsi="Times New Roman"/>
          <w:sz w:val="28"/>
          <w:szCs w:val="28"/>
          <w:lang w:val="kk-KZ"/>
        </w:rPr>
        <w:t xml:space="preserve">, </w:t>
      </w:r>
      <w:r w:rsidR="00E37B94">
        <w:rPr>
          <w:rFonts w:ascii="Times New Roman" w:hAnsi="Times New Roman"/>
          <w:sz w:val="28"/>
          <w:szCs w:val="28"/>
          <w:lang w:val="kk-KZ"/>
        </w:rPr>
        <w:t xml:space="preserve">п. </w:t>
      </w:r>
      <w:r w:rsidR="009138D9" w:rsidRPr="00AA18CF">
        <w:rPr>
          <w:rFonts w:ascii="Times New Roman" w:hAnsi="Times New Roman"/>
          <w:sz w:val="28"/>
          <w:szCs w:val="28"/>
          <w:lang w:val="kk-KZ"/>
        </w:rPr>
        <w:t>74-83]</w:t>
      </w:r>
      <w:r w:rsidR="00BA7AD0" w:rsidRPr="00AA18CF">
        <w:rPr>
          <w:rFonts w:ascii="Times New Roman" w:hAnsi="Times New Roman"/>
          <w:sz w:val="28"/>
          <w:szCs w:val="28"/>
          <w:lang w:val="kk-KZ"/>
        </w:rPr>
        <w:t xml:space="preserve"> </w:t>
      </w:r>
      <w:r w:rsidR="005330A1" w:rsidRPr="00AA18CF">
        <w:rPr>
          <w:rFonts w:ascii="Times New Roman" w:hAnsi="Times New Roman"/>
          <w:sz w:val="28"/>
          <w:szCs w:val="28"/>
          <w:lang w:val="kk-KZ"/>
        </w:rPr>
        <w:t xml:space="preserve">және ҚР Парламенті Сенаты комитеттерінің ұсыныстары негізінде жасалған </w:t>
      </w:r>
      <w:r w:rsidR="00F72296" w:rsidRPr="00AA18CF">
        <w:rPr>
          <w:rFonts w:ascii="Times New Roman" w:hAnsi="Times New Roman"/>
          <w:sz w:val="28"/>
          <w:szCs w:val="28"/>
          <w:lang w:val="kk-KZ"/>
        </w:rPr>
        <w:t>«</w:t>
      </w:r>
      <w:r w:rsidR="002B6F7A" w:rsidRPr="00AA18CF">
        <w:rPr>
          <w:rFonts w:ascii="Times New Roman" w:hAnsi="Times New Roman"/>
          <w:sz w:val="28"/>
          <w:szCs w:val="28"/>
          <w:lang w:val="kk-KZ"/>
        </w:rPr>
        <w:t>Қ</w:t>
      </w:r>
      <w:r w:rsidR="005330A1"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005330A1" w:rsidRPr="00AA18CF">
        <w:rPr>
          <w:rFonts w:ascii="Times New Roman" w:hAnsi="Times New Roman"/>
          <w:sz w:val="28"/>
          <w:szCs w:val="28"/>
          <w:lang w:val="kk-KZ"/>
        </w:rPr>
        <w:t xml:space="preserve"> ҚР Заңы жобасы редакциясының салыстырмалы кестесі айтарлықтай қызығушылық тудырады. Бұл құжатта саяси партияларды қоғамдық бірлестіктер емес, тек партиялар туралы арнайы заңмен реттеу керек деген түсінік болғанын көруге болады</w:t>
      </w:r>
      <w:r w:rsidR="009138D9" w:rsidRPr="00AA18CF">
        <w:rPr>
          <w:rFonts w:ascii="Times New Roman" w:hAnsi="Times New Roman"/>
          <w:sz w:val="28"/>
          <w:szCs w:val="28"/>
          <w:lang w:val="kk-KZ"/>
        </w:rPr>
        <w:t xml:space="preserve"> [12</w:t>
      </w:r>
      <w:r w:rsidR="00E37B94">
        <w:rPr>
          <w:rFonts w:ascii="Times New Roman" w:hAnsi="Times New Roman"/>
          <w:sz w:val="28"/>
          <w:szCs w:val="28"/>
          <w:lang w:val="kk-KZ"/>
        </w:rPr>
        <w:t>7</w:t>
      </w:r>
      <w:r w:rsidR="00546100" w:rsidRPr="00AA18CF">
        <w:rPr>
          <w:rFonts w:ascii="Times New Roman" w:hAnsi="Times New Roman"/>
          <w:sz w:val="28"/>
          <w:szCs w:val="28"/>
          <w:lang w:val="kk-KZ"/>
        </w:rPr>
        <w:t xml:space="preserve">, </w:t>
      </w:r>
      <w:r w:rsidR="00E37B94">
        <w:rPr>
          <w:rFonts w:ascii="Times New Roman" w:hAnsi="Times New Roman"/>
          <w:sz w:val="28"/>
          <w:szCs w:val="28"/>
          <w:lang w:val="kk-KZ"/>
        </w:rPr>
        <w:t xml:space="preserve">п. </w:t>
      </w:r>
      <w:r w:rsidR="009138D9" w:rsidRPr="00AA18CF">
        <w:rPr>
          <w:rFonts w:ascii="Times New Roman" w:hAnsi="Times New Roman"/>
          <w:sz w:val="28"/>
          <w:szCs w:val="28"/>
          <w:lang w:val="kk-KZ"/>
        </w:rPr>
        <w:t>116-117]</w:t>
      </w:r>
      <w:r w:rsidR="000F72BD" w:rsidRPr="00AA18CF">
        <w:rPr>
          <w:rFonts w:ascii="Times New Roman" w:hAnsi="Times New Roman"/>
          <w:sz w:val="28"/>
          <w:szCs w:val="28"/>
          <w:lang w:val="kk-KZ"/>
        </w:rPr>
        <w:t>.</w:t>
      </w:r>
    </w:p>
    <w:p w14:paraId="732C0317" w14:textId="19A78C30" w:rsidR="005330A1" w:rsidRPr="00AA18CF" w:rsidRDefault="005330A1" w:rsidP="00857276">
      <w:pPr>
        <w:pStyle w:val="af1"/>
        <w:shd w:val="clear" w:color="auto" w:fill="FFFFFF" w:themeFill="background1"/>
        <w:tabs>
          <w:tab w:val="left" w:pos="4395"/>
        </w:tabs>
        <w:ind w:firstLine="709"/>
        <w:rPr>
          <w:rFonts w:ascii="Times New Roman" w:hAnsi="Times New Roman"/>
          <w:sz w:val="28"/>
          <w:szCs w:val="28"/>
          <w:lang w:val="kk-KZ"/>
        </w:rPr>
      </w:pPr>
      <w:r w:rsidRPr="00AA18CF">
        <w:rPr>
          <w:rFonts w:ascii="Times New Roman" w:hAnsi="Times New Roman"/>
          <w:sz w:val="28"/>
          <w:szCs w:val="28"/>
          <w:lang w:val="kk-KZ"/>
        </w:rPr>
        <w:t xml:space="preserve">Дәл осы қорда ҚР Парламенті Сенатының 1996 жылы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заңды қабылдауы турал</w:t>
      </w:r>
      <w:r w:rsidR="00C439F3">
        <w:rPr>
          <w:rFonts w:ascii="Times New Roman" w:hAnsi="Times New Roman"/>
          <w:sz w:val="28"/>
          <w:szCs w:val="28"/>
          <w:lang w:val="kk-KZ"/>
        </w:rPr>
        <w:t>ы қызықты деректерді қамтитын №</w:t>
      </w:r>
      <w:r w:rsidRPr="00AA18CF">
        <w:rPr>
          <w:rFonts w:ascii="Times New Roman" w:hAnsi="Times New Roman"/>
          <w:sz w:val="28"/>
          <w:szCs w:val="28"/>
          <w:lang w:val="kk-KZ"/>
        </w:rPr>
        <w:t>78 іс сақталуда</w:t>
      </w:r>
      <w:r w:rsidR="009138D9" w:rsidRPr="00AA18CF">
        <w:rPr>
          <w:rFonts w:ascii="Times New Roman" w:hAnsi="Times New Roman"/>
          <w:sz w:val="28"/>
          <w:szCs w:val="28"/>
          <w:lang w:val="kk-KZ"/>
        </w:rPr>
        <w:t xml:space="preserve"> [12</w:t>
      </w:r>
      <w:r w:rsidR="00E37B94">
        <w:rPr>
          <w:rFonts w:ascii="Times New Roman" w:hAnsi="Times New Roman"/>
          <w:sz w:val="28"/>
          <w:szCs w:val="28"/>
          <w:lang w:val="kk-KZ"/>
        </w:rPr>
        <w:t>8</w:t>
      </w:r>
      <w:r w:rsidR="009138D9" w:rsidRPr="00AA18CF">
        <w:rPr>
          <w:rFonts w:ascii="Times New Roman" w:hAnsi="Times New Roman"/>
          <w:sz w:val="28"/>
          <w:szCs w:val="28"/>
          <w:lang w:val="kk-KZ"/>
        </w:rPr>
        <w:t>]</w:t>
      </w:r>
      <w:r w:rsidR="000F72BD" w:rsidRPr="00AA18CF">
        <w:rPr>
          <w:rFonts w:ascii="Times New Roman" w:hAnsi="Times New Roman"/>
          <w:sz w:val="28"/>
          <w:szCs w:val="28"/>
          <w:lang w:val="kk-KZ"/>
        </w:rPr>
        <w:t>.</w:t>
      </w:r>
      <w:r w:rsidR="002B6F7A" w:rsidRPr="00AA18CF">
        <w:rPr>
          <w:rFonts w:ascii="Times New Roman" w:hAnsi="Times New Roman"/>
          <w:sz w:val="28"/>
          <w:szCs w:val="28"/>
          <w:lang w:val="kk-KZ"/>
        </w:rPr>
        <w:t xml:space="preserve"> </w:t>
      </w:r>
      <w:r w:rsidRPr="00AA18CF">
        <w:rPr>
          <w:rFonts w:ascii="Times New Roman" w:hAnsi="Times New Roman"/>
          <w:sz w:val="28"/>
          <w:szCs w:val="28"/>
          <w:lang w:val="kk-KZ"/>
        </w:rPr>
        <w:t>Атап айтқанда, істе қабылданған заңның материалдары, оның Сенатқа талқылауға түскен жобасы, хаттар мен қаулылар, Парламентте осы Заң жобасы бойынша келісім комиссиясын құру туралы материалдар, Парламенттің жоғарғы палатасы комитеттерінің заң жобасына қорытындылары және басқа да бірқатар құжаттай деректер бар.</w:t>
      </w:r>
    </w:p>
    <w:p w14:paraId="7A7F86A2" w14:textId="36E9E88C" w:rsidR="00E0406A" w:rsidRPr="00AA18CF" w:rsidRDefault="005330A1"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Сенат қорында сақталатын басқа да істер, мысалы,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Қазақстан </w:t>
      </w:r>
      <w:r w:rsidR="000F00FD" w:rsidRPr="00AA18CF">
        <w:rPr>
          <w:rFonts w:ascii="Times New Roman" w:hAnsi="Times New Roman"/>
          <w:sz w:val="28"/>
          <w:szCs w:val="28"/>
          <w:lang w:val="kk-KZ"/>
        </w:rPr>
        <w:t>Республикасындағы сайлау туралы</w:t>
      </w:r>
      <w:r w:rsidR="00F72296" w:rsidRPr="00AA18CF">
        <w:rPr>
          <w:rFonts w:ascii="Times New Roman" w:hAnsi="Times New Roman"/>
          <w:sz w:val="28"/>
          <w:szCs w:val="28"/>
          <w:lang w:val="kk-KZ"/>
        </w:rPr>
        <w:t>»</w:t>
      </w:r>
      <w:r w:rsidR="000F00FD" w:rsidRPr="00AA18CF">
        <w:rPr>
          <w:rFonts w:ascii="Times New Roman" w:hAnsi="Times New Roman"/>
          <w:sz w:val="28"/>
          <w:szCs w:val="28"/>
          <w:lang w:val="kk-KZ"/>
        </w:rPr>
        <w:t xml:space="preserve"> </w:t>
      </w:r>
      <w:r w:rsidRPr="00AA18CF">
        <w:rPr>
          <w:rFonts w:ascii="Times New Roman" w:hAnsi="Times New Roman"/>
          <w:sz w:val="28"/>
          <w:szCs w:val="28"/>
          <w:lang w:val="kk-KZ"/>
        </w:rPr>
        <w:t>ҚР Президентінің 1997 жылғы Жарлығына өзгерістер енгізу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ҚР Заңын талқылау және қаб</w:t>
      </w:r>
      <w:r w:rsidR="00F17A43">
        <w:rPr>
          <w:rFonts w:ascii="Times New Roman" w:hAnsi="Times New Roman"/>
          <w:sz w:val="28"/>
          <w:szCs w:val="28"/>
          <w:lang w:val="kk-KZ"/>
        </w:rPr>
        <w:t>ылдау материалдарын сақтайтын №</w:t>
      </w:r>
      <w:r w:rsidRPr="00AA18CF">
        <w:rPr>
          <w:rFonts w:ascii="Times New Roman" w:hAnsi="Times New Roman"/>
          <w:sz w:val="28"/>
          <w:szCs w:val="28"/>
          <w:lang w:val="kk-KZ"/>
        </w:rPr>
        <w:t>361 іс қызығушылық тудырады</w:t>
      </w:r>
      <w:r w:rsidR="009138D9" w:rsidRPr="00AA18CF">
        <w:rPr>
          <w:rFonts w:ascii="Times New Roman" w:hAnsi="Times New Roman"/>
          <w:sz w:val="28"/>
          <w:szCs w:val="28"/>
          <w:lang w:val="kk-KZ"/>
        </w:rPr>
        <w:t xml:space="preserve"> [12</w:t>
      </w:r>
      <w:r w:rsidR="00E37B94">
        <w:rPr>
          <w:rFonts w:ascii="Times New Roman" w:hAnsi="Times New Roman"/>
          <w:sz w:val="28"/>
          <w:szCs w:val="28"/>
          <w:lang w:val="kk-KZ"/>
        </w:rPr>
        <w:t>9</w:t>
      </w:r>
      <w:r w:rsidR="009138D9" w:rsidRPr="00AA18CF">
        <w:rPr>
          <w:rFonts w:ascii="Times New Roman" w:hAnsi="Times New Roman"/>
          <w:sz w:val="28"/>
          <w:szCs w:val="28"/>
          <w:lang w:val="kk-KZ"/>
        </w:rPr>
        <w:t>]</w:t>
      </w:r>
      <w:r w:rsidR="00E0406A" w:rsidRPr="00AA18CF">
        <w:rPr>
          <w:rFonts w:ascii="Times New Roman" w:hAnsi="Times New Roman"/>
          <w:sz w:val="28"/>
          <w:szCs w:val="28"/>
          <w:lang w:val="kk-KZ"/>
        </w:rPr>
        <w:t>.</w:t>
      </w:r>
    </w:p>
    <w:p w14:paraId="095CE9AB" w14:textId="77777777" w:rsidR="000F00FD" w:rsidRPr="00AA18CF" w:rsidRDefault="000F00FD"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ҚР Ұлттық </w:t>
      </w:r>
      <w:r w:rsidR="00D25840" w:rsidRPr="00AA18CF">
        <w:rPr>
          <w:rFonts w:ascii="Times New Roman" w:hAnsi="Times New Roman"/>
          <w:sz w:val="28"/>
          <w:szCs w:val="28"/>
          <w:lang w:val="kk-KZ"/>
        </w:rPr>
        <w:t>Архиві</w:t>
      </w:r>
      <w:r w:rsidRPr="00AA18CF">
        <w:rPr>
          <w:rFonts w:ascii="Times New Roman" w:hAnsi="Times New Roman"/>
          <w:sz w:val="28"/>
          <w:szCs w:val="28"/>
          <w:lang w:val="kk-KZ"/>
        </w:rPr>
        <w:t>нд</w:t>
      </w:r>
      <w:r w:rsidR="00D25840" w:rsidRPr="00AA18CF">
        <w:rPr>
          <w:rFonts w:ascii="Times New Roman" w:hAnsi="Times New Roman"/>
          <w:sz w:val="28"/>
          <w:szCs w:val="28"/>
          <w:lang w:val="kk-KZ"/>
        </w:rPr>
        <w:t>е</w:t>
      </w:r>
      <w:r w:rsidRPr="00AA18CF">
        <w:rPr>
          <w:rFonts w:ascii="Times New Roman" w:hAnsi="Times New Roman"/>
          <w:sz w:val="28"/>
          <w:szCs w:val="28"/>
          <w:lang w:val="kk-KZ"/>
        </w:rPr>
        <w:t xml:space="preserve"> сақталатын материалдар мен құжаттарға олардың құрамында жекелеген саяси партиялардың құжаттары бар екендігі ерекше мән береді. ҚР ҰА</w:t>
      </w:r>
      <w:r w:rsidR="002B6F7A" w:rsidRPr="00AA18CF">
        <w:rPr>
          <w:rFonts w:ascii="Times New Roman" w:hAnsi="Times New Roman"/>
          <w:sz w:val="28"/>
          <w:szCs w:val="28"/>
          <w:lang w:val="kk-KZ"/>
        </w:rPr>
        <w:t>-</w:t>
      </w:r>
      <w:r w:rsidRPr="00AA18CF">
        <w:rPr>
          <w:rFonts w:ascii="Times New Roman" w:hAnsi="Times New Roman"/>
          <w:sz w:val="28"/>
          <w:szCs w:val="28"/>
          <w:lang w:val="kk-KZ"/>
        </w:rPr>
        <w:t xml:space="preserve">да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ҚА</w:t>
      </w:r>
      <w:r w:rsidR="008622CE" w:rsidRPr="00AA18CF">
        <w:rPr>
          <w:rFonts w:ascii="Times New Roman" w:hAnsi="Times New Roman"/>
          <w:sz w:val="28"/>
          <w:szCs w:val="28"/>
          <w:lang w:val="kk-KZ"/>
        </w:rPr>
        <w:t>з</w:t>
      </w:r>
      <w:r w:rsidRPr="00AA18CF">
        <w:rPr>
          <w:rFonts w:ascii="Times New Roman" w:hAnsi="Times New Roman"/>
          <w:sz w:val="28"/>
          <w:szCs w:val="28"/>
          <w:lang w:val="kk-KZ"/>
        </w:rPr>
        <w:t>П секілді екі партияның жеке қорлары бар.</w:t>
      </w:r>
    </w:p>
    <w:p w14:paraId="4C7CFF7D" w14:textId="1E3B1398" w:rsidR="00A60194" w:rsidRPr="00AA18CF" w:rsidRDefault="00F17A43" w:rsidP="00857276">
      <w:pPr>
        <w:pStyle w:val="af1"/>
        <w:shd w:val="clear" w:color="auto" w:fill="FFFFFF" w:themeFill="background1"/>
        <w:ind w:firstLine="709"/>
        <w:rPr>
          <w:rFonts w:ascii="Times New Roman" w:hAnsi="Times New Roman"/>
          <w:sz w:val="28"/>
          <w:szCs w:val="28"/>
          <w:lang w:val="kk-KZ"/>
        </w:rPr>
      </w:pPr>
      <w:r>
        <w:rPr>
          <w:rFonts w:ascii="Times New Roman" w:hAnsi="Times New Roman"/>
          <w:sz w:val="28"/>
          <w:szCs w:val="28"/>
          <w:lang w:val="kk-KZ"/>
        </w:rPr>
        <w:t>№</w:t>
      </w:r>
      <w:r w:rsidR="008622CE" w:rsidRPr="00AA18CF">
        <w:rPr>
          <w:rFonts w:ascii="Times New Roman" w:hAnsi="Times New Roman"/>
          <w:sz w:val="28"/>
          <w:szCs w:val="28"/>
          <w:lang w:val="kk-KZ"/>
        </w:rPr>
        <w:t>12 қорда (</w:t>
      </w:r>
      <w:r w:rsidR="00F72296" w:rsidRPr="00AA18CF">
        <w:rPr>
          <w:rFonts w:ascii="Times New Roman" w:hAnsi="Times New Roman"/>
          <w:sz w:val="28"/>
          <w:szCs w:val="28"/>
          <w:lang w:val="kk-KZ"/>
        </w:rPr>
        <w:t>«</w:t>
      </w:r>
      <w:r w:rsidR="008622CE"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000F00FD" w:rsidRPr="00AA18CF">
        <w:rPr>
          <w:rFonts w:ascii="Times New Roman" w:hAnsi="Times New Roman"/>
          <w:sz w:val="28"/>
          <w:szCs w:val="28"/>
          <w:lang w:val="kk-KZ"/>
        </w:rPr>
        <w:t xml:space="preserve"> Республикалық партиясы</w:t>
      </w:r>
      <w:r w:rsidR="00F72296" w:rsidRPr="00AA18CF">
        <w:rPr>
          <w:rFonts w:ascii="Times New Roman" w:hAnsi="Times New Roman"/>
          <w:sz w:val="28"/>
          <w:szCs w:val="28"/>
          <w:lang w:val="kk-KZ"/>
        </w:rPr>
        <w:t>»</w:t>
      </w:r>
      <w:r w:rsidR="008622CE" w:rsidRPr="00AA18CF">
        <w:rPr>
          <w:rFonts w:ascii="Times New Roman" w:hAnsi="Times New Roman"/>
          <w:sz w:val="28"/>
          <w:szCs w:val="28"/>
          <w:lang w:val="kk-KZ"/>
        </w:rPr>
        <w:t xml:space="preserve"> </w:t>
      </w:r>
      <w:r w:rsidR="000F00FD" w:rsidRPr="00AA18CF">
        <w:rPr>
          <w:rFonts w:ascii="Times New Roman" w:hAnsi="Times New Roman"/>
          <w:sz w:val="28"/>
          <w:szCs w:val="28"/>
          <w:lang w:val="kk-KZ"/>
        </w:rPr>
        <w:t>РҚБ)</w:t>
      </w:r>
      <w:r w:rsidR="00CF3154" w:rsidRPr="00AA18CF">
        <w:rPr>
          <w:rFonts w:ascii="Times New Roman" w:hAnsi="Times New Roman"/>
          <w:sz w:val="28"/>
          <w:szCs w:val="28"/>
          <w:lang w:val="kk-KZ"/>
        </w:rPr>
        <w:t xml:space="preserve"> </w:t>
      </w:r>
      <w:r w:rsidR="000F00FD" w:rsidRPr="00AA18CF">
        <w:rPr>
          <w:rFonts w:ascii="Times New Roman" w:hAnsi="Times New Roman"/>
          <w:sz w:val="28"/>
          <w:szCs w:val="28"/>
          <w:lang w:val="kk-KZ"/>
        </w:rPr>
        <w:t xml:space="preserve">2003-2006 жылдар кезеңінде </w:t>
      </w:r>
      <w:r w:rsidR="00F72296" w:rsidRPr="00AA18CF">
        <w:rPr>
          <w:rFonts w:ascii="Times New Roman" w:hAnsi="Times New Roman"/>
          <w:sz w:val="28"/>
          <w:szCs w:val="28"/>
          <w:lang w:val="kk-KZ"/>
        </w:rPr>
        <w:t>«</w:t>
      </w:r>
      <w:r w:rsidR="000F00FD" w:rsidRPr="00AA18CF">
        <w:rPr>
          <w:rFonts w:ascii="Times New Roman" w:hAnsi="Times New Roman"/>
          <w:sz w:val="28"/>
          <w:szCs w:val="28"/>
          <w:lang w:val="kk-KZ"/>
        </w:rPr>
        <w:t xml:space="preserve">съездердің, конференциялардың, отырыстардың хаттамаларын және саяси және Орталық кеңестердің шешімдерін, партия </w:t>
      </w:r>
      <w:r w:rsidR="002B6F7A" w:rsidRPr="00AA18CF">
        <w:rPr>
          <w:rFonts w:ascii="Times New Roman" w:hAnsi="Times New Roman"/>
          <w:sz w:val="28"/>
          <w:szCs w:val="28"/>
          <w:lang w:val="kk-KZ"/>
        </w:rPr>
        <w:t>к</w:t>
      </w:r>
      <w:r w:rsidR="000F00FD" w:rsidRPr="00AA18CF">
        <w:rPr>
          <w:rFonts w:ascii="Times New Roman" w:hAnsi="Times New Roman"/>
          <w:sz w:val="28"/>
          <w:szCs w:val="28"/>
          <w:lang w:val="kk-KZ"/>
        </w:rPr>
        <w:t>өшбасшысының сөз сөйлеулерінің, үндеулерінің мәтіндерін; конференциялардың, кеңестердің, бастауыш ұйымдардың дөңгелек үстелдерінің хаттамаларын, облыстық филиалдар мен өкілдіктердің жауапты мекемелермен және қоғамдық ұйымдармен хат алмасуын</w:t>
      </w:r>
      <w:r w:rsidR="00F72296" w:rsidRPr="00AA18CF">
        <w:rPr>
          <w:rFonts w:ascii="Times New Roman" w:hAnsi="Times New Roman"/>
          <w:sz w:val="28"/>
          <w:szCs w:val="28"/>
          <w:lang w:val="kk-KZ"/>
        </w:rPr>
        <w:t>»</w:t>
      </w:r>
      <w:r w:rsidR="000F00FD" w:rsidRPr="00AA18CF">
        <w:rPr>
          <w:rFonts w:ascii="Times New Roman" w:hAnsi="Times New Roman"/>
          <w:sz w:val="28"/>
          <w:szCs w:val="28"/>
          <w:lang w:val="kk-KZ"/>
        </w:rPr>
        <w:t xml:space="preserve"> және басқаларын қоса алғанда, партиялық құжаттарды сақтайды </w:t>
      </w:r>
      <w:r w:rsidR="009138D9" w:rsidRPr="00AA18CF">
        <w:rPr>
          <w:rFonts w:ascii="Times New Roman" w:hAnsi="Times New Roman"/>
          <w:sz w:val="28"/>
          <w:szCs w:val="28"/>
          <w:lang w:val="kk-KZ"/>
        </w:rPr>
        <w:t>[1</w:t>
      </w:r>
      <w:r w:rsidR="00E37B94">
        <w:rPr>
          <w:rFonts w:ascii="Times New Roman" w:hAnsi="Times New Roman"/>
          <w:sz w:val="28"/>
          <w:szCs w:val="28"/>
          <w:lang w:val="kk-KZ"/>
        </w:rPr>
        <w:t>23</w:t>
      </w:r>
      <w:r w:rsidR="009138D9" w:rsidRPr="00AA18CF">
        <w:rPr>
          <w:rFonts w:ascii="Times New Roman" w:hAnsi="Times New Roman"/>
          <w:sz w:val="28"/>
          <w:szCs w:val="28"/>
          <w:lang w:val="kk-KZ"/>
        </w:rPr>
        <w:t>]</w:t>
      </w:r>
      <w:r w:rsidR="002733FD" w:rsidRPr="00AA18CF">
        <w:rPr>
          <w:rFonts w:ascii="Times New Roman" w:hAnsi="Times New Roman"/>
          <w:sz w:val="28"/>
          <w:szCs w:val="28"/>
          <w:lang w:val="kk-KZ"/>
        </w:rPr>
        <w:t>.</w:t>
      </w:r>
    </w:p>
    <w:p w14:paraId="72624B5A" w14:textId="762A7832" w:rsidR="002733FD" w:rsidRPr="00AA18CF" w:rsidRDefault="000F00F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Осы қордың бірнеше істерінің материалдары үлкен қызығушылық тудырады. Мысалы, 2003 жылы</w:t>
      </w:r>
      <w:r w:rsidR="008622CE"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 құруға және тіркеуге байланысты құжаттарды қамтитын №1 іс. Істе партиялық құжаттар, жарғы, мемлекеттік тіркеу туралы куәліктер мен деректер, партия белгісінің схемалық бейнесі және басқалары бар</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30</w:t>
      </w:r>
      <w:r w:rsidR="009138D9" w:rsidRPr="00AA18CF">
        <w:rPr>
          <w:rFonts w:ascii="Times New Roman" w:hAnsi="Times New Roman"/>
          <w:sz w:val="28"/>
          <w:szCs w:val="28"/>
          <w:lang w:val="kk-KZ"/>
        </w:rPr>
        <w:t>]</w:t>
      </w:r>
      <w:r w:rsidR="007266AD" w:rsidRPr="00AA18CF">
        <w:rPr>
          <w:rFonts w:ascii="Times New Roman" w:hAnsi="Times New Roman"/>
          <w:sz w:val="28"/>
          <w:szCs w:val="28"/>
          <w:lang w:val="kk-KZ"/>
        </w:rPr>
        <w:t xml:space="preserve">. </w:t>
      </w:r>
      <w:r w:rsidRPr="00AA18CF">
        <w:rPr>
          <w:rFonts w:ascii="Times New Roman" w:hAnsi="Times New Roman"/>
          <w:sz w:val="28"/>
          <w:szCs w:val="28"/>
          <w:lang w:val="kk-KZ"/>
        </w:rPr>
        <w:t>2003 жылдың күзінде өткен</w:t>
      </w:r>
      <w:r w:rsidR="008622CE"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құрыл</w:t>
      </w:r>
      <w:r w:rsidR="008622CE" w:rsidRPr="00AA18CF">
        <w:rPr>
          <w:rFonts w:ascii="Times New Roman" w:hAnsi="Times New Roman"/>
          <w:sz w:val="28"/>
          <w:szCs w:val="28"/>
          <w:lang w:val="kk-KZ"/>
        </w:rPr>
        <w:t>тай съезінің материалдары бар №</w:t>
      </w:r>
      <w:r w:rsidRPr="00AA18CF">
        <w:rPr>
          <w:rFonts w:ascii="Times New Roman" w:hAnsi="Times New Roman"/>
          <w:sz w:val="28"/>
          <w:szCs w:val="28"/>
          <w:lang w:val="kk-KZ"/>
        </w:rPr>
        <w:t xml:space="preserve">2 істің маңызы зор. Олардың ішінде </w:t>
      </w:r>
      <w:r w:rsidR="00E320FC" w:rsidRPr="00AA18CF">
        <w:rPr>
          <w:rFonts w:ascii="Times New Roman" w:hAnsi="Times New Roman"/>
          <w:sz w:val="28"/>
          <w:szCs w:val="28"/>
          <w:lang w:val="kk-KZ"/>
        </w:rPr>
        <w:t>Қ</w:t>
      </w:r>
      <w:r w:rsidRPr="00AA18CF">
        <w:rPr>
          <w:rFonts w:ascii="Times New Roman" w:hAnsi="Times New Roman"/>
          <w:sz w:val="28"/>
          <w:szCs w:val="28"/>
          <w:lang w:val="kk-KZ"/>
        </w:rPr>
        <w:t>ұрылтай съезінің хаттамасы және съезде дауыс беру қорытындысын шығару хаттамасы бар</w:t>
      </w:r>
      <w:r w:rsidR="00E37B94">
        <w:rPr>
          <w:rFonts w:ascii="Times New Roman" w:hAnsi="Times New Roman"/>
          <w:sz w:val="28"/>
          <w:szCs w:val="28"/>
          <w:lang w:val="kk-KZ"/>
        </w:rPr>
        <w:t xml:space="preserve"> </w:t>
      </w:r>
      <w:r w:rsidR="009138D9" w:rsidRPr="00AA18CF">
        <w:rPr>
          <w:rFonts w:ascii="Times New Roman" w:hAnsi="Times New Roman"/>
          <w:sz w:val="28"/>
          <w:szCs w:val="28"/>
          <w:lang w:val="kk-KZ"/>
        </w:rPr>
        <w:t>[1</w:t>
      </w:r>
      <w:r w:rsidR="00E37B94">
        <w:rPr>
          <w:rFonts w:ascii="Times New Roman" w:hAnsi="Times New Roman"/>
          <w:sz w:val="28"/>
          <w:szCs w:val="28"/>
          <w:lang w:val="kk-KZ"/>
        </w:rPr>
        <w:t>31</w:t>
      </w:r>
      <w:r w:rsidR="009138D9" w:rsidRPr="00AA18CF">
        <w:rPr>
          <w:rFonts w:ascii="Times New Roman" w:hAnsi="Times New Roman"/>
          <w:sz w:val="28"/>
          <w:szCs w:val="28"/>
          <w:lang w:val="kk-KZ"/>
        </w:rPr>
        <w:t>]</w:t>
      </w:r>
      <w:r w:rsidR="008834C9" w:rsidRPr="00AA18CF">
        <w:rPr>
          <w:rFonts w:ascii="Times New Roman" w:hAnsi="Times New Roman"/>
          <w:sz w:val="28"/>
          <w:szCs w:val="28"/>
          <w:lang w:val="kk-KZ"/>
        </w:rPr>
        <w:t>.</w:t>
      </w:r>
      <w:r w:rsidR="0036098B" w:rsidRPr="00AA18CF">
        <w:rPr>
          <w:rFonts w:ascii="Times New Roman" w:hAnsi="Times New Roman"/>
          <w:sz w:val="28"/>
          <w:szCs w:val="28"/>
          <w:lang w:val="kk-KZ"/>
        </w:rPr>
        <w:t xml:space="preserve"> </w:t>
      </w:r>
      <w:r w:rsidR="00E320FC" w:rsidRPr="00AA18CF">
        <w:rPr>
          <w:rFonts w:ascii="Times New Roman" w:hAnsi="Times New Roman"/>
          <w:sz w:val="28"/>
          <w:szCs w:val="28"/>
          <w:lang w:val="kk-KZ"/>
        </w:rPr>
        <w:t xml:space="preserve">№15 істе іс-шараның күн тәртібі мен бағдарламасын, съездің </w:t>
      </w:r>
      <w:r w:rsidR="00F72296" w:rsidRPr="00AA18CF">
        <w:rPr>
          <w:rFonts w:ascii="Times New Roman" w:hAnsi="Times New Roman"/>
          <w:sz w:val="28"/>
          <w:szCs w:val="28"/>
          <w:lang w:val="kk-KZ"/>
        </w:rPr>
        <w:t>«</w:t>
      </w:r>
      <w:r w:rsidR="00E320FC" w:rsidRPr="00AA18CF">
        <w:rPr>
          <w:rFonts w:ascii="Times New Roman" w:hAnsi="Times New Roman"/>
          <w:sz w:val="28"/>
          <w:szCs w:val="28"/>
          <w:lang w:val="kk-KZ"/>
        </w:rPr>
        <w:t>кеңейтілген сценарийін</w:t>
      </w:r>
      <w:r w:rsidR="00F72296" w:rsidRPr="00AA18CF">
        <w:rPr>
          <w:rFonts w:ascii="Times New Roman" w:hAnsi="Times New Roman"/>
          <w:sz w:val="28"/>
          <w:szCs w:val="28"/>
          <w:lang w:val="kk-KZ"/>
        </w:rPr>
        <w:t>»</w:t>
      </w:r>
      <w:r w:rsidR="00E320FC" w:rsidRPr="00AA18CF">
        <w:rPr>
          <w:rFonts w:ascii="Times New Roman" w:hAnsi="Times New Roman"/>
          <w:sz w:val="28"/>
          <w:szCs w:val="28"/>
          <w:lang w:val="kk-KZ"/>
        </w:rPr>
        <w:t xml:space="preserve"> қоса алғанда, 2004 жылы өткізілген </w:t>
      </w:r>
      <w:r w:rsidR="00F72296" w:rsidRPr="00AA18CF">
        <w:rPr>
          <w:rFonts w:ascii="Times New Roman" w:hAnsi="Times New Roman"/>
          <w:sz w:val="28"/>
          <w:szCs w:val="28"/>
          <w:lang w:val="kk-KZ"/>
        </w:rPr>
        <w:t>«</w:t>
      </w:r>
      <w:r w:rsidR="00E320FC"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00E320FC" w:rsidRPr="00AA18CF">
        <w:rPr>
          <w:rFonts w:ascii="Times New Roman" w:hAnsi="Times New Roman"/>
          <w:sz w:val="28"/>
          <w:szCs w:val="28"/>
          <w:lang w:val="kk-KZ"/>
        </w:rPr>
        <w:t xml:space="preserve"> РҚБ I съезі туралы құжаттар, ұйымдар мен делегаттардан қолдау хаттары және басқа да ақпарат көрсетілген</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32</w:t>
      </w:r>
      <w:r w:rsidR="009138D9" w:rsidRPr="00AA18CF">
        <w:rPr>
          <w:rFonts w:ascii="Times New Roman" w:hAnsi="Times New Roman"/>
          <w:sz w:val="28"/>
          <w:szCs w:val="28"/>
          <w:lang w:val="kk-KZ"/>
        </w:rPr>
        <w:t>]</w:t>
      </w:r>
      <w:r w:rsidR="009161B0" w:rsidRPr="00AA18CF">
        <w:rPr>
          <w:rFonts w:ascii="Times New Roman" w:hAnsi="Times New Roman"/>
          <w:sz w:val="28"/>
          <w:szCs w:val="28"/>
          <w:lang w:val="kk-KZ"/>
        </w:rPr>
        <w:t xml:space="preserve">. </w:t>
      </w:r>
    </w:p>
    <w:p w14:paraId="3FF1BFF2" w14:textId="304E4CA4" w:rsidR="008B2EB4" w:rsidRPr="00AA18CF" w:rsidRDefault="00E320FC"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Диссертациялық зерттеу үшін осы қордың кейбір басқа істерінің де маңызы бар: №4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РҚ РҚБ Саяси кеңесі отырысының хаттамалары)</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33</w:t>
      </w:r>
      <w:r w:rsidR="009138D9" w:rsidRPr="00AA18CF">
        <w:rPr>
          <w:rFonts w:ascii="Times New Roman" w:hAnsi="Times New Roman"/>
          <w:sz w:val="28"/>
          <w:szCs w:val="28"/>
          <w:lang w:val="kk-KZ"/>
        </w:rPr>
        <w:t>]</w:t>
      </w:r>
      <w:r w:rsidR="008622CE" w:rsidRPr="00AA18CF">
        <w:rPr>
          <w:rFonts w:ascii="Times New Roman" w:hAnsi="Times New Roman"/>
          <w:sz w:val="28"/>
          <w:szCs w:val="28"/>
          <w:lang w:val="kk-KZ"/>
        </w:rPr>
        <w:t>, №</w:t>
      </w:r>
      <w:r w:rsidRPr="00AA18CF">
        <w:rPr>
          <w:rFonts w:ascii="Times New Roman" w:hAnsi="Times New Roman"/>
          <w:sz w:val="28"/>
          <w:szCs w:val="28"/>
          <w:lang w:val="kk-KZ"/>
        </w:rPr>
        <w:t>5 (партияның Саяси кеңесінің шешімдері және оларға құжаттар)</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34</w:t>
      </w:r>
      <w:r w:rsidR="009138D9" w:rsidRPr="00AA18CF">
        <w:rPr>
          <w:rFonts w:ascii="Times New Roman" w:hAnsi="Times New Roman"/>
          <w:sz w:val="28"/>
          <w:szCs w:val="28"/>
          <w:lang w:val="kk-KZ"/>
        </w:rPr>
        <w:t>]</w:t>
      </w:r>
      <w:r w:rsidR="008622CE" w:rsidRPr="00AA18CF">
        <w:rPr>
          <w:rFonts w:ascii="Times New Roman" w:hAnsi="Times New Roman"/>
          <w:sz w:val="28"/>
          <w:szCs w:val="28"/>
          <w:lang w:val="kk-KZ"/>
        </w:rPr>
        <w:t>, №</w:t>
      </w:r>
      <w:r w:rsidRPr="00AA18CF">
        <w:rPr>
          <w:rFonts w:ascii="Times New Roman" w:hAnsi="Times New Roman"/>
          <w:sz w:val="28"/>
          <w:szCs w:val="28"/>
          <w:lang w:val="kk-KZ"/>
        </w:rPr>
        <w:t>17 (</w:t>
      </w:r>
      <w:r w:rsidR="002B6F7A" w:rsidRPr="00AA18CF">
        <w:rPr>
          <w:rFonts w:ascii="Times New Roman" w:hAnsi="Times New Roman"/>
          <w:sz w:val="28"/>
          <w:szCs w:val="28"/>
          <w:lang w:val="kk-KZ"/>
        </w:rPr>
        <w:t>қ</w:t>
      </w:r>
      <w:r w:rsidR="00076BB5" w:rsidRPr="00AA18CF">
        <w:rPr>
          <w:rFonts w:ascii="Times New Roman" w:hAnsi="Times New Roman"/>
          <w:sz w:val="28"/>
          <w:szCs w:val="28"/>
          <w:lang w:val="kk-KZ"/>
        </w:rPr>
        <w:t xml:space="preserve">ұжаттар: кездесулерді дайындау жоспарлары, ҚР өңірлері бойынша </w:t>
      </w:r>
      <w:r w:rsidR="00F72296" w:rsidRPr="00AA18CF">
        <w:rPr>
          <w:rFonts w:ascii="Times New Roman" w:hAnsi="Times New Roman"/>
          <w:sz w:val="28"/>
          <w:szCs w:val="28"/>
          <w:lang w:val="kk-KZ"/>
        </w:rPr>
        <w:t>«</w:t>
      </w:r>
      <w:r w:rsidR="00076BB5"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00076BB5" w:rsidRPr="00AA18CF">
        <w:rPr>
          <w:rFonts w:ascii="Times New Roman" w:hAnsi="Times New Roman"/>
          <w:sz w:val="28"/>
          <w:szCs w:val="28"/>
          <w:lang w:val="kk-KZ"/>
        </w:rPr>
        <w:t xml:space="preserve"> РҚБ төрағасының сапарлары бағдарламалары және сайлау науқаны кезінде тұрғындармен кездесулер туралы)</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35</w:t>
      </w:r>
      <w:r w:rsidR="009138D9"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076BB5" w:rsidRPr="00AA18CF">
        <w:rPr>
          <w:rFonts w:ascii="Times New Roman" w:hAnsi="Times New Roman"/>
          <w:sz w:val="28"/>
          <w:szCs w:val="28"/>
          <w:lang w:val="kk-KZ"/>
        </w:rPr>
        <w:t xml:space="preserve">№18 </w:t>
      </w:r>
      <w:r w:rsidRPr="00AA18CF">
        <w:rPr>
          <w:rFonts w:ascii="Times New Roman" w:hAnsi="Times New Roman"/>
          <w:sz w:val="28"/>
          <w:szCs w:val="28"/>
          <w:lang w:val="kk-KZ"/>
        </w:rPr>
        <w:t>(министрліктермен, ведомстволармен, саяси партиялармен, қоғамдық бірлестіктермен және негізгі қызмет жөніндегі ұйымдармен хат алмасу)</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36</w:t>
      </w:r>
      <w:r w:rsidR="009138D9" w:rsidRPr="00AA18CF">
        <w:rPr>
          <w:rFonts w:ascii="Times New Roman" w:hAnsi="Times New Roman"/>
          <w:sz w:val="28"/>
          <w:szCs w:val="28"/>
          <w:lang w:val="kk-KZ"/>
        </w:rPr>
        <w:t>]</w:t>
      </w:r>
      <w:r w:rsidR="008622CE" w:rsidRPr="00AA18CF">
        <w:rPr>
          <w:rFonts w:ascii="Times New Roman" w:hAnsi="Times New Roman"/>
          <w:sz w:val="28"/>
          <w:szCs w:val="28"/>
          <w:lang w:val="kk-KZ"/>
        </w:rPr>
        <w:t>, №</w:t>
      </w:r>
      <w:r w:rsidRPr="00AA18CF">
        <w:rPr>
          <w:rFonts w:ascii="Times New Roman" w:hAnsi="Times New Roman"/>
          <w:sz w:val="28"/>
          <w:szCs w:val="28"/>
          <w:lang w:val="kk-KZ"/>
        </w:rPr>
        <w:t xml:space="preserve">21 (сайлау науқаны бойынша құжаттар: тізімдер, сипаттамалар, 2004 жылғы </w:t>
      </w:r>
      <w:r w:rsidR="002B6F7A" w:rsidRPr="00AA18CF">
        <w:rPr>
          <w:rFonts w:ascii="Times New Roman" w:hAnsi="Times New Roman"/>
          <w:sz w:val="28"/>
          <w:szCs w:val="28"/>
          <w:lang w:val="kk-KZ"/>
        </w:rPr>
        <w:t>а</w:t>
      </w:r>
      <w:r w:rsidRPr="00AA18CF">
        <w:rPr>
          <w:rFonts w:ascii="Times New Roman" w:hAnsi="Times New Roman"/>
          <w:sz w:val="28"/>
          <w:szCs w:val="28"/>
          <w:lang w:val="kk-KZ"/>
        </w:rPr>
        <w:t>қпарат)</w:t>
      </w:r>
      <w:r w:rsidR="009138D9" w:rsidRPr="00AA18CF">
        <w:rPr>
          <w:rFonts w:ascii="Times New Roman" w:hAnsi="Times New Roman"/>
          <w:sz w:val="28"/>
          <w:szCs w:val="28"/>
          <w:lang w:val="kk-KZ"/>
        </w:rPr>
        <w:t xml:space="preserve"> [13</w:t>
      </w:r>
      <w:r w:rsidR="00E37B94">
        <w:rPr>
          <w:rFonts w:ascii="Times New Roman" w:hAnsi="Times New Roman"/>
          <w:sz w:val="28"/>
          <w:szCs w:val="28"/>
          <w:lang w:val="kk-KZ"/>
        </w:rPr>
        <w:t>7</w:t>
      </w:r>
      <w:r w:rsidR="009138D9" w:rsidRPr="00AA18CF">
        <w:rPr>
          <w:rFonts w:ascii="Times New Roman" w:hAnsi="Times New Roman"/>
          <w:sz w:val="28"/>
          <w:szCs w:val="28"/>
          <w:lang w:val="kk-KZ"/>
        </w:rPr>
        <w:t>]</w:t>
      </w:r>
      <w:r w:rsidR="008622CE" w:rsidRPr="00AA18CF">
        <w:rPr>
          <w:rFonts w:ascii="Times New Roman" w:hAnsi="Times New Roman"/>
          <w:sz w:val="28"/>
          <w:szCs w:val="28"/>
          <w:lang w:val="kk-KZ"/>
        </w:rPr>
        <w:t>, №</w:t>
      </w:r>
      <w:r w:rsidRPr="00AA18CF">
        <w:rPr>
          <w:rFonts w:ascii="Times New Roman" w:hAnsi="Times New Roman"/>
          <w:sz w:val="28"/>
          <w:szCs w:val="28"/>
          <w:lang w:val="kk-KZ"/>
        </w:rPr>
        <w:t>23 және 24 (2004 жылғы облыстық филиалдар бойынша ҚР Парламенті Мәжілісі депутаттарының сайлауын дайындау және өткізу туралы құжаттар)</w:t>
      </w:r>
      <w:r w:rsidR="009138D9" w:rsidRPr="00AA18CF">
        <w:rPr>
          <w:rFonts w:ascii="Times New Roman" w:hAnsi="Times New Roman"/>
          <w:sz w:val="28"/>
          <w:szCs w:val="28"/>
          <w:lang w:val="kk-KZ"/>
        </w:rPr>
        <w:t xml:space="preserve"> [13</w:t>
      </w:r>
      <w:r w:rsidR="00E37B94">
        <w:rPr>
          <w:rFonts w:ascii="Times New Roman" w:hAnsi="Times New Roman"/>
          <w:sz w:val="28"/>
          <w:szCs w:val="28"/>
          <w:lang w:val="kk-KZ"/>
        </w:rPr>
        <w:t>8</w:t>
      </w:r>
      <w:r w:rsidR="009138D9" w:rsidRPr="00AA18CF">
        <w:rPr>
          <w:rFonts w:ascii="Times New Roman" w:hAnsi="Times New Roman"/>
          <w:sz w:val="28"/>
          <w:szCs w:val="28"/>
          <w:lang w:val="kk-KZ"/>
        </w:rPr>
        <w:t>]</w:t>
      </w:r>
      <w:r w:rsidR="008622CE" w:rsidRPr="00AA18CF">
        <w:rPr>
          <w:rFonts w:ascii="Times New Roman" w:hAnsi="Times New Roman"/>
          <w:sz w:val="28"/>
          <w:szCs w:val="28"/>
          <w:lang w:val="kk-KZ"/>
        </w:rPr>
        <w:t>, №</w:t>
      </w:r>
      <w:r w:rsidRPr="00AA18CF">
        <w:rPr>
          <w:rFonts w:ascii="Times New Roman" w:hAnsi="Times New Roman"/>
          <w:sz w:val="28"/>
          <w:szCs w:val="28"/>
          <w:lang w:val="kk-KZ"/>
        </w:rPr>
        <w:t>35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партияның I съезін шақыру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2004 жылғы 5 қаңтардағы №1 Шешім)</w:t>
      </w:r>
      <w:r w:rsidR="009138D9" w:rsidRPr="00AA18CF">
        <w:rPr>
          <w:rFonts w:ascii="Times New Roman" w:hAnsi="Times New Roman"/>
          <w:sz w:val="28"/>
          <w:szCs w:val="28"/>
          <w:lang w:val="kk-KZ"/>
        </w:rPr>
        <w:t xml:space="preserve"> [13</w:t>
      </w:r>
      <w:r w:rsidR="00E37B94">
        <w:rPr>
          <w:rFonts w:ascii="Times New Roman" w:hAnsi="Times New Roman"/>
          <w:sz w:val="28"/>
          <w:szCs w:val="28"/>
          <w:lang w:val="kk-KZ"/>
        </w:rPr>
        <w:t>9, 140</w:t>
      </w:r>
      <w:r w:rsidR="009138D9" w:rsidRPr="00AA18CF">
        <w:rPr>
          <w:rFonts w:ascii="Times New Roman" w:hAnsi="Times New Roman"/>
          <w:sz w:val="28"/>
          <w:szCs w:val="28"/>
          <w:lang w:val="kk-KZ"/>
        </w:rPr>
        <w:t>]</w:t>
      </w:r>
      <w:r w:rsidRPr="00AA18CF">
        <w:rPr>
          <w:rFonts w:ascii="Times New Roman" w:hAnsi="Times New Roman"/>
          <w:sz w:val="28"/>
          <w:szCs w:val="28"/>
          <w:lang w:val="kk-KZ"/>
        </w:rPr>
        <w:t>, №36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РҚБ қызметіне қатысты ҚР ОСК қаулысы және оларға құжаттар)</w:t>
      </w:r>
      <w:r w:rsidR="00E37B94">
        <w:rPr>
          <w:rFonts w:ascii="Times New Roman" w:hAnsi="Times New Roman"/>
          <w:sz w:val="28"/>
          <w:szCs w:val="28"/>
          <w:lang w:val="kk-KZ"/>
        </w:rPr>
        <w:t xml:space="preserve"> </w:t>
      </w:r>
      <w:r w:rsidR="009138D9" w:rsidRPr="00AA18CF">
        <w:rPr>
          <w:rFonts w:ascii="Times New Roman" w:hAnsi="Times New Roman"/>
          <w:sz w:val="28"/>
          <w:szCs w:val="28"/>
          <w:lang w:val="kk-KZ"/>
        </w:rPr>
        <w:t>[1</w:t>
      </w:r>
      <w:r w:rsidR="00E37B94">
        <w:rPr>
          <w:rFonts w:ascii="Times New Roman" w:hAnsi="Times New Roman"/>
          <w:sz w:val="28"/>
          <w:szCs w:val="28"/>
          <w:lang w:val="kk-KZ"/>
        </w:rPr>
        <w:t>41</w:t>
      </w:r>
      <w:r w:rsidR="009138D9" w:rsidRPr="00AA18CF">
        <w:rPr>
          <w:rFonts w:ascii="Times New Roman" w:hAnsi="Times New Roman"/>
          <w:sz w:val="28"/>
          <w:szCs w:val="28"/>
          <w:lang w:val="kk-KZ"/>
        </w:rPr>
        <w:t>]</w:t>
      </w:r>
      <w:r w:rsidRPr="00AA18CF">
        <w:rPr>
          <w:rFonts w:ascii="Times New Roman" w:hAnsi="Times New Roman"/>
          <w:sz w:val="28"/>
          <w:szCs w:val="28"/>
          <w:lang w:val="kk-KZ"/>
        </w:rPr>
        <w:t>, №38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РП РҚБ филиалдары мен өкілдіктеріндегі іс жүргізу және ұйымдастыру-бақылау мәселелері жөніндегі нормативтік-әдістемелік актілер, жадынамалар, нұсқаулықтар, қағидалар, ережелер)</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42</w:t>
      </w:r>
      <w:r w:rsidR="009138D9" w:rsidRPr="00AA18CF">
        <w:rPr>
          <w:rFonts w:ascii="Times New Roman" w:hAnsi="Times New Roman"/>
          <w:sz w:val="28"/>
          <w:szCs w:val="28"/>
          <w:lang w:val="kk-KZ"/>
        </w:rPr>
        <w:t>]</w:t>
      </w:r>
      <w:r w:rsidRPr="00AA18CF">
        <w:rPr>
          <w:rFonts w:ascii="Times New Roman" w:hAnsi="Times New Roman"/>
          <w:sz w:val="28"/>
          <w:szCs w:val="28"/>
          <w:lang w:val="kk-KZ"/>
        </w:rPr>
        <w:t>, №43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РП РҚБ филиалының (өкілдігінің) халықтық бақылау бөлімі туралы ереже</w:t>
      </w:r>
      <w:r w:rsidR="00F72296" w:rsidRPr="00AA18CF">
        <w:rPr>
          <w:rFonts w:ascii="Times New Roman" w:hAnsi="Times New Roman"/>
          <w:sz w:val="28"/>
          <w:szCs w:val="28"/>
          <w:lang w:val="kk-KZ"/>
        </w:rPr>
        <w:t>»</w:t>
      </w:r>
      <w:r w:rsidRPr="00AA18CF">
        <w:rPr>
          <w:rFonts w:ascii="Times New Roman" w:hAnsi="Times New Roman"/>
          <w:sz w:val="28"/>
          <w:szCs w:val="28"/>
          <w:lang w:val="kk-KZ"/>
        </w:rPr>
        <w:t>)</w:t>
      </w:r>
      <w:r w:rsidR="009138D9" w:rsidRPr="00AA18CF">
        <w:rPr>
          <w:rFonts w:ascii="Times New Roman" w:hAnsi="Times New Roman"/>
          <w:sz w:val="28"/>
          <w:szCs w:val="28"/>
          <w:lang w:val="kk-KZ"/>
        </w:rPr>
        <w:t xml:space="preserve"> [1</w:t>
      </w:r>
      <w:r w:rsidR="00E37B94">
        <w:rPr>
          <w:rFonts w:ascii="Times New Roman" w:hAnsi="Times New Roman"/>
          <w:sz w:val="28"/>
          <w:szCs w:val="28"/>
          <w:lang w:val="kk-KZ"/>
        </w:rPr>
        <w:t>43</w:t>
      </w:r>
      <w:r w:rsidR="009138D9" w:rsidRPr="00AA18CF">
        <w:rPr>
          <w:rFonts w:ascii="Times New Roman" w:hAnsi="Times New Roman"/>
          <w:sz w:val="28"/>
          <w:szCs w:val="28"/>
          <w:lang w:val="kk-KZ"/>
        </w:rPr>
        <w:t>]</w:t>
      </w:r>
      <w:r w:rsidR="006B5D85" w:rsidRPr="00AA18CF">
        <w:rPr>
          <w:rFonts w:ascii="Times New Roman" w:hAnsi="Times New Roman"/>
          <w:sz w:val="28"/>
          <w:szCs w:val="28"/>
          <w:lang w:val="kk-KZ"/>
        </w:rPr>
        <w:t>.</w:t>
      </w:r>
    </w:p>
    <w:p w14:paraId="385D7152" w14:textId="6771770C" w:rsidR="002B331C" w:rsidRPr="00AA18CF" w:rsidRDefault="00AC45A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Қордың №10, 11, 13, 46 және 49 істерінде еліміздің бірқатар қалаларында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бөлімшелерінің жұмыс істеуіне байланысты құжаттар бар</w:t>
      </w:r>
      <w:r w:rsidR="00CF55B2" w:rsidRPr="00AA18CF">
        <w:rPr>
          <w:rFonts w:ascii="Times New Roman" w:hAnsi="Times New Roman"/>
          <w:sz w:val="28"/>
          <w:szCs w:val="28"/>
          <w:lang w:val="kk-KZ"/>
        </w:rPr>
        <w:t xml:space="preserve"> [1</w:t>
      </w:r>
      <w:r w:rsidR="00E37B94">
        <w:rPr>
          <w:rFonts w:ascii="Times New Roman" w:hAnsi="Times New Roman"/>
          <w:sz w:val="28"/>
          <w:szCs w:val="28"/>
          <w:lang w:val="kk-KZ"/>
        </w:rPr>
        <w:t>44</w:t>
      </w:r>
      <w:r w:rsidR="008D026F">
        <w:rPr>
          <w:rFonts w:ascii="Times New Roman" w:hAnsi="Times New Roman"/>
          <w:sz w:val="28"/>
          <w:szCs w:val="28"/>
          <w:lang w:val="kk-KZ"/>
        </w:rPr>
        <w:t>-148</w:t>
      </w:r>
      <w:r w:rsidR="00CF55B2" w:rsidRPr="00AA18CF">
        <w:rPr>
          <w:rFonts w:ascii="Times New Roman" w:hAnsi="Times New Roman"/>
          <w:sz w:val="28"/>
          <w:szCs w:val="28"/>
          <w:lang w:val="kk-KZ"/>
        </w:rPr>
        <w:t>]</w:t>
      </w:r>
      <w:r w:rsidR="002B331C" w:rsidRPr="00AA18CF">
        <w:rPr>
          <w:rFonts w:ascii="Times New Roman" w:hAnsi="Times New Roman"/>
          <w:sz w:val="28"/>
          <w:szCs w:val="28"/>
          <w:lang w:val="kk-KZ"/>
        </w:rPr>
        <w:t>.</w:t>
      </w:r>
    </w:p>
    <w:p w14:paraId="73D1186C" w14:textId="799C083A" w:rsidR="006A2573" w:rsidRPr="00AA18CF" w:rsidRDefault="00F7229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w:t>
      </w:r>
      <w:r w:rsidR="00AC45A4" w:rsidRPr="00AA18CF">
        <w:rPr>
          <w:rFonts w:ascii="Times New Roman" w:hAnsi="Times New Roman"/>
          <w:sz w:val="28"/>
          <w:szCs w:val="28"/>
          <w:lang w:val="kk-KZ"/>
        </w:rPr>
        <w:t>Асар</w:t>
      </w:r>
      <w:r w:rsidRPr="00AA18CF">
        <w:rPr>
          <w:rFonts w:ascii="Times New Roman" w:hAnsi="Times New Roman"/>
          <w:sz w:val="28"/>
          <w:szCs w:val="28"/>
          <w:lang w:val="kk-KZ"/>
        </w:rPr>
        <w:t>»</w:t>
      </w:r>
      <w:r w:rsidR="00AC45A4" w:rsidRPr="00AA18CF">
        <w:rPr>
          <w:rFonts w:ascii="Times New Roman" w:hAnsi="Times New Roman"/>
          <w:sz w:val="28"/>
          <w:szCs w:val="28"/>
          <w:lang w:val="kk-KZ"/>
        </w:rPr>
        <w:t xml:space="preserve"> республикалық партиясының қорынан басқа, ҚР ҰА</w:t>
      </w:r>
      <w:r w:rsidR="00EC259C" w:rsidRPr="00AA18CF">
        <w:rPr>
          <w:rFonts w:ascii="Times New Roman" w:hAnsi="Times New Roman"/>
          <w:sz w:val="28"/>
          <w:szCs w:val="28"/>
          <w:lang w:val="kk-KZ"/>
        </w:rPr>
        <w:t>-</w:t>
      </w:r>
      <w:r w:rsidR="00AC45A4" w:rsidRPr="00AA18CF">
        <w:rPr>
          <w:rFonts w:ascii="Times New Roman" w:hAnsi="Times New Roman"/>
          <w:sz w:val="28"/>
          <w:szCs w:val="28"/>
          <w:lang w:val="kk-KZ"/>
        </w:rPr>
        <w:t xml:space="preserve">да тағы бір саяси партияның жеке қоры </w:t>
      </w:r>
      <w:r w:rsidR="00620228" w:rsidRPr="00AA18CF">
        <w:rPr>
          <w:rFonts w:ascii="Times New Roman" w:hAnsi="Times New Roman"/>
          <w:sz w:val="28"/>
          <w:szCs w:val="28"/>
          <w:lang w:val="kk-KZ"/>
        </w:rPr>
        <w:t>–</w:t>
      </w:r>
      <w:r w:rsidR="00AC45A4" w:rsidRPr="00AA18CF">
        <w:rPr>
          <w:rFonts w:ascii="Times New Roman" w:hAnsi="Times New Roman"/>
          <w:sz w:val="28"/>
          <w:szCs w:val="28"/>
          <w:lang w:val="kk-KZ"/>
        </w:rPr>
        <w:t xml:space="preserve"> №49 қор (</w:t>
      </w:r>
      <w:r w:rsidRPr="00AA18CF">
        <w:rPr>
          <w:rFonts w:ascii="Times New Roman" w:hAnsi="Times New Roman"/>
          <w:sz w:val="28"/>
          <w:szCs w:val="28"/>
          <w:lang w:val="kk-KZ"/>
        </w:rPr>
        <w:t>«</w:t>
      </w:r>
      <w:r w:rsidR="00AC45A4" w:rsidRPr="00AA18CF">
        <w:rPr>
          <w:rFonts w:ascii="Times New Roman" w:hAnsi="Times New Roman"/>
          <w:sz w:val="28"/>
          <w:szCs w:val="28"/>
          <w:lang w:val="kk-KZ"/>
        </w:rPr>
        <w:t>Қазақстанның Азаматтық партиясы</w:t>
      </w:r>
      <w:r w:rsidRPr="00AA18CF">
        <w:rPr>
          <w:rFonts w:ascii="Times New Roman" w:hAnsi="Times New Roman"/>
          <w:sz w:val="28"/>
          <w:szCs w:val="28"/>
          <w:lang w:val="kk-KZ"/>
        </w:rPr>
        <w:t>»</w:t>
      </w:r>
      <w:r w:rsidR="00EC259C" w:rsidRPr="00AA18CF">
        <w:rPr>
          <w:rFonts w:ascii="Times New Roman" w:hAnsi="Times New Roman"/>
          <w:sz w:val="28"/>
          <w:szCs w:val="28"/>
          <w:lang w:val="kk-KZ"/>
        </w:rPr>
        <w:t xml:space="preserve"> </w:t>
      </w:r>
      <w:r w:rsidR="00AC45A4" w:rsidRPr="00AA18CF">
        <w:rPr>
          <w:rFonts w:ascii="Times New Roman" w:hAnsi="Times New Roman"/>
          <w:sz w:val="28"/>
          <w:szCs w:val="28"/>
          <w:lang w:val="kk-KZ"/>
        </w:rPr>
        <w:t xml:space="preserve">Республикалық қоғамдық бірлестігі) бар. Бұл қор 1990 жылдардың аяғы мен 2000 жылдардың басындағы істерді жинақтайды және әртүрлі бұйрықтарды, құрылтай құжаттарын және ағымдағы партиялық құжаттардың барлық түрлерін қамтиды: </w:t>
      </w:r>
      <w:r w:rsidRPr="00AA18CF">
        <w:rPr>
          <w:rFonts w:ascii="Times New Roman" w:hAnsi="Times New Roman"/>
          <w:sz w:val="28"/>
          <w:szCs w:val="28"/>
          <w:lang w:val="kk-KZ"/>
        </w:rPr>
        <w:t>«</w:t>
      </w:r>
      <w:r w:rsidR="00AC45A4" w:rsidRPr="00AA18CF">
        <w:rPr>
          <w:rFonts w:ascii="Times New Roman" w:hAnsi="Times New Roman"/>
          <w:sz w:val="28"/>
          <w:szCs w:val="28"/>
          <w:lang w:val="kk-KZ"/>
        </w:rPr>
        <w:t>съездердің хаттамалары және пленумдардың шешімдері; сайлау науқанын, Қазақстан Республикасы Парламенті депутатының</w:t>
      </w:r>
      <w:r w:rsidR="00620228" w:rsidRPr="00AA18CF">
        <w:rPr>
          <w:rFonts w:ascii="Times New Roman" w:hAnsi="Times New Roman"/>
          <w:sz w:val="28"/>
          <w:szCs w:val="28"/>
          <w:lang w:val="kk-KZ"/>
        </w:rPr>
        <w:t xml:space="preserve"> – </w:t>
      </w:r>
      <w:r w:rsidR="00AC45A4" w:rsidRPr="00AA18CF">
        <w:rPr>
          <w:rFonts w:ascii="Times New Roman" w:hAnsi="Times New Roman"/>
          <w:sz w:val="28"/>
          <w:szCs w:val="28"/>
          <w:lang w:val="kk-KZ"/>
        </w:rPr>
        <w:t xml:space="preserve">Азаматтық партия фракциясы мүшесінің қоғамдық қабылдау бөлмесін, ҰОС ардагерлері үшін қайырымдылық іс-шараларын, </w:t>
      </w:r>
      <w:r w:rsidRPr="00AA18CF">
        <w:rPr>
          <w:rFonts w:ascii="Times New Roman" w:hAnsi="Times New Roman"/>
          <w:sz w:val="28"/>
          <w:szCs w:val="28"/>
          <w:lang w:val="kk-KZ"/>
        </w:rPr>
        <w:t>«</w:t>
      </w:r>
      <w:r w:rsidR="00620228" w:rsidRPr="00AA18CF">
        <w:rPr>
          <w:rFonts w:ascii="Times New Roman" w:hAnsi="Times New Roman"/>
          <w:sz w:val="28"/>
          <w:szCs w:val="28"/>
          <w:lang w:val="kk-KZ"/>
        </w:rPr>
        <w:t>Ә</w:t>
      </w:r>
      <w:r w:rsidR="00AC45A4" w:rsidRPr="00AA18CF">
        <w:rPr>
          <w:rFonts w:ascii="Times New Roman" w:hAnsi="Times New Roman"/>
          <w:sz w:val="28"/>
          <w:szCs w:val="28"/>
          <w:lang w:val="kk-KZ"/>
        </w:rPr>
        <w:t>р үйде Абай энциклопедиясы</w:t>
      </w:r>
      <w:r w:rsidRPr="00AA18CF">
        <w:rPr>
          <w:rFonts w:ascii="Times New Roman" w:hAnsi="Times New Roman"/>
          <w:sz w:val="28"/>
          <w:szCs w:val="28"/>
          <w:lang w:val="kk-KZ"/>
        </w:rPr>
        <w:t>»</w:t>
      </w:r>
      <w:r w:rsidR="00AC45A4" w:rsidRPr="00AA18CF">
        <w:rPr>
          <w:rFonts w:ascii="Times New Roman" w:hAnsi="Times New Roman"/>
          <w:sz w:val="28"/>
          <w:szCs w:val="28"/>
          <w:lang w:val="kk-KZ"/>
        </w:rPr>
        <w:t xml:space="preserve"> қайырымдылық акциясын дайындау және өткізу жөніндегі құжаттар; партиядан барлық деңгейдегі депутаттардың анықтамалығы; шет елдердің қоғамдық ұйымдарымен, қоғамдық қорлармен, ұйымдармен партияның қызметі туралы хат алмасу; партия лидерлерінің сөз сөйлеулерінің, үндеулерінің мәтіндері</w:t>
      </w:r>
      <w:r w:rsidRPr="00AA18CF">
        <w:rPr>
          <w:rFonts w:ascii="Times New Roman" w:hAnsi="Times New Roman"/>
          <w:sz w:val="28"/>
          <w:szCs w:val="28"/>
          <w:lang w:val="kk-KZ"/>
        </w:rPr>
        <w:t>»</w:t>
      </w:r>
      <w:r w:rsidR="00AC45A4" w:rsidRPr="00AA18CF">
        <w:rPr>
          <w:rFonts w:ascii="Times New Roman" w:hAnsi="Times New Roman"/>
          <w:sz w:val="28"/>
          <w:szCs w:val="28"/>
          <w:lang w:val="kk-KZ"/>
        </w:rPr>
        <w:t xml:space="preserve"> сондай-ақ жеке құрам бойынша құжаттар және басқа да құжаттар</w:t>
      </w:r>
      <w:r w:rsidR="008D026F">
        <w:rPr>
          <w:rFonts w:ascii="Times New Roman" w:hAnsi="Times New Roman"/>
          <w:sz w:val="28"/>
          <w:szCs w:val="28"/>
          <w:lang w:val="kk-KZ"/>
        </w:rPr>
        <w:t xml:space="preserve"> </w:t>
      </w:r>
      <w:r w:rsidR="00CF55B2" w:rsidRPr="00AA18CF">
        <w:rPr>
          <w:rFonts w:ascii="Times New Roman" w:hAnsi="Times New Roman"/>
          <w:sz w:val="28"/>
          <w:szCs w:val="28"/>
          <w:lang w:val="kk-KZ"/>
        </w:rPr>
        <w:t>[1</w:t>
      </w:r>
      <w:r w:rsidR="008D026F">
        <w:rPr>
          <w:rFonts w:ascii="Times New Roman" w:hAnsi="Times New Roman"/>
          <w:sz w:val="28"/>
          <w:szCs w:val="28"/>
          <w:lang w:val="kk-KZ"/>
        </w:rPr>
        <w:t>23</w:t>
      </w:r>
      <w:r w:rsidR="00CF55B2" w:rsidRPr="00AA18CF">
        <w:rPr>
          <w:rFonts w:ascii="Times New Roman" w:hAnsi="Times New Roman"/>
          <w:sz w:val="28"/>
          <w:szCs w:val="28"/>
          <w:lang w:val="kk-KZ"/>
        </w:rPr>
        <w:t>]</w:t>
      </w:r>
      <w:r w:rsidR="006A2573" w:rsidRPr="00AA18CF">
        <w:rPr>
          <w:rFonts w:ascii="Times New Roman" w:hAnsi="Times New Roman"/>
          <w:sz w:val="28"/>
          <w:szCs w:val="28"/>
          <w:lang w:val="kk-KZ"/>
        </w:rPr>
        <w:t>.</w:t>
      </w:r>
      <w:r w:rsidR="00EC259C" w:rsidRPr="00AA18CF">
        <w:rPr>
          <w:rFonts w:ascii="Times New Roman" w:hAnsi="Times New Roman"/>
          <w:sz w:val="28"/>
          <w:szCs w:val="28"/>
          <w:lang w:val="kk-KZ"/>
        </w:rPr>
        <w:t xml:space="preserve"> </w:t>
      </w:r>
      <w:r w:rsidR="000E1F9B" w:rsidRPr="00AA18CF">
        <w:rPr>
          <w:rFonts w:ascii="Times New Roman" w:hAnsi="Times New Roman"/>
          <w:sz w:val="28"/>
          <w:szCs w:val="28"/>
          <w:lang w:val="kk-KZ"/>
        </w:rPr>
        <w:t>Осы қордың материалдарының ішінде диссертация үшін ең маңыздысы</w:t>
      </w:r>
      <w:r w:rsidR="00620228" w:rsidRPr="00AA18CF">
        <w:rPr>
          <w:rFonts w:ascii="Times New Roman" w:hAnsi="Times New Roman"/>
          <w:sz w:val="28"/>
          <w:szCs w:val="28"/>
          <w:lang w:val="kk-KZ"/>
        </w:rPr>
        <w:t xml:space="preserve"> – </w:t>
      </w:r>
      <w:r w:rsidR="000E1F9B" w:rsidRPr="00AA18CF">
        <w:rPr>
          <w:rFonts w:ascii="Times New Roman" w:hAnsi="Times New Roman"/>
          <w:sz w:val="28"/>
          <w:szCs w:val="28"/>
          <w:lang w:val="kk-KZ"/>
        </w:rPr>
        <w:t>онда сақталған бірнеше істің құжаттары. Мысалы, №1 істе құрылтай құжаттары, жарғы және басқалары бар, со</w:t>
      </w:r>
      <w:r w:rsidR="00620228" w:rsidRPr="00AA18CF">
        <w:rPr>
          <w:rFonts w:ascii="Times New Roman" w:hAnsi="Times New Roman"/>
          <w:sz w:val="28"/>
          <w:szCs w:val="28"/>
          <w:lang w:val="kk-KZ"/>
        </w:rPr>
        <w:t>ндай-</w:t>
      </w:r>
      <w:r w:rsidR="000E1F9B" w:rsidRPr="00AA18CF">
        <w:rPr>
          <w:rFonts w:ascii="Times New Roman" w:hAnsi="Times New Roman"/>
          <w:sz w:val="28"/>
          <w:szCs w:val="28"/>
          <w:lang w:val="kk-KZ"/>
        </w:rPr>
        <w:t>ақ істе партия төрағасы қол қойған және партиялық мөрмен расталған Жарғының түпнұсқасы сақталады</w:t>
      </w:r>
      <w:r w:rsidR="00CF55B2" w:rsidRPr="00AA18CF">
        <w:rPr>
          <w:rFonts w:ascii="Times New Roman" w:hAnsi="Times New Roman"/>
          <w:sz w:val="28"/>
          <w:szCs w:val="28"/>
          <w:lang w:val="kk-KZ"/>
        </w:rPr>
        <w:t xml:space="preserve"> [14</w:t>
      </w:r>
      <w:r w:rsidR="008D026F">
        <w:rPr>
          <w:rFonts w:ascii="Times New Roman" w:hAnsi="Times New Roman"/>
          <w:sz w:val="28"/>
          <w:szCs w:val="28"/>
          <w:lang w:val="kk-KZ"/>
        </w:rPr>
        <w:t>9</w:t>
      </w:r>
      <w:r w:rsidR="00CF55B2" w:rsidRPr="00AA18CF">
        <w:rPr>
          <w:rFonts w:ascii="Times New Roman" w:hAnsi="Times New Roman"/>
          <w:sz w:val="28"/>
          <w:szCs w:val="28"/>
          <w:lang w:val="kk-KZ"/>
        </w:rPr>
        <w:t>]</w:t>
      </w:r>
      <w:r w:rsidR="00955330" w:rsidRPr="00AA18CF">
        <w:rPr>
          <w:rFonts w:ascii="Times New Roman" w:hAnsi="Times New Roman"/>
          <w:sz w:val="28"/>
          <w:szCs w:val="28"/>
          <w:lang w:val="kk-KZ"/>
        </w:rPr>
        <w:t xml:space="preserve">. </w:t>
      </w:r>
      <w:r w:rsidR="000E1F9B" w:rsidRPr="00AA18CF">
        <w:rPr>
          <w:rFonts w:ascii="Times New Roman" w:hAnsi="Times New Roman"/>
          <w:sz w:val="28"/>
          <w:szCs w:val="28"/>
          <w:lang w:val="kk-KZ"/>
        </w:rPr>
        <w:t xml:space="preserve">Сондай-ақ, істе партия құжаттарын толықтыру және оларға өзгерістер енгізу жөніндегі ұсынысқа байланысты материалдар, әсіресе </w:t>
      </w:r>
      <w:r w:rsidRPr="00AA18CF">
        <w:rPr>
          <w:rFonts w:ascii="Times New Roman" w:hAnsi="Times New Roman"/>
          <w:sz w:val="28"/>
          <w:szCs w:val="28"/>
          <w:lang w:val="kk-KZ"/>
        </w:rPr>
        <w:t>«</w:t>
      </w:r>
      <w:r w:rsidR="000E1F9B" w:rsidRPr="00AA18CF">
        <w:rPr>
          <w:rFonts w:ascii="Times New Roman" w:hAnsi="Times New Roman"/>
          <w:sz w:val="28"/>
          <w:szCs w:val="28"/>
          <w:lang w:val="kk-KZ"/>
        </w:rPr>
        <w:t>ҚА</w:t>
      </w:r>
      <w:r w:rsidR="00EC259C" w:rsidRPr="00AA18CF">
        <w:rPr>
          <w:rFonts w:ascii="Times New Roman" w:hAnsi="Times New Roman"/>
          <w:sz w:val="28"/>
          <w:szCs w:val="28"/>
          <w:lang w:val="kk-KZ"/>
        </w:rPr>
        <w:t>з</w:t>
      </w:r>
      <w:r w:rsidR="000E1F9B" w:rsidRPr="00AA18CF">
        <w:rPr>
          <w:rFonts w:ascii="Times New Roman" w:hAnsi="Times New Roman"/>
          <w:sz w:val="28"/>
          <w:szCs w:val="28"/>
          <w:lang w:val="kk-KZ"/>
        </w:rPr>
        <w:t>П Жарғысына толықтырулар жобасына түсіндірме жазба</w:t>
      </w:r>
      <w:r w:rsidRPr="00AA18CF">
        <w:rPr>
          <w:rFonts w:ascii="Times New Roman" w:hAnsi="Times New Roman"/>
          <w:sz w:val="28"/>
          <w:szCs w:val="28"/>
          <w:lang w:val="kk-KZ"/>
        </w:rPr>
        <w:t>»</w:t>
      </w:r>
      <w:r w:rsidR="000E1F9B" w:rsidRPr="00AA18CF">
        <w:rPr>
          <w:rFonts w:ascii="Times New Roman" w:hAnsi="Times New Roman"/>
          <w:sz w:val="28"/>
          <w:szCs w:val="28"/>
          <w:lang w:val="kk-KZ"/>
        </w:rPr>
        <w:t xml:space="preserve"> сияқты материалдар бар</w:t>
      </w:r>
      <w:r w:rsidR="00620228" w:rsidRPr="00AA18CF">
        <w:rPr>
          <w:rFonts w:ascii="Times New Roman" w:hAnsi="Times New Roman"/>
          <w:sz w:val="28"/>
          <w:szCs w:val="28"/>
          <w:lang w:val="kk-KZ"/>
        </w:rPr>
        <w:t>. О</w:t>
      </w:r>
      <w:r w:rsidR="000E1F9B" w:rsidRPr="00AA18CF">
        <w:rPr>
          <w:rFonts w:ascii="Times New Roman" w:hAnsi="Times New Roman"/>
          <w:sz w:val="28"/>
          <w:szCs w:val="28"/>
          <w:lang w:val="kk-KZ"/>
        </w:rPr>
        <w:t xml:space="preserve">нда белгісіз автор партияның іс-шараларына, Азаматтық партияның практикасына праймериз сияқты </w:t>
      </w:r>
      <w:r w:rsidRPr="00AA18CF">
        <w:rPr>
          <w:rFonts w:ascii="Times New Roman" w:hAnsi="Times New Roman"/>
          <w:sz w:val="28"/>
          <w:szCs w:val="28"/>
          <w:lang w:val="kk-KZ"/>
        </w:rPr>
        <w:t>«</w:t>
      </w:r>
      <w:r w:rsidR="000E1F9B" w:rsidRPr="00AA18CF">
        <w:rPr>
          <w:rFonts w:ascii="Times New Roman" w:hAnsi="Times New Roman"/>
          <w:sz w:val="28"/>
          <w:szCs w:val="28"/>
          <w:lang w:val="kk-KZ"/>
        </w:rPr>
        <w:t>демократиялық ноу-хауды</w:t>
      </w:r>
      <w:r w:rsidRPr="00AA18CF">
        <w:rPr>
          <w:rFonts w:ascii="Times New Roman" w:hAnsi="Times New Roman"/>
          <w:sz w:val="28"/>
          <w:szCs w:val="28"/>
          <w:lang w:val="kk-KZ"/>
        </w:rPr>
        <w:t>»</w:t>
      </w:r>
      <w:r w:rsidR="000E1F9B" w:rsidRPr="00AA18CF">
        <w:rPr>
          <w:rFonts w:ascii="Times New Roman" w:hAnsi="Times New Roman"/>
          <w:sz w:val="28"/>
          <w:szCs w:val="28"/>
          <w:lang w:val="kk-KZ"/>
        </w:rPr>
        <w:t xml:space="preserve"> енгізу мәселелері және басқа да мәселелерге БАҚ назарын аударту бойынша өз ұсыныстарын береді</w:t>
      </w:r>
      <w:r w:rsidR="00CF55B2" w:rsidRPr="00AA18CF">
        <w:rPr>
          <w:rFonts w:ascii="Times New Roman" w:hAnsi="Times New Roman"/>
          <w:sz w:val="28"/>
          <w:szCs w:val="28"/>
          <w:lang w:val="kk-KZ"/>
        </w:rPr>
        <w:t xml:space="preserve"> [14</w:t>
      </w:r>
      <w:r w:rsidR="008D026F">
        <w:rPr>
          <w:rFonts w:ascii="Times New Roman" w:hAnsi="Times New Roman"/>
          <w:sz w:val="28"/>
          <w:szCs w:val="28"/>
          <w:lang w:val="kk-KZ"/>
        </w:rPr>
        <w:t>9</w:t>
      </w:r>
      <w:r w:rsidR="00546100" w:rsidRPr="00AA18CF">
        <w:rPr>
          <w:rFonts w:ascii="Times New Roman" w:hAnsi="Times New Roman"/>
          <w:sz w:val="28"/>
          <w:szCs w:val="28"/>
          <w:lang w:val="kk-KZ"/>
        </w:rPr>
        <w:t>,</w:t>
      </w:r>
      <w:r w:rsidR="00CF55B2" w:rsidRPr="00AA18CF">
        <w:rPr>
          <w:rFonts w:ascii="Times New Roman" w:hAnsi="Times New Roman"/>
          <w:sz w:val="28"/>
          <w:szCs w:val="28"/>
          <w:lang w:val="kk-KZ"/>
        </w:rPr>
        <w:t xml:space="preserve"> </w:t>
      </w:r>
      <w:r w:rsidR="008D026F">
        <w:rPr>
          <w:rFonts w:ascii="Times New Roman" w:hAnsi="Times New Roman"/>
          <w:sz w:val="28"/>
          <w:szCs w:val="28"/>
          <w:lang w:val="kk-KZ"/>
        </w:rPr>
        <w:t xml:space="preserve">п. </w:t>
      </w:r>
      <w:r w:rsidR="00CF55B2" w:rsidRPr="00AA18CF">
        <w:rPr>
          <w:rFonts w:ascii="Times New Roman" w:hAnsi="Times New Roman"/>
          <w:sz w:val="28"/>
          <w:szCs w:val="28"/>
          <w:lang w:val="kk-KZ"/>
        </w:rPr>
        <w:t>47-50]</w:t>
      </w:r>
      <w:r w:rsidR="005A55CE" w:rsidRPr="00AA18CF">
        <w:rPr>
          <w:rFonts w:ascii="Times New Roman" w:hAnsi="Times New Roman"/>
          <w:sz w:val="28"/>
          <w:szCs w:val="28"/>
          <w:lang w:val="kk-KZ"/>
        </w:rPr>
        <w:t xml:space="preserve">.  </w:t>
      </w:r>
    </w:p>
    <w:p w14:paraId="37A2EBEF" w14:textId="6F9C36B0" w:rsidR="00E36F1B" w:rsidRPr="00AA18CF" w:rsidRDefault="000E1F9B"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П-ның ағымдағы жұмысы мен жұмыс істеуін нақтылау үшін партияның ОСК-мен, ҚР Парламенті депутаттарымен, түрлі қоғамдық қорлармен және бірлестіктермен хат алмасу материалдарын, сондай-ақ партияның түрлі әлеуметтік-саяси мәселелер бойынша түрлі мәлімдемелерін және тағы басқаларын қамтитын №10 және 25 істердің құжаттары қызығушылық тудырады</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50</w:t>
      </w:r>
      <w:r w:rsidR="00546100" w:rsidRPr="00AA18CF">
        <w:rPr>
          <w:rFonts w:ascii="Times New Roman" w:hAnsi="Times New Roman"/>
          <w:sz w:val="28"/>
          <w:szCs w:val="28"/>
          <w:lang w:val="kk-KZ"/>
        </w:rPr>
        <w:t xml:space="preserve">, </w:t>
      </w:r>
      <w:r w:rsidR="008D026F">
        <w:rPr>
          <w:rFonts w:ascii="Times New Roman" w:hAnsi="Times New Roman"/>
          <w:sz w:val="28"/>
          <w:szCs w:val="28"/>
          <w:lang w:val="kk-KZ"/>
        </w:rPr>
        <w:t>151</w:t>
      </w:r>
      <w:r w:rsidR="00CF55B2" w:rsidRPr="00AA18CF">
        <w:rPr>
          <w:rFonts w:ascii="Times New Roman" w:hAnsi="Times New Roman"/>
          <w:sz w:val="28"/>
          <w:szCs w:val="28"/>
          <w:lang w:val="kk-KZ"/>
        </w:rPr>
        <w:t>]</w:t>
      </w:r>
      <w:r w:rsidR="00E36F1B" w:rsidRPr="00AA18CF">
        <w:rPr>
          <w:rFonts w:ascii="Times New Roman" w:hAnsi="Times New Roman"/>
          <w:sz w:val="28"/>
          <w:szCs w:val="28"/>
          <w:lang w:val="kk-KZ"/>
        </w:rPr>
        <w:t xml:space="preserve">. </w:t>
      </w:r>
    </w:p>
    <w:p w14:paraId="0041FDAE" w14:textId="36E32460" w:rsidR="005B2A73" w:rsidRPr="00AA18CF" w:rsidRDefault="007C6832"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№31 істе 2002 жылғы желтоқсанда III Съезде қабылданған Азаматтық партия бағдарламасы сақталады. Бұл құжатта партияның мақсаттары мен міндеттері көрсетілген, ұйым қызметінің нақты бағыттары көрсетілген және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П-ның ел азаматтары үшін өзекті мәселелер бойынша ұстанымы көрсетілген</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52</w:t>
      </w:r>
      <w:r w:rsidR="00CF55B2" w:rsidRPr="00AA18CF">
        <w:rPr>
          <w:rFonts w:ascii="Times New Roman" w:hAnsi="Times New Roman"/>
          <w:sz w:val="28"/>
          <w:szCs w:val="28"/>
          <w:lang w:val="kk-KZ"/>
        </w:rPr>
        <w:t>]</w:t>
      </w:r>
      <w:r w:rsidR="005B2A73" w:rsidRPr="00AA18CF">
        <w:rPr>
          <w:rFonts w:ascii="Times New Roman" w:hAnsi="Times New Roman"/>
          <w:sz w:val="28"/>
          <w:szCs w:val="28"/>
          <w:lang w:val="kk-KZ"/>
        </w:rPr>
        <w:t>.</w:t>
      </w:r>
    </w:p>
    <w:p w14:paraId="7EADA51E" w14:textId="2578EE2D" w:rsidR="00B14E8A" w:rsidRPr="00AA18CF" w:rsidRDefault="00B4572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№85 іс 2006 жылғы қарашада өткен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 VII съезінің хаттамаларын қамтиды</w:t>
      </w:r>
      <w:r w:rsidR="00E20CB6" w:rsidRPr="00AA18CF">
        <w:rPr>
          <w:rFonts w:ascii="Times New Roman" w:hAnsi="Times New Roman"/>
          <w:sz w:val="28"/>
          <w:szCs w:val="28"/>
          <w:lang w:val="kk-KZ"/>
        </w:rPr>
        <w:t>. О</w:t>
      </w:r>
      <w:r w:rsidRPr="00AA18CF">
        <w:rPr>
          <w:rFonts w:ascii="Times New Roman" w:hAnsi="Times New Roman"/>
          <w:sz w:val="28"/>
          <w:szCs w:val="28"/>
          <w:lang w:val="kk-KZ"/>
        </w:rPr>
        <w:t>нда аса маңызды ұйымдастырушылық мәселелер қаралып, партияның одан арғы тағдыры талқылан</w:t>
      </w:r>
      <w:r w:rsidR="00E20CB6" w:rsidRPr="00AA18CF">
        <w:rPr>
          <w:rFonts w:ascii="Times New Roman" w:hAnsi="Times New Roman"/>
          <w:sz w:val="28"/>
          <w:szCs w:val="28"/>
          <w:lang w:val="kk-KZ"/>
        </w:rPr>
        <w:t>ған</w:t>
      </w:r>
      <w:r w:rsidRPr="00AA18CF">
        <w:rPr>
          <w:rFonts w:ascii="Times New Roman" w:hAnsi="Times New Roman"/>
          <w:sz w:val="28"/>
          <w:szCs w:val="28"/>
          <w:lang w:val="kk-KZ"/>
        </w:rPr>
        <w:t>. Осы Съезде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 xml:space="preserve">П-ның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партиясымен бірігуі туралы шешім қабылданды</w:t>
      </w:r>
      <w:r w:rsidR="008D026F">
        <w:rPr>
          <w:rFonts w:ascii="Times New Roman" w:hAnsi="Times New Roman"/>
          <w:sz w:val="28"/>
          <w:szCs w:val="28"/>
          <w:lang w:val="kk-KZ"/>
        </w:rPr>
        <w:t xml:space="preserve"> </w:t>
      </w:r>
      <w:r w:rsidR="00CF55B2" w:rsidRPr="00AA18CF">
        <w:rPr>
          <w:rFonts w:ascii="Times New Roman" w:hAnsi="Times New Roman"/>
          <w:sz w:val="28"/>
          <w:szCs w:val="28"/>
          <w:lang w:val="kk-KZ"/>
        </w:rPr>
        <w:t>[1</w:t>
      </w:r>
      <w:r w:rsidR="008D026F">
        <w:rPr>
          <w:rFonts w:ascii="Times New Roman" w:hAnsi="Times New Roman"/>
          <w:sz w:val="28"/>
          <w:szCs w:val="28"/>
          <w:lang w:val="kk-KZ"/>
        </w:rPr>
        <w:t>53</w:t>
      </w:r>
      <w:r w:rsidR="00CF55B2" w:rsidRPr="00AA18CF">
        <w:rPr>
          <w:rFonts w:ascii="Times New Roman" w:hAnsi="Times New Roman"/>
          <w:sz w:val="28"/>
          <w:szCs w:val="28"/>
          <w:lang w:val="kk-KZ"/>
        </w:rPr>
        <w:t>]</w:t>
      </w:r>
      <w:r w:rsidR="00B14E8A" w:rsidRPr="00AA18CF">
        <w:rPr>
          <w:rFonts w:ascii="Times New Roman" w:hAnsi="Times New Roman"/>
          <w:sz w:val="28"/>
          <w:szCs w:val="28"/>
          <w:lang w:val="kk-KZ"/>
        </w:rPr>
        <w:t xml:space="preserve">. </w:t>
      </w:r>
      <w:r w:rsidRPr="00AA18CF">
        <w:rPr>
          <w:rFonts w:ascii="Times New Roman" w:hAnsi="Times New Roman"/>
          <w:sz w:val="28"/>
          <w:szCs w:val="28"/>
          <w:lang w:val="kk-KZ"/>
        </w:rPr>
        <w:t>Басқа партияның құрамына кіру жолымен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w:t>
      </w:r>
      <w:r w:rsidR="00E20CB6" w:rsidRPr="00AA18CF">
        <w:rPr>
          <w:rFonts w:ascii="Times New Roman" w:hAnsi="Times New Roman"/>
          <w:sz w:val="28"/>
          <w:szCs w:val="28"/>
          <w:lang w:val="kk-KZ"/>
        </w:rPr>
        <w:t>ны</w:t>
      </w:r>
      <w:r w:rsidRPr="00AA18CF">
        <w:rPr>
          <w:rFonts w:ascii="Times New Roman" w:hAnsi="Times New Roman"/>
          <w:sz w:val="28"/>
          <w:szCs w:val="28"/>
          <w:lang w:val="kk-KZ"/>
        </w:rPr>
        <w:t xml:space="preserve"> жою мәселелері №110 іс құжаттарында көрсетілген. Онда Азаматтық партияны қайта ұйымдастыру жөніндегі арнайы құрылған комиссияның төрағасы болып тағайындалған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 бірінші хатшысының, сондай-ақ Комиссияның басқа мүшелерінің, оның ішінде өңірлер бойынша да тағайындалғандардың да бұйрықтары мен өкімдері бар</w:t>
      </w:r>
      <w:r w:rsidR="00950BFD">
        <w:rPr>
          <w:rFonts w:ascii="Times New Roman" w:hAnsi="Times New Roman"/>
          <w:sz w:val="28"/>
          <w:szCs w:val="28"/>
          <w:lang w:val="kk-KZ"/>
        </w:rPr>
        <w:t xml:space="preserve"> </w:t>
      </w:r>
      <w:r w:rsidR="00CF55B2" w:rsidRPr="00AA18CF">
        <w:rPr>
          <w:rFonts w:ascii="Times New Roman" w:hAnsi="Times New Roman"/>
          <w:sz w:val="28"/>
          <w:szCs w:val="28"/>
          <w:lang w:val="kk-KZ"/>
        </w:rPr>
        <w:t>[1</w:t>
      </w:r>
      <w:r w:rsidR="008D026F">
        <w:rPr>
          <w:rFonts w:ascii="Times New Roman" w:hAnsi="Times New Roman"/>
          <w:sz w:val="28"/>
          <w:szCs w:val="28"/>
          <w:lang w:val="kk-KZ"/>
        </w:rPr>
        <w:t>54</w:t>
      </w:r>
      <w:r w:rsidR="00CF55B2" w:rsidRPr="00AA18CF">
        <w:rPr>
          <w:rFonts w:ascii="Times New Roman" w:hAnsi="Times New Roman"/>
          <w:sz w:val="28"/>
          <w:szCs w:val="28"/>
          <w:lang w:val="kk-KZ"/>
        </w:rPr>
        <w:t>]</w:t>
      </w:r>
      <w:r w:rsidR="007A159B" w:rsidRPr="00AA18CF">
        <w:rPr>
          <w:rFonts w:ascii="Times New Roman" w:hAnsi="Times New Roman"/>
          <w:sz w:val="28"/>
          <w:szCs w:val="28"/>
          <w:lang w:val="kk-KZ"/>
        </w:rPr>
        <w:t xml:space="preserve">. </w:t>
      </w:r>
    </w:p>
    <w:p w14:paraId="66A476D8" w14:textId="13B0F795" w:rsidR="00D204B3" w:rsidRPr="00AA18CF" w:rsidRDefault="00B4572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ҚР-дағы №49 Қордың белгіленген істерінен басқа,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 мысалында көппартиялылықты қалыптастыру және дамыту мәселесін зерделеу үшін осы қордың тағы бірнеше ісінің құжаттары маңызды мәнге ие: №3 іс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 xml:space="preserve">П ОК І Пленумының 1998 жылғы 17 қарашадағы </w:t>
      </w:r>
      <w:r w:rsidR="00F72296" w:rsidRPr="00AA18CF">
        <w:rPr>
          <w:rFonts w:ascii="Times New Roman" w:hAnsi="Times New Roman"/>
          <w:sz w:val="28"/>
          <w:szCs w:val="28"/>
          <w:lang w:val="kk-KZ"/>
        </w:rPr>
        <w:t>«</w:t>
      </w:r>
      <w:r w:rsidRPr="00AA18CF">
        <w:rPr>
          <w:rFonts w:ascii="Times New Roman" w:hAnsi="Times New Roman"/>
          <w:sz w:val="28"/>
          <w:szCs w:val="28"/>
          <w:lang w:val="kk-KZ"/>
        </w:rPr>
        <w:t>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 Құрылтай съезін өткізу қорытындылары және партиялық ұйымдардың туындайтын міндеттері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хаттамасы)</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55</w:t>
      </w:r>
      <w:r w:rsidR="00CF55B2" w:rsidRPr="00AA18CF">
        <w:rPr>
          <w:rFonts w:ascii="Times New Roman" w:hAnsi="Times New Roman"/>
          <w:sz w:val="28"/>
          <w:szCs w:val="28"/>
          <w:lang w:val="kk-KZ"/>
        </w:rPr>
        <w:t>]</w:t>
      </w:r>
      <w:r w:rsidR="00351B60" w:rsidRPr="00AA18CF">
        <w:rPr>
          <w:rFonts w:ascii="Times New Roman" w:hAnsi="Times New Roman"/>
          <w:sz w:val="28"/>
          <w:szCs w:val="28"/>
          <w:lang w:val="kk-KZ"/>
        </w:rPr>
        <w:t xml:space="preserve">, </w:t>
      </w:r>
      <w:r w:rsidRPr="00AA18CF">
        <w:rPr>
          <w:rFonts w:ascii="Times New Roman" w:hAnsi="Times New Roman"/>
          <w:sz w:val="28"/>
          <w:szCs w:val="28"/>
          <w:lang w:val="kk-KZ"/>
        </w:rPr>
        <w:t>№7 (1999 жылғы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 сайлауалды тұғырнамасы)</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56</w:t>
      </w:r>
      <w:r w:rsidR="00CF55B2" w:rsidRPr="00AA18CF">
        <w:rPr>
          <w:rFonts w:ascii="Times New Roman" w:hAnsi="Times New Roman"/>
          <w:sz w:val="28"/>
          <w:szCs w:val="28"/>
          <w:lang w:val="kk-KZ"/>
        </w:rPr>
        <w:t>]</w:t>
      </w:r>
      <w:r w:rsidR="00D204B3" w:rsidRPr="00AA18CF">
        <w:rPr>
          <w:rFonts w:ascii="Times New Roman" w:hAnsi="Times New Roman"/>
          <w:sz w:val="28"/>
          <w:szCs w:val="28"/>
          <w:lang w:val="kk-KZ"/>
        </w:rPr>
        <w:t xml:space="preserve">, </w:t>
      </w:r>
      <w:r w:rsidRPr="00AA18CF">
        <w:rPr>
          <w:rFonts w:ascii="Times New Roman" w:hAnsi="Times New Roman"/>
          <w:sz w:val="28"/>
          <w:szCs w:val="28"/>
          <w:lang w:val="kk-KZ"/>
        </w:rPr>
        <w:t>№8 (1999 жылғы сайлау науқанын дайындау және өткізу жөніндегі облыстық комитеттердің іс-шараларының құжаттары)</w:t>
      </w:r>
      <w:r w:rsidR="00CF55B2" w:rsidRPr="00AA18CF">
        <w:rPr>
          <w:rFonts w:ascii="Times New Roman" w:hAnsi="Times New Roman"/>
          <w:sz w:val="28"/>
          <w:szCs w:val="28"/>
          <w:lang w:val="kk-KZ"/>
        </w:rPr>
        <w:t xml:space="preserve"> [15</w:t>
      </w:r>
      <w:r w:rsidR="008D026F">
        <w:rPr>
          <w:rFonts w:ascii="Times New Roman" w:hAnsi="Times New Roman"/>
          <w:sz w:val="28"/>
          <w:szCs w:val="28"/>
          <w:lang w:val="kk-KZ"/>
        </w:rPr>
        <w:t>7</w:t>
      </w:r>
      <w:r w:rsidR="00CF55B2" w:rsidRPr="00AA18CF">
        <w:rPr>
          <w:rFonts w:ascii="Times New Roman" w:hAnsi="Times New Roman"/>
          <w:sz w:val="28"/>
          <w:szCs w:val="28"/>
          <w:lang w:val="kk-KZ"/>
        </w:rPr>
        <w:t>]</w:t>
      </w:r>
      <w:r w:rsidR="00D25840" w:rsidRPr="00AA18CF">
        <w:rPr>
          <w:rFonts w:ascii="Times New Roman" w:hAnsi="Times New Roman"/>
          <w:sz w:val="28"/>
          <w:szCs w:val="28"/>
          <w:lang w:val="kk-KZ"/>
        </w:rPr>
        <w:t xml:space="preserve">, </w:t>
      </w:r>
      <w:r w:rsidRPr="00AA18CF">
        <w:rPr>
          <w:rFonts w:ascii="Times New Roman" w:hAnsi="Times New Roman"/>
          <w:sz w:val="28"/>
          <w:szCs w:val="28"/>
          <w:lang w:val="kk-KZ"/>
        </w:rPr>
        <w:t>№14 (</w:t>
      </w:r>
      <w:r w:rsidR="00F72296" w:rsidRPr="00AA18CF">
        <w:rPr>
          <w:rFonts w:ascii="Times New Roman" w:hAnsi="Times New Roman"/>
          <w:sz w:val="28"/>
          <w:szCs w:val="28"/>
          <w:lang w:val="kk-KZ"/>
        </w:rPr>
        <w:t>«</w:t>
      </w:r>
      <w:r w:rsidRPr="00AA18CF">
        <w:rPr>
          <w:rFonts w:ascii="Times New Roman" w:hAnsi="Times New Roman"/>
          <w:sz w:val="28"/>
          <w:szCs w:val="28"/>
          <w:lang w:val="kk-KZ"/>
        </w:rPr>
        <w:t>ҚА</w:t>
      </w:r>
      <w:r w:rsidR="00EC259C" w:rsidRPr="00AA18CF">
        <w:rPr>
          <w:rFonts w:ascii="Times New Roman" w:hAnsi="Times New Roman"/>
          <w:sz w:val="28"/>
          <w:szCs w:val="28"/>
          <w:lang w:val="kk-KZ"/>
        </w:rPr>
        <w:t>з</w:t>
      </w:r>
      <w:r w:rsidRPr="00AA18CF">
        <w:rPr>
          <w:rFonts w:ascii="Times New Roman" w:hAnsi="Times New Roman"/>
          <w:sz w:val="28"/>
          <w:szCs w:val="28"/>
          <w:lang w:val="kk-KZ"/>
        </w:rPr>
        <w:t>П ОК-нің 2001 жылға арналған ағымдағы сәті мен міндеттері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2000 жылғы 5 желтоқсандағы ҚА</w:t>
      </w:r>
      <w:r w:rsidR="00EC259C" w:rsidRPr="00AA18CF">
        <w:rPr>
          <w:rFonts w:ascii="Times New Roman" w:hAnsi="Times New Roman"/>
          <w:sz w:val="28"/>
          <w:szCs w:val="28"/>
          <w:lang w:val="kk-KZ"/>
        </w:rPr>
        <w:t>з</w:t>
      </w:r>
      <w:r w:rsidRPr="00AA18CF">
        <w:rPr>
          <w:rFonts w:ascii="Times New Roman" w:hAnsi="Times New Roman"/>
          <w:sz w:val="28"/>
          <w:szCs w:val="28"/>
          <w:lang w:val="kk-KZ"/>
        </w:rPr>
        <w:t xml:space="preserve">П ОК III Пленумының </w:t>
      </w:r>
      <w:r w:rsidR="00D80B81" w:rsidRPr="00AA18CF">
        <w:rPr>
          <w:rFonts w:ascii="Times New Roman" w:hAnsi="Times New Roman"/>
          <w:sz w:val="28"/>
          <w:szCs w:val="28"/>
          <w:lang w:val="kk-KZ"/>
        </w:rPr>
        <w:t>хаттамасы</w:t>
      </w:r>
      <w:r w:rsidRPr="00AA18CF">
        <w:rPr>
          <w:rFonts w:ascii="Times New Roman" w:hAnsi="Times New Roman"/>
          <w:sz w:val="28"/>
          <w:szCs w:val="28"/>
          <w:lang w:val="kk-KZ"/>
        </w:rPr>
        <w:t>)</w:t>
      </w:r>
      <w:r w:rsidR="00CF55B2" w:rsidRPr="00AA18CF">
        <w:rPr>
          <w:rFonts w:ascii="Times New Roman" w:hAnsi="Times New Roman"/>
          <w:sz w:val="28"/>
          <w:szCs w:val="28"/>
          <w:lang w:val="kk-KZ"/>
        </w:rPr>
        <w:t xml:space="preserve"> [</w:t>
      </w:r>
      <w:r w:rsidR="000E1609" w:rsidRPr="00AA18CF">
        <w:rPr>
          <w:rFonts w:ascii="Times New Roman" w:hAnsi="Times New Roman"/>
          <w:sz w:val="28"/>
          <w:szCs w:val="28"/>
          <w:lang w:val="kk-KZ"/>
        </w:rPr>
        <w:t>15</w:t>
      </w:r>
      <w:r w:rsidR="008D026F">
        <w:rPr>
          <w:rFonts w:ascii="Times New Roman" w:hAnsi="Times New Roman"/>
          <w:sz w:val="28"/>
          <w:szCs w:val="28"/>
          <w:lang w:val="kk-KZ"/>
        </w:rPr>
        <w:t>8</w:t>
      </w:r>
      <w:r w:rsidR="00CF55B2" w:rsidRPr="00AA18CF">
        <w:rPr>
          <w:rFonts w:ascii="Times New Roman" w:hAnsi="Times New Roman"/>
          <w:sz w:val="28"/>
          <w:szCs w:val="28"/>
          <w:lang w:val="kk-KZ"/>
        </w:rPr>
        <w:t>]</w:t>
      </w:r>
      <w:r w:rsidR="00B36139" w:rsidRPr="00AA18CF">
        <w:rPr>
          <w:rFonts w:ascii="Times New Roman" w:hAnsi="Times New Roman"/>
          <w:sz w:val="28"/>
          <w:szCs w:val="28"/>
          <w:lang w:val="kk-KZ"/>
        </w:rPr>
        <w:t xml:space="preserve">, </w:t>
      </w:r>
      <w:r w:rsidR="00D80B81" w:rsidRPr="00AA18CF">
        <w:rPr>
          <w:rFonts w:ascii="Times New Roman" w:hAnsi="Times New Roman"/>
          <w:sz w:val="28"/>
          <w:szCs w:val="28"/>
          <w:lang w:val="kk-KZ"/>
        </w:rPr>
        <w:t>№15 (2000-2002 жылдардағы ҚА</w:t>
      </w:r>
      <w:r w:rsidR="00EC259C" w:rsidRPr="00AA18CF">
        <w:rPr>
          <w:rFonts w:ascii="Times New Roman" w:hAnsi="Times New Roman"/>
          <w:sz w:val="28"/>
          <w:szCs w:val="28"/>
          <w:lang w:val="kk-KZ"/>
        </w:rPr>
        <w:t>з</w:t>
      </w:r>
      <w:r w:rsidR="00D80B81" w:rsidRPr="00AA18CF">
        <w:rPr>
          <w:rFonts w:ascii="Times New Roman" w:hAnsi="Times New Roman"/>
          <w:sz w:val="28"/>
          <w:szCs w:val="28"/>
          <w:lang w:val="kk-KZ"/>
        </w:rPr>
        <w:t>П ОК бюросы отырыстарының хаттамасы)</w:t>
      </w:r>
      <w:r w:rsidR="00CF55B2" w:rsidRPr="00AA18CF">
        <w:rPr>
          <w:rFonts w:ascii="Times New Roman" w:hAnsi="Times New Roman"/>
          <w:sz w:val="28"/>
          <w:szCs w:val="28"/>
          <w:lang w:val="kk-KZ"/>
        </w:rPr>
        <w:t xml:space="preserve"> [15</w:t>
      </w:r>
      <w:r w:rsidR="008D026F">
        <w:rPr>
          <w:rFonts w:ascii="Times New Roman" w:hAnsi="Times New Roman"/>
          <w:sz w:val="28"/>
          <w:szCs w:val="28"/>
          <w:lang w:val="kk-KZ"/>
        </w:rPr>
        <w:t>9</w:t>
      </w:r>
      <w:r w:rsidR="00CF55B2" w:rsidRPr="00AA18CF">
        <w:rPr>
          <w:rFonts w:ascii="Times New Roman" w:hAnsi="Times New Roman"/>
          <w:sz w:val="28"/>
          <w:szCs w:val="28"/>
          <w:lang w:val="kk-KZ"/>
        </w:rPr>
        <w:t>]</w:t>
      </w:r>
      <w:r w:rsidR="00744BA1" w:rsidRPr="00AA18CF">
        <w:rPr>
          <w:rFonts w:ascii="Times New Roman" w:hAnsi="Times New Roman"/>
          <w:sz w:val="28"/>
          <w:szCs w:val="28"/>
          <w:lang w:val="kk-KZ"/>
        </w:rPr>
        <w:t xml:space="preserve">, </w:t>
      </w:r>
      <w:r w:rsidR="00D80B81" w:rsidRPr="00AA18CF">
        <w:rPr>
          <w:rFonts w:ascii="Times New Roman" w:hAnsi="Times New Roman"/>
          <w:sz w:val="28"/>
          <w:szCs w:val="28"/>
          <w:lang w:val="kk-KZ"/>
        </w:rPr>
        <w:t>№21 (2001 жылғы негізгі қызмет және жеке құрам бойынша ҚА</w:t>
      </w:r>
      <w:r w:rsidR="00EC259C" w:rsidRPr="00AA18CF">
        <w:rPr>
          <w:rFonts w:ascii="Times New Roman" w:hAnsi="Times New Roman"/>
          <w:sz w:val="28"/>
          <w:szCs w:val="28"/>
          <w:lang w:val="kk-KZ"/>
        </w:rPr>
        <w:t>з</w:t>
      </w:r>
      <w:r w:rsidR="00D80B81" w:rsidRPr="00AA18CF">
        <w:rPr>
          <w:rFonts w:ascii="Times New Roman" w:hAnsi="Times New Roman"/>
          <w:sz w:val="28"/>
          <w:szCs w:val="28"/>
          <w:lang w:val="kk-KZ"/>
        </w:rPr>
        <w:t>П ОК бірінші хатшысының бұйрықтары және құжаттар</w:t>
      </w:r>
      <w:r w:rsidR="00E20CB6" w:rsidRPr="00AA18CF">
        <w:rPr>
          <w:rFonts w:ascii="Times New Roman" w:hAnsi="Times New Roman"/>
          <w:sz w:val="28"/>
          <w:szCs w:val="28"/>
          <w:lang w:val="kk-KZ"/>
        </w:rPr>
        <w:t>ы</w:t>
      </w:r>
      <w:r w:rsidR="00D80B81" w:rsidRPr="00AA18CF">
        <w:rPr>
          <w:rFonts w:ascii="Times New Roman" w:hAnsi="Times New Roman"/>
          <w:sz w:val="28"/>
          <w:szCs w:val="28"/>
          <w:lang w:val="kk-KZ"/>
        </w:rPr>
        <w:t>)</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60</w:t>
      </w:r>
      <w:r w:rsidR="00CF55B2" w:rsidRPr="00AA18CF">
        <w:rPr>
          <w:rFonts w:ascii="Times New Roman" w:hAnsi="Times New Roman"/>
          <w:sz w:val="28"/>
          <w:szCs w:val="28"/>
          <w:lang w:val="kk-KZ"/>
        </w:rPr>
        <w:t>]</w:t>
      </w:r>
      <w:r w:rsidR="00D204B3" w:rsidRPr="00AA18CF">
        <w:rPr>
          <w:rFonts w:ascii="Times New Roman" w:hAnsi="Times New Roman"/>
          <w:sz w:val="28"/>
          <w:szCs w:val="28"/>
          <w:lang w:val="kk-KZ"/>
        </w:rPr>
        <w:t>,</w:t>
      </w:r>
      <w:r w:rsidR="00E20CB6" w:rsidRPr="00AA18CF">
        <w:rPr>
          <w:rFonts w:ascii="Times New Roman" w:hAnsi="Times New Roman"/>
          <w:sz w:val="28"/>
          <w:szCs w:val="28"/>
          <w:lang w:val="kk-KZ"/>
        </w:rPr>
        <w:t xml:space="preserve"> </w:t>
      </w:r>
      <w:r w:rsidR="00D80B81" w:rsidRPr="00AA18CF">
        <w:rPr>
          <w:rFonts w:ascii="Times New Roman" w:hAnsi="Times New Roman"/>
          <w:sz w:val="28"/>
          <w:szCs w:val="28"/>
          <w:lang w:val="kk-KZ"/>
        </w:rPr>
        <w:t xml:space="preserve">№24 (2001 жылғы </w:t>
      </w:r>
      <w:r w:rsidR="00F72296" w:rsidRPr="00AA18CF">
        <w:rPr>
          <w:rFonts w:ascii="Times New Roman" w:hAnsi="Times New Roman"/>
          <w:sz w:val="28"/>
          <w:szCs w:val="28"/>
          <w:lang w:val="kk-KZ"/>
        </w:rPr>
        <w:t>«</w:t>
      </w:r>
      <w:r w:rsidR="00D80B81" w:rsidRPr="00AA18CF">
        <w:rPr>
          <w:rFonts w:ascii="Times New Roman" w:hAnsi="Times New Roman"/>
          <w:sz w:val="28"/>
          <w:szCs w:val="28"/>
          <w:lang w:val="kk-KZ"/>
        </w:rPr>
        <w:t>ҚА</w:t>
      </w:r>
      <w:r w:rsidR="00EC259C" w:rsidRPr="00AA18CF">
        <w:rPr>
          <w:rFonts w:ascii="Times New Roman" w:hAnsi="Times New Roman"/>
          <w:sz w:val="28"/>
          <w:szCs w:val="28"/>
          <w:lang w:val="kk-KZ"/>
        </w:rPr>
        <w:t>з</w:t>
      </w:r>
      <w:r w:rsidR="00D80B81" w:rsidRPr="00AA18CF">
        <w:rPr>
          <w:rFonts w:ascii="Times New Roman" w:hAnsi="Times New Roman"/>
          <w:sz w:val="28"/>
          <w:szCs w:val="28"/>
          <w:lang w:val="kk-KZ"/>
        </w:rPr>
        <w:t>П</w:t>
      </w:r>
      <w:r w:rsidR="00F72296" w:rsidRPr="00AA18CF">
        <w:rPr>
          <w:rFonts w:ascii="Times New Roman" w:hAnsi="Times New Roman"/>
          <w:sz w:val="28"/>
          <w:szCs w:val="28"/>
          <w:lang w:val="kk-KZ"/>
        </w:rPr>
        <w:t>»</w:t>
      </w:r>
      <w:r w:rsidR="00D80B81" w:rsidRPr="00AA18CF">
        <w:rPr>
          <w:rFonts w:ascii="Times New Roman" w:hAnsi="Times New Roman"/>
          <w:sz w:val="28"/>
          <w:szCs w:val="28"/>
          <w:lang w:val="kk-KZ"/>
        </w:rPr>
        <w:t xml:space="preserve"> РҚБ жұмысы туралы жылдық есеп)</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61</w:t>
      </w:r>
      <w:r w:rsidR="00CF55B2" w:rsidRPr="00AA18CF">
        <w:rPr>
          <w:rFonts w:ascii="Times New Roman" w:hAnsi="Times New Roman"/>
          <w:sz w:val="28"/>
          <w:szCs w:val="28"/>
          <w:lang w:val="kk-KZ"/>
        </w:rPr>
        <w:t>]</w:t>
      </w:r>
      <w:r w:rsidR="00551649" w:rsidRPr="00AA18CF">
        <w:rPr>
          <w:rFonts w:ascii="Times New Roman" w:hAnsi="Times New Roman"/>
          <w:sz w:val="28"/>
          <w:szCs w:val="28"/>
          <w:lang w:val="kk-KZ"/>
        </w:rPr>
        <w:t xml:space="preserve">, </w:t>
      </w:r>
      <w:r w:rsidR="00D80B81" w:rsidRPr="00AA18CF">
        <w:rPr>
          <w:rFonts w:ascii="Times New Roman" w:hAnsi="Times New Roman"/>
          <w:sz w:val="28"/>
          <w:szCs w:val="28"/>
          <w:lang w:val="kk-KZ"/>
        </w:rPr>
        <w:t>№32 (ҚА</w:t>
      </w:r>
      <w:r w:rsidR="00EC259C" w:rsidRPr="00AA18CF">
        <w:rPr>
          <w:rFonts w:ascii="Times New Roman" w:hAnsi="Times New Roman"/>
          <w:sz w:val="28"/>
          <w:szCs w:val="28"/>
          <w:lang w:val="kk-KZ"/>
        </w:rPr>
        <w:t>з</w:t>
      </w:r>
      <w:r w:rsidR="00D80B81" w:rsidRPr="00AA18CF">
        <w:rPr>
          <w:rFonts w:ascii="Times New Roman" w:hAnsi="Times New Roman"/>
          <w:sz w:val="28"/>
          <w:szCs w:val="28"/>
          <w:lang w:val="kk-KZ"/>
        </w:rPr>
        <w:t xml:space="preserve">П 2002 жылғы 7 желтоқсандағы </w:t>
      </w:r>
      <w:r w:rsidR="00F72296" w:rsidRPr="00AA18CF">
        <w:rPr>
          <w:rFonts w:ascii="Times New Roman" w:hAnsi="Times New Roman"/>
          <w:sz w:val="28"/>
          <w:szCs w:val="28"/>
          <w:lang w:val="kk-KZ"/>
        </w:rPr>
        <w:t>«</w:t>
      </w:r>
      <w:r w:rsidR="00E20CB6" w:rsidRPr="00AA18CF">
        <w:rPr>
          <w:rFonts w:ascii="Times New Roman" w:hAnsi="Times New Roman"/>
          <w:sz w:val="28"/>
          <w:szCs w:val="28"/>
          <w:lang w:val="kk-KZ"/>
        </w:rPr>
        <w:t>П</w:t>
      </w:r>
      <w:r w:rsidR="00D80B81" w:rsidRPr="00AA18CF">
        <w:rPr>
          <w:rFonts w:ascii="Times New Roman" w:hAnsi="Times New Roman"/>
          <w:sz w:val="28"/>
          <w:szCs w:val="28"/>
          <w:lang w:val="kk-KZ"/>
        </w:rPr>
        <w:t>артияның атқарылған жұмысы және кезекті міндеттері туралы</w:t>
      </w:r>
      <w:r w:rsidR="00F72296" w:rsidRPr="00AA18CF">
        <w:rPr>
          <w:rFonts w:ascii="Times New Roman" w:hAnsi="Times New Roman"/>
          <w:sz w:val="28"/>
          <w:szCs w:val="28"/>
          <w:lang w:val="kk-KZ"/>
        </w:rPr>
        <w:t>»</w:t>
      </w:r>
      <w:r w:rsidR="00D80B81" w:rsidRPr="00AA18CF">
        <w:rPr>
          <w:rFonts w:ascii="Times New Roman" w:hAnsi="Times New Roman"/>
          <w:sz w:val="28"/>
          <w:szCs w:val="28"/>
          <w:lang w:val="kk-KZ"/>
        </w:rPr>
        <w:t xml:space="preserve"> және құжаттар</w:t>
      </w:r>
      <w:r w:rsidR="00E20CB6" w:rsidRPr="00AA18CF">
        <w:rPr>
          <w:rFonts w:ascii="Times New Roman" w:hAnsi="Times New Roman"/>
          <w:sz w:val="28"/>
          <w:szCs w:val="28"/>
          <w:lang w:val="kk-KZ"/>
        </w:rPr>
        <w:t>ы</w:t>
      </w:r>
      <w:r w:rsidR="00D80B81" w:rsidRPr="00AA18CF">
        <w:rPr>
          <w:rFonts w:ascii="Times New Roman" w:hAnsi="Times New Roman"/>
          <w:sz w:val="28"/>
          <w:szCs w:val="28"/>
          <w:lang w:val="kk-KZ"/>
        </w:rPr>
        <w:t>) кезектен тыс III Съезінің хаттамасы</w:t>
      </w:r>
      <w:r w:rsidR="00CF55B2" w:rsidRPr="00AA18CF">
        <w:rPr>
          <w:rFonts w:ascii="Times New Roman" w:hAnsi="Times New Roman"/>
          <w:sz w:val="28"/>
          <w:szCs w:val="28"/>
          <w:lang w:val="kk-KZ"/>
        </w:rPr>
        <w:t xml:space="preserve"> [1</w:t>
      </w:r>
      <w:r w:rsidR="008D026F">
        <w:rPr>
          <w:rFonts w:ascii="Times New Roman" w:hAnsi="Times New Roman"/>
          <w:sz w:val="28"/>
          <w:szCs w:val="28"/>
          <w:lang w:val="kk-KZ"/>
        </w:rPr>
        <w:t>62</w:t>
      </w:r>
      <w:r w:rsidR="00CF55B2" w:rsidRPr="00AA18CF">
        <w:rPr>
          <w:rFonts w:ascii="Times New Roman" w:hAnsi="Times New Roman"/>
          <w:sz w:val="28"/>
          <w:szCs w:val="28"/>
          <w:lang w:val="kk-KZ"/>
        </w:rPr>
        <w:t>]</w:t>
      </w:r>
      <w:r w:rsidR="00D80B81" w:rsidRPr="00AA18CF">
        <w:rPr>
          <w:rFonts w:ascii="Times New Roman" w:hAnsi="Times New Roman"/>
          <w:sz w:val="28"/>
          <w:szCs w:val="28"/>
          <w:lang w:val="kk-KZ"/>
        </w:rPr>
        <w:t>,</w:t>
      </w:r>
      <w:r w:rsidR="00E20CB6" w:rsidRPr="00AA18CF">
        <w:rPr>
          <w:rFonts w:ascii="Times New Roman" w:hAnsi="Times New Roman"/>
          <w:sz w:val="28"/>
          <w:szCs w:val="28"/>
          <w:lang w:val="kk-KZ"/>
        </w:rPr>
        <w:t xml:space="preserve"> </w:t>
      </w:r>
      <w:r w:rsidR="00D80B81" w:rsidRPr="00AA18CF">
        <w:rPr>
          <w:rFonts w:ascii="Times New Roman" w:hAnsi="Times New Roman"/>
          <w:sz w:val="28"/>
          <w:szCs w:val="28"/>
          <w:lang w:val="kk-KZ"/>
        </w:rPr>
        <w:t>сондай-ақ осы қордың басқа да бірқатар құжаттары</w:t>
      </w:r>
      <w:r w:rsidR="00CF55B2" w:rsidRPr="00AA18CF">
        <w:rPr>
          <w:rFonts w:ascii="Times New Roman" w:hAnsi="Times New Roman"/>
          <w:sz w:val="28"/>
          <w:szCs w:val="28"/>
          <w:lang w:val="kk-KZ"/>
        </w:rPr>
        <w:t xml:space="preserve"> [</w:t>
      </w:r>
      <w:r w:rsidR="00A04AFA" w:rsidRPr="00AA18CF">
        <w:rPr>
          <w:rFonts w:ascii="Times New Roman" w:hAnsi="Times New Roman"/>
          <w:sz w:val="28"/>
          <w:szCs w:val="28"/>
          <w:lang w:val="kk-KZ"/>
        </w:rPr>
        <w:t>1</w:t>
      </w:r>
      <w:r w:rsidR="008D026F">
        <w:rPr>
          <w:rFonts w:ascii="Times New Roman" w:hAnsi="Times New Roman"/>
          <w:sz w:val="28"/>
          <w:szCs w:val="28"/>
          <w:lang w:val="kk-KZ"/>
        </w:rPr>
        <w:t>63-167</w:t>
      </w:r>
      <w:r w:rsidR="00CF55B2" w:rsidRPr="00AA18CF">
        <w:rPr>
          <w:rFonts w:ascii="Times New Roman" w:hAnsi="Times New Roman"/>
          <w:sz w:val="28"/>
          <w:szCs w:val="28"/>
          <w:lang w:val="kk-KZ"/>
        </w:rPr>
        <w:t>]</w:t>
      </w:r>
      <w:r w:rsidR="00551649" w:rsidRPr="00AA18CF">
        <w:rPr>
          <w:rFonts w:ascii="Times New Roman" w:hAnsi="Times New Roman"/>
          <w:sz w:val="28"/>
          <w:szCs w:val="28"/>
          <w:lang w:val="kk-KZ"/>
        </w:rPr>
        <w:t>.</w:t>
      </w:r>
    </w:p>
    <w:p w14:paraId="4E7029F0" w14:textId="53CC233F" w:rsidR="00C04CFB" w:rsidRPr="00AA18CF" w:rsidRDefault="00C04CF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ҚР Ұлттық </w:t>
      </w:r>
      <w:r w:rsidR="00D25840" w:rsidRPr="00AA18CF">
        <w:rPr>
          <w:rFonts w:ascii="Times New Roman" w:hAnsi="Times New Roman"/>
          <w:sz w:val="28"/>
          <w:szCs w:val="28"/>
          <w:lang w:val="kk-KZ"/>
        </w:rPr>
        <w:t>Архиві</w:t>
      </w:r>
      <w:r w:rsidRPr="00AA18CF">
        <w:rPr>
          <w:rFonts w:ascii="Times New Roman" w:hAnsi="Times New Roman"/>
          <w:sz w:val="28"/>
          <w:szCs w:val="28"/>
          <w:lang w:val="kk-KZ"/>
        </w:rPr>
        <w:t>нд</w:t>
      </w:r>
      <w:r w:rsidR="00D25840" w:rsidRPr="00AA18CF">
        <w:rPr>
          <w:rFonts w:ascii="Times New Roman" w:hAnsi="Times New Roman"/>
          <w:sz w:val="28"/>
          <w:szCs w:val="28"/>
          <w:lang w:val="kk-KZ"/>
        </w:rPr>
        <w:t>е</w:t>
      </w:r>
      <w:r w:rsidRPr="00AA18CF">
        <w:rPr>
          <w:rFonts w:ascii="Times New Roman" w:hAnsi="Times New Roman"/>
          <w:sz w:val="28"/>
          <w:szCs w:val="28"/>
          <w:lang w:val="kk-KZ"/>
        </w:rPr>
        <w:t xml:space="preserve"> сақталған Қазақстанның қоғамдық-саяси бірлестіктері мен партиялары бойынша құжаттардың шолуын аяқтай отырып, олардың маңыздылығын атап өту қажет. Бұл ретте, істерді қарау көрсеткендей, жоғарыда көрсетілген зерттелетін тақырып бойынша дереккөздердің едәуір саны бұрын ҚР Мемлекеттік </w:t>
      </w:r>
      <w:r w:rsidR="00D25840" w:rsidRPr="00AA18CF">
        <w:rPr>
          <w:rFonts w:ascii="Times New Roman" w:hAnsi="Times New Roman"/>
          <w:sz w:val="28"/>
          <w:szCs w:val="28"/>
          <w:lang w:val="kk-KZ"/>
        </w:rPr>
        <w:t>Архиві</w:t>
      </w:r>
      <w:r w:rsidRPr="00AA18CF">
        <w:rPr>
          <w:rFonts w:ascii="Times New Roman" w:hAnsi="Times New Roman"/>
          <w:sz w:val="28"/>
          <w:szCs w:val="28"/>
          <w:lang w:val="kk-KZ"/>
        </w:rPr>
        <w:t>н</w:t>
      </w:r>
      <w:r w:rsidR="00D25840" w:rsidRPr="00AA18CF">
        <w:rPr>
          <w:rFonts w:ascii="Times New Roman" w:hAnsi="Times New Roman"/>
          <w:sz w:val="28"/>
          <w:szCs w:val="28"/>
          <w:lang w:val="kk-KZ"/>
        </w:rPr>
        <w:t>ен ҚР ҰА-</w:t>
      </w:r>
      <w:r w:rsidRPr="00AA18CF">
        <w:rPr>
          <w:rFonts w:ascii="Times New Roman" w:hAnsi="Times New Roman"/>
          <w:sz w:val="28"/>
          <w:szCs w:val="28"/>
          <w:lang w:val="kk-KZ"/>
        </w:rPr>
        <w:t xml:space="preserve">ға берілген құжаттар болып табылады. Осыған байланысты ҚР Орталық мемлекеттік архивінде (Алматы) </w:t>
      </w:r>
      <w:r w:rsidR="00EC259C" w:rsidRPr="00AA18CF">
        <w:rPr>
          <w:rFonts w:ascii="Times New Roman" w:hAnsi="Times New Roman"/>
          <w:sz w:val="28"/>
          <w:szCs w:val="28"/>
          <w:lang w:val="kk-KZ"/>
        </w:rPr>
        <w:t xml:space="preserve">табылған </w:t>
      </w:r>
      <w:r w:rsidRPr="00AA18CF">
        <w:rPr>
          <w:rFonts w:ascii="Times New Roman" w:hAnsi="Times New Roman"/>
          <w:sz w:val="28"/>
          <w:szCs w:val="28"/>
          <w:lang w:val="kk-KZ"/>
        </w:rPr>
        <w:t>материалдар</w:t>
      </w:r>
      <w:r w:rsidR="00EC259C" w:rsidRPr="00AA18CF">
        <w:rPr>
          <w:rFonts w:ascii="Times New Roman" w:hAnsi="Times New Roman"/>
          <w:sz w:val="28"/>
          <w:szCs w:val="28"/>
          <w:lang w:val="kk-KZ"/>
        </w:rPr>
        <w:t>дың көлемі көп емес</w:t>
      </w:r>
      <w:r w:rsidRPr="00AA18CF">
        <w:rPr>
          <w:rFonts w:ascii="Times New Roman" w:hAnsi="Times New Roman"/>
          <w:sz w:val="28"/>
          <w:szCs w:val="28"/>
          <w:lang w:val="kk-KZ"/>
        </w:rPr>
        <w:t xml:space="preserve">. Біздің тақырып үшін №1109 қордың №2640 ісінің құжаттары қызығушылық тудырады. Бұл істе ҚазКСР Жоғарғы Кеңесінің 1989 жылғы 25 сәуірдегі </w:t>
      </w:r>
      <w:r w:rsidR="00F72296" w:rsidRPr="00AA18CF">
        <w:rPr>
          <w:rFonts w:ascii="Times New Roman" w:hAnsi="Times New Roman"/>
          <w:sz w:val="28"/>
          <w:szCs w:val="28"/>
          <w:lang w:val="kk-KZ"/>
        </w:rPr>
        <w:t>«</w:t>
      </w:r>
      <w:r w:rsidR="00F8197B" w:rsidRPr="00AA18CF">
        <w:rPr>
          <w:rFonts w:ascii="Times New Roman" w:hAnsi="Times New Roman"/>
          <w:sz w:val="28"/>
          <w:szCs w:val="28"/>
          <w:lang w:val="kk-KZ"/>
        </w:rPr>
        <w:t>Ын</w:t>
      </w:r>
      <w:r w:rsidRPr="00AA18CF">
        <w:rPr>
          <w:rFonts w:ascii="Times New Roman" w:hAnsi="Times New Roman"/>
          <w:sz w:val="28"/>
          <w:szCs w:val="28"/>
          <w:lang w:val="kk-KZ"/>
        </w:rPr>
        <w:t>талы қоғамдық бірлестіктері</w:t>
      </w:r>
      <w:r w:rsidR="00EC259C" w:rsidRPr="00AA18CF">
        <w:rPr>
          <w:rFonts w:ascii="Times New Roman" w:hAnsi="Times New Roman"/>
          <w:sz w:val="28"/>
          <w:szCs w:val="28"/>
          <w:lang w:val="kk-KZ"/>
        </w:rPr>
        <w:t>нің құрылу тәртібі мен қызметі</w:t>
      </w:r>
      <w:r w:rsidRPr="00AA18CF">
        <w:rPr>
          <w:rFonts w:ascii="Times New Roman" w:hAnsi="Times New Roman"/>
          <w:sz w:val="28"/>
          <w:szCs w:val="28"/>
          <w:lang w:val="kk-KZ"/>
        </w:rPr>
        <w:t xml:space="preserve">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жарлықтары мен қаулылары сақталған</w:t>
      </w:r>
      <w:r w:rsidR="00CF55B2" w:rsidRPr="00AA18CF">
        <w:rPr>
          <w:rFonts w:ascii="Times New Roman" w:hAnsi="Times New Roman"/>
          <w:sz w:val="28"/>
          <w:szCs w:val="28"/>
          <w:lang w:val="kk-KZ"/>
        </w:rPr>
        <w:t xml:space="preserve"> [16</w:t>
      </w:r>
      <w:r w:rsidR="008D026F">
        <w:rPr>
          <w:rFonts w:ascii="Times New Roman" w:hAnsi="Times New Roman"/>
          <w:sz w:val="28"/>
          <w:szCs w:val="28"/>
          <w:lang w:val="kk-KZ"/>
        </w:rPr>
        <w:t>8</w:t>
      </w:r>
      <w:r w:rsidR="00CF55B2" w:rsidRPr="00AA18CF">
        <w:rPr>
          <w:rFonts w:ascii="Times New Roman" w:hAnsi="Times New Roman"/>
          <w:sz w:val="28"/>
          <w:szCs w:val="28"/>
          <w:lang w:val="kk-KZ"/>
        </w:rPr>
        <w:t>]</w:t>
      </w:r>
      <w:r w:rsidR="00AD3E7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құжаттар құқықтық негіздеменің басталуының маңызды сәтін және 1980 жылдардың аяғында </w:t>
      </w:r>
      <w:r w:rsidR="00C2592F" w:rsidRPr="00AA18CF">
        <w:rPr>
          <w:rFonts w:ascii="Times New Roman" w:hAnsi="Times New Roman"/>
          <w:sz w:val="28"/>
          <w:szCs w:val="28"/>
          <w:lang w:val="kk-KZ"/>
        </w:rPr>
        <w:t xml:space="preserve">тәуелсіздік қарсаңында </w:t>
      </w:r>
      <w:r w:rsidRPr="00AA18CF">
        <w:rPr>
          <w:rFonts w:ascii="Times New Roman" w:hAnsi="Times New Roman"/>
          <w:sz w:val="28"/>
          <w:szCs w:val="28"/>
          <w:lang w:val="kk-KZ"/>
        </w:rPr>
        <w:t>қоғамдық бірлестіктердің әртүрлі нысандарын енгізудің басталуын көрсетеді.</w:t>
      </w:r>
      <w:r w:rsidR="00C2592F" w:rsidRPr="00AA18CF">
        <w:rPr>
          <w:rFonts w:ascii="Times New Roman" w:hAnsi="Times New Roman"/>
          <w:sz w:val="28"/>
          <w:szCs w:val="28"/>
          <w:lang w:val="kk-KZ"/>
        </w:rPr>
        <w:t xml:space="preserve"> </w:t>
      </w:r>
    </w:p>
    <w:p w14:paraId="4005C47D" w14:textId="7C70619F" w:rsidR="00171FD5" w:rsidRPr="00AA18CF" w:rsidRDefault="009F42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color w:val="000000" w:themeColor="text1"/>
          <w:sz w:val="28"/>
          <w:szCs w:val="28"/>
          <w:lang w:val="kk-KZ"/>
        </w:rPr>
        <w:t xml:space="preserve">Сонымен қатар, </w:t>
      </w:r>
      <w:r w:rsidR="00DB7FEA" w:rsidRPr="00AA18CF">
        <w:rPr>
          <w:rFonts w:ascii="Times New Roman" w:hAnsi="Times New Roman"/>
          <w:color w:val="000000" w:themeColor="text1"/>
          <w:sz w:val="28"/>
          <w:szCs w:val="28"/>
          <w:lang w:val="kk-KZ"/>
        </w:rPr>
        <w:t>ҚР ОМА</w:t>
      </w:r>
      <w:r w:rsidR="002F5A20" w:rsidRPr="00AA18CF">
        <w:rPr>
          <w:rFonts w:ascii="Times New Roman" w:hAnsi="Times New Roman"/>
          <w:color w:val="000000" w:themeColor="text1"/>
          <w:sz w:val="28"/>
          <w:szCs w:val="28"/>
          <w:lang w:val="kk-KZ"/>
        </w:rPr>
        <w:t>-</w:t>
      </w:r>
      <w:r w:rsidR="00DB7FEA" w:rsidRPr="00AA18CF">
        <w:rPr>
          <w:rFonts w:ascii="Times New Roman" w:hAnsi="Times New Roman"/>
          <w:color w:val="000000" w:themeColor="text1"/>
          <w:sz w:val="28"/>
          <w:szCs w:val="28"/>
          <w:lang w:val="kk-KZ"/>
        </w:rPr>
        <w:t>д</w:t>
      </w:r>
      <w:r w:rsidR="00C2592F" w:rsidRPr="00AA18CF">
        <w:rPr>
          <w:rFonts w:ascii="Times New Roman" w:hAnsi="Times New Roman"/>
          <w:color w:val="000000" w:themeColor="text1"/>
          <w:sz w:val="28"/>
          <w:szCs w:val="28"/>
          <w:lang w:val="kk-KZ"/>
        </w:rPr>
        <w:t>а</w:t>
      </w:r>
      <w:r w:rsidR="00DB7FEA" w:rsidRPr="00AA18CF">
        <w:rPr>
          <w:rFonts w:ascii="Times New Roman" w:hAnsi="Times New Roman"/>
          <w:color w:val="000000" w:themeColor="text1"/>
          <w:sz w:val="28"/>
          <w:szCs w:val="28"/>
          <w:lang w:val="kk-KZ"/>
        </w:rPr>
        <w:t xml:space="preserve"> </w:t>
      </w:r>
      <w:r w:rsidR="0036098B" w:rsidRPr="00AA18CF">
        <w:rPr>
          <w:rFonts w:ascii="Times New Roman" w:hAnsi="Times New Roman"/>
          <w:color w:val="000000" w:themeColor="text1"/>
          <w:sz w:val="28"/>
          <w:szCs w:val="28"/>
          <w:lang w:val="kk-KZ"/>
        </w:rPr>
        <w:t xml:space="preserve">№2312 қорында </w:t>
      </w:r>
      <w:r w:rsidR="00F72296" w:rsidRPr="00AA18CF">
        <w:rPr>
          <w:rFonts w:ascii="Times New Roman" w:hAnsi="Times New Roman"/>
          <w:color w:val="000000" w:themeColor="text1"/>
          <w:sz w:val="28"/>
          <w:szCs w:val="28"/>
          <w:lang w:val="kk-KZ"/>
        </w:rPr>
        <w:t>«</w:t>
      </w:r>
      <w:r w:rsidR="0036098B"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36098B" w:rsidRPr="00AA18CF">
        <w:rPr>
          <w:rFonts w:ascii="Times New Roman" w:hAnsi="Times New Roman"/>
          <w:color w:val="000000" w:themeColor="text1"/>
          <w:sz w:val="28"/>
          <w:szCs w:val="28"/>
          <w:lang w:val="kk-KZ"/>
        </w:rPr>
        <w:t xml:space="preserve"> РҚБ (</w:t>
      </w:r>
      <w:r w:rsidR="00DB7FEA" w:rsidRPr="00AA18CF">
        <w:rPr>
          <w:rFonts w:ascii="Times New Roman" w:hAnsi="Times New Roman"/>
          <w:color w:val="000000" w:themeColor="text1"/>
          <w:sz w:val="28"/>
          <w:szCs w:val="28"/>
          <w:lang w:val="kk-KZ"/>
        </w:rPr>
        <w:t>Қ</w:t>
      </w:r>
      <w:r w:rsidR="0036098B" w:rsidRPr="00AA18CF">
        <w:rPr>
          <w:rFonts w:ascii="Times New Roman" w:hAnsi="Times New Roman"/>
          <w:color w:val="000000" w:themeColor="text1"/>
          <w:sz w:val="28"/>
          <w:szCs w:val="28"/>
          <w:lang w:val="kk-KZ"/>
        </w:rPr>
        <w:t xml:space="preserve">азақстанның демократиялық таңдауы) </w:t>
      </w:r>
      <w:r w:rsidR="00DB7FEA" w:rsidRPr="00AA18CF">
        <w:rPr>
          <w:rFonts w:ascii="Times New Roman" w:hAnsi="Times New Roman"/>
          <w:color w:val="000000" w:themeColor="text1"/>
          <w:sz w:val="28"/>
          <w:szCs w:val="28"/>
          <w:lang w:val="kk-KZ"/>
        </w:rPr>
        <w:t xml:space="preserve">жеке </w:t>
      </w:r>
      <w:r w:rsidR="0036098B" w:rsidRPr="00AA18CF">
        <w:rPr>
          <w:rFonts w:ascii="Times New Roman" w:hAnsi="Times New Roman"/>
          <w:color w:val="000000" w:themeColor="text1"/>
          <w:sz w:val="28"/>
          <w:szCs w:val="28"/>
          <w:lang w:val="kk-KZ"/>
        </w:rPr>
        <w:t>істері</w:t>
      </w:r>
      <w:r w:rsidR="00DB7FEA" w:rsidRPr="00AA18CF">
        <w:rPr>
          <w:rFonts w:ascii="Times New Roman" w:hAnsi="Times New Roman"/>
          <w:color w:val="000000" w:themeColor="text1"/>
          <w:sz w:val="28"/>
          <w:szCs w:val="28"/>
          <w:lang w:val="kk-KZ"/>
        </w:rPr>
        <w:t xml:space="preserve"> бар.</w:t>
      </w:r>
      <w:r w:rsidR="002F5A20" w:rsidRPr="00AA18CF">
        <w:rPr>
          <w:rFonts w:ascii="Times New Roman" w:hAnsi="Times New Roman"/>
          <w:color w:val="000000" w:themeColor="text1"/>
          <w:sz w:val="28"/>
          <w:szCs w:val="28"/>
          <w:lang w:val="kk-KZ"/>
        </w:rPr>
        <w:t xml:space="preserve"> </w:t>
      </w:r>
      <w:r w:rsidR="001F73FF" w:rsidRPr="00AA18CF">
        <w:rPr>
          <w:rFonts w:ascii="Times New Roman" w:hAnsi="Times New Roman"/>
          <w:color w:val="000000" w:themeColor="text1"/>
          <w:sz w:val="28"/>
          <w:szCs w:val="28"/>
          <w:lang w:val="kk-KZ"/>
        </w:rPr>
        <w:t>Қордың</w:t>
      </w:r>
      <w:r w:rsidR="002A3229" w:rsidRPr="00AA18CF">
        <w:rPr>
          <w:rFonts w:ascii="Times New Roman" w:hAnsi="Times New Roman"/>
          <w:color w:val="000000" w:themeColor="text1"/>
          <w:sz w:val="28"/>
          <w:szCs w:val="28"/>
          <w:lang w:val="kk-KZ"/>
        </w:rPr>
        <w:t xml:space="preserve"> №1 істе</w:t>
      </w:r>
      <w:r w:rsidR="007F7AB9" w:rsidRPr="00AA18CF">
        <w:rPr>
          <w:rFonts w:ascii="Times New Roman" w:hAnsi="Times New Roman"/>
          <w:color w:val="000000" w:themeColor="text1"/>
          <w:sz w:val="28"/>
          <w:szCs w:val="28"/>
          <w:lang w:val="kk-KZ"/>
        </w:rPr>
        <w:t xml:space="preserve"> </w:t>
      </w:r>
      <w:r w:rsidR="002A3229" w:rsidRPr="00AA18CF">
        <w:rPr>
          <w:rFonts w:ascii="Times New Roman" w:hAnsi="Times New Roman"/>
          <w:color w:val="000000" w:themeColor="text1"/>
          <w:sz w:val="28"/>
          <w:szCs w:val="28"/>
          <w:lang w:val="kk-KZ"/>
        </w:rPr>
        <w:t>Құрылтай конференциясының 21,</w:t>
      </w:r>
      <w:r w:rsidR="008D026F">
        <w:rPr>
          <w:rFonts w:ascii="Times New Roman" w:hAnsi="Times New Roman"/>
          <w:color w:val="000000" w:themeColor="text1"/>
          <w:sz w:val="28"/>
          <w:szCs w:val="28"/>
          <w:lang w:val="kk-KZ"/>
        </w:rPr>
        <w:t xml:space="preserve"> </w:t>
      </w:r>
      <w:r w:rsidR="002A3229" w:rsidRPr="00AA18CF">
        <w:rPr>
          <w:rFonts w:ascii="Times New Roman" w:hAnsi="Times New Roman"/>
          <w:color w:val="000000" w:themeColor="text1"/>
          <w:sz w:val="28"/>
          <w:szCs w:val="28"/>
          <w:lang w:val="kk-KZ"/>
        </w:rPr>
        <w:t>11,</w:t>
      </w:r>
      <w:r w:rsidR="008D026F">
        <w:rPr>
          <w:rFonts w:ascii="Times New Roman" w:hAnsi="Times New Roman"/>
          <w:color w:val="000000" w:themeColor="text1"/>
          <w:sz w:val="28"/>
          <w:szCs w:val="28"/>
          <w:lang w:val="kk-KZ"/>
        </w:rPr>
        <w:t xml:space="preserve"> </w:t>
      </w:r>
      <w:r w:rsidR="002A3229" w:rsidRPr="00AA18CF">
        <w:rPr>
          <w:rFonts w:ascii="Times New Roman" w:hAnsi="Times New Roman"/>
          <w:color w:val="000000" w:themeColor="text1"/>
          <w:sz w:val="28"/>
          <w:szCs w:val="28"/>
          <w:lang w:val="kk-KZ"/>
        </w:rPr>
        <w:t>2001 жылғы хаттамасы (нөмірі жоқ)</w:t>
      </w:r>
      <w:r w:rsidR="00CF55B2" w:rsidRPr="00AA18CF">
        <w:rPr>
          <w:rFonts w:ascii="Times New Roman" w:hAnsi="Times New Roman"/>
          <w:color w:val="000000" w:themeColor="text1"/>
          <w:sz w:val="28"/>
          <w:szCs w:val="28"/>
          <w:lang w:val="kk-KZ"/>
        </w:rPr>
        <w:t xml:space="preserve"> [</w:t>
      </w:r>
      <w:r w:rsidR="00CF55B2" w:rsidRPr="00AA18CF">
        <w:rPr>
          <w:rFonts w:ascii="Times New Roman" w:hAnsi="Times New Roman"/>
          <w:sz w:val="28"/>
          <w:szCs w:val="28"/>
          <w:lang w:val="kk-KZ"/>
        </w:rPr>
        <w:t>16</w:t>
      </w:r>
      <w:r w:rsidR="008D026F">
        <w:rPr>
          <w:rFonts w:ascii="Times New Roman" w:hAnsi="Times New Roman"/>
          <w:sz w:val="28"/>
          <w:szCs w:val="28"/>
          <w:lang w:val="kk-KZ"/>
        </w:rPr>
        <w:t>9</w:t>
      </w:r>
      <w:r w:rsidR="00CF55B2" w:rsidRPr="00AA18CF">
        <w:rPr>
          <w:rFonts w:ascii="Times New Roman" w:hAnsi="Times New Roman"/>
          <w:color w:val="000000" w:themeColor="text1"/>
          <w:sz w:val="28"/>
          <w:szCs w:val="28"/>
          <w:lang w:val="kk-KZ"/>
        </w:rPr>
        <w:t>]</w:t>
      </w:r>
      <w:r w:rsidR="002A3229" w:rsidRPr="00AA18CF">
        <w:rPr>
          <w:rFonts w:ascii="Times New Roman" w:hAnsi="Times New Roman"/>
          <w:color w:val="000000" w:themeColor="text1"/>
          <w:sz w:val="28"/>
          <w:szCs w:val="28"/>
          <w:lang w:val="kk-KZ"/>
        </w:rPr>
        <w:t xml:space="preserve">, </w:t>
      </w:r>
      <w:r w:rsidR="007F7AB9" w:rsidRPr="00AA18CF">
        <w:rPr>
          <w:rFonts w:ascii="Times New Roman" w:hAnsi="Times New Roman"/>
          <w:color w:val="000000" w:themeColor="text1"/>
          <w:sz w:val="28"/>
          <w:szCs w:val="28"/>
          <w:lang w:val="kk-KZ"/>
        </w:rPr>
        <w:t>№</w:t>
      </w:r>
      <w:r w:rsidR="0043607B" w:rsidRPr="00AA18CF">
        <w:rPr>
          <w:rFonts w:ascii="Times New Roman" w:hAnsi="Times New Roman"/>
          <w:color w:val="000000" w:themeColor="text1"/>
          <w:sz w:val="28"/>
          <w:szCs w:val="28"/>
          <w:lang w:val="kk-KZ"/>
        </w:rPr>
        <w:t>2</w:t>
      </w:r>
      <w:r w:rsidR="007F7AB9" w:rsidRPr="00AA18CF">
        <w:rPr>
          <w:rFonts w:ascii="Times New Roman" w:hAnsi="Times New Roman"/>
          <w:color w:val="000000" w:themeColor="text1"/>
          <w:sz w:val="28"/>
          <w:szCs w:val="28"/>
          <w:lang w:val="kk-KZ"/>
        </w:rPr>
        <w:t xml:space="preserve"> істе </w:t>
      </w:r>
      <w:r w:rsidR="00F72296"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7F7AB9" w:rsidRPr="00AA18CF">
        <w:rPr>
          <w:rFonts w:ascii="Times New Roman" w:hAnsi="Times New Roman"/>
          <w:color w:val="000000" w:themeColor="text1"/>
          <w:sz w:val="28"/>
          <w:szCs w:val="28"/>
          <w:lang w:val="kk-KZ"/>
        </w:rPr>
        <w:t xml:space="preserve"> </w:t>
      </w:r>
      <w:r w:rsidR="006E6FD7" w:rsidRPr="00AA18CF">
        <w:rPr>
          <w:rFonts w:ascii="Times New Roman" w:hAnsi="Times New Roman"/>
          <w:color w:val="000000" w:themeColor="text1"/>
          <w:sz w:val="28"/>
          <w:szCs w:val="28"/>
          <w:lang w:val="kk-KZ"/>
        </w:rPr>
        <w:t>РҚБ-</w:t>
      </w:r>
      <w:r w:rsidR="007F7AB9" w:rsidRPr="00AA18CF">
        <w:rPr>
          <w:rFonts w:ascii="Times New Roman" w:hAnsi="Times New Roman"/>
          <w:color w:val="000000" w:themeColor="text1"/>
          <w:sz w:val="28"/>
          <w:szCs w:val="28"/>
          <w:lang w:val="kk-KZ"/>
        </w:rPr>
        <w:t>нің жарғысы қазақ және орыс тілдерінде</w:t>
      </w:r>
      <w:r w:rsidR="00CF55B2" w:rsidRPr="00AA18CF">
        <w:rPr>
          <w:rFonts w:ascii="Times New Roman" w:hAnsi="Times New Roman"/>
          <w:color w:val="000000" w:themeColor="text1"/>
          <w:sz w:val="28"/>
          <w:szCs w:val="28"/>
          <w:lang w:val="kk-KZ"/>
        </w:rPr>
        <w:t xml:space="preserve"> [</w:t>
      </w:r>
      <w:r w:rsidR="00CF55B2" w:rsidRPr="00AA18CF">
        <w:rPr>
          <w:rFonts w:ascii="Times New Roman" w:hAnsi="Times New Roman"/>
          <w:sz w:val="28"/>
          <w:szCs w:val="28"/>
          <w:lang w:val="kk-KZ"/>
        </w:rPr>
        <w:t>1</w:t>
      </w:r>
      <w:r w:rsidR="008D026F">
        <w:rPr>
          <w:rFonts w:ascii="Times New Roman" w:hAnsi="Times New Roman"/>
          <w:sz w:val="28"/>
          <w:szCs w:val="28"/>
          <w:lang w:val="kk-KZ"/>
        </w:rPr>
        <w:t>70</w:t>
      </w:r>
      <w:r w:rsidR="00CF55B2" w:rsidRPr="00AA18CF">
        <w:rPr>
          <w:rFonts w:ascii="Times New Roman" w:hAnsi="Times New Roman"/>
          <w:color w:val="000000" w:themeColor="text1"/>
          <w:sz w:val="28"/>
          <w:szCs w:val="28"/>
          <w:lang w:val="kk-KZ"/>
        </w:rPr>
        <w:t>]</w:t>
      </w:r>
      <w:r w:rsidR="007F7AB9"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 xml:space="preserve"> </w:t>
      </w:r>
      <w:r w:rsidR="0060147F" w:rsidRPr="00AA18CF">
        <w:rPr>
          <w:rFonts w:ascii="Times New Roman" w:hAnsi="Times New Roman"/>
          <w:color w:val="000000" w:themeColor="text1"/>
          <w:sz w:val="28"/>
          <w:szCs w:val="28"/>
          <w:lang w:val="kk-KZ"/>
        </w:rPr>
        <w:t xml:space="preserve">№3 іс </w:t>
      </w:r>
      <w:r w:rsidR="00F72296" w:rsidRPr="00AA18CF">
        <w:rPr>
          <w:rFonts w:ascii="Times New Roman" w:hAnsi="Times New Roman"/>
          <w:color w:val="000000" w:themeColor="text1"/>
          <w:sz w:val="28"/>
          <w:szCs w:val="28"/>
          <w:lang w:val="kk-KZ"/>
        </w:rPr>
        <w:t>«</w:t>
      </w:r>
      <w:r w:rsidR="0060147F"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60147F" w:rsidRPr="00AA18CF">
        <w:rPr>
          <w:rFonts w:ascii="Times New Roman" w:hAnsi="Times New Roman"/>
          <w:color w:val="000000" w:themeColor="text1"/>
          <w:sz w:val="28"/>
          <w:szCs w:val="28"/>
          <w:lang w:val="kk-KZ"/>
        </w:rPr>
        <w:t xml:space="preserve"> РҚБ тіркеу құжаттары (мемлекеттік тіркеу туралы куәлік, СТН, статистикалық карточка, шот нөмірі)</w:t>
      </w:r>
      <w:r w:rsidR="00CF55B2" w:rsidRPr="00AA18CF">
        <w:rPr>
          <w:rFonts w:ascii="Times New Roman" w:hAnsi="Times New Roman"/>
          <w:color w:val="000000" w:themeColor="text1"/>
          <w:sz w:val="28"/>
          <w:szCs w:val="28"/>
          <w:lang w:val="kk-KZ"/>
        </w:rPr>
        <w:t xml:space="preserve"> [</w:t>
      </w:r>
      <w:r w:rsidR="00CF55B2" w:rsidRPr="00AA18CF">
        <w:rPr>
          <w:rFonts w:ascii="Times New Roman" w:hAnsi="Times New Roman"/>
          <w:sz w:val="28"/>
          <w:szCs w:val="28"/>
          <w:lang w:val="kk-KZ"/>
        </w:rPr>
        <w:t>1</w:t>
      </w:r>
      <w:r w:rsidR="008D026F">
        <w:rPr>
          <w:rFonts w:ascii="Times New Roman" w:hAnsi="Times New Roman"/>
          <w:sz w:val="28"/>
          <w:szCs w:val="28"/>
          <w:lang w:val="kk-KZ"/>
        </w:rPr>
        <w:t>71</w:t>
      </w:r>
      <w:r w:rsidR="00CF55B2" w:rsidRPr="00AA18CF">
        <w:rPr>
          <w:rFonts w:ascii="Times New Roman" w:hAnsi="Times New Roman"/>
          <w:color w:val="000000" w:themeColor="text1"/>
          <w:sz w:val="28"/>
          <w:szCs w:val="28"/>
          <w:lang w:val="kk-KZ"/>
        </w:rPr>
        <w:t>]</w:t>
      </w:r>
      <w:r w:rsidR="0060147F" w:rsidRPr="00AA18CF">
        <w:rPr>
          <w:rFonts w:ascii="Times New Roman" w:hAnsi="Times New Roman"/>
          <w:color w:val="000000" w:themeColor="text1"/>
          <w:sz w:val="28"/>
          <w:szCs w:val="28"/>
          <w:lang w:val="kk-KZ"/>
        </w:rPr>
        <w:t xml:space="preserve">, №4 іс </w:t>
      </w:r>
      <w:r w:rsidR="00F72296"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 xml:space="preserve"> РҚБ-нің </w:t>
      </w:r>
      <w:r w:rsidR="00C2592F" w:rsidRPr="00AA18CF">
        <w:rPr>
          <w:rFonts w:ascii="Times New Roman" w:hAnsi="Times New Roman"/>
          <w:color w:val="000000" w:themeColor="text1"/>
          <w:sz w:val="28"/>
          <w:szCs w:val="28"/>
          <w:lang w:val="kk-KZ"/>
        </w:rPr>
        <w:t>қ</w:t>
      </w:r>
      <w:r w:rsidR="0060147F" w:rsidRPr="00AA18CF">
        <w:rPr>
          <w:rFonts w:ascii="Times New Roman" w:hAnsi="Times New Roman"/>
          <w:color w:val="000000" w:themeColor="text1"/>
          <w:sz w:val="28"/>
          <w:szCs w:val="28"/>
          <w:lang w:val="kk-KZ"/>
        </w:rPr>
        <w:t>азақ және орыс тілдеріндегі саяси платформасы</w:t>
      </w:r>
      <w:r w:rsidR="00CF55B2" w:rsidRPr="00AA18CF">
        <w:rPr>
          <w:rFonts w:ascii="Times New Roman" w:hAnsi="Times New Roman"/>
          <w:color w:val="000000" w:themeColor="text1"/>
          <w:sz w:val="28"/>
          <w:szCs w:val="28"/>
          <w:lang w:val="kk-KZ"/>
        </w:rPr>
        <w:t xml:space="preserve"> [</w:t>
      </w:r>
      <w:r w:rsidR="00CF55B2" w:rsidRPr="00AA18CF">
        <w:rPr>
          <w:rFonts w:ascii="Times New Roman" w:hAnsi="Times New Roman"/>
          <w:sz w:val="28"/>
          <w:szCs w:val="28"/>
          <w:lang w:val="kk-KZ"/>
        </w:rPr>
        <w:t>1</w:t>
      </w:r>
      <w:r w:rsidR="008D026F">
        <w:rPr>
          <w:rFonts w:ascii="Times New Roman" w:hAnsi="Times New Roman"/>
          <w:sz w:val="28"/>
          <w:szCs w:val="28"/>
          <w:lang w:val="kk-KZ"/>
        </w:rPr>
        <w:t>72</w:t>
      </w:r>
      <w:r w:rsidR="00CF55B2" w:rsidRPr="00AA18CF">
        <w:rPr>
          <w:rFonts w:ascii="Times New Roman" w:hAnsi="Times New Roman"/>
          <w:color w:val="000000" w:themeColor="text1"/>
          <w:sz w:val="28"/>
          <w:szCs w:val="28"/>
          <w:lang w:val="kk-KZ"/>
        </w:rPr>
        <w:t>]</w:t>
      </w:r>
      <w:r w:rsidR="0060147F" w:rsidRPr="00AA18CF">
        <w:rPr>
          <w:rFonts w:ascii="Times New Roman" w:hAnsi="Times New Roman"/>
          <w:color w:val="000000" w:themeColor="text1"/>
          <w:sz w:val="28"/>
          <w:szCs w:val="28"/>
          <w:lang w:val="kk-KZ"/>
        </w:rPr>
        <w:t>,</w:t>
      </w:r>
      <w:r w:rsidR="00171FD5" w:rsidRPr="00AA18CF">
        <w:rPr>
          <w:rFonts w:ascii="Times New Roman" w:hAnsi="Times New Roman"/>
          <w:color w:val="000000" w:themeColor="text1"/>
          <w:sz w:val="28"/>
          <w:szCs w:val="28"/>
          <w:lang w:val="kk-KZ"/>
        </w:rPr>
        <w:t xml:space="preserve"> №6 іс </w:t>
      </w:r>
      <w:r w:rsidR="00C2592F" w:rsidRPr="00AA18CF">
        <w:rPr>
          <w:rFonts w:ascii="Times New Roman" w:hAnsi="Times New Roman"/>
          <w:color w:val="000000" w:themeColor="text1"/>
          <w:sz w:val="28"/>
          <w:szCs w:val="28"/>
          <w:lang w:val="kk-KZ"/>
        </w:rPr>
        <w:t>ұ</w:t>
      </w:r>
      <w:r w:rsidR="00171FD5" w:rsidRPr="00AA18CF">
        <w:rPr>
          <w:rFonts w:ascii="Times New Roman" w:hAnsi="Times New Roman"/>
          <w:color w:val="000000" w:themeColor="text1"/>
          <w:sz w:val="28"/>
          <w:szCs w:val="28"/>
          <w:lang w:val="kk-KZ"/>
        </w:rPr>
        <w:t xml:space="preserve">йымдастыру мәселелері бойынша </w:t>
      </w:r>
      <w:r w:rsidR="00F72296" w:rsidRPr="00AA18CF">
        <w:rPr>
          <w:rFonts w:ascii="Times New Roman" w:hAnsi="Times New Roman"/>
          <w:color w:val="000000" w:themeColor="text1"/>
          <w:sz w:val="28"/>
          <w:szCs w:val="28"/>
          <w:lang w:val="kk-KZ"/>
        </w:rPr>
        <w:t>«</w:t>
      </w:r>
      <w:r w:rsidR="00171FD5"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171FD5" w:rsidRPr="00AA18CF">
        <w:rPr>
          <w:rFonts w:ascii="Times New Roman" w:hAnsi="Times New Roman"/>
          <w:color w:val="000000" w:themeColor="text1"/>
          <w:sz w:val="28"/>
          <w:szCs w:val="28"/>
          <w:lang w:val="kk-KZ"/>
        </w:rPr>
        <w:t xml:space="preserve"> РҚБ жалпы конференциясының 09</w:t>
      </w:r>
      <w:r w:rsidR="00C2592F" w:rsidRPr="00AA18CF">
        <w:rPr>
          <w:rFonts w:ascii="Times New Roman" w:hAnsi="Times New Roman"/>
          <w:color w:val="000000" w:themeColor="text1"/>
          <w:sz w:val="28"/>
          <w:szCs w:val="28"/>
          <w:lang w:val="kk-KZ"/>
        </w:rPr>
        <w:t>.</w:t>
      </w:r>
      <w:r w:rsidR="00171FD5" w:rsidRPr="00AA18CF">
        <w:rPr>
          <w:rFonts w:ascii="Times New Roman" w:hAnsi="Times New Roman"/>
          <w:color w:val="000000" w:themeColor="text1"/>
          <w:sz w:val="28"/>
          <w:szCs w:val="28"/>
          <w:lang w:val="kk-KZ"/>
        </w:rPr>
        <w:t>02</w:t>
      </w:r>
      <w:r w:rsidR="00C2592F" w:rsidRPr="00AA18CF">
        <w:rPr>
          <w:rFonts w:ascii="Times New Roman" w:hAnsi="Times New Roman"/>
          <w:color w:val="000000" w:themeColor="text1"/>
          <w:sz w:val="28"/>
          <w:szCs w:val="28"/>
          <w:lang w:val="kk-KZ"/>
        </w:rPr>
        <w:t>.</w:t>
      </w:r>
      <w:r w:rsidR="00171FD5" w:rsidRPr="00AA18CF">
        <w:rPr>
          <w:rFonts w:ascii="Times New Roman" w:hAnsi="Times New Roman"/>
          <w:color w:val="000000" w:themeColor="text1"/>
          <w:sz w:val="28"/>
          <w:szCs w:val="28"/>
          <w:lang w:val="kk-KZ"/>
        </w:rPr>
        <w:t>2002 жылғы №1 хаттамасы және құжаттар</w:t>
      </w:r>
      <w:r w:rsidR="00C2592F" w:rsidRPr="00AA18CF">
        <w:rPr>
          <w:rFonts w:ascii="Times New Roman" w:hAnsi="Times New Roman"/>
          <w:color w:val="000000" w:themeColor="text1"/>
          <w:sz w:val="28"/>
          <w:szCs w:val="28"/>
          <w:lang w:val="kk-KZ"/>
        </w:rPr>
        <w:t>ы</w:t>
      </w:r>
      <w:r w:rsidR="00CF55B2" w:rsidRPr="00AA18CF">
        <w:rPr>
          <w:rFonts w:ascii="Times New Roman" w:hAnsi="Times New Roman"/>
          <w:color w:val="000000" w:themeColor="text1"/>
          <w:sz w:val="28"/>
          <w:szCs w:val="28"/>
          <w:lang w:val="kk-KZ"/>
        </w:rPr>
        <w:t xml:space="preserve"> [</w:t>
      </w:r>
      <w:r w:rsidR="00027AC9" w:rsidRPr="00AA18CF">
        <w:rPr>
          <w:rFonts w:ascii="Times New Roman" w:hAnsi="Times New Roman"/>
          <w:sz w:val="28"/>
          <w:szCs w:val="28"/>
          <w:lang w:val="kk-KZ"/>
        </w:rPr>
        <w:t>1</w:t>
      </w:r>
      <w:r w:rsidR="008D026F">
        <w:rPr>
          <w:rFonts w:ascii="Times New Roman" w:hAnsi="Times New Roman"/>
          <w:sz w:val="28"/>
          <w:szCs w:val="28"/>
          <w:lang w:val="kk-KZ"/>
        </w:rPr>
        <w:t>73</w:t>
      </w:r>
      <w:r w:rsidR="00CF55B2" w:rsidRPr="00AA18CF">
        <w:rPr>
          <w:rFonts w:ascii="Times New Roman" w:hAnsi="Times New Roman"/>
          <w:color w:val="000000" w:themeColor="text1"/>
          <w:sz w:val="28"/>
          <w:szCs w:val="28"/>
          <w:lang w:val="kk-KZ"/>
        </w:rPr>
        <w:t>]</w:t>
      </w:r>
      <w:r w:rsidR="00171FD5" w:rsidRPr="00AA18CF">
        <w:rPr>
          <w:rFonts w:ascii="Times New Roman" w:hAnsi="Times New Roman"/>
          <w:color w:val="000000" w:themeColor="text1"/>
          <w:sz w:val="28"/>
          <w:szCs w:val="28"/>
          <w:lang w:val="kk-KZ"/>
        </w:rPr>
        <w:t>,</w:t>
      </w:r>
      <w:r w:rsidR="0060147F" w:rsidRPr="00AA18CF">
        <w:rPr>
          <w:rFonts w:ascii="Times New Roman" w:hAnsi="Times New Roman"/>
          <w:color w:val="000000" w:themeColor="text1"/>
          <w:sz w:val="28"/>
          <w:szCs w:val="28"/>
          <w:lang w:val="kk-KZ"/>
        </w:rPr>
        <w:t xml:space="preserve"> </w:t>
      </w:r>
      <w:r w:rsidR="006E6FD7" w:rsidRPr="00AA18CF">
        <w:rPr>
          <w:rFonts w:ascii="Times New Roman" w:hAnsi="Times New Roman"/>
          <w:color w:val="000000" w:themeColor="text1"/>
          <w:sz w:val="28"/>
          <w:szCs w:val="28"/>
          <w:lang w:val="kk-KZ"/>
        </w:rPr>
        <w:t xml:space="preserve">№7 іс </w:t>
      </w:r>
      <w:r w:rsidR="00F72296"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 xml:space="preserve"> РҚБ Саяси кеңесі отырысының хаттамасы. Ақмола облысында ҚДТ РҚБ өкілдігін құру, өкілдік басшысын сайлау</w:t>
      </w:r>
      <w:r w:rsidR="00027AC9" w:rsidRPr="00AA18CF">
        <w:rPr>
          <w:rFonts w:ascii="Times New Roman" w:hAnsi="Times New Roman"/>
          <w:color w:val="000000" w:themeColor="text1"/>
          <w:sz w:val="28"/>
          <w:szCs w:val="28"/>
          <w:lang w:val="kk-KZ"/>
        </w:rPr>
        <w:t xml:space="preserve"> [</w:t>
      </w:r>
      <w:r w:rsidR="00027AC9" w:rsidRPr="00AA18CF">
        <w:rPr>
          <w:rFonts w:ascii="Times New Roman" w:hAnsi="Times New Roman"/>
          <w:sz w:val="28"/>
          <w:szCs w:val="28"/>
          <w:lang w:val="kk-KZ"/>
        </w:rPr>
        <w:t>1</w:t>
      </w:r>
      <w:r w:rsidR="008D026F">
        <w:rPr>
          <w:rFonts w:ascii="Times New Roman" w:hAnsi="Times New Roman"/>
          <w:sz w:val="28"/>
          <w:szCs w:val="28"/>
          <w:lang w:val="kk-KZ"/>
        </w:rPr>
        <w:t>74</w:t>
      </w:r>
      <w:r w:rsidR="00027AC9" w:rsidRPr="00AA18CF">
        <w:rPr>
          <w:rFonts w:ascii="Times New Roman" w:hAnsi="Times New Roman"/>
          <w:color w:val="000000" w:themeColor="text1"/>
          <w:sz w:val="28"/>
          <w:szCs w:val="28"/>
          <w:lang w:val="kk-KZ"/>
        </w:rPr>
        <w:t>]</w:t>
      </w:r>
      <w:r w:rsidR="006E6FD7" w:rsidRPr="00AA18CF">
        <w:rPr>
          <w:rFonts w:ascii="Times New Roman" w:hAnsi="Times New Roman"/>
          <w:color w:val="000000" w:themeColor="text1"/>
          <w:sz w:val="28"/>
          <w:szCs w:val="28"/>
          <w:lang w:val="kk-KZ"/>
        </w:rPr>
        <w:t xml:space="preserve">, </w:t>
      </w:r>
      <w:r w:rsidR="001F73FF" w:rsidRPr="00AA18CF">
        <w:rPr>
          <w:rFonts w:ascii="Times New Roman" w:hAnsi="Times New Roman"/>
          <w:color w:val="000000" w:themeColor="text1"/>
          <w:sz w:val="28"/>
          <w:szCs w:val="28"/>
          <w:lang w:val="kk-KZ"/>
        </w:rPr>
        <w:t xml:space="preserve">№8 ісі </w:t>
      </w:r>
      <w:r w:rsidR="00F72296" w:rsidRPr="00AA18CF">
        <w:rPr>
          <w:rFonts w:ascii="Times New Roman" w:hAnsi="Times New Roman"/>
          <w:color w:val="000000" w:themeColor="text1"/>
          <w:sz w:val="28"/>
          <w:szCs w:val="28"/>
          <w:lang w:val="kk-KZ"/>
        </w:rPr>
        <w:t>«</w:t>
      </w:r>
      <w:r w:rsidR="00FA0F2B" w:rsidRPr="00AA18CF">
        <w:rPr>
          <w:rFonts w:ascii="Times New Roman" w:hAnsi="Times New Roman"/>
          <w:color w:val="000000" w:themeColor="text1"/>
          <w:sz w:val="28"/>
          <w:szCs w:val="28"/>
          <w:lang w:val="kk-KZ"/>
        </w:rPr>
        <w:t xml:space="preserve">Жамбыл облысында өкілдік құру туралы </w:t>
      </w:r>
      <w:r w:rsidR="00F72296" w:rsidRPr="00AA18CF">
        <w:rPr>
          <w:rFonts w:ascii="Times New Roman" w:hAnsi="Times New Roman"/>
          <w:color w:val="000000" w:themeColor="text1"/>
          <w:sz w:val="28"/>
          <w:szCs w:val="28"/>
          <w:lang w:val="kk-KZ"/>
        </w:rPr>
        <w:t>«</w:t>
      </w:r>
      <w:r w:rsidR="00FA0F2B"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FA0F2B" w:rsidRPr="00AA18CF">
        <w:rPr>
          <w:rFonts w:ascii="Times New Roman" w:hAnsi="Times New Roman"/>
          <w:color w:val="000000" w:themeColor="text1"/>
          <w:sz w:val="28"/>
          <w:szCs w:val="28"/>
          <w:lang w:val="kk-KZ"/>
        </w:rPr>
        <w:t xml:space="preserve"> РҚБ Саяси кеңесі отырысының хаттамасынан үзінді, басшыны сайлау</w:t>
      </w:r>
      <w:r w:rsidR="00F72296" w:rsidRPr="00AA18CF">
        <w:rPr>
          <w:rFonts w:ascii="Times New Roman" w:hAnsi="Times New Roman"/>
          <w:color w:val="000000" w:themeColor="text1"/>
          <w:sz w:val="28"/>
          <w:szCs w:val="28"/>
          <w:lang w:val="kk-KZ"/>
        </w:rPr>
        <w:t>»</w:t>
      </w:r>
      <w:r w:rsidR="00027AC9" w:rsidRPr="00AA18CF">
        <w:rPr>
          <w:rFonts w:ascii="Times New Roman" w:hAnsi="Times New Roman"/>
          <w:color w:val="000000" w:themeColor="text1"/>
          <w:sz w:val="28"/>
          <w:szCs w:val="28"/>
          <w:lang w:val="kk-KZ"/>
        </w:rPr>
        <w:t xml:space="preserve"> [</w:t>
      </w:r>
      <w:r w:rsidR="00027AC9" w:rsidRPr="00AA18CF">
        <w:rPr>
          <w:rFonts w:ascii="Times New Roman" w:hAnsi="Times New Roman"/>
          <w:sz w:val="28"/>
          <w:szCs w:val="28"/>
          <w:lang w:val="kk-KZ"/>
        </w:rPr>
        <w:t>1</w:t>
      </w:r>
      <w:r w:rsidR="008D026F">
        <w:rPr>
          <w:rFonts w:ascii="Times New Roman" w:hAnsi="Times New Roman"/>
          <w:sz w:val="28"/>
          <w:szCs w:val="28"/>
          <w:lang w:val="kk-KZ"/>
        </w:rPr>
        <w:t>75</w:t>
      </w:r>
      <w:r w:rsidR="00027AC9" w:rsidRPr="00AA18CF">
        <w:rPr>
          <w:rFonts w:ascii="Times New Roman" w:hAnsi="Times New Roman"/>
          <w:color w:val="000000" w:themeColor="text1"/>
          <w:sz w:val="28"/>
          <w:szCs w:val="28"/>
          <w:lang w:val="kk-KZ"/>
        </w:rPr>
        <w:t>]</w:t>
      </w:r>
      <w:r w:rsidR="00C2592F" w:rsidRPr="00AA18CF">
        <w:rPr>
          <w:rFonts w:ascii="Times New Roman" w:hAnsi="Times New Roman"/>
          <w:color w:val="000000" w:themeColor="text1"/>
          <w:sz w:val="28"/>
          <w:szCs w:val="28"/>
          <w:lang w:val="kk-KZ"/>
        </w:rPr>
        <w:t xml:space="preserve"> туралы құжаттар</w:t>
      </w:r>
      <w:r w:rsidR="001F73FF" w:rsidRPr="00AA18CF">
        <w:rPr>
          <w:rFonts w:ascii="Times New Roman" w:hAnsi="Times New Roman"/>
          <w:color w:val="000000" w:themeColor="text1"/>
          <w:sz w:val="28"/>
          <w:szCs w:val="28"/>
          <w:lang w:val="kk-KZ"/>
        </w:rPr>
        <w:t xml:space="preserve">ы, </w:t>
      </w:r>
      <w:r w:rsidR="0060147F" w:rsidRPr="00AA18CF">
        <w:rPr>
          <w:rFonts w:ascii="Times New Roman" w:hAnsi="Times New Roman"/>
          <w:color w:val="000000" w:themeColor="text1"/>
          <w:sz w:val="28"/>
          <w:szCs w:val="28"/>
          <w:lang w:val="kk-KZ"/>
        </w:rPr>
        <w:t xml:space="preserve">№14 іс </w:t>
      </w:r>
      <w:r w:rsidR="00F72296" w:rsidRPr="00AA18CF">
        <w:rPr>
          <w:rFonts w:ascii="Times New Roman" w:hAnsi="Times New Roman"/>
          <w:color w:val="000000" w:themeColor="text1"/>
          <w:sz w:val="28"/>
          <w:szCs w:val="28"/>
          <w:lang w:val="kk-KZ"/>
        </w:rPr>
        <w:t>«</w:t>
      </w:r>
      <w:r w:rsidR="0043607B"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43607B" w:rsidRPr="00AA18CF">
        <w:rPr>
          <w:rFonts w:ascii="Times New Roman" w:hAnsi="Times New Roman"/>
          <w:color w:val="000000" w:themeColor="text1"/>
          <w:sz w:val="28"/>
          <w:szCs w:val="28"/>
          <w:lang w:val="kk-KZ"/>
        </w:rPr>
        <w:t xml:space="preserve"> РҚБ мемлекеттік тіркеу туралы 15</w:t>
      </w:r>
      <w:r w:rsidR="00C2592F" w:rsidRPr="00AA18CF">
        <w:rPr>
          <w:rFonts w:ascii="Times New Roman" w:hAnsi="Times New Roman"/>
          <w:color w:val="000000" w:themeColor="text1"/>
          <w:sz w:val="28"/>
          <w:szCs w:val="28"/>
          <w:lang w:val="kk-KZ"/>
        </w:rPr>
        <w:t>.</w:t>
      </w:r>
      <w:r w:rsidR="0043607B" w:rsidRPr="00AA18CF">
        <w:rPr>
          <w:rFonts w:ascii="Times New Roman" w:hAnsi="Times New Roman"/>
          <w:color w:val="000000" w:themeColor="text1"/>
          <w:sz w:val="28"/>
          <w:szCs w:val="28"/>
          <w:lang w:val="kk-KZ"/>
        </w:rPr>
        <w:t>05</w:t>
      </w:r>
      <w:r w:rsidR="00C2592F" w:rsidRPr="00AA18CF">
        <w:rPr>
          <w:rFonts w:ascii="Times New Roman" w:hAnsi="Times New Roman"/>
          <w:color w:val="000000" w:themeColor="text1"/>
          <w:sz w:val="28"/>
          <w:szCs w:val="28"/>
          <w:lang w:val="kk-KZ"/>
        </w:rPr>
        <w:t>.</w:t>
      </w:r>
      <w:r w:rsidR="0043607B" w:rsidRPr="00AA18CF">
        <w:rPr>
          <w:rFonts w:ascii="Times New Roman" w:hAnsi="Times New Roman"/>
          <w:color w:val="000000" w:themeColor="text1"/>
          <w:sz w:val="28"/>
          <w:szCs w:val="28"/>
          <w:lang w:val="kk-KZ"/>
        </w:rPr>
        <w:t xml:space="preserve">2003 жылғы </w:t>
      </w:r>
      <w:r w:rsidR="00C2592F" w:rsidRPr="00AA18CF">
        <w:rPr>
          <w:rFonts w:ascii="Times New Roman" w:hAnsi="Times New Roman"/>
          <w:color w:val="000000" w:themeColor="text1"/>
          <w:sz w:val="28"/>
          <w:szCs w:val="28"/>
          <w:lang w:val="kk-KZ"/>
        </w:rPr>
        <w:t>ө</w:t>
      </w:r>
      <w:r w:rsidR="0043607B" w:rsidRPr="00AA18CF">
        <w:rPr>
          <w:rFonts w:ascii="Times New Roman" w:hAnsi="Times New Roman"/>
          <w:color w:val="000000" w:themeColor="text1"/>
          <w:sz w:val="28"/>
          <w:szCs w:val="28"/>
          <w:lang w:val="kk-KZ"/>
        </w:rPr>
        <w:t>тініш (көшірмелері) қазақ және орыс тілдерінде</w:t>
      </w:r>
      <w:r w:rsidR="00027AC9" w:rsidRPr="00AA18CF">
        <w:rPr>
          <w:rFonts w:ascii="Times New Roman" w:hAnsi="Times New Roman"/>
          <w:color w:val="000000" w:themeColor="text1"/>
          <w:sz w:val="28"/>
          <w:szCs w:val="28"/>
          <w:lang w:val="kk-KZ"/>
        </w:rPr>
        <w:t xml:space="preserve"> [</w:t>
      </w:r>
      <w:r w:rsidR="00027AC9" w:rsidRPr="00AA18CF">
        <w:rPr>
          <w:rFonts w:ascii="Times New Roman" w:hAnsi="Times New Roman"/>
          <w:sz w:val="28"/>
          <w:szCs w:val="28"/>
          <w:lang w:val="kk-KZ"/>
        </w:rPr>
        <w:t>1</w:t>
      </w:r>
      <w:r w:rsidR="008D026F">
        <w:rPr>
          <w:rFonts w:ascii="Times New Roman" w:hAnsi="Times New Roman"/>
          <w:sz w:val="28"/>
          <w:szCs w:val="28"/>
          <w:lang w:val="kk-KZ"/>
        </w:rPr>
        <w:t>76</w:t>
      </w:r>
      <w:r w:rsidR="00027AC9" w:rsidRPr="00AA18CF">
        <w:rPr>
          <w:rFonts w:ascii="Times New Roman" w:hAnsi="Times New Roman"/>
          <w:color w:val="000000" w:themeColor="text1"/>
          <w:sz w:val="28"/>
          <w:szCs w:val="28"/>
          <w:lang w:val="kk-KZ"/>
        </w:rPr>
        <w:t>]</w:t>
      </w:r>
      <w:r w:rsidR="0043607B" w:rsidRPr="00AA18CF">
        <w:rPr>
          <w:rFonts w:ascii="Times New Roman" w:hAnsi="Times New Roman"/>
          <w:color w:val="000000" w:themeColor="text1"/>
          <w:sz w:val="28"/>
          <w:szCs w:val="28"/>
          <w:lang w:val="kk-KZ"/>
        </w:rPr>
        <w:t>,</w:t>
      </w:r>
      <w:r w:rsidR="000D0CD2" w:rsidRPr="00AA18CF">
        <w:rPr>
          <w:rFonts w:ascii="Times New Roman" w:hAnsi="Times New Roman"/>
          <w:color w:val="000000" w:themeColor="text1"/>
          <w:sz w:val="28"/>
          <w:szCs w:val="28"/>
          <w:lang w:val="kk-KZ"/>
        </w:rPr>
        <w:t xml:space="preserve"> №16 іс </w:t>
      </w:r>
      <w:r w:rsidR="00F72296" w:rsidRPr="00AA18CF">
        <w:rPr>
          <w:rFonts w:ascii="Times New Roman" w:hAnsi="Times New Roman"/>
          <w:color w:val="000000" w:themeColor="text1"/>
          <w:sz w:val="28"/>
          <w:szCs w:val="28"/>
          <w:lang w:val="kk-KZ"/>
        </w:rPr>
        <w:t>«</w:t>
      </w:r>
      <w:r w:rsidR="000D0CD2" w:rsidRPr="00AA18CF">
        <w:rPr>
          <w:rFonts w:ascii="Times New Roman" w:hAnsi="Times New Roman"/>
          <w:color w:val="000000" w:themeColor="text1"/>
          <w:sz w:val="28"/>
          <w:szCs w:val="28"/>
          <w:lang w:val="kk-KZ"/>
        </w:rPr>
        <w:t>Заңды тұлғаның Жарғысына енгізілген өзгерістер мен толықтыруларды тіркеуден бас тарту туралы</w:t>
      </w:r>
      <w:r w:rsidR="00F72296" w:rsidRPr="00AA18CF">
        <w:rPr>
          <w:rFonts w:ascii="Times New Roman" w:hAnsi="Times New Roman"/>
          <w:color w:val="000000" w:themeColor="text1"/>
          <w:sz w:val="28"/>
          <w:szCs w:val="28"/>
          <w:lang w:val="kk-KZ"/>
        </w:rPr>
        <w:t>»</w:t>
      </w:r>
      <w:r w:rsidR="000D0CD2" w:rsidRPr="00AA18CF">
        <w:rPr>
          <w:rFonts w:ascii="Times New Roman" w:hAnsi="Times New Roman"/>
          <w:color w:val="000000" w:themeColor="text1"/>
          <w:sz w:val="28"/>
          <w:szCs w:val="28"/>
          <w:lang w:val="kk-KZ"/>
        </w:rPr>
        <w:t xml:space="preserve"> Қазақстан Республикасы Әділет Министрлігінің Тіркеу қызметінің 2002 жылғы 2 сәуірдегі №225 Бұйрығы</w:t>
      </w:r>
      <w:r w:rsidR="00027AC9" w:rsidRPr="00AA18CF">
        <w:rPr>
          <w:rFonts w:ascii="Times New Roman" w:hAnsi="Times New Roman"/>
          <w:color w:val="000000" w:themeColor="text1"/>
          <w:sz w:val="28"/>
          <w:szCs w:val="28"/>
          <w:lang w:val="kk-KZ"/>
        </w:rPr>
        <w:t xml:space="preserve"> [</w:t>
      </w:r>
      <w:r w:rsidR="00027AC9" w:rsidRPr="00AA18CF">
        <w:rPr>
          <w:rFonts w:ascii="Times New Roman" w:hAnsi="Times New Roman"/>
          <w:sz w:val="28"/>
          <w:szCs w:val="28"/>
          <w:lang w:val="kk-KZ"/>
        </w:rPr>
        <w:t>17</w:t>
      </w:r>
      <w:r w:rsidR="008D026F">
        <w:rPr>
          <w:rFonts w:ascii="Times New Roman" w:hAnsi="Times New Roman"/>
          <w:sz w:val="28"/>
          <w:szCs w:val="28"/>
          <w:lang w:val="kk-KZ"/>
        </w:rPr>
        <w:t>7</w:t>
      </w:r>
      <w:r w:rsidR="00027AC9" w:rsidRPr="00AA18CF">
        <w:rPr>
          <w:rFonts w:ascii="Times New Roman" w:hAnsi="Times New Roman"/>
          <w:color w:val="000000" w:themeColor="text1"/>
          <w:sz w:val="28"/>
          <w:szCs w:val="28"/>
          <w:lang w:val="kk-KZ"/>
        </w:rPr>
        <w:t>]</w:t>
      </w:r>
      <w:r w:rsidR="000D0CD2" w:rsidRPr="00AA18CF">
        <w:rPr>
          <w:rFonts w:ascii="Times New Roman" w:hAnsi="Times New Roman"/>
          <w:color w:val="000000" w:themeColor="text1"/>
          <w:sz w:val="28"/>
          <w:szCs w:val="28"/>
          <w:lang w:val="kk-KZ"/>
        </w:rPr>
        <w:t>,</w:t>
      </w:r>
      <w:r w:rsidR="00D07C5A" w:rsidRPr="00AA18CF">
        <w:rPr>
          <w:rFonts w:ascii="Times New Roman" w:hAnsi="Times New Roman"/>
          <w:color w:val="000000" w:themeColor="text1"/>
          <w:sz w:val="28"/>
          <w:szCs w:val="28"/>
          <w:lang w:val="kk-KZ"/>
        </w:rPr>
        <w:t xml:space="preserve"> </w:t>
      </w:r>
      <w:r w:rsidR="0060147F" w:rsidRPr="00AA18CF">
        <w:rPr>
          <w:rFonts w:ascii="Times New Roman" w:hAnsi="Times New Roman"/>
          <w:color w:val="000000" w:themeColor="text1"/>
          <w:sz w:val="28"/>
          <w:szCs w:val="28"/>
          <w:lang w:val="kk-KZ"/>
        </w:rPr>
        <w:t xml:space="preserve">№18 іс </w:t>
      </w:r>
      <w:r w:rsidR="00D07C5A" w:rsidRPr="00AA18CF">
        <w:rPr>
          <w:rFonts w:ascii="Times New Roman" w:hAnsi="Times New Roman"/>
          <w:color w:val="000000" w:themeColor="text1"/>
          <w:sz w:val="28"/>
          <w:szCs w:val="28"/>
          <w:lang w:val="kk-KZ"/>
        </w:rPr>
        <w:t xml:space="preserve">2002-2003 жылдардағы </w:t>
      </w:r>
      <w:r w:rsidR="00F72296" w:rsidRPr="00AA18CF">
        <w:rPr>
          <w:rFonts w:ascii="Times New Roman" w:hAnsi="Times New Roman"/>
          <w:color w:val="000000" w:themeColor="text1"/>
          <w:sz w:val="28"/>
          <w:szCs w:val="28"/>
          <w:lang w:val="kk-KZ"/>
        </w:rPr>
        <w:t>«</w:t>
      </w:r>
      <w:r w:rsidR="00D07C5A" w:rsidRPr="00AA18CF">
        <w:rPr>
          <w:rFonts w:ascii="Times New Roman" w:hAnsi="Times New Roman"/>
          <w:color w:val="000000" w:themeColor="text1"/>
          <w:sz w:val="28"/>
          <w:szCs w:val="28"/>
          <w:lang w:val="kk-KZ"/>
        </w:rPr>
        <w:t>ҚДТ</w:t>
      </w:r>
      <w:r w:rsidR="00F72296" w:rsidRPr="00AA18CF">
        <w:rPr>
          <w:rFonts w:ascii="Times New Roman" w:hAnsi="Times New Roman"/>
          <w:color w:val="000000" w:themeColor="text1"/>
          <w:sz w:val="28"/>
          <w:szCs w:val="28"/>
          <w:lang w:val="kk-KZ"/>
        </w:rPr>
        <w:t>»</w:t>
      </w:r>
      <w:r w:rsidR="00D07C5A" w:rsidRPr="00AA18CF">
        <w:rPr>
          <w:rFonts w:ascii="Times New Roman" w:hAnsi="Times New Roman"/>
          <w:color w:val="000000" w:themeColor="text1"/>
          <w:sz w:val="28"/>
          <w:szCs w:val="28"/>
          <w:lang w:val="kk-KZ"/>
        </w:rPr>
        <w:t xml:space="preserve"> РҚБ қызметіне және таратылуына байланысты құжаттар (хабарламалар, анықтамалар, өтінішхат, шағымдар, шешімдер, апелляциялық шағым, талап арызға кері пікір, қаулылар, хаттамадан үзінді көшірмелер және т.б.)</w:t>
      </w:r>
      <w:r w:rsidR="00027AC9" w:rsidRPr="00AA18CF">
        <w:rPr>
          <w:rFonts w:ascii="Times New Roman" w:hAnsi="Times New Roman"/>
          <w:color w:val="000000" w:themeColor="text1"/>
          <w:sz w:val="28"/>
          <w:szCs w:val="28"/>
          <w:lang w:val="kk-KZ"/>
        </w:rPr>
        <w:t xml:space="preserve"> [</w:t>
      </w:r>
      <w:r w:rsidR="00027AC9" w:rsidRPr="00AA18CF">
        <w:rPr>
          <w:rFonts w:ascii="Times New Roman" w:hAnsi="Times New Roman"/>
          <w:sz w:val="28"/>
          <w:szCs w:val="28"/>
          <w:lang w:val="kk-KZ"/>
        </w:rPr>
        <w:t>17</w:t>
      </w:r>
      <w:r w:rsidR="008D026F">
        <w:rPr>
          <w:rFonts w:ascii="Times New Roman" w:hAnsi="Times New Roman"/>
          <w:sz w:val="28"/>
          <w:szCs w:val="28"/>
          <w:lang w:val="kk-KZ"/>
        </w:rPr>
        <w:t>8</w:t>
      </w:r>
      <w:r w:rsidR="00027AC9" w:rsidRPr="00AA18CF">
        <w:rPr>
          <w:rFonts w:ascii="Times New Roman" w:hAnsi="Times New Roman"/>
          <w:color w:val="000000" w:themeColor="text1"/>
          <w:sz w:val="28"/>
          <w:szCs w:val="28"/>
          <w:lang w:val="kk-KZ"/>
        </w:rPr>
        <w:t>]</w:t>
      </w:r>
      <w:r w:rsidR="00D45BA6" w:rsidRPr="00AA18CF">
        <w:rPr>
          <w:rFonts w:ascii="Times New Roman" w:hAnsi="Times New Roman"/>
          <w:color w:val="000000" w:themeColor="text1"/>
          <w:sz w:val="28"/>
          <w:szCs w:val="28"/>
          <w:lang w:val="kk-KZ"/>
        </w:rPr>
        <w:t xml:space="preserve"> және т.б. </w:t>
      </w:r>
      <w:r w:rsidR="001B308F" w:rsidRPr="00AA18CF">
        <w:rPr>
          <w:rFonts w:ascii="Times New Roman" w:hAnsi="Times New Roman"/>
          <w:color w:val="000000" w:themeColor="text1"/>
          <w:sz w:val="28"/>
          <w:szCs w:val="28"/>
          <w:lang w:val="kk-KZ"/>
        </w:rPr>
        <w:t xml:space="preserve">істердің </w:t>
      </w:r>
      <w:r w:rsidR="00D45BA6" w:rsidRPr="00AA18CF">
        <w:rPr>
          <w:rFonts w:ascii="Times New Roman" w:hAnsi="Times New Roman"/>
          <w:color w:val="000000" w:themeColor="text1"/>
          <w:sz w:val="28"/>
          <w:szCs w:val="28"/>
          <w:lang w:val="kk-KZ"/>
        </w:rPr>
        <w:t>құжаттар</w:t>
      </w:r>
      <w:r w:rsidR="001B308F" w:rsidRPr="00AA18CF">
        <w:rPr>
          <w:rFonts w:ascii="Times New Roman" w:hAnsi="Times New Roman"/>
          <w:color w:val="000000" w:themeColor="text1"/>
          <w:sz w:val="28"/>
          <w:szCs w:val="28"/>
          <w:lang w:val="kk-KZ"/>
        </w:rPr>
        <w:t>ы</w:t>
      </w:r>
      <w:r w:rsidR="00D45BA6" w:rsidRPr="00AA18CF">
        <w:rPr>
          <w:rFonts w:ascii="Times New Roman" w:hAnsi="Times New Roman"/>
          <w:color w:val="000000" w:themeColor="text1"/>
          <w:sz w:val="28"/>
          <w:szCs w:val="28"/>
          <w:lang w:val="kk-KZ"/>
        </w:rPr>
        <w:t xml:space="preserve"> құпия болғандықтан көруге мүмкіндік </w:t>
      </w:r>
      <w:r w:rsidR="001B308F" w:rsidRPr="00AA18CF">
        <w:rPr>
          <w:rFonts w:ascii="Times New Roman" w:hAnsi="Times New Roman"/>
          <w:color w:val="000000" w:themeColor="text1"/>
          <w:sz w:val="28"/>
          <w:szCs w:val="28"/>
          <w:lang w:val="kk-KZ"/>
        </w:rPr>
        <w:t>болмады</w:t>
      </w:r>
      <w:r w:rsidR="00D45BA6" w:rsidRPr="00AA18CF">
        <w:rPr>
          <w:rFonts w:ascii="Times New Roman" w:hAnsi="Times New Roman"/>
          <w:color w:val="000000" w:themeColor="text1"/>
          <w:sz w:val="28"/>
          <w:szCs w:val="28"/>
          <w:lang w:val="kk-KZ"/>
        </w:rPr>
        <w:t xml:space="preserve">. </w:t>
      </w:r>
      <w:r w:rsidR="000D0CD2" w:rsidRPr="00AA18CF">
        <w:rPr>
          <w:rFonts w:ascii="Times New Roman" w:hAnsi="Times New Roman"/>
          <w:color w:val="000000" w:themeColor="text1"/>
          <w:sz w:val="28"/>
          <w:szCs w:val="28"/>
          <w:lang w:val="kk-KZ"/>
        </w:rPr>
        <w:t xml:space="preserve"> </w:t>
      </w:r>
    </w:p>
    <w:p w14:paraId="384FC341" w14:textId="1E94E621" w:rsidR="00873D68" w:rsidRPr="00AA18CF" w:rsidRDefault="0087511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Диссертациялық зерттеу тақырыбы үшін облыстық </w:t>
      </w:r>
      <w:r w:rsidR="00D25840" w:rsidRPr="00AA18CF">
        <w:rPr>
          <w:rFonts w:ascii="Times New Roman" w:hAnsi="Times New Roman"/>
          <w:sz w:val="28"/>
          <w:szCs w:val="28"/>
          <w:lang w:val="kk-KZ"/>
        </w:rPr>
        <w:t>Архив</w:t>
      </w:r>
      <w:r w:rsidRPr="00AA18CF">
        <w:rPr>
          <w:rFonts w:ascii="Times New Roman" w:hAnsi="Times New Roman"/>
          <w:sz w:val="28"/>
          <w:szCs w:val="28"/>
          <w:lang w:val="kk-KZ"/>
        </w:rPr>
        <w:t xml:space="preserve">тар материалдары маңызды. Біз Түркістан облысының мемлекеттік </w:t>
      </w:r>
      <w:r w:rsidR="00D25840" w:rsidRPr="00AA18CF">
        <w:rPr>
          <w:rFonts w:ascii="Times New Roman" w:hAnsi="Times New Roman"/>
          <w:sz w:val="28"/>
          <w:szCs w:val="28"/>
          <w:lang w:val="kk-KZ"/>
        </w:rPr>
        <w:t>Архивінің</w:t>
      </w:r>
      <w:r w:rsidRPr="00AA18CF">
        <w:rPr>
          <w:rFonts w:ascii="Times New Roman" w:hAnsi="Times New Roman"/>
          <w:sz w:val="28"/>
          <w:szCs w:val="28"/>
          <w:lang w:val="kk-KZ"/>
        </w:rPr>
        <w:t xml:space="preserve"> қорларын зерттедік. Бұл </w:t>
      </w:r>
      <w:r w:rsidR="00D25840" w:rsidRPr="00AA18CF">
        <w:rPr>
          <w:rFonts w:ascii="Times New Roman" w:hAnsi="Times New Roman"/>
          <w:sz w:val="28"/>
          <w:szCs w:val="28"/>
          <w:lang w:val="kk-KZ"/>
        </w:rPr>
        <w:t>Архивтің</w:t>
      </w:r>
      <w:r w:rsidRPr="00AA18CF">
        <w:rPr>
          <w:rFonts w:ascii="Times New Roman" w:hAnsi="Times New Roman"/>
          <w:sz w:val="28"/>
          <w:szCs w:val="28"/>
          <w:lang w:val="kk-KZ"/>
        </w:rPr>
        <w:t xml:space="preserve"> материалдары сол кездегі Оңтүстік Қазақстан облысының мысалында 1990 жылдары Қазақстан өңірлерінде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қалай құрылғанын көрсетуге мүмкіндік береді.</w:t>
      </w:r>
      <w:r w:rsidR="00C2592F" w:rsidRPr="00AA18CF">
        <w:rPr>
          <w:rFonts w:ascii="Times New Roman" w:hAnsi="Times New Roman"/>
          <w:sz w:val="28"/>
          <w:szCs w:val="28"/>
          <w:lang w:val="kk-KZ"/>
        </w:rPr>
        <w:t xml:space="preserve"> </w:t>
      </w:r>
      <w:r w:rsidRPr="00AA18CF">
        <w:rPr>
          <w:rFonts w:ascii="Times New Roman" w:hAnsi="Times New Roman"/>
          <w:sz w:val="28"/>
          <w:szCs w:val="28"/>
          <w:lang w:val="kk-KZ"/>
        </w:rPr>
        <w:t>Мысалы, ос</w:t>
      </w:r>
      <w:r w:rsidR="00C2592F" w:rsidRPr="00AA18CF">
        <w:rPr>
          <w:rFonts w:ascii="Times New Roman" w:hAnsi="Times New Roman"/>
          <w:sz w:val="28"/>
          <w:szCs w:val="28"/>
          <w:lang w:val="kk-KZ"/>
        </w:rPr>
        <w:t xml:space="preserve">ы </w:t>
      </w:r>
      <w:r w:rsidR="00D25840" w:rsidRPr="00AA18CF">
        <w:rPr>
          <w:rFonts w:ascii="Times New Roman" w:hAnsi="Times New Roman"/>
          <w:sz w:val="28"/>
          <w:szCs w:val="28"/>
          <w:lang w:val="kk-KZ"/>
        </w:rPr>
        <w:t>Архивтің</w:t>
      </w:r>
      <w:r w:rsidR="00C2592F" w:rsidRPr="00AA18CF">
        <w:rPr>
          <w:rFonts w:ascii="Times New Roman" w:hAnsi="Times New Roman"/>
          <w:sz w:val="28"/>
          <w:szCs w:val="28"/>
          <w:lang w:val="kk-KZ"/>
        </w:rPr>
        <w:t xml:space="preserve"> №210 қорында 1990</w:t>
      </w:r>
      <w:r w:rsidRPr="00AA18CF">
        <w:rPr>
          <w:rFonts w:ascii="Times New Roman" w:hAnsi="Times New Roman"/>
          <w:sz w:val="28"/>
          <w:szCs w:val="28"/>
          <w:lang w:val="kk-KZ"/>
        </w:rPr>
        <w:t xml:space="preserve"> жылдар мен 2000 жылдардың басында партиялар мен басқа да қоғамдық бірлестіктердің құрылуы мен қызметіне арналған материалдар бар. Бұл қорда 1990 жылдардың басында құрылған және кейін партияға айналған Оңтүстік Қазақстан облыстық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Халық бірлігі одағы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бойынша құжаттар </w:t>
      </w:r>
      <w:r w:rsidR="00C2592F" w:rsidRPr="00AA18CF">
        <w:rPr>
          <w:rFonts w:ascii="Times New Roman" w:hAnsi="Times New Roman"/>
          <w:sz w:val="28"/>
          <w:szCs w:val="28"/>
          <w:lang w:val="kk-KZ"/>
        </w:rPr>
        <w:t>сақтаулы</w:t>
      </w:r>
      <w:r w:rsidRPr="00AA18CF">
        <w:rPr>
          <w:rFonts w:ascii="Times New Roman" w:hAnsi="Times New Roman"/>
          <w:sz w:val="28"/>
          <w:szCs w:val="28"/>
          <w:lang w:val="kk-KZ"/>
        </w:rPr>
        <w:t>.</w:t>
      </w:r>
      <w:r w:rsidR="00011AC1" w:rsidRPr="00AA18CF">
        <w:rPr>
          <w:rFonts w:ascii="Times New Roman" w:hAnsi="Times New Roman"/>
          <w:sz w:val="28"/>
          <w:szCs w:val="28"/>
          <w:lang w:val="kk-KZ"/>
        </w:rPr>
        <w:t xml:space="preserve"> </w:t>
      </w:r>
      <w:r w:rsidRPr="00AA18CF">
        <w:rPr>
          <w:rFonts w:ascii="Times New Roman" w:hAnsi="Times New Roman"/>
          <w:sz w:val="28"/>
          <w:szCs w:val="28"/>
          <w:lang w:val="kk-KZ"/>
        </w:rPr>
        <w:t>№1 істе ұйымдастыру комитетін құру жөніндегі бастамашыл топ жи</w:t>
      </w:r>
      <w:r w:rsidR="004078B3" w:rsidRPr="00AA18CF">
        <w:rPr>
          <w:rFonts w:ascii="Times New Roman" w:hAnsi="Times New Roman"/>
          <w:sz w:val="28"/>
          <w:szCs w:val="28"/>
          <w:lang w:val="kk-KZ"/>
        </w:rPr>
        <w:t>налысының хаттамалары қамтылады</w:t>
      </w:r>
      <w:r w:rsidR="00027AC9" w:rsidRPr="00AA18CF">
        <w:rPr>
          <w:rFonts w:ascii="Times New Roman" w:hAnsi="Times New Roman"/>
          <w:sz w:val="28"/>
          <w:szCs w:val="28"/>
          <w:lang w:val="kk-KZ"/>
        </w:rPr>
        <w:t xml:space="preserve"> [17</w:t>
      </w:r>
      <w:r w:rsidR="008D026F">
        <w:rPr>
          <w:rFonts w:ascii="Times New Roman" w:hAnsi="Times New Roman"/>
          <w:sz w:val="28"/>
          <w:szCs w:val="28"/>
          <w:lang w:val="kk-KZ"/>
        </w:rPr>
        <w:t>9</w:t>
      </w:r>
      <w:r w:rsidR="00027AC9" w:rsidRPr="00AA18CF">
        <w:rPr>
          <w:rFonts w:ascii="Times New Roman" w:hAnsi="Times New Roman"/>
          <w:sz w:val="28"/>
          <w:szCs w:val="28"/>
          <w:lang w:val="kk-KZ"/>
        </w:rPr>
        <w:t>]</w:t>
      </w:r>
      <w:r w:rsidRPr="00AA18CF">
        <w:rPr>
          <w:rFonts w:ascii="Times New Roman" w:hAnsi="Times New Roman"/>
          <w:sz w:val="28"/>
          <w:szCs w:val="28"/>
          <w:lang w:val="kk-KZ"/>
        </w:rPr>
        <w:t>. Қорда №28 іс бар, онда 1994 жылдың соңында қабылданған ҚР Азаматтық кодексінің ережесіне сәйкес ҚХБП аумақтық ұйымдарын партияның филиалдарына айналдыруға байланысты құжаттар сақталады</w:t>
      </w:r>
      <w:r w:rsidR="00027AC9" w:rsidRPr="00AA18CF">
        <w:rPr>
          <w:rFonts w:ascii="Times New Roman" w:hAnsi="Times New Roman"/>
          <w:sz w:val="28"/>
          <w:szCs w:val="28"/>
          <w:lang w:val="kk-KZ"/>
        </w:rPr>
        <w:t xml:space="preserve"> [1</w:t>
      </w:r>
      <w:r w:rsidR="008D026F">
        <w:rPr>
          <w:rFonts w:ascii="Times New Roman" w:hAnsi="Times New Roman"/>
          <w:sz w:val="28"/>
          <w:szCs w:val="28"/>
          <w:lang w:val="kk-KZ"/>
        </w:rPr>
        <w:t>80</w:t>
      </w:r>
      <w:r w:rsidR="00027AC9" w:rsidRPr="00AA18CF">
        <w:rPr>
          <w:rFonts w:ascii="Times New Roman" w:hAnsi="Times New Roman"/>
          <w:sz w:val="28"/>
          <w:szCs w:val="28"/>
          <w:lang w:val="kk-KZ"/>
        </w:rPr>
        <w:t>]</w:t>
      </w:r>
      <w:r w:rsidR="0026779E" w:rsidRPr="00AA18CF">
        <w:rPr>
          <w:rFonts w:ascii="Times New Roman" w:hAnsi="Times New Roman"/>
          <w:sz w:val="28"/>
          <w:szCs w:val="28"/>
          <w:lang w:val="kk-KZ"/>
        </w:rPr>
        <w:t xml:space="preserve">. </w:t>
      </w:r>
      <w:r w:rsidRPr="00AA18CF">
        <w:rPr>
          <w:rFonts w:ascii="Times New Roman" w:hAnsi="Times New Roman"/>
          <w:sz w:val="28"/>
          <w:szCs w:val="28"/>
          <w:lang w:val="kk-KZ"/>
        </w:rPr>
        <w:t>Осы қордың басқа да істерінде ҚХБО/ҚХБП облыстық бөлімшесінің қызметіне байланысты бірқатар материалдар бар</w:t>
      </w:r>
      <w:r w:rsidR="00027AC9" w:rsidRPr="00AA18CF">
        <w:rPr>
          <w:rFonts w:ascii="Times New Roman" w:hAnsi="Times New Roman"/>
          <w:sz w:val="28"/>
          <w:szCs w:val="28"/>
          <w:lang w:val="kk-KZ"/>
        </w:rPr>
        <w:t xml:space="preserve"> [1</w:t>
      </w:r>
      <w:r w:rsidR="008D026F">
        <w:rPr>
          <w:rFonts w:ascii="Times New Roman" w:hAnsi="Times New Roman"/>
          <w:sz w:val="28"/>
          <w:szCs w:val="28"/>
          <w:lang w:val="kk-KZ"/>
        </w:rPr>
        <w:t>81-183</w:t>
      </w:r>
      <w:r w:rsidR="00027AC9" w:rsidRPr="00AA18CF">
        <w:rPr>
          <w:rFonts w:ascii="Times New Roman" w:hAnsi="Times New Roman"/>
          <w:sz w:val="28"/>
          <w:szCs w:val="28"/>
          <w:lang w:val="kk-KZ"/>
        </w:rPr>
        <w:t>]</w:t>
      </w:r>
      <w:r w:rsidR="009C47AD" w:rsidRPr="00AA18CF">
        <w:rPr>
          <w:rFonts w:ascii="Times New Roman" w:hAnsi="Times New Roman"/>
          <w:sz w:val="28"/>
          <w:szCs w:val="28"/>
          <w:lang w:val="kk-KZ"/>
        </w:rPr>
        <w:t>.</w:t>
      </w:r>
      <w:r w:rsidR="001B308F"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Бұдан басқа, істе </w:t>
      </w:r>
      <w:r w:rsidR="00F72296" w:rsidRPr="00AA18CF">
        <w:rPr>
          <w:rFonts w:ascii="Times New Roman" w:hAnsi="Times New Roman"/>
          <w:sz w:val="28"/>
          <w:szCs w:val="28"/>
          <w:lang w:val="kk-KZ"/>
        </w:rPr>
        <w:t>«</w:t>
      </w:r>
      <w:r w:rsidRPr="00AA18CF">
        <w:rPr>
          <w:rFonts w:ascii="Times New Roman" w:hAnsi="Times New Roman"/>
          <w:sz w:val="28"/>
          <w:szCs w:val="28"/>
          <w:lang w:val="kk-KZ"/>
        </w:rPr>
        <w:t>Невада-Семей</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антиядролық қозғалысының облыстық филиалының материалдары</w:t>
      </w:r>
      <w:r w:rsidR="00027AC9" w:rsidRPr="00AA18CF">
        <w:rPr>
          <w:rFonts w:ascii="Times New Roman" w:hAnsi="Times New Roman"/>
          <w:sz w:val="28"/>
          <w:szCs w:val="28"/>
          <w:lang w:val="kk-KZ"/>
        </w:rPr>
        <w:t xml:space="preserve"> [</w:t>
      </w:r>
      <w:r w:rsidR="008D026F">
        <w:rPr>
          <w:rFonts w:ascii="Times New Roman" w:hAnsi="Times New Roman"/>
          <w:sz w:val="28"/>
          <w:szCs w:val="28"/>
          <w:lang w:val="kk-KZ"/>
        </w:rPr>
        <w:t>184-188</w:t>
      </w:r>
      <w:r w:rsidR="00027AC9" w:rsidRPr="00AA18CF">
        <w:rPr>
          <w:rFonts w:ascii="Times New Roman" w:hAnsi="Times New Roman"/>
          <w:sz w:val="28"/>
          <w:szCs w:val="28"/>
          <w:lang w:val="kk-KZ"/>
        </w:rPr>
        <w:t>]</w:t>
      </w:r>
      <w:r w:rsidR="00F956C3" w:rsidRPr="00AA18CF">
        <w:rPr>
          <w:rFonts w:ascii="Times New Roman" w:hAnsi="Times New Roman"/>
          <w:sz w:val="28"/>
          <w:szCs w:val="28"/>
          <w:lang w:val="kk-KZ"/>
        </w:rPr>
        <w:t xml:space="preserve">, </w:t>
      </w:r>
      <w:r w:rsidRPr="00AA18CF">
        <w:rPr>
          <w:rFonts w:ascii="Times New Roman" w:hAnsi="Times New Roman"/>
          <w:sz w:val="28"/>
          <w:szCs w:val="28"/>
          <w:lang w:val="kk-KZ"/>
        </w:rPr>
        <w:t>1990 жылдардағы Республикалық партияның облыстық комитетінің қызметі туралы</w:t>
      </w:r>
      <w:r w:rsidR="00027AC9" w:rsidRPr="00AA18CF">
        <w:rPr>
          <w:rFonts w:ascii="Times New Roman" w:hAnsi="Times New Roman"/>
          <w:sz w:val="28"/>
          <w:szCs w:val="28"/>
          <w:lang w:val="kk-KZ"/>
        </w:rPr>
        <w:t xml:space="preserve"> [18</w:t>
      </w:r>
      <w:r w:rsidR="008D026F">
        <w:rPr>
          <w:rFonts w:ascii="Times New Roman" w:hAnsi="Times New Roman"/>
          <w:sz w:val="28"/>
          <w:szCs w:val="28"/>
          <w:lang w:val="kk-KZ"/>
        </w:rPr>
        <w:t>9,</w:t>
      </w:r>
      <w:r w:rsidR="00990787" w:rsidRPr="00AA18CF">
        <w:rPr>
          <w:rFonts w:ascii="Times New Roman" w:hAnsi="Times New Roman"/>
          <w:sz w:val="28"/>
          <w:szCs w:val="28"/>
          <w:lang w:val="kk-KZ"/>
        </w:rPr>
        <w:t xml:space="preserve"> 1</w:t>
      </w:r>
      <w:r w:rsidR="008D026F">
        <w:rPr>
          <w:rFonts w:ascii="Times New Roman" w:hAnsi="Times New Roman"/>
          <w:sz w:val="28"/>
          <w:szCs w:val="28"/>
          <w:lang w:val="kk-KZ"/>
        </w:rPr>
        <w:t>90</w:t>
      </w:r>
      <w:r w:rsidR="00027AC9" w:rsidRPr="00AA18CF">
        <w:rPr>
          <w:rFonts w:ascii="Times New Roman" w:hAnsi="Times New Roman"/>
          <w:sz w:val="28"/>
          <w:szCs w:val="28"/>
          <w:lang w:val="kk-KZ"/>
        </w:rPr>
        <w:t>]</w:t>
      </w:r>
      <w:r w:rsidR="00F956C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1991 жылғы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бағдарламалық құжаттары</w:t>
      </w:r>
      <w:r w:rsidR="00027AC9" w:rsidRPr="00AA18CF">
        <w:rPr>
          <w:rFonts w:ascii="Times New Roman" w:hAnsi="Times New Roman"/>
          <w:sz w:val="28"/>
          <w:szCs w:val="28"/>
          <w:lang w:val="kk-KZ"/>
        </w:rPr>
        <w:t xml:space="preserve"> [1</w:t>
      </w:r>
      <w:r w:rsidR="008D026F">
        <w:rPr>
          <w:rFonts w:ascii="Times New Roman" w:hAnsi="Times New Roman"/>
          <w:sz w:val="28"/>
          <w:szCs w:val="28"/>
          <w:lang w:val="kk-KZ"/>
        </w:rPr>
        <w:t>91</w:t>
      </w:r>
      <w:r w:rsidR="00027AC9" w:rsidRPr="00AA18CF">
        <w:rPr>
          <w:rFonts w:ascii="Times New Roman" w:hAnsi="Times New Roman"/>
          <w:sz w:val="28"/>
          <w:szCs w:val="28"/>
          <w:lang w:val="kk-KZ"/>
        </w:rPr>
        <w:t>]</w:t>
      </w:r>
      <w:r w:rsidR="00F43CF4"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Ауыл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филиалымен байланысты материалдар бар </w:t>
      </w:r>
      <w:r w:rsidR="00027AC9" w:rsidRPr="00AA18CF">
        <w:rPr>
          <w:rFonts w:ascii="Times New Roman" w:hAnsi="Times New Roman"/>
          <w:sz w:val="28"/>
          <w:szCs w:val="28"/>
          <w:lang w:val="kk-KZ"/>
        </w:rPr>
        <w:t>[1</w:t>
      </w:r>
      <w:r w:rsidR="008D026F">
        <w:rPr>
          <w:rFonts w:ascii="Times New Roman" w:hAnsi="Times New Roman"/>
          <w:sz w:val="28"/>
          <w:szCs w:val="28"/>
          <w:lang w:val="kk-KZ"/>
        </w:rPr>
        <w:t>92,</w:t>
      </w:r>
      <w:r w:rsidR="00990787" w:rsidRPr="00AA18CF">
        <w:rPr>
          <w:rFonts w:ascii="Times New Roman" w:hAnsi="Times New Roman"/>
          <w:sz w:val="28"/>
          <w:szCs w:val="28"/>
          <w:lang w:val="kk-KZ"/>
        </w:rPr>
        <w:t xml:space="preserve"> 1</w:t>
      </w:r>
      <w:r w:rsidR="008D026F">
        <w:rPr>
          <w:rFonts w:ascii="Times New Roman" w:hAnsi="Times New Roman"/>
          <w:sz w:val="28"/>
          <w:szCs w:val="28"/>
          <w:lang w:val="kk-KZ"/>
        </w:rPr>
        <w:t>93</w:t>
      </w:r>
      <w:r w:rsidR="00027AC9" w:rsidRPr="00AA18CF">
        <w:rPr>
          <w:rFonts w:ascii="Times New Roman" w:hAnsi="Times New Roman"/>
          <w:sz w:val="28"/>
          <w:szCs w:val="28"/>
          <w:lang w:val="kk-KZ"/>
        </w:rPr>
        <w:t>]</w:t>
      </w:r>
      <w:r w:rsidR="00632B5B" w:rsidRPr="00AA18CF">
        <w:rPr>
          <w:rFonts w:ascii="Times New Roman" w:hAnsi="Times New Roman"/>
          <w:sz w:val="28"/>
          <w:szCs w:val="28"/>
          <w:lang w:val="kk-KZ"/>
        </w:rPr>
        <w:t>.</w:t>
      </w:r>
    </w:p>
    <w:p w14:paraId="67027844" w14:textId="69FBCB21" w:rsidR="008912AA" w:rsidRPr="00AA18CF" w:rsidRDefault="00B63A3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ТО МА №897 қорында 2000 жылдардың басында аймақтағы саяси партиялардың қызметі туралы кейбір материалдар </w:t>
      </w:r>
      <w:r w:rsidR="00C2592F" w:rsidRPr="00AA18CF">
        <w:rPr>
          <w:rFonts w:ascii="Times New Roman" w:hAnsi="Times New Roman"/>
          <w:sz w:val="28"/>
          <w:szCs w:val="28"/>
          <w:lang w:val="kk-KZ"/>
        </w:rPr>
        <w:t>сақталған</w:t>
      </w:r>
      <w:r w:rsidR="00027AC9" w:rsidRPr="00AA18CF">
        <w:rPr>
          <w:rFonts w:ascii="Times New Roman" w:hAnsi="Times New Roman"/>
          <w:sz w:val="28"/>
          <w:szCs w:val="28"/>
          <w:lang w:val="kk-KZ"/>
        </w:rPr>
        <w:t xml:space="preserve"> [1</w:t>
      </w:r>
      <w:r w:rsidR="008D026F">
        <w:rPr>
          <w:rFonts w:ascii="Times New Roman" w:hAnsi="Times New Roman"/>
          <w:sz w:val="28"/>
          <w:szCs w:val="28"/>
          <w:lang w:val="kk-KZ"/>
        </w:rPr>
        <w:t>94</w:t>
      </w:r>
      <w:r w:rsidR="00027AC9" w:rsidRPr="00AA18CF">
        <w:rPr>
          <w:rFonts w:ascii="Times New Roman" w:hAnsi="Times New Roman"/>
          <w:sz w:val="28"/>
          <w:szCs w:val="28"/>
          <w:lang w:val="kk-KZ"/>
        </w:rPr>
        <w:t>]</w:t>
      </w:r>
      <w:r w:rsidR="008912AA" w:rsidRPr="00AA18CF">
        <w:rPr>
          <w:rFonts w:ascii="Times New Roman" w:hAnsi="Times New Roman"/>
          <w:sz w:val="28"/>
          <w:szCs w:val="28"/>
          <w:lang w:val="kk-KZ"/>
        </w:rPr>
        <w:t>.</w:t>
      </w:r>
    </w:p>
    <w:p w14:paraId="64CCB8DE" w14:textId="19ED785A" w:rsidR="00416614" w:rsidRPr="00AA18CF" w:rsidRDefault="00B63A38" w:rsidP="00857276">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Диссертациялық зерттеуде </w:t>
      </w:r>
      <w:r w:rsidR="00D25840" w:rsidRPr="00AA18CF">
        <w:rPr>
          <w:rFonts w:ascii="Times New Roman" w:hAnsi="Times New Roman"/>
          <w:sz w:val="28"/>
          <w:szCs w:val="28"/>
          <w:lang w:val="kk-KZ"/>
        </w:rPr>
        <w:t>Архивтік</w:t>
      </w:r>
      <w:r w:rsidRPr="00AA18CF">
        <w:rPr>
          <w:rFonts w:ascii="Times New Roman" w:hAnsi="Times New Roman"/>
          <w:sz w:val="28"/>
          <w:szCs w:val="28"/>
          <w:lang w:val="kk-KZ"/>
        </w:rPr>
        <w:t xml:space="preserve"> дереккөздерден басқа бірқатар жинақтарда жарияланған әртүрлі материалдар мен құжаттар,</w:t>
      </w:r>
      <w:r w:rsidR="00C2592F"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сондай-ақ Қазақстанда көппартиялық жүйені қалыптастыру және дамыту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ін зерттеуге көмектесетін кейбір заманауи шежірелер пайдаланылды</w:t>
      </w:r>
      <w:r w:rsidR="00027AC9" w:rsidRPr="00AA18CF">
        <w:rPr>
          <w:rFonts w:ascii="Times New Roman" w:hAnsi="Times New Roman"/>
          <w:sz w:val="28"/>
          <w:szCs w:val="28"/>
          <w:lang w:val="kk-KZ"/>
        </w:rPr>
        <w:t xml:space="preserve"> [</w:t>
      </w:r>
      <w:r w:rsidR="008D026F">
        <w:rPr>
          <w:rFonts w:ascii="Times New Roman" w:hAnsi="Times New Roman"/>
          <w:sz w:val="28"/>
          <w:szCs w:val="28"/>
          <w:lang w:val="kk-KZ"/>
        </w:rPr>
        <w:t>22, с. 3-316</w:t>
      </w:r>
      <w:r w:rsidR="00027AC9" w:rsidRPr="00AA18CF">
        <w:rPr>
          <w:rFonts w:ascii="Times New Roman" w:hAnsi="Times New Roman"/>
          <w:sz w:val="28"/>
          <w:szCs w:val="28"/>
          <w:lang w:val="kk-KZ"/>
        </w:rPr>
        <w:t xml:space="preserve">; </w:t>
      </w:r>
      <w:r w:rsidR="008D026F">
        <w:rPr>
          <w:rFonts w:ascii="Times New Roman" w:hAnsi="Times New Roman"/>
          <w:sz w:val="28"/>
          <w:szCs w:val="28"/>
          <w:lang w:val="kk-KZ"/>
        </w:rPr>
        <w:t>23</w:t>
      </w:r>
      <w:r w:rsidR="002A031D">
        <w:rPr>
          <w:rFonts w:ascii="Times New Roman" w:hAnsi="Times New Roman"/>
          <w:sz w:val="28"/>
          <w:szCs w:val="28"/>
          <w:lang w:val="kk-KZ"/>
        </w:rPr>
        <w:t>, с. 3-300</w:t>
      </w:r>
      <w:r w:rsidR="00027AC9" w:rsidRPr="00AA18CF">
        <w:rPr>
          <w:rFonts w:ascii="Times New Roman" w:hAnsi="Times New Roman"/>
          <w:sz w:val="28"/>
          <w:szCs w:val="28"/>
          <w:lang w:val="kk-KZ"/>
        </w:rPr>
        <w:t xml:space="preserve">; </w:t>
      </w:r>
      <w:r w:rsidR="008D026F">
        <w:rPr>
          <w:rFonts w:ascii="Times New Roman" w:hAnsi="Times New Roman"/>
          <w:sz w:val="28"/>
          <w:szCs w:val="28"/>
          <w:lang w:val="kk-KZ"/>
        </w:rPr>
        <w:t xml:space="preserve">24, </w:t>
      </w:r>
      <w:r w:rsidR="002A031D">
        <w:rPr>
          <w:rFonts w:ascii="Times New Roman" w:hAnsi="Times New Roman"/>
          <w:sz w:val="28"/>
          <w:szCs w:val="28"/>
          <w:lang w:val="kk-KZ"/>
        </w:rPr>
        <w:t xml:space="preserve">с. 3-320; </w:t>
      </w:r>
      <w:r w:rsidR="008D026F">
        <w:rPr>
          <w:rFonts w:ascii="Times New Roman" w:hAnsi="Times New Roman"/>
          <w:sz w:val="28"/>
          <w:szCs w:val="28"/>
          <w:lang w:val="kk-KZ"/>
        </w:rPr>
        <w:t xml:space="preserve">25, </w:t>
      </w:r>
      <w:r w:rsidR="002A031D">
        <w:rPr>
          <w:rFonts w:ascii="Times New Roman" w:hAnsi="Times New Roman"/>
          <w:sz w:val="28"/>
          <w:szCs w:val="28"/>
          <w:lang w:val="kk-KZ"/>
        </w:rPr>
        <w:t xml:space="preserve">с. 3-510; </w:t>
      </w:r>
      <w:r w:rsidR="008D026F">
        <w:rPr>
          <w:rFonts w:ascii="Times New Roman" w:hAnsi="Times New Roman"/>
          <w:sz w:val="28"/>
          <w:szCs w:val="28"/>
          <w:lang w:val="kk-KZ"/>
        </w:rPr>
        <w:t xml:space="preserve">26, </w:t>
      </w:r>
      <w:r w:rsidR="002A031D">
        <w:rPr>
          <w:rFonts w:ascii="Times New Roman" w:hAnsi="Times New Roman"/>
          <w:sz w:val="28"/>
          <w:szCs w:val="28"/>
          <w:lang w:val="kk-KZ"/>
        </w:rPr>
        <w:t xml:space="preserve">с. 3-288; </w:t>
      </w:r>
      <w:r w:rsidR="008D026F">
        <w:rPr>
          <w:rFonts w:ascii="Times New Roman" w:hAnsi="Times New Roman"/>
          <w:sz w:val="28"/>
          <w:szCs w:val="28"/>
          <w:lang w:val="kk-KZ"/>
        </w:rPr>
        <w:t xml:space="preserve">27, </w:t>
      </w:r>
      <w:r w:rsidR="002A031D">
        <w:rPr>
          <w:rFonts w:ascii="Times New Roman" w:hAnsi="Times New Roman"/>
          <w:sz w:val="28"/>
          <w:szCs w:val="28"/>
          <w:lang w:val="kk-KZ"/>
        </w:rPr>
        <w:t xml:space="preserve">с. 3-272; </w:t>
      </w:r>
      <w:r w:rsidR="008D026F">
        <w:rPr>
          <w:rFonts w:ascii="Times New Roman" w:hAnsi="Times New Roman"/>
          <w:sz w:val="28"/>
          <w:szCs w:val="28"/>
          <w:lang w:val="kk-KZ"/>
        </w:rPr>
        <w:t xml:space="preserve">29, </w:t>
      </w:r>
      <w:r w:rsidR="002A031D">
        <w:rPr>
          <w:rFonts w:ascii="Times New Roman" w:hAnsi="Times New Roman"/>
          <w:sz w:val="28"/>
          <w:szCs w:val="28"/>
          <w:lang w:val="kk-KZ"/>
        </w:rPr>
        <w:t xml:space="preserve">с. 3-314; </w:t>
      </w:r>
      <w:r w:rsidR="008D026F">
        <w:rPr>
          <w:rFonts w:ascii="Times New Roman" w:hAnsi="Times New Roman"/>
          <w:sz w:val="28"/>
          <w:szCs w:val="28"/>
          <w:lang w:val="kk-KZ"/>
        </w:rPr>
        <w:t>30</w:t>
      </w:r>
      <w:r w:rsidR="002A031D">
        <w:rPr>
          <w:rFonts w:ascii="Times New Roman" w:hAnsi="Times New Roman"/>
          <w:sz w:val="28"/>
          <w:szCs w:val="28"/>
          <w:lang w:val="kk-KZ"/>
        </w:rPr>
        <w:t>, с.</w:t>
      </w:r>
      <w:r w:rsidR="00950BFD">
        <w:rPr>
          <w:rFonts w:ascii="Times New Roman" w:hAnsi="Times New Roman"/>
          <w:sz w:val="28"/>
          <w:szCs w:val="28"/>
          <w:lang w:val="kk-KZ"/>
        </w:rPr>
        <w:t> </w:t>
      </w:r>
      <w:r w:rsidR="002A031D">
        <w:rPr>
          <w:rFonts w:ascii="Times New Roman" w:hAnsi="Times New Roman"/>
          <w:sz w:val="28"/>
          <w:szCs w:val="28"/>
          <w:lang w:val="kk-KZ"/>
        </w:rPr>
        <w:t>3-312</w:t>
      </w:r>
      <w:r w:rsidR="00027AC9" w:rsidRPr="00AA18CF">
        <w:rPr>
          <w:rFonts w:ascii="Times New Roman" w:hAnsi="Times New Roman"/>
          <w:sz w:val="28"/>
          <w:szCs w:val="28"/>
          <w:lang w:val="kk-KZ"/>
        </w:rPr>
        <w:t>]</w:t>
      </w:r>
      <w:r w:rsidR="00416614" w:rsidRPr="00AA18CF">
        <w:rPr>
          <w:rFonts w:ascii="Times New Roman" w:hAnsi="Times New Roman"/>
          <w:sz w:val="28"/>
          <w:szCs w:val="28"/>
          <w:lang w:val="kk-KZ"/>
        </w:rPr>
        <w:t>.</w:t>
      </w:r>
    </w:p>
    <w:p w14:paraId="1CDD19A2" w14:textId="21CE46E3" w:rsidR="00A718B6" w:rsidRPr="00AA18CF" w:rsidRDefault="00B63A3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Диссертациялық жұмыста терминологияны ретке келтіру және қолданылатын анықтамаларды тұжырымдау мақсатында әртүрлі арнайы сөздіктер, анықтамалықтар, глоссарийлер қолданылды</w:t>
      </w:r>
      <w:r w:rsidR="00027AC9" w:rsidRPr="00AA18CF">
        <w:rPr>
          <w:rFonts w:ascii="Times New Roman" w:hAnsi="Times New Roman"/>
          <w:sz w:val="28"/>
          <w:szCs w:val="28"/>
          <w:lang w:val="kk-KZ"/>
        </w:rPr>
        <w:t xml:space="preserve"> [</w:t>
      </w:r>
      <w:r w:rsidR="00027AC9" w:rsidRPr="00AA18CF">
        <w:rPr>
          <w:rFonts w:ascii="Times New Roman" w:eastAsiaTheme="minorHAnsi" w:hAnsi="Times New Roman"/>
          <w:sz w:val="28"/>
          <w:szCs w:val="28"/>
          <w:lang w:val="kk-KZ"/>
        </w:rPr>
        <w:t>19</w:t>
      </w:r>
      <w:r w:rsidR="002A031D">
        <w:rPr>
          <w:rFonts w:ascii="Times New Roman" w:eastAsiaTheme="minorHAnsi" w:hAnsi="Times New Roman"/>
          <w:sz w:val="28"/>
          <w:szCs w:val="28"/>
          <w:lang w:val="kk-KZ"/>
        </w:rPr>
        <w:t>5,</w:t>
      </w:r>
      <w:r w:rsidR="00027AC9" w:rsidRPr="00AA18CF">
        <w:rPr>
          <w:rFonts w:ascii="Times New Roman" w:eastAsiaTheme="minorHAnsi" w:hAnsi="Times New Roman"/>
          <w:sz w:val="28"/>
          <w:szCs w:val="28"/>
          <w:lang w:val="kk-KZ"/>
        </w:rPr>
        <w:t xml:space="preserve"> 19</w:t>
      </w:r>
      <w:r w:rsidR="002A031D">
        <w:rPr>
          <w:rFonts w:ascii="Times New Roman" w:eastAsiaTheme="minorHAnsi" w:hAnsi="Times New Roman"/>
          <w:sz w:val="28"/>
          <w:szCs w:val="28"/>
          <w:lang w:val="kk-KZ"/>
        </w:rPr>
        <w:t>6</w:t>
      </w:r>
      <w:r w:rsidR="00027AC9" w:rsidRPr="00AA18CF">
        <w:rPr>
          <w:rFonts w:ascii="Times New Roman" w:hAnsi="Times New Roman"/>
          <w:sz w:val="28"/>
          <w:szCs w:val="28"/>
          <w:lang w:val="kk-KZ"/>
        </w:rPr>
        <w:t>]</w:t>
      </w:r>
      <w:r w:rsidR="00A718B6" w:rsidRPr="00AA18CF">
        <w:rPr>
          <w:rFonts w:ascii="Times New Roman" w:hAnsi="Times New Roman"/>
          <w:sz w:val="28"/>
          <w:szCs w:val="28"/>
          <w:lang w:val="kk-KZ"/>
        </w:rPr>
        <w:t xml:space="preserve">.  </w:t>
      </w:r>
    </w:p>
    <w:p w14:paraId="692D0E6D" w14:textId="7D20A740" w:rsidR="003A27B3" w:rsidRPr="00AA18CF" w:rsidRDefault="00B63A3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Диссертациялық зерттеуде құжаттардың барлық кешенін ескере отырып пайдаланылатын дереккөздер жиынтығы, олардың бір бөлігі алғаш рет ғылыми айналымға</w:t>
      </w:r>
      <w:r w:rsidR="00C2592F" w:rsidRPr="00AA18CF">
        <w:rPr>
          <w:rFonts w:ascii="Times New Roman" w:hAnsi="Times New Roman" w:cs="Times New Roman"/>
          <w:sz w:val="28"/>
          <w:szCs w:val="28"/>
          <w:lang w:val="kk-KZ"/>
        </w:rPr>
        <w:t xml:space="preserve"> енгізілуде (Қосымша</w:t>
      </w:r>
      <w:r w:rsidR="00950BFD">
        <w:rPr>
          <w:rFonts w:ascii="Times New Roman" w:hAnsi="Times New Roman" w:cs="Times New Roman"/>
          <w:sz w:val="28"/>
          <w:szCs w:val="28"/>
          <w:lang w:val="kk-KZ"/>
        </w:rPr>
        <w:t xml:space="preserve"> А</w:t>
      </w:r>
      <w:r w:rsidR="00C2592F" w:rsidRPr="00AA18CF">
        <w:rPr>
          <w:rFonts w:ascii="Times New Roman" w:hAnsi="Times New Roman" w:cs="Times New Roman"/>
          <w:sz w:val="28"/>
          <w:szCs w:val="28"/>
          <w:lang w:val="kk-KZ"/>
        </w:rPr>
        <w:t>), 1980</w:t>
      </w:r>
      <w:r w:rsidRPr="00AA18CF">
        <w:rPr>
          <w:rFonts w:ascii="Times New Roman" w:hAnsi="Times New Roman" w:cs="Times New Roman"/>
          <w:sz w:val="28"/>
          <w:szCs w:val="28"/>
          <w:lang w:val="kk-KZ"/>
        </w:rPr>
        <w:t xml:space="preserve"> жылдардың аяғынан бастап 20</w:t>
      </w:r>
      <w:r w:rsidR="00D85ABB">
        <w:rPr>
          <w:rFonts w:ascii="Times New Roman" w:hAnsi="Times New Roman" w:cs="Times New Roman"/>
          <w:sz w:val="28"/>
          <w:szCs w:val="28"/>
          <w:lang w:val="kk-KZ"/>
        </w:rPr>
        <w:t>16 жыл</w:t>
      </w:r>
      <w:r w:rsidRPr="00AA18CF">
        <w:rPr>
          <w:rFonts w:ascii="Times New Roman" w:hAnsi="Times New Roman" w:cs="Times New Roman"/>
          <w:sz w:val="28"/>
          <w:szCs w:val="28"/>
          <w:lang w:val="kk-KZ"/>
        </w:rPr>
        <w:t xml:space="preserve">ға дейін Қазақстанда партиялық жүйенің қалыптасуы мен даму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зерттеуге мүмкіндік береді.</w:t>
      </w:r>
    </w:p>
    <w:p w14:paraId="008F5CBE" w14:textId="77777777" w:rsidR="00226C0E" w:rsidRPr="00AA18CF" w:rsidRDefault="00226C0E" w:rsidP="00857276">
      <w:pPr>
        <w:shd w:val="clear" w:color="auto" w:fill="FFFFFF" w:themeFill="background1"/>
        <w:ind w:firstLine="709"/>
        <w:contextualSpacing/>
        <w:jc w:val="both"/>
        <w:rPr>
          <w:rFonts w:ascii="Times New Roman" w:eastAsia="Times New Roman" w:hAnsi="Times New Roman" w:cs="Times New Roman"/>
          <w:b/>
          <w:sz w:val="28"/>
          <w:szCs w:val="28"/>
          <w:lang w:val="kk-KZ" w:eastAsia="ru-RU"/>
        </w:rPr>
      </w:pPr>
    </w:p>
    <w:p w14:paraId="16E5A324" w14:textId="06FAA689" w:rsidR="008F142A" w:rsidRPr="00AA18CF" w:rsidRDefault="008F142A" w:rsidP="00857276">
      <w:pPr>
        <w:shd w:val="clear" w:color="auto" w:fill="FFFFFF" w:themeFill="background1"/>
        <w:ind w:firstLine="709"/>
        <w:contextualSpacing/>
        <w:jc w:val="both"/>
        <w:rPr>
          <w:rFonts w:ascii="Times New Roman" w:hAnsi="Times New Roman" w:cs="Times New Roman"/>
          <w:b/>
          <w:sz w:val="28"/>
          <w:szCs w:val="28"/>
          <w:lang w:val="kk-KZ"/>
        </w:rPr>
      </w:pPr>
      <w:r w:rsidRPr="00AA18CF">
        <w:rPr>
          <w:rFonts w:ascii="Times New Roman" w:eastAsia="Times New Roman" w:hAnsi="Times New Roman" w:cs="Times New Roman"/>
          <w:b/>
          <w:sz w:val="28"/>
          <w:szCs w:val="28"/>
          <w:lang w:val="kk-KZ" w:eastAsia="ru-RU"/>
        </w:rPr>
        <w:t xml:space="preserve">1.3 </w:t>
      </w:r>
      <w:r w:rsidR="003D1B14" w:rsidRPr="003D1B14">
        <w:rPr>
          <w:rFonts w:ascii="Times New Roman" w:eastAsia="Times New Roman" w:hAnsi="Times New Roman" w:cs="Times New Roman"/>
          <w:b/>
          <w:sz w:val="28"/>
          <w:szCs w:val="28"/>
          <w:lang w:val="kk-KZ" w:eastAsia="ru-RU"/>
        </w:rPr>
        <w:t>Зерттеудің әдіснамасы мен әдістері</w:t>
      </w:r>
    </w:p>
    <w:p w14:paraId="02B065D0" w14:textId="155AC725" w:rsidR="00E15441" w:rsidRPr="00AA18CF" w:rsidRDefault="00E154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зерттеу ғылыми-тарихи зерттеулердің негізгі </w:t>
      </w:r>
      <w:r w:rsidR="00E1508D" w:rsidRPr="00AA18CF">
        <w:rPr>
          <w:rFonts w:ascii="Times New Roman" w:hAnsi="Times New Roman" w:cs="Times New Roman"/>
          <w:sz w:val="28"/>
          <w:szCs w:val="28"/>
          <w:lang w:val="kk-KZ"/>
        </w:rPr>
        <w:t xml:space="preserve">тарихилық, объективизм, детерминизм, жүйелілік </w:t>
      </w:r>
      <w:r w:rsidRPr="00AA18CF">
        <w:rPr>
          <w:rFonts w:ascii="Times New Roman" w:hAnsi="Times New Roman" w:cs="Times New Roman"/>
          <w:sz w:val="28"/>
          <w:szCs w:val="28"/>
          <w:lang w:val="kk-KZ"/>
        </w:rPr>
        <w:t>принциптеріне негізделген. Негізгі, жалпы ғылыми әдістерден басқа (индукция, дедукция, талдау, салыстыру және т.б.) диссертациялық зерттеудің пәнаралық сипатын қамтамасыз ететін тарихи-генетикалық ә</w:t>
      </w:r>
      <w:r w:rsidR="00D22540">
        <w:rPr>
          <w:rFonts w:ascii="Times New Roman" w:hAnsi="Times New Roman" w:cs="Times New Roman"/>
          <w:sz w:val="28"/>
          <w:szCs w:val="28"/>
          <w:lang w:val="kk-KZ"/>
        </w:rPr>
        <w:t xml:space="preserve">діс, тарихи-салыстырмалы әдіс; </w:t>
      </w:r>
      <w:r w:rsidRPr="00AA18CF">
        <w:rPr>
          <w:rFonts w:ascii="Times New Roman" w:hAnsi="Times New Roman" w:cs="Times New Roman"/>
          <w:sz w:val="28"/>
          <w:szCs w:val="28"/>
          <w:lang w:val="kk-KZ"/>
        </w:rPr>
        <w:t xml:space="preserve">тарихи-типологиялық, лингвистикалық-сипаттамалық әдісі қолданылды. </w:t>
      </w:r>
    </w:p>
    <w:p w14:paraId="443E9159" w14:textId="005F3D7A" w:rsidR="00E15441" w:rsidRPr="00AA18CF" w:rsidRDefault="00E154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Диссертация тақырыбының ерекшелігіне сүйене отырып, оның пәнаралық сипатын ескере отырып, осы бөлімде әдіснамаға көбірек көңіл бөлеміз, атап айтқанда партиялық теория</w:t>
      </w:r>
      <w:r w:rsidR="00950BFD">
        <w:rPr>
          <w:rFonts w:ascii="Times New Roman" w:hAnsi="Times New Roman" w:cs="Times New Roman"/>
          <w:sz w:val="28"/>
          <w:szCs w:val="28"/>
          <w:lang w:val="kk-KZ"/>
        </w:rPr>
        <w:t>, партиялардың жіктелуі және т.</w:t>
      </w:r>
      <w:r w:rsidRPr="00AA18CF">
        <w:rPr>
          <w:rFonts w:ascii="Times New Roman" w:hAnsi="Times New Roman" w:cs="Times New Roman"/>
          <w:sz w:val="28"/>
          <w:szCs w:val="28"/>
          <w:lang w:val="kk-KZ"/>
        </w:rPr>
        <w:t>б. мәселелерін әзірлеуге үлес қосқан ірі шетелдік және қазақстандық партолог зерттеушілердің ғылыми-теориялық жетістіктеріне тоқталамыз.</w:t>
      </w:r>
    </w:p>
    <w:p w14:paraId="2F5AEF0C" w14:textId="0D5BC3CC" w:rsidR="009E7631" w:rsidRPr="00AA18CF" w:rsidRDefault="00E15441"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Қазіргі тарихнамада отандық және шетелдік зерттеушілер саяси партияларды зерттеудің теориялық тәсілдеріне бірнеше рет шолу жасады</w:t>
      </w:r>
      <w:r w:rsidR="00027AC9" w:rsidRPr="00AA18CF">
        <w:rPr>
          <w:rFonts w:ascii="Times New Roman" w:hAnsi="Times New Roman" w:cs="Times New Roman"/>
          <w:sz w:val="28"/>
          <w:szCs w:val="28"/>
          <w:lang w:val="kk-KZ"/>
        </w:rPr>
        <w:t xml:space="preserve"> [</w:t>
      </w:r>
      <w:r w:rsidR="00990787" w:rsidRPr="00AA18CF">
        <w:rPr>
          <w:rFonts w:ascii="Times New Roman" w:hAnsi="Times New Roman" w:cs="Times New Roman"/>
          <w:sz w:val="28"/>
          <w:szCs w:val="28"/>
          <w:shd w:val="clear" w:color="auto" w:fill="FFFFFF"/>
          <w:lang w:val="kk-KZ"/>
        </w:rPr>
        <w:t xml:space="preserve">12, </w:t>
      </w:r>
      <w:r w:rsidR="002A031D">
        <w:rPr>
          <w:rFonts w:ascii="Times New Roman" w:hAnsi="Times New Roman" w:cs="Times New Roman"/>
          <w:sz w:val="28"/>
          <w:szCs w:val="28"/>
          <w:shd w:val="clear" w:color="auto" w:fill="FFFFFF"/>
          <w:lang w:val="kk-KZ"/>
        </w:rPr>
        <w:t>с. </w:t>
      </w:r>
      <w:r w:rsidR="00027AC9" w:rsidRPr="00AA18CF">
        <w:rPr>
          <w:rFonts w:ascii="Times New Roman" w:hAnsi="Times New Roman" w:cs="Times New Roman"/>
          <w:sz w:val="28"/>
          <w:szCs w:val="28"/>
          <w:shd w:val="clear" w:color="auto" w:fill="FFFFFF"/>
          <w:lang w:val="kk-KZ"/>
        </w:rPr>
        <w:t>5-9; 19</w:t>
      </w:r>
      <w:r w:rsidR="002A031D">
        <w:rPr>
          <w:rFonts w:ascii="Times New Roman" w:hAnsi="Times New Roman" w:cs="Times New Roman"/>
          <w:sz w:val="28"/>
          <w:szCs w:val="28"/>
          <w:shd w:val="clear" w:color="auto" w:fill="FFFFFF"/>
          <w:lang w:val="kk-KZ"/>
        </w:rPr>
        <w:t>7-199</w:t>
      </w:r>
      <w:r w:rsidR="00027AC9" w:rsidRPr="00AA18CF">
        <w:rPr>
          <w:rFonts w:ascii="Times New Roman" w:hAnsi="Times New Roman" w:cs="Times New Roman"/>
          <w:sz w:val="28"/>
          <w:szCs w:val="28"/>
          <w:lang w:val="kk-KZ"/>
        </w:rPr>
        <w:t>]</w:t>
      </w:r>
      <w:r w:rsidR="003A6BF6"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 жұмыстарға шолу көрсеткендей, әдістеменің маңызды мәселелері ғылыми-тұжырымдамалық аппаратты, саяси партиялардың типологиясын, көппартиялық теорияны және теория мен әдістеменің басқа да маңызды аспектілерін әзірлеу болып табылады.</w:t>
      </w:r>
    </w:p>
    <w:p w14:paraId="4E915AC7" w14:textId="35A26523" w:rsidR="005A655F" w:rsidRPr="00AA18CF" w:rsidRDefault="00E154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Партиялық құрылыс мәселесін ең ірі қазақстандық зерттеушілердің бірі С</w:t>
      </w:r>
      <w:r w:rsidR="00D25840"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Т</w:t>
      </w:r>
      <w:r w:rsidR="00D25840" w:rsidRPr="00AA18CF">
        <w:rPr>
          <w:rFonts w:ascii="Times New Roman" w:hAnsi="Times New Roman" w:cs="Times New Roman"/>
          <w:sz w:val="28"/>
          <w:szCs w:val="28"/>
          <w:lang w:val="kk-KZ"/>
        </w:rPr>
        <w:t>.</w:t>
      </w:r>
      <w:r w:rsidR="00D064F2">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Сейдуманов 1990 жылдардың аяғында жарияланған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Қазақстандағы көппартиялылық феномені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атты белгілі жұмысында ол кезде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партиялар мен қоғамдық қозғалыстардың қазақстандық әлеуметтануындағы әдіснамалық тәс</w:t>
      </w:r>
      <w:r w:rsidR="005A655F" w:rsidRPr="00AA18CF">
        <w:rPr>
          <w:rFonts w:ascii="Times New Roman" w:hAnsi="Times New Roman" w:cs="Times New Roman"/>
          <w:sz w:val="28"/>
          <w:szCs w:val="28"/>
          <w:lang w:val="kk-KZ"/>
        </w:rPr>
        <w:t>ілдер туралы айтуға әлі ерте</w:t>
      </w:r>
      <w:r w:rsidRPr="00AA18CF">
        <w:rPr>
          <w:rFonts w:ascii="Times New Roman" w:hAnsi="Times New Roman" w:cs="Times New Roman"/>
          <w:sz w:val="28"/>
          <w:szCs w:val="28"/>
          <w:lang w:val="kk-KZ"/>
        </w:rPr>
        <w:t>. Сонымен қатар, ғылым саласының өзі азаматтық қоғамның серпінді және алуан түрлі дамуын, елдегі жаңа саяси құрылымдардың қалыптасуын түсінуде алғашқы қадамдар жасауда</w:t>
      </w:r>
      <w:r w:rsidR="00F72296" w:rsidRPr="00AA18CF">
        <w:rPr>
          <w:rFonts w:ascii="Times New Roman" w:hAnsi="Times New Roman" w:cs="Times New Roman"/>
          <w:sz w:val="28"/>
          <w:szCs w:val="28"/>
          <w:lang w:val="kk-KZ"/>
        </w:rPr>
        <w:t>»</w:t>
      </w:r>
      <w:r w:rsidR="00027AC9" w:rsidRPr="00AA18CF">
        <w:rPr>
          <w:rFonts w:ascii="Times New Roman" w:hAnsi="Times New Roman" w:cs="Times New Roman"/>
          <w:sz w:val="28"/>
          <w:szCs w:val="28"/>
          <w:lang w:val="kk-KZ"/>
        </w:rPr>
        <w:t>, - деп атап өтті [</w:t>
      </w:r>
      <w:r w:rsidR="00027AC9" w:rsidRPr="00AA18CF">
        <w:rPr>
          <w:rFonts w:ascii="Times New Roman" w:hAnsi="Times New Roman" w:cs="Times New Roman"/>
          <w:sz w:val="28"/>
          <w:szCs w:val="28"/>
          <w:shd w:val="clear" w:color="auto" w:fill="FFFFFF"/>
          <w:lang w:val="kk-KZ"/>
        </w:rPr>
        <w:t>12</w:t>
      </w:r>
      <w:r w:rsidR="00990787" w:rsidRPr="00AA18CF">
        <w:rPr>
          <w:rFonts w:ascii="Times New Roman" w:hAnsi="Times New Roman" w:cs="Times New Roman"/>
          <w:sz w:val="28"/>
          <w:szCs w:val="28"/>
          <w:shd w:val="clear" w:color="auto" w:fill="FFFFFF"/>
          <w:lang w:val="kk-KZ"/>
        </w:rPr>
        <w:t>,</w:t>
      </w:r>
      <w:r w:rsidR="002A031D">
        <w:rPr>
          <w:rFonts w:ascii="Times New Roman" w:hAnsi="Times New Roman" w:cs="Times New Roman"/>
          <w:sz w:val="28"/>
          <w:szCs w:val="28"/>
          <w:shd w:val="clear" w:color="auto" w:fill="FFFFFF"/>
          <w:lang w:val="kk-KZ"/>
        </w:rPr>
        <w:t xml:space="preserve"> с.</w:t>
      </w:r>
      <w:r w:rsidR="00990787" w:rsidRPr="00AA18CF">
        <w:rPr>
          <w:rFonts w:ascii="Times New Roman" w:hAnsi="Times New Roman" w:cs="Times New Roman"/>
          <w:sz w:val="28"/>
          <w:szCs w:val="28"/>
          <w:shd w:val="clear" w:color="auto" w:fill="FFFFFF"/>
          <w:lang w:val="kk-KZ"/>
        </w:rPr>
        <w:t xml:space="preserve"> </w:t>
      </w:r>
      <w:r w:rsidR="00027AC9" w:rsidRPr="00AA18CF">
        <w:rPr>
          <w:rFonts w:ascii="Times New Roman" w:hAnsi="Times New Roman" w:cs="Times New Roman"/>
          <w:sz w:val="28"/>
          <w:szCs w:val="28"/>
          <w:shd w:val="clear" w:color="auto" w:fill="FFFFFF"/>
          <w:lang w:val="kk-KZ"/>
        </w:rPr>
        <w:t>9</w:t>
      </w:r>
      <w:r w:rsidR="00027AC9" w:rsidRPr="00AA18CF">
        <w:rPr>
          <w:rFonts w:ascii="Times New Roman" w:hAnsi="Times New Roman" w:cs="Times New Roman"/>
          <w:sz w:val="28"/>
          <w:szCs w:val="28"/>
          <w:lang w:val="kk-KZ"/>
        </w:rPr>
        <w:t>]</w:t>
      </w:r>
      <w:r w:rsidR="009E7631" w:rsidRPr="00AA18CF">
        <w:rPr>
          <w:rFonts w:ascii="Times New Roman" w:hAnsi="Times New Roman" w:cs="Times New Roman"/>
          <w:sz w:val="28"/>
          <w:szCs w:val="28"/>
          <w:lang w:val="kk-KZ"/>
        </w:rPr>
        <w:t xml:space="preserve">. </w:t>
      </w:r>
      <w:r w:rsidR="005A655F" w:rsidRPr="00AA18CF">
        <w:rPr>
          <w:rFonts w:ascii="Times New Roman" w:hAnsi="Times New Roman" w:cs="Times New Roman"/>
          <w:sz w:val="28"/>
          <w:szCs w:val="28"/>
          <w:lang w:val="kk-KZ"/>
        </w:rPr>
        <w:t xml:space="preserve">Бұл отандық саяси ғылым </w:t>
      </w:r>
      <w:r w:rsidR="000A104D" w:rsidRPr="00AA18CF">
        <w:rPr>
          <w:rFonts w:ascii="Times New Roman" w:hAnsi="Times New Roman" w:cs="Times New Roman"/>
          <w:sz w:val="28"/>
          <w:szCs w:val="28"/>
          <w:lang w:val="kk-KZ"/>
        </w:rPr>
        <w:t>т</w:t>
      </w:r>
      <w:r w:rsidR="005A655F" w:rsidRPr="00AA18CF">
        <w:rPr>
          <w:rFonts w:ascii="Times New Roman" w:hAnsi="Times New Roman" w:cs="Times New Roman"/>
          <w:sz w:val="28"/>
          <w:szCs w:val="28"/>
          <w:lang w:val="kk-KZ"/>
        </w:rPr>
        <w:t xml:space="preserve">әуелсіздіктің қалыптасуының күрделі жағдайында енді қалыптасқандықтан түсінікті және ұғымды болды. Көптеген мәселелерді сол кездегі шектеулі әдістемелік база негізінде зерттеуге тура келді. Марксистік-лениндік идеологияның негіздері, оның ішінде партиялық құрылыс саласындағы теориялық әзірлемелер өзінің тиімділігін растамады және іс жүзінде жаңа бағытты тез игеруге тура келді. Осыған байланысты сол жылдары партияларды зерттеу бойынша практикалық сипаттағы жұмыстар көбірек </w:t>
      </w:r>
      <w:r w:rsidR="00833E41" w:rsidRPr="00AA18CF">
        <w:rPr>
          <w:rFonts w:ascii="Times New Roman" w:hAnsi="Times New Roman" w:cs="Times New Roman"/>
          <w:sz w:val="28"/>
          <w:szCs w:val="28"/>
          <w:lang w:val="kk-KZ"/>
        </w:rPr>
        <w:t>шықты</w:t>
      </w:r>
      <w:r w:rsidR="005A655F" w:rsidRPr="00AA18CF">
        <w:rPr>
          <w:rFonts w:ascii="Times New Roman" w:hAnsi="Times New Roman" w:cs="Times New Roman"/>
          <w:sz w:val="28"/>
          <w:szCs w:val="28"/>
          <w:lang w:val="kk-KZ"/>
        </w:rPr>
        <w:t>. Алайда, бірнеше жылдардан кейін, қазір де отандық ғылымдарды жаңа әдіснамалық тәсілдерді әзірлеу тұрғысынан бағалау айтарлықтай өзекті болып қала беретінін айту керек.</w:t>
      </w:r>
    </w:p>
    <w:p w14:paraId="39545FB5" w14:textId="77777777" w:rsidR="00833E41" w:rsidRPr="00AA18CF" w:rsidRDefault="00833E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Бұл жұмыста шетелдік авторлардың, әсіресе партиялық</w:t>
      </w:r>
      <w:r w:rsidR="000A104D"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саяси ой классиктерінің жетістіктерін тарта отырып, әлі де дамып келе жатқан бірқатар теориялық мәселелерге назар аударуды қажет етеді.</w:t>
      </w:r>
    </w:p>
    <w:p w14:paraId="74E86D4E" w14:textId="77777777" w:rsidR="00833E41" w:rsidRPr="00AA18CF" w:rsidRDefault="00833E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Қазіргі мағынада партиялар мен көппартиялық жүйелер салыстырмалы түрде кеш қалыптаса бастағандықтан, бұл құбылыстың теориялық тұжырымдамасы жаңа заманда, әлеуметтік ғылымдардың оқшаулануы және олардың мамандануы шамамен XIX ғасырдың аяғы мен ХХ ғасырдың басында пайда бола бастады. Егер осы уақытқа дейін саяси институттардың құбылысын негізінен философтар зерттеген болса, онда осы кезден бастап ірі зерттеушілердің саяси жүйелерге арналған жұмыстары пайда болып, қоғамтанушылар, әлеуметтанушылар, саясаттанушылар партиялардың теориялық мәселелерін дамыта бастайды.</w:t>
      </w:r>
    </w:p>
    <w:p w14:paraId="13B63F47" w14:textId="5F3AEA87" w:rsidR="00833E41" w:rsidRPr="00AA18CF" w:rsidRDefault="00833E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Партиялар теориясына үлес қосқан саяси ғылымның ірі зерттеушілерінің қатарында саяси әлеуметтанудың негізін қалаушы Макс Вебер, әлеуметтанушы Р.</w:t>
      </w:r>
      <w:r w:rsidR="002A031D">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Мишельс, саяса</w:t>
      </w:r>
      <w:r w:rsidR="00CF3154" w:rsidRPr="00AA18CF">
        <w:rPr>
          <w:rFonts w:ascii="Times New Roman" w:hAnsi="Times New Roman" w:cs="Times New Roman"/>
          <w:sz w:val="28"/>
          <w:szCs w:val="28"/>
          <w:lang w:val="kk-KZ"/>
        </w:rPr>
        <w:t>ттанушы және тарихшы М.</w:t>
      </w:r>
      <w:r w:rsidRPr="00AA18CF">
        <w:rPr>
          <w:rFonts w:ascii="Times New Roman" w:hAnsi="Times New Roman" w:cs="Times New Roman"/>
          <w:sz w:val="28"/>
          <w:szCs w:val="28"/>
          <w:lang w:val="kk-KZ"/>
        </w:rPr>
        <w:t>Я</w:t>
      </w:r>
      <w:r w:rsidR="00950BFD">
        <w:rPr>
          <w:rFonts w:ascii="Times New Roman" w:hAnsi="Times New Roman" w:cs="Times New Roman"/>
          <w:sz w:val="28"/>
          <w:szCs w:val="28"/>
          <w:lang w:val="kk-KZ"/>
        </w:rPr>
        <w:t xml:space="preserve">. </w:t>
      </w:r>
      <w:r w:rsidR="00CF3154" w:rsidRPr="00AA18CF">
        <w:rPr>
          <w:rFonts w:ascii="Times New Roman" w:hAnsi="Times New Roman" w:cs="Times New Roman"/>
          <w:sz w:val="28"/>
          <w:szCs w:val="28"/>
          <w:lang w:val="kk-KZ"/>
        </w:rPr>
        <w:t>Острогорский, саясаттанушы М.</w:t>
      </w:r>
      <w:r w:rsidR="002A031D">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Дюверже және басқалар бар. Бұл зерттеушілердің жұмыстары саяси партияларды ғылыми тұрғыдан түсінуге негіз құрды және тұжырымдамалық аппараттың дамуына баға жетпес үлес қосты.</w:t>
      </w:r>
    </w:p>
    <w:p w14:paraId="51A636AC" w14:textId="4178CDF4" w:rsidR="00AB6BA1" w:rsidRPr="00AA18CF" w:rsidRDefault="00833E4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Саяси жүйеге арналған бірқатар еңбектерінде көрнекті әлеуметтанушы Макс Вебер Саяси партиялар мен партиялық жүйе мәселесіне бірнеше рет назар аударды. Бұл, ең алдымен, оның әйгілі </w:t>
      </w:r>
      <w:r w:rsidR="00F72296" w:rsidRPr="00AA18CF">
        <w:rPr>
          <w:rFonts w:ascii="Times New Roman" w:hAnsi="Times New Roman" w:cs="Times New Roman"/>
          <w:sz w:val="28"/>
          <w:szCs w:val="28"/>
          <w:lang w:val="kk-KZ"/>
        </w:rPr>
        <w:t>«</w:t>
      </w:r>
      <w:r w:rsidR="000A104D"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аясат бейімділік әрі кәсіп ретінде</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жұмысы алдымен баяндама болып шықты</w:t>
      </w:r>
      <w:r w:rsidR="000A104D" w:rsidRPr="00AA18CF">
        <w:rPr>
          <w:rFonts w:ascii="Times New Roman" w:hAnsi="Times New Roman" w:cs="Times New Roman"/>
          <w:sz w:val="28"/>
          <w:szCs w:val="28"/>
          <w:lang w:val="kk-KZ"/>
        </w:rPr>
        <w:t>. С</w:t>
      </w:r>
      <w:r w:rsidRPr="00AA18CF">
        <w:rPr>
          <w:rFonts w:ascii="Times New Roman" w:hAnsi="Times New Roman" w:cs="Times New Roman"/>
          <w:sz w:val="28"/>
          <w:szCs w:val="28"/>
          <w:lang w:val="kk-KZ"/>
        </w:rPr>
        <w:t>одан кейін автор қайта қара</w:t>
      </w:r>
      <w:r w:rsidR="000A104D" w:rsidRPr="00AA18CF">
        <w:rPr>
          <w:rFonts w:ascii="Times New Roman" w:hAnsi="Times New Roman" w:cs="Times New Roman"/>
          <w:sz w:val="28"/>
          <w:szCs w:val="28"/>
          <w:lang w:val="kk-KZ"/>
        </w:rPr>
        <w:t xml:space="preserve">п, </w:t>
      </w:r>
      <w:r w:rsidRPr="00AA18CF">
        <w:rPr>
          <w:rFonts w:ascii="Times New Roman" w:hAnsi="Times New Roman" w:cs="Times New Roman"/>
          <w:sz w:val="28"/>
          <w:szCs w:val="28"/>
          <w:lang w:val="kk-KZ"/>
        </w:rPr>
        <w:t>басып шығарды</w:t>
      </w:r>
      <w:r w:rsidR="000A104D" w:rsidRPr="00AA18CF">
        <w:rPr>
          <w:rFonts w:ascii="Times New Roman" w:hAnsi="Times New Roman" w:cs="Times New Roman"/>
          <w:sz w:val="28"/>
          <w:szCs w:val="28"/>
          <w:lang w:val="kk-KZ"/>
        </w:rPr>
        <w:t>. С</w:t>
      </w:r>
      <w:r w:rsidRPr="00AA18CF">
        <w:rPr>
          <w:rFonts w:ascii="Times New Roman" w:hAnsi="Times New Roman" w:cs="Times New Roman"/>
          <w:sz w:val="28"/>
          <w:szCs w:val="28"/>
          <w:lang w:val="kk-KZ"/>
        </w:rPr>
        <w:t>онымен қатар I дүниежүзілік соғыстан кейінгі Германияның саяси өміріне арналған бірқатар жұмыстар</w:t>
      </w:r>
      <w:r w:rsidR="000A104D" w:rsidRPr="00AA18CF">
        <w:rPr>
          <w:rFonts w:ascii="Times New Roman" w:hAnsi="Times New Roman" w:cs="Times New Roman"/>
          <w:sz w:val="28"/>
          <w:szCs w:val="28"/>
          <w:lang w:val="kk-KZ"/>
        </w:rPr>
        <w:t>ы бар</w:t>
      </w:r>
      <w:r w:rsidR="00027AC9" w:rsidRPr="00AA18CF">
        <w:rPr>
          <w:rFonts w:ascii="Times New Roman" w:hAnsi="Times New Roman" w:cs="Times New Roman"/>
          <w:sz w:val="28"/>
          <w:szCs w:val="28"/>
          <w:lang w:val="kk-KZ"/>
        </w:rPr>
        <w:t xml:space="preserve"> [</w:t>
      </w:r>
      <w:r w:rsidR="002A031D">
        <w:rPr>
          <w:rFonts w:ascii="Times New Roman" w:hAnsi="Times New Roman" w:cs="Times New Roman"/>
          <w:sz w:val="28"/>
          <w:szCs w:val="28"/>
          <w:lang w:val="kk-KZ"/>
        </w:rPr>
        <w:t>200,</w:t>
      </w:r>
      <w:r w:rsidR="00990787" w:rsidRPr="00AA18CF">
        <w:rPr>
          <w:rFonts w:ascii="Times New Roman" w:hAnsi="Times New Roman" w:cs="Times New Roman"/>
          <w:sz w:val="28"/>
          <w:szCs w:val="28"/>
          <w:lang w:val="kk-KZ"/>
        </w:rPr>
        <w:t xml:space="preserve"> 20</w:t>
      </w:r>
      <w:r w:rsidR="002A031D">
        <w:rPr>
          <w:rFonts w:ascii="Times New Roman" w:hAnsi="Times New Roman" w:cs="Times New Roman"/>
          <w:sz w:val="28"/>
          <w:szCs w:val="28"/>
          <w:lang w:val="kk-KZ"/>
        </w:rPr>
        <w:t>1</w:t>
      </w:r>
      <w:r w:rsidR="00027AC9" w:rsidRPr="00AA18CF">
        <w:rPr>
          <w:rFonts w:ascii="Times New Roman" w:hAnsi="Times New Roman" w:cs="Times New Roman"/>
          <w:sz w:val="28"/>
          <w:szCs w:val="28"/>
          <w:lang w:val="kk-KZ"/>
        </w:rPr>
        <w:t>]</w:t>
      </w:r>
      <w:r w:rsidR="00AB6BA1" w:rsidRPr="00AA18CF">
        <w:rPr>
          <w:rFonts w:ascii="Times New Roman" w:hAnsi="Times New Roman" w:cs="Times New Roman"/>
          <w:sz w:val="28"/>
          <w:szCs w:val="28"/>
          <w:lang w:val="kk-KZ"/>
        </w:rPr>
        <w:t>.</w:t>
      </w:r>
    </w:p>
    <w:p w14:paraId="708C40F1" w14:textId="1BAFCA9A" w:rsidR="00047ADF" w:rsidRPr="00AA18CF" w:rsidRDefault="000141C0"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Вебер кәсіби саясаткерлерге сипаттама бер</w:t>
      </w:r>
      <w:r w:rsidR="000A104D" w:rsidRPr="00AA18CF">
        <w:rPr>
          <w:rFonts w:ascii="Times New Roman" w:hAnsi="Times New Roman" w:cs="Times New Roman"/>
          <w:sz w:val="28"/>
          <w:szCs w:val="28"/>
          <w:lang w:val="kk-KZ"/>
        </w:rPr>
        <w:t xml:space="preserve">ген соңғы жұмыстарының бірінде </w:t>
      </w:r>
      <w:r w:rsidRPr="00AA18CF">
        <w:rPr>
          <w:rFonts w:ascii="Times New Roman" w:hAnsi="Times New Roman" w:cs="Times New Roman"/>
          <w:sz w:val="28"/>
          <w:szCs w:val="28"/>
          <w:lang w:val="kk-KZ"/>
        </w:rPr>
        <w:t xml:space="preserve">партиялық қызметке де назар аударды. Атап айтқанда, ол саясаткерлердің қызмет саласы болып табылатын бұқаралық партиялар сияқты құбылыстың қалыптасу тарихы берілген. Сонымен бірге, партияның бұл түрінің пайда болуы кейбір елдерде сайлау құқығын кеңейтуге бағытталған заңнама қабылданған кезде саяси жүйені демократияландырумен қатар тарала бастағанын атап өтті. Вебер ХІХ бен ХХ ғасырлардың түйісінде қазіргі заманғы саяси партиялар құрылып жатқанын жазады, ол оны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демократия бастауы, көпшілікке сайлау құқығы, жақтастарды жаппай тарту және жаппай ұйымдастыру қажеттілігі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атайды</w:t>
      </w:r>
      <w:r w:rsidR="00027AC9" w:rsidRPr="00AA18CF">
        <w:rPr>
          <w:rFonts w:ascii="Times New Roman" w:hAnsi="Times New Roman" w:cs="Times New Roman"/>
          <w:sz w:val="28"/>
          <w:szCs w:val="28"/>
          <w:lang w:val="kk-KZ"/>
        </w:rPr>
        <w:t xml:space="preserve"> [</w:t>
      </w:r>
      <w:r w:rsidR="00990787" w:rsidRPr="00AA18CF">
        <w:rPr>
          <w:rFonts w:ascii="Times New Roman" w:hAnsi="Times New Roman" w:cs="Times New Roman"/>
          <w:sz w:val="28"/>
          <w:szCs w:val="28"/>
          <w:lang w:val="kk-KZ"/>
        </w:rPr>
        <w:t>20</w:t>
      </w:r>
      <w:r w:rsidR="002A031D">
        <w:rPr>
          <w:rFonts w:ascii="Times New Roman" w:hAnsi="Times New Roman" w:cs="Times New Roman"/>
          <w:sz w:val="28"/>
          <w:szCs w:val="28"/>
          <w:lang w:val="kk-KZ"/>
        </w:rPr>
        <w:t>1</w:t>
      </w:r>
      <w:r w:rsidR="00990787" w:rsidRPr="00AA18CF">
        <w:rPr>
          <w:rFonts w:ascii="Times New Roman" w:hAnsi="Times New Roman" w:cs="Times New Roman"/>
          <w:sz w:val="28"/>
          <w:szCs w:val="28"/>
          <w:lang w:val="kk-KZ"/>
        </w:rPr>
        <w:t xml:space="preserve">, </w:t>
      </w:r>
      <w:r w:rsidR="002A031D">
        <w:rPr>
          <w:rFonts w:ascii="Times New Roman" w:hAnsi="Times New Roman" w:cs="Times New Roman"/>
          <w:sz w:val="28"/>
          <w:szCs w:val="28"/>
          <w:lang w:val="kk-KZ"/>
        </w:rPr>
        <w:t xml:space="preserve">с. </w:t>
      </w:r>
      <w:r w:rsidR="00027AC9" w:rsidRPr="00AA18CF">
        <w:rPr>
          <w:rFonts w:ascii="Times New Roman" w:hAnsi="Times New Roman" w:cs="Times New Roman"/>
          <w:sz w:val="28"/>
          <w:szCs w:val="28"/>
          <w:lang w:val="kk-KZ"/>
        </w:rPr>
        <w:t>42]</w:t>
      </w:r>
      <w:r w:rsidR="000E1A08" w:rsidRPr="00AA18CF">
        <w:rPr>
          <w:rFonts w:ascii="Times New Roman" w:hAnsi="Times New Roman" w:cs="Times New Roman"/>
          <w:sz w:val="28"/>
          <w:szCs w:val="28"/>
          <w:lang w:val="kk-KZ"/>
        </w:rPr>
        <w:t>.</w:t>
      </w:r>
    </w:p>
    <w:p w14:paraId="4FA4634C" w14:textId="6ED0BC31" w:rsidR="00941055" w:rsidRPr="00AA18CF" w:rsidRDefault="000141C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Вебер тұтастай алғанда саяси партияларға осындай сипаттама береді</w:t>
      </w:r>
      <w:r w:rsidR="000A104D"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0A104D" w:rsidRPr="00AA18CF">
        <w:rPr>
          <w:rFonts w:ascii="Times New Roman" w:hAnsi="Times New Roman"/>
          <w:sz w:val="28"/>
          <w:szCs w:val="28"/>
          <w:lang w:val="kk-KZ"/>
        </w:rPr>
        <w:t xml:space="preserve">Кез </w:t>
      </w:r>
      <w:r w:rsidRPr="00AA18CF">
        <w:rPr>
          <w:rFonts w:ascii="Times New Roman" w:hAnsi="Times New Roman"/>
          <w:sz w:val="28"/>
          <w:szCs w:val="28"/>
          <w:lang w:val="kk-KZ"/>
        </w:rPr>
        <w:t>келген партия билікке ұмтылады, яғни басқаруға қатысуға, демек, ведомстволарды жинақтауға әсер етеді</w:t>
      </w:r>
      <w:r w:rsidR="00F72296" w:rsidRPr="00AA18CF">
        <w:rPr>
          <w:rFonts w:ascii="Times New Roman" w:hAnsi="Times New Roman"/>
          <w:sz w:val="28"/>
          <w:szCs w:val="28"/>
          <w:lang w:val="kk-KZ"/>
        </w:rPr>
        <w:t>»</w:t>
      </w:r>
      <w:r w:rsidR="000A104D" w:rsidRPr="00AA18CF">
        <w:rPr>
          <w:rFonts w:ascii="Times New Roman" w:hAnsi="Times New Roman"/>
          <w:sz w:val="28"/>
          <w:szCs w:val="28"/>
          <w:lang w:val="kk-KZ"/>
        </w:rPr>
        <w:t>. Б</w:t>
      </w:r>
      <w:r w:rsidRPr="00AA18CF">
        <w:rPr>
          <w:rFonts w:ascii="Times New Roman" w:hAnsi="Times New Roman"/>
          <w:sz w:val="28"/>
          <w:szCs w:val="28"/>
          <w:lang w:val="kk-KZ"/>
        </w:rPr>
        <w:t xml:space="preserve">ұл оны басқа қоғамдық институттардан ерекшелендіреді </w:t>
      </w:r>
      <w:r w:rsidR="00027AC9" w:rsidRPr="00AA18CF">
        <w:rPr>
          <w:rFonts w:ascii="Times New Roman" w:hAnsi="Times New Roman"/>
          <w:sz w:val="28"/>
          <w:szCs w:val="28"/>
          <w:lang w:val="kk-KZ"/>
        </w:rPr>
        <w:t>[</w:t>
      </w:r>
      <w:r w:rsidR="002A031D">
        <w:rPr>
          <w:rFonts w:ascii="Times New Roman" w:hAnsi="Times New Roman"/>
          <w:sz w:val="28"/>
          <w:szCs w:val="28"/>
          <w:lang w:val="kk-KZ"/>
        </w:rPr>
        <w:t>200</w:t>
      </w:r>
      <w:r w:rsidR="00990787" w:rsidRPr="00AA18CF">
        <w:rPr>
          <w:rFonts w:ascii="Times New Roman" w:hAnsi="Times New Roman"/>
          <w:sz w:val="28"/>
          <w:szCs w:val="28"/>
          <w:lang w:val="kk-KZ"/>
        </w:rPr>
        <w:t>,</w:t>
      </w:r>
      <w:r w:rsidR="00027AC9"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27AC9" w:rsidRPr="00AA18CF">
        <w:rPr>
          <w:rFonts w:ascii="Times New Roman" w:hAnsi="Times New Roman"/>
          <w:sz w:val="28"/>
          <w:szCs w:val="28"/>
          <w:lang w:val="kk-KZ"/>
        </w:rPr>
        <w:t>156-157]</w:t>
      </w:r>
      <w:r w:rsidR="00941055" w:rsidRPr="00AA18CF">
        <w:rPr>
          <w:rFonts w:ascii="Times New Roman" w:hAnsi="Times New Roman"/>
          <w:sz w:val="28"/>
          <w:szCs w:val="28"/>
          <w:lang w:val="kk-KZ"/>
        </w:rPr>
        <w:t xml:space="preserve">. </w:t>
      </w:r>
    </w:p>
    <w:p w14:paraId="70823D4A" w14:textId="6C592EBE" w:rsidR="00941055" w:rsidRPr="00AA18CF" w:rsidRDefault="000141C0"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Партиялар туралы пайымдауында Вебер басқа ірі теоретик және </w:t>
      </w:r>
      <w:r w:rsidR="00CF3154" w:rsidRPr="00AA18CF">
        <w:rPr>
          <w:rFonts w:ascii="Times New Roman" w:hAnsi="Times New Roman" w:cs="Times New Roman"/>
          <w:sz w:val="28"/>
          <w:szCs w:val="28"/>
          <w:lang w:val="kk-KZ"/>
        </w:rPr>
        <w:t>саяси партиялардың тарихшысы М.</w:t>
      </w:r>
      <w:r w:rsidR="00D064F2">
        <w:rPr>
          <w:rFonts w:ascii="Times New Roman" w:hAnsi="Times New Roman" w:cs="Times New Roman"/>
          <w:sz w:val="28"/>
          <w:szCs w:val="28"/>
          <w:lang w:val="kk-KZ"/>
        </w:rPr>
        <w:t>Я. </w:t>
      </w:r>
      <w:r w:rsidRPr="00AA18CF">
        <w:rPr>
          <w:rFonts w:ascii="Times New Roman" w:hAnsi="Times New Roman" w:cs="Times New Roman"/>
          <w:sz w:val="28"/>
          <w:szCs w:val="28"/>
          <w:lang w:val="kk-KZ"/>
        </w:rPr>
        <w:t>Острогорскийдің еңбектеріне сілтеме жасайды</w:t>
      </w:r>
      <w:r w:rsidR="00027AC9" w:rsidRPr="00AA18CF">
        <w:rPr>
          <w:rFonts w:ascii="Times New Roman" w:hAnsi="Times New Roman" w:cs="Times New Roman"/>
          <w:sz w:val="28"/>
          <w:szCs w:val="28"/>
          <w:lang w:val="kk-KZ"/>
        </w:rPr>
        <w:t xml:space="preserve"> [20</w:t>
      </w:r>
      <w:r w:rsidR="002A031D">
        <w:rPr>
          <w:rFonts w:ascii="Times New Roman" w:hAnsi="Times New Roman" w:cs="Times New Roman"/>
          <w:sz w:val="28"/>
          <w:szCs w:val="28"/>
          <w:lang w:val="kk-KZ"/>
        </w:rPr>
        <w:t>1</w:t>
      </w:r>
      <w:r w:rsidR="00990787" w:rsidRPr="00AA18CF">
        <w:rPr>
          <w:rFonts w:ascii="Times New Roman" w:hAnsi="Times New Roman" w:cs="Times New Roman"/>
          <w:sz w:val="28"/>
          <w:szCs w:val="28"/>
          <w:lang w:val="kk-KZ"/>
        </w:rPr>
        <w:t xml:space="preserve">, </w:t>
      </w:r>
      <w:r w:rsidR="002A031D">
        <w:rPr>
          <w:rFonts w:ascii="Times New Roman" w:hAnsi="Times New Roman" w:cs="Times New Roman"/>
          <w:sz w:val="28"/>
          <w:szCs w:val="28"/>
          <w:lang w:val="kk-KZ"/>
        </w:rPr>
        <w:t xml:space="preserve">с. </w:t>
      </w:r>
      <w:r w:rsidR="00027AC9" w:rsidRPr="00AA18CF">
        <w:rPr>
          <w:rFonts w:ascii="Times New Roman" w:hAnsi="Times New Roman" w:cs="Times New Roman"/>
          <w:sz w:val="28"/>
          <w:szCs w:val="28"/>
          <w:lang w:val="kk-KZ"/>
        </w:rPr>
        <w:t>44]</w:t>
      </w:r>
      <w:r w:rsidR="00941055" w:rsidRPr="00AA18CF">
        <w:rPr>
          <w:rFonts w:ascii="Times New Roman" w:hAnsi="Times New Roman" w:cs="Times New Roman"/>
          <w:sz w:val="28"/>
          <w:szCs w:val="28"/>
          <w:lang w:val="kk-KZ"/>
        </w:rPr>
        <w:t>.</w:t>
      </w:r>
      <w:r w:rsidR="00D45BA6" w:rsidRPr="00AA18CF">
        <w:rPr>
          <w:rFonts w:ascii="Times New Roman" w:hAnsi="Times New Roman" w:cs="Times New Roman"/>
          <w:sz w:val="28"/>
          <w:szCs w:val="28"/>
          <w:lang w:val="kk-KZ"/>
        </w:rPr>
        <w:t xml:space="preserve"> М.</w:t>
      </w:r>
      <w:r w:rsidR="002A031D">
        <w:rPr>
          <w:rFonts w:ascii="Times New Roman" w:hAnsi="Times New Roman" w:cs="Times New Roman"/>
          <w:sz w:val="28"/>
          <w:szCs w:val="28"/>
          <w:lang w:val="kk-KZ"/>
        </w:rPr>
        <w:t xml:space="preserve">Я. </w:t>
      </w:r>
      <w:r w:rsidR="00404E9F" w:rsidRPr="00AA18CF">
        <w:rPr>
          <w:rFonts w:ascii="Times New Roman" w:hAnsi="Times New Roman" w:cs="Times New Roman"/>
          <w:sz w:val="28"/>
          <w:szCs w:val="28"/>
          <w:lang w:val="kk-KZ"/>
        </w:rPr>
        <w:t xml:space="preserve">Острогорский </w:t>
      </w:r>
      <w:r w:rsidR="00F72296" w:rsidRPr="00AA18CF">
        <w:rPr>
          <w:rFonts w:ascii="Times New Roman" w:hAnsi="Times New Roman" w:cs="Times New Roman"/>
          <w:sz w:val="28"/>
          <w:szCs w:val="28"/>
          <w:lang w:val="kk-KZ"/>
        </w:rPr>
        <w:t>«</w:t>
      </w:r>
      <w:r w:rsidR="00404E9F" w:rsidRPr="00AA18CF">
        <w:rPr>
          <w:rFonts w:ascii="Times New Roman" w:hAnsi="Times New Roman" w:cs="Times New Roman"/>
          <w:sz w:val="28"/>
          <w:szCs w:val="28"/>
          <w:lang w:val="kk-KZ"/>
        </w:rPr>
        <w:t>Демократия және саяси партиялар</w:t>
      </w:r>
      <w:r w:rsidR="00F72296" w:rsidRPr="00AA18CF">
        <w:rPr>
          <w:rFonts w:ascii="Times New Roman" w:hAnsi="Times New Roman" w:cs="Times New Roman"/>
          <w:sz w:val="28"/>
          <w:szCs w:val="28"/>
          <w:lang w:val="kk-KZ"/>
        </w:rPr>
        <w:t>»</w:t>
      </w:r>
      <w:r w:rsidR="00404E9F" w:rsidRPr="00AA18CF">
        <w:rPr>
          <w:rFonts w:ascii="Times New Roman" w:hAnsi="Times New Roman" w:cs="Times New Roman"/>
          <w:sz w:val="28"/>
          <w:szCs w:val="28"/>
          <w:lang w:val="kk-KZ"/>
        </w:rPr>
        <w:t xml:space="preserve"> атты іргелі жұмыстың авторы, онда бірінші кезекте Батыс елдерінің (Ұлыбритания, АҚШ) мысалында саяси партиялардың құбылысын қоғамды демократияландыру контекстінде қарастырады</w:t>
      </w:r>
      <w:r w:rsidR="00027AC9" w:rsidRPr="00AA18CF">
        <w:rPr>
          <w:rFonts w:ascii="Times New Roman" w:hAnsi="Times New Roman" w:cs="Times New Roman"/>
          <w:sz w:val="28"/>
          <w:szCs w:val="28"/>
          <w:lang w:val="kk-KZ"/>
        </w:rPr>
        <w:t xml:space="preserve"> [20</w:t>
      </w:r>
      <w:r w:rsidR="002A031D">
        <w:rPr>
          <w:rFonts w:ascii="Times New Roman" w:hAnsi="Times New Roman" w:cs="Times New Roman"/>
          <w:sz w:val="28"/>
          <w:szCs w:val="28"/>
          <w:lang w:val="kk-KZ"/>
        </w:rPr>
        <w:t>2</w:t>
      </w:r>
      <w:r w:rsidR="00027AC9" w:rsidRPr="00AA18CF">
        <w:rPr>
          <w:rFonts w:ascii="Times New Roman" w:hAnsi="Times New Roman" w:cs="Times New Roman"/>
          <w:sz w:val="28"/>
          <w:szCs w:val="28"/>
          <w:lang w:val="kk-KZ"/>
        </w:rPr>
        <w:t>]</w:t>
      </w:r>
      <w:r w:rsidR="005E24C9" w:rsidRPr="00AA18CF">
        <w:rPr>
          <w:rFonts w:ascii="Times New Roman" w:hAnsi="Times New Roman" w:cs="Times New Roman"/>
          <w:sz w:val="28"/>
          <w:szCs w:val="28"/>
          <w:lang w:val="kk-KZ"/>
        </w:rPr>
        <w:t>.</w:t>
      </w:r>
    </w:p>
    <w:p w14:paraId="4F762230" w14:textId="55BE72FE" w:rsidR="009257A2" w:rsidRPr="00AA18CF" w:rsidRDefault="00D45BA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eastAsia="Times New Roman" w:hAnsi="Times New Roman" w:cs="Times New Roman"/>
          <w:sz w:val="28"/>
          <w:szCs w:val="28"/>
          <w:bdr w:val="none" w:sz="0" w:space="0" w:color="auto" w:frame="1"/>
          <w:lang w:val="kk-KZ" w:eastAsia="ru-RU"/>
        </w:rPr>
        <w:t>М.</w:t>
      </w:r>
      <w:r w:rsidR="002A031D">
        <w:rPr>
          <w:rFonts w:ascii="Times New Roman" w:eastAsia="Times New Roman" w:hAnsi="Times New Roman" w:cs="Times New Roman"/>
          <w:sz w:val="28"/>
          <w:szCs w:val="28"/>
          <w:bdr w:val="none" w:sz="0" w:space="0" w:color="auto" w:frame="1"/>
          <w:lang w:val="kk-KZ" w:eastAsia="ru-RU"/>
        </w:rPr>
        <w:t xml:space="preserve">Я. </w:t>
      </w:r>
      <w:r w:rsidR="00404E9F" w:rsidRPr="00AA18CF">
        <w:rPr>
          <w:rFonts w:ascii="Times New Roman" w:eastAsia="Times New Roman" w:hAnsi="Times New Roman" w:cs="Times New Roman"/>
          <w:sz w:val="28"/>
          <w:szCs w:val="28"/>
          <w:bdr w:val="none" w:sz="0" w:space="0" w:color="auto" w:frame="1"/>
          <w:lang w:val="kk-KZ" w:eastAsia="ru-RU"/>
        </w:rPr>
        <w:t xml:space="preserve">Острогорский өз уақытында алдыңғы қатарлы елдердің нақты тарихи мысалдарына сүйене отырып, </w:t>
      </w:r>
      <w:r w:rsidR="001C0821" w:rsidRPr="00AA18CF">
        <w:rPr>
          <w:rFonts w:ascii="Times New Roman" w:eastAsia="Times New Roman" w:hAnsi="Times New Roman" w:cs="Times New Roman"/>
          <w:sz w:val="28"/>
          <w:szCs w:val="28"/>
          <w:bdr w:val="none" w:sz="0" w:space="0" w:color="auto" w:frame="1"/>
          <w:lang w:val="kk-KZ" w:eastAsia="ru-RU"/>
        </w:rPr>
        <w:t>с</w:t>
      </w:r>
      <w:r w:rsidR="00404E9F" w:rsidRPr="00AA18CF">
        <w:rPr>
          <w:rFonts w:ascii="Times New Roman" w:eastAsia="Times New Roman" w:hAnsi="Times New Roman" w:cs="Times New Roman"/>
          <w:sz w:val="28"/>
          <w:szCs w:val="28"/>
          <w:bdr w:val="none" w:sz="0" w:space="0" w:color="auto" w:frame="1"/>
          <w:lang w:val="kk-KZ" w:eastAsia="ru-RU"/>
        </w:rPr>
        <w:t>аяси партиялар өздерінің демократиялық негіздеріне қарамастан, белгілі бір жағдайларда демократия принциптерінің айтарлықтай бұрмалануына әкелуі мүмкін екенін көрсете алды.</w:t>
      </w:r>
      <w:r w:rsidR="001C0821" w:rsidRPr="00AA18CF">
        <w:rPr>
          <w:rFonts w:ascii="Times New Roman" w:eastAsia="Times New Roman" w:hAnsi="Times New Roman" w:cs="Times New Roman"/>
          <w:sz w:val="28"/>
          <w:szCs w:val="28"/>
          <w:bdr w:val="none" w:sz="0" w:space="0" w:color="auto" w:frame="1"/>
          <w:lang w:val="kk-KZ" w:eastAsia="ru-RU"/>
        </w:rPr>
        <w:t xml:space="preserve"> </w:t>
      </w:r>
      <w:r w:rsidR="00404E9F" w:rsidRPr="00AA18CF">
        <w:rPr>
          <w:rFonts w:ascii="Times New Roman" w:hAnsi="Times New Roman" w:cs="Times New Roman"/>
          <w:sz w:val="28"/>
          <w:szCs w:val="28"/>
          <w:lang w:val="kk-KZ"/>
        </w:rPr>
        <w:t>Мысалы, Ұлыбританиядағы саяси партиялардың сайланбалы қызметін сипаттай отырып, ол</w:t>
      </w:r>
      <w:r w:rsidR="003A6647" w:rsidRPr="00AA18CF">
        <w:rPr>
          <w:rFonts w:ascii="Times New Roman" w:hAnsi="Times New Roman" w:cs="Times New Roman"/>
          <w:sz w:val="28"/>
          <w:szCs w:val="28"/>
          <w:lang w:val="kk-KZ"/>
        </w:rPr>
        <w:t xml:space="preserve"> былай деп жазды:</w:t>
      </w:r>
      <w:r w:rsidR="00404E9F"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00404E9F" w:rsidRPr="00AA18CF">
        <w:rPr>
          <w:rFonts w:ascii="Times New Roman" w:hAnsi="Times New Roman" w:cs="Times New Roman"/>
          <w:sz w:val="28"/>
          <w:szCs w:val="28"/>
          <w:lang w:val="kk-KZ"/>
        </w:rPr>
        <w:t>Егер сіз Парламентке партиялық кандидаттарды әкелу үшін қолданылатын әдістерді толығымен қамтысаңыз, онда әсер сайлау режимінің пайдасына болмайды.</w:t>
      </w:r>
      <w:r w:rsidR="00CF3154" w:rsidRPr="00AA18CF">
        <w:rPr>
          <w:rFonts w:ascii="Times New Roman" w:hAnsi="Times New Roman" w:cs="Times New Roman"/>
          <w:sz w:val="28"/>
          <w:szCs w:val="28"/>
          <w:lang w:val="kk-KZ"/>
        </w:rPr>
        <w:t xml:space="preserve"> </w:t>
      </w:r>
      <w:r w:rsidR="00404E9F" w:rsidRPr="00AA18CF">
        <w:rPr>
          <w:rFonts w:ascii="Times New Roman" w:hAnsi="Times New Roman" w:cs="Times New Roman"/>
          <w:sz w:val="28"/>
          <w:szCs w:val="28"/>
          <w:lang w:val="kk-KZ"/>
        </w:rPr>
        <w:t xml:space="preserve">Партиялардың барлық қызметі сендіру науқанымен емес, сайлаушылардың гипнозымен аяқталады; ол мәні бойынша сезімдерге үнемі шағымданады... партиялар оны </w:t>
      </w:r>
      <w:r w:rsidR="00950BFD">
        <w:rPr>
          <w:rFonts w:ascii="Times New Roman" w:hAnsi="Times New Roman" w:cs="Times New Roman"/>
          <w:sz w:val="28"/>
          <w:szCs w:val="28"/>
          <w:lang w:val="kk-KZ"/>
        </w:rPr>
        <w:t>(</w:t>
      </w:r>
      <w:r w:rsidR="00404E9F" w:rsidRPr="00AA18CF">
        <w:rPr>
          <w:rFonts w:ascii="Times New Roman" w:hAnsi="Times New Roman" w:cs="Times New Roman"/>
          <w:sz w:val="28"/>
          <w:szCs w:val="28"/>
          <w:lang w:val="kk-KZ"/>
        </w:rPr>
        <w:t>сайлаушыны</w:t>
      </w:r>
      <w:r w:rsidR="00950BFD">
        <w:rPr>
          <w:rFonts w:ascii="Times New Roman" w:hAnsi="Times New Roman" w:cs="Times New Roman"/>
          <w:sz w:val="28"/>
          <w:szCs w:val="28"/>
          <w:lang w:val="kk-KZ"/>
        </w:rPr>
        <w:t>)</w:t>
      </w:r>
      <w:r w:rsidR="00404E9F" w:rsidRPr="00AA18CF">
        <w:rPr>
          <w:rFonts w:ascii="Times New Roman" w:hAnsi="Times New Roman" w:cs="Times New Roman"/>
          <w:sz w:val="28"/>
          <w:szCs w:val="28"/>
          <w:lang w:val="kk-KZ"/>
        </w:rPr>
        <w:t xml:space="preserve"> таңқалдыру, оның сеніміне ойдан шығару тәсілдерімен бәсекелеседі…</w:t>
      </w:r>
      <w:r w:rsidR="00950BFD">
        <w:rPr>
          <w:rFonts w:ascii="Times New Roman" w:hAnsi="Times New Roman" w:cs="Times New Roman"/>
          <w:sz w:val="28"/>
          <w:szCs w:val="28"/>
          <w:lang w:val="kk-KZ"/>
        </w:rPr>
        <w:t xml:space="preserve"> </w:t>
      </w:r>
      <w:r w:rsidR="00404E9F" w:rsidRPr="00AA18CF">
        <w:rPr>
          <w:rFonts w:ascii="Times New Roman" w:hAnsi="Times New Roman" w:cs="Times New Roman"/>
          <w:sz w:val="28"/>
          <w:szCs w:val="28"/>
          <w:lang w:val="kk-KZ"/>
        </w:rPr>
        <w:t>Тұтқынға алынған сайлаушыларды табын сияқты сайлауға апарады, ал жеңісті өз активтерінде жоғары принциптері немесе қайырымдылық заңдары көп емес, бірақ</w:t>
      </w:r>
      <w:r w:rsidR="00BB3FFA" w:rsidRPr="00AA18CF">
        <w:rPr>
          <w:rFonts w:ascii="Times New Roman" w:hAnsi="Times New Roman" w:cs="Times New Roman"/>
          <w:sz w:val="28"/>
          <w:szCs w:val="28"/>
          <w:lang w:val="kk-KZ"/>
        </w:rPr>
        <w:t xml:space="preserve"> көліктері көп партиялар жеңеді</w:t>
      </w:r>
      <w:r w:rsidR="00F72296" w:rsidRPr="00AA18CF">
        <w:rPr>
          <w:rFonts w:ascii="Times New Roman" w:hAnsi="Times New Roman" w:cs="Times New Roman"/>
          <w:sz w:val="28"/>
          <w:szCs w:val="28"/>
          <w:lang w:val="kk-KZ"/>
        </w:rPr>
        <w:t>»</w:t>
      </w:r>
      <w:r w:rsidR="00027AC9" w:rsidRPr="00AA18CF">
        <w:rPr>
          <w:rFonts w:ascii="Times New Roman" w:hAnsi="Times New Roman" w:cs="Times New Roman"/>
          <w:sz w:val="28"/>
          <w:szCs w:val="28"/>
          <w:lang w:val="kk-KZ"/>
        </w:rPr>
        <w:t xml:space="preserve"> [</w:t>
      </w:r>
      <w:r w:rsidR="00094F9E" w:rsidRPr="00AA18CF">
        <w:rPr>
          <w:rFonts w:ascii="Times New Roman" w:hAnsi="Times New Roman" w:cs="Times New Roman"/>
          <w:sz w:val="28"/>
          <w:szCs w:val="28"/>
          <w:lang w:val="kk-KZ"/>
        </w:rPr>
        <w:t>20</w:t>
      </w:r>
      <w:r w:rsidR="002A031D">
        <w:rPr>
          <w:rFonts w:ascii="Times New Roman" w:hAnsi="Times New Roman" w:cs="Times New Roman"/>
          <w:sz w:val="28"/>
          <w:szCs w:val="28"/>
          <w:lang w:val="kk-KZ"/>
        </w:rPr>
        <w:t>2</w:t>
      </w:r>
      <w:r w:rsidR="00990787" w:rsidRPr="00AA18CF">
        <w:rPr>
          <w:rFonts w:ascii="Times New Roman" w:hAnsi="Times New Roman" w:cs="Times New Roman"/>
          <w:sz w:val="28"/>
          <w:szCs w:val="28"/>
          <w:lang w:val="kk-KZ"/>
        </w:rPr>
        <w:t xml:space="preserve">, </w:t>
      </w:r>
      <w:r w:rsidR="002A031D">
        <w:rPr>
          <w:rFonts w:ascii="Times New Roman" w:hAnsi="Times New Roman" w:cs="Times New Roman"/>
          <w:sz w:val="28"/>
          <w:szCs w:val="28"/>
          <w:lang w:val="kk-KZ"/>
        </w:rPr>
        <w:t xml:space="preserve">с. </w:t>
      </w:r>
      <w:r w:rsidR="00990787" w:rsidRPr="00AA18CF">
        <w:rPr>
          <w:rFonts w:ascii="Times New Roman" w:hAnsi="Times New Roman" w:cs="Times New Roman"/>
          <w:sz w:val="28"/>
          <w:szCs w:val="28"/>
          <w:lang w:val="kk-KZ"/>
        </w:rPr>
        <w:t>216</w:t>
      </w:r>
      <w:r w:rsidR="00027AC9" w:rsidRPr="00AA18CF">
        <w:rPr>
          <w:rFonts w:ascii="Times New Roman" w:hAnsi="Times New Roman" w:cs="Times New Roman"/>
          <w:sz w:val="28"/>
          <w:szCs w:val="28"/>
          <w:lang w:val="kk-KZ"/>
        </w:rPr>
        <w:t>]</w:t>
      </w:r>
      <w:r w:rsidR="00967F97" w:rsidRPr="00AA18CF">
        <w:rPr>
          <w:rFonts w:ascii="Times New Roman" w:hAnsi="Times New Roman" w:cs="Times New Roman"/>
          <w:sz w:val="28"/>
          <w:szCs w:val="28"/>
          <w:lang w:val="kk-KZ"/>
        </w:rPr>
        <w:t xml:space="preserve">. </w:t>
      </w:r>
    </w:p>
    <w:p w14:paraId="020A7145" w14:textId="78E3CF53" w:rsidR="002167CF" w:rsidRPr="00AA18CF" w:rsidRDefault="00667D3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Макс Вебердің шәкірті, классикалық саяси әлеуметтанудың</w:t>
      </w:r>
      <w:r w:rsidR="00D22540">
        <w:rPr>
          <w:rFonts w:ascii="Times New Roman" w:hAnsi="Times New Roman"/>
          <w:sz w:val="28"/>
          <w:szCs w:val="28"/>
          <w:lang w:val="kk-KZ"/>
        </w:rPr>
        <w:t xml:space="preserve"> негізін қалаушылардың бірі </w:t>
      </w:r>
      <w:r w:rsidR="00CF3154" w:rsidRPr="00AA18CF">
        <w:rPr>
          <w:rFonts w:ascii="Times New Roman" w:hAnsi="Times New Roman"/>
          <w:sz w:val="28"/>
          <w:szCs w:val="28"/>
          <w:lang w:val="kk-KZ"/>
        </w:rPr>
        <w:t>Р.</w:t>
      </w:r>
      <w:r w:rsidR="002A031D">
        <w:rPr>
          <w:rFonts w:ascii="Times New Roman" w:hAnsi="Times New Roman"/>
          <w:sz w:val="28"/>
          <w:szCs w:val="28"/>
          <w:lang w:val="kk-KZ"/>
        </w:rPr>
        <w:t xml:space="preserve"> </w:t>
      </w:r>
      <w:r w:rsidRPr="00AA18CF">
        <w:rPr>
          <w:rFonts w:ascii="Times New Roman" w:hAnsi="Times New Roman"/>
          <w:sz w:val="28"/>
          <w:szCs w:val="28"/>
          <w:lang w:val="kk-KZ"/>
        </w:rPr>
        <w:t xml:space="preserve">Михельстің еңбектерінде саяси партиялардың мүмкіндіктеріне сын айтылған. Ол саяси партиялар қызметінің мәселелерін зерттеуге құнды үлес қосты. Михельс партиялар теориясының негізін қалаған өзінің ең танымал </w:t>
      </w:r>
      <w:r w:rsidR="00F72296" w:rsidRPr="00AA18CF">
        <w:rPr>
          <w:rFonts w:ascii="Times New Roman" w:hAnsi="Times New Roman"/>
          <w:sz w:val="28"/>
          <w:szCs w:val="28"/>
          <w:lang w:val="kk-KZ"/>
        </w:rPr>
        <w:t>«</w:t>
      </w:r>
      <w:r w:rsidR="00E8466C" w:rsidRPr="00AA18CF">
        <w:rPr>
          <w:rFonts w:ascii="Times New Roman" w:hAnsi="Times New Roman"/>
          <w:sz w:val="28"/>
          <w:szCs w:val="28"/>
          <w:lang w:val="kk-KZ"/>
        </w:rPr>
        <w:t>Д</w:t>
      </w:r>
      <w:r w:rsidRPr="00AA18CF">
        <w:rPr>
          <w:rFonts w:ascii="Times New Roman" w:hAnsi="Times New Roman"/>
          <w:sz w:val="28"/>
          <w:szCs w:val="28"/>
          <w:lang w:val="kk-KZ"/>
        </w:rPr>
        <w:t>емократия жағдайындағы саяси партияның әлеуметтануы</w:t>
      </w:r>
      <w:r w:rsidR="00F72296" w:rsidRPr="00AA18CF">
        <w:rPr>
          <w:rFonts w:ascii="Times New Roman" w:hAnsi="Times New Roman"/>
          <w:sz w:val="28"/>
          <w:szCs w:val="28"/>
          <w:lang w:val="kk-KZ"/>
        </w:rPr>
        <w:t>»</w:t>
      </w:r>
      <w:r w:rsidR="002A031D">
        <w:rPr>
          <w:rFonts w:ascii="Times New Roman" w:hAnsi="Times New Roman"/>
          <w:sz w:val="28"/>
          <w:szCs w:val="28"/>
          <w:lang w:val="kk-KZ"/>
        </w:rPr>
        <w:t xml:space="preserve"> атты еңбегінде</w:t>
      </w:r>
      <w:r w:rsidRPr="00AA18CF">
        <w:rPr>
          <w:rFonts w:ascii="Times New Roman" w:hAnsi="Times New Roman"/>
          <w:sz w:val="28"/>
          <w:szCs w:val="28"/>
          <w:lang w:val="kk-KZ"/>
        </w:rPr>
        <w:t xml:space="preserve"> саяси партияларды құру алға қойылған мақсаттарды жүзеге асыру құралы бола отырып</w:t>
      </w:r>
      <w:r w:rsidR="00E8466C"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күштілерге қарсы күресте әлсіздердің қаруы</w:t>
      </w:r>
      <w:r w:rsidR="00F72296" w:rsidRPr="00AA18CF">
        <w:rPr>
          <w:rFonts w:ascii="Times New Roman" w:hAnsi="Times New Roman"/>
          <w:sz w:val="28"/>
          <w:szCs w:val="28"/>
          <w:lang w:val="kk-KZ"/>
        </w:rPr>
        <w:t>»</w:t>
      </w:r>
      <w:r w:rsidR="008B514F"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деген маңызды қорытындыға келді. Алайда оның маңызды жетістігі </w:t>
      </w:r>
      <w:r w:rsidR="00E8466C" w:rsidRPr="00AA18CF">
        <w:rPr>
          <w:rFonts w:ascii="Times New Roman" w:hAnsi="Times New Roman"/>
          <w:sz w:val="28"/>
          <w:szCs w:val="28"/>
          <w:lang w:val="kk-KZ"/>
        </w:rPr>
        <w:t>–</w:t>
      </w:r>
      <w:r w:rsidRPr="00AA18CF">
        <w:rPr>
          <w:rFonts w:ascii="Times New Roman" w:hAnsi="Times New Roman"/>
          <w:sz w:val="28"/>
          <w:szCs w:val="28"/>
          <w:lang w:val="kk-KZ"/>
        </w:rPr>
        <w:t xml:space="preserve"> тұжырымдаған </w:t>
      </w:r>
      <w:r w:rsidR="00F72296" w:rsidRPr="00AA18CF">
        <w:rPr>
          <w:rFonts w:ascii="Times New Roman" w:hAnsi="Times New Roman"/>
          <w:sz w:val="28"/>
          <w:szCs w:val="28"/>
          <w:lang w:val="kk-KZ"/>
        </w:rPr>
        <w:t>«</w:t>
      </w:r>
      <w:r w:rsidR="00E8466C" w:rsidRPr="00AA18CF">
        <w:rPr>
          <w:rFonts w:ascii="Times New Roman" w:hAnsi="Times New Roman"/>
          <w:sz w:val="28"/>
          <w:szCs w:val="28"/>
          <w:lang w:val="kk-KZ"/>
        </w:rPr>
        <w:t>О</w:t>
      </w:r>
      <w:r w:rsidRPr="00AA18CF">
        <w:rPr>
          <w:rFonts w:ascii="Times New Roman" w:hAnsi="Times New Roman"/>
          <w:sz w:val="28"/>
          <w:szCs w:val="28"/>
          <w:lang w:val="kk-KZ"/>
        </w:rPr>
        <w:t xml:space="preserve">лигархиялық тенденциялар </w:t>
      </w:r>
      <w:r w:rsidR="00E8466C" w:rsidRPr="00AA18CF">
        <w:rPr>
          <w:rFonts w:ascii="Times New Roman" w:hAnsi="Times New Roman"/>
          <w:sz w:val="28"/>
          <w:szCs w:val="28"/>
          <w:lang w:val="kk-KZ"/>
        </w:rPr>
        <w:t>з</w:t>
      </w:r>
      <w:r w:rsidRPr="00AA18CF">
        <w:rPr>
          <w:rFonts w:ascii="Times New Roman" w:hAnsi="Times New Roman"/>
          <w:sz w:val="28"/>
          <w:szCs w:val="28"/>
          <w:lang w:val="kk-KZ"/>
        </w:rPr>
        <w:t>аңы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болды. Оның мәні партиялардың жаппай бұқаралануы сөзсіз партиялардың басқаруы мен қызметінің күрделенуіне әкелетіндігіне байланысты болды. Бұл өз кезегінде партияда осы функцияларды сәтті орындай алатын шектеулі адамдар тобының пайда болуына әкеледі және нәтижесінде белсенді азшылық немесе партиялық элита қалыптасады</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3</w:t>
      </w:r>
      <w:r w:rsidR="00094F9E" w:rsidRPr="00AA18CF">
        <w:rPr>
          <w:rFonts w:ascii="Times New Roman" w:hAnsi="Times New Roman"/>
          <w:sz w:val="28"/>
          <w:szCs w:val="28"/>
          <w:lang w:val="kk-KZ"/>
        </w:rPr>
        <w:t>]</w:t>
      </w:r>
      <w:r w:rsidR="002167CF" w:rsidRPr="00AA18CF">
        <w:rPr>
          <w:rFonts w:ascii="Times New Roman" w:hAnsi="Times New Roman"/>
          <w:sz w:val="28"/>
          <w:szCs w:val="28"/>
          <w:lang w:val="kk-KZ"/>
        </w:rPr>
        <w:t xml:space="preserve">.  </w:t>
      </w:r>
    </w:p>
    <w:p w14:paraId="65A811C5" w14:textId="064E62CD" w:rsidR="002167CF" w:rsidRPr="00AA18CF" w:rsidRDefault="00CF315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Р.</w:t>
      </w:r>
      <w:r w:rsidR="00950BFD">
        <w:rPr>
          <w:rFonts w:ascii="Times New Roman" w:hAnsi="Times New Roman" w:cs="Times New Roman"/>
          <w:sz w:val="28"/>
          <w:szCs w:val="28"/>
          <w:lang w:val="kk-KZ"/>
        </w:rPr>
        <w:t xml:space="preserve"> </w:t>
      </w:r>
      <w:r w:rsidR="00667D37" w:rsidRPr="00AA18CF">
        <w:rPr>
          <w:rFonts w:ascii="Times New Roman" w:hAnsi="Times New Roman" w:cs="Times New Roman"/>
          <w:sz w:val="28"/>
          <w:szCs w:val="28"/>
          <w:lang w:val="kk-KZ"/>
        </w:rPr>
        <w:t>Михельстің өзі</w:t>
      </w:r>
      <w:r w:rsidR="00E8466C" w:rsidRPr="00AA18CF">
        <w:rPr>
          <w:rFonts w:ascii="Times New Roman" w:hAnsi="Times New Roman" w:cs="Times New Roman"/>
          <w:sz w:val="28"/>
          <w:szCs w:val="28"/>
          <w:lang w:val="kk-KZ"/>
        </w:rPr>
        <w:t>-</w:t>
      </w:r>
      <w:r w:rsidR="00667D37" w:rsidRPr="00AA18CF">
        <w:rPr>
          <w:rFonts w:ascii="Times New Roman" w:hAnsi="Times New Roman" w:cs="Times New Roman"/>
          <w:sz w:val="28"/>
          <w:szCs w:val="28"/>
          <w:lang w:val="kk-KZ"/>
        </w:rPr>
        <w:t xml:space="preserve">өзінің белгілі </w:t>
      </w:r>
      <w:r w:rsidR="00E8466C" w:rsidRPr="00AA18CF">
        <w:rPr>
          <w:rFonts w:ascii="Times New Roman" w:hAnsi="Times New Roman" w:cs="Times New Roman"/>
          <w:sz w:val="28"/>
          <w:szCs w:val="28"/>
          <w:lang w:val="kk-KZ"/>
        </w:rPr>
        <w:t>з</w:t>
      </w:r>
      <w:r w:rsidR="00667D37" w:rsidRPr="00AA18CF">
        <w:rPr>
          <w:rFonts w:ascii="Times New Roman" w:hAnsi="Times New Roman" w:cs="Times New Roman"/>
          <w:sz w:val="28"/>
          <w:szCs w:val="28"/>
          <w:lang w:val="kk-KZ"/>
        </w:rPr>
        <w:t xml:space="preserve">аңын осылай тұжырымдады: </w:t>
      </w:r>
      <w:r w:rsidR="00F72296" w:rsidRPr="00AA18CF">
        <w:rPr>
          <w:rFonts w:ascii="Times New Roman" w:hAnsi="Times New Roman" w:cs="Times New Roman"/>
          <w:sz w:val="28"/>
          <w:szCs w:val="28"/>
          <w:lang w:val="kk-KZ"/>
        </w:rPr>
        <w:t>«</w:t>
      </w:r>
      <w:r w:rsidR="00E8466C" w:rsidRPr="00AA18CF">
        <w:rPr>
          <w:rFonts w:ascii="Times New Roman" w:hAnsi="Times New Roman" w:cs="Times New Roman"/>
          <w:sz w:val="28"/>
          <w:szCs w:val="28"/>
          <w:lang w:val="kk-KZ"/>
        </w:rPr>
        <w:t>З</w:t>
      </w:r>
      <w:r w:rsidR="00667D37" w:rsidRPr="00AA18CF">
        <w:rPr>
          <w:rFonts w:ascii="Times New Roman" w:hAnsi="Times New Roman" w:cs="Times New Roman"/>
          <w:sz w:val="28"/>
          <w:szCs w:val="28"/>
          <w:lang w:val="kk-KZ"/>
        </w:rPr>
        <w:t xml:space="preserve">аң еңбек бөлінісінің әсерінен пайда болған </w:t>
      </w:r>
      <w:r w:rsidR="00E8466C" w:rsidRPr="00AA18CF">
        <w:rPr>
          <w:rFonts w:ascii="Times New Roman" w:hAnsi="Times New Roman" w:cs="Times New Roman"/>
          <w:sz w:val="28"/>
          <w:szCs w:val="28"/>
          <w:lang w:val="kk-KZ"/>
        </w:rPr>
        <w:t xml:space="preserve">кез </w:t>
      </w:r>
      <w:r w:rsidR="00667D37" w:rsidRPr="00AA18CF">
        <w:rPr>
          <w:rFonts w:ascii="Times New Roman" w:hAnsi="Times New Roman" w:cs="Times New Roman"/>
          <w:sz w:val="28"/>
          <w:szCs w:val="28"/>
          <w:lang w:val="kk-KZ"/>
        </w:rPr>
        <w:t>келген қауымдастық органында ол шоғырланған кезде өзінің қызығушылығы, қызығушылықтың өзі және өзі үшін... пайда болады. Жекелеген мәселелер бойынша жоғары құзыреттілікке сүйене отырып, фракциялардың депутаттары олар өздерін съездерден, өз партиясының соттарынан жоғары тұрады және шешім қабылдау құқығына ие бола алады деп есептейді</w:t>
      </w:r>
      <w:r w:rsidR="00F72296" w:rsidRPr="00AA18CF">
        <w:rPr>
          <w:rFonts w:ascii="Times New Roman" w:hAnsi="Times New Roman" w:cs="Times New Roman"/>
          <w:sz w:val="28"/>
          <w:szCs w:val="28"/>
          <w:lang w:val="kk-KZ"/>
        </w:rPr>
        <w:t>»</w:t>
      </w:r>
      <w:r w:rsidR="00094F9E" w:rsidRPr="00AA18CF">
        <w:rPr>
          <w:rFonts w:ascii="Times New Roman" w:hAnsi="Times New Roman" w:cs="Times New Roman"/>
          <w:sz w:val="28"/>
          <w:szCs w:val="28"/>
          <w:lang w:val="kk-KZ"/>
        </w:rPr>
        <w:t xml:space="preserve"> [20</w:t>
      </w:r>
      <w:r w:rsidR="002A031D">
        <w:rPr>
          <w:rFonts w:ascii="Times New Roman" w:hAnsi="Times New Roman" w:cs="Times New Roman"/>
          <w:sz w:val="28"/>
          <w:szCs w:val="28"/>
          <w:lang w:val="kk-KZ"/>
        </w:rPr>
        <w:t>4</w:t>
      </w:r>
      <w:r w:rsidR="00094F9E" w:rsidRPr="00AA18CF">
        <w:rPr>
          <w:rFonts w:ascii="Times New Roman" w:hAnsi="Times New Roman" w:cs="Times New Roman"/>
          <w:sz w:val="28"/>
          <w:szCs w:val="28"/>
          <w:lang w:val="kk-KZ"/>
        </w:rPr>
        <w:t>]</w:t>
      </w:r>
      <w:r w:rsidR="009A0E6B" w:rsidRPr="00AA18CF">
        <w:rPr>
          <w:rFonts w:ascii="Times New Roman" w:hAnsi="Times New Roman" w:cs="Times New Roman"/>
          <w:sz w:val="28"/>
          <w:szCs w:val="28"/>
          <w:lang w:val="kk-KZ"/>
        </w:rPr>
        <w:t>.</w:t>
      </w:r>
    </w:p>
    <w:p w14:paraId="7BBEAB20" w14:textId="77777777" w:rsidR="008B514F" w:rsidRPr="00AA18CF" w:rsidRDefault="008B514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және басқа теориялар саяси партиялар құбылысын одан әрі зерттеудің маңызды негізін қалады, іс жүзінде Вебер, Острогорский, Михельс және басқалары жаңа теориялық бағыт – саяси әлеуметтануды құрды. Бұл партия теориясының теориялық негізін құрды.</w:t>
      </w:r>
      <w:r w:rsidR="00E8466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Бірақ қазіргі за</w:t>
      </w:r>
      <w:r w:rsidR="00E8466C" w:rsidRPr="00AA18CF">
        <w:rPr>
          <w:rFonts w:ascii="Times New Roman" w:hAnsi="Times New Roman" w:cs="Times New Roman"/>
          <w:sz w:val="28"/>
          <w:szCs w:val="28"/>
          <w:lang w:val="kk-KZ"/>
        </w:rPr>
        <w:t xml:space="preserve">манғы саяси партиялардың ең беделді </w:t>
      </w:r>
      <w:r w:rsidRPr="00AA18CF">
        <w:rPr>
          <w:rFonts w:ascii="Times New Roman" w:hAnsi="Times New Roman" w:cs="Times New Roman"/>
          <w:sz w:val="28"/>
          <w:szCs w:val="28"/>
          <w:lang w:val="kk-KZ"/>
        </w:rPr>
        <w:t>теоретигі, ең ірі француз ғалымы</w:t>
      </w:r>
      <w:r w:rsidR="00E8466C"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саясаттанушы-партолог, қазіргі партиялардың классикалық классификациясының авторы Морис Дюверже.</w:t>
      </w:r>
      <w:r w:rsidR="00E8466C" w:rsidRPr="00AA18CF">
        <w:rPr>
          <w:rFonts w:ascii="Times New Roman" w:hAnsi="Times New Roman" w:cs="Times New Roman"/>
          <w:sz w:val="28"/>
          <w:szCs w:val="28"/>
          <w:lang w:val="kk-KZ"/>
        </w:rPr>
        <w:t xml:space="preserve"> Біз оның теориялық негізіне және зерттемесіне өз зерттеулерімізде сүйенетін боламыз.</w:t>
      </w:r>
    </w:p>
    <w:p w14:paraId="5CB7E56E" w14:textId="6E3489D3" w:rsidR="00795F46" w:rsidRPr="00AA18CF" w:rsidRDefault="008B514F"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Дюверженің маңызды жетістіктері</w:t>
      </w:r>
      <w:r w:rsidR="00D45BA6" w:rsidRPr="00AA18CF">
        <w:rPr>
          <w:rFonts w:ascii="Times New Roman" w:hAnsi="Times New Roman"/>
          <w:sz w:val="28"/>
          <w:szCs w:val="28"/>
          <w:lang w:val="kk-KZ"/>
        </w:rPr>
        <w:t xml:space="preserve"> – </w:t>
      </w:r>
      <w:r w:rsidR="00E8466C" w:rsidRPr="00AA18CF">
        <w:rPr>
          <w:rFonts w:ascii="Times New Roman" w:hAnsi="Times New Roman"/>
          <w:sz w:val="28"/>
          <w:szCs w:val="28"/>
          <w:lang w:val="kk-KZ"/>
        </w:rPr>
        <w:t>с</w:t>
      </w:r>
      <w:r w:rsidRPr="00AA18CF">
        <w:rPr>
          <w:rFonts w:ascii="Times New Roman" w:hAnsi="Times New Roman"/>
          <w:sz w:val="28"/>
          <w:szCs w:val="28"/>
          <w:lang w:val="kk-KZ"/>
        </w:rPr>
        <w:t>аяси институттар мәселесін зерттеу</w:t>
      </w:r>
      <w:r w:rsidR="00E8466C" w:rsidRPr="00AA18CF">
        <w:rPr>
          <w:rFonts w:ascii="Times New Roman" w:hAnsi="Times New Roman"/>
          <w:sz w:val="28"/>
          <w:szCs w:val="28"/>
          <w:lang w:val="kk-KZ"/>
        </w:rPr>
        <w:t>і</w:t>
      </w:r>
      <w:r w:rsidRPr="00AA18CF">
        <w:rPr>
          <w:rFonts w:ascii="Times New Roman" w:hAnsi="Times New Roman"/>
          <w:sz w:val="28"/>
          <w:szCs w:val="28"/>
          <w:lang w:val="kk-KZ"/>
        </w:rPr>
        <w:t>, саяси бағыну факторларын жіктеу</w:t>
      </w:r>
      <w:r w:rsidR="00E8466C" w:rsidRPr="00AA18CF">
        <w:rPr>
          <w:rFonts w:ascii="Times New Roman" w:hAnsi="Times New Roman"/>
          <w:sz w:val="28"/>
          <w:szCs w:val="28"/>
          <w:lang w:val="kk-KZ"/>
        </w:rPr>
        <w:t>і</w:t>
      </w:r>
      <w:r w:rsidRPr="00AA18CF">
        <w:rPr>
          <w:rFonts w:ascii="Times New Roman" w:hAnsi="Times New Roman"/>
          <w:sz w:val="28"/>
          <w:szCs w:val="28"/>
          <w:lang w:val="kk-KZ"/>
        </w:rPr>
        <w:t>, олардың арасында ол ұйымдардың (саяси партиялардың) факторын және басқаларын бөліп көрсе</w:t>
      </w:r>
      <w:r w:rsidR="00E8466C" w:rsidRPr="00AA18CF">
        <w:rPr>
          <w:rFonts w:ascii="Times New Roman" w:hAnsi="Times New Roman"/>
          <w:sz w:val="28"/>
          <w:szCs w:val="28"/>
          <w:lang w:val="kk-KZ"/>
        </w:rPr>
        <w:t>туі</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5</w:t>
      </w:r>
      <w:r w:rsidR="00094F9E" w:rsidRPr="00AA18CF">
        <w:rPr>
          <w:rFonts w:ascii="Times New Roman" w:hAnsi="Times New Roman"/>
          <w:sz w:val="28"/>
          <w:szCs w:val="28"/>
          <w:lang w:val="kk-KZ"/>
        </w:rPr>
        <w:t>]</w:t>
      </w:r>
      <w:r w:rsidR="00E06B6E"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Бірақ оның партиялар теориясына ең маңызды үлес қосатын ең танымал жұмысы </w:t>
      </w:r>
      <w:r w:rsidR="00E8466C" w:rsidRPr="00AA18CF">
        <w:rPr>
          <w:rFonts w:ascii="Times New Roman" w:hAnsi="Times New Roman"/>
          <w:sz w:val="28"/>
          <w:szCs w:val="28"/>
          <w:lang w:val="kk-KZ"/>
        </w:rPr>
        <w:t>– о</w:t>
      </w:r>
      <w:r w:rsidRPr="00AA18CF">
        <w:rPr>
          <w:rFonts w:ascii="Times New Roman" w:hAnsi="Times New Roman"/>
          <w:sz w:val="28"/>
          <w:szCs w:val="28"/>
          <w:lang w:val="kk-KZ"/>
        </w:rPr>
        <w:t xml:space="preserve">ның </w:t>
      </w:r>
      <w:r w:rsidR="00F72296" w:rsidRPr="00AA18CF">
        <w:rPr>
          <w:rFonts w:ascii="Times New Roman" w:hAnsi="Times New Roman"/>
          <w:sz w:val="28"/>
          <w:szCs w:val="28"/>
          <w:lang w:val="kk-KZ"/>
        </w:rPr>
        <w:t>«</w:t>
      </w:r>
      <w:r w:rsidR="00E8466C" w:rsidRPr="00AA18CF">
        <w:rPr>
          <w:rFonts w:ascii="Times New Roman" w:hAnsi="Times New Roman"/>
          <w:sz w:val="28"/>
          <w:szCs w:val="28"/>
          <w:lang w:val="kk-KZ"/>
        </w:rPr>
        <w:t>С</w:t>
      </w:r>
      <w:r w:rsidRPr="00AA18CF">
        <w:rPr>
          <w:rFonts w:ascii="Times New Roman" w:hAnsi="Times New Roman"/>
          <w:sz w:val="28"/>
          <w:szCs w:val="28"/>
          <w:lang w:val="kk-KZ"/>
        </w:rPr>
        <w:t>аяси партиялар</w:t>
      </w:r>
      <w:r w:rsidR="00F72296" w:rsidRPr="00AA18CF">
        <w:rPr>
          <w:rFonts w:ascii="Times New Roman" w:hAnsi="Times New Roman"/>
          <w:sz w:val="28"/>
          <w:szCs w:val="28"/>
          <w:lang w:val="kk-KZ"/>
        </w:rPr>
        <w:t>»</w:t>
      </w:r>
      <w:r w:rsidRPr="00AA18CF">
        <w:rPr>
          <w:rFonts w:ascii="Times New Roman" w:hAnsi="Times New Roman"/>
          <w:sz w:val="28"/>
          <w:szCs w:val="28"/>
          <w:lang w:val="kk-KZ"/>
        </w:rPr>
        <w:t>деп аталатын жұмысы</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094F9E" w:rsidRPr="00AA18CF">
        <w:rPr>
          <w:rFonts w:ascii="Times New Roman" w:hAnsi="Times New Roman"/>
          <w:sz w:val="28"/>
          <w:szCs w:val="28"/>
          <w:lang w:val="kk-KZ"/>
        </w:rPr>
        <w:t>]</w:t>
      </w:r>
      <w:r w:rsidR="001B3E5A" w:rsidRPr="00AA18CF">
        <w:rPr>
          <w:rFonts w:ascii="Times New Roman" w:hAnsi="Times New Roman"/>
          <w:sz w:val="28"/>
          <w:szCs w:val="28"/>
          <w:lang w:val="kk-KZ"/>
        </w:rPr>
        <w:t>.</w:t>
      </w:r>
    </w:p>
    <w:p w14:paraId="15E9A214" w14:textId="5DFA1336" w:rsidR="0045069F" w:rsidRPr="00AA18CF" w:rsidRDefault="0088180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 әйгілі еңбектің баспагерлерінің бірі </w:t>
      </w:r>
      <w:r w:rsidR="00F72296" w:rsidRPr="00AA18CF">
        <w:rPr>
          <w:rFonts w:ascii="Times New Roman" w:hAnsi="Times New Roman"/>
          <w:sz w:val="28"/>
          <w:szCs w:val="28"/>
          <w:lang w:val="kk-KZ"/>
        </w:rPr>
        <w:t>«</w:t>
      </w:r>
      <w:r w:rsidRPr="00AA18CF">
        <w:rPr>
          <w:rFonts w:ascii="Times New Roman" w:hAnsi="Times New Roman"/>
          <w:sz w:val="28"/>
          <w:szCs w:val="28"/>
          <w:lang w:val="kk-KZ"/>
        </w:rPr>
        <w:t>М.</w:t>
      </w:r>
      <w:r w:rsidR="002A031D">
        <w:rPr>
          <w:rFonts w:ascii="Times New Roman" w:hAnsi="Times New Roman"/>
          <w:sz w:val="28"/>
          <w:szCs w:val="28"/>
          <w:lang w:val="kk-KZ"/>
        </w:rPr>
        <w:t xml:space="preserve"> </w:t>
      </w:r>
      <w:r w:rsidRPr="00AA18CF">
        <w:rPr>
          <w:rFonts w:ascii="Times New Roman" w:hAnsi="Times New Roman"/>
          <w:sz w:val="28"/>
          <w:szCs w:val="28"/>
          <w:lang w:val="kk-KZ"/>
        </w:rPr>
        <w:t xml:space="preserve">Дюверженің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ХІХ ғасырдың аяғы мен ХХ ғасырдың басында ғылыми білімнің дербес саласы ретінде саяси әл</w:t>
      </w:r>
      <w:r w:rsidR="00CF3154" w:rsidRPr="00AA18CF">
        <w:rPr>
          <w:rFonts w:ascii="Times New Roman" w:hAnsi="Times New Roman"/>
          <w:sz w:val="28"/>
          <w:szCs w:val="28"/>
          <w:lang w:val="kk-KZ"/>
        </w:rPr>
        <w:t>еуметтанудың негізін қалаған Э.</w:t>
      </w:r>
      <w:r w:rsidR="002A031D">
        <w:rPr>
          <w:rFonts w:ascii="Times New Roman" w:hAnsi="Times New Roman"/>
          <w:sz w:val="28"/>
          <w:szCs w:val="28"/>
          <w:lang w:val="kk-KZ"/>
        </w:rPr>
        <w:t> </w:t>
      </w:r>
      <w:r w:rsidR="00CF3154" w:rsidRPr="00AA18CF">
        <w:rPr>
          <w:rFonts w:ascii="Times New Roman" w:hAnsi="Times New Roman"/>
          <w:sz w:val="28"/>
          <w:szCs w:val="28"/>
          <w:lang w:val="kk-KZ"/>
        </w:rPr>
        <w:t>Дюркгейм, М.</w:t>
      </w:r>
      <w:r w:rsidR="00950BFD">
        <w:rPr>
          <w:rFonts w:ascii="Times New Roman" w:hAnsi="Times New Roman"/>
          <w:sz w:val="28"/>
          <w:szCs w:val="28"/>
          <w:lang w:val="kk-KZ"/>
        </w:rPr>
        <w:t> </w:t>
      </w:r>
      <w:r w:rsidRPr="00AA18CF">
        <w:rPr>
          <w:rFonts w:ascii="Times New Roman" w:hAnsi="Times New Roman"/>
          <w:sz w:val="28"/>
          <w:szCs w:val="28"/>
          <w:lang w:val="kk-KZ"/>
        </w:rPr>
        <w:t>Острогорский, М.</w:t>
      </w:r>
      <w:r w:rsidR="002A031D">
        <w:rPr>
          <w:rFonts w:ascii="Times New Roman" w:hAnsi="Times New Roman"/>
          <w:sz w:val="28"/>
          <w:szCs w:val="28"/>
          <w:lang w:val="kk-KZ"/>
        </w:rPr>
        <w:t xml:space="preserve"> </w:t>
      </w:r>
      <w:r w:rsidRPr="00AA18CF">
        <w:rPr>
          <w:rFonts w:ascii="Times New Roman" w:hAnsi="Times New Roman"/>
          <w:sz w:val="28"/>
          <w:szCs w:val="28"/>
          <w:lang w:val="kk-KZ"/>
        </w:rPr>
        <w:t>Вебер, Р.</w:t>
      </w:r>
      <w:r w:rsidR="002A031D">
        <w:rPr>
          <w:rFonts w:ascii="Times New Roman" w:hAnsi="Times New Roman"/>
          <w:sz w:val="28"/>
          <w:szCs w:val="28"/>
          <w:lang w:val="kk-KZ"/>
        </w:rPr>
        <w:t xml:space="preserve"> </w:t>
      </w:r>
      <w:r w:rsidRPr="00AA18CF">
        <w:rPr>
          <w:rFonts w:ascii="Times New Roman" w:hAnsi="Times New Roman"/>
          <w:sz w:val="28"/>
          <w:szCs w:val="28"/>
          <w:lang w:val="kk-KZ"/>
        </w:rPr>
        <w:t>Михельс және басқа да көрнекті ойшылдардың еңбектерімен ашылған қоғам мен демократияның саяси ұйымы туралы тамаша зерттеулерді жалғастырды және белгілі мағынада аяқтады. Осы іргетасқа сүйене отырып, Д</w:t>
      </w:r>
      <w:r w:rsidR="00D25840" w:rsidRPr="00AA18CF">
        <w:rPr>
          <w:rFonts w:ascii="Times New Roman" w:hAnsi="Times New Roman"/>
          <w:sz w:val="28"/>
          <w:szCs w:val="28"/>
          <w:lang w:val="kk-KZ"/>
        </w:rPr>
        <w:t>ю</w:t>
      </w:r>
      <w:r w:rsidRPr="00AA18CF">
        <w:rPr>
          <w:rFonts w:ascii="Times New Roman" w:hAnsi="Times New Roman"/>
          <w:sz w:val="28"/>
          <w:szCs w:val="28"/>
          <w:lang w:val="kk-KZ"/>
        </w:rPr>
        <w:t>верже қазіргі саяси партияның тұжырымдамасына жаңа көзқараспен қарады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атап өтті</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990787" w:rsidRPr="00AA18CF">
        <w:rPr>
          <w:rFonts w:ascii="Times New Roman" w:hAnsi="Times New Roman"/>
          <w:sz w:val="28"/>
          <w:szCs w:val="28"/>
          <w:lang w:val="kk-KZ"/>
        </w:rPr>
        <w:t>,</w:t>
      </w:r>
      <w:r w:rsidR="00094F9E"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4]</w:t>
      </w:r>
      <w:r w:rsidR="0045069F" w:rsidRPr="00AA18CF">
        <w:rPr>
          <w:rFonts w:ascii="Times New Roman" w:hAnsi="Times New Roman"/>
          <w:sz w:val="28"/>
          <w:szCs w:val="28"/>
          <w:lang w:val="kk-KZ"/>
        </w:rPr>
        <w:t>.</w:t>
      </w:r>
    </w:p>
    <w:p w14:paraId="3EFB8912" w14:textId="77777777" w:rsidR="0088180E" w:rsidRPr="00AA18CF" w:rsidRDefault="0088180E"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Дюверже өзінің әйгілі еңбегінде саяси партиялардың генезисін егжей-тегжейлі қарастырып, бағалау мен негізгі сипаттамаларды берді. Бұл ретте ол сайлау жүйесінің әртүрлі түрлерінің саяси партияларына ықпал ету заңдылықтарын анықтады. Ол ұсынған партиялар мен жалпы партиялық жүйелердің жіктелуін негіздеуі ең маңызды теориялық зерттеуі болды.</w:t>
      </w:r>
    </w:p>
    <w:p w14:paraId="52C64D08" w14:textId="08A8F360" w:rsidR="008F5A11" w:rsidRPr="00AA18CF" w:rsidRDefault="0088180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Дюверженің өзі өз кітабын жасау кезінде маңызды теориялық базаның қажеттілігін атап өтті, оның кемшілігі бүгінде сезіледі. Осыған байланысты ол былай деп жазды: </w:t>
      </w:r>
      <w:r w:rsidR="00F72296" w:rsidRPr="00AA18CF">
        <w:rPr>
          <w:rFonts w:ascii="Times New Roman" w:hAnsi="Times New Roman"/>
          <w:sz w:val="28"/>
          <w:szCs w:val="28"/>
          <w:lang w:val="kk-KZ"/>
        </w:rPr>
        <w:t>«</w:t>
      </w:r>
      <w:r w:rsidR="00E8466C" w:rsidRPr="00AA18CF">
        <w:rPr>
          <w:rFonts w:ascii="Times New Roman" w:hAnsi="Times New Roman"/>
          <w:sz w:val="28"/>
          <w:szCs w:val="28"/>
          <w:lang w:val="kk-KZ"/>
        </w:rPr>
        <w:t>Б</w:t>
      </w:r>
      <w:r w:rsidRPr="00AA18CF">
        <w:rPr>
          <w:rFonts w:ascii="Times New Roman" w:hAnsi="Times New Roman"/>
          <w:sz w:val="28"/>
          <w:szCs w:val="28"/>
          <w:lang w:val="kk-KZ"/>
        </w:rPr>
        <w:t>ұл жұмысты өмірге әкелген негізгі қайшылық келесідей тұжырымдалуы керек еді: бүгінде саяси партиялардың механизмдері туралы терең салыстырмалы зерттеулер жүргізу әлі мүмкін емес, сонымен бірге оны жасау өте қажет. Сіз тұйық шеңберде боласыз: тек алдын</w:t>
      </w:r>
      <w:r w:rsidR="00E8466C" w:rsidRPr="00AA18CF">
        <w:rPr>
          <w:rFonts w:ascii="Times New Roman" w:hAnsi="Times New Roman"/>
          <w:sz w:val="28"/>
          <w:szCs w:val="28"/>
          <w:lang w:val="kk-KZ"/>
        </w:rPr>
        <w:t xml:space="preserve"> </w:t>
      </w:r>
      <w:r w:rsidRPr="00AA18CF">
        <w:rPr>
          <w:rFonts w:ascii="Times New Roman" w:hAnsi="Times New Roman"/>
          <w:sz w:val="28"/>
          <w:szCs w:val="28"/>
          <w:lang w:val="kk-KZ"/>
        </w:rPr>
        <w:t>ала сипаттағы көптеген және өте мұқият монографиялар бір күні партиялардың жалпы теориясын құруға мүмкіндік береді</w:t>
      </w:r>
      <w:r w:rsidR="00E8466C" w:rsidRPr="00AA18CF">
        <w:rPr>
          <w:rFonts w:ascii="Times New Roman" w:hAnsi="Times New Roman"/>
          <w:sz w:val="28"/>
          <w:szCs w:val="28"/>
          <w:lang w:val="kk-KZ"/>
        </w:rPr>
        <w:t>. Д</w:t>
      </w:r>
      <w:r w:rsidRPr="00AA18CF">
        <w:rPr>
          <w:rFonts w:ascii="Times New Roman" w:hAnsi="Times New Roman"/>
          <w:sz w:val="28"/>
          <w:szCs w:val="28"/>
          <w:lang w:val="kk-KZ"/>
        </w:rPr>
        <w:t>егенмен, мұндай монографиялар партиялардың жалпы теориясы мүлдем болмаған кезде құрыла алмайды</w:t>
      </w:r>
      <w:r w:rsidR="00F72296" w:rsidRPr="00AA18CF">
        <w:rPr>
          <w:rFonts w:ascii="Times New Roman" w:hAnsi="Times New Roman"/>
          <w:sz w:val="28"/>
          <w:szCs w:val="28"/>
          <w:lang w:val="kk-KZ"/>
        </w:rPr>
        <w:t>»</w:t>
      </w:r>
      <w:r w:rsidR="002A031D">
        <w:rPr>
          <w:rFonts w:ascii="Times New Roman" w:hAnsi="Times New Roman"/>
          <w:sz w:val="28"/>
          <w:szCs w:val="28"/>
          <w:lang w:val="kk-KZ"/>
        </w:rPr>
        <w:t xml:space="preserve"> </w:t>
      </w:r>
      <w:r w:rsidR="00094F9E" w:rsidRPr="00AA18CF">
        <w:rPr>
          <w:rFonts w:ascii="Times New Roman" w:hAnsi="Times New Roman"/>
          <w:sz w:val="28"/>
          <w:szCs w:val="28"/>
          <w:lang w:val="kk-KZ"/>
        </w:rPr>
        <w:t>[20</w:t>
      </w:r>
      <w:r w:rsidR="002A031D">
        <w:rPr>
          <w:rFonts w:ascii="Times New Roman" w:hAnsi="Times New Roman"/>
          <w:sz w:val="28"/>
          <w:szCs w:val="28"/>
          <w:lang w:val="kk-KZ"/>
        </w:rPr>
        <w:t>6</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15]</w:t>
      </w:r>
      <w:r w:rsidR="00173C37" w:rsidRPr="00AA18CF">
        <w:rPr>
          <w:rFonts w:ascii="Times New Roman" w:hAnsi="Times New Roman"/>
          <w:sz w:val="28"/>
          <w:szCs w:val="28"/>
          <w:lang w:val="kk-KZ"/>
        </w:rPr>
        <w:t>.</w:t>
      </w:r>
      <w:r w:rsidR="00CF3154"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кітабының жетістігі мен танылуын ескере отырып, оның авторы осы </w:t>
      </w:r>
      <w:r w:rsidR="00F72296" w:rsidRPr="00AA18CF">
        <w:rPr>
          <w:rFonts w:ascii="Times New Roman" w:hAnsi="Times New Roman"/>
          <w:sz w:val="28"/>
          <w:szCs w:val="28"/>
          <w:lang w:val="kk-KZ"/>
        </w:rPr>
        <w:t>«</w:t>
      </w:r>
      <w:r w:rsidRPr="00AA18CF">
        <w:rPr>
          <w:rFonts w:ascii="Times New Roman" w:hAnsi="Times New Roman"/>
          <w:sz w:val="28"/>
          <w:szCs w:val="28"/>
          <w:lang w:val="kk-KZ"/>
        </w:rPr>
        <w:t>тұйық шеңберді</w:t>
      </w:r>
      <w:r w:rsidR="00F72296" w:rsidRPr="00AA18CF">
        <w:rPr>
          <w:rFonts w:ascii="Times New Roman" w:hAnsi="Times New Roman"/>
          <w:sz w:val="28"/>
          <w:szCs w:val="28"/>
          <w:lang w:val="kk-KZ"/>
        </w:rPr>
        <w:t>»</w:t>
      </w:r>
      <w:r w:rsidR="0091519F" w:rsidRPr="00AA18CF">
        <w:rPr>
          <w:rFonts w:ascii="Times New Roman" w:hAnsi="Times New Roman"/>
          <w:sz w:val="28"/>
          <w:szCs w:val="28"/>
          <w:lang w:val="kk-KZ"/>
        </w:rPr>
        <w:t xml:space="preserve"> </w:t>
      </w:r>
      <w:r w:rsidRPr="00AA18CF">
        <w:rPr>
          <w:rFonts w:ascii="Times New Roman" w:hAnsi="Times New Roman"/>
          <w:sz w:val="28"/>
          <w:szCs w:val="28"/>
          <w:lang w:val="kk-KZ"/>
        </w:rPr>
        <w:t>бұза алды</w:t>
      </w:r>
      <w:r w:rsidR="0091519F" w:rsidRPr="00AA18CF">
        <w:rPr>
          <w:rFonts w:ascii="Times New Roman" w:hAnsi="Times New Roman"/>
          <w:sz w:val="28"/>
          <w:szCs w:val="28"/>
          <w:lang w:val="kk-KZ"/>
        </w:rPr>
        <w:t xml:space="preserve"> деп санаймыз</w:t>
      </w:r>
      <w:r w:rsidR="008F5A11" w:rsidRPr="00AA18CF">
        <w:rPr>
          <w:rFonts w:ascii="Times New Roman" w:hAnsi="Times New Roman"/>
          <w:sz w:val="28"/>
          <w:szCs w:val="28"/>
          <w:lang w:val="kk-KZ"/>
        </w:rPr>
        <w:t>.</w:t>
      </w:r>
    </w:p>
    <w:p w14:paraId="1C860F6A" w14:textId="77777777" w:rsidR="001F0B7A" w:rsidRPr="00AA18CF" w:rsidRDefault="001F0B7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партиялардың құбылысын зерттеудегі ең маңызды теориялық сұрақ</w:t>
      </w:r>
      <w:r w:rsidR="008D34E6"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бұл нақты анықтама, ал саяси партия дегеніміз не? Шынында да, саяси партияларды зерттеуге бір ғасырдан астам уақыт бойы кәсіби қызығушылық танытылғанымен, саяси партияның жалпы қабылданған анықтамасы әлі де жоқ. Шын мәнінде, әртүрлі мәліметтер бойынша бірнеше жүздеген анықтамалар бар, бірақ олардың ешқайсысы</w:t>
      </w:r>
      <w:r w:rsidR="00360C66" w:rsidRPr="00AA18CF">
        <w:rPr>
          <w:rFonts w:ascii="Times New Roman" w:hAnsi="Times New Roman" w:cs="Times New Roman"/>
          <w:sz w:val="28"/>
          <w:szCs w:val="28"/>
          <w:lang w:val="kk-KZ"/>
        </w:rPr>
        <w:t>н</w:t>
      </w:r>
      <w:r w:rsidRPr="00AA18CF">
        <w:rPr>
          <w:rFonts w:ascii="Times New Roman" w:hAnsi="Times New Roman" w:cs="Times New Roman"/>
          <w:sz w:val="28"/>
          <w:szCs w:val="28"/>
          <w:lang w:val="kk-KZ"/>
        </w:rPr>
        <w:t xml:space="preserve"> кем дегенде зерттеушілердің көпшілігі анықтаға</w:t>
      </w:r>
      <w:r w:rsidR="00360C66" w:rsidRPr="00AA18CF">
        <w:rPr>
          <w:rFonts w:ascii="Times New Roman" w:hAnsi="Times New Roman" w:cs="Times New Roman"/>
          <w:sz w:val="28"/>
          <w:szCs w:val="28"/>
          <w:lang w:val="kk-KZ"/>
        </w:rPr>
        <w:t xml:space="preserve">н немесе қабылдаған жоқ. Бұл </w:t>
      </w:r>
      <w:r w:rsidRPr="00AA18CF">
        <w:rPr>
          <w:rFonts w:ascii="Times New Roman" w:hAnsi="Times New Roman" w:cs="Times New Roman"/>
          <w:sz w:val="28"/>
          <w:szCs w:val="28"/>
          <w:lang w:val="kk-KZ"/>
        </w:rPr>
        <w:t>түрлі мамандардың саяси партияны түсінудің әртүрлі критерийлері мен тәсілдерін қолдануына байланысты.</w:t>
      </w:r>
    </w:p>
    <w:p w14:paraId="5E0A1160" w14:textId="13DB2D42" w:rsidR="00173C37" w:rsidRPr="00AA18CF" w:rsidRDefault="001F0B7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Саяси партияны анықтаудың күрделілігіне байланысты белгілі әлеуметтанушы және саясаттанушы саяси әлеуметтану мен партия әлеуметтануы туралы бірқатар кітаптардың авторы И.В. Котляров </w:t>
      </w:r>
      <w:r w:rsidR="00F72296" w:rsidRPr="00AA18CF">
        <w:rPr>
          <w:rFonts w:ascii="Times New Roman" w:hAnsi="Times New Roman"/>
          <w:sz w:val="28"/>
          <w:szCs w:val="28"/>
          <w:lang w:val="kk-KZ"/>
        </w:rPr>
        <w:t>«</w:t>
      </w:r>
      <w:r w:rsidR="00360C66" w:rsidRPr="00AA18CF">
        <w:rPr>
          <w:rFonts w:ascii="Times New Roman" w:hAnsi="Times New Roman"/>
          <w:sz w:val="28"/>
          <w:szCs w:val="28"/>
          <w:lang w:val="kk-KZ"/>
        </w:rPr>
        <w:t>Ә</w:t>
      </w:r>
      <w:r w:rsidRPr="00AA18CF">
        <w:rPr>
          <w:rFonts w:ascii="Times New Roman" w:hAnsi="Times New Roman"/>
          <w:sz w:val="28"/>
          <w:szCs w:val="28"/>
          <w:lang w:val="kk-KZ"/>
        </w:rPr>
        <w:t>леуметтанулық және саяси әдебиеттерде саяси партияның мәні мен анықтамасын түсіну</w:t>
      </w:r>
      <w:r w:rsidR="00360C66" w:rsidRPr="00AA18CF">
        <w:rPr>
          <w:rFonts w:ascii="Times New Roman" w:hAnsi="Times New Roman"/>
          <w:sz w:val="28"/>
          <w:szCs w:val="28"/>
          <w:lang w:val="kk-KZ"/>
        </w:rPr>
        <w:t>ге көптеген көзқарастар бар. Әр</w:t>
      </w:r>
      <w:r w:rsidRPr="00AA18CF">
        <w:rPr>
          <w:rFonts w:ascii="Times New Roman" w:hAnsi="Times New Roman"/>
          <w:sz w:val="28"/>
          <w:szCs w:val="28"/>
          <w:lang w:val="kk-KZ"/>
        </w:rPr>
        <w:t xml:space="preserve">түрлі нюанстар </w:t>
      </w:r>
      <w:r w:rsidR="00360C66" w:rsidRPr="00AA18CF">
        <w:rPr>
          <w:rFonts w:ascii="Times New Roman" w:hAnsi="Times New Roman"/>
          <w:sz w:val="28"/>
          <w:szCs w:val="28"/>
          <w:lang w:val="kk-KZ"/>
        </w:rPr>
        <w:t xml:space="preserve">және </w:t>
      </w:r>
      <w:r w:rsidRPr="00AA18CF">
        <w:rPr>
          <w:rFonts w:ascii="Times New Roman" w:hAnsi="Times New Roman"/>
          <w:sz w:val="28"/>
          <w:szCs w:val="28"/>
          <w:lang w:val="kk-KZ"/>
        </w:rPr>
        <w:t xml:space="preserve">реңктермен, қарапайым есептеулер бойынша, олардың саны төрт жүзге жуық. Бұл саяси партияны маңызды әлеуметтік-саяси құбылыс, зерттелетін объектінің </w:t>
      </w:r>
      <w:r w:rsidR="00360C66" w:rsidRPr="00AA18CF">
        <w:rPr>
          <w:rFonts w:ascii="Times New Roman" w:hAnsi="Times New Roman"/>
          <w:sz w:val="28"/>
          <w:szCs w:val="28"/>
          <w:lang w:val="kk-KZ"/>
        </w:rPr>
        <w:t>күрделілігі мен көп</w:t>
      </w:r>
      <w:r w:rsidRPr="00AA18CF">
        <w:rPr>
          <w:rFonts w:ascii="Times New Roman" w:hAnsi="Times New Roman"/>
          <w:sz w:val="28"/>
          <w:szCs w:val="28"/>
          <w:lang w:val="kk-KZ"/>
        </w:rPr>
        <w:t>қырлылығына, сондай-ақ мазмұнын, әлеуметтік мақсаты мен функцияларын әртүрлі түсінуге байланысты табиғи құбылыс ретінде қарастыруды талап етеді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дейді</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3</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13]</w:t>
      </w:r>
      <w:r w:rsidR="004D1F05" w:rsidRPr="00AA18CF">
        <w:rPr>
          <w:rFonts w:ascii="Times New Roman" w:hAnsi="Times New Roman"/>
          <w:sz w:val="28"/>
          <w:szCs w:val="28"/>
          <w:lang w:val="kk-KZ"/>
        </w:rPr>
        <w:t>.</w:t>
      </w:r>
      <w:r w:rsidR="00CF3154" w:rsidRPr="00AA18CF">
        <w:rPr>
          <w:rFonts w:ascii="Times New Roman" w:hAnsi="Times New Roman"/>
          <w:sz w:val="28"/>
          <w:szCs w:val="28"/>
          <w:lang w:val="kk-KZ"/>
        </w:rPr>
        <w:t xml:space="preserve"> Тағы бір зерттеуші З.</w:t>
      </w:r>
      <w:r w:rsidRPr="00AA18CF">
        <w:rPr>
          <w:rFonts w:ascii="Times New Roman" w:hAnsi="Times New Roman"/>
          <w:sz w:val="28"/>
          <w:szCs w:val="28"/>
          <w:lang w:val="kk-KZ"/>
        </w:rPr>
        <w:t>М. Зотова жалпы қабылданған анықтаманың жоқтығын айтады және партияның екі жүзден астам анықтамасы туралы айтады</w:t>
      </w:r>
      <w:r w:rsidR="00094F9E"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20</w:t>
      </w:r>
      <w:r w:rsidR="002A031D">
        <w:rPr>
          <w:rFonts w:ascii="Times New Roman" w:hAnsi="Times New Roman"/>
          <w:sz w:val="28"/>
          <w:szCs w:val="28"/>
          <w:lang w:val="kk-KZ"/>
        </w:rPr>
        <w:t>7</w:t>
      </w:r>
      <w:r w:rsidR="00094F9E" w:rsidRPr="00AA18CF">
        <w:rPr>
          <w:rFonts w:ascii="Times New Roman" w:hAnsi="Times New Roman"/>
          <w:sz w:val="28"/>
          <w:szCs w:val="28"/>
          <w:lang w:val="kk-KZ"/>
        </w:rPr>
        <w:t>]</w:t>
      </w:r>
      <w:r w:rsidR="00F72E1F" w:rsidRPr="00AA18CF">
        <w:rPr>
          <w:rFonts w:ascii="Times New Roman" w:hAnsi="Times New Roman"/>
          <w:sz w:val="28"/>
          <w:szCs w:val="28"/>
          <w:lang w:val="kk-KZ"/>
        </w:rPr>
        <w:t>.</w:t>
      </w:r>
    </w:p>
    <w:p w14:paraId="43496EBC" w14:textId="64EF8761" w:rsidR="00173C37" w:rsidRPr="00AA18CF" w:rsidRDefault="001F0B7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Партия сөзінің өзі (франц. parti, нем. Partei, ағылш. Party, лат. pars) өте интернационалды және түрлі тілдерде, бір нәрсенің бөлігін немесе жеке топты білдіреді</w:t>
      </w:r>
      <w:r w:rsidR="002A031D">
        <w:rPr>
          <w:rFonts w:ascii="Times New Roman" w:hAnsi="Times New Roman"/>
          <w:sz w:val="28"/>
          <w:szCs w:val="28"/>
          <w:lang w:val="kk-KZ"/>
        </w:rPr>
        <w:t xml:space="preserve"> </w:t>
      </w:r>
      <w:r w:rsidR="00094F9E" w:rsidRPr="00AA18CF">
        <w:rPr>
          <w:rFonts w:ascii="Times New Roman" w:hAnsi="Times New Roman"/>
          <w:sz w:val="28"/>
          <w:szCs w:val="28"/>
          <w:lang w:val="kk-KZ"/>
        </w:rPr>
        <w:t>[</w:t>
      </w:r>
      <w:r w:rsidR="00FE6D95" w:rsidRPr="00AA18CF">
        <w:rPr>
          <w:rFonts w:ascii="Times New Roman" w:hAnsi="Times New Roman"/>
          <w:sz w:val="28"/>
          <w:szCs w:val="28"/>
          <w:lang w:val="kk-KZ"/>
        </w:rPr>
        <w:t>20</w:t>
      </w:r>
      <w:r w:rsidR="00865C77">
        <w:rPr>
          <w:rFonts w:ascii="Times New Roman" w:hAnsi="Times New Roman"/>
          <w:sz w:val="28"/>
          <w:szCs w:val="28"/>
          <w:lang w:val="kk-KZ"/>
        </w:rPr>
        <w:t xml:space="preserve">7, </w:t>
      </w:r>
      <w:r w:rsidR="009B2D84">
        <w:rPr>
          <w:rFonts w:ascii="Times New Roman" w:hAnsi="Times New Roman"/>
          <w:sz w:val="28"/>
          <w:szCs w:val="28"/>
          <w:lang w:val="kk-KZ"/>
        </w:rPr>
        <w:t xml:space="preserve">с. 3-118; </w:t>
      </w:r>
      <w:r w:rsidR="00865C77">
        <w:rPr>
          <w:rFonts w:ascii="Times New Roman" w:hAnsi="Times New Roman"/>
          <w:sz w:val="28"/>
          <w:szCs w:val="28"/>
          <w:lang w:val="kk-KZ"/>
        </w:rPr>
        <w:t>20</w:t>
      </w:r>
      <w:r w:rsidR="002A031D">
        <w:rPr>
          <w:rFonts w:ascii="Times New Roman" w:hAnsi="Times New Roman"/>
          <w:sz w:val="28"/>
          <w:szCs w:val="28"/>
          <w:lang w:val="kk-KZ"/>
        </w:rPr>
        <w:t>8</w:t>
      </w:r>
      <w:r w:rsidR="00094F9E" w:rsidRPr="00AA18CF">
        <w:rPr>
          <w:rFonts w:ascii="Times New Roman" w:hAnsi="Times New Roman"/>
          <w:sz w:val="28"/>
          <w:szCs w:val="28"/>
          <w:lang w:val="kk-KZ"/>
        </w:rPr>
        <w:t>]</w:t>
      </w:r>
      <w:r w:rsidR="00360C66" w:rsidRPr="00AA18CF">
        <w:rPr>
          <w:rFonts w:ascii="Times New Roman" w:hAnsi="Times New Roman"/>
          <w:sz w:val="28"/>
          <w:szCs w:val="28"/>
          <w:lang w:val="kk-KZ"/>
        </w:rPr>
        <w:t>. Б</w:t>
      </w:r>
      <w:r w:rsidRPr="00AA18CF">
        <w:rPr>
          <w:rFonts w:ascii="Times New Roman" w:hAnsi="Times New Roman"/>
          <w:sz w:val="28"/>
          <w:szCs w:val="28"/>
          <w:lang w:val="kk-KZ"/>
        </w:rPr>
        <w:t>ұның өзі мәселені ашуда қиындықты туындатады</w:t>
      </w:r>
      <w:r w:rsidR="0006070C" w:rsidRPr="00AA18CF">
        <w:rPr>
          <w:rFonts w:ascii="Times New Roman" w:hAnsi="Times New Roman"/>
          <w:sz w:val="28"/>
          <w:szCs w:val="28"/>
          <w:lang w:val="kk-KZ"/>
        </w:rPr>
        <w:t>.</w:t>
      </w:r>
    </w:p>
    <w:p w14:paraId="7329FA7C" w14:textId="3D900C12" w:rsidR="00173C37" w:rsidRPr="00AA18CF" w:rsidRDefault="00C54F9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Осыған байланысты Морис Дювергер партия терминінің тұзағынан аулақ болуға шақырды. Ол өзінің әйгілі жұмысында былай деп жазды: </w:t>
      </w:r>
      <w:r w:rsidR="00F72296" w:rsidRPr="00AA18CF">
        <w:rPr>
          <w:rFonts w:ascii="Times New Roman" w:hAnsi="Times New Roman"/>
          <w:sz w:val="28"/>
          <w:szCs w:val="28"/>
          <w:lang w:val="kk-KZ"/>
        </w:rPr>
        <w:t>«</w:t>
      </w:r>
      <w:r w:rsidR="00360C66" w:rsidRPr="00AA18CF">
        <w:rPr>
          <w:rFonts w:ascii="Times New Roman" w:hAnsi="Times New Roman"/>
          <w:sz w:val="28"/>
          <w:szCs w:val="28"/>
          <w:lang w:val="kk-KZ"/>
        </w:rPr>
        <w:t>Б</w:t>
      </w:r>
      <w:r w:rsidRPr="00AA18CF">
        <w:rPr>
          <w:rFonts w:ascii="Times New Roman" w:hAnsi="Times New Roman"/>
          <w:sz w:val="28"/>
          <w:szCs w:val="28"/>
          <w:lang w:val="kk-KZ"/>
        </w:rPr>
        <w:t xml:space="preserve">ізді ауызша ұқсастық </w:t>
      </w:r>
      <w:r w:rsidR="00360C66" w:rsidRPr="00AA18CF">
        <w:rPr>
          <w:rFonts w:ascii="Times New Roman" w:hAnsi="Times New Roman"/>
          <w:sz w:val="28"/>
          <w:szCs w:val="28"/>
          <w:lang w:val="kk-KZ"/>
        </w:rPr>
        <w:t>а</w:t>
      </w:r>
      <w:r w:rsidRPr="00AA18CF">
        <w:rPr>
          <w:rFonts w:ascii="Times New Roman" w:hAnsi="Times New Roman"/>
          <w:sz w:val="28"/>
          <w:szCs w:val="28"/>
          <w:lang w:val="kk-KZ"/>
        </w:rPr>
        <w:t xml:space="preserve">дастырмауы керек. Партиялар </w:t>
      </w:r>
      <w:r w:rsidR="00360C66" w:rsidRPr="00AA18CF">
        <w:rPr>
          <w:rFonts w:ascii="Times New Roman" w:hAnsi="Times New Roman"/>
          <w:sz w:val="28"/>
          <w:szCs w:val="28"/>
          <w:lang w:val="kk-KZ"/>
        </w:rPr>
        <w:t xml:space="preserve">– </w:t>
      </w:r>
      <w:r w:rsidRPr="00AA18CF">
        <w:rPr>
          <w:rFonts w:ascii="Times New Roman" w:hAnsi="Times New Roman"/>
          <w:sz w:val="28"/>
          <w:szCs w:val="28"/>
          <w:lang w:val="kk-KZ"/>
        </w:rPr>
        <w:t>үлкен халықтық ұйымдар, қазіргі демократияда қоғамдық пікір білдіретін, сондай-ақ ежелгі республикалардың соғысушы топтары немесе қайта өрлеу дәуіріндегі Италияда кондотьердің айналасында қалыптасқан кландар; революциялық ассамблеялардың депутаттарын біріктірген клубтар және конституциялық монархияларда цензура сайлауын дайындаған комитеттер. Бұл ішінара олардың кейбір терең қарым</w:t>
      </w:r>
      <w:r w:rsidR="00360C66" w:rsidRPr="00AA18CF">
        <w:rPr>
          <w:rFonts w:ascii="Times New Roman" w:hAnsi="Times New Roman"/>
          <w:sz w:val="28"/>
          <w:szCs w:val="28"/>
          <w:lang w:val="kk-KZ"/>
        </w:rPr>
        <w:t>-</w:t>
      </w:r>
      <w:r w:rsidRPr="00AA18CF">
        <w:rPr>
          <w:rFonts w:ascii="Times New Roman" w:hAnsi="Times New Roman"/>
          <w:sz w:val="28"/>
          <w:szCs w:val="28"/>
          <w:lang w:val="kk-KZ"/>
        </w:rPr>
        <w:t>қатынастарын көрсетеді:</w:t>
      </w:r>
      <w:r w:rsidR="00360C6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бұл институттар </w:t>
      </w:r>
      <w:r w:rsidR="00360C66" w:rsidRPr="00AA18CF">
        <w:rPr>
          <w:rFonts w:ascii="Times New Roman" w:hAnsi="Times New Roman"/>
          <w:sz w:val="28"/>
          <w:szCs w:val="28"/>
          <w:lang w:val="kk-KZ"/>
        </w:rPr>
        <w:t>с</w:t>
      </w:r>
      <w:r w:rsidRPr="00AA18CF">
        <w:rPr>
          <w:rFonts w:ascii="Times New Roman" w:hAnsi="Times New Roman"/>
          <w:sz w:val="28"/>
          <w:szCs w:val="28"/>
          <w:lang w:val="kk-KZ"/>
        </w:rPr>
        <w:t>аяси билік үшін күрес және оны жүзеге асыру үшін бірдей рөл атқармай ма? Дегенмен, бұл жерде сөз әртүрлі нәрселер туралы екені анық</w:t>
      </w:r>
      <w:r w:rsidR="00F72296" w:rsidRPr="00AA18CF">
        <w:rPr>
          <w:rFonts w:ascii="Times New Roman" w:hAnsi="Times New Roman"/>
          <w:sz w:val="28"/>
          <w:szCs w:val="28"/>
          <w:lang w:val="kk-KZ"/>
        </w:rPr>
        <w:t>»</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21]</w:t>
      </w:r>
      <w:r w:rsidR="004D1F05" w:rsidRPr="00AA18CF">
        <w:rPr>
          <w:rFonts w:ascii="Times New Roman" w:hAnsi="Times New Roman"/>
          <w:sz w:val="28"/>
          <w:szCs w:val="28"/>
          <w:lang w:val="kk-KZ"/>
        </w:rPr>
        <w:t>.</w:t>
      </w:r>
    </w:p>
    <w:p w14:paraId="2C7B5F3C" w14:textId="77777777" w:rsidR="00C54F97" w:rsidRPr="00AA18CF" w:rsidRDefault="00C54F9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 терминінің көптеген анықтамалары белгілі бір жүйелеуді қажет етеді. Біз шығу критерийіне сүйене отырып, бұл анықтамаларды екі ірі топқа бөлдік – академиялық және құқықтық. Академиялық топқа зерттеушілер берген партиялардың анықтамалары олардың тәжірибесі мен олар бөлісетін тұжырымдамаларды ескере отырып, ал заң тобына біз қолданыстағы заңнамада ресми түрде бекітілген саяси партиялардың анықтамаларын жатқыздық, сонымен қатар екінші топта біз тәуелсіздік жылдарында жинақталған қазақстандық тәжірибеге басты назар аударамыз.</w:t>
      </w:r>
    </w:p>
    <w:p w14:paraId="140141C3" w14:textId="6B3DB482" w:rsidR="00A02BBF" w:rsidRPr="00AA18CF" w:rsidRDefault="00C54F9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Анықтамалардың ең үлкен тобы академиялық болып табылады, әр зерттеуші </w:t>
      </w:r>
      <w:r w:rsidR="00360C66" w:rsidRPr="00AA18CF">
        <w:rPr>
          <w:rFonts w:ascii="Times New Roman" w:hAnsi="Times New Roman"/>
          <w:sz w:val="28"/>
          <w:szCs w:val="28"/>
          <w:lang w:val="kk-KZ"/>
        </w:rPr>
        <w:t>т</w:t>
      </w:r>
      <w:r w:rsidRPr="00AA18CF">
        <w:rPr>
          <w:rFonts w:ascii="Times New Roman" w:hAnsi="Times New Roman"/>
          <w:sz w:val="28"/>
          <w:szCs w:val="28"/>
          <w:lang w:val="kk-KZ"/>
        </w:rPr>
        <w:t>үрлі критерийлерді қолдана отырып, өз еңбектерінде өзінің түсіндірмесін беруге тырысты. Біз ең танымал мамандардың бірнешеуін ғана береміз</w:t>
      </w:r>
      <w:r w:rsidR="00003FEC" w:rsidRPr="00AA18CF">
        <w:rPr>
          <w:rFonts w:ascii="Times New Roman" w:hAnsi="Times New Roman"/>
          <w:sz w:val="28"/>
          <w:szCs w:val="28"/>
          <w:lang w:val="kk-KZ"/>
        </w:rPr>
        <w:t>.</w:t>
      </w:r>
      <w:r w:rsidR="00FB2855" w:rsidRPr="00AA18CF">
        <w:rPr>
          <w:rFonts w:ascii="Times New Roman" w:hAnsi="Times New Roman"/>
          <w:sz w:val="28"/>
          <w:szCs w:val="28"/>
          <w:lang w:val="kk-KZ"/>
        </w:rPr>
        <w:t xml:space="preserve"> С</w:t>
      </w:r>
      <w:r w:rsidRPr="00AA18CF">
        <w:rPr>
          <w:rFonts w:ascii="Times New Roman" w:hAnsi="Times New Roman"/>
          <w:sz w:val="28"/>
          <w:szCs w:val="28"/>
          <w:lang w:val="kk-KZ"/>
        </w:rPr>
        <w:t>аяси партиялар мәселесінің</w:t>
      </w:r>
      <w:r w:rsidR="00764141" w:rsidRPr="00AA18CF">
        <w:rPr>
          <w:rFonts w:ascii="Times New Roman" w:hAnsi="Times New Roman"/>
          <w:sz w:val="28"/>
          <w:szCs w:val="28"/>
          <w:lang w:val="kk-KZ"/>
        </w:rPr>
        <w:t xml:space="preserve"> ең танымал теориялық дамуы</w:t>
      </w:r>
      <w:r w:rsidR="00D22540">
        <w:rPr>
          <w:rFonts w:ascii="Times New Roman" w:hAnsi="Times New Roman"/>
          <w:sz w:val="28"/>
          <w:szCs w:val="28"/>
          <w:lang w:val="kk-KZ"/>
        </w:rPr>
        <w:t xml:space="preserve"> </w:t>
      </w:r>
      <w:r w:rsidR="00764141" w:rsidRPr="00AA18CF">
        <w:rPr>
          <w:rFonts w:ascii="Times New Roman" w:hAnsi="Times New Roman"/>
          <w:sz w:val="28"/>
          <w:szCs w:val="28"/>
          <w:lang w:val="kk-KZ"/>
        </w:rPr>
        <w:t>М.</w:t>
      </w:r>
      <w:r w:rsidR="002A031D">
        <w:rPr>
          <w:rFonts w:ascii="Times New Roman" w:hAnsi="Times New Roman"/>
          <w:sz w:val="28"/>
          <w:szCs w:val="28"/>
          <w:lang w:val="kk-KZ"/>
        </w:rPr>
        <w:t> </w:t>
      </w:r>
      <w:r w:rsidRPr="00AA18CF">
        <w:rPr>
          <w:rFonts w:ascii="Times New Roman" w:hAnsi="Times New Roman"/>
          <w:sz w:val="28"/>
          <w:szCs w:val="28"/>
          <w:lang w:val="kk-KZ"/>
        </w:rPr>
        <w:t>Дюве</w:t>
      </w:r>
      <w:r w:rsidR="00764141" w:rsidRPr="00AA18CF">
        <w:rPr>
          <w:rFonts w:ascii="Times New Roman" w:hAnsi="Times New Roman"/>
          <w:sz w:val="28"/>
          <w:szCs w:val="28"/>
          <w:lang w:val="kk-KZ"/>
        </w:rPr>
        <w:t>р</w:t>
      </w:r>
      <w:r w:rsidRPr="00AA18CF">
        <w:rPr>
          <w:rFonts w:ascii="Times New Roman" w:hAnsi="Times New Roman"/>
          <w:sz w:val="28"/>
          <w:szCs w:val="28"/>
          <w:lang w:val="kk-KZ"/>
        </w:rPr>
        <w:t>женің сипаттамалары бол</w:t>
      </w:r>
      <w:r w:rsidR="00FB2855" w:rsidRPr="00AA18CF">
        <w:rPr>
          <w:rFonts w:ascii="Times New Roman" w:hAnsi="Times New Roman"/>
          <w:sz w:val="28"/>
          <w:szCs w:val="28"/>
          <w:lang w:val="kk-KZ"/>
        </w:rPr>
        <w:t>уы мүмкін. Бұл ретте</w:t>
      </w:r>
      <w:r w:rsidRPr="00AA18CF">
        <w:rPr>
          <w:rFonts w:ascii="Times New Roman" w:hAnsi="Times New Roman"/>
          <w:sz w:val="28"/>
          <w:szCs w:val="28"/>
          <w:lang w:val="kk-KZ"/>
        </w:rPr>
        <w:t xml:space="preserve">, қызығушылық пен басты құндылық партияның анықтамасы емес, ол жоғарыда айтқанымыздай, </w:t>
      </w:r>
      <w:r w:rsidR="00003FEC" w:rsidRPr="00AA18CF">
        <w:rPr>
          <w:rFonts w:ascii="Times New Roman" w:hAnsi="Times New Roman"/>
          <w:sz w:val="28"/>
          <w:szCs w:val="28"/>
          <w:lang w:val="kk-KZ"/>
        </w:rPr>
        <w:t>с</w:t>
      </w:r>
      <w:r w:rsidRPr="00AA18CF">
        <w:rPr>
          <w:rFonts w:ascii="Times New Roman" w:hAnsi="Times New Roman"/>
          <w:sz w:val="28"/>
          <w:szCs w:val="28"/>
          <w:lang w:val="kk-KZ"/>
        </w:rPr>
        <w:t>аяси билік үшін күрес пен оны жүзеге асыр</w:t>
      </w:r>
      <w:r w:rsidR="00FB2855" w:rsidRPr="00AA18CF">
        <w:rPr>
          <w:rFonts w:ascii="Times New Roman" w:hAnsi="Times New Roman"/>
          <w:sz w:val="28"/>
          <w:szCs w:val="28"/>
          <w:lang w:val="kk-KZ"/>
        </w:rPr>
        <w:t xml:space="preserve">атын </w:t>
      </w:r>
      <w:r w:rsidRPr="00AA18CF">
        <w:rPr>
          <w:rFonts w:ascii="Times New Roman" w:hAnsi="Times New Roman"/>
          <w:sz w:val="28"/>
          <w:szCs w:val="28"/>
          <w:lang w:val="kk-KZ"/>
        </w:rPr>
        <w:t>институт болып табылады</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21]</w:t>
      </w:r>
      <w:r w:rsidR="00A02BBF" w:rsidRPr="00AA18CF">
        <w:rPr>
          <w:rFonts w:ascii="Times New Roman" w:hAnsi="Times New Roman"/>
          <w:sz w:val="28"/>
          <w:szCs w:val="28"/>
          <w:lang w:val="kk-KZ"/>
        </w:rPr>
        <w:t xml:space="preserve">. </w:t>
      </w:r>
      <w:r w:rsidRPr="00AA18CF">
        <w:rPr>
          <w:rFonts w:ascii="Times New Roman" w:hAnsi="Times New Roman"/>
          <w:sz w:val="28"/>
          <w:szCs w:val="28"/>
          <w:lang w:val="kk-KZ"/>
        </w:rPr>
        <w:t>Оның тағы бір жетістігі, атап айтқанда саяси партиялардың құрылымдары арқылы сипаттамасы мен мі</w:t>
      </w:r>
      <w:r w:rsidR="00FB2855" w:rsidRPr="00AA18CF">
        <w:rPr>
          <w:rFonts w:ascii="Times New Roman" w:hAnsi="Times New Roman"/>
          <w:sz w:val="28"/>
          <w:szCs w:val="28"/>
          <w:lang w:val="kk-KZ"/>
        </w:rPr>
        <w:t>н</w:t>
      </w:r>
      <w:r w:rsidRPr="00AA18CF">
        <w:rPr>
          <w:rFonts w:ascii="Times New Roman" w:hAnsi="Times New Roman"/>
          <w:sz w:val="28"/>
          <w:szCs w:val="28"/>
          <w:lang w:val="kk-KZ"/>
        </w:rPr>
        <w:t>ездемесі маңызды</w:t>
      </w:r>
      <w:r w:rsidR="00FB2855" w:rsidRPr="00AA18CF">
        <w:rPr>
          <w:rFonts w:ascii="Times New Roman" w:hAnsi="Times New Roman"/>
          <w:sz w:val="28"/>
          <w:szCs w:val="28"/>
          <w:lang w:val="kk-KZ"/>
        </w:rPr>
        <w:t>. Б</w:t>
      </w:r>
      <w:r w:rsidRPr="00AA18CF">
        <w:rPr>
          <w:rFonts w:ascii="Times New Roman" w:hAnsi="Times New Roman"/>
          <w:sz w:val="28"/>
          <w:szCs w:val="28"/>
          <w:lang w:val="kk-KZ"/>
        </w:rPr>
        <w:t>ұл М.</w:t>
      </w:r>
      <w:r w:rsidR="002A031D">
        <w:rPr>
          <w:rFonts w:ascii="Times New Roman" w:hAnsi="Times New Roman"/>
          <w:sz w:val="28"/>
          <w:szCs w:val="28"/>
          <w:lang w:val="kk-KZ"/>
        </w:rPr>
        <w:t> </w:t>
      </w:r>
      <w:r w:rsidRPr="00AA18CF">
        <w:rPr>
          <w:rFonts w:ascii="Times New Roman" w:hAnsi="Times New Roman"/>
          <w:sz w:val="28"/>
          <w:szCs w:val="28"/>
          <w:lang w:val="kk-KZ"/>
        </w:rPr>
        <w:t>Дювержеге бүгінгі партиялық жүйеге өзекті классификация беруге мүмкіндік берді. Партиялардың құрылымына сүйене отырып, ол екі негізгі түрді анықтады – бұқаралық және кадрлық партиялар</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990787" w:rsidRPr="00AA18CF">
        <w:rPr>
          <w:rFonts w:ascii="Times New Roman" w:hAnsi="Times New Roman"/>
          <w:sz w:val="28"/>
          <w:szCs w:val="28"/>
          <w:lang w:val="kk-KZ"/>
        </w:rPr>
        <w:t>116-123</w:t>
      </w:r>
      <w:r w:rsidR="00094F9E" w:rsidRPr="00AA18CF">
        <w:rPr>
          <w:rFonts w:ascii="Times New Roman" w:hAnsi="Times New Roman"/>
          <w:sz w:val="28"/>
          <w:szCs w:val="28"/>
          <w:lang w:val="kk-KZ"/>
        </w:rPr>
        <w:t>]</w:t>
      </w:r>
      <w:r w:rsidR="00A02BBF" w:rsidRPr="00AA18CF">
        <w:rPr>
          <w:rFonts w:ascii="Times New Roman" w:hAnsi="Times New Roman"/>
          <w:sz w:val="28"/>
          <w:szCs w:val="28"/>
          <w:lang w:val="kk-KZ"/>
        </w:rPr>
        <w:t xml:space="preserve">. </w:t>
      </w:r>
    </w:p>
    <w:p w14:paraId="0F449BD3" w14:textId="77777777" w:rsidR="00C54F97" w:rsidRPr="00AA18CF" w:rsidRDefault="00C54F9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Бұқаралық партиялар оның барлық жақтастарының қатарына қосылуымен, мүшелік жарналарды </w:t>
      </w:r>
      <w:r w:rsidR="00764141" w:rsidRPr="00AA18CF">
        <w:rPr>
          <w:rFonts w:ascii="Times New Roman" w:hAnsi="Times New Roman" w:cs="Times New Roman"/>
          <w:sz w:val="28"/>
          <w:szCs w:val="28"/>
          <w:lang w:val="kk-KZ"/>
        </w:rPr>
        <w:t>м</w:t>
      </w:r>
      <w:r w:rsidRPr="00AA18CF">
        <w:rPr>
          <w:rFonts w:ascii="Times New Roman" w:hAnsi="Times New Roman" w:cs="Times New Roman"/>
          <w:sz w:val="28"/>
          <w:szCs w:val="28"/>
          <w:lang w:val="kk-KZ"/>
        </w:rPr>
        <w:t xml:space="preserve">індетті түрде алумен, қызметті, оның ішінде сайлауға қатысуды дербес қаржыландырумен сипатталады. Кадрлық партиялар бұлыңғыр, аморфты құрылым болып табылады, өйткені іс жүзінде партия мүшелігін ресми немесе нақты реттеу жоқ, тұрақты мүшелік жарналар </w:t>
      </w:r>
      <w:r w:rsidR="00F53725" w:rsidRPr="00AA18CF">
        <w:rPr>
          <w:rFonts w:ascii="Times New Roman" w:hAnsi="Times New Roman" w:cs="Times New Roman"/>
          <w:sz w:val="28"/>
          <w:szCs w:val="28"/>
          <w:lang w:val="kk-KZ"/>
        </w:rPr>
        <w:t xml:space="preserve">алынбайды және басқа да бірқатар элементтер </w:t>
      </w:r>
      <w:r w:rsidRPr="00AA18CF">
        <w:rPr>
          <w:rFonts w:ascii="Times New Roman" w:hAnsi="Times New Roman" w:cs="Times New Roman"/>
          <w:sz w:val="28"/>
          <w:szCs w:val="28"/>
          <w:lang w:val="kk-KZ"/>
        </w:rPr>
        <w:t>бақыланбайды.</w:t>
      </w:r>
    </w:p>
    <w:p w14:paraId="561ABA27" w14:textId="54D8B843" w:rsidR="00C54F97" w:rsidRPr="00AA18CF" w:rsidRDefault="00CF315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Сонымен бірге, М.</w:t>
      </w:r>
      <w:r w:rsidR="002A031D">
        <w:rPr>
          <w:rFonts w:ascii="Times New Roman" w:hAnsi="Times New Roman" w:cs="Times New Roman"/>
          <w:sz w:val="28"/>
          <w:szCs w:val="28"/>
          <w:lang w:val="kk-KZ"/>
        </w:rPr>
        <w:t xml:space="preserve"> </w:t>
      </w:r>
      <w:r w:rsidR="00C54F97" w:rsidRPr="00AA18CF">
        <w:rPr>
          <w:rFonts w:ascii="Times New Roman" w:hAnsi="Times New Roman" w:cs="Times New Roman"/>
          <w:sz w:val="28"/>
          <w:szCs w:val="28"/>
          <w:lang w:val="kk-KZ"/>
        </w:rPr>
        <w:t>Дюверже партиялардың бұл түрлерінің, яғни кадрлық және бұқаралық айырмашылықтары олардың масштабына, олардың саны мен мөлшеріне емес, құрылымдарының сипатына байланысты екенін атап өтті. Яғни, оның типологиясы сыртқы емес, ішкі факторларға негізделген.</w:t>
      </w:r>
    </w:p>
    <w:p w14:paraId="5A645577" w14:textId="37C298F8" w:rsidR="00031455" w:rsidRPr="00AA18CF" w:rsidRDefault="00814A3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Кез </w:t>
      </w:r>
      <w:r w:rsidR="00BA536B" w:rsidRPr="00AA18CF">
        <w:rPr>
          <w:rFonts w:ascii="Times New Roman" w:hAnsi="Times New Roman"/>
          <w:sz w:val="28"/>
          <w:szCs w:val="28"/>
          <w:lang w:val="kk-KZ"/>
        </w:rPr>
        <w:t xml:space="preserve">келген түрі сияқты, бұл тек идеалды модель, сондықтан </w:t>
      </w:r>
      <w:r w:rsidR="00F72296" w:rsidRPr="00AA18CF">
        <w:rPr>
          <w:rFonts w:ascii="Times New Roman" w:hAnsi="Times New Roman"/>
          <w:sz w:val="28"/>
          <w:szCs w:val="28"/>
          <w:lang w:val="kk-KZ"/>
        </w:rPr>
        <w:t>«</w:t>
      </w:r>
      <w:r w:rsidR="00BA536B" w:rsidRPr="00AA18CF">
        <w:rPr>
          <w:rFonts w:ascii="Times New Roman" w:hAnsi="Times New Roman"/>
          <w:sz w:val="28"/>
          <w:szCs w:val="28"/>
          <w:lang w:val="kk-KZ"/>
        </w:rPr>
        <w:t>саяси партиялардың</w:t>
      </w:r>
      <w:r w:rsidR="00F72296" w:rsidRPr="00AA18CF">
        <w:rPr>
          <w:rFonts w:ascii="Times New Roman" w:hAnsi="Times New Roman"/>
          <w:sz w:val="28"/>
          <w:szCs w:val="28"/>
          <w:lang w:val="kk-KZ"/>
        </w:rPr>
        <w:t>»</w:t>
      </w:r>
      <w:r w:rsidR="00BA536B" w:rsidRPr="00AA18CF">
        <w:rPr>
          <w:rFonts w:ascii="Times New Roman" w:hAnsi="Times New Roman"/>
          <w:sz w:val="28"/>
          <w:szCs w:val="28"/>
          <w:lang w:val="kk-KZ"/>
        </w:rPr>
        <w:t xml:space="preserve"> авторы, мысалы, </w:t>
      </w:r>
      <w:r w:rsidR="00F72296" w:rsidRPr="00AA18CF">
        <w:rPr>
          <w:rFonts w:ascii="Times New Roman" w:hAnsi="Times New Roman"/>
          <w:sz w:val="28"/>
          <w:szCs w:val="28"/>
          <w:lang w:val="kk-KZ"/>
        </w:rPr>
        <w:t>«</w:t>
      </w:r>
      <w:r w:rsidR="00BA536B" w:rsidRPr="00AA18CF">
        <w:rPr>
          <w:rFonts w:ascii="Times New Roman" w:hAnsi="Times New Roman"/>
          <w:sz w:val="28"/>
          <w:szCs w:val="28"/>
          <w:lang w:val="kk-KZ"/>
        </w:rPr>
        <w:t>Кадрлық партиялар жаппай партияларға еліктеп кейде қарапайым жақтаушыларға қол жеткізуге мүмкіндік береді. Бұл құбылыс өте кең таралған</w:t>
      </w:r>
      <w:r w:rsidR="002C4AF0" w:rsidRPr="00AA18CF">
        <w:rPr>
          <w:rFonts w:ascii="Times New Roman" w:hAnsi="Times New Roman"/>
          <w:sz w:val="28"/>
          <w:szCs w:val="28"/>
          <w:lang w:val="kk-KZ"/>
        </w:rPr>
        <w:t>. Т</w:t>
      </w:r>
      <w:r w:rsidR="00BA536B" w:rsidRPr="00AA18CF">
        <w:rPr>
          <w:rFonts w:ascii="Times New Roman" w:hAnsi="Times New Roman"/>
          <w:sz w:val="28"/>
          <w:szCs w:val="28"/>
          <w:lang w:val="kk-KZ"/>
        </w:rPr>
        <w:t xml:space="preserve">аза түрінде </w:t>
      </w:r>
      <w:r w:rsidR="002C4AF0" w:rsidRPr="00AA18CF">
        <w:rPr>
          <w:rFonts w:ascii="Times New Roman" w:hAnsi="Times New Roman"/>
          <w:sz w:val="28"/>
          <w:szCs w:val="28"/>
          <w:lang w:val="kk-KZ"/>
        </w:rPr>
        <w:t>к</w:t>
      </w:r>
      <w:r w:rsidR="00BA536B" w:rsidRPr="00AA18CF">
        <w:rPr>
          <w:rFonts w:ascii="Times New Roman" w:hAnsi="Times New Roman"/>
          <w:sz w:val="28"/>
          <w:szCs w:val="28"/>
          <w:lang w:val="kk-KZ"/>
        </w:rPr>
        <w:t>адрлық партиялар өте сирек кездеседі. Басқа партиялар мұндай тәжірибеге жақын, бірақ олардың сыртқы формасы адастыруы мүмкін. Ең бастысы</w:t>
      </w:r>
      <w:r w:rsidR="002C4AF0" w:rsidRPr="00AA18CF">
        <w:rPr>
          <w:rFonts w:ascii="Times New Roman" w:hAnsi="Times New Roman"/>
          <w:sz w:val="28"/>
          <w:szCs w:val="28"/>
          <w:lang w:val="kk-KZ"/>
        </w:rPr>
        <w:t xml:space="preserve"> – </w:t>
      </w:r>
      <w:r w:rsidR="00BA536B" w:rsidRPr="00AA18CF">
        <w:rPr>
          <w:rFonts w:ascii="Times New Roman" w:hAnsi="Times New Roman"/>
          <w:sz w:val="28"/>
          <w:szCs w:val="28"/>
          <w:lang w:val="kk-KZ"/>
        </w:rPr>
        <w:t>жарғылардың ресми тармақтарымен де, басшылардың декларацияларымен де шектелмеу</w:t>
      </w:r>
      <w:r w:rsidR="00F72296" w:rsidRPr="00AA18CF">
        <w:rPr>
          <w:rFonts w:ascii="Times New Roman" w:hAnsi="Times New Roman"/>
          <w:sz w:val="28"/>
          <w:szCs w:val="28"/>
          <w:lang w:val="kk-KZ"/>
        </w:rPr>
        <w:t>»</w:t>
      </w:r>
      <w:r w:rsidR="00BA536B" w:rsidRPr="00AA18CF">
        <w:rPr>
          <w:rFonts w:ascii="Times New Roman" w:hAnsi="Times New Roman"/>
          <w:sz w:val="28"/>
          <w:szCs w:val="28"/>
          <w:lang w:val="kk-KZ"/>
        </w:rPr>
        <w:t xml:space="preserve">. Сонымен бірге ол </w:t>
      </w:r>
      <w:r w:rsidR="00F72296" w:rsidRPr="00AA18CF">
        <w:rPr>
          <w:rFonts w:ascii="Times New Roman" w:hAnsi="Times New Roman"/>
          <w:sz w:val="28"/>
          <w:szCs w:val="28"/>
          <w:lang w:val="kk-KZ"/>
        </w:rPr>
        <w:t>«</w:t>
      </w:r>
      <w:r w:rsidR="00BA536B" w:rsidRPr="00AA18CF">
        <w:rPr>
          <w:rFonts w:ascii="Times New Roman" w:hAnsi="Times New Roman"/>
          <w:sz w:val="28"/>
          <w:szCs w:val="28"/>
          <w:lang w:val="kk-KZ"/>
        </w:rPr>
        <w:t>тіркеу жүйесінің болмауы немесе жарналарды үнемі алудың болмауы жеткілікті дұрыс критерий болып табылады</w:t>
      </w:r>
      <w:r w:rsidR="00F72296" w:rsidRPr="00AA18CF">
        <w:rPr>
          <w:rFonts w:ascii="Times New Roman" w:hAnsi="Times New Roman"/>
          <w:sz w:val="28"/>
          <w:szCs w:val="28"/>
          <w:lang w:val="kk-KZ"/>
        </w:rPr>
        <w:t>»</w:t>
      </w:r>
      <w:r w:rsidR="002C4AF0" w:rsidRPr="00AA18CF">
        <w:rPr>
          <w:rFonts w:ascii="Times New Roman" w:hAnsi="Times New Roman"/>
          <w:sz w:val="28"/>
          <w:szCs w:val="28"/>
          <w:lang w:val="kk-KZ"/>
        </w:rPr>
        <w:t xml:space="preserve"> </w:t>
      </w:r>
      <w:r w:rsidR="00BA536B" w:rsidRPr="00AA18CF">
        <w:rPr>
          <w:rFonts w:ascii="Times New Roman" w:hAnsi="Times New Roman"/>
          <w:sz w:val="28"/>
          <w:szCs w:val="28"/>
          <w:lang w:val="kk-KZ"/>
        </w:rPr>
        <w:t>деп атап өтті</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118]</w:t>
      </w:r>
      <w:r w:rsidR="00031455" w:rsidRPr="00AA18CF">
        <w:rPr>
          <w:rFonts w:ascii="Times New Roman" w:hAnsi="Times New Roman"/>
          <w:sz w:val="28"/>
          <w:szCs w:val="28"/>
          <w:lang w:val="kk-KZ"/>
        </w:rPr>
        <w:t>.</w:t>
      </w:r>
    </w:p>
    <w:p w14:paraId="562F9444" w14:textId="0F7B9EE5" w:rsidR="00937D6F" w:rsidRPr="00AA18CF" w:rsidRDefault="00BA53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Кадрлық және бұқаралық партиялар арасындағы айырмашылықтарды түсіндіру партиялық жүйе дамитын қоғам</w:t>
      </w:r>
      <w:r w:rsidR="00764141" w:rsidRPr="00AA18CF">
        <w:rPr>
          <w:rFonts w:ascii="Times New Roman" w:hAnsi="Times New Roman"/>
          <w:sz w:val="28"/>
          <w:szCs w:val="28"/>
          <w:lang w:val="kk-KZ"/>
        </w:rPr>
        <w:t>дық-саяси жағдайларда жатыр. М.</w:t>
      </w:r>
      <w:r w:rsidR="002A031D">
        <w:rPr>
          <w:rFonts w:ascii="Times New Roman" w:hAnsi="Times New Roman"/>
          <w:sz w:val="28"/>
          <w:szCs w:val="28"/>
          <w:lang w:val="kk-KZ"/>
        </w:rPr>
        <w:t> </w:t>
      </w:r>
      <w:r w:rsidRPr="00AA18CF">
        <w:rPr>
          <w:rFonts w:ascii="Times New Roman" w:hAnsi="Times New Roman"/>
          <w:sz w:val="28"/>
          <w:szCs w:val="28"/>
          <w:lang w:val="kk-KZ"/>
        </w:rPr>
        <w:t xml:space="preserve">Дюверже партиялардың әр түрінің үстемдігін сайлау жүйесінің тарихи ерекшеліктерімен байланыстырады. Ол былай деп жазады: </w:t>
      </w:r>
      <w:r w:rsidR="00F72296" w:rsidRPr="00AA18CF">
        <w:rPr>
          <w:rFonts w:ascii="Times New Roman" w:hAnsi="Times New Roman"/>
          <w:sz w:val="28"/>
          <w:szCs w:val="28"/>
          <w:lang w:val="kk-KZ"/>
        </w:rPr>
        <w:t>«</w:t>
      </w:r>
      <w:r w:rsidR="002C4AF0" w:rsidRPr="00AA18CF">
        <w:rPr>
          <w:rFonts w:ascii="Times New Roman" w:hAnsi="Times New Roman"/>
          <w:sz w:val="28"/>
          <w:szCs w:val="28"/>
          <w:lang w:val="kk-KZ"/>
        </w:rPr>
        <w:t>К</w:t>
      </w:r>
      <w:r w:rsidRPr="00AA18CF">
        <w:rPr>
          <w:rFonts w:ascii="Times New Roman" w:hAnsi="Times New Roman"/>
          <w:sz w:val="28"/>
          <w:szCs w:val="28"/>
          <w:lang w:val="kk-KZ"/>
        </w:rPr>
        <w:t xml:space="preserve">адрлық </w:t>
      </w:r>
      <w:r w:rsidR="002C4AF0" w:rsidRPr="00AA18CF">
        <w:rPr>
          <w:rFonts w:ascii="Times New Roman" w:hAnsi="Times New Roman"/>
          <w:sz w:val="28"/>
          <w:szCs w:val="28"/>
          <w:lang w:val="kk-KZ"/>
        </w:rPr>
        <w:t xml:space="preserve">және </w:t>
      </w:r>
      <w:r w:rsidRPr="00AA18CF">
        <w:rPr>
          <w:rFonts w:ascii="Times New Roman" w:hAnsi="Times New Roman"/>
          <w:sz w:val="28"/>
          <w:szCs w:val="28"/>
          <w:lang w:val="kk-KZ"/>
        </w:rPr>
        <w:t xml:space="preserve">бұқаралық партиялардың айырмашылығы </w:t>
      </w:r>
      <w:r w:rsidR="002C4AF0" w:rsidRPr="00AA18CF">
        <w:rPr>
          <w:rFonts w:ascii="Times New Roman" w:hAnsi="Times New Roman"/>
          <w:sz w:val="28"/>
          <w:szCs w:val="28"/>
          <w:lang w:val="kk-KZ"/>
        </w:rPr>
        <w:t>ә</w:t>
      </w:r>
      <w:r w:rsidRPr="00AA18CF">
        <w:rPr>
          <w:rFonts w:ascii="Times New Roman" w:hAnsi="Times New Roman"/>
          <w:sz w:val="28"/>
          <w:szCs w:val="28"/>
          <w:lang w:val="kk-KZ"/>
        </w:rPr>
        <w:t xml:space="preserve">леуметтік және саяси инфрақұрылымға байланысты. Негізгі белгілерде ол шектеулі сайлау құқығын жалпыға бірдей ауыстыруға сәйкес келеді. XIX ғасырда ереже болған цензуралық сайлау режимдері жағдайында партиялар нақты </w:t>
      </w:r>
      <w:r w:rsidR="002C4AF0" w:rsidRPr="00AA18CF">
        <w:rPr>
          <w:rFonts w:ascii="Times New Roman" w:hAnsi="Times New Roman"/>
          <w:sz w:val="28"/>
          <w:szCs w:val="28"/>
          <w:lang w:val="kk-KZ"/>
        </w:rPr>
        <w:t>к</w:t>
      </w:r>
      <w:r w:rsidRPr="00AA18CF">
        <w:rPr>
          <w:rFonts w:ascii="Times New Roman" w:hAnsi="Times New Roman"/>
          <w:sz w:val="28"/>
          <w:szCs w:val="28"/>
          <w:lang w:val="kk-KZ"/>
        </w:rPr>
        <w:t>адрлық форма</w:t>
      </w:r>
      <w:r w:rsidR="002C4AF0" w:rsidRPr="00AA18CF">
        <w:rPr>
          <w:rFonts w:ascii="Times New Roman" w:hAnsi="Times New Roman"/>
          <w:sz w:val="28"/>
          <w:szCs w:val="28"/>
          <w:lang w:val="kk-KZ"/>
        </w:rPr>
        <w:t xml:space="preserve">ға айналды. </w:t>
      </w:r>
      <w:r w:rsidRPr="00AA18CF">
        <w:rPr>
          <w:rFonts w:ascii="Times New Roman" w:hAnsi="Times New Roman"/>
          <w:sz w:val="28"/>
          <w:szCs w:val="28"/>
          <w:lang w:val="kk-KZ"/>
        </w:rPr>
        <w:t>Бұқараның қатысуы туралы мәселе болған жоқ, өйткені олардың саяси ықпалы болған жоқ</w:t>
      </w:r>
      <w:r w:rsidR="00F72296" w:rsidRPr="00AA18CF">
        <w:rPr>
          <w:rFonts w:ascii="Times New Roman" w:hAnsi="Times New Roman"/>
          <w:sz w:val="28"/>
          <w:szCs w:val="28"/>
          <w:lang w:val="kk-KZ"/>
        </w:rPr>
        <w:t>»</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990787"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119</w:t>
      </w:r>
      <w:r w:rsidR="00D22540" w:rsidRPr="00AA18CF">
        <w:rPr>
          <w:rFonts w:ascii="Times New Roman" w:hAnsi="Times New Roman"/>
          <w:sz w:val="28"/>
          <w:szCs w:val="28"/>
          <w:lang w:val="kk-KZ"/>
        </w:rPr>
        <w:t>.</w:t>
      </w:r>
      <w:r w:rsidR="00094F9E" w:rsidRPr="00AA18CF">
        <w:rPr>
          <w:rFonts w:ascii="Times New Roman" w:hAnsi="Times New Roman"/>
          <w:sz w:val="28"/>
          <w:szCs w:val="28"/>
          <w:lang w:val="kk-KZ"/>
        </w:rPr>
        <w:t>]</w:t>
      </w:r>
      <w:r w:rsidR="00031455" w:rsidRPr="00AA18CF">
        <w:rPr>
          <w:rFonts w:ascii="Times New Roman" w:hAnsi="Times New Roman"/>
          <w:sz w:val="28"/>
          <w:szCs w:val="28"/>
          <w:lang w:val="kk-KZ"/>
        </w:rPr>
        <w:t>.</w:t>
      </w:r>
    </w:p>
    <w:p w14:paraId="7A57CCF7" w14:textId="4E7A6CBB" w:rsidR="00B82718" w:rsidRPr="00AA18CF" w:rsidRDefault="00BA53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Әрине, кез</w:t>
      </w:r>
      <w:r w:rsidR="002C4AF0" w:rsidRPr="00AA18CF">
        <w:rPr>
          <w:rFonts w:ascii="Times New Roman" w:hAnsi="Times New Roman"/>
          <w:sz w:val="28"/>
          <w:szCs w:val="28"/>
          <w:lang w:val="kk-KZ"/>
        </w:rPr>
        <w:t xml:space="preserve"> </w:t>
      </w:r>
      <w:r w:rsidRPr="00AA18CF">
        <w:rPr>
          <w:rFonts w:ascii="Times New Roman" w:hAnsi="Times New Roman"/>
          <w:sz w:val="28"/>
          <w:szCs w:val="28"/>
          <w:lang w:val="kk-KZ"/>
        </w:rPr>
        <w:t>келген теория сияқты, саяси партиялардың анықтамасы құрылатын типологияның да кемшіліктері бар. Ең алдымен, екі бөліктен тұратын типология, ол бір немесе басқа түрге сәйкес келмейтін партияларды толық талдауға мүмкіндік бермейді.</w:t>
      </w:r>
      <w:r w:rsidR="002C4AF0"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Дюверженің өзі АҚШ-тағы саяси партияларды талдай отырып, олардың бір типтегі және екінші типтегі белгілері бар екенін атап өтті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бұл ұғымды өзіндік ерекшелігіне байланысты бірінші екеуіне қарама-қарсы үшінші санатқа көтерместен, американдық типтегі партияларды жартылай бұқаралық партиялар деп санау керек</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деген қорытындыға келді</w:t>
      </w:r>
      <w:r w:rsidR="00094F9E" w:rsidRPr="00AA18CF">
        <w:rPr>
          <w:rFonts w:ascii="Times New Roman" w:hAnsi="Times New Roman"/>
          <w:sz w:val="28"/>
          <w:szCs w:val="28"/>
          <w:lang w:val="kk-KZ"/>
        </w:rPr>
        <w:t xml:space="preserve"> [20</w:t>
      </w:r>
      <w:r w:rsidR="002A031D">
        <w:rPr>
          <w:rFonts w:ascii="Times New Roman" w:hAnsi="Times New Roman"/>
          <w:sz w:val="28"/>
          <w:szCs w:val="28"/>
          <w:lang w:val="kk-KZ"/>
        </w:rPr>
        <w:t>6</w:t>
      </w:r>
      <w:r w:rsidR="00E43ACB"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094F9E" w:rsidRPr="00AA18CF">
        <w:rPr>
          <w:rFonts w:ascii="Times New Roman" w:hAnsi="Times New Roman"/>
          <w:sz w:val="28"/>
          <w:szCs w:val="28"/>
          <w:lang w:val="kk-KZ"/>
        </w:rPr>
        <w:t>119]</w:t>
      </w:r>
      <w:r w:rsidR="00C70A7C" w:rsidRPr="00AA18CF">
        <w:rPr>
          <w:rFonts w:ascii="Times New Roman" w:hAnsi="Times New Roman"/>
          <w:sz w:val="28"/>
          <w:szCs w:val="28"/>
          <w:lang w:val="kk-KZ"/>
        </w:rPr>
        <w:t>.</w:t>
      </w:r>
    </w:p>
    <w:p w14:paraId="155F1EE3" w14:textId="7FF2A6FD" w:rsidR="000C3977" w:rsidRPr="00AA18CF" w:rsidRDefault="00341F3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Дюверже теориясының шектеулеріне қарамастан, зерттеушілер оның айқын артықшылықтарын атап өтті </w:t>
      </w:r>
      <w:r w:rsidR="00F72296" w:rsidRPr="00AA18CF">
        <w:rPr>
          <w:rFonts w:ascii="Times New Roman" w:hAnsi="Times New Roman"/>
          <w:sz w:val="28"/>
          <w:szCs w:val="28"/>
          <w:lang w:val="kk-KZ"/>
        </w:rPr>
        <w:t>«</w:t>
      </w:r>
      <w:r w:rsidRPr="00AA18CF">
        <w:rPr>
          <w:rFonts w:ascii="Times New Roman" w:hAnsi="Times New Roman"/>
          <w:sz w:val="28"/>
          <w:szCs w:val="28"/>
          <w:lang w:val="kk-KZ"/>
        </w:rPr>
        <w:t>М.</w:t>
      </w:r>
      <w:r w:rsidR="002A031D">
        <w:rPr>
          <w:rFonts w:ascii="Times New Roman" w:hAnsi="Times New Roman"/>
          <w:sz w:val="28"/>
          <w:szCs w:val="28"/>
          <w:lang w:val="kk-KZ"/>
        </w:rPr>
        <w:t xml:space="preserve"> </w:t>
      </w:r>
      <w:r w:rsidRPr="00AA18CF">
        <w:rPr>
          <w:rFonts w:ascii="Times New Roman" w:hAnsi="Times New Roman"/>
          <w:sz w:val="28"/>
          <w:szCs w:val="28"/>
          <w:lang w:val="kk-KZ"/>
        </w:rPr>
        <w:t xml:space="preserve">Дюверже саяси партияларды талдауда бағдарламалық мәлімдемелерден, халыққа бағытталған идеологиялық үндеулерден емес, ішкі құрылымнан, </w:t>
      </w:r>
      <w:r w:rsidR="002C4AF0" w:rsidRPr="00AA18CF">
        <w:rPr>
          <w:rFonts w:ascii="Times New Roman" w:hAnsi="Times New Roman"/>
          <w:sz w:val="28"/>
          <w:szCs w:val="28"/>
          <w:lang w:val="kk-KZ"/>
        </w:rPr>
        <w:t>с</w:t>
      </w:r>
      <w:r w:rsidRPr="00AA18CF">
        <w:rPr>
          <w:rFonts w:ascii="Times New Roman" w:hAnsi="Times New Roman"/>
          <w:sz w:val="28"/>
          <w:szCs w:val="28"/>
          <w:lang w:val="kk-KZ"/>
        </w:rPr>
        <w:t>аяси партиялар құрылымының ұйымдастырушылық принциптерінен, олардың пайда болу ерекшеліктерінен келді. Жүйелік тәсіл мен құрылымдық-функционалдық талдау әдісін қолдана отырып, М.</w:t>
      </w:r>
      <w:r w:rsidR="002A031D">
        <w:rPr>
          <w:rFonts w:ascii="Times New Roman" w:hAnsi="Times New Roman"/>
          <w:sz w:val="28"/>
          <w:szCs w:val="28"/>
          <w:lang w:val="kk-KZ"/>
        </w:rPr>
        <w:t xml:space="preserve"> </w:t>
      </w:r>
      <w:r w:rsidRPr="00AA18CF">
        <w:rPr>
          <w:rFonts w:ascii="Times New Roman" w:hAnsi="Times New Roman"/>
          <w:sz w:val="28"/>
          <w:szCs w:val="28"/>
          <w:lang w:val="kk-KZ"/>
        </w:rPr>
        <w:t>Дюверже қазіргі саяси партияның теориялық моделін жасады. Ол адамның ұйымдық құрылымға жатуының мәні мен сипатын, жеке тұлға мен партиялық қауымдастықтың байланысын, олардың өзара детерминациясының күрделі екіжақты сипатын зерттеді. Талдаудың бұл аспектісі қазіргі саяси ғылымның түсініктемелік аппаратына енген бірқатар терең жалпылаулар берді: кадрлық және бұқаралық партиялар; тоталитарлық және мамандандырылған партиялар; партия-қа</w:t>
      </w:r>
      <w:r w:rsidR="002A031D">
        <w:rPr>
          <w:rFonts w:ascii="Times New Roman" w:hAnsi="Times New Roman"/>
          <w:sz w:val="28"/>
          <w:szCs w:val="28"/>
          <w:lang w:val="kk-KZ"/>
        </w:rPr>
        <w:t>уымдастық, партия-қоғам және т.</w:t>
      </w:r>
      <w:r w:rsidRPr="00AA18CF">
        <w:rPr>
          <w:rFonts w:ascii="Times New Roman" w:hAnsi="Times New Roman"/>
          <w:sz w:val="28"/>
          <w:szCs w:val="28"/>
          <w:lang w:val="kk-KZ"/>
        </w:rPr>
        <w:t>б.</w:t>
      </w:r>
      <w:r w:rsidR="00F72296" w:rsidRPr="00AA18CF">
        <w:rPr>
          <w:rFonts w:ascii="Times New Roman" w:hAnsi="Times New Roman"/>
          <w:sz w:val="28"/>
          <w:szCs w:val="28"/>
          <w:lang w:val="kk-KZ"/>
        </w:rPr>
        <w:t>»</w:t>
      </w:r>
      <w:r w:rsidR="00982D64" w:rsidRPr="00AA18CF">
        <w:rPr>
          <w:rFonts w:ascii="Times New Roman" w:hAnsi="Times New Roman"/>
          <w:sz w:val="28"/>
          <w:szCs w:val="28"/>
          <w:lang w:val="kk-KZ"/>
        </w:rPr>
        <w:t xml:space="preserve"> [20</w:t>
      </w:r>
      <w:r w:rsidR="00865C77">
        <w:rPr>
          <w:rFonts w:ascii="Times New Roman" w:hAnsi="Times New Roman"/>
          <w:sz w:val="28"/>
          <w:szCs w:val="28"/>
          <w:lang w:val="kk-KZ"/>
        </w:rPr>
        <w:t>6</w:t>
      </w:r>
      <w:r w:rsidR="00E43ACB" w:rsidRPr="00AA18CF">
        <w:rPr>
          <w:rFonts w:ascii="Times New Roman" w:hAnsi="Times New Roman"/>
          <w:sz w:val="28"/>
          <w:szCs w:val="28"/>
          <w:lang w:val="kk-KZ"/>
        </w:rPr>
        <w:t xml:space="preserve">, </w:t>
      </w:r>
      <w:r w:rsidR="002A031D">
        <w:rPr>
          <w:rFonts w:ascii="Times New Roman" w:hAnsi="Times New Roman"/>
          <w:sz w:val="28"/>
          <w:szCs w:val="28"/>
          <w:lang w:val="kk-KZ"/>
        </w:rPr>
        <w:t xml:space="preserve">с. </w:t>
      </w:r>
      <w:r w:rsidR="00982D64" w:rsidRPr="00AA18CF">
        <w:rPr>
          <w:rFonts w:ascii="Times New Roman" w:hAnsi="Times New Roman"/>
          <w:sz w:val="28"/>
          <w:szCs w:val="28"/>
          <w:lang w:val="kk-KZ"/>
        </w:rPr>
        <w:t>118]</w:t>
      </w:r>
      <w:r w:rsidR="00AF20E4" w:rsidRPr="00AA18CF">
        <w:rPr>
          <w:rFonts w:ascii="Times New Roman" w:hAnsi="Times New Roman"/>
          <w:sz w:val="28"/>
          <w:szCs w:val="28"/>
          <w:lang w:val="kk-KZ"/>
        </w:rPr>
        <w:t>.</w:t>
      </w:r>
    </w:p>
    <w:p w14:paraId="7D30A761" w14:textId="276389B3" w:rsidR="00AC5954" w:rsidRPr="00AA18CF" w:rsidRDefault="0041389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Партиялар теориясының классиктерінің бірі М.Я. Острогорский саяси партиялардың жұмыс істеу қажеттілігін осылай түсіндірді: </w:t>
      </w:r>
      <w:r w:rsidR="00F72296" w:rsidRPr="00AA18CF">
        <w:rPr>
          <w:rFonts w:ascii="Times New Roman" w:hAnsi="Times New Roman"/>
          <w:sz w:val="28"/>
          <w:szCs w:val="28"/>
          <w:lang w:val="kk-KZ"/>
        </w:rPr>
        <w:t>«</w:t>
      </w:r>
      <w:r w:rsidR="002C4AF0" w:rsidRPr="00AA18CF">
        <w:rPr>
          <w:rFonts w:ascii="Times New Roman" w:hAnsi="Times New Roman"/>
          <w:sz w:val="28"/>
          <w:szCs w:val="28"/>
          <w:lang w:val="kk-KZ"/>
        </w:rPr>
        <w:t>Ә</w:t>
      </w:r>
      <w:r w:rsidRPr="00AA18CF">
        <w:rPr>
          <w:rFonts w:ascii="Times New Roman" w:hAnsi="Times New Roman"/>
          <w:sz w:val="28"/>
          <w:szCs w:val="28"/>
          <w:lang w:val="kk-KZ"/>
        </w:rPr>
        <w:t>ркімнің қоғамда және мемлекетте өз мақсаттарын жүзеге асыруы кооперацияны қажет етеді, бұл ұйымсыз мүмкін емес. Партиялар деп аталатын саяси мақсаттар үшін азаматтарды топтастыру, азаматтар өз пікірлерін білдіруге және әрекет етуге құқылы және міндетті болған жерде қажет</w:t>
      </w:r>
      <w:r w:rsidR="00F72296" w:rsidRPr="00AA18CF">
        <w:rPr>
          <w:rFonts w:ascii="Times New Roman" w:hAnsi="Times New Roman"/>
          <w:sz w:val="28"/>
          <w:szCs w:val="28"/>
          <w:lang w:val="kk-KZ"/>
        </w:rPr>
        <w:t>»</w:t>
      </w:r>
      <w:r w:rsidR="00982D64" w:rsidRPr="00AA18CF">
        <w:rPr>
          <w:rFonts w:ascii="Times New Roman" w:hAnsi="Times New Roman"/>
          <w:sz w:val="28"/>
          <w:szCs w:val="28"/>
          <w:lang w:val="kk-KZ"/>
        </w:rPr>
        <w:t xml:space="preserve"> [20</w:t>
      </w:r>
      <w:r w:rsidR="00865C77">
        <w:rPr>
          <w:rFonts w:ascii="Times New Roman" w:hAnsi="Times New Roman"/>
          <w:sz w:val="28"/>
          <w:szCs w:val="28"/>
          <w:lang w:val="kk-KZ"/>
        </w:rPr>
        <w:t>2</w:t>
      </w:r>
      <w:r w:rsidR="00E43ACB" w:rsidRPr="00AA18CF">
        <w:rPr>
          <w:rFonts w:ascii="Times New Roman" w:hAnsi="Times New Roman"/>
          <w:sz w:val="28"/>
          <w:szCs w:val="28"/>
          <w:lang w:val="kk-KZ"/>
        </w:rPr>
        <w:t xml:space="preserve">, </w:t>
      </w:r>
      <w:r w:rsidR="00865C77">
        <w:rPr>
          <w:rFonts w:ascii="Times New Roman" w:hAnsi="Times New Roman"/>
          <w:sz w:val="28"/>
          <w:szCs w:val="28"/>
          <w:lang w:val="kk-KZ"/>
        </w:rPr>
        <w:t xml:space="preserve">с. </w:t>
      </w:r>
      <w:r w:rsidR="00982D64" w:rsidRPr="00AA18CF">
        <w:rPr>
          <w:rFonts w:ascii="Times New Roman" w:hAnsi="Times New Roman"/>
          <w:sz w:val="28"/>
          <w:szCs w:val="28"/>
          <w:lang w:val="kk-KZ"/>
        </w:rPr>
        <w:t>564]</w:t>
      </w:r>
      <w:r w:rsidR="000D5F7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Осыған сүйене отырып, ол партияға келесідей анықтама берді: </w:t>
      </w:r>
      <w:r w:rsidR="00F72296" w:rsidRPr="00AA18CF">
        <w:rPr>
          <w:rFonts w:ascii="Times New Roman" w:hAnsi="Times New Roman"/>
          <w:sz w:val="28"/>
          <w:szCs w:val="28"/>
          <w:lang w:val="kk-KZ"/>
        </w:rPr>
        <w:t>«</w:t>
      </w:r>
      <w:r w:rsidR="002C4AF0" w:rsidRPr="00AA18CF">
        <w:rPr>
          <w:rFonts w:ascii="Times New Roman" w:hAnsi="Times New Roman"/>
          <w:sz w:val="28"/>
          <w:szCs w:val="28"/>
          <w:lang w:val="kk-KZ"/>
        </w:rPr>
        <w:t>П</w:t>
      </w:r>
      <w:r w:rsidRPr="00AA18CF">
        <w:rPr>
          <w:rFonts w:ascii="Times New Roman" w:hAnsi="Times New Roman"/>
          <w:sz w:val="28"/>
          <w:szCs w:val="28"/>
          <w:lang w:val="kk-KZ"/>
        </w:rPr>
        <w:t>артия</w:t>
      </w:r>
      <w:r w:rsidR="002C4AF0" w:rsidRPr="00AA18CF">
        <w:rPr>
          <w:rFonts w:ascii="Times New Roman" w:hAnsi="Times New Roman"/>
          <w:sz w:val="28"/>
          <w:szCs w:val="28"/>
          <w:lang w:val="kk-KZ"/>
        </w:rPr>
        <w:t xml:space="preserve"> – </w:t>
      </w:r>
      <w:r w:rsidRPr="00AA18CF">
        <w:rPr>
          <w:rFonts w:ascii="Times New Roman" w:hAnsi="Times New Roman"/>
          <w:sz w:val="28"/>
          <w:szCs w:val="28"/>
          <w:lang w:val="kk-KZ"/>
        </w:rPr>
        <w:t>бұл жеке топ, оның негізі</w:t>
      </w:r>
      <w:r w:rsidR="002C4AF0" w:rsidRPr="00AA18CF">
        <w:rPr>
          <w:rFonts w:ascii="Times New Roman" w:hAnsi="Times New Roman"/>
          <w:sz w:val="28"/>
          <w:szCs w:val="28"/>
          <w:lang w:val="kk-KZ"/>
        </w:rPr>
        <w:t xml:space="preserve"> </w:t>
      </w:r>
      <w:r w:rsidRPr="00AA18CF">
        <w:rPr>
          <w:rFonts w:ascii="Times New Roman" w:hAnsi="Times New Roman"/>
          <w:sz w:val="28"/>
          <w:szCs w:val="28"/>
          <w:lang w:val="kk-KZ"/>
        </w:rPr>
        <w:t>белгілі бір қағидаға қатысты өзара келісім және оның мақсаты</w:t>
      </w:r>
      <w:r w:rsidR="002C4AF0" w:rsidRPr="00AA18CF">
        <w:rPr>
          <w:rFonts w:ascii="Times New Roman" w:hAnsi="Times New Roman"/>
          <w:sz w:val="28"/>
          <w:szCs w:val="28"/>
          <w:lang w:val="kk-KZ"/>
        </w:rPr>
        <w:t xml:space="preserve"> – </w:t>
      </w:r>
      <w:r w:rsidRPr="00AA18CF">
        <w:rPr>
          <w:rFonts w:ascii="Times New Roman" w:hAnsi="Times New Roman"/>
          <w:sz w:val="28"/>
          <w:szCs w:val="28"/>
          <w:lang w:val="kk-KZ"/>
        </w:rPr>
        <w:t>бір немесе көптеген қоғамдық қызығушылық объектілерін жүзеге асыру</w:t>
      </w:r>
      <w:r w:rsidR="00F72296" w:rsidRPr="00AA18CF">
        <w:rPr>
          <w:rFonts w:ascii="Times New Roman" w:hAnsi="Times New Roman"/>
          <w:sz w:val="28"/>
          <w:szCs w:val="28"/>
          <w:lang w:val="kk-KZ"/>
        </w:rPr>
        <w:t>»</w:t>
      </w:r>
      <w:r w:rsidR="00982D64" w:rsidRPr="00AA18CF">
        <w:rPr>
          <w:rFonts w:ascii="Times New Roman" w:hAnsi="Times New Roman"/>
          <w:sz w:val="28"/>
          <w:szCs w:val="28"/>
          <w:lang w:val="kk-KZ"/>
        </w:rPr>
        <w:t xml:space="preserve"> [20</w:t>
      </w:r>
      <w:r w:rsidR="00865C77">
        <w:rPr>
          <w:rFonts w:ascii="Times New Roman" w:hAnsi="Times New Roman"/>
          <w:sz w:val="28"/>
          <w:szCs w:val="28"/>
          <w:lang w:val="kk-KZ"/>
        </w:rPr>
        <w:t>2</w:t>
      </w:r>
      <w:r w:rsidR="00E43ACB" w:rsidRPr="00AA18CF">
        <w:rPr>
          <w:rFonts w:ascii="Times New Roman" w:hAnsi="Times New Roman"/>
          <w:sz w:val="28"/>
          <w:szCs w:val="28"/>
          <w:lang w:val="kk-KZ"/>
        </w:rPr>
        <w:t xml:space="preserve">, </w:t>
      </w:r>
      <w:r w:rsidR="00865C77">
        <w:rPr>
          <w:rFonts w:ascii="Times New Roman" w:hAnsi="Times New Roman"/>
          <w:sz w:val="28"/>
          <w:szCs w:val="28"/>
          <w:lang w:val="kk-KZ"/>
        </w:rPr>
        <w:t>с.</w:t>
      </w:r>
      <w:r w:rsidR="00950BFD">
        <w:rPr>
          <w:rFonts w:ascii="Times New Roman" w:hAnsi="Times New Roman"/>
          <w:sz w:val="28"/>
          <w:szCs w:val="28"/>
          <w:lang w:val="kk-KZ"/>
        </w:rPr>
        <w:t> </w:t>
      </w:r>
      <w:r w:rsidR="00982D64" w:rsidRPr="00AA18CF">
        <w:rPr>
          <w:rFonts w:ascii="Times New Roman" w:hAnsi="Times New Roman"/>
          <w:sz w:val="28"/>
          <w:szCs w:val="28"/>
          <w:lang w:val="kk-KZ"/>
        </w:rPr>
        <w:t>565]</w:t>
      </w:r>
      <w:r w:rsidR="00AC5954" w:rsidRPr="00AA18CF">
        <w:rPr>
          <w:rFonts w:ascii="Times New Roman" w:hAnsi="Times New Roman"/>
          <w:sz w:val="28"/>
          <w:szCs w:val="28"/>
          <w:lang w:val="kk-KZ"/>
        </w:rPr>
        <w:t>.</w:t>
      </w:r>
    </w:p>
    <w:p w14:paraId="4E9227ED" w14:textId="59F14791" w:rsidR="00AC5954" w:rsidRPr="00AA18CF" w:rsidRDefault="00CF315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Мұнда тағы бір классик М.</w:t>
      </w:r>
      <w:r w:rsidR="00865C77">
        <w:rPr>
          <w:rFonts w:ascii="Times New Roman" w:hAnsi="Times New Roman"/>
          <w:sz w:val="28"/>
          <w:szCs w:val="28"/>
          <w:lang w:val="kk-KZ"/>
        </w:rPr>
        <w:t xml:space="preserve"> </w:t>
      </w:r>
      <w:r w:rsidR="00413891" w:rsidRPr="00AA18CF">
        <w:rPr>
          <w:rFonts w:ascii="Times New Roman" w:hAnsi="Times New Roman"/>
          <w:sz w:val="28"/>
          <w:szCs w:val="28"/>
          <w:lang w:val="kk-KZ"/>
        </w:rPr>
        <w:t xml:space="preserve">Вебер берген саяси партиялардың анықтамасын келтіруге болады: </w:t>
      </w:r>
      <w:r w:rsidR="00F72296" w:rsidRPr="00AA18CF">
        <w:rPr>
          <w:rFonts w:ascii="Times New Roman" w:hAnsi="Times New Roman"/>
          <w:sz w:val="28"/>
          <w:szCs w:val="28"/>
          <w:lang w:val="kk-KZ"/>
        </w:rPr>
        <w:t>«</w:t>
      </w:r>
      <w:r w:rsidR="002C4AF0" w:rsidRPr="00AA18CF">
        <w:rPr>
          <w:rFonts w:ascii="Times New Roman" w:hAnsi="Times New Roman"/>
          <w:sz w:val="28"/>
          <w:szCs w:val="28"/>
          <w:lang w:val="kk-KZ"/>
        </w:rPr>
        <w:t>Қ</w:t>
      </w:r>
      <w:r w:rsidR="00413891" w:rsidRPr="00AA18CF">
        <w:rPr>
          <w:rFonts w:ascii="Times New Roman" w:hAnsi="Times New Roman"/>
          <w:sz w:val="28"/>
          <w:szCs w:val="28"/>
          <w:lang w:val="kk-KZ"/>
        </w:rPr>
        <w:t>азіргі мемлекеттегі саяси партиялар</w:t>
      </w:r>
      <w:r w:rsidR="002C4AF0" w:rsidRPr="00AA18CF">
        <w:rPr>
          <w:rFonts w:ascii="Times New Roman" w:hAnsi="Times New Roman"/>
          <w:sz w:val="28"/>
          <w:szCs w:val="28"/>
          <w:lang w:val="kk-KZ"/>
        </w:rPr>
        <w:t xml:space="preserve"> – </w:t>
      </w:r>
      <w:r w:rsidR="00413891" w:rsidRPr="00AA18CF">
        <w:rPr>
          <w:rFonts w:ascii="Times New Roman" w:hAnsi="Times New Roman"/>
          <w:sz w:val="28"/>
          <w:szCs w:val="28"/>
          <w:lang w:val="kk-KZ"/>
        </w:rPr>
        <w:t xml:space="preserve">(заңды түрде) </w:t>
      </w:r>
      <w:r w:rsidR="00F72296" w:rsidRPr="00AA18CF">
        <w:rPr>
          <w:rFonts w:ascii="Times New Roman" w:hAnsi="Times New Roman"/>
          <w:sz w:val="28"/>
          <w:szCs w:val="28"/>
          <w:lang w:val="kk-KZ"/>
        </w:rPr>
        <w:t>«</w:t>
      </w:r>
      <w:r w:rsidR="00413891" w:rsidRPr="00AA18CF">
        <w:rPr>
          <w:rFonts w:ascii="Times New Roman" w:hAnsi="Times New Roman"/>
          <w:sz w:val="28"/>
          <w:szCs w:val="28"/>
          <w:lang w:val="kk-KZ"/>
        </w:rPr>
        <w:t>еркін</w:t>
      </w:r>
      <w:r w:rsidR="00F72296" w:rsidRPr="00AA18CF">
        <w:rPr>
          <w:rFonts w:ascii="Times New Roman" w:hAnsi="Times New Roman"/>
          <w:sz w:val="28"/>
          <w:szCs w:val="28"/>
          <w:lang w:val="kk-KZ"/>
        </w:rPr>
        <w:t>»</w:t>
      </w:r>
      <w:r w:rsidR="00413891" w:rsidRPr="00AA18CF">
        <w:rPr>
          <w:rFonts w:ascii="Times New Roman" w:hAnsi="Times New Roman"/>
          <w:sz w:val="28"/>
          <w:szCs w:val="28"/>
          <w:lang w:val="kk-KZ"/>
        </w:rPr>
        <w:t xml:space="preserve"> жақтаушыларды </w:t>
      </w:r>
      <w:r w:rsidR="00405F66" w:rsidRPr="00AA18CF">
        <w:rPr>
          <w:rFonts w:ascii="Times New Roman" w:hAnsi="Times New Roman"/>
          <w:sz w:val="28"/>
          <w:szCs w:val="28"/>
          <w:lang w:val="kk-KZ"/>
        </w:rPr>
        <w:t>тарту</w:t>
      </w:r>
      <w:r w:rsidR="00413891" w:rsidRPr="00AA18CF">
        <w:rPr>
          <w:rFonts w:ascii="Times New Roman" w:hAnsi="Times New Roman"/>
          <w:sz w:val="28"/>
          <w:szCs w:val="28"/>
          <w:lang w:val="kk-KZ"/>
        </w:rPr>
        <w:t>дан туындайтын және мақсаты саясатты өз жақтастарының саны арқылы анықтау болып табылатын ұйымдар</w:t>
      </w:r>
      <w:r w:rsidR="00F72296" w:rsidRPr="00AA18CF">
        <w:rPr>
          <w:rFonts w:ascii="Times New Roman" w:hAnsi="Times New Roman"/>
          <w:sz w:val="28"/>
          <w:szCs w:val="28"/>
          <w:lang w:val="kk-KZ"/>
        </w:rPr>
        <w:t>»</w:t>
      </w:r>
      <w:r w:rsidR="00982D64" w:rsidRPr="00AA18CF">
        <w:rPr>
          <w:rFonts w:ascii="Times New Roman" w:hAnsi="Times New Roman"/>
          <w:sz w:val="28"/>
          <w:szCs w:val="28"/>
          <w:lang w:val="kk-KZ"/>
        </w:rPr>
        <w:t xml:space="preserve"> [</w:t>
      </w:r>
      <w:r w:rsidR="00865C77">
        <w:rPr>
          <w:rFonts w:ascii="Times New Roman" w:hAnsi="Times New Roman"/>
          <w:sz w:val="28"/>
          <w:szCs w:val="28"/>
          <w:lang w:val="kk-KZ"/>
        </w:rPr>
        <w:t>201</w:t>
      </w:r>
      <w:r w:rsidR="00E43ACB" w:rsidRPr="00AA18CF">
        <w:rPr>
          <w:rFonts w:ascii="Times New Roman" w:hAnsi="Times New Roman"/>
          <w:sz w:val="28"/>
          <w:szCs w:val="28"/>
          <w:lang w:val="kk-KZ"/>
        </w:rPr>
        <w:t xml:space="preserve">, </w:t>
      </w:r>
      <w:r w:rsidR="00865C77">
        <w:rPr>
          <w:rFonts w:ascii="Times New Roman" w:hAnsi="Times New Roman"/>
          <w:sz w:val="28"/>
          <w:szCs w:val="28"/>
          <w:lang w:val="kk-KZ"/>
        </w:rPr>
        <w:t>с.</w:t>
      </w:r>
      <w:r w:rsidR="009B2D84">
        <w:rPr>
          <w:rFonts w:ascii="Times New Roman" w:hAnsi="Times New Roman"/>
          <w:sz w:val="28"/>
          <w:szCs w:val="28"/>
          <w:lang w:val="kk-KZ"/>
        </w:rPr>
        <w:t> </w:t>
      </w:r>
      <w:r w:rsidR="00982D64" w:rsidRPr="00AA18CF">
        <w:rPr>
          <w:rFonts w:ascii="Times New Roman" w:hAnsi="Times New Roman"/>
          <w:sz w:val="28"/>
          <w:szCs w:val="28"/>
          <w:lang w:val="kk-KZ"/>
        </w:rPr>
        <w:t>64]</w:t>
      </w:r>
      <w:r w:rsidR="00774C7C" w:rsidRPr="00AA18CF">
        <w:rPr>
          <w:rFonts w:ascii="Times New Roman" w:hAnsi="Times New Roman"/>
          <w:sz w:val="28"/>
          <w:szCs w:val="28"/>
          <w:lang w:val="kk-KZ"/>
        </w:rPr>
        <w:t>.</w:t>
      </w:r>
    </w:p>
    <w:p w14:paraId="58129A52" w14:textId="47F0D9A8" w:rsidR="0041255D" w:rsidRPr="00AA18CF" w:rsidRDefault="00405F66" w:rsidP="00857276">
      <w:pPr>
        <w:pStyle w:val="a3"/>
        <w:shd w:val="clear" w:color="auto" w:fill="FFFFFF" w:themeFill="background1"/>
        <w:tabs>
          <w:tab w:val="left" w:pos="567"/>
          <w:tab w:val="left" w:pos="709"/>
        </w:tabs>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Жалпы, </w:t>
      </w:r>
      <w:r w:rsidR="002C4AF0"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феноменін зерттеушілер, бұл құбылысты зерттеудің</w:t>
      </w:r>
      <w:r w:rsidR="003424FE" w:rsidRPr="00AA18CF">
        <w:rPr>
          <w:rFonts w:ascii="Times New Roman" w:hAnsi="Times New Roman" w:cs="Times New Roman"/>
          <w:sz w:val="28"/>
          <w:szCs w:val="28"/>
          <w:lang w:val="kk-KZ"/>
        </w:rPr>
        <w:t xml:space="preserve"> бастауында тұрған (М.</w:t>
      </w:r>
      <w:r w:rsidR="00865C77">
        <w:rPr>
          <w:rFonts w:ascii="Times New Roman" w:hAnsi="Times New Roman" w:cs="Times New Roman"/>
          <w:sz w:val="28"/>
          <w:szCs w:val="28"/>
          <w:lang w:val="kk-KZ"/>
        </w:rPr>
        <w:t xml:space="preserve"> </w:t>
      </w:r>
      <w:r w:rsidR="003424FE" w:rsidRPr="00AA18CF">
        <w:rPr>
          <w:rFonts w:ascii="Times New Roman" w:hAnsi="Times New Roman" w:cs="Times New Roman"/>
          <w:sz w:val="28"/>
          <w:szCs w:val="28"/>
          <w:lang w:val="kk-KZ"/>
        </w:rPr>
        <w:t>Вебер, Р.</w:t>
      </w:r>
      <w:r w:rsidR="00865C77">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Ми</w:t>
      </w:r>
      <w:r w:rsidR="003424FE" w:rsidRPr="00AA18CF">
        <w:rPr>
          <w:rFonts w:ascii="Times New Roman" w:hAnsi="Times New Roman" w:cs="Times New Roman"/>
          <w:sz w:val="28"/>
          <w:szCs w:val="28"/>
          <w:lang w:val="kk-KZ"/>
        </w:rPr>
        <w:t>хельс, М.Я. Острогорский, М.</w:t>
      </w:r>
      <w:r w:rsidR="00865C77">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Дюверже) зерттеуге құрылымдық көзқарас деп аталатын бағыттың өкілдері деп сипаттауға болады. Бұл тәсіл қазір басым болғанымен, ол жалғыз емес. Көптеген зерттеушілер саяси партия ұғымына функционалдық тұрғыдан қарайды, яғни партиялар атқаратын рөлдер мен функцияларына қарап бағалайды. Біздің ойымызша, саяси партияны анықтаудағы бұл тәсілді партиялар туралы бірқатар кітаптардың авторы Кай Лоусон білдірді. Ол партияның әртүрлі анықтамаларын қарастыра отырып: </w:t>
      </w:r>
      <w:r w:rsidR="00F72296" w:rsidRPr="00AA18CF">
        <w:rPr>
          <w:rFonts w:ascii="Times New Roman" w:hAnsi="Times New Roman" w:cs="Times New Roman"/>
          <w:sz w:val="28"/>
          <w:szCs w:val="28"/>
          <w:lang w:val="kk-KZ"/>
        </w:rPr>
        <w:t>«</w:t>
      </w:r>
      <w:r w:rsidR="00282FDF"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 xml:space="preserve">ң қанағаттанарлық және ең пайдалы, сонымен қатар ең </w:t>
      </w:r>
      <w:r w:rsidR="00282FDF" w:rsidRPr="00AA18CF">
        <w:rPr>
          <w:rFonts w:ascii="Times New Roman" w:hAnsi="Times New Roman" w:cs="Times New Roman"/>
          <w:sz w:val="28"/>
          <w:szCs w:val="28"/>
          <w:lang w:val="kk-KZ"/>
        </w:rPr>
        <w:t>кең таралған</w:t>
      </w:r>
      <w:r w:rsidRPr="00AA18CF">
        <w:rPr>
          <w:rFonts w:ascii="Times New Roman" w:hAnsi="Times New Roman" w:cs="Times New Roman"/>
          <w:sz w:val="28"/>
          <w:szCs w:val="28"/>
          <w:lang w:val="kk-KZ"/>
        </w:rPr>
        <w:t xml:space="preserve"> </w:t>
      </w:r>
      <w:r w:rsidR="00282FDF"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бұл партия жасаған саяси әрекеттерге баса назар аударатын анықтама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деген қорытындыға келді</w:t>
      </w:r>
      <w:r w:rsidR="00982D64" w:rsidRPr="00AA18CF">
        <w:rPr>
          <w:rFonts w:ascii="Times New Roman" w:hAnsi="Times New Roman" w:cs="Times New Roman"/>
          <w:sz w:val="28"/>
          <w:szCs w:val="28"/>
          <w:lang w:val="kk-KZ"/>
        </w:rPr>
        <w:t xml:space="preserve"> [19</w:t>
      </w:r>
      <w:r w:rsidR="00865C77">
        <w:rPr>
          <w:rFonts w:ascii="Times New Roman" w:hAnsi="Times New Roman" w:cs="Times New Roman"/>
          <w:sz w:val="28"/>
          <w:szCs w:val="28"/>
          <w:lang w:val="kk-KZ"/>
        </w:rPr>
        <w:t>7</w:t>
      </w:r>
      <w:r w:rsidR="00E43ACB" w:rsidRPr="00AA18CF">
        <w:rPr>
          <w:rFonts w:ascii="Times New Roman" w:hAnsi="Times New Roman" w:cs="Times New Roman"/>
          <w:sz w:val="28"/>
          <w:szCs w:val="28"/>
          <w:lang w:val="kk-KZ"/>
        </w:rPr>
        <w:t xml:space="preserve">, </w:t>
      </w:r>
      <w:r w:rsidR="00865C77">
        <w:rPr>
          <w:rFonts w:ascii="Times New Roman" w:hAnsi="Times New Roman" w:cs="Times New Roman"/>
          <w:sz w:val="28"/>
          <w:szCs w:val="28"/>
          <w:lang w:val="kk-KZ"/>
        </w:rPr>
        <w:t>с. </w:t>
      </w:r>
      <w:r w:rsidR="00982D64" w:rsidRPr="00AA18CF">
        <w:rPr>
          <w:rFonts w:ascii="Times New Roman" w:hAnsi="Times New Roman" w:cs="Times New Roman"/>
          <w:sz w:val="28"/>
          <w:szCs w:val="28"/>
          <w:lang w:val="kk-KZ"/>
        </w:rPr>
        <w:t>12]</w:t>
      </w:r>
      <w:r w:rsidR="0041255D" w:rsidRPr="00AA18CF">
        <w:rPr>
          <w:rFonts w:ascii="Times New Roman" w:hAnsi="Times New Roman" w:cs="Times New Roman"/>
          <w:sz w:val="28"/>
          <w:szCs w:val="28"/>
          <w:lang w:val="kk-KZ"/>
        </w:rPr>
        <w:t xml:space="preserve">. </w:t>
      </w:r>
    </w:p>
    <w:p w14:paraId="5CB712DB" w14:textId="091F6A14" w:rsidR="005330DE" w:rsidRPr="00AA18CF" w:rsidRDefault="008B41FC"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Сонымен бірге, осы бағыттың өкілдері көбінесе саяси партиялардың негізгі қызметіне, атап айтқанда сайлауға қатысу қызметіне назар аударады, яғни олар сайлау функциясын ажыратады. Мысалы, партия әлеуметтануының белгілі маманы Джованни Сартори өзінің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партиялар және партиялық жүйелер: талдау үшін жұмыс шеңбері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атты еңбегінде мынадай анықтама береді: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w:t>
      </w:r>
      <w:r w:rsidR="00E13B98" w:rsidRPr="00AA18CF">
        <w:rPr>
          <w:rFonts w:ascii="Times New Roman" w:hAnsi="Times New Roman"/>
          <w:sz w:val="28"/>
          <w:szCs w:val="28"/>
          <w:lang w:val="kk-KZ"/>
        </w:rPr>
        <w:t xml:space="preserve"> – </w:t>
      </w:r>
      <w:r w:rsidRPr="00AA18CF">
        <w:rPr>
          <w:rFonts w:ascii="Times New Roman" w:hAnsi="Times New Roman"/>
          <w:sz w:val="28"/>
          <w:szCs w:val="28"/>
          <w:lang w:val="kk-KZ"/>
        </w:rPr>
        <w:t>бұл сайлауға қатысатын және мемлекеттік лауазымдарға (еркін немесе еркін емес) кандидаттарды сайлау арқылы ұсынуға қабілетті ресми атауы бар кез келген саяси топ</w:t>
      </w:r>
      <w:r w:rsidR="00F72296" w:rsidRPr="00AA18CF">
        <w:rPr>
          <w:rFonts w:ascii="Times New Roman" w:hAnsi="Times New Roman"/>
          <w:sz w:val="28"/>
          <w:szCs w:val="28"/>
          <w:lang w:val="kk-KZ"/>
        </w:rPr>
        <w:t>»</w:t>
      </w:r>
      <w:r w:rsidR="00982D64" w:rsidRPr="00AA18CF">
        <w:rPr>
          <w:rFonts w:ascii="Times New Roman" w:hAnsi="Times New Roman"/>
          <w:sz w:val="28"/>
          <w:szCs w:val="28"/>
          <w:lang w:val="kk-KZ"/>
        </w:rPr>
        <w:t xml:space="preserve"> [20</w:t>
      </w:r>
      <w:r w:rsidR="00865C77">
        <w:rPr>
          <w:rFonts w:ascii="Times New Roman" w:hAnsi="Times New Roman"/>
          <w:sz w:val="28"/>
          <w:szCs w:val="28"/>
          <w:lang w:val="kk-KZ"/>
        </w:rPr>
        <w:t>9</w:t>
      </w:r>
      <w:r w:rsidR="00982D64" w:rsidRPr="00AA18CF">
        <w:rPr>
          <w:rFonts w:ascii="Times New Roman" w:hAnsi="Times New Roman"/>
          <w:sz w:val="28"/>
          <w:szCs w:val="28"/>
          <w:lang w:val="kk-KZ"/>
        </w:rPr>
        <w:t>]</w:t>
      </w:r>
      <w:r w:rsidR="001A1436" w:rsidRPr="00AA18CF">
        <w:rPr>
          <w:rFonts w:ascii="Times New Roman" w:hAnsi="Times New Roman"/>
          <w:sz w:val="28"/>
          <w:szCs w:val="28"/>
          <w:lang w:val="kk-KZ"/>
        </w:rPr>
        <w:t>.</w:t>
      </w:r>
    </w:p>
    <w:p w14:paraId="765B37F1" w14:textId="5DCD73D5" w:rsidR="006F474F" w:rsidRPr="00AA18CF" w:rsidRDefault="008B41FC"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Партиялар теориясы мәселесіне, оның ішінде анықтаманы әзірлеуге қазақст</w:t>
      </w:r>
      <w:r w:rsidR="00CF3154" w:rsidRPr="00AA18CF">
        <w:rPr>
          <w:rFonts w:ascii="Times New Roman" w:hAnsi="Times New Roman"/>
          <w:sz w:val="28"/>
          <w:szCs w:val="28"/>
          <w:lang w:val="kk-KZ"/>
        </w:rPr>
        <w:t>ан</w:t>
      </w:r>
      <w:r w:rsidR="00B555DD">
        <w:rPr>
          <w:rFonts w:ascii="Times New Roman" w:hAnsi="Times New Roman"/>
          <w:sz w:val="28"/>
          <w:szCs w:val="28"/>
          <w:lang w:val="kk-KZ"/>
        </w:rPr>
        <w:t>дық ғалымдар (Л.</w:t>
      </w:r>
      <w:r w:rsidR="00865C77">
        <w:rPr>
          <w:rFonts w:ascii="Times New Roman" w:hAnsi="Times New Roman"/>
          <w:sz w:val="28"/>
          <w:szCs w:val="28"/>
          <w:lang w:val="kk-KZ"/>
        </w:rPr>
        <w:t xml:space="preserve"> </w:t>
      </w:r>
      <w:r w:rsidR="00B555DD">
        <w:rPr>
          <w:rFonts w:ascii="Times New Roman" w:hAnsi="Times New Roman"/>
          <w:sz w:val="28"/>
          <w:szCs w:val="28"/>
          <w:lang w:val="kk-KZ"/>
        </w:rPr>
        <w:t>Кармазина, С.А. </w:t>
      </w:r>
      <w:r w:rsidR="00CF3154" w:rsidRPr="00AA18CF">
        <w:rPr>
          <w:rFonts w:ascii="Times New Roman" w:hAnsi="Times New Roman"/>
          <w:sz w:val="28"/>
          <w:szCs w:val="28"/>
          <w:lang w:val="kk-KZ"/>
        </w:rPr>
        <w:t>Дьяченко, Ю.О</w:t>
      </w:r>
      <w:r w:rsidR="00B555DD">
        <w:rPr>
          <w:rFonts w:ascii="Times New Roman" w:hAnsi="Times New Roman"/>
          <w:sz w:val="28"/>
          <w:szCs w:val="28"/>
          <w:lang w:val="kk-KZ"/>
        </w:rPr>
        <w:t>. </w:t>
      </w:r>
      <w:r w:rsidRPr="00AA18CF">
        <w:rPr>
          <w:rFonts w:ascii="Times New Roman" w:hAnsi="Times New Roman"/>
          <w:sz w:val="28"/>
          <w:szCs w:val="28"/>
          <w:lang w:val="kk-KZ"/>
        </w:rPr>
        <w:t>Булуктаев және басқалар) маңызды ү</w:t>
      </w:r>
      <w:r w:rsidR="00CF3154" w:rsidRPr="00AA18CF">
        <w:rPr>
          <w:rFonts w:ascii="Times New Roman" w:hAnsi="Times New Roman"/>
          <w:sz w:val="28"/>
          <w:szCs w:val="28"/>
          <w:lang w:val="kk-KZ"/>
        </w:rPr>
        <w:t>лес қосты. Мысалы, Л.</w:t>
      </w:r>
      <w:r w:rsidR="009B2D84">
        <w:rPr>
          <w:rFonts w:ascii="Times New Roman" w:hAnsi="Times New Roman"/>
          <w:sz w:val="28"/>
          <w:szCs w:val="28"/>
          <w:lang w:val="kk-KZ"/>
        </w:rPr>
        <w:t xml:space="preserve"> </w:t>
      </w:r>
      <w:r w:rsidRPr="00AA18CF">
        <w:rPr>
          <w:rFonts w:ascii="Times New Roman" w:hAnsi="Times New Roman"/>
          <w:sz w:val="28"/>
          <w:szCs w:val="28"/>
          <w:lang w:val="kk-KZ"/>
        </w:rPr>
        <w:t xml:space="preserve">Кармазинаның еңбектерінде саяси партиялардың басқа қоғамдық бірлестіктерден айырмашылығын көрсететін белгілердің тұтас жиынтығы ерекшеленеді: партиялық бағдарламада қамтылған құндылықтардың белгілі бір жүйесін тану; партиялық тәртіп пен бағыныштылығы бар ұйымның иерархиясы, ел азаматтарын кеңінен қолдауға үндеу; сайлау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іне қатысуда және саяси өмірге және басқаларға әсер етуге ұмтылуда көрсетілген ерекше функция</w:t>
      </w:r>
      <w:r w:rsidR="00982D64" w:rsidRPr="00AA18CF">
        <w:rPr>
          <w:rFonts w:ascii="Times New Roman" w:hAnsi="Times New Roman"/>
          <w:sz w:val="28"/>
          <w:szCs w:val="28"/>
          <w:lang w:val="kk-KZ"/>
        </w:rPr>
        <w:t xml:space="preserve"> [20</w:t>
      </w:r>
      <w:r w:rsidR="00FE6D95" w:rsidRPr="00AA18CF">
        <w:rPr>
          <w:rFonts w:ascii="Times New Roman" w:hAnsi="Times New Roman"/>
          <w:sz w:val="28"/>
          <w:szCs w:val="28"/>
          <w:lang w:val="kk-KZ"/>
        </w:rPr>
        <w:t>9</w:t>
      </w:r>
      <w:r w:rsidR="00865C77">
        <w:rPr>
          <w:rFonts w:ascii="Times New Roman" w:hAnsi="Times New Roman"/>
          <w:sz w:val="28"/>
          <w:szCs w:val="28"/>
          <w:lang w:val="kk-KZ"/>
        </w:rPr>
        <w:t>, р. 56; 210</w:t>
      </w:r>
      <w:r w:rsidR="009B2D84">
        <w:rPr>
          <w:rFonts w:ascii="Times New Roman" w:hAnsi="Times New Roman"/>
          <w:sz w:val="28"/>
          <w:szCs w:val="28"/>
          <w:lang w:val="kk-KZ"/>
        </w:rPr>
        <w:t>, 211</w:t>
      </w:r>
      <w:r w:rsidR="00982D64" w:rsidRPr="00AA18CF">
        <w:rPr>
          <w:rFonts w:ascii="Times New Roman" w:hAnsi="Times New Roman"/>
          <w:sz w:val="28"/>
          <w:szCs w:val="28"/>
          <w:lang w:val="kk-KZ"/>
        </w:rPr>
        <w:t>]</w:t>
      </w:r>
      <w:r w:rsidR="0088724C" w:rsidRPr="00AA18CF">
        <w:rPr>
          <w:rFonts w:ascii="Times New Roman" w:hAnsi="Times New Roman"/>
          <w:sz w:val="28"/>
          <w:szCs w:val="28"/>
          <w:lang w:val="kk-KZ"/>
        </w:rPr>
        <w:t>.</w:t>
      </w:r>
      <w:r w:rsidR="00CF3154"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Осы белгілерге сүйене отырып, ол келесі анықтаманы ұсынды: </w:t>
      </w:r>
      <w:r w:rsidR="00F72296" w:rsidRPr="00AA18CF">
        <w:rPr>
          <w:rFonts w:ascii="Times New Roman" w:hAnsi="Times New Roman"/>
          <w:sz w:val="28"/>
          <w:szCs w:val="28"/>
          <w:lang w:val="kk-KZ"/>
        </w:rPr>
        <w:t>«</w:t>
      </w:r>
      <w:r w:rsidR="00E13B98" w:rsidRPr="00AA18CF">
        <w:rPr>
          <w:rFonts w:ascii="Times New Roman" w:hAnsi="Times New Roman"/>
          <w:sz w:val="28"/>
          <w:szCs w:val="28"/>
          <w:lang w:val="kk-KZ"/>
        </w:rPr>
        <w:t>С</w:t>
      </w:r>
      <w:r w:rsidRPr="00AA18CF">
        <w:rPr>
          <w:rFonts w:ascii="Times New Roman" w:hAnsi="Times New Roman"/>
          <w:sz w:val="28"/>
          <w:szCs w:val="28"/>
          <w:lang w:val="kk-KZ"/>
        </w:rPr>
        <w:t>аяси партия</w:t>
      </w:r>
      <w:r w:rsidR="00E13B98" w:rsidRPr="00AA18CF">
        <w:rPr>
          <w:rFonts w:ascii="Times New Roman" w:hAnsi="Times New Roman"/>
          <w:sz w:val="28"/>
          <w:szCs w:val="28"/>
          <w:lang w:val="kk-KZ"/>
        </w:rPr>
        <w:t xml:space="preserve"> – </w:t>
      </w:r>
      <w:r w:rsidRPr="00AA18CF">
        <w:rPr>
          <w:rFonts w:ascii="Times New Roman" w:hAnsi="Times New Roman"/>
          <w:sz w:val="28"/>
          <w:szCs w:val="28"/>
          <w:lang w:val="kk-KZ"/>
        </w:rPr>
        <w:t>ерікті, өзін-өзі басқаратын қоғамдық ұйым, ол азаматтардың ортақ көзқарастары негізінде біріккен саяси ерік-жігерді қалыптастыруды және білдіруді, сондай-ақ саяси өмірге қатысу арқылы және ең алдымен белгілі бір мерзімге саяси билікке қол жеткізу арқылы осы ерікті жүзеге асыруды мақсат етеді</w:t>
      </w:r>
      <w:r w:rsidR="00F72296" w:rsidRPr="00AA18CF">
        <w:rPr>
          <w:rFonts w:ascii="Times New Roman" w:hAnsi="Times New Roman"/>
          <w:sz w:val="28"/>
          <w:szCs w:val="28"/>
          <w:lang w:val="kk-KZ"/>
        </w:rPr>
        <w:t>»</w:t>
      </w:r>
      <w:r w:rsidR="00982D64" w:rsidRPr="00AA18CF">
        <w:rPr>
          <w:rFonts w:ascii="Times New Roman" w:hAnsi="Times New Roman"/>
          <w:sz w:val="28"/>
          <w:szCs w:val="28"/>
          <w:lang w:val="kk-KZ"/>
        </w:rPr>
        <w:t xml:space="preserve"> [2</w:t>
      </w:r>
      <w:r w:rsidR="00865C77">
        <w:rPr>
          <w:rFonts w:ascii="Times New Roman" w:hAnsi="Times New Roman"/>
          <w:sz w:val="28"/>
          <w:szCs w:val="28"/>
          <w:lang w:val="kk-KZ"/>
        </w:rPr>
        <w:t>1</w:t>
      </w:r>
      <w:r w:rsidR="00982D64" w:rsidRPr="00AA18CF">
        <w:rPr>
          <w:rFonts w:ascii="Times New Roman" w:hAnsi="Times New Roman"/>
          <w:sz w:val="28"/>
          <w:szCs w:val="28"/>
          <w:lang w:val="kk-KZ"/>
        </w:rPr>
        <w:t>0</w:t>
      </w:r>
      <w:r w:rsidR="00E43ACB" w:rsidRPr="00AA18CF">
        <w:rPr>
          <w:rFonts w:ascii="Times New Roman" w:hAnsi="Times New Roman"/>
          <w:sz w:val="28"/>
          <w:szCs w:val="28"/>
          <w:lang w:val="kk-KZ"/>
        </w:rPr>
        <w:t xml:space="preserve">, </w:t>
      </w:r>
      <w:r w:rsidR="00865C77">
        <w:rPr>
          <w:rFonts w:ascii="Times New Roman" w:hAnsi="Times New Roman"/>
          <w:sz w:val="28"/>
          <w:szCs w:val="28"/>
          <w:lang w:val="kk-KZ"/>
        </w:rPr>
        <w:t xml:space="preserve">с. </w:t>
      </w:r>
      <w:r w:rsidR="00982D64" w:rsidRPr="00AA18CF">
        <w:rPr>
          <w:rFonts w:ascii="Times New Roman" w:hAnsi="Times New Roman"/>
          <w:sz w:val="28"/>
          <w:szCs w:val="28"/>
          <w:lang w:val="kk-KZ"/>
        </w:rPr>
        <w:t>53]</w:t>
      </w:r>
      <w:r w:rsidR="006731C0" w:rsidRPr="00AA18CF">
        <w:rPr>
          <w:rFonts w:ascii="Times New Roman" w:hAnsi="Times New Roman"/>
          <w:sz w:val="28"/>
          <w:szCs w:val="28"/>
          <w:lang w:val="kk-KZ"/>
        </w:rPr>
        <w:t xml:space="preserve">. </w:t>
      </w:r>
    </w:p>
    <w:p w14:paraId="247E1755" w14:textId="679E6445" w:rsidR="006F133F" w:rsidRPr="00AA18CF" w:rsidRDefault="0098589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Қазақст</w:t>
      </w:r>
      <w:r w:rsidR="00B555DD">
        <w:rPr>
          <w:rFonts w:ascii="Times New Roman" w:hAnsi="Times New Roman"/>
          <w:sz w:val="28"/>
          <w:szCs w:val="28"/>
          <w:lang w:val="kk-KZ"/>
        </w:rPr>
        <w:t>анның тағы бір зерттеушісі Т.В. </w:t>
      </w:r>
      <w:r w:rsidRPr="00AA18CF">
        <w:rPr>
          <w:rFonts w:ascii="Times New Roman" w:hAnsi="Times New Roman"/>
          <w:sz w:val="28"/>
          <w:szCs w:val="28"/>
          <w:lang w:val="kk-KZ"/>
        </w:rPr>
        <w:t xml:space="preserve">Топорина заңды құқық объективі арқылы саяси партияны ресми мәртебеге ие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көзқарастардың ортақтығымен біріктірілген, әдетте бағдарламалық құжаттарда ресми түрде жазылған адамдар тобы белгілі бір идеологияға сүйене отырып және белгілі бір әлеуметтік мүдделерді білдіре отырып, қоғамдық-саяси және мемлекеттік өмірге белсенді қатысуға тырысады, мемлекетте билікті жаулап алу және жүзеге асыру мақсатын көздейді, осылайша, тиісті қоғамдық топтың, әлеуметтік қабаттың мүдделері мен мақсаттарын іске асырушы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болып табылатын қоғамдық ұйым ретінде анықтайды</w:t>
      </w:r>
      <w:r w:rsidR="00982D64" w:rsidRPr="00AA18CF">
        <w:rPr>
          <w:rFonts w:ascii="Times New Roman" w:hAnsi="Times New Roman"/>
          <w:sz w:val="28"/>
          <w:szCs w:val="28"/>
          <w:lang w:val="kk-KZ"/>
        </w:rPr>
        <w:t xml:space="preserve"> [</w:t>
      </w:r>
      <w:r w:rsidR="00865C77">
        <w:rPr>
          <w:rFonts w:ascii="Times New Roman" w:hAnsi="Times New Roman"/>
          <w:sz w:val="28"/>
          <w:szCs w:val="28"/>
          <w:lang w:val="kk-KZ"/>
        </w:rPr>
        <w:t>61</w:t>
      </w:r>
      <w:r w:rsidR="00E43ACB" w:rsidRPr="00AA18CF">
        <w:rPr>
          <w:rFonts w:ascii="Times New Roman" w:hAnsi="Times New Roman"/>
          <w:sz w:val="28"/>
          <w:szCs w:val="28"/>
          <w:lang w:val="kk-KZ"/>
        </w:rPr>
        <w:t xml:space="preserve">, </w:t>
      </w:r>
      <w:r w:rsidR="00865C77">
        <w:rPr>
          <w:rFonts w:ascii="Times New Roman" w:hAnsi="Times New Roman"/>
          <w:sz w:val="28"/>
          <w:szCs w:val="28"/>
          <w:lang w:val="kk-KZ"/>
        </w:rPr>
        <w:t xml:space="preserve">с. </w:t>
      </w:r>
      <w:r w:rsidR="00982D64" w:rsidRPr="00AA18CF">
        <w:rPr>
          <w:rFonts w:ascii="Times New Roman" w:hAnsi="Times New Roman"/>
          <w:sz w:val="28"/>
          <w:szCs w:val="28"/>
          <w:lang w:val="kk-KZ"/>
        </w:rPr>
        <w:t>34]</w:t>
      </w:r>
      <w:r w:rsidR="00C664D0" w:rsidRPr="00AA18CF">
        <w:rPr>
          <w:rFonts w:ascii="Times New Roman" w:hAnsi="Times New Roman"/>
          <w:sz w:val="28"/>
          <w:szCs w:val="28"/>
          <w:lang w:val="kk-KZ"/>
        </w:rPr>
        <w:t>.</w:t>
      </w:r>
    </w:p>
    <w:p w14:paraId="1451D83F" w14:textId="77777777" w:rsidR="00985893" w:rsidRPr="00AA18CF" w:rsidRDefault="00985893"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 терминінің түрлі анықтамалары әлі де бар, әр түрлі тәсілдер мен критерийлерге байланысты саясаттанушы зерттеушілер, әлеуметтанушылар, қоғамтанушылар түрлі</w:t>
      </w:r>
      <w:r w:rsidR="00E13B98" w:rsidRPr="00AA18CF">
        <w:rPr>
          <w:rFonts w:ascii="Times New Roman" w:hAnsi="Times New Roman" w:cs="Times New Roman"/>
          <w:sz w:val="28"/>
          <w:szCs w:val="28"/>
          <w:lang w:val="kk-KZ"/>
        </w:rPr>
        <w:t>ше</w:t>
      </w:r>
      <w:r w:rsidRPr="00AA18CF">
        <w:rPr>
          <w:rFonts w:ascii="Times New Roman" w:hAnsi="Times New Roman" w:cs="Times New Roman"/>
          <w:sz w:val="28"/>
          <w:szCs w:val="28"/>
          <w:lang w:val="kk-KZ"/>
        </w:rPr>
        <w:t xml:space="preserve"> анықтамалар береді, олардың бұрын айтқанымыздай, бірнеше жүзге дейін саны бар. Олардың барлығын көрсету мүмкін емес, бірақ партия дегеніміз не деп анықтама беру кезінде заңды немесе ресми тәсілдерді көрсету маңызды. Әр түрлі елдердегі саяси партияларды зерттеудің бүкіл кезеңінде заңнама құрылды, ең алдымен саяси партияның анықтамасы берілген және сәйкесінше ресми түрде бекітілген қоғамдық бірлестіктер мен саяси партиялар туралы заңдар қабылданды.</w:t>
      </w:r>
    </w:p>
    <w:p w14:paraId="22E19D7D" w14:textId="77777777" w:rsidR="00A44ABE" w:rsidRPr="00AA18CF" w:rsidRDefault="000E14D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Құқықтық құжаттарға саяси партияның анықтамасын кодификациялау немесе енгізу әлемнің көптеген елдерінде,</w:t>
      </w:r>
      <w:r w:rsidR="00E13B9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таяу және алыс шет елдерде қабылданғанын атап өтеміз</w:t>
      </w:r>
      <w:r w:rsidR="00A44ABE" w:rsidRPr="00AA18CF">
        <w:rPr>
          <w:rFonts w:ascii="Times New Roman" w:hAnsi="Times New Roman" w:cs="Times New Roman"/>
          <w:sz w:val="28"/>
          <w:szCs w:val="28"/>
          <w:lang w:val="kk-KZ"/>
        </w:rPr>
        <w:t xml:space="preserve">. </w:t>
      </w:r>
    </w:p>
    <w:p w14:paraId="44638B84" w14:textId="436AD3E2" w:rsidR="00A44ABE" w:rsidRPr="00AA18CF" w:rsidRDefault="000E14D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Салыстыру үшін біз бірқатар көрші елдердің заңнамасынан бірнеше анықтама </w:t>
      </w:r>
      <w:r w:rsidR="00C459F9" w:rsidRPr="00AA18CF">
        <w:rPr>
          <w:rFonts w:ascii="Times New Roman" w:hAnsi="Times New Roman"/>
          <w:sz w:val="28"/>
          <w:szCs w:val="28"/>
          <w:lang w:val="kk-KZ"/>
        </w:rPr>
        <w:t>ұсынамыз</w:t>
      </w:r>
      <w:r w:rsidRPr="00AA18CF">
        <w:rPr>
          <w:rFonts w:ascii="Times New Roman" w:hAnsi="Times New Roman"/>
          <w:sz w:val="28"/>
          <w:szCs w:val="28"/>
          <w:lang w:val="kk-KZ"/>
        </w:rPr>
        <w:t xml:space="preserve">. Мысалы, 2001 жылғы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Ресей Федерациясының Заңына сәйкес 3-бапта </w:t>
      </w:r>
      <w:r w:rsidR="00F72296" w:rsidRPr="00AA18CF">
        <w:rPr>
          <w:rFonts w:ascii="Times New Roman" w:hAnsi="Times New Roman"/>
          <w:sz w:val="28"/>
          <w:szCs w:val="28"/>
          <w:lang w:val="kk-KZ"/>
        </w:rPr>
        <w:t>«</w:t>
      </w:r>
      <w:r w:rsidR="00E13B98" w:rsidRPr="00AA18CF">
        <w:rPr>
          <w:rFonts w:ascii="Times New Roman" w:hAnsi="Times New Roman"/>
          <w:sz w:val="28"/>
          <w:szCs w:val="28"/>
          <w:lang w:val="kk-KZ"/>
        </w:rPr>
        <w:t xml:space="preserve">Саяси </w:t>
      </w:r>
      <w:r w:rsidRPr="00AA18CF">
        <w:rPr>
          <w:rFonts w:ascii="Times New Roman" w:hAnsi="Times New Roman"/>
          <w:sz w:val="28"/>
          <w:szCs w:val="28"/>
          <w:lang w:val="kk-KZ"/>
        </w:rPr>
        <w:t>п</w:t>
      </w:r>
      <w:r w:rsidR="002A6424" w:rsidRPr="00AA18CF">
        <w:rPr>
          <w:rFonts w:ascii="Times New Roman" w:hAnsi="Times New Roman"/>
          <w:sz w:val="28"/>
          <w:szCs w:val="28"/>
          <w:lang w:val="kk-KZ"/>
        </w:rPr>
        <w:t>артия ұғымы және оның құрылымы</w:t>
      </w:r>
      <w:r w:rsidR="00F72296" w:rsidRPr="00AA18CF">
        <w:rPr>
          <w:rFonts w:ascii="Times New Roman" w:hAnsi="Times New Roman"/>
          <w:sz w:val="28"/>
          <w:szCs w:val="28"/>
          <w:lang w:val="kk-KZ"/>
        </w:rPr>
        <w:t>»</w:t>
      </w:r>
      <w:r w:rsidR="002A6424"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анықтамасы келесідей тұжырымдалған: </w:t>
      </w:r>
      <w:r w:rsidR="00F72296" w:rsidRPr="00AA18CF">
        <w:rPr>
          <w:rFonts w:ascii="Times New Roman" w:hAnsi="Times New Roman"/>
          <w:sz w:val="28"/>
          <w:szCs w:val="28"/>
          <w:lang w:val="kk-KZ"/>
        </w:rPr>
        <w:t>«</w:t>
      </w:r>
      <w:r w:rsidR="00E13B98" w:rsidRPr="00AA18CF">
        <w:rPr>
          <w:rFonts w:ascii="Times New Roman" w:hAnsi="Times New Roman"/>
          <w:sz w:val="28"/>
          <w:szCs w:val="28"/>
          <w:lang w:val="kk-KZ"/>
        </w:rPr>
        <w:t>С</w:t>
      </w:r>
      <w:r w:rsidRPr="00AA18CF">
        <w:rPr>
          <w:rFonts w:ascii="Times New Roman" w:hAnsi="Times New Roman"/>
          <w:sz w:val="28"/>
          <w:szCs w:val="28"/>
          <w:lang w:val="kk-KZ"/>
        </w:rPr>
        <w:t>аяси партия</w:t>
      </w:r>
      <w:r w:rsidR="00E13B98" w:rsidRPr="00AA18CF">
        <w:rPr>
          <w:rFonts w:ascii="Times New Roman" w:hAnsi="Times New Roman"/>
          <w:sz w:val="28"/>
          <w:szCs w:val="28"/>
          <w:lang w:val="kk-KZ"/>
        </w:rPr>
        <w:t xml:space="preserve"> – </w:t>
      </w:r>
      <w:r w:rsidRPr="00AA18CF">
        <w:rPr>
          <w:rFonts w:ascii="Times New Roman" w:hAnsi="Times New Roman"/>
          <w:sz w:val="28"/>
          <w:szCs w:val="28"/>
          <w:lang w:val="kk-KZ"/>
        </w:rPr>
        <w:t>бұл Ресей Федерациясының азаматтарының қоғамның саяси өміріне қатысуы, олардың саяси ерік-жігерін қалыптастыру және білдіру,</w:t>
      </w:r>
      <w:r w:rsidR="00C459F9" w:rsidRPr="00AA18CF">
        <w:rPr>
          <w:rFonts w:ascii="Times New Roman" w:hAnsi="Times New Roman"/>
          <w:sz w:val="28"/>
          <w:szCs w:val="28"/>
          <w:lang w:val="kk-KZ"/>
        </w:rPr>
        <w:t xml:space="preserve"> қоғамдық және саяси акцияларға</w:t>
      </w:r>
      <w:r w:rsidRPr="00AA18CF">
        <w:rPr>
          <w:rFonts w:ascii="Times New Roman" w:hAnsi="Times New Roman"/>
          <w:sz w:val="28"/>
          <w:szCs w:val="28"/>
          <w:lang w:val="kk-KZ"/>
        </w:rPr>
        <w:t>, сайлау мен референдумдарда қатысу үшін, сондай-ақ мемлекеттік органдар мен жергілікті өзін-өзі басқару органдарында азаматтардың мүдделерін білдіру мақсатында құрылған қоғамдық бірлестік</w:t>
      </w:r>
      <w:r w:rsidR="00F72296" w:rsidRPr="00AA18CF">
        <w:rPr>
          <w:rFonts w:ascii="Times New Roman" w:hAnsi="Times New Roman"/>
          <w:sz w:val="28"/>
          <w:szCs w:val="28"/>
          <w:lang w:val="kk-KZ"/>
        </w:rPr>
        <w:t>»</w:t>
      </w:r>
      <w:r w:rsidR="009B2D84">
        <w:rPr>
          <w:rFonts w:ascii="Times New Roman" w:hAnsi="Times New Roman"/>
          <w:sz w:val="28"/>
          <w:szCs w:val="28"/>
          <w:lang w:val="kk-KZ"/>
        </w:rPr>
        <w:t xml:space="preserve"> </w:t>
      </w:r>
      <w:r w:rsidR="00982D64" w:rsidRPr="00AA18CF">
        <w:rPr>
          <w:rFonts w:ascii="Times New Roman" w:hAnsi="Times New Roman"/>
          <w:sz w:val="28"/>
          <w:szCs w:val="28"/>
          <w:lang w:val="kk-KZ"/>
        </w:rPr>
        <w:t>[</w:t>
      </w:r>
      <w:r w:rsidR="00982D64" w:rsidRPr="00AA18CF">
        <w:rPr>
          <w:rStyle w:val="s1"/>
          <w:rFonts w:ascii="Times New Roman" w:hAnsi="Times New Roman"/>
          <w:bCs/>
          <w:sz w:val="28"/>
          <w:szCs w:val="28"/>
          <w:shd w:val="clear" w:color="auto" w:fill="FFFFFF"/>
          <w:lang w:val="kk-KZ"/>
        </w:rPr>
        <w:t>2</w:t>
      </w:r>
      <w:r w:rsidR="00FE6D95" w:rsidRPr="00AA18CF">
        <w:rPr>
          <w:rStyle w:val="s1"/>
          <w:rFonts w:ascii="Times New Roman" w:hAnsi="Times New Roman"/>
          <w:bCs/>
          <w:sz w:val="28"/>
          <w:szCs w:val="28"/>
          <w:shd w:val="clear" w:color="auto" w:fill="FFFFFF"/>
          <w:lang w:val="kk-KZ"/>
        </w:rPr>
        <w:t>1</w:t>
      </w:r>
      <w:r w:rsidR="00865C77">
        <w:rPr>
          <w:rStyle w:val="s1"/>
          <w:rFonts w:ascii="Times New Roman" w:hAnsi="Times New Roman"/>
          <w:bCs/>
          <w:sz w:val="28"/>
          <w:szCs w:val="28"/>
          <w:shd w:val="clear" w:color="auto" w:fill="FFFFFF"/>
          <w:lang w:val="kk-KZ"/>
        </w:rPr>
        <w:t>2</w:t>
      </w:r>
      <w:r w:rsidR="009B2D84">
        <w:rPr>
          <w:rStyle w:val="s1"/>
          <w:rFonts w:ascii="Times New Roman" w:hAnsi="Times New Roman"/>
          <w:bCs/>
          <w:sz w:val="28"/>
          <w:szCs w:val="28"/>
          <w:shd w:val="clear" w:color="auto" w:fill="FFFFFF"/>
          <w:lang w:val="kk-KZ"/>
        </w:rPr>
        <w:t>]</w:t>
      </w:r>
      <w:r w:rsidR="00EA5D07" w:rsidRPr="00AA18CF">
        <w:rPr>
          <w:rFonts w:ascii="Times New Roman" w:hAnsi="Times New Roman"/>
          <w:sz w:val="28"/>
          <w:szCs w:val="28"/>
          <w:lang w:val="kk-KZ"/>
        </w:rPr>
        <w:t>.</w:t>
      </w:r>
    </w:p>
    <w:p w14:paraId="39EC2F41" w14:textId="39A76539" w:rsidR="00F3516A" w:rsidRPr="00AA18CF" w:rsidRDefault="00C459F9"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1996 жылы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қабылданған Өзбекстан Республикасының Заңына сәйкес </w:t>
      </w:r>
      <w:r w:rsidR="00F72296" w:rsidRPr="00AA18CF">
        <w:rPr>
          <w:rFonts w:ascii="Times New Roman" w:hAnsi="Times New Roman" w:cs="Times New Roman"/>
          <w:sz w:val="28"/>
          <w:szCs w:val="28"/>
          <w:lang w:val="kk-KZ"/>
        </w:rPr>
        <w:t>«</w:t>
      </w:r>
      <w:r w:rsidR="00E5006D"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 ұғымы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деген 1-бапта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Өзбекстан Республикасы азаматтарының көзқарастарының, мүдделері мен мақсаттарының ортақтығы негізінде құрылған, мемлекеттік билік органдарын қалыптастыруда қоғамның белгілі бір бөлігінің сая</w:t>
      </w:r>
      <w:r w:rsidR="00865C77">
        <w:rPr>
          <w:rFonts w:ascii="Times New Roman" w:hAnsi="Times New Roman" w:cs="Times New Roman"/>
          <w:sz w:val="28"/>
          <w:szCs w:val="28"/>
          <w:lang w:val="kk-KZ"/>
        </w:rPr>
        <w:t xml:space="preserve">си ерік-жігерін жүзеге асыруға </w:t>
      </w:r>
      <w:r w:rsidRPr="00AA18CF">
        <w:rPr>
          <w:rFonts w:ascii="Times New Roman" w:hAnsi="Times New Roman" w:cs="Times New Roman"/>
          <w:sz w:val="28"/>
          <w:szCs w:val="28"/>
          <w:lang w:val="kk-KZ"/>
        </w:rPr>
        <w:t>және мемлекеттік билік органдары</w:t>
      </w:r>
      <w:r w:rsidR="00C1243E" w:rsidRPr="00AA18CF">
        <w:rPr>
          <w:rFonts w:ascii="Times New Roman" w:hAnsi="Times New Roman" w:cs="Times New Roman"/>
          <w:sz w:val="28"/>
          <w:szCs w:val="28"/>
          <w:lang w:val="kk-KZ"/>
        </w:rPr>
        <w:t>н</w:t>
      </w:r>
      <w:r w:rsidRPr="00AA18CF">
        <w:rPr>
          <w:rFonts w:ascii="Times New Roman" w:hAnsi="Times New Roman" w:cs="Times New Roman"/>
          <w:sz w:val="28"/>
          <w:szCs w:val="28"/>
          <w:lang w:val="kk-KZ"/>
        </w:rPr>
        <w:t xml:space="preserve"> құруға және мемлекеттік және қоғамдық істерді басқаруға өз өкілдері арқылы ұмтылатын азаматтардың ерікті бірлестігі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айқындалады</w:t>
      </w:r>
      <w:r w:rsidR="00982D64"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21</w:t>
      </w:r>
      <w:r w:rsidR="00865C77">
        <w:rPr>
          <w:rFonts w:ascii="Times New Roman" w:hAnsi="Times New Roman" w:cs="Times New Roman"/>
          <w:sz w:val="28"/>
          <w:szCs w:val="28"/>
          <w:lang w:val="kk-KZ"/>
        </w:rPr>
        <w:t>3</w:t>
      </w:r>
      <w:r w:rsidR="00982D64" w:rsidRPr="00AA18CF">
        <w:rPr>
          <w:rFonts w:ascii="Times New Roman" w:hAnsi="Times New Roman" w:cs="Times New Roman"/>
          <w:sz w:val="28"/>
          <w:szCs w:val="28"/>
          <w:lang w:val="kk-KZ"/>
        </w:rPr>
        <w:t>]</w:t>
      </w:r>
      <w:r w:rsidR="00F3516A" w:rsidRPr="00AA18CF">
        <w:rPr>
          <w:rFonts w:ascii="Times New Roman" w:hAnsi="Times New Roman" w:cs="Times New Roman"/>
          <w:sz w:val="28"/>
          <w:szCs w:val="28"/>
          <w:lang w:val="kk-KZ"/>
        </w:rPr>
        <w:t>.</w:t>
      </w:r>
    </w:p>
    <w:p w14:paraId="34DDA476" w14:textId="35D26BB7" w:rsidR="0054363F" w:rsidRPr="00AA18CF" w:rsidRDefault="00FA6CB9"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Қырғызстанның заңнамасына сәйкес </w:t>
      </w:r>
      <w:r w:rsidR="00F72296" w:rsidRPr="00AA18CF">
        <w:rPr>
          <w:rFonts w:ascii="Times New Roman" w:hAnsi="Times New Roman"/>
          <w:sz w:val="28"/>
          <w:szCs w:val="28"/>
          <w:lang w:val="kk-KZ"/>
        </w:rPr>
        <w:t>«</w:t>
      </w:r>
      <w:r w:rsidR="002F115C" w:rsidRPr="00AA18CF">
        <w:rPr>
          <w:rFonts w:ascii="Times New Roman" w:hAnsi="Times New Roman"/>
          <w:sz w:val="28"/>
          <w:szCs w:val="28"/>
          <w:lang w:val="kk-KZ"/>
        </w:rPr>
        <w:t>С</w:t>
      </w:r>
      <w:r w:rsidRPr="00AA18CF">
        <w:rPr>
          <w:rFonts w:ascii="Times New Roman" w:hAnsi="Times New Roman"/>
          <w:sz w:val="28"/>
          <w:szCs w:val="28"/>
          <w:lang w:val="kk-KZ"/>
        </w:rPr>
        <w:t>аяси партия дегеніміз</w:t>
      </w:r>
      <w:r w:rsidR="002F115C" w:rsidRPr="00AA18CF">
        <w:rPr>
          <w:rFonts w:ascii="Times New Roman" w:hAnsi="Times New Roman"/>
          <w:sz w:val="28"/>
          <w:szCs w:val="28"/>
          <w:lang w:val="kk-KZ"/>
        </w:rPr>
        <w:t xml:space="preserve"> – </w:t>
      </w:r>
      <w:r w:rsidRPr="00AA18CF">
        <w:rPr>
          <w:rFonts w:ascii="Times New Roman" w:hAnsi="Times New Roman"/>
          <w:sz w:val="28"/>
          <w:szCs w:val="28"/>
          <w:lang w:val="kk-KZ"/>
        </w:rPr>
        <w:t>халықтың белгілі бір бөлігінің саяси ерік-жігерін жүзеге асыруға ықпал ететін ортақ саяси мақсаттары мен міндеттері бар және өз өкілдері арқылы мемлекет істерін басқаруға қатысатын Қырғыз Республикасы азаматтарының ерікті бірлестігі</w:t>
      </w:r>
      <w:r w:rsidR="00F72296" w:rsidRPr="00AA18CF">
        <w:rPr>
          <w:rFonts w:ascii="Times New Roman" w:hAnsi="Times New Roman"/>
          <w:sz w:val="28"/>
          <w:szCs w:val="28"/>
          <w:lang w:val="kk-KZ"/>
        </w:rPr>
        <w:t>»</w:t>
      </w:r>
      <w:r w:rsidR="00950BFD">
        <w:rPr>
          <w:rFonts w:ascii="Times New Roman" w:hAnsi="Times New Roman"/>
          <w:sz w:val="28"/>
          <w:szCs w:val="28"/>
          <w:lang w:val="kk-KZ"/>
        </w:rPr>
        <w:t> </w:t>
      </w:r>
      <w:r w:rsidR="00982D64" w:rsidRPr="00AA18CF">
        <w:rPr>
          <w:rFonts w:ascii="Times New Roman" w:hAnsi="Times New Roman"/>
          <w:sz w:val="28"/>
          <w:szCs w:val="28"/>
          <w:lang w:val="kk-KZ"/>
        </w:rPr>
        <w:t>[</w:t>
      </w:r>
      <w:r w:rsidR="00FE6D95" w:rsidRPr="00AA18CF">
        <w:rPr>
          <w:rFonts w:ascii="Times New Roman" w:hAnsi="Times New Roman"/>
          <w:sz w:val="28"/>
          <w:szCs w:val="28"/>
          <w:lang w:val="kk-KZ"/>
        </w:rPr>
        <w:t>21</w:t>
      </w:r>
      <w:r w:rsidR="00865C77">
        <w:rPr>
          <w:rFonts w:ascii="Times New Roman" w:hAnsi="Times New Roman"/>
          <w:sz w:val="28"/>
          <w:szCs w:val="28"/>
          <w:lang w:val="kk-KZ"/>
        </w:rPr>
        <w:t>4</w:t>
      </w:r>
      <w:r w:rsidR="00982D64" w:rsidRPr="00AA18CF">
        <w:rPr>
          <w:rFonts w:ascii="Times New Roman" w:hAnsi="Times New Roman"/>
          <w:sz w:val="28"/>
          <w:szCs w:val="28"/>
          <w:lang w:val="kk-KZ"/>
        </w:rPr>
        <w:t>]</w:t>
      </w:r>
      <w:r w:rsidR="0054363F" w:rsidRPr="00AA18CF">
        <w:rPr>
          <w:rFonts w:ascii="Times New Roman" w:hAnsi="Times New Roman"/>
          <w:sz w:val="28"/>
          <w:szCs w:val="28"/>
          <w:lang w:val="kk-KZ"/>
        </w:rPr>
        <w:t>.</w:t>
      </w:r>
    </w:p>
    <w:p w14:paraId="35FB0029" w14:textId="77564B0A" w:rsidR="008A40BB" w:rsidRPr="00AA18CF" w:rsidRDefault="00FA6CB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Мысал ретінде Еуропа елдерінің құқықтық актілерінде бекітілген саяси партиялардың тағы бірнеше анықтамаларын келтіреміз. Сонымен, поляк заңнамасына сәйкес саяси партия </w:t>
      </w:r>
      <w:r w:rsidR="00F72296" w:rsidRPr="00AA18CF">
        <w:rPr>
          <w:rFonts w:ascii="Times New Roman" w:hAnsi="Times New Roman"/>
          <w:sz w:val="28"/>
          <w:szCs w:val="28"/>
          <w:lang w:val="kk-KZ"/>
        </w:rPr>
        <w:t>«</w:t>
      </w:r>
      <w:r w:rsidR="00C1243E" w:rsidRPr="00AA18CF">
        <w:rPr>
          <w:rFonts w:ascii="Times New Roman" w:hAnsi="Times New Roman"/>
          <w:sz w:val="28"/>
          <w:szCs w:val="28"/>
          <w:lang w:val="kk-KZ"/>
        </w:rPr>
        <w:t>Б</w:t>
      </w:r>
      <w:r w:rsidRPr="00AA18CF">
        <w:rPr>
          <w:rFonts w:ascii="Times New Roman" w:hAnsi="Times New Roman"/>
          <w:sz w:val="28"/>
          <w:szCs w:val="28"/>
          <w:lang w:val="kk-KZ"/>
        </w:rPr>
        <w:t>елгілі бір атаумен әрекет ететін, қоғамдық өмірге қатысуға, атап айтқанда мемлекет саясатын анықтауға және билікті жүзеге асыруға ықпал ету арқылы әрекет ететін қоғамдық ұйым</w:t>
      </w:r>
      <w:r w:rsidR="00F72296" w:rsidRPr="00AA18CF">
        <w:rPr>
          <w:rFonts w:ascii="Times New Roman" w:hAnsi="Times New Roman"/>
          <w:sz w:val="28"/>
          <w:szCs w:val="28"/>
          <w:lang w:val="kk-KZ"/>
        </w:rPr>
        <w:t>»</w:t>
      </w:r>
      <w:r w:rsidR="00C1243E" w:rsidRPr="00AA18CF">
        <w:rPr>
          <w:rFonts w:ascii="Times New Roman" w:hAnsi="Times New Roman"/>
          <w:sz w:val="28"/>
          <w:szCs w:val="28"/>
          <w:lang w:val="kk-KZ"/>
        </w:rPr>
        <w:t xml:space="preserve"> </w:t>
      </w:r>
      <w:r w:rsidRPr="00AA18CF">
        <w:rPr>
          <w:rFonts w:ascii="Times New Roman" w:hAnsi="Times New Roman"/>
          <w:sz w:val="28"/>
          <w:szCs w:val="28"/>
          <w:lang w:val="kk-KZ"/>
        </w:rPr>
        <w:t>деп аталады</w:t>
      </w:r>
      <w:r w:rsidR="002C66F0" w:rsidRPr="00AA18CF">
        <w:rPr>
          <w:rFonts w:ascii="Times New Roman" w:hAnsi="Times New Roman"/>
          <w:sz w:val="28"/>
          <w:szCs w:val="28"/>
          <w:lang w:val="kk-KZ"/>
        </w:rPr>
        <w:t xml:space="preserve"> [20</w:t>
      </w:r>
      <w:r w:rsidR="00865C77">
        <w:rPr>
          <w:rFonts w:ascii="Times New Roman" w:hAnsi="Times New Roman"/>
          <w:sz w:val="28"/>
          <w:szCs w:val="28"/>
          <w:lang w:val="kk-KZ"/>
        </w:rPr>
        <w:t>3</w:t>
      </w:r>
      <w:r w:rsidR="00E43ACB" w:rsidRPr="00AA18CF">
        <w:rPr>
          <w:rFonts w:ascii="Times New Roman" w:hAnsi="Times New Roman"/>
          <w:sz w:val="28"/>
          <w:szCs w:val="28"/>
          <w:lang w:val="kk-KZ"/>
        </w:rPr>
        <w:t xml:space="preserve">, </w:t>
      </w:r>
      <w:r w:rsidR="00865C77">
        <w:rPr>
          <w:rFonts w:ascii="Times New Roman" w:hAnsi="Times New Roman"/>
          <w:sz w:val="28"/>
          <w:szCs w:val="28"/>
          <w:lang w:val="kk-KZ"/>
        </w:rPr>
        <w:t xml:space="preserve">с. </w:t>
      </w:r>
      <w:r w:rsidR="002C66F0" w:rsidRPr="00AA18CF">
        <w:rPr>
          <w:rFonts w:ascii="Times New Roman" w:hAnsi="Times New Roman"/>
          <w:sz w:val="28"/>
          <w:szCs w:val="28"/>
          <w:lang w:val="kk-KZ"/>
        </w:rPr>
        <w:t>32]</w:t>
      </w:r>
      <w:r w:rsidR="008A40BB" w:rsidRPr="00AA18CF">
        <w:rPr>
          <w:rFonts w:ascii="Times New Roman" w:hAnsi="Times New Roman"/>
          <w:sz w:val="28"/>
          <w:szCs w:val="28"/>
          <w:lang w:val="kk-KZ"/>
        </w:rPr>
        <w:t xml:space="preserve">. </w:t>
      </w:r>
    </w:p>
    <w:p w14:paraId="7941EEB2" w14:textId="2F0435D4" w:rsidR="00EA5D07" w:rsidRPr="00AA18CF" w:rsidRDefault="002C66F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Германия заңдарында саяси партиялар бұл «Федерация немесе белгілі бір аймақ шеңберінде саяси ерік-жігердің қалыптасуына тұрақты немесе ұзақ уақыт әсер ететін және Бундестагта немесе ландтагтардың бірінде халықтың өкілдігіне қатысқысы келетін азаматтардың бірлестіктері. Олар ниеттерінің салмақтылығына өздерінің іске деген дұрыс қарым-қатынасының, атап айтқанда, ұйымдардың саны мен тұрақтылығының, мүшелер саны және белсенді қоғамдық қызметінің жалпы сипатымен жеткілікті түрде кепілдік береді [20</w:t>
      </w:r>
      <w:r w:rsidR="00A578BE">
        <w:rPr>
          <w:rFonts w:ascii="Times New Roman" w:hAnsi="Times New Roman"/>
          <w:sz w:val="28"/>
          <w:szCs w:val="28"/>
          <w:lang w:val="kk-KZ"/>
        </w:rPr>
        <w:t>3</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с. </w:t>
      </w:r>
      <w:r w:rsidRPr="00AA18CF">
        <w:rPr>
          <w:rFonts w:ascii="Times New Roman" w:hAnsi="Times New Roman"/>
          <w:sz w:val="28"/>
          <w:szCs w:val="28"/>
          <w:lang w:val="kk-KZ"/>
        </w:rPr>
        <w:t>32</w:t>
      </w:r>
      <w:r w:rsidRPr="00AA18CF">
        <w:rPr>
          <w:rFonts w:ascii="Times New Roman" w:hAnsi="Times New Roman"/>
          <w:sz w:val="28"/>
          <w:szCs w:val="28"/>
          <w:shd w:val="clear" w:color="auto" w:fill="FFFFFF" w:themeFill="background1"/>
          <w:lang w:val="kk-KZ"/>
        </w:rPr>
        <w:t>]</w:t>
      </w:r>
      <w:r w:rsidR="008A40BB" w:rsidRPr="00AA18CF">
        <w:rPr>
          <w:rFonts w:ascii="Times New Roman" w:hAnsi="Times New Roman"/>
          <w:sz w:val="28"/>
          <w:szCs w:val="28"/>
          <w:lang w:val="kk-KZ"/>
        </w:rPr>
        <w:t>.</w:t>
      </w:r>
    </w:p>
    <w:p w14:paraId="716F1FA4" w14:textId="77777777" w:rsidR="00FA6CB9" w:rsidRPr="00AA18CF" w:rsidRDefault="00FA6CB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партиялардың жоғарыда келтірілген анықтамаларынан көріп отырғанымыздай, әр ел үшін олардың ортақ және ерекше белгілері бар. Сонымен қатар, бұрынғы социалистік елдер мен республикалардың заңнамасында айтарлықтай ұқсастық бар. Сонымен қатар, партиялық құрылыс тәжірибесі ұзақ болған елдерде белгілі бір елдің ерекшелігін ескеретін анықтамалардағы үлкен айырмашылықтар байқалады.</w:t>
      </w:r>
    </w:p>
    <w:p w14:paraId="4F1DD5E1" w14:textId="77777777" w:rsidR="00FA6CB9" w:rsidRPr="00AA18CF" w:rsidRDefault="00FA6CB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заңнамасында </w:t>
      </w:r>
      <w:r w:rsidR="00854C27"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кезеңінде белгілі бір тәжірибе жинақталып, саяси партияның анықтамасы бекітілген бірқатар заңдар қабылданды.</w:t>
      </w:r>
    </w:p>
    <w:p w14:paraId="46A309F4" w14:textId="2A5F8511" w:rsidR="009C68B9" w:rsidRPr="00AA18CF" w:rsidRDefault="00FA6CB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Қазақстандық заңнамаға әсер еткен партия терминін құқықтық ресімдеудің басталуы әсіресе бастапқы кезеңде КСРО-да </w:t>
      </w:r>
      <w:r w:rsidR="00F72296" w:rsidRPr="00AA18CF">
        <w:rPr>
          <w:rFonts w:ascii="Times New Roman" w:hAnsi="Times New Roman"/>
          <w:sz w:val="28"/>
          <w:szCs w:val="28"/>
          <w:lang w:val="kk-KZ"/>
        </w:rPr>
        <w:t>«</w:t>
      </w:r>
      <w:r w:rsidR="00854C27"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007B78ED"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Заң қабылданған 1990 жылдың күзіне жатқызылуы керек, ол қоғамдық-саяси өмірді демократияландыруды бастайды және Кеңес одағындағы партиялық салада монополиясыздандырудың басталған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 xml:space="preserve">ін заңды түрде бекітеді. 1991 жылдың 1 қаңтарынан бастап күшіне енген осы Заңға сәйкес саяси партияларды қамтитын қоғамдық бірлестік </w:t>
      </w:r>
      <w:r w:rsidR="00F72296" w:rsidRPr="00AA18CF">
        <w:rPr>
          <w:rFonts w:ascii="Times New Roman" w:hAnsi="Times New Roman"/>
          <w:sz w:val="28"/>
          <w:szCs w:val="28"/>
          <w:lang w:val="kk-KZ"/>
        </w:rPr>
        <w:t>«</w:t>
      </w:r>
      <w:r w:rsidRPr="00AA18CF">
        <w:rPr>
          <w:rFonts w:ascii="Times New Roman" w:hAnsi="Times New Roman"/>
          <w:sz w:val="28"/>
          <w:szCs w:val="28"/>
          <w:lang w:val="kk-KZ"/>
        </w:rPr>
        <w:t>мүдделер қауымдастығының негізінде біріккен азаматтардың еркін ерік-жігерінің нәтижесінде пайда болған ерікті құрылым</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болып табылады</w:t>
      </w:r>
      <w:r w:rsidR="002C66F0"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21</w:t>
      </w:r>
      <w:r w:rsidR="00A578BE">
        <w:rPr>
          <w:rFonts w:ascii="Times New Roman" w:hAnsi="Times New Roman"/>
          <w:sz w:val="28"/>
          <w:szCs w:val="28"/>
          <w:lang w:val="kk-KZ"/>
        </w:rPr>
        <w:t>5</w:t>
      </w:r>
      <w:r w:rsidR="002C66F0" w:rsidRPr="00AA18CF">
        <w:rPr>
          <w:rFonts w:ascii="Times New Roman" w:hAnsi="Times New Roman"/>
          <w:sz w:val="28"/>
          <w:szCs w:val="28"/>
          <w:lang w:val="kk-KZ"/>
        </w:rPr>
        <w:t>]</w:t>
      </w:r>
      <w:r w:rsidR="009C68B9" w:rsidRPr="00AA18CF">
        <w:rPr>
          <w:rFonts w:ascii="Times New Roman" w:hAnsi="Times New Roman"/>
          <w:sz w:val="28"/>
          <w:szCs w:val="28"/>
          <w:lang w:val="kk-KZ"/>
        </w:rPr>
        <w:t>.</w:t>
      </w:r>
    </w:p>
    <w:p w14:paraId="77C1C116" w14:textId="3E1984B4" w:rsidR="00AD2375" w:rsidRPr="00AA18CF" w:rsidRDefault="007B78E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КСРО Жоғарғы Кеңесінің қоғамдық бірлестіктер туралы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КСРО Заңын қолданысқа енгізу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арнайы қаулысына сәйкес Қазақ КСР-ін қоса алғанда, одақтас республикалардың барлық жоғарғы кеңестеріне қабылданған заңға қоғамдық бірлестіктер туралы заңнаманы сәйкес келтіру ұсынылды</w:t>
      </w:r>
      <w:r w:rsidR="002C66F0" w:rsidRPr="00AA18CF">
        <w:rPr>
          <w:rFonts w:ascii="Times New Roman" w:hAnsi="Times New Roman" w:cs="Times New Roman"/>
          <w:sz w:val="28"/>
          <w:szCs w:val="28"/>
          <w:lang w:val="kk-KZ"/>
        </w:rPr>
        <w:t xml:space="preserve"> [21</w:t>
      </w:r>
      <w:r w:rsidR="00A578BE">
        <w:rPr>
          <w:rFonts w:ascii="Times New Roman" w:hAnsi="Times New Roman" w:cs="Times New Roman"/>
          <w:sz w:val="28"/>
          <w:szCs w:val="28"/>
          <w:lang w:val="kk-KZ"/>
        </w:rPr>
        <w:t>6</w:t>
      </w:r>
      <w:r w:rsidR="002C66F0" w:rsidRPr="00AA18CF">
        <w:rPr>
          <w:rFonts w:ascii="Times New Roman" w:hAnsi="Times New Roman" w:cs="Times New Roman"/>
          <w:sz w:val="28"/>
          <w:szCs w:val="28"/>
          <w:lang w:val="kk-KZ"/>
        </w:rPr>
        <w:t>]</w:t>
      </w:r>
      <w:r w:rsidR="00782186" w:rsidRPr="00AA18CF">
        <w:rPr>
          <w:rFonts w:ascii="Times New Roman" w:hAnsi="Times New Roman" w:cs="Times New Roman"/>
          <w:sz w:val="28"/>
          <w:szCs w:val="28"/>
          <w:lang w:val="kk-KZ"/>
        </w:rPr>
        <w:t xml:space="preserve">. </w:t>
      </w:r>
    </w:p>
    <w:p w14:paraId="5F1954F6" w14:textId="753F60E8" w:rsidR="007B78ED" w:rsidRPr="00AA18CF" w:rsidRDefault="007B78ED"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Бірнеше айдың ішінде өзінің құқықтық актісі әзірленді және 1991 жылғы маусымда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КСР-дегі қоғамдық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 қабылданды, ол саяси партияның жалпыодақтық </w:t>
      </w:r>
      <w:r w:rsidR="00776B55" w:rsidRPr="00AA18CF">
        <w:rPr>
          <w:rFonts w:ascii="Times New Roman" w:hAnsi="Times New Roman"/>
          <w:sz w:val="28"/>
          <w:szCs w:val="28"/>
          <w:lang w:val="kk-KZ"/>
        </w:rPr>
        <w:t>з</w:t>
      </w:r>
      <w:r w:rsidRPr="00AA18CF">
        <w:rPr>
          <w:rFonts w:ascii="Times New Roman" w:hAnsi="Times New Roman"/>
          <w:sz w:val="28"/>
          <w:szCs w:val="28"/>
          <w:lang w:val="kk-KZ"/>
        </w:rPr>
        <w:t>аңда бекітілген қоғамдық бірлестік ретіндегі анықтамасын толығымен қайталады</w:t>
      </w:r>
      <w:r w:rsidR="002C66F0" w:rsidRPr="00AA18CF">
        <w:rPr>
          <w:rFonts w:ascii="Times New Roman" w:hAnsi="Times New Roman"/>
          <w:sz w:val="28"/>
          <w:szCs w:val="28"/>
          <w:lang w:val="kk-KZ"/>
        </w:rPr>
        <w:t xml:space="preserve"> [21</w:t>
      </w:r>
      <w:r w:rsidR="00A578BE">
        <w:rPr>
          <w:rFonts w:ascii="Times New Roman" w:hAnsi="Times New Roman"/>
          <w:sz w:val="28"/>
          <w:szCs w:val="28"/>
          <w:lang w:val="kk-KZ"/>
        </w:rPr>
        <w:t>7</w:t>
      </w:r>
      <w:r w:rsidR="002C66F0" w:rsidRPr="00AA18CF">
        <w:rPr>
          <w:rFonts w:ascii="Times New Roman" w:hAnsi="Times New Roman"/>
          <w:sz w:val="28"/>
          <w:szCs w:val="28"/>
          <w:lang w:val="kk-KZ"/>
        </w:rPr>
        <w:t>]</w:t>
      </w:r>
      <w:r w:rsidR="00D86F16" w:rsidRPr="00AA18CF">
        <w:rPr>
          <w:rFonts w:ascii="Times New Roman" w:hAnsi="Times New Roman"/>
          <w:sz w:val="28"/>
          <w:szCs w:val="28"/>
          <w:lang w:val="kk-KZ"/>
        </w:rPr>
        <w:t xml:space="preserve">. </w:t>
      </w:r>
      <w:r w:rsidRPr="00AA18CF">
        <w:rPr>
          <w:rFonts w:ascii="Times New Roman" w:hAnsi="Times New Roman"/>
          <w:sz w:val="28"/>
          <w:szCs w:val="28"/>
          <w:lang w:val="kk-KZ"/>
        </w:rPr>
        <w:t>Бұл норма одақтық заңнан алынған болса да, біз оны маңызды деп санаймыз, өйткені бұл Қазақстан заңнамасында бекітілген алғашқы осындай анықтама болды.</w:t>
      </w:r>
    </w:p>
    <w:p w14:paraId="69DD57D4" w14:textId="647B1309" w:rsidR="004A1D64" w:rsidRPr="00AA18CF" w:rsidRDefault="002C66F0"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Бес жылдан кейін, 1996 жылы саяси партияның ресми анықтамасы берілген тәуелсіз Қазақстанның өзара байланысты екі заңы бірден шығады. 1996 жылғы мамырда ҚР Президенті Н.Ә. Назарбаев «Қоғамдық бірлестіктер туралы», ал сол жылдың шілдесінде партиялық құрылысты дамыту үшін жаңа және түбегейлі маңызды «саяси партиялар туралы» Заңға қол қойды [21</w:t>
      </w:r>
      <w:r w:rsidR="00A578BE">
        <w:rPr>
          <w:rFonts w:ascii="Times New Roman" w:hAnsi="Times New Roman" w:cs="Times New Roman"/>
          <w:sz w:val="28"/>
          <w:szCs w:val="28"/>
          <w:lang w:val="kk-KZ"/>
        </w:rPr>
        <w:t>8,</w:t>
      </w:r>
      <w:r w:rsidRPr="00AA18CF">
        <w:rPr>
          <w:rFonts w:ascii="Times New Roman" w:hAnsi="Times New Roman" w:cs="Times New Roman"/>
          <w:sz w:val="28"/>
          <w:szCs w:val="28"/>
          <w:lang w:val="kk-KZ"/>
        </w:rPr>
        <w:t xml:space="preserve"> 21</w:t>
      </w:r>
      <w:r w:rsidR="00A578BE">
        <w:rPr>
          <w:rFonts w:ascii="Times New Roman" w:hAnsi="Times New Roman" w:cs="Times New Roman"/>
          <w:sz w:val="28"/>
          <w:szCs w:val="28"/>
          <w:lang w:val="kk-KZ"/>
        </w:rPr>
        <w:t>9</w:t>
      </w:r>
      <w:r w:rsidRPr="00AA18CF">
        <w:rPr>
          <w:rFonts w:ascii="Times New Roman" w:hAnsi="Times New Roman" w:cs="Times New Roman"/>
          <w:sz w:val="28"/>
          <w:szCs w:val="28"/>
          <w:lang w:val="kk-KZ"/>
        </w:rPr>
        <w:t>]</w:t>
      </w:r>
      <w:r w:rsidR="004A1D64" w:rsidRPr="00AA18CF">
        <w:rPr>
          <w:rFonts w:ascii="Times New Roman" w:hAnsi="Times New Roman" w:cs="Times New Roman"/>
          <w:sz w:val="28"/>
          <w:szCs w:val="28"/>
          <w:lang w:val="kk-KZ"/>
        </w:rPr>
        <w:t>.</w:t>
      </w:r>
    </w:p>
    <w:p w14:paraId="6B7F4085" w14:textId="31ABFE7F" w:rsidR="004A1D64" w:rsidRPr="00AA18CF" w:rsidRDefault="00B40F4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Бірінші заңда қоғамдық бірлестіктердің жалпы анықтамасы берілді, олардың арасында саяси партиялар да ресми түрде аталды. Бұл құжатта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Қазақстан Республикасындағы қоғамдық бірлестіктер деп заңдарға қайшы келмейтін ортақ мақсаттарға қол жеткізу үшін ерікті негізде құрылған </w:t>
      </w:r>
      <w:r w:rsidR="00776B55" w:rsidRPr="00AA18CF">
        <w:rPr>
          <w:rFonts w:ascii="Times New Roman" w:hAnsi="Times New Roman"/>
          <w:sz w:val="28"/>
          <w:szCs w:val="28"/>
          <w:lang w:val="kk-KZ"/>
        </w:rPr>
        <w:t>с</w:t>
      </w:r>
      <w:r w:rsidRPr="00AA18CF">
        <w:rPr>
          <w:rFonts w:ascii="Times New Roman" w:hAnsi="Times New Roman"/>
          <w:sz w:val="28"/>
          <w:szCs w:val="28"/>
          <w:lang w:val="kk-KZ"/>
        </w:rPr>
        <w:t>аяси партиялар, кәсіптік одақтар және азаматтардың басқа да бірлестіктері танылады. Қоғамдық бірлестіктер коммерциялық емес ұйымдар болып табылады</w:t>
      </w:r>
      <w:r w:rsidR="00F72296" w:rsidRPr="00AA18CF">
        <w:rPr>
          <w:rFonts w:ascii="Times New Roman" w:hAnsi="Times New Roman"/>
          <w:sz w:val="28"/>
          <w:szCs w:val="28"/>
          <w:lang w:val="kk-KZ"/>
        </w:rPr>
        <w:t>»</w:t>
      </w:r>
      <w:r w:rsidR="002C66F0" w:rsidRPr="00AA18CF">
        <w:rPr>
          <w:rFonts w:ascii="Times New Roman" w:hAnsi="Times New Roman"/>
          <w:sz w:val="28"/>
          <w:szCs w:val="28"/>
          <w:lang w:val="kk-KZ"/>
        </w:rPr>
        <w:t xml:space="preserve"> [21</w:t>
      </w:r>
      <w:r w:rsidR="00A578BE">
        <w:rPr>
          <w:rFonts w:ascii="Times New Roman" w:hAnsi="Times New Roman"/>
          <w:sz w:val="28"/>
          <w:szCs w:val="28"/>
          <w:lang w:val="kk-KZ"/>
        </w:rPr>
        <w:t>8</w:t>
      </w:r>
      <w:r w:rsidR="002C66F0" w:rsidRPr="00AA18CF">
        <w:rPr>
          <w:rFonts w:ascii="Times New Roman" w:hAnsi="Times New Roman"/>
          <w:sz w:val="28"/>
          <w:szCs w:val="28"/>
          <w:lang w:val="kk-KZ"/>
        </w:rPr>
        <w:t>]</w:t>
      </w:r>
      <w:r w:rsidR="004A1D64" w:rsidRPr="00AA18CF">
        <w:rPr>
          <w:rFonts w:ascii="Times New Roman" w:hAnsi="Times New Roman"/>
          <w:sz w:val="28"/>
          <w:szCs w:val="28"/>
          <w:lang w:val="kk-KZ"/>
        </w:rPr>
        <w:t>.</w:t>
      </w:r>
    </w:p>
    <w:p w14:paraId="0BDB2CB9" w14:textId="2E10CFBE" w:rsidR="00B40F4B" w:rsidRPr="00AA18CF" w:rsidRDefault="00B40F4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Партиялар туралы арнайы заңда саяси партия терминінің ресми түсіндірмесі тұжырымдалған болатын.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 ұғымы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аталатын </w:t>
      </w:r>
      <w:r w:rsidR="00F72296" w:rsidRPr="00AA18CF">
        <w:rPr>
          <w:rFonts w:ascii="Times New Roman" w:hAnsi="Times New Roman"/>
          <w:sz w:val="28"/>
          <w:szCs w:val="28"/>
          <w:lang w:val="kk-KZ"/>
        </w:rPr>
        <w:t>«</w:t>
      </w:r>
      <w:r w:rsidR="00776B55" w:rsidRPr="00AA18CF">
        <w:rPr>
          <w:rFonts w:ascii="Times New Roman" w:hAnsi="Times New Roman"/>
          <w:sz w:val="28"/>
          <w:szCs w:val="28"/>
          <w:lang w:val="kk-KZ"/>
        </w:rPr>
        <w:t>С</w:t>
      </w:r>
      <w:r w:rsidRPr="00AA18CF">
        <w:rPr>
          <w:rFonts w:ascii="Times New Roman" w:hAnsi="Times New Roman"/>
          <w:sz w:val="28"/>
          <w:szCs w:val="28"/>
          <w:lang w:val="kk-KZ"/>
        </w:rPr>
        <w:t>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Заңның 1-бабында </w:t>
      </w:r>
      <w:r w:rsidR="00F72296" w:rsidRPr="00AA18CF">
        <w:rPr>
          <w:rFonts w:ascii="Times New Roman" w:hAnsi="Times New Roman"/>
          <w:sz w:val="28"/>
          <w:szCs w:val="28"/>
          <w:lang w:val="kk-KZ"/>
        </w:rPr>
        <w:t>«</w:t>
      </w:r>
      <w:r w:rsidR="007C06C5" w:rsidRPr="00AA18CF">
        <w:rPr>
          <w:rFonts w:ascii="Times New Roman" w:hAnsi="Times New Roman"/>
          <w:sz w:val="28"/>
          <w:szCs w:val="28"/>
          <w:lang w:val="kk-KZ"/>
        </w:rPr>
        <w:t xml:space="preserve">Қазақстан Республикасы азаматтарының мемлекеттік билікті </w:t>
      </w:r>
      <w:r w:rsidRPr="00AA18CF">
        <w:rPr>
          <w:rFonts w:ascii="Times New Roman" w:hAnsi="Times New Roman"/>
          <w:sz w:val="28"/>
          <w:szCs w:val="28"/>
          <w:lang w:val="kk-KZ"/>
        </w:rPr>
        <w:t xml:space="preserve">өз өкілдері арқылы асыруға қатысу арқылы олардың саяси ерік-жігерін анықтауға және білдіруге жәрдемдесетін ерікті бірлестігі </w:t>
      </w:r>
      <w:r w:rsidR="007C06C5" w:rsidRPr="00AA18CF">
        <w:rPr>
          <w:rFonts w:ascii="Times New Roman" w:hAnsi="Times New Roman"/>
          <w:sz w:val="28"/>
          <w:szCs w:val="28"/>
          <w:lang w:val="kk-KZ"/>
        </w:rPr>
        <w:t xml:space="preserve">саяси партия </w:t>
      </w:r>
      <w:r w:rsidRPr="00AA18CF">
        <w:rPr>
          <w:rFonts w:ascii="Times New Roman" w:hAnsi="Times New Roman"/>
          <w:sz w:val="28"/>
          <w:szCs w:val="28"/>
          <w:lang w:val="kk-KZ"/>
        </w:rPr>
        <w:t>деп танылады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көрсетілген</w:t>
      </w:r>
      <w:r w:rsidR="002C66F0" w:rsidRPr="00AA18CF">
        <w:rPr>
          <w:rFonts w:ascii="Times New Roman" w:hAnsi="Times New Roman"/>
          <w:sz w:val="28"/>
          <w:szCs w:val="28"/>
          <w:lang w:val="kk-KZ"/>
        </w:rPr>
        <w:t xml:space="preserve"> [21</w:t>
      </w:r>
      <w:r w:rsidR="00A578BE">
        <w:rPr>
          <w:rFonts w:ascii="Times New Roman" w:hAnsi="Times New Roman"/>
          <w:sz w:val="28"/>
          <w:szCs w:val="28"/>
          <w:lang w:val="kk-KZ"/>
        </w:rPr>
        <w:t>9</w:t>
      </w:r>
      <w:r w:rsidR="002C66F0" w:rsidRPr="00AA18CF">
        <w:rPr>
          <w:rFonts w:ascii="Times New Roman" w:hAnsi="Times New Roman"/>
          <w:sz w:val="28"/>
          <w:szCs w:val="28"/>
          <w:lang w:val="kk-KZ"/>
        </w:rPr>
        <w:t>]</w:t>
      </w:r>
      <w:r w:rsidR="008745BC" w:rsidRPr="00AA18CF">
        <w:rPr>
          <w:rFonts w:ascii="Times New Roman" w:hAnsi="Times New Roman"/>
          <w:sz w:val="28"/>
          <w:szCs w:val="28"/>
          <w:lang w:val="kk-KZ"/>
        </w:rPr>
        <w:t xml:space="preserve">. </w:t>
      </w:r>
      <w:r w:rsidRPr="00AA18CF">
        <w:rPr>
          <w:rFonts w:ascii="Times New Roman" w:hAnsi="Times New Roman"/>
          <w:sz w:val="28"/>
          <w:szCs w:val="28"/>
          <w:lang w:val="kk-KZ"/>
        </w:rPr>
        <w:t>Бұл анықтамадан көрініп тұрғандай, ол саяси партия ұғымының мазмұнын оның нақты функцияларын түсіндіре отырып, айтарлықтай нақтылады.</w:t>
      </w:r>
    </w:p>
    <w:p w14:paraId="724F792A" w14:textId="7481ED7F" w:rsidR="00620CA8" w:rsidRPr="00AA18CF" w:rsidRDefault="00B40F4B"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партияның ресми анықтамасына соңғы өзгеріс 2002 жылы қабылданған және қа</w:t>
      </w:r>
      <w:r w:rsidR="007C06C5" w:rsidRPr="00AA18CF">
        <w:rPr>
          <w:rFonts w:ascii="Times New Roman" w:hAnsi="Times New Roman" w:cs="Times New Roman"/>
          <w:sz w:val="28"/>
          <w:szCs w:val="28"/>
          <w:lang w:val="kk-KZ"/>
        </w:rPr>
        <w:t>зіргі уақытқа дейін қолданыста болған</w:t>
      </w:r>
      <w:r w:rsidR="00776B55"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Заңмен енгізілді. Оған сәйкес партия ұғымына жаңа түсініктеме енгізілді:</w:t>
      </w:r>
      <w:r w:rsidR="007C06C5"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00776B55" w:rsidRPr="00AA18CF">
        <w:rPr>
          <w:rFonts w:ascii="Times New Roman" w:hAnsi="Times New Roman" w:cs="Times New Roman"/>
          <w:sz w:val="28"/>
          <w:szCs w:val="28"/>
          <w:lang w:val="kk-KZ"/>
        </w:rPr>
        <w:t>М</w:t>
      </w:r>
      <w:r w:rsidRPr="00AA18CF">
        <w:rPr>
          <w:rFonts w:ascii="Times New Roman" w:hAnsi="Times New Roman" w:cs="Times New Roman"/>
          <w:sz w:val="28"/>
          <w:szCs w:val="28"/>
          <w:lang w:val="kk-KZ"/>
        </w:rPr>
        <w:t>емлекеттік биліктің, жергілікті өзін-өзі басқарудың өкілді және атқарушы органдарында олардың мүдделерін білдіру және оларды қалыптастыруға қатысу мақсатында азаматтардың, түрлі әлеуметтік топтардың саяси ерік-жігерін білдіретін Қазақстан Республикасы азаматтарының ерікті бірлестігі саяси партия деп танылады</w:t>
      </w:r>
      <w:r w:rsidR="00F72296" w:rsidRPr="00AA18CF">
        <w:rPr>
          <w:rFonts w:ascii="Times New Roman" w:hAnsi="Times New Roman" w:cs="Times New Roman"/>
          <w:sz w:val="28"/>
          <w:szCs w:val="28"/>
          <w:lang w:val="kk-KZ"/>
        </w:rPr>
        <w:t>»</w:t>
      </w:r>
      <w:r w:rsidR="002C66F0" w:rsidRPr="00AA18CF">
        <w:rPr>
          <w:rFonts w:ascii="Times New Roman" w:hAnsi="Times New Roman" w:cs="Times New Roman"/>
          <w:sz w:val="28"/>
          <w:szCs w:val="28"/>
          <w:lang w:val="kk-KZ"/>
        </w:rPr>
        <w:t xml:space="preserve"> [2</w:t>
      </w:r>
      <w:r w:rsidR="00A578BE">
        <w:rPr>
          <w:rFonts w:ascii="Times New Roman" w:hAnsi="Times New Roman" w:cs="Times New Roman"/>
          <w:sz w:val="28"/>
          <w:szCs w:val="28"/>
          <w:lang w:val="kk-KZ"/>
        </w:rPr>
        <w:t>20</w:t>
      </w:r>
      <w:r w:rsidR="002C66F0" w:rsidRPr="00AA18CF">
        <w:rPr>
          <w:rFonts w:ascii="Times New Roman" w:hAnsi="Times New Roman" w:cs="Times New Roman"/>
          <w:sz w:val="28"/>
          <w:szCs w:val="28"/>
          <w:lang w:val="kk-KZ"/>
        </w:rPr>
        <w:t>]</w:t>
      </w:r>
      <w:r w:rsidR="00620CA8" w:rsidRPr="00AA18CF">
        <w:rPr>
          <w:rFonts w:ascii="Times New Roman" w:hAnsi="Times New Roman" w:cs="Times New Roman"/>
          <w:sz w:val="28"/>
          <w:szCs w:val="28"/>
          <w:lang w:val="kk-KZ"/>
        </w:rPr>
        <w:t xml:space="preserve">. </w:t>
      </w:r>
    </w:p>
    <w:p w14:paraId="6DE836CB" w14:textId="77777777" w:rsidR="00C629E0" w:rsidRPr="00AA18CF" w:rsidRDefault="002D355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Егер Қазақстанның арнайы заңдарында көрсетілген саяси партияның екі анықтамасын салыстыратын болсақ, онда олардың өзіндік айырмашылықтары бар. Бір жағынан, партияның қоғамдық бірлестік ретіндегі ерікті сипаты жарияланады, бұл академиялық және заңдық көптеген анықтамаларға тән ортақ қасиет. Алайда, екінші жағынан, бірінші нұсқада партиялар азаматтардың ерік-жігерін тікелей білдірді, содан кейін қазіргі заманғы интерпретацияда партия әртүрлі әлеуметтік топтардың да мүдделерінің өкілі болып табылады.</w:t>
      </w:r>
      <w:r w:rsidR="001351AC" w:rsidRPr="00AA18CF">
        <w:rPr>
          <w:rFonts w:ascii="Times New Roman" w:hAnsi="Times New Roman" w:cs="Times New Roman"/>
          <w:sz w:val="28"/>
          <w:szCs w:val="28"/>
          <w:lang w:val="kk-KZ"/>
        </w:rPr>
        <w:t xml:space="preserve"> </w:t>
      </w:r>
      <w:r w:rsidR="00C629E0" w:rsidRPr="00AA18CF">
        <w:rPr>
          <w:rFonts w:ascii="Times New Roman" w:hAnsi="Times New Roman" w:cs="Times New Roman"/>
          <w:sz w:val="28"/>
          <w:szCs w:val="28"/>
          <w:lang w:val="kk-KZ"/>
        </w:rPr>
        <w:t>Сонымен қатар, біздің ойымызша, партияның қазіргі анықтамасының ең маңызды айырмашылығы – бұл мемлекеттік органдарда партия мүшелерінің мүдделерін білдіру мақсатын белгілеу. Осылайша, бұл анықтама партиялардың елдің саяси кеңістігіндегі маңыздылығының өсуін көрсетеді. Саяси институттар дамыған сайын көппартиялылықтың рөлі артады. Егер 1990 жылдары мемлекет партияларды басқа институттармен қатар азаматтардың саяси ерік-жігерін жүзеге асыруға ықпал ететін бірлестіктер ретінде қарастырса, онда қазіргі кезеңде мемлекеттік басқаруға практикалық қатысуға ұмтылатын ұйым саяси партия деп танылады.</w:t>
      </w:r>
    </w:p>
    <w:p w14:paraId="008AF160" w14:textId="77777777" w:rsidR="00203B85" w:rsidRPr="00AA18CF" w:rsidRDefault="00C629E0"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Бұл тәсілде партиялардың қазіргі теориясында функционалды болып табылатын анықтама айқын көрінеді. Академиялық ғылымда классиктерден бастап, Дюверженің әзірлемелерін қоса алғанда, негізінен құрылымдық тәсіл басым, алайда Қазақстанда ресми құжаттарда саяси партияларды айқындау кезінде партиялар құрылатын және әрекет ететін функцияларға, қызметтерге және мақсаттарға көбірек көңіл бөлінеді, яғни функционалдық тәсіл басым болады.</w:t>
      </w:r>
    </w:p>
    <w:p w14:paraId="6D5AAB71" w14:textId="77777777" w:rsidR="00203B85" w:rsidRPr="00AA18CF" w:rsidRDefault="00203B85" w:rsidP="00857276">
      <w:pPr>
        <w:shd w:val="clear" w:color="auto" w:fill="FFFFFF" w:themeFill="background1"/>
        <w:ind w:firstLine="709"/>
        <w:contextualSpacing/>
        <w:jc w:val="both"/>
        <w:rPr>
          <w:rFonts w:ascii="Times New Roman" w:hAnsi="Times New Roman" w:cs="Times New Roman"/>
          <w:sz w:val="28"/>
          <w:szCs w:val="28"/>
          <w:lang w:val="kk-KZ"/>
        </w:rPr>
      </w:pPr>
    </w:p>
    <w:p w14:paraId="4A6FF767" w14:textId="77777777" w:rsidR="00203B85" w:rsidRPr="00AA18CF" w:rsidRDefault="00203B85" w:rsidP="00857276">
      <w:pPr>
        <w:shd w:val="clear" w:color="auto" w:fill="FFFFFF" w:themeFill="background1"/>
        <w:ind w:firstLine="709"/>
        <w:contextualSpacing/>
        <w:jc w:val="both"/>
        <w:rPr>
          <w:rFonts w:ascii="Times New Roman" w:hAnsi="Times New Roman" w:cs="Times New Roman"/>
          <w:sz w:val="28"/>
          <w:szCs w:val="28"/>
          <w:lang w:val="kk-KZ"/>
        </w:rPr>
      </w:pPr>
    </w:p>
    <w:p w14:paraId="4472F845" w14:textId="77777777" w:rsidR="00203B85" w:rsidRPr="00AA18CF" w:rsidRDefault="00203B85" w:rsidP="00857276">
      <w:pPr>
        <w:shd w:val="clear" w:color="auto" w:fill="FFFFFF" w:themeFill="background1"/>
        <w:ind w:firstLine="709"/>
        <w:contextualSpacing/>
        <w:jc w:val="both"/>
        <w:rPr>
          <w:rFonts w:ascii="Times New Roman" w:hAnsi="Times New Roman" w:cs="Times New Roman"/>
          <w:sz w:val="28"/>
          <w:szCs w:val="28"/>
          <w:lang w:val="kk-KZ"/>
        </w:rPr>
      </w:pPr>
    </w:p>
    <w:p w14:paraId="09AB3E58" w14:textId="77777777" w:rsidR="00203B85" w:rsidRPr="00AA18CF" w:rsidRDefault="00203B85" w:rsidP="00857276">
      <w:pPr>
        <w:shd w:val="clear" w:color="auto" w:fill="FFFFFF" w:themeFill="background1"/>
        <w:ind w:firstLine="709"/>
        <w:contextualSpacing/>
        <w:jc w:val="both"/>
        <w:rPr>
          <w:rFonts w:ascii="Times New Roman" w:hAnsi="Times New Roman" w:cs="Times New Roman"/>
          <w:sz w:val="28"/>
          <w:szCs w:val="28"/>
          <w:lang w:val="kk-KZ"/>
        </w:rPr>
      </w:pPr>
    </w:p>
    <w:p w14:paraId="09837031" w14:textId="77777777" w:rsidR="00DA326E" w:rsidRPr="00AA18CF" w:rsidRDefault="00DA326E">
      <w:pPr>
        <w:rPr>
          <w:rFonts w:ascii="Times New Roman" w:hAnsi="Times New Roman" w:cs="Times New Roman"/>
          <w:b/>
          <w:sz w:val="28"/>
          <w:szCs w:val="28"/>
          <w:lang w:val="kk-KZ"/>
        </w:rPr>
      </w:pPr>
      <w:r w:rsidRPr="00AA18CF">
        <w:rPr>
          <w:rFonts w:ascii="Times New Roman" w:hAnsi="Times New Roman" w:cs="Times New Roman"/>
          <w:b/>
          <w:sz w:val="28"/>
          <w:szCs w:val="28"/>
          <w:lang w:val="kk-KZ"/>
        </w:rPr>
        <w:br w:type="page"/>
      </w:r>
    </w:p>
    <w:p w14:paraId="1273C073" w14:textId="1BEFE9BD" w:rsidR="0039055A" w:rsidRPr="00AA18CF" w:rsidRDefault="008F142A" w:rsidP="00857276">
      <w:pPr>
        <w:shd w:val="clear" w:color="auto" w:fill="FFFFFF" w:themeFill="background1"/>
        <w:ind w:firstLine="709"/>
        <w:contextualSpacing/>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2 </w:t>
      </w:r>
      <w:r w:rsidR="003D1B14" w:rsidRPr="00AA18CF">
        <w:rPr>
          <w:rFonts w:ascii="Times New Roman" w:hAnsi="Times New Roman" w:cs="Times New Roman"/>
          <w:b/>
          <w:sz w:val="28"/>
          <w:szCs w:val="28"/>
          <w:lang w:val="kk-KZ"/>
        </w:rPr>
        <w:t>ҚОҒАМДЫҚ-САЯСИ БІРЛЕСТІКТЕРДІҢ ҚҰРЫЛУЫ ЖӘНЕ КӨППАРТИЯЛЫҚ ЖҮЙЕНІҢ ҚАЛЫПТАСУЫ (1989-1999 жж.)</w:t>
      </w:r>
    </w:p>
    <w:p w14:paraId="7DAABB8A" w14:textId="77777777" w:rsidR="001351AC" w:rsidRPr="00AA18CF" w:rsidRDefault="001351AC" w:rsidP="00857276">
      <w:pPr>
        <w:shd w:val="clear" w:color="auto" w:fill="FFFFFF" w:themeFill="background1"/>
        <w:ind w:firstLine="709"/>
        <w:contextualSpacing/>
        <w:jc w:val="both"/>
        <w:rPr>
          <w:rFonts w:ascii="Times New Roman" w:hAnsi="Times New Roman" w:cs="Times New Roman"/>
          <w:b/>
          <w:sz w:val="28"/>
          <w:szCs w:val="28"/>
          <w:lang w:val="kk-KZ"/>
        </w:rPr>
      </w:pPr>
    </w:p>
    <w:p w14:paraId="19E98D14" w14:textId="68FB10A1" w:rsidR="008F142A" w:rsidRPr="003D1B14" w:rsidRDefault="00BD4D93" w:rsidP="00857276">
      <w:pPr>
        <w:shd w:val="clear" w:color="auto" w:fill="FFFFFF" w:themeFill="background1"/>
        <w:ind w:firstLine="709"/>
        <w:contextualSpacing/>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2.1 </w:t>
      </w:r>
      <w:r w:rsidR="003D1B14" w:rsidRPr="003D1B14">
        <w:rPr>
          <w:rFonts w:ascii="Times New Roman" w:hAnsi="Times New Roman" w:cs="Times New Roman"/>
          <w:b/>
          <w:sz w:val="28"/>
          <w:szCs w:val="28"/>
          <w:lang w:val="kk-KZ"/>
        </w:rPr>
        <w:t>1980 жылдардың соңы мен 1990 жылдардың ортасында көппартиялық жүйеге көшудің құқықтық негіздерін қалыптастыру</w:t>
      </w:r>
    </w:p>
    <w:p w14:paraId="3EE990DD" w14:textId="77777777" w:rsidR="005D3804" w:rsidRPr="00AA18CF" w:rsidRDefault="005D380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1980-1990 жылдардың түйісіндегі қоғамдық және саяси саладағы түбегейлі өзгерістер қоғамдық белсенділіктің жандануына әкеліп соқтырды және нәтижесінде әртүрлі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қарқынды өсуі бұл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ті құқықтық реттеуді талап етті. Кеңестік кезеңде көппартиялық жүйенің жұмыс істеу тәжірибесінің нақты жоқтығын ескере отырып, партиялық ұйымдардың қалыпты дамуы үшін жаңа, неғұрлым демократиялық және заманауи құқықтық база құрудың басталуы туралы айту керек.</w:t>
      </w:r>
    </w:p>
    <w:p w14:paraId="21675610" w14:textId="77777777" w:rsidR="00FC0026" w:rsidRPr="00AA18CF" w:rsidRDefault="00FC002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Партиялық құрылыс саласындағы құқықтық құжаттарды талдау және оларды 1990 жылдардың басында қабылдау тарихы Қазақстанда осы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тің дамуына жалпы одақтық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 мен практиканың елеулі әсерін көрсетеді. Бұл, әрине, Қазақ КСР-нің КСРО-мен әлі де бір құқықтық өрісте болғандығымен түсіндіріледі, осыған байланысты жалпы одақтық заңнамаға тәуелділік болды және көптеген заңдар осы факторды ескере отырып қабылданды. Алайда, кейінірек мемлекеттік егемендік туралы декларация қабылданғаннан кейін және тәуелсіздік жарияланғаннан кейін көппартиялық жүйеге көшудің құқықтық негіздерін қалыптастыру жаңа тәуелсіз мемлекет талаптарының деңгейі мен сипатына жауап бере отырып, өзінің ерекшеліктерін көбірек алады.</w:t>
      </w:r>
    </w:p>
    <w:p w14:paraId="145D6D3F" w14:textId="77777777" w:rsidR="00FC0026" w:rsidRPr="00AA18CF" w:rsidRDefault="00D2584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Қоғамдық бірлестіктер мен саяси партиялардың </w:t>
      </w:r>
      <w:r w:rsidR="00FC0026" w:rsidRPr="00AA18CF">
        <w:rPr>
          <w:rFonts w:ascii="Times New Roman" w:hAnsi="Times New Roman" w:cs="Times New Roman"/>
          <w:sz w:val="28"/>
          <w:szCs w:val="28"/>
          <w:lang w:val="kk-KZ"/>
        </w:rPr>
        <w:t>пайда болуының және көппартиялық жүйенің қалыптасуының бірінші кезеңінде 1980 жылдардың аяғынан 1990 жылдардың ортасына дейін бірден бірнеше маңызды құқықтық актілер қабылданды, бұл партияларды құру мәселесін реттеуге және көппартиялылықтың дамуын қолдауға көмектесті.</w:t>
      </w:r>
    </w:p>
    <w:p w14:paraId="5F34BDA9" w14:textId="53B74197" w:rsidR="00D05998" w:rsidRPr="00AA18CF" w:rsidRDefault="00FC002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Зерттеушілер Тәуелсіздіктің алғашқы жылдарында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қалыптасуы мен дамуы үшін негіз қалайтын және ерекше маңызы бар негізгі құжаттар тобын атап өтеді: ҚР</w:t>
      </w:r>
      <w:r w:rsidR="00764141" w:rsidRPr="00AA18CF">
        <w:rPr>
          <w:rFonts w:ascii="Times New Roman" w:hAnsi="Times New Roman"/>
          <w:sz w:val="28"/>
          <w:szCs w:val="28"/>
          <w:lang w:val="kk-KZ"/>
        </w:rPr>
        <w:t>-ның</w:t>
      </w:r>
      <w:r w:rsidRPr="00AA18CF">
        <w:rPr>
          <w:rFonts w:ascii="Times New Roman" w:hAnsi="Times New Roman"/>
          <w:sz w:val="28"/>
          <w:szCs w:val="28"/>
          <w:lang w:val="kk-KZ"/>
        </w:rPr>
        <w:t xml:space="preserve"> бірінші және екінші қолданыстағы Конституциясы (1993 және 1995 жылдар), қоғамдық бірлестіктер, саяси партиялар туралы заңдар және тағы басқалар</w:t>
      </w:r>
      <w:r w:rsidR="00712E01" w:rsidRPr="00AA18CF">
        <w:rPr>
          <w:rFonts w:ascii="Times New Roman" w:hAnsi="Times New Roman"/>
          <w:sz w:val="28"/>
          <w:szCs w:val="28"/>
          <w:lang w:val="kk-KZ"/>
        </w:rPr>
        <w:t xml:space="preserve"> [</w:t>
      </w:r>
      <w:r w:rsidR="00A578BE">
        <w:rPr>
          <w:rFonts w:ascii="Times New Roman" w:hAnsi="Times New Roman"/>
          <w:sz w:val="28"/>
          <w:szCs w:val="28"/>
          <w:lang w:val="kk-KZ"/>
        </w:rPr>
        <w:t>52</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с. </w:t>
      </w:r>
      <w:r w:rsidR="00712E01" w:rsidRPr="00AA18CF">
        <w:rPr>
          <w:rFonts w:ascii="Times New Roman" w:hAnsi="Times New Roman"/>
          <w:sz w:val="28"/>
          <w:szCs w:val="28"/>
          <w:lang w:val="kk-KZ"/>
        </w:rPr>
        <w:t>85]</w:t>
      </w:r>
      <w:r w:rsidR="008C3178" w:rsidRPr="00AA18CF">
        <w:rPr>
          <w:rFonts w:ascii="Times New Roman" w:hAnsi="Times New Roman"/>
          <w:sz w:val="28"/>
          <w:szCs w:val="28"/>
          <w:lang w:val="kk-KZ"/>
        </w:rPr>
        <w:t xml:space="preserve">.  </w:t>
      </w:r>
    </w:p>
    <w:p w14:paraId="055CE9F2" w14:textId="77777777" w:rsidR="00FC0026" w:rsidRPr="00AA18CF" w:rsidRDefault="00FC002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Алайда, Конституция мен тиісті заңдар қабылданғанға дейін </w:t>
      </w:r>
      <w:r w:rsidR="00BD6101"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 қоғамдық бірлестік және сол сияқтылар ұғымы Қазақстанның құқықтық құжаттарында қолданылған.</w:t>
      </w:r>
    </w:p>
    <w:p w14:paraId="58878B74" w14:textId="414D8A98" w:rsidR="00F94CB8" w:rsidRPr="00AA18CF" w:rsidRDefault="00D30DC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Мемлекеттік тәуелсіздік алу ісінде ерекше рөл атқарған маңызды құжаттардың бірі 1990 жылғы 25 қазанда Қаз</w:t>
      </w:r>
      <w:r w:rsidR="00764141" w:rsidRPr="00AA18CF">
        <w:rPr>
          <w:rFonts w:ascii="Times New Roman" w:hAnsi="Times New Roman" w:cs="Times New Roman"/>
          <w:sz w:val="28"/>
          <w:szCs w:val="28"/>
          <w:lang w:val="kk-KZ"/>
        </w:rPr>
        <w:t xml:space="preserve">ақ </w:t>
      </w:r>
      <w:r w:rsidRPr="00AA18CF">
        <w:rPr>
          <w:rFonts w:ascii="Times New Roman" w:hAnsi="Times New Roman" w:cs="Times New Roman"/>
          <w:sz w:val="28"/>
          <w:szCs w:val="28"/>
          <w:lang w:val="kk-KZ"/>
        </w:rPr>
        <w:t xml:space="preserve">КСР Жоғарғы Кеңесі қабылдаған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Кеңестік Социалистік Республикасының Мемлекеттік Егемендігі туралы Декларация</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болып табылады</w:t>
      </w:r>
      <w:r w:rsidR="00712E01"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2</w:t>
      </w:r>
      <w:r w:rsidR="00A578BE">
        <w:rPr>
          <w:rFonts w:ascii="Times New Roman" w:hAnsi="Times New Roman" w:cs="Times New Roman"/>
          <w:sz w:val="28"/>
          <w:szCs w:val="28"/>
          <w:lang w:val="kk-KZ"/>
        </w:rPr>
        <w:t>1</w:t>
      </w:r>
      <w:r w:rsidR="00712E01" w:rsidRPr="00AA18CF">
        <w:rPr>
          <w:rFonts w:ascii="Times New Roman" w:hAnsi="Times New Roman" w:cs="Times New Roman"/>
          <w:sz w:val="28"/>
          <w:szCs w:val="28"/>
          <w:lang w:val="kk-KZ"/>
        </w:rPr>
        <w:t>]</w:t>
      </w:r>
      <w:r w:rsidR="00F94CB8" w:rsidRPr="00AA18CF">
        <w:rPr>
          <w:rFonts w:ascii="Times New Roman" w:hAnsi="Times New Roman" w:cs="Times New Roman"/>
          <w:sz w:val="28"/>
          <w:szCs w:val="28"/>
          <w:lang w:val="kk-KZ"/>
        </w:rPr>
        <w:t>.</w:t>
      </w:r>
    </w:p>
    <w:p w14:paraId="62FDD73A" w14:textId="2CC90E3E" w:rsidR="00FC6C7B" w:rsidRPr="00AA18CF" w:rsidRDefault="00D30DC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Қазақстан Президен</w:t>
      </w:r>
      <w:r w:rsidR="00764141" w:rsidRPr="00AA18CF">
        <w:rPr>
          <w:rFonts w:ascii="Times New Roman" w:hAnsi="Times New Roman" w:cs="Times New Roman"/>
          <w:sz w:val="28"/>
          <w:szCs w:val="28"/>
          <w:lang w:val="kk-KZ"/>
        </w:rPr>
        <w:t>ті Қ.</w:t>
      </w:r>
      <w:r w:rsidR="00BD6101" w:rsidRPr="00AA18CF">
        <w:rPr>
          <w:rFonts w:ascii="Times New Roman" w:hAnsi="Times New Roman" w:cs="Times New Roman"/>
          <w:sz w:val="28"/>
          <w:szCs w:val="28"/>
          <w:lang w:val="kk-KZ"/>
        </w:rPr>
        <w:t>К</w:t>
      </w:r>
      <w:r w:rsidRPr="00AA18CF">
        <w:rPr>
          <w:rFonts w:ascii="Times New Roman" w:hAnsi="Times New Roman" w:cs="Times New Roman"/>
          <w:sz w:val="28"/>
          <w:szCs w:val="28"/>
          <w:lang w:val="kk-KZ"/>
        </w:rPr>
        <w:t xml:space="preserve">. Тоқаев 2022 жылғы маусымда Ұлттық құрылтайдың бірінші отырысында сөйлеген сөзінде тарихи әділдікті қалпына келтіруді және 25 қазанда Республика күнін тойлауды жандандыруды ұсынғаны кездейсоқ емес. Мемлекет басшысы мемлекеттік егемендік туралы Декларацияны қабылдаудың ерекше маңыздылығын атап өтіп, оны </w:t>
      </w:r>
      <w:r w:rsidR="00C620FA"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әуелсіздікке маңызды қадам деп атады</w:t>
      </w:r>
      <w:r w:rsidR="00712E01" w:rsidRPr="00AA18CF">
        <w:rPr>
          <w:rFonts w:ascii="Times New Roman" w:hAnsi="Times New Roman" w:cs="Times New Roman"/>
          <w:sz w:val="28"/>
          <w:szCs w:val="28"/>
          <w:lang w:val="kk-KZ"/>
        </w:rPr>
        <w:t xml:space="preserve"> [</w:t>
      </w:r>
      <w:r w:rsidR="00712E01" w:rsidRPr="00AA18CF">
        <w:rPr>
          <w:rFonts w:ascii="Times New Roman" w:eastAsia="Times New Roman" w:hAnsi="Times New Roman" w:cs="Times New Roman"/>
          <w:bCs/>
          <w:sz w:val="28"/>
          <w:szCs w:val="28"/>
          <w:lang w:val="kk-KZ"/>
        </w:rPr>
        <w:t>2</w:t>
      </w:r>
      <w:r w:rsidR="00FE6D95" w:rsidRPr="00AA18CF">
        <w:rPr>
          <w:rFonts w:ascii="Times New Roman" w:eastAsia="Times New Roman" w:hAnsi="Times New Roman" w:cs="Times New Roman"/>
          <w:bCs/>
          <w:sz w:val="28"/>
          <w:szCs w:val="28"/>
          <w:lang w:val="kk-KZ"/>
        </w:rPr>
        <w:t>2</w:t>
      </w:r>
      <w:r w:rsidR="00A578BE">
        <w:rPr>
          <w:rFonts w:ascii="Times New Roman" w:eastAsia="Times New Roman" w:hAnsi="Times New Roman" w:cs="Times New Roman"/>
          <w:bCs/>
          <w:sz w:val="28"/>
          <w:szCs w:val="28"/>
          <w:lang w:val="kk-KZ"/>
        </w:rPr>
        <w:t>2</w:t>
      </w:r>
      <w:r w:rsidR="00712E01" w:rsidRPr="00AA18CF">
        <w:rPr>
          <w:rFonts w:ascii="Times New Roman" w:hAnsi="Times New Roman" w:cs="Times New Roman"/>
          <w:sz w:val="28"/>
          <w:szCs w:val="28"/>
          <w:lang w:val="kk-KZ"/>
        </w:rPr>
        <w:t>]</w:t>
      </w:r>
      <w:r w:rsidR="00ED1B07" w:rsidRPr="00AA18CF">
        <w:rPr>
          <w:rFonts w:ascii="Times New Roman" w:hAnsi="Times New Roman" w:cs="Times New Roman"/>
          <w:sz w:val="28"/>
          <w:szCs w:val="28"/>
          <w:vertAlign w:val="superscript"/>
          <w:lang w:val="kk-KZ"/>
        </w:rPr>
        <w:t>.</w:t>
      </w:r>
      <w:r w:rsidR="00C620FA" w:rsidRPr="00AA18CF">
        <w:rPr>
          <w:rFonts w:ascii="Times New Roman" w:hAnsi="Times New Roman" w:cs="Times New Roman"/>
          <w:sz w:val="28"/>
          <w:szCs w:val="28"/>
          <w:vertAlign w:val="superscript"/>
          <w:lang w:val="kk-KZ"/>
        </w:rPr>
        <w:t xml:space="preserve"> </w:t>
      </w:r>
      <w:r w:rsidRPr="00AA18CF">
        <w:rPr>
          <w:rFonts w:ascii="Times New Roman" w:hAnsi="Times New Roman" w:cs="Times New Roman"/>
          <w:sz w:val="28"/>
          <w:szCs w:val="28"/>
          <w:lang w:val="kk-KZ"/>
        </w:rPr>
        <w:t>Бұл маңызды құжатта партиялар, сондай-ақ бұқаралық бірлестіктер мен қоғамдық ұйымдар туралы бірнеше рет айтылады. Маңыздысы, бір партияның нақты бақылауы мен монополиясына қарамастан, бұл негізгі құжатта көппартиялылық туралы айтылады. Мәселен, мысалы, республикада тұратын барлық азаматтарға олардың партиялық қатыстылығына қарамастан тең құқықты мүмкіндіктерге кепілдік берілді, ал құжаттың басқа бөлігінде партиялар көпше түрде айтылады</w:t>
      </w:r>
      <w:r w:rsidR="00712E01"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2</w:t>
      </w:r>
      <w:r w:rsidR="00A578BE">
        <w:rPr>
          <w:rFonts w:ascii="Times New Roman" w:hAnsi="Times New Roman" w:cs="Times New Roman"/>
          <w:sz w:val="28"/>
          <w:szCs w:val="28"/>
          <w:lang w:val="kk-KZ"/>
        </w:rPr>
        <w:t>1</w:t>
      </w:r>
      <w:r w:rsidR="00712E01" w:rsidRPr="00AA18CF">
        <w:rPr>
          <w:rFonts w:ascii="Times New Roman" w:hAnsi="Times New Roman" w:cs="Times New Roman"/>
          <w:sz w:val="28"/>
          <w:szCs w:val="28"/>
          <w:lang w:val="kk-KZ"/>
        </w:rPr>
        <w:t>]</w:t>
      </w:r>
      <w:r w:rsidR="00FC6C7B" w:rsidRPr="00AA18CF">
        <w:rPr>
          <w:rFonts w:ascii="Times New Roman" w:hAnsi="Times New Roman" w:cs="Times New Roman"/>
          <w:sz w:val="28"/>
          <w:szCs w:val="28"/>
          <w:lang w:val="kk-KZ"/>
        </w:rPr>
        <w:t>.</w:t>
      </w:r>
      <w:r w:rsidR="00764141"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Қоғамдық бірлестіктер туралы кейбір ескертулер 1991 жылғы 16 желтоқсанда қабылданған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Республикасының мемлекеттік тәуелсіздігі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Республикасының Конституциялық заңында да бар</w:t>
      </w:r>
      <w:r w:rsidR="00712E01"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2</w:t>
      </w:r>
      <w:r w:rsidR="00A578BE">
        <w:rPr>
          <w:rFonts w:ascii="Times New Roman" w:hAnsi="Times New Roman" w:cs="Times New Roman"/>
          <w:sz w:val="28"/>
          <w:szCs w:val="28"/>
          <w:lang w:val="kk-KZ"/>
        </w:rPr>
        <w:t>2</w:t>
      </w:r>
      <w:r w:rsidR="00712E01" w:rsidRPr="00AA18CF">
        <w:rPr>
          <w:rFonts w:ascii="Times New Roman" w:hAnsi="Times New Roman" w:cs="Times New Roman"/>
          <w:sz w:val="28"/>
          <w:szCs w:val="28"/>
          <w:lang w:val="kk-KZ"/>
        </w:rPr>
        <w:t>]</w:t>
      </w:r>
      <w:r w:rsidR="006A26E1" w:rsidRPr="00AA18CF">
        <w:rPr>
          <w:rFonts w:ascii="Times New Roman" w:hAnsi="Times New Roman" w:cs="Times New Roman"/>
          <w:sz w:val="28"/>
          <w:szCs w:val="28"/>
          <w:lang w:val="kk-KZ"/>
        </w:rPr>
        <w:t xml:space="preserve">. </w:t>
      </w:r>
    </w:p>
    <w:p w14:paraId="3F36B01A" w14:textId="77777777" w:rsidR="00D30DC8" w:rsidRPr="00AA18CF" w:rsidRDefault="00480A8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Біртұтас одақтас мемлекет жағдайында Қазақстанда </w:t>
      </w:r>
      <w:r w:rsidR="00D25840" w:rsidRPr="00AA18CF">
        <w:rPr>
          <w:rFonts w:ascii="Times New Roman" w:hAnsi="Times New Roman" w:cs="Times New Roman"/>
          <w:sz w:val="28"/>
          <w:szCs w:val="28"/>
          <w:lang w:val="kk-KZ"/>
        </w:rPr>
        <w:t>қоғамдық бірлестіктер мен саяси партиялардың</w:t>
      </w:r>
      <w:r w:rsidRPr="00AA18CF">
        <w:rPr>
          <w:rFonts w:ascii="Times New Roman" w:hAnsi="Times New Roman" w:cs="Times New Roman"/>
          <w:sz w:val="28"/>
          <w:szCs w:val="28"/>
          <w:lang w:val="kk-KZ"/>
        </w:rPr>
        <w:t xml:space="preserve"> құрылуы мен қызметін құқықтық реттеу орталықтағы өзгерістермен үндес болды және оларға тәуелді болды.</w:t>
      </w:r>
    </w:p>
    <w:p w14:paraId="300E9BBB" w14:textId="66D47E9B" w:rsidR="00F05BF9" w:rsidRPr="00AA18CF" w:rsidRDefault="00480A8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1990 жылы наурызда қабылданған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КСРО Президенті лауазымын құру және КСРО Конституциясына (</w:t>
      </w:r>
      <w:r w:rsidR="00C620FA" w:rsidRPr="00AA18CF">
        <w:rPr>
          <w:rFonts w:ascii="Times New Roman" w:hAnsi="Times New Roman"/>
          <w:sz w:val="28"/>
          <w:szCs w:val="28"/>
          <w:lang w:val="kk-KZ"/>
        </w:rPr>
        <w:t>н</w:t>
      </w:r>
      <w:r w:rsidRPr="00AA18CF">
        <w:rPr>
          <w:rFonts w:ascii="Times New Roman" w:hAnsi="Times New Roman"/>
          <w:sz w:val="28"/>
          <w:szCs w:val="28"/>
          <w:lang w:val="kk-KZ"/>
        </w:rPr>
        <w:t>егізгі Заңына) өзгерістер мен толықтырулар енгізу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КСРО заңы саяси өрісті демократияландыруды бастау және қоғамдық бірлестіктердің қызметіне жағдай жасау және әсіресе көппартиялылықты қалыптастыру үшін маңызды болды</w:t>
      </w:r>
      <w:r w:rsidR="00712E01" w:rsidRPr="00AA18CF">
        <w:rPr>
          <w:rFonts w:ascii="Times New Roman" w:hAnsi="Times New Roman"/>
          <w:sz w:val="28"/>
          <w:szCs w:val="28"/>
          <w:lang w:val="kk-KZ"/>
        </w:rPr>
        <w:t xml:space="preserve"> [22</w:t>
      </w:r>
      <w:r w:rsidR="00A578BE">
        <w:rPr>
          <w:rFonts w:ascii="Times New Roman" w:hAnsi="Times New Roman"/>
          <w:sz w:val="28"/>
          <w:szCs w:val="28"/>
          <w:lang w:val="kk-KZ"/>
        </w:rPr>
        <w:t>3</w:t>
      </w:r>
      <w:r w:rsidR="00712E01" w:rsidRPr="00AA18CF">
        <w:rPr>
          <w:rFonts w:ascii="Times New Roman" w:hAnsi="Times New Roman"/>
          <w:sz w:val="28"/>
          <w:szCs w:val="28"/>
          <w:lang w:val="kk-KZ"/>
        </w:rPr>
        <w:t>]</w:t>
      </w:r>
      <w:r w:rsidR="001C6E4E" w:rsidRPr="00AA18CF">
        <w:rPr>
          <w:rFonts w:ascii="Times New Roman" w:hAnsi="Times New Roman"/>
          <w:sz w:val="28"/>
          <w:szCs w:val="28"/>
          <w:lang w:val="kk-KZ"/>
        </w:rPr>
        <w:t>.</w:t>
      </w:r>
      <w:r w:rsidR="00764141"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1977 жылы қабылданған сол кездегі КСРО Конституциясының 6-бабына сәйкес </w:t>
      </w:r>
      <w:r w:rsidR="00F72296" w:rsidRPr="00AA18CF">
        <w:rPr>
          <w:rFonts w:ascii="Times New Roman" w:hAnsi="Times New Roman"/>
          <w:sz w:val="28"/>
          <w:szCs w:val="28"/>
          <w:lang w:val="kk-KZ"/>
        </w:rPr>
        <w:t>«</w:t>
      </w:r>
      <w:r w:rsidR="00C620FA" w:rsidRPr="00AA18CF">
        <w:rPr>
          <w:rFonts w:ascii="Times New Roman" w:hAnsi="Times New Roman"/>
          <w:sz w:val="28"/>
          <w:szCs w:val="28"/>
          <w:lang w:val="kk-KZ"/>
        </w:rPr>
        <w:t>К</w:t>
      </w:r>
      <w:r w:rsidRPr="00AA18CF">
        <w:rPr>
          <w:rFonts w:ascii="Times New Roman" w:hAnsi="Times New Roman"/>
          <w:sz w:val="28"/>
          <w:szCs w:val="28"/>
          <w:lang w:val="kk-KZ"/>
        </w:rPr>
        <w:t>еңес қоғамының басқарушы және бағыттаушы күші, оның саяси жүйесінің, мемлекеттік және қоғамдық ұйымдарының өзегі</w:t>
      </w:r>
      <w:r w:rsidR="00764141" w:rsidRPr="00AA18CF">
        <w:rPr>
          <w:rFonts w:ascii="Times New Roman" w:hAnsi="Times New Roman"/>
          <w:sz w:val="28"/>
          <w:szCs w:val="28"/>
          <w:lang w:val="kk-KZ"/>
        </w:rPr>
        <w:t xml:space="preserve"> – </w:t>
      </w:r>
      <w:r w:rsidRPr="00AA18CF">
        <w:rPr>
          <w:rFonts w:ascii="Times New Roman" w:hAnsi="Times New Roman"/>
          <w:sz w:val="28"/>
          <w:szCs w:val="28"/>
          <w:lang w:val="kk-KZ"/>
        </w:rPr>
        <w:t>Кеңес Одағының Коммунистік партиясы болып табылады</w:t>
      </w:r>
      <w:r w:rsidR="00F72296" w:rsidRPr="00AA18CF">
        <w:rPr>
          <w:rFonts w:ascii="Times New Roman" w:hAnsi="Times New Roman"/>
          <w:sz w:val="28"/>
          <w:szCs w:val="28"/>
          <w:lang w:val="kk-KZ"/>
        </w:rPr>
        <w:t>»</w:t>
      </w:r>
      <w:r w:rsidR="00712E01" w:rsidRPr="00AA18CF">
        <w:rPr>
          <w:rFonts w:ascii="Times New Roman" w:hAnsi="Times New Roman"/>
          <w:sz w:val="28"/>
          <w:szCs w:val="28"/>
          <w:lang w:val="kk-KZ"/>
        </w:rPr>
        <w:t xml:space="preserve"> [22</w:t>
      </w:r>
      <w:r w:rsidR="00A578BE">
        <w:rPr>
          <w:rFonts w:ascii="Times New Roman" w:hAnsi="Times New Roman"/>
          <w:sz w:val="28"/>
          <w:szCs w:val="28"/>
          <w:lang w:val="kk-KZ"/>
        </w:rPr>
        <w:t>4</w:t>
      </w:r>
      <w:r w:rsidR="00712E01" w:rsidRPr="00AA18CF">
        <w:rPr>
          <w:rFonts w:ascii="Times New Roman" w:hAnsi="Times New Roman"/>
          <w:sz w:val="28"/>
          <w:szCs w:val="28"/>
          <w:lang w:val="kk-KZ"/>
        </w:rPr>
        <w:t>]</w:t>
      </w:r>
      <w:r w:rsidR="00F05BF9"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Яғни, сол кездегі қолданыстағы заңнама КОКП монополиясын ресми түрде бекітті және тіпті көппартиялық туралы ойларға жол бермеді. Алайда 1990 жылы наурызда қабылданған заң бұл ережені жойды. Осы Заңның негізгі ережелерінің бірі КОКП рөліне қатысты Конституцияға енгізілген өзгерістер болды. КОКП-ның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басшылық және бағыттаушы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рөлі туралы ережелер алынып тасталды. Бұдан былай өзге саяси партиялардың қызметіне жол берілді, сондай-ақ елдің саяси өміріндегі қоғамдық бірлестіктер мен бұқаралық қозғалыстардың рөлі бекітілді</w:t>
      </w:r>
      <w:r w:rsidR="00712E01" w:rsidRPr="00AA18CF">
        <w:rPr>
          <w:rFonts w:ascii="Times New Roman" w:hAnsi="Times New Roman"/>
          <w:sz w:val="28"/>
          <w:szCs w:val="28"/>
          <w:lang w:val="kk-KZ"/>
        </w:rPr>
        <w:t xml:space="preserve"> [22</w:t>
      </w:r>
      <w:r w:rsidR="00A578BE">
        <w:rPr>
          <w:rFonts w:ascii="Times New Roman" w:hAnsi="Times New Roman"/>
          <w:sz w:val="28"/>
          <w:szCs w:val="28"/>
          <w:lang w:val="kk-KZ"/>
        </w:rPr>
        <w:t>3</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с.</w:t>
      </w:r>
      <w:r w:rsidR="00950BFD">
        <w:rPr>
          <w:rFonts w:ascii="Times New Roman" w:hAnsi="Times New Roman"/>
          <w:sz w:val="28"/>
          <w:szCs w:val="28"/>
          <w:lang w:val="kk-KZ"/>
        </w:rPr>
        <w:t> </w:t>
      </w:r>
      <w:r w:rsidR="00712E01" w:rsidRPr="00AA18CF">
        <w:rPr>
          <w:rFonts w:ascii="Times New Roman" w:hAnsi="Times New Roman"/>
          <w:sz w:val="28"/>
          <w:szCs w:val="28"/>
          <w:lang w:val="kk-KZ"/>
        </w:rPr>
        <w:t>192-207]</w:t>
      </w:r>
      <w:r w:rsidR="00F05BF9" w:rsidRPr="00AA18CF">
        <w:rPr>
          <w:rFonts w:ascii="Times New Roman" w:hAnsi="Times New Roman"/>
          <w:sz w:val="28"/>
          <w:szCs w:val="28"/>
          <w:lang w:val="kk-KZ"/>
        </w:rPr>
        <w:t xml:space="preserve">. </w:t>
      </w:r>
    </w:p>
    <w:p w14:paraId="3B7916F2" w14:textId="77777777" w:rsidR="00400A2F" w:rsidRPr="00AA18CF" w:rsidRDefault="00400A2F"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Алайда Конституцияға өзгеріс енгізген заңның қабылдануы бұл тек бастамасы болды, тек бірінші маңызды қадам жасалды. Компартияның ұстанымдары әлі де күшті болды және қоғамдық-саяси бірлестіктер саласында жаңа заңнаманы әзірлеу бойынша күш-жігер қажет болды.</w:t>
      </w:r>
    </w:p>
    <w:p w14:paraId="2F721CBA" w14:textId="1C7AAFE6" w:rsidR="008C3178" w:rsidRPr="00AA18CF" w:rsidRDefault="00400A2F"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Сол 1990 жылдың күзінде КСРО-да </w:t>
      </w:r>
      <w:r w:rsidR="00F72296" w:rsidRPr="00AA18CF">
        <w:rPr>
          <w:rFonts w:ascii="Times New Roman" w:hAnsi="Times New Roman"/>
          <w:sz w:val="28"/>
          <w:szCs w:val="28"/>
          <w:lang w:val="kk-KZ"/>
        </w:rPr>
        <w:t>«</w:t>
      </w:r>
      <w:r w:rsidR="00C620FA"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 қабылданды, ол бір партияның монополиясын жою туралы көктемгі шешімді іс жүзінде жүзеге асыруға айналды. 1991 жылдың 1 қаңтарынан басталған заңға сәйкес, партиялар, басқа Қоғамдық қозғалыстар сияқты, өздерін ортақ мүдделер негізінде біріккен ұйым ретінде көрсетті</w:t>
      </w:r>
      <w:r w:rsidR="00712E01" w:rsidRPr="00AA18CF">
        <w:rPr>
          <w:rFonts w:ascii="Times New Roman" w:hAnsi="Times New Roman"/>
          <w:sz w:val="28"/>
          <w:szCs w:val="28"/>
          <w:lang w:val="kk-KZ"/>
        </w:rPr>
        <w:t xml:space="preserve"> [21</w:t>
      </w:r>
      <w:r w:rsidR="00A578BE">
        <w:rPr>
          <w:rFonts w:ascii="Times New Roman" w:hAnsi="Times New Roman"/>
          <w:sz w:val="28"/>
          <w:szCs w:val="28"/>
          <w:lang w:val="kk-KZ"/>
        </w:rPr>
        <w:t>5</w:t>
      </w:r>
      <w:r w:rsidR="00712E01" w:rsidRPr="00AA18CF">
        <w:rPr>
          <w:rFonts w:ascii="Times New Roman" w:hAnsi="Times New Roman"/>
          <w:sz w:val="28"/>
          <w:szCs w:val="28"/>
          <w:lang w:val="kk-KZ"/>
        </w:rPr>
        <w:t>]</w:t>
      </w:r>
      <w:r w:rsidR="008C3178" w:rsidRPr="00AA18CF">
        <w:rPr>
          <w:rFonts w:ascii="Times New Roman" w:hAnsi="Times New Roman"/>
          <w:sz w:val="28"/>
          <w:szCs w:val="28"/>
          <w:lang w:val="kk-KZ"/>
        </w:rPr>
        <w:t>.</w:t>
      </w:r>
      <w:r w:rsidR="00764141"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Сонымен бірге, </w:t>
      </w:r>
      <w:r w:rsidR="00C620FA" w:rsidRPr="00AA18CF">
        <w:rPr>
          <w:rFonts w:ascii="Times New Roman" w:hAnsi="Times New Roman"/>
          <w:sz w:val="28"/>
          <w:szCs w:val="28"/>
          <w:lang w:val="kk-KZ"/>
        </w:rPr>
        <w:t>з</w:t>
      </w:r>
      <w:r w:rsidRPr="00AA18CF">
        <w:rPr>
          <w:rFonts w:ascii="Times New Roman" w:hAnsi="Times New Roman"/>
          <w:sz w:val="28"/>
          <w:szCs w:val="28"/>
          <w:lang w:val="kk-KZ"/>
        </w:rPr>
        <w:t xml:space="preserve">аңда саяси партияларға арналған арнайы мақала болды, оған сәйкес саяси партиялардың міндеттері анықталды, бұл оларды басқа қоғамдық бірлестіктерден ерекшелендірді. Заңға сәйкес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партиялар өз мүшелерінің саяси ерік-жігерін білдіре отырып, мемлекеттік билік пен басқару органдарын құруға, сондай-ақ халық депутаттарының кеңестеріне сайланған өз өкілдері арқылы билікті жүзеге асыруға қатысуды негізгі міндеттерге қояды</w:t>
      </w:r>
      <w:r w:rsidR="00F72296" w:rsidRPr="00AA18CF">
        <w:rPr>
          <w:rFonts w:ascii="Times New Roman" w:hAnsi="Times New Roman"/>
          <w:sz w:val="28"/>
          <w:szCs w:val="28"/>
          <w:lang w:val="kk-KZ"/>
        </w:rPr>
        <w:t>»</w:t>
      </w:r>
      <w:r w:rsidR="00712E01" w:rsidRPr="00AA18CF">
        <w:rPr>
          <w:rFonts w:ascii="Times New Roman" w:hAnsi="Times New Roman"/>
          <w:sz w:val="28"/>
          <w:szCs w:val="28"/>
          <w:lang w:val="kk-KZ"/>
        </w:rPr>
        <w:t xml:space="preserve"> [21</w:t>
      </w:r>
      <w:r w:rsidR="00A578BE">
        <w:rPr>
          <w:rFonts w:ascii="Times New Roman" w:hAnsi="Times New Roman"/>
          <w:sz w:val="28"/>
          <w:szCs w:val="28"/>
          <w:lang w:val="kk-KZ"/>
        </w:rPr>
        <w:t>5</w:t>
      </w:r>
      <w:r w:rsidR="00712E01" w:rsidRPr="00AA18CF">
        <w:rPr>
          <w:rFonts w:ascii="Times New Roman" w:hAnsi="Times New Roman"/>
          <w:sz w:val="28"/>
          <w:szCs w:val="28"/>
          <w:lang w:val="kk-KZ"/>
        </w:rPr>
        <w:t>]</w:t>
      </w:r>
      <w:r w:rsidR="00E2261C" w:rsidRPr="00AA18CF">
        <w:rPr>
          <w:rFonts w:ascii="Times New Roman" w:hAnsi="Times New Roman"/>
          <w:sz w:val="28"/>
          <w:szCs w:val="28"/>
          <w:lang w:val="kk-KZ"/>
        </w:rPr>
        <w:t xml:space="preserve">. </w:t>
      </w:r>
      <w:r w:rsidRPr="00AA18CF">
        <w:rPr>
          <w:rFonts w:ascii="Times New Roman" w:hAnsi="Times New Roman"/>
          <w:sz w:val="28"/>
          <w:szCs w:val="28"/>
          <w:lang w:val="kk-KZ"/>
        </w:rPr>
        <w:t>Көппартиялылық принципін бекітетін Заңның ережесі маңызды болды, атап айтқанда барлық партиялардың заң алдындағы теңдігі, бұл бір партияның ықпалына жол бермеуі керек еді</w:t>
      </w:r>
      <w:r w:rsidR="00F40C3E" w:rsidRPr="00AA18CF">
        <w:rPr>
          <w:rFonts w:ascii="Times New Roman" w:hAnsi="Times New Roman"/>
          <w:sz w:val="28"/>
          <w:szCs w:val="28"/>
          <w:lang w:val="kk-KZ"/>
        </w:rPr>
        <w:t xml:space="preserve"> [21</w:t>
      </w:r>
      <w:r w:rsidR="00A578BE">
        <w:rPr>
          <w:rFonts w:ascii="Times New Roman" w:hAnsi="Times New Roman"/>
          <w:sz w:val="28"/>
          <w:szCs w:val="28"/>
          <w:lang w:val="kk-KZ"/>
        </w:rPr>
        <w:t>5</w:t>
      </w:r>
      <w:r w:rsidR="00F40C3E" w:rsidRPr="00AA18CF">
        <w:rPr>
          <w:rFonts w:ascii="Times New Roman" w:hAnsi="Times New Roman"/>
          <w:sz w:val="28"/>
          <w:szCs w:val="28"/>
          <w:lang w:val="kk-KZ"/>
        </w:rPr>
        <w:t>]</w:t>
      </w:r>
      <w:r w:rsidR="00E2261C" w:rsidRPr="00AA18CF">
        <w:rPr>
          <w:rFonts w:ascii="Times New Roman" w:hAnsi="Times New Roman"/>
          <w:sz w:val="28"/>
          <w:szCs w:val="28"/>
          <w:lang w:val="kk-KZ"/>
        </w:rPr>
        <w:t xml:space="preserve">. </w:t>
      </w:r>
    </w:p>
    <w:p w14:paraId="47C4EB1B" w14:textId="7B4CF3C2" w:rsidR="008C3178" w:rsidRPr="00AA18CF" w:rsidRDefault="00400A2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Бұған дейін жазғанымыздай, КСРО Ж</w:t>
      </w:r>
      <w:r w:rsidR="00764141" w:rsidRPr="00AA18CF">
        <w:rPr>
          <w:rFonts w:ascii="Times New Roman" w:hAnsi="Times New Roman" w:cs="Times New Roman"/>
          <w:sz w:val="28"/>
          <w:szCs w:val="28"/>
          <w:lang w:val="kk-KZ"/>
        </w:rPr>
        <w:t>оғарғы Кеңесі</w:t>
      </w:r>
      <w:r w:rsidRPr="00AA18CF">
        <w:rPr>
          <w:rFonts w:ascii="Times New Roman" w:hAnsi="Times New Roman" w:cs="Times New Roman"/>
          <w:sz w:val="28"/>
          <w:szCs w:val="28"/>
          <w:lang w:val="kk-KZ"/>
        </w:rPr>
        <w:t xml:space="preserve"> қаулысына сәйкес одақтас республикаларға, оның ішінде Қазақ КСР-на да қабылданған заңға сәйкес қоғамдық бірлестіктер туралы заңнаманы әзірлеу және қабылдау ұсынылды</w:t>
      </w:r>
      <w:r w:rsidR="00F40C3E" w:rsidRPr="00AA18CF">
        <w:rPr>
          <w:rFonts w:ascii="Times New Roman" w:hAnsi="Times New Roman" w:cs="Times New Roman"/>
          <w:sz w:val="28"/>
          <w:szCs w:val="28"/>
          <w:lang w:val="kk-KZ"/>
        </w:rPr>
        <w:t xml:space="preserve"> [21</w:t>
      </w:r>
      <w:r w:rsidR="00A578BE">
        <w:rPr>
          <w:rFonts w:ascii="Times New Roman" w:hAnsi="Times New Roman" w:cs="Times New Roman"/>
          <w:sz w:val="28"/>
          <w:szCs w:val="28"/>
          <w:lang w:val="kk-KZ"/>
        </w:rPr>
        <w:t>6</w:t>
      </w:r>
      <w:r w:rsidR="00F40C3E" w:rsidRPr="00AA18CF">
        <w:rPr>
          <w:rFonts w:ascii="Times New Roman" w:hAnsi="Times New Roman" w:cs="Times New Roman"/>
          <w:sz w:val="28"/>
          <w:szCs w:val="28"/>
          <w:lang w:val="kk-KZ"/>
        </w:rPr>
        <w:t>]</w:t>
      </w:r>
      <w:r w:rsidR="008C3178" w:rsidRPr="00AA18CF">
        <w:rPr>
          <w:rFonts w:ascii="Times New Roman" w:hAnsi="Times New Roman" w:cs="Times New Roman"/>
          <w:sz w:val="28"/>
          <w:szCs w:val="28"/>
          <w:lang w:val="kk-KZ"/>
        </w:rPr>
        <w:t xml:space="preserve">. </w:t>
      </w:r>
    </w:p>
    <w:p w14:paraId="687C34FC" w14:textId="0109F4D4" w:rsidR="007270B2" w:rsidRPr="00AA18CF" w:rsidRDefault="006A453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Осыдан кейін Қазақстанда республиканың Жоғарғы Кеңесінің депутаттары жарты жылға жуық қоғамдық бірлестіктер туралы заң жобасын қарады. ҚР Ұлттық </w:t>
      </w:r>
      <w:r w:rsidR="00D25840" w:rsidRPr="00AA18CF">
        <w:rPr>
          <w:rFonts w:ascii="Times New Roman" w:hAnsi="Times New Roman"/>
          <w:sz w:val="28"/>
          <w:szCs w:val="28"/>
          <w:lang w:val="kk-KZ"/>
        </w:rPr>
        <w:t>Архивіндегі</w:t>
      </w:r>
      <w:r w:rsidRPr="00AA18CF">
        <w:rPr>
          <w:rFonts w:ascii="Times New Roman" w:hAnsi="Times New Roman"/>
          <w:sz w:val="28"/>
          <w:szCs w:val="28"/>
          <w:lang w:val="kk-KZ"/>
        </w:rPr>
        <w:t xml:space="preserve"> жұмыс барысында Жоғарғы Кеңес қорынан №33 іс табылды</w:t>
      </w:r>
      <w:r w:rsidR="00C620FA" w:rsidRPr="00AA18CF">
        <w:rPr>
          <w:rFonts w:ascii="Times New Roman" w:hAnsi="Times New Roman"/>
          <w:sz w:val="28"/>
          <w:szCs w:val="28"/>
          <w:lang w:val="kk-KZ"/>
        </w:rPr>
        <w:t>. О</w:t>
      </w:r>
      <w:r w:rsidRPr="00AA18CF">
        <w:rPr>
          <w:rFonts w:ascii="Times New Roman" w:hAnsi="Times New Roman"/>
          <w:sz w:val="28"/>
          <w:szCs w:val="28"/>
          <w:lang w:val="kk-KZ"/>
        </w:rPr>
        <w:t xml:space="preserve">нда 1991 жылғы 27 маусымда өткен Қазақ КСР ЖК төртінші сессиясының стенографиялық есебі қамтылған және онда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Қоғамдық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бірінші заң талқыланып, қабылданды</w:t>
      </w:r>
      <w:r w:rsidR="00F40C3E" w:rsidRPr="00AA18CF">
        <w:rPr>
          <w:rFonts w:ascii="Times New Roman" w:hAnsi="Times New Roman"/>
          <w:sz w:val="28"/>
          <w:szCs w:val="28"/>
          <w:lang w:val="kk-KZ"/>
        </w:rPr>
        <w:t xml:space="preserve"> [1</w:t>
      </w:r>
      <w:r w:rsidR="00A578BE">
        <w:rPr>
          <w:rFonts w:ascii="Times New Roman" w:hAnsi="Times New Roman"/>
          <w:sz w:val="28"/>
          <w:szCs w:val="28"/>
          <w:lang w:val="kk-KZ"/>
        </w:rPr>
        <w:t>24</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26-44]</w:t>
      </w:r>
      <w:r w:rsidR="0065457D" w:rsidRPr="00AA18CF">
        <w:rPr>
          <w:rFonts w:ascii="Times New Roman" w:hAnsi="Times New Roman"/>
          <w:sz w:val="28"/>
          <w:szCs w:val="28"/>
          <w:lang w:val="kk-KZ"/>
        </w:rPr>
        <w:t xml:space="preserve">. </w:t>
      </w:r>
      <w:r w:rsidR="007270B2" w:rsidRPr="00AA18CF">
        <w:rPr>
          <w:rFonts w:ascii="Times New Roman" w:hAnsi="Times New Roman"/>
          <w:sz w:val="28"/>
          <w:szCs w:val="28"/>
          <w:lang w:val="kk-KZ"/>
        </w:rPr>
        <w:t>Бұл құжат заңды талқылаудың қалай өткенін, оның маңыздылығын және қандай міндеттерді шешкенін түсінуге мүмкіндік береді.</w:t>
      </w:r>
      <w:r w:rsidR="001064BA" w:rsidRPr="00AA18CF">
        <w:rPr>
          <w:rFonts w:ascii="Times New Roman" w:hAnsi="Times New Roman"/>
          <w:sz w:val="28"/>
          <w:szCs w:val="28"/>
          <w:lang w:val="kk-KZ"/>
        </w:rPr>
        <w:t xml:space="preserve"> </w:t>
      </w:r>
    </w:p>
    <w:p w14:paraId="0009A103" w14:textId="2DC9187D" w:rsidR="00C77916" w:rsidRPr="00AA18CF" w:rsidRDefault="007270B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27 маусымда өткен Қазақ КСР Жоғарғы </w:t>
      </w:r>
      <w:r w:rsidR="00764141" w:rsidRPr="00AA18CF">
        <w:rPr>
          <w:rFonts w:ascii="Times New Roman" w:hAnsi="Times New Roman"/>
          <w:sz w:val="28"/>
          <w:szCs w:val="28"/>
          <w:lang w:val="kk-KZ"/>
        </w:rPr>
        <w:t>К</w:t>
      </w:r>
      <w:r w:rsidRPr="00AA18CF">
        <w:rPr>
          <w:rFonts w:ascii="Times New Roman" w:hAnsi="Times New Roman"/>
          <w:sz w:val="28"/>
          <w:szCs w:val="28"/>
          <w:lang w:val="kk-KZ"/>
        </w:rPr>
        <w:t xml:space="preserve">еңесінің отырысында заң жобасының соңғы нұсқасы қабылданды. Заңның алдыңғы нұсқасын талқылау кезінде жиырмадан астам депутат сөз сөйледі, олар елуден астам ескертулер мен түзетулер енгізді. </w:t>
      </w:r>
      <w:r w:rsidR="001064BA" w:rsidRPr="00AA18CF">
        <w:rPr>
          <w:rFonts w:ascii="Times New Roman" w:hAnsi="Times New Roman"/>
          <w:sz w:val="28"/>
          <w:szCs w:val="28"/>
          <w:lang w:val="kk-KZ"/>
        </w:rPr>
        <w:t>К</w:t>
      </w:r>
      <w:r w:rsidRPr="00AA18CF">
        <w:rPr>
          <w:rFonts w:ascii="Times New Roman" w:hAnsi="Times New Roman"/>
          <w:sz w:val="28"/>
          <w:szCs w:val="28"/>
          <w:lang w:val="kk-KZ"/>
        </w:rPr>
        <w:t>елісім комиссиясы құрыл</w:t>
      </w:r>
      <w:r w:rsidR="001064BA" w:rsidRPr="00AA18CF">
        <w:rPr>
          <w:rFonts w:ascii="Times New Roman" w:hAnsi="Times New Roman"/>
          <w:sz w:val="28"/>
          <w:szCs w:val="28"/>
          <w:lang w:val="kk-KZ"/>
        </w:rPr>
        <w:t xml:space="preserve">ып, </w:t>
      </w:r>
      <w:r w:rsidRPr="00AA18CF">
        <w:rPr>
          <w:rFonts w:ascii="Times New Roman" w:hAnsi="Times New Roman"/>
          <w:sz w:val="28"/>
          <w:szCs w:val="28"/>
          <w:lang w:val="kk-KZ"/>
        </w:rPr>
        <w:t>нәтижесінде алдыңғы нұсқамен салыстырғанда айтарлықтай өзгерістер болды</w:t>
      </w:r>
      <w:r w:rsidR="00F40C3E" w:rsidRPr="00AA18CF">
        <w:rPr>
          <w:rFonts w:ascii="Times New Roman" w:hAnsi="Times New Roman"/>
          <w:sz w:val="28"/>
          <w:szCs w:val="28"/>
          <w:lang w:val="kk-KZ"/>
        </w:rPr>
        <w:t xml:space="preserve"> [1</w:t>
      </w:r>
      <w:r w:rsidR="00A578BE">
        <w:rPr>
          <w:rFonts w:ascii="Times New Roman" w:hAnsi="Times New Roman"/>
          <w:sz w:val="28"/>
          <w:szCs w:val="28"/>
          <w:lang w:val="kk-KZ"/>
        </w:rPr>
        <w:t>24</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26-26об]</w:t>
      </w:r>
      <w:r w:rsidR="00C77916" w:rsidRPr="00AA18CF">
        <w:rPr>
          <w:rFonts w:ascii="Times New Roman" w:hAnsi="Times New Roman"/>
          <w:sz w:val="28"/>
          <w:szCs w:val="28"/>
          <w:lang w:val="kk-KZ"/>
        </w:rPr>
        <w:t>.</w:t>
      </w:r>
    </w:p>
    <w:p w14:paraId="0C728E11" w14:textId="301738D6" w:rsidR="00C77916" w:rsidRPr="00AA18CF" w:rsidRDefault="00D2584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Архив</w:t>
      </w:r>
      <w:r w:rsidR="00E864DC" w:rsidRPr="00AA18CF">
        <w:rPr>
          <w:rFonts w:ascii="Times New Roman" w:hAnsi="Times New Roman"/>
          <w:sz w:val="28"/>
          <w:szCs w:val="28"/>
          <w:lang w:val="kk-KZ"/>
        </w:rPr>
        <w:t xml:space="preserve"> құжатынан көрініп тұрғандай, депутаттардың арасында пікірталас тудырған мәселелер арасында, мысалы, қоғамдық бірлестіктерді міндетті түрде тіркеу және осылайша тіркеуден өтпегендердің қызметіне тыйым салу мәселесі болды. Стенограммадан көрініп тұрғандай, </w:t>
      </w:r>
      <w:r w:rsidR="00F72296" w:rsidRPr="00AA18CF">
        <w:rPr>
          <w:rFonts w:ascii="Times New Roman" w:hAnsi="Times New Roman"/>
          <w:sz w:val="28"/>
          <w:szCs w:val="28"/>
          <w:lang w:val="kk-KZ"/>
        </w:rPr>
        <w:t>«</w:t>
      </w:r>
      <w:r w:rsidR="001064BA" w:rsidRPr="00AA18CF">
        <w:rPr>
          <w:rFonts w:ascii="Times New Roman" w:hAnsi="Times New Roman"/>
          <w:sz w:val="28"/>
          <w:szCs w:val="28"/>
          <w:lang w:val="kk-KZ"/>
        </w:rPr>
        <w:t>Қ</w:t>
      </w:r>
      <w:r w:rsidR="00E864DC"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00E864DC" w:rsidRPr="00AA18CF">
        <w:rPr>
          <w:rFonts w:ascii="Times New Roman" w:hAnsi="Times New Roman"/>
          <w:sz w:val="28"/>
          <w:szCs w:val="28"/>
          <w:lang w:val="kk-KZ"/>
        </w:rPr>
        <w:t xml:space="preserve"> Заңның басты идеясы бірлестіктердің, оның ішінде партиялардың қызметін ретке келтіру болды. Депутаттардың бірі айтқандай Заңның негізгі идеясы </w:t>
      </w:r>
      <w:r w:rsidR="00F72296" w:rsidRPr="00AA18CF">
        <w:rPr>
          <w:rFonts w:ascii="Times New Roman" w:hAnsi="Times New Roman"/>
          <w:sz w:val="28"/>
          <w:szCs w:val="28"/>
          <w:lang w:val="kk-KZ"/>
        </w:rPr>
        <w:t>«</w:t>
      </w:r>
      <w:r w:rsidR="001064BA" w:rsidRPr="00AA18CF">
        <w:rPr>
          <w:rFonts w:ascii="Times New Roman" w:hAnsi="Times New Roman"/>
          <w:sz w:val="28"/>
          <w:szCs w:val="28"/>
          <w:lang w:val="kk-KZ"/>
        </w:rPr>
        <w:t>Қ</w:t>
      </w:r>
      <w:r w:rsidR="00E864DC" w:rsidRPr="00AA18CF">
        <w:rPr>
          <w:rFonts w:ascii="Times New Roman" w:hAnsi="Times New Roman"/>
          <w:sz w:val="28"/>
          <w:szCs w:val="28"/>
          <w:lang w:val="kk-KZ"/>
        </w:rPr>
        <w:t>оғамдық бірлестіктердің қалыптасуы мен қызметі сияқты маңызды істе заңды тәртіпті</w:t>
      </w:r>
      <w:r w:rsidR="00F72296" w:rsidRPr="00AA18CF">
        <w:rPr>
          <w:rFonts w:ascii="Times New Roman" w:hAnsi="Times New Roman"/>
          <w:sz w:val="28"/>
          <w:szCs w:val="28"/>
          <w:lang w:val="kk-KZ"/>
        </w:rPr>
        <w:t>»</w:t>
      </w:r>
      <w:r w:rsidR="00E864DC" w:rsidRPr="00AA18CF">
        <w:rPr>
          <w:rFonts w:ascii="Times New Roman" w:hAnsi="Times New Roman"/>
          <w:sz w:val="28"/>
          <w:szCs w:val="28"/>
          <w:lang w:val="kk-KZ"/>
        </w:rPr>
        <w:t xml:space="preserve"> қамтамасыз ету қажеттілігі болып табылады</w:t>
      </w:r>
      <w:r w:rsidR="00F40C3E" w:rsidRPr="00AA18CF">
        <w:rPr>
          <w:rFonts w:ascii="Times New Roman" w:hAnsi="Times New Roman"/>
          <w:sz w:val="28"/>
          <w:szCs w:val="28"/>
          <w:lang w:val="kk-KZ"/>
        </w:rPr>
        <w:t xml:space="preserve"> [1</w:t>
      </w:r>
      <w:r w:rsidR="00A578BE">
        <w:rPr>
          <w:rFonts w:ascii="Times New Roman" w:hAnsi="Times New Roman"/>
          <w:sz w:val="28"/>
          <w:szCs w:val="28"/>
          <w:lang w:val="kk-KZ"/>
        </w:rPr>
        <w:t>24</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27]</w:t>
      </w:r>
      <w:r w:rsidR="002D449D" w:rsidRPr="00AA18CF">
        <w:rPr>
          <w:rFonts w:ascii="Times New Roman" w:hAnsi="Times New Roman"/>
          <w:sz w:val="28"/>
          <w:szCs w:val="28"/>
          <w:lang w:val="kk-KZ"/>
        </w:rPr>
        <w:t>.</w:t>
      </w:r>
    </w:p>
    <w:p w14:paraId="21C0C878" w14:textId="3BEC4EE6" w:rsidR="00E864DC" w:rsidRPr="00AA18CF" w:rsidRDefault="00E864DC"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Саяси партиялар туралы ережелерді </w:t>
      </w:r>
      <w:r w:rsidR="00F72296" w:rsidRPr="00AA18CF">
        <w:rPr>
          <w:rFonts w:ascii="Times New Roman" w:hAnsi="Times New Roman"/>
          <w:sz w:val="28"/>
          <w:szCs w:val="28"/>
          <w:lang w:val="kk-KZ"/>
        </w:rPr>
        <w:t>«</w:t>
      </w:r>
      <w:r w:rsidR="001064BA"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Заңға енгізудің орындылығы туралы пікірталас қызығушылық</w:t>
      </w:r>
      <w:r w:rsidR="001064BA" w:rsidRPr="00AA18CF">
        <w:rPr>
          <w:rFonts w:ascii="Times New Roman" w:hAnsi="Times New Roman"/>
          <w:sz w:val="28"/>
          <w:szCs w:val="28"/>
          <w:lang w:val="kk-KZ"/>
        </w:rPr>
        <w:t xml:space="preserve"> тудырады. Осылайша, депутат А.</w:t>
      </w:r>
      <w:r w:rsidRPr="00AA18CF">
        <w:rPr>
          <w:rFonts w:ascii="Times New Roman" w:hAnsi="Times New Roman"/>
          <w:sz w:val="28"/>
          <w:szCs w:val="28"/>
          <w:lang w:val="kk-KZ"/>
        </w:rPr>
        <w:t>Р. Фрезоргер заң жобасын талқылау барысында бірлестіктер мен саяси партиялардың мақсаттары, маңызы мен ауқымы бойынша әртүрлі болғандықтан, бір құқықтық актіде бірігуіне күмән келтірді. Ол саяси партиялардың басқа қоғамдық бірлестіктермен бірге емес, бөлек заңмен белгіленуін жақтап сөйледі</w:t>
      </w:r>
      <w:r w:rsidR="00F40C3E" w:rsidRPr="00AA18CF">
        <w:rPr>
          <w:rFonts w:ascii="Times New Roman" w:hAnsi="Times New Roman"/>
          <w:sz w:val="28"/>
          <w:szCs w:val="28"/>
          <w:lang w:val="kk-KZ"/>
        </w:rPr>
        <w:t xml:space="preserve"> [1</w:t>
      </w:r>
      <w:r w:rsidR="00A578BE">
        <w:rPr>
          <w:rFonts w:ascii="Times New Roman" w:hAnsi="Times New Roman"/>
          <w:sz w:val="28"/>
          <w:szCs w:val="28"/>
          <w:lang w:val="kk-KZ"/>
        </w:rPr>
        <w:t>24</w:t>
      </w:r>
      <w:r w:rsidR="00E43ACB" w:rsidRPr="00AA18CF">
        <w:rPr>
          <w:rFonts w:ascii="Times New Roman" w:hAnsi="Times New Roman"/>
          <w:sz w:val="28"/>
          <w:szCs w:val="28"/>
          <w:lang w:val="kk-KZ"/>
        </w:rPr>
        <w:t>,</w:t>
      </w:r>
      <w:r w:rsidR="00F40C3E"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28об]</w:t>
      </w:r>
      <w:r w:rsidR="008F029E" w:rsidRPr="00AA18CF">
        <w:rPr>
          <w:rFonts w:ascii="Times New Roman" w:hAnsi="Times New Roman"/>
          <w:sz w:val="28"/>
          <w:szCs w:val="28"/>
          <w:lang w:val="kk-KZ"/>
        </w:rPr>
        <w:t xml:space="preserve">. </w:t>
      </w:r>
      <w:r w:rsidRPr="00AA18CF">
        <w:rPr>
          <w:rFonts w:ascii="Times New Roman" w:hAnsi="Times New Roman"/>
          <w:sz w:val="28"/>
          <w:szCs w:val="28"/>
          <w:lang w:val="kk-KZ"/>
        </w:rPr>
        <w:t>Оған заң жобасы бойынша негізгі баяндамашы, келісім комиссиясының төрағасы Н.И. Акуев қарсылық білдірді, ол болашақта партиялар туралы жеке заң қабылдау қажеттілігін жоққа шығармады, бірақ олардың мақсаттары мен ауқымына қарамастан қоғамдық бірлестіктердің барлық түрлерін бір заңға енгізу қажеттілігін талап етті. Ол мұны қоғамдық бірлестіктердің қызметі мен жұмыс істеуіне байланысты жалпы принциптерді бекіту қажет екендігімен ынталандырды</w:t>
      </w:r>
      <w:r w:rsidR="00F40C3E" w:rsidRPr="00AA18CF">
        <w:rPr>
          <w:rFonts w:ascii="Times New Roman" w:hAnsi="Times New Roman"/>
          <w:sz w:val="28"/>
          <w:szCs w:val="28"/>
          <w:lang w:val="kk-KZ"/>
        </w:rPr>
        <w:t xml:space="preserve"> [1</w:t>
      </w:r>
      <w:r w:rsidR="00A578BE">
        <w:rPr>
          <w:rFonts w:ascii="Times New Roman" w:hAnsi="Times New Roman"/>
          <w:sz w:val="28"/>
          <w:szCs w:val="28"/>
          <w:lang w:val="kk-KZ"/>
        </w:rPr>
        <w:t>24</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29]</w:t>
      </w:r>
      <w:r w:rsidR="008C1D30" w:rsidRPr="00AA18CF">
        <w:rPr>
          <w:rFonts w:ascii="Times New Roman" w:hAnsi="Times New Roman"/>
          <w:sz w:val="28"/>
          <w:szCs w:val="28"/>
          <w:lang w:val="kk-KZ"/>
        </w:rPr>
        <w:t xml:space="preserve">. </w:t>
      </w:r>
      <w:r w:rsidRPr="00AA18CF">
        <w:rPr>
          <w:rFonts w:ascii="Times New Roman" w:hAnsi="Times New Roman"/>
          <w:sz w:val="28"/>
          <w:szCs w:val="28"/>
          <w:lang w:val="kk-KZ"/>
        </w:rPr>
        <w:t>Ол талқыланған заңды негізгі деп атады, бұл оның маңыздылығын және сол кезде депутаттар қабылдаған заңның рөлін көрсетеді.</w:t>
      </w:r>
    </w:p>
    <w:p w14:paraId="7BD75DC1" w14:textId="32FEFB8F" w:rsidR="00C43583" w:rsidRPr="00AA18CF" w:rsidRDefault="00527C25"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Сол күні қабылданған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КСР-дегі қоғамдық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 шынымен де </w:t>
      </w:r>
      <w:r w:rsidR="00D25840" w:rsidRPr="00AA18CF">
        <w:rPr>
          <w:rFonts w:ascii="Times New Roman" w:hAnsi="Times New Roman"/>
          <w:sz w:val="28"/>
          <w:szCs w:val="28"/>
          <w:lang w:val="kk-KZ"/>
        </w:rPr>
        <w:t xml:space="preserve">қоғамдық бірлестіктер мен саяси партиялардың </w:t>
      </w:r>
      <w:r w:rsidRPr="00AA18CF">
        <w:rPr>
          <w:rFonts w:ascii="Times New Roman" w:hAnsi="Times New Roman"/>
          <w:sz w:val="28"/>
          <w:szCs w:val="28"/>
          <w:lang w:val="kk-KZ"/>
        </w:rPr>
        <w:t>жұмысын реттеу саласындағы одан кейінгі заңнаманың бастапқы базасына айналды. Заңда саяси партияның анықтамасы берілді. Заңда саяси партияларға арналған арнайы бап (№ 8) болды және осылайша олардың басқа қоғамдық бірлестіктер арасындағы маңыздылығы атап өтілді. Заңмен партиялардың міндеттері айқындалды, мүшеліктің сипаты, қаржыландыру мәселелері және басқа да бірқатар қажетті тармақтар талқыланды</w:t>
      </w:r>
      <w:r w:rsidR="00F40C3E"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21</w:t>
      </w:r>
      <w:r w:rsidR="00A578BE">
        <w:rPr>
          <w:rFonts w:ascii="Times New Roman" w:hAnsi="Times New Roman"/>
          <w:sz w:val="28"/>
          <w:szCs w:val="28"/>
          <w:lang w:val="kk-KZ"/>
        </w:rPr>
        <w:t>7</w:t>
      </w:r>
      <w:r w:rsidR="00F40C3E" w:rsidRPr="00AA18CF">
        <w:rPr>
          <w:rFonts w:ascii="Times New Roman" w:hAnsi="Times New Roman"/>
          <w:sz w:val="28"/>
          <w:szCs w:val="28"/>
          <w:lang w:val="kk-KZ"/>
        </w:rPr>
        <w:t>]</w:t>
      </w:r>
      <w:r w:rsidR="00951B91" w:rsidRPr="00AA18CF">
        <w:rPr>
          <w:rFonts w:ascii="Times New Roman" w:hAnsi="Times New Roman"/>
          <w:sz w:val="28"/>
          <w:szCs w:val="28"/>
          <w:lang w:val="kk-KZ"/>
        </w:rPr>
        <w:t>.</w:t>
      </w:r>
    </w:p>
    <w:p w14:paraId="1034ABA7" w14:textId="18411C5F" w:rsidR="00C43583" w:rsidRPr="00AA18CF" w:rsidRDefault="00527C2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1991 жылғы 27 маусымда қабылданған Қаз</w:t>
      </w:r>
      <w:r w:rsidR="00764141" w:rsidRPr="00AA18CF">
        <w:rPr>
          <w:rFonts w:ascii="Times New Roman" w:hAnsi="Times New Roman" w:cs="Times New Roman"/>
          <w:sz w:val="28"/>
          <w:szCs w:val="28"/>
          <w:lang w:val="kk-KZ"/>
        </w:rPr>
        <w:t xml:space="preserve">ақ </w:t>
      </w:r>
      <w:r w:rsidRPr="00AA18CF">
        <w:rPr>
          <w:rFonts w:ascii="Times New Roman" w:hAnsi="Times New Roman" w:cs="Times New Roman"/>
          <w:sz w:val="28"/>
          <w:szCs w:val="28"/>
          <w:lang w:val="kk-KZ"/>
        </w:rPr>
        <w:t>КСР Ж</w:t>
      </w:r>
      <w:r w:rsidR="00764141" w:rsidRPr="00AA18CF">
        <w:rPr>
          <w:rFonts w:ascii="Times New Roman" w:hAnsi="Times New Roman" w:cs="Times New Roman"/>
          <w:sz w:val="28"/>
          <w:szCs w:val="28"/>
          <w:lang w:val="kk-KZ"/>
        </w:rPr>
        <w:t xml:space="preserve">оғарғы </w:t>
      </w:r>
      <w:r w:rsidRPr="00AA18CF">
        <w:rPr>
          <w:rFonts w:ascii="Times New Roman" w:hAnsi="Times New Roman" w:cs="Times New Roman"/>
          <w:sz w:val="28"/>
          <w:szCs w:val="28"/>
          <w:lang w:val="kk-KZ"/>
        </w:rPr>
        <w:t>К</w:t>
      </w:r>
      <w:r w:rsidR="00764141" w:rsidRPr="00AA18CF">
        <w:rPr>
          <w:rFonts w:ascii="Times New Roman" w:hAnsi="Times New Roman" w:cs="Times New Roman"/>
          <w:sz w:val="28"/>
          <w:szCs w:val="28"/>
          <w:lang w:val="kk-KZ"/>
        </w:rPr>
        <w:t>еңесі</w:t>
      </w:r>
      <w:r w:rsidRPr="00AA18CF">
        <w:rPr>
          <w:rFonts w:ascii="Times New Roman" w:hAnsi="Times New Roman" w:cs="Times New Roman"/>
          <w:sz w:val="28"/>
          <w:szCs w:val="28"/>
          <w:lang w:val="kk-KZ"/>
        </w:rPr>
        <w:t xml:space="preserve"> қаулысына сәйкес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КСР-дегі қоғамдық 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қабылданған Заң сол жылдың 1 қыркүйегінен бастап күшіне енуі тиіс еді, ал 1 тамызға дейін Қазақ КСР Әділет министрлігінің жүйесінде қоғамдық бірлестіктердің жарғыларын тіркеуге байланысты барлық қажетті қызметтер құрылуы тиіс еді</w:t>
      </w:r>
      <w:r w:rsidR="00F40C3E" w:rsidRPr="00AA18CF">
        <w:rPr>
          <w:rFonts w:ascii="Times New Roman" w:hAnsi="Times New Roman" w:cs="Times New Roman"/>
          <w:sz w:val="28"/>
          <w:szCs w:val="28"/>
          <w:lang w:val="kk-KZ"/>
        </w:rPr>
        <w:t xml:space="preserve"> [22</w:t>
      </w:r>
      <w:r w:rsidR="00A578BE">
        <w:rPr>
          <w:rFonts w:ascii="Times New Roman" w:hAnsi="Times New Roman" w:cs="Times New Roman"/>
          <w:sz w:val="28"/>
          <w:szCs w:val="28"/>
          <w:lang w:val="kk-KZ"/>
        </w:rPr>
        <w:t>5</w:t>
      </w:r>
      <w:r w:rsidR="00F40C3E" w:rsidRPr="00AA18CF">
        <w:rPr>
          <w:rFonts w:ascii="Times New Roman" w:hAnsi="Times New Roman" w:cs="Times New Roman"/>
          <w:sz w:val="28"/>
          <w:szCs w:val="28"/>
          <w:lang w:val="kk-KZ"/>
        </w:rPr>
        <w:t>]</w:t>
      </w:r>
      <w:r w:rsidR="0099241A" w:rsidRPr="00AA18CF">
        <w:rPr>
          <w:rFonts w:ascii="Times New Roman" w:hAnsi="Times New Roman" w:cs="Times New Roman"/>
          <w:sz w:val="28"/>
          <w:szCs w:val="28"/>
          <w:lang w:val="kk-KZ"/>
        </w:rPr>
        <w:t>.</w:t>
      </w:r>
    </w:p>
    <w:p w14:paraId="4FA9E6EE" w14:textId="77777777" w:rsidR="00972C70" w:rsidRPr="00AA18CF" w:rsidRDefault="00972C7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Заңының бірқатар қабылданған нормалары одақтық заңнан тікелей алынған немесе ұқсас  болса да, бұл құқықтық актіні қабылдау Қазақстанның саяси партиялары мен қоғамдық қозғалыстарының қалыптасу тарихындағы маңызды кезең болды деп санаймыз. 1991 жылғы 27 маусымда қабылданған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КСР-дегі қоғамдық 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 қоғамды демократияландыру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бекітті және көппартиялық жүйенің қалыптасуына серпін берді.</w:t>
      </w:r>
    </w:p>
    <w:p w14:paraId="440D1A51" w14:textId="77777777" w:rsidR="00972C70" w:rsidRPr="00AA18CF" w:rsidRDefault="00972C7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1996 жылы </w:t>
      </w:r>
      <w:r w:rsidR="001064BA"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 xml:space="preserve">әуелсіз Қазақстан </w:t>
      </w:r>
      <w:r w:rsidR="00F72296" w:rsidRPr="00AA18CF">
        <w:rPr>
          <w:rFonts w:ascii="Times New Roman" w:hAnsi="Times New Roman" w:cs="Times New Roman"/>
          <w:sz w:val="28"/>
          <w:szCs w:val="28"/>
          <w:lang w:val="kk-KZ"/>
        </w:rPr>
        <w:t>«</w:t>
      </w:r>
      <w:r w:rsidR="001064BA" w:rsidRPr="00AA18CF">
        <w:rPr>
          <w:rFonts w:ascii="Times New Roman" w:hAnsi="Times New Roman" w:cs="Times New Roman"/>
          <w:sz w:val="28"/>
          <w:szCs w:val="28"/>
          <w:lang w:val="kk-KZ"/>
        </w:rPr>
        <w:t xml:space="preserve">Қоғамдық </w:t>
      </w:r>
      <w:r w:rsidRPr="00AA18CF">
        <w:rPr>
          <w:rFonts w:ascii="Times New Roman" w:hAnsi="Times New Roman" w:cs="Times New Roman"/>
          <w:sz w:val="28"/>
          <w:szCs w:val="28"/>
          <w:lang w:val="kk-KZ"/>
        </w:rPr>
        <w:t>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келесі Заңды қабылдағанға дейін 1991 жылы құқықтық актіге, ең алдымен, 1990 жылдардың басында ел басынан өткерген саяси және әлеуметтік саладағы өзгерістерден туындаған кейбір түзетулер енгізілді.</w:t>
      </w:r>
    </w:p>
    <w:p w14:paraId="45B777CE" w14:textId="77F51FE7" w:rsidR="000312E1" w:rsidRPr="00AA18CF" w:rsidRDefault="00972C7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ҚР Президентінің 1995 жылғы 5 қазандағы Жарлығы белгілі, онда бірқатар заңдарға, оның ішінде </w:t>
      </w:r>
      <w:r w:rsidR="00F72296" w:rsidRPr="00AA18CF">
        <w:rPr>
          <w:rFonts w:ascii="Times New Roman" w:hAnsi="Times New Roman" w:cs="Times New Roman"/>
          <w:sz w:val="28"/>
          <w:szCs w:val="28"/>
          <w:lang w:val="kk-KZ"/>
        </w:rPr>
        <w:t>«</w:t>
      </w:r>
      <w:r w:rsidR="001064BA"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оғамдық 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1064BA"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аңға кейбір өзгерістер мен толықтырулар енгізілді</w:t>
      </w:r>
      <w:r w:rsidR="00F40C3E" w:rsidRPr="00AA18CF">
        <w:rPr>
          <w:rFonts w:ascii="Times New Roman" w:hAnsi="Times New Roman" w:cs="Times New Roman"/>
          <w:sz w:val="28"/>
          <w:szCs w:val="28"/>
          <w:lang w:val="kk-KZ"/>
        </w:rPr>
        <w:t xml:space="preserve"> [22</w:t>
      </w:r>
      <w:r w:rsidR="00A578BE">
        <w:rPr>
          <w:rFonts w:ascii="Times New Roman" w:hAnsi="Times New Roman" w:cs="Times New Roman"/>
          <w:sz w:val="28"/>
          <w:szCs w:val="28"/>
          <w:lang w:val="kk-KZ"/>
        </w:rPr>
        <w:t>6</w:t>
      </w:r>
      <w:r w:rsidR="00F40C3E" w:rsidRPr="00AA18CF">
        <w:rPr>
          <w:rFonts w:ascii="Times New Roman" w:hAnsi="Times New Roman" w:cs="Times New Roman"/>
          <w:sz w:val="28"/>
          <w:szCs w:val="28"/>
          <w:lang w:val="kk-KZ"/>
        </w:rPr>
        <w:t>]</w:t>
      </w:r>
      <w:r w:rsidR="000312E1" w:rsidRPr="00AA18CF">
        <w:rPr>
          <w:rFonts w:ascii="Times New Roman" w:hAnsi="Times New Roman" w:cs="Times New Roman"/>
          <w:sz w:val="28"/>
          <w:szCs w:val="28"/>
          <w:lang w:val="kk-KZ"/>
        </w:rPr>
        <w:t xml:space="preserve">. </w:t>
      </w:r>
    </w:p>
    <w:p w14:paraId="2A7C06A2" w14:textId="77777777" w:rsidR="00972C70" w:rsidRPr="00AA18CF" w:rsidRDefault="00972C7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Алайда ҚР П</w:t>
      </w:r>
      <w:r w:rsidR="00764141" w:rsidRPr="00AA18CF">
        <w:rPr>
          <w:rFonts w:ascii="Times New Roman" w:hAnsi="Times New Roman" w:cs="Times New Roman"/>
          <w:sz w:val="28"/>
          <w:szCs w:val="28"/>
          <w:lang w:val="kk-KZ"/>
        </w:rPr>
        <w:t xml:space="preserve">резидент </w:t>
      </w:r>
      <w:r w:rsidRPr="00AA18CF">
        <w:rPr>
          <w:rFonts w:ascii="Times New Roman" w:hAnsi="Times New Roman" w:cs="Times New Roman"/>
          <w:sz w:val="28"/>
          <w:szCs w:val="28"/>
          <w:lang w:val="kk-KZ"/>
        </w:rPr>
        <w:t>А</w:t>
      </w:r>
      <w:r w:rsidR="00764141" w:rsidRPr="00AA18CF">
        <w:rPr>
          <w:rFonts w:ascii="Times New Roman" w:hAnsi="Times New Roman" w:cs="Times New Roman"/>
          <w:sz w:val="28"/>
          <w:szCs w:val="28"/>
          <w:lang w:val="kk-KZ"/>
        </w:rPr>
        <w:t>рхи</w:t>
      </w:r>
      <w:r w:rsidR="00F96EC4" w:rsidRPr="00AA18CF">
        <w:rPr>
          <w:rFonts w:ascii="Times New Roman" w:hAnsi="Times New Roman" w:cs="Times New Roman"/>
          <w:sz w:val="28"/>
          <w:szCs w:val="28"/>
          <w:lang w:val="kk-KZ"/>
        </w:rPr>
        <w:t>в</w:t>
      </w:r>
      <w:r w:rsidR="001064BA" w:rsidRPr="00AA18CF">
        <w:rPr>
          <w:rFonts w:ascii="Times New Roman" w:hAnsi="Times New Roman" w:cs="Times New Roman"/>
          <w:sz w:val="28"/>
          <w:szCs w:val="28"/>
          <w:lang w:val="kk-KZ"/>
        </w:rPr>
        <w:t>інде</w:t>
      </w:r>
      <w:r w:rsidRPr="00AA18CF">
        <w:rPr>
          <w:rFonts w:ascii="Times New Roman" w:hAnsi="Times New Roman" w:cs="Times New Roman"/>
          <w:sz w:val="28"/>
          <w:szCs w:val="28"/>
          <w:lang w:val="kk-KZ"/>
        </w:rPr>
        <w:t xml:space="preserve"> табылған құжаттар қоғамдық бірлестіктер туралы Заңға өзгерістер енгізу әрекеттері тәуелсіздік жарияланғаннан кейін дереу болғандығын растауға мүмкіндік береді.</w:t>
      </w:r>
    </w:p>
    <w:p w14:paraId="731744CC" w14:textId="0189FBD6" w:rsidR="00733038" w:rsidRPr="00AA18CF" w:rsidRDefault="0073303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Осы </w:t>
      </w:r>
      <w:r w:rsidR="00D25840" w:rsidRPr="00AA18CF">
        <w:rPr>
          <w:rFonts w:ascii="Times New Roman" w:hAnsi="Times New Roman"/>
          <w:sz w:val="28"/>
          <w:szCs w:val="28"/>
          <w:lang w:val="kk-KZ"/>
        </w:rPr>
        <w:t>Архив</w:t>
      </w:r>
      <w:r w:rsidRPr="00AA18CF">
        <w:rPr>
          <w:rFonts w:ascii="Times New Roman" w:hAnsi="Times New Roman"/>
          <w:sz w:val="28"/>
          <w:szCs w:val="28"/>
          <w:lang w:val="kk-KZ"/>
        </w:rPr>
        <w:t xml:space="preserve"> қорында Қазақстанның социалистік партиясының құжаттарының ішінде қолданыстағы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КСР-дегі қоғамдық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Заңға  өзгерістер енгізу көзделген арнайы заң жобасы және осы жоба бойынша Қазақстан социалистік партиясының ұсыныстары анықталды</w:t>
      </w:r>
      <w:r w:rsidR="00F40C3E"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22</w:t>
      </w:r>
      <w:r w:rsidR="00A578BE">
        <w:rPr>
          <w:rFonts w:ascii="Times New Roman" w:hAnsi="Times New Roman"/>
          <w:sz w:val="28"/>
          <w:szCs w:val="28"/>
          <w:lang w:val="kk-KZ"/>
        </w:rPr>
        <w:t>7</w:t>
      </w:r>
      <w:r w:rsidR="00F40C3E" w:rsidRPr="00AA18CF">
        <w:rPr>
          <w:rFonts w:ascii="Times New Roman" w:hAnsi="Times New Roman"/>
          <w:sz w:val="28"/>
          <w:szCs w:val="28"/>
          <w:lang w:val="kk-KZ"/>
        </w:rPr>
        <w:t>]</w:t>
      </w:r>
      <w:r w:rsidR="00E0333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Заң жобасының өзі 1993 жылдан ерте емес, оның пайда болуы 1993 жылдың басында ҚР </w:t>
      </w:r>
      <w:r w:rsidR="001064BA" w:rsidRPr="00AA18CF">
        <w:rPr>
          <w:rFonts w:ascii="Times New Roman" w:hAnsi="Times New Roman"/>
          <w:sz w:val="28"/>
          <w:szCs w:val="28"/>
          <w:lang w:val="kk-KZ"/>
        </w:rPr>
        <w:t>б</w:t>
      </w:r>
      <w:r w:rsidRPr="00AA18CF">
        <w:rPr>
          <w:rFonts w:ascii="Times New Roman" w:hAnsi="Times New Roman"/>
          <w:sz w:val="28"/>
          <w:szCs w:val="28"/>
          <w:lang w:val="kk-KZ"/>
        </w:rPr>
        <w:t>ірінші Конституциясының қабылдануымен байланысты болуы мүмкін.</w:t>
      </w:r>
    </w:p>
    <w:p w14:paraId="5EB73F0B" w14:textId="2B90B65F" w:rsidR="00733038" w:rsidRPr="00AA18CF" w:rsidRDefault="0073303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ҚСП-ның осы заң жобасына жасаған ұсыныстары ерекше қызығушылық тудырады, бұл партиялардың өздері құқықтық өзгерістерге, олардың көзқарастары мен партиялық құрылыс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і мен </w:t>
      </w:r>
      <w:r w:rsidR="001064BA"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 xml:space="preserve">оғамдық қозғалыстар белсенділігінің дамуы туралы түсініктері мен қалай әрекет еткенін, сондай-ақ партиялардың осы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тердегі мемлекеттің орнын бағалауын ішкі жағынан көрсетуге мүмкіндік береді. Анықталған құжат диссертацияға </w:t>
      </w:r>
      <w:r w:rsidR="00D961A2">
        <w:rPr>
          <w:rFonts w:ascii="Times New Roman" w:hAnsi="Times New Roman" w:cs="Times New Roman"/>
          <w:sz w:val="28"/>
          <w:szCs w:val="28"/>
          <w:lang w:val="kk-KZ"/>
        </w:rPr>
        <w:t>(</w:t>
      </w:r>
      <w:r w:rsidR="00D961A2" w:rsidRPr="00AA18CF">
        <w:rPr>
          <w:rFonts w:ascii="Times New Roman" w:hAnsi="Times New Roman" w:cs="Times New Roman"/>
          <w:sz w:val="28"/>
          <w:szCs w:val="28"/>
          <w:lang w:val="kk-KZ"/>
        </w:rPr>
        <w:t>Қосымша</w:t>
      </w:r>
      <w:r w:rsidR="00D961A2">
        <w:rPr>
          <w:rFonts w:ascii="Times New Roman" w:hAnsi="Times New Roman" w:cs="Times New Roman"/>
          <w:sz w:val="28"/>
          <w:szCs w:val="28"/>
          <w:lang w:val="kk-KZ"/>
        </w:rPr>
        <w:t xml:space="preserve"> А)-</w:t>
      </w:r>
      <w:r w:rsidR="00D961A2" w:rsidRPr="00AA18CF">
        <w:rPr>
          <w:rFonts w:ascii="Times New Roman" w:hAnsi="Times New Roman" w:cs="Times New Roman"/>
          <w:sz w:val="28"/>
          <w:szCs w:val="28"/>
          <w:lang w:val="kk-KZ"/>
        </w:rPr>
        <w:t>да</w:t>
      </w:r>
      <w:r w:rsidRPr="00AA18CF">
        <w:rPr>
          <w:rFonts w:ascii="Times New Roman" w:hAnsi="Times New Roman" w:cs="Times New Roman"/>
          <w:sz w:val="28"/>
          <w:szCs w:val="28"/>
          <w:lang w:val="kk-KZ"/>
        </w:rPr>
        <w:t xml:space="preserve"> келтірілген.</w:t>
      </w:r>
    </w:p>
    <w:p w14:paraId="36FA696E" w14:textId="77777777" w:rsidR="00733038" w:rsidRPr="00AA18CF" w:rsidRDefault="00F7229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w:t>
      </w:r>
      <w:r w:rsidR="00733038" w:rsidRPr="00AA18CF">
        <w:rPr>
          <w:rFonts w:ascii="Times New Roman" w:hAnsi="Times New Roman" w:cs="Times New Roman"/>
          <w:sz w:val="28"/>
          <w:szCs w:val="28"/>
          <w:lang w:val="kk-KZ"/>
        </w:rPr>
        <w:t>Қоғамдық бірлестіктер туралы</w:t>
      </w:r>
      <w:r w:rsidRPr="00AA18CF">
        <w:rPr>
          <w:rFonts w:ascii="Times New Roman" w:hAnsi="Times New Roman" w:cs="Times New Roman"/>
          <w:sz w:val="28"/>
          <w:szCs w:val="28"/>
          <w:lang w:val="kk-KZ"/>
        </w:rPr>
        <w:t>»</w:t>
      </w:r>
      <w:r w:rsidR="00733038" w:rsidRPr="00AA18CF">
        <w:rPr>
          <w:rFonts w:ascii="Times New Roman" w:hAnsi="Times New Roman" w:cs="Times New Roman"/>
          <w:sz w:val="28"/>
          <w:szCs w:val="28"/>
          <w:lang w:val="kk-KZ"/>
        </w:rPr>
        <w:t xml:space="preserve"> Заңға өзгерістер мен толықтырулар енгізу жобасы бойынша Қазақстан социалистік партиясының ұсыныстары негізінен бірнеше тармақтан тұрды, олардың бірнешеуі қызығушылық тудырады.</w:t>
      </w:r>
    </w:p>
    <w:p w14:paraId="3FAB7209" w14:textId="666471BA" w:rsidR="00653C6A" w:rsidRPr="00AA18CF" w:rsidRDefault="0073303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Қоғамдық бірлестіктердің осы түрінің қызметін реттейтін саяси партиялар туралы </w:t>
      </w:r>
      <w:r w:rsidR="001064BA" w:rsidRPr="00AA18CF">
        <w:rPr>
          <w:rFonts w:ascii="Times New Roman" w:hAnsi="Times New Roman"/>
          <w:sz w:val="28"/>
          <w:szCs w:val="28"/>
          <w:lang w:val="kk-KZ"/>
        </w:rPr>
        <w:t>ж</w:t>
      </w:r>
      <w:r w:rsidRPr="00AA18CF">
        <w:rPr>
          <w:rFonts w:ascii="Times New Roman" w:hAnsi="Times New Roman"/>
          <w:sz w:val="28"/>
          <w:szCs w:val="28"/>
          <w:lang w:val="kk-KZ"/>
        </w:rPr>
        <w:t xml:space="preserve">еке заңның болмауы 1991 жылдың жазында </w:t>
      </w:r>
      <w:r w:rsidR="00F72296" w:rsidRPr="00AA18CF">
        <w:rPr>
          <w:rFonts w:ascii="Times New Roman" w:hAnsi="Times New Roman"/>
          <w:sz w:val="28"/>
          <w:szCs w:val="28"/>
          <w:lang w:val="kk-KZ"/>
        </w:rPr>
        <w:t>«</w:t>
      </w:r>
      <w:r w:rsidR="001064BA"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 қабылданған кезде талқыланды. Бірнеше жылдан кейін ҚСП қолданыстағы заңға енгізілген өзгерістер мен толықтыруларды талқылау кезінде Саяси партиялар мен қоғамдық бірлестіктердің басқа түрлерінің ұқсастығы туралы мәселені көтеріп,</w:t>
      </w:r>
      <w:r w:rsidR="001064BA" w:rsidRPr="00AA18CF">
        <w:rPr>
          <w:rFonts w:ascii="Times New Roman" w:hAnsi="Times New Roman"/>
          <w:sz w:val="28"/>
          <w:szCs w:val="28"/>
          <w:lang w:val="kk-KZ"/>
        </w:rPr>
        <w:t xml:space="preserve"> «</w:t>
      </w:r>
      <w:r w:rsidRPr="00AA18CF">
        <w:rPr>
          <w:rFonts w:ascii="Times New Roman" w:hAnsi="Times New Roman"/>
          <w:sz w:val="28"/>
          <w:szCs w:val="28"/>
          <w:lang w:val="kk-KZ"/>
        </w:rPr>
        <w:t>бір жағынан саяси партияның, екінші жағынан кез келген басқа қоғамдық бірлестіктің мәртебесін нақты ажыратуды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ұсынды</w:t>
      </w:r>
      <w:r w:rsidR="00F40C3E" w:rsidRPr="00AA18CF">
        <w:rPr>
          <w:rFonts w:ascii="Times New Roman" w:hAnsi="Times New Roman"/>
          <w:sz w:val="28"/>
          <w:szCs w:val="28"/>
          <w:lang w:val="kk-KZ"/>
        </w:rPr>
        <w:t xml:space="preserve"> [22</w:t>
      </w:r>
      <w:r w:rsidR="00A578BE">
        <w:rPr>
          <w:rFonts w:ascii="Times New Roman" w:hAnsi="Times New Roman"/>
          <w:sz w:val="28"/>
          <w:szCs w:val="28"/>
          <w:lang w:val="kk-KZ"/>
        </w:rPr>
        <w:t>7</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E43ACB" w:rsidRPr="00AA18CF">
        <w:rPr>
          <w:rFonts w:ascii="Times New Roman" w:hAnsi="Times New Roman"/>
          <w:sz w:val="28"/>
          <w:szCs w:val="28"/>
          <w:lang w:val="kk-KZ"/>
        </w:rPr>
        <w:t>1</w:t>
      </w:r>
      <w:r w:rsidR="00F40C3E" w:rsidRPr="00AA18CF">
        <w:rPr>
          <w:rFonts w:ascii="Times New Roman" w:hAnsi="Times New Roman"/>
          <w:sz w:val="28"/>
          <w:szCs w:val="28"/>
          <w:lang w:val="kk-KZ"/>
        </w:rPr>
        <w:t>]</w:t>
      </w:r>
      <w:r w:rsidR="00653C6A" w:rsidRPr="00AA18CF">
        <w:rPr>
          <w:rFonts w:ascii="Times New Roman" w:hAnsi="Times New Roman"/>
          <w:sz w:val="28"/>
          <w:szCs w:val="28"/>
          <w:lang w:val="kk-KZ"/>
        </w:rPr>
        <w:t>.</w:t>
      </w:r>
    </w:p>
    <w:p w14:paraId="2F428B47" w14:textId="6A998928" w:rsidR="00254775" w:rsidRPr="00AA18CF" w:rsidRDefault="0073303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ҚСП өкілдері назар аударған және түзетулер енгізуді ұсынған тағы бір аспект саяси партиялардың қызметін қаржыландыру мәселелеріне қатысты болды. ҚСП-да партияларды қаржыландыруға тыйым салу мәселесін талқылау кезінде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көппартиялылықтың қалыптасу кезеңінде мемлекет саяси мақсаттарды көздейтін саяси партиялар мен қоғамдық бірлестіктердің дамуын қолдауға міндетті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деген ұстанымды талап етті</w:t>
      </w:r>
      <w:r w:rsidR="00F40C3E" w:rsidRPr="00AA18CF">
        <w:rPr>
          <w:rFonts w:ascii="Times New Roman" w:hAnsi="Times New Roman"/>
          <w:sz w:val="28"/>
          <w:szCs w:val="28"/>
          <w:lang w:val="kk-KZ"/>
        </w:rPr>
        <w:t xml:space="preserve"> [</w:t>
      </w:r>
      <w:r w:rsidR="00A578BE">
        <w:rPr>
          <w:rFonts w:ascii="Times New Roman" w:hAnsi="Times New Roman"/>
          <w:sz w:val="28"/>
          <w:szCs w:val="28"/>
          <w:lang w:val="kk-KZ"/>
        </w:rPr>
        <w:t>102</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2]</w:t>
      </w:r>
      <w:r w:rsidR="00254775" w:rsidRPr="00AA18CF">
        <w:rPr>
          <w:rFonts w:ascii="Times New Roman" w:hAnsi="Times New Roman"/>
          <w:sz w:val="28"/>
          <w:szCs w:val="28"/>
          <w:lang w:val="kk-KZ"/>
        </w:rPr>
        <w:t>.</w:t>
      </w:r>
    </w:p>
    <w:p w14:paraId="26E5EBA0" w14:textId="1AA60BC8" w:rsidR="00254775" w:rsidRPr="00AA18CF" w:rsidRDefault="00EE1FA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ҚСП саяси партиялардың </w:t>
      </w:r>
      <w:r w:rsidR="001064BA" w:rsidRPr="00AA18CF">
        <w:rPr>
          <w:rFonts w:ascii="Times New Roman" w:hAnsi="Times New Roman"/>
          <w:sz w:val="28"/>
          <w:szCs w:val="28"/>
          <w:lang w:val="kk-KZ"/>
        </w:rPr>
        <w:t>х</w:t>
      </w:r>
      <w:r w:rsidRPr="00AA18CF">
        <w:rPr>
          <w:rFonts w:ascii="Times New Roman" w:hAnsi="Times New Roman"/>
          <w:sz w:val="28"/>
          <w:szCs w:val="28"/>
          <w:lang w:val="kk-KZ"/>
        </w:rPr>
        <w:t xml:space="preserve">алықаралық ұйымдарға қатысуына қатысты заңда қамтылған тыйымға қарсы болды. Социалистік партия өзінің келіспеушілігін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Қазақстан әлемдік қоғамдастықтың бір бөлігіне айналды және Әділет министрлігінің </w:t>
      </w:r>
      <w:r w:rsidR="001064BA" w:rsidRPr="00AA18CF">
        <w:rPr>
          <w:rFonts w:ascii="Times New Roman" w:hAnsi="Times New Roman"/>
          <w:sz w:val="28"/>
          <w:szCs w:val="28"/>
          <w:lang w:val="kk-KZ"/>
        </w:rPr>
        <w:t>т</w:t>
      </w:r>
      <w:r w:rsidRPr="00AA18CF">
        <w:rPr>
          <w:rFonts w:ascii="Times New Roman" w:hAnsi="Times New Roman"/>
          <w:sz w:val="28"/>
          <w:szCs w:val="28"/>
          <w:lang w:val="kk-KZ"/>
        </w:rPr>
        <w:t xml:space="preserve">ыйым салу ұйғарымдары біздің бірлестіктеріміздің халықаралық ұйымдармен көптеген байланыстары мен ынтымақтастығының әртүрлі нысандарының кең ауқымды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ін тоқтата алмайды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деген пікірмен негіздеді</w:t>
      </w:r>
      <w:r w:rsidR="00F40C3E" w:rsidRPr="00AA18CF">
        <w:rPr>
          <w:rFonts w:ascii="Times New Roman" w:hAnsi="Times New Roman"/>
          <w:sz w:val="28"/>
          <w:szCs w:val="28"/>
          <w:lang w:val="kk-KZ"/>
        </w:rPr>
        <w:t xml:space="preserve"> [</w:t>
      </w:r>
      <w:r w:rsidR="00A578BE">
        <w:rPr>
          <w:rFonts w:ascii="Times New Roman" w:hAnsi="Times New Roman"/>
          <w:sz w:val="28"/>
          <w:szCs w:val="28"/>
          <w:lang w:val="kk-KZ"/>
        </w:rPr>
        <w:t>102</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E43ACB" w:rsidRPr="00AA18CF">
        <w:rPr>
          <w:rFonts w:ascii="Times New Roman" w:hAnsi="Times New Roman"/>
          <w:sz w:val="28"/>
          <w:szCs w:val="28"/>
          <w:lang w:val="kk-KZ"/>
        </w:rPr>
        <w:t>2</w:t>
      </w:r>
      <w:r w:rsidR="00F40C3E" w:rsidRPr="00AA18CF">
        <w:rPr>
          <w:rFonts w:ascii="Times New Roman" w:hAnsi="Times New Roman"/>
          <w:sz w:val="28"/>
          <w:szCs w:val="28"/>
          <w:lang w:val="kk-KZ"/>
        </w:rPr>
        <w:t>]</w:t>
      </w:r>
      <w:r w:rsidR="00254775" w:rsidRPr="00AA18CF">
        <w:rPr>
          <w:rFonts w:ascii="Times New Roman" w:hAnsi="Times New Roman"/>
          <w:sz w:val="28"/>
          <w:szCs w:val="28"/>
          <w:lang w:val="kk-KZ"/>
        </w:rPr>
        <w:t>.</w:t>
      </w:r>
    </w:p>
    <w:p w14:paraId="5D8D21E1" w14:textId="77777777" w:rsidR="00EE1FA6" w:rsidRPr="00AA18CF" w:rsidRDefault="00EE1FA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ҚСП-ның </w:t>
      </w:r>
      <w:r w:rsidR="00F72296" w:rsidRPr="00AA18CF">
        <w:rPr>
          <w:rFonts w:ascii="Times New Roman" w:hAnsi="Times New Roman" w:cs="Times New Roman"/>
          <w:sz w:val="28"/>
          <w:szCs w:val="28"/>
          <w:lang w:val="kk-KZ"/>
        </w:rPr>
        <w:t>«</w:t>
      </w:r>
      <w:r w:rsidR="001064BA"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оғамдық 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өзгерістер енгізу жөніндегі ұсыныстары кейбір басқа да мәселелерге қатысты болды: мемлекеттік басқару органдарындағы саяси партиялардың қызметі, шетелдіктерден материалдық көмек алу мүмкіндігі, қоғамдық бірлестіктердің қаражатын оның мүшелері арасында бөлу және тағы басқалар.</w:t>
      </w:r>
    </w:p>
    <w:p w14:paraId="0A599CE4" w14:textId="71A49008" w:rsidR="00985C29" w:rsidRPr="00AA18CF" w:rsidRDefault="0053082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Жалпы, ҚСП жақтаушылары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КСР-дегі қоғамдық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 КСР Заңына өзгерістер мен толықтырулар енгізу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ҚР Заңы жобасының мазмұнын сыни тұрғыдан қабылдады. Олардың бағалауы бойынша </w:t>
      </w:r>
      <w:r w:rsidR="00F72296" w:rsidRPr="00AA18CF">
        <w:rPr>
          <w:rFonts w:ascii="Times New Roman" w:hAnsi="Times New Roman"/>
          <w:sz w:val="28"/>
          <w:szCs w:val="28"/>
          <w:lang w:val="kk-KZ"/>
        </w:rPr>
        <w:t>«</w:t>
      </w:r>
      <w:r w:rsidRPr="00AA18CF">
        <w:rPr>
          <w:rFonts w:ascii="Times New Roman" w:hAnsi="Times New Roman"/>
          <w:sz w:val="28"/>
          <w:szCs w:val="28"/>
          <w:lang w:val="kk-KZ"/>
        </w:rPr>
        <w:t>бүкіл жоба арқылы саяси партиялардың құқықтарына үнемі қысым жасалуда</w:t>
      </w:r>
      <w:r w:rsidR="00F72296" w:rsidRPr="00AA18CF">
        <w:rPr>
          <w:rFonts w:ascii="Times New Roman" w:hAnsi="Times New Roman"/>
          <w:sz w:val="28"/>
          <w:szCs w:val="28"/>
          <w:lang w:val="kk-KZ"/>
        </w:rPr>
        <w:t>»</w:t>
      </w:r>
      <w:r w:rsidR="001064BA" w:rsidRPr="00AA18CF">
        <w:rPr>
          <w:rFonts w:ascii="Times New Roman" w:hAnsi="Times New Roman"/>
          <w:sz w:val="28"/>
          <w:szCs w:val="28"/>
          <w:lang w:val="kk-KZ"/>
        </w:rPr>
        <w:t>. Б</w:t>
      </w:r>
      <w:r w:rsidRPr="00AA18CF">
        <w:rPr>
          <w:rFonts w:ascii="Times New Roman" w:hAnsi="Times New Roman"/>
          <w:sz w:val="28"/>
          <w:szCs w:val="28"/>
          <w:lang w:val="kk-KZ"/>
        </w:rPr>
        <w:t>ұл ретте</w:t>
      </w:r>
      <w:r w:rsidR="001064BA"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B4AD8" w:rsidRPr="00AA18CF">
        <w:rPr>
          <w:rFonts w:ascii="Times New Roman" w:hAnsi="Times New Roman"/>
          <w:sz w:val="28"/>
          <w:szCs w:val="28"/>
          <w:lang w:val="kk-KZ"/>
        </w:rPr>
        <w:t>мұндай</w:t>
      </w:r>
      <w:r w:rsidRPr="00AA18CF">
        <w:rPr>
          <w:rFonts w:ascii="Times New Roman" w:hAnsi="Times New Roman"/>
          <w:sz w:val="28"/>
          <w:szCs w:val="28"/>
          <w:lang w:val="kk-KZ"/>
        </w:rPr>
        <w:t xml:space="preserve"> жоба </w:t>
      </w:r>
      <w:r w:rsidR="00F72296" w:rsidRPr="00AA18CF">
        <w:rPr>
          <w:rFonts w:ascii="Times New Roman" w:hAnsi="Times New Roman"/>
          <w:sz w:val="28"/>
          <w:szCs w:val="28"/>
          <w:lang w:val="kk-KZ"/>
        </w:rPr>
        <w:t>«</w:t>
      </w:r>
      <w:r w:rsidRPr="00AA18CF">
        <w:rPr>
          <w:rFonts w:ascii="Times New Roman" w:hAnsi="Times New Roman"/>
          <w:sz w:val="28"/>
          <w:szCs w:val="28"/>
          <w:lang w:val="kk-KZ"/>
        </w:rPr>
        <w:t>мемлекетті халыққа күрт қарсы қояды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Халықты биліктен алшақтату сыни шегіне жетті. Жоба посттоталитарлық мемлекеттің мөріне ие, өйткені халық, оның өкілдері, оның ең саналы және саясаттандырылған бөлігі (сол партиялар) </w:t>
      </w:r>
      <w:r w:rsidR="00F72296" w:rsidRPr="00AA18CF">
        <w:rPr>
          <w:rFonts w:ascii="Times New Roman" w:hAnsi="Times New Roman"/>
          <w:sz w:val="28"/>
          <w:szCs w:val="28"/>
          <w:lang w:val="kk-KZ"/>
        </w:rPr>
        <w:t>«</w:t>
      </w:r>
      <w:r w:rsidR="00FB4AD8"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B4AD8" w:rsidRPr="00AA18CF">
        <w:rPr>
          <w:rFonts w:ascii="Times New Roman" w:hAnsi="Times New Roman"/>
          <w:sz w:val="28"/>
          <w:szCs w:val="28"/>
          <w:lang w:val="kk-KZ"/>
        </w:rPr>
        <w:t xml:space="preserve">Заң </w:t>
      </w:r>
      <w:r w:rsidRPr="00AA18CF">
        <w:rPr>
          <w:rFonts w:ascii="Times New Roman" w:hAnsi="Times New Roman"/>
          <w:sz w:val="28"/>
          <w:szCs w:val="28"/>
          <w:lang w:val="kk-KZ"/>
        </w:rPr>
        <w:t>қандай болуы керек екенін анықтауы</w:t>
      </w:r>
      <w:r w:rsidR="00A578BE">
        <w:rPr>
          <w:rFonts w:ascii="Times New Roman" w:hAnsi="Times New Roman"/>
          <w:sz w:val="28"/>
          <w:szCs w:val="28"/>
          <w:lang w:val="kk-KZ"/>
        </w:rPr>
        <w:t xml:space="preserve"> керек, халықтың үстінде тұрып,</w:t>
      </w:r>
      <w:r w:rsidRPr="00AA18CF">
        <w:rPr>
          <w:rFonts w:ascii="Times New Roman" w:hAnsi="Times New Roman"/>
          <w:sz w:val="28"/>
          <w:szCs w:val="28"/>
          <w:lang w:val="kk-KZ"/>
        </w:rPr>
        <w:t xml:space="preserve"> сүйектеріне сі</w:t>
      </w:r>
      <w:r w:rsidR="00FB4AD8" w:rsidRPr="00AA18CF">
        <w:rPr>
          <w:rFonts w:ascii="Times New Roman" w:hAnsi="Times New Roman"/>
          <w:sz w:val="28"/>
          <w:szCs w:val="28"/>
          <w:lang w:val="kk-KZ"/>
        </w:rPr>
        <w:t>ң</w:t>
      </w:r>
      <w:r w:rsidRPr="00AA18CF">
        <w:rPr>
          <w:rFonts w:ascii="Times New Roman" w:hAnsi="Times New Roman"/>
          <w:sz w:val="28"/>
          <w:szCs w:val="28"/>
          <w:lang w:val="kk-KZ"/>
        </w:rPr>
        <w:t xml:space="preserve">ген ескі </w:t>
      </w:r>
      <w:r w:rsidR="00F72296" w:rsidRPr="00AA18CF">
        <w:rPr>
          <w:rFonts w:ascii="Times New Roman" w:hAnsi="Times New Roman"/>
          <w:sz w:val="28"/>
          <w:szCs w:val="28"/>
          <w:lang w:val="kk-KZ"/>
        </w:rPr>
        <w:t>«</w:t>
      </w:r>
      <w:r w:rsidRPr="00AA18CF">
        <w:rPr>
          <w:rFonts w:ascii="Times New Roman" w:hAnsi="Times New Roman"/>
          <w:sz w:val="28"/>
          <w:szCs w:val="28"/>
          <w:lang w:val="kk-KZ"/>
        </w:rPr>
        <w:t>Жол бермеу!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әдетімен әрекет ететін Әділет министрлігінің шенеуніктері емес</w:t>
      </w:r>
      <w:r w:rsidR="003D11B9" w:rsidRPr="00AA18CF">
        <w:rPr>
          <w:rFonts w:ascii="Times New Roman" w:hAnsi="Times New Roman"/>
          <w:sz w:val="28"/>
          <w:szCs w:val="28"/>
          <w:lang w:val="kk-KZ"/>
        </w:rPr>
        <w:t xml:space="preserve"> деп санады</w:t>
      </w:r>
      <w:r w:rsidR="00F40C3E" w:rsidRPr="00AA18CF">
        <w:rPr>
          <w:rFonts w:ascii="Times New Roman" w:hAnsi="Times New Roman"/>
          <w:sz w:val="28"/>
          <w:szCs w:val="28"/>
          <w:lang w:val="kk-KZ"/>
        </w:rPr>
        <w:t xml:space="preserve"> [</w:t>
      </w:r>
      <w:r w:rsidR="00A578BE">
        <w:rPr>
          <w:rFonts w:ascii="Times New Roman" w:hAnsi="Times New Roman"/>
          <w:sz w:val="28"/>
          <w:szCs w:val="28"/>
          <w:lang w:val="kk-KZ"/>
        </w:rPr>
        <w:t>102</w:t>
      </w:r>
      <w:r w:rsidR="00E43ACB" w:rsidRPr="00AA18CF">
        <w:rPr>
          <w:rFonts w:ascii="Times New Roman" w:hAnsi="Times New Roman"/>
          <w:sz w:val="28"/>
          <w:szCs w:val="28"/>
          <w:lang w:val="kk-KZ"/>
        </w:rPr>
        <w:t>,</w:t>
      </w:r>
      <w:r w:rsidR="00F40C3E"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3-4]</w:t>
      </w:r>
      <w:r w:rsidR="00985C29" w:rsidRPr="00AA18CF">
        <w:rPr>
          <w:rFonts w:ascii="Times New Roman" w:hAnsi="Times New Roman"/>
          <w:sz w:val="28"/>
          <w:szCs w:val="28"/>
          <w:lang w:val="kk-KZ"/>
        </w:rPr>
        <w:t>.</w:t>
      </w:r>
    </w:p>
    <w:p w14:paraId="2AE49CBD" w14:textId="5609AFB9" w:rsidR="00653C6A" w:rsidRPr="00AA18CF" w:rsidRDefault="003D11B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ҚСП Қазақстандағы саяси әртүрлілікті шектеуге емес, керісінше қолдауға шақырды және мемлекеттен </w:t>
      </w:r>
      <w:r w:rsidR="00F72296" w:rsidRPr="00AA18CF">
        <w:rPr>
          <w:rFonts w:ascii="Times New Roman" w:hAnsi="Times New Roman"/>
          <w:sz w:val="28"/>
          <w:szCs w:val="28"/>
          <w:lang w:val="kk-KZ"/>
        </w:rPr>
        <w:t>«</w:t>
      </w:r>
      <w:r w:rsidRPr="00AA18CF">
        <w:rPr>
          <w:rFonts w:ascii="Times New Roman" w:hAnsi="Times New Roman"/>
          <w:sz w:val="28"/>
          <w:szCs w:val="28"/>
          <w:lang w:val="kk-KZ"/>
        </w:rPr>
        <w:t>республикада осы көппартиялық институттың нақты қалыптасуына ықпал етуді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талап етті</w:t>
      </w:r>
      <w:r w:rsidR="00F40C3E" w:rsidRPr="00AA18CF">
        <w:rPr>
          <w:rFonts w:ascii="Times New Roman" w:hAnsi="Times New Roman"/>
          <w:sz w:val="28"/>
          <w:szCs w:val="28"/>
          <w:lang w:val="kk-KZ"/>
        </w:rPr>
        <w:t xml:space="preserve"> [</w:t>
      </w:r>
      <w:r w:rsidR="00A578BE">
        <w:rPr>
          <w:rFonts w:ascii="Times New Roman" w:hAnsi="Times New Roman"/>
          <w:sz w:val="28"/>
          <w:szCs w:val="28"/>
          <w:lang w:val="kk-KZ"/>
        </w:rPr>
        <w:t>102</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40C3E" w:rsidRPr="00AA18CF">
        <w:rPr>
          <w:rFonts w:ascii="Times New Roman" w:hAnsi="Times New Roman"/>
          <w:sz w:val="28"/>
          <w:szCs w:val="28"/>
          <w:lang w:val="kk-KZ"/>
        </w:rPr>
        <w:t>1]</w:t>
      </w:r>
      <w:r w:rsidR="00653C6A" w:rsidRPr="00AA18CF">
        <w:rPr>
          <w:rFonts w:ascii="Times New Roman" w:hAnsi="Times New Roman"/>
          <w:sz w:val="28"/>
          <w:szCs w:val="28"/>
          <w:lang w:val="kk-KZ"/>
        </w:rPr>
        <w:t xml:space="preserve">. </w:t>
      </w:r>
    </w:p>
    <w:p w14:paraId="1F5DC432" w14:textId="77777777" w:rsidR="003D11B9" w:rsidRPr="00AA18CF" w:rsidRDefault="003D11B9"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Партиялық құрылыстағы құқықтық тұрғыдан маңызды оқиғалардың бірі 1993 жылдың басында қабылданған Тәуелсіз Қазақстанның алғашқы конституциясы болып табылады.</w:t>
      </w:r>
    </w:p>
    <w:p w14:paraId="6B3C7B38" w14:textId="7170DB74" w:rsidR="0070026B" w:rsidRPr="00AA18CF" w:rsidRDefault="003D11B9" w:rsidP="00857276">
      <w:pPr>
        <w:pStyle w:val="af1"/>
        <w:shd w:val="clear" w:color="auto" w:fill="FFFFFF" w:themeFill="background1"/>
        <w:ind w:firstLine="709"/>
        <w:rPr>
          <w:rFonts w:ascii="Times New Roman" w:hAnsi="Times New Roman"/>
          <w:sz w:val="28"/>
          <w:szCs w:val="28"/>
        </w:rPr>
      </w:pPr>
      <w:r w:rsidRPr="00AA18CF">
        <w:rPr>
          <w:rFonts w:ascii="Times New Roman" w:hAnsi="Times New Roman"/>
          <w:sz w:val="28"/>
          <w:szCs w:val="28"/>
          <w:lang w:val="kk-KZ"/>
        </w:rPr>
        <w:t xml:space="preserve">Бұл негізгі құжатта қоғамдық бірлестіктер мен партияларға арналған арнайы тарау бар. Қоғамдық бірлестіктерге, соның ішінде саяси партияларға қатысты ұйымдар тізімделген. Конституция мәтінінен көрініп тұрғандай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азаматтардың саяси ерік-жігерін қалыптастыруға және білдіруге жәрдемдесетін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партиялардың функциялары атап өтілді</w:t>
      </w:r>
      <w:r w:rsidR="00F40C3E" w:rsidRPr="00AA18CF">
        <w:rPr>
          <w:rFonts w:ascii="Times New Roman" w:hAnsi="Times New Roman"/>
          <w:sz w:val="28"/>
          <w:szCs w:val="28"/>
          <w:lang w:val="kk-KZ"/>
        </w:rPr>
        <w:t xml:space="preserve"> [22</w:t>
      </w:r>
      <w:r w:rsidR="00A578BE">
        <w:rPr>
          <w:rFonts w:ascii="Times New Roman" w:hAnsi="Times New Roman"/>
          <w:sz w:val="28"/>
          <w:szCs w:val="28"/>
          <w:lang w:val="kk-KZ"/>
        </w:rPr>
        <w:t>8</w:t>
      </w:r>
      <w:r w:rsidR="00F40C3E" w:rsidRPr="00AA18CF">
        <w:rPr>
          <w:rFonts w:ascii="Times New Roman" w:hAnsi="Times New Roman"/>
          <w:sz w:val="28"/>
          <w:szCs w:val="28"/>
          <w:lang w:val="kk-KZ"/>
        </w:rPr>
        <w:t>]</w:t>
      </w:r>
      <w:r w:rsidR="0021674A" w:rsidRPr="00AA18CF">
        <w:rPr>
          <w:rFonts w:ascii="Times New Roman" w:hAnsi="Times New Roman"/>
          <w:sz w:val="28"/>
          <w:szCs w:val="28"/>
          <w:lang w:val="kk-KZ"/>
        </w:rPr>
        <w:t xml:space="preserve">.  </w:t>
      </w:r>
      <w:r w:rsidRPr="00AA18CF">
        <w:rPr>
          <w:rFonts w:ascii="Times New Roman" w:hAnsi="Times New Roman"/>
          <w:sz w:val="28"/>
          <w:szCs w:val="28"/>
          <w:lang w:val="kk-KZ"/>
        </w:rPr>
        <w:t>Конституцияда Қазақстан аумағында шетелден шыққан немесе, мысалы, діни негізі бар  партиялар құруға тыйым салу туралы тікелей нұсқаулар болды. Сондай-ақ, Конституция кез</w:t>
      </w:r>
      <w:r w:rsidR="00712895" w:rsidRPr="00AA18CF">
        <w:rPr>
          <w:rFonts w:ascii="Times New Roman" w:hAnsi="Times New Roman"/>
          <w:sz w:val="28"/>
          <w:szCs w:val="28"/>
          <w:lang w:val="kk-KZ"/>
        </w:rPr>
        <w:t xml:space="preserve"> </w:t>
      </w:r>
      <w:r w:rsidRPr="00AA18CF">
        <w:rPr>
          <w:rFonts w:ascii="Times New Roman" w:hAnsi="Times New Roman"/>
          <w:sz w:val="28"/>
          <w:szCs w:val="28"/>
          <w:lang w:val="kk-KZ"/>
        </w:rPr>
        <w:t>келген қоғамдық бірлестіктердің мемлекеттік органдардың қызметіне араласуына тыйым салды</w:t>
      </w:r>
      <w:r w:rsidR="00F40C3E" w:rsidRPr="00AA18CF">
        <w:rPr>
          <w:rFonts w:ascii="Times New Roman" w:hAnsi="Times New Roman"/>
          <w:sz w:val="28"/>
          <w:szCs w:val="28"/>
          <w:lang w:val="kk-KZ"/>
        </w:rPr>
        <w:t xml:space="preserve"> [22</w:t>
      </w:r>
      <w:r w:rsidR="00A578BE">
        <w:rPr>
          <w:rFonts w:ascii="Times New Roman" w:hAnsi="Times New Roman"/>
          <w:sz w:val="28"/>
          <w:szCs w:val="28"/>
          <w:lang w:val="kk-KZ"/>
        </w:rPr>
        <w:t>8</w:t>
      </w:r>
      <w:r w:rsidR="00F40C3E" w:rsidRPr="00AA18CF">
        <w:rPr>
          <w:rFonts w:ascii="Times New Roman" w:hAnsi="Times New Roman"/>
          <w:sz w:val="28"/>
          <w:szCs w:val="28"/>
          <w:lang w:val="kk-KZ"/>
        </w:rPr>
        <w:t>]</w:t>
      </w:r>
      <w:r w:rsidR="00391171" w:rsidRPr="00AA18CF">
        <w:rPr>
          <w:rFonts w:ascii="Times New Roman" w:hAnsi="Times New Roman"/>
          <w:sz w:val="28"/>
          <w:szCs w:val="28"/>
          <w:lang w:val="kk-KZ"/>
        </w:rPr>
        <w:t xml:space="preserve">. </w:t>
      </w:r>
      <w:r w:rsidR="00E9498E" w:rsidRPr="00AA18CF">
        <w:rPr>
          <w:rFonts w:ascii="Times New Roman" w:hAnsi="Times New Roman"/>
          <w:sz w:val="28"/>
          <w:szCs w:val="28"/>
          <w:lang w:val="kk-KZ"/>
        </w:rPr>
        <w:t xml:space="preserve">Айта кетейік, бірінші Конституцияда ел Президентіне </w:t>
      </w:r>
      <w:r w:rsidR="00F72296" w:rsidRPr="00AA18CF">
        <w:rPr>
          <w:rFonts w:ascii="Times New Roman" w:hAnsi="Times New Roman"/>
          <w:sz w:val="28"/>
          <w:szCs w:val="28"/>
          <w:lang w:val="kk-KZ"/>
        </w:rPr>
        <w:t>«</w:t>
      </w:r>
      <w:r w:rsidR="00E9498E" w:rsidRPr="00AA18CF">
        <w:rPr>
          <w:rFonts w:ascii="Times New Roman" w:hAnsi="Times New Roman"/>
          <w:sz w:val="28"/>
          <w:szCs w:val="28"/>
          <w:lang w:val="kk-KZ"/>
        </w:rPr>
        <w:t>өзге мемлекеттік органдар мен қоғамдық бірлестіктерде қызмет атқаруға</w:t>
      </w:r>
      <w:r w:rsidR="00F72296" w:rsidRPr="00AA18CF">
        <w:rPr>
          <w:rFonts w:ascii="Times New Roman" w:hAnsi="Times New Roman"/>
          <w:sz w:val="28"/>
          <w:szCs w:val="28"/>
          <w:lang w:val="kk-KZ"/>
        </w:rPr>
        <w:t>»</w:t>
      </w:r>
      <w:r w:rsidR="002E4D68" w:rsidRPr="00AA18CF">
        <w:rPr>
          <w:rFonts w:ascii="Times New Roman" w:hAnsi="Times New Roman"/>
          <w:sz w:val="28"/>
          <w:szCs w:val="28"/>
          <w:lang w:val="kk-KZ"/>
        </w:rPr>
        <w:t xml:space="preserve"> </w:t>
      </w:r>
      <w:r w:rsidR="00E9498E" w:rsidRPr="00AA18CF">
        <w:rPr>
          <w:rFonts w:ascii="Times New Roman" w:hAnsi="Times New Roman"/>
          <w:sz w:val="28"/>
          <w:szCs w:val="28"/>
          <w:lang w:val="kk-KZ"/>
        </w:rPr>
        <w:t>тыйым салынды. Осылайша, сол кезде Мемлекет басшысы 1993 жылғы Негізгі заңға сәйкес кез</w:t>
      </w:r>
      <w:r w:rsidR="00712895" w:rsidRPr="00AA18CF">
        <w:rPr>
          <w:rFonts w:ascii="Times New Roman" w:hAnsi="Times New Roman"/>
          <w:sz w:val="28"/>
          <w:szCs w:val="28"/>
          <w:lang w:val="kk-KZ"/>
        </w:rPr>
        <w:t xml:space="preserve"> </w:t>
      </w:r>
      <w:r w:rsidR="00E9498E" w:rsidRPr="00AA18CF">
        <w:rPr>
          <w:rFonts w:ascii="Times New Roman" w:hAnsi="Times New Roman"/>
          <w:sz w:val="28"/>
          <w:szCs w:val="28"/>
          <w:lang w:val="kk-KZ"/>
        </w:rPr>
        <w:t xml:space="preserve">келген саяси партияның басшысы бола алмады. </w:t>
      </w:r>
      <w:r w:rsidR="00E9498E" w:rsidRPr="00AA18CF">
        <w:rPr>
          <w:rFonts w:ascii="Times New Roman" w:hAnsi="Times New Roman"/>
          <w:sz w:val="28"/>
          <w:szCs w:val="28"/>
        </w:rPr>
        <w:t xml:space="preserve">Дәл осындай </w:t>
      </w:r>
      <w:r w:rsidR="00E9498E" w:rsidRPr="00AA18CF">
        <w:rPr>
          <w:rFonts w:ascii="Times New Roman" w:hAnsi="Times New Roman"/>
          <w:sz w:val="28"/>
          <w:szCs w:val="28"/>
          <w:lang w:val="kk-KZ"/>
        </w:rPr>
        <w:t>талап</w:t>
      </w:r>
      <w:r w:rsidR="00E9498E" w:rsidRPr="00AA18CF">
        <w:rPr>
          <w:rFonts w:ascii="Times New Roman" w:hAnsi="Times New Roman"/>
          <w:sz w:val="28"/>
          <w:szCs w:val="28"/>
        </w:rPr>
        <w:t xml:space="preserve"> вице-президент пен Үкімет мүшелеріне қатысты болды. Мысалы, судьялар мен прокурорлар партияларды басқарып қана қоймай, кез</w:t>
      </w:r>
      <w:r w:rsidR="00712895" w:rsidRPr="00AA18CF">
        <w:rPr>
          <w:rFonts w:ascii="Times New Roman" w:hAnsi="Times New Roman"/>
          <w:sz w:val="28"/>
          <w:szCs w:val="28"/>
          <w:lang w:val="kk-KZ"/>
        </w:rPr>
        <w:t xml:space="preserve"> </w:t>
      </w:r>
      <w:r w:rsidR="00E9498E" w:rsidRPr="00AA18CF">
        <w:rPr>
          <w:rFonts w:ascii="Times New Roman" w:hAnsi="Times New Roman"/>
          <w:sz w:val="28"/>
          <w:szCs w:val="28"/>
        </w:rPr>
        <w:t>келген қоғамдық бірлестіктің мүшелері бола алмады. Негізгі заңда қоғамдық бірлестіктерге қатысты басқа да нормалар болды.</w:t>
      </w:r>
    </w:p>
    <w:p w14:paraId="0A4FF102" w14:textId="77777777" w:rsidR="00E9498E" w:rsidRPr="00AA18CF" w:rsidRDefault="00E9498E"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rPr>
        <w:t xml:space="preserve">1993 жылғы Конституция салыстырмалы түрде қысқа мерзімде жұмыс істегеніне қарамастан, онда </w:t>
      </w:r>
      <w:r w:rsidR="00D25840" w:rsidRPr="00AA18CF">
        <w:rPr>
          <w:rFonts w:ascii="Times New Roman" w:hAnsi="Times New Roman" w:cs="Times New Roman"/>
          <w:sz w:val="28"/>
          <w:szCs w:val="28"/>
          <w:lang w:val="kk-KZ"/>
        </w:rPr>
        <w:t xml:space="preserve">қоғамдық бірлестіктер мен саяси партияларды </w:t>
      </w:r>
      <w:r w:rsidRPr="00AA18CF">
        <w:rPr>
          <w:rFonts w:ascii="Times New Roman" w:hAnsi="Times New Roman" w:cs="Times New Roman"/>
          <w:sz w:val="28"/>
          <w:szCs w:val="28"/>
        </w:rPr>
        <w:t xml:space="preserve">қалыптастыру және дамыту мәселесінде елдің жетістіктері көрініс тапты және бекітілді. Конституция елдің </w:t>
      </w:r>
      <w:r w:rsidR="0022656D" w:rsidRPr="00AA18CF">
        <w:rPr>
          <w:rFonts w:ascii="Times New Roman" w:hAnsi="Times New Roman" w:cs="Times New Roman"/>
          <w:sz w:val="28"/>
          <w:szCs w:val="28"/>
          <w:lang w:val="kk-KZ"/>
        </w:rPr>
        <w:t>н</w:t>
      </w:r>
      <w:r w:rsidRPr="00AA18CF">
        <w:rPr>
          <w:rFonts w:ascii="Times New Roman" w:hAnsi="Times New Roman" w:cs="Times New Roman"/>
          <w:sz w:val="28"/>
          <w:szCs w:val="28"/>
        </w:rPr>
        <w:t xml:space="preserve">егізгі Заңы екенін ескере отырып, оның мәтінінде көппартиялықты қалыптастыруға байланысты бірқатар тармақтарды бекіту осы </w:t>
      </w:r>
      <w:r w:rsidR="00D25840" w:rsidRPr="00AA18CF">
        <w:rPr>
          <w:rFonts w:ascii="Times New Roman" w:hAnsi="Times New Roman" w:cs="Times New Roman"/>
          <w:sz w:val="28"/>
          <w:szCs w:val="28"/>
        </w:rPr>
        <w:t>үдеріс</w:t>
      </w:r>
      <w:r w:rsidRPr="00AA18CF">
        <w:rPr>
          <w:rFonts w:ascii="Times New Roman" w:hAnsi="Times New Roman" w:cs="Times New Roman"/>
          <w:sz w:val="28"/>
          <w:szCs w:val="28"/>
        </w:rPr>
        <w:t>тің құқықтық негізін нығайтты. Бұдан басқа, бұл мемлекет тарихындағы жаңа саяси және құқықтық шындықтарды түпкілікті бекіткен тәуелсіз Қазақстанның алғашқы Конституциясы екендігінің маңыздылығы зор.</w:t>
      </w:r>
    </w:p>
    <w:p w14:paraId="37DD8F4D" w14:textId="23F46087" w:rsidR="00C66698" w:rsidRPr="00AA18CF" w:rsidRDefault="008678B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1990 жылдардың ортасында қоғамдық бірлестіктер мен партиялар туралы нормалар әртүрлі құқықтық актілерге, заңдарға, кодекстерге енгізілді. Мәселен, мысалы, 1990 жылдардың бірінші жартысындағы Қазақстандағы қоғамдық бірлестіктердің қызметіне байланысты жекелеген сәттер 1994 жылдың соңында қабылданған Қазақстан Республикасының Азаматтық кодексінде көрініс тапқан. Кодексте Жеке бап (№106) қоғамдық бірлестіктердің жұмыс істеуіне, олардың мүлкіне және басқа да мәселелерге арналған</w:t>
      </w:r>
      <w:r w:rsidR="00F67911" w:rsidRPr="00AA18CF">
        <w:rPr>
          <w:rFonts w:ascii="Times New Roman" w:hAnsi="Times New Roman"/>
          <w:sz w:val="28"/>
          <w:szCs w:val="28"/>
          <w:lang w:val="kk-KZ"/>
        </w:rPr>
        <w:t xml:space="preserve"> [22</w:t>
      </w:r>
      <w:r w:rsidR="00A578BE">
        <w:rPr>
          <w:rFonts w:ascii="Times New Roman" w:hAnsi="Times New Roman"/>
          <w:sz w:val="28"/>
          <w:szCs w:val="28"/>
          <w:lang w:val="kk-KZ"/>
        </w:rPr>
        <w:t>9</w:t>
      </w:r>
      <w:r w:rsidR="00F67911" w:rsidRPr="00AA18CF">
        <w:rPr>
          <w:rFonts w:ascii="Times New Roman" w:hAnsi="Times New Roman"/>
          <w:sz w:val="28"/>
          <w:szCs w:val="28"/>
          <w:lang w:val="kk-KZ"/>
        </w:rPr>
        <w:t>]</w:t>
      </w:r>
      <w:r w:rsidR="00C66698" w:rsidRPr="00AA18CF">
        <w:rPr>
          <w:rFonts w:ascii="Times New Roman" w:hAnsi="Times New Roman"/>
          <w:sz w:val="28"/>
          <w:szCs w:val="28"/>
          <w:lang w:val="kk-KZ"/>
        </w:rPr>
        <w:t xml:space="preserve">. </w:t>
      </w:r>
    </w:p>
    <w:p w14:paraId="49CF51F1" w14:textId="77777777" w:rsidR="008678B6" w:rsidRPr="00AA18CF" w:rsidRDefault="008678B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1990 жылдардың ортасы Қазақстандағы </w:t>
      </w:r>
      <w:r w:rsidR="00D25840" w:rsidRPr="00AA18CF">
        <w:rPr>
          <w:rFonts w:ascii="Times New Roman" w:hAnsi="Times New Roman" w:cs="Times New Roman"/>
          <w:sz w:val="28"/>
          <w:szCs w:val="28"/>
          <w:lang w:val="kk-KZ"/>
        </w:rPr>
        <w:t>қоғамдық бірлестіктер мен саяси партиялардың</w:t>
      </w:r>
      <w:r w:rsidRPr="00AA18CF">
        <w:rPr>
          <w:rFonts w:ascii="Times New Roman" w:hAnsi="Times New Roman" w:cs="Times New Roman"/>
          <w:sz w:val="28"/>
          <w:szCs w:val="28"/>
          <w:lang w:val="kk-KZ"/>
        </w:rPr>
        <w:t xml:space="preserve"> қызметін реттеу саласындағы заңнаманы дамытудағы ең жоғары нүкте болды. Болашақта бүгінгі күнге дейін заңнамалық актілерге маңызды және елеулі түзетулер мен толықтырулар енгізілгенімен, дәл осы кезеңде елдегі көппартиялық жүйенің қалыптасуы мен одан әрі дамуы үшін принципті маңызы бар ерекше маңызды заңдар қабылданды.</w:t>
      </w:r>
    </w:p>
    <w:p w14:paraId="318763A4" w14:textId="77777777" w:rsidR="008678B6" w:rsidRPr="00AA18CF" w:rsidRDefault="008678B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Ең алдымен, 1995 жылғы оқиғаларды атап өту керек, атап айтқанда сол жылдың 30 тамызында мемлекеттің бүкіл құқықтық жүйесінің негізі болып табылатын жаңа Конституцияның жалпыхалықтық референдум</w:t>
      </w:r>
      <w:r w:rsidR="005B1822" w:rsidRPr="00AA18CF">
        <w:rPr>
          <w:rFonts w:ascii="Times New Roman" w:hAnsi="Times New Roman" w:cs="Times New Roman"/>
          <w:sz w:val="28"/>
          <w:szCs w:val="28"/>
          <w:lang w:val="kk-KZ"/>
        </w:rPr>
        <w:t>ы қабылданды</w:t>
      </w:r>
      <w:r w:rsidRPr="00AA18CF">
        <w:rPr>
          <w:rFonts w:ascii="Times New Roman" w:hAnsi="Times New Roman" w:cs="Times New Roman"/>
          <w:sz w:val="28"/>
          <w:szCs w:val="28"/>
          <w:lang w:val="kk-KZ"/>
        </w:rPr>
        <w:t>.</w:t>
      </w:r>
    </w:p>
    <w:p w14:paraId="3206634B" w14:textId="77777777" w:rsidR="008678B6" w:rsidRPr="00AA18CF" w:rsidRDefault="008678B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1993 жылғы негізгі заңдағыдай, </w:t>
      </w:r>
      <w:r w:rsidR="0022656D"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аңа Конституцияда жалпы қоғамдық бірлестіктердің, атап айтқанда саяси партиялардың жұмыс істеуіне байланысты маңызды ережелер болды.</w:t>
      </w:r>
    </w:p>
    <w:p w14:paraId="3A1C107C" w14:textId="575643B5" w:rsidR="00493B6F" w:rsidRPr="00AA18CF" w:rsidRDefault="006D30F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Алдыңғы Конституция қабылданғаннан кейінгі қысқа мерзімге қарамастан, жаңа </w:t>
      </w:r>
      <w:r w:rsidR="0022656D" w:rsidRPr="00AA18CF">
        <w:rPr>
          <w:rFonts w:ascii="Times New Roman" w:hAnsi="Times New Roman" w:cs="Times New Roman"/>
          <w:sz w:val="28"/>
          <w:szCs w:val="28"/>
          <w:lang w:val="kk-KZ"/>
        </w:rPr>
        <w:t>н</w:t>
      </w:r>
      <w:r w:rsidRPr="00AA18CF">
        <w:rPr>
          <w:rFonts w:ascii="Times New Roman" w:hAnsi="Times New Roman" w:cs="Times New Roman"/>
          <w:sz w:val="28"/>
          <w:szCs w:val="28"/>
          <w:lang w:val="kk-KZ"/>
        </w:rPr>
        <w:t>егізгі Заңға кейбір жаңа ережелер енгізілді. Сондай-ақ, саяси партияларға, олардың жұмысына, азаматтардың жекелеген санаттарының партияларға мүшелігіне және сол сияқты</w:t>
      </w:r>
      <w:r w:rsidR="00D10D2E" w:rsidRPr="00AA18CF">
        <w:rPr>
          <w:rFonts w:ascii="Times New Roman" w:hAnsi="Times New Roman" w:cs="Times New Roman"/>
          <w:sz w:val="28"/>
          <w:szCs w:val="28"/>
          <w:lang w:val="kk-KZ"/>
        </w:rPr>
        <w:t xml:space="preserve"> тарауларға </w:t>
      </w:r>
      <w:r w:rsidRPr="00AA18CF">
        <w:rPr>
          <w:rFonts w:ascii="Times New Roman" w:hAnsi="Times New Roman" w:cs="Times New Roman"/>
          <w:sz w:val="28"/>
          <w:szCs w:val="28"/>
          <w:lang w:val="kk-KZ"/>
        </w:rPr>
        <w:t>көбірек көңіл бөлінді.</w:t>
      </w:r>
      <w:r w:rsidR="005B1822" w:rsidRPr="00AA18CF">
        <w:rPr>
          <w:rFonts w:ascii="Times New Roman" w:hAnsi="Times New Roman" w:cs="Times New Roman"/>
          <w:sz w:val="28"/>
          <w:szCs w:val="28"/>
          <w:lang w:val="kk-KZ"/>
        </w:rPr>
        <w:t xml:space="preserve"> </w:t>
      </w:r>
      <w:r w:rsidR="00493B6F" w:rsidRPr="00AA18CF">
        <w:rPr>
          <w:rFonts w:ascii="Times New Roman" w:hAnsi="Times New Roman" w:cs="Times New Roman"/>
          <w:sz w:val="28"/>
          <w:szCs w:val="28"/>
          <w:lang w:val="kk-KZ"/>
        </w:rPr>
        <w:t>Мысалы</w:t>
      </w:r>
      <w:r w:rsidR="0022656D" w:rsidRPr="00AA18CF">
        <w:rPr>
          <w:rFonts w:ascii="Times New Roman" w:hAnsi="Times New Roman" w:cs="Times New Roman"/>
          <w:sz w:val="28"/>
          <w:szCs w:val="28"/>
          <w:lang w:val="kk-KZ"/>
        </w:rPr>
        <w:t>,</w:t>
      </w:r>
      <w:r w:rsidR="00493B6F" w:rsidRPr="00AA18CF">
        <w:rPr>
          <w:rFonts w:ascii="Times New Roman" w:hAnsi="Times New Roman" w:cs="Times New Roman"/>
          <w:sz w:val="28"/>
          <w:szCs w:val="28"/>
          <w:lang w:val="kk-KZ"/>
        </w:rPr>
        <w:t xml:space="preserve"> егер бұрын белгілі бір партияның басшылығына бірқатар шенеуніктер үшін шектеулер болған болса</w:t>
      </w:r>
      <w:r w:rsidR="0022656D" w:rsidRPr="00AA18CF">
        <w:rPr>
          <w:rFonts w:ascii="Times New Roman" w:hAnsi="Times New Roman" w:cs="Times New Roman"/>
          <w:sz w:val="28"/>
          <w:szCs w:val="28"/>
          <w:lang w:val="kk-KZ"/>
        </w:rPr>
        <w:t>,</w:t>
      </w:r>
      <w:r w:rsidR="00493B6F" w:rsidRPr="00AA18CF">
        <w:rPr>
          <w:rFonts w:ascii="Times New Roman" w:hAnsi="Times New Roman" w:cs="Times New Roman"/>
          <w:sz w:val="28"/>
          <w:szCs w:val="28"/>
          <w:lang w:val="kk-KZ"/>
        </w:rPr>
        <w:t xml:space="preserve"> онда жаңа Конституция тек басшылықты ғана емес</w:t>
      </w:r>
      <w:r w:rsidR="0022656D" w:rsidRPr="00AA18CF">
        <w:rPr>
          <w:rFonts w:ascii="Times New Roman" w:hAnsi="Times New Roman" w:cs="Times New Roman"/>
          <w:sz w:val="28"/>
          <w:szCs w:val="28"/>
          <w:lang w:val="kk-KZ"/>
        </w:rPr>
        <w:t>,</w:t>
      </w:r>
      <w:r w:rsidR="00493B6F" w:rsidRPr="00AA18CF">
        <w:rPr>
          <w:rFonts w:ascii="Times New Roman" w:hAnsi="Times New Roman" w:cs="Times New Roman"/>
          <w:sz w:val="28"/>
          <w:szCs w:val="28"/>
          <w:lang w:val="kk-KZ"/>
        </w:rPr>
        <w:t xml:space="preserve"> сонымен бірге партия мүшелігін де алып тастады. Мысалы, бастапқы редакцияда барлық </w:t>
      </w:r>
      <w:r w:rsidR="00F72296" w:rsidRPr="00AA18CF">
        <w:rPr>
          <w:rFonts w:ascii="Times New Roman" w:hAnsi="Times New Roman" w:cs="Times New Roman"/>
          <w:sz w:val="28"/>
          <w:szCs w:val="28"/>
          <w:lang w:val="kk-KZ"/>
        </w:rPr>
        <w:t>«</w:t>
      </w:r>
      <w:r w:rsidR="00493B6F" w:rsidRPr="00AA18CF">
        <w:rPr>
          <w:rFonts w:ascii="Times New Roman" w:hAnsi="Times New Roman" w:cs="Times New Roman"/>
          <w:sz w:val="28"/>
          <w:szCs w:val="28"/>
          <w:lang w:val="kk-KZ"/>
        </w:rPr>
        <w:t>әскери қызметшілер, ұлттық қауіпсіздік органдарының, құқық қорғау органдарының қызметкерлері мен судьялар партияларда, кәсіптік одақтарда болмауы керек, қандай да бір саяси партияны қолдамауы керек</w:t>
      </w:r>
      <w:r w:rsidR="00F72296" w:rsidRPr="00AA18CF">
        <w:rPr>
          <w:rFonts w:ascii="Times New Roman" w:hAnsi="Times New Roman" w:cs="Times New Roman"/>
          <w:sz w:val="28"/>
          <w:szCs w:val="28"/>
          <w:lang w:val="kk-KZ"/>
        </w:rPr>
        <w:t>»</w:t>
      </w:r>
      <w:r w:rsidR="00F67911" w:rsidRPr="00AA18CF">
        <w:rPr>
          <w:rFonts w:ascii="Times New Roman" w:hAnsi="Times New Roman" w:cs="Times New Roman"/>
          <w:sz w:val="28"/>
          <w:szCs w:val="28"/>
          <w:lang w:val="kk-KZ"/>
        </w:rPr>
        <w:t xml:space="preserve"> [2</w:t>
      </w:r>
      <w:r w:rsidR="00A578BE">
        <w:rPr>
          <w:rFonts w:ascii="Times New Roman" w:hAnsi="Times New Roman" w:cs="Times New Roman"/>
          <w:sz w:val="28"/>
          <w:szCs w:val="28"/>
          <w:lang w:val="kk-KZ"/>
        </w:rPr>
        <w:t>30</w:t>
      </w:r>
      <w:r w:rsidR="00F67911" w:rsidRPr="00AA18CF">
        <w:rPr>
          <w:rFonts w:ascii="Times New Roman" w:hAnsi="Times New Roman" w:cs="Times New Roman"/>
          <w:sz w:val="28"/>
          <w:szCs w:val="28"/>
          <w:lang w:val="kk-KZ"/>
        </w:rPr>
        <w:t>]</w:t>
      </w:r>
      <w:r w:rsidR="00025536" w:rsidRPr="00AA18CF">
        <w:rPr>
          <w:rFonts w:ascii="Times New Roman" w:hAnsi="Times New Roman" w:cs="Times New Roman"/>
          <w:sz w:val="28"/>
          <w:szCs w:val="28"/>
          <w:shd w:val="clear" w:color="auto" w:fill="FFFFFF"/>
          <w:lang w:val="kk-KZ"/>
        </w:rPr>
        <w:t xml:space="preserve">. </w:t>
      </w:r>
      <w:r w:rsidR="00493B6F" w:rsidRPr="00AA18CF">
        <w:rPr>
          <w:rFonts w:ascii="Times New Roman" w:hAnsi="Times New Roman" w:cs="Times New Roman"/>
          <w:sz w:val="28"/>
          <w:szCs w:val="28"/>
          <w:shd w:val="clear" w:color="auto" w:fill="FFFFFF"/>
          <w:lang w:val="kk-KZ"/>
        </w:rPr>
        <w:t>Сондай-ақ, Конституцияға сәйкес қазіргі Мемлекет басшысы саяси партиядағы қызметіне қатысуын тоқтата тұруға міндетті болды.</w:t>
      </w:r>
    </w:p>
    <w:p w14:paraId="61B12F86" w14:textId="0902C9BA" w:rsidR="00025536" w:rsidRPr="00AA18CF" w:rsidRDefault="00493B6F"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Қазақстанның демократиялық дамуын нығайтқан және көппартиялылықты түпкілікті бекіткен маңызды бап Конституцияның №5 бабы болып табылады. Осы баптың 1-тармағына сәйкес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Республикасында идеологиялық және саяси алуан түрлілік танылады. Қоғамдық және мемлекеттік институттарды біріктіруге, мемлекеттік органдарда саяси партиялар ұйымдарын құруға жол берілмейді</w:t>
      </w:r>
      <w:r w:rsidR="00F72296" w:rsidRPr="00AA18CF">
        <w:rPr>
          <w:rFonts w:ascii="Times New Roman" w:hAnsi="Times New Roman" w:cs="Times New Roman"/>
          <w:sz w:val="28"/>
          <w:szCs w:val="28"/>
          <w:lang w:val="kk-KZ"/>
        </w:rPr>
        <w:t>»</w:t>
      </w:r>
      <w:r w:rsidR="00F67911" w:rsidRPr="00AA18CF">
        <w:rPr>
          <w:rFonts w:ascii="Times New Roman" w:hAnsi="Times New Roman" w:cs="Times New Roman"/>
          <w:sz w:val="28"/>
          <w:szCs w:val="28"/>
          <w:lang w:val="kk-KZ"/>
        </w:rPr>
        <w:t xml:space="preserve"> [2</w:t>
      </w:r>
      <w:r w:rsidR="00A578BE">
        <w:rPr>
          <w:rFonts w:ascii="Times New Roman" w:hAnsi="Times New Roman" w:cs="Times New Roman"/>
          <w:sz w:val="28"/>
          <w:szCs w:val="28"/>
          <w:lang w:val="kk-KZ"/>
        </w:rPr>
        <w:t>30</w:t>
      </w:r>
      <w:r w:rsidR="00F67911" w:rsidRPr="00AA18CF">
        <w:rPr>
          <w:rFonts w:ascii="Times New Roman" w:hAnsi="Times New Roman" w:cs="Times New Roman"/>
          <w:sz w:val="28"/>
          <w:szCs w:val="28"/>
          <w:lang w:val="kk-KZ"/>
        </w:rPr>
        <w:t>]</w:t>
      </w:r>
      <w:r w:rsidR="00025536" w:rsidRPr="00AA18CF">
        <w:rPr>
          <w:rFonts w:ascii="Times New Roman" w:eastAsia="Times New Roman" w:hAnsi="Times New Roman" w:cs="Times New Roman"/>
          <w:sz w:val="28"/>
          <w:szCs w:val="28"/>
          <w:lang w:val="kk-KZ" w:eastAsia="ru-RU"/>
        </w:rPr>
        <w:t>.</w:t>
      </w:r>
    </w:p>
    <w:p w14:paraId="657916A6" w14:textId="77777777" w:rsidR="00493B6F" w:rsidRPr="00AA18CF" w:rsidRDefault="00493B6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Осылайша, 1995 жылғы жаңа Конституция бір қоғамдық-саяси бірлестіктің монополиясын және мемлекеттің қандай да бір партиямен бірігуін жоққа шығарды.</w:t>
      </w:r>
    </w:p>
    <w:p w14:paraId="7166B884" w14:textId="77777777" w:rsidR="00493B6F" w:rsidRPr="00AA18CF" w:rsidRDefault="00493B6F"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партиялардан басқа, 1995 жылғы Конституцияда жалпы қоғамдық бірлестіктерге назар аударылды.</w:t>
      </w:r>
    </w:p>
    <w:p w14:paraId="0CC19478" w14:textId="2F63D8A6" w:rsidR="00025536" w:rsidRPr="00AA18CF" w:rsidRDefault="00493B6F"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Мәселен, №23 бапқа сәйкес, Қазақстанның барлық азаматтарына бірлестік бостандығы құқығы бекітілді. Бұл ретте, басқа бапқа сәйкес, заңсыз мақсаттарды көздейтін қандай да бір бірлестіктерге тыйым салынды</w:t>
      </w:r>
      <w:r w:rsidR="00F67911" w:rsidRPr="00AA18CF">
        <w:rPr>
          <w:rFonts w:ascii="Times New Roman" w:hAnsi="Times New Roman" w:cs="Times New Roman"/>
          <w:sz w:val="28"/>
          <w:szCs w:val="28"/>
          <w:lang w:val="kk-KZ"/>
        </w:rPr>
        <w:t xml:space="preserve"> [2</w:t>
      </w:r>
      <w:r w:rsidR="00A578BE">
        <w:rPr>
          <w:rFonts w:ascii="Times New Roman" w:hAnsi="Times New Roman" w:cs="Times New Roman"/>
          <w:sz w:val="28"/>
          <w:szCs w:val="28"/>
          <w:lang w:val="kk-KZ"/>
        </w:rPr>
        <w:t>30</w:t>
      </w:r>
      <w:r w:rsidR="00F67911" w:rsidRPr="00AA18CF">
        <w:rPr>
          <w:rFonts w:ascii="Times New Roman" w:hAnsi="Times New Roman" w:cs="Times New Roman"/>
          <w:sz w:val="28"/>
          <w:szCs w:val="28"/>
          <w:lang w:val="kk-KZ"/>
        </w:rPr>
        <w:t>]</w:t>
      </w:r>
      <w:r w:rsidR="00025536" w:rsidRPr="00AA18CF">
        <w:rPr>
          <w:rFonts w:ascii="Times New Roman" w:hAnsi="Times New Roman" w:cs="Times New Roman"/>
          <w:sz w:val="28"/>
          <w:szCs w:val="28"/>
          <w:shd w:val="clear" w:color="auto" w:fill="FFFFFF"/>
          <w:lang w:val="kk-KZ"/>
        </w:rPr>
        <w:t xml:space="preserve">. </w:t>
      </w:r>
    </w:p>
    <w:p w14:paraId="79698473" w14:textId="77777777" w:rsidR="00A71C53" w:rsidRPr="00AA18CF" w:rsidRDefault="00A71C53"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Шын мәнінде, жаңа Конституция 1990 жылдардың бірінші жартысында </w:t>
      </w:r>
      <w:r w:rsidR="00D25840" w:rsidRPr="00AA18CF">
        <w:rPr>
          <w:rFonts w:ascii="Times New Roman" w:hAnsi="Times New Roman" w:cs="Times New Roman"/>
          <w:sz w:val="28"/>
          <w:szCs w:val="28"/>
          <w:lang w:val="kk-KZ"/>
        </w:rPr>
        <w:t xml:space="preserve">қоғамдық бірлестіктер мен саяси партияларды </w:t>
      </w:r>
      <w:r w:rsidRPr="00AA18CF">
        <w:rPr>
          <w:rFonts w:ascii="Times New Roman" w:hAnsi="Times New Roman" w:cs="Times New Roman"/>
          <w:sz w:val="28"/>
          <w:szCs w:val="28"/>
          <w:lang w:val="kk-KZ"/>
        </w:rPr>
        <w:t>құру мен жұмыс істеудің жетістіктері мен тәжірибесін жинақтады және одан әрі партиялық құрылыстың і</w:t>
      </w:r>
      <w:r w:rsidR="005B1822" w:rsidRPr="00AA18CF">
        <w:rPr>
          <w:rFonts w:ascii="Times New Roman" w:hAnsi="Times New Roman" w:cs="Times New Roman"/>
          <w:sz w:val="28"/>
          <w:szCs w:val="28"/>
          <w:lang w:val="kk-KZ"/>
        </w:rPr>
        <w:t>сіне берік негіз қалады. Алайда</w:t>
      </w:r>
      <w:r w:rsidRPr="00AA18CF">
        <w:rPr>
          <w:rFonts w:ascii="Times New Roman" w:hAnsi="Times New Roman" w:cs="Times New Roman"/>
          <w:sz w:val="28"/>
          <w:szCs w:val="28"/>
          <w:lang w:val="kk-KZ"/>
        </w:rPr>
        <w:t xml:space="preserve"> Конституцияның елдің </w:t>
      </w:r>
      <w:r w:rsidR="005B1822" w:rsidRPr="00AA18CF">
        <w:rPr>
          <w:rFonts w:ascii="Times New Roman" w:hAnsi="Times New Roman" w:cs="Times New Roman"/>
          <w:sz w:val="28"/>
          <w:szCs w:val="28"/>
          <w:lang w:val="kk-KZ"/>
        </w:rPr>
        <w:t>н</w:t>
      </w:r>
      <w:r w:rsidRPr="00AA18CF">
        <w:rPr>
          <w:rFonts w:ascii="Times New Roman" w:hAnsi="Times New Roman" w:cs="Times New Roman"/>
          <w:sz w:val="28"/>
          <w:szCs w:val="28"/>
          <w:lang w:val="kk-KZ"/>
        </w:rPr>
        <w:t xml:space="preserve">егізгі Заңы ретіндегі ерекшелігіне байланысты, онда негізінен тек негізгі құқықтық тармақтар бекітілді, сондықтан арнайы заңдар қажет болды. Бұл заңдар, қолданыстағы Конституцияда белгіленген нормаларға сүйене отырып,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қызметі туралы нақты түсініктеме беруі керек еді. Жаңа Конституцияның қабылдануымен қолданыстағы </w:t>
      </w:r>
      <w:r w:rsidR="00F72296" w:rsidRPr="00AA18CF">
        <w:rPr>
          <w:rFonts w:ascii="Times New Roman" w:hAnsi="Times New Roman" w:cs="Times New Roman"/>
          <w:sz w:val="28"/>
          <w:szCs w:val="28"/>
          <w:lang w:val="kk-KZ"/>
        </w:rPr>
        <w:t>«</w:t>
      </w:r>
      <w:r w:rsidR="00384FF2"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оғамдық 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 іс жүзінде ескірген, ал партиялар туралы Заң сол кезде мүлдем қабылданбағаны белгілі. Мұның бәрі саяси партиялардың қызметін нақты реттейтін және көппартиялық жүйенің қалыпты дамуын қамтамасыз ететін заңдарды әзірлеу мен қабылдау бойынша байыпты жұмысты қажет етті.</w:t>
      </w:r>
    </w:p>
    <w:p w14:paraId="600B2D35" w14:textId="707CC084" w:rsidR="00025536" w:rsidRPr="00AA18CF" w:rsidRDefault="00A71C5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Конституцияның өзінде Қазақстан Республикасында </w:t>
      </w:r>
      <w:r w:rsidR="00F72296" w:rsidRPr="00AA18CF">
        <w:rPr>
          <w:rFonts w:ascii="Times New Roman" w:hAnsi="Times New Roman" w:cs="Times New Roman"/>
          <w:sz w:val="28"/>
          <w:szCs w:val="28"/>
          <w:lang w:val="kk-KZ"/>
        </w:rPr>
        <w:t>«</w:t>
      </w:r>
      <w:r w:rsidR="00384FF2"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оғамдық бірлестіктердің қызметі заңмен реттеледі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жазылған</w:t>
      </w:r>
      <w:r w:rsidR="00F67911" w:rsidRPr="00AA18CF">
        <w:rPr>
          <w:rFonts w:ascii="Times New Roman" w:hAnsi="Times New Roman" w:cs="Times New Roman"/>
          <w:sz w:val="28"/>
          <w:szCs w:val="28"/>
          <w:lang w:val="kk-KZ"/>
        </w:rPr>
        <w:t xml:space="preserve"> [2</w:t>
      </w:r>
      <w:r w:rsidR="00A578BE">
        <w:rPr>
          <w:rFonts w:ascii="Times New Roman" w:hAnsi="Times New Roman" w:cs="Times New Roman"/>
          <w:sz w:val="28"/>
          <w:szCs w:val="28"/>
          <w:lang w:val="kk-KZ"/>
        </w:rPr>
        <w:t>30</w:t>
      </w:r>
      <w:r w:rsidR="00F67911" w:rsidRPr="00AA18CF">
        <w:rPr>
          <w:rFonts w:ascii="Times New Roman" w:hAnsi="Times New Roman" w:cs="Times New Roman"/>
          <w:sz w:val="28"/>
          <w:szCs w:val="28"/>
          <w:lang w:val="kk-KZ"/>
        </w:rPr>
        <w:t>]</w:t>
      </w:r>
      <w:r w:rsidR="00025536" w:rsidRPr="00AA18CF">
        <w:rPr>
          <w:rFonts w:ascii="Times New Roman" w:hAnsi="Times New Roman" w:cs="Times New Roman"/>
          <w:sz w:val="28"/>
          <w:szCs w:val="28"/>
          <w:shd w:val="clear" w:color="auto" w:fill="FFFFFF"/>
          <w:lang w:val="kk-KZ"/>
        </w:rPr>
        <w:t>.</w:t>
      </w:r>
    </w:p>
    <w:p w14:paraId="27D226CB" w14:textId="77777777" w:rsidR="00A71C53" w:rsidRPr="00AA18CF" w:rsidRDefault="00A71C53" w:rsidP="00857276">
      <w:pPr>
        <w:shd w:val="clear" w:color="auto" w:fill="FFFFFF" w:themeFill="background1"/>
        <w:ind w:firstLine="709"/>
        <w:contextualSpacing/>
        <w:jc w:val="both"/>
        <w:rPr>
          <w:rFonts w:ascii="Times New Roman" w:hAnsi="Times New Roman" w:cs="Times New Roman"/>
          <w:sz w:val="28"/>
          <w:szCs w:val="28"/>
          <w:shd w:val="clear" w:color="auto" w:fill="FFFFFF"/>
          <w:lang w:val="kk-KZ"/>
        </w:rPr>
      </w:pPr>
      <w:r w:rsidRPr="00AA18CF">
        <w:rPr>
          <w:rFonts w:ascii="Times New Roman" w:hAnsi="Times New Roman" w:cs="Times New Roman"/>
          <w:sz w:val="28"/>
          <w:szCs w:val="28"/>
          <w:shd w:val="clear" w:color="auto" w:fill="FFFFFF"/>
          <w:lang w:val="kk-KZ"/>
        </w:rPr>
        <w:t xml:space="preserve">Мұндай маңызды заңдар Конституция қабылданғаннан кейінгі жылы қабылданды. Бұл </w:t>
      </w:r>
      <w:r w:rsidR="00F72296" w:rsidRPr="00AA18CF">
        <w:rPr>
          <w:rFonts w:ascii="Times New Roman" w:hAnsi="Times New Roman" w:cs="Times New Roman"/>
          <w:sz w:val="28"/>
          <w:szCs w:val="28"/>
          <w:shd w:val="clear" w:color="auto" w:fill="FFFFFF"/>
          <w:lang w:val="kk-KZ"/>
        </w:rPr>
        <w:t>«</w:t>
      </w:r>
      <w:r w:rsidR="00384FF2" w:rsidRPr="00AA18CF">
        <w:rPr>
          <w:rFonts w:ascii="Times New Roman" w:hAnsi="Times New Roman" w:cs="Times New Roman"/>
          <w:sz w:val="28"/>
          <w:szCs w:val="28"/>
          <w:shd w:val="clear" w:color="auto" w:fill="FFFFFF"/>
          <w:lang w:val="kk-KZ"/>
        </w:rPr>
        <w:t>Қ</w:t>
      </w:r>
      <w:r w:rsidRPr="00AA18CF">
        <w:rPr>
          <w:rFonts w:ascii="Times New Roman" w:hAnsi="Times New Roman" w:cs="Times New Roman"/>
          <w:sz w:val="28"/>
          <w:szCs w:val="28"/>
          <w:shd w:val="clear" w:color="auto" w:fill="FFFFFF"/>
          <w:lang w:val="kk-KZ"/>
        </w:rPr>
        <w:t>оғамдық бірлестіктер туралы</w:t>
      </w:r>
      <w:r w:rsidR="00F72296" w:rsidRPr="00AA18CF">
        <w:rPr>
          <w:rFonts w:ascii="Times New Roman" w:hAnsi="Times New Roman" w:cs="Times New Roman"/>
          <w:sz w:val="28"/>
          <w:szCs w:val="28"/>
          <w:shd w:val="clear" w:color="auto" w:fill="FFFFFF"/>
          <w:lang w:val="kk-KZ"/>
        </w:rPr>
        <w:t>»</w:t>
      </w:r>
      <w:r w:rsidRPr="00AA18CF">
        <w:rPr>
          <w:rFonts w:ascii="Times New Roman" w:hAnsi="Times New Roman" w:cs="Times New Roman"/>
          <w:sz w:val="28"/>
          <w:szCs w:val="28"/>
          <w:shd w:val="clear" w:color="auto" w:fill="FFFFFF"/>
          <w:lang w:val="kk-KZ"/>
        </w:rPr>
        <w:t xml:space="preserve"> Заң және </w:t>
      </w:r>
      <w:r w:rsidR="00F72296" w:rsidRPr="00AA18CF">
        <w:rPr>
          <w:rFonts w:ascii="Times New Roman" w:hAnsi="Times New Roman" w:cs="Times New Roman"/>
          <w:sz w:val="28"/>
          <w:szCs w:val="28"/>
          <w:shd w:val="clear" w:color="auto" w:fill="FFFFFF"/>
          <w:lang w:val="kk-KZ"/>
        </w:rPr>
        <w:t>«</w:t>
      </w:r>
      <w:r w:rsidR="00384FF2" w:rsidRPr="00AA18CF">
        <w:rPr>
          <w:rFonts w:ascii="Times New Roman" w:hAnsi="Times New Roman" w:cs="Times New Roman"/>
          <w:sz w:val="28"/>
          <w:szCs w:val="28"/>
          <w:shd w:val="clear" w:color="auto" w:fill="FFFFFF"/>
          <w:lang w:val="kk-KZ"/>
        </w:rPr>
        <w:t>С</w:t>
      </w:r>
      <w:r w:rsidRPr="00AA18CF">
        <w:rPr>
          <w:rFonts w:ascii="Times New Roman" w:hAnsi="Times New Roman" w:cs="Times New Roman"/>
          <w:sz w:val="28"/>
          <w:szCs w:val="28"/>
          <w:shd w:val="clear" w:color="auto" w:fill="FFFFFF"/>
          <w:lang w:val="kk-KZ"/>
        </w:rPr>
        <w:t>аяси партиялар туралы</w:t>
      </w:r>
      <w:r w:rsidR="00F72296" w:rsidRPr="00AA18CF">
        <w:rPr>
          <w:rFonts w:ascii="Times New Roman" w:hAnsi="Times New Roman" w:cs="Times New Roman"/>
          <w:sz w:val="28"/>
          <w:szCs w:val="28"/>
          <w:shd w:val="clear" w:color="auto" w:fill="FFFFFF"/>
          <w:lang w:val="kk-KZ"/>
        </w:rPr>
        <w:t>»</w:t>
      </w:r>
      <w:r w:rsidRPr="00AA18CF">
        <w:rPr>
          <w:rFonts w:ascii="Times New Roman" w:hAnsi="Times New Roman" w:cs="Times New Roman"/>
          <w:sz w:val="28"/>
          <w:szCs w:val="28"/>
          <w:shd w:val="clear" w:color="auto" w:fill="FFFFFF"/>
          <w:lang w:val="kk-KZ"/>
        </w:rPr>
        <w:t xml:space="preserve"> Заң. Дәл осы заңнамалық актілер, қолданыстағы Конституциямен қатар, көппартиялық жүйені қалыптастыруға және дамытуға және елдегі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shd w:val="clear" w:color="auto" w:fill="FFFFFF"/>
          <w:lang w:val="kk-KZ"/>
        </w:rPr>
        <w:t>жұмыс істеуіне бағытталған заңнамалық қызметтің шыңы болды.</w:t>
      </w:r>
    </w:p>
    <w:p w14:paraId="4426F9BC" w14:textId="6C33D9E1" w:rsidR="00A71C53" w:rsidRPr="00AA18CF" w:rsidRDefault="00A71C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1996 жылғы мамырда </w:t>
      </w:r>
      <w:r w:rsidR="00F72296" w:rsidRPr="00AA18CF">
        <w:rPr>
          <w:rFonts w:ascii="Times New Roman" w:hAnsi="Times New Roman"/>
          <w:sz w:val="28"/>
          <w:szCs w:val="28"/>
          <w:lang w:val="kk-KZ"/>
        </w:rPr>
        <w:t>«</w:t>
      </w:r>
      <w:r w:rsidR="00384FF2"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Қазақстан Республикасының Заңына қол қойылды</w:t>
      </w:r>
      <w:r w:rsidR="00F67911" w:rsidRPr="00AA18CF">
        <w:rPr>
          <w:rFonts w:ascii="Times New Roman" w:hAnsi="Times New Roman"/>
          <w:sz w:val="28"/>
          <w:szCs w:val="28"/>
          <w:lang w:val="kk-KZ"/>
        </w:rPr>
        <w:t xml:space="preserve"> [1</w:t>
      </w:r>
      <w:r w:rsidR="00A578BE">
        <w:rPr>
          <w:rFonts w:ascii="Times New Roman" w:hAnsi="Times New Roman"/>
          <w:sz w:val="28"/>
          <w:szCs w:val="28"/>
          <w:lang w:val="kk-KZ"/>
        </w:rPr>
        <w:t>26</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67911" w:rsidRPr="00AA18CF">
        <w:rPr>
          <w:rFonts w:ascii="Times New Roman" w:hAnsi="Times New Roman"/>
          <w:sz w:val="28"/>
          <w:szCs w:val="28"/>
          <w:lang w:val="kk-KZ"/>
        </w:rPr>
        <w:t>1-26]</w:t>
      </w:r>
      <w:r w:rsidR="00025536" w:rsidRPr="00AA18CF">
        <w:rPr>
          <w:rFonts w:ascii="Times New Roman" w:hAnsi="Times New Roman"/>
          <w:sz w:val="28"/>
          <w:szCs w:val="28"/>
          <w:shd w:val="clear" w:color="auto" w:fill="FFFFFF"/>
          <w:lang w:val="kk-KZ"/>
        </w:rPr>
        <w:t xml:space="preserve">. </w:t>
      </w:r>
      <w:r w:rsidRPr="00AA18CF">
        <w:rPr>
          <w:rFonts w:ascii="Times New Roman" w:hAnsi="Times New Roman"/>
          <w:sz w:val="28"/>
          <w:szCs w:val="28"/>
          <w:shd w:val="clear" w:color="auto" w:fill="FFFFFF"/>
          <w:lang w:val="kk-KZ"/>
        </w:rPr>
        <w:t>Бұл тәуелсіздік аясында әзірленген және қабылданған алғашқы заң. Алдыңғы заң, бұрын айтылғандай, кеңес дәуірінің соңында жасалған.</w:t>
      </w:r>
    </w:p>
    <w:p w14:paraId="26477FC9" w14:textId="0459B9A6" w:rsidR="00025536" w:rsidRPr="00AA18CF" w:rsidRDefault="00A71C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ҚР Ұлттық </w:t>
      </w:r>
      <w:r w:rsidR="00B4277C" w:rsidRPr="00AA18CF">
        <w:rPr>
          <w:rFonts w:ascii="Times New Roman" w:hAnsi="Times New Roman"/>
          <w:sz w:val="28"/>
          <w:szCs w:val="28"/>
          <w:lang w:val="kk-KZ"/>
        </w:rPr>
        <w:t>архив</w:t>
      </w:r>
      <w:r w:rsidR="00384FF2" w:rsidRPr="00AA18CF">
        <w:rPr>
          <w:rFonts w:ascii="Times New Roman" w:hAnsi="Times New Roman"/>
          <w:sz w:val="28"/>
          <w:szCs w:val="28"/>
          <w:lang w:val="kk-KZ"/>
        </w:rPr>
        <w:t>інде</w:t>
      </w:r>
      <w:r w:rsidRPr="00AA18CF">
        <w:rPr>
          <w:rFonts w:ascii="Times New Roman" w:hAnsi="Times New Roman"/>
          <w:sz w:val="28"/>
          <w:szCs w:val="28"/>
          <w:lang w:val="kk-KZ"/>
        </w:rPr>
        <w:t xml:space="preserve"> анықталған </w:t>
      </w:r>
      <w:r w:rsidR="00D25840" w:rsidRPr="00AA18CF">
        <w:rPr>
          <w:rFonts w:ascii="Times New Roman" w:hAnsi="Times New Roman"/>
          <w:sz w:val="28"/>
          <w:szCs w:val="28"/>
          <w:lang w:val="kk-KZ"/>
        </w:rPr>
        <w:t>Архивтік</w:t>
      </w:r>
      <w:r w:rsidRPr="00AA18CF">
        <w:rPr>
          <w:rFonts w:ascii="Times New Roman" w:hAnsi="Times New Roman"/>
          <w:sz w:val="28"/>
          <w:szCs w:val="28"/>
          <w:lang w:val="kk-KZ"/>
        </w:rPr>
        <w:t xml:space="preserve"> құжаттарға сүйене отырып, </w:t>
      </w:r>
      <w:r w:rsidR="00F72296" w:rsidRPr="00AA18CF">
        <w:rPr>
          <w:rFonts w:ascii="Times New Roman" w:hAnsi="Times New Roman"/>
          <w:sz w:val="28"/>
          <w:szCs w:val="28"/>
          <w:lang w:val="kk-KZ"/>
        </w:rPr>
        <w:t>«</w:t>
      </w:r>
      <w:r w:rsidR="00384FF2"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 жобасын ҚР Үкіметі 1996 жылғы қаңтарда Парламент Мәжілісінің қарауына енгізді</w:t>
      </w:r>
      <w:r w:rsidR="00F67911" w:rsidRPr="00AA18CF">
        <w:rPr>
          <w:rFonts w:ascii="Times New Roman" w:hAnsi="Times New Roman"/>
          <w:sz w:val="28"/>
          <w:szCs w:val="28"/>
          <w:lang w:val="kk-KZ"/>
        </w:rPr>
        <w:t xml:space="preserve"> [1</w:t>
      </w:r>
      <w:r w:rsidR="00A578BE">
        <w:rPr>
          <w:rFonts w:ascii="Times New Roman" w:hAnsi="Times New Roman"/>
          <w:sz w:val="28"/>
          <w:szCs w:val="28"/>
          <w:lang w:val="kk-KZ"/>
        </w:rPr>
        <w:t>26</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67911" w:rsidRPr="00AA18CF">
        <w:rPr>
          <w:rFonts w:ascii="Times New Roman" w:hAnsi="Times New Roman"/>
          <w:sz w:val="28"/>
          <w:szCs w:val="28"/>
          <w:lang w:val="kk-KZ"/>
        </w:rPr>
        <w:t>45]</w:t>
      </w:r>
      <w:r w:rsidR="00025536" w:rsidRPr="00AA18CF">
        <w:rPr>
          <w:rFonts w:ascii="Times New Roman" w:hAnsi="Times New Roman"/>
          <w:sz w:val="28"/>
          <w:szCs w:val="28"/>
          <w:lang w:val="kk-KZ"/>
        </w:rPr>
        <w:t>.</w:t>
      </w:r>
    </w:p>
    <w:p w14:paraId="1FFDF75F" w14:textId="19DA2A48" w:rsidR="00025536" w:rsidRPr="00AA18CF" w:rsidRDefault="00D2584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Архив</w:t>
      </w:r>
      <w:r w:rsidR="00F93413" w:rsidRPr="00AA18CF">
        <w:rPr>
          <w:rFonts w:ascii="Times New Roman" w:hAnsi="Times New Roman"/>
          <w:sz w:val="28"/>
          <w:szCs w:val="28"/>
          <w:lang w:val="kk-KZ"/>
        </w:rPr>
        <w:t xml:space="preserve"> көздерінен көрініп тұрғандай</w:t>
      </w:r>
      <w:r w:rsidR="00384FF2" w:rsidRPr="00AA18CF">
        <w:rPr>
          <w:rFonts w:ascii="Times New Roman" w:hAnsi="Times New Roman"/>
          <w:sz w:val="28"/>
          <w:szCs w:val="28"/>
          <w:lang w:val="kk-KZ"/>
        </w:rPr>
        <w:t>,</w:t>
      </w:r>
      <w:r w:rsidR="00F93413" w:rsidRPr="00AA18CF">
        <w:rPr>
          <w:rFonts w:ascii="Times New Roman" w:hAnsi="Times New Roman"/>
          <w:sz w:val="28"/>
          <w:szCs w:val="28"/>
          <w:lang w:val="kk-KZ"/>
        </w:rPr>
        <w:t xml:space="preserve"> осы заң жобасын әзірлеуге қатысқан жұмыс тобының құрамына Заңнама институтының, ҚР Әділет министрлігінің, ІІМ, Үкімет аппаратының мамандары тартылды</w:t>
      </w:r>
      <w:r w:rsidR="00F67911" w:rsidRPr="00AA18CF">
        <w:rPr>
          <w:rFonts w:ascii="Times New Roman" w:hAnsi="Times New Roman"/>
          <w:sz w:val="28"/>
          <w:szCs w:val="28"/>
          <w:lang w:val="kk-KZ"/>
        </w:rPr>
        <w:t xml:space="preserve"> [1</w:t>
      </w:r>
      <w:r w:rsidR="00A578BE">
        <w:rPr>
          <w:rFonts w:ascii="Times New Roman" w:hAnsi="Times New Roman"/>
          <w:sz w:val="28"/>
          <w:szCs w:val="28"/>
          <w:lang w:val="kk-KZ"/>
        </w:rPr>
        <w:t>26</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67911" w:rsidRPr="00AA18CF">
        <w:rPr>
          <w:rFonts w:ascii="Times New Roman" w:hAnsi="Times New Roman"/>
          <w:sz w:val="28"/>
          <w:szCs w:val="28"/>
          <w:lang w:val="kk-KZ"/>
        </w:rPr>
        <w:t>61]</w:t>
      </w:r>
      <w:r w:rsidR="00025536" w:rsidRPr="00AA18CF">
        <w:rPr>
          <w:rFonts w:ascii="Times New Roman" w:hAnsi="Times New Roman"/>
          <w:sz w:val="28"/>
          <w:szCs w:val="28"/>
          <w:lang w:val="kk-KZ"/>
        </w:rPr>
        <w:t>.</w:t>
      </w:r>
    </w:p>
    <w:p w14:paraId="6D07B793" w14:textId="6826543F" w:rsidR="00025536" w:rsidRPr="00AA18CF" w:rsidRDefault="00915648" w:rsidP="00857276">
      <w:pPr>
        <w:pStyle w:val="af1"/>
        <w:shd w:val="clear" w:color="auto" w:fill="FFFFFF" w:themeFill="background1"/>
        <w:tabs>
          <w:tab w:val="left" w:pos="284"/>
        </w:tabs>
        <w:ind w:firstLine="709"/>
        <w:rPr>
          <w:rFonts w:ascii="Times New Roman" w:hAnsi="Times New Roman"/>
          <w:sz w:val="28"/>
          <w:szCs w:val="28"/>
          <w:lang w:val="kk-KZ"/>
        </w:rPr>
      </w:pPr>
      <w:r w:rsidRPr="00AA18CF">
        <w:rPr>
          <w:rFonts w:ascii="Times New Roman" w:hAnsi="Times New Roman"/>
          <w:sz w:val="28"/>
          <w:szCs w:val="28"/>
          <w:lang w:val="kk-KZ"/>
        </w:rPr>
        <w:t xml:space="preserve">ҚР ҰА-да табылған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түсіндірме жазба</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Үкіметтен Парламенттің төменгі палатасына берілген заң жобасымен бірге жүрді. Құжат 1996 жылдың 24 қаңтарымен мерзімделген. Жазбада атқарушы биліктің заң жобасының маңызы мен маңыздылығы туралы ұстанымы көрсетілген. Атап айтқанда, заңның мақсаты –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азаматтардың бірлестіктер бостандығына құқығын құқықтық реттеу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екендігі атап өтілді</w:t>
      </w:r>
      <w:r w:rsidR="00F67911" w:rsidRPr="00AA18CF">
        <w:rPr>
          <w:rFonts w:ascii="Times New Roman" w:hAnsi="Times New Roman"/>
          <w:sz w:val="28"/>
          <w:szCs w:val="28"/>
          <w:lang w:val="kk-KZ"/>
        </w:rPr>
        <w:t xml:space="preserve"> [1</w:t>
      </w:r>
      <w:r w:rsidR="00A578BE">
        <w:rPr>
          <w:rFonts w:ascii="Times New Roman" w:hAnsi="Times New Roman"/>
          <w:sz w:val="28"/>
          <w:szCs w:val="28"/>
          <w:lang w:val="kk-KZ"/>
        </w:rPr>
        <w:t>26</w:t>
      </w:r>
      <w:r w:rsidR="00E43ACB"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67911" w:rsidRPr="00AA18CF">
        <w:rPr>
          <w:rFonts w:ascii="Times New Roman" w:hAnsi="Times New Roman"/>
          <w:sz w:val="28"/>
          <w:szCs w:val="28"/>
          <w:lang w:val="kk-KZ"/>
        </w:rPr>
        <w:t>46]</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Заң жобасының рөлі мен маңызы тұжырымдалған, оның негізгі ережелеріне сипаттама берілген. Заң қабылданған жағдайда оның әсерін бағалау маңызды. Осы құжатқа сәйкес </w:t>
      </w:r>
      <w:r w:rsidR="00F72296" w:rsidRPr="00AA18CF">
        <w:rPr>
          <w:rFonts w:ascii="Times New Roman" w:hAnsi="Times New Roman"/>
          <w:sz w:val="28"/>
          <w:szCs w:val="28"/>
          <w:lang w:val="kk-KZ"/>
        </w:rPr>
        <w:t>«</w:t>
      </w:r>
      <w:r w:rsidRPr="00AA18CF">
        <w:rPr>
          <w:rFonts w:ascii="Times New Roman" w:hAnsi="Times New Roman"/>
          <w:sz w:val="28"/>
          <w:szCs w:val="28"/>
          <w:lang w:val="kk-KZ"/>
        </w:rPr>
        <w:t>қоғамдық бірлестіктердің маңызды институттандырылған рөлін заңнамалық тұрғыдан тани отырып, азаматтардың мінез-құлқының бостандығы мен мүмкіндіктері, олардың мемлекеттік және басқа да қоғамдық маңызы бар мәселелерді шешудегі рөлі мен белсенділігі кеңейеді деп күтуге болады</w:t>
      </w:r>
      <w:r w:rsidR="00F72296" w:rsidRPr="00AA18CF">
        <w:rPr>
          <w:rFonts w:ascii="Times New Roman" w:hAnsi="Times New Roman"/>
          <w:sz w:val="28"/>
          <w:szCs w:val="28"/>
          <w:lang w:val="kk-KZ"/>
        </w:rPr>
        <w:t>»</w:t>
      </w:r>
      <w:r w:rsidR="00F67911" w:rsidRPr="00AA18CF">
        <w:rPr>
          <w:rFonts w:ascii="Times New Roman" w:hAnsi="Times New Roman"/>
          <w:sz w:val="28"/>
          <w:szCs w:val="28"/>
          <w:lang w:val="kk-KZ"/>
        </w:rPr>
        <w:t xml:space="preserve"> [1</w:t>
      </w:r>
      <w:r w:rsidR="00A578BE">
        <w:rPr>
          <w:rFonts w:ascii="Times New Roman" w:hAnsi="Times New Roman"/>
          <w:sz w:val="28"/>
          <w:szCs w:val="28"/>
          <w:lang w:val="kk-KZ"/>
        </w:rPr>
        <w:t>26</w:t>
      </w:r>
      <w:r w:rsidR="00E43ACB" w:rsidRPr="00AA18CF">
        <w:rPr>
          <w:rFonts w:ascii="Times New Roman" w:hAnsi="Times New Roman"/>
          <w:sz w:val="28"/>
          <w:szCs w:val="28"/>
          <w:lang w:val="kk-KZ"/>
        </w:rPr>
        <w:t>,</w:t>
      </w:r>
      <w:r w:rsidR="00F67911" w:rsidRPr="00AA18CF">
        <w:rPr>
          <w:rFonts w:ascii="Times New Roman" w:hAnsi="Times New Roman"/>
          <w:sz w:val="28"/>
          <w:szCs w:val="28"/>
          <w:lang w:val="kk-KZ"/>
        </w:rPr>
        <w:t xml:space="preserve"> </w:t>
      </w:r>
      <w:r w:rsidR="00A578BE">
        <w:rPr>
          <w:rFonts w:ascii="Times New Roman" w:hAnsi="Times New Roman"/>
          <w:sz w:val="28"/>
          <w:szCs w:val="28"/>
          <w:lang w:val="kk-KZ"/>
        </w:rPr>
        <w:t xml:space="preserve">п. </w:t>
      </w:r>
      <w:r w:rsidR="00F67911" w:rsidRPr="00AA18CF">
        <w:rPr>
          <w:rFonts w:ascii="Times New Roman" w:hAnsi="Times New Roman"/>
          <w:sz w:val="28"/>
          <w:szCs w:val="28"/>
          <w:lang w:val="kk-KZ"/>
        </w:rPr>
        <w:t>46]</w:t>
      </w:r>
      <w:r w:rsidR="00025536" w:rsidRPr="00AA18CF">
        <w:rPr>
          <w:rFonts w:ascii="Times New Roman" w:hAnsi="Times New Roman"/>
          <w:sz w:val="28"/>
          <w:szCs w:val="28"/>
          <w:lang w:val="kk-KZ"/>
        </w:rPr>
        <w:t xml:space="preserve">. </w:t>
      </w:r>
    </w:p>
    <w:p w14:paraId="5C1A67DB" w14:textId="5F10304D" w:rsidR="00025536" w:rsidRPr="00AA18CF" w:rsidRDefault="00513F1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Қоғамдық бірлестіктер туралы заң жобасын талқылаумен айналысқан Парламент Мәжілісінің бейінді комитеті оң қорытынды берді, сонымен қатар, бірқатар толықтырулар мен өзгерістер ұсынылды</w:t>
      </w:r>
      <w:r w:rsidR="00F67911" w:rsidRPr="00AA18CF">
        <w:rPr>
          <w:rFonts w:ascii="Times New Roman" w:hAnsi="Times New Roman"/>
          <w:sz w:val="28"/>
          <w:szCs w:val="28"/>
          <w:lang w:val="kk-KZ"/>
        </w:rPr>
        <w:t xml:space="preserve"> [1</w:t>
      </w:r>
      <w:r w:rsidR="00A578BE">
        <w:rPr>
          <w:rFonts w:ascii="Times New Roman" w:hAnsi="Times New Roman"/>
          <w:sz w:val="28"/>
          <w:szCs w:val="28"/>
          <w:lang w:val="kk-KZ"/>
        </w:rPr>
        <w:t>26</w:t>
      </w:r>
      <w:r w:rsidR="00E43ACB" w:rsidRPr="00AA18CF">
        <w:rPr>
          <w:rFonts w:ascii="Times New Roman" w:hAnsi="Times New Roman"/>
          <w:sz w:val="28"/>
          <w:szCs w:val="28"/>
          <w:lang w:val="kk-KZ"/>
        </w:rPr>
        <w:t>, п</w:t>
      </w:r>
      <w:r w:rsidR="00F67911" w:rsidRPr="00AA18CF">
        <w:rPr>
          <w:rFonts w:ascii="Times New Roman" w:hAnsi="Times New Roman"/>
          <w:sz w:val="28"/>
          <w:szCs w:val="28"/>
          <w:lang w:val="kk-KZ"/>
        </w:rPr>
        <w:t>. 94-96]</w:t>
      </w:r>
      <w:r w:rsidR="00025536" w:rsidRPr="00AA18CF">
        <w:rPr>
          <w:rFonts w:ascii="Times New Roman" w:hAnsi="Times New Roman"/>
          <w:sz w:val="28"/>
          <w:szCs w:val="28"/>
          <w:lang w:val="kk-KZ"/>
        </w:rPr>
        <w:t xml:space="preserve">. </w:t>
      </w:r>
      <w:r w:rsidR="005D58A2" w:rsidRPr="00AA18CF">
        <w:rPr>
          <w:rFonts w:ascii="Times New Roman" w:hAnsi="Times New Roman"/>
          <w:sz w:val="28"/>
          <w:szCs w:val="28"/>
          <w:lang w:val="kk-KZ"/>
        </w:rPr>
        <w:t>Негізінен кейіннен қабылданған да, қабылданбаған да бұл ескертулер техникалық сипатта болды және редакциялық орындылығымен анықталды</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26</w:t>
      </w:r>
      <w:r w:rsidR="00E43ACB"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97-115]</w:t>
      </w:r>
      <w:r w:rsidR="00025536" w:rsidRPr="00AA18CF">
        <w:rPr>
          <w:rFonts w:ascii="Times New Roman" w:hAnsi="Times New Roman"/>
          <w:sz w:val="28"/>
          <w:szCs w:val="28"/>
          <w:lang w:val="kk-KZ"/>
        </w:rPr>
        <w:t xml:space="preserve">. </w:t>
      </w:r>
      <w:r w:rsidR="005D58A2" w:rsidRPr="00AA18CF">
        <w:rPr>
          <w:rFonts w:ascii="Times New Roman" w:hAnsi="Times New Roman"/>
          <w:sz w:val="28"/>
          <w:szCs w:val="28"/>
          <w:lang w:val="kk-KZ"/>
        </w:rPr>
        <w:t>Сол жылдың ақпан айында заң жобасы мақұлданып ҚР Парламенті Сенатына жолданды</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26</w:t>
      </w:r>
      <w:r w:rsidR="00E43ACB"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65]</w:t>
      </w:r>
      <w:r w:rsidR="00025536" w:rsidRPr="00AA18CF">
        <w:rPr>
          <w:rFonts w:ascii="Times New Roman" w:hAnsi="Times New Roman"/>
          <w:sz w:val="28"/>
          <w:szCs w:val="28"/>
          <w:lang w:val="kk-KZ"/>
        </w:rPr>
        <w:t xml:space="preserve">. </w:t>
      </w:r>
    </w:p>
    <w:p w14:paraId="7C0F144C" w14:textId="7717B7D3" w:rsidR="00025536" w:rsidRPr="00AA18CF" w:rsidRDefault="005D58A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Бір айға жуық уақыт өткеннен кейін, 1996 жылдың сәуір айының басында </w:t>
      </w:r>
      <w:r w:rsidR="00F72296" w:rsidRPr="00AA18CF">
        <w:rPr>
          <w:rFonts w:ascii="Times New Roman" w:hAnsi="Times New Roman"/>
          <w:sz w:val="28"/>
          <w:szCs w:val="28"/>
          <w:lang w:val="kk-KZ"/>
        </w:rPr>
        <w:t>«</w:t>
      </w:r>
      <w:r w:rsidR="00EA4074"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Заңды ҚР Парламенті Сенаты қабылдады</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26</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129]</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Алайда сәуір ай</w:t>
      </w:r>
      <w:r w:rsidR="00D064F2">
        <w:rPr>
          <w:rFonts w:ascii="Times New Roman" w:hAnsi="Times New Roman"/>
          <w:sz w:val="28"/>
          <w:szCs w:val="28"/>
          <w:lang w:val="kk-KZ"/>
        </w:rPr>
        <w:t>ының соңында ҚР Президенті Н.Ә. </w:t>
      </w:r>
      <w:r w:rsidRPr="00AA18CF">
        <w:rPr>
          <w:rFonts w:ascii="Times New Roman" w:hAnsi="Times New Roman"/>
          <w:sz w:val="28"/>
          <w:szCs w:val="28"/>
          <w:lang w:val="kk-KZ"/>
        </w:rPr>
        <w:t>Назарбаев сенаторлар қабылдаған заңға қол қоймай, оны жеке баптар бойынша қарсылықтарымен Парламентке қайтарды</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26</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 xml:space="preserve">117,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123-127]</w:t>
      </w:r>
      <w:r w:rsidR="00025536" w:rsidRPr="00AA18CF">
        <w:rPr>
          <w:rFonts w:ascii="Times New Roman" w:hAnsi="Times New Roman"/>
          <w:sz w:val="28"/>
          <w:szCs w:val="28"/>
          <w:lang w:val="kk-KZ"/>
        </w:rPr>
        <w:t xml:space="preserve">.  </w:t>
      </w:r>
    </w:p>
    <w:p w14:paraId="698A9C58" w14:textId="7DD663EC" w:rsidR="00025536" w:rsidRPr="00AA18CF" w:rsidRDefault="00D2584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Архив</w:t>
      </w:r>
      <w:r w:rsidR="001727E2" w:rsidRPr="00AA18CF">
        <w:rPr>
          <w:rFonts w:ascii="Times New Roman" w:hAnsi="Times New Roman"/>
          <w:sz w:val="28"/>
          <w:szCs w:val="28"/>
          <w:lang w:val="kk-KZ"/>
        </w:rPr>
        <w:t>та бар құжаттарға қарағанда, ҚР Президентінің қарсылықтары Заңда қолданылған кейбір ұғымдар мен анықтамаларға, сондай-ақ Конституция мен басқа да құқықтық актілерге қайшылықтарға қатысты болды</w:t>
      </w:r>
      <w:r w:rsidR="00025536" w:rsidRPr="00AA18CF">
        <w:rPr>
          <w:rFonts w:ascii="Times New Roman" w:hAnsi="Times New Roman"/>
          <w:sz w:val="28"/>
          <w:szCs w:val="28"/>
          <w:lang w:val="kk-KZ"/>
        </w:rPr>
        <w:t xml:space="preserve">. </w:t>
      </w:r>
      <w:r w:rsidR="001727E2" w:rsidRPr="00AA18CF">
        <w:rPr>
          <w:rFonts w:ascii="Times New Roman" w:hAnsi="Times New Roman"/>
          <w:sz w:val="28"/>
          <w:szCs w:val="28"/>
          <w:lang w:val="kk-KZ"/>
        </w:rPr>
        <w:t>Сонымен қатар, Президент заң өзінің маңыздылығымен қоғамның ерекше назарын аударып отырғанына (</w:t>
      </w:r>
      <w:r w:rsidR="00F72296" w:rsidRPr="00AA18CF">
        <w:rPr>
          <w:rFonts w:ascii="Times New Roman" w:hAnsi="Times New Roman"/>
          <w:sz w:val="28"/>
          <w:szCs w:val="28"/>
          <w:lang w:val="kk-KZ"/>
        </w:rPr>
        <w:t>«</w:t>
      </w:r>
      <w:r w:rsidR="001727E2" w:rsidRPr="00AA18CF">
        <w:rPr>
          <w:rFonts w:ascii="Times New Roman" w:hAnsi="Times New Roman"/>
          <w:sz w:val="28"/>
          <w:szCs w:val="28"/>
          <w:lang w:val="kk-KZ"/>
        </w:rPr>
        <w:t>маңызды резонанс</w:t>
      </w:r>
      <w:r w:rsidR="00F72296" w:rsidRPr="00AA18CF">
        <w:rPr>
          <w:rFonts w:ascii="Times New Roman" w:hAnsi="Times New Roman"/>
          <w:sz w:val="28"/>
          <w:szCs w:val="28"/>
          <w:lang w:val="kk-KZ"/>
        </w:rPr>
        <w:t>»</w:t>
      </w:r>
      <w:r w:rsidR="001727E2" w:rsidRPr="00AA18CF">
        <w:rPr>
          <w:rFonts w:ascii="Times New Roman" w:hAnsi="Times New Roman"/>
          <w:sz w:val="28"/>
          <w:szCs w:val="28"/>
          <w:lang w:val="kk-KZ"/>
        </w:rPr>
        <w:t>), осыған байланысты оның мазмұнына мұқият қарау қажет екендігіне</w:t>
      </w:r>
      <w:r w:rsidR="00EA4074" w:rsidRPr="00AA18CF">
        <w:rPr>
          <w:rFonts w:ascii="Times New Roman" w:hAnsi="Times New Roman"/>
          <w:sz w:val="28"/>
          <w:szCs w:val="28"/>
          <w:lang w:val="kk-KZ"/>
        </w:rPr>
        <w:t>, м</w:t>
      </w:r>
      <w:r w:rsidR="00AB5144" w:rsidRPr="00AA18CF">
        <w:rPr>
          <w:rFonts w:ascii="Times New Roman" w:hAnsi="Times New Roman"/>
          <w:sz w:val="28"/>
          <w:szCs w:val="28"/>
          <w:lang w:val="kk-KZ"/>
        </w:rPr>
        <w:t>әселен, жастардың қоғамдық бірлестіктері туралы норманың сұрақтар туындатуына Мемлекет басшысы назар аударды</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26</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123-127]</w:t>
      </w:r>
      <w:r w:rsidR="00025536" w:rsidRPr="00AA18CF">
        <w:rPr>
          <w:rFonts w:ascii="Times New Roman" w:hAnsi="Times New Roman"/>
          <w:sz w:val="28"/>
          <w:szCs w:val="28"/>
          <w:lang w:val="kk-KZ"/>
        </w:rPr>
        <w:t xml:space="preserve">.  </w:t>
      </w:r>
    </w:p>
    <w:p w14:paraId="059CDC2D" w14:textId="3B1A293B" w:rsidR="00025536" w:rsidRPr="00AA18CF" w:rsidRDefault="00AB514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Ел Президентінің қабылданған </w:t>
      </w:r>
      <w:r w:rsidR="00F72296" w:rsidRPr="00AA18CF">
        <w:rPr>
          <w:rFonts w:ascii="Times New Roman" w:hAnsi="Times New Roman" w:cs="Times New Roman"/>
          <w:sz w:val="28"/>
          <w:szCs w:val="28"/>
          <w:lang w:val="kk-KZ"/>
        </w:rPr>
        <w:t>«</w:t>
      </w:r>
      <w:r w:rsidR="00EA4074"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оғамдық бірлестіктер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қарсылығын қараған ҚР Парламенті Мәжілісінің Әлеуметтік-мәдени даму комитетінің қорытындысына сәйкес Мемлекет басшысы ұсынған барлық толықтырулар мен өзгерістермен келісу ұсынылды</w:t>
      </w:r>
      <w:r w:rsidR="00F67911" w:rsidRPr="00AA18CF">
        <w:rPr>
          <w:rFonts w:ascii="Times New Roman" w:hAnsi="Times New Roman" w:cs="Times New Roman"/>
          <w:sz w:val="28"/>
          <w:szCs w:val="28"/>
          <w:lang w:val="kk-KZ"/>
        </w:rPr>
        <w:t xml:space="preserve"> [1</w:t>
      </w:r>
      <w:r w:rsidR="008F53CE">
        <w:rPr>
          <w:rFonts w:ascii="Times New Roman" w:hAnsi="Times New Roman" w:cs="Times New Roman"/>
          <w:sz w:val="28"/>
          <w:szCs w:val="28"/>
          <w:lang w:val="kk-KZ"/>
        </w:rPr>
        <w:t>26</w:t>
      </w:r>
      <w:r w:rsidR="00041EA1" w:rsidRPr="00AA18CF">
        <w:rPr>
          <w:rFonts w:ascii="Times New Roman" w:hAnsi="Times New Roman" w:cs="Times New Roman"/>
          <w:sz w:val="28"/>
          <w:szCs w:val="28"/>
          <w:lang w:val="kk-KZ"/>
        </w:rPr>
        <w:t>, п</w:t>
      </w:r>
      <w:r w:rsidR="00F67911" w:rsidRPr="00AA18CF">
        <w:rPr>
          <w:rFonts w:ascii="Times New Roman" w:hAnsi="Times New Roman" w:cs="Times New Roman"/>
          <w:sz w:val="28"/>
          <w:szCs w:val="28"/>
          <w:lang w:val="kk-KZ"/>
        </w:rPr>
        <w:t>. 181-182]</w:t>
      </w:r>
      <w:r w:rsidR="00025536"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Бірнеше күннен кейін арнайы қаулымен Президент енгізген барлық қарсылықтарды ҚР Парламенті Мәжілісі қабылдады</w:t>
      </w:r>
      <w:r w:rsidR="00F67911" w:rsidRPr="00AA18CF">
        <w:rPr>
          <w:rFonts w:ascii="Times New Roman" w:hAnsi="Times New Roman" w:cs="Times New Roman"/>
          <w:sz w:val="28"/>
          <w:szCs w:val="28"/>
          <w:lang w:val="kk-KZ"/>
        </w:rPr>
        <w:t xml:space="preserve"> [1</w:t>
      </w:r>
      <w:r w:rsidR="008F53CE">
        <w:rPr>
          <w:rFonts w:ascii="Times New Roman" w:hAnsi="Times New Roman" w:cs="Times New Roman"/>
          <w:sz w:val="28"/>
          <w:szCs w:val="28"/>
          <w:lang w:val="kk-KZ"/>
        </w:rPr>
        <w:t>26</w:t>
      </w:r>
      <w:r w:rsidR="00041EA1" w:rsidRPr="00AA18CF">
        <w:rPr>
          <w:rFonts w:ascii="Times New Roman" w:hAnsi="Times New Roman" w:cs="Times New Roman"/>
          <w:sz w:val="28"/>
          <w:szCs w:val="28"/>
          <w:lang w:val="kk-KZ"/>
        </w:rPr>
        <w:t>,</w:t>
      </w:r>
      <w:r w:rsidR="00F67911" w:rsidRPr="00AA18CF">
        <w:rPr>
          <w:rFonts w:ascii="Times New Roman" w:hAnsi="Times New Roman" w:cs="Times New Roman"/>
          <w:sz w:val="28"/>
          <w:szCs w:val="28"/>
          <w:lang w:val="kk-KZ"/>
        </w:rPr>
        <w:t xml:space="preserve"> </w:t>
      </w:r>
      <w:r w:rsidR="008F53CE">
        <w:rPr>
          <w:rFonts w:ascii="Times New Roman" w:hAnsi="Times New Roman" w:cs="Times New Roman"/>
          <w:sz w:val="28"/>
          <w:szCs w:val="28"/>
          <w:lang w:val="kk-KZ"/>
        </w:rPr>
        <w:t xml:space="preserve">п. </w:t>
      </w:r>
      <w:r w:rsidR="00F67911" w:rsidRPr="00AA18CF">
        <w:rPr>
          <w:rFonts w:ascii="Times New Roman" w:hAnsi="Times New Roman" w:cs="Times New Roman"/>
          <w:sz w:val="28"/>
          <w:szCs w:val="28"/>
          <w:lang w:val="kk-KZ"/>
        </w:rPr>
        <w:t>172</w:t>
      </w:r>
      <w:r w:rsidR="00A10C94" w:rsidRPr="00A10C94">
        <w:rPr>
          <w:rFonts w:ascii="Times New Roman" w:hAnsi="Times New Roman" w:cs="Times New Roman"/>
          <w:sz w:val="28"/>
          <w:szCs w:val="28"/>
          <w:lang w:val="kk-KZ"/>
        </w:rPr>
        <w:t xml:space="preserve"> </w:t>
      </w:r>
      <w:r w:rsidR="00A10C94" w:rsidRPr="00AA18CF">
        <w:rPr>
          <w:rFonts w:ascii="Times New Roman" w:hAnsi="Times New Roman" w:cs="Times New Roman"/>
          <w:sz w:val="28"/>
          <w:szCs w:val="28"/>
          <w:lang w:val="kk-KZ"/>
        </w:rPr>
        <w:t>п.</w:t>
      </w:r>
      <w:r w:rsidR="00F67911" w:rsidRPr="00AA18CF">
        <w:rPr>
          <w:rFonts w:ascii="Times New Roman" w:hAnsi="Times New Roman" w:cs="Times New Roman"/>
          <w:sz w:val="28"/>
          <w:szCs w:val="28"/>
          <w:lang w:val="kk-KZ"/>
        </w:rPr>
        <w:t>; 12</w:t>
      </w:r>
      <w:r w:rsidR="008F53CE">
        <w:rPr>
          <w:rFonts w:ascii="Times New Roman" w:hAnsi="Times New Roman" w:cs="Times New Roman"/>
          <w:sz w:val="28"/>
          <w:szCs w:val="28"/>
          <w:lang w:val="kk-KZ"/>
        </w:rPr>
        <w:t xml:space="preserve">7, п. </w:t>
      </w:r>
      <w:r w:rsidR="00F67911" w:rsidRPr="00AA18CF">
        <w:rPr>
          <w:rFonts w:ascii="Times New Roman" w:hAnsi="Times New Roman" w:cs="Times New Roman"/>
          <w:sz w:val="28"/>
          <w:szCs w:val="28"/>
          <w:lang w:val="kk-KZ"/>
        </w:rPr>
        <w:t>28]</w:t>
      </w:r>
      <w:r w:rsidR="00025536" w:rsidRPr="00AA18CF">
        <w:rPr>
          <w:rFonts w:ascii="Times New Roman" w:hAnsi="Times New Roman" w:cs="Times New Roman"/>
          <w:sz w:val="28"/>
          <w:szCs w:val="28"/>
          <w:lang w:val="kk-KZ"/>
        </w:rPr>
        <w:t xml:space="preserve">. </w:t>
      </w:r>
    </w:p>
    <w:p w14:paraId="6DB755A7" w14:textId="590FE48D" w:rsidR="00025536" w:rsidRPr="00AA18CF" w:rsidRDefault="00A20657" w:rsidP="00857276">
      <w:pPr>
        <w:shd w:val="clear" w:color="auto" w:fill="FFFFFF" w:themeFill="background1"/>
        <w:tabs>
          <w:tab w:val="left" w:pos="567"/>
          <w:tab w:val="left" w:pos="709"/>
        </w:tabs>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ҚР Ұлттық </w:t>
      </w:r>
      <w:r w:rsidR="00B4277C" w:rsidRPr="00AA18CF">
        <w:rPr>
          <w:rFonts w:ascii="Times New Roman" w:hAnsi="Times New Roman" w:cs="Times New Roman"/>
          <w:sz w:val="28"/>
          <w:szCs w:val="28"/>
          <w:lang w:val="kk-KZ"/>
        </w:rPr>
        <w:t>архив</w:t>
      </w:r>
      <w:r w:rsidR="00042411" w:rsidRPr="00AA18CF">
        <w:rPr>
          <w:rFonts w:ascii="Times New Roman" w:hAnsi="Times New Roman" w:cs="Times New Roman"/>
          <w:sz w:val="28"/>
          <w:szCs w:val="28"/>
          <w:lang w:val="kk-KZ"/>
        </w:rPr>
        <w:t xml:space="preserve">інің </w:t>
      </w:r>
      <w:r w:rsidRPr="00AA18CF">
        <w:rPr>
          <w:rFonts w:ascii="Times New Roman" w:hAnsi="Times New Roman" w:cs="Times New Roman"/>
          <w:sz w:val="28"/>
          <w:szCs w:val="28"/>
          <w:lang w:val="kk-KZ"/>
        </w:rPr>
        <w:t>№152 қорының материалдары көрсеткендей, ҚР Парламентінің Жоғарғы Палатасында Мәжілістен келіп түскен заңның өзі де, Президенттің қарсылықтары да мұқият қаралды</w:t>
      </w:r>
      <w:r w:rsidR="00F67911" w:rsidRPr="00AA18CF">
        <w:rPr>
          <w:rFonts w:ascii="Times New Roman" w:hAnsi="Times New Roman" w:cs="Times New Roman"/>
          <w:sz w:val="28"/>
          <w:szCs w:val="28"/>
          <w:lang w:val="kk-KZ"/>
        </w:rPr>
        <w:t xml:space="preserve"> [12</w:t>
      </w:r>
      <w:r w:rsidR="008F53CE">
        <w:rPr>
          <w:rFonts w:ascii="Times New Roman" w:hAnsi="Times New Roman" w:cs="Times New Roman"/>
          <w:sz w:val="28"/>
          <w:szCs w:val="28"/>
          <w:lang w:val="kk-KZ"/>
        </w:rPr>
        <w:t>7</w:t>
      </w:r>
      <w:r w:rsidR="00041EA1" w:rsidRPr="00AA18CF">
        <w:rPr>
          <w:rFonts w:ascii="Times New Roman" w:hAnsi="Times New Roman" w:cs="Times New Roman"/>
          <w:sz w:val="28"/>
          <w:szCs w:val="28"/>
          <w:lang w:val="kk-KZ"/>
        </w:rPr>
        <w:t xml:space="preserve">, </w:t>
      </w:r>
      <w:r w:rsidR="008F53CE">
        <w:rPr>
          <w:rFonts w:ascii="Times New Roman" w:hAnsi="Times New Roman" w:cs="Times New Roman"/>
          <w:sz w:val="28"/>
          <w:szCs w:val="28"/>
          <w:lang w:val="kk-KZ"/>
        </w:rPr>
        <w:t xml:space="preserve">п. </w:t>
      </w:r>
      <w:r w:rsidR="00F67911" w:rsidRPr="00AA18CF">
        <w:rPr>
          <w:rFonts w:ascii="Times New Roman" w:hAnsi="Times New Roman" w:cs="Times New Roman"/>
          <w:sz w:val="28"/>
          <w:szCs w:val="28"/>
          <w:lang w:val="kk-KZ"/>
        </w:rPr>
        <w:t>1-20</w:t>
      </w:r>
      <w:r w:rsidR="008F53CE">
        <w:rPr>
          <w:rFonts w:ascii="Times New Roman" w:hAnsi="Times New Roman" w:cs="Times New Roman"/>
          <w:sz w:val="28"/>
          <w:szCs w:val="28"/>
          <w:lang w:val="kk-KZ"/>
        </w:rPr>
        <w:t>5</w:t>
      </w:r>
      <w:r w:rsidR="00F67911" w:rsidRPr="00AA18CF">
        <w:rPr>
          <w:rFonts w:ascii="Times New Roman" w:hAnsi="Times New Roman" w:cs="Times New Roman"/>
          <w:sz w:val="28"/>
          <w:szCs w:val="28"/>
          <w:lang w:val="kk-KZ"/>
        </w:rPr>
        <w:t>]</w:t>
      </w:r>
      <w:r w:rsidR="00025536" w:rsidRPr="00AA18CF">
        <w:rPr>
          <w:rFonts w:ascii="Times New Roman" w:hAnsi="Times New Roman" w:cs="Times New Roman"/>
          <w:sz w:val="28"/>
          <w:szCs w:val="28"/>
          <w:lang w:val="kk-KZ"/>
        </w:rPr>
        <w:t>.</w:t>
      </w:r>
    </w:p>
    <w:p w14:paraId="2D5DE76C" w14:textId="4E4B84FA" w:rsidR="00025536" w:rsidRPr="00AA18CF" w:rsidRDefault="00A2065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Қордағы ҚР Парламенті Сенаты комитеттерінің ұсыныстары негізінде жасалған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ҚР Заңы жобасы редакциясының </w:t>
      </w:r>
      <w:r w:rsidR="00042411" w:rsidRPr="00AA18CF">
        <w:rPr>
          <w:rFonts w:ascii="Times New Roman" w:hAnsi="Times New Roman"/>
          <w:sz w:val="28"/>
          <w:szCs w:val="28"/>
          <w:lang w:val="kk-KZ"/>
        </w:rPr>
        <w:t>с</w:t>
      </w:r>
      <w:r w:rsidRPr="00AA18CF">
        <w:rPr>
          <w:rFonts w:ascii="Times New Roman" w:hAnsi="Times New Roman"/>
          <w:sz w:val="28"/>
          <w:szCs w:val="28"/>
          <w:lang w:val="kk-KZ"/>
        </w:rPr>
        <w:t xml:space="preserve">алыстырмалы кестесі қызығушылық тудырады. Бұл құжатта </w:t>
      </w:r>
      <w:r w:rsidR="00042411" w:rsidRPr="00AA18CF">
        <w:rPr>
          <w:rFonts w:ascii="Times New Roman" w:hAnsi="Times New Roman"/>
          <w:sz w:val="28"/>
          <w:szCs w:val="28"/>
          <w:lang w:val="kk-KZ"/>
        </w:rPr>
        <w:t>с</w:t>
      </w:r>
      <w:r w:rsidRPr="00AA18CF">
        <w:rPr>
          <w:rFonts w:ascii="Times New Roman" w:hAnsi="Times New Roman"/>
          <w:sz w:val="28"/>
          <w:szCs w:val="28"/>
          <w:lang w:val="kk-KZ"/>
        </w:rPr>
        <w:t xml:space="preserve">аяси партиялар </w:t>
      </w:r>
      <w:r w:rsidR="00042411"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 актімен емес, тек партиялар туралы арнайы заңмен реттелуі керек деген түсінік болған</w:t>
      </w:r>
      <w:r w:rsidR="00F67911" w:rsidRPr="00AA18CF">
        <w:rPr>
          <w:rFonts w:ascii="Times New Roman" w:hAnsi="Times New Roman"/>
          <w:sz w:val="28"/>
          <w:szCs w:val="28"/>
          <w:lang w:val="kk-KZ"/>
        </w:rPr>
        <w:t xml:space="preserve"> [12</w:t>
      </w:r>
      <w:r w:rsidR="008F53CE">
        <w:rPr>
          <w:rFonts w:ascii="Times New Roman" w:hAnsi="Times New Roman"/>
          <w:sz w:val="28"/>
          <w:szCs w:val="28"/>
          <w:lang w:val="kk-KZ"/>
        </w:rPr>
        <w:t>7</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116-117]</w:t>
      </w:r>
      <w:r w:rsidR="00025536" w:rsidRPr="00AA18CF">
        <w:rPr>
          <w:rFonts w:ascii="Times New Roman" w:hAnsi="Times New Roman"/>
          <w:sz w:val="28"/>
          <w:szCs w:val="28"/>
          <w:lang w:val="kk-KZ"/>
        </w:rPr>
        <w:t>.</w:t>
      </w:r>
    </w:p>
    <w:p w14:paraId="0683E88A" w14:textId="39B44DEA" w:rsidR="00290053" w:rsidRPr="00AA18CF" w:rsidRDefault="002900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Сондай-ақ, ҚР Парламенті Сенатының Заңнама және сот-құқықтық реформа жөніндегі тұрақты комитетінің 1996 жылғы 21 наурыздағы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042411" w:rsidRPr="00AA18CF">
        <w:rPr>
          <w:rFonts w:ascii="Times New Roman" w:hAnsi="Times New Roman"/>
          <w:sz w:val="28"/>
          <w:szCs w:val="28"/>
          <w:lang w:val="kk-KZ"/>
        </w:rPr>
        <w:t>З</w:t>
      </w:r>
      <w:r w:rsidRPr="00AA18CF">
        <w:rPr>
          <w:rFonts w:ascii="Times New Roman" w:hAnsi="Times New Roman"/>
          <w:sz w:val="28"/>
          <w:szCs w:val="28"/>
          <w:lang w:val="kk-KZ"/>
        </w:rPr>
        <w:t>аң жобасына қорытындысы қызығушылық тудырады</w:t>
      </w:r>
      <w:r w:rsidR="00F67911" w:rsidRPr="00AA18CF">
        <w:rPr>
          <w:rFonts w:ascii="Times New Roman" w:hAnsi="Times New Roman"/>
          <w:sz w:val="28"/>
          <w:szCs w:val="28"/>
          <w:lang w:val="kk-KZ"/>
        </w:rPr>
        <w:t xml:space="preserve"> [12</w:t>
      </w:r>
      <w:r w:rsidR="008F53CE">
        <w:rPr>
          <w:rFonts w:ascii="Times New Roman" w:hAnsi="Times New Roman"/>
          <w:sz w:val="28"/>
          <w:szCs w:val="28"/>
          <w:lang w:val="kk-KZ"/>
        </w:rPr>
        <w:t>7</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135-137]</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Осы құжатта атап өтілгендей,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Қазақстан Республикасының жаңа Заңын қабылдау қажеттілігі күмән тудырмайды. Бұл ел азаматтарының жаңа Конституция мен ҚР Азаматтық кодексінің жалпы бөлігінің қабылдануына байланысты бірігу бостандығына өзінің конституциялық құқығын іске асырудың құқықтық базасын елеулі жаңарту және жетілдіру қажеттілігіне негізделеді</w:t>
      </w:r>
      <w:r w:rsidR="00F72296" w:rsidRPr="00AA18CF">
        <w:rPr>
          <w:rFonts w:ascii="Times New Roman" w:hAnsi="Times New Roman"/>
          <w:sz w:val="28"/>
          <w:szCs w:val="28"/>
          <w:lang w:val="kk-KZ"/>
        </w:rPr>
        <w:t>»</w:t>
      </w:r>
      <w:r w:rsidR="00F67911" w:rsidRPr="00AA18CF">
        <w:rPr>
          <w:rFonts w:ascii="Times New Roman" w:hAnsi="Times New Roman"/>
          <w:sz w:val="28"/>
          <w:szCs w:val="28"/>
          <w:lang w:val="kk-KZ"/>
        </w:rPr>
        <w:t xml:space="preserve"> [12</w:t>
      </w:r>
      <w:r w:rsidR="008F53CE">
        <w:rPr>
          <w:rFonts w:ascii="Times New Roman" w:hAnsi="Times New Roman"/>
          <w:sz w:val="28"/>
          <w:szCs w:val="28"/>
          <w:lang w:val="kk-KZ"/>
        </w:rPr>
        <w:t>7</w:t>
      </w:r>
      <w:r w:rsidR="00041EA1" w:rsidRPr="00AA18CF">
        <w:rPr>
          <w:rFonts w:ascii="Times New Roman" w:hAnsi="Times New Roman"/>
          <w:sz w:val="28"/>
          <w:szCs w:val="28"/>
          <w:lang w:val="kk-KZ"/>
        </w:rPr>
        <w:t>,</w:t>
      </w:r>
      <w:r w:rsidR="00F67911" w:rsidRPr="00AA18CF">
        <w:rPr>
          <w:rFonts w:ascii="Times New Roman" w:hAnsi="Times New Roman"/>
          <w:sz w:val="28"/>
          <w:szCs w:val="28"/>
          <w:lang w:val="kk-KZ"/>
        </w:rPr>
        <w:t xml:space="preserve"> </w:t>
      </w:r>
      <w:r w:rsidR="008F53CE">
        <w:rPr>
          <w:rFonts w:ascii="Times New Roman" w:hAnsi="Times New Roman"/>
          <w:sz w:val="28"/>
          <w:szCs w:val="28"/>
          <w:lang w:val="kk-KZ"/>
        </w:rPr>
        <w:t>п. </w:t>
      </w:r>
      <w:r w:rsidR="00F67911" w:rsidRPr="00AA18CF">
        <w:rPr>
          <w:rFonts w:ascii="Times New Roman" w:hAnsi="Times New Roman"/>
          <w:sz w:val="28"/>
          <w:szCs w:val="28"/>
          <w:lang w:val="kk-KZ"/>
        </w:rPr>
        <w:t>136]</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Көріп отырғанымыздай, 1995 жылы </w:t>
      </w:r>
      <w:r w:rsidR="00042411" w:rsidRPr="00AA18CF">
        <w:rPr>
          <w:rFonts w:ascii="Times New Roman" w:hAnsi="Times New Roman"/>
          <w:sz w:val="28"/>
          <w:szCs w:val="28"/>
          <w:lang w:val="kk-KZ"/>
        </w:rPr>
        <w:t>н</w:t>
      </w:r>
      <w:r w:rsidRPr="00AA18CF">
        <w:rPr>
          <w:rFonts w:ascii="Times New Roman" w:hAnsi="Times New Roman"/>
          <w:sz w:val="28"/>
          <w:szCs w:val="28"/>
          <w:lang w:val="kk-KZ"/>
        </w:rPr>
        <w:t>егізгі Заңның қабылдануы бүкіл құқықтық базаны, оның ішінде қоғамдық қозғалыстармен байланысты жаңартуға және жетілдіруге түрткі болды.</w:t>
      </w:r>
    </w:p>
    <w:p w14:paraId="0D7CA27E" w14:textId="1D05C0D7" w:rsidR="00025536" w:rsidRPr="00AA18CF" w:rsidRDefault="002900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Сол 1996 жылы тағы бір маңызды құжат қабылданады, ол бір жағынан </w:t>
      </w:r>
      <w:r w:rsidR="00042411" w:rsidRPr="00AA18CF">
        <w:rPr>
          <w:rFonts w:ascii="Times New Roman" w:hAnsi="Times New Roman"/>
          <w:sz w:val="28"/>
          <w:szCs w:val="28"/>
          <w:lang w:val="kk-KZ"/>
        </w:rPr>
        <w:t>т</w:t>
      </w:r>
      <w:r w:rsidRPr="00AA18CF">
        <w:rPr>
          <w:rFonts w:ascii="Times New Roman" w:hAnsi="Times New Roman"/>
          <w:sz w:val="28"/>
          <w:szCs w:val="28"/>
          <w:lang w:val="kk-KZ"/>
        </w:rPr>
        <w:t>әуелсіздіктің алғашқы жылдарында Қазақстанда көппартиялық жүйенің қалыптасуының алғашқы жылдарын қорытындылады, ал екінші жағынан одан әрі дамудың нақты құқықтық негізін қалады.</w:t>
      </w:r>
      <w:r w:rsidR="00B4277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Сөз Қазақстан Президентінің 1996 жылғы 2 шілдеде қол қойған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С</w:t>
      </w:r>
      <w:r w:rsidRPr="00AA18CF">
        <w:rPr>
          <w:rFonts w:ascii="Times New Roman" w:hAnsi="Times New Roman"/>
          <w:sz w:val="28"/>
          <w:szCs w:val="28"/>
          <w:lang w:val="kk-KZ"/>
        </w:rPr>
        <w:t>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Қазақстан Республикасының Заңы туралы болып отыр</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1-17</w:t>
      </w:r>
      <w:r w:rsidR="008F53CE">
        <w:rPr>
          <w:rFonts w:ascii="Times New Roman" w:hAnsi="Times New Roman"/>
          <w:sz w:val="28"/>
          <w:szCs w:val="28"/>
          <w:lang w:val="kk-KZ"/>
        </w:rPr>
        <w:t>2</w:t>
      </w:r>
      <w:r w:rsidR="00F67911" w:rsidRPr="00AA18CF">
        <w:rPr>
          <w:rFonts w:ascii="Times New Roman" w:hAnsi="Times New Roman"/>
          <w:sz w:val="28"/>
          <w:szCs w:val="28"/>
          <w:lang w:val="kk-KZ"/>
        </w:rPr>
        <w:t>]</w:t>
      </w:r>
      <w:r w:rsidR="00025536" w:rsidRPr="00AA18CF">
        <w:rPr>
          <w:rFonts w:ascii="Times New Roman" w:hAnsi="Times New Roman"/>
          <w:sz w:val="28"/>
          <w:szCs w:val="28"/>
          <w:lang w:val="kk-KZ"/>
        </w:rPr>
        <w:t>.</w:t>
      </w:r>
    </w:p>
    <w:p w14:paraId="017283A2" w14:textId="77777777" w:rsidR="00025536" w:rsidRPr="00AA18CF" w:rsidRDefault="0029005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Бұл</w:t>
      </w:r>
      <w:r w:rsidR="00042411"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Қазақстанның жаңа тарихындағы саяси партиялардың қызметін тікелей реттейтін бірінші заң. Тәуелсіздік жылдарында заңнамалық акт қабылданды, ол тек реттеуге ғана емес, сонымен бірге саяси партиялардың қызметін қолдауға да бағытталған. Бұл заң саяси жүйенің көппартиялық сипатын ресми түрде бекітті</w:t>
      </w:r>
      <w:r w:rsidR="00025536" w:rsidRPr="00AA18CF">
        <w:rPr>
          <w:rFonts w:ascii="Times New Roman" w:hAnsi="Times New Roman" w:cs="Times New Roman"/>
          <w:sz w:val="28"/>
          <w:szCs w:val="28"/>
          <w:lang w:val="kk-KZ"/>
        </w:rPr>
        <w:t>.</w:t>
      </w:r>
    </w:p>
    <w:p w14:paraId="213098BF" w14:textId="57AE7F2C" w:rsidR="00025536" w:rsidRPr="00AA18CF" w:rsidRDefault="002900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ҚР Ұлттық </w:t>
      </w:r>
      <w:r w:rsidR="00D25840" w:rsidRPr="00AA18CF">
        <w:rPr>
          <w:rFonts w:ascii="Times New Roman" w:hAnsi="Times New Roman"/>
          <w:sz w:val="28"/>
          <w:szCs w:val="28"/>
          <w:lang w:val="kk-KZ"/>
        </w:rPr>
        <w:t>Архиві</w:t>
      </w:r>
      <w:r w:rsidRPr="00AA18CF">
        <w:rPr>
          <w:rFonts w:ascii="Times New Roman" w:hAnsi="Times New Roman"/>
          <w:sz w:val="28"/>
          <w:szCs w:val="28"/>
          <w:lang w:val="kk-KZ"/>
        </w:rPr>
        <w:t>нд</w:t>
      </w:r>
      <w:r w:rsidR="00D25840" w:rsidRPr="00AA18CF">
        <w:rPr>
          <w:rFonts w:ascii="Times New Roman" w:hAnsi="Times New Roman"/>
          <w:sz w:val="28"/>
          <w:szCs w:val="28"/>
          <w:lang w:val="kk-KZ"/>
        </w:rPr>
        <w:t>е</w:t>
      </w:r>
      <w:r w:rsidRPr="00AA18CF">
        <w:rPr>
          <w:rFonts w:ascii="Times New Roman" w:hAnsi="Times New Roman"/>
          <w:sz w:val="28"/>
          <w:szCs w:val="28"/>
          <w:lang w:val="kk-KZ"/>
        </w:rPr>
        <w:t xml:space="preserve"> сақталатын </w:t>
      </w:r>
      <w:r w:rsidR="00D25840" w:rsidRPr="00AA18CF">
        <w:rPr>
          <w:rFonts w:ascii="Times New Roman" w:hAnsi="Times New Roman"/>
          <w:sz w:val="28"/>
          <w:szCs w:val="28"/>
          <w:lang w:val="kk-KZ"/>
        </w:rPr>
        <w:t>Архив</w:t>
      </w:r>
      <w:r w:rsidRPr="00AA18CF">
        <w:rPr>
          <w:rFonts w:ascii="Times New Roman" w:hAnsi="Times New Roman"/>
          <w:sz w:val="28"/>
          <w:szCs w:val="28"/>
          <w:lang w:val="kk-KZ"/>
        </w:rPr>
        <w:t xml:space="preserve"> материалдарынан көрініп тұрғандай,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 жобасын ҚР Үкіметі 1996 жылғы қаңтарда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Қ</w:t>
      </w:r>
      <w:r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042411" w:rsidRPr="00AA18CF">
        <w:rPr>
          <w:rFonts w:ascii="Times New Roman" w:hAnsi="Times New Roman"/>
          <w:sz w:val="28"/>
          <w:szCs w:val="28"/>
          <w:lang w:val="kk-KZ"/>
        </w:rPr>
        <w:t>З</w:t>
      </w:r>
      <w:r w:rsidRPr="00AA18CF">
        <w:rPr>
          <w:rFonts w:ascii="Times New Roman" w:hAnsi="Times New Roman"/>
          <w:sz w:val="28"/>
          <w:szCs w:val="28"/>
          <w:lang w:val="kk-KZ"/>
        </w:rPr>
        <w:t>аң сияқты Парламент Мәжілісінің қарауына жолдаған болатын</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041EA1" w:rsidRPr="00AA18CF">
        <w:rPr>
          <w:rFonts w:ascii="Times New Roman" w:hAnsi="Times New Roman"/>
          <w:sz w:val="28"/>
          <w:szCs w:val="28"/>
          <w:lang w:val="kk-KZ"/>
        </w:rPr>
        <w:t>33</w:t>
      </w:r>
      <w:r w:rsidR="00F67911" w:rsidRPr="00AA18CF">
        <w:rPr>
          <w:rFonts w:ascii="Times New Roman" w:hAnsi="Times New Roman"/>
          <w:sz w:val="28"/>
          <w:szCs w:val="28"/>
          <w:lang w:val="kk-KZ"/>
        </w:rPr>
        <w:t>]</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Яғни,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қалыптасуы мен даму тарихы үшін шешуші маңызы бар осы екі заң жобасы Парламентте қатар қаралды және бірнеше апта ғана айырмашылықпен қабылданды.</w:t>
      </w:r>
    </w:p>
    <w:p w14:paraId="6060A862" w14:textId="31A16E52" w:rsidR="00025536" w:rsidRPr="00AA18CF" w:rsidRDefault="00C3681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Үкіметтен Парламент Мәжілісіне жіберілген түсіндірме жазбада Заң жобасымен бірге оны қабылдау мақсаттары және оның партияларды дамыту үшін маңызы нақты көрсетілген. </w:t>
      </w:r>
      <w:r w:rsidR="00D25840" w:rsidRPr="00AA18CF">
        <w:rPr>
          <w:rFonts w:ascii="Times New Roman" w:hAnsi="Times New Roman"/>
          <w:sz w:val="28"/>
          <w:szCs w:val="28"/>
          <w:lang w:val="kk-KZ"/>
        </w:rPr>
        <w:t>Архивтік</w:t>
      </w:r>
      <w:r w:rsidR="00F1457E" w:rsidRPr="00AA18CF">
        <w:rPr>
          <w:rFonts w:ascii="Times New Roman" w:hAnsi="Times New Roman"/>
          <w:sz w:val="28"/>
          <w:szCs w:val="28"/>
          <w:lang w:val="kk-KZ"/>
        </w:rPr>
        <w:t xml:space="preserve"> құжаттан көрініп тұрғандай</w:t>
      </w:r>
      <w:r w:rsidR="00042411" w:rsidRPr="00AA18CF">
        <w:rPr>
          <w:rFonts w:ascii="Times New Roman" w:hAnsi="Times New Roman"/>
          <w:sz w:val="28"/>
          <w:szCs w:val="28"/>
          <w:lang w:val="kk-KZ"/>
        </w:rPr>
        <w:t xml:space="preserve">, </w:t>
      </w:r>
      <w:r w:rsidR="00F1457E" w:rsidRPr="00AA18CF">
        <w:rPr>
          <w:rFonts w:ascii="Times New Roman" w:hAnsi="Times New Roman"/>
          <w:sz w:val="28"/>
          <w:szCs w:val="28"/>
          <w:lang w:val="kk-KZ"/>
        </w:rPr>
        <w:t xml:space="preserve"> </w:t>
      </w:r>
      <w:r w:rsidR="00042411" w:rsidRPr="00AA18CF">
        <w:rPr>
          <w:rFonts w:ascii="Times New Roman" w:hAnsi="Times New Roman"/>
          <w:sz w:val="28"/>
          <w:szCs w:val="28"/>
          <w:lang w:val="kk-KZ"/>
        </w:rPr>
        <w:t xml:space="preserve">«Саяси партиялар туралы» Заң жобасын </w:t>
      </w:r>
      <w:r w:rsidR="00F1457E" w:rsidRPr="00AA18CF">
        <w:rPr>
          <w:rFonts w:ascii="Times New Roman" w:hAnsi="Times New Roman"/>
          <w:sz w:val="28"/>
          <w:szCs w:val="28"/>
          <w:lang w:val="kk-KZ"/>
        </w:rPr>
        <w:t xml:space="preserve">қабылдаудың мақсаты </w:t>
      </w:r>
      <w:r w:rsidR="00F72296" w:rsidRPr="00AA18CF">
        <w:rPr>
          <w:rFonts w:ascii="Times New Roman" w:hAnsi="Times New Roman"/>
          <w:sz w:val="28"/>
          <w:szCs w:val="28"/>
          <w:lang w:val="kk-KZ"/>
        </w:rPr>
        <w:t>«</w:t>
      </w:r>
      <w:r w:rsidR="00F1457E" w:rsidRPr="00AA18CF">
        <w:rPr>
          <w:rFonts w:ascii="Times New Roman" w:hAnsi="Times New Roman"/>
          <w:sz w:val="28"/>
          <w:szCs w:val="28"/>
          <w:lang w:val="kk-KZ"/>
        </w:rPr>
        <w:t>саяси партиялардың қызметі барысында туындайтын құқықтық қатынастарды реттеу</w:t>
      </w:r>
      <w:r w:rsidR="00F72296" w:rsidRPr="00AA18CF">
        <w:rPr>
          <w:rFonts w:ascii="Times New Roman" w:hAnsi="Times New Roman"/>
          <w:sz w:val="28"/>
          <w:szCs w:val="28"/>
          <w:lang w:val="kk-KZ"/>
        </w:rPr>
        <w:t>»</w:t>
      </w:r>
      <w:r w:rsidR="00F1457E" w:rsidRPr="00AA18CF">
        <w:rPr>
          <w:rFonts w:ascii="Times New Roman" w:hAnsi="Times New Roman"/>
          <w:sz w:val="28"/>
          <w:szCs w:val="28"/>
          <w:lang w:val="kk-KZ"/>
        </w:rPr>
        <w:t xml:space="preserve"> </w:t>
      </w:r>
      <w:r w:rsidR="00042411" w:rsidRPr="00AA18CF">
        <w:rPr>
          <w:rFonts w:ascii="Times New Roman" w:hAnsi="Times New Roman"/>
          <w:sz w:val="28"/>
          <w:szCs w:val="28"/>
          <w:lang w:val="kk-KZ"/>
        </w:rPr>
        <w:t>еді</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п.</w:t>
      </w:r>
      <w:r w:rsidR="00950BFD">
        <w:rPr>
          <w:rFonts w:ascii="Times New Roman" w:hAnsi="Times New Roman"/>
          <w:sz w:val="28"/>
          <w:szCs w:val="28"/>
          <w:lang w:val="kk-KZ"/>
        </w:rPr>
        <w:t> </w:t>
      </w:r>
      <w:r w:rsidR="00F67911" w:rsidRPr="00AA18CF">
        <w:rPr>
          <w:rFonts w:ascii="Times New Roman" w:hAnsi="Times New Roman"/>
          <w:sz w:val="28"/>
          <w:szCs w:val="28"/>
          <w:lang w:val="kk-KZ"/>
        </w:rPr>
        <w:t>34]</w:t>
      </w:r>
      <w:r w:rsidR="00025536" w:rsidRPr="00AA18CF">
        <w:rPr>
          <w:rFonts w:ascii="Times New Roman" w:hAnsi="Times New Roman"/>
          <w:sz w:val="28"/>
          <w:szCs w:val="28"/>
          <w:lang w:val="kk-KZ"/>
        </w:rPr>
        <w:t xml:space="preserve">. </w:t>
      </w:r>
    </w:p>
    <w:p w14:paraId="7728AA80" w14:textId="722EE9F8" w:rsidR="00025536" w:rsidRPr="00AA18CF" w:rsidRDefault="00D25840"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Архив</w:t>
      </w:r>
      <w:r w:rsidR="00F1457E" w:rsidRPr="00AA18CF">
        <w:rPr>
          <w:rFonts w:ascii="Times New Roman" w:hAnsi="Times New Roman"/>
          <w:sz w:val="28"/>
          <w:szCs w:val="28"/>
          <w:lang w:val="kk-KZ"/>
        </w:rPr>
        <w:t xml:space="preserve"> қорларында заң жобасында жұмыс істеген жұмыс тобының құрамы көрсетілген қызықты құжат бар. Егер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Қ</w:t>
      </w:r>
      <w:r w:rsidR="00F1457E" w:rsidRPr="00AA18CF">
        <w:rPr>
          <w:rFonts w:ascii="Times New Roman" w:hAnsi="Times New Roman"/>
          <w:sz w:val="28"/>
          <w:szCs w:val="28"/>
          <w:lang w:val="kk-KZ"/>
        </w:rPr>
        <w:t>оғамдық бірлестіктер туралы</w:t>
      </w:r>
      <w:r w:rsidR="00F72296" w:rsidRPr="00AA18CF">
        <w:rPr>
          <w:rFonts w:ascii="Times New Roman" w:hAnsi="Times New Roman"/>
          <w:sz w:val="28"/>
          <w:szCs w:val="28"/>
          <w:lang w:val="kk-KZ"/>
        </w:rPr>
        <w:t>»</w:t>
      </w:r>
      <w:r w:rsidR="00F1457E" w:rsidRPr="00AA18CF">
        <w:rPr>
          <w:rFonts w:ascii="Times New Roman" w:hAnsi="Times New Roman"/>
          <w:sz w:val="28"/>
          <w:szCs w:val="28"/>
          <w:lang w:val="kk-KZ"/>
        </w:rPr>
        <w:t xml:space="preserve"> заң жобасын талқылау кезінде әртүрлі мемлекеттік мекемелер мен ведомстволардың мамандары ғана тартылса, онда </w:t>
      </w:r>
      <w:r w:rsidR="00F72296" w:rsidRPr="00AA18CF">
        <w:rPr>
          <w:rFonts w:ascii="Times New Roman" w:hAnsi="Times New Roman"/>
          <w:sz w:val="28"/>
          <w:szCs w:val="28"/>
          <w:lang w:val="kk-KZ"/>
        </w:rPr>
        <w:t>«</w:t>
      </w:r>
      <w:r w:rsidR="00042411" w:rsidRPr="00AA18CF">
        <w:rPr>
          <w:rFonts w:ascii="Times New Roman" w:hAnsi="Times New Roman"/>
          <w:sz w:val="28"/>
          <w:szCs w:val="28"/>
          <w:lang w:val="kk-KZ"/>
        </w:rPr>
        <w:t>С</w:t>
      </w:r>
      <w:r w:rsidR="00F1457E" w:rsidRPr="00AA18CF">
        <w:rPr>
          <w:rFonts w:ascii="Times New Roman" w:hAnsi="Times New Roman"/>
          <w:sz w:val="28"/>
          <w:szCs w:val="28"/>
          <w:lang w:val="kk-KZ"/>
        </w:rPr>
        <w:t>аяси партиялар туралы</w:t>
      </w:r>
      <w:r w:rsidR="00F72296" w:rsidRPr="00AA18CF">
        <w:rPr>
          <w:rFonts w:ascii="Times New Roman" w:hAnsi="Times New Roman"/>
          <w:sz w:val="28"/>
          <w:szCs w:val="28"/>
          <w:lang w:val="kk-KZ"/>
        </w:rPr>
        <w:t>»</w:t>
      </w:r>
      <w:r w:rsidR="00F1457E" w:rsidRPr="00AA18CF">
        <w:rPr>
          <w:rFonts w:ascii="Times New Roman" w:hAnsi="Times New Roman"/>
          <w:sz w:val="28"/>
          <w:szCs w:val="28"/>
          <w:lang w:val="kk-KZ"/>
        </w:rPr>
        <w:t xml:space="preserve"> Заңмен жұмыс істеуге саясаттанушылар, сол кездегі ірі партиялардың мүшелері де шақырылды.</w:t>
      </w:r>
      <w:r w:rsidR="00B4277C" w:rsidRPr="00AA18CF">
        <w:rPr>
          <w:rFonts w:ascii="Times New Roman" w:hAnsi="Times New Roman"/>
          <w:sz w:val="28"/>
          <w:szCs w:val="28"/>
          <w:lang w:val="kk-KZ"/>
        </w:rPr>
        <w:t xml:space="preserve"> </w:t>
      </w:r>
      <w:r w:rsidR="00F1457E" w:rsidRPr="00AA18CF">
        <w:rPr>
          <w:rFonts w:ascii="Times New Roman" w:hAnsi="Times New Roman"/>
          <w:sz w:val="28"/>
          <w:szCs w:val="28"/>
          <w:lang w:val="kk-KZ"/>
        </w:rPr>
        <w:t>Мысалы, ҚСП мен ҚХБП өкілдері болды</w:t>
      </w:r>
      <w:r w:rsidR="00F67911" w:rsidRPr="00AA18CF">
        <w:rPr>
          <w:rFonts w:ascii="Times New Roman" w:hAnsi="Times New Roman"/>
          <w:sz w:val="28"/>
          <w:szCs w:val="28"/>
          <w:lang w:val="kk-KZ"/>
        </w:rPr>
        <w:t xml:space="preserve"> [1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п. 4</w:t>
      </w:r>
      <w:r w:rsidR="00F67911" w:rsidRPr="00AA18CF">
        <w:rPr>
          <w:rFonts w:ascii="Times New Roman" w:hAnsi="Times New Roman"/>
          <w:sz w:val="28"/>
          <w:szCs w:val="28"/>
          <w:lang w:val="kk-KZ"/>
        </w:rPr>
        <w:t>5]</w:t>
      </w:r>
      <w:r w:rsidR="00025536" w:rsidRPr="00AA18CF">
        <w:rPr>
          <w:rFonts w:ascii="Times New Roman" w:hAnsi="Times New Roman"/>
          <w:sz w:val="28"/>
          <w:szCs w:val="28"/>
          <w:lang w:val="kk-KZ"/>
        </w:rPr>
        <w:t xml:space="preserve">. </w:t>
      </w:r>
    </w:p>
    <w:p w14:paraId="6E21F26C" w14:textId="15DEAEEF" w:rsidR="00025536" w:rsidRPr="00AA18CF" w:rsidRDefault="00F1457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Мәжілісте партиялар туралы заң жобасы әлеуметтік-мәдени даму комитетінің отырысында қаралды, оған жұмыс тобының мүшелері, түрлі қоғамдық бірлестіктердің өкілдері, оның ішінде кейбір партиялардың мүшелері қатысты</w:t>
      </w:r>
      <w:r w:rsidR="00F67911" w:rsidRPr="00AA18CF">
        <w:rPr>
          <w:rFonts w:ascii="Times New Roman" w:hAnsi="Times New Roman"/>
          <w:sz w:val="28"/>
          <w:szCs w:val="28"/>
          <w:lang w:val="kk-KZ"/>
        </w:rPr>
        <w:t xml:space="preserve"> [</w:t>
      </w:r>
      <w:r w:rsidR="00041EA1" w:rsidRPr="00AA18CF">
        <w:rPr>
          <w:rFonts w:ascii="Times New Roman" w:hAnsi="Times New Roman"/>
          <w:sz w:val="28"/>
          <w:szCs w:val="28"/>
          <w:lang w:val="kk-KZ"/>
        </w:rPr>
        <w:t>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72]</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Нәтижесінде бастапқы нұсқаға кейбір ескертулер мен ұсыныстар жасалды</w:t>
      </w:r>
      <w:r w:rsidR="00F67911" w:rsidRPr="00AA18CF">
        <w:rPr>
          <w:rFonts w:ascii="Times New Roman" w:hAnsi="Times New Roman"/>
          <w:sz w:val="28"/>
          <w:szCs w:val="28"/>
          <w:lang w:val="kk-KZ"/>
        </w:rPr>
        <w:t xml:space="preserve"> [</w:t>
      </w:r>
      <w:r w:rsidR="00041EA1" w:rsidRPr="00AA18CF">
        <w:rPr>
          <w:rFonts w:ascii="Times New Roman" w:hAnsi="Times New Roman"/>
          <w:sz w:val="28"/>
          <w:szCs w:val="28"/>
          <w:lang w:val="kk-KZ"/>
        </w:rPr>
        <w:t>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F67911" w:rsidRPr="00AA18CF">
        <w:rPr>
          <w:rFonts w:ascii="Times New Roman" w:hAnsi="Times New Roman"/>
          <w:sz w:val="28"/>
          <w:szCs w:val="28"/>
          <w:lang w:val="kk-KZ"/>
        </w:rPr>
        <w:t>73-9]</w:t>
      </w:r>
      <w:r w:rsidR="00025536" w:rsidRPr="00AA18CF">
        <w:rPr>
          <w:rFonts w:ascii="Times New Roman" w:hAnsi="Times New Roman"/>
          <w:sz w:val="28"/>
          <w:szCs w:val="28"/>
          <w:lang w:val="kk-KZ"/>
        </w:rPr>
        <w:t xml:space="preserve">. </w:t>
      </w:r>
    </w:p>
    <w:p w14:paraId="275E183D" w14:textId="61CE133D" w:rsidR="00025536" w:rsidRPr="00AA18CF" w:rsidRDefault="00F1457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1996 жылы наурызда Парламент Мәжілісі заң жобасын мақұлдап оны Сенатқа жіберді</w:t>
      </w:r>
      <w:r w:rsidR="007E75E5" w:rsidRPr="00AA18CF">
        <w:rPr>
          <w:rFonts w:ascii="Times New Roman" w:hAnsi="Times New Roman"/>
          <w:sz w:val="28"/>
          <w:szCs w:val="28"/>
          <w:lang w:val="kk-KZ"/>
        </w:rPr>
        <w:t xml:space="preserve"> [</w:t>
      </w:r>
      <w:r w:rsidR="00041EA1" w:rsidRPr="00AA18CF">
        <w:rPr>
          <w:rFonts w:ascii="Times New Roman" w:hAnsi="Times New Roman"/>
          <w:sz w:val="28"/>
          <w:szCs w:val="28"/>
          <w:lang w:val="kk-KZ"/>
        </w:rPr>
        <w:t>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7E75E5" w:rsidRPr="00AA18CF">
        <w:rPr>
          <w:rFonts w:ascii="Times New Roman" w:hAnsi="Times New Roman"/>
          <w:sz w:val="28"/>
          <w:szCs w:val="28"/>
          <w:lang w:val="kk-KZ"/>
        </w:rPr>
        <w:t>49]</w:t>
      </w:r>
      <w:r w:rsidR="00025536" w:rsidRPr="00AA18CF">
        <w:rPr>
          <w:rFonts w:ascii="Times New Roman" w:hAnsi="Times New Roman"/>
          <w:sz w:val="28"/>
          <w:szCs w:val="28"/>
          <w:lang w:val="kk-KZ"/>
        </w:rPr>
        <w:t xml:space="preserve">. </w:t>
      </w:r>
      <w:r w:rsidRPr="00AA18CF">
        <w:rPr>
          <w:rFonts w:ascii="Times New Roman" w:hAnsi="Times New Roman"/>
          <w:sz w:val="28"/>
          <w:szCs w:val="28"/>
          <w:lang w:val="kk-KZ"/>
        </w:rPr>
        <w:t>Парламенттің жоғарғы палатасында заң жобасы мамыр айына дейін қаралды, содан кейін ол өзінің өзгерістері мен толықтыруларымен мәжіліске қайтарылды</w:t>
      </w:r>
      <w:r w:rsidR="007E75E5" w:rsidRPr="00AA18CF">
        <w:rPr>
          <w:rFonts w:ascii="Times New Roman" w:hAnsi="Times New Roman"/>
          <w:sz w:val="28"/>
          <w:szCs w:val="28"/>
          <w:lang w:val="kk-KZ"/>
        </w:rPr>
        <w:t xml:space="preserve"> [1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7E75E5" w:rsidRPr="00AA18CF">
        <w:rPr>
          <w:rFonts w:ascii="Times New Roman" w:hAnsi="Times New Roman"/>
          <w:sz w:val="28"/>
          <w:szCs w:val="28"/>
          <w:lang w:val="kk-KZ"/>
        </w:rPr>
        <w:t>95об.-124]</w:t>
      </w:r>
      <w:r w:rsidR="00025536" w:rsidRPr="00AA18CF">
        <w:rPr>
          <w:rFonts w:ascii="Times New Roman" w:hAnsi="Times New Roman"/>
          <w:sz w:val="28"/>
          <w:szCs w:val="28"/>
          <w:lang w:val="kk-KZ"/>
        </w:rPr>
        <w:t>.</w:t>
      </w:r>
    </w:p>
    <w:p w14:paraId="5FD4B180" w14:textId="10597A2C" w:rsidR="00025536" w:rsidRPr="00AA18CF" w:rsidRDefault="00F1457E"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Сенаторлардың барлық дерлік ескертулері мен ұсыныстары Мәжілісте қабылданды. Алайда, саяси партиялардың өз табыстары туралы міндетті жария есептілігіне байланысты заң жобасында бір мәселе шешілмеді. Нәтижесінде осы мәселені шешу үшін Сенат пен Мәжіліс депутаттарынан </w:t>
      </w:r>
      <w:r w:rsidR="00042411" w:rsidRPr="00AA18CF">
        <w:rPr>
          <w:rFonts w:ascii="Times New Roman" w:hAnsi="Times New Roman"/>
          <w:sz w:val="28"/>
          <w:szCs w:val="28"/>
          <w:lang w:val="kk-KZ"/>
        </w:rPr>
        <w:t>к</w:t>
      </w:r>
      <w:r w:rsidRPr="00AA18CF">
        <w:rPr>
          <w:rFonts w:ascii="Times New Roman" w:hAnsi="Times New Roman"/>
          <w:sz w:val="28"/>
          <w:szCs w:val="28"/>
          <w:lang w:val="kk-KZ"/>
        </w:rPr>
        <w:t>елісім комиссиясын құру талап етілді.</w:t>
      </w:r>
      <w:r w:rsidR="00B4277C" w:rsidRPr="00AA18CF">
        <w:rPr>
          <w:rFonts w:ascii="Times New Roman" w:hAnsi="Times New Roman"/>
          <w:sz w:val="28"/>
          <w:szCs w:val="28"/>
          <w:lang w:val="kk-KZ"/>
        </w:rPr>
        <w:t xml:space="preserve"> </w:t>
      </w:r>
      <w:r w:rsidRPr="00AA18CF">
        <w:rPr>
          <w:rFonts w:ascii="Times New Roman" w:hAnsi="Times New Roman"/>
          <w:sz w:val="28"/>
          <w:szCs w:val="28"/>
          <w:lang w:val="kk-KZ"/>
        </w:rPr>
        <w:t>Нәтижесінде Сенаттың ұсынысы қолдауға ие болды және заң жобасы қайтадан Сенатқа жіберілді</w:t>
      </w:r>
      <w:r w:rsidR="007E75E5" w:rsidRPr="00AA18CF">
        <w:rPr>
          <w:rFonts w:ascii="Times New Roman" w:hAnsi="Times New Roman"/>
          <w:sz w:val="28"/>
          <w:szCs w:val="28"/>
          <w:lang w:val="kk-KZ"/>
        </w:rPr>
        <w:t xml:space="preserve"> [1</w:t>
      </w:r>
      <w:r w:rsidR="008F53CE">
        <w:rPr>
          <w:rFonts w:ascii="Times New Roman" w:hAnsi="Times New Roman"/>
          <w:sz w:val="28"/>
          <w:szCs w:val="28"/>
          <w:lang w:val="kk-KZ"/>
        </w:rPr>
        <w:t>25</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п. </w:t>
      </w:r>
      <w:r w:rsidR="007E75E5" w:rsidRPr="00AA18CF">
        <w:rPr>
          <w:rFonts w:ascii="Times New Roman" w:hAnsi="Times New Roman"/>
          <w:sz w:val="28"/>
          <w:szCs w:val="28"/>
          <w:lang w:val="kk-KZ"/>
        </w:rPr>
        <w:t>152-157]</w:t>
      </w:r>
      <w:r w:rsidR="00025536" w:rsidRPr="00AA18CF">
        <w:rPr>
          <w:rFonts w:ascii="Times New Roman" w:hAnsi="Times New Roman"/>
          <w:sz w:val="28"/>
          <w:szCs w:val="28"/>
          <w:lang w:val="kk-KZ"/>
        </w:rPr>
        <w:t xml:space="preserve">. </w:t>
      </w:r>
    </w:p>
    <w:p w14:paraId="7DAA776E" w14:textId="77777777" w:rsidR="00025536" w:rsidRPr="00AA18CF" w:rsidRDefault="00F1457E" w:rsidP="00857276">
      <w:pPr>
        <w:pStyle w:val="af6"/>
        <w:widowControl w:val="0"/>
        <w:shd w:val="clear" w:color="auto" w:fill="FFFFFF" w:themeFill="background1"/>
        <w:ind w:firstLine="709"/>
        <w:contextualSpacing/>
        <w:jc w:val="both"/>
        <w:rPr>
          <w:rFonts w:ascii="Times New Roman" w:hAnsi="Times New Roman"/>
          <w:sz w:val="28"/>
          <w:szCs w:val="28"/>
          <w:lang w:val="kk-KZ"/>
        </w:rPr>
      </w:pPr>
      <w:r w:rsidRPr="00AA18CF">
        <w:rPr>
          <w:rFonts w:ascii="Times New Roman" w:hAnsi="Times New Roman"/>
          <w:sz w:val="28"/>
          <w:szCs w:val="28"/>
          <w:lang w:val="kk-KZ"/>
        </w:rPr>
        <w:t xml:space="preserve">ҚР Парламенті мақұлдаған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w:t>
      </w:r>
      <w:r w:rsidR="00B4277C" w:rsidRPr="00AA18CF">
        <w:rPr>
          <w:rFonts w:ascii="Times New Roman" w:hAnsi="Times New Roman"/>
          <w:sz w:val="28"/>
          <w:szCs w:val="28"/>
          <w:lang w:val="kk-KZ"/>
        </w:rPr>
        <w:t>ңға Президент Н.</w:t>
      </w:r>
      <w:r w:rsidRPr="00AA18CF">
        <w:rPr>
          <w:rFonts w:ascii="Times New Roman" w:hAnsi="Times New Roman"/>
          <w:sz w:val="28"/>
          <w:szCs w:val="28"/>
          <w:lang w:val="kk-KZ"/>
        </w:rPr>
        <w:t>Ә. Назарбаев 1996 жылғы 2 шілдеде қол қойды. Осы сәттен бастап Қазақстанда қоғамдық саяси бірлестіктердің жұмыс істеуінің құқықтық негізі қалыптасты деп айтуға болады.</w:t>
      </w:r>
    </w:p>
    <w:p w14:paraId="0FB4A170" w14:textId="77777777" w:rsidR="00DA154E" w:rsidRPr="00AA18CF" w:rsidRDefault="00F1457E" w:rsidP="00857276">
      <w:pPr>
        <w:shd w:val="clear" w:color="auto" w:fill="FFFFFF" w:themeFill="background1"/>
        <w:ind w:firstLine="709"/>
        <w:jc w:val="both"/>
        <w:rPr>
          <w:rFonts w:ascii="Times New Roman" w:hAnsi="Times New Roman" w:cs="Times New Roman"/>
          <w:b/>
          <w:bCs/>
          <w:sz w:val="28"/>
          <w:szCs w:val="28"/>
          <w:lang w:val="kk-KZ" w:eastAsia="ru-RU"/>
        </w:rPr>
      </w:pPr>
      <w:r w:rsidRPr="00AA18CF">
        <w:rPr>
          <w:rFonts w:ascii="Times New Roman" w:hAnsi="Times New Roman" w:cs="Times New Roman"/>
          <w:sz w:val="28"/>
          <w:szCs w:val="28"/>
          <w:lang w:val="kk-KZ"/>
        </w:rPr>
        <w:t xml:space="preserve">Осылайша, 1990 жылдардың ортасы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қызметін құқықтық реттеу мәселесінде маңызды кезең болып табылады деген қорытынды жасауға болады. Осы уақытта Қазақстанның жаңа тарихында алғаш рет </w:t>
      </w:r>
      <w:r w:rsidR="00042411"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 xml:space="preserve">аяси партиялар мен қоғамдық бірлестіктердің мәртебесін бекіткен маңызды заңнамалық актілер қабылданды. </w:t>
      </w:r>
      <w:r w:rsidR="00F42AB7" w:rsidRPr="00AA18CF">
        <w:rPr>
          <w:rFonts w:ascii="Times New Roman" w:hAnsi="Times New Roman" w:cs="Times New Roman"/>
          <w:sz w:val="28"/>
          <w:szCs w:val="28"/>
          <w:lang w:val="kk-KZ"/>
        </w:rPr>
        <w:t>Бұл актілерді қабылдаудың ерекшелігі</w:t>
      </w:r>
      <w:r w:rsidR="00042411" w:rsidRPr="00AA18CF">
        <w:rPr>
          <w:rFonts w:ascii="Times New Roman" w:hAnsi="Times New Roman" w:cs="Times New Roman"/>
          <w:sz w:val="28"/>
          <w:szCs w:val="28"/>
          <w:lang w:val="kk-KZ"/>
        </w:rPr>
        <w:t xml:space="preserve"> – </w:t>
      </w:r>
      <w:r w:rsidR="00F42AB7" w:rsidRPr="00AA18CF">
        <w:rPr>
          <w:rFonts w:ascii="Times New Roman" w:hAnsi="Times New Roman" w:cs="Times New Roman"/>
          <w:sz w:val="28"/>
          <w:szCs w:val="28"/>
          <w:lang w:val="kk-KZ"/>
        </w:rPr>
        <w:t>заңнамалық базаны рәсімдеуд</w:t>
      </w:r>
      <w:r w:rsidR="00FC166B" w:rsidRPr="00AA18CF">
        <w:rPr>
          <w:rFonts w:ascii="Times New Roman" w:hAnsi="Times New Roman" w:cs="Times New Roman"/>
          <w:sz w:val="28"/>
          <w:szCs w:val="28"/>
          <w:lang w:val="kk-KZ"/>
        </w:rPr>
        <w:t>е</w:t>
      </w:r>
      <w:r w:rsidR="00F42AB7" w:rsidRPr="00AA18CF">
        <w:rPr>
          <w:rFonts w:ascii="Times New Roman" w:hAnsi="Times New Roman" w:cs="Times New Roman"/>
          <w:sz w:val="28"/>
          <w:szCs w:val="28"/>
          <w:lang w:val="kk-KZ"/>
        </w:rPr>
        <w:t xml:space="preserve"> саяси партиялардың өздері емес, ел басшылығы</w:t>
      </w:r>
      <w:r w:rsidR="00FC166B" w:rsidRPr="00AA18CF">
        <w:rPr>
          <w:rFonts w:ascii="Times New Roman" w:hAnsi="Times New Roman" w:cs="Times New Roman"/>
          <w:sz w:val="28"/>
          <w:szCs w:val="28"/>
          <w:lang w:val="kk-KZ"/>
        </w:rPr>
        <w:t>ның</w:t>
      </w:r>
      <w:r w:rsidR="00F42AB7" w:rsidRPr="00AA18CF">
        <w:rPr>
          <w:rFonts w:ascii="Times New Roman" w:hAnsi="Times New Roman" w:cs="Times New Roman"/>
          <w:sz w:val="28"/>
          <w:szCs w:val="28"/>
          <w:lang w:val="kk-KZ"/>
        </w:rPr>
        <w:t xml:space="preserve"> жиі бастама көтер</w:t>
      </w:r>
      <w:r w:rsidR="00FC166B" w:rsidRPr="00AA18CF">
        <w:rPr>
          <w:rFonts w:ascii="Times New Roman" w:hAnsi="Times New Roman" w:cs="Times New Roman"/>
          <w:sz w:val="28"/>
          <w:szCs w:val="28"/>
          <w:lang w:val="kk-KZ"/>
        </w:rPr>
        <w:t>уінде еді</w:t>
      </w:r>
      <w:r w:rsidR="00F42AB7" w:rsidRPr="00AA18CF">
        <w:rPr>
          <w:rFonts w:ascii="Times New Roman" w:hAnsi="Times New Roman" w:cs="Times New Roman"/>
          <w:sz w:val="28"/>
          <w:szCs w:val="28"/>
          <w:lang w:val="kk-KZ"/>
        </w:rPr>
        <w:t>, дегенмен олар талқылауға белсенді қатысты.</w:t>
      </w:r>
      <w:r w:rsidR="00042411" w:rsidRPr="00AA18CF">
        <w:rPr>
          <w:rFonts w:ascii="Times New Roman" w:hAnsi="Times New Roman" w:cs="Times New Roman"/>
          <w:sz w:val="28"/>
          <w:szCs w:val="28"/>
          <w:lang w:val="kk-KZ"/>
        </w:rPr>
        <w:t xml:space="preserve"> </w:t>
      </w:r>
      <w:r w:rsidR="00F42AB7" w:rsidRPr="00AA18CF">
        <w:rPr>
          <w:rFonts w:ascii="Times New Roman" w:hAnsi="Times New Roman" w:cs="Times New Roman"/>
          <w:sz w:val="28"/>
          <w:szCs w:val="28"/>
          <w:lang w:val="kk-KZ"/>
        </w:rPr>
        <w:t xml:space="preserve">Бұл мемлекеттің партиялық құрылыстың бүкіл </w:t>
      </w:r>
      <w:r w:rsidR="00D25840" w:rsidRPr="00AA18CF">
        <w:rPr>
          <w:rFonts w:ascii="Times New Roman" w:hAnsi="Times New Roman" w:cs="Times New Roman"/>
          <w:sz w:val="28"/>
          <w:szCs w:val="28"/>
          <w:lang w:val="kk-KZ"/>
        </w:rPr>
        <w:t>үдеріс</w:t>
      </w:r>
      <w:r w:rsidR="00F42AB7" w:rsidRPr="00AA18CF">
        <w:rPr>
          <w:rFonts w:ascii="Times New Roman" w:hAnsi="Times New Roman" w:cs="Times New Roman"/>
          <w:sz w:val="28"/>
          <w:szCs w:val="28"/>
          <w:lang w:val="kk-KZ"/>
        </w:rPr>
        <w:t>ін реттеудегі</w:t>
      </w:r>
      <w:r w:rsidR="00CB6C57" w:rsidRPr="00AA18CF">
        <w:rPr>
          <w:rFonts w:ascii="Times New Roman" w:hAnsi="Times New Roman" w:cs="Times New Roman"/>
          <w:sz w:val="28"/>
          <w:szCs w:val="28"/>
          <w:lang w:val="kk-KZ"/>
        </w:rPr>
        <w:t xml:space="preserve">, </w:t>
      </w:r>
      <w:r w:rsidR="00F42AB7" w:rsidRPr="00AA18CF">
        <w:rPr>
          <w:rFonts w:ascii="Times New Roman" w:hAnsi="Times New Roman" w:cs="Times New Roman"/>
          <w:sz w:val="28"/>
          <w:szCs w:val="28"/>
          <w:lang w:val="kk-KZ"/>
        </w:rPr>
        <w:t xml:space="preserve"> негізінен</w:t>
      </w:r>
      <w:r w:rsidR="00CB6C57" w:rsidRPr="00AA18CF">
        <w:rPr>
          <w:rFonts w:ascii="Times New Roman" w:hAnsi="Times New Roman" w:cs="Times New Roman"/>
          <w:sz w:val="28"/>
          <w:szCs w:val="28"/>
          <w:lang w:val="kk-KZ"/>
        </w:rPr>
        <w:t>,</w:t>
      </w:r>
      <w:r w:rsidR="00F42AB7" w:rsidRPr="00AA18CF">
        <w:rPr>
          <w:rFonts w:ascii="Times New Roman" w:hAnsi="Times New Roman" w:cs="Times New Roman"/>
          <w:sz w:val="28"/>
          <w:szCs w:val="28"/>
          <w:lang w:val="kk-KZ"/>
        </w:rPr>
        <w:t xml:space="preserve"> партиялардың қызметіндегі жетекші рөлін анықтады.</w:t>
      </w:r>
    </w:p>
    <w:p w14:paraId="24874A6E" w14:textId="77777777" w:rsidR="00042411" w:rsidRPr="00AA18CF" w:rsidRDefault="00042411" w:rsidP="00857276">
      <w:pPr>
        <w:widowControl w:val="0"/>
        <w:shd w:val="clear" w:color="auto" w:fill="FFFFFF" w:themeFill="background1"/>
        <w:ind w:firstLine="709"/>
        <w:contextualSpacing/>
        <w:jc w:val="both"/>
        <w:outlineLvl w:val="1"/>
        <w:rPr>
          <w:rFonts w:ascii="Times New Roman" w:hAnsi="Times New Roman" w:cs="Times New Roman"/>
          <w:b/>
          <w:bCs/>
          <w:sz w:val="28"/>
          <w:szCs w:val="28"/>
          <w:lang w:val="kk-KZ" w:eastAsia="ru-RU"/>
        </w:rPr>
      </w:pPr>
    </w:p>
    <w:p w14:paraId="753F2E82" w14:textId="1A3111E1" w:rsidR="00F42AB7" w:rsidRPr="003D1B14" w:rsidRDefault="00EA2978" w:rsidP="00857276">
      <w:pPr>
        <w:widowControl w:val="0"/>
        <w:shd w:val="clear" w:color="auto" w:fill="FFFFFF" w:themeFill="background1"/>
        <w:ind w:firstLine="709"/>
        <w:contextualSpacing/>
        <w:jc w:val="both"/>
        <w:outlineLvl w:val="1"/>
        <w:rPr>
          <w:rFonts w:ascii="Times New Roman" w:hAnsi="Times New Roman" w:cs="Times New Roman"/>
          <w:b/>
          <w:sz w:val="28"/>
          <w:szCs w:val="28"/>
          <w:lang w:val="kk-KZ"/>
        </w:rPr>
      </w:pPr>
      <w:r w:rsidRPr="00AA18CF">
        <w:rPr>
          <w:rFonts w:ascii="Times New Roman" w:hAnsi="Times New Roman" w:cs="Times New Roman"/>
          <w:b/>
          <w:bCs/>
          <w:sz w:val="28"/>
          <w:szCs w:val="28"/>
          <w:lang w:val="kk-KZ" w:eastAsia="ru-RU"/>
        </w:rPr>
        <w:t>2.</w:t>
      </w:r>
      <w:r w:rsidR="00193F2C" w:rsidRPr="00AA18CF">
        <w:rPr>
          <w:rFonts w:ascii="Times New Roman" w:hAnsi="Times New Roman" w:cs="Times New Roman"/>
          <w:b/>
          <w:bCs/>
          <w:sz w:val="28"/>
          <w:szCs w:val="28"/>
          <w:lang w:val="kk-KZ" w:eastAsia="ru-RU"/>
        </w:rPr>
        <w:t>2</w:t>
      </w:r>
      <w:r w:rsidR="00F42AB7" w:rsidRPr="00AA18CF">
        <w:rPr>
          <w:rFonts w:ascii="Times New Roman" w:hAnsi="Times New Roman" w:cs="Times New Roman"/>
          <w:b/>
          <w:bCs/>
          <w:sz w:val="28"/>
          <w:szCs w:val="28"/>
          <w:lang w:val="kk-KZ" w:eastAsia="ru-RU"/>
        </w:rPr>
        <w:t xml:space="preserve"> </w:t>
      </w:r>
      <w:r w:rsidR="003D1B14" w:rsidRPr="003D1B14">
        <w:rPr>
          <w:rFonts w:ascii="Times New Roman" w:hAnsi="Times New Roman" w:cs="Times New Roman"/>
          <w:b/>
          <w:bCs/>
          <w:sz w:val="28"/>
          <w:szCs w:val="28"/>
          <w:lang w:val="kk-KZ" w:eastAsia="ru-RU"/>
        </w:rPr>
        <w:t>Өтпелі кезеңнің мәселелері: Қазақстанның Социалистік партиясы және Компартияның мүлкіне мұрагерлік ету әрекеттері</w:t>
      </w:r>
    </w:p>
    <w:p w14:paraId="49816B8A" w14:textId="77777777" w:rsidR="00E91BE9" w:rsidRPr="00AA18CF" w:rsidRDefault="000D1643" w:rsidP="00857276">
      <w:pPr>
        <w:widowControl w:val="0"/>
        <w:shd w:val="clear" w:color="auto" w:fill="FFFFFF" w:themeFill="background1"/>
        <w:ind w:firstLine="709"/>
        <w:contextualSpacing/>
        <w:jc w:val="both"/>
        <w:outlineLvl w:val="1"/>
        <w:rPr>
          <w:rFonts w:ascii="Times New Roman" w:hAnsi="Times New Roman" w:cs="Times New Roman"/>
          <w:sz w:val="28"/>
          <w:szCs w:val="28"/>
          <w:lang w:val="kk-KZ"/>
        </w:rPr>
      </w:pPr>
      <w:r w:rsidRPr="00AA18CF">
        <w:rPr>
          <w:rFonts w:ascii="Times New Roman" w:hAnsi="Times New Roman" w:cs="Times New Roman"/>
          <w:sz w:val="28"/>
          <w:szCs w:val="28"/>
          <w:lang w:val="kk-KZ"/>
        </w:rPr>
        <w:t>Бұрын атап өткеніміздей, Қазақстанның партиялық-саяси жүйесі өзінің қалыптасуының бастапқы кезеңінде кеңестік кезеңдегі бір партиялық және авторитарлық модельден 1990 жылдардың басында стихиялық көппартиялыққа дейінгі дамудың кезеңдерінен өтті.</w:t>
      </w:r>
      <w:r w:rsidR="00AC2935" w:rsidRPr="00AA18CF">
        <w:rPr>
          <w:rFonts w:ascii="Times New Roman" w:hAnsi="Times New Roman" w:cs="Times New Roman"/>
          <w:sz w:val="28"/>
          <w:szCs w:val="28"/>
          <w:lang w:val="kk-KZ"/>
        </w:rPr>
        <w:t xml:space="preserve"> </w:t>
      </w:r>
      <w:r w:rsidR="00E91BE9" w:rsidRPr="00AA18CF">
        <w:rPr>
          <w:rFonts w:ascii="Times New Roman" w:hAnsi="Times New Roman" w:cs="Times New Roman"/>
          <w:sz w:val="28"/>
          <w:szCs w:val="28"/>
          <w:lang w:val="kk-KZ"/>
        </w:rPr>
        <w:t xml:space="preserve">Қазақстан халқының күрт әлеуметтік-саяси жандануы көзқарастары, ықпал ету деңгейі мен маңыздылығы жағынан әртүрлі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00E91BE9" w:rsidRPr="00AA18CF">
        <w:rPr>
          <w:rFonts w:ascii="Times New Roman" w:hAnsi="Times New Roman" w:cs="Times New Roman"/>
          <w:sz w:val="28"/>
          <w:szCs w:val="28"/>
          <w:lang w:val="kk-KZ"/>
        </w:rPr>
        <w:t xml:space="preserve">туындауына алып келді, оларды кейін </w:t>
      </w:r>
      <w:r w:rsidR="00AC2935" w:rsidRPr="00AA18CF">
        <w:rPr>
          <w:rFonts w:ascii="Times New Roman" w:hAnsi="Times New Roman" w:cs="Times New Roman"/>
          <w:sz w:val="28"/>
          <w:szCs w:val="28"/>
          <w:lang w:val="kk-KZ"/>
        </w:rPr>
        <w:t>с</w:t>
      </w:r>
      <w:r w:rsidR="00E91BE9" w:rsidRPr="00AA18CF">
        <w:rPr>
          <w:rFonts w:ascii="Times New Roman" w:hAnsi="Times New Roman" w:cs="Times New Roman"/>
          <w:sz w:val="28"/>
          <w:szCs w:val="28"/>
          <w:lang w:val="kk-KZ"/>
        </w:rPr>
        <w:t>аяси партиялар ретінде сипаттауға болады.</w:t>
      </w:r>
    </w:p>
    <w:p w14:paraId="05076135" w14:textId="467C444E" w:rsidR="000928B3" w:rsidRPr="00AA18CF" w:rsidRDefault="00E91BE9"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Сонымен қатар, КСРО құлаған кезде әрекет еткен Қазақстан Коммунистік партиясының трансформациясы жүрді. Партияны өзектендіру және бір мезгілде оның мұрасынан, оның ішінде 1991 жылғы тамыздағы оқиғалармен байланысты алшақтату мақсатында Республикада (1991 жылғы 10 желтоқсанға дейін – Қазақ КСР) Қазақстан Коммунистік партиясының (бұдан әрі – ҚКП) орнына Қазақстанның социалистік партиясы (бұдан әрі – ҚСП) құрылды.</w:t>
      </w:r>
      <w:r w:rsidR="00AC2935"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Алайда, оқиғалардың динамикасы құрылған партияның өзіне берілген рөлді орындай алмауына және бірнеше жылдан кейін өмір сүруін тоқтатуына әкелді. Соған қарамастан, партияны құру және оның жұмыс істеу тәжірибесі жүйені демократияландыру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теріне ену әрекеті ретінде, сондай-ақ сол кездегі ең ірі (ресми тіркелген мүшелер саны бойынша) саяси партиялардың бірін құру қазіргі Қазақстанның партиялық және жалпы саяси жүйесін қалыптастыру тарихындағы маңызды оқиғаларға айналды. Зерттеушілер 1991 жылдың күзінде ҚСП пайда болған (тіркелген) сәттен бастап Қазақстанда көппартиялы саяси жүйенің құрылысын санауды негізсіз бастаған жоқ</w:t>
      </w:r>
      <w:r w:rsidR="007E75E5" w:rsidRPr="00AA18CF">
        <w:rPr>
          <w:rFonts w:ascii="Times New Roman" w:hAnsi="Times New Roman"/>
          <w:sz w:val="28"/>
          <w:szCs w:val="28"/>
          <w:lang w:val="kk-KZ"/>
        </w:rPr>
        <w:t xml:space="preserve"> [1</w:t>
      </w:r>
      <w:r w:rsidR="008F53CE">
        <w:rPr>
          <w:rFonts w:ascii="Times New Roman" w:hAnsi="Times New Roman"/>
          <w:sz w:val="28"/>
          <w:szCs w:val="28"/>
          <w:lang w:val="kk-KZ"/>
        </w:rPr>
        <w:t>6</w:t>
      </w:r>
      <w:r w:rsidR="00041EA1" w:rsidRPr="00AA18CF">
        <w:rPr>
          <w:rFonts w:ascii="Times New Roman" w:hAnsi="Times New Roman"/>
          <w:sz w:val="28"/>
          <w:szCs w:val="28"/>
          <w:lang w:val="kk-KZ"/>
        </w:rPr>
        <w:t xml:space="preserve">, </w:t>
      </w:r>
      <w:r w:rsidR="008F53CE">
        <w:rPr>
          <w:rFonts w:ascii="Times New Roman" w:hAnsi="Times New Roman"/>
          <w:sz w:val="28"/>
          <w:szCs w:val="28"/>
          <w:lang w:val="kk-KZ"/>
        </w:rPr>
        <w:t xml:space="preserve">с. </w:t>
      </w:r>
      <w:r w:rsidR="00041EA1" w:rsidRPr="00AA18CF">
        <w:rPr>
          <w:rFonts w:ascii="Times New Roman" w:hAnsi="Times New Roman"/>
          <w:sz w:val="28"/>
          <w:szCs w:val="28"/>
          <w:lang w:val="kk-KZ"/>
        </w:rPr>
        <w:t xml:space="preserve">24, </w:t>
      </w:r>
      <w:r w:rsidR="008F53CE">
        <w:rPr>
          <w:rFonts w:ascii="Times New Roman" w:hAnsi="Times New Roman"/>
          <w:sz w:val="28"/>
          <w:szCs w:val="28"/>
          <w:lang w:val="kk-KZ"/>
        </w:rPr>
        <w:t xml:space="preserve">с. </w:t>
      </w:r>
      <w:r w:rsidR="00041EA1" w:rsidRPr="00AA18CF">
        <w:rPr>
          <w:rFonts w:ascii="Times New Roman" w:hAnsi="Times New Roman"/>
          <w:sz w:val="28"/>
          <w:szCs w:val="28"/>
          <w:lang w:val="kk-KZ"/>
        </w:rPr>
        <w:t>45</w:t>
      </w:r>
      <w:r w:rsidR="007E75E5"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0728DA17" w14:textId="77777777" w:rsidR="000928B3" w:rsidRPr="00AA18CF" w:rsidRDefault="00E91BE9"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ҚСП-ның Қазақстан партогенезіндегі маңызды рөліне қарамастан, оның құрылуы мен жұмыс істеу </w:t>
      </w:r>
      <w:r w:rsidR="00D25840" w:rsidRPr="00AA18CF">
        <w:rPr>
          <w:rFonts w:ascii="Times New Roman" w:hAnsi="Times New Roman"/>
          <w:sz w:val="28"/>
          <w:szCs w:val="28"/>
          <w:lang w:val="kk-KZ"/>
        </w:rPr>
        <w:t>мәселе</w:t>
      </w:r>
      <w:r w:rsidRPr="00AA18CF">
        <w:rPr>
          <w:rFonts w:ascii="Times New Roman" w:hAnsi="Times New Roman" w:cs="Times New Roman"/>
          <w:sz w:val="28"/>
          <w:szCs w:val="28"/>
          <w:lang w:val="kk-KZ"/>
        </w:rPr>
        <w:t>л</w:t>
      </w:r>
      <w:r w:rsidR="00D25840"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р</w:t>
      </w:r>
      <w:r w:rsidR="00D25840" w:rsidRPr="00AA18CF">
        <w:rPr>
          <w:rFonts w:ascii="Times New Roman" w:hAnsi="Times New Roman" w:cs="Times New Roman"/>
          <w:sz w:val="28"/>
          <w:szCs w:val="28"/>
          <w:lang w:val="kk-KZ"/>
        </w:rPr>
        <w:t>і</w:t>
      </w:r>
      <w:r w:rsidRPr="00AA18CF">
        <w:rPr>
          <w:rFonts w:ascii="Times New Roman" w:hAnsi="Times New Roman" w:cs="Times New Roman"/>
          <w:sz w:val="28"/>
          <w:szCs w:val="28"/>
          <w:lang w:val="kk-KZ"/>
        </w:rPr>
        <w:t xml:space="preserve"> өте сирек зерттелді, бұл Қазақстан Республикасындағы партиялық құрылыстың тарихын толық түсінуге мүмкіндік бермейді.</w:t>
      </w:r>
    </w:p>
    <w:p w14:paraId="454361CC" w14:textId="77777777" w:rsidR="00B27ADE" w:rsidRPr="00AA18CF" w:rsidRDefault="00E91BE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Қазақстанның жаңа тарихындағы алғашқы бұқаралық партияның құрылуы мен жұмыс істеуі туралы нақты түсініктің болмауы бүкіл партиялық жүйенің (сол уақытқа тән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тердің бірі) қалыптасуын ғана емес, сонымен бірге</w:t>
      </w:r>
      <w:r w:rsidR="00AC2935"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тұтастай алғанда Қазақстанның қазіргі тарихын түсінуге мүмкіндік бермейді. </w:t>
      </w:r>
      <w:r w:rsidR="00B27ADE" w:rsidRPr="00AA18CF">
        <w:rPr>
          <w:rFonts w:ascii="Times New Roman" w:hAnsi="Times New Roman" w:cs="Times New Roman"/>
          <w:sz w:val="28"/>
          <w:szCs w:val="28"/>
          <w:lang w:val="kk-KZ"/>
        </w:rPr>
        <w:t xml:space="preserve">Тарихи ғылым тұрғысынан </w:t>
      </w:r>
      <w:r w:rsidR="00D25840" w:rsidRPr="00AA18CF">
        <w:rPr>
          <w:rFonts w:ascii="Times New Roman" w:hAnsi="Times New Roman" w:cs="Times New Roman"/>
          <w:sz w:val="28"/>
          <w:szCs w:val="28"/>
          <w:lang w:val="kk-KZ"/>
        </w:rPr>
        <w:t>мәселесіні</w:t>
      </w:r>
      <w:r w:rsidR="00B27ADE" w:rsidRPr="00AA18CF">
        <w:rPr>
          <w:rFonts w:ascii="Times New Roman" w:hAnsi="Times New Roman" w:cs="Times New Roman"/>
          <w:sz w:val="28"/>
          <w:szCs w:val="28"/>
          <w:lang w:val="kk-KZ"/>
        </w:rPr>
        <w:t xml:space="preserve"> зерттеу кезінде болған оқиғалар контекстінде партиялық организмнің жұмысына әсер еткен барлық негізгі аспектілерді егжей-тегжейлі көрсету және зерттеу қажет. Осындай аспектілердің қатарында партияны материалдық және қаржылық қамтамасыз ету </w:t>
      </w:r>
      <w:r w:rsidR="00D25840" w:rsidRPr="00AA18CF">
        <w:rPr>
          <w:rFonts w:ascii="Times New Roman" w:hAnsi="Times New Roman"/>
          <w:sz w:val="28"/>
          <w:szCs w:val="28"/>
          <w:lang w:val="kk-KZ"/>
        </w:rPr>
        <w:t>мәселе</w:t>
      </w:r>
      <w:r w:rsidR="00B27ADE" w:rsidRPr="00AA18CF">
        <w:rPr>
          <w:rFonts w:ascii="Times New Roman" w:hAnsi="Times New Roman" w:cs="Times New Roman"/>
          <w:sz w:val="28"/>
          <w:szCs w:val="28"/>
          <w:lang w:val="kk-KZ"/>
        </w:rPr>
        <w:t>с</w:t>
      </w:r>
      <w:r w:rsidR="00D25840" w:rsidRPr="00AA18CF">
        <w:rPr>
          <w:rFonts w:ascii="Times New Roman" w:hAnsi="Times New Roman" w:cs="Times New Roman"/>
          <w:sz w:val="28"/>
          <w:szCs w:val="28"/>
          <w:lang w:val="kk-KZ"/>
        </w:rPr>
        <w:t>і</w:t>
      </w:r>
      <w:r w:rsidR="00B27ADE" w:rsidRPr="00AA18CF">
        <w:rPr>
          <w:rFonts w:ascii="Times New Roman" w:hAnsi="Times New Roman" w:cs="Times New Roman"/>
          <w:sz w:val="28"/>
          <w:szCs w:val="28"/>
          <w:lang w:val="kk-KZ"/>
        </w:rPr>
        <w:t>, әсіресе елдегі экономикалық дағдарыстың күшеюі және азаматтардың қоғамдық</w:t>
      </w:r>
      <w:r w:rsidR="00AC2935" w:rsidRPr="00AA18CF">
        <w:rPr>
          <w:rFonts w:ascii="Times New Roman" w:hAnsi="Times New Roman" w:cs="Times New Roman"/>
          <w:sz w:val="28"/>
          <w:szCs w:val="28"/>
          <w:lang w:val="kk-KZ"/>
        </w:rPr>
        <w:t>-</w:t>
      </w:r>
      <w:r w:rsidR="00B27ADE" w:rsidRPr="00AA18CF">
        <w:rPr>
          <w:rFonts w:ascii="Times New Roman" w:hAnsi="Times New Roman" w:cs="Times New Roman"/>
          <w:sz w:val="28"/>
          <w:szCs w:val="28"/>
          <w:lang w:val="kk-KZ"/>
        </w:rPr>
        <w:t>саяси белсенділігі мен партиялық құрылыс тәжірибесінің нақты болмауы кезеңінде өзекті болып табылады.</w:t>
      </w:r>
    </w:p>
    <w:p w14:paraId="450BA6DA" w14:textId="77777777" w:rsidR="00AC2935" w:rsidRPr="00AA18CF" w:rsidRDefault="00B27ADE"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Бұрынғы коммунистік партияның ресми танылған құқықтық мирасқоры ретінде Қазақстанның әлеуметтік партиясы үшін өзін ресурстармен қамтамасыз ету мәселесін шешу алдыңғысының ұлттандырылған мүлкін мұра ету әрекетінде көрінді.</w:t>
      </w:r>
      <w:r w:rsidR="00AC2935" w:rsidRPr="00AA18CF">
        <w:rPr>
          <w:rFonts w:ascii="Times New Roman" w:hAnsi="Times New Roman" w:cs="Times New Roman"/>
          <w:sz w:val="28"/>
          <w:szCs w:val="28"/>
          <w:lang w:val="kk-KZ"/>
        </w:rPr>
        <w:t xml:space="preserve"> </w:t>
      </w:r>
    </w:p>
    <w:p w14:paraId="6B0CC791" w14:textId="77777777" w:rsidR="000928B3" w:rsidRPr="00AA18CF" w:rsidRDefault="00403FBB"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Мұның бәрі, біздің ойымызша, біз талдайтын тақырыптың өзектілігін анықтайды.</w:t>
      </w:r>
      <w:r w:rsidR="00B4277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Осы кіші бөлімде анықталған </w:t>
      </w:r>
      <w:r w:rsidR="00D25840" w:rsidRPr="00AA18CF">
        <w:rPr>
          <w:rFonts w:ascii="Times New Roman" w:hAnsi="Times New Roman" w:cs="Times New Roman"/>
          <w:sz w:val="28"/>
          <w:szCs w:val="28"/>
          <w:lang w:val="kk-KZ"/>
        </w:rPr>
        <w:t>Архивтік</w:t>
      </w:r>
      <w:r w:rsidRPr="00AA18CF">
        <w:rPr>
          <w:rFonts w:ascii="Times New Roman" w:hAnsi="Times New Roman" w:cs="Times New Roman"/>
          <w:sz w:val="28"/>
          <w:szCs w:val="28"/>
          <w:lang w:val="kk-KZ"/>
        </w:rPr>
        <w:t xml:space="preserve"> және жарияланған құжаттар негізінде </w:t>
      </w:r>
      <w:r w:rsidR="00AC2935" w:rsidRPr="00AA18CF">
        <w:rPr>
          <w:rFonts w:ascii="Times New Roman" w:hAnsi="Times New Roman" w:cs="Times New Roman"/>
          <w:sz w:val="28"/>
          <w:szCs w:val="28"/>
          <w:lang w:val="kk-KZ"/>
        </w:rPr>
        <w:t>бүгінгі</w:t>
      </w:r>
      <w:r w:rsidRPr="00AA18CF">
        <w:rPr>
          <w:rFonts w:ascii="Times New Roman" w:hAnsi="Times New Roman" w:cs="Times New Roman"/>
          <w:sz w:val="28"/>
          <w:szCs w:val="28"/>
          <w:lang w:val="kk-KZ"/>
        </w:rPr>
        <w:t xml:space="preserve"> уақытқа дейін ғылыми әдебиеттерде іс жүзінде қойылмаған </w:t>
      </w:r>
      <w:r w:rsidR="00D25840" w:rsidRPr="00AA18CF">
        <w:rPr>
          <w:rFonts w:ascii="Times New Roman" w:hAnsi="Times New Roman"/>
          <w:sz w:val="28"/>
          <w:szCs w:val="28"/>
          <w:lang w:val="kk-KZ"/>
        </w:rPr>
        <w:t>мәселе</w:t>
      </w:r>
      <w:r w:rsidRPr="00AA18CF">
        <w:rPr>
          <w:rFonts w:ascii="Times New Roman" w:hAnsi="Times New Roman" w:cs="Times New Roman"/>
          <w:sz w:val="28"/>
          <w:szCs w:val="28"/>
          <w:lang w:val="kk-KZ"/>
        </w:rPr>
        <w:t>, атап айтқанда Қазақстан Компартиясының тікелей мұрагері ретінде ҚСП-ның мүліктік сабақтастығы мәселесі қаралды. Осыған байланысты партия басшыларының коммунистік мұраға, ҚСП-ның ҚКП-дан сабақтастығына қалай үндегені, 1990 жылдардың басындағы әлеуметтік-экономикалық бұрылыстар жағдайында партияны ресурстық, материалдық қамтамасыз етудің себептері, уәждері мен рөлі туралы мәселе зерделенетін болады.</w:t>
      </w:r>
    </w:p>
    <w:p w14:paraId="645105BA" w14:textId="77777777" w:rsidR="007238D7" w:rsidRPr="00AA18CF" w:rsidRDefault="007238D7"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Біздің ойымызша, бұл аспект Қазақстан Республикасындағы партиялық құрылыста өтпелі болып табылатын кезеңде тәуелсіздік таңында қалыптасқан жағдайды түсінудегі принципті аспектілердің бірі болып табылады. Осыған байланысты біз осы кіші бөлімде елде құрылған бірінші партияға және сол кезеңде туындаған мәселелерге ерекше назар аударамыз.</w:t>
      </w:r>
    </w:p>
    <w:p w14:paraId="13559ABF" w14:textId="28707C04" w:rsidR="000928B3" w:rsidRPr="00AA18CF" w:rsidRDefault="007238D7" w:rsidP="00857276">
      <w:pPr>
        <w:shd w:val="clear" w:color="auto" w:fill="FFFFFF" w:themeFill="background1"/>
        <w:tabs>
          <w:tab w:val="left" w:pos="0"/>
          <w:tab w:val="left" w:pos="567"/>
        </w:tabs>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ҚСП-ның тарихы, оның қалыптасуы мен қызметі </w:t>
      </w:r>
      <w:r w:rsidR="00E5390C"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еке зерттелген немесе қандай да бір түрде қамтылған жұмыстар өте аз және олар негізінен анықтамалық</w:t>
      </w:r>
      <w:r w:rsidR="007E75E5" w:rsidRPr="00AA18CF">
        <w:rPr>
          <w:rFonts w:ascii="Times New Roman" w:hAnsi="Times New Roman" w:cs="Times New Roman"/>
          <w:sz w:val="28"/>
          <w:szCs w:val="28"/>
          <w:lang w:val="kk-KZ"/>
        </w:rPr>
        <w:t xml:space="preserve"> [</w:t>
      </w:r>
      <w:r w:rsidR="00041EA1" w:rsidRPr="00AA18CF">
        <w:rPr>
          <w:rFonts w:ascii="Times New Roman" w:hAnsi="Times New Roman" w:cs="Times New Roman"/>
          <w:sz w:val="28"/>
          <w:szCs w:val="28"/>
          <w:shd w:val="clear" w:color="auto" w:fill="FFFFFF"/>
          <w:lang w:val="kk-KZ"/>
        </w:rPr>
        <w:t xml:space="preserve">7, </w:t>
      </w:r>
      <w:r w:rsidR="008F53CE">
        <w:rPr>
          <w:rFonts w:ascii="Times New Roman" w:hAnsi="Times New Roman" w:cs="Times New Roman"/>
          <w:sz w:val="28"/>
          <w:szCs w:val="28"/>
          <w:shd w:val="clear" w:color="auto" w:fill="FFFFFF"/>
          <w:lang w:val="kk-KZ"/>
        </w:rPr>
        <w:t xml:space="preserve">с. </w:t>
      </w:r>
      <w:r w:rsidR="000121E3" w:rsidRPr="00AA18CF">
        <w:rPr>
          <w:rFonts w:ascii="Times New Roman" w:hAnsi="Times New Roman" w:cs="Times New Roman"/>
          <w:sz w:val="28"/>
          <w:szCs w:val="28"/>
          <w:shd w:val="clear" w:color="auto" w:fill="FFFFFF"/>
          <w:lang w:val="kk-KZ"/>
        </w:rPr>
        <w:t>14-</w:t>
      </w:r>
      <w:r w:rsidR="00041EA1" w:rsidRPr="00AA18CF">
        <w:rPr>
          <w:rFonts w:ascii="Times New Roman" w:hAnsi="Times New Roman" w:cs="Times New Roman"/>
          <w:sz w:val="28"/>
          <w:szCs w:val="28"/>
          <w:shd w:val="clear" w:color="auto" w:fill="FFFFFF"/>
          <w:lang w:val="kk-KZ"/>
        </w:rPr>
        <w:t>24; 8</w:t>
      </w:r>
      <w:r w:rsidR="00041EA1" w:rsidRPr="00AA18CF">
        <w:rPr>
          <w:rFonts w:ascii="Times New Roman" w:hAnsi="Times New Roman" w:cs="Times New Roman"/>
          <w:sz w:val="28"/>
          <w:szCs w:val="28"/>
          <w:lang w:val="kk-KZ"/>
        </w:rPr>
        <w:t xml:space="preserve">, </w:t>
      </w:r>
      <w:r w:rsidR="008F53CE">
        <w:rPr>
          <w:rFonts w:ascii="Times New Roman" w:hAnsi="Times New Roman" w:cs="Times New Roman"/>
          <w:sz w:val="28"/>
          <w:szCs w:val="28"/>
          <w:lang w:val="kk-KZ"/>
        </w:rPr>
        <w:t xml:space="preserve">с. </w:t>
      </w:r>
      <w:r w:rsidR="000121E3" w:rsidRPr="00AA18CF">
        <w:rPr>
          <w:rFonts w:ascii="Times New Roman" w:hAnsi="Times New Roman" w:cs="Times New Roman"/>
          <w:sz w:val="28"/>
          <w:szCs w:val="28"/>
          <w:lang w:val="kk-KZ"/>
        </w:rPr>
        <w:t>12-</w:t>
      </w:r>
      <w:r w:rsidR="00041EA1" w:rsidRPr="00AA18CF">
        <w:rPr>
          <w:rFonts w:ascii="Times New Roman" w:hAnsi="Times New Roman" w:cs="Times New Roman"/>
          <w:sz w:val="28"/>
          <w:szCs w:val="28"/>
          <w:lang w:val="kk-KZ"/>
        </w:rPr>
        <w:t xml:space="preserve">21; </w:t>
      </w:r>
      <w:r w:rsidR="007E75E5" w:rsidRPr="00AA18CF">
        <w:rPr>
          <w:rFonts w:ascii="Times New Roman" w:hAnsi="Times New Roman" w:cs="Times New Roman"/>
          <w:sz w:val="28"/>
          <w:szCs w:val="28"/>
          <w:lang w:val="kk-KZ"/>
        </w:rPr>
        <w:t>9</w:t>
      </w:r>
      <w:r w:rsidR="00041EA1" w:rsidRPr="00AA18CF">
        <w:rPr>
          <w:rFonts w:ascii="Times New Roman" w:hAnsi="Times New Roman" w:cs="Times New Roman"/>
          <w:sz w:val="28"/>
          <w:szCs w:val="28"/>
          <w:lang w:val="kk-KZ"/>
        </w:rPr>
        <w:t xml:space="preserve">, </w:t>
      </w:r>
      <w:r w:rsidR="008F53CE">
        <w:rPr>
          <w:rFonts w:ascii="Times New Roman" w:hAnsi="Times New Roman" w:cs="Times New Roman"/>
          <w:sz w:val="28"/>
          <w:szCs w:val="28"/>
          <w:lang w:val="kk-KZ"/>
        </w:rPr>
        <w:t xml:space="preserve">с. </w:t>
      </w:r>
      <w:r w:rsidR="000121E3" w:rsidRPr="00AA18CF">
        <w:rPr>
          <w:rFonts w:ascii="Times New Roman" w:hAnsi="Times New Roman" w:cs="Times New Roman"/>
          <w:sz w:val="28"/>
          <w:szCs w:val="28"/>
          <w:lang w:val="kk-KZ"/>
        </w:rPr>
        <w:t>10-</w:t>
      </w:r>
      <w:r w:rsidR="007E75E5" w:rsidRPr="00AA18CF">
        <w:rPr>
          <w:rFonts w:ascii="Times New Roman" w:hAnsi="Times New Roman" w:cs="Times New Roman"/>
          <w:sz w:val="28"/>
          <w:szCs w:val="28"/>
          <w:lang w:val="kk-KZ"/>
        </w:rPr>
        <w:t>20]</w:t>
      </w:r>
      <w:r w:rsidR="00E5390C" w:rsidRPr="00AA18CF">
        <w:rPr>
          <w:rFonts w:ascii="Times New Roman" w:hAnsi="Times New Roman" w:cs="Times New Roman"/>
          <w:sz w:val="28"/>
          <w:szCs w:val="28"/>
          <w:lang w:val="kk-KZ"/>
        </w:rPr>
        <w:t xml:space="preserve"> немесе шолу сипатында</w:t>
      </w:r>
      <w:r w:rsidR="007E75E5" w:rsidRPr="00AA18CF">
        <w:rPr>
          <w:rFonts w:ascii="Times New Roman" w:hAnsi="Times New Roman" w:cs="Times New Roman"/>
          <w:sz w:val="28"/>
          <w:szCs w:val="28"/>
          <w:lang w:val="kk-KZ"/>
        </w:rPr>
        <w:t xml:space="preserve"> [</w:t>
      </w:r>
      <w:r w:rsidR="007E75E5" w:rsidRPr="00AA18CF">
        <w:rPr>
          <w:rFonts w:ascii="Times New Roman" w:hAnsi="Times New Roman" w:cs="Times New Roman"/>
          <w:sz w:val="28"/>
          <w:szCs w:val="28"/>
          <w:shd w:val="clear" w:color="auto" w:fill="FFFFFF"/>
          <w:lang w:val="kk-KZ"/>
        </w:rPr>
        <w:t>10</w:t>
      </w:r>
      <w:r w:rsidR="00041EA1" w:rsidRPr="00AA18CF">
        <w:rPr>
          <w:rFonts w:ascii="Times New Roman" w:hAnsi="Times New Roman" w:cs="Times New Roman"/>
          <w:sz w:val="28"/>
          <w:szCs w:val="28"/>
          <w:shd w:val="clear" w:color="auto" w:fill="FFFFFF"/>
          <w:lang w:val="kk-KZ"/>
        </w:rPr>
        <w:t xml:space="preserve">, </w:t>
      </w:r>
      <w:r w:rsidR="008F53CE">
        <w:rPr>
          <w:rFonts w:ascii="Times New Roman" w:hAnsi="Times New Roman" w:cs="Times New Roman"/>
          <w:sz w:val="28"/>
          <w:szCs w:val="28"/>
          <w:shd w:val="clear" w:color="auto" w:fill="FFFFFF"/>
          <w:lang w:val="kk-KZ"/>
        </w:rPr>
        <w:t>с. </w:t>
      </w:r>
      <w:r w:rsidR="000121E3" w:rsidRPr="00AA18CF">
        <w:rPr>
          <w:rFonts w:ascii="Times New Roman" w:hAnsi="Times New Roman" w:cs="Times New Roman"/>
          <w:sz w:val="28"/>
          <w:szCs w:val="28"/>
          <w:shd w:val="clear" w:color="auto" w:fill="FFFFFF"/>
          <w:lang w:val="kk-KZ"/>
        </w:rPr>
        <w:t>17-</w:t>
      </w:r>
      <w:r w:rsidR="007E75E5" w:rsidRPr="00AA18CF">
        <w:rPr>
          <w:rFonts w:ascii="Times New Roman" w:hAnsi="Times New Roman" w:cs="Times New Roman"/>
          <w:sz w:val="28"/>
          <w:szCs w:val="28"/>
          <w:shd w:val="clear" w:color="auto" w:fill="FFFFFF"/>
          <w:lang w:val="kk-KZ"/>
        </w:rPr>
        <w:t>19</w:t>
      </w:r>
      <w:r w:rsidR="007E75E5" w:rsidRPr="00AA18CF">
        <w:rPr>
          <w:rFonts w:ascii="Times New Roman" w:hAnsi="Times New Roman" w:cs="Times New Roman"/>
          <w:sz w:val="28"/>
          <w:szCs w:val="28"/>
          <w:lang w:val="kk-KZ"/>
        </w:rPr>
        <w:t>; 11</w:t>
      </w:r>
      <w:r w:rsidR="00041EA1" w:rsidRPr="00AA18CF">
        <w:rPr>
          <w:rFonts w:ascii="Times New Roman" w:hAnsi="Times New Roman" w:cs="Times New Roman"/>
          <w:sz w:val="28"/>
          <w:szCs w:val="28"/>
          <w:shd w:val="clear" w:color="auto" w:fill="FFFFFF"/>
          <w:lang w:val="kk-KZ"/>
        </w:rPr>
        <w:t xml:space="preserve">, </w:t>
      </w:r>
      <w:r w:rsidR="008F53CE">
        <w:rPr>
          <w:rFonts w:ascii="Times New Roman" w:hAnsi="Times New Roman" w:cs="Times New Roman"/>
          <w:sz w:val="28"/>
          <w:szCs w:val="28"/>
          <w:shd w:val="clear" w:color="auto" w:fill="FFFFFF"/>
          <w:lang w:val="kk-KZ"/>
        </w:rPr>
        <w:t xml:space="preserve">с. </w:t>
      </w:r>
      <w:r w:rsidR="000121E3" w:rsidRPr="00AA18CF">
        <w:rPr>
          <w:rFonts w:ascii="Times New Roman" w:hAnsi="Times New Roman" w:cs="Times New Roman"/>
          <w:sz w:val="28"/>
          <w:szCs w:val="28"/>
          <w:shd w:val="clear" w:color="auto" w:fill="FFFFFF"/>
          <w:lang w:val="kk-KZ"/>
        </w:rPr>
        <w:t>24-27</w:t>
      </w:r>
      <w:r w:rsidR="008F53CE">
        <w:rPr>
          <w:rFonts w:ascii="Times New Roman" w:hAnsi="Times New Roman" w:cs="Times New Roman"/>
          <w:sz w:val="28"/>
          <w:szCs w:val="28"/>
          <w:shd w:val="clear" w:color="auto" w:fill="FFFFFF"/>
          <w:lang w:val="kk-KZ"/>
        </w:rPr>
        <w:t>;1</w:t>
      </w:r>
      <w:r w:rsidR="000121E3" w:rsidRPr="00AA18CF">
        <w:rPr>
          <w:rFonts w:ascii="Times New Roman" w:hAnsi="Times New Roman" w:cs="Times New Roman"/>
          <w:sz w:val="28"/>
          <w:szCs w:val="28"/>
          <w:shd w:val="clear" w:color="auto" w:fill="FFFFFF"/>
          <w:lang w:val="kk-KZ"/>
        </w:rPr>
        <w:t xml:space="preserve">3, </w:t>
      </w:r>
      <w:r w:rsidR="008F53CE">
        <w:rPr>
          <w:rFonts w:ascii="Times New Roman" w:hAnsi="Times New Roman" w:cs="Times New Roman"/>
          <w:sz w:val="28"/>
          <w:szCs w:val="28"/>
          <w:shd w:val="clear" w:color="auto" w:fill="FFFFFF"/>
          <w:lang w:val="kk-KZ"/>
        </w:rPr>
        <w:t xml:space="preserve">с. </w:t>
      </w:r>
      <w:r w:rsidR="000121E3" w:rsidRPr="00AA18CF">
        <w:rPr>
          <w:rFonts w:ascii="Times New Roman" w:hAnsi="Times New Roman" w:cs="Times New Roman"/>
          <w:sz w:val="28"/>
          <w:szCs w:val="28"/>
          <w:shd w:val="clear" w:color="auto" w:fill="FFFFFF"/>
          <w:lang w:val="kk-KZ"/>
        </w:rPr>
        <w:t>75-</w:t>
      </w:r>
      <w:r w:rsidR="007E75E5" w:rsidRPr="00AA18CF">
        <w:rPr>
          <w:rFonts w:ascii="Times New Roman" w:hAnsi="Times New Roman" w:cs="Times New Roman"/>
          <w:sz w:val="28"/>
          <w:szCs w:val="28"/>
          <w:shd w:val="clear" w:color="auto" w:fill="FFFFFF"/>
          <w:lang w:val="kk-KZ"/>
        </w:rPr>
        <w:t>94</w:t>
      </w:r>
      <w:r w:rsidR="00392EB2" w:rsidRPr="00392EB2">
        <w:rPr>
          <w:rFonts w:ascii="Times New Roman" w:hAnsi="Times New Roman" w:cs="Times New Roman"/>
          <w:sz w:val="28"/>
          <w:szCs w:val="28"/>
          <w:shd w:val="clear" w:color="auto" w:fill="FFFFFF"/>
          <w:lang w:val="kk-KZ"/>
        </w:rPr>
        <w:t xml:space="preserve"> </w:t>
      </w:r>
      <w:r w:rsidR="00392EB2">
        <w:rPr>
          <w:rFonts w:ascii="Times New Roman" w:hAnsi="Times New Roman" w:cs="Times New Roman"/>
          <w:sz w:val="28"/>
          <w:szCs w:val="28"/>
          <w:shd w:val="clear" w:color="auto" w:fill="FFFFFF"/>
          <w:lang w:val="kk-KZ"/>
        </w:rPr>
        <w:t>б</w:t>
      </w:r>
      <w:r w:rsidR="00392EB2" w:rsidRPr="00AA18CF">
        <w:rPr>
          <w:rFonts w:ascii="Times New Roman" w:hAnsi="Times New Roman" w:cs="Times New Roman"/>
          <w:sz w:val="28"/>
          <w:szCs w:val="28"/>
          <w:shd w:val="clear" w:color="auto" w:fill="FFFFFF"/>
          <w:lang w:val="kk-KZ"/>
        </w:rPr>
        <w:t>б.</w:t>
      </w:r>
      <w:r w:rsidR="007E75E5" w:rsidRPr="00AA18CF">
        <w:rPr>
          <w:rFonts w:ascii="Times New Roman" w:hAnsi="Times New Roman" w:cs="Times New Roman"/>
          <w:sz w:val="28"/>
          <w:szCs w:val="28"/>
          <w:lang w:val="kk-KZ"/>
        </w:rPr>
        <w:t>; 12</w:t>
      </w:r>
      <w:r w:rsidR="00041EA1" w:rsidRPr="00AA18CF">
        <w:rPr>
          <w:rFonts w:ascii="Times New Roman" w:hAnsi="Times New Roman" w:cs="Times New Roman"/>
          <w:sz w:val="28"/>
          <w:szCs w:val="28"/>
          <w:shd w:val="clear" w:color="auto" w:fill="FFFFFF"/>
          <w:lang w:val="kk-KZ"/>
        </w:rPr>
        <w:t xml:space="preserve">, </w:t>
      </w:r>
      <w:r w:rsidR="008F53CE">
        <w:rPr>
          <w:rFonts w:ascii="Times New Roman" w:hAnsi="Times New Roman" w:cs="Times New Roman"/>
          <w:sz w:val="28"/>
          <w:szCs w:val="28"/>
          <w:shd w:val="clear" w:color="auto" w:fill="FFFFFF"/>
          <w:lang w:val="kk-KZ"/>
        </w:rPr>
        <w:t xml:space="preserve">с. </w:t>
      </w:r>
      <w:r w:rsidR="000121E3" w:rsidRPr="00AA18CF">
        <w:rPr>
          <w:rFonts w:ascii="Times New Roman" w:hAnsi="Times New Roman" w:cs="Times New Roman"/>
          <w:sz w:val="28"/>
          <w:szCs w:val="28"/>
          <w:shd w:val="clear" w:color="auto" w:fill="FFFFFF"/>
          <w:lang w:val="kk-KZ"/>
        </w:rPr>
        <w:t xml:space="preserve">39-40, </w:t>
      </w:r>
      <w:r w:rsidR="007E75E5" w:rsidRPr="00AA18CF">
        <w:rPr>
          <w:rFonts w:ascii="Times New Roman" w:hAnsi="Times New Roman" w:cs="Times New Roman"/>
          <w:sz w:val="28"/>
          <w:szCs w:val="28"/>
          <w:shd w:val="clear" w:color="auto" w:fill="FFFFFF"/>
          <w:lang w:val="kk-KZ"/>
        </w:rPr>
        <w:t>1</w:t>
      </w:r>
      <w:r w:rsidR="008F53CE">
        <w:rPr>
          <w:rFonts w:ascii="Times New Roman" w:hAnsi="Times New Roman" w:cs="Times New Roman"/>
          <w:sz w:val="28"/>
          <w:szCs w:val="28"/>
          <w:shd w:val="clear" w:color="auto" w:fill="FFFFFF"/>
          <w:lang w:val="kk-KZ"/>
        </w:rPr>
        <w:t>6</w:t>
      </w:r>
      <w:r w:rsidR="00041EA1" w:rsidRPr="00AA18CF">
        <w:rPr>
          <w:rFonts w:ascii="Times New Roman" w:hAnsi="Times New Roman" w:cs="Times New Roman"/>
          <w:sz w:val="28"/>
          <w:szCs w:val="28"/>
          <w:shd w:val="clear" w:color="auto" w:fill="FFFFFF"/>
          <w:lang w:val="kk-KZ"/>
        </w:rPr>
        <w:t>,</w:t>
      </w:r>
      <w:r w:rsidR="007E75E5" w:rsidRPr="00AA18CF">
        <w:rPr>
          <w:rFonts w:ascii="Times New Roman" w:hAnsi="Times New Roman" w:cs="Times New Roman"/>
          <w:sz w:val="28"/>
          <w:szCs w:val="28"/>
          <w:shd w:val="clear" w:color="auto" w:fill="FFFFFF"/>
          <w:lang w:val="kk-KZ"/>
        </w:rPr>
        <w:t xml:space="preserve"> </w:t>
      </w:r>
      <w:r w:rsidR="008F53CE">
        <w:rPr>
          <w:rFonts w:ascii="Times New Roman" w:hAnsi="Times New Roman" w:cs="Times New Roman"/>
          <w:sz w:val="28"/>
          <w:szCs w:val="28"/>
          <w:shd w:val="clear" w:color="auto" w:fill="FFFFFF"/>
          <w:lang w:val="kk-KZ"/>
        </w:rPr>
        <w:t xml:space="preserve">с. </w:t>
      </w:r>
      <w:r w:rsidR="000121E3" w:rsidRPr="00AA18CF">
        <w:rPr>
          <w:rFonts w:ascii="Times New Roman" w:hAnsi="Times New Roman" w:cs="Times New Roman"/>
          <w:sz w:val="28"/>
          <w:szCs w:val="28"/>
          <w:lang w:val="kk-KZ"/>
        </w:rPr>
        <w:t>93-</w:t>
      </w:r>
      <w:r w:rsidR="007E75E5" w:rsidRPr="00AA18CF">
        <w:rPr>
          <w:rFonts w:ascii="Times New Roman" w:hAnsi="Times New Roman" w:cs="Times New Roman"/>
          <w:sz w:val="28"/>
          <w:szCs w:val="28"/>
          <w:lang w:val="kk-KZ"/>
        </w:rPr>
        <w:t>97]</w:t>
      </w:r>
      <w:r w:rsidR="000928B3"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Республикасы Президенті </w:t>
      </w:r>
      <w:r w:rsidR="00D25840" w:rsidRPr="00AA18CF">
        <w:rPr>
          <w:rFonts w:ascii="Times New Roman" w:hAnsi="Times New Roman" w:cs="Times New Roman"/>
          <w:sz w:val="28"/>
          <w:szCs w:val="28"/>
          <w:lang w:val="kk-KZ"/>
        </w:rPr>
        <w:t>Архивінің</w:t>
      </w:r>
      <w:r w:rsidRPr="00AA18CF">
        <w:rPr>
          <w:rFonts w:ascii="Times New Roman" w:hAnsi="Times New Roman" w:cs="Times New Roman"/>
          <w:sz w:val="28"/>
          <w:szCs w:val="28"/>
          <w:lang w:val="kk-KZ"/>
        </w:rPr>
        <w:t xml:space="preserve"> материалдары негізінде ҚСП құру тарихының кейбір аспектілері ұсынылған жеке жарияланым 2016 жылы шыққан Қ.Д. Қабдулованың шағын мақаласы</w:t>
      </w:r>
      <w:r w:rsidR="007E75E5" w:rsidRPr="00AA18CF">
        <w:rPr>
          <w:rFonts w:ascii="Times New Roman" w:hAnsi="Times New Roman" w:cs="Times New Roman"/>
          <w:sz w:val="28"/>
          <w:szCs w:val="28"/>
          <w:lang w:val="kk-KZ"/>
        </w:rPr>
        <w:t xml:space="preserve"> [</w:t>
      </w:r>
      <w:r w:rsidR="007E75E5" w:rsidRPr="00AA18CF">
        <w:rPr>
          <w:rFonts w:ascii="Times New Roman" w:hAnsi="Times New Roman" w:cs="Times New Roman"/>
          <w:sz w:val="28"/>
          <w:szCs w:val="28"/>
          <w:lang w:val="kk-KZ" w:eastAsia="ru-RU"/>
        </w:rPr>
        <w:t>1</w:t>
      </w:r>
      <w:r w:rsidR="008F53CE">
        <w:rPr>
          <w:rFonts w:ascii="Times New Roman" w:hAnsi="Times New Roman" w:cs="Times New Roman"/>
          <w:sz w:val="28"/>
          <w:szCs w:val="28"/>
          <w:lang w:val="kk-KZ" w:eastAsia="ru-RU"/>
        </w:rPr>
        <w:t>7</w:t>
      </w:r>
      <w:r w:rsidR="00041EA1" w:rsidRPr="00AA18CF">
        <w:rPr>
          <w:rFonts w:ascii="Times New Roman" w:hAnsi="Times New Roman" w:cs="Times New Roman"/>
          <w:sz w:val="28"/>
          <w:szCs w:val="28"/>
          <w:lang w:val="kk-KZ" w:eastAsia="ru-RU"/>
        </w:rPr>
        <w:t>,</w:t>
      </w:r>
      <w:r w:rsidR="007E75E5" w:rsidRPr="00AA18CF">
        <w:rPr>
          <w:rFonts w:ascii="Times New Roman" w:hAnsi="Times New Roman" w:cs="Times New Roman"/>
          <w:sz w:val="28"/>
          <w:szCs w:val="28"/>
          <w:lang w:val="kk-KZ" w:eastAsia="ru-RU"/>
        </w:rPr>
        <w:t xml:space="preserve"> </w:t>
      </w:r>
      <w:r w:rsidR="008F53CE">
        <w:rPr>
          <w:rFonts w:ascii="Times New Roman" w:hAnsi="Times New Roman" w:cs="Times New Roman"/>
          <w:sz w:val="28"/>
          <w:szCs w:val="28"/>
          <w:lang w:val="kk-KZ" w:eastAsia="ru-RU"/>
        </w:rPr>
        <w:t xml:space="preserve">с. </w:t>
      </w:r>
      <w:r w:rsidR="000121E3" w:rsidRPr="00AA18CF">
        <w:rPr>
          <w:rFonts w:ascii="Times New Roman" w:hAnsi="Times New Roman" w:cs="Times New Roman"/>
          <w:sz w:val="28"/>
          <w:szCs w:val="28"/>
          <w:lang w:val="kk-KZ" w:eastAsia="ru-RU"/>
        </w:rPr>
        <w:t>80-</w:t>
      </w:r>
      <w:r w:rsidR="007E75E5" w:rsidRPr="00AA18CF">
        <w:rPr>
          <w:rFonts w:ascii="Times New Roman" w:hAnsi="Times New Roman" w:cs="Times New Roman"/>
          <w:sz w:val="28"/>
          <w:szCs w:val="28"/>
          <w:lang w:val="kk-KZ" w:eastAsia="ru-RU"/>
        </w:rPr>
        <w:t>8</w:t>
      </w:r>
      <w:r w:rsidR="008F53CE">
        <w:rPr>
          <w:rFonts w:ascii="Times New Roman" w:hAnsi="Times New Roman" w:cs="Times New Roman"/>
          <w:sz w:val="28"/>
          <w:szCs w:val="28"/>
          <w:lang w:val="kk-KZ" w:eastAsia="ru-RU"/>
        </w:rPr>
        <w:t>3</w:t>
      </w:r>
      <w:r w:rsidR="00392EB2" w:rsidRPr="00AA18CF">
        <w:rPr>
          <w:rFonts w:ascii="Times New Roman" w:hAnsi="Times New Roman" w:cs="Times New Roman"/>
          <w:sz w:val="28"/>
          <w:szCs w:val="28"/>
          <w:lang w:val="kk-KZ" w:eastAsia="ru-RU"/>
        </w:rPr>
        <w:t>.</w:t>
      </w:r>
      <w:r w:rsidR="007E75E5" w:rsidRPr="00AA18CF">
        <w:rPr>
          <w:rFonts w:ascii="Times New Roman" w:hAnsi="Times New Roman" w:cs="Times New Roman"/>
          <w:sz w:val="28"/>
          <w:szCs w:val="28"/>
          <w:lang w:val="kk-KZ"/>
        </w:rPr>
        <w:t>]</w:t>
      </w:r>
      <w:r w:rsidR="00B4277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және 2020 жылы жарияланған Н.С. Лапин мен Д. Н. Жұманбаевтың мақаласы болып табылады</w:t>
      </w:r>
      <w:r w:rsidR="007E75E5" w:rsidRPr="00AA18CF">
        <w:rPr>
          <w:rFonts w:ascii="Times New Roman" w:hAnsi="Times New Roman" w:cs="Times New Roman"/>
          <w:sz w:val="28"/>
          <w:szCs w:val="28"/>
          <w:lang w:val="kk-KZ"/>
        </w:rPr>
        <w:t xml:space="preserve"> [</w:t>
      </w:r>
      <w:r w:rsidR="007E75E5" w:rsidRPr="00AA18CF">
        <w:rPr>
          <w:rFonts w:ascii="Times New Roman" w:hAnsi="Times New Roman" w:cs="Times New Roman"/>
          <w:bCs/>
          <w:sz w:val="28"/>
          <w:szCs w:val="28"/>
          <w:lang w:val="kk-KZ"/>
        </w:rPr>
        <w:t>1</w:t>
      </w:r>
      <w:r w:rsidR="008F53CE">
        <w:rPr>
          <w:rFonts w:ascii="Times New Roman" w:hAnsi="Times New Roman" w:cs="Times New Roman"/>
          <w:bCs/>
          <w:sz w:val="28"/>
          <w:szCs w:val="28"/>
          <w:lang w:val="kk-KZ"/>
        </w:rPr>
        <w:t>8, с. 136-151</w:t>
      </w:r>
      <w:r w:rsidR="007E75E5" w:rsidRPr="00AA18CF">
        <w:rPr>
          <w:rFonts w:ascii="Times New Roman" w:hAnsi="Times New Roman" w:cs="Times New Roman"/>
          <w:sz w:val="28"/>
          <w:szCs w:val="28"/>
          <w:lang w:val="kk-KZ"/>
        </w:rPr>
        <w:t>]</w:t>
      </w:r>
      <w:r w:rsidR="00E60B72" w:rsidRPr="00AA18CF">
        <w:rPr>
          <w:rFonts w:ascii="Times New Roman" w:hAnsi="Times New Roman" w:cs="Times New Roman"/>
          <w:bCs/>
          <w:sz w:val="28"/>
          <w:szCs w:val="28"/>
          <w:lang w:val="kk-KZ" w:eastAsia="ru-RU"/>
        </w:rPr>
        <w:t>.</w:t>
      </w:r>
    </w:p>
    <w:p w14:paraId="561E539F" w14:textId="3010B1A7" w:rsidR="007238D7" w:rsidRPr="00AA18CF" w:rsidRDefault="007238D7"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кіші бөлімнің дереккөз базасы</w:t>
      </w:r>
      <w:r w:rsidR="00E5390C" w:rsidRPr="00AA18CF">
        <w:rPr>
          <w:rFonts w:ascii="Times New Roman" w:hAnsi="Times New Roman" w:cs="Times New Roman"/>
          <w:sz w:val="28"/>
          <w:szCs w:val="28"/>
          <w:lang w:val="kk-KZ"/>
        </w:rPr>
        <w:t xml:space="preserve"> ретінде</w:t>
      </w:r>
      <w:r w:rsidRPr="00AA18CF">
        <w:rPr>
          <w:rFonts w:ascii="Times New Roman" w:hAnsi="Times New Roman" w:cs="Times New Roman"/>
          <w:sz w:val="28"/>
          <w:szCs w:val="28"/>
          <w:lang w:val="kk-KZ"/>
        </w:rPr>
        <w:t xml:space="preserve"> Қазақстан Республикасы Президенті </w:t>
      </w:r>
      <w:r w:rsidR="00D25840" w:rsidRPr="00AA18CF">
        <w:rPr>
          <w:rFonts w:ascii="Times New Roman" w:hAnsi="Times New Roman" w:cs="Times New Roman"/>
          <w:sz w:val="28"/>
          <w:szCs w:val="28"/>
          <w:lang w:val="kk-KZ"/>
        </w:rPr>
        <w:t>Архиві</w:t>
      </w:r>
      <w:r w:rsidRPr="00AA18CF">
        <w:rPr>
          <w:rFonts w:ascii="Times New Roman" w:hAnsi="Times New Roman" w:cs="Times New Roman"/>
          <w:sz w:val="28"/>
          <w:szCs w:val="28"/>
          <w:lang w:val="kk-KZ"/>
        </w:rPr>
        <w:t xml:space="preserve"> қорларының материалдары </w:t>
      </w:r>
      <w:r w:rsidR="00E5390C" w:rsidRPr="00AA18CF">
        <w:rPr>
          <w:rFonts w:ascii="Times New Roman" w:hAnsi="Times New Roman" w:cs="Times New Roman"/>
          <w:sz w:val="28"/>
          <w:szCs w:val="28"/>
          <w:lang w:val="kk-KZ"/>
        </w:rPr>
        <w:t>алынд</w:t>
      </w:r>
      <w:r w:rsidRPr="00AA18CF">
        <w:rPr>
          <w:rFonts w:ascii="Times New Roman" w:hAnsi="Times New Roman" w:cs="Times New Roman"/>
          <w:sz w:val="28"/>
          <w:szCs w:val="28"/>
          <w:lang w:val="kk-KZ"/>
        </w:rPr>
        <w:t>ы. Атап айтқанда, №85-Н қорының және әсіресе №5-Н қорының істері, ҚР Үкіметінің ҚСП Саяси атқару комитетімен хат-хабарларын қамтитын №370 істің құжаттары пайдаланылды.</w:t>
      </w:r>
    </w:p>
    <w:p w14:paraId="647AEA7A" w14:textId="77777777" w:rsidR="00F0260C" w:rsidRPr="00AA18CF" w:rsidRDefault="00F0260C"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Төтенше жағдай жөніндегі мемлекеттік комитеттің (ТЖМК) 1991 жылғы тамыздағы акциясынан кейін КСРО-да Коммунистік партияның беделінің құлдырауына және партиялық монополияның ресми жойылуына алып келген саяси оқиғалар тез өрби бастады. Көп ұзамай халықаралық қатынастардың дербес субъектілеріне айналған одақтас республикаларда белсенді партиялық құрылыс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 басталады.</w:t>
      </w:r>
    </w:p>
    <w:p w14:paraId="5A8243DA" w14:textId="010F8BB9" w:rsidR="000928B3" w:rsidRPr="00AA18CF" w:rsidRDefault="00F0260C"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1991 жылдың қыркүйек айының басында Алматыда ҚКП</w:t>
      </w:r>
      <w:r w:rsidR="00E5390C" w:rsidRPr="00AA18CF">
        <w:rPr>
          <w:rFonts w:ascii="Times New Roman" w:hAnsi="Times New Roman"/>
          <w:sz w:val="28"/>
          <w:szCs w:val="28"/>
          <w:lang w:val="kk-KZ"/>
        </w:rPr>
        <w:t>-</w:t>
      </w:r>
      <w:r w:rsidRPr="00AA18CF">
        <w:rPr>
          <w:rFonts w:ascii="Times New Roman" w:hAnsi="Times New Roman"/>
          <w:sz w:val="28"/>
          <w:szCs w:val="28"/>
          <w:lang w:val="kk-KZ"/>
        </w:rPr>
        <w:t>ның XVIII (кезектен тыс) съезі өткізіледі, оның барысында Коммунистік партияның орнына жаңа партия</w:t>
      </w:r>
      <w:r w:rsidR="00B4277C" w:rsidRPr="00AA18CF">
        <w:rPr>
          <w:rFonts w:ascii="Times New Roman" w:hAnsi="Times New Roman"/>
          <w:sz w:val="28"/>
          <w:szCs w:val="28"/>
          <w:lang w:val="kk-KZ"/>
        </w:rPr>
        <w:t xml:space="preserve"> – </w:t>
      </w:r>
      <w:r w:rsidRPr="00AA18CF">
        <w:rPr>
          <w:rFonts w:ascii="Times New Roman" w:hAnsi="Times New Roman"/>
          <w:sz w:val="28"/>
          <w:szCs w:val="28"/>
          <w:lang w:val="kk-KZ"/>
        </w:rPr>
        <w:t>Қазақстан Социалистік партиясын құру туралы шешім қабылданады</w:t>
      </w:r>
      <w:r w:rsidR="007E75E5"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C34300">
        <w:rPr>
          <w:rFonts w:ascii="Times New Roman" w:hAnsi="Times New Roman"/>
          <w:sz w:val="28"/>
          <w:szCs w:val="28"/>
          <w:lang w:val="kk-KZ"/>
        </w:rPr>
        <w:t>1</w:t>
      </w:r>
      <w:r w:rsidR="00041EA1" w:rsidRPr="00AA18CF">
        <w:rPr>
          <w:rFonts w:ascii="Times New Roman" w:hAnsi="Times New Roman"/>
          <w:sz w:val="28"/>
          <w:szCs w:val="28"/>
          <w:lang w:val="kk-KZ"/>
        </w:rPr>
        <w:t xml:space="preserve">, </w:t>
      </w:r>
      <w:r w:rsidR="007E75E5" w:rsidRPr="00AA18CF">
        <w:rPr>
          <w:rFonts w:ascii="Times New Roman" w:hAnsi="Times New Roman"/>
          <w:sz w:val="28"/>
          <w:szCs w:val="28"/>
          <w:lang w:val="kk-KZ"/>
        </w:rPr>
        <w:t>2</w:t>
      </w:r>
      <w:r w:rsidR="00FE6D95" w:rsidRPr="00AA18CF">
        <w:rPr>
          <w:rFonts w:ascii="Times New Roman" w:hAnsi="Times New Roman"/>
          <w:sz w:val="28"/>
          <w:szCs w:val="28"/>
          <w:lang w:val="kk-KZ"/>
        </w:rPr>
        <w:t>3</w:t>
      </w:r>
      <w:r w:rsidR="00C34300">
        <w:rPr>
          <w:rFonts w:ascii="Times New Roman" w:hAnsi="Times New Roman"/>
          <w:sz w:val="28"/>
          <w:szCs w:val="28"/>
          <w:lang w:val="kk-KZ"/>
        </w:rPr>
        <w:t>2</w:t>
      </w:r>
      <w:r w:rsidR="007E75E5"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Кейінірек өз кітаптарының бірінде Социалистік партияны құрудың бастауында тұрған және әр уақытта ҚСП хатшысы және тең төрағасы қызметін атқарған Е.Қ.</w:t>
      </w:r>
      <w:r w:rsidR="00B4277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Ертісбаев атап өткендей, </w:t>
      </w:r>
      <w:r w:rsidR="00F72296" w:rsidRPr="00AA18CF">
        <w:rPr>
          <w:rFonts w:ascii="Times New Roman" w:hAnsi="Times New Roman"/>
          <w:sz w:val="28"/>
          <w:szCs w:val="28"/>
          <w:lang w:val="kk-KZ"/>
        </w:rPr>
        <w:t>«</w:t>
      </w:r>
      <w:r w:rsidRPr="00AA18CF">
        <w:rPr>
          <w:rFonts w:ascii="Times New Roman" w:hAnsi="Times New Roman"/>
          <w:sz w:val="28"/>
          <w:szCs w:val="28"/>
          <w:lang w:val="kk-KZ"/>
        </w:rPr>
        <w:t>Социалистік партия</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атауы бірден қабылданбады. Кезектен тыс </w:t>
      </w:r>
      <w:r w:rsidR="00E5390C" w:rsidRPr="00AA18CF">
        <w:rPr>
          <w:rFonts w:ascii="Times New Roman" w:hAnsi="Times New Roman"/>
          <w:sz w:val="28"/>
          <w:szCs w:val="28"/>
          <w:lang w:val="kk-KZ"/>
        </w:rPr>
        <w:t>с</w:t>
      </w:r>
      <w:r w:rsidRPr="00AA18CF">
        <w:rPr>
          <w:rFonts w:ascii="Times New Roman" w:hAnsi="Times New Roman"/>
          <w:sz w:val="28"/>
          <w:szCs w:val="28"/>
          <w:lang w:val="kk-KZ"/>
        </w:rPr>
        <w:t>ъезд жұмысына қатысқан Қазақ ССР Президенті Н.Ә.</w:t>
      </w:r>
      <w:r w:rsidR="00B4277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Назарбаев сол кезде партия басшысының өкілеттігін өзінен алып тастаған съезге </w:t>
      </w:r>
      <w:r w:rsidR="00F72296" w:rsidRPr="00AA18CF">
        <w:rPr>
          <w:rFonts w:ascii="Times New Roman" w:hAnsi="Times New Roman"/>
          <w:sz w:val="28"/>
          <w:szCs w:val="28"/>
          <w:lang w:val="kk-KZ"/>
        </w:rPr>
        <w:t>«</w:t>
      </w:r>
      <w:r w:rsidRPr="00AA18CF">
        <w:rPr>
          <w:rFonts w:ascii="Times New Roman" w:hAnsi="Times New Roman"/>
          <w:sz w:val="28"/>
          <w:szCs w:val="28"/>
          <w:lang w:val="kk-KZ"/>
        </w:rPr>
        <w:t>Халық бірлігі демократиялық партиясы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E5390C" w:rsidRPr="00AA18CF">
        <w:rPr>
          <w:rFonts w:ascii="Times New Roman" w:hAnsi="Times New Roman"/>
          <w:sz w:val="28"/>
          <w:szCs w:val="28"/>
          <w:lang w:val="kk-KZ"/>
        </w:rPr>
        <w:t>Х</w:t>
      </w:r>
      <w:r w:rsidRPr="00AA18CF">
        <w:rPr>
          <w:rFonts w:ascii="Times New Roman" w:hAnsi="Times New Roman"/>
          <w:sz w:val="28"/>
          <w:szCs w:val="28"/>
          <w:lang w:val="kk-KZ"/>
        </w:rPr>
        <w:t>алық бірлігі партиясы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Халық бірлігі Социалистік партиясы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Компартияны алмастырған жаңа ұйым атауының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шоғырландырушы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нұсқаларын ұсынды</w:t>
      </w:r>
      <w:r w:rsidR="007E75E5" w:rsidRPr="00AA18CF">
        <w:rPr>
          <w:rFonts w:ascii="Times New Roman" w:hAnsi="Times New Roman"/>
          <w:sz w:val="28"/>
          <w:szCs w:val="28"/>
          <w:lang w:val="kk-KZ"/>
        </w:rPr>
        <w:t xml:space="preserve"> [</w:t>
      </w:r>
      <w:r w:rsidR="00C34300">
        <w:rPr>
          <w:rFonts w:ascii="Times New Roman" w:hAnsi="Times New Roman"/>
          <w:sz w:val="28"/>
          <w:szCs w:val="28"/>
          <w:lang w:val="kk-KZ"/>
        </w:rPr>
        <w:t>90</w:t>
      </w:r>
      <w:r w:rsidR="00041EA1" w:rsidRPr="00AA18CF">
        <w:rPr>
          <w:rFonts w:ascii="Times New Roman" w:hAnsi="Times New Roman"/>
          <w:sz w:val="28"/>
          <w:szCs w:val="28"/>
          <w:lang w:val="kk-KZ"/>
        </w:rPr>
        <w:t xml:space="preserve">, </w:t>
      </w:r>
      <w:r w:rsidR="00C34300">
        <w:rPr>
          <w:rFonts w:ascii="Times New Roman" w:hAnsi="Times New Roman"/>
          <w:sz w:val="28"/>
          <w:szCs w:val="28"/>
          <w:lang w:val="kk-KZ"/>
        </w:rPr>
        <w:t xml:space="preserve">с. </w:t>
      </w:r>
      <w:r w:rsidR="007E75E5" w:rsidRPr="00AA18CF">
        <w:rPr>
          <w:rFonts w:ascii="Times New Roman" w:hAnsi="Times New Roman"/>
          <w:sz w:val="28"/>
          <w:szCs w:val="28"/>
          <w:lang w:val="kk-KZ"/>
        </w:rPr>
        <w:t>220]</w:t>
      </w:r>
      <w:r w:rsidR="000928B3" w:rsidRPr="00AA18CF">
        <w:rPr>
          <w:rFonts w:ascii="Times New Roman" w:hAnsi="Times New Roman"/>
          <w:sz w:val="28"/>
          <w:szCs w:val="28"/>
          <w:lang w:val="kk-KZ"/>
        </w:rPr>
        <w:t>.</w:t>
      </w:r>
    </w:p>
    <w:p w14:paraId="5271F3DC" w14:textId="7659573E" w:rsidR="000928B3" w:rsidRPr="00AA18CF" w:rsidRDefault="00F0260C"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Сол съезде арнайы қаулымен партияға мүшелікті қайта тіркеу туралы шешім қабылданды</w:t>
      </w:r>
      <w:r w:rsidR="007E75E5"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C34300">
        <w:rPr>
          <w:rFonts w:ascii="Times New Roman" w:hAnsi="Times New Roman"/>
          <w:sz w:val="28"/>
          <w:szCs w:val="28"/>
          <w:lang w:val="kk-KZ"/>
        </w:rPr>
        <w:t>2</w:t>
      </w:r>
      <w:r w:rsidR="00041EA1" w:rsidRPr="00AA18CF">
        <w:rPr>
          <w:rFonts w:ascii="Times New Roman" w:hAnsi="Times New Roman"/>
          <w:sz w:val="28"/>
          <w:szCs w:val="28"/>
          <w:lang w:val="kk-KZ"/>
        </w:rPr>
        <w:t xml:space="preserve">, </w:t>
      </w:r>
      <w:r w:rsidR="00C34300">
        <w:rPr>
          <w:rFonts w:ascii="Times New Roman" w:hAnsi="Times New Roman"/>
          <w:sz w:val="28"/>
          <w:szCs w:val="28"/>
          <w:lang w:val="kk-KZ"/>
        </w:rPr>
        <w:t xml:space="preserve">п. </w:t>
      </w:r>
      <w:r w:rsidR="007E75E5" w:rsidRPr="00AA18CF">
        <w:rPr>
          <w:rFonts w:ascii="Times New Roman" w:hAnsi="Times New Roman"/>
          <w:sz w:val="28"/>
          <w:szCs w:val="28"/>
          <w:lang w:val="kk-KZ"/>
        </w:rPr>
        <w:t>3</w:t>
      </w:r>
      <w:r w:rsidR="00392EB2" w:rsidRPr="00AA18CF">
        <w:rPr>
          <w:rFonts w:ascii="Times New Roman" w:hAnsi="Times New Roman"/>
          <w:sz w:val="28"/>
          <w:szCs w:val="28"/>
          <w:lang w:val="kk-KZ"/>
        </w:rPr>
        <w:t>.</w:t>
      </w:r>
      <w:r w:rsidR="007E75E5"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p>
    <w:p w14:paraId="78A52DD0" w14:textId="5D213283" w:rsidR="003006C2" w:rsidRPr="00AA18CF" w:rsidRDefault="009A798B"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1991 жылғы 27 маусымдағы №708-XII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КСР-дегі қоғамдық бірлестіктер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Заңға сәйкес 1991 жылғы 21 қазанда жаңа партияны Қазақстан Әділет министрлігі тіркеді</w:t>
      </w:r>
      <w:r w:rsidR="007E75E5"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C34300">
        <w:rPr>
          <w:rFonts w:ascii="Times New Roman" w:hAnsi="Times New Roman"/>
          <w:sz w:val="28"/>
          <w:szCs w:val="28"/>
          <w:lang w:val="kk-KZ"/>
        </w:rPr>
        <w:t>3</w:t>
      </w:r>
      <w:r w:rsidR="007E75E5"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003006C2" w:rsidRPr="00AA18CF">
        <w:rPr>
          <w:rFonts w:ascii="Times New Roman" w:hAnsi="Times New Roman"/>
          <w:sz w:val="28"/>
          <w:szCs w:val="28"/>
          <w:lang w:val="kk-KZ"/>
        </w:rPr>
        <w:t>Алайда, ҚР Әділет Министрлігінің 1992 жылғы 3 ақпандағы ҚСП</w:t>
      </w:r>
      <w:r w:rsidR="00526222" w:rsidRPr="00AA18CF">
        <w:rPr>
          <w:rFonts w:ascii="Times New Roman" w:hAnsi="Times New Roman"/>
          <w:sz w:val="28"/>
          <w:szCs w:val="28"/>
          <w:lang w:val="kk-KZ"/>
        </w:rPr>
        <w:t>-</w:t>
      </w:r>
      <w:r w:rsidR="003006C2" w:rsidRPr="00AA18CF">
        <w:rPr>
          <w:rFonts w:ascii="Times New Roman" w:hAnsi="Times New Roman"/>
          <w:sz w:val="28"/>
          <w:szCs w:val="28"/>
          <w:lang w:val="kk-KZ"/>
        </w:rPr>
        <w:t>ның бұрынғы Қазақстан Компартиясына қатысты тіркелуі және мәртебесі туралы ресми жауабында ҚСП-ның тіркелген күні</w:t>
      </w:r>
      <w:r w:rsidR="00B4277C" w:rsidRPr="00AA18CF">
        <w:rPr>
          <w:rFonts w:ascii="Times New Roman" w:hAnsi="Times New Roman"/>
          <w:sz w:val="28"/>
          <w:szCs w:val="28"/>
          <w:lang w:val="kk-KZ"/>
        </w:rPr>
        <w:t xml:space="preserve"> – </w:t>
      </w:r>
      <w:r w:rsidR="003006C2" w:rsidRPr="00AA18CF">
        <w:rPr>
          <w:rFonts w:ascii="Times New Roman" w:hAnsi="Times New Roman"/>
          <w:sz w:val="28"/>
          <w:szCs w:val="28"/>
          <w:lang w:val="kk-KZ"/>
        </w:rPr>
        <w:t>1991 жылғы 31 қазан</w:t>
      </w:r>
      <w:r w:rsidR="007E75E5" w:rsidRPr="00AA18CF">
        <w:rPr>
          <w:rFonts w:ascii="Times New Roman" w:hAnsi="Times New Roman"/>
          <w:sz w:val="28"/>
          <w:szCs w:val="28"/>
          <w:lang w:val="kk-KZ"/>
        </w:rPr>
        <w:t xml:space="preserve"> [23</w:t>
      </w:r>
      <w:r w:rsidR="00C34300">
        <w:rPr>
          <w:rFonts w:ascii="Times New Roman" w:hAnsi="Times New Roman"/>
          <w:sz w:val="28"/>
          <w:szCs w:val="28"/>
          <w:lang w:val="kk-KZ"/>
        </w:rPr>
        <w:t>4</w:t>
      </w:r>
      <w:r w:rsidR="007E75E5" w:rsidRPr="00AA18CF">
        <w:rPr>
          <w:rFonts w:ascii="Times New Roman" w:hAnsi="Times New Roman"/>
          <w:sz w:val="28"/>
          <w:szCs w:val="28"/>
          <w:lang w:val="kk-KZ"/>
        </w:rPr>
        <w:t>]</w:t>
      </w:r>
      <w:r w:rsidR="003006C2" w:rsidRPr="00AA18CF">
        <w:rPr>
          <w:rFonts w:ascii="Times New Roman" w:hAnsi="Times New Roman"/>
          <w:sz w:val="28"/>
          <w:szCs w:val="28"/>
          <w:lang w:val="kk-KZ"/>
        </w:rPr>
        <w:t xml:space="preserve"> деп тұр, алайда бұл жай ғана қате болуы мүмкін, өйткені Социалистік партия алған тіркеу туралы куәліктің </w:t>
      </w:r>
      <w:r w:rsidR="00D25840" w:rsidRPr="00AA18CF">
        <w:rPr>
          <w:rFonts w:ascii="Times New Roman" w:hAnsi="Times New Roman"/>
          <w:sz w:val="28"/>
          <w:szCs w:val="28"/>
          <w:lang w:val="kk-KZ"/>
        </w:rPr>
        <w:t>Архив</w:t>
      </w:r>
      <w:r w:rsidR="003006C2" w:rsidRPr="00AA18CF">
        <w:rPr>
          <w:rFonts w:ascii="Times New Roman" w:hAnsi="Times New Roman"/>
          <w:sz w:val="28"/>
          <w:szCs w:val="28"/>
          <w:lang w:val="kk-KZ"/>
        </w:rPr>
        <w:t>та бар көшірмесінде 21 қазан тұр.</w:t>
      </w:r>
    </w:p>
    <w:p w14:paraId="73DB7E2B" w14:textId="1CCB3A50" w:rsidR="000928B3" w:rsidRPr="00AA18CF" w:rsidRDefault="003006C2"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Социалистік партияны тіркеу Қазақстанда жаңа партиялық өрісті қалыптастырудың бастамасы болды.</w:t>
      </w:r>
      <w:r w:rsidR="00B4277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Жаңа партияның құрылуы басқарушы Коммунистік партияның саяси </w:t>
      </w:r>
      <w:r w:rsidR="00F72296" w:rsidRPr="00AA18CF">
        <w:rPr>
          <w:rFonts w:ascii="Times New Roman" w:hAnsi="Times New Roman"/>
          <w:sz w:val="28"/>
          <w:szCs w:val="28"/>
          <w:lang w:val="kk-KZ"/>
        </w:rPr>
        <w:t>«</w:t>
      </w:r>
      <w:r w:rsidRPr="00AA18CF">
        <w:rPr>
          <w:rFonts w:ascii="Times New Roman" w:hAnsi="Times New Roman"/>
          <w:sz w:val="28"/>
          <w:szCs w:val="28"/>
          <w:lang w:val="kk-KZ"/>
        </w:rPr>
        <w:t>ребрендингінің</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бір тү</w:t>
      </w:r>
      <w:r w:rsidR="00B4277C" w:rsidRPr="00AA18CF">
        <w:rPr>
          <w:rFonts w:ascii="Times New Roman" w:hAnsi="Times New Roman"/>
          <w:sz w:val="28"/>
          <w:szCs w:val="28"/>
          <w:lang w:val="kk-KZ"/>
        </w:rPr>
        <w:t>рі болды. Кейіннен Президент Н.</w:t>
      </w:r>
      <w:r w:rsidR="00D064F2">
        <w:rPr>
          <w:rFonts w:ascii="Times New Roman" w:hAnsi="Times New Roman"/>
          <w:sz w:val="28"/>
          <w:szCs w:val="28"/>
          <w:lang w:val="kk-KZ"/>
        </w:rPr>
        <w:t>Ә. </w:t>
      </w:r>
      <w:r w:rsidRPr="00AA18CF">
        <w:rPr>
          <w:rFonts w:ascii="Times New Roman" w:hAnsi="Times New Roman"/>
          <w:sz w:val="28"/>
          <w:szCs w:val="28"/>
          <w:lang w:val="kk-KZ"/>
        </w:rPr>
        <w:t>Назарбаев сол кезде тек атауды өзгерту ғана емес, сонымен қатар көппартиялықты құру жағдайында азаматтарды қолдау үшін бәсекеге түсе алатын осындай саяси ұйымның пайда болуы қажет екенін еске алды</w:t>
      </w:r>
      <w:r w:rsidR="007E75E5" w:rsidRPr="00AA18CF">
        <w:rPr>
          <w:rFonts w:ascii="Times New Roman" w:hAnsi="Times New Roman"/>
          <w:sz w:val="28"/>
          <w:szCs w:val="28"/>
          <w:lang w:val="kk-KZ"/>
        </w:rPr>
        <w:t xml:space="preserve"> [</w:t>
      </w:r>
      <w:r w:rsidR="00C34300">
        <w:rPr>
          <w:rFonts w:ascii="Times New Roman" w:hAnsi="Times New Roman"/>
          <w:sz w:val="28"/>
          <w:szCs w:val="28"/>
          <w:lang w:val="kk-KZ"/>
        </w:rPr>
        <w:t>83</w:t>
      </w:r>
      <w:r w:rsidR="00041EA1" w:rsidRPr="00AA18CF">
        <w:rPr>
          <w:rFonts w:ascii="Times New Roman" w:hAnsi="Times New Roman"/>
          <w:sz w:val="28"/>
          <w:szCs w:val="28"/>
          <w:lang w:val="kk-KZ"/>
        </w:rPr>
        <w:t xml:space="preserve">, </w:t>
      </w:r>
      <w:r w:rsidR="00C34300">
        <w:rPr>
          <w:rFonts w:ascii="Times New Roman" w:hAnsi="Times New Roman"/>
          <w:sz w:val="28"/>
          <w:szCs w:val="28"/>
          <w:lang w:val="kk-KZ"/>
        </w:rPr>
        <w:t xml:space="preserve">с. </w:t>
      </w:r>
      <w:r w:rsidR="007E75E5" w:rsidRPr="00AA18CF">
        <w:rPr>
          <w:rFonts w:ascii="Times New Roman" w:hAnsi="Times New Roman"/>
          <w:sz w:val="28"/>
          <w:szCs w:val="28"/>
          <w:lang w:val="kk-KZ"/>
        </w:rPr>
        <w:t>157]</w:t>
      </w:r>
      <w:r w:rsidR="000928B3" w:rsidRPr="00AA18CF">
        <w:rPr>
          <w:rFonts w:ascii="Times New Roman" w:hAnsi="Times New Roman"/>
          <w:sz w:val="28"/>
          <w:szCs w:val="28"/>
          <w:lang w:val="kk-KZ"/>
        </w:rPr>
        <w:t xml:space="preserve">. </w:t>
      </w:r>
    </w:p>
    <w:p w14:paraId="46843055" w14:textId="59E5F71B" w:rsidR="000928B3" w:rsidRPr="00AA18CF" w:rsidRDefault="003A521E" w:rsidP="00857276">
      <w:pPr>
        <w:pStyle w:val="af1"/>
        <w:shd w:val="clear" w:color="auto" w:fill="FFFFFF" w:themeFill="background1"/>
        <w:ind w:firstLine="709"/>
        <w:rPr>
          <w:rFonts w:ascii="Times New Roman" w:hAnsi="Times New Roman"/>
          <w:sz w:val="28"/>
          <w:szCs w:val="28"/>
        </w:rPr>
      </w:pPr>
      <w:r w:rsidRPr="00AA18CF">
        <w:rPr>
          <w:rFonts w:ascii="Times New Roman" w:hAnsi="Times New Roman"/>
          <w:sz w:val="28"/>
          <w:szCs w:val="28"/>
          <w:lang w:val="kk-KZ"/>
        </w:rPr>
        <w:t>Кейбір зерттеушілер, мысалы Марта Брилл Олкотт, ҚСП құруды биліктің мүлікті және Компартия мүшелерін өз бақылауында ұстауға тырысуымен түсіндіреді</w:t>
      </w:r>
      <w:r w:rsidR="002C47CF" w:rsidRPr="00AA18CF">
        <w:rPr>
          <w:rFonts w:ascii="Times New Roman" w:hAnsi="Times New Roman"/>
          <w:sz w:val="28"/>
          <w:szCs w:val="28"/>
          <w:lang w:val="kk-KZ"/>
        </w:rPr>
        <w:t xml:space="preserve"> [23</w:t>
      </w:r>
      <w:r w:rsidR="00677149">
        <w:rPr>
          <w:rFonts w:ascii="Times New Roman" w:hAnsi="Times New Roman"/>
          <w:sz w:val="28"/>
          <w:szCs w:val="28"/>
          <w:lang w:val="kk-KZ"/>
        </w:rPr>
        <w:t>5</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Бұрын Социалистік партия жетекшілерінің бірі болған П.В.</w:t>
      </w:r>
      <w:r w:rsidR="00D064F2">
        <w:rPr>
          <w:rFonts w:ascii="Times New Roman" w:hAnsi="Times New Roman"/>
          <w:sz w:val="28"/>
          <w:szCs w:val="28"/>
          <w:lang w:val="kk-KZ"/>
        </w:rPr>
        <w:t> </w:t>
      </w:r>
      <w:r w:rsidRPr="00AA18CF">
        <w:rPr>
          <w:rFonts w:ascii="Times New Roman" w:hAnsi="Times New Roman"/>
          <w:sz w:val="28"/>
          <w:szCs w:val="28"/>
          <w:lang w:val="kk-KZ"/>
        </w:rPr>
        <w:t xml:space="preserve">Своик өзінің жарияланған естеліктерінде партияның құрылуын Коммунистік партияның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өлуінің</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бір түрі ретінде сипаттады. Кем дегенде, 1991 жылғы қыркүйектегі оқиғаларды еске түсіре отырып, ол былай деп жазады: </w:t>
      </w:r>
      <w:r w:rsidR="00F72296" w:rsidRPr="00AA18CF">
        <w:rPr>
          <w:rFonts w:ascii="Times New Roman" w:hAnsi="Times New Roman"/>
          <w:sz w:val="28"/>
          <w:szCs w:val="28"/>
          <w:lang w:val="kk-KZ"/>
        </w:rPr>
        <w:t>«</w:t>
      </w:r>
      <w:r w:rsidR="00526222" w:rsidRPr="00AA18CF">
        <w:rPr>
          <w:rFonts w:ascii="Times New Roman" w:hAnsi="Times New Roman"/>
          <w:sz w:val="28"/>
          <w:szCs w:val="28"/>
          <w:lang w:val="kk-KZ"/>
        </w:rPr>
        <w:t>Т</w:t>
      </w:r>
      <w:r w:rsidRPr="00AA18CF">
        <w:rPr>
          <w:rFonts w:ascii="Times New Roman" w:hAnsi="Times New Roman"/>
          <w:sz w:val="28"/>
          <w:szCs w:val="28"/>
          <w:lang w:val="kk-KZ"/>
        </w:rPr>
        <w:t xml:space="preserve">амыздағы путчтан кейін көп ұзамай Назарбаев Компартияның </w:t>
      </w:r>
      <w:r w:rsidR="00526222" w:rsidRPr="00AA18CF">
        <w:rPr>
          <w:rFonts w:ascii="Times New Roman" w:hAnsi="Times New Roman"/>
          <w:sz w:val="28"/>
          <w:szCs w:val="28"/>
          <w:lang w:val="kk-KZ"/>
        </w:rPr>
        <w:t>т</w:t>
      </w:r>
      <w:r w:rsidRPr="00AA18CF">
        <w:rPr>
          <w:rFonts w:ascii="Times New Roman" w:hAnsi="Times New Roman"/>
          <w:sz w:val="28"/>
          <w:szCs w:val="28"/>
          <w:lang w:val="kk-KZ"/>
        </w:rPr>
        <w:t xml:space="preserve">өтенше және соңғы съезін шақырды... партия Социалистік деп өзгертілді және </w:t>
      </w:r>
      <w:r w:rsidR="00526222" w:rsidRPr="00AA18CF">
        <w:rPr>
          <w:rFonts w:ascii="Times New Roman" w:hAnsi="Times New Roman"/>
          <w:sz w:val="28"/>
          <w:szCs w:val="28"/>
          <w:lang w:val="kk-KZ"/>
        </w:rPr>
        <w:t>Компартия жойылып</w:t>
      </w:r>
      <w:r w:rsidR="009F0F37" w:rsidRPr="00AA18CF">
        <w:rPr>
          <w:rFonts w:ascii="Times New Roman" w:hAnsi="Times New Roman"/>
          <w:sz w:val="28"/>
          <w:szCs w:val="28"/>
          <w:lang w:val="kk-KZ"/>
        </w:rPr>
        <w:t xml:space="preserve">, </w:t>
      </w:r>
      <w:r w:rsidR="00526222" w:rsidRPr="00AA18CF">
        <w:rPr>
          <w:rFonts w:ascii="Times New Roman" w:hAnsi="Times New Roman"/>
          <w:sz w:val="28"/>
          <w:szCs w:val="28"/>
          <w:lang w:val="kk-KZ"/>
        </w:rPr>
        <w:t xml:space="preserve">бітуге </w:t>
      </w:r>
      <w:r w:rsidRPr="00AA18CF">
        <w:rPr>
          <w:rFonts w:ascii="Times New Roman" w:hAnsi="Times New Roman"/>
          <w:sz w:val="28"/>
          <w:szCs w:val="28"/>
          <w:lang w:val="kk-KZ"/>
        </w:rPr>
        <w:t>қалдырылды</w:t>
      </w:r>
      <w:r w:rsidR="00F72296" w:rsidRPr="00AA18CF">
        <w:rPr>
          <w:rFonts w:ascii="Times New Roman" w:hAnsi="Times New Roman"/>
          <w:sz w:val="28"/>
          <w:szCs w:val="28"/>
          <w:lang w:val="kk-KZ"/>
        </w:rPr>
        <w:t>»</w:t>
      </w:r>
      <w:r w:rsidR="002C47CF" w:rsidRPr="00AA18CF">
        <w:rPr>
          <w:rFonts w:ascii="Times New Roman" w:hAnsi="Times New Roman"/>
          <w:sz w:val="28"/>
          <w:szCs w:val="28"/>
          <w:lang w:val="kk-KZ"/>
        </w:rPr>
        <w:t xml:space="preserve"> [</w:t>
      </w:r>
      <w:r w:rsidR="00677149">
        <w:rPr>
          <w:rFonts w:ascii="Times New Roman" w:hAnsi="Times New Roman"/>
          <w:bCs/>
          <w:sz w:val="28"/>
          <w:szCs w:val="28"/>
          <w:shd w:val="clear" w:color="auto" w:fill="FFFFFF"/>
          <w:lang w:val="kk-KZ"/>
        </w:rPr>
        <w:t>93</w:t>
      </w:r>
      <w:r w:rsidR="00041EA1" w:rsidRPr="00AA18CF">
        <w:rPr>
          <w:rFonts w:ascii="Times New Roman" w:hAnsi="Times New Roman"/>
          <w:bCs/>
          <w:sz w:val="28"/>
          <w:szCs w:val="28"/>
          <w:shd w:val="clear" w:color="auto" w:fill="FFFFFF"/>
          <w:lang w:val="kk-KZ"/>
        </w:rPr>
        <w:t xml:space="preserve">, </w:t>
      </w:r>
      <w:r w:rsidR="00C34300">
        <w:rPr>
          <w:rFonts w:ascii="Times New Roman" w:hAnsi="Times New Roman"/>
          <w:bCs/>
          <w:sz w:val="28"/>
          <w:szCs w:val="28"/>
          <w:shd w:val="clear" w:color="auto" w:fill="FFFFFF"/>
          <w:lang w:val="kk-KZ"/>
        </w:rPr>
        <w:t xml:space="preserve">с. </w:t>
      </w:r>
      <w:r w:rsidR="002C47CF" w:rsidRPr="00AA18CF">
        <w:rPr>
          <w:rFonts w:ascii="Times New Roman" w:hAnsi="Times New Roman"/>
          <w:bCs/>
          <w:sz w:val="28"/>
          <w:szCs w:val="28"/>
          <w:shd w:val="clear" w:color="auto" w:fill="FFFFFF"/>
          <w:lang w:val="kk-KZ"/>
        </w:rPr>
        <w:t>52</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r w:rsidR="00D064F2">
        <w:rPr>
          <w:rFonts w:ascii="Times New Roman" w:hAnsi="Times New Roman"/>
          <w:sz w:val="28"/>
          <w:szCs w:val="28"/>
          <w:lang w:val="kk-KZ"/>
        </w:rPr>
        <w:t xml:space="preserve"> П.В. </w:t>
      </w:r>
      <w:r w:rsidRPr="00AA18CF">
        <w:rPr>
          <w:rFonts w:ascii="Times New Roman" w:hAnsi="Times New Roman"/>
          <w:sz w:val="28"/>
          <w:szCs w:val="28"/>
          <w:lang w:val="kk-KZ"/>
        </w:rPr>
        <w:t>Своик өзінің естеліктерінде ҚСП-мен байланысты оқиғаларға таңқаларлықтай аз көңіл бөледі, бұл оның қызметіне деген төмен бағасымен түсіндірілуі мүмкін.</w:t>
      </w:r>
      <w:r w:rsidR="00B4277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Сонымен, ол осы партияға кіруін </w:t>
      </w:r>
      <w:r w:rsidR="00F72296" w:rsidRPr="00AA18CF">
        <w:rPr>
          <w:rFonts w:ascii="Times New Roman" w:hAnsi="Times New Roman"/>
          <w:sz w:val="28"/>
          <w:szCs w:val="28"/>
          <w:lang w:val="kk-KZ"/>
        </w:rPr>
        <w:t>«</w:t>
      </w:r>
      <w:r w:rsidRPr="00AA18CF">
        <w:rPr>
          <w:rFonts w:ascii="Times New Roman" w:hAnsi="Times New Roman"/>
          <w:sz w:val="28"/>
          <w:szCs w:val="28"/>
          <w:lang w:val="kk-KZ"/>
        </w:rPr>
        <w:t>Социалистік партияға ұрындым</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сипаттады</w:t>
      </w:r>
      <w:r w:rsidR="002C47CF" w:rsidRPr="00AA18CF">
        <w:rPr>
          <w:rFonts w:ascii="Times New Roman" w:hAnsi="Times New Roman"/>
          <w:sz w:val="28"/>
          <w:szCs w:val="28"/>
        </w:rPr>
        <w:t xml:space="preserve"> [</w:t>
      </w:r>
      <w:r w:rsidR="00677149">
        <w:rPr>
          <w:rFonts w:ascii="Times New Roman" w:hAnsi="Times New Roman"/>
          <w:sz w:val="28"/>
          <w:szCs w:val="28"/>
        </w:rPr>
        <w:t>93</w:t>
      </w:r>
      <w:r w:rsidR="00041EA1" w:rsidRPr="00AA18CF">
        <w:rPr>
          <w:rFonts w:ascii="Times New Roman" w:hAnsi="Times New Roman"/>
          <w:bCs/>
          <w:sz w:val="28"/>
          <w:szCs w:val="28"/>
          <w:shd w:val="clear" w:color="auto" w:fill="FFFFFF"/>
          <w:lang w:val="kk-KZ"/>
        </w:rPr>
        <w:t xml:space="preserve">, </w:t>
      </w:r>
      <w:r w:rsidR="00C34300">
        <w:rPr>
          <w:rFonts w:ascii="Times New Roman" w:hAnsi="Times New Roman"/>
          <w:bCs/>
          <w:sz w:val="28"/>
          <w:szCs w:val="28"/>
          <w:shd w:val="clear" w:color="auto" w:fill="FFFFFF"/>
          <w:lang w:val="kk-KZ"/>
        </w:rPr>
        <w:t xml:space="preserve">с. </w:t>
      </w:r>
      <w:r w:rsidR="002C47CF" w:rsidRPr="00AA18CF">
        <w:rPr>
          <w:rFonts w:ascii="Times New Roman" w:hAnsi="Times New Roman"/>
          <w:bCs/>
          <w:sz w:val="28"/>
          <w:szCs w:val="28"/>
          <w:shd w:val="clear" w:color="auto" w:fill="FFFFFF"/>
        </w:rPr>
        <w:t>53</w:t>
      </w:r>
      <w:r w:rsidR="002C47CF" w:rsidRPr="00AA18CF">
        <w:rPr>
          <w:rFonts w:ascii="Times New Roman" w:hAnsi="Times New Roman"/>
          <w:sz w:val="28"/>
          <w:szCs w:val="28"/>
        </w:rPr>
        <w:t>]</w:t>
      </w:r>
      <w:r w:rsidR="00774C7C" w:rsidRPr="00AA18CF">
        <w:rPr>
          <w:rFonts w:ascii="Times New Roman" w:hAnsi="Times New Roman"/>
          <w:sz w:val="28"/>
          <w:szCs w:val="28"/>
          <w:lang w:val="kk-KZ"/>
        </w:rPr>
        <w:t>.</w:t>
      </w:r>
    </w:p>
    <w:p w14:paraId="583EF855" w14:textId="53E5469A" w:rsidR="000928B3" w:rsidRPr="00AA18CF" w:rsidRDefault="003A521E"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rPr>
        <w:t>Кейбір посткеңестік республикаларда билік осындай қадамдар жасады.</w:t>
      </w:r>
      <w:r w:rsidRPr="00AA18CF">
        <w:rPr>
          <w:rFonts w:ascii="Times New Roman" w:hAnsi="Times New Roman"/>
          <w:sz w:val="28"/>
          <w:szCs w:val="28"/>
          <w:lang w:val="kk-KZ"/>
        </w:rPr>
        <w:t xml:space="preserve"> Көршілес Өзбекстанда </w:t>
      </w:r>
      <w:r w:rsidR="00B4277C" w:rsidRPr="00AA18CF">
        <w:rPr>
          <w:rFonts w:ascii="Times New Roman" w:hAnsi="Times New Roman"/>
          <w:sz w:val="28"/>
          <w:szCs w:val="28"/>
          <w:lang w:val="kk-KZ"/>
        </w:rPr>
        <w:t>ж</w:t>
      </w:r>
      <w:r w:rsidRPr="00AA18CF">
        <w:rPr>
          <w:rFonts w:ascii="Times New Roman" w:hAnsi="Times New Roman"/>
          <w:sz w:val="28"/>
          <w:szCs w:val="28"/>
          <w:lang w:val="kk-KZ"/>
        </w:rPr>
        <w:t xml:space="preserve">ергілікті Коммунистік партиямен байланысты оқиғалар Қазақстанға ұқсас сценарий бойынша дамыды. 1991 жылдың қыркүйегінде Өзбекстан астанасында Компартияның кезектен тыс съезі </w:t>
      </w:r>
      <w:r w:rsidR="009F0F37" w:rsidRPr="00AA18CF">
        <w:rPr>
          <w:rFonts w:ascii="Times New Roman" w:hAnsi="Times New Roman"/>
          <w:sz w:val="28"/>
          <w:szCs w:val="28"/>
          <w:lang w:val="kk-KZ"/>
        </w:rPr>
        <w:t>өтеді</w:t>
      </w:r>
      <w:r w:rsidRPr="00AA18CF">
        <w:rPr>
          <w:rFonts w:ascii="Times New Roman" w:hAnsi="Times New Roman"/>
          <w:sz w:val="28"/>
          <w:szCs w:val="28"/>
          <w:lang w:val="kk-KZ"/>
        </w:rPr>
        <w:t>, онда бұл партияның жалпы одақтық партиялық ұйымнан (КОКП) шығуы және оның негізінде жаңа ұйым құру туралы шешім қабылданады, бұл жақын арада болды – Өзбекстанның халықтық-демократиялық партиясы құрылды</w:t>
      </w:r>
      <w:r w:rsidR="002C47CF" w:rsidRPr="00AA18CF">
        <w:rPr>
          <w:rFonts w:ascii="Times New Roman" w:hAnsi="Times New Roman"/>
          <w:sz w:val="28"/>
          <w:szCs w:val="28"/>
          <w:lang w:val="kk-KZ"/>
        </w:rPr>
        <w:t xml:space="preserve"> [23</w:t>
      </w:r>
      <w:r w:rsidR="00677149">
        <w:rPr>
          <w:rFonts w:ascii="Times New Roman" w:hAnsi="Times New Roman"/>
          <w:sz w:val="28"/>
          <w:szCs w:val="28"/>
          <w:lang w:val="kk-KZ"/>
        </w:rPr>
        <w:t>6</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02C9AB5A" w14:textId="6696B1E7" w:rsidR="000928B3" w:rsidRPr="00AA18CF" w:rsidRDefault="003A521E"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Жаңадан құрылған Социалистік партияның идеологиялық және саяси мазмұны ҚСП-ның 1991 жылғы бағдарламалық мәлімдемесінде көрініс тапты, онда ол өзін </w:t>
      </w:r>
      <w:r w:rsidR="00F72296" w:rsidRPr="00AA18CF">
        <w:rPr>
          <w:rFonts w:ascii="Times New Roman" w:hAnsi="Times New Roman"/>
          <w:sz w:val="28"/>
          <w:szCs w:val="28"/>
          <w:lang w:val="kk-KZ"/>
        </w:rPr>
        <w:t>«</w:t>
      </w:r>
      <w:r w:rsidRPr="00AA18CF">
        <w:rPr>
          <w:rFonts w:ascii="Times New Roman" w:hAnsi="Times New Roman"/>
          <w:sz w:val="28"/>
          <w:szCs w:val="28"/>
          <w:lang w:val="kk-KZ"/>
        </w:rPr>
        <w:t>Социалистік қозғалыстың ғылыми идеяларының</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құқықтық мирасқоры деп жариялады және өзінің маңызды міндеті ретінде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барлық еңбек адамдарының мүдделерін қорғауды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белгіледі</w:t>
      </w:r>
      <w:r w:rsidR="002C47CF"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677149">
        <w:rPr>
          <w:rFonts w:ascii="Times New Roman" w:hAnsi="Times New Roman"/>
          <w:sz w:val="28"/>
          <w:szCs w:val="28"/>
          <w:lang w:val="kk-KZ"/>
        </w:rPr>
        <w:t>7</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0DBF4057" w14:textId="15EFC885" w:rsidR="000928B3" w:rsidRPr="00AA18CF" w:rsidRDefault="003A521E"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ҚСП-ның жарғылық құжаттарына сәйкес, партия қызметінің басты мақсаты Қазақстан азаматтарының әл-ауқаты, елдегі ұлтаралық келісімді сақтау және құқықтық мемлекет құру болды</w:t>
      </w:r>
      <w:r w:rsidR="002C47CF"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677149">
        <w:rPr>
          <w:rFonts w:ascii="Times New Roman" w:hAnsi="Times New Roman" w:cs="Times New Roman"/>
          <w:sz w:val="28"/>
          <w:szCs w:val="28"/>
          <w:lang w:val="kk-KZ"/>
        </w:rPr>
        <w:t>3</w:t>
      </w:r>
      <w:r w:rsidR="00041EA1" w:rsidRPr="00AA18CF">
        <w:rPr>
          <w:rFonts w:ascii="Times New Roman" w:hAnsi="Times New Roman" w:cs="Times New Roman"/>
          <w:sz w:val="28"/>
          <w:szCs w:val="28"/>
          <w:lang w:val="kk-KZ"/>
        </w:rPr>
        <w:t xml:space="preserve">, </w:t>
      </w:r>
      <w:r w:rsidR="00677149">
        <w:rPr>
          <w:rFonts w:ascii="Times New Roman" w:hAnsi="Times New Roman" w:cs="Times New Roman"/>
          <w:sz w:val="28"/>
          <w:szCs w:val="28"/>
          <w:lang w:val="kk-KZ"/>
        </w:rPr>
        <w:t xml:space="preserve">п. </w:t>
      </w:r>
      <w:r w:rsidR="002C47CF" w:rsidRPr="00AA18CF">
        <w:rPr>
          <w:rFonts w:ascii="Times New Roman" w:hAnsi="Times New Roman" w:cs="Times New Roman"/>
          <w:sz w:val="28"/>
          <w:szCs w:val="28"/>
          <w:lang w:val="kk-KZ"/>
        </w:rPr>
        <w:t>5; 23</w:t>
      </w:r>
      <w:r w:rsidR="00677149">
        <w:rPr>
          <w:rFonts w:ascii="Times New Roman" w:hAnsi="Times New Roman" w:cs="Times New Roman"/>
          <w:sz w:val="28"/>
          <w:szCs w:val="28"/>
          <w:lang w:val="kk-KZ"/>
        </w:rPr>
        <w:t>8</w:t>
      </w:r>
      <w:r w:rsidR="002C47CF"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w:t>
      </w:r>
    </w:p>
    <w:p w14:paraId="7D13F643" w14:textId="4AB1735C" w:rsidR="000928B3" w:rsidRPr="00AA18CF" w:rsidRDefault="002575DD"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ҚСП басқару құрылымы Съезд арқылы ұсынылды, онда съездер арасында партияның жұмысын басқарған саяси атқару комитетінің материалдары тыңдалды. Орталық тексеру комиссиясы да жұмыс істеді. Съезде партия төрағасы сайланды</w:t>
      </w:r>
      <w:r w:rsidR="002C47CF"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677149">
        <w:rPr>
          <w:rFonts w:ascii="Times New Roman" w:hAnsi="Times New Roman"/>
          <w:sz w:val="28"/>
          <w:szCs w:val="28"/>
          <w:lang w:val="kk-KZ"/>
        </w:rPr>
        <w:t>3</w:t>
      </w:r>
      <w:r w:rsidR="00041EA1" w:rsidRPr="00AA18CF">
        <w:rPr>
          <w:rFonts w:ascii="Times New Roman" w:hAnsi="Times New Roman"/>
          <w:sz w:val="28"/>
          <w:szCs w:val="28"/>
          <w:lang w:val="kk-KZ"/>
        </w:rPr>
        <w:t xml:space="preserve">, </w:t>
      </w:r>
      <w:r w:rsidR="00677149">
        <w:rPr>
          <w:rFonts w:ascii="Times New Roman" w:hAnsi="Times New Roman"/>
          <w:sz w:val="28"/>
          <w:szCs w:val="28"/>
          <w:lang w:val="kk-KZ"/>
        </w:rPr>
        <w:t xml:space="preserve">п. </w:t>
      </w:r>
      <w:r w:rsidR="002C47CF" w:rsidRPr="00AA18CF">
        <w:rPr>
          <w:rFonts w:ascii="Times New Roman" w:hAnsi="Times New Roman"/>
          <w:sz w:val="28"/>
          <w:szCs w:val="28"/>
          <w:lang w:val="kk-KZ"/>
        </w:rPr>
        <w:t>7]</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Қазақстан өңірлерінде аумақтық атқару комитеттері құрылды</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23</w:t>
      </w:r>
      <w:r w:rsidR="00677149">
        <w:rPr>
          <w:rFonts w:ascii="Times New Roman" w:hAnsi="Times New Roman"/>
          <w:sz w:val="28"/>
          <w:szCs w:val="28"/>
          <w:lang w:val="kk-KZ"/>
        </w:rPr>
        <w:t>9</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Халықтың демографиялық құрылымы Қазақстанның түрлі облыстарында партия мүшелерінің біркелкі емес санына әсер етті. Мәселен, егер сол кездегі Оңтүстік Қазақстан облысында (қазіргі Түркістан облысы) 16 мыңнан астам партия мүшесі болса, онда аз қоныстанған Батыс Қазақстан облысында тек 4 мыңға жуық адам болды</w:t>
      </w:r>
      <w:r w:rsidR="002C47CF" w:rsidRPr="00AA18CF">
        <w:rPr>
          <w:rFonts w:ascii="Times New Roman" w:hAnsi="Times New Roman"/>
          <w:sz w:val="28"/>
          <w:szCs w:val="28"/>
          <w:lang w:val="kk-KZ"/>
        </w:rPr>
        <w:t xml:space="preserve"> [</w:t>
      </w:r>
      <w:r w:rsidR="002C47CF" w:rsidRPr="00AA18CF">
        <w:rPr>
          <w:rFonts w:ascii="Times New Roman" w:hAnsi="Times New Roman"/>
          <w:sz w:val="28"/>
          <w:szCs w:val="28"/>
          <w:shd w:val="clear" w:color="auto" w:fill="FFFFFF"/>
          <w:lang w:val="kk-KZ"/>
        </w:rPr>
        <w:t>7</w:t>
      </w:r>
      <w:r w:rsidR="00041EA1" w:rsidRPr="00AA18CF">
        <w:rPr>
          <w:rFonts w:ascii="Times New Roman" w:hAnsi="Times New Roman"/>
          <w:sz w:val="28"/>
          <w:szCs w:val="28"/>
          <w:shd w:val="clear" w:color="auto" w:fill="FFFFFF"/>
          <w:lang w:val="kk-KZ"/>
        </w:rPr>
        <w:t xml:space="preserve">, </w:t>
      </w:r>
      <w:r w:rsidR="00677149">
        <w:rPr>
          <w:rFonts w:ascii="Times New Roman" w:hAnsi="Times New Roman"/>
          <w:sz w:val="28"/>
          <w:szCs w:val="28"/>
          <w:shd w:val="clear" w:color="auto" w:fill="FFFFFF"/>
          <w:lang w:val="kk-KZ"/>
        </w:rPr>
        <w:t xml:space="preserve">с. </w:t>
      </w:r>
      <w:r w:rsidR="00041EA1" w:rsidRPr="00AA18CF">
        <w:rPr>
          <w:rFonts w:ascii="Times New Roman" w:hAnsi="Times New Roman"/>
          <w:sz w:val="28"/>
          <w:szCs w:val="28"/>
          <w:lang w:val="kk-KZ"/>
        </w:rPr>
        <w:t>14</w:t>
      </w:r>
      <w:r w:rsidR="002C47CF" w:rsidRPr="00AA18CF">
        <w:rPr>
          <w:rFonts w:ascii="Times New Roman" w:hAnsi="Times New Roman"/>
          <w:sz w:val="28"/>
          <w:szCs w:val="28"/>
          <w:lang w:val="kk-KZ"/>
        </w:rPr>
        <w:t>]</w:t>
      </w:r>
      <w:r w:rsidR="00B4277C" w:rsidRPr="00AA18CF">
        <w:rPr>
          <w:rFonts w:ascii="Times New Roman" w:hAnsi="Times New Roman"/>
          <w:sz w:val="28"/>
          <w:szCs w:val="28"/>
          <w:lang w:val="kk-KZ"/>
        </w:rPr>
        <w:t>.</w:t>
      </w:r>
    </w:p>
    <w:p w14:paraId="01DB6314" w14:textId="3D719DBC" w:rsidR="000928B3" w:rsidRPr="00AA18CF" w:rsidRDefault="002575DD"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Партия құрылғаннан кейінгі алғашқы жылдары оның мүшелерінің саны 40 мыңға жуық болды, олардың көпшілігі Коммунистік партияның бұрынғы мүшелері болды, олар тиісті қайта тіркеуден өтті</w:t>
      </w:r>
      <w:r w:rsidR="002C47CF" w:rsidRPr="00AA18CF">
        <w:rPr>
          <w:rFonts w:ascii="Times New Roman" w:hAnsi="Times New Roman"/>
          <w:sz w:val="28"/>
          <w:szCs w:val="28"/>
          <w:lang w:val="kk-KZ"/>
        </w:rPr>
        <w:t xml:space="preserve"> [</w:t>
      </w:r>
      <w:r w:rsidR="00677149">
        <w:rPr>
          <w:rFonts w:ascii="Times New Roman" w:hAnsi="Times New Roman"/>
          <w:sz w:val="28"/>
          <w:szCs w:val="28"/>
          <w:lang w:val="kk-KZ"/>
        </w:rPr>
        <w:t xml:space="preserve">7, с. 14; 16, с. 3-230; </w:t>
      </w:r>
      <w:r w:rsidR="002C47CF" w:rsidRPr="00AA18CF">
        <w:rPr>
          <w:rFonts w:ascii="Times New Roman" w:hAnsi="Times New Roman"/>
          <w:sz w:val="28"/>
          <w:szCs w:val="28"/>
          <w:lang w:val="kk-KZ"/>
        </w:rPr>
        <w:t>2</w:t>
      </w:r>
      <w:r w:rsidR="00FE6D95" w:rsidRPr="00AA18CF">
        <w:rPr>
          <w:rFonts w:ascii="Times New Roman" w:hAnsi="Times New Roman"/>
          <w:sz w:val="28"/>
          <w:szCs w:val="28"/>
          <w:lang w:val="kk-KZ"/>
        </w:rPr>
        <w:t>3</w:t>
      </w:r>
      <w:r w:rsidR="00677149">
        <w:rPr>
          <w:rFonts w:ascii="Times New Roman" w:hAnsi="Times New Roman"/>
          <w:sz w:val="28"/>
          <w:szCs w:val="28"/>
          <w:lang w:val="kk-KZ"/>
        </w:rPr>
        <w:t>2</w:t>
      </w:r>
      <w:r w:rsidR="00041EA1" w:rsidRPr="00AA18CF">
        <w:rPr>
          <w:rFonts w:ascii="Times New Roman" w:hAnsi="Times New Roman"/>
          <w:sz w:val="28"/>
          <w:szCs w:val="28"/>
          <w:lang w:val="kk-KZ"/>
        </w:rPr>
        <w:t xml:space="preserve">, </w:t>
      </w:r>
      <w:r w:rsidR="00677149">
        <w:rPr>
          <w:rFonts w:ascii="Times New Roman" w:hAnsi="Times New Roman"/>
          <w:sz w:val="28"/>
          <w:szCs w:val="28"/>
          <w:lang w:val="kk-KZ"/>
        </w:rPr>
        <w:t>п. </w:t>
      </w:r>
      <w:r w:rsidR="002C47CF" w:rsidRPr="00AA18CF">
        <w:rPr>
          <w:rFonts w:ascii="Times New Roman" w:hAnsi="Times New Roman"/>
          <w:sz w:val="28"/>
          <w:szCs w:val="28"/>
          <w:lang w:val="kk-KZ"/>
        </w:rPr>
        <w:t>2</w:t>
      </w:r>
      <w:r w:rsidR="00392EB2" w:rsidRPr="00392EB2">
        <w:rPr>
          <w:rFonts w:ascii="Times New Roman" w:hAnsi="Times New Roman"/>
          <w:sz w:val="28"/>
          <w:szCs w:val="28"/>
          <w:lang w:val="kk-KZ"/>
        </w:rPr>
        <w:t xml:space="preserve"> </w:t>
      </w:r>
      <w:r w:rsidR="00392EB2" w:rsidRPr="00AA18CF">
        <w:rPr>
          <w:rFonts w:ascii="Times New Roman" w:hAnsi="Times New Roman"/>
          <w:sz w:val="28"/>
          <w:szCs w:val="28"/>
          <w:lang w:val="kk-KZ"/>
        </w:rPr>
        <w:t>п.</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23</w:t>
      </w:r>
      <w:r w:rsidR="00677149">
        <w:rPr>
          <w:rFonts w:ascii="Times New Roman" w:hAnsi="Times New Roman"/>
          <w:sz w:val="28"/>
          <w:szCs w:val="28"/>
          <w:lang w:val="kk-KZ"/>
        </w:rPr>
        <w:t>7</w:t>
      </w:r>
      <w:r w:rsidR="00041EA1" w:rsidRPr="00AA18CF">
        <w:rPr>
          <w:rFonts w:ascii="Times New Roman" w:hAnsi="Times New Roman"/>
          <w:sz w:val="28"/>
          <w:szCs w:val="28"/>
          <w:lang w:val="kk-KZ"/>
        </w:rPr>
        <w:t>,</w:t>
      </w:r>
      <w:r w:rsidR="00FE6D95" w:rsidRPr="00AA18CF">
        <w:rPr>
          <w:rFonts w:ascii="Times New Roman" w:hAnsi="Times New Roman"/>
          <w:sz w:val="28"/>
          <w:szCs w:val="28"/>
          <w:lang w:val="kk-KZ"/>
        </w:rPr>
        <w:t xml:space="preserve"> </w:t>
      </w:r>
      <w:r w:rsidR="00677149">
        <w:rPr>
          <w:rFonts w:ascii="Times New Roman" w:hAnsi="Times New Roman"/>
          <w:sz w:val="28"/>
          <w:szCs w:val="28"/>
          <w:lang w:val="kk-KZ"/>
        </w:rPr>
        <w:t xml:space="preserve">п. </w:t>
      </w:r>
      <w:r w:rsidR="002C47CF" w:rsidRPr="00AA18CF">
        <w:rPr>
          <w:rFonts w:ascii="Times New Roman" w:hAnsi="Times New Roman"/>
          <w:sz w:val="28"/>
          <w:szCs w:val="28"/>
          <w:lang w:val="kk-KZ"/>
        </w:rPr>
        <w:t>14]</w:t>
      </w:r>
      <w:r w:rsidR="000928B3" w:rsidRPr="00AA18CF">
        <w:rPr>
          <w:rFonts w:ascii="Times New Roman" w:hAnsi="Times New Roman"/>
          <w:sz w:val="28"/>
          <w:szCs w:val="28"/>
          <w:lang w:val="kk-KZ"/>
        </w:rPr>
        <w:t>.</w:t>
      </w:r>
      <w:r w:rsidR="00B4277C" w:rsidRPr="00AA18CF">
        <w:rPr>
          <w:rFonts w:ascii="Times New Roman" w:hAnsi="Times New Roman"/>
          <w:sz w:val="28"/>
          <w:szCs w:val="28"/>
          <w:lang w:val="kk-KZ"/>
        </w:rPr>
        <w:t xml:space="preserve"> Е.</w:t>
      </w:r>
      <w:r w:rsidR="00392EB2">
        <w:rPr>
          <w:rFonts w:ascii="Times New Roman" w:hAnsi="Times New Roman"/>
          <w:sz w:val="28"/>
          <w:szCs w:val="28"/>
          <w:lang w:val="kk-KZ"/>
        </w:rPr>
        <w:t>К. </w:t>
      </w:r>
      <w:r w:rsidRPr="00AA18CF">
        <w:rPr>
          <w:rFonts w:ascii="Times New Roman" w:hAnsi="Times New Roman"/>
          <w:sz w:val="28"/>
          <w:szCs w:val="28"/>
          <w:lang w:val="kk-KZ"/>
        </w:rPr>
        <w:t>Ертісбаевтың мәліметінше, партия мүшелері Қазақстанның 50 этносының өкілдері болды, бұл оны сол кездегі құрамы бойынша ең көпұлттылардың біріне айналдырды</w:t>
      </w:r>
      <w:r w:rsidR="002C47CF" w:rsidRPr="00AA18CF">
        <w:rPr>
          <w:rFonts w:ascii="Times New Roman" w:hAnsi="Times New Roman"/>
          <w:sz w:val="28"/>
          <w:szCs w:val="28"/>
          <w:lang w:val="kk-KZ"/>
        </w:rPr>
        <w:t xml:space="preserve"> [</w:t>
      </w:r>
      <w:r w:rsidR="00677149">
        <w:rPr>
          <w:rFonts w:ascii="Times New Roman" w:hAnsi="Times New Roman"/>
          <w:sz w:val="28"/>
          <w:szCs w:val="28"/>
          <w:lang w:val="kk-KZ"/>
        </w:rPr>
        <w:t>90</w:t>
      </w:r>
      <w:r w:rsidR="00A70F54" w:rsidRPr="00AA18CF">
        <w:rPr>
          <w:rFonts w:ascii="Times New Roman" w:hAnsi="Times New Roman"/>
          <w:sz w:val="28"/>
          <w:szCs w:val="28"/>
          <w:lang w:val="kk-KZ"/>
        </w:rPr>
        <w:t xml:space="preserve">, </w:t>
      </w:r>
      <w:r w:rsidR="00677149">
        <w:rPr>
          <w:rFonts w:ascii="Times New Roman" w:hAnsi="Times New Roman"/>
          <w:sz w:val="28"/>
          <w:szCs w:val="28"/>
          <w:lang w:val="kk-KZ"/>
        </w:rPr>
        <w:t xml:space="preserve">с. </w:t>
      </w:r>
      <w:r w:rsidR="002C47CF" w:rsidRPr="00AA18CF">
        <w:rPr>
          <w:rFonts w:ascii="Times New Roman" w:hAnsi="Times New Roman"/>
          <w:sz w:val="28"/>
          <w:szCs w:val="28"/>
          <w:lang w:val="kk-KZ"/>
        </w:rPr>
        <w:t>222]</w:t>
      </w:r>
      <w:r w:rsidR="000928B3" w:rsidRPr="00AA18CF">
        <w:rPr>
          <w:rFonts w:ascii="Times New Roman" w:hAnsi="Times New Roman"/>
          <w:sz w:val="28"/>
          <w:szCs w:val="28"/>
          <w:lang w:val="kk-KZ"/>
        </w:rPr>
        <w:t>.</w:t>
      </w:r>
    </w:p>
    <w:p w14:paraId="587497C2" w14:textId="2186826C" w:rsidR="000928B3" w:rsidRPr="00AA18CF" w:rsidRDefault="00393C7C"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Институттандыру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 xml:space="preserve">ін аяқтағаннан кейін ҚСП республикалық деңгейде қоғамдық-саяси қызметке белсенді кірісті. </w:t>
      </w:r>
      <w:r w:rsidR="00DF4B40" w:rsidRPr="00AA18CF">
        <w:rPr>
          <w:rFonts w:ascii="Times New Roman" w:hAnsi="Times New Roman"/>
          <w:sz w:val="28"/>
          <w:szCs w:val="28"/>
          <w:lang w:val="kk-KZ"/>
        </w:rPr>
        <w:t>Социалистік</w:t>
      </w:r>
      <w:r w:rsidRPr="00AA18CF">
        <w:rPr>
          <w:rFonts w:ascii="Times New Roman" w:hAnsi="Times New Roman"/>
          <w:sz w:val="28"/>
          <w:szCs w:val="28"/>
          <w:lang w:val="kk-KZ"/>
        </w:rPr>
        <w:t xml:space="preserve"> партияның XIX съезінен кейін социалистер Жоғарғы Кеңес пен Үкіметке (Министрлер Кабинетіне) </w:t>
      </w:r>
      <w:r w:rsidR="00F72296" w:rsidRPr="00AA18CF">
        <w:rPr>
          <w:rFonts w:ascii="Times New Roman" w:hAnsi="Times New Roman"/>
          <w:sz w:val="28"/>
          <w:szCs w:val="28"/>
          <w:lang w:val="kk-KZ"/>
        </w:rPr>
        <w:t>«</w:t>
      </w:r>
      <w:r w:rsidRPr="00AA18CF">
        <w:rPr>
          <w:rFonts w:ascii="Times New Roman" w:hAnsi="Times New Roman"/>
          <w:sz w:val="28"/>
          <w:szCs w:val="28"/>
          <w:lang w:val="kk-KZ"/>
        </w:rPr>
        <w:t>Халықты әлеуметтік қорғау жөніндегі ағымдағы сәт пен шұғыл шаралар туралы мәлімдеме</w:t>
      </w:r>
      <w:r w:rsidR="00F72296" w:rsidRPr="00AA18CF">
        <w:rPr>
          <w:rFonts w:ascii="Times New Roman" w:hAnsi="Times New Roman"/>
          <w:sz w:val="28"/>
          <w:szCs w:val="28"/>
          <w:lang w:val="kk-KZ"/>
        </w:rPr>
        <w:t>»</w:t>
      </w:r>
      <w:r w:rsidRPr="00AA18CF">
        <w:rPr>
          <w:rFonts w:ascii="Times New Roman" w:hAnsi="Times New Roman"/>
          <w:sz w:val="28"/>
          <w:szCs w:val="28"/>
          <w:lang w:val="kk-KZ"/>
        </w:rPr>
        <w:t>-ні заңнамалық бастама тәртібімен енгізді</w:t>
      </w:r>
      <w:r w:rsidR="002C47CF"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677149">
        <w:rPr>
          <w:rFonts w:ascii="Times New Roman" w:hAnsi="Times New Roman"/>
          <w:sz w:val="28"/>
          <w:szCs w:val="28"/>
          <w:lang w:val="kk-KZ"/>
        </w:rPr>
        <w:t>4</w:t>
      </w:r>
      <w:r w:rsidR="00A70F54" w:rsidRPr="00AA18CF">
        <w:rPr>
          <w:rFonts w:ascii="Times New Roman" w:hAnsi="Times New Roman"/>
          <w:sz w:val="28"/>
          <w:szCs w:val="28"/>
          <w:lang w:val="kk-KZ"/>
        </w:rPr>
        <w:t>, п</w:t>
      </w:r>
      <w:r w:rsidR="000121E3" w:rsidRPr="00AA18CF">
        <w:rPr>
          <w:rFonts w:ascii="Times New Roman" w:hAnsi="Times New Roman"/>
          <w:sz w:val="28"/>
          <w:szCs w:val="28"/>
          <w:lang w:val="kk-KZ"/>
        </w:rPr>
        <w:t>. 26-</w:t>
      </w:r>
      <w:r w:rsidR="002C47CF" w:rsidRPr="00AA18CF">
        <w:rPr>
          <w:rFonts w:ascii="Times New Roman" w:hAnsi="Times New Roman"/>
          <w:sz w:val="28"/>
          <w:szCs w:val="28"/>
          <w:lang w:val="kk-KZ"/>
        </w:rPr>
        <w:t>30]</w:t>
      </w:r>
      <w:r w:rsidR="000928B3" w:rsidRPr="00AA18CF">
        <w:rPr>
          <w:rFonts w:ascii="Times New Roman" w:hAnsi="Times New Roman"/>
          <w:sz w:val="28"/>
          <w:szCs w:val="28"/>
          <w:lang w:val="kk-KZ"/>
        </w:rPr>
        <w:t>.</w:t>
      </w:r>
      <w:r w:rsidR="00DF4B40" w:rsidRPr="00AA18CF">
        <w:rPr>
          <w:rFonts w:ascii="Times New Roman" w:hAnsi="Times New Roman"/>
          <w:sz w:val="28"/>
          <w:szCs w:val="28"/>
          <w:lang w:val="kk-KZ"/>
        </w:rPr>
        <w:t xml:space="preserve">1992 жылдың шілдесінде Қазақстан Президенті Н. Ә. Назарбаевқа партия әзірлеген </w:t>
      </w:r>
      <w:r w:rsidR="00F72296" w:rsidRPr="00AA18CF">
        <w:rPr>
          <w:rFonts w:ascii="Times New Roman" w:hAnsi="Times New Roman"/>
          <w:sz w:val="28"/>
          <w:szCs w:val="28"/>
          <w:lang w:val="kk-KZ"/>
        </w:rPr>
        <w:t>«</w:t>
      </w:r>
      <w:r w:rsidR="00DF4B40" w:rsidRPr="00AA18CF">
        <w:rPr>
          <w:rFonts w:ascii="Times New Roman" w:hAnsi="Times New Roman"/>
          <w:sz w:val="28"/>
          <w:szCs w:val="28"/>
          <w:lang w:val="kk-KZ"/>
        </w:rPr>
        <w:t>Төтенше және дағдарысқа қарсы шаралар бағдарламасы</w:t>
      </w:r>
      <w:r w:rsidR="00F72296" w:rsidRPr="00AA18CF">
        <w:rPr>
          <w:rFonts w:ascii="Times New Roman" w:hAnsi="Times New Roman"/>
          <w:sz w:val="28"/>
          <w:szCs w:val="28"/>
          <w:lang w:val="kk-KZ"/>
        </w:rPr>
        <w:t>»</w:t>
      </w:r>
      <w:r w:rsidR="00DF4B40" w:rsidRPr="00AA18CF">
        <w:rPr>
          <w:rFonts w:ascii="Times New Roman" w:hAnsi="Times New Roman"/>
          <w:sz w:val="28"/>
          <w:szCs w:val="28"/>
          <w:lang w:val="kk-KZ"/>
        </w:rPr>
        <w:t xml:space="preserve"> ұсынылды</w:t>
      </w:r>
      <w:r w:rsidR="002C47CF" w:rsidRPr="00AA18CF">
        <w:rPr>
          <w:rFonts w:ascii="Times New Roman" w:hAnsi="Times New Roman"/>
          <w:sz w:val="28"/>
          <w:szCs w:val="28"/>
          <w:lang w:val="kk-KZ"/>
        </w:rPr>
        <w:t xml:space="preserve"> [</w:t>
      </w:r>
      <w:r w:rsidR="00B75B91">
        <w:rPr>
          <w:rFonts w:ascii="Times New Roman" w:hAnsi="Times New Roman"/>
          <w:sz w:val="28"/>
          <w:szCs w:val="28"/>
          <w:lang w:val="kk-KZ"/>
        </w:rPr>
        <w:t>95</w:t>
      </w:r>
      <w:r w:rsidR="00A70F54" w:rsidRPr="00AA18CF">
        <w:rPr>
          <w:rFonts w:ascii="Times New Roman" w:hAnsi="Times New Roman"/>
          <w:sz w:val="28"/>
          <w:szCs w:val="28"/>
          <w:lang w:val="kk-KZ"/>
        </w:rPr>
        <w:t>,</w:t>
      </w:r>
      <w:r w:rsidR="002C47CF" w:rsidRPr="00AA18CF">
        <w:rPr>
          <w:rFonts w:ascii="Times New Roman" w:hAnsi="Times New Roman"/>
          <w:sz w:val="28"/>
          <w:szCs w:val="28"/>
          <w:lang w:val="kk-KZ"/>
        </w:rPr>
        <w:t xml:space="preserve"> </w:t>
      </w:r>
      <w:r w:rsidR="00A70F54" w:rsidRPr="00AA18CF">
        <w:rPr>
          <w:rFonts w:ascii="Times New Roman" w:hAnsi="Times New Roman"/>
          <w:sz w:val="28"/>
          <w:szCs w:val="28"/>
          <w:lang w:val="kk-KZ"/>
        </w:rPr>
        <w:t>п</w:t>
      </w:r>
      <w:r w:rsidR="000121E3" w:rsidRPr="00AA18CF">
        <w:rPr>
          <w:rFonts w:ascii="Times New Roman" w:hAnsi="Times New Roman"/>
          <w:sz w:val="28"/>
          <w:szCs w:val="28"/>
          <w:lang w:val="kk-KZ"/>
        </w:rPr>
        <w:t>. 2-</w:t>
      </w:r>
      <w:r w:rsidR="002C47CF" w:rsidRPr="00AA18CF">
        <w:rPr>
          <w:rFonts w:ascii="Times New Roman" w:hAnsi="Times New Roman"/>
          <w:sz w:val="28"/>
          <w:szCs w:val="28"/>
          <w:lang w:val="kk-KZ"/>
        </w:rPr>
        <w:t>16]</w:t>
      </w:r>
      <w:r w:rsidR="000928B3" w:rsidRPr="00AA18CF">
        <w:rPr>
          <w:rFonts w:ascii="Times New Roman" w:hAnsi="Times New Roman"/>
          <w:sz w:val="28"/>
          <w:szCs w:val="28"/>
          <w:lang w:val="kk-KZ"/>
        </w:rPr>
        <w:t xml:space="preserve">. </w:t>
      </w:r>
      <w:r w:rsidR="00DF4B40" w:rsidRPr="00AA18CF">
        <w:rPr>
          <w:rFonts w:ascii="Times New Roman" w:hAnsi="Times New Roman"/>
          <w:sz w:val="28"/>
          <w:szCs w:val="28"/>
          <w:lang w:val="kk-KZ"/>
        </w:rPr>
        <w:t>Елдегі күрделі әлеуметтік-экономикалық жағдай ҚСП басшыларын осы бағдарламаны қабылдауды талап етуге итермеледі</w:t>
      </w:r>
      <w:r w:rsidR="002C47CF" w:rsidRPr="00AA18CF">
        <w:rPr>
          <w:rFonts w:ascii="Times New Roman" w:hAnsi="Times New Roman"/>
          <w:sz w:val="28"/>
          <w:szCs w:val="28"/>
          <w:lang w:val="kk-KZ"/>
        </w:rPr>
        <w:t xml:space="preserve"> [</w:t>
      </w:r>
      <w:r w:rsidR="00B75B91">
        <w:rPr>
          <w:rFonts w:ascii="Times New Roman" w:hAnsi="Times New Roman"/>
          <w:sz w:val="28"/>
          <w:szCs w:val="28"/>
          <w:lang w:val="kk-KZ"/>
        </w:rPr>
        <w:t>95</w:t>
      </w:r>
      <w:r w:rsidR="000121E3" w:rsidRPr="00AA18CF">
        <w:rPr>
          <w:rFonts w:ascii="Times New Roman" w:hAnsi="Times New Roman"/>
          <w:sz w:val="28"/>
          <w:szCs w:val="28"/>
          <w:lang w:val="kk-KZ"/>
        </w:rPr>
        <w:t>, п. 18-</w:t>
      </w:r>
      <w:r w:rsidR="00A70F54" w:rsidRPr="00AA18CF">
        <w:rPr>
          <w:rFonts w:ascii="Times New Roman" w:hAnsi="Times New Roman"/>
          <w:sz w:val="28"/>
          <w:szCs w:val="28"/>
          <w:lang w:val="kk-KZ"/>
        </w:rPr>
        <w:t>20</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0BEECEBD" w14:textId="133DB073" w:rsidR="000928B3" w:rsidRPr="00AA18CF" w:rsidRDefault="00DF4B40"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1993 жылдың басында ҚСП </w:t>
      </w:r>
      <w:r w:rsidR="00F72296" w:rsidRPr="00AA18CF">
        <w:rPr>
          <w:rFonts w:ascii="Times New Roman" w:hAnsi="Times New Roman"/>
          <w:sz w:val="28"/>
          <w:szCs w:val="28"/>
          <w:lang w:val="kk-KZ"/>
        </w:rPr>
        <w:t>«</w:t>
      </w:r>
      <w:r w:rsidRPr="00AA18CF">
        <w:rPr>
          <w:rFonts w:ascii="Times New Roman" w:hAnsi="Times New Roman"/>
          <w:sz w:val="28"/>
          <w:szCs w:val="28"/>
          <w:lang w:val="kk-KZ"/>
        </w:rPr>
        <w:t>Татулық</w:t>
      </w:r>
      <w:r w:rsidR="00F72296" w:rsidRPr="00AA18CF">
        <w:rPr>
          <w:rFonts w:ascii="Times New Roman" w:hAnsi="Times New Roman"/>
          <w:sz w:val="28"/>
          <w:szCs w:val="28"/>
          <w:lang w:val="kk-KZ"/>
        </w:rPr>
        <w:t>»</w:t>
      </w:r>
      <w:r w:rsidR="00AD5B8B" w:rsidRPr="00AA18CF">
        <w:rPr>
          <w:rFonts w:ascii="Times New Roman" w:hAnsi="Times New Roman"/>
          <w:sz w:val="28"/>
          <w:szCs w:val="28"/>
          <w:lang w:val="kk-KZ"/>
        </w:rPr>
        <w:t xml:space="preserve"> </w:t>
      </w:r>
      <w:r w:rsidRPr="00AA18CF">
        <w:rPr>
          <w:rFonts w:ascii="Times New Roman" w:hAnsi="Times New Roman"/>
          <w:sz w:val="28"/>
          <w:szCs w:val="28"/>
          <w:lang w:val="kk-KZ"/>
        </w:rPr>
        <w:t>деп аталатын дағдарысқа қарсы стратегия бағдарламасын жариялады. Зерттеушілер атап өткендей, ҚСП өзінің осындай деңгейдегі бағдарламасын ұсына алған жалғыз партия болды</w:t>
      </w:r>
      <w:r w:rsidR="002C47CF" w:rsidRPr="00AA18CF">
        <w:rPr>
          <w:rFonts w:ascii="Times New Roman" w:hAnsi="Times New Roman"/>
          <w:sz w:val="28"/>
          <w:szCs w:val="28"/>
          <w:lang w:val="kk-KZ"/>
        </w:rPr>
        <w:t xml:space="preserve"> [</w:t>
      </w:r>
      <w:r w:rsidR="00A70F54" w:rsidRPr="00AA18CF">
        <w:rPr>
          <w:rFonts w:ascii="Times New Roman" w:hAnsi="Times New Roman"/>
          <w:sz w:val="28"/>
          <w:szCs w:val="28"/>
          <w:lang w:val="kk-KZ"/>
        </w:rPr>
        <w:t xml:space="preserve">9, </w:t>
      </w:r>
      <w:r w:rsidR="00B75B91">
        <w:rPr>
          <w:rFonts w:ascii="Times New Roman" w:hAnsi="Times New Roman"/>
          <w:sz w:val="28"/>
          <w:szCs w:val="28"/>
          <w:lang w:val="kk-KZ"/>
        </w:rPr>
        <w:t>с</w:t>
      </w:r>
      <w:r w:rsidR="002C47CF" w:rsidRPr="00AA18CF">
        <w:rPr>
          <w:rFonts w:ascii="Times New Roman" w:hAnsi="Times New Roman"/>
          <w:sz w:val="28"/>
          <w:szCs w:val="28"/>
          <w:lang w:val="kk-KZ"/>
        </w:rPr>
        <w:t>. 10; 1</w:t>
      </w:r>
      <w:r w:rsidR="00B75B91">
        <w:rPr>
          <w:rFonts w:ascii="Times New Roman" w:hAnsi="Times New Roman"/>
          <w:sz w:val="28"/>
          <w:szCs w:val="28"/>
          <w:lang w:val="kk-KZ"/>
        </w:rPr>
        <w:t>6</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с</w:t>
      </w:r>
      <w:r w:rsidR="002C47CF" w:rsidRPr="00AA18CF">
        <w:rPr>
          <w:rFonts w:ascii="Times New Roman" w:hAnsi="Times New Roman"/>
          <w:sz w:val="28"/>
          <w:szCs w:val="28"/>
          <w:lang w:val="kk-KZ"/>
        </w:rPr>
        <w:t>. 95]</w:t>
      </w:r>
      <w:r w:rsidR="000928B3" w:rsidRPr="00AA18CF">
        <w:rPr>
          <w:rFonts w:ascii="Times New Roman" w:hAnsi="Times New Roman"/>
          <w:sz w:val="28"/>
          <w:szCs w:val="28"/>
          <w:lang w:val="kk-KZ"/>
        </w:rPr>
        <w:t xml:space="preserve">. </w:t>
      </w:r>
    </w:p>
    <w:p w14:paraId="637DEA4C" w14:textId="744F5D5D" w:rsidR="000928B3" w:rsidRPr="00AA18CF" w:rsidRDefault="009F334B" w:rsidP="00857276">
      <w:pPr>
        <w:pStyle w:val="af1"/>
        <w:widowControl w:val="0"/>
        <w:shd w:val="clear" w:color="auto" w:fill="FFFFFF" w:themeFill="background1"/>
        <w:ind w:firstLine="709"/>
        <w:contextualSpacing/>
        <w:rPr>
          <w:rFonts w:ascii="Times New Roman" w:hAnsi="Times New Roman"/>
          <w:color w:val="FF0000"/>
          <w:sz w:val="28"/>
          <w:szCs w:val="28"/>
          <w:lang w:val="kk-KZ"/>
        </w:rPr>
      </w:pPr>
      <w:r w:rsidRPr="00AA18CF">
        <w:rPr>
          <w:rFonts w:ascii="Times New Roman" w:hAnsi="Times New Roman"/>
          <w:sz w:val="28"/>
          <w:szCs w:val="28"/>
          <w:lang w:val="kk-KZ"/>
        </w:rPr>
        <w:t>ҚСП-ның 1993 жылы американдық Республикалық институтпен бірлесіп халықаралық конференция ұйымдастыру жөніндегі күш-жігері белгілі</w:t>
      </w:r>
      <w:r w:rsidR="002C47CF" w:rsidRPr="00AA18CF">
        <w:rPr>
          <w:rFonts w:ascii="Times New Roman" w:hAnsi="Times New Roman"/>
          <w:sz w:val="28"/>
          <w:szCs w:val="28"/>
          <w:lang w:val="kk-KZ"/>
        </w:rPr>
        <w:t xml:space="preserve"> </w:t>
      </w:r>
      <w:r w:rsidR="002C47CF" w:rsidRPr="00D064F2">
        <w:rPr>
          <w:rFonts w:ascii="Times New Roman" w:hAnsi="Times New Roman"/>
          <w:sz w:val="28"/>
          <w:szCs w:val="28"/>
          <w:lang w:val="kk-KZ"/>
        </w:rPr>
        <w:t>[2</w:t>
      </w:r>
      <w:r w:rsidR="00B75B91">
        <w:rPr>
          <w:rFonts w:ascii="Times New Roman" w:hAnsi="Times New Roman"/>
          <w:sz w:val="28"/>
          <w:szCs w:val="28"/>
          <w:lang w:val="kk-KZ"/>
        </w:rPr>
        <w:t>40</w:t>
      </w:r>
      <w:r w:rsidR="002C47CF" w:rsidRPr="00D064F2">
        <w:rPr>
          <w:rFonts w:ascii="Times New Roman" w:hAnsi="Times New Roman"/>
          <w:sz w:val="28"/>
          <w:szCs w:val="28"/>
          <w:lang w:val="kk-KZ"/>
        </w:rPr>
        <w:t>]</w:t>
      </w:r>
      <w:r w:rsidRPr="00D064F2">
        <w:rPr>
          <w:rFonts w:ascii="Times New Roman" w:hAnsi="Times New Roman"/>
          <w:sz w:val="28"/>
          <w:szCs w:val="28"/>
          <w:lang w:val="kk-KZ"/>
        </w:rPr>
        <w:t>.</w:t>
      </w:r>
    </w:p>
    <w:p w14:paraId="709243F1" w14:textId="74DB2262" w:rsidR="000928B3" w:rsidRPr="00AA18CF" w:rsidRDefault="009F334B"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ҚСП-ның Еуразиялық қоғамдастық хартиясы жобасын қолдау туралы бастамалары 1993 жылға жатады</w:t>
      </w:r>
      <w:r w:rsidR="002C47CF" w:rsidRPr="00AA18CF">
        <w:rPr>
          <w:rFonts w:ascii="Times New Roman" w:hAnsi="Times New Roman"/>
          <w:sz w:val="28"/>
          <w:szCs w:val="28"/>
          <w:lang w:val="kk-KZ"/>
        </w:rPr>
        <w:t xml:space="preserve"> [</w:t>
      </w:r>
      <w:r w:rsidR="00A70F54" w:rsidRPr="00AA18CF">
        <w:rPr>
          <w:rFonts w:ascii="Times New Roman" w:hAnsi="Times New Roman"/>
          <w:sz w:val="28"/>
          <w:szCs w:val="28"/>
          <w:lang w:val="kk-KZ"/>
        </w:rPr>
        <w:t xml:space="preserve">9, </w:t>
      </w:r>
      <w:r w:rsidR="00B75B91">
        <w:rPr>
          <w:rFonts w:ascii="Times New Roman" w:hAnsi="Times New Roman"/>
          <w:sz w:val="28"/>
          <w:szCs w:val="28"/>
          <w:lang w:val="kk-KZ"/>
        </w:rPr>
        <w:t xml:space="preserve">с. </w:t>
      </w:r>
      <w:r w:rsidR="002C47CF" w:rsidRPr="00AA18CF">
        <w:rPr>
          <w:rFonts w:ascii="Times New Roman" w:hAnsi="Times New Roman"/>
          <w:sz w:val="28"/>
          <w:szCs w:val="28"/>
          <w:lang w:val="kk-KZ"/>
        </w:rPr>
        <w:t>10]</w:t>
      </w:r>
      <w:r w:rsidR="000928B3"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 Қазақстанның Жоғарғы Кеңесіне Конституция жобасын </w:t>
      </w:r>
      <w:r w:rsidR="00F72296" w:rsidRPr="00AA18CF">
        <w:rPr>
          <w:rFonts w:ascii="Times New Roman" w:hAnsi="Times New Roman"/>
          <w:sz w:val="28"/>
          <w:szCs w:val="28"/>
          <w:lang w:val="kk-KZ"/>
        </w:rPr>
        <w:t>«</w:t>
      </w:r>
      <w:r w:rsidRPr="00AA18CF">
        <w:rPr>
          <w:rFonts w:ascii="Times New Roman" w:hAnsi="Times New Roman"/>
          <w:sz w:val="28"/>
          <w:szCs w:val="28"/>
          <w:lang w:val="kk-KZ"/>
        </w:rPr>
        <w:t>адам құқықтары мен бостандықтарының басымдығы қағидатын сақтаудың кепілдігін қамтымайтын, тек осы құқықтар мен бостандықтарды тізімдейтін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қабылдамауға үндеудің бастамашыларының бірі болды</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1</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364568B1" w14:textId="147E0B75" w:rsidR="000928B3" w:rsidRPr="00AA18CF" w:rsidRDefault="00F03DAA"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1994 жылдың қаңтарында сол жылдың наурыз айында жоспарланған ел парламентіне – Жоғарғы Кеңес пен жергілікті өкілді органдарға сайлауға дайындалуға арналған Социалистік партияның ХХ съезі өтті. Съезге қатысушылар сайлау алдындағы партиялық платформаны әзірлеп, Жоғарғы Кеңеске сайлауға қатысу үшін партиядан кандидаттардың тізімін анықтады. Сонымен қатар, съезде партияның тең төрағалары Г.К.</w:t>
      </w:r>
      <w:r w:rsidR="00AD5B8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Алдамжаров пен П.В.</w:t>
      </w:r>
      <w:r w:rsidR="00AD5B8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Своик сайланды</w:t>
      </w:r>
      <w:r w:rsidR="002C47CF" w:rsidRPr="00AA18CF">
        <w:rPr>
          <w:rFonts w:ascii="Times New Roman" w:hAnsi="Times New Roman" w:cs="Times New Roman"/>
          <w:sz w:val="28"/>
          <w:szCs w:val="28"/>
          <w:lang w:val="kk-KZ"/>
        </w:rPr>
        <w:t xml:space="preserve"> [</w:t>
      </w:r>
      <w:r w:rsidR="00A70F54" w:rsidRPr="00AA18CF">
        <w:rPr>
          <w:rFonts w:ascii="Times New Roman" w:hAnsi="Times New Roman" w:cs="Times New Roman"/>
          <w:sz w:val="28"/>
          <w:szCs w:val="28"/>
          <w:lang w:val="kk-KZ"/>
        </w:rPr>
        <w:t>1</w:t>
      </w:r>
      <w:r w:rsidR="00B75B91">
        <w:rPr>
          <w:rFonts w:ascii="Times New Roman" w:hAnsi="Times New Roman" w:cs="Times New Roman"/>
          <w:sz w:val="28"/>
          <w:szCs w:val="28"/>
          <w:lang w:val="kk-KZ"/>
        </w:rPr>
        <w:t>6</w:t>
      </w:r>
      <w:r w:rsidR="00A70F54" w:rsidRPr="00AA18CF">
        <w:rPr>
          <w:rFonts w:ascii="Times New Roman" w:hAnsi="Times New Roman" w:cs="Times New Roman"/>
          <w:sz w:val="28"/>
          <w:szCs w:val="28"/>
          <w:lang w:val="kk-KZ"/>
        </w:rPr>
        <w:t xml:space="preserve">, </w:t>
      </w:r>
      <w:r w:rsidR="00B75B91">
        <w:rPr>
          <w:rFonts w:ascii="Times New Roman" w:hAnsi="Times New Roman" w:cs="Times New Roman"/>
          <w:sz w:val="28"/>
          <w:szCs w:val="28"/>
          <w:lang w:val="kk-KZ"/>
        </w:rPr>
        <w:t xml:space="preserve">с. </w:t>
      </w:r>
      <w:r w:rsidR="00A70F54" w:rsidRPr="00AA18CF">
        <w:rPr>
          <w:rFonts w:ascii="Times New Roman" w:hAnsi="Times New Roman" w:cs="Times New Roman"/>
          <w:sz w:val="28"/>
          <w:szCs w:val="28"/>
          <w:lang w:val="kk-KZ"/>
        </w:rPr>
        <w:t>157</w:t>
      </w:r>
      <w:r w:rsidR="002C47CF"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w:t>
      </w:r>
    </w:p>
    <w:p w14:paraId="1FCE16C2" w14:textId="679877E9" w:rsidR="000928B3" w:rsidRPr="00AA18CF" w:rsidRDefault="00690DEC"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Өткен сайлаудың қорытындысы бойынша ҚСП Жоғарғы Кеңесте сегіз орынға ие болды, ал Парламентте оған тағы бірнеше депутат қосылды, бұл өз фракциясын құруға мүмкіндік берді</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2</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00B32E88" w:rsidRPr="00AA18CF">
        <w:rPr>
          <w:rFonts w:ascii="Times New Roman" w:hAnsi="Times New Roman"/>
          <w:sz w:val="28"/>
          <w:szCs w:val="28"/>
          <w:lang w:val="kk-KZ"/>
        </w:rPr>
        <w:t xml:space="preserve">Сол кезде ҚСП Демократиялық қоғамдық және саяси ұйымдардың парламенттен тыс блогын құру жөнінде бастама көтерді – </w:t>
      </w:r>
      <w:r w:rsidR="00F72296" w:rsidRPr="00AA18CF">
        <w:rPr>
          <w:rFonts w:ascii="Times New Roman" w:hAnsi="Times New Roman"/>
          <w:sz w:val="28"/>
          <w:szCs w:val="28"/>
          <w:lang w:val="kk-KZ"/>
        </w:rPr>
        <w:t>«</w:t>
      </w:r>
      <w:r w:rsidR="00B32E88" w:rsidRPr="00AA18CF">
        <w:rPr>
          <w:rFonts w:ascii="Times New Roman" w:hAnsi="Times New Roman"/>
          <w:sz w:val="28"/>
          <w:szCs w:val="28"/>
          <w:lang w:val="kk-KZ"/>
        </w:rPr>
        <w:t>Республика</w:t>
      </w:r>
      <w:r w:rsidR="00F72296" w:rsidRPr="00AA18CF">
        <w:rPr>
          <w:rFonts w:ascii="Times New Roman" w:hAnsi="Times New Roman"/>
          <w:sz w:val="28"/>
          <w:szCs w:val="28"/>
          <w:lang w:val="kk-KZ"/>
        </w:rPr>
        <w:t>»</w:t>
      </w:r>
      <w:r w:rsidR="00B32E88" w:rsidRPr="00AA18CF">
        <w:rPr>
          <w:rFonts w:ascii="Times New Roman" w:hAnsi="Times New Roman"/>
          <w:sz w:val="28"/>
          <w:szCs w:val="28"/>
          <w:lang w:val="kk-KZ"/>
        </w:rPr>
        <w:t xml:space="preserve"> деп аталатын қоғамдық бірлестіктердің үйлестіру кеңесін құру туралы келісімге қол қойылды</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3</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404BDCC1" w14:textId="00947A47" w:rsidR="000928B3" w:rsidRPr="00AA18CF" w:rsidRDefault="00B32E88"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Қазақстанның социалистік партиясы салыстырмалы түрде әртүрлі елдердің социалистік бағыттағы партияларымен қарым-қатынас орната отырып, халықаралық аренаға шығуға сәтті тырысты. ҚСП мүшелері 1994 жылғы қазанда Украинада өткен Еуропалық Социалистік партиялардың кеңесіне қатысып, сол жерде құрылтай халықаралық конгресін дайындау жөніндегі ұйымдастыру комитетінің құрамына кірді, оның міндеті Социалистік Интерн құру болуы керек еді</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4</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3960AE82" w14:textId="2CC47CE5" w:rsidR="00C11E9E" w:rsidRPr="00AA18CF" w:rsidRDefault="00B32E88"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Бір жылдан кейін парламент таратылды, сондықтан ҚСП 1995 жылғы сайлауға қатыса алмады, </w:t>
      </w:r>
      <w:r w:rsidR="00F72296" w:rsidRPr="00AA18CF">
        <w:rPr>
          <w:rFonts w:ascii="Times New Roman" w:hAnsi="Times New Roman"/>
          <w:sz w:val="28"/>
          <w:szCs w:val="28"/>
          <w:lang w:val="kk-KZ"/>
        </w:rPr>
        <w:t>«</w:t>
      </w:r>
      <w:r w:rsidRPr="00AA18CF">
        <w:rPr>
          <w:rFonts w:ascii="Times New Roman" w:hAnsi="Times New Roman"/>
          <w:sz w:val="28"/>
          <w:szCs w:val="28"/>
          <w:lang w:val="kk-KZ"/>
        </w:rPr>
        <w:t>Мажоритарлы-пропорционалды өкілдіктің болмауына байланысты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жазады Қ.Д. Қабдулова</w:t>
      </w:r>
      <w:r w:rsidR="002C47CF" w:rsidRPr="00AA18CF">
        <w:rPr>
          <w:rFonts w:ascii="Times New Roman" w:hAnsi="Times New Roman"/>
          <w:sz w:val="28"/>
          <w:szCs w:val="28"/>
          <w:lang w:val="kk-KZ"/>
        </w:rPr>
        <w:t xml:space="preserve"> [</w:t>
      </w:r>
      <w:r w:rsidR="002C47CF" w:rsidRPr="00AA18CF">
        <w:rPr>
          <w:rFonts w:ascii="Times New Roman" w:hAnsi="Times New Roman"/>
          <w:sz w:val="28"/>
          <w:szCs w:val="28"/>
          <w:lang w:val="kk-KZ" w:eastAsia="ru-RU"/>
        </w:rPr>
        <w:t>1</w:t>
      </w:r>
      <w:r w:rsidR="00B75B91">
        <w:rPr>
          <w:rFonts w:ascii="Times New Roman" w:hAnsi="Times New Roman"/>
          <w:sz w:val="28"/>
          <w:szCs w:val="28"/>
          <w:lang w:val="kk-KZ" w:eastAsia="ru-RU"/>
        </w:rPr>
        <w:t>7</w:t>
      </w:r>
      <w:r w:rsidR="00A70F54" w:rsidRPr="00AA18CF">
        <w:rPr>
          <w:rFonts w:ascii="Times New Roman" w:hAnsi="Times New Roman"/>
          <w:sz w:val="28"/>
          <w:szCs w:val="28"/>
          <w:lang w:val="kk-KZ" w:eastAsia="ru-RU"/>
        </w:rPr>
        <w:t xml:space="preserve">, </w:t>
      </w:r>
      <w:r w:rsidR="00B75B91">
        <w:rPr>
          <w:rFonts w:ascii="Times New Roman" w:hAnsi="Times New Roman"/>
          <w:sz w:val="28"/>
          <w:szCs w:val="28"/>
          <w:lang w:val="kk-KZ" w:eastAsia="ru-RU"/>
        </w:rPr>
        <w:t>с</w:t>
      </w:r>
      <w:r w:rsidR="002C47CF" w:rsidRPr="00AA18CF">
        <w:rPr>
          <w:rFonts w:ascii="Times New Roman" w:hAnsi="Times New Roman"/>
          <w:sz w:val="28"/>
          <w:szCs w:val="28"/>
          <w:lang w:val="kk-KZ" w:eastAsia="ru-RU"/>
        </w:rPr>
        <w:t>. 82</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00C11E9E" w:rsidRPr="00AA18CF">
        <w:rPr>
          <w:rFonts w:ascii="Times New Roman" w:hAnsi="Times New Roman"/>
          <w:sz w:val="28"/>
          <w:szCs w:val="28"/>
          <w:lang w:val="kk-KZ"/>
        </w:rPr>
        <w:t>Осылайша, ҚСП-ның 1994-1995 жылдардағы Жоғарғы Кеңестегі қызметі оның жалғыз парламенттік тәжірибесі болды.</w:t>
      </w:r>
    </w:p>
    <w:p w14:paraId="4D137543" w14:textId="3D8E19E7" w:rsidR="00677F59" w:rsidRPr="00AA18CF" w:rsidRDefault="000C428A"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1996 жылдың қаңтарында ҚСП-ның XXI съезі өтті, ол партия тарихындағы соңғы болып шықты. Оның жұмысы барысында партияның жаңа Жарғысы бекітілді</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5</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сондай-ақ ҚСП саяси Атқару Комитеті Пленумының ұйымдастыру отырысы өтті, онда ұйымдастыру мәселелері шешілді</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6,</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7</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00677F59" w:rsidRPr="00AA18CF">
        <w:rPr>
          <w:rFonts w:ascii="Times New Roman" w:hAnsi="Times New Roman"/>
          <w:sz w:val="28"/>
          <w:szCs w:val="28"/>
          <w:lang w:val="kk-KZ"/>
        </w:rPr>
        <w:t>Съезде қабылданған құжаттар 1996 жылдың күзінде қайта тіркеу үшін ҚР Әділет министрлігіне жіберілді.</w:t>
      </w:r>
      <w:r w:rsidR="00AD5B8B" w:rsidRPr="00AA18CF">
        <w:rPr>
          <w:rFonts w:ascii="Times New Roman" w:hAnsi="Times New Roman"/>
          <w:sz w:val="28"/>
          <w:szCs w:val="28"/>
          <w:lang w:val="kk-KZ"/>
        </w:rPr>
        <w:t xml:space="preserve"> </w:t>
      </w:r>
      <w:r w:rsidR="00677F59" w:rsidRPr="00AA18CF">
        <w:rPr>
          <w:rFonts w:ascii="Times New Roman" w:hAnsi="Times New Roman"/>
          <w:sz w:val="28"/>
          <w:szCs w:val="28"/>
          <w:lang w:val="kk-KZ"/>
        </w:rPr>
        <w:t>Алайда анықталған қателіктерге байланысты Әділет министрінің орынбасарының бұйрығына сәйкес ҚСП-ны тіркеу олар жойылғанға дейін ресми түрде тоқтатылды</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8</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00677F59" w:rsidRPr="00AA18CF">
        <w:rPr>
          <w:rFonts w:ascii="Times New Roman" w:hAnsi="Times New Roman"/>
          <w:sz w:val="28"/>
          <w:szCs w:val="28"/>
          <w:lang w:val="kk-KZ"/>
        </w:rPr>
        <w:t>Заңға сәйкес түзетілген құжаттарды бекіту мүмкін еместігі (партия съезін өткізу қажет болды) партияның ешқашан қайта тіркеуден өтпеуіне әкелді.</w:t>
      </w:r>
    </w:p>
    <w:p w14:paraId="7E86627A" w14:textId="736DEE80" w:rsidR="000928B3" w:rsidRPr="00AA18CF" w:rsidRDefault="00677F59"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1997 жылдан бастап ҚСП өзінің саяси қызметін тоқтатады, оның себебін зерттеушілер партия басшылығындағы келіспеушіліктерден көреді</w:t>
      </w:r>
      <w:r w:rsidR="002C47CF" w:rsidRPr="00AA18CF">
        <w:rPr>
          <w:rFonts w:ascii="Times New Roman" w:hAnsi="Times New Roman"/>
          <w:sz w:val="28"/>
          <w:szCs w:val="28"/>
          <w:lang w:val="kk-KZ"/>
        </w:rPr>
        <w:t xml:space="preserve"> [9</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с. </w:t>
      </w:r>
      <w:r w:rsidR="002C47CF" w:rsidRPr="00AA18CF">
        <w:rPr>
          <w:rFonts w:ascii="Times New Roman" w:hAnsi="Times New Roman"/>
          <w:sz w:val="28"/>
          <w:szCs w:val="28"/>
          <w:lang w:val="kk-KZ"/>
        </w:rPr>
        <w:t>11; 1</w:t>
      </w:r>
      <w:r w:rsidR="00B75B91">
        <w:rPr>
          <w:rFonts w:ascii="Times New Roman" w:hAnsi="Times New Roman"/>
          <w:sz w:val="28"/>
          <w:szCs w:val="28"/>
          <w:lang w:val="kk-KZ"/>
        </w:rPr>
        <w:t>7</w:t>
      </w:r>
      <w:r w:rsidR="00A70F54" w:rsidRPr="00AA18CF">
        <w:rPr>
          <w:rFonts w:ascii="Times New Roman" w:hAnsi="Times New Roman"/>
          <w:sz w:val="28"/>
          <w:szCs w:val="28"/>
          <w:lang w:val="kk-KZ"/>
        </w:rPr>
        <w:t>,</w:t>
      </w:r>
      <w:r w:rsidR="002C47CF"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с. </w:t>
      </w:r>
      <w:r w:rsidR="00A70F54" w:rsidRPr="00AA18CF">
        <w:rPr>
          <w:rFonts w:ascii="Times New Roman" w:hAnsi="Times New Roman"/>
          <w:sz w:val="28"/>
          <w:szCs w:val="28"/>
          <w:lang w:val="kk-KZ" w:eastAsia="ru-RU"/>
        </w:rPr>
        <w:t>81</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047CEC0B" w14:textId="311EA933" w:rsidR="000928B3" w:rsidRPr="00AA18CF" w:rsidRDefault="00677F59"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w:t>
      </w:r>
      <w:r w:rsidR="00AD5B8B" w:rsidRPr="00AA18CF">
        <w:rPr>
          <w:rFonts w:ascii="Times New Roman" w:hAnsi="Times New Roman" w:cs="Times New Roman"/>
          <w:sz w:val="28"/>
          <w:szCs w:val="28"/>
          <w:lang w:val="kk-KZ"/>
        </w:rPr>
        <w:t>1 жылғы 25 тамызда Президент Н.</w:t>
      </w:r>
      <w:r w:rsidRPr="00AA18CF">
        <w:rPr>
          <w:rFonts w:ascii="Times New Roman" w:hAnsi="Times New Roman" w:cs="Times New Roman"/>
          <w:sz w:val="28"/>
          <w:szCs w:val="28"/>
          <w:lang w:val="kk-KZ"/>
        </w:rPr>
        <w:t>Ә</w:t>
      </w:r>
      <w:r w:rsidR="00D064F2">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Назарбаев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КСР аумағындағы КОКП мүлкі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Жарлыққа қол қояды, оған сәйкес республика аумағындағы КОКП-ның барлық мүлкі Қазақ КСР-нің меншігі деп жарияланды</w:t>
      </w:r>
      <w:r w:rsidR="002C47CF"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24</w:t>
      </w:r>
      <w:r w:rsidR="00B75B91">
        <w:rPr>
          <w:rFonts w:ascii="Times New Roman" w:hAnsi="Times New Roman" w:cs="Times New Roman"/>
          <w:sz w:val="28"/>
          <w:szCs w:val="28"/>
          <w:lang w:val="kk-KZ"/>
        </w:rPr>
        <w:t>1</w:t>
      </w:r>
      <w:r w:rsidR="00A70F54" w:rsidRPr="00AA18CF">
        <w:rPr>
          <w:rFonts w:ascii="Times New Roman" w:hAnsi="Times New Roman" w:cs="Times New Roman"/>
          <w:sz w:val="28"/>
          <w:szCs w:val="28"/>
          <w:lang w:val="kk-KZ"/>
        </w:rPr>
        <w:t xml:space="preserve">, </w:t>
      </w:r>
      <w:r w:rsidR="00B75B91">
        <w:rPr>
          <w:rFonts w:ascii="Times New Roman" w:hAnsi="Times New Roman" w:cs="Times New Roman"/>
          <w:sz w:val="28"/>
          <w:szCs w:val="28"/>
          <w:lang w:val="kk-KZ"/>
        </w:rPr>
        <w:t xml:space="preserve">с. </w:t>
      </w:r>
      <w:r w:rsidR="000121E3" w:rsidRPr="00AA18CF">
        <w:rPr>
          <w:rFonts w:ascii="Times New Roman" w:hAnsi="Times New Roman" w:cs="Times New Roman"/>
          <w:sz w:val="28"/>
          <w:szCs w:val="28"/>
          <w:lang w:val="kk-KZ"/>
        </w:rPr>
        <w:t>45-</w:t>
      </w:r>
      <w:r w:rsidR="002C47CF" w:rsidRPr="00AA18CF">
        <w:rPr>
          <w:rFonts w:ascii="Times New Roman" w:hAnsi="Times New Roman" w:cs="Times New Roman"/>
          <w:sz w:val="28"/>
          <w:szCs w:val="28"/>
          <w:lang w:val="kk-KZ"/>
        </w:rPr>
        <w:t>46]</w:t>
      </w:r>
      <w:r w:rsidR="000928B3" w:rsidRPr="00AA18CF">
        <w:rPr>
          <w:rFonts w:ascii="Times New Roman" w:hAnsi="Times New Roman" w:cs="Times New Roman"/>
          <w:sz w:val="28"/>
          <w:szCs w:val="28"/>
          <w:lang w:val="kk-KZ"/>
        </w:rPr>
        <w:t>.</w:t>
      </w:r>
    </w:p>
    <w:p w14:paraId="47781014" w14:textId="4ABC07F0" w:rsidR="000928B3" w:rsidRPr="00AA18CF" w:rsidRDefault="004F1E10"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Жарлықты іс жүзінде іске асыру мақсатында 1991 жылғы 30 тамызда Қазақ КСР Министрлер Кабинетінің мүлікті қабылдауды және оны одан әрі пайдалануды қамтамасыз етуге тиіс нақты қадамдарды (түгендеу, бағалау, партиялық шоттар бойынша банк операцияларын тоқтату туралы мәселені шешу және т. б.) көздейтін арнайы қаулысы шығарылады</w:t>
      </w:r>
      <w:r w:rsidR="002C47CF"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24</w:t>
      </w:r>
      <w:r w:rsidR="00B75B91">
        <w:rPr>
          <w:rFonts w:ascii="Times New Roman" w:hAnsi="Times New Roman"/>
          <w:sz w:val="28"/>
          <w:szCs w:val="28"/>
          <w:lang w:val="kk-KZ"/>
        </w:rPr>
        <w:t>9</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00FD3CE8" w:rsidRPr="00AA18CF">
        <w:rPr>
          <w:rFonts w:ascii="Times New Roman" w:hAnsi="Times New Roman"/>
          <w:sz w:val="28"/>
          <w:szCs w:val="28"/>
          <w:lang w:val="kk-KZ"/>
        </w:rPr>
        <w:t>Алайда</w:t>
      </w:r>
      <w:r w:rsidRPr="00AA18CF">
        <w:rPr>
          <w:rFonts w:ascii="Times New Roman" w:hAnsi="Times New Roman"/>
          <w:sz w:val="28"/>
          <w:szCs w:val="28"/>
          <w:lang w:val="kk-KZ"/>
        </w:rPr>
        <w:t xml:space="preserve"> одан әрі оқиғалар көрсеткендей, Министрлер Кабинетінің осы қаулысын іске асыру кешіктірілді, бұл айтарлықтай материалдық шығындарға әкелді. Мәселен, қаулымен </w:t>
      </w:r>
      <w:r w:rsidR="00F72296" w:rsidRPr="00AA18CF">
        <w:rPr>
          <w:rFonts w:ascii="Times New Roman" w:hAnsi="Times New Roman"/>
          <w:sz w:val="28"/>
          <w:szCs w:val="28"/>
          <w:lang w:val="kk-KZ"/>
        </w:rPr>
        <w:t>«</w:t>
      </w:r>
      <w:r w:rsidRPr="00AA18CF">
        <w:rPr>
          <w:rFonts w:ascii="Times New Roman" w:hAnsi="Times New Roman"/>
          <w:sz w:val="28"/>
          <w:szCs w:val="28"/>
          <w:lang w:val="kk-KZ"/>
        </w:rPr>
        <w:t>10 күн мерзімде Қазақ КСР аумағында КОКП мүлкіне түгендеу жүргізу</w:t>
      </w:r>
      <w:r w:rsidR="00F72296" w:rsidRPr="00AA18CF">
        <w:rPr>
          <w:rFonts w:ascii="Times New Roman" w:hAnsi="Times New Roman"/>
          <w:sz w:val="28"/>
          <w:szCs w:val="28"/>
          <w:lang w:val="kk-KZ"/>
        </w:rPr>
        <w:t>»</w:t>
      </w:r>
      <w:r w:rsidR="00AD5B8B" w:rsidRPr="00AA18CF">
        <w:rPr>
          <w:rFonts w:ascii="Times New Roman" w:hAnsi="Times New Roman"/>
          <w:sz w:val="28"/>
          <w:szCs w:val="28"/>
          <w:lang w:val="kk-KZ"/>
        </w:rPr>
        <w:t xml:space="preserve"> </w:t>
      </w:r>
      <w:r w:rsidRPr="00AA18CF">
        <w:rPr>
          <w:rFonts w:ascii="Times New Roman" w:hAnsi="Times New Roman"/>
          <w:sz w:val="28"/>
          <w:szCs w:val="28"/>
          <w:lang w:val="kk-KZ"/>
        </w:rPr>
        <w:t>көзделген</w:t>
      </w:r>
      <w:r w:rsidR="002C47CF" w:rsidRPr="00AA18CF">
        <w:rPr>
          <w:rFonts w:ascii="Times New Roman" w:hAnsi="Times New Roman"/>
          <w:sz w:val="28"/>
          <w:szCs w:val="28"/>
          <w:lang w:val="kk-KZ"/>
        </w:rPr>
        <w:t xml:space="preserve"> [</w:t>
      </w:r>
      <w:r w:rsidR="00432E0D" w:rsidRPr="00AA18CF">
        <w:rPr>
          <w:rFonts w:ascii="Times New Roman" w:hAnsi="Times New Roman"/>
          <w:sz w:val="28"/>
          <w:szCs w:val="28"/>
          <w:lang w:val="kk-KZ"/>
        </w:rPr>
        <w:t>24</w:t>
      </w:r>
      <w:r w:rsidR="00B75B91">
        <w:rPr>
          <w:rFonts w:ascii="Times New Roman" w:hAnsi="Times New Roman"/>
          <w:sz w:val="28"/>
          <w:szCs w:val="28"/>
          <w:lang w:val="kk-KZ"/>
        </w:rPr>
        <w:t>9</w:t>
      </w:r>
      <w:r w:rsidR="002C47CF"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Сонымен қатар, </w:t>
      </w:r>
      <w:r w:rsidR="00D25840" w:rsidRPr="00AA18CF">
        <w:rPr>
          <w:rFonts w:ascii="Times New Roman" w:hAnsi="Times New Roman"/>
          <w:sz w:val="28"/>
          <w:szCs w:val="28"/>
          <w:lang w:val="kk-KZ"/>
        </w:rPr>
        <w:t>Архивтік</w:t>
      </w:r>
      <w:r w:rsidRPr="00AA18CF">
        <w:rPr>
          <w:rFonts w:ascii="Times New Roman" w:hAnsi="Times New Roman"/>
          <w:sz w:val="28"/>
          <w:szCs w:val="28"/>
          <w:lang w:val="kk-KZ"/>
        </w:rPr>
        <w:t xml:space="preserve"> құжаттар бұл шаруаның 10 күн ішінде ғана емес, 10 ай ішінде де жүргізілмегенін куәландырады. </w:t>
      </w:r>
      <w:r w:rsidR="007255F0" w:rsidRPr="00AA18CF">
        <w:rPr>
          <w:rFonts w:ascii="Times New Roman" w:hAnsi="Times New Roman"/>
          <w:sz w:val="28"/>
          <w:szCs w:val="28"/>
          <w:lang w:val="kk-KZ"/>
        </w:rPr>
        <w:t>Кем дегенде, 1992 жылдың маусым айының соңында ҚР премьер-Мини</w:t>
      </w:r>
      <w:r w:rsidR="007D6F34">
        <w:rPr>
          <w:rFonts w:ascii="Times New Roman" w:hAnsi="Times New Roman"/>
          <w:sz w:val="28"/>
          <w:szCs w:val="28"/>
          <w:lang w:val="kk-KZ"/>
        </w:rPr>
        <w:t>стрінің бірінші орынбасары Д.Х. </w:t>
      </w:r>
      <w:r w:rsidR="007255F0" w:rsidRPr="00AA18CF">
        <w:rPr>
          <w:rFonts w:ascii="Times New Roman" w:hAnsi="Times New Roman"/>
          <w:sz w:val="28"/>
          <w:szCs w:val="28"/>
          <w:lang w:val="kk-KZ"/>
        </w:rPr>
        <w:t xml:space="preserve">Сембаевтың Қазақстан Республикасының Мемлекеттік мүлік жөніндегі Мемлекеттік комитетіне жазған жазбасында бұрынғы Компартияның мүлкін түгендеу жөніндегі жұмыс осы уақытқа дейін аяқталмағаны және бірқатар облыстарда бұл </w:t>
      </w:r>
      <w:r w:rsidR="00F72296" w:rsidRPr="00AA18CF">
        <w:rPr>
          <w:rFonts w:ascii="Times New Roman" w:hAnsi="Times New Roman"/>
          <w:sz w:val="28"/>
          <w:szCs w:val="28"/>
          <w:lang w:val="kk-KZ"/>
        </w:rPr>
        <w:t>«</w:t>
      </w:r>
      <w:r w:rsidR="007255F0" w:rsidRPr="00AA18CF">
        <w:rPr>
          <w:rFonts w:ascii="Times New Roman" w:hAnsi="Times New Roman"/>
          <w:sz w:val="28"/>
          <w:szCs w:val="28"/>
          <w:lang w:val="kk-KZ"/>
        </w:rPr>
        <w:t>осы қаражатты заңсыз пайдалануға, оларды коммерциялық құрылымдарға аударуға, сондай-ақ жымқыруға</w:t>
      </w:r>
      <w:r w:rsidR="00F72296" w:rsidRPr="00AA18CF">
        <w:rPr>
          <w:rFonts w:ascii="Times New Roman" w:hAnsi="Times New Roman"/>
          <w:sz w:val="28"/>
          <w:szCs w:val="28"/>
          <w:lang w:val="kk-KZ"/>
        </w:rPr>
        <w:t>»</w:t>
      </w:r>
      <w:r w:rsidR="007255F0" w:rsidRPr="00AA18CF">
        <w:rPr>
          <w:rFonts w:ascii="Times New Roman" w:hAnsi="Times New Roman"/>
          <w:sz w:val="28"/>
          <w:szCs w:val="28"/>
          <w:lang w:val="kk-KZ"/>
        </w:rPr>
        <w:t xml:space="preserve">  әкеп соқтырғаны атап өтілді</w:t>
      </w:r>
      <w:r w:rsidR="00432E0D"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п. </w:t>
      </w:r>
      <w:r w:rsidR="00432E0D" w:rsidRPr="00AA18CF">
        <w:rPr>
          <w:rFonts w:ascii="Times New Roman" w:hAnsi="Times New Roman"/>
          <w:sz w:val="28"/>
          <w:szCs w:val="28"/>
          <w:lang w:val="kk-KZ"/>
        </w:rPr>
        <w:t>41]</w:t>
      </w:r>
      <w:r w:rsidR="000928B3" w:rsidRPr="00AA18CF">
        <w:rPr>
          <w:rFonts w:ascii="Times New Roman" w:hAnsi="Times New Roman"/>
          <w:sz w:val="28"/>
          <w:szCs w:val="28"/>
          <w:lang w:val="kk-KZ"/>
        </w:rPr>
        <w:t xml:space="preserve">. </w:t>
      </w:r>
    </w:p>
    <w:p w14:paraId="640D9DF0" w14:textId="1A901F15" w:rsidR="000928B3" w:rsidRPr="00AA18CF" w:rsidRDefault="007255F0"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Бас прокурордың Қазақстан Республикасы Министрлер Кабинетінің басшысына 1992 жылғы 11 маусымдағы хатында Қазақстан Компартиясының мүлкін түгендеу жөніндегі жұмыстың үлкен көлеміне қарамастан, партия комитеттерінің шоттарындағы қаржы қаражатымен мәселе шешілмегені; партия қаражатын ысырап ету фактілері анықталғаны,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мұндай фактілер Жамбыл, Шымкент, Орал және басқа облыстарда жиі кездесетіні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нақтыланды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B75B91">
        <w:rPr>
          <w:rFonts w:ascii="Times New Roman" w:hAnsi="Times New Roman" w:cs="Times New Roman"/>
          <w:sz w:val="28"/>
          <w:szCs w:val="28"/>
          <w:lang w:val="kk-KZ"/>
        </w:rPr>
        <w:t>1</w:t>
      </w:r>
      <w:r w:rsidR="00A70F54" w:rsidRPr="00AA18CF">
        <w:rPr>
          <w:rFonts w:ascii="Times New Roman" w:hAnsi="Times New Roman" w:cs="Times New Roman"/>
          <w:sz w:val="28"/>
          <w:szCs w:val="28"/>
          <w:lang w:val="kk-KZ"/>
        </w:rPr>
        <w:t xml:space="preserve">, </w:t>
      </w:r>
      <w:r w:rsidR="00B75B91">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43]</w:t>
      </w:r>
      <w:r w:rsidR="000928B3" w:rsidRPr="00AA18CF">
        <w:rPr>
          <w:rFonts w:ascii="Times New Roman" w:hAnsi="Times New Roman" w:cs="Times New Roman"/>
          <w:sz w:val="28"/>
          <w:szCs w:val="28"/>
          <w:lang w:val="kk-KZ"/>
        </w:rPr>
        <w:t>.</w:t>
      </w:r>
    </w:p>
    <w:p w14:paraId="7970F5BF" w14:textId="6BEA0E8C" w:rsidR="000928B3" w:rsidRPr="00AA18CF" w:rsidRDefault="007255F0"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Мүлікті түгендеу ресми түрде 1992 жылдың шілдесінде аяқталды, бұған Мемлекеттік мүлік жөніндегі мемлекеттік Комитет басшылығының 1992 жылғы 26 шілдедегі Қазақстан Министрлер Кабинетінің басшысына жолдаған хаты дәлел бола алады</w:t>
      </w:r>
      <w:r w:rsidR="00432E0D"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п. </w:t>
      </w:r>
      <w:r w:rsidR="00A70F54" w:rsidRPr="00AA18CF">
        <w:rPr>
          <w:rFonts w:ascii="Times New Roman" w:hAnsi="Times New Roman"/>
          <w:sz w:val="28"/>
          <w:szCs w:val="28"/>
          <w:lang w:val="kk-KZ"/>
        </w:rPr>
        <w:t>48</w:t>
      </w:r>
      <w:r w:rsidR="00432E0D"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7D90A05C" w14:textId="106C743E" w:rsidR="000928B3" w:rsidRPr="00AA18CF" w:rsidRDefault="007255F0"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Бұл мүліктің мөлшерін нақты бағала</w:t>
      </w:r>
      <w:r w:rsidR="0008224D" w:rsidRPr="00AA18CF">
        <w:rPr>
          <w:rFonts w:ascii="Times New Roman" w:hAnsi="Times New Roman"/>
          <w:sz w:val="28"/>
          <w:szCs w:val="28"/>
          <w:lang w:val="kk-KZ"/>
        </w:rPr>
        <w:t>у қиын. Мысалы, ҚСП төрағасы А.</w:t>
      </w:r>
      <w:r w:rsidRPr="00AA18CF">
        <w:rPr>
          <w:rFonts w:ascii="Times New Roman" w:hAnsi="Times New Roman"/>
          <w:sz w:val="28"/>
          <w:szCs w:val="28"/>
          <w:lang w:val="kk-KZ"/>
        </w:rPr>
        <w:t>Әлімжанов 19</w:t>
      </w:r>
      <w:r w:rsidR="00AD5B8B" w:rsidRPr="00AA18CF">
        <w:rPr>
          <w:rFonts w:ascii="Times New Roman" w:hAnsi="Times New Roman"/>
          <w:sz w:val="28"/>
          <w:szCs w:val="28"/>
          <w:lang w:val="kk-KZ"/>
        </w:rPr>
        <w:t>92 жылы Қазақстан Президенті Н.</w:t>
      </w:r>
      <w:r w:rsidRPr="00AA18CF">
        <w:rPr>
          <w:rFonts w:ascii="Times New Roman" w:hAnsi="Times New Roman"/>
          <w:sz w:val="28"/>
          <w:szCs w:val="28"/>
          <w:lang w:val="kk-KZ"/>
        </w:rPr>
        <w:t>Ә. Назарбаевқа Социалистік партия қаражатының бір бөлігін беру туралы өтініш білдіре отырып, 1981-1991 жылдар аралығында тек мүшелік жарналар (ҚКП мүшелерінің жалпы саны – 750 мың адам) шамамен 500 мл</w:t>
      </w:r>
      <w:r w:rsidR="00432E0D" w:rsidRPr="00AA18CF">
        <w:rPr>
          <w:rFonts w:ascii="Times New Roman" w:hAnsi="Times New Roman"/>
          <w:sz w:val="28"/>
          <w:szCs w:val="28"/>
          <w:lang w:val="kk-KZ"/>
        </w:rPr>
        <w:t>н рубльді құрағанын жазады [2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п. </w:t>
      </w:r>
      <w:r w:rsidR="00432E0D" w:rsidRPr="00AA18CF">
        <w:rPr>
          <w:rFonts w:ascii="Times New Roman" w:hAnsi="Times New Roman"/>
          <w:sz w:val="28"/>
          <w:szCs w:val="28"/>
          <w:lang w:val="kk-KZ"/>
        </w:rPr>
        <w:t>21].</w:t>
      </w:r>
    </w:p>
    <w:p w14:paraId="3064F2EB" w14:textId="288508E5" w:rsidR="000928B3" w:rsidRPr="00AA18CF" w:rsidRDefault="0008224D"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1992 жылдың ортасына қарай ҚКП-дан қалған қаржы қаражатының көлемі туралы көріністі Қазақстан Компартиясының бұрынғы комитеттерінің ақшалай қаражатын пайдалану туралы Премьер-Министр өкімінің жобасы үшін ҚР Мемлекеттік мүлік жөніндегі мемлекеттік комитеті дайындаған материалдар бойынша көрсетуге болады. Атап айтқанда, осы жобаны дайындау кезінде ҚКП-дан кейін қалған қаражатты қайырымдылық мақсаттарға және кейбір қоғамдық ұйымдарға бөлу туралы ұсыныстар енгізілді; белгіленген қаражаттың жалпы көлемі шамамен 200 миллион рубльді құрады</w:t>
      </w:r>
      <w:r w:rsidR="00432E0D"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п. </w:t>
      </w:r>
      <w:r w:rsidR="00432E0D" w:rsidRPr="00AA18CF">
        <w:rPr>
          <w:rFonts w:ascii="Times New Roman" w:hAnsi="Times New Roman"/>
          <w:sz w:val="28"/>
          <w:szCs w:val="28"/>
          <w:lang w:val="kk-KZ"/>
        </w:rPr>
        <w:t>40]</w:t>
      </w:r>
      <w:r w:rsidRPr="00AA18CF">
        <w:rPr>
          <w:rFonts w:ascii="Times New Roman" w:hAnsi="Times New Roman"/>
          <w:sz w:val="28"/>
          <w:szCs w:val="28"/>
          <w:lang w:val="kk-KZ"/>
        </w:rPr>
        <w:t>.</w:t>
      </w:r>
    </w:p>
    <w:p w14:paraId="2BC7E0D6" w14:textId="18230C86" w:rsidR="00775EDD" w:rsidRPr="00AA18CF" w:rsidRDefault="00775EDD"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1992 жылғы маусымдағы жағдай бойынша ұқсас сандарды (</w:t>
      </w:r>
      <w:r w:rsidR="00F72296" w:rsidRPr="00AA18CF">
        <w:rPr>
          <w:rFonts w:ascii="Times New Roman" w:hAnsi="Times New Roman"/>
          <w:sz w:val="28"/>
          <w:szCs w:val="28"/>
          <w:lang w:val="kk-KZ"/>
        </w:rPr>
        <w:t>«</w:t>
      </w:r>
      <w:r w:rsidRPr="00AA18CF">
        <w:rPr>
          <w:rFonts w:ascii="Times New Roman" w:hAnsi="Times New Roman"/>
          <w:sz w:val="28"/>
          <w:szCs w:val="28"/>
          <w:lang w:val="kk-KZ"/>
        </w:rPr>
        <w:t>200 млн рубльден астам</w:t>
      </w:r>
      <w:r w:rsidR="00F72296" w:rsidRPr="00AA18CF">
        <w:rPr>
          <w:rFonts w:ascii="Times New Roman" w:hAnsi="Times New Roman"/>
          <w:sz w:val="28"/>
          <w:szCs w:val="28"/>
          <w:lang w:val="kk-KZ"/>
        </w:rPr>
        <w:t>»</w:t>
      </w:r>
      <w:r w:rsidRPr="00AA18CF">
        <w:rPr>
          <w:rFonts w:ascii="Times New Roman" w:hAnsi="Times New Roman"/>
          <w:sz w:val="28"/>
          <w:szCs w:val="28"/>
          <w:lang w:val="kk-KZ"/>
        </w:rPr>
        <w:t>) ҚР Бас прокуратурасының құжатынан табуға болады</w:t>
      </w:r>
      <w:r w:rsidR="00432E0D"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A70F54"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B75B91">
        <w:rPr>
          <w:rFonts w:ascii="Times New Roman" w:hAnsi="Times New Roman"/>
          <w:sz w:val="28"/>
          <w:szCs w:val="28"/>
          <w:lang w:val="kk-KZ"/>
        </w:rPr>
        <w:t>п. </w:t>
      </w:r>
      <w:r w:rsidR="00432E0D" w:rsidRPr="00AA18CF">
        <w:rPr>
          <w:rFonts w:ascii="Times New Roman" w:hAnsi="Times New Roman"/>
          <w:sz w:val="28"/>
          <w:szCs w:val="28"/>
          <w:lang w:val="kk-KZ"/>
        </w:rPr>
        <w:t>43]</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Сол құжатта ҚР Мемлекеттік мүлік жөніндегі мемлекеттік комитетіне сілтеме жасай отырып, 1991 жылғы 1 шілдедегі жағдай бойынша Қазақстан Компартиясына тиесілі ақша қаражатының көлемі туралы, яғни Қазақстан басшысының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КСР аумағындағы КОКП мүлкі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Жарлығын шығарар алдында қызықты деректер келтіріледі: </w:t>
      </w:r>
      <w:r w:rsidR="00F72296" w:rsidRPr="00AA18CF">
        <w:rPr>
          <w:rFonts w:ascii="Times New Roman" w:hAnsi="Times New Roman"/>
          <w:sz w:val="28"/>
          <w:szCs w:val="28"/>
          <w:lang w:val="kk-KZ"/>
        </w:rPr>
        <w:t>«</w:t>
      </w:r>
      <w:r w:rsidRPr="00AA18CF">
        <w:rPr>
          <w:rFonts w:ascii="Times New Roman" w:hAnsi="Times New Roman"/>
          <w:sz w:val="28"/>
          <w:szCs w:val="28"/>
          <w:lang w:val="kk-KZ"/>
        </w:rPr>
        <w:t>есеп айырысу шотында [ҚКП] 12 205,3 мың рубль. Оның [ҚКП] коммерциялық қызметке салған инвестицияларының сомасы 58 915, 3 мың рубльді құрады.... Сондай-ақ Свердловск, Орал партия обкомдары мен КОКП ОК 120 000,0 мың рубль сомасында депозиттік қаражат тартылды</w:t>
      </w:r>
      <w:r w:rsidR="00F72296"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A70F54"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п. </w:t>
      </w:r>
      <w:r w:rsidR="00432E0D" w:rsidRPr="00AA18CF">
        <w:rPr>
          <w:rFonts w:ascii="Times New Roman" w:hAnsi="Times New Roman"/>
          <w:sz w:val="28"/>
          <w:szCs w:val="28"/>
          <w:lang w:val="kk-KZ"/>
        </w:rPr>
        <w:t>44]</w:t>
      </w:r>
      <w:r w:rsidR="000928B3" w:rsidRPr="00AA18CF">
        <w:rPr>
          <w:rFonts w:ascii="Times New Roman" w:hAnsi="Times New Roman"/>
          <w:bCs/>
          <w:sz w:val="28"/>
          <w:szCs w:val="28"/>
          <w:lang w:val="kk-KZ"/>
        </w:rPr>
        <w:t xml:space="preserve">. </w:t>
      </w:r>
      <w:r w:rsidRPr="00AA18CF">
        <w:rPr>
          <w:rFonts w:ascii="Times New Roman" w:hAnsi="Times New Roman"/>
          <w:bCs/>
          <w:sz w:val="28"/>
          <w:szCs w:val="28"/>
          <w:lang w:val="kk-KZ"/>
        </w:rPr>
        <w:t>Басқаша айтқанда, жалпы көлемі шамамен 200 миллион рубльді құрады</w:t>
      </w:r>
      <w:r w:rsidR="00FD3CE8" w:rsidRPr="00AA18CF">
        <w:rPr>
          <w:rFonts w:ascii="Times New Roman" w:hAnsi="Times New Roman"/>
          <w:bCs/>
          <w:sz w:val="28"/>
          <w:szCs w:val="28"/>
          <w:lang w:val="kk-KZ"/>
        </w:rPr>
        <w:t>. Бұл</w:t>
      </w:r>
      <w:r w:rsidRPr="00AA18CF">
        <w:rPr>
          <w:rFonts w:ascii="Times New Roman" w:hAnsi="Times New Roman"/>
          <w:bCs/>
          <w:sz w:val="28"/>
          <w:szCs w:val="28"/>
          <w:lang w:val="kk-KZ"/>
        </w:rPr>
        <w:t xml:space="preserve"> – 1992 жылдың ортасындағы жағдаймен бірдей сома.</w:t>
      </w:r>
    </w:p>
    <w:p w14:paraId="2E0945D0" w14:textId="54C5FFFD" w:rsidR="000928B3" w:rsidRPr="00AA18CF" w:rsidRDefault="00775EDD"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Қаржы қаражатынан басқа, Қазақстан Компартиясы елеулі материалдық мүлікке, ең алдымен жылжымайтын мүлікке ие болды. Дегенмен, оның нақты көлемі мен құрылымы қандай екенін анықтау әлі де қиын</w:t>
      </w:r>
      <w:r w:rsidR="00FD3CE8" w:rsidRPr="00AA18CF">
        <w:rPr>
          <w:rFonts w:ascii="Times New Roman" w:hAnsi="Times New Roman"/>
          <w:sz w:val="28"/>
          <w:szCs w:val="28"/>
          <w:lang w:val="kk-KZ"/>
        </w:rPr>
        <w:t xml:space="preserve"> </w:t>
      </w:r>
      <w:r w:rsidRPr="00AA18CF">
        <w:rPr>
          <w:rFonts w:ascii="Times New Roman" w:hAnsi="Times New Roman"/>
          <w:sz w:val="28"/>
          <w:szCs w:val="28"/>
          <w:lang w:val="kk-KZ"/>
        </w:rPr>
        <w:t>– осы уақытқа дейін нақты меншік иесін, иесін немесе сол немесе басқа уақытта мүлікті басқарған адамды ажыратудың күрделілігімен байланысты.</w:t>
      </w:r>
      <w:r w:rsidR="00FD3CE8"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1991 жылғы маусымға жататын, яғни Қазақстандағы партиялық меншікті ұлттандыру туралы жарлықтан екі ай бұрын Қазақстан аумағындағы Компартияның меншік объектілерін сараптамалық бағалау жөніндегі республикалық комиссия қорытындысының қолда бар </w:t>
      </w:r>
      <w:r w:rsidR="00D25840" w:rsidRPr="00AA18CF">
        <w:rPr>
          <w:rFonts w:ascii="Times New Roman" w:hAnsi="Times New Roman"/>
          <w:sz w:val="28"/>
          <w:szCs w:val="28"/>
          <w:lang w:val="kk-KZ"/>
        </w:rPr>
        <w:t>Архивтік</w:t>
      </w:r>
      <w:r w:rsidRPr="00AA18CF">
        <w:rPr>
          <w:rFonts w:ascii="Times New Roman" w:hAnsi="Times New Roman"/>
          <w:sz w:val="28"/>
          <w:szCs w:val="28"/>
          <w:lang w:val="kk-KZ"/>
        </w:rPr>
        <w:t xml:space="preserve"> көшірмесі біршама айқындықты енгізеді. </w:t>
      </w:r>
      <w:r w:rsidR="0088020D" w:rsidRPr="00AA18CF">
        <w:rPr>
          <w:rFonts w:ascii="Times New Roman" w:hAnsi="Times New Roman"/>
          <w:sz w:val="28"/>
          <w:szCs w:val="28"/>
          <w:lang w:val="kk-KZ"/>
        </w:rPr>
        <w:t>Осы құжатқа сәйкес, сол кезде республика аумағында жалпы құны 136 миллион рубльден асатын партияға тиесілі 322 ғимарат болған. Бұған дейін Компартияға тиесілі болған, құны 13 миллион рубльден асатын тағы 65 ғимарат, қорытындыдан көрініп тұрғандай, басқа ұйымдарға берілді (мән-жайлар хабарланбайды)</w:t>
      </w:r>
      <w:r w:rsidR="00432E0D" w:rsidRPr="00AA18CF">
        <w:rPr>
          <w:rFonts w:ascii="Times New Roman" w:hAnsi="Times New Roman"/>
          <w:sz w:val="28"/>
          <w:szCs w:val="28"/>
          <w:lang w:val="kk-KZ"/>
        </w:rPr>
        <w:t xml:space="preserve"> [2</w:t>
      </w:r>
      <w:r w:rsidR="00B75B91">
        <w:rPr>
          <w:rFonts w:ascii="Times New Roman" w:hAnsi="Times New Roman"/>
          <w:sz w:val="28"/>
          <w:szCs w:val="28"/>
          <w:lang w:val="kk-KZ"/>
        </w:rPr>
        <w:t>50</w:t>
      </w:r>
      <w:r w:rsidR="00432E0D"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34C80EC3" w14:textId="1BCCA2A6" w:rsidR="0088020D" w:rsidRPr="00AA18CF" w:rsidRDefault="0088020D"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bCs/>
          <w:sz w:val="28"/>
          <w:szCs w:val="28"/>
          <w:lang w:val="kk-KZ"/>
        </w:rPr>
        <w:t xml:space="preserve">Бұл оның мүлкін мемлекет меншігіне алғанға дейін болған барлық қаражат емес шығар. Облыстық және аудандық партия комитеттерінің шоттарындағы қаржы немесе ҚКП-ның басқа да қаржы көздері есепке алынбаған болуы мүмкін. Сол құжатта жыл соңына дейін Министрлер Кабинетінің 1991 жылғы 30 тамыздағы партиялық комитеттердің шоттары бойынша банктік операцияларды түгендеу аяқталғанға дейін тоқтата тұру туралы қаулысының тармақтарын бұзуына байланысты </w:t>
      </w:r>
      <w:r w:rsidR="00F72296" w:rsidRPr="00AA18CF">
        <w:rPr>
          <w:rFonts w:ascii="Times New Roman" w:hAnsi="Times New Roman"/>
          <w:bCs/>
          <w:sz w:val="28"/>
          <w:szCs w:val="28"/>
          <w:lang w:val="kk-KZ"/>
        </w:rPr>
        <w:t>«</w:t>
      </w:r>
      <w:r w:rsidRPr="00AA18CF">
        <w:rPr>
          <w:rFonts w:ascii="Times New Roman" w:hAnsi="Times New Roman"/>
          <w:bCs/>
          <w:sz w:val="28"/>
          <w:szCs w:val="28"/>
          <w:lang w:val="kk-KZ"/>
        </w:rPr>
        <w:t>01.12.1991 ж. жағдай бойынша бұрынғы партиялық комитеттердің шоттарындағы ақша қаражатының сомасы 01.07.1991 ж. қарағанда екі еседен астам төмендегені</w:t>
      </w:r>
      <w:r w:rsidR="00F72296" w:rsidRPr="00AA18CF">
        <w:rPr>
          <w:rFonts w:ascii="Times New Roman" w:hAnsi="Times New Roman"/>
          <w:bCs/>
          <w:sz w:val="28"/>
          <w:szCs w:val="28"/>
          <w:lang w:val="kk-KZ"/>
        </w:rPr>
        <w:t>»</w:t>
      </w:r>
      <w:r w:rsidRPr="00AA18CF">
        <w:rPr>
          <w:rFonts w:ascii="Times New Roman" w:hAnsi="Times New Roman"/>
          <w:bCs/>
          <w:sz w:val="28"/>
          <w:szCs w:val="28"/>
          <w:lang w:val="kk-KZ"/>
        </w:rPr>
        <w:t xml:space="preserve"> атап өтілген</w:t>
      </w:r>
      <w:r w:rsidR="00432E0D" w:rsidRPr="00AA18CF">
        <w:rPr>
          <w:rFonts w:ascii="Times New Roman" w:hAnsi="Times New Roman"/>
          <w:bCs/>
          <w:sz w:val="28"/>
          <w:szCs w:val="28"/>
          <w:lang w:val="kk-KZ"/>
        </w:rPr>
        <w:t xml:space="preserve"> [</w:t>
      </w:r>
      <w:r w:rsidR="00432E0D" w:rsidRPr="00AA18CF">
        <w:rPr>
          <w:rFonts w:ascii="Times New Roman" w:hAnsi="Times New Roman"/>
          <w:sz w:val="28"/>
          <w:szCs w:val="28"/>
          <w:lang w:val="kk-KZ"/>
        </w:rPr>
        <w:t>2</w:t>
      </w:r>
      <w:r w:rsidR="00FE6D95" w:rsidRPr="00AA18CF">
        <w:rPr>
          <w:rFonts w:ascii="Times New Roman" w:hAnsi="Times New Roman"/>
          <w:sz w:val="28"/>
          <w:szCs w:val="28"/>
          <w:lang w:val="kk-KZ"/>
        </w:rPr>
        <w:t>3</w:t>
      </w:r>
      <w:r w:rsidR="00B75B91">
        <w:rPr>
          <w:rFonts w:ascii="Times New Roman" w:hAnsi="Times New Roman"/>
          <w:sz w:val="28"/>
          <w:szCs w:val="28"/>
          <w:lang w:val="kk-KZ"/>
        </w:rPr>
        <w:t>1</w:t>
      </w:r>
      <w:r w:rsidR="001C0059"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B75B91">
        <w:rPr>
          <w:rFonts w:ascii="Times New Roman" w:hAnsi="Times New Roman"/>
          <w:sz w:val="28"/>
          <w:szCs w:val="28"/>
          <w:lang w:val="kk-KZ"/>
        </w:rPr>
        <w:t xml:space="preserve">п. </w:t>
      </w:r>
      <w:r w:rsidR="00432E0D" w:rsidRPr="00AA18CF">
        <w:rPr>
          <w:rFonts w:ascii="Times New Roman" w:hAnsi="Times New Roman"/>
          <w:sz w:val="28"/>
          <w:szCs w:val="28"/>
          <w:lang w:val="kk-KZ"/>
        </w:rPr>
        <w:t>44</w:t>
      </w:r>
      <w:r w:rsidR="00432E0D" w:rsidRPr="00AA18CF">
        <w:rPr>
          <w:rFonts w:ascii="Times New Roman" w:hAnsi="Times New Roman"/>
          <w:bCs/>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Осыдан Коммунистік партияның жалпы қаржы көлемі 1991 жылдың жазының ортасына қарай 200 миллион рубльден едәуір көп болды деген қорытынды жасауға болады.</w:t>
      </w:r>
    </w:p>
    <w:p w14:paraId="79EB0C47" w14:textId="1350307A" w:rsidR="000928B3" w:rsidRPr="00AA18CF" w:rsidRDefault="0088020D"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Сонымен қатар, бұрынғы Компартияның мүлкін бағалау кезінде инфляция сияқты маңызды фактіні ескеру қажет. Сол кездегі дереккөздерде бар ақпарат тек ном</w:t>
      </w:r>
      <w:r w:rsidR="00FD3CE8" w:rsidRPr="00AA18CF">
        <w:rPr>
          <w:rFonts w:ascii="Times New Roman" w:hAnsi="Times New Roman"/>
          <w:sz w:val="28"/>
          <w:szCs w:val="28"/>
          <w:lang w:val="kk-KZ"/>
        </w:rPr>
        <w:t>иналды сомаларды жазады. Алайда</w:t>
      </w:r>
      <w:r w:rsidRPr="00AA18CF">
        <w:rPr>
          <w:rFonts w:ascii="Times New Roman" w:hAnsi="Times New Roman"/>
          <w:sz w:val="28"/>
          <w:szCs w:val="28"/>
          <w:lang w:val="kk-KZ"/>
        </w:rPr>
        <w:t xml:space="preserve"> біртұтас кеңестік экономикалық ағзаның күйреуімен сәйкес келген кезеңнің шындығы өсіп келе жатқан дағдарыспен сипатталады, оның көрінетін көріністерінің бірі инфляция немесе тіпті гиперинфляция болды. ҚР Статистика агенттігінің деректеріне сәйкес, 1991 жылдан бастап бағаның тұрақты өсуі тіркеліп отыр, бұл қаржы ресурстарының елеулі құнсыздануына алып келді. Мысалы, егер 1992 жылдың қаңтарында жылдық инфляция (1991 жылдың қаңтарына қарай) 312% құраса, 1992 жылдың желтоқсанында ол 300%-ға жетті</w:t>
      </w:r>
      <w:r w:rsidR="00432E0D"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25</w:t>
      </w:r>
      <w:r w:rsidR="00B75B91">
        <w:rPr>
          <w:rFonts w:ascii="Times New Roman" w:hAnsi="Times New Roman"/>
          <w:sz w:val="28"/>
          <w:szCs w:val="28"/>
          <w:lang w:val="kk-KZ"/>
        </w:rPr>
        <w:t>1</w:t>
      </w:r>
      <w:r w:rsidR="00432E0D" w:rsidRPr="00AA18CF">
        <w:rPr>
          <w:rFonts w:ascii="Times New Roman" w:hAnsi="Times New Roman"/>
          <w:sz w:val="28"/>
          <w:szCs w:val="28"/>
          <w:lang w:val="kk-KZ"/>
        </w:rPr>
        <w:t>]</w:t>
      </w:r>
      <w:r w:rsidR="000928B3" w:rsidRPr="00AA18CF">
        <w:rPr>
          <w:rFonts w:ascii="Times New Roman" w:hAnsi="Times New Roman"/>
          <w:sz w:val="28"/>
          <w:szCs w:val="28"/>
          <w:lang w:val="kk-KZ"/>
        </w:rPr>
        <w:t>.</w:t>
      </w:r>
    </w:p>
    <w:p w14:paraId="4942FDE6" w14:textId="77777777" w:rsidR="000928B3" w:rsidRPr="00AA18CF" w:rsidRDefault="00E17D67"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Осылайша, қолда бар мүлік, ең болмағанда партияның қаржысы, Үкіметтің шешімдеріне қайшы ұрланып, пайдаланылып қана қоймады. Экономикадағы </w:t>
      </w:r>
      <w:r w:rsidR="00D25840" w:rsidRPr="00AA18CF">
        <w:rPr>
          <w:rFonts w:ascii="Times New Roman" w:hAnsi="Times New Roman" w:cs="Times New Roman"/>
          <w:sz w:val="28"/>
          <w:szCs w:val="28"/>
          <w:lang w:val="kk-KZ"/>
        </w:rPr>
        <w:t>мәселелерге</w:t>
      </w:r>
      <w:r w:rsidRPr="00AA18CF">
        <w:rPr>
          <w:rFonts w:ascii="Times New Roman" w:hAnsi="Times New Roman" w:cs="Times New Roman"/>
          <w:sz w:val="28"/>
          <w:szCs w:val="28"/>
          <w:lang w:val="kk-KZ"/>
        </w:rPr>
        <w:t xml:space="preserve"> байланысты халықтың әлеуметтік әл-ауқатының үнемі нашарлауы жағдайында ерекше маңызды болған мемлекеттің ағымдағы қажеттіліктері үшін есепке алудың, түгендеудің және пайдаланудың асықпауы қаражаттың айтарлықтай (мыңдаған есе) құнсыздануына әкелді.</w:t>
      </w:r>
    </w:p>
    <w:p w14:paraId="2A132F02" w14:textId="77777777" w:rsidR="00E17D67" w:rsidRPr="00AA18CF" w:rsidRDefault="00E17D67"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Жоғарыда айтылғандай, ҚСП ресми белгілері бойынша және идеологиялық тұрғыдан ҚКП-ның мұрагері болды. Осыған байланысты, көп ұзамай ҚСП-ның бұрынғы билеуші партияның мүлкіне (немесе оның бір бөлігіне) құқығы туралы мәселе туындады.</w:t>
      </w:r>
      <w:r w:rsidR="00FD3CE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Бұл мәселе жеткілікті қаржыландырудың болмауы және жалпы партияның материалдық ресурстарының шектеулі болуы жағдайында өзектілігін арттыра түсті.</w:t>
      </w:r>
    </w:p>
    <w:p w14:paraId="3CFF1A05" w14:textId="55F2207C" w:rsidR="00E17D67" w:rsidRPr="00AA18CF" w:rsidRDefault="00E17D67"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Мүшелік жарналардан басқа партияны қаржыландыру көздерінің арасында зерттеушілер Коммунистік партияның мүлкін атайды</w:t>
      </w:r>
      <w:r w:rsidR="00432E0D" w:rsidRPr="00AA18CF">
        <w:rPr>
          <w:rFonts w:ascii="Times New Roman" w:hAnsi="Times New Roman" w:cs="Times New Roman"/>
          <w:sz w:val="28"/>
          <w:szCs w:val="28"/>
          <w:lang w:val="kk-KZ"/>
        </w:rPr>
        <w:t xml:space="preserve"> [1</w:t>
      </w:r>
      <w:r w:rsidR="003C7144">
        <w:rPr>
          <w:rFonts w:ascii="Times New Roman" w:hAnsi="Times New Roman" w:cs="Times New Roman"/>
          <w:sz w:val="28"/>
          <w:szCs w:val="28"/>
          <w:lang w:val="kk-KZ"/>
        </w:rPr>
        <w:t>6</w:t>
      </w:r>
      <w:r w:rsidR="001C0059"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с. </w:t>
      </w:r>
      <w:r w:rsidR="00432E0D" w:rsidRPr="00AA18CF">
        <w:rPr>
          <w:rFonts w:ascii="Times New Roman" w:hAnsi="Times New Roman" w:cs="Times New Roman"/>
          <w:sz w:val="28"/>
          <w:szCs w:val="28"/>
          <w:lang w:val="kk-KZ"/>
        </w:rPr>
        <w:t>94</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9</w:t>
      </w:r>
      <w:r w:rsidR="003C7144">
        <w:rPr>
          <w:rFonts w:ascii="Times New Roman" w:hAnsi="Times New Roman" w:cs="Times New Roman"/>
          <w:sz w:val="28"/>
          <w:szCs w:val="28"/>
          <w:lang w:val="kk-KZ"/>
        </w:rPr>
        <w:t>5</w:t>
      </w:r>
      <w:r w:rsidR="00432E0D"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Архивтік дереккөздер көрсетіп отырғандай, ҚСП басшылығы оған Компартия ресурстарын беру туралы мәселені ұдайы көтеріп отырды, одан олар негізінен социалистік партияларға қолжетімсіз болды деген қорытынды жасауға болады.</w:t>
      </w:r>
    </w:p>
    <w:p w14:paraId="219617CC" w14:textId="77777777" w:rsidR="00AD03F8" w:rsidRPr="00AA18CF" w:rsidRDefault="00AD03F8"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Коммунистік партияның ұлттандырылған мүлкіне ҚСП атынан оның мұрагері ғана емес, КОКП мен ҚКП-ға қатысы жоқ басқа партиялар да үміткер болды.</w:t>
      </w:r>
    </w:p>
    <w:p w14:paraId="161BA8C1" w14:textId="7C07623F" w:rsidR="000928B3" w:rsidRPr="00AA18CF" w:rsidRDefault="00AD5B8B"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Осылайша, Президент Н.</w:t>
      </w:r>
      <w:r w:rsidR="00AD03F8" w:rsidRPr="00AA18CF">
        <w:rPr>
          <w:rFonts w:ascii="Times New Roman" w:hAnsi="Times New Roman"/>
          <w:sz w:val="28"/>
          <w:szCs w:val="28"/>
          <w:lang w:val="kk-KZ"/>
        </w:rPr>
        <w:t xml:space="preserve">Ә. Назарбаевтың </w:t>
      </w:r>
      <w:r w:rsidR="00F72296" w:rsidRPr="00AA18CF">
        <w:rPr>
          <w:rFonts w:ascii="Times New Roman" w:hAnsi="Times New Roman"/>
          <w:sz w:val="28"/>
          <w:szCs w:val="28"/>
          <w:lang w:val="kk-KZ"/>
        </w:rPr>
        <w:t>«</w:t>
      </w:r>
      <w:r w:rsidR="00AD03F8" w:rsidRPr="00AA18CF">
        <w:rPr>
          <w:rFonts w:ascii="Times New Roman" w:hAnsi="Times New Roman"/>
          <w:sz w:val="28"/>
          <w:szCs w:val="28"/>
          <w:lang w:val="kk-KZ"/>
        </w:rPr>
        <w:t>Қазақ КСР аумағындағы КОКП мүлкі туралы</w:t>
      </w:r>
      <w:r w:rsidR="00F72296" w:rsidRPr="00AA18CF">
        <w:rPr>
          <w:rFonts w:ascii="Times New Roman" w:hAnsi="Times New Roman"/>
          <w:sz w:val="28"/>
          <w:szCs w:val="28"/>
          <w:lang w:val="kk-KZ"/>
        </w:rPr>
        <w:t>»</w:t>
      </w:r>
      <w:r w:rsidR="00AD03F8" w:rsidRPr="00AA18CF">
        <w:rPr>
          <w:rFonts w:ascii="Times New Roman" w:hAnsi="Times New Roman"/>
          <w:sz w:val="28"/>
          <w:szCs w:val="28"/>
          <w:lang w:val="kk-KZ"/>
        </w:rPr>
        <w:t xml:space="preserve"> Жарлығы жарияланғаннан кейінгі күні ел басшылығының атына </w:t>
      </w:r>
      <w:r w:rsidR="00F72296" w:rsidRPr="00AA18CF">
        <w:rPr>
          <w:rFonts w:ascii="Times New Roman" w:hAnsi="Times New Roman"/>
          <w:sz w:val="28"/>
          <w:szCs w:val="28"/>
          <w:lang w:val="kk-KZ"/>
        </w:rPr>
        <w:t>«</w:t>
      </w:r>
      <w:r w:rsidR="00AD03F8" w:rsidRPr="00AA18CF">
        <w:rPr>
          <w:rFonts w:ascii="Times New Roman" w:hAnsi="Times New Roman"/>
          <w:sz w:val="28"/>
          <w:szCs w:val="28"/>
          <w:lang w:val="kk-KZ"/>
        </w:rPr>
        <w:t>Азат</w:t>
      </w:r>
      <w:r w:rsidR="00F72296" w:rsidRPr="00AA18CF">
        <w:rPr>
          <w:rFonts w:ascii="Times New Roman" w:hAnsi="Times New Roman"/>
          <w:sz w:val="28"/>
          <w:szCs w:val="28"/>
          <w:lang w:val="kk-KZ"/>
        </w:rPr>
        <w:t>»</w:t>
      </w:r>
      <w:r w:rsidR="00AD03F8" w:rsidRPr="00AA18CF">
        <w:rPr>
          <w:rFonts w:ascii="Times New Roman" w:hAnsi="Times New Roman"/>
          <w:sz w:val="28"/>
          <w:szCs w:val="28"/>
          <w:lang w:val="kk-KZ"/>
        </w:rPr>
        <w:t xml:space="preserve"> азаматтық қоғамдық қозғалысынан Коммунистік партияның ғимараттарын, көлігі мен қаржы құралдарын </w:t>
      </w:r>
      <w:r w:rsidR="00F72296" w:rsidRPr="00AA18CF">
        <w:rPr>
          <w:rFonts w:ascii="Times New Roman" w:hAnsi="Times New Roman"/>
          <w:sz w:val="28"/>
          <w:szCs w:val="28"/>
          <w:lang w:val="kk-KZ"/>
        </w:rPr>
        <w:t>«</w:t>
      </w:r>
      <w:r w:rsidR="00AD03F8" w:rsidRPr="00AA18CF">
        <w:rPr>
          <w:rFonts w:ascii="Times New Roman" w:hAnsi="Times New Roman"/>
          <w:sz w:val="28"/>
          <w:szCs w:val="28"/>
          <w:lang w:val="kk-KZ"/>
        </w:rPr>
        <w:t>Азаттың</w:t>
      </w:r>
      <w:r w:rsidR="00F72296" w:rsidRPr="00AA18CF">
        <w:rPr>
          <w:rFonts w:ascii="Times New Roman" w:hAnsi="Times New Roman"/>
          <w:sz w:val="28"/>
          <w:szCs w:val="28"/>
          <w:lang w:val="kk-KZ"/>
        </w:rPr>
        <w:t>»</w:t>
      </w:r>
      <w:r w:rsidR="00AD03F8" w:rsidRPr="00AA18CF">
        <w:rPr>
          <w:rFonts w:ascii="Times New Roman" w:hAnsi="Times New Roman"/>
          <w:sz w:val="28"/>
          <w:szCs w:val="28"/>
          <w:lang w:val="kk-KZ"/>
        </w:rPr>
        <w:t xml:space="preserve"> республикалық және өңірлік құрылымдарына беру туралы өтініш келіп түсті</w:t>
      </w:r>
      <w:r w:rsidR="00432E0D" w:rsidRPr="00AA18CF">
        <w:rPr>
          <w:rFonts w:ascii="Times New Roman" w:hAnsi="Times New Roman"/>
          <w:sz w:val="28"/>
          <w:szCs w:val="28"/>
          <w:lang w:val="kk-KZ"/>
        </w:rPr>
        <w:t xml:space="preserve"> [</w:t>
      </w:r>
      <w:r w:rsidR="003C7144">
        <w:rPr>
          <w:rFonts w:ascii="Times New Roman" w:hAnsi="Times New Roman"/>
          <w:sz w:val="28"/>
          <w:szCs w:val="28"/>
          <w:lang w:val="kk-KZ"/>
        </w:rPr>
        <w:t>96</w:t>
      </w:r>
      <w:r w:rsidR="001C0059"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1C0059" w:rsidRPr="00AA18CF">
        <w:rPr>
          <w:rFonts w:ascii="Times New Roman" w:hAnsi="Times New Roman"/>
          <w:sz w:val="28"/>
          <w:szCs w:val="28"/>
          <w:lang w:val="kk-KZ"/>
        </w:rPr>
        <w:t>7</w:t>
      </w:r>
      <w:r w:rsidR="00432E0D" w:rsidRPr="00AA18CF">
        <w:rPr>
          <w:rFonts w:ascii="Times New Roman" w:hAnsi="Times New Roman"/>
          <w:sz w:val="28"/>
          <w:szCs w:val="28"/>
          <w:lang w:val="kk-KZ"/>
        </w:rPr>
        <w:t>]</w:t>
      </w:r>
      <w:r w:rsidR="000928B3" w:rsidRPr="00AA18CF">
        <w:rPr>
          <w:rFonts w:ascii="Times New Roman" w:hAnsi="Times New Roman"/>
          <w:bCs/>
          <w:sz w:val="28"/>
          <w:szCs w:val="28"/>
          <w:lang w:val="kk-KZ"/>
        </w:rPr>
        <w:t xml:space="preserve">.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Азаттың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құқықтық мирасқорлығы</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 туралы мәлімдемесінде бұрыннан бар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Алаш</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 партиясының мүлкіне қатысты шағымдардың негіздемесі болды</w:t>
      </w:r>
      <w:r w:rsidR="00432E0D" w:rsidRPr="00AA18CF">
        <w:rPr>
          <w:rFonts w:ascii="Times New Roman" w:hAnsi="Times New Roman"/>
          <w:bCs/>
          <w:sz w:val="28"/>
          <w:szCs w:val="28"/>
          <w:lang w:val="kk-KZ"/>
        </w:rPr>
        <w:t xml:space="preserve"> [</w:t>
      </w:r>
      <w:r w:rsidR="003C7144">
        <w:rPr>
          <w:rFonts w:ascii="Times New Roman" w:hAnsi="Times New Roman"/>
          <w:bCs/>
          <w:sz w:val="28"/>
          <w:szCs w:val="28"/>
          <w:lang w:val="kk-KZ"/>
        </w:rPr>
        <w:t>96</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C32275" w:rsidRPr="00AA18CF">
        <w:rPr>
          <w:rFonts w:ascii="Times New Roman" w:hAnsi="Times New Roman"/>
          <w:sz w:val="28"/>
          <w:szCs w:val="28"/>
          <w:lang w:val="kk-KZ"/>
        </w:rPr>
        <w:t>7</w:t>
      </w:r>
      <w:r w:rsidR="00432E0D" w:rsidRPr="00AA18CF">
        <w:rPr>
          <w:rFonts w:ascii="Times New Roman" w:hAnsi="Times New Roman"/>
          <w:bCs/>
          <w:sz w:val="28"/>
          <w:szCs w:val="28"/>
          <w:lang w:val="kk-KZ"/>
        </w:rPr>
        <w:t>]</w:t>
      </w:r>
      <w:r w:rsidR="000928B3" w:rsidRPr="00AA18CF">
        <w:rPr>
          <w:rFonts w:ascii="Times New Roman" w:hAnsi="Times New Roman"/>
          <w:bCs/>
          <w:sz w:val="28"/>
          <w:szCs w:val="28"/>
          <w:lang w:val="kk-KZ"/>
        </w:rPr>
        <w:t xml:space="preserve">.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Азат</w:t>
      </w:r>
      <w:r w:rsidR="00F72296" w:rsidRPr="00AA18CF">
        <w:rPr>
          <w:rFonts w:ascii="Times New Roman" w:hAnsi="Times New Roman"/>
          <w:bCs/>
          <w:sz w:val="28"/>
          <w:szCs w:val="28"/>
          <w:lang w:val="kk-KZ"/>
        </w:rPr>
        <w:t>»</w:t>
      </w:r>
      <w:r w:rsidR="00F96EC4" w:rsidRPr="00AA18CF">
        <w:rPr>
          <w:rFonts w:ascii="Times New Roman" w:hAnsi="Times New Roman"/>
          <w:bCs/>
          <w:sz w:val="28"/>
          <w:szCs w:val="28"/>
          <w:lang w:val="kk-KZ"/>
        </w:rPr>
        <w:t xml:space="preserve"> қозғалысының тең төрағасы С.</w:t>
      </w:r>
      <w:r w:rsidR="003C7144">
        <w:rPr>
          <w:rFonts w:ascii="Times New Roman" w:hAnsi="Times New Roman"/>
          <w:bCs/>
          <w:sz w:val="28"/>
          <w:szCs w:val="28"/>
          <w:lang w:val="kk-KZ"/>
        </w:rPr>
        <w:t xml:space="preserve"> </w:t>
      </w:r>
      <w:r w:rsidR="00AD03F8" w:rsidRPr="00AA18CF">
        <w:rPr>
          <w:rFonts w:ascii="Times New Roman" w:hAnsi="Times New Roman"/>
          <w:bCs/>
          <w:sz w:val="28"/>
          <w:szCs w:val="28"/>
          <w:lang w:val="kk-KZ"/>
        </w:rPr>
        <w:t xml:space="preserve">Ақатаевтың ойынша, большевиктер билікке келгеннен кейін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Алаш</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 партиясының мүлкін коммунистер мемлекет меншігіне алды, сондықтан қазір ол ұсынған қозғалыс бұрынғы КОКП мүлкіне үміткер болуға құқылы. Бұл ретте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Азат</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 өкілі оның бір кездері болған партияның мүлкіне өз қозғалысының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құқықтық сабақтастығының</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 негіздемесі заңды емес, идеялық-саяси сипатта болғанын мойындады</w:t>
      </w:r>
      <w:r w:rsidR="00432E0D" w:rsidRPr="00AA18CF">
        <w:rPr>
          <w:rFonts w:ascii="Times New Roman" w:hAnsi="Times New Roman"/>
          <w:bCs/>
          <w:sz w:val="28"/>
          <w:szCs w:val="28"/>
          <w:lang w:val="kk-KZ"/>
        </w:rPr>
        <w:t xml:space="preserve"> [</w:t>
      </w:r>
      <w:r w:rsidR="003C7144">
        <w:rPr>
          <w:rFonts w:ascii="Times New Roman" w:hAnsi="Times New Roman"/>
          <w:bCs/>
          <w:sz w:val="28"/>
          <w:szCs w:val="28"/>
          <w:lang w:val="kk-KZ"/>
        </w:rPr>
        <w:t>96</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C32275" w:rsidRPr="00AA18CF">
        <w:rPr>
          <w:rFonts w:ascii="Times New Roman" w:hAnsi="Times New Roman"/>
          <w:sz w:val="28"/>
          <w:szCs w:val="28"/>
          <w:lang w:val="kk-KZ"/>
        </w:rPr>
        <w:t>7</w:t>
      </w:r>
      <w:r w:rsidR="00432E0D" w:rsidRPr="00AA18CF">
        <w:rPr>
          <w:rFonts w:ascii="Times New Roman" w:hAnsi="Times New Roman"/>
          <w:bCs/>
          <w:sz w:val="28"/>
          <w:szCs w:val="28"/>
          <w:lang w:val="kk-KZ"/>
        </w:rPr>
        <w:t>]</w:t>
      </w:r>
      <w:r w:rsidR="000928B3" w:rsidRPr="00AA18CF">
        <w:rPr>
          <w:rFonts w:ascii="Times New Roman" w:hAnsi="Times New Roman"/>
          <w:bCs/>
          <w:sz w:val="28"/>
          <w:szCs w:val="28"/>
          <w:lang w:val="kk-KZ"/>
        </w:rPr>
        <w:t xml:space="preserve">. </w:t>
      </w:r>
      <w:r w:rsidR="00AD03F8" w:rsidRPr="00AA18CF">
        <w:rPr>
          <w:rFonts w:ascii="Times New Roman" w:hAnsi="Times New Roman"/>
          <w:bCs/>
          <w:sz w:val="28"/>
          <w:szCs w:val="28"/>
          <w:lang w:val="kk-KZ"/>
        </w:rPr>
        <w:t xml:space="preserve">Құжаттарға сәйкес, бұрынғы коммунистік партияның мүлкінің бір бөлігін </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Азат</w:t>
      </w:r>
      <w:r w:rsidR="00F72296" w:rsidRPr="00AA18CF">
        <w:rPr>
          <w:rFonts w:ascii="Times New Roman" w:hAnsi="Times New Roman"/>
          <w:bCs/>
          <w:sz w:val="28"/>
          <w:szCs w:val="28"/>
          <w:lang w:val="kk-KZ"/>
        </w:rPr>
        <w:t>»</w:t>
      </w:r>
      <w:r w:rsidR="00AD03F8" w:rsidRPr="00AA18CF">
        <w:rPr>
          <w:rFonts w:ascii="Times New Roman" w:hAnsi="Times New Roman"/>
          <w:bCs/>
          <w:sz w:val="28"/>
          <w:szCs w:val="28"/>
          <w:lang w:val="kk-KZ"/>
        </w:rPr>
        <w:t xml:space="preserve"> қозғалысына беру туралы мәселе кем дегенде 1992 жылдың көктеміне дейін шешілген жоқ</w:t>
      </w:r>
      <w:r w:rsidR="00432E0D" w:rsidRPr="00AA18CF">
        <w:rPr>
          <w:rFonts w:ascii="Times New Roman" w:hAnsi="Times New Roman"/>
          <w:bCs/>
          <w:sz w:val="28"/>
          <w:szCs w:val="28"/>
          <w:lang w:val="kk-KZ"/>
        </w:rPr>
        <w:t xml:space="preserve"> [</w:t>
      </w:r>
      <w:r w:rsidR="003C7144">
        <w:rPr>
          <w:rFonts w:ascii="Times New Roman" w:hAnsi="Times New Roman"/>
          <w:bCs/>
          <w:sz w:val="28"/>
          <w:szCs w:val="28"/>
          <w:lang w:val="kk-KZ"/>
        </w:rPr>
        <w:t>96</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C32275" w:rsidRPr="00AA18CF">
        <w:rPr>
          <w:rFonts w:ascii="Times New Roman" w:hAnsi="Times New Roman"/>
          <w:sz w:val="28"/>
          <w:szCs w:val="28"/>
          <w:lang w:val="kk-KZ"/>
        </w:rPr>
        <w:t>14</w:t>
      </w:r>
      <w:r w:rsidR="00432E0D" w:rsidRPr="00AA18CF">
        <w:rPr>
          <w:rFonts w:ascii="Times New Roman" w:hAnsi="Times New Roman"/>
          <w:bCs/>
          <w:sz w:val="28"/>
          <w:szCs w:val="28"/>
          <w:lang w:val="kk-KZ"/>
        </w:rPr>
        <w:t>]</w:t>
      </w:r>
      <w:r w:rsidR="000928B3" w:rsidRPr="00AA18CF">
        <w:rPr>
          <w:rFonts w:ascii="Times New Roman" w:hAnsi="Times New Roman"/>
          <w:bCs/>
          <w:sz w:val="28"/>
          <w:szCs w:val="28"/>
          <w:lang w:val="kk-KZ"/>
        </w:rPr>
        <w:t>.</w:t>
      </w:r>
    </w:p>
    <w:p w14:paraId="3E25BE11" w14:textId="085657D7" w:rsidR="000928B3" w:rsidRPr="00AA18CF" w:rsidRDefault="00E923B8"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bCs/>
          <w:sz w:val="28"/>
          <w:szCs w:val="28"/>
          <w:lang w:val="kk-KZ"/>
        </w:rPr>
        <w:t>КОКП-ның ұлттандырылған ресурстарына үміткер болуға құқықтық негіздері көп болған Қазақстан Социалистік партиясында бұл мүлік туралы мәселе 1991 жылғы қыркүйектегі кезектен тыс съезде айтылды</w:t>
      </w:r>
      <w:r w:rsidR="00432E0D" w:rsidRPr="00AA18CF">
        <w:rPr>
          <w:rFonts w:ascii="Times New Roman" w:hAnsi="Times New Roman"/>
          <w:bCs/>
          <w:sz w:val="28"/>
          <w:szCs w:val="28"/>
          <w:lang w:val="kk-KZ"/>
        </w:rPr>
        <w:t xml:space="preserve"> [</w:t>
      </w:r>
      <w:r w:rsidR="00432E0D" w:rsidRPr="00AA18CF">
        <w:rPr>
          <w:rFonts w:ascii="Times New Roman" w:hAnsi="Times New Roman"/>
          <w:sz w:val="28"/>
          <w:szCs w:val="28"/>
          <w:lang w:val="kk-KZ"/>
        </w:rPr>
        <w:t>2</w:t>
      </w:r>
      <w:r w:rsidR="00FE6D95" w:rsidRPr="00AA18CF">
        <w:rPr>
          <w:rFonts w:ascii="Times New Roman" w:hAnsi="Times New Roman"/>
          <w:sz w:val="28"/>
          <w:szCs w:val="28"/>
          <w:lang w:val="kk-KZ"/>
        </w:rPr>
        <w:t>3</w:t>
      </w:r>
      <w:r w:rsidR="003C7144">
        <w:rPr>
          <w:rFonts w:ascii="Times New Roman" w:hAnsi="Times New Roman"/>
          <w:sz w:val="28"/>
          <w:szCs w:val="28"/>
          <w:lang w:val="kk-KZ"/>
        </w:rPr>
        <w:t>2</w:t>
      </w:r>
      <w:r w:rsidR="00C32275" w:rsidRPr="00AA18CF">
        <w:rPr>
          <w:rFonts w:ascii="Times New Roman" w:hAnsi="Times New Roman"/>
          <w:sz w:val="28"/>
          <w:szCs w:val="28"/>
          <w:lang w:val="kk-KZ"/>
        </w:rPr>
        <w:t>, п</w:t>
      </w:r>
      <w:r w:rsidR="00432E0D" w:rsidRPr="00AA18CF">
        <w:rPr>
          <w:rFonts w:ascii="Times New Roman" w:hAnsi="Times New Roman"/>
          <w:sz w:val="28"/>
          <w:szCs w:val="28"/>
          <w:lang w:val="kk-KZ"/>
        </w:rPr>
        <w:t>. 4</w:t>
      </w:r>
      <w:r w:rsidR="00432E0D" w:rsidRPr="00AA18CF">
        <w:rPr>
          <w:rFonts w:ascii="Times New Roman" w:hAnsi="Times New Roman"/>
          <w:bCs/>
          <w:sz w:val="28"/>
          <w:szCs w:val="28"/>
          <w:lang w:val="kk-KZ"/>
        </w:rPr>
        <w:t>].</w:t>
      </w:r>
      <w:r w:rsidR="00FD3CE8" w:rsidRPr="00AA18CF">
        <w:rPr>
          <w:rFonts w:ascii="Times New Roman" w:hAnsi="Times New Roman"/>
          <w:bCs/>
          <w:sz w:val="28"/>
          <w:szCs w:val="28"/>
          <w:lang w:val="kk-KZ"/>
        </w:rPr>
        <w:t xml:space="preserve"> </w:t>
      </w:r>
      <w:r w:rsidRPr="00AA18CF">
        <w:rPr>
          <w:rFonts w:ascii="Times New Roman" w:hAnsi="Times New Roman"/>
          <w:bCs/>
          <w:sz w:val="28"/>
          <w:szCs w:val="28"/>
          <w:lang w:val="kk-KZ"/>
        </w:rPr>
        <w:t>Бірнеше айдан кейін ҚСП өкілдері Қазақстан Республикасының Президенті Н.Ә. Назарбаевтың атына 1992 жылғы ақпанда жолдаған үндеуінде бұрынғы Компартияның мүлкіне қатысты өз ұстанымдарын ресми түрде тұжырымдады</w:t>
      </w:r>
      <w:r w:rsidR="00432E0D" w:rsidRPr="00AA18CF">
        <w:rPr>
          <w:rFonts w:ascii="Times New Roman" w:hAnsi="Times New Roman"/>
          <w:bCs/>
          <w:sz w:val="28"/>
          <w:szCs w:val="28"/>
          <w:lang w:val="kk-KZ"/>
        </w:rPr>
        <w:t xml:space="preserve"> [</w:t>
      </w:r>
      <w:r w:rsidR="00432E0D" w:rsidRPr="00AA18CF">
        <w:rPr>
          <w:rFonts w:ascii="Times New Roman" w:hAnsi="Times New Roman"/>
          <w:sz w:val="28"/>
          <w:szCs w:val="28"/>
          <w:lang w:val="kk-KZ"/>
        </w:rPr>
        <w:t>2</w:t>
      </w:r>
      <w:r w:rsidR="00FE6D95" w:rsidRPr="00AA18CF">
        <w:rPr>
          <w:rFonts w:ascii="Times New Roman" w:hAnsi="Times New Roman"/>
          <w:sz w:val="28"/>
          <w:szCs w:val="28"/>
          <w:lang w:val="kk-KZ"/>
        </w:rPr>
        <w:t>3</w:t>
      </w:r>
      <w:r w:rsidR="003C7144">
        <w:rPr>
          <w:rFonts w:ascii="Times New Roman" w:hAnsi="Times New Roman"/>
          <w:sz w:val="28"/>
          <w:szCs w:val="28"/>
          <w:lang w:val="kk-KZ"/>
        </w:rPr>
        <w:t>1</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432E0D" w:rsidRPr="00AA18CF">
        <w:rPr>
          <w:rFonts w:ascii="Times New Roman" w:hAnsi="Times New Roman"/>
          <w:sz w:val="28"/>
          <w:szCs w:val="28"/>
          <w:lang w:val="kk-KZ"/>
        </w:rPr>
        <w:t>2</w:t>
      </w:r>
      <w:r w:rsidR="003C7144">
        <w:rPr>
          <w:rFonts w:ascii="Times New Roman" w:hAnsi="Times New Roman"/>
          <w:sz w:val="28"/>
          <w:szCs w:val="28"/>
          <w:lang w:val="kk-KZ"/>
        </w:rPr>
        <w:t>-</w:t>
      </w:r>
      <w:r w:rsidR="00432E0D" w:rsidRPr="00AA18CF">
        <w:rPr>
          <w:rFonts w:ascii="Times New Roman" w:hAnsi="Times New Roman"/>
          <w:sz w:val="28"/>
          <w:szCs w:val="28"/>
          <w:lang w:val="kk-KZ"/>
        </w:rPr>
        <w:t>3</w:t>
      </w:r>
      <w:r w:rsidR="00432E0D" w:rsidRPr="00AA18CF">
        <w:rPr>
          <w:rFonts w:ascii="Times New Roman" w:hAnsi="Times New Roman"/>
          <w:bCs/>
          <w:sz w:val="28"/>
          <w:szCs w:val="28"/>
          <w:lang w:val="kk-KZ"/>
        </w:rPr>
        <w:t>]</w:t>
      </w:r>
      <w:r w:rsidR="000928B3" w:rsidRPr="00AA18CF">
        <w:rPr>
          <w:rFonts w:ascii="Times New Roman" w:hAnsi="Times New Roman"/>
          <w:bCs/>
          <w:sz w:val="28"/>
          <w:szCs w:val="28"/>
          <w:lang w:val="kk-KZ"/>
        </w:rPr>
        <w:t>.</w:t>
      </w:r>
    </w:p>
    <w:p w14:paraId="48F976BB" w14:textId="0D1BA111" w:rsidR="000928B3" w:rsidRPr="00AA18CF" w:rsidRDefault="00E923B8"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bCs/>
          <w:sz w:val="28"/>
          <w:szCs w:val="28"/>
          <w:lang w:val="kk-KZ"/>
        </w:rPr>
        <w:t xml:space="preserve">Қолда бар құжаттарға сүйенсек, партия өкілдері бұған дейін, 1992 жылдың қаңтарында ҚР Әділет министрлігіне ҚКП-ның құқықтық сабақтастығы жөнінде ресми сұрау салған болатын. Бірнеше күннен кейін, ақпан айының басында Қазақстан Республикасы Әділет министрлігінің </w:t>
      </w:r>
      <w:r w:rsidR="00F72296" w:rsidRPr="00AA18CF">
        <w:rPr>
          <w:rFonts w:ascii="Times New Roman" w:hAnsi="Times New Roman"/>
          <w:bCs/>
          <w:sz w:val="28"/>
          <w:szCs w:val="28"/>
          <w:lang w:val="kk-KZ"/>
        </w:rPr>
        <w:t>«</w:t>
      </w:r>
      <w:r w:rsidRPr="00AA18CF">
        <w:rPr>
          <w:rFonts w:ascii="Times New Roman" w:hAnsi="Times New Roman"/>
          <w:bCs/>
          <w:sz w:val="28"/>
          <w:szCs w:val="28"/>
          <w:lang w:val="kk-KZ"/>
        </w:rPr>
        <w:t>ҚСП-сы ҚКП-ның құқықтық мұрагері болып табылатын дербес саяси партия болып танылады</w:t>
      </w:r>
      <w:r w:rsidR="00F72296" w:rsidRPr="00AA18CF">
        <w:rPr>
          <w:rFonts w:ascii="Times New Roman" w:hAnsi="Times New Roman"/>
          <w:bCs/>
          <w:sz w:val="28"/>
          <w:szCs w:val="28"/>
          <w:lang w:val="kk-KZ"/>
        </w:rPr>
        <w:t>»</w:t>
      </w:r>
      <w:r w:rsidRPr="00AA18CF">
        <w:rPr>
          <w:rFonts w:ascii="Times New Roman" w:hAnsi="Times New Roman"/>
          <w:bCs/>
          <w:sz w:val="28"/>
          <w:szCs w:val="28"/>
          <w:lang w:val="kk-KZ"/>
        </w:rPr>
        <w:t xml:space="preserve"> деген ресми жауабы алынды</w:t>
      </w:r>
      <w:r w:rsidR="00432E0D" w:rsidRPr="00AA18CF">
        <w:rPr>
          <w:rFonts w:ascii="Times New Roman" w:hAnsi="Times New Roman"/>
          <w:bCs/>
          <w:sz w:val="28"/>
          <w:szCs w:val="28"/>
          <w:lang w:val="kk-KZ"/>
        </w:rPr>
        <w:t xml:space="preserve"> [</w:t>
      </w:r>
      <w:r w:rsidR="00C32275" w:rsidRPr="00AA18CF">
        <w:rPr>
          <w:rFonts w:ascii="Times New Roman" w:hAnsi="Times New Roman"/>
          <w:sz w:val="28"/>
          <w:szCs w:val="28"/>
          <w:lang w:val="kk-KZ"/>
        </w:rPr>
        <w:t>23</w:t>
      </w:r>
      <w:r w:rsidR="003C7144">
        <w:rPr>
          <w:rFonts w:ascii="Times New Roman" w:hAnsi="Times New Roman"/>
          <w:sz w:val="28"/>
          <w:szCs w:val="28"/>
          <w:lang w:val="kk-KZ"/>
        </w:rPr>
        <w:t>1</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C32275" w:rsidRPr="00AA18CF">
        <w:rPr>
          <w:rFonts w:ascii="Times New Roman" w:hAnsi="Times New Roman"/>
          <w:sz w:val="28"/>
          <w:szCs w:val="28"/>
          <w:lang w:val="kk-KZ"/>
        </w:rPr>
        <w:t>4</w:t>
      </w:r>
      <w:r w:rsidR="00432E0D" w:rsidRPr="00AA18CF">
        <w:rPr>
          <w:rFonts w:ascii="Times New Roman" w:hAnsi="Times New Roman"/>
          <w:bCs/>
          <w:sz w:val="28"/>
          <w:szCs w:val="28"/>
          <w:lang w:val="kk-KZ"/>
        </w:rPr>
        <w:t>]</w:t>
      </w:r>
      <w:r w:rsidR="000928B3" w:rsidRPr="00AA18CF">
        <w:rPr>
          <w:rFonts w:ascii="Times New Roman" w:hAnsi="Times New Roman"/>
          <w:bCs/>
          <w:sz w:val="28"/>
          <w:szCs w:val="28"/>
          <w:lang w:val="kk-KZ"/>
        </w:rPr>
        <w:t>.</w:t>
      </w:r>
    </w:p>
    <w:p w14:paraId="254CB4A2" w14:textId="58432BC3" w:rsidR="00E923B8" w:rsidRPr="00AA18CF" w:rsidRDefault="007D6F34"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Ел Президенті Н.</w:t>
      </w:r>
      <w:r w:rsidR="00E923B8" w:rsidRPr="00AA18CF">
        <w:rPr>
          <w:rFonts w:ascii="Times New Roman" w:hAnsi="Times New Roman" w:cs="Times New Roman"/>
          <w:sz w:val="28"/>
          <w:szCs w:val="28"/>
          <w:lang w:val="kk-KZ"/>
        </w:rPr>
        <w:t>Ә.</w:t>
      </w:r>
      <w:r>
        <w:rPr>
          <w:rFonts w:ascii="Times New Roman" w:hAnsi="Times New Roman" w:cs="Times New Roman"/>
          <w:sz w:val="28"/>
          <w:szCs w:val="28"/>
          <w:lang w:val="kk-KZ"/>
        </w:rPr>
        <w:t> </w:t>
      </w:r>
      <w:r w:rsidR="00E923B8" w:rsidRPr="00AA18CF">
        <w:rPr>
          <w:rFonts w:ascii="Times New Roman" w:hAnsi="Times New Roman" w:cs="Times New Roman"/>
          <w:sz w:val="28"/>
          <w:szCs w:val="28"/>
          <w:lang w:val="kk-KZ"/>
        </w:rPr>
        <w:t>Назарбаевқа жолдаған үндеуінде ҚСП өкілдері (құжа</w:t>
      </w:r>
      <w:r>
        <w:rPr>
          <w:rFonts w:ascii="Times New Roman" w:hAnsi="Times New Roman" w:cs="Times New Roman"/>
          <w:sz w:val="28"/>
          <w:szCs w:val="28"/>
          <w:lang w:val="kk-KZ"/>
        </w:rPr>
        <w:t>тқа партияның тең төрағалары А.Антонов пен Е.</w:t>
      </w:r>
      <w:r w:rsidR="00E923B8" w:rsidRPr="00AA18CF">
        <w:rPr>
          <w:rFonts w:ascii="Times New Roman" w:hAnsi="Times New Roman" w:cs="Times New Roman"/>
          <w:sz w:val="28"/>
          <w:szCs w:val="28"/>
          <w:lang w:val="kk-KZ"/>
        </w:rPr>
        <w:t>Ертісбаев қол қойды) партияның жұмысы туралы, оның Әділет министрлігі растаған ҚКП құқықтық мирасқоры ретінде ресми мәртебеде тіркелгені туралы хабардар етіп, жаңадан құрылған партияның материалдық сипаттағы қиындықтарын да атап өтті.</w:t>
      </w:r>
      <w:r w:rsidR="00FD3CE8" w:rsidRPr="00AA18CF">
        <w:rPr>
          <w:rFonts w:ascii="Times New Roman" w:hAnsi="Times New Roman" w:cs="Times New Roman"/>
          <w:sz w:val="28"/>
          <w:szCs w:val="28"/>
          <w:lang w:val="kk-KZ"/>
        </w:rPr>
        <w:t xml:space="preserve"> </w:t>
      </w:r>
      <w:r w:rsidR="00E923B8" w:rsidRPr="00AA18CF">
        <w:rPr>
          <w:rFonts w:ascii="Times New Roman" w:hAnsi="Times New Roman" w:cs="Times New Roman"/>
          <w:sz w:val="28"/>
          <w:szCs w:val="28"/>
          <w:lang w:val="kk-KZ"/>
        </w:rPr>
        <w:t xml:space="preserve">Құжатта </w:t>
      </w:r>
      <w:r w:rsidR="00F72296" w:rsidRPr="00AA18CF">
        <w:rPr>
          <w:rFonts w:ascii="Times New Roman" w:hAnsi="Times New Roman" w:cs="Times New Roman"/>
          <w:sz w:val="28"/>
          <w:szCs w:val="28"/>
          <w:lang w:val="kk-KZ"/>
        </w:rPr>
        <w:t>«</w:t>
      </w:r>
      <w:r w:rsidR="00E923B8" w:rsidRPr="00AA18CF">
        <w:rPr>
          <w:rFonts w:ascii="Times New Roman" w:hAnsi="Times New Roman" w:cs="Times New Roman"/>
          <w:sz w:val="28"/>
          <w:szCs w:val="28"/>
          <w:lang w:val="kk-KZ"/>
        </w:rPr>
        <w:t>Социалистік партияның қызметіне оның материалдық қаражатының болмауы кедергі келтірілгені</w:t>
      </w:r>
      <w:r w:rsidR="00F72296" w:rsidRPr="00AA18CF">
        <w:rPr>
          <w:rFonts w:ascii="Times New Roman" w:hAnsi="Times New Roman" w:cs="Times New Roman"/>
          <w:sz w:val="28"/>
          <w:szCs w:val="28"/>
          <w:lang w:val="kk-KZ"/>
        </w:rPr>
        <w:t>»</w:t>
      </w:r>
      <w:r w:rsidR="00E923B8" w:rsidRPr="00AA18CF">
        <w:rPr>
          <w:rFonts w:ascii="Times New Roman" w:hAnsi="Times New Roman" w:cs="Times New Roman"/>
          <w:sz w:val="28"/>
          <w:szCs w:val="28"/>
          <w:lang w:val="kk-KZ"/>
        </w:rPr>
        <w:t xml:space="preserve"> нақты көрсетілген; мәселе соншалықты күрделі болғандықтан, партияның болуы туралы мәселе туындады</w:t>
      </w:r>
      <w:r w:rsidR="00432E0D" w:rsidRPr="00AA18CF">
        <w:rPr>
          <w:rFonts w:ascii="Times New Roman" w:hAnsi="Times New Roman" w:cs="Times New Roman"/>
          <w:sz w:val="28"/>
          <w:szCs w:val="28"/>
          <w:lang w:val="kk-KZ"/>
        </w:rPr>
        <w:t xml:space="preserve"> [</w:t>
      </w:r>
      <w:r w:rsidR="00C32275" w:rsidRPr="00AA18CF">
        <w:rPr>
          <w:rFonts w:ascii="Times New Roman" w:hAnsi="Times New Roman" w:cs="Times New Roman"/>
          <w:sz w:val="28"/>
          <w:szCs w:val="28"/>
          <w:lang w:val="kk-KZ"/>
        </w:rPr>
        <w:t>23</w:t>
      </w:r>
      <w:r w:rsidR="003C7144">
        <w:rPr>
          <w:rFonts w:ascii="Times New Roman" w:hAnsi="Times New Roman" w:cs="Times New Roman"/>
          <w:sz w:val="28"/>
          <w:szCs w:val="28"/>
          <w:lang w:val="kk-KZ"/>
        </w:rPr>
        <w:t>1</w:t>
      </w:r>
      <w:r w:rsidR="00C32275"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2]</w:t>
      </w:r>
      <w:r w:rsidR="000928B3" w:rsidRPr="00AA18CF">
        <w:rPr>
          <w:rFonts w:ascii="Times New Roman" w:hAnsi="Times New Roman" w:cs="Times New Roman"/>
          <w:sz w:val="28"/>
          <w:szCs w:val="28"/>
          <w:lang w:val="kk-KZ"/>
        </w:rPr>
        <w:t xml:space="preserve">. </w:t>
      </w:r>
      <w:r w:rsidR="00E923B8" w:rsidRPr="00AA18CF">
        <w:rPr>
          <w:rFonts w:ascii="Times New Roman" w:hAnsi="Times New Roman" w:cs="Times New Roman"/>
          <w:sz w:val="28"/>
          <w:szCs w:val="28"/>
          <w:lang w:val="kk-KZ"/>
        </w:rPr>
        <w:t>Осыған сүйене отырып, ҚСП басшылары Н.Ә.</w:t>
      </w:r>
      <w:r w:rsidR="003C7144">
        <w:rPr>
          <w:rFonts w:ascii="Times New Roman" w:hAnsi="Times New Roman" w:cs="Times New Roman"/>
          <w:sz w:val="28"/>
          <w:szCs w:val="28"/>
          <w:lang w:val="kk-KZ"/>
        </w:rPr>
        <w:t> </w:t>
      </w:r>
      <w:r w:rsidR="00E923B8" w:rsidRPr="00AA18CF">
        <w:rPr>
          <w:rFonts w:ascii="Times New Roman" w:hAnsi="Times New Roman" w:cs="Times New Roman"/>
          <w:sz w:val="28"/>
          <w:szCs w:val="28"/>
          <w:lang w:val="kk-KZ"/>
        </w:rPr>
        <w:t>Назарбаевқа Социалистік партияның КОКП-ның бұрын ұлттандырылған мүлкі мен қаржысын оның құқықтық мұрагері ретінде беру туралы өтінішпен жүгінді.</w:t>
      </w:r>
    </w:p>
    <w:p w14:paraId="0ABA7662" w14:textId="3C5C49D7" w:rsidR="000928B3" w:rsidRPr="00AA18CF" w:rsidRDefault="00EA14DB" w:rsidP="00857276">
      <w:pPr>
        <w:pStyle w:val="af1"/>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Егер бұрын айтылған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өз талаптарының заңды осалдығын түсініп, Президенттің қарауына </w:t>
      </w:r>
      <w:r w:rsidR="00F72296" w:rsidRPr="00AA18CF">
        <w:rPr>
          <w:rFonts w:ascii="Times New Roman" w:hAnsi="Times New Roman"/>
          <w:sz w:val="28"/>
          <w:szCs w:val="28"/>
          <w:lang w:val="kk-KZ"/>
        </w:rPr>
        <w:t>«</w:t>
      </w:r>
      <w:r w:rsidRPr="00AA18CF">
        <w:rPr>
          <w:rFonts w:ascii="Times New Roman" w:hAnsi="Times New Roman"/>
          <w:sz w:val="28"/>
          <w:szCs w:val="28"/>
          <w:lang w:val="kk-KZ"/>
        </w:rPr>
        <w:t>қайтарылатын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мүліктің көлемін қалдырса, онда ресми ұстанымдары әлдеқайда сенімді болған</w:t>
      </w:r>
      <w:r w:rsidR="00432E0D" w:rsidRPr="00AA18CF">
        <w:rPr>
          <w:rFonts w:ascii="Times New Roman" w:hAnsi="Times New Roman"/>
          <w:sz w:val="28"/>
          <w:szCs w:val="28"/>
          <w:lang w:val="kk-KZ"/>
        </w:rPr>
        <w:t xml:space="preserve"> [</w:t>
      </w:r>
      <w:r w:rsidR="003C7144">
        <w:rPr>
          <w:rFonts w:ascii="Times New Roman" w:hAnsi="Times New Roman"/>
          <w:sz w:val="28"/>
          <w:szCs w:val="28"/>
          <w:lang w:val="kk-KZ"/>
        </w:rPr>
        <w:t>96</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C32275" w:rsidRPr="00AA18CF">
        <w:rPr>
          <w:rFonts w:ascii="Times New Roman" w:hAnsi="Times New Roman"/>
          <w:sz w:val="28"/>
          <w:szCs w:val="28"/>
          <w:lang w:val="kk-KZ"/>
        </w:rPr>
        <w:t>7</w:t>
      </w:r>
      <w:r w:rsidR="00432E0D" w:rsidRPr="00AA18CF">
        <w:rPr>
          <w:rFonts w:ascii="Times New Roman" w:hAnsi="Times New Roman"/>
          <w:sz w:val="28"/>
          <w:szCs w:val="28"/>
          <w:lang w:val="kk-KZ"/>
        </w:rPr>
        <w:t>]</w:t>
      </w:r>
      <w:r w:rsidR="000928B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Әділет министрлігінің ресми қорытындысы бар ҚСП оған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бұрынғы Компартияның шоттарындағы шетелдік валюталарды қоса алғанда, барлық ақшалай қаражатты, сондай-ақ оларға тиесілі дивидендтері бар коммерциялық ұйымдарға бұрынғы Компартия құрылымдары салған басқа да материалдық құндылықтар мен ақшалай қаражатты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беруді қарастырды</w:t>
      </w:r>
      <w:r w:rsidR="00432E0D"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3</w:t>
      </w:r>
      <w:r w:rsidR="003C7144">
        <w:rPr>
          <w:rFonts w:ascii="Times New Roman" w:hAnsi="Times New Roman"/>
          <w:sz w:val="28"/>
          <w:szCs w:val="28"/>
          <w:lang w:val="kk-KZ"/>
        </w:rPr>
        <w:t>1</w:t>
      </w:r>
      <w:r w:rsidR="00C32275" w:rsidRPr="00AA18CF">
        <w:rPr>
          <w:rFonts w:ascii="Times New Roman" w:hAnsi="Times New Roman"/>
          <w:sz w:val="28"/>
          <w:szCs w:val="28"/>
          <w:lang w:val="kk-KZ"/>
        </w:rPr>
        <w:t xml:space="preserve">, </w:t>
      </w:r>
      <w:r w:rsidR="003C7144">
        <w:rPr>
          <w:rFonts w:ascii="Times New Roman" w:hAnsi="Times New Roman"/>
          <w:sz w:val="28"/>
          <w:szCs w:val="28"/>
          <w:lang w:val="kk-KZ"/>
        </w:rPr>
        <w:t xml:space="preserve">п. </w:t>
      </w:r>
      <w:r w:rsidR="00432E0D" w:rsidRPr="00AA18CF">
        <w:rPr>
          <w:rFonts w:ascii="Times New Roman" w:hAnsi="Times New Roman"/>
          <w:sz w:val="28"/>
          <w:szCs w:val="28"/>
          <w:lang w:val="kk-KZ"/>
        </w:rPr>
        <w:t>2</w:t>
      </w:r>
      <w:r w:rsidR="003C7144">
        <w:rPr>
          <w:rFonts w:ascii="Times New Roman" w:hAnsi="Times New Roman"/>
          <w:sz w:val="28"/>
          <w:szCs w:val="28"/>
          <w:lang w:val="kk-KZ"/>
        </w:rPr>
        <w:t>-</w:t>
      </w:r>
      <w:r w:rsidR="00432E0D" w:rsidRPr="00AA18CF">
        <w:rPr>
          <w:rFonts w:ascii="Times New Roman" w:hAnsi="Times New Roman"/>
          <w:sz w:val="28"/>
          <w:szCs w:val="28"/>
          <w:lang w:val="kk-KZ"/>
        </w:rPr>
        <w:t>3]</w:t>
      </w:r>
      <w:r w:rsidR="000928B3" w:rsidRPr="00AA18CF">
        <w:rPr>
          <w:rFonts w:ascii="Times New Roman" w:hAnsi="Times New Roman"/>
          <w:sz w:val="28"/>
          <w:szCs w:val="28"/>
          <w:lang w:val="kk-KZ"/>
        </w:rPr>
        <w:t xml:space="preserve">. </w:t>
      </w:r>
    </w:p>
    <w:p w14:paraId="2E5C44AD" w14:textId="3CAE97B7" w:rsidR="000928B3" w:rsidRPr="00AA18CF" w:rsidRDefault="00EA14DB"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Қазақстан Президенті ҚСП басшыларының өтінішін Үкімет басшысы С.А.</w:t>
      </w:r>
      <w:r w:rsidR="00AD5B8B"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Терещенконың қарауына жолдады</w:t>
      </w:r>
      <w:r w:rsidR="00432E0D" w:rsidRPr="00AA18CF">
        <w:rPr>
          <w:rFonts w:ascii="Times New Roman" w:hAnsi="Times New Roman" w:cs="Times New Roman"/>
          <w:sz w:val="28"/>
          <w:szCs w:val="28"/>
          <w:lang w:val="kk-KZ"/>
        </w:rPr>
        <w:t xml:space="preserve"> [</w:t>
      </w:r>
      <w:r w:rsidR="00C32275" w:rsidRPr="00AA18CF">
        <w:rPr>
          <w:rFonts w:ascii="Times New Roman" w:hAnsi="Times New Roman" w:cs="Times New Roman"/>
          <w:sz w:val="28"/>
          <w:szCs w:val="28"/>
          <w:lang w:val="kk-KZ"/>
        </w:rPr>
        <w:t>23</w:t>
      </w:r>
      <w:r w:rsidR="003C7144">
        <w:rPr>
          <w:rFonts w:ascii="Times New Roman" w:hAnsi="Times New Roman" w:cs="Times New Roman"/>
          <w:sz w:val="28"/>
          <w:szCs w:val="28"/>
          <w:lang w:val="kk-KZ"/>
        </w:rPr>
        <w:t>1</w:t>
      </w:r>
      <w:r w:rsidR="00C32275"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C32275" w:rsidRPr="00AA18CF">
        <w:rPr>
          <w:rFonts w:ascii="Times New Roman" w:hAnsi="Times New Roman" w:cs="Times New Roman"/>
          <w:sz w:val="28"/>
          <w:szCs w:val="28"/>
          <w:lang w:val="kk-KZ"/>
        </w:rPr>
        <w:t>2</w:t>
      </w:r>
      <w:r w:rsidR="003C7144">
        <w:rPr>
          <w:rFonts w:ascii="Times New Roman" w:hAnsi="Times New Roman" w:cs="Times New Roman"/>
          <w:sz w:val="28"/>
          <w:szCs w:val="28"/>
          <w:lang w:val="kk-KZ"/>
        </w:rPr>
        <w:t>-</w:t>
      </w:r>
      <w:r w:rsidR="00C32275" w:rsidRPr="00AA18CF">
        <w:rPr>
          <w:rFonts w:ascii="Times New Roman" w:hAnsi="Times New Roman" w:cs="Times New Roman"/>
          <w:sz w:val="28"/>
          <w:szCs w:val="28"/>
          <w:lang w:val="kk-KZ"/>
        </w:rPr>
        <w:t>3</w:t>
      </w:r>
      <w:r w:rsidR="00432E0D"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w:t>
      </w:r>
    </w:p>
    <w:p w14:paraId="24C367BB" w14:textId="3C83E0B8" w:rsidR="000928B3" w:rsidRPr="00AA18CF" w:rsidRDefault="0002230B"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1992 жылғы наурызда ҚСП саяси Атқару Комитеті (партияның жаңа төрағасы А. Әлімжановтың қолымен) ақпаратт</w:t>
      </w:r>
      <w:r w:rsidR="00AD5B8B" w:rsidRPr="00AA18CF">
        <w:rPr>
          <w:rFonts w:ascii="Times New Roman" w:hAnsi="Times New Roman" w:cs="Times New Roman"/>
          <w:sz w:val="28"/>
          <w:szCs w:val="28"/>
          <w:lang w:val="kk-KZ"/>
        </w:rPr>
        <w:t>ы Қазақстан Премьер-Министрі С.</w:t>
      </w:r>
      <w:r w:rsidRPr="00AA18CF">
        <w:rPr>
          <w:rFonts w:ascii="Times New Roman" w:hAnsi="Times New Roman" w:cs="Times New Roman"/>
          <w:sz w:val="28"/>
          <w:szCs w:val="28"/>
          <w:lang w:val="kk-KZ"/>
        </w:rPr>
        <w:t>А. Терещенконың атына жолдайды, ҚСП-</w:t>
      </w:r>
      <w:r w:rsidR="004B3AC3" w:rsidRPr="00AA18CF">
        <w:rPr>
          <w:rFonts w:ascii="Times New Roman" w:hAnsi="Times New Roman" w:cs="Times New Roman"/>
          <w:sz w:val="28"/>
          <w:szCs w:val="28"/>
          <w:lang w:val="kk-KZ"/>
        </w:rPr>
        <w:t>ғ</w:t>
      </w:r>
      <w:r w:rsidRPr="00AA18CF">
        <w:rPr>
          <w:rFonts w:ascii="Times New Roman" w:hAnsi="Times New Roman" w:cs="Times New Roman"/>
          <w:sz w:val="28"/>
          <w:szCs w:val="28"/>
          <w:lang w:val="kk-KZ"/>
        </w:rPr>
        <w:t>а Компартияның мүлкін берудегі ағымдағы жағдайды егжей-тегжейлі түсіндіріп береді</w:t>
      </w:r>
      <w:r w:rsidR="00432E0D" w:rsidRPr="00AA18CF">
        <w:rPr>
          <w:rFonts w:ascii="Times New Roman" w:hAnsi="Times New Roman" w:cs="Times New Roman"/>
          <w:sz w:val="28"/>
          <w:szCs w:val="28"/>
          <w:lang w:val="kk-KZ"/>
        </w:rPr>
        <w:t xml:space="preserve"> [</w:t>
      </w:r>
      <w:r w:rsidR="00C32275" w:rsidRPr="00AA18CF">
        <w:rPr>
          <w:rFonts w:ascii="Times New Roman" w:hAnsi="Times New Roman" w:cs="Times New Roman"/>
          <w:sz w:val="28"/>
          <w:szCs w:val="28"/>
          <w:lang w:val="kk-KZ"/>
        </w:rPr>
        <w:t>23</w:t>
      </w:r>
      <w:r w:rsidR="003C7144">
        <w:rPr>
          <w:rFonts w:ascii="Times New Roman" w:hAnsi="Times New Roman" w:cs="Times New Roman"/>
          <w:sz w:val="28"/>
          <w:szCs w:val="28"/>
          <w:lang w:val="kk-KZ"/>
        </w:rPr>
        <w:t>1</w:t>
      </w:r>
      <w:r w:rsidR="00C32275"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п</w:t>
      </w:r>
      <w:r w:rsidR="00C32275" w:rsidRPr="00AA18CF">
        <w:rPr>
          <w:rFonts w:ascii="Times New Roman" w:hAnsi="Times New Roman" w:cs="Times New Roman"/>
          <w:sz w:val="28"/>
          <w:szCs w:val="28"/>
          <w:lang w:val="kk-KZ"/>
        </w:rPr>
        <w:t>.</w:t>
      </w:r>
      <w:r w:rsidR="003C7144">
        <w:rPr>
          <w:rFonts w:ascii="Times New Roman" w:hAnsi="Times New Roman" w:cs="Times New Roman"/>
          <w:sz w:val="28"/>
          <w:szCs w:val="28"/>
          <w:lang w:val="kk-KZ"/>
        </w:rPr>
        <w:t> </w:t>
      </w:r>
      <w:r w:rsidR="00432E0D" w:rsidRPr="00AA18CF">
        <w:rPr>
          <w:rFonts w:ascii="Times New Roman" w:hAnsi="Times New Roman" w:cs="Times New Roman"/>
          <w:sz w:val="28"/>
          <w:szCs w:val="28"/>
          <w:lang w:val="kk-KZ"/>
        </w:rPr>
        <w:t>5</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8]</w:t>
      </w:r>
      <w:r w:rsidR="000928B3" w:rsidRPr="00AA18CF">
        <w:rPr>
          <w:rFonts w:ascii="Times New Roman" w:hAnsi="Times New Roman" w:cs="Times New Roman"/>
          <w:sz w:val="28"/>
          <w:szCs w:val="28"/>
          <w:lang w:val="kk-KZ"/>
        </w:rPr>
        <w:t xml:space="preserve">. </w:t>
      </w:r>
      <w:r w:rsidR="007A7B0C" w:rsidRPr="00AA18CF">
        <w:rPr>
          <w:rFonts w:ascii="Times New Roman" w:hAnsi="Times New Roman" w:cs="Times New Roman"/>
          <w:sz w:val="28"/>
          <w:szCs w:val="28"/>
          <w:lang w:val="kk-KZ"/>
        </w:rPr>
        <w:t>Бұл құжат ҚСП-</w:t>
      </w:r>
      <w:r w:rsidR="004B3AC3" w:rsidRPr="00AA18CF">
        <w:rPr>
          <w:rFonts w:ascii="Times New Roman" w:hAnsi="Times New Roman" w:cs="Times New Roman"/>
          <w:sz w:val="28"/>
          <w:szCs w:val="28"/>
          <w:lang w:val="kk-KZ"/>
        </w:rPr>
        <w:t>ғ</w:t>
      </w:r>
      <w:r w:rsidR="007A7B0C" w:rsidRPr="00AA18CF">
        <w:rPr>
          <w:rFonts w:ascii="Times New Roman" w:hAnsi="Times New Roman" w:cs="Times New Roman"/>
          <w:sz w:val="28"/>
          <w:szCs w:val="28"/>
          <w:lang w:val="kk-KZ"/>
        </w:rPr>
        <w:t>а Компартияның мүлкін беру туралы мәселені 1991 жылдың аяғын мерзімдеуге мүмкіндік беретіндігімен қызықты, құжатта Премьер-Министрдің 1991 жылғы 6 желтоқсандағы ҚКП мүлкінің бір бөлігін және қаржы қаражатын оның құқық мирасқорына бөлу туралы өкіміне сілтеме бар.</w:t>
      </w:r>
      <w:r w:rsidR="00AD5B8B" w:rsidRPr="00AA18CF">
        <w:rPr>
          <w:rFonts w:ascii="Times New Roman" w:hAnsi="Times New Roman" w:cs="Times New Roman"/>
          <w:sz w:val="28"/>
          <w:szCs w:val="28"/>
          <w:lang w:val="kk-KZ"/>
        </w:rPr>
        <w:t xml:space="preserve"> </w:t>
      </w:r>
      <w:r w:rsidR="004B3AC3" w:rsidRPr="00AA18CF">
        <w:rPr>
          <w:rFonts w:ascii="Times New Roman" w:hAnsi="Times New Roman" w:cs="Times New Roman"/>
          <w:sz w:val="28"/>
          <w:szCs w:val="28"/>
          <w:lang w:val="kk-KZ"/>
        </w:rPr>
        <w:t xml:space="preserve">Алайда </w:t>
      </w:r>
      <w:r w:rsidR="007A7B0C" w:rsidRPr="00AA18CF">
        <w:rPr>
          <w:rFonts w:ascii="Times New Roman" w:hAnsi="Times New Roman" w:cs="Times New Roman"/>
          <w:sz w:val="28"/>
          <w:szCs w:val="28"/>
          <w:lang w:val="kk-KZ"/>
        </w:rPr>
        <w:t>ҚСП Саяси атқару комитетінің ақпаратынан көрініп тұрғандай, өкімде көрсетілгендердің басым бөлігі әлі де бөлінбеген немесе тек ішінара және коммерциялық шарттарда бөлінген</w:t>
      </w:r>
      <w:r w:rsidR="00432E0D" w:rsidRPr="00AA18CF">
        <w:rPr>
          <w:rFonts w:ascii="Times New Roman" w:hAnsi="Times New Roman" w:cs="Times New Roman"/>
          <w:sz w:val="28"/>
          <w:szCs w:val="28"/>
          <w:lang w:val="kk-KZ"/>
        </w:rPr>
        <w:t xml:space="preserve"> [</w:t>
      </w:r>
      <w:r w:rsidR="00C32275" w:rsidRPr="00AA18CF">
        <w:rPr>
          <w:rFonts w:ascii="Times New Roman" w:hAnsi="Times New Roman" w:cs="Times New Roman"/>
          <w:sz w:val="28"/>
          <w:szCs w:val="28"/>
          <w:lang w:val="kk-KZ"/>
        </w:rPr>
        <w:t>23</w:t>
      </w:r>
      <w:r w:rsidR="003C7144">
        <w:rPr>
          <w:rFonts w:ascii="Times New Roman" w:hAnsi="Times New Roman" w:cs="Times New Roman"/>
          <w:sz w:val="28"/>
          <w:szCs w:val="28"/>
          <w:lang w:val="kk-KZ"/>
        </w:rPr>
        <w:t>1</w:t>
      </w:r>
      <w:r w:rsidR="00C32275"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п. 5-</w:t>
      </w:r>
      <w:r w:rsidR="00C32275" w:rsidRPr="00AA18CF">
        <w:rPr>
          <w:rFonts w:ascii="Times New Roman" w:hAnsi="Times New Roman" w:cs="Times New Roman"/>
          <w:sz w:val="28"/>
          <w:szCs w:val="28"/>
          <w:lang w:val="kk-KZ"/>
        </w:rPr>
        <w:t>8</w:t>
      </w:r>
      <w:r w:rsidR="00432E0D"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 xml:space="preserve">. </w:t>
      </w:r>
      <w:r w:rsidR="007A7B0C" w:rsidRPr="00AA18CF">
        <w:rPr>
          <w:rFonts w:ascii="Times New Roman" w:hAnsi="Times New Roman" w:cs="Times New Roman"/>
          <w:sz w:val="28"/>
          <w:szCs w:val="28"/>
          <w:lang w:val="kk-KZ"/>
        </w:rPr>
        <w:t xml:space="preserve">Құжаттан бірнеше мысал келтірейік. Мәселен, өкімге сәйкес, Социалистік партия Алматы қаласы партиясының бұрынғы аудандық комитеттерінің бірінің үй-жайын алуы тиіс, алайда, белгілі болғандай, ғимараттар аудандық атқарушы билікке (атқару комитетіне) берілген, ал уәде етілген шаршы метрді жалға беру ұсынылды. Бұрынғы Компартия ОК автопаркінің уәде етілген 15 автокөлігінің тек үшеуі ғана бөлінді, ҚСП-сына </w:t>
      </w:r>
      <w:r w:rsidR="00F72296" w:rsidRPr="00AA18CF">
        <w:rPr>
          <w:rFonts w:ascii="Times New Roman" w:hAnsi="Times New Roman" w:cs="Times New Roman"/>
          <w:sz w:val="28"/>
          <w:szCs w:val="28"/>
          <w:lang w:val="kk-KZ"/>
        </w:rPr>
        <w:t>«</w:t>
      </w:r>
      <w:r w:rsidR="007A7B0C" w:rsidRPr="00AA18CF">
        <w:rPr>
          <w:rFonts w:ascii="Times New Roman" w:hAnsi="Times New Roman" w:cs="Times New Roman"/>
          <w:sz w:val="28"/>
          <w:szCs w:val="28"/>
          <w:lang w:val="kk-KZ"/>
        </w:rPr>
        <w:t>Отырар</w:t>
      </w:r>
      <w:r w:rsidR="00F72296" w:rsidRPr="00AA18CF">
        <w:rPr>
          <w:rFonts w:ascii="Times New Roman" w:hAnsi="Times New Roman" w:cs="Times New Roman"/>
          <w:sz w:val="28"/>
          <w:szCs w:val="28"/>
          <w:lang w:val="kk-KZ"/>
        </w:rPr>
        <w:t>»</w:t>
      </w:r>
      <w:r w:rsidR="007A7B0C" w:rsidRPr="00AA18CF">
        <w:rPr>
          <w:rFonts w:ascii="Times New Roman" w:hAnsi="Times New Roman" w:cs="Times New Roman"/>
          <w:sz w:val="28"/>
          <w:szCs w:val="28"/>
          <w:lang w:val="kk-KZ"/>
        </w:rPr>
        <w:t xml:space="preserve"> Банкі және Алматыда ҚКП құрған </w:t>
      </w:r>
      <w:r w:rsidR="00F72296" w:rsidRPr="00AA18CF">
        <w:rPr>
          <w:rFonts w:ascii="Times New Roman" w:hAnsi="Times New Roman" w:cs="Times New Roman"/>
          <w:sz w:val="28"/>
          <w:szCs w:val="28"/>
          <w:lang w:val="kk-KZ"/>
        </w:rPr>
        <w:t>«</w:t>
      </w:r>
      <w:r w:rsidR="007A7B0C" w:rsidRPr="00AA18CF">
        <w:rPr>
          <w:rFonts w:ascii="Times New Roman" w:hAnsi="Times New Roman" w:cs="Times New Roman"/>
          <w:sz w:val="28"/>
          <w:szCs w:val="28"/>
          <w:lang w:val="kk-KZ"/>
        </w:rPr>
        <w:t>Базарлық-Финист</w:t>
      </w:r>
      <w:r w:rsidR="00F72296" w:rsidRPr="00AA18CF">
        <w:rPr>
          <w:rFonts w:ascii="Times New Roman" w:hAnsi="Times New Roman" w:cs="Times New Roman"/>
          <w:sz w:val="28"/>
          <w:szCs w:val="28"/>
          <w:lang w:val="kk-KZ"/>
        </w:rPr>
        <w:t>»</w:t>
      </w:r>
      <w:r w:rsidR="007A7B0C" w:rsidRPr="00AA18CF">
        <w:rPr>
          <w:rFonts w:ascii="Times New Roman" w:hAnsi="Times New Roman" w:cs="Times New Roman"/>
          <w:sz w:val="28"/>
          <w:szCs w:val="28"/>
          <w:lang w:val="kk-KZ"/>
        </w:rPr>
        <w:t xml:space="preserve"> кәсіпорны және т. б. </w:t>
      </w:r>
      <w:r w:rsidR="00432E0D" w:rsidRPr="00AA18CF">
        <w:rPr>
          <w:rFonts w:ascii="Times New Roman" w:hAnsi="Times New Roman" w:cs="Times New Roman"/>
          <w:sz w:val="28"/>
          <w:szCs w:val="28"/>
          <w:lang w:val="kk-KZ"/>
        </w:rPr>
        <w:t>Б</w:t>
      </w:r>
      <w:r w:rsidR="007A7B0C" w:rsidRPr="00AA18CF">
        <w:rPr>
          <w:rFonts w:ascii="Times New Roman" w:hAnsi="Times New Roman" w:cs="Times New Roman"/>
          <w:sz w:val="28"/>
          <w:szCs w:val="28"/>
          <w:lang w:val="kk-KZ"/>
        </w:rPr>
        <w:t>ерілмеді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C32275"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5,</w:t>
      </w:r>
      <w:r w:rsidR="00C32275"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7]</w:t>
      </w:r>
      <w:r w:rsidR="00777193" w:rsidRPr="00AA18CF">
        <w:rPr>
          <w:rFonts w:ascii="Times New Roman" w:hAnsi="Times New Roman" w:cs="Times New Roman"/>
          <w:sz w:val="28"/>
          <w:szCs w:val="28"/>
          <w:lang w:val="kk-KZ"/>
        </w:rPr>
        <w:t>.</w:t>
      </w:r>
    </w:p>
    <w:p w14:paraId="776F4453" w14:textId="7656C587" w:rsidR="000928B3" w:rsidRPr="00AA18CF" w:rsidRDefault="00777193"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Сонымен қатар, ҚСП-да 2 миллион рубльге жуық ҚКП-ның қаражаты алынғанына қарамастан, қаржы мәселесі өткір болды. Олар жетіспейтіні анық, өйткені 1992 жылы наурызда өтетін партияның XIX съезін ұйымдастыру ұйымдастырушыларға шамамен 0,5 миллион рубль шығын әкелді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8]</w:t>
      </w:r>
      <w:r w:rsidRPr="00AA18CF">
        <w:rPr>
          <w:rFonts w:ascii="Times New Roman" w:hAnsi="Times New Roman" w:cs="Times New Roman"/>
          <w:sz w:val="28"/>
          <w:szCs w:val="28"/>
          <w:lang w:val="kk-KZ"/>
        </w:rPr>
        <w:t>.</w:t>
      </w:r>
      <w:r w:rsidR="004B3AC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Қаражаттың тапшылығы аймақтардағы партия қызметкерлеріне жалақы төленбеуіне әкелді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8]</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Белгілі болғандай (мұны прокурорлық тексеру анықтады), белгіленген 2 миллион рубльді және қалған мүлікті бөлу заңсыз деп танылды және прокуратура ҚСП-ға 1991 жылдың желтоқсанында алынған қаражатты қайтаруды талап етті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п. </w:t>
      </w:r>
      <w:r w:rsidR="00432E0D" w:rsidRPr="00AA18CF">
        <w:rPr>
          <w:rFonts w:ascii="Times New Roman" w:hAnsi="Times New Roman" w:cs="Times New Roman"/>
          <w:sz w:val="28"/>
          <w:szCs w:val="28"/>
          <w:lang w:val="kk-KZ"/>
        </w:rPr>
        <w:t>44]</w:t>
      </w:r>
      <w:r w:rsidR="000928B3" w:rsidRPr="00AA18CF">
        <w:rPr>
          <w:rFonts w:ascii="Times New Roman" w:hAnsi="Times New Roman" w:cs="Times New Roman"/>
          <w:sz w:val="28"/>
          <w:szCs w:val="28"/>
          <w:lang w:val="kk-KZ"/>
        </w:rPr>
        <w:t>.</w:t>
      </w:r>
    </w:p>
    <w:p w14:paraId="029D2ABA" w14:textId="42E02489" w:rsidR="000928B3" w:rsidRPr="00AA18CF" w:rsidRDefault="002048EA"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ҚСП-ның бұрынғы Компартияның мүлкін алу </w:t>
      </w:r>
      <w:r w:rsidR="00D25840" w:rsidRPr="00AA18CF">
        <w:rPr>
          <w:rFonts w:ascii="Times New Roman" w:hAnsi="Times New Roman"/>
          <w:sz w:val="28"/>
          <w:szCs w:val="28"/>
          <w:lang w:val="kk-KZ"/>
        </w:rPr>
        <w:t>мәселе</w:t>
      </w:r>
      <w:r w:rsidRPr="00AA18CF">
        <w:rPr>
          <w:rFonts w:ascii="Times New Roman" w:hAnsi="Times New Roman" w:cs="Times New Roman"/>
          <w:sz w:val="28"/>
          <w:szCs w:val="28"/>
          <w:lang w:val="kk-KZ"/>
        </w:rPr>
        <w:t>с</w:t>
      </w:r>
      <w:r w:rsidR="00D25840" w:rsidRPr="00AA18CF">
        <w:rPr>
          <w:rFonts w:ascii="Times New Roman" w:hAnsi="Times New Roman" w:cs="Times New Roman"/>
          <w:sz w:val="28"/>
          <w:szCs w:val="28"/>
          <w:lang w:val="kk-KZ"/>
        </w:rPr>
        <w:t>і</w:t>
      </w:r>
      <w:r w:rsidRPr="00AA18CF">
        <w:rPr>
          <w:rFonts w:ascii="Times New Roman" w:hAnsi="Times New Roman" w:cs="Times New Roman"/>
          <w:sz w:val="28"/>
          <w:szCs w:val="28"/>
          <w:lang w:val="kk-KZ"/>
        </w:rPr>
        <w:t>н зерделеу үшін 1992 жы</w:t>
      </w:r>
      <w:r w:rsidR="00D25840" w:rsidRPr="00AA18CF">
        <w:rPr>
          <w:rFonts w:ascii="Times New Roman" w:hAnsi="Times New Roman" w:cs="Times New Roman"/>
          <w:sz w:val="28"/>
          <w:szCs w:val="28"/>
          <w:lang w:val="kk-KZ"/>
        </w:rPr>
        <w:t>лғы наурызда Премьер-Министр С.</w:t>
      </w:r>
      <w:r w:rsidRPr="00AA18CF">
        <w:rPr>
          <w:rFonts w:ascii="Times New Roman" w:hAnsi="Times New Roman" w:cs="Times New Roman"/>
          <w:sz w:val="28"/>
          <w:szCs w:val="28"/>
          <w:lang w:val="kk-KZ"/>
        </w:rPr>
        <w:t xml:space="preserve">А. Терещенкоға жолдаған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Социалистік партиясының XIX съезінде айтылған сын ескертпелер мен ұсыныстарды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қамтыған құжат ерекше қызығушылық тудырады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9</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12]</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Жеті ескертудің төртеуі ҚСП-нің материалдық жағдайына және ҚКП мүлкінің мәселелеріне қатысты болды.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ҚСП Қазақстан Компартиясының жалғыз құқықтық мирасқоры болып табылады, ал біздің социалистік партия – анонимді партия емес, заңды түрде тіркелген саяси күш. Біздің қатарымызда 47 мың адам бар, сондықтан барлық партиялықтардың атынан әкімшілік органдардың алдына бұрынғы Қазақстан Компартиясының мүлкі туралы мәселе қоюға құқылы</w:t>
      </w:r>
      <w:r w:rsidR="00F72296"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11]</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Бәлкім, партияның қатардағы мүшелерінен Үкіметке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сын-ескертпелер</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жібере отырып, ҚСП басшылығы ҚСП үшін бұрынғы Компартияның мүлкі туралы мәселелердің нақты мүдделілігі мен өзектілігін көрсетуге, сондай-ақ социалистердің бұл мүлікті алуы туралы шешімдердің орындалуына ықпал етуге тырысты.</w:t>
      </w:r>
    </w:p>
    <w:p w14:paraId="627CDDBC" w14:textId="684D44CA" w:rsidR="000928B3" w:rsidRPr="00AA18CF" w:rsidRDefault="0010604B"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Көп ұзамай, 1992 жылғы сәуірде ҚСП төрағасы А.</w:t>
      </w:r>
      <w:r w:rsidR="003C7144">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Әлімжанов Президент Н.Ә.</w:t>
      </w:r>
      <w:r w:rsidR="007D6F34">
        <w:rPr>
          <w:rFonts w:ascii="Times New Roman" w:hAnsi="Times New Roman" w:cs="Times New Roman"/>
          <w:sz w:val="28"/>
          <w:szCs w:val="28"/>
          <w:lang w:val="kk-KZ"/>
        </w:rPr>
        <w:t> </w:t>
      </w:r>
      <w:r w:rsidRPr="00AA18CF">
        <w:rPr>
          <w:rFonts w:ascii="Times New Roman" w:hAnsi="Times New Roman" w:cs="Times New Roman"/>
          <w:sz w:val="28"/>
          <w:szCs w:val="28"/>
          <w:lang w:val="kk-KZ"/>
        </w:rPr>
        <w:t>Назарбаевтың атына социалистік партияның ҚКП мүлкін беруге жәрдемдесу туралы тағы бір өтініш жібереді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20</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21]</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Бұл үндеуде ҚСП-нің өткен XIX съезі делегаттарының тапсырмасына сілтеме жасай отырып, бұрынғы социалистік партияның ҚКП мүлкінің бір бөлігін беру мәселесі тағ</w:t>
      </w:r>
      <w:r w:rsidR="00AD5B8B" w:rsidRPr="00AA18CF">
        <w:rPr>
          <w:rFonts w:ascii="Times New Roman" w:hAnsi="Times New Roman" w:cs="Times New Roman"/>
          <w:sz w:val="28"/>
          <w:szCs w:val="28"/>
          <w:lang w:val="kk-KZ"/>
        </w:rPr>
        <w:t xml:space="preserve">ы да қойылды. </w:t>
      </w:r>
      <w:r w:rsidR="004B3AC3" w:rsidRPr="00AA18CF">
        <w:rPr>
          <w:rFonts w:ascii="Times New Roman" w:hAnsi="Times New Roman" w:cs="Times New Roman"/>
          <w:sz w:val="28"/>
          <w:szCs w:val="28"/>
          <w:lang w:val="kk-KZ"/>
        </w:rPr>
        <w:t>А</w:t>
      </w:r>
      <w:r w:rsidR="00AD5B8B"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Әлімжанов ҚКП мүлкі туралы мәселеде басты дәлел ретінде өз партиясының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Құқықтық мирасқорлығы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туралы әдеттегі тезистен басқа, ұлттандырылған партиялық мүлікті ұрлануы туралы мәселені көтерді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xml:space="preserve">, </w:t>
      </w:r>
      <w:r w:rsidR="003C7144">
        <w:rPr>
          <w:rFonts w:ascii="Times New Roman" w:hAnsi="Times New Roman" w:cs="Times New Roman"/>
          <w:sz w:val="28"/>
          <w:szCs w:val="28"/>
          <w:lang w:val="kk-KZ"/>
        </w:rPr>
        <w:t xml:space="preserve">п. </w:t>
      </w:r>
      <w:r w:rsidR="00432E0D" w:rsidRPr="00AA18CF">
        <w:rPr>
          <w:rFonts w:ascii="Times New Roman" w:hAnsi="Times New Roman" w:cs="Times New Roman"/>
          <w:sz w:val="28"/>
          <w:szCs w:val="28"/>
          <w:lang w:val="kk-KZ"/>
        </w:rPr>
        <w:t>20]</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Тағы бір факт өзіне назар аударады: егер ҚСП ақпан айында Президент Н.Ә.</w:t>
      </w:r>
      <w:r w:rsidR="007D6F34">
        <w:rPr>
          <w:rFonts w:ascii="Times New Roman" w:hAnsi="Times New Roman" w:cs="Times New Roman"/>
          <w:sz w:val="28"/>
          <w:szCs w:val="28"/>
          <w:lang w:val="kk-KZ"/>
        </w:rPr>
        <w:t> </w:t>
      </w:r>
      <w:r w:rsidRPr="00AA18CF">
        <w:rPr>
          <w:rFonts w:ascii="Times New Roman" w:hAnsi="Times New Roman" w:cs="Times New Roman"/>
          <w:sz w:val="28"/>
          <w:szCs w:val="28"/>
          <w:lang w:val="kk-KZ"/>
        </w:rPr>
        <w:t>Назарбаевқа жазған хатында барлық мүлікке, оның ішінде Компартияның қаржысына үміткер болса, онда екі айдан кейін социалистердің көшбасшысы ҚКП-ның барлық мүлкіне қойылатын талаптар қанағаттандырылмайтынын түсініп, мәселені нақтырақ қойды. Атап айтқанда, ҚСП төрағасы</w:t>
      </w:r>
      <w:r w:rsidR="00AD5B8B" w:rsidRPr="00AA18CF">
        <w:rPr>
          <w:rFonts w:ascii="Times New Roman" w:hAnsi="Times New Roman" w:cs="Times New Roman"/>
          <w:sz w:val="28"/>
          <w:szCs w:val="28"/>
          <w:lang w:val="kk-KZ"/>
        </w:rPr>
        <w:t xml:space="preserve"> өз хатында Президент Н.</w:t>
      </w:r>
      <w:r w:rsidRPr="00AA18CF">
        <w:rPr>
          <w:rFonts w:ascii="Times New Roman" w:hAnsi="Times New Roman" w:cs="Times New Roman"/>
          <w:sz w:val="28"/>
          <w:szCs w:val="28"/>
          <w:lang w:val="kk-KZ"/>
        </w:rPr>
        <w:t>Ә</w:t>
      </w:r>
      <w:r w:rsidR="007D6F34">
        <w:rPr>
          <w:rFonts w:ascii="Times New Roman" w:hAnsi="Times New Roman" w:cs="Times New Roman"/>
          <w:sz w:val="28"/>
          <w:szCs w:val="28"/>
          <w:lang w:val="kk-KZ"/>
        </w:rPr>
        <w:t>.</w:t>
      </w:r>
      <w:r w:rsidR="00EE518C">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Назарбаевтан кем дегенде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қаржы және материалдық қаражаттың бір бөлігін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қайтаруға жәрдемдесуді сұрайды; ҚКП ресурстарын еске түсіре отырып, ол сұраған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бөліг</w:t>
      </w:r>
      <w:r w:rsidR="00AD5B8B" w:rsidRPr="00AA18CF">
        <w:rPr>
          <w:rFonts w:ascii="Times New Roman" w:hAnsi="Times New Roman" w:cs="Times New Roman"/>
          <w:sz w:val="28"/>
          <w:szCs w:val="28"/>
          <w:lang w:val="kk-KZ"/>
        </w:rPr>
        <w:t>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Компартиясының өте аз пайызы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екенін мойындады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 2</w:t>
      </w:r>
      <w:r w:rsidR="00D31D90" w:rsidRPr="00AA18CF">
        <w:rPr>
          <w:rFonts w:ascii="Times New Roman" w:hAnsi="Times New Roman" w:cs="Times New Roman"/>
          <w:sz w:val="28"/>
          <w:szCs w:val="28"/>
          <w:lang w:val="kk-KZ"/>
        </w:rPr>
        <w:t>1</w:t>
      </w:r>
      <w:r w:rsidR="00432E0D"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w:t>
      </w:r>
    </w:p>
    <w:p w14:paraId="6B537008" w14:textId="51E6212A" w:rsidR="006601AD" w:rsidRPr="00AA18CF" w:rsidRDefault="0010604B"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w:t>
      </w:r>
      <w:r w:rsidR="00AD5B8B" w:rsidRPr="00AA18CF">
        <w:rPr>
          <w:rFonts w:ascii="Times New Roman" w:hAnsi="Times New Roman" w:cs="Times New Roman"/>
          <w:sz w:val="28"/>
          <w:szCs w:val="28"/>
          <w:lang w:val="kk-KZ"/>
        </w:rPr>
        <w:t>2 жылғы мамырда ҚСП төрағасы А.</w:t>
      </w:r>
      <w:r w:rsidRPr="00AA18CF">
        <w:rPr>
          <w:rFonts w:ascii="Times New Roman" w:hAnsi="Times New Roman" w:cs="Times New Roman"/>
          <w:sz w:val="28"/>
          <w:szCs w:val="28"/>
          <w:lang w:val="kk-KZ"/>
        </w:rPr>
        <w:t>Әлімжановтың қолымен Қазақст</w:t>
      </w:r>
      <w:r w:rsidR="00AD5B8B" w:rsidRPr="00AA18CF">
        <w:rPr>
          <w:rFonts w:ascii="Times New Roman" w:hAnsi="Times New Roman" w:cs="Times New Roman"/>
          <w:sz w:val="28"/>
          <w:szCs w:val="28"/>
          <w:lang w:val="kk-KZ"/>
        </w:rPr>
        <w:t>ан Үкіметіне Премьер-Министр С.</w:t>
      </w:r>
      <w:r w:rsidR="007D6F34">
        <w:rPr>
          <w:rFonts w:ascii="Times New Roman" w:hAnsi="Times New Roman" w:cs="Times New Roman"/>
          <w:sz w:val="28"/>
          <w:szCs w:val="28"/>
          <w:lang w:val="kk-KZ"/>
        </w:rPr>
        <w:t>А. </w:t>
      </w:r>
      <w:r w:rsidRPr="00AA18CF">
        <w:rPr>
          <w:rFonts w:ascii="Times New Roman" w:hAnsi="Times New Roman" w:cs="Times New Roman"/>
          <w:sz w:val="28"/>
          <w:szCs w:val="28"/>
          <w:lang w:val="kk-KZ"/>
        </w:rPr>
        <w:t xml:space="preserve">Терещенконың атына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қойылымдық мәселелер</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жіберілді, олар ҚСП-сына Компартияның мүлкін беру туралы нақты талаптарды білдірді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w:t>
      </w:r>
      <w:r w:rsidR="00D31D90" w:rsidRPr="00AA18CF">
        <w:rPr>
          <w:rFonts w:ascii="Times New Roman" w:hAnsi="Times New Roman" w:cs="Times New Roman"/>
          <w:sz w:val="28"/>
          <w:szCs w:val="28"/>
          <w:lang w:val="kk-KZ"/>
        </w:rPr>
        <w:t xml:space="preserve"> </w:t>
      </w:r>
      <w:r w:rsidR="00432E0D" w:rsidRPr="00AA18CF">
        <w:rPr>
          <w:rFonts w:ascii="Times New Roman" w:hAnsi="Times New Roman" w:cs="Times New Roman"/>
          <w:sz w:val="28"/>
          <w:szCs w:val="28"/>
          <w:lang w:val="kk-KZ"/>
        </w:rPr>
        <w:t>23</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24]</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Барлығы осындай 11 сұрақ тұжырымдалды. Олардың төртеуі қаржы қаражатын (партиялық комитеттердің шоттарында есептелген және коммерциялық құрылымдарға инвестицияланған қаражат), төртеуі жылжымайтын мүлікті (Алматы мен облыстардағы ғимараттар мен үй – жайларды ҚСП басшылығы үшін пәтерлер мен партиялық қажеттіліктер үшін меншікке алу) беруге қатысты; қалған мәселелер Компартиядан қалған мүліктің әртүрлі түрлеріне қатысты болды (</w:t>
      </w:r>
      <w:r w:rsidR="003C7144">
        <w:rPr>
          <w:rFonts w:ascii="Times New Roman" w:hAnsi="Times New Roman" w:cs="Times New Roman"/>
          <w:sz w:val="28"/>
          <w:szCs w:val="28"/>
          <w:lang w:val="kk-KZ"/>
        </w:rPr>
        <w:t>жабдықтар, жиһаз, көлік және т.</w:t>
      </w:r>
      <w:r w:rsidRPr="00AA18CF">
        <w:rPr>
          <w:rFonts w:ascii="Times New Roman" w:hAnsi="Times New Roman" w:cs="Times New Roman"/>
          <w:sz w:val="28"/>
          <w:szCs w:val="28"/>
          <w:lang w:val="kk-KZ"/>
        </w:rPr>
        <w:t>б.) және Алматыда қызметтік үй-жай бөлу</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1D90" w:rsidRPr="00AA18CF">
        <w:rPr>
          <w:rFonts w:ascii="Times New Roman" w:hAnsi="Times New Roman" w:cs="Times New Roman"/>
          <w:sz w:val="28"/>
          <w:szCs w:val="28"/>
          <w:lang w:val="kk-KZ"/>
        </w:rPr>
        <w:t>п</w:t>
      </w:r>
      <w:r w:rsidR="00432E0D" w:rsidRPr="00AA18CF">
        <w:rPr>
          <w:rFonts w:ascii="Times New Roman" w:hAnsi="Times New Roman" w:cs="Times New Roman"/>
          <w:sz w:val="28"/>
          <w:szCs w:val="28"/>
          <w:lang w:val="kk-KZ"/>
        </w:rPr>
        <w:t>.</w:t>
      </w:r>
      <w:r w:rsidR="00D31D90" w:rsidRPr="00AA18CF">
        <w:rPr>
          <w:rFonts w:ascii="Times New Roman" w:hAnsi="Times New Roman" w:cs="Times New Roman"/>
          <w:sz w:val="28"/>
          <w:szCs w:val="28"/>
          <w:lang w:val="kk-KZ"/>
        </w:rPr>
        <w:t xml:space="preserve"> </w:t>
      </w:r>
      <w:r w:rsidR="00432E0D" w:rsidRPr="00AA18CF">
        <w:rPr>
          <w:rFonts w:ascii="Times New Roman" w:hAnsi="Times New Roman" w:cs="Times New Roman"/>
          <w:sz w:val="28"/>
          <w:szCs w:val="28"/>
          <w:lang w:val="kk-KZ"/>
        </w:rPr>
        <w:t>23</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24]</w:t>
      </w:r>
      <w:r w:rsidR="000928B3" w:rsidRPr="00AA18CF">
        <w:rPr>
          <w:rFonts w:ascii="Times New Roman" w:hAnsi="Times New Roman" w:cs="Times New Roman"/>
          <w:sz w:val="28"/>
          <w:szCs w:val="28"/>
          <w:lang w:val="kk-KZ"/>
        </w:rPr>
        <w:t>.</w:t>
      </w:r>
    </w:p>
    <w:p w14:paraId="7AFDC19D" w14:textId="77777777" w:rsidR="006601AD" w:rsidRPr="00AA18CF" w:rsidRDefault="006601AD"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Талданатын құжатқа тән шағын мәтіндік нюансқа назар аударайық. ҚКП мүлкін беру туралы айтатын болсақ, Социалистік партияның өкілдері өздерінің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қойылымдық мәселелерінде</w:t>
      </w:r>
      <w:r w:rsidR="00F72296" w:rsidRPr="00AA18CF">
        <w:rPr>
          <w:rFonts w:ascii="Times New Roman" w:hAnsi="Times New Roman" w:cs="Times New Roman"/>
          <w:sz w:val="28"/>
          <w:szCs w:val="28"/>
          <w:lang w:val="kk-KZ"/>
        </w:rPr>
        <w:t>»</w:t>
      </w:r>
      <w:r w:rsidR="00AD5B8B"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беру</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w:t>
      </w:r>
      <w:r w:rsidR="00AD5B8B"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бөлу</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секілді әртүрлі етістіктерді қолданады. </w:t>
      </w:r>
      <w:r w:rsidRPr="00AA18CF">
        <w:rPr>
          <w:rStyle w:val="translation-word"/>
          <w:rFonts w:ascii="Times New Roman" w:hAnsi="Times New Roman" w:cs="Times New Roman"/>
          <w:sz w:val="28"/>
          <w:szCs w:val="28"/>
          <w:bdr w:val="none" w:sz="0" w:space="0" w:color="auto" w:frame="1"/>
          <w:lang w:val="kk-KZ"/>
        </w:rPr>
        <w:t xml:space="preserve">Алайда көбінесе, әсіресе қаржы құралдарына қатысты </w:t>
      </w:r>
      <w:r w:rsidR="00F72296" w:rsidRPr="00AA18CF">
        <w:rPr>
          <w:rStyle w:val="translation-word"/>
          <w:rFonts w:ascii="Times New Roman" w:hAnsi="Times New Roman" w:cs="Times New Roman"/>
          <w:sz w:val="28"/>
          <w:szCs w:val="28"/>
          <w:bdr w:val="none" w:sz="0" w:space="0" w:color="auto" w:frame="1"/>
          <w:lang w:val="kk-KZ"/>
        </w:rPr>
        <w:t>«</w:t>
      </w:r>
      <w:r w:rsidRPr="00AA18CF">
        <w:rPr>
          <w:rStyle w:val="translation-word"/>
          <w:rFonts w:ascii="Times New Roman" w:hAnsi="Times New Roman" w:cs="Times New Roman"/>
          <w:sz w:val="28"/>
          <w:szCs w:val="28"/>
          <w:bdr w:val="none" w:sz="0" w:space="0" w:color="auto" w:frame="1"/>
          <w:lang w:val="kk-KZ"/>
        </w:rPr>
        <w:t>қайтару</w:t>
      </w:r>
      <w:r w:rsidR="00F72296" w:rsidRPr="00AA18CF">
        <w:rPr>
          <w:rStyle w:val="translation-word"/>
          <w:rFonts w:ascii="Times New Roman" w:hAnsi="Times New Roman" w:cs="Times New Roman"/>
          <w:sz w:val="28"/>
          <w:szCs w:val="28"/>
          <w:bdr w:val="none" w:sz="0" w:space="0" w:color="auto" w:frame="1"/>
          <w:lang w:val="kk-KZ"/>
        </w:rPr>
        <w:t>»</w:t>
      </w:r>
      <w:r w:rsidRPr="00AA18CF">
        <w:rPr>
          <w:rStyle w:val="translation-word"/>
          <w:rFonts w:ascii="Times New Roman" w:hAnsi="Times New Roman" w:cs="Times New Roman"/>
          <w:sz w:val="28"/>
          <w:szCs w:val="28"/>
          <w:bdr w:val="none" w:sz="0" w:space="0" w:color="auto" w:frame="1"/>
          <w:lang w:val="kk-KZ"/>
        </w:rPr>
        <w:t xml:space="preserve"> сөзі жиі қолданылады. Бәлкім, социалистік партия басшылығы осылайша өз құқықтарын талап етіп, оларға ҚКП мүлкі үшін күресте үлкен заңдылық берді.</w:t>
      </w:r>
    </w:p>
    <w:p w14:paraId="73F994A6" w14:textId="48FFC21F" w:rsidR="000928B3" w:rsidRPr="00AA18CF" w:rsidRDefault="006E1390"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Істерді ретке келтіру, бұрынғы Компартияның қаражатын бөлу жөніндегі ұсыныстарды бақылау және іске асыру мақсатында, сондай-ақ ҚСП-ның тұрақты өтініштерін ескере отырып, мемлекеттік органдар тиісті қадамдар жасай бастады. ҚСП-дан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қойылымдық сұрақтарды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алғаннан кейін бір аптадан соң, атап айтқанда 1992 жылғы 20 мамырда Қазақстан Министрлер Кабинеті тапсырма берді, оған сәйкес ҚР Мемлекеттік мүлік жөніндегі мемлекеттік комитеті 29 мамырға Қазақстан Компартиясының бұрынғы комитеттерінің ақшалай қаражатын пайдалану туралы премьер-Министр өкімінің жобасын дайындады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1D90" w:rsidRPr="00AA18CF">
        <w:rPr>
          <w:rFonts w:ascii="Times New Roman" w:hAnsi="Times New Roman" w:cs="Times New Roman"/>
          <w:sz w:val="28"/>
          <w:szCs w:val="28"/>
          <w:lang w:val="kk-KZ"/>
        </w:rPr>
        <w:t>п</w:t>
      </w:r>
      <w:r w:rsidR="00432E0D" w:rsidRPr="00AA18CF">
        <w:rPr>
          <w:rFonts w:ascii="Times New Roman" w:hAnsi="Times New Roman" w:cs="Times New Roman"/>
          <w:sz w:val="28"/>
          <w:szCs w:val="28"/>
          <w:lang w:val="kk-KZ"/>
        </w:rPr>
        <w:t>. 37</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40]</w:t>
      </w:r>
      <w:r w:rsidR="000928B3" w:rsidRPr="00AA18CF">
        <w:rPr>
          <w:rFonts w:ascii="Times New Roman" w:hAnsi="Times New Roman" w:cs="Times New Roman"/>
          <w:sz w:val="28"/>
          <w:szCs w:val="28"/>
          <w:lang w:val="kk-KZ"/>
        </w:rPr>
        <w:t>.</w:t>
      </w:r>
    </w:p>
    <w:p w14:paraId="48C8A4CE" w14:textId="68B6FE7B" w:rsidR="000928B3" w:rsidRPr="00AA18CF" w:rsidRDefault="006E1390"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жобаға сәйкес: облыс әкімшіліктерінің басшыларына бұрынғы партия комитеттерінің шоттарынан ақша қаражаттарының қозғалысын бақылауды белгілеу; ҚКП ОК-нің бұрынғы Іс басқармасына Қаржы министрлігіне жиынтық тарату балансын беруді міндеттеу; елдің Ұлттық Банкіне бұрынғы партия комитеттерінен түскен барлық қаражатты арнайы шотта жинақтау ұсынылды. Сонымен қатар, мемлекеттік мүлік жөніндегі мемлекеттік комитет пен Қаржы министрлігі бірнеше қоғамдық ұйымдарға қайырымдылық мақсаттарға бағытталуы жоспарланған бұрынғы ҚКП қаражатының бөлінуін бақылауды қамтамасыз етуі керек еді</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1D90" w:rsidRPr="00AA18CF">
        <w:rPr>
          <w:rFonts w:ascii="Times New Roman" w:hAnsi="Times New Roman" w:cs="Times New Roman"/>
          <w:sz w:val="28"/>
          <w:szCs w:val="28"/>
          <w:lang w:val="kk-KZ"/>
        </w:rPr>
        <w:t>п</w:t>
      </w:r>
      <w:r w:rsidR="00432E0D" w:rsidRPr="00AA18CF">
        <w:rPr>
          <w:rFonts w:ascii="Times New Roman" w:hAnsi="Times New Roman" w:cs="Times New Roman"/>
          <w:sz w:val="28"/>
          <w:szCs w:val="28"/>
          <w:lang w:val="kk-KZ"/>
        </w:rPr>
        <w:t>. 38]</w:t>
      </w:r>
      <w:r w:rsidR="000928B3" w:rsidRPr="00AA18CF">
        <w:rPr>
          <w:rFonts w:ascii="Times New Roman" w:hAnsi="Times New Roman" w:cs="Times New Roman"/>
          <w:sz w:val="28"/>
          <w:szCs w:val="28"/>
          <w:lang w:val="kk-KZ"/>
        </w:rPr>
        <w:t>.</w:t>
      </w:r>
    </w:p>
    <w:p w14:paraId="54676075" w14:textId="6EC5EC50" w:rsidR="000928B3" w:rsidRPr="00AA18CF" w:rsidRDefault="006E1390"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Ұсынылған өкім жобасында қаржы қаражатының көлемін және олардың бөлінуін бағалауға мүмкіндік беретін қосымша болды. Бір қызығы, барлық қоғамдық ұйымдардың ішінде тек бір саяси партия – 8 миллион ру</w:t>
      </w:r>
      <w:r w:rsidR="00432E0D" w:rsidRPr="00AA18CF">
        <w:rPr>
          <w:rFonts w:ascii="Times New Roman" w:hAnsi="Times New Roman" w:cs="Times New Roman"/>
          <w:sz w:val="28"/>
          <w:szCs w:val="28"/>
          <w:lang w:val="kk-KZ"/>
        </w:rPr>
        <w:t>бль беру жоспарланған ҚСП болды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1D90" w:rsidRPr="00AA18CF">
        <w:rPr>
          <w:rFonts w:ascii="Times New Roman" w:hAnsi="Times New Roman" w:cs="Times New Roman"/>
          <w:sz w:val="28"/>
          <w:szCs w:val="28"/>
          <w:lang w:val="kk-KZ"/>
        </w:rPr>
        <w:t>п</w:t>
      </w:r>
      <w:r w:rsidR="00432E0D" w:rsidRPr="00AA18CF">
        <w:rPr>
          <w:rFonts w:ascii="Times New Roman" w:hAnsi="Times New Roman" w:cs="Times New Roman"/>
          <w:sz w:val="28"/>
          <w:szCs w:val="28"/>
          <w:lang w:val="kk-KZ"/>
        </w:rPr>
        <w:t>. 39].</w:t>
      </w:r>
    </w:p>
    <w:p w14:paraId="1CEC3861" w14:textId="632A36C3" w:rsidR="000928B3" w:rsidRPr="00AA18CF" w:rsidRDefault="004B3AC3"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Алайда</w:t>
      </w:r>
      <w:r w:rsidR="006E1390" w:rsidRPr="00AA18CF">
        <w:rPr>
          <w:rFonts w:ascii="Times New Roman" w:hAnsi="Times New Roman" w:cs="Times New Roman"/>
          <w:sz w:val="28"/>
          <w:szCs w:val="28"/>
          <w:lang w:val="kk-KZ"/>
        </w:rPr>
        <w:t xml:space="preserve"> нәтижесінде ҚСП, ең болмағанда, қабылданған құжат шеңберінде белгіленген соманы алған жоқ. Өкімнің өзі қайта қаралып, Министрлер Кабинетінің қаулысымен 1992 жылдың қарашасында ғана қабылданды, онда Компартияның қаржы қаражатының бір бөлігін бөлу туралы тармақ қайта қаралды, ал қаражат 1993 жылға арналған республикалық бюджеттің шығыс бөлігіне әлеуметтік қажеттіліктерге бағытталды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w:t>
      </w:r>
      <w:r w:rsidR="00D31D90" w:rsidRPr="00AA18CF">
        <w:rPr>
          <w:rFonts w:ascii="Times New Roman" w:hAnsi="Times New Roman" w:cs="Times New Roman"/>
          <w:sz w:val="28"/>
          <w:szCs w:val="28"/>
          <w:lang w:val="kk-KZ"/>
        </w:rPr>
        <w:t xml:space="preserve"> </w:t>
      </w:r>
      <w:r w:rsidR="00432E0D" w:rsidRPr="00AA18CF">
        <w:rPr>
          <w:rFonts w:ascii="Times New Roman" w:hAnsi="Times New Roman" w:cs="Times New Roman"/>
          <w:sz w:val="28"/>
          <w:szCs w:val="28"/>
          <w:lang w:val="kk-KZ"/>
        </w:rPr>
        <w:t>57</w:t>
      </w:r>
      <w:r w:rsidR="003C7144">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60]</w:t>
      </w:r>
      <w:r w:rsidR="000928B3" w:rsidRPr="00AA18CF">
        <w:rPr>
          <w:rFonts w:ascii="Times New Roman" w:hAnsi="Times New Roman" w:cs="Times New Roman"/>
          <w:sz w:val="28"/>
          <w:szCs w:val="28"/>
          <w:lang w:val="kk-KZ"/>
        </w:rPr>
        <w:t>.</w:t>
      </w:r>
    </w:p>
    <w:p w14:paraId="2D3BACD8" w14:textId="3C5446FF" w:rsidR="000928B3" w:rsidRPr="00AA18CF" w:rsidRDefault="006E1390"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1992 жылдың маусым</w:t>
      </w:r>
      <w:r w:rsidR="00AD5B8B" w:rsidRPr="00AA18CF">
        <w:rPr>
          <w:rFonts w:ascii="Times New Roman" w:hAnsi="Times New Roman" w:cs="Times New Roman"/>
          <w:sz w:val="28"/>
          <w:szCs w:val="28"/>
          <w:lang w:val="kk-KZ"/>
        </w:rPr>
        <w:t xml:space="preserve"> айының соңында ҚСП төрағасы А.</w:t>
      </w:r>
      <w:r w:rsidR="003C7144">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Әлімжанов</w:t>
      </w:r>
      <w:r w:rsidR="00AD5B8B" w:rsidRPr="00AA18CF">
        <w:rPr>
          <w:rFonts w:ascii="Times New Roman" w:hAnsi="Times New Roman" w:cs="Times New Roman"/>
          <w:sz w:val="28"/>
          <w:szCs w:val="28"/>
          <w:lang w:val="kk-KZ"/>
        </w:rPr>
        <w:t xml:space="preserve"> Президент Н.</w:t>
      </w:r>
      <w:r w:rsidRPr="00AA18CF">
        <w:rPr>
          <w:rFonts w:ascii="Times New Roman" w:hAnsi="Times New Roman" w:cs="Times New Roman"/>
          <w:sz w:val="28"/>
          <w:szCs w:val="28"/>
          <w:lang w:val="kk-KZ"/>
        </w:rPr>
        <w:t>Ә</w:t>
      </w:r>
      <w:r w:rsidR="00EE518C">
        <w:rPr>
          <w:rFonts w:ascii="Times New Roman" w:hAnsi="Times New Roman" w:cs="Times New Roman"/>
          <w:sz w:val="28"/>
          <w:szCs w:val="28"/>
          <w:lang w:val="kk-KZ"/>
        </w:rPr>
        <w:t>. </w:t>
      </w:r>
      <w:r w:rsidRPr="00AA18CF">
        <w:rPr>
          <w:rFonts w:ascii="Times New Roman" w:hAnsi="Times New Roman" w:cs="Times New Roman"/>
          <w:sz w:val="28"/>
          <w:szCs w:val="28"/>
          <w:lang w:val="kk-KZ"/>
        </w:rPr>
        <w:t>Назарбаевтың атына тағы бір хат жолдайды, онда бұрынғы Компартия қаражатының бір бөлігін алуға жәрдемдесуді сұрайды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1D90" w:rsidRPr="00AA18CF">
        <w:rPr>
          <w:rFonts w:ascii="Times New Roman" w:hAnsi="Times New Roman" w:cs="Times New Roman"/>
          <w:sz w:val="28"/>
          <w:szCs w:val="28"/>
          <w:lang w:val="kk-KZ"/>
        </w:rPr>
        <w:t>п</w:t>
      </w:r>
      <w:r w:rsidR="00432E0D" w:rsidRPr="00AA18CF">
        <w:rPr>
          <w:rFonts w:ascii="Times New Roman" w:hAnsi="Times New Roman" w:cs="Times New Roman"/>
          <w:sz w:val="28"/>
          <w:szCs w:val="28"/>
          <w:lang w:val="kk-KZ"/>
        </w:rPr>
        <w:t>. 52]</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Бұл өтініште қаржыландырудың болмауына байланысты ҚСП болған жағдайдың сипаттамасы</w:t>
      </w:r>
      <w:r w:rsidR="00AD5B8B" w:rsidRPr="00AA18CF">
        <w:rPr>
          <w:rFonts w:ascii="Times New Roman" w:hAnsi="Times New Roman" w:cs="Times New Roman"/>
          <w:sz w:val="28"/>
          <w:szCs w:val="28"/>
          <w:lang w:val="kk-KZ"/>
        </w:rPr>
        <w:t xml:space="preserve"> келтіріледі. Атап айтқанда, </w:t>
      </w:r>
      <w:r w:rsidR="004B3AC3" w:rsidRPr="00AA18CF">
        <w:rPr>
          <w:rFonts w:ascii="Times New Roman" w:hAnsi="Times New Roman" w:cs="Times New Roman"/>
          <w:sz w:val="28"/>
          <w:szCs w:val="28"/>
          <w:lang w:val="kk-KZ"/>
        </w:rPr>
        <w:t>А</w:t>
      </w:r>
      <w:r w:rsidR="00AD5B8B"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Әлімжанов ҚСП комитетінің төрт айдан бері жалақы алмаған қызметкерлеріне еңбекақы төлеу іс жүзінде тоқтатылғанын жазады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 52]</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1991 жылдың қарашасында уәде етілген автокөлікті бөлу мәселесі шешілген жоқ</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w:t>
      </w:r>
      <w:r w:rsidR="003C7144">
        <w:rPr>
          <w:rFonts w:ascii="Times New Roman" w:hAnsi="Times New Roman" w:cs="Times New Roman"/>
          <w:sz w:val="28"/>
          <w:szCs w:val="28"/>
          <w:lang w:val="kk-KZ"/>
        </w:rPr>
        <w:t> 53-</w:t>
      </w:r>
      <w:r w:rsidR="00432E0D" w:rsidRPr="00AA18CF">
        <w:rPr>
          <w:rFonts w:ascii="Times New Roman" w:hAnsi="Times New Roman" w:cs="Times New Roman"/>
          <w:sz w:val="28"/>
          <w:szCs w:val="28"/>
          <w:lang w:val="kk-KZ"/>
        </w:rPr>
        <w:t>54]</w:t>
      </w:r>
      <w:r w:rsidR="000928B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ҚСП Төрағасының бағалауы бойынша, материалдық құралдардың болмауына байланысты партияның жағдайы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аса ауыр</w:t>
      </w:r>
      <w:r w:rsidR="00F72296" w:rsidRPr="00AA18CF">
        <w:rPr>
          <w:rFonts w:ascii="Times New Roman" w:hAnsi="Times New Roman" w:cs="Times New Roman"/>
          <w:sz w:val="28"/>
          <w:szCs w:val="28"/>
          <w:lang w:val="kk-KZ"/>
        </w:rPr>
        <w:t>»</w:t>
      </w:r>
      <w:r w:rsidR="00F96EC4"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деп сипатталады</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 52]</w:t>
      </w:r>
      <w:r w:rsidR="000928B3" w:rsidRPr="00AA18CF">
        <w:rPr>
          <w:rFonts w:ascii="Times New Roman" w:hAnsi="Times New Roman" w:cs="Times New Roman"/>
          <w:sz w:val="28"/>
          <w:szCs w:val="28"/>
          <w:lang w:val="kk-KZ"/>
        </w:rPr>
        <w:t>.</w:t>
      </w:r>
    </w:p>
    <w:p w14:paraId="65629882" w14:textId="5DD1436D" w:rsidR="000928B3" w:rsidRPr="00AA18CF" w:rsidRDefault="006E1390"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хатта ҚСП өкілдері Президентке (және жалпы мемлекеттік органдарға) жолдаған үндеуінде бұрынғы партияның мүлкіне талап қоюдың басты негізі ретінде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құқықтық сабақтастық</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туралы айтпағанына да назар аударылады – үндеу тек қойылған мәселелерді шешуге көмектесу ту</w:t>
      </w:r>
      <w:r w:rsidR="00F96EC4" w:rsidRPr="00AA18CF">
        <w:rPr>
          <w:rFonts w:ascii="Times New Roman" w:hAnsi="Times New Roman" w:cs="Times New Roman"/>
          <w:sz w:val="28"/>
          <w:szCs w:val="28"/>
          <w:lang w:val="kk-KZ"/>
        </w:rPr>
        <w:t>ралы болып отыр. Бұл үндеуде А.</w:t>
      </w:r>
      <w:r w:rsidRPr="00AA18CF">
        <w:rPr>
          <w:rFonts w:ascii="Times New Roman" w:hAnsi="Times New Roman" w:cs="Times New Roman"/>
          <w:sz w:val="28"/>
          <w:szCs w:val="28"/>
          <w:lang w:val="kk-KZ"/>
        </w:rPr>
        <w:t xml:space="preserve">Әлімжанов Компартия туралы бір рет айтады, бірақ біз енді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мұра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туралы емес, социалистік партияның жағдайын нашарлататын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қарыздар</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туралы айтып отырмыз</w:t>
      </w:r>
      <w:r w:rsidR="00432E0D"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3</w:t>
      </w:r>
      <w:r w:rsidR="003C7144">
        <w:rPr>
          <w:rFonts w:ascii="Times New Roman" w:hAnsi="Times New Roman" w:cs="Times New Roman"/>
          <w:sz w:val="28"/>
          <w:szCs w:val="28"/>
          <w:lang w:val="kk-KZ"/>
        </w:rPr>
        <w:t>1</w:t>
      </w:r>
      <w:r w:rsidR="00D31D90" w:rsidRPr="00AA18CF">
        <w:rPr>
          <w:rFonts w:ascii="Times New Roman" w:hAnsi="Times New Roman" w:cs="Times New Roman"/>
          <w:sz w:val="28"/>
          <w:szCs w:val="28"/>
          <w:lang w:val="kk-KZ"/>
        </w:rPr>
        <w:t>, п</w:t>
      </w:r>
      <w:r w:rsidR="00432E0D" w:rsidRPr="00AA18CF">
        <w:rPr>
          <w:rFonts w:ascii="Times New Roman" w:hAnsi="Times New Roman" w:cs="Times New Roman"/>
          <w:sz w:val="28"/>
          <w:szCs w:val="28"/>
          <w:lang w:val="kk-KZ"/>
        </w:rPr>
        <w:t>. 52]</w:t>
      </w:r>
      <w:r w:rsidR="000928B3" w:rsidRPr="00AA18CF">
        <w:rPr>
          <w:rFonts w:ascii="Times New Roman" w:hAnsi="Times New Roman" w:cs="Times New Roman"/>
          <w:sz w:val="28"/>
          <w:szCs w:val="28"/>
          <w:lang w:val="kk-KZ"/>
        </w:rPr>
        <w:t>.</w:t>
      </w:r>
    </w:p>
    <w:p w14:paraId="12819C5B" w14:textId="4014969F" w:rsidR="00096AB2" w:rsidRPr="00AA18CF" w:rsidRDefault="00AD5B8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w:t>
      </w:r>
      <w:r w:rsidR="003C7144">
        <w:rPr>
          <w:rFonts w:ascii="Times New Roman" w:hAnsi="Times New Roman" w:cs="Times New Roman"/>
          <w:sz w:val="28"/>
          <w:szCs w:val="28"/>
          <w:lang w:val="kk-KZ"/>
        </w:rPr>
        <w:t xml:space="preserve"> </w:t>
      </w:r>
      <w:r w:rsidR="00096AB2" w:rsidRPr="00AA18CF">
        <w:rPr>
          <w:rFonts w:ascii="Times New Roman" w:hAnsi="Times New Roman" w:cs="Times New Roman"/>
          <w:sz w:val="28"/>
          <w:szCs w:val="28"/>
          <w:lang w:val="kk-KZ"/>
        </w:rPr>
        <w:t>Әлімжановтың хаты</w:t>
      </w:r>
      <w:r w:rsidRPr="00AA18CF">
        <w:rPr>
          <w:rFonts w:ascii="Times New Roman" w:hAnsi="Times New Roman" w:cs="Times New Roman"/>
          <w:sz w:val="28"/>
          <w:szCs w:val="28"/>
          <w:lang w:val="kk-KZ"/>
        </w:rPr>
        <w:t xml:space="preserve"> – </w:t>
      </w:r>
      <w:r w:rsidR="00096AB2" w:rsidRPr="00AA18CF">
        <w:rPr>
          <w:rFonts w:ascii="Times New Roman" w:hAnsi="Times New Roman" w:cs="Times New Roman"/>
          <w:sz w:val="28"/>
          <w:szCs w:val="28"/>
          <w:lang w:val="kk-KZ"/>
        </w:rPr>
        <w:t>Социалистік партияның алғашқы жылдары Қазақстан Компартиясының мүлкі үшін қалай күресуге тырысқанын, оның құқықтық мирасқоры ретінде ресми танылғанын бақылауға мүмкіндік беретін соңғы құжат.</w:t>
      </w:r>
    </w:p>
    <w:p w14:paraId="1157FC78" w14:textId="6979B31C" w:rsidR="00D2211C" w:rsidRPr="00AA18CF" w:rsidRDefault="00096AB2"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ҚСП</w:t>
      </w:r>
      <w:r w:rsidR="00AD5B8B" w:rsidRPr="00AA18CF">
        <w:rPr>
          <w:rFonts w:ascii="Times New Roman" w:hAnsi="Times New Roman" w:cs="Times New Roman"/>
          <w:sz w:val="28"/>
          <w:szCs w:val="28"/>
          <w:lang w:val="kk-KZ"/>
        </w:rPr>
        <w:t>-ның соңғы төрағасы П.</w:t>
      </w:r>
      <w:r w:rsidR="00513AD0">
        <w:rPr>
          <w:rFonts w:ascii="Times New Roman" w:hAnsi="Times New Roman" w:cs="Times New Roman"/>
          <w:sz w:val="28"/>
          <w:szCs w:val="28"/>
          <w:lang w:val="kk-KZ"/>
        </w:rPr>
        <w:t xml:space="preserve">В. </w:t>
      </w:r>
      <w:r w:rsidRPr="00AA18CF">
        <w:rPr>
          <w:rFonts w:ascii="Times New Roman" w:hAnsi="Times New Roman" w:cs="Times New Roman"/>
          <w:sz w:val="28"/>
          <w:szCs w:val="28"/>
          <w:lang w:val="kk-KZ"/>
        </w:rPr>
        <w:t xml:space="preserve">Своик өзінің естеліктерінде Компартияның мүлкімен эпопеяның аяқталуы туралы қысқаша жазады: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Социалистік партия, компартияның мұрагері ретінде басқа да мүлікті, шоттарды сақтап қалды, тіпті барлық бұрынғы партия қызметкерлеріне зейнетақы төледі. Бірақ ақша тез таусылды, мен мәселені шешсін деп премьер -</w:t>
      </w:r>
      <w:r w:rsidR="004B3AC3" w:rsidRPr="00AA18CF">
        <w:rPr>
          <w:rFonts w:ascii="Times New Roman" w:hAnsi="Times New Roman" w:cs="Times New Roman"/>
          <w:sz w:val="28"/>
          <w:szCs w:val="28"/>
          <w:lang w:val="kk-KZ"/>
        </w:rPr>
        <w:t>м</w:t>
      </w:r>
      <w:r w:rsidRPr="00AA18CF">
        <w:rPr>
          <w:rFonts w:ascii="Times New Roman" w:hAnsi="Times New Roman" w:cs="Times New Roman"/>
          <w:sz w:val="28"/>
          <w:szCs w:val="28"/>
          <w:lang w:val="kk-KZ"/>
        </w:rPr>
        <w:t>инистр Терещенкоға бірнеше рет жаздым, содан кейін Президентке жүгіндім. Бірақ жауаптар болмады, біз бәрін ақырындап саттық</w:t>
      </w:r>
      <w:r w:rsidR="00F72296"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7F2590">
        <w:rPr>
          <w:rFonts w:ascii="Times New Roman" w:hAnsi="Times New Roman" w:cs="Times New Roman"/>
          <w:sz w:val="28"/>
          <w:szCs w:val="28"/>
          <w:lang w:val="kk-KZ"/>
        </w:rPr>
        <w:t>85</w:t>
      </w:r>
      <w:r w:rsidR="00D31D90" w:rsidRPr="00AA18CF">
        <w:rPr>
          <w:rFonts w:ascii="Times New Roman" w:hAnsi="Times New Roman" w:cs="Times New Roman"/>
          <w:bCs/>
          <w:sz w:val="28"/>
          <w:szCs w:val="28"/>
          <w:shd w:val="clear" w:color="auto" w:fill="FFFFFF"/>
          <w:lang w:val="kk-KZ"/>
        </w:rPr>
        <w:t xml:space="preserve">, </w:t>
      </w:r>
      <w:r w:rsidR="007F2590">
        <w:rPr>
          <w:rFonts w:ascii="Times New Roman" w:hAnsi="Times New Roman" w:cs="Times New Roman"/>
          <w:bCs/>
          <w:sz w:val="28"/>
          <w:szCs w:val="28"/>
          <w:shd w:val="clear" w:color="auto" w:fill="FFFFFF"/>
          <w:lang w:val="kk-KZ"/>
        </w:rPr>
        <w:t xml:space="preserve">с. </w:t>
      </w:r>
      <w:r w:rsidR="00D31D90" w:rsidRPr="00AA18CF">
        <w:rPr>
          <w:rFonts w:ascii="Times New Roman" w:hAnsi="Times New Roman" w:cs="Times New Roman"/>
          <w:bCs/>
          <w:sz w:val="28"/>
          <w:szCs w:val="28"/>
          <w:shd w:val="clear" w:color="auto" w:fill="FFFFFF"/>
          <w:lang w:val="kk-KZ"/>
        </w:rPr>
        <w:t>54</w:t>
      </w:r>
      <w:r w:rsidR="007F2590">
        <w:rPr>
          <w:rFonts w:ascii="Times New Roman" w:hAnsi="Times New Roman" w:cs="Times New Roman"/>
          <w:bCs/>
          <w:sz w:val="28"/>
          <w:szCs w:val="28"/>
          <w:shd w:val="clear" w:color="auto" w:fill="FFFFFF"/>
          <w:lang w:val="kk-KZ"/>
        </w:rPr>
        <w:t>-</w:t>
      </w:r>
      <w:r w:rsidR="00D31D90" w:rsidRPr="00AA18CF">
        <w:rPr>
          <w:rFonts w:ascii="Times New Roman" w:hAnsi="Times New Roman" w:cs="Times New Roman"/>
          <w:bCs/>
          <w:sz w:val="28"/>
          <w:szCs w:val="28"/>
          <w:shd w:val="clear" w:color="auto" w:fill="FFFFFF"/>
          <w:lang w:val="kk-KZ"/>
        </w:rPr>
        <w:t>55</w:t>
      </w:r>
      <w:r w:rsidR="00432E0D" w:rsidRPr="00AA18CF">
        <w:rPr>
          <w:rFonts w:ascii="Times New Roman" w:hAnsi="Times New Roman" w:cs="Times New Roman"/>
          <w:sz w:val="28"/>
          <w:szCs w:val="28"/>
          <w:lang w:val="kk-KZ"/>
        </w:rPr>
        <w:t>]</w:t>
      </w:r>
      <w:r w:rsidR="000928B3" w:rsidRPr="00AA18CF">
        <w:rPr>
          <w:rFonts w:ascii="Times New Roman" w:hAnsi="Times New Roman" w:cs="Times New Roman"/>
          <w:sz w:val="28"/>
          <w:szCs w:val="28"/>
          <w:lang w:val="kk-KZ"/>
        </w:rPr>
        <w:t>.</w:t>
      </w:r>
    </w:p>
    <w:p w14:paraId="777D3DEA" w14:textId="0A9F6EF4" w:rsidR="00925857" w:rsidRPr="00AA18CF" w:rsidRDefault="00AD5B8B"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w:t>
      </w:r>
      <w:r w:rsidR="00513AD0">
        <w:rPr>
          <w:rFonts w:ascii="Times New Roman" w:hAnsi="Times New Roman" w:cs="Times New Roman"/>
          <w:sz w:val="28"/>
          <w:szCs w:val="28"/>
          <w:lang w:val="kk-KZ"/>
        </w:rPr>
        <w:t xml:space="preserve">В. </w:t>
      </w:r>
      <w:r w:rsidR="00925857" w:rsidRPr="00AA18CF">
        <w:rPr>
          <w:rFonts w:ascii="Times New Roman" w:hAnsi="Times New Roman" w:cs="Times New Roman"/>
          <w:sz w:val="28"/>
          <w:szCs w:val="28"/>
          <w:lang w:val="kk-KZ"/>
        </w:rPr>
        <w:t xml:space="preserve">Своиктің сөздері осы бөлімде келтірілген </w:t>
      </w:r>
      <w:r w:rsidR="00D25840" w:rsidRPr="00AA18CF">
        <w:rPr>
          <w:rFonts w:ascii="Times New Roman" w:hAnsi="Times New Roman" w:cs="Times New Roman"/>
          <w:sz w:val="28"/>
          <w:szCs w:val="28"/>
          <w:lang w:val="kk-KZ"/>
        </w:rPr>
        <w:t>Архивтік</w:t>
      </w:r>
      <w:r w:rsidR="00925857" w:rsidRPr="00AA18CF">
        <w:rPr>
          <w:rFonts w:ascii="Times New Roman" w:hAnsi="Times New Roman" w:cs="Times New Roman"/>
          <w:sz w:val="28"/>
          <w:szCs w:val="28"/>
          <w:lang w:val="kk-KZ"/>
        </w:rPr>
        <w:t xml:space="preserve"> материалды растайтындығымен ерекшеленеді. Бұрынғы Компартияның мүлкін мұраға қалдыру әрекеттеріне арналған </w:t>
      </w:r>
      <w:r w:rsidR="00D25840" w:rsidRPr="00AA18CF">
        <w:rPr>
          <w:rFonts w:ascii="Times New Roman" w:hAnsi="Times New Roman" w:cs="Times New Roman"/>
          <w:sz w:val="28"/>
          <w:szCs w:val="28"/>
          <w:lang w:val="kk-KZ"/>
        </w:rPr>
        <w:t>Архивтік</w:t>
      </w:r>
      <w:r w:rsidR="00925857" w:rsidRPr="00AA18CF">
        <w:rPr>
          <w:rFonts w:ascii="Times New Roman" w:hAnsi="Times New Roman" w:cs="Times New Roman"/>
          <w:sz w:val="28"/>
          <w:szCs w:val="28"/>
          <w:lang w:val="kk-KZ"/>
        </w:rPr>
        <w:t xml:space="preserve"> істерде ҚСП басшылығынан біреудің мүлікті алуға қатысты сот органдарына жүгінгені туралы деректер жоқ. Партияның бұрынғы төрағасының естеліктерінен алынған бұл үзінді іс жүзінде әлеуметтік партия пайдаланған мүлік мәселесін шешудің жалғыз жолы мемлекеттің жоғары лауазымды тұлғаларына жүгіну болып қалғанын көрсетеді.</w:t>
      </w:r>
    </w:p>
    <w:p w14:paraId="1ABD2E4D" w14:textId="77777777" w:rsidR="00BB5602" w:rsidRPr="00AA18CF" w:rsidRDefault="00BB5602"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Қорытындылайық. ҚР Президенті </w:t>
      </w:r>
      <w:r w:rsidR="00D25840" w:rsidRPr="00AA18CF">
        <w:rPr>
          <w:rFonts w:ascii="Times New Roman" w:hAnsi="Times New Roman" w:cs="Times New Roman"/>
          <w:sz w:val="28"/>
          <w:szCs w:val="28"/>
          <w:lang w:val="kk-KZ"/>
        </w:rPr>
        <w:t>Архивінің</w:t>
      </w:r>
      <w:r w:rsidRPr="00AA18CF">
        <w:rPr>
          <w:rFonts w:ascii="Times New Roman" w:hAnsi="Times New Roman" w:cs="Times New Roman"/>
          <w:sz w:val="28"/>
          <w:szCs w:val="28"/>
          <w:lang w:val="kk-KZ"/>
        </w:rPr>
        <w:t xml:space="preserve"> табылған құжаттарын талдау ҚСП мысалында 1990 жылдардың басында Қазақстандағы партиялық құрылыстың бір аспектісін зерделеуге мүмкіндік берді. Дереккөздерді талдау және олардың негізінде мәселені зерттеу бізге бірнеше қорытынды жасауға мүмкіндік береді:</w:t>
      </w:r>
    </w:p>
    <w:p w14:paraId="66A5EFDA" w14:textId="77777777" w:rsidR="00BB5602" w:rsidRPr="00AA18CF" w:rsidRDefault="00D2211C"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 </w:t>
      </w:r>
      <w:r w:rsidR="00BB5602" w:rsidRPr="00AA18CF">
        <w:rPr>
          <w:rFonts w:ascii="Times New Roman" w:hAnsi="Times New Roman" w:cs="Times New Roman"/>
          <w:sz w:val="28"/>
          <w:szCs w:val="28"/>
          <w:lang w:val="kk-KZ"/>
        </w:rPr>
        <w:t xml:space="preserve">Қазақстан Республикасында көппартиялылықты қалыптастырудың маңызды мәселелерінің бірі қаржыландыру көздерімен байланысты. ҚСП құрылған сәттен бастап барлық алғашқы айларда ҚКП мүлкі туралы мәселе қойды. Егер басында біз барлық мүлік туралы айтатын болсақ және </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сабақтастық</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 xml:space="preserve"> туралы тезис негізгі негіздеме болса, онда кейінірек жағдай өзгеріп, </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мүлік үшін күрес</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 xml:space="preserve"> тек нақты талаптар шеңберімен шектеледі. Содан кейін, мемлекеттік органдарға, жоғары лауазымды тұлғаларға үндеулерде </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мұрагерлікке</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 xml:space="preserve"> жүгінудің практикалық перспективасыздығына байланысты ағымдағы мәселелерді шешуге көмектесу туралы өтініш басым болды, ал </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сабақтастық</w:t>
      </w:r>
      <w:r w:rsidR="00F72296" w:rsidRPr="00AA18CF">
        <w:rPr>
          <w:rFonts w:ascii="Times New Roman" w:hAnsi="Times New Roman" w:cs="Times New Roman"/>
          <w:sz w:val="28"/>
          <w:szCs w:val="28"/>
          <w:lang w:val="kk-KZ"/>
        </w:rPr>
        <w:t>»</w:t>
      </w:r>
      <w:r w:rsidR="00BB5602" w:rsidRPr="00AA18CF">
        <w:rPr>
          <w:rFonts w:ascii="Times New Roman" w:hAnsi="Times New Roman" w:cs="Times New Roman"/>
          <w:sz w:val="28"/>
          <w:szCs w:val="28"/>
          <w:lang w:val="kk-KZ"/>
        </w:rPr>
        <w:t xml:space="preserve"> сөзі қолданыстан шығады.</w:t>
      </w:r>
    </w:p>
    <w:p w14:paraId="06EF5AA9" w14:textId="77777777" w:rsidR="00BB5602" w:rsidRPr="00AA18CF" w:rsidRDefault="00D2211C"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 </w:t>
      </w:r>
      <w:r w:rsidR="00BB5602" w:rsidRPr="00AA18CF">
        <w:rPr>
          <w:rFonts w:ascii="Times New Roman" w:hAnsi="Times New Roman" w:cs="Times New Roman"/>
          <w:sz w:val="28"/>
          <w:szCs w:val="28"/>
          <w:lang w:val="kk-KZ"/>
        </w:rPr>
        <w:t>Партияның мүлкі үшін күрестің жалғыз жолы Президентке үндеу және Үкіметке (Министрлер Кабинеті), премьер-министрге хат жазу болды. Архивте 1992 жылғы ақпан мен шілде аралығында Қазақстан Президентіне және Үкіметке (премьер-министрге) үш үндеу табылды.</w:t>
      </w:r>
    </w:p>
    <w:p w14:paraId="2775BE6B" w14:textId="77777777" w:rsidR="00BB5602" w:rsidRPr="00AA18CF" w:rsidRDefault="00D2211C"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3. </w:t>
      </w:r>
      <w:r w:rsidR="00BB5602" w:rsidRPr="00AA18CF">
        <w:rPr>
          <w:rFonts w:ascii="Times New Roman" w:hAnsi="Times New Roman" w:cs="Times New Roman"/>
          <w:sz w:val="28"/>
          <w:szCs w:val="28"/>
          <w:lang w:val="kk-KZ"/>
        </w:rPr>
        <w:t>ҚСП ресми түрде Қазақстан Компартиясының құқықтық мұрагері болғанына қарамастан, іс жүзінде 1991 жылдың күзінде осы партия құрылғаннан кейін оған ҚКП ресурстары қол жетімді болмады, бұл әлеуметтік партияның жұмысына әсер етті және басқалармен қатар оның қысқа мерзімді өмір сүруіне әсер етті.</w:t>
      </w:r>
    </w:p>
    <w:p w14:paraId="6B16CB1C" w14:textId="77777777" w:rsidR="006E4E60" w:rsidRPr="00AA18CF" w:rsidRDefault="00D2211C" w:rsidP="00857276">
      <w:pPr>
        <w:widowControl w:val="0"/>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4. </w:t>
      </w:r>
      <w:r w:rsidR="00654E4E" w:rsidRPr="00AA18CF">
        <w:rPr>
          <w:rFonts w:ascii="Times New Roman" w:hAnsi="Times New Roman" w:cs="Times New Roman"/>
          <w:sz w:val="28"/>
          <w:szCs w:val="28"/>
          <w:lang w:val="kk-KZ"/>
        </w:rPr>
        <w:t>Социалис</w:t>
      </w:r>
      <w:r w:rsidR="00BB5602" w:rsidRPr="00AA18CF">
        <w:rPr>
          <w:rFonts w:ascii="Times New Roman" w:hAnsi="Times New Roman" w:cs="Times New Roman"/>
          <w:sz w:val="28"/>
          <w:szCs w:val="28"/>
          <w:lang w:val="kk-KZ"/>
        </w:rPr>
        <w:t xml:space="preserve">тік партияның ҚКП мүлкін мұрагерлікке алу </w:t>
      </w:r>
      <w:r w:rsidR="00D25840" w:rsidRPr="00AA18CF">
        <w:rPr>
          <w:rFonts w:ascii="Times New Roman" w:hAnsi="Times New Roman"/>
          <w:sz w:val="28"/>
          <w:szCs w:val="28"/>
          <w:lang w:val="kk-KZ"/>
        </w:rPr>
        <w:t>мәселе</w:t>
      </w:r>
      <w:r w:rsidR="00BB5602" w:rsidRPr="00AA18CF">
        <w:rPr>
          <w:rFonts w:ascii="Times New Roman" w:hAnsi="Times New Roman" w:cs="Times New Roman"/>
          <w:sz w:val="28"/>
          <w:szCs w:val="28"/>
          <w:lang w:val="kk-KZ"/>
        </w:rPr>
        <w:t>с</w:t>
      </w:r>
      <w:r w:rsidR="00D25840" w:rsidRPr="00AA18CF">
        <w:rPr>
          <w:rFonts w:ascii="Times New Roman" w:hAnsi="Times New Roman" w:cs="Times New Roman"/>
          <w:sz w:val="28"/>
          <w:szCs w:val="28"/>
          <w:lang w:val="kk-KZ"/>
        </w:rPr>
        <w:t>і</w:t>
      </w:r>
      <w:r w:rsidR="00BB5602" w:rsidRPr="00AA18CF">
        <w:rPr>
          <w:rFonts w:ascii="Times New Roman" w:hAnsi="Times New Roman" w:cs="Times New Roman"/>
          <w:sz w:val="28"/>
          <w:szCs w:val="28"/>
          <w:lang w:val="kk-KZ"/>
        </w:rPr>
        <w:t>н зерделеу Тәуелсіздік алғаннан кейін Қазақстанның көппартиялы жүйесін қалыптастыру үдерістерін нақты көрсетуге мүмкіндік береді, бірінші партияларды қаржыландыру көздері, бұрынғы коммунистік партия мүлкінің ондағы рөлі, мемлекеттік билік органдарының, Үкіметтің жұмысы сияқты т. б.  аспектілерді талдау</w:t>
      </w:r>
      <w:r w:rsidR="00654E4E" w:rsidRPr="00AA18CF">
        <w:rPr>
          <w:rFonts w:ascii="Times New Roman" w:hAnsi="Times New Roman" w:cs="Times New Roman"/>
          <w:sz w:val="28"/>
          <w:szCs w:val="28"/>
          <w:lang w:val="kk-KZ"/>
        </w:rPr>
        <w:t>, ж</w:t>
      </w:r>
      <w:r w:rsidR="00BB5602" w:rsidRPr="00AA18CF">
        <w:rPr>
          <w:rFonts w:ascii="Times New Roman" w:hAnsi="Times New Roman" w:cs="Times New Roman"/>
          <w:sz w:val="28"/>
          <w:szCs w:val="28"/>
          <w:lang w:val="kk-KZ"/>
        </w:rPr>
        <w:t>аңа тарихи жағдайларда Қазақстан Республикасы қалай қалыптасқанын нақты көрсетуге мүмкіндік береді.</w:t>
      </w:r>
    </w:p>
    <w:p w14:paraId="647AF2DF" w14:textId="77777777" w:rsidR="00BB5602" w:rsidRPr="00AA18CF" w:rsidRDefault="00BB5602" w:rsidP="00857276">
      <w:pPr>
        <w:widowControl w:val="0"/>
        <w:shd w:val="clear" w:color="auto" w:fill="FFFFFF" w:themeFill="background1"/>
        <w:ind w:firstLine="709"/>
        <w:contextualSpacing/>
        <w:jc w:val="both"/>
        <w:rPr>
          <w:rFonts w:ascii="Times New Roman" w:hAnsi="Times New Roman" w:cs="Times New Roman"/>
          <w:b/>
          <w:bCs/>
          <w:sz w:val="28"/>
          <w:szCs w:val="28"/>
          <w:lang w:val="kk-KZ" w:eastAsia="ru-RU"/>
        </w:rPr>
      </w:pPr>
    </w:p>
    <w:p w14:paraId="5BC43F09" w14:textId="761DFB1A" w:rsidR="002E4D68" w:rsidRPr="00AA18CF" w:rsidRDefault="00EA2978" w:rsidP="00857276">
      <w:pPr>
        <w:widowControl w:val="0"/>
        <w:shd w:val="clear" w:color="auto" w:fill="FFFFFF" w:themeFill="background1"/>
        <w:ind w:firstLine="709"/>
        <w:contextualSpacing/>
        <w:jc w:val="both"/>
        <w:outlineLvl w:val="1"/>
        <w:rPr>
          <w:rFonts w:ascii="Times New Roman" w:hAnsi="Times New Roman" w:cs="Times New Roman"/>
          <w:b/>
          <w:sz w:val="28"/>
          <w:szCs w:val="28"/>
          <w:lang w:val="kk-KZ"/>
        </w:rPr>
      </w:pPr>
      <w:r w:rsidRPr="00AA18CF">
        <w:rPr>
          <w:rFonts w:ascii="Times New Roman" w:hAnsi="Times New Roman" w:cs="Times New Roman"/>
          <w:b/>
          <w:bCs/>
          <w:sz w:val="28"/>
          <w:szCs w:val="28"/>
          <w:lang w:val="kk-KZ" w:eastAsia="ru-RU"/>
        </w:rPr>
        <w:t>2.</w:t>
      </w:r>
      <w:r w:rsidR="00297637" w:rsidRPr="00AA18CF">
        <w:rPr>
          <w:rFonts w:ascii="Times New Roman" w:hAnsi="Times New Roman" w:cs="Times New Roman"/>
          <w:b/>
          <w:bCs/>
          <w:sz w:val="28"/>
          <w:szCs w:val="28"/>
          <w:lang w:val="kk-KZ" w:eastAsia="ru-RU"/>
        </w:rPr>
        <w:t>3</w:t>
      </w:r>
      <w:r w:rsidR="00AD5B8B" w:rsidRPr="00AA18CF">
        <w:rPr>
          <w:rFonts w:ascii="Times New Roman" w:hAnsi="Times New Roman" w:cs="Times New Roman"/>
          <w:b/>
          <w:bCs/>
          <w:sz w:val="28"/>
          <w:szCs w:val="28"/>
          <w:lang w:val="kk-KZ" w:eastAsia="ru-RU"/>
        </w:rPr>
        <w:t xml:space="preserve"> </w:t>
      </w:r>
      <w:r w:rsidR="003D1B14" w:rsidRPr="003D1B14">
        <w:rPr>
          <w:rFonts w:ascii="Times New Roman" w:hAnsi="Times New Roman" w:cs="Times New Roman"/>
          <w:b/>
          <w:bCs/>
          <w:sz w:val="28"/>
          <w:szCs w:val="28"/>
          <w:lang w:val="kk-KZ" w:eastAsia="ru-RU"/>
        </w:rPr>
        <w:t>Тәуелсіздіктің алғашқы жылдарындағы саяси партиялардың қызметі</w:t>
      </w:r>
    </w:p>
    <w:p w14:paraId="12B316F0" w14:textId="77777777" w:rsidR="00E738B5" w:rsidRPr="00AA18CF" w:rsidRDefault="0021787B" w:rsidP="00857276">
      <w:pPr>
        <w:widowControl w:val="0"/>
        <w:shd w:val="clear" w:color="auto" w:fill="FFFFFF" w:themeFill="background1"/>
        <w:ind w:firstLine="709"/>
        <w:contextualSpacing/>
        <w:jc w:val="both"/>
        <w:outlineLvl w:val="1"/>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Тарихи тұрғыда кез </w:t>
      </w:r>
      <w:r w:rsidR="002E4D68" w:rsidRPr="00AA18CF">
        <w:rPr>
          <w:rFonts w:ascii="Times New Roman" w:hAnsi="Times New Roman" w:cs="Times New Roman"/>
          <w:sz w:val="28"/>
          <w:szCs w:val="28"/>
          <w:lang w:val="kk-KZ"/>
        </w:rPr>
        <w:t>келген елде партиялық өмірдің жандануы көбінесе азаматтардың саяси санасын ояту, авторитарлық режимнің әлсіреуі, халықтың саяси белсенділігіне ықпал ететін экономикалық және әлеуметтік жағдайлардың өзгеруі сияқты нақты жағдайлар жасаумен байланысты.</w:t>
      </w:r>
      <w:r w:rsidR="00AD5B8B" w:rsidRPr="00AA18CF">
        <w:rPr>
          <w:rFonts w:ascii="Times New Roman" w:hAnsi="Times New Roman" w:cs="Times New Roman"/>
          <w:sz w:val="28"/>
          <w:szCs w:val="28"/>
          <w:lang w:val="kk-KZ"/>
        </w:rPr>
        <w:t xml:space="preserve"> </w:t>
      </w:r>
      <w:r w:rsidR="00E738B5" w:rsidRPr="00AA18CF">
        <w:rPr>
          <w:rFonts w:ascii="Times New Roman" w:hAnsi="Times New Roman" w:cs="Times New Roman"/>
          <w:sz w:val="28"/>
          <w:szCs w:val="28"/>
          <w:lang w:val="kk-KZ"/>
        </w:rPr>
        <w:t xml:space="preserve">Партиялардың пайда болуы өз кезегінде елдегі тарихи </w:t>
      </w:r>
      <w:r w:rsidR="00D25840" w:rsidRPr="00AA18CF">
        <w:rPr>
          <w:rFonts w:ascii="Times New Roman" w:hAnsi="Times New Roman" w:cs="Times New Roman"/>
          <w:sz w:val="28"/>
          <w:szCs w:val="28"/>
          <w:lang w:val="kk-KZ"/>
        </w:rPr>
        <w:t>үдеріс</w:t>
      </w:r>
      <w:r w:rsidR="00E738B5" w:rsidRPr="00AA18CF">
        <w:rPr>
          <w:rFonts w:ascii="Times New Roman" w:hAnsi="Times New Roman" w:cs="Times New Roman"/>
          <w:sz w:val="28"/>
          <w:szCs w:val="28"/>
          <w:lang w:val="kk-KZ"/>
        </w:rPr>
        <w:t>терге де әсер етеді. Жаңа саяси және әлеуметтік-экономикалық жағдайлар көбінесе пайда болған партиялардың ерекшеліктерін, олардың формаларын, құрылымдары мен идеологиялық негіздерін анықтайды.</w:t>
      </w:r>
    </w:p>
    <w:p w14:paraId="7B83A06B" w14:textId="77777777" w:rsidR="00E738B5" w:rsidRPr="00AA18CF" w:rsidRDefault="00E738B5" w:rsidP="00857276">
      <w:pPr>
        <w:pStyle w:val="a3"/>
        <w:shd w:val="clear" w:color="auto" w:fill="FFFFFF" w:themeFill="background1"/>
        <w:ind w:left="0" w:firstLine="709"/>
        <w:jc w:val="both"/>
        <w:rPr>
          <w:rFonts w:ascii="Times New Roman" w:eastAsiaTheme="minorHAnsi" w:hAnsi="Times New Roman" w:cs="Times New Roman"/>
          <w:sz w:val="28"/>
          <w:szCs w:val="28"/>
          <w:lang w:val="kk-KZ" w:eastAsia="en-US"/>
        </w:rPr>
      </w:pPr>
      <w:r w:rsidRPr="00AA18CF">
        <w:rPr>
          <w:rFonts w:ascii="Times New Roman" w:eastAsiaTheme="minorHAnsi" w:hAnsi="Times New Roman" w:cs="Times New Roman"/>
          <w:sz w:val="28"/>
          <w:szCs w:val="28"/>
          <w:lang w:val="kk-KZ" w:eastAsia="en-US"/>
        </w:rPr>
        <w:t>Осы тұрғыда Қазақстанның қоғамдық-саяси қозғалыстары мен партияларының тарихындағы кезеңдерді бөліп көрсету маңызды. Саясаттануда көптеген кезеңдер бар, олардың әрқайсысының өзіндік артықшылықтары мен негіздері бар. Диссертацияда дәл тарихи мағынада 1980 жылдардың аяғында – 1990 жылдары партиялық жүйенің қалыптасуымен байланысты екі негізгі кезеңді бөліп көрсету керек, ал екінші кезең</w:t>
      </w:r>
      <w:r w:rsidR="0021787B" w:rsidRPr="00AA18CF">
        <w:rPr>
          <w:rFonts w:ascii="Times New Roman" w:eastAsiaTheme="minorHAnsi" w:hAnsi="Times New Roman" w:cs="Times New Roman"/>
          <w:sz w:val="28"/>
          <w:szCs w:val="28"/>
          <w:lang w:val="kk-KZ" w:eastAsia="en-US"/>
        </w:rPr>
        <w:t xml:space="preserve"> – </w:t>
      </w:r>
      <w:r w:rsidRPr="00AA18CF">
        <w:rPr>
          <w:rFonts w:ascii="Times New Roman" w:eastAsiaTheme="minorHAnsi" w:hAnsi="Times New Roman" w:cs="Times New Roman"/>
          <w:sz w:val="28"/>
          <w:szCs w:val="28"/>
          <w:lang w:val="kk-KZ" w:eastAsia="en-US"/>
        </w:rPr>
        <w:t>2000 жылдардағы қазіргі кезеңдегі партиялық жүйенің дамуы.</w:t>
      </w:r>
    </w:p>
    <w:p w14:paraId="03AE21A9" w14:textId="77777777" w:rsidR="00E738B5" w:rsidRPr="00AA18CF" w:rsidRDefault="00E738B5" w:rsidP="00857276">
      <w:pPr>
        <w:shd w:val="clear" w:color="auto" w:fill="FFFFFF" w:themeFill="background1"/>
        <w:autoSpaceDE w:val="0"/>
        <w:autoSpaceDN w:val="0"/>
        <w:adjustRightInd w:val="0"/>
        <w:ind w:firstLine="709"/>
        <w:jc w:val="both"/>
        <w:rPr>
          <w:rFonts w:ascii="Times New Roman" w:eastAsiaTheme="minorEastAsia" w:hAnsi="Times New Roman" w:cs="Times New Roman"/>
          <w:sz w:val="28"/>
          <w:szCs w:val="28"/>
          <w:lang w:val="kk-KZ" w:eastAsia="ru-RU"/>
        </w:rPr>
      </w:pPr>
      <w:r w:rsidRPr="00AA18CF">
        <w:rPr>
          <w:rFonts w:ascii="Times New Roman" w:eastAsiaTheme="minorEastAsia" w:hAnsi="Times New Roman" w:cs="Times New Roman"/>
          <w:sz w:val="28"/>
          <w:szCs w:val="28"/>
          <w:lang w:val="kk-KZ" w:eastAsia="ru-RU"/>
        </w:rPr>
        <w:t xml:space="preserve">Құрылған кезде партиялар елдің саяси өміріне қосылды. 1980 жылдардың аяғы мен тәуелсіздік жарияланғаннан кейінгі алғашқы жылдар, бұрын айтылғандай, үлкен қоғамдық белсенділікпен және бірқатар </w:t>
      </w:r>
      <w:r w:rsidR="00D25840" w:rsidRPr="00AA18CF">
        <w:rPr>
          <w:rFonts w:ascii="Times New Roman" w:hAnsi="Times New Roman" w:cs="Times New Roman"/>
          <w:sz w:val="28"/>
          <w:szCs w:val="28"/>
          <w:lang w:val="kk-KZ"/>
        </w:rPr>
        <w:t>қоғамдық бірлестіктер мен саяси партиялардың</w:t>
      </w:r>
      <w:r w:rsidRPr="00AA18CF">
        <w:rPr>
          <w:rFonts w:ascii="Times New Roman" w:eastAsiaTheme="minorEastAsia" w:hAnsi="Times New Roman" w:cs="Times New Roman"/>
          <w:sz w:val="28"/>
          <w:szCs w:val="28"/>
          <w:lang w:val="kk-KZ" w:eastAsia="ru-RU"/>
        </w:rPr>
        <w:t xml:space="preserve"> пайда болуымен сипатталды. Құрылған партиялардың барлығы бірдей өзін көрсете алмады, сонымен қатар, алдыңғы бөлімде көрсетілгендей, қаржылық ресурстардың болмауы партиялардың қызметіне үлкен кедергі болды, бұл тіпті қалғандары туралы айтпағанда, </w:t>
      </w:r>
      <w:r w:rsidR="00AD5B8B" w:rsidRPr="00AA18CF">
        <w:rPr>
          <w:rFonts w:ascii="Times New Roman" w:eastAsiaTheme="minorEastAsia" w:hAnsi="Times New Roman" w:cs="Times New Roman"/>
          <w:sz w:val="28"/>
          <w:szCs w:val="28"/>
          <w:lang w:val="kk-KZ" w:eastAsia="ru-RU"/>
        </w:rPr>
        <w:t>ең үлкен партияға да әсер етті</w:t>
      </w:r>
      <w:r w:rsidRPr="00AA18CF">
        <w:rPr>
          <w:rFonts w:ascii="Times New Roman" w:eastAsiaTheme="minorEastAsia" w:hAnsi="Times New Roman" w:cs="Times New Roman"/>
          <w:sz w:val="28"/>
          <w:szCs w:val="28"/>
          <w:lang w:val="kk-KZ" w:eastAsia="ru-RU"/>
        </w:rPr>
        <w:t>. Дегенмен, дәл осы кезең партиялардың белсенділік кезеңіне айналды.</w:t>
      </w:r>
    </w:p>
    <w:p w14:paraId="4A4DFC61" w14:textId="77777777" w:rsidR="00E738B5" w:rsidRPr="00AA18CF" w:rsidRDefault="00E738B5"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Тұтастай алғанда, </w:t>
      </w:r>
      <w:r w:rsidR="0021787B"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қарсаңында және алғашқы жылдары Қазақстанда көппартиялық жүйенің қалыптасуы негізінен қоғамдық өмірдегі демократияландыру мен либерализациялаудың жалпы үдерісімен байланысты.</w:t>
      </w:r>
    </w:p>
    <w:p w14:paraId="2CD7E09E" w14:textId="695883BB" w:rsidR="00F1248F" w:rsidRPr="00AA18CF" w:rsidRDefault="00E738B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1980 жылдардың аяғында Қазақстанда партиялық және </w:t>
      </w:r>
      <w:r w:rsidR="00D25840" w:rsidRPr="00AA18CF">
        <w:rPr>
          <w:rFonts w:ascii="Times New Roman" w:hAnsi="Times New Roman"/>
          <w:sz w:val="28"/>
          <w:szCs w:val="28"/>
          <w:lang w:val="kk-KZ"/>
        </w:rPr>
        <w:t>қоғамдық бірлестіктер мен саяси партиялардың</w:t>
      </w:r>
      <w:r w:rsidRPr="00AA18CF">
        <w:rPr>
          <w:rFonts w:ascii="Times New Roman" w:hAnsi="Times New Roman"/>
          <w:sz w:val="28"/>
          <w:szCs w:val="28"/>
          <w:lang w:val="kk-KZ"/>
        </w:rPr>
        <w:t xml:space="preserve"> пайда болуына ҚКП монополиясының күйреуі ықпал еткені белгілі. Қазақстандағы партиялық құрылыс тарихындағы белгілі маман Б.Г.</w:t>
      </w:r>
      <w:r w:rsidR="00EE518C">
        <w:rPr>
          <w:rFonts w:ascii="Times New Roman" w:hAnsi="Times New Roman"/>
          <w:sz w:val="28"/>
          <w:szCs w:val="28"/>
          <w:lang w:val="kk-KZ"/>
        </w:rPr>
        <w:t> </w:t>
      </w:r>
      <w:r w:rsidRPr="00AA18CF">
        <w:rPr>
          <w:rFonts w:ascii="Times New Roman" w:hAnsi="Times New Roman"/>
          <w:sz w:val="28"/>
          <w:szCs w:val="28"/>
          <w:lang w:val="kk-KZ"/>
        </w:rPr>
        <w:t>Аяған атап өткендей, пайда болған қоғамдық-саяси бірлестіктер көбінесе Компартияға қатысты оппозициялық сипатта болды</w:t>
      </w:r>
      <w:r w:rsidR="00432E0D" w:rsidRPr="00AA18CF">
        <w:rPr>
          <w:rFonts w:ascii="Times New Roman" w:hAnsi="Times New Roman"/>
          <w:sz w:val="28"/>
          <w:szCs w:val="28"/>
          <w:lang w:val="kk-KZ"/>
        </w:rPr>
        <w:t xml:space="preserve"> [</w:t>
      </w:r>
      <w:r w:rsidR="00432E0D" w:rsidRPr="00AA18CF">
        <w:rPr>
          <w:rFonts w:ascii="Times New Roman" w:hAnsi="Times New Roman"/>
          <w:sz w:val="28"/>
          <w:szCs w:val="28"/>
          <w:shd w:val="clear" w:color="auto" w:fill="FFFFFF"/>
          <w:lang w:val="kk-KZ"/>
        </w:rPr>
        <w:t>7</w:t>
      </w:r>
      <w:r w:rsidR="00D31D90" w:rsidRPr="00AA18CF">
        <w:rPr>
          <w:rFonts w:ascii="Times New Roman" w:hAnsi="Times New Roman"/>
          <w:sz w:val="28"/>
          <w:szCs w:val="28"/>
          <w:shd w:val="clear" w:color="auto" w:fill="FFFFFF"/>
          <w:lang w:val="kk-KZ"/>
        </w:rPr>
        <w:t xml:space="preserve">, </w:t>
      </w:r>
      <w:r w:rsidR="007F2590">
        <w:rPr>
          <w:rFonts w:ascii="Times New Roman" w:hAnsi="Times New Roman"/>
          <w:sz w:val="28"/>
          <w:szCs w:val="28"/>
          <w:shd w:val="clear" w:color="auto" w:fill="FFFFFF"/>
          <w:lang w:val="kk-KZ"/>
        </w:rPr>
        <w:t>с.</w:t>
      </w:r>
      <w:r w:rsidR="00513AD0">
        <w:rPr>
          <w:rFonts w:ascii="Times New Roman" w:hAnsi="Times New Roman"/>
          <w:sz w:val="28"/>
          <w:szCs w:val="28"/>
          <w:shd w:val="clear" w:color="auto" w:fill="FFFFFF"/>
          <w:lang w:val="kk-KZ"/>
        </w:rPr>
        <w:t> </w:t>
      </w:r>
      <w:r w:rsidR="00432E0D" w:rsidRPr="00AA18CF">
        <w:rPr>
          <w:rFonts w:ascii="Times New Roman" w:hAnsi="Times New Roman"/>
          <w:sz w:val="28"/>
          <w:szCs w:val="28"/>
          <w:shd w:val="clear" w:color="auto" w:fill="FFFFFF"/>
          <w:lang w:val="kk-KZ"/>
        </w:rPr>
        <w:t>1</w:t>
      </w:r>
      <w:r w:rsidR="00432E0D" w:rsidRPr="00AA18CF">
        <w:rPr>
          <w:rFonts w:ascii="Times New Roman" w:hAnsi="Times New Roman"/>
          <w:sz w:val="28"/>
          <w:szCs w:val="28"/>
          <w:lang w:val="kk-KZ"/>
        </w:rPr>
        <w:t>]</w:t>
      </w:r>
      <w:r w:rsidR="00F1248F" w:rsidRPr="00AA18CF">
        <w:rPr>
          <w:rFonts w:ascii="Times New Roman" w:hAnsi="Times New Roman"/>
          <w:sz w:val="28"/>
          <w:szCs w:val="28"/>
          <w:lang w:val="kk-KZ"/>
        </w:rPr>
        <w:t xml:space="preserve">. </w:t>
      </w:r>
      <w:r w:rsidR="00B175BB" w:rsidRPr="00AA18CF">
        <w:rPr>
          <w:rFonts w:ascii="Times New Roman" w:hAnsi="Times New Roman"/>
          <w:sz w:val="28"/>
          <w:szCs w:val="28"/>
          <w:lang w:val="kk-KZ"/>
        </w:rPr>
        <w:t>Бұл тәуелсіздікке байланысты жаңа идеяларды жариялаған қозғалыстар мен партиялар, қоғамды демократияландыру идеялары зиялы қауымнан қолдау тапты</w:t>
      </w:r>
      <w:r w:rsidR="00432E0D" w:rsidRPr="00AA18CF">
        <w:rPr>
          <w:rFonts w:ascii="Times New Roman" w:hAnsi="Times New Roman"/>
          <w:sz w:val="28"/>
          <w:szCs w:val="28"/>
          <w:lang w:val="kk-KZ"/>
        </w:rPr>
        <w:t xml:space="preserve"> [</w:t>
      </w:r>
      <w:r w:rsidR="00432E0D" w:rsidRPr="00AA18CF">
        <w:rPr>
          <w:rFonts w:ascii="Times New Roman" w:hAnsi="Times New Roman"/>
          <w:sz w:val="28"/>
          <w:szCs w:val="28"/>
          <w:shd w:val="clear" w:color="auto" w:fill="FFFFFF"/>
          <w:lang w:val="kk-KZ"/>
        </w:rPr>
        <w:t>7</w:t>
      </w:r>
      <w:r w:rsidR="00D31D90" w:rsidRPr="00AA18CF">
        <w:rPr>
          <w:rFonts w:ascii="Times New Roman" w:hAnsi="Times New Roman"/>
          <w:sz w:val="28"/>
          <w:szCs w:val="28"/>
          <w:shd w:val="clear" w:color="auto" w:fill="FFFFFF"/>
          <w:lang w:val="kk-KZ"/>
        </w:rPr>
        <w:t>,</w:t>
      </w:r>
      <w:r w:rsidR="00432E0D" w:rsidRPr="00AA18CF">
        <w:rPr>
          <w:rFonts w:ascii="Times New Roman" w:hAnsi="Times New Roman"/>
          <w:sz w:val="28"/>
          <w:szCs w:val="28"/>
          <w:shd w:val="clear" w:color="auto" w:fill="FFFFFF"/>
          <w:lang w:val="kk-KZ"/>
        </w:rPr>
        <w:t xml:space="preserve"> </w:t>
      </w:r>
      <w:r w:rsidR="007F2590">
        <w:rPr>
          <w:rFonts w:ascii="Times New Roman" w:hAnsi="Times New Roman"/>
          <w:sz w:val="28"/>
          <w:szCs w:val="28"/>
          <w:shd w:val="clear" w:color="auto" w:fill="FFFFFF"/>
          <w:lang w:val="kk-KZ"/>
        </w:rPr>
        <w:t xml:space="preserve">с. </w:t>
      </w:r>
      <w:r w:rsidR="00D31D90" w:rsidRPr="00AA18CF">
        <w:rPr>
          <w:rFonts w:ascii="Times New Roman" w:hAnsi="Times New Roman"/>
          <w:sz w:val="28"/>
          <w:szCs w:val="28"/>
          <w:shd w:val="clear" w:color="auto" w:fill="FFFFFF"/>
          <w:lang w:val="kk-KZ"/>
        </w:rPr>
        <w:t>1</w:t>
      </w:r>
      <w:r w:rsidR="00432E0D" w:rsidRPr="00AA18CF">
        <w:rPr>
          <w:rFonts w:ascii="Times New Roman" w:hAnsi="Times New Roman"/>
          <w:sz w:val="28"/>
          <w:szCs w:val="28"/>
          <w:lang w:val="kk-KZ"/>
        </w:rPr>
        <w:t>]</w:t>
      </w:r>
      <w:r w:rsidR="00F1248F" w:rsidRPr="00AA18CF">
        <w:rPr>
          <w:rFonts w:ascii="Times New Roman" w:hAnsi="Times New Roman"/>
          <w:sz w:val="28"/>
          <w:szCs w:val="28"/>
          <w:lang w:val="kk-KZ"/>
        </w:rPr>
        <w:t xml:space="preserve">. </w:t>
      </w:r>
    </w:p>
    <w:p w14:paraId="70D0DCE5" w14:textId="552234FF" w:rsidR="00A92F3C" w:rsidRPr="00AA18CF" w:rsidRDefault="00B175B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Ю.О.</w:t>
      </w:r>
      <w:r w:rsidR="00EE518C">
        <w:rPr>
          <w:rFonts w:ascii="Times New Roman" w:hAnsi="Times New Roman"/>
          <w:sz w:val="28"/>
          <w:szCs w:val="28"/>
          <w:lang w:val="kk-KZ"/>
        </w:rPr>
        <w:t> </w:t>
      </w:r>
      <w:r w:rsidRPr="00AA18CF">
        <w:rPr>
          <w:rFonts w:ascii="Times New Roman" w:hAnsi="Times New Roman"/>
          <w:sz w:val="28"/>
          <w:szCs w:val="28"/>
          <w:lang w:val="kk-KZ"/>
        </w:rPr>
        <w:t xml:space="preserve">Булуктаев </w:t>
      </w:r>
      <w:r w:rsidR="00F72296" w:rsidRPr="00AA18CF">
        <w:rPr>
          <w:rFonts w:ascii="Times New Roman" w:hAnsi="Times New Roman"/>
          <w:sz w:val="28"/>
          <w:szCs w:val="28"/>
          <w:lang w:val="kk-KZ"/>
        </w:rPr>
        <w:t>«</w:t>
      </w:r>
      <w:r w:rsidR="0021787B" w:rsidRPr="00AA18CF">
        <w:rPr>
          <w:rFonts w:ascii="Times New Roman" w:hAnsi="Times New Roman"/>
          <w:sz w:val="28"/>
          <w:szCs w:val="28"/>
          <w:lang w:val="kk-KZ"/>
        </w:rPr>
        <w:t>Ж</w:t>
      </w:r>
      <w:r w:rsidRPr="00AA18CF">
        <w:rPr>
          <w:rFonts w:ascii="Times New Roman" w:hAnsi="Times New Roman"/>
          <w:sz w:val="28"/>
          <w:szCs w:val="28"/>
          <w:lang w:val="kk-KZ"/>
        </w:rPr>
        <w:t>аңадан құрылған партиялар үшін серпін қоғамда жетілген, бірақ бір партиялық дәуірде талап етілмеген идеялар болды. Бастапқыда Қазақстанның кейбір саяси қозғалыстары ұлттық және этноұлттық мәдени сипаттамаларға назар аударып</w:t>
      </w:r>
      <w:r w:rsidR="0021787B" w:rsidRPr="00AA18CF">
        <w:rPr>
          <w:rFonts w:ascii="Times New Roman" w:hAnsi="Times New Roman"/>
          <w:sz w:val="28"/>
          <w:szCs w:val="28"/>
          <w:lang w:val="kk-KZ"/>
        </w:rPr>
        <w:t>,</w:t>
      </w:r>
      <w:r w:rsidRPr="00AA18CF">
        <w:rPr>
          <w:rFonts w:ascii="Times New Roman" w:hAnsi="Times New Roman"/>
          <w:sz w:val="28"/>
          <w:szCs w:val="28"/>
          <w:lang w:val="kk-KZ"/>
        </w:rPr>
        <w:t xml:space="preserve"> халықтың этникалық өзіндік санасының қалыптасуына белгілі бір үлес қосты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деген баға берді</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lang w:val="kk-KZ"/>
        </w:rPr>
        <w:t>1</w:t>
      </w:r>
      <w:r w:rsidR="007F2590">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7F2590">
        <w:rPr>
          <w:rFonts w:ascii="Times New Roman" w:hAnsi="Times New Roman"/>
          <w:sz w:val="28"/>
          <w:szCs w:val="28"/>
          <w:lang w:val="kk-KZ"/>
        </w:rPr>
        <w:t xml:space="preserve">с. </w:t>
      </w:r>
      <w:r w:rsidR="00432E0D" w:rsidRPr="00AA18CF">
        <w:rPr>
          <w:rFonts w:ascii="Times New Roman" w:hAnsi="Times New Roman"/>
          <w:sz w:val="28"/>
          <w:szCs w:val="28"/>
          <w:lang w:val="kk-KZ"/>
        </w:rPr>
        <w:t>22-23]</w:t>
      </w:r>
      <w:r w:rsidR="00A92F3C" w:rsidRPr="00AA18CF">
        <w:rPr>
          <w:rFonts w:ascii="Times New Roman" w:hAnsi="Times New Roman"/>
          <w:sz w:val="28"/>
          <w:szCs w:val="28"/>
          <w:lang w:val="kk-KZ"/>
        </w:rPr>
        <w:t>.</w:t>
      </w:r>
    </w:p>
    <w:p w14:paraId="17B732AF" w14:textId="3C517794" w:rsidR="00CB3538" w:rsidRPr="00AA18CF" w:rsidRDefault="00AD5B8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Жалпы, Н.</w:t>
      </w:r>
      <w:r w:rsidR="00EE518C">
        <w:rPr>
          <w:rFonts w:ascii="Times New Roman" w:hAnsi="Times New Roman"/>
          <w:sz w:val="28"/>
          <w:szCs w:val="28"/>
          <w:lang w:val="kk-KZ"/>
        </w:rPr>
        <w:t>Ә. </w:t>
      </w:r>
      <w:r w:rsidR="000C600C" w:rsidRPr="00AA18CF">
        <w:rPr>
          <w:rFonts w:ascii="Times New Roman" w:hAnsi="Times New Roman"/>
          <w:sz w:val="28"/>
          <w:szCs w:val="28"/>
          <w:lang w:val="kk-KZ"/>
        </w:rPr>
        <w:t>Назарбаевтың 1980-1990 жылдардың басында Қазақстанда көппартиялылықты дамыту шарттарына қатысты жасаған бағасын дұрыс деп тану керек, ол</w:t>
      </w:r>
      <w:r w:rsidR="0021787B" w:rsidRPr="00AA18CF">
        <w:rPr>
          <w:rFonts w:ascii="Times New Roman" w:hAnsi="Times New Roman"/>
          <w:sz w:val="28"/>
          <w:szCs w:val="28"/>
          <w:lang w:val="kk-KZ"/>
        </w:rPr>
        <w:t>:</w:t>
      </w:r>
      <w:r w:rsidR="000C600C"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21787B" w:rsidRPr="00AA18CF">
        <w:rPr>
          <w:rFonts w:ascii="Times New Roman" w:hAnsi="Times New Roman"/>
          <w:sz w:val="28"/>
          <w:szCs w:val="28"/>
          <w:lang w:val="kk-KZ"/>
        </w:rPr>
        <w:t>К</w:t>
      </w:r>
      <w:r w:rsidR="000C600C" w:rsidRPr="00AA18CF">
        <w:rPr>
          <w:rFonts w:ascii="Times New Roman" w:hAnsi="Times New Roman"/>
          <w:sz w:val="28"/>
          <w:szCs w:val="28"/>
          <w:lang w:val="kk-KZ"/>
        </w:rPr>
        <w:t>өппартиялылықтың қалыптасуына жол ашқан түбегейлі бетбұрыс КСРО мен оның КОКП тұлғасындағы цементтеу элементінің ыдырауы болды</w:t>
      </w:r>
      <w:r w:rsidR="00F72296" w:rsidRPr="00AA18CF">
        <w:rPr>
          <w:rFonts w:ascii="Times New Roman" w:hAnsi="Times New Roman"/>
          <w:sz w:val="28"/>
          <w:szCs w:val="28"/>
          <w:lang w:val="kk-KZ"/>
        </w:rPr>
        <w:t>»</w:t>
      </w:r>
      <w:r w:rsidR="000C600C" w:rsidRPr="00AA18CF">
        <w:rPr>
          <w:rFonts w:ascii="Times New Roman" w:hAnsi="Times New Roman"/>
          <w:sz w:val="28"/>
          <w:szCs w:val="28"/>
          <w:lang w:val="kk-KZ"/>
        </w:rPr>
        <w:t xml:space="preserve"> деп жазды</w:t>
      </w:r>
      <w:r w:rsidR="00432E0D" w:rsidRPr="00AA18CF">
        <w:rPr>
          <w:rFonts w:ascii="Times New Roman" w:hAnsi="Times New Roman"/>
          <w:sz w:val="28"/>
          <w:szCs w:val="28"/>
          <w:lang w:val="kk-KZ"/>
        </w:rPr>
        <w:t xml:space="preserve"> [</w:t>
      </w:r>
      <w:r w:rsidR="007F2590">
        <w:rPr>
          <w:rFonts w:ascii="Times New Roman" w:hAnsi="Times New Roman"/>
          <w:sz w:val="28"/>
          <w:szCs w:val="28"/>
          <w:lang w:val="kk-KZ"/>
        </w:rPr>
        <w:t>83</w:t>
      </w:r>
      <w:r w:rsidR="00D31D90"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7F2590">
        <w:rPr>
          <w:rFonts w:ascii="Times New Roman" w:hAnsi="Times New Roman"/>
          <w:sz w:val="28"/>
          <w:szCs w:val="28"/>
          <w:lang w:val="kk-KZ"/>
        </w:rPr>
        <w:t xml:space="preserve">с. </w:t>
      </w:r>
      <w:r w:rsidR="00432E0D" w:rsidRPr="00AA18CF">
        <w:rPr>
          <w:rFonts w:ascii="Times New Roman" w:hAnsi="Times New Roman"/>
          <w:sz w:val="28"/>
          <w:szCs w:val="28"/>
          <w:lang w:val="kk-KZ"/>
        </w:rPr>
        <w:t>157]</w:t>
      </w:r>
      <w:r w:rsidR="00A04E05" w:rsidRPr="00AA18CF">
        <w:rPr>
          <w:rFonts w:ascii="Times New Roman" w:hAnsi="Times New Roman"/>
          <w:sz w:val="28"/>
          <w:szCs w:val="28"/>
          <w:lang w:val="kk-KZ"/>
        </w:rPr>
        <w:t>.</w:t>
      </w:r>
    </w:p>
    <w:p w14:paraId="6A200FDB" w14:textId="77777777" w:rsidR="000C600C" w:rsidRPr="00AA18CF" w:rsidRDefault="000C600C"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1980 жылдардың екінші жартысында Қазақ КСР-де әлсіз құрылымдалған және нақты саяси және идеологиялық саралаусыз пікірлестердің әлі де шағын бірлестіктері болып табылатын қоғамдық бірлестіктер белсенді түрде құрыла бастады. Түрі бойынша мұндай алғашқы бірлестіктер клубтарға көбірек қатысты болды, яғни адамдардың қызығушылықтары бойынша кездесу орны болды (пікірталас клубтары, бейресми бірлестіктер, комитеттер, топтар және т.б.).</w:t>
      </w:r>
    </w:p>
    <w:p w14:paraId="6B0D2BCF" w14:textId="17AC1230" w:rsidR="002A0F15" w:rsidRPr="00AA18CF" w:rsidRDefault="00FF7D22"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1980 жылдардың аяғында жалпы алғанда, ұқсас клуб түріндегі жүзге жуық тіркелген және тіркелмеген бірлестіктер тіркеледі. Олардың ішінде, мысалы, тарихи бағыттағы қоғамдар белгілі: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Ақи</w:t>
      </w:r>
      <w:r w:rsidR="0021787B"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ат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тарихи-ағарту клубы,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Жер ұйық</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тарихи-этнографиялық бірлестігі, сондай-ақ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Мемориал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тарихи-ағарту қоғамы.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Жасыл майдан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қауымдастығы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Инициатива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бірлестігі, Балқаш және Арал мәселелері жөніндегі қоғамдық комитет сияқты экологиялық бірлестіктер. Әлеуметтік-саяси бағыттағы бірлестіктер: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Достастық</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азаматтық қозғалысы,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Форум</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қоғамы, Адам құқықтары жөніндегі Қоғамдық комитет, Алматы қаласы Фрунзе ауданының сайлаушылар мен депутаттар клубы, БҰҰ жәрдемдесу қауымдастығы. Тіл мен мәдениетті дамытуға байланысты бірлестіктер: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тілі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қоғамы, </w:t>
      </w:r>
      <w:r w:rsidR="00F72296" w:rsidRPr="00AA18CF">
        <w:rPr>
          <w:rFonts w:ascii="Times New Roman" w:hAnsi="Times New Roman" w:cs="Times New Roman"/>
          <w:sz w:val="28"/>
          <w:szCs w:val="28"/>
          <w:lang w:val="kk-KZ"/>
        </w:rPr>
        <w:t>«</w:t>
      </w:r>
      <w:r w:rsidR="0021787B" w:rsidRPr="00AA18CF">
        <w:rPr>
          <w:rFonts w:ascii="Times New Roman" w:hAnsi="Times New Roman" w:cs="Times New Roman"/>
          <w:sz w:val="28"/>
          <w:szCs w:val="28"/>
          <w:lang w:val="kk-KZ"/>
        </w:rPr>
        <w:t>О</w:t>
      </w:r>
      <w:r w:rsidRPr="00AA18CF">
        <w:rPr>
          <w:rFonts w:ascii="Times New Roman" w:hAnsi="Times New Roman" w:cs="Times New Roman"/>
          <w:sz w:val="28"/>
          <w:szCs w:val="28"/>
          <w:lang w:val="kk-KZ"/>
        </w:rPr>
        <w:t>рыс энциклопедиясы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клубы, Қазақ ұлттық мәдениет Ассамблеясы, ұлттық мәдени орталықтар қауымдастығы,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сәуірі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қоғамы. Бірқатар басқа бірлестіктер де белгілі</w:t>
      </w:r>
      <w:r w:rsidR="00432E0D" w:rsidRPr="00AA18CF">
        <w:rPr>
          <w:rFonts w:ascii="Times New Roman" w:hAnsi="Times New Roman" w:cs="Times New Roman"/>
          <w:sz w:val="28"/>
          <w:szCs w:val="28"/>
          <w:lang w:val="kk-KZ"/>
        </w:rPr>
        <w:t xml:space="preserve"> [</w:t>
      </w:r>
      <w:r w:rsidR="00432E0D" w:rsidRPr="00AA18CF">
        <w:rPr>
          <w:rFonts w:ascii="Times New Roman" w:hAnsi="Times New Roman" w:cs="Times New Roman"/>
          <w:sz w:val="28"/>
          <w:szCs w:val="28"/>
          <w:shd w:val="clear" w:color="auto" w:fill="FFFFFF"/>
          <w:lang w:val="kk-KZ"/>
        </w:rPr>
        <w:t>11</w:t>
      </w:r>
      <w:r w:rsidR="00D31D90" w:rsidRPr="00AA18CF">
        <w:rPr>
          <w:rFonts w:ascii="Times New Roman" w:hAnsi="Times New Roman" w:cs="Times New Roman"/>
          <w:sz w:val="28"/>
          <w:szCs w:val="28"/>
          <w:shd w:val="clear" w:color="auto" w:fill="FFFFFF"/>
          <w:lang w:val="kk-KZ"/>
        </w:rPr>
        <w:t xml:space="preserve">, </w:t>
      </w:r>
      <w:r w:rsidR="007F2590">
        <w:rPr>
          <w:rFonts w:ascii="Times New Roman" w:hAnsi="Times New Roman" w:cs="Times New Roman"/>
          <w:sz w:val="28"/>
          <w:szCs w:val="28"/>
          <w:shd w:val="clear" w:color="auto" w:fill="FFFFFF"/>
          <w:lang w:val="kk-KZ"/>
        </w:rPr>
        <w:t xml:space="preserve">с. </w:t>
      </w:r>
      <w:r w:rsidR="00432E0D" w:rsidRPr="00AA18CF">
        <w:rPr>
          <w:rFonts w:ascii="Times New Roman" w:hAnsi="Times New Roman" w:cs="Times New Roman"/>
          <w:sz w:val="28"/>
          <w:szCs w:val="28"/>
          <w:shd w:val="clear" w:color="auto" w:fill="FFFFFF"/>
          <w:lang w:val="kk-KZ"/>
        </w:rPr>
        <w:t xml:space="preserve">6; </w:t>
      </w:r>
      <w:r w:rsidR="007F2590">
        <w:rPr>
          <w:rFonts w:ascii="Times New Roman" w:hAnsi="Times New Roman" w:cs="Times New Roman"/>
          <w:sz w:val="28"/>
          <w:szCs w:val="28"/>
          <w:shd w:val="clear" w:color="auto" w:fill="FFFFFF"/>
          <w:lang w:val="kk-KZ"/>
        </w:rPr>
        <w:t>38</w:t>
      </w:r>
      <w:r w:rsidR="00D31D90" w:rsidRPr="00AA18CF">
        <w:rPr>
          <w:rFonts w:ascii="Times New Roman" w:hAnsi="Times New Roman" w:cs="Times New Roman"/>
          <w:sz w:val="28"/>
          <w:szCs w:val="28"/>
          <w:lang w:val="kk-KZ"/>
        </w:rPr>
        <w:t xml:space="preserve">, </w:t>
      </w:r>
      <w:r w:rsidR="007F2590">
        <w:rPr>
          <w:rFonts w:ascii="Times New Roman" w:hAnsi="Times New Roman" w:cs="Times New Roman"/>
          <w:sz w:val="28"/>
          <w:szCs w:val="28"/>
          <w:lang w:val="kk-KZ"/>
        </w:rPr>
        <w:t xml:space="preserve">с. </w:t>
      </w:r>
      <w:r w:rsidR="00432E0D" w:rsidRPr="00AA18CF">
        <w:rPr>
          <w:rFonts w:ascii="Times New Roman" w:hAnsi="Times New Roman" w:cs="Times New Roman"/>
          <w:sz w:val="28"/>
          <w:szCs w:val="28"/>
          <w:lang w:val="kk-KZ"/>
        </w:rPr>
        <w:t>77]</w:t>
      </w:r>
      <w:r w:rsidR="00167453" w:rsidRPr="00AA18CF">
        <w:rPr>
          <w:rFonts w:ascii="Times New Roman" w:hAnsi="Times New Roman" w:cs="Times New Roman"/>
          <w:sz w:val="28"/>
          <w:szCs w:val="28"/>
          <w:lang w:val="kk-KZ"/>
        </w:rPr>
        <w:t>.</w:t>
      </w:r>
    </w:p>
    <w:p w14:paraId="73568993" w14:textId="2C71456A" w:rsidR="00E12F99" w:rsidRPr="00AA18CF" w:rsidRDefault="00FF7D2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1980 жылдардың аяғында пайда болған клуб түріндегі бірлестіктердің ерекшелігі олардың көбінесе аймақтық немесе тіпті жергілікті сипатта болуы болды. Бұған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Невада-Семей</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Мемориал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қоғамы,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тілі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Бірлесу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тәуелсіз кәсіподағы, </w:t>
      </w:r>
      <w:r w:rsidR="00F72296" w:rsidRPr="00AA18CF">
        <w:rPr>
          <w:rFonts w:ascii="Times New Roman" w:hAnsi="Times New Roman"/>
          <w:sz w:val="28"/>
          <w:szCs w:val="28"/>
          <w:lang w:val="kk-KZ"/>
        </w:rPr>
        <w:t>«</w:t>
      </w:r>
      <w:r w:rsidRPr="00AA18CF">
        <w:rPr>
          <w:rFonts w:ascii="Times New Roman" w:hAnsi="Times New Roman"/>
          <w:sz w:val="28"/>
          <w:szCs w:val="28"/>
          <w:lang w:val="kk-KZ"/>
        </w:rPr>
        <w:t>Әділет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тағы басқа кейбір ұйымдар кірмеді. Негізінен, қолданыстағы қоғамдар шашыраңқы болды және іс жүзінде халық бұқарасына әлі әсер еткен жоқ кейбіреулер бұған ұмтылғанымен, бұл кейбіреулердің дәлелі бірлестік 1980 жылдардың аяғында өздерінің баспа басылымдары болды. 1989 жылы Алматы қаласында Қазақстанның тәуелсіз қоғамдық ұйымдарының Қауымдастығы құрылтайшысы болып табылатын </w:t>
      </w:r>
      <w:r w:rsidR="00F72296" w:rsidRPr="00AA18CF">
        <w:rPr>
          <w:rFonts w:ascii="Times New Roman" w:hAnsi="Times New Roman"/>
          <w:sz w:val="28"/>
          <w:szCs w:val="28"/>
          <w:lang w:val="kk-KZ"/>
        </w:rPr>
        <w:t>«</w:t>
      </w:r>
      <w:r w:rsidRPr="00AA18CF">
        <w:rPr>
          <w:rFonts w:ascii="Times New Roman" w:hAnsi="Times New Roman"/>
          <w:sz w:val="28"/>
          <w:szCs w:val="28"/>
          <w:lang w:val="kk-KZ"/>
        </w:rPr>
        <w:t>Пікір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газеті, </w:t>
      </w:r>
      <w:r w:rsidR="00F72296" w:rsidRPr="00AA18CF">
        <w:rPr>
          <w:rFonts w:ascii="Times New Roman" w:hAnsi="Times New Roman"/>
          <w:sz w:val="28"/>
          <w:szCs w:val="28"/>
          <w:lang w:val="kk-KZ"/>
        </w:rPr>
        <w:t>«</w:t>
      </w:r>
      <w:r w:rsidRPr="00AA18CF">
        <w:rPr>
          <w:rFonts w:ascii="Times New Roman" w:hAnsi="Times New Roman"/>
          <w:sz w:val="28"/>
          <w:szCs w:val="28"/>
          <w:lang w:val="kk-KZ"/>
        </w:rPr>
        <w:t>Невада–Семей</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қозғалысы шығаратын </w:t>
      </w:r>
      <w:r w:rsidR="00F72296" w:rsidRPr="00AA18CF">
        <w:rPr>
          <w:rFonts w:ascii="Times New Roman" w:hAnsi="Times New Roman"/>
          <w:sz w:val="28"/>
          <w:szCs w:val="28"/>
          <w:lang w:val="kk-KZ"/>
        </w:rPr>
        <w:t>«</w:t>
      </w:r>
      <w:r w:rsidRPr="00AA18CF">
        <w:rPr>
          <w:rFonts w:ascii="Times New Roman" w:hAnsi="Times New Roman"/>
          <w:sz w:val="28"/>
          <w:szCs w:val="28"/>
          <w:lang w:val="kk-KZ"/>
        </w:rPr>
        <w:t>Сайлаушы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газеті,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тілі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қоғамы құрған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Азамат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басылымы,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азаматтық қозғ</w:t>
      </w:r>
      <w:r w:rsidR="007F2590">
        <w:rPr>
          <w:rFonts w:ascii="Times New Roman" w:hAnsi="Times New Roman"/>
          <w:sz w:val="28"/>
          <w:szCs w:val="28"/>
          <w:lang w:val="kk-KZ"/>
        </w:rPr>
        <w:t>алысының аттас басылымы және т.</w:t>
      </w:r>
      <w:r w:rsidRPr="00AA18CF">
        <w:rPr>
          <w:rFonts w:ascii="Times New Roman" w:hAnsi="Times New Roman"/>
          <w:sz w:val="28"/>
          <w:szCs w:val="28"/>
          <w:lang w:val="kk-KZ"/>
        </w:rPr>
        <w:t>б. сияқты тәуелсіз баспа басылымдары шыға бастады</w:t>
      </w:r>
      <w:r w:rsidR="00432E0D" w:rsidRPr="00AA18CF">
        <w:rPr>
          <w:rFonts w:ascii="Times New Roman" w:hAnsi="Times New Roman"/>
          <w:sz w:val="28"/>
          <w:szCs w:val="28"/>
          <w:lang w:val="kk-KZ"/>
        </w:rPr>
        <w:t xml:space="preserve"> [1</w:t>
      </w:r>
      <w:r w:rsidR="007F2590">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7F2590">
        <w:rPr>
          <w:rFonts w:ascii="Times New Roman" w:hAnsi="Times New Roman"/>
          <w:sz w:val="28"/>
          <w:szCs w:val="28"/>
          <w:lang w:val="kk-KZ"/>
        </w:rPr>
        <w:t xml:space="preserve">с. </w:t>
      </w:r>
      <w:r w:rsidR="00432E0D" w:rsidRPr="00AA18CF">
        <w:rPr>
          <w:rFonts w:ascii="Times New Roman" w:hAnsi="Times New Roman"/>
          <w:sz w:val="28"/>
          <w:szCs w:val="28"/>
          <w:lang w:val="kk-KZ"/>
        </w:rPr>
        <w:t>12]</w:t>
      </w:r>
      <w:r w:rsidR="00E12F99" w:rsidRPr="00AA18CF">
        <w:rPr>
          <w:rFonts w:ascii="Times New Roman" w:hAnsi="Times New Roman"/>
          <w:sz w:val="28"/>
          <w:szCs w:val="28"/>
          <w:lang w:val="kk-KZ"/>
        </w:rPr>
        <w:t>.</w:t>
      </w:r>
    </w:p>
    <w:p w14:paraId="59E8C376" w14:textId="77777777" w:rsidR="00FF7D22" w:rsidRPr="00AA18CF" w:rsidRDefault="00FF7D2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Жоғарыда айтылғандай, алғашқы қоғамдық бірлестіктердің көпшілігі таралу аймағында шектеулі болды. Өз негізінде бұл қозғалыстар мен бірлестіктер ірі қалаларда облыс орталықтарында және республика астанасында локализацияланған. Зерттеушілер сол кездегі қоғамдық-саяси белсенділіктің осындай орталықтарын Алматы, Қарағанды, Ақтөбе, Жамбыл, сондай-ақ Өскемен қалалары деп атайды. Бұл қалаларда сол кезеңдегі елдің барлық бірлестіктерінің көпшілігі шоғырланған.</w:t>
      </w:r>
    </w:p>
    <w:p w14:paraId="519F77D5" w14:textId="5534788D" w:rsidR="00E733F4" w:rsidRPr="00AA18CF" w:rsidRDefault="00FF7D2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Қоғамдық-саяси қозғалыстардың дамуының басталуын қорытындылай келе, пайда болған бірлестіктердің басым көпшілігі ресми билікке оппозициямен сипатталды, дегенмен сонымен бірге қоғам мен мемлекетті шоғырландыруға бағытталған ұйымдар да болды. Бұл ретте көптеген саяси және экологиялық бағыттағы қоғамдар қазақстандық партиялық жүйенің қалыптасу тарихының а</w:t>
      </w:r>
      <w:r w:rsidR="00AD5B8B" w:rsidRPr="00AA18CF">
        <w:rPr>
          <w:rFonts w:ascii="Times New Roman" w:hAnsi="Times New Roman"/>
          <w:sz w:val="28"/>
          <w:szCs w:val="28"/>
          <w:lang w:val="kk-KZ"/>
        </w:rPr>
        <w:t>лғашқы зерттеушілерінің бірі М.</w:t>
      </w:r>
      <w:r w:rsidR="00EE518C">
        <w:rPr>
          <w:rFonts w:ascii="Times New Roman" w:hAnsi="Times New Roman"/>
          <w:sz w:val="28"/>
          <w:szCs w:val="28"/>
          <w:lang w:val="kk-KZ"/>
        </w:rPr>
        <w:t>Б. </w:t>
      </w:r>
      <w:r w:rsidRPr="00AA18CF">
        <w:rPr>
          <w:rFonts w:ascii="Times New Roman" w:hAnsi="Times New Roman"/>
          <w:sz w:val="28"/>
          <w:szCs w:val="28"/>
          <w:lang w:val="kk-KZ"/>
        </w:rPr>
        <w:t>Заславская атап өткендей</w:t>
      </w:r>
      <w:r w:rsidR="0021787B"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республиканың әртүрлі өңірлерінде әр түрлі әрекет етті. Халық үкіметті сынаған бірлестіктерге қауіппен қарады, өйткені КОКП күші әлі шайқалмады және онымен бірге осы билеуші партияның саясатын қолдайтын мемлекеттік құрылымдар да болды</w:t>
      </w:r>
      <w:r w:rsidR="00F72296"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432E0D" w:rsidRPr="00AA18CF">
        <w:rPr>
          <w:rFonts w:ascii="Times New Roman" w:hAnsi="Times New Roman"/>
          <w:sz w:val="28"/>
          <w:szCs w:val="28"/>
          <w:shd w:val="clear" w:color="auto" w:fill="FFFFFF"/>
          <w:lang w:val="kk-KZ"/>
        </w:rPr>
        <w:t>11</w:t>
      </w:r>
      <w:r w:rsidR="00D31D90" w:rsidRPr="00AA18CF">
        <w:rPr>
          <w:rFonts w:ascii="Times New Roman" w:hAnsi="Times New Roman"/>
          <w:sz w:val="28"/>
          <w:szCs w:val="28"/>
          <w:shd w:val="clear" w:color="auto" w:fill="FFFFFF"/>
          <w:lang w:val="kk-KZ"/>
        </w:rPr>
        <w:t xml:space="preserve">, </w:t>
      </w:r>
      <w:r w:rsidR="007F2590">
        <w:rPr>
          <w:rFonts w:ascii="Times New Roman" w:hAnsi="Times New Roman"/>
          <w:sz w:val="28"/>
          <w:szCs w:val="28"/>
          <w:shd w:val="clear" w:color="auto" w:fill="FFFFFF"/>
          <w:lang w:val="kk-KZ"/>
        </w:rPr>
        <w:t xml:space="preserve">с. </w:t>
      </w:r>
      <w:r w:rsidR="00432E0D" w:rsidRPr="00AA18CF">
        <w:rPr>
          <w:rFonts w:ascii="Times New Roman" w:hAnsi="Times New Roman"/>
          <w:sz w:val="28"/>
          <w:szCs w:val="28"/>
          <w:shd w:val="clear" w:color="auto" w:fill="FFFFFF"/>
          <w:lang w:val="kk-KZ"/>
        </w:rPr>
        <w:t>8</w:t>
      </w:r>
      <w:r w:rsidR="00432E0D" w:rsidRPr="00AA18CF">
        <w:rPr>
          <w:rFonts w:ascii="Times New Roman" w:hAnsi="Times New Roman"/>
          <w:sz w:val="28"/>
          <w:szCs w:val="28"/>
          <w:lang w:val="kk-KZ"/>
        </w:rPr>
        <w:t>]</w:t>
      </w:r>
      <w:r w:rsidR="00370DB0" w:rsidRPr="00AA18CF">
        <w:rPr>
          <w:rFonts w:ascii="Times New Roman" w:hAnsi="Times New Roman"/>
          <w:sz w:val="28"/>
          <w:szCs w:val="28"/>
          <w:lang w:val="kk-KZ"/>
        </w:rPr>
        <w:t>.</w:t>
      </w:r>
      <w:r w:rsidR="00AD5B8B" w:rsidRPr="00AA18CF">
        <w:rPr>
          <w:rFonts w:ascii="Times New Roman" w:hAnsi="Times New Roman"/>
          <w:sz w:val="28"/>
          <w:szCs w:val="28"/>
          <w:lang w:val="kk-KZ"/>
        </w:rPr>
        <w:t xml:space="preserve"> </w:t>
      </w:r>
      <w:r w:rsidR="00E733F4" w:rsidRPr="00AA18CF">
        <w:rPr>
          <w:rFonts w:ascii="Times New Roman" w:hAnsi="Times New Roman"/>
          <w:sz w:val="28"/>
          <w:szCs w:val="28"/>
          <w:lang w:val="kk-KZ"/>
        </w:rPr>
        <w:t xml:space="preserve">Бұл тезиспен толық келісуге болмайды. </w:t>
      </w:r>
      <w:r w:rsidR="00F72296" w:rsidRPr="00AA18CF">
        <w:rPr>
          <w:rFonts w:ascii="Times New Roman" w:hAnsi="Times New Roman"/>
          <w:sz w:val="28"/>
          <w:szCs w:val="28"/>
          <w:lang w:val="kk-KZ"/>
        </w:rPr>
        <w:t>«</w:t>
      </w:r>
      <w:r w:rsidR="00E733F4" w:rsidRPr="00AA18CF">
        <w:rPr>
          <w:rFonts w:ascii="Times New Roman" w:hAnsi="Times New Roman"/>
          <w:sz w:val="28"/>
          <w:szCs w:val="28"/>
          <w:lang w:val="kk-KZ"/>
        </w:rPr>
        <w:t>Қайта құру</w:t>
      </w:r>
      <w:r w:rsidR="00F72296" w:rsidRPr="00AA18CF">
        <w:rPr>
          <w:rFonts w:ascii="Times New Roman" w:hAnsi="Times New Roman"/>
          <w:sz w:val="28"/>
          <w:szCs w:val="28"/>
          <w:lang w:val="kk-KZ"/>
        </w:rPr>
        <w:t>»</w:t>
      </w:r>
      <w:r w:rsidR="00E733F4" w:rsidRPr="00AA18CF">
        <w:rPr>
          <w:rFonts w:ascii="Times New Roman" w:hAnsi="Times New Roman"/>
          <w:sz w:val="28"/>
          <w:szCs w:val="28"/>
          <w:lang w:val="kk-KZ"/>
        </w:rPr>
        <w:t xml:space="preserve"> және одан кейінгі оқиғалар мемлекеттің саяси өмірінде де, халықтың санасында да үлкен өзгерістерді айқын көрсетті. Екінші жағынан, көптеген онжылдықтар бойы бір партияның монополиясы болған жағдайда, халықтың санасы және идеологиялық баспасөз қатаң бақылауда болғанын ескеру қажет, халықтың көпшілігі тез дамып келе жатқан жаңа бірлестіктер мен балама көзқарастары бар ұйымдарға сақтықпен қарады.</w:t>
      </w:r>
    </w:p>
    <w:p w14:paraId="6DC50AC8" w14:textId="77777777" w:rsidR="00E733F4" w:rsidRPr="00AA18CF" w:rsidRDefault="00E733F4"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1990 жылғы 25 қазанда Жоғарғы Кеңес қабылдаған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 КСР Мемлекеттік Егемендігі туралы Декларацияны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еліміздің қабылдауы сол кездегі Қазақстанның бүкіл саяси өміріне де, қоғамдық-саяси қозғалыстардың дамуына серпін берді. Осы сәттен бастап Қазақстан өзінің егемендігін жариялаған кезде саяси плюрализм заңды түрде бекітілді, қоғамды одан әрі демократияландыру үшін негіз қаланды және барлық саяси жүйені, оның ішінде көппартиялықты одан әрі дамыту үшін алғышарттар жасалды.</w:t>
      </w:r>
    </w:p>
    <w:p w14:paraId="3B3B83C8" w14:textId="77777777" w:rsidR="00E733F4" w:rsidRPr="00AA18CF" w:rsidRDefault="00E733F4"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 сәттен бастап саяси дифференциациялану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і жеделдейді. Саяси партияларды құрылымдық жағынан еске түсіретін ұйымдар мен бірлестіктер, мысалы,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Азат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Алаш</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азаматтық қозғалысы және басқалары барған сайын айқын қалыптаса бастады.</w:t>
      </w:r>
    </w:p>
    <w:p w14:paraId="753B6380" w14:textId="77777777" w:rsidR="00E733F4" w:rsidRPr="00AA18CF" w:rsidRDefault="00E733F4"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Сол жылдары құрылған және республика ішінде де, бүкілодақтық деңгейде де, тіпті шетелде де танылуға қол жеткізген ең танымал және әйгілі бірлестікті бөліп көрсету керек. Бұл 1989 жылы ақпанда құрылған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Невада</w:t>
      </w:r>
      <w:r w:rsidR="00684B14"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Семей</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халықаралық антиядролық қозғалысы. Бұл қозғалыстың жақтаушылары ядролық қаруға қарсы күн тәртібімен шығып, Қазақстанда Семей маңындағы ядролық полигонның қолданылуын тоқтатуды талап етті. Бұл қозғалыстың басында елімізде және шетелде танымал ақын Олжас Сүлейменов болды.</w:t>
      </w:r>
    </w:p>
    <w:p w14:paraId="02650929" w14:textId="77777777" w:rsidR="00DD60A6" w:rsidRPr="00AA18CF" w:rsidRDefault="00DD60A6"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Негізгі бағыт экологиялық болғанымен, Невада</w:t>
      </w:r>
      <w:r w:rsidR="00684B14"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Семей жақтастары ядролық қаруды сынауға кеңінен тыйым салуды жақтағанымен, олардың ұрандарында әлеуметтік-экономикалық салаға қатысты басқа да маңызды мәселелер болды.</w:t>
      </w:r>
    </w:p>
    <w:p w14:paraId="791D0D7B" w14:textId="77777777" w:rsidR="00DD60A6" w:rsidRPr="00AA18CF" w:rsidRDefault="00DD60A6"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Өздеріңіз білетіндей, бұл қозғалыстың қызметі, оның ауқымы мен халықтық қолдауының арқасында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Невада-Семей</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1991 жылы Семей полигонын жабу туралы шешімге әсер ете алды.</w:t>
      </w:r>
    </w:p>
    <w:p w14:paraId="6A9B329A" w14:textId="7B6E40DE" w:rsidR="00FA29C1" w:rsidRPr="00AA18CF" w:rsidRDefault="00C5749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Сонымен қатар, </w:t>
      </w:r>
      <w:r w:rsidR="00A75031" w:rsidRPr="00AA18CF">
        <w:rPr>
          <w:rFonts w:ascii="Times New Roman" w:hAnsi="Times New Roman"/>
          <w:sz w:val="28"/>
          <w:szCs w:val="28"/>
          <w:lang w:val="kk-KZ"/>
        </w:rPr>
        <w:t>т</w:t>
      </w:r>
      <w:r w:rsidRPr="00AA18CF">
        <w:rPr>
          <w:rFonts w:ascii="Times New Roman" w:hAnsi="Times New Roman"/>
          <w:sz w:val="28"/>
          <w:szCs w:val="28"/>
          <w:lang w:val="kk-KZ"/>
        </w:rPr>
        <w:t xml:space="preserve">әуелсіздік қарсаңында және алғашқы жылдары  </w:t>
      </w:r>
      <w:r w:rsidR="00684B14" w:rsidRPr="00AA18CF">
        <w:rPr>
          <w:rFonts w:ascii="Times New Roman" w:hAnsi="Times New Roman"/>
          <w:sz w:val="28"/>
          <w:szCs w:val="28"/>
          <w:lang w:val="kk-KZ"/>
        </w:rPr>
        <w:t>қ</w:t>
      </w:r>
      <w:r w:rsidRPr="00AA18CF">
        <w:rPr>
          <w:rFonts w:ascii="Times New Roman" w:hAnsi="Times New Roman"/>
          <w:sz w:val="28"/>
          <w:szCs w:val="28"/>
          <w:lang w:val="kk-KZ"/>
        </w:rPr>
        <w:t>оғамдық қозғалыстар арасында кәсіподақтар маңызды орын алды. Бұған осы уақытта әлі де маңызды экономикалық және өндірістік әлеуеттің сақталуы ықпал етті, кәсіподақтар жұмыс істейтін көптеген әртүрлі кәсіпорындар болды, сондықтан кәсіподақ қозғалысы белгілі бір уақыт өте жаппай және ықпалды болды</w:t>
      </w:r>
      <w:r w:rsidR="00684B14" w:rsidRPr="00AA18CF">
        <w:rPr>
          <w:rFonts w:ascii="Times New Roman" w:hAnsi="Times New Roman"/>
          <w:sz w:val="28"/>
          <w:szCs w:val="28"/>
          <w:lang w:val="kk-KZ"/>
        </w:rPr>
        <w:t>,</w:t>
      </w:r>
      <w:r w:rsidRPr="00AA18CF">
        <w:rPr>
          <w:rFonts w:ascii="Times New Roman" w:hAnsi="Times New Roman"/>
          <w:sz w:val="28"/>
          <w:szCs w:val="28"/>
          <w:lang w:val="kk-KZ"/>
        </w:rPr>
        <w:t xml:space="preserve"> дегенмен зерттеушілер атап өткендей</w:t>
      </w:r>
      <w:r w:rsidR="00684B14" w:rsidRPr="00AA18CF">
        <w:rPr>
          <w:rFonts w:ascii="Times New Roman" w:hAnsi="Times New Roman"/>
          <w:sz w:val="28"/>
          <w:szCs w:val="28"/>
          <w:lang w:val="kk-KZ"/>
        </w:rPr>
        <w:t>,</w:t>
      </w:r>
      <w:r w:rsidRPr="00AA18CF">
        <w:rPr>
          <w:rFonts w:ascii="Times New Roman" w:hAnsi="Times New Roman"/>
          <w:sz w:val="28"/>
          <w:szCs w:val="28"/>
          <w:lang w:val="kk-KZ"/>
        </w:rPr>
        <w:t xml:space="preserve"> көптеген кәсіподақтардың </w:t>
      </w:r>
      <w:r w:rsidR="00684B14" w:rsidRPr="00AA18CF">
        <w:rPr>
          <w:rFonts w:ascii="Times New Roman" w:hAnsi="Times New Roman"/>
          <w:sz w:val="28"/>
          <w:szCs w:val="28"/>
          <w:lang w:val="kk-KZ"/>
        </w:rPr>
        <w:t>қ</w:t>
      </w:r>
      <w:r w:rsidRPr="00AA18CF">
        <w:rPr>
          <w:rFonts w:ascii="Times New Roman" w:hAnsi="Times New Roman"/>
          <w:sz w:val="28"/>
          <w:szCs w:val="28"/>
          <w:lang w:val="kk-KZ"/>
        </w:rPr>
        <w:t xml:space="preserve">оғамдық қозғалыстар ретіндегі қызметінің ерекшелігі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олардың көпшілігі </w:t>
      </w:r>
      <w:r w:rsidR="00F72296" w:rsidRPr="00AA18CF">
        <w:rPr>
          <w:rFonts w:ascii="Times New Roman" w:hAnsi="Times New Roman"/>
          <w:sz w:val="28"/>
          <w:szCs w:val="28"/>
          <w:lang w:val="kk-KZ"/>
        </w:rPr>
        <w:t>«</w:t>
      </w:r>
      <w:r w:rsidRPr="00AA18CF">
        <w:rPr>
          <w:rFonts w:ascii="Times New Roman" w:hAnsi="Times New Roman"/>
          <w:sz w:val="28"/>
          <w:szCs w:val="28"/>
          <w:lang w:val="kk-KZ"/>
        </w:rPr>
        <w:t>қалта ұйымы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болуды тоқтатқанымен, жұмысшылардың мүдделерін қорғаудың қуатты факторына айналмады</w:t>
      </w:r>
      <w:r w:rsidR="00F72296"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[1</w:t>
      </w:r>
      <w:r w:rsidR="007F2590">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513AD0">
        <w:rPr>
          <w:rFonts w:ascii="Times New Roman" w:hAnsi="Times New Roman"/>
          <w:sz w:val="28"/>
          <w:szCs w:val="28"/>
          <w:lang w:val="kk-KZ"/>
        </w:rPr>
        <w:t xml:space="preserve">с. </w:t>
      </w:r>
      <w:r w:rsidR="00432E0D" w:rsidRPr="00AA18CF">
        <w:rPr>
          <w:rFonts w:ascii="Times New Roman" w:hAnsi="Times New Roman"/>
          <w:sz w:val="28"/>
          <w:szCs w:val="28"/>
          <w:lang w:val="kk-KZ"/>
        </w:rPr>
        <w:t>16]</w:t>
      </w:r>
      <w:r w:rsidR="00EF6ECE" w:rsidRPr="00AA18CF">
        <w:rPr>
          <w:rFonts w:ascii="Times New Roman" w:hAnsi="Times New Roman"/>
          <w:sz w:val="28"/>
          <w:szCs w:val="28"/>
          <w:lang w:val="kk-KZ"/>
        </w:rPr>
        <w:t>.</w:t>
      </w:r>
    </w:p>
    <w:p w14:paraId="5EF125B8" w14:textId="64DC53DC" w:rsidR="001630BB" w:rsidRPr="00AA18CF" w:rsidRDefault="00EE518C"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Қазақстанда </w:t>
      </w:r>
      <w:r w:rsidR="00C5749E" w:rsidRPr="00AA18CF">
        <w:rPr>
          <w:rFonts w:ascii="Times New Roman" w:hAnsi="Times New Roman"/>
          <w:sz w:val="28"/>
          <w:szCs w:val="28"/>
          <w:lang w:val="kk-KZ"/>
        </w:rPr>
        <w:t xml:space="preserve">1993 жылы </w:t>
      </w:r>
      <w:r w:rsidR="00F72296" w:rsidRPr="00AA18CF">
        <w:rPr>
          <w:rFonts w:ascii="Times New Roman" w:hAnsi="Times New Roman"/>
          <w:sz w:val="28"/>
          <w:szCs w:val="28"/>
          <w:lang w:val="kk-KZ"/>
        </w:rPr>
        <w:t>«</w:t>
      </w:r>
      <w:r w:rsidR="00C5749E" w:rsidRPr="00AA18CF">
        <w:rPr>
          <w:rFonts w:ascii="Times New Roman" w:hAnsi="Times New Roman"/>
          <w:sz w:val="28"/>
          <w:szCs w:val="28"/>
          <w:lang w:val="kk-KZ"/>
        </w:rPr>
        <w:t>кәсіптік одақтар туралы</w:t>
      </w:r>
      <w:r w:rsidR="00F72296" w:rsidRPr="00AA18CF">
        <w:rPr>
          <w:rFonts w:ascii="Times New Roman" w:hAnsi="Times New Roman"/>
          <w:sz w:val="28"/>
          <w:szCs w:val="28"/>
          <w:lang w:val="kk-KZ"/>
        </w:rPr>
        <w:t>»</w:t>
      </w:r>
      <w:r w:rsidR="00C5749E" w:rsidRPr="00AA18CF">
        <w:rPr>
          <w:rFonts w:ascii="Times New Roman" w:hAnsi="Times New Roman"/>
          <w:sz w:val="28"/>
          <w:szCs w:val="28"/>
          <w:lang w:val="kk-KZ"/>
        </w:rPr>
        <w:t xml:space="preserve"> Заң қабылданды, ол кәсіподақтардың өз құқықтарын қорғау мақсатында түрлі митингілер мен акцияларды өткізу және оларға қатысу құқығын бекітті. Осыған байланысты заңда №14 арнайы бап болды, оған сәйкес </w:t>
      </w:r>
      <w:r w:rsidR="00F72296" w:rsidRPr="00AA18CF">
        <w:rPr>
          <w:rFonts w:ascii="Times New Roman" w:hAnsi="Times New Roman"/>
          <w:sz w:val="28"/>
          <w:szCs w:val="28"/>
          <w:lang w:val="kk-KZ"/>
        </w:rPr>
        <w:t>«</w:t>
      </w:r>
      <w:r w:rsidR="001630BB" w:rsidRPr="00AA18CF">
        <w:rPr>
          <w:rFonts w:ascii="Times New Roman" w:hAnsi="Times New Roman"/>
          <w:sz w:val="28"/>
          <w:szCs w:val="28"/>
          <w:lang w:val="kk-KZ"/>
        </w:rPr>
        <w:t>Кәсiптiк одақ еңбек ұжымының тапсыруымен заңда белгiленген тәртiп бойынша жиналыстар, митингiлер, көше шерулерiн, демонстрациялар, ереуiлдер және басқа акциялар ұйымдастырады және өткiзедi, оларды еңбек жағдайларын жақсарту, жалақыны арттыру, жұмыссыздықты азайту жолындағы күрес құралы, еңбекшiлердi өздерiнiң еңбек құқықтары мен әлеуметтiк-экономикалық мүдделерiн қорғау жолындағы күресте топтастыру, жұмыс берушiлердiң озбырлығынан қорғау, кәсiподақ мүшелерiнiң қажеттерiне сай келетiн әлеуметтiк-экономикалық саясат жүргiзу мақсатымен мемлекеттiк органдарға ықпал ету құралы ретiнде пайдаланады</w:t>
      </w:r>
      <w:r w:rsidR="00F72296" w:rsidRPr="00AA18CF">
        <w:rPr>
          <w:rFonts w:ascii="Times New Roman" w:hAnsi="Times New Roman"/>
          <w:sz w:val="28"/>
          <w:szCs w:val="28"/>
          <w:lang w:val="kk-KZ"/>
        </w:rPr>
        <w:t>»</w:t>
      </w:r>
      <w:r w:rsidR="00513AD0">
        <w:rPr>
          <w:rFonts w:ascii="Times New Roman" w:hAnsi="Times New Roman"/>
          <w:sz w:val="28"/>
          <w:szCs w:val="28"/>
          <w:lang w:val="kk-KZ"/>
        </w:rPr>
        <w:t> </w:t>
      </w:r>
      <w:r w:rsidR="00432E0D" w:rsidRPr="00AA18CF">
        <w:rPr>
          <w:rFonts w:ascii="Times New Roman" w:hAnsi="Times New Roman"/>
          <w:sz w:val="28"/>
          <w:szCs w:val="28"/>
          <w:lang w:val="kk-KZ"/>
        </w:rPr>
        <w:t>[</w:t>
      </w:r>
      <w:r w:rsidR="00FE6D95" w:rsidRPr="00AA18CF">
        <w:rPr>
          <w:rFonts w:ascii="Times New Roman" w:hAnsi="Times New Roman"/>
          <w:sz w:val="28"/>
          <w:szCs w:val="28"/>
          <w:lang w:val="kk-KZ"/>
        </w:rPr>
        <w:t>25</w:t>
      </w:r>
      <w:r w:rsidR="007F2590">
        <w:rPr>
          <w:rFonts w:ascii="Times New Roman" w:hAnsi="Times New Roman"/>
          <w:sz w:val="28"/>
          <w:szCs w:val="28"/>
          <w:lang w:val="kk-KZ"/>
        </w:rPr>
        <w:t>2</w:t>
      </w:r>
      <w:r w:rsidR="00432E0D" w:rsidRPr="00AA18CF">
        <w:rPr>
          <w:rFonts w:ascii="Times New Roman" w:hAnsi="Times New Roman"/>
          <w:sz w:val="28"/>
          <w:szCs w:val="28"/>
          <w:lang w:val="kk-KZ"/>
        </w:rPr>
        <w:t>]</w:t>
      </w:r>
      <w:r w:rsidR="001630BB" w:rsidRPr="00AA18CF">
        <w:rPr>
          <w:rFonts w:ascii="Times New Roman" w:hAnsi="Times New Roman"/>
          <w:sz w:val="28"/>
          <w:szCs w:val="28"/>
          <w:lang w:val="kk-KZ"/>
        </w:rPr>
        <w:t>.</w:t>
      </w:r>
    </w:p>
    <w:p w14:paraId="6440F3A3" w14:textId="6EC34A2F" w:rsidR="00DD60A6" w:rsidRPr="00AA18CF" w:rsidRDefault="00DD60A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Тарихнамада бұл заң кәсіподақтарға </w:t>
      </w:r>
      <w:r w:rsidR="00F72296" w:rsidRPr="00AA18CF">
        <w:rPr>
          <w:rFonts w:ascii="Times New Roman" w:hAnsi="Times New Roman"/>
          <w:sz w:val="28"/>
          <w:szCs w:val="28"/>
          <w:lang w:val="kk-KZ"/>
        </w:rPr>
        <w:t>«</w:t>
      </w:r>
      <w:r w:rsidRPr="00AA18CF">
        <w:rPr>
          <w:rFonts w:ascii="Times New Roman" w:hAnsi="Times New Roman"/>
          <w:sz w:val="28"/>
          <w:szCs w:val="28"/>
          <w:lang w:val="kk-KZ"/>
        </w:rPr>
        <w:t>жоғары заң шығарушы органда өз мүдделерін қорғауға және мемлекетте жүргізіліп жатқан әлеуметтік-экономикалық саясат бағытына әсер етуге мүмкіндік беретін депутаттыққа кандидаттар ұсыну құқығын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берді деген пікір кездеседі</w:t>
      </w:r>
      <w:r w:rsidR="00432E0D" w:rsidRPr="00AA18CF">
        <w:rPr>
          <w:rFonts w:ascii="Times New Roman" w:hAnsi="Times New Roman"/>
          <w:sz w:val="28"/>
          <w:szCs w:val="28"/>
          <w:lang w:val="kk-KZ"/>
        </w:rPr>
        <w:t xml:space="preserve"> [1</w:t>
      </w:r>
      <w:r w:rsidR="007F2590">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7F2590">
        <w:rPr>
          <w:rFonts w:ascii="Times New Roman" w:hAnsi="Times New Roman"/>
          <w:sz w:val="28"/>
          <w:szCs w:val="28"/>
          <w:lang w:val="kk-KZ"/>
        </w:rPr>
        <w:t xml:space="preserve">с. </w:t>
      </w:r>
      <w:r w:rsidR="00432E0D" w:rsidRPr="00AA18CF">
        <w:rPr>
          <w:rFonts w:ascii="Times New Roman" w:hAnsi="Times New Roman"/>
          <w:sz w:val="28"/>
          <w:szCs w:val="28"/>
          <w:lang w:val="kk-KZ"/>
        </w:rPr>
        <w:t>16</w:t>
      </w:r>
      <w:r w:rsidR="007F2590">
        <w:rPr>
          <w:rFonts w:ascii="Times New Roman" w:hAnsi="Times New Roman"/>
          <w:sz w:val="28"/>
          <w:szCs w:val="28"/>
          <w:lang w:val="kk-KZ"/>
        </w:rPr>
        <w:t>-</w:t>
      </w:r>
      <w:r w:rsidR="00432E0D" w:rsidRPr="00AA18CF">
        <w:rPr>
          <w:rFonts w:ascii="Times New Roman" w:hAnsi="Times New Roman"/>
          <w:sz w:val="28"/>
          <w:szCs w:val="28"/>
          <w:lang w:val="kk-KZ"/>
        </w:rPr>
        <w:t>17]</w:t>
      </w:r>
      <w:r w:rsidR="00EF6ECE" w:rsidRPr="00AA18CF">
        <w:rPr>
          <w:rFonts w:ascii="Times New Roman" w:hAnsi="Times New Roman"/>
          <w:sz w:val="28"/>
          <w:szCs w:val="28"/>
          <w:lang w:val="kk-KZ"/>
        </w:rPr>
        <w:t xml:space="preserve">. </w:t>
      </w:r>
      <w:r w:rsidRPr="00AA18CF">
        <w:rPr>
          <w:rFonts w:ascii="Times New Roman" w:hAnsi="Times New Roman"/>
          <w:sz w:val="28"/>
          <w:szCs w:val="28"/>
          <w:lang w:val="kk-KZ"/>
        </w:rPr>
        <w:t>Алайда осы заңды талдау 1993 жылғы заңда бұл норманың болмағанын көрсетеді.</w:t>
      </w:r>
    </w:p>
    <w:p w14:paraId="2ACF8E5B" w14:textId="477FC154" w:rsidR="00F222B7" w:rsidRPr="00AA18CF" w:rsidRDefault="00EE518C"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Елімізде </w:t>
      </w:r>
      <w:r w:rsidR="00F222B7" w:rsidRPr="00AA18CF">
        <w:rPr>
          <w:rFonts w:ascii="Times New Roman" w:hAnsi="Times New Roman" w:cs="Times New Roman"/>
          <w:sz w:val="28"/>
          <w:szCs w:val="28"/>
          <w:lang w:val="kk-KZ"/>
        </w:rPr>
        <w:t>1980 жылдардың аяғы мен 1990 жылдардың басында тағы бірнеше бағыттағы қоғамдық бірлестіктер</w:t>
      </w:r>
      <w:r w:rsidR="00684B14" w:rsidRPr="00AA18CF">
        <w:rPr>
          <w:rFonts w:ascii="Times New Roman" w:hAnsi="Times New Roman" w:cs="Times New Roman"/>
          <w:sz w:val="28"/>
          <w:szCs w:val="28"/>
          <w:lang w:val="kk-KZ"/>
        </w:rPr>
        <w:t>дің</w:t>
      </w:r>
      <w:r w:rsidR="00F222B7" w:rsidRPr="00AA18CF">
        <w:rPr>
          <w:rFonts w:ascii="Times New Roman" w:hAnsi="Times New Roman" w:cs="Times New Roman"/>
          <w:sz w:val="28"/>
          <w:szCs w:val="28"/>
          <w:lang w:val="kk-KZ"/>
        </w:rPr>
        <w:t xml:space="preserve"> салыстырмалы түрде үлкен әсері және маңызы болды. Бұл Әйелдер қозғалысы мен ұйымдары (</w:t>
      </w:r>
      <w:r w:rsidR="00684B14" w:rsidRPr="00AA18CF">
        <w:rPr>
          <w:rFonts w:ascii="Times New Roman" w:hAnsi="Times New Roman" w:cs="Times New Roman"/>
          <w:sz w:val="28"/>
          <w:szCs w:val="28"/>
          <w:lang w:val="kk-KZ"/>
        </w:rPr>
        <w:t>Р</w:t>
      </w:r>
      <w:r w:rsidR="00F222B7" w:rsidRPr="00AA18CF">
        <w:rPr>
          <w:rFonts w:ascii="Times New Roman" w:hAnsi="Times New Roman" w:cs="Times New Roman"/>
          <w:sz w:val="28"/>
          <w:szCs w:val="28"/>
          <w:lang w:val="kk-KZ"/>
        </w:rPr>
        <w:t xml:space="preserve">еспубликалық мұсылман әйелдер </w:t>
      </w:r>
      <w:r w:rsidR="00684B14" w:rsidRPr="00AA18CF">
        <w:rPr>
          <w:rFonts w:ascii="Times New Roman" w:hAnsi="Times New Roman" w:cs="Times New Roman"/>
          <w:sz w:val="28"/>
          <w:szCs w:val="28"/>
          <w:lang w:val="kk-KZ"/>
        </w:rPr>
        <w:t>л</w:t>
      </w:r>
      <w:r w:rsidR="00F222B7" w:rsidRPr="00AA18CF">
        <w:rPr>
          <w:rFonts w:ascii="Times New Roman" w:hAnsi="Times New Roman" w:cs="Times New Roman"/>
          <w:sz w:val="28"/>
          <w:szCs w:val="28"/>
          <w:lang w:val="kk-KZ"/>
        </w:rPr>
        <w:t xml:space="preserve">игасы, Алматы феминистік лигасы, </w:t>
      </w:r>
      <w:r w:rsidR="00F72296" w:rsidRPr="00AA18CF">
        <w:rPr>
          <w:rFonts w:ascii="Times New Roman" w:hAnsi="Times New Roman" w:cs="Times New Roman"/>
          <w:sz w:val="28"/>
          <w:szCs w:val="28"/>
          <w:lang w:val="kk-KZ"/>
        </w:rPr>
        <w:t>«</w:t>
      </w:r>
      <w:r w:rsidR="00F222B7" w:rsidRPr="00AA18CF">
        <w:rPr>
          <w:rFonts w:ascii="Times New Roman" w:hAnsi="Times New Roman" w:cs="Times New Roman"/>
          <w:sz w:val="28"/>
          <w:szCs w:val="28"/>
          <w:lang w:val="kk-KZ"/>
        </w:rPr>
        <w:t>Қазақстанның әйел кәсіпкерлері</w:t>
      </w:r>
      <w:r w:rsidR="00F72296" w:rsidRPr="00AA18CF">
        <w:rPr>
          <w:rFonts w:ascii="Times New Roman" w:hAnsi="Times New Roman" w:cs="Times New Roman"/>
          <w:sz w:val="28"/>
          <w:szCs w:val="28"/>
          <w:lang w:val="kk-KZ"/>
        </w:rPr>
        <w:t>»</w:t>
      </w:r>
      <w:r w:rsidR="00F222B7" w:rsidRPr="00AA18CF">
        <w:rPr>
          <w:rFonts w:ascii="Times New Roman" w:hAnsi="Times New Roman" w:cs="Times New Roman"/>
          <w:sz w:val="28"/>
          <w:szCs w:val="28"/>
          <w:lang w:val="kk-KZ"/>
        </w:rPr>
        <w:t xml:space="preserve"> қауымдастығы, </w:t>
      </w:r>
      <w:r w:rsidR="00F72296" w:rsidRPr="00AA18CF">
        <w:rPr>
          <w:rFonts w:ascii="Times New Roman" w:hAnsi="Times New Roman" w:cs="Times New Roman"/>
          <w:sz w:val="28"/>
          <w:szCs w:val="28"/>
          <w:lang w:val="kk-KZ"/>
        </w:rPr>
        <w:t>«</w:t>
      </w:r>
      <w:r w:rsidR="00F222B7" w:rsidRPr="00AA18CF">
        <w:rPr>
          <w:rFonts w:ascii="Times New Roman" w:hAnsi="Times New Roman" w:cs="Times New Roman"/>
          <w:sz w:val="28"/>
          <w:szCs w:val="28"/>
          <w:lang w:val="kk-KZ"/>
        </w:rPr>
        <w:t>Жанар</w:t>
      </w:r>
      <w:r w:rsidR="00F72296" w:rsidRPr="00AA18CF">
        <w:rPr>
          <w:rFonts w:ascii="Times New Roman" w:hAnsi="Times New Roman" w:cs="Times New Roman"/>
          <w:sz w:val="28"/>
          <w:szCs w:val="28"/>
          <w:lang w:val="kk-KZ"/>
        </w:rPr>
        <w:t>»</w:t>
      </w:r>
      <w:r w:rsidR="00F222B7" w:rsidRPr="00AA18CF">
        <w:rPr>
          <w:rFonts w:ascii="Times New Roman" w:hAnsi="Times New Roman" w:cs="Times New Roman"/>
          <w:sz w:val="28"/>
          <w:szCs w:val="28"/>
          <w:lang w:val="kk-KZ"/>
        </w:rPr>
        <w:t xml:space="preserve"> әйел кәсіпкерлерді қолдау қоры, </w:t>
      </w:r>
      <w:r w:rsidR="00684B14" w:rsidRPr="00AA18CF">
        <w:rPr>
          <w:rFonts w:ascii="Times New Roman" w:hAnsi="Times New Roman" w:cs="Times New Roman"/>
          <w:sz w:val="28"/>
          <w:szCs w:val="28"/>
          <w:lang w:val="kk-KZ"/>
        </w:rPr>
        <w:t>Ш</w:t>
      </w:r>
      <w:r w:rsidR="00F222B7" w:rsidRPr="00AA18CF">
        <w:rPr>
          <w:rFonts w:ascii="Times New Roman" w:hAnsi="Times New Roman" w:cs="Times New Roman"/>
          <w:sz w:val="28"/>
          <w:szCs w:val="28"/>
          <w:lang w:val="kk-KZ"/>
        </w:rPr>
        <w:t xml:space="preserve">ығармашылық бастамалардың әйелдер </w:t>
      </w:r>
      <w:r w:rsidR="00684B14" w:rsidRPr="00AA18CF">
        <w:rPr>
          <w:rFonts w:ascii="Times New Roman" w:hAnsi="Times New Roman" w:cs="Times New Roman"/>
          <w:sz w:val="28"/>
          <w:szCs w:val="28"/>
          <w:lang w:val="kk-KZ"/>
        </w:rPr>
        <w:t>л</w:t>
      </w:r>
      <w:r w:rsidR="00F222B7" w:rsidRPr="00AA18CF">
        <w:rPr>
          <w:rFonts w:ascii="Times New Roman" w:hAnsi="Times New Roman" w:cs="Times New Roman"/>
          <w:sz w:val="28"/>
          <w:szCs w:val="28"/>
          <w:lang w:val="kk-KZ"/>
        </w:rPr>
        <w:t>игасы). Құқық қорғау ұйымдары (Алматы</w:t>
      </w:r>
      <w:r w:rsidR="00684B14" w:rsidRPr="00AA18CF">
        <w:rPr>
          <w:rFonts w:ascii="Times New Roman" w:hAnsi="Times New Roman" w:cs="Times New Roman"/>
          <w:sz w:val="28"/>
          <w:szCs w:val="28"/>
          <w:lang w:val="kk-KZ"/>
        </w:rPr>
        <w:t>-</w:t>
      </w:r>
      <w:r w:rsidR="00F222B7" w:rsidRPr="00AA18CF">
        <w:rPr>
          <w:rFonts w:ascii="Times New Roman" w:hAnsi="Times New Roman" w:cs="Times New Roman"/>
          <w:sz w:val="28"/>
          <w:szCs w:val="28"/>
          <w:lang w:val="kk-KZ"/>
        </w:rPr>
        <w:t xml:space="preserve">Хельсинки </w:t>
      </w:r>
      <w:r w:rsidR="00684B14" w:rsidRPr="00AA18CF">
        <w:rPr>
          <w:rFonts w:ascii="Times New Roman" w:hAnsi="Times New Roman" w:cs="Times New Roman"/>
          <w:sz w:val="28"/>
          <w:szCs w:val="28"/>
          <w:lang w:val="kk-KZ"/>
        </w:rPr>
        <w:t>к</w:t>
      </w:r>
      <w:r w:rsidR="00F222B7" w:rsidRPr="00AA18CF">
        <w:rPr>
          <w:rFonts w:ascii="Times New Roman" w:hAnsi="Times New Roman" w:cs="Times New Roman"/>
          <w:sz w:val="28"/>
          <w:szCs w:val="28"/>
          <w:lang w:val="kk-KZ"/>
        </w:rPr>
        <w:t xml:space="preserve">омитеті, Саяси қуғын-сүргінге ұшырағандар қауымдастығы, Адам құқықтары жөніндегі </w:t>
      </w:r>
      <w:r w:rsidR="00684B14" w:rsidRPr="00AA18CF">
        <w:rPr>
          <w:rFonts w:ascii="Times New Roman" w:hAnsi="Times New Roman" w:cs="Times New Roman"/>
          <w:sz w:val="28"/>
          <w:szCs w:val="28"/>
          <w:lang w:val="kk-KZ"/>
        </w:rPr>
        <w:t>д</w:t>
      </w:r>
      <w:r w:rsidR="00F222B7" w:rsidRPr="00AA18CF">
        <w:rPr>
          <w:rFonts w:ascii="Times New Roman" w:hAnsi="Times New Roman" w:cs="Times New Roman"/>
          <w:sz w:val="28"/>
          <w:szCs w:val="28"/>
          <w:lang w:val="kk-KZ"/>
        </w:rPr>
        <w:t xml:space="preserve">емократиялық комитет, Қазақстан-Америка адам құқықтары бюросы, Қарағанды адам құқықтары жөніндегі орталығы, </w:t>
      </w:r>
      <w:r w:rsidR="00F72296" w:rsidRPr="00AA18CF">
        <w:rPr>
          <w:rFonts w:ascii="Times New Roman" w:hAnsi="Times New Roman" w:cs="Times New Roman"/>
          <w:sz w:val="28"/>
          <w:szCs w:val="28"/>
          <w:lang w:val="kk-KZ"/>
        </w:rPr>
        <w:t>«</w:t>
      </w:r>
      <w:r w:rsidR="00F222B7" w:rsidRPr="00AA18CF">
        <w:rPr>
          <w:rFonts w:ascii="Times New Roman" w:hAnsi="Times New Roman" w:cs="Times New Roman"/>
          <w:sz w:val="28"/>
          <w:szCs w:val="28"/>
          <w:lang w:val="kk-KZ"/>
        </w:rPr>
        <w:t>Қазақстанның құқықтық дамуы</w:t>
      </w:r>
      <w:r w:rsidR="00F72296" w:rsidRPr="00AA18CF">
        <w:rPr>
          <w:rFonts w:ascii="Times New Roman" w:hAnsi="Times New Roman" w:cs="Times New Roman"/>
          <w:sz w:val="28"/>
          <w:szCs w:val="28"/>
          <w:lang w:val="kk-KZ"/>
        </w:rPr>
        <w:t>»</w:t>
      </w:r>
      <w:r w:rsidR="001B3E55" w:rsidRPr="00AA18CF">
        <w:rPr>
          <w:rFonts w:ascii="Times New Roman" w:hAnsi="Times New Roman" w:cs="Times New Roman"/>
          <w:sz w:val="28"/>
          <w:szCs w:val="28"/>
          <w:lang w:val="kk-KZ"/>
        </w:rPr>
        <w:t xml:space="preserve"> </w:t>
      </w:r>
      <w:r w:rsidR="00F222B7" w:rsidRPr="00AA18CF">
        <w:rPr>
          <w:rFonts w:ascii="Times New Roman" w:hAnsi="Times New Roman" w:cs="Times New Roman"/>
          <w:sz w:val="28"/>
          <w:szCs w:val="28"/>
          <w:lang w:val="kk-KZ"/>
        </w:rPr>
        <w:t>қоғамдық бірлестігі). Сондай-ақ, көптеген одақтардың (Қазақстанның аграрлық одағы, Қазақстан жастарының одағы, сондай-ақ жазушылар, суретшілер, композиторлар және т.б. одақтар) белгілі бір маңызы болды.</w:t>
      </w:r>
    </w:p>
    <w:p w14:paraId="7795003D" w14:textId="1018F701" w:rsidR="00627D08" w:rsidRPr="00AA18CF" w:rsidRDefault="00F222B7"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Ресми тіркеуі бар әртүрлі қоғамдық ұйымдардың динамикасы мен жалпы саны туралы қызықты статистиканы Ю.О. Булуктаев өзінің іргелі жұмысында келтіреді. Ол Қазақстан Республикасы Әділет министрлігінің деректеріне сүйене отырып, 1992 жылы 306 қоғамдық ұйым, 1993 жылдан 1995 жылға дейін – 253, ал 1996 жылы – 68 тіркелді, - деп мәлімдейді</w:t>
      </w:r>
      <w:r w:rsidR="00432E0D" w:rsidRPr="00AA18CF">
        <w:rPr>
          <w:rFonts w:ascii="Times New Roman" w:hAnsi="Times New Roman"/>
          <w:sz w:val="28"/>
          <w:szCs w:val="28"/>
          <w:lang w:val="kk-KZ"/>
        </w:rPr>
        <w:t xml:space="preserve"> [1</w:t>
      </w:r>
      <w:r w:rsidR="007F2590">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7F2590">
        <w:rPr>
          <w:rFonts w:ascii="Times New Roman" w:hAnsi="Times New Roman"/>
          <w:sz w:val="28"/>
          <w:szCs w:val="28"/>
          <w:lang w:val="kk-KZ"/>
        </w:rPr>
        <w:t>с</w:t>
      </w:r>
      <w:r w:rsidR="00432E0D" w:rsidRPr="00AA18CF">
        <w:rPr>
          <w:rFonts w:ascii="Times New Roman" w:hAnsi="Times New Roman"/>
          <w:sz w:val="28"/>
          <w:szCs w:val="28"/>
          <w:lang w:val="kk-KZ"/>
        </w:rPr>
        <w:t>.</w:t>
      </w:r>
      <w:r w:rsidR="00513AD0">
        <w:rPr>
          <w:rFonts w:ascii="Times New Roman" w:hAnsi="Times New Roman"/>
          <w:sz w:val="28"/>
          <w:szCs w:val="28"/>
          <w:lang w:val="kk-KZ"/>
        </w:rPr>
        <w:t xml:space="preserve"> </w:t>
      </w:r>
      <w:r w:rsidR="00432E0D" w:rsidRPr="00AA18CF">
        <w:rPr>
          <w:rFonts w:ascii="Times New Roman" w:hAnsi="Times New Roman"/>
          <w:sz w:val="28"/>
          <w:szCs w:val="28"/>
          <w:lang w:val="kk-KZ"/>
        </w:rPr>
        <w:t>19]</w:t>
      </w:r>
      <w:r w:rsidR="00EF6ECE" w:rsidRPr="00AA18CF">
        <w:rPr>
          <w:rFonts w:ascii="Times New Roman" w:hAnsi="Times New Roman"/>
          <w:sz w:val="28"/>
          <w:szCs w:val="28"/>
          <w:lang w:val="kk-KZ"/>
        </w:rPr>
        <w:t xml:space="preserve">. </w:t>
      </w:r>
    </w:p>
    <w:p w14:paraId="2A37136E" w14:textId="77777777" w:rsidR="00336655" w:rsidRPr="00AA18CF" w:rsidRDefault="00336655"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Осылайша, тіркелген қоғамдық бірлестіктердің динамикасы мұндай бірлестіктердің жалпы санының ең үлкен өсуі 1990 жылдардың басында болғанын, содан кейін айтарлықтай құлдырау болғанын көрсетеді. Бұл фактіні </w:t>
      </w:r>
      <w:r w:rsidR="00781CF6"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әуелсіздік нығайған сайын құқықтық салада шаралар қабылдана бастағандығымен, осы салада тәртіп орнату үшін заңдар қабылданатындығымен түсіндіруге болады. Сонымен қатар, 1990 жылдардың бірінші жартысында КСРО ыдырағаннан және экономикалық байланыстардың бұзылуынан кейін азаматтардың әлеуметтік-экономикалық жағдайы айтарлықтай нашарлағанын, жұмыссыздық, инфляция және сол сияқтылардың көбейгенін ескермеуге болмайды, бұл адамдардың қоғамдық өмірге аз көңіл бөлуіне себеп болды.</w:t>
      </w:r>
    </w:p>
    <w:p w14:paraId="1DF132C3" w14:textId="1C7C9554" w:rsidR="00350CD3" w:rsidRPr="00AA18CF" w:rsidRDefault="00336655"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Екінші жағынан, 1990 жылдардың басында әртүрлі </w:t>
      </w:r>
      <w:r w:rsidR="00D25840" w:rsidRPr="00AA18CF">
        <w:rPr>
          <w:rFonts w:ascii="Times New Roman" w:hAnsi="Times New Roman" w:cs="Times New Roman"/>
          <w:sz w:val="28"/>
          <w:szCs w:val="28"/>
          <w:lang w:val="kk-KZ"/>
        </w:rPr>
        <w:t>қоғамдық бірлестіктер мен саяси партиялардың</w:t>
      </w:r>
      <w:r w:rsidRPr="00AA18CF">
        <w:rPr>
          <w:rFonts w:ascii="Times New Roman" w:hAnsi="Times New Roman" w:cs="Times New Roman"/>
          <w:sz w:val="28"/>
          <w:szCs w:val="28"/>
          <w:lang w:val="kk-KZ"/>
        </w:rPr>
        <w:t xml:space="preserve"> белсенділігіне әкелген азаматтардың әлеуметтік жағдайының нашарлауы екенін көрсететін </w:t>
      </w:r>
      <w:r w:rsidR="00D25840" w:rsidRPr="00AA18CF">
        <w:rPr>
          <w:rFonts w:ascii="Times New Roman" w:hAnsi="Times New Roman" w:cs="Times New Roman"/>
          <w:sz w:val="28"/>
          <w:szCs w:val="28"/>
          <w:lang w:val="kk-KZ"/>
        </w:rPr>
        <w:t>Архив</w:t>
      </w:r>
      <w:r w:rsidRPr="00AA18CF">
        <w:rPr>
          <w:rFonts w:ascii="Times New Roman" w:hAnsi="Times New Roman" w:cs="Times New Roman"/>
          <w:sz w:val="28"/>
          <w:szCs w:val="28"/>
          <w:lang w:val="kk-KZ"/>
        </w:rPr>
        <w:t>т</w:t>
      </w:r>
      <w:r w:rsidR="00D25840" w:rsidRPr="00AA18CF">
        <w:rPr>
          <w:rFonts w:ascii="Times New Roman" w:hAnsi="Times New Roman" w:cs="Times New Roman"/>
          <w:sz w:val="28"/>
          <w:szCs w:val="28"/>
          <w:lang w:val="kk-KZ"/>
        </w:rPr>
        <w:t>ік</w:t>
      </w:r>
      <w:r w:rsidRPr="00AA18CF">
        <w:rPr>
          <w:rFonts w:ascii="Times New Roman" w:hAnsi="Times New Roman" w:cs="Times New Roman"/>
          <w:sz w:val="28"/>
          <w:szCs w:val="28"/>
          <w:lang w:val="kk-KZ"/>
        </w:rPr>
        <w:t xml:space="preserve"> фактілер бар</w:t>
      </w:r>
      <w:r w:rsidR="007F2590">
        <w:rPr>
          <w:rFonts w:ascii="Times New Roman" w:hAnsi="Times New Roman" w:cs="Times New Roman"/>
          <w:sz w:val="28"/>
          <w:szCs w:val="28"/>
          <w:lang w:val="kk-KZ"/>
        </w:rPr>
        <w:t> </w:t>
      </w:r>
      <w:r w:rsidR="00432E0D" w:rsidRPr="00AA18CF">
        <w:rPr>
          <w:rFonts w:ascii="Times New Roman" w:hAnsi="Times New Roman" w:cs="Times New Roman"/>
          <w:sz w:val="28"/>
          <w:szCs w:val="28"/>
          <w:lang w:val="kk-KZ"/>
        </w:rPr>
        <w:t>[</w:t>
      </w:r>
      <w:r w:rsidR="00FE6D95" w:rsidRPr="00AA18CF">
        <w:rPr>
          <w:rFonts w:ascii="Times New Roman" w:hAnsi="Times New Roman" w:cs="Times New Roman"/>
          <w:sz w:val="28"/>
          <w:szCs w:val="28"/>
          <w:lang w:val="kk-KZ"/>
        </w:rPr>
        <w:t>25</w:t>
      </w:r>
      <w:r w:rsidR="007F2590">
        <w:rPr>
          <w:rFonts w:ascii="Times New Roman" w:hAnsi="Times New Roman" w:cs="Times New Roman"/>
          <w:sz w:val="28"/>
          <w:szCs w:val="28"/>
          <w:lang w:val="kk-KZ"/>
        </w:rPr>
        <w:t>3</w:t>
      </w:r>
      <w:r w:rsidR="00432E0D" w:rsidRPr="00AA18CF">
        <w:rPr>
          <w:rFonts w:ascii="Times New Roman" w:hAnsi="Times New Roman" w:cs="Times New Roman"/>
          <w:sz w:val="28"/>
          <w:szCs w:val="28"/>
          <w:lang w:val="kk-KZ"/>
        </w:rPr>
        <w:t>]</w:t>
      </w:r>
      <w:r w:rsidR="00350CD3" w:rsidRPr="00AA18CF">
        <w:rPr>
          <w:rFonts w:ascii="Times New Roman" w:hAnsi="Times New Roman" w:cs="Times New Roman"/>
          <w:sz w:val="28"/>
          <w:szCs w:val="28"/>
          <w:lang w:val="kk-KZ"/>
        </w:rPr>
        <w:t>.</w:t>
      </w:r>
    </w:p>
    <w:p w14:paraId="49352779" w14:textId="77777777" w:rsidR="00336655" w:rsidRPr="00AA18CF" w:rsidRDefault="0033665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1990 жылдардың екінші жартысында қалыптасқан қоғамдық бірлестіктердің құрылымына қатысты әртүрлі қоғамдық қорлар, халықаралық мәртебесі бар бірлестіктер сандық жағынан басым болды деп айтуға болады, кәсіподақтар маңызын сақтады, сондай-ақ басқа қоғамдық бірлестіктермен салыстырғанда ұлттық-мәдени, мәдени-ағартушылық бірлестіктер мен достық қоғамдары өте көп болды.</w:t>
      </w:r>
    </w:p>
    <w:p w14:paraId="1738357C" w14:textId="77777777" w:rsidR="00336655" w:rsidRPr="00AA18CF" w:rsidRDefault="0033665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Адам құқықтарын қорғау жөніндегі қоғамдық ұйымдар, экологиялық бірлестіктер, халықаралық үкіметтік емес ұйымдар, қоғамдық спорт ұйымдары мен азаматтардың денсаулығын қорғау жөніндегі бірлестіктер, шығармашылық ұйымдар, балалар мен жастар ұйымдары сияқты қоғамдық ұйымдардың түрлері саны бойынша екінші орынды иеленді.</w:t>
      </w:r>
    </w:p>
    <w:p w14:paraId="6268986E" w14:textId="3E8715E8" w:rsidR="00634E0F" w:rsidRPr="00AA18CF" w:rsidRDefault="0033665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Олардың түрлері бойынша тіркелген ұйымдардың жалпы санының ең азы тұтынушылардың құқықтарын қорғау жөніндегі қоғамдық бірлестіктер, ардагерлер ұйымдары, кәсіпкерлікті қолдау мақсатында құрылған бірлестіктер, сондай-ақ </w:t>
      </w:r>
      <w:r w:rsidR="00781CF6" w:rsidRPr="00AA18CF">
        <w:rPr>
          <w:rFonts w:ascii="Times New Roman" w:hAnsi="Times New Roman"/>
          <w:sz w:val="28"/>
          <w:szCs w:val="28"/>
          <w:lang w:val="kk-KZ"/>
        </w:rPr>
        <w:t>с</w:t>
      </w:r>
      <w:r w:rsidRPr="00AA18CF">
        <w:rPr>
          <w:rFonts w:ascii="Times New Roman" w:hAnsi="Times New Roman"/>
          <w:sz w:val="28"/>
          <w:szCs w:val="28"/>
          <w:lang w:val="kk-KZ"/>
        </w:rPr>
        <w:t xml:space="preserve">аяси партиялар мен </w:t>
      </w:r>
      <w:r w:rsidR="00781CF6" w:rsidRPr="00AA18CF">
        <w:rPr>
          <w:rFonts w:ascii="Times New Roman" w:hAnsi="Times New Roman"/>
          <w:sz w:val="28"/>
          <w:szCs w:val="28"/>
          <w:lang w:val="kk-KZ"/>
        </w:rPr>
        <w:t>қ</w:t>
      </w:r>
      <w:r w:rsidRPr="00AA18CF">
        <w:rPr>
          <w:rFonts w:ascii="Times New Roman" w:hAnsi="Times New Roman"/>
          <w:sz w:val="28"/>
          <w:szCs w:val="28"/>
          <w:lang w:val="kk-KZ"/>
        </w:rPr>
        <w:t>оғамдық қозғалыстар болды</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lang w:val="kk-KZ"/>
        </w:rPr>
        <w:t>1</w:t>
      </w:r>
      <w:r w:rsidR="007F2590">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7F2590">
        <w:rPr>
          <w:rFonts w:ascii="Times New Roman" w:hAnsi="Times New Roman"/>
          <w:sz w:val="28"/>
          <w:szCs w:val="28"/>
          <w:lang w:val="kk-KZ"/>
        </w:rPr>
        <w:t xml:space="preserve">с. </w:t>
      </w:r>
      <w:r w:rsidR="00432E0D" w:rsidRPr="00AA18CF">
        <w:rPr>
          <w:rFonts w:ascii="Times New Roman" w:hAnsi="Times New Roman"/>
          <w:sz w:val="28"/>
          <w:szCs w:val="28"/>
          <w:lang w:val="kk-KZ"/>
        </w:rPr>
        <w:t>19</w:t>
      </w:r>
      <w:r w:rsidR="007F2590">
        <w:rPr>
          <w:rFonts w:ascii="Times New Roman" w:hAnsi="Times New Roman"/>
          <w:sz w:val="28"/>
          <w:szCs w:val="28"/>
          <w:lang w:val="kk-KZ"/>
        </w:rPr>
        <w:t>-</w:t>
      </w:r>
      <w:r w:rsidR="00432E0D" w:rsidRPr="00AA18CF">
        <w:rPr>
          <w:rFonts w:ascii="Times New Roman" w:hAnsi="Times New Roman"/>
          <w:sz w:val="28"/>
          <w:szCs w:val="28"/>
          <w:lang w:val="kk-KZ"/>
        </w:rPr>
        <w:t>20]</w:t>
      </w:r>
      <w:r w:rsidR="00A70164" w:rsidRPr="00AA18CF">
        <w:rPr>
          <w:rFonts w:ascii="Times New Roman" w:hAnsi="Times New Roman"/>
          <w:sz w:val="28"/>
          <w:szCs w:val="28"/>
          <w:lang w:val="kk-KZ"/>
        </w:rPr>
        <w:t>.</w:t>
      </w:r>
    </w:p>
    <w:p w14:paraId="61ACB19D" w14:textId="77777777" w:rsidR="00336655" w:rsidRPr="00AA18CF" w:rsidRDefault="00336655"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Елде ресми тіркелген саяси партиялар мен қозғалыстардың ішінен 1992 жылдың басындағы жағдай бойынша тек екі саяси партия (</w:t>
      </w:r>
      <w:r w:rsidR="000F5C03"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оциалистік партия және Қазақстан Халық Конгресі партиясы), сондай-ақ екі қоғамдық–саяси қозғалыс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Невада-Семей</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ХАҚ және</w:t>
      </w:r>
      <w:r w:rsidR="000F5C03"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Азат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ҚАҚ) жұмыс істеді.</w:t>
      </w:r>
    </w:p>
    <w:p w14:paraId="3926C554" w14:textId="6BBCA450" w:rsidR="003B385B" w:rsidRPr="00AA18CF" w:rsidRDefault="0033665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1991 жылдың күзі мен қысында Қазақстанның алғашқы екі партиясы тіркелді: Социалистік партия және Халық конгресі партиясы</w:t>
      </w:r>
      <w:r w:rsidR="00432E0D" w:rsidRPr="00AA18CF">
        <w:rPr>
          <w:rFonts w:ascii="Times New Roman" w:hAnsi="Times New Roman"/>
          <w:sz w:val="28"/>
          <w:szCs w:val="28"/>
          <w:lang w:val="kk-KZ"/>
        </w:rPr>
        <w:t xml:space="preserve"> [9</w:t>
      </w:r>
      <w:r w:rsidR="00D36E85">
        <w:rPr>
          <w:rFonts w:ascii="Times New Roman" w:hAnsi="Times New Roman"/>
          <w:sz w:val="28"/>
          <w:szCs w:val="28"/>
          <w:lang w:val="kk-KZ"/>
        </w:rPr>
        <w:t>5</w:t>
      </w:r>
      <w:r w:rsidR="00D31D90" w:rsidRPr="00AA18CF">
        <w:rPr>
          <w:rFonts w:ascii="Times New Roman" w:hAnsi="Times New Roman"/>
          <w:sz w:val="28"/>
          <w:szCs w:val="28"/>
          <w:lang w:val="kk-KZ"/>
        </w:rPr>
        <w:t xml:space="preserve">, </w:t>
      </w:r>
      <w:r w:rsidR="00D36E85">
        <w:rPr>
          <w:rFonts w:ascii="Times New Roman" w:hAnsi="Times New Roman"/>
          <w:sz w:val="28"/>
          <w:szCs w:val="28"/>
          <w:lang w:val="kk-KZ"/>
        </w:rPr>
        <w:t xml:space="preserve">п. </w:t>
      </w:r>
      <w:r w:rsidR="00432E0D" w:rsidRPr="00AA18CF">
        <w:rPr>
          <w:rFonts w:ascii="Times New Roman" w:hAnsi="Times New Roman"/>
          <w:sz w:val="28"/>
          <w:szCs w:val="28"/>
          <w:lang w:val="kk-KZ"/>
        </w:rPr>
        <w:t>10</w:t>
      </w:r>
      <w:r w:rsidR="00D36E85">
        <w:rPr>
          <w:rFonts w:ascii="Times New Roman" w:hAnsi="Times New Roman"/>
          <w:sz w:val="28"/>
          <w:szCs w:val="28"/>
          <w:lang w:val="kk-KZ"/>
        </w:rPr>
        <w:t>-</w:t>
      </w:r>
      <w:r w:rsidR="00432E0D" w:rsidRPr="00AA18CF">
        <w:rPr>
          <w:rFonts w:ascii="Times New Roman" w:hAnsi="Times New Roman"/>
          <w:sz w:val="28"/>
          <w:szCs w:val="28"/>
          <w:lang w:val="kk-KZ"/>
        </w:rPr>
        <w:t>11]</w:t>
      </w:r>
      <w:r w:rsidR="00EF6ECE" w:rsidRPr="00AA18CF">
        <w:rPr>
          <w:rFonts w:ascii="Times New Roman" w:hAnsi="Times New Roman"/>
          <w:sz w:val="28"/>
          <w:szCs w:val="28"/>
          <w:lang w:val="kk-KZ"/>
        </w:rPr>
        <w:t xml:space="preserve">. </w:t>
      </w:r>
      <w:r w:rsidR="003D03F6" w:rsidRPr="00AA18CF">
        <w:rPr>
          <w:rFonts w:ascii="Times New Roman" w:hAnsi="Times New Roman"/>
          <w:sz w:val="28"/>
          <w:szCs w:val="28"/>
          <w:lang w:val="kk-KZ"/>
        </w:rPr>
        <w:t xml:space="preserve">Дәл осы оқиға қазіргі Қазақстанда көппартиялық жүйенің қалыптасу </w:t>
      </w:r>
      <w:r w:rsidR="00D25840" w:rsidRPr="00AA18CF">
        <w:rPr>
          <w:rFonts w:ascii="Times New Roman" w:hAnsi="Times New Roman"/>
          <w:sz w:val="28"/>
          <w:szCs w:val="28"/>
          <w:lang w:val="kk-KZ"/>
        </w:rPr>
        <w:t>үдеріс</w:t>
      </w:r>
      <w:r w:rsidR="003D03F6" w:rsidRPr="00AA18CF">
        <w:rPr>
          <w:rFonts w:ascii="Times New Roman" w:hAnsi="Times New Roman"/>
          <w:sz w:val="28"/>
          <w:szCs w:val="28"/>
          <w:lang w:val="kk-KZ"/>
        </w:rPr>
        <w:t>інің ресми бастамасы болды. Кейде әдебиетте Қазақстанның Халық Конгресі партиясы 1992 жылы ғана тіркелгені қате жазылған</w:t>
      </w:r>
      <w:r w:rsidR="00432E0D" w:rsidRPr="00AA18CF">
        <w:rPr>
          <w:rFonts w:ascii="Times New Roman" w:hAnsi="Times New Roman"/>
          <w:sz w:val="28"/>
          <w:szCs w:val="28"/>
          <w:lang w:val="kk-KZ"/>
        </w:rPr>
        <w:t xml:space="preserve"> [1</w:t>
      </w:r>
      <w:r w:rsidR="00D36E85">
        <w:rPr>
          <w:rFonts w:ascii="Times New Roman" w:hAnsi="Times New Roman"/>
          <w:sz w:val="28"/>
          <w:szCs w:val="28"/>
          <w:lang w:val="kk-KZ"/>
        </w:rPr>
        <w:t>5</w:t>
      </w:r>
      <w:r w:rsidR="00D31D90"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D36E85">
        <w:rPr>
          <w:rFonts w:ascii="Times New Roman" w:hAnsi="Times New Roman"/>
          <w:sz w:val="28"/>
          <w:szCs w:val="28"/>
          <w:lang w:val="kk-KZ"/>
        </w:rPr>
        <w:t xml:space="preserve">с. </w:t>
      </w:r>
      <w:r w:rsidR="00432E0D" w:rsidRPr="00AA18CF">
        <w:rPr>
          <w:rFonts w:ascii="Times New Roman" w:hAnsi="Times New Roman"/>
          <w:sz w:val="28"/>
          <w:szCs w:val="28"/>
          <w:lang w:val="kk-KZ"/>
        </w:rPr>
        <w:t>15]</w:t>
      </w:r>
      <w:r w:rsidR="000A2BAC"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3D03F6" w:rsidRPr="00AA18CF">
        <w:rPr>
          <w:rFonts w:ascii="Times New Roman" w:hAnsi="Times New Roman"/>
          <w:sz w:val="28"/>
          <w:szCs w:val="28"/>
          <w:lang w:val="kk-KZ"/>
        </w:rPr>
        <w:t>1992 жылдың соңында ҚР Әділет министрлігінде Қазақтанның республикалық партиясы (ҚРП) ресми тіркелді</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shd w:val="clear" w:color="auto" w:fill="FFFFFF"/>
          <w:lang w:val="kk-KZ"/>
        </w:rPr>
        <w:t xml:space="preserve">7, </w:t>
      </w:r>
      <w:r w:rsidR="00D36E85">
        <w:rPr>
          <w:rFonts w:ascii="Times New Roman" w:hAnsi="Times New Roman"/>
          <w:sz w:val="28"/>
          <w:szCs w:val="28"/>
          <w:shd w:val="clear" w:color="auto" w:fill="FFFFFF"/>
          <w:lang w:val="kk-KZ"/>
        </w:rPr>
        <w:t xml:space="preserve">с. </w:t>
      </w:r>
      <w:r w:rsidR="00432E0D" w:rsidRPr="00AA18CF">
        <w:rPr>
          <w:rFonts w:ascii="Times New Roman" w:hAnsi="Times New Roman"/>
          <w:sz w:val="28"/>
          <w:szCs w:val="28"/>
          <w:shd w:val="clear" w:color="auto" w:fill="FFFFFF"/>
          <w:lang w:val="kk-KZ"/>
        </w:rPr>
        <w:t>55</w:t>
      </w:r>
      <w:r w:rsidR="00432E0D" w:rsidRPr="00AA18CF">
        <w:rPr>
          <w:rFonts w:ascii="Times New Roman" w:hAnsi="Times New Roman"/>
          <w:sz w:val="28"/>
          <w:szCs w:val="28"/>
          <w:lang w:val="kk-KZ"/>
        </w:rPr>
        <w:t>]</w:t>
      </w:r>
      <w:r w:rsidR="007027C7" w:rsidRPr="00AA18CF">
        <w:rPr>
          <w:rFonts w:ascii="Times New Roman" w:hAnsi="Times New Roman"/>
          <w:sz w:val="28"/>
          <w:szCs w:val="28"/>
          <w:lang w:val="kk-KZ"/>
        </w:rPr>
        <w:t xml:space="preserve"> </w:t>
      </w:r>
      <w:r w:rsidR="003D03F6" w:rsidRPr="00AA18CF">
        <w:rPr>
          <w:rFonts w:ascii="Times New Roman" w:hAnsi="Times New Roman"/>
          <w:sz w:val="28"/>
          <w:szCs w:val="28"/>
          <w:lang w:val="kk-KZ"/>
        </w:rPr>
        <w:t xml:space="preserve">осылайша, 1993 жылдың басында ресми жұмыс істейтін партиялардың жалпы саны үшке дейін өсті. Дәл осындай жағдай келесі жылы да сақталды. Алайда 1993 жылы қоғамдық қозғалыстардың саны артты. </w:t>
      </w:r>
      <w:r w:rsidR="00F72296" w:rsidRPr="00AA18CF">
        <w:rPr>
          <w:rFonts w:ascii="Times New Roman" w:hAnsi="Times New Roman"/>
          <w:sz w:val="28"/>
          <w:szCs w:val="28"/>
          <w:lang w:val="kk-KZ"/>
        </w:rPr>
        <w:t>«</w:t>
      </w:r>
      <w:r w:rsidR="003D03F6" w:rsidRPr="00AA18CF">
        <w:rPr>
          <w:rFonts w:ascii="Times New Roman" w:hAnsi="Times New Roman"/>
          <w:sz w:val="28"/>
          <w:szCs w:val="28"/>
          <w:lang w:val="kk-KZ"/>
        </w:rPr>
        <w:t>Невада-Семей</w:t>
      </w:r>
      <w:r w:rsidR="00F72296" w:rsidRPr="00AA18CF">
        <w:rPr>
          <w:rFonts w:ascii="Times New Roman" w:hAnsi="Times New Roman"/>
          <w:sz w:val="28"/>
          <w:szCs w:val="28"/>
          <w:lang w:val="kk-KZ"/>
        </w:rPr>
        <w:t>»</w:t>
      </w:r>
      <w:r w:rsidR="003D03F6"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003D03F6" w:rsidRPr="00AA18CF">
        <w:rPr>
          <w:rFonts w:ascii="Times New Roman" w:hAnsi="Times New Roman"/>
          <w:sz w:val="28"/>
          <w:szCs w:val="28"/>
          <w:lang w:val="kk-KZ"/>
        </w:rPr>
        <w:t>Азаттан</w:t>
      </w:r>
      <w:r w:rsidR="00F72296" w:rsidRPr="00AA18CF">
        <w:rPr>
          <w:rFonts w:ascii="Times New Roman" w:hAnsi="Times New Roman"/>
          <w:sz w:val="28"/>
          <w:szCs w:val="28"/>
          <w:lang w:val="kk-KZ"/>
        </w:rPr>
        <w:t>»</w:t>
      </w:r>
      <w:r w:rsidR="003D03F6" w:rsidRPr="00AA18CF">
        <w:rPr>
          <w:rFonts w:ascii="Times New Roman" w:hAnsi="Times New Roman"/>
          <w:sz w:val="28"/>
          <w:szCs w:val="28"/>
          <w:lang w:val="kk-KZ"/>
        </w:rPr>
        <w:t xml:space="preserve"> басқа, Қазақстан Инженерлер Одағы, </w:t>
      </w:r>
      <w:r w:rsidR="00F72296" w:rsidRPr="00AA18CF">
        <w:rPr>
          <w:rFonts w:ascii="Times New Roman" w:hAnsi="Times New Roman"/>
          <w:sz w:val="28"/>
          <w:szCs w:val="28"/>
          <w:lang w:val="kk-KZ"/>
        </w:rPr>
        <w:t>«</w:t>
      </w:r>
      <w:r w:rsidR="003D03F6" w:rsidRPr="00AA18CF">
        <w:rPr>
          <w:rFonts w:ascii="Times New Roman" w:hAnsi="Times New Roman"/>
          <w:sz w:val="28"/>
          <w:szCs w:val="28"/>
          <w:lang w:val="kk-KZ"/>
        </w:rPr>
        <w:t>Лад</w:t>
      </w:r>
      <w:r w:rsidR="00F72296" w:rsidRPr="00AA18CF">
        <w:rPr>
          <w:rFonts w:ascii="Times New Roman" w:hAnsi="Times New Roman"/>
          <w:sz w:val="28"/>
          <w:szCs w:val="28"/>
          <w:lang w:val="kk-KZ"/>
        </w:rPr>
        <w:t>»</w:t>
      </w:r>
      <w:r w:rsidR="003D03F6" w:rsidRPr="00AA18CF">
        <w:rPr>
          <w:rFonts w:ascii="Times New Roman" w:hAnsi="Times New Roman"/>
          <w:sz w:val="28"/>
          <w:szCs w:val="28"/>
          <w:lang w:val="kk-KZ"/>
        </w:rPr>
        <w:t xml:space="preserve"> республикалық қоғамдық</w:t>
      </w:r>
      <w:r w:rsidR="000F1C58" w:rsidRPr="00AA18CF">
        <w:rPr>
          <w:rFonts w:ascii="Times New Roman" w:hAnsi="Times New Roman"/>
          <w:sz w:val="28"/>
          <w:szCs w:val="28"/>
          <w:lang w:val="kk-KZ"/>
        </w:rPr>
        <w:t xml:space="preserve"> славян қозғалысы, сондай-</w:t>
      </w:r>
      <w:r w:rsidR="003D03F6" w:rsidRPr="00AA18CF">
        <w:rPr>
          <w:rFonts w:ascii="Times New Roman" w:hAnsi="Times New Roman"/>
          <w:sz w:val="28"/>
          <w:szCs w:val="28"/>
          <w:lang w:val="kk-KZ"/>
        </w:rPr>
        <w:t>ақ ҚХБО тіркеледі</w:t>
      </w:r>
      <w:r w:rsidR="00F01128" w:rsidRPr="00AA18CF">
        <w:rPr>
          <w:rFonts w:ascii="Times New Roman" w:hAnsi="Times New Roman"/>
          <w:sz w:val="28"/>
          <w:szCs w:val="28"/>
          <w:lang w:val="kk-KZ"/>
        </w:rPr>
        <w:t>.</w:t>
      </w:r>
    </w:p>
    <w:p w14:paraId="1F6CF392" w14:textId="347B3154" w:rsidR="00F01128" w:rsidRPr="00AA18CF" w:rsidRDefault="00656C4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1994 жылы көптеген талпыныстардан кейін және Әділет министрлігі тіркеуден бас тартқаннан кейін көрнекті партиялардың бірі </w:t>
      </w:r>
      <w:r w:rsidR="00781CF6" w:rsidRPr="00AA18CF">
        <w:rPr>
          <w:rFonts w:ascii="Times New Roman" w:hAnsi="Times New Roman"/>
          <w:sz w:val="28"/>
          <w:szCs w:val="28"/>
          <w:lang w:val="kk-KZ"/>
        </w:rPr>
        <w:t>–</w:t>
      </w:r>
      <w:r w:rsidRPr="00AA18CF">
        <w:rPr>
          <w:rFonts w:ascii="Times New Roman" w:hAnsi="Times New Roman"/>
          <w:sz w:val="28"/>
          <w:szCs w:val="28"/>
          <w:lang w:val="kk-KZ"/>
        </w:rPr>
        <w:t xml:space="preserve"> Қазақстан Компартиясы тіркелді</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shd w:val="clear" w:color="auto" w:fill="FFFFFF"/>
          <w:lang w:val="kk-KZ"/>
        </w:rPr>
        <w:t xml:space="preserve">11, </w:t>
      </w:r>
      <w:r w:rsidR="00D36E85">
        <w:rPr>
          <w:rFonts w:ascii="Times New Roman" w:hAnsi="Times New Roman"/>
          <w:sz w:val="28"/>
          <w:szCs w:val="28"/>
          <w:shd w:val="clear" w:color="auto" w:fill="FFFFFF"/>
          <w:lang w:val="kk-KZ"/>
        </w:rPr>
        <w:t xml:space="preserve">с. </w:t>
      </w:r>
      <w:r w:rsidR="00432E0D" w:rsidRPr="00AA18CF">
        <w:rPr>
          <w:rFonts w:ascii="Times New Roman" w:hAnsi="Times New Roman"/>
          <w:sz w:val="28"/>
          <w:szCs w:val="28"/>
          <w:lang w:val="kk-KZ"/>
        </w:rPr>
        <w:t>21]</w:t>
      </w:r>
      <w:r w:rsidR="00F01128" w:rsidRPr="00AA18CF">
        <w:rPr>
          <w:rFonts w:ascii="Times New Roman" w:hAnsi="Times New Roman"/>
          <w:sz w:val="28"/>
          <w:szCs w:val="28"/>
          <w:lang w:val="kk-KZ"/>
        </w:rPr>
        <w:t>.</w:t>
      </w:r>
      <w:r w:rsidR="000F5C0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Сонымен қатар, осы жылдың күзінде тағы бір қозғалыс – </w:t>
      </w:r>
      <w:r w:rsidR="00F72296" w:rsidRPr="00AA18CF">
        <w:rPr>
          <w:rFonts w:ascii="Times New Roman" w:hAnsi="Times New Roman"/>
          <w:sz w:val="28"/>
          <w:szCs w:val="28"/>
          <w:lang w:val="kk-KZ"/>
        </w:rPr>
        <w:t>«</w:t>
      </w:r>
      <w:r w:rsidRPr="00AA18CF">
        <w:rPr>
          <w:rFonts w:ascii="Times New Roman" w:hAnsi="Times New Roman"/>
          <w:sz w:val="28"/>
          <w:szCs w:val="28"/>
          <w:lang w:val="kk-KZ"/>
        </w:rPr>
        <w:t>Ынтымақтастық</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Қазақстан жұмысшылар қозғалысын тіркеді</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lang w:val="kk-KZ"/>
        </w:rPr>
        <w:t xml:space="preserve">8, </w:t>
      </w:r>
      <w:r w:rsidR="00D36E85">
        <w:rPr>
          <w:rFonts w:ascii="Times New Roman" w:hAnsi="Times New Roman"/>
          <w:sz w:val="28"/>
          <w:szCs w:val="28"/>
          <w:lang w:val="kk-KZ"/>
        </w:rPr>
        <w:t>с.</w:t>
      </w:r>
      <w:r w:rsidR="00513AD0">
        <w:rPr>
          <w:rFonts w:ascii="Times New Roman" w:hAnsi="Times New Roman"/>
          <w:sz w:val="28"/>
          <w:szCs w:val="28"/>
          <w:lang w:val="kk-KZ"/>
        </w:rPr>
        <w:t> </w:t>
      </w:r>
      <w:r w:rsidR="00432E0D" w:rsidRPr="00AA18CF">
        <w:rPr>
          <w:rFonts w:ascii="Times New Roman" w:hAnsi="Times New Roman"/>
          <w:sz w:val="28"/>
          <w:szCs w:val="28"/>
          <w:lang w:val="kk-KZ"/>
        </w:rPr>
        <w:t>94]</w:t>
      </w:r>
      <w:r w:rsidR="00FF4FBD" w:rsidRPr="00AA18CF">
        <w:rPr>
          <w:rFonts w:ascii="Times New Roman" w:hAnsi="Times New Roman"/>
          <w:sz w:val="28"/>
          <w:szCs w:val="28"/>
          <w:lang w:val="kk-KZ"/>
        </w:rPr>
        <w:t>.</w:t>
      </w:r>
    </w:p>
    <w:p w14:paraId="31C8E987" w14:textId="44C4A99C" w:rsidR="00C5749E" w:rsidRPr="00AA18CF" w:rsidRDefault="008C4D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Осылайша, 1995 жылдың басында Қазақстанда ресми түрде төрт саяси партия және тіркелген алты қоғамдық-саяси қозғалыс жұмыс істеді. 1995 жыл ішінде ҚХКП, ҚХБП, ҚДП және ҚҚөП тіркеуден өтті</w:t>
      </w:r>
      <w:r w:rsidR="00432E0D" w:rsidRPr="00AA18CF">
        <w:rPr>
          <w:rFonts w:ascii="Times New Roman" w:hAnsi="Times New Roman"/>
          <w:noProof/>
          <w:sz w:val="28"/>
          <w:szCs w:val="28"/>
          <w:lang w:val="kk-KZ"/>
        </w:rPr>
        <w:t xml:space="preserve"> [</w:t>
      </w:r>
      <w:r w:rsidR="00D31D90" w:rsidRPr="00AA18CF">
        <w:rPr>
          <w:rFonts w:ascii="Times New Roman" w:hAnsi="Times New Roman"/>
          <w:sz w:val="28"/>
          <w:szCs w:val="28"/>
          <w:lang w:val="kk-KZ"/>
        </w:rPr>
        <w:t>1</w:t>
      </w:r>
      <w:r w:rsidR="00D36E85">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D36E85">
        <w:rPr>
          <w:rFonts w:ascii="Times New Roman" w:hAnsi="Times New Roman"/>
          <w:sz w:val="28"/>
          <w:szCs w:val="28"/>
          <w:lang w:val="kk-KZ"/>
        </w:rPr>
        <w:t>с. </w:t>
      </w:r>
      <w:r w:rsidR="00432E0D" w:rsidRPr="00AA18CF">
        <w:rPr>
          <w:rFonts w:ascii="Times New Roman" w:hAnsi="Times New Roman"/>
          <w:sz w:val="28"/>
          <w:szCs w:val="28"/>
          <w:lang w:val="kk-KZ"/>
        </w:rPr>
        <w:t>163</w:t>
      </w:r>
      <w:r w:rsidR="00432E0D" w:rsidRPr="00AA18CF">
        <w:rPr>
          <w:rFonts w:ascii="Times New Roman" w:hAnsi="Times New Roman"/>
          <w:noProof/>
          <w:sz w:val="28"/>
          <w:szCs w:val="28"/>
          <w:lang w:val="kk-KZ"/>
        </w:rPr>
        <w:t>]</w:t>
      </w:r>
      <w:r w:rsidR="00A4693B" w:rsidRPr="00AA18CF">
        <w:rPr>
          <w:rFonts w:ascii="Times New Roman" w:hAnsi="Times New Roman"/>
          <w:noProof/>
          <w:sz w:val="28"/>
          <w:szCs w:val="28"/>
          <w:lang w:val="kk-KZ"/>
        </w:rPr>
        <w:t>.</w:t>
      </w:r>
      <w:r w:rsidR="00C5749E" w:rsidRPr="00AA18CF">
        <w:rPr>
          <w:rFonts w:ascii="Times New Roman" w:hAnsi="Times New Roman"/>
          <w:noProof/>
          <w:sz w:val="28"/>
          <w:szCs w:val="28"/>
          <w:lang w:val="kk-KZ"/>
        </w:rPr>
        <w:t>Тіркелген партиялардың жалпы саны сегізге дейін өсті.</w:t>
      </w:r>
    </w:p>
    <w:p w14:paraId="03B3B072" w14:textId="541F7F91" w:rsidR="00E40662" w:rsidRPr="00AA18CF" w:rsidRDefault="00E4066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Келесі, 1996 жылы Әділет министрлігі тек бір саяси партияны (РСЕП) және бір қоғамдық қозғалыс</w:t>
      </w:r>
      <w:r w:rsidR="00781CF6" w:rsidRPr="00AA18CF">
        <w:rPr>
          <w:rFonts w:ascii="Times New Roman" w:hAnsi="Times New Roman"/>
          <w:sz w:val="28"/>
          <w:szCs w:val="28"/>
          <w:lang w:val="kk-KZ"/>
        </w:rPr>
        <w:t>ты</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Азамат</w:t>
      </w:r>
      <w:r w:rsidR="00F72296" w:rsidRPr="00AA18CF">
        <w:rPr>
          <w:rFonts w:ascii="Times New Roman" w:hAnsi="Times New Roman"/>
          <w:sz w:val="28"/>
          <w:szCs w:val="28"/>
          <w:lang w:val="kk-KZ"/>
        </w:rPr>
        <w:t>»</w:t>
      </w:r>
      <w:r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D36E85">
        <w:rPr>
          <w:rFonts w:ascii="Times New Roman" w:hAnsi="Times New Roman"/>
          <w:sz w:val="28"/>
          <w:szCs w:val="28"/>
          <w:lang w:val="kk-KZ"/>
        </w:rPr>
        <w:t xml:space="preserve">29, с. </w:t>
      </w:r>
      <w:r w:rsidR="00432E0D" w:rsidRPr="00AA18CF">
        <w:rPr>
          <w:rFonts w:ascii="Times New Roman" w:hAnsi="Times New Roman"/>
          <w:sz w:val="28"/>
          <w:szCs w:val="28"/>
          <w:lang w:val="kk-KZ"/>
        </w:rPr>
        <w:t xml:space="preserve">7-8, </w:t>
      </w:r>
      <w:r w:rsidR="00D36E85">
        <w:rPr>
          <w:rFonts w:ascii="Times New Roman" w:hAnsi="Times New Roman"/>
          <w:sz w:val="28"/>
          <w:szCs w:val="28"/>
          <w:lang w:val="kk-KZ"/>
        </w:rPr>
        <w:t xml:space="preserve">с. </w:t>
      </w:r>
      <w:r w:rsidR="00432E0D" w:rsidRPr="00AA18CF">
        <w:rPr>
          <w:rFonts w:ascii="Times New Roman" w:hAnsi="Times New Roman"/>
          <w:sz w:val="28"/>
          <w:szCs w:val="28"/>
          <w:lang w:val="kk-KZ"/>
        </w:rPr>
        <w:t>25]</w:t>
      </w:r>
      <w:r w:rsidRPr="00AA18CF">
        <w:rPr>
          <w:rFonts w:ascii="Times New Roman" w:hAnsi="Times New Roman"/>
          <w:sz w:val="28"/>
          <w:szCs w:val="28"/>
          <w:lang w:val="kk-KZ"/>
        </w:rPr>
        <w:t xml:space="preserve"> тіркеді. 1997 жылы бірде-бір жаңа партия тіркелген жоқ, ал </w:t>
      </w:r>
      <w:r w:rsidR="00781CF6" w:rsidRPr="00AA18CF">
        <w:rPr>
          <w:rFonts w:ascii="Times New Roman" w:hAnsi="Times New Roman"/>
          <w:sz w:val="28"/>
          <w:szCs w:val="28"/>
          <w:lang w:val="kk-KZ"/>
        </w:rPr>
        <w:t>қ</w:t>
      </w:r>
      <w:r w:rsidRPr="00AA18CF">
        <w:rPr>
          <w:rFonts w:ascii="Times New Roman" w:hAnsi="Times New Roman"/>
          <w:sz w:val="28"/>
          <w:szCs w:val="28"/>
          <w:lang w:val="kk-KZ"/>
        </w:rPr>
        <w:t>оғамдық қозғалыстар арасында тек біреуі (ҚЛҚ) болды. 1998 жылы Әділет министрлігі бір жаңа саяси партия ҚАП-</w:t>
      </w:r>
      <w:r w:rsidR="00781CF6" w:rsidRPr="00AA18CF">
        <w:rPr>
          <w:rFonts w:ascii="Times New Roman" w:hAnsi="Times New Roman"/>
          <w:sz w:val="28"/>
          <w:szCs w:val="28"/>
          <w:lang w:val="kk-KZ"/>
        </w:rPr>
        <w:t>ты</w:t>
      </w:r>
      <w:r w:rsidRPr="00AA18CF">
        <w:rPr>
          <w:rFonts w:ascii="Times New Roman" w:hAnsi="Times New Roman"/>
          <w:sz w:val="28"/>
          <w:szCs w:val="28"/>
          <w:lang w:val="kk-KZ"/>
        </w:rPr>
        <w:t xml:space="preserve"> тіркеді (партияның құрылтай съезі 1998 жылы 17 қарашада өтті)</w:t>
      </w:r>
      <w:r w:rsidR="00432E0D" w:rsidRPr="00AA18CF">
        <w:rPr>
          <w:rFonts w:ascii="Times New Roman" w:hAnsi="Times New Roman"/>
          <w:sz w:val="28"/>
          <w:szCs w:val="28"/>
          <w:lang w:val="kk-KZ"/>
        </w:rPr>
        <w:t xml:space="preserve"> [1</w:t>
      </w:r>
      <w:r w:rsidR="00D36E85">
        <w:rPr>
          <w:rFonts w:ascii="Times New Roman" w:hAnsi="Times New Roman"/>
          <w:sz w:val="28"/>
          <w:szCs w:val="28"/>
          <w:lang w:val="kk-KZ"/>
        </w:rPr>
        <w:t>55</w:t>
      </w:r>
      <w:r w:rsidR="00D31D90" w:rsidRPr="00AA18CF">
        <w:rPr>
          <w:rFonts w:ascii="Times New Roman" w:hAnsi="Times New Roman"/>
          <w:sz w:val="28"/>
          <w:szCs w:val="28"/>
          <w:lang w:val="kk-KZ"/>
        </w:rPr>
        <w:t xml:space="preserve">, </w:t>
      </w:r>
      <w:r w:rsidR="00D36E85">
        <w:rPr>
          <w:rFonts w:ascii="Times New Roman" w:hAnsi="Times New Roman"/>
          <w:sz w:val="28"/>
          <w:szCs w:val="28"/>
          <w:lang w:val="kk-KZ"/>
        </w:rPr>
        <w:t xml:space="preserve">п. </w:t>
      </w:r>
      <w:r w:rsidR="00432E0D" w:rsidRPr="00AA18CF">
        <w:rPr>
          <w:rFonts w:ascii="Times New Roman" w:hAnsi="Times New Roman"/>
          <w:sz w:val="28"/>
          <w:szCs w:val="28"/>
          <w:lang w:val="kk-KZ"/>
        </w:rPr>
        <w:t>1</w:t>
      </w:r>
      <w:r w:rsidR="00D36E85">
        <w:rPr>
          <w:rFonts w:ascii="Times New Roman" w:hAnsi="Times New Roman"/>
          <w:sz w:val="28"/>
          <w:szCs w:val="28"/>
          <w:lang w:val="kk-KZ"/>
        </w:rPr>
        <w:t>-5</w:t>
      </w:r>
      <w:r w:rsidR="00432E0D" w:rsidRPr="00AA18CF">
        <w:rPr>
          <w:rFonts w:ascii="Times New Roman" w:hAnsi="Times New Roman"/>
          <w:sz w:val="28"/>
          <w:szCs w:val="28"/>
          <w:lang w:val="kk-KZ"/>
        </w:rPr>
        <w:t>]</w:t>
      </w:r>
      <w:r w:rsidRPr="00AA18CF">
        <w:rPr>
          <w:rFonts w:ascii="Times New Roman" w:hAnsi="Times New Roman"/>
          <w:sz w:val="28"/>
          <w:szCs w:val="28"/>
          <w:lang w:val="kk-KZ"/>
        </w:rPr>
        <w:t>,</w:t>
      </w:r>
      <w:r w:rsidR="00781CF6" w:rsidRPr="00AA18CF">
        <w:rPr>
          <w:rFonts w:ascii="Times New Roman" w:hAnsi="Times New Roman"/>
          <w:sz w:val="28"/>
          <w:szCs w:val="28"/>
          <w:lang w:val="kk-KZ"/>
        </w:rPr>
        <w:t xml:space="preserve"> </w:t>
      </w:r>
      <w:r w:rsidRPr="00AA18CF">
        <w:rPr>
          <w:rFonts w:ascii="Times New Roman" w:hAnsi="Times New Roman"/>
          <w:sz w:val="28"/>
          <w:szCs w:val="28"/>
          <w:lang w:val="kk-KZ"/>
        </w:rPr>
        <w:t>бір қозғалыс ресми түрде танылды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үшін-2030</w:t>
      </w:r>
      <w:r w:rsidR="00F72296" w:rsidRPr="00AA18CF">
        <w:rPr>
          <w:rFonts w:ascii="Times New Roman" w:hAnsi="Times New Roman"/>
          <w:sz w:val="28"/>
          <w:szCs w:val="28"/>
          <w:lang w:val="kk-KZ"/>
        </w:rPr>
        <w:t>»</w:t>
      </w:r>
      <w:r w:rsidRPr="00AA18CF">
        <w:rPr>
          <w:rFonts w:ascii="Times New Roman" w:hAnsi="Times New Roman"/>
          <w:sz w:val="28"/>
          <w:szCs w:val="28"/>
          <w:lang w:val="kk-KZ"/>
        </w:rPr>
        <w:t>). Осылайша, 1998 жылдың аяғында партиялар саны онға дейін өсті.</w:t>
      </w:r>
    </w:p>
    <w:p w14:paraId="1F84B512" w14:textId="4846D265" w:rsidR="00237017" w:rsidRPr="00AA18CF" w:rsidRDefault="00E4066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ҚР Ә</w:t>
      </w:r>
      <w:r w:rsidR="000F5C03" w:rsidRPr="00AA18CF">
        <w:rPr>
          <w:rFonts w:ascii="Times New Roman" w:hAnsi="Times New Roman"/>
          <w:sz w:val="28"/>
          <w:szCs w:val="28"/>
          <w:lang w:val="kk-KZ"/>
        </w:rPr>
        <w:t xml:space="preserve">ділет </w:t>
      </w:r>
      <w:r w:rsidRPr="00AA18CF">
        <w:rPr>
          <w:rFonts w:ascii="Times New Roman" w:hAnsi="Times New Roman"/>
          <w:sz w:val="28"/>
          <w:szCs w:val="28"/>
          <w:lang w:val="kk-KZ"/>
        </w:rPr>
        <w:t>М</w:t>
      </w:r>
      <w:r w:rsidR="000F5C03" w:rsidRPr="00AA18CF">
        <w:rPr>
          <w:rFonts w:ascii="Times New Roman" w:hAnsi="Times New Roman"/>
          <w:sz w:val="28"/>
          <w:szCs w:val="28"/>
          <w:lang w:val="kk-KZ"/>
        </w:rPr>
        <w:t>инистрлігі</w:t>
      </w:r>
      <w:r w:rsidRPr="00AA18CF">
        <w:rPr>
          <w:rFonts w:ascii="Times New Roman" w:hAnsi="Times New Roman"/>
          <w:sz w:val="28"/>
          <w:szCs w:val="28"/>
          <w:lang w:val="kk-KZ"/>
        </w:rPr>
        <w:t xml:space="preserve"> деректеріне сәйкес сол жылдың соңына қарай тіркелген қоғамдық бірлестіктердің барлық түрлерінің жалпы саны 1700</w:t>
      </w:r>
      <w:r w:rsidR="00781CF6" w:rsidRPr="00AA18CF">
        <w:rPr>
          <w:rFonts w:ascii="Times New Roman" w:hAnsi="Times New Roman"/>
          <w:sz w:val="28"/>
          <w:szCs w:val="28"/>
          <w:lang w:val="kk-KZ"/>
        </w:rPr>
        <w:t>-</w:t>
      </w:r>
      <w:r w:rsidRPr="00AA18CF">
        <w:rPr>
          <w:rFonts w:ascii="Times New Roman" w:hAnsi="Times New Roman"/>
          <w:sz w:val="28"/>
          <w:szCs w:val="28"/>
          <w:lang w:val="kk-KZ"/>
        </w:rPr>
        <w:t>ден асты</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lang w:val="kk-KZ"/>
        </w:rPr>
        <w:t>1</w:t>
      </w:r>
      <w:r w:rsidR="00D36E85">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D36E85">
        <w:rPr>
          <w:rFonts w:ascii="Times New Roman" w:hAnsi="Times New Roman"/>
          <w:sz w:val="28"/>
          <w:szCs w:val="28"/>
          <w:lang w:val="kk-KZ"/>
        </w:rPr>
        <w:t>с</w:t>
      </w:r>
      <w:r w:rsidR="00432E0D" w:rsidRPr="00AA18CF">
        <w:rPr>
          <w:rFonts w:ascii="Times New Roman" w:hAnsi="Times New Roman"/>
          <w:sz w:val="28"/>
          <w:szCs w:val="28"/>
          <w:lang w:val="kk-KZ"/>
        </w:rPr>
        <w:t>. 198]</w:t>
      </w:r>
      <w:r w:rsidR="0087681D" w:rsidRPr="00AA18CF">
        <w:rPr>
          <w:rFonts w:ascii="Times New Roman" w:hAnsi="Times New Roman"/>
          <w:sz w:val="28"/>
          <w:szCs w:val="28"/>
          <w:lang w:val="kk-KZ"/>
        </w:rPr>
        <w:t>.</w:t>
      </w:r>
    </w:p>
    <w:p w14:paraId="41233B19" w14:textId="77777777" w:rsidR="00E40662" w:rsidRPr="00AA18CF" w:rsidRDefault="00E40662"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Осылайша, 1990 жылдардың ішінде Қазақстандағы саяси партиялардың динамикасы келесідей болды: 1992 жыл – екі партия, 1993 жыл – үш партия, 1994 жыл – төрт, 1995 жылы– сегіз партия, 1996 және 1997 жылдары – тоғыз, 1998 жылы</w:t>
      </w:r>
      <w:r w:rsidR="00781CF6"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он партия.</w:t>
      </w:r>
    </w:p>
    <w:p w14:paraId="7F9EF376" w14:textId="37819377" w:rsidR="00355D40" w:rsidRPr="00AA18CF" w:rsidRDefault="00E4066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1998 жылғы қазанда Қазақстан Республикасының Конституциясына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Республикасындағы сайлау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Конституциялық заңға өзгерістер мен толықтырулар</w:t>
      </w:r>
      <w:r w:rsidR="00432E0D"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25</w:t>
      </w:r>
      <w:r w:rsidR="00D36E85">
        <w:rPr>
          <w:rFonts w:ascii="Times New Roman" w:hAnsi="Times New Roman" w:cs="Times New Roman"/>
          <w:sz w:val="28"/>
          <w:szCs w:val="28"/>
          <w:lang w:val="kk-KZ"/>
        </w:rPr>
        <w:t>4</w:t>
      </w:r>
      <w:r w:rsidR="00432E0D"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енгізілгеннен кейін 1999 жылғы мамырда Қазақстанның партиялық өмірінде елеулі </w:t>
      </w:r>
      <w:r w:rsidR="00E4096B"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андану байқалды.</w:t>
      </w:r>
      <w:r w:rsidR="000F5C0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Түзетулерге сәйкес Парламент Мәжілісін құрудың жаңа ережелері белгіленді және бұл ретте саяси партияларға ерекше рөл берілді: </w:t>
      </w:r>
      <w:r w:rsidR="00F72296" w:rsidRPr="00AA18CF">
        <w:rPr>
          <w:rFonts w:ascii="Times New Roman" w:hAnsi="Times New Roman" w:cs="Times New Roman"/>
          <w:sz w:val="28"/>
          <w:szCs w:val="28"/>
          <w:lang w:val="kk-KZ"/>
        </w:rPr>
        <w:t>«</w:t>
      </w:r>
      <w:r w:rsidR="009A38A4" w:rsidRPr="00AA18CF">
        <w:rPr>
          <w:rFonts w:ascii="Times New Roman" w:hAnsi="Times New Roman" w:cs="Times New Roman"/>
          <w:spacing w:val="2"/>
          <w:sz w:val="28"/>
          <w:szCs w:val="28"/>
          <w:shd w:val="clear" w:color="auto" w:fill="FFFFFF"/>
          <w:lang w:val="kk-KZ"/>
        </w:rPr>
        <w:t xml:space="preserve">Мәжiлiс жетпiс жетi депутаттан тұрады. Алпыс жетi депутат </w:t>
      </w:r>
      <w:r w:rsidR="00E4096B" w:rsidRPr="00AA18CF">
        <w:rPr>
          <w:rFonts w:ascii="Times New Roman" w:hAnsi="Times New Roman" w:cs="Times New Roman"/>
          <w:spacing w:val="2"/>
          <w:sz w:val="28"/>
          <w:szCs w:val="28"/>
          <w:shd w:val="clear" w:color="auto" w:fill="FFFFFF"/>
          <w:lang w:val="kk-KZ"/>
        </w:rPr>
        <w:t>р</w:t>
      </w:r>
      <w:r w:rsidR="009A38A4" w:rsidRPr="00AA18CF">
        <w:rPr>
          <w:rFonts w:ascii="Times New Roman" w:hAnsi="Times New Roman" w:cs="Times New Roman"/>
          <w:spacing w:val="2"/>
          <w:sz w:val="28"/>
          <w:szCs w:val="28"/>
          <w:shd w:val="clear" w:color="auto" w:fill="FFFFFF"/>
          <w:lang w:val="kk-KZ"/>
        </w:rPr>
        <w:t>еспубликаның әкiмшiлiк-аумақтық бөлiнiсi ескерiле отырып құрылатын және шамамен сайлаушылардың саны тең бiр мандатты аумақтық сайлау округтерi бойынша сайланады. Он депутат бара-бар өкiлдiк жүйесi бойынша және бiртұтас жалпыұлттық сайлау округiнiң аумағы бойынша партиялық тiзiмдер негiзiнде сайланады</w:t>
      </w:r>
      <w:r w:rsidR="00F72296"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25</w:t>
      </w:r>
      <w:r w:rsidR="00D36E85">
        <w:rPr>
          <w:rFonts w:ascii="Times New Roman" w:hAnsi="Times New Roman" w:cs="Times New Roman"/>
          <w:sz w:val="28"/>
          <w:szCs w:val="28"/>
          <w:lang w:val="kk-KZ"/>
        </w:rPr>
        <w:t>5</w:t>
      </w:r>
      <w:r w:rsidR="00432E0D" w:rsidRPr="00AA18CF">
        <w:rPr>
          <w:rFonts w:ascii="Times New Roman" w:hAnsi="Times New Roman" w:cs="Times New Roman"/>
          <w:sz w:val="28"/>
          <w:szCs w:val="28"/>
          <w:lang w:val="kk-KZ"/>
        </w:rPr>
        <w:t>]</w:t>
      </w:r>
      <w:r w:rsidR="009A38A4" w:rsidRPr="00AA18CF">
        <w:rPr>
          <w:rFonts w:ascii="Times New Roman" w:hAnsi="Times New Roman" w:cs="Times New Roman"/>
          <w:sz w:val="28"/>
          <w:szCs w:val="28"/>
          <w:lang w:val="kk-KZ"/>
        </w:rPr>
        <w:t>.</w:t>
      </w:r>
      <w:r w:rsidR="000F5C0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Осылайша пропорционалды өкілдік жүйесі енгізілді. Партиялық тізімдер бойынша мәжіліске сайлаудың осы жүйесін енгізу партиялар санына да әсер етті-партиялар саны оннан он беске дейін басқа деректер бойынша он алтыға дейін өсті</w:t>
      </w:r>
      <w:r w:rsidR="00432E0D" w:rsidRPr="00AA18CF">
        <w:rPr>
          <w:rFonts w:ascii="Times New Roman" w:hAnsi="Times New Roman" w:cs="Times New Roman"/>
          <w:sz w:val="28"/>
          <w:szCs w:val="28"/>
          <w:lang w:val="kk-KZ"/>
        </w:rPr>
        <w:t xml:space="preserve"> [9</w:t>
      </w:r>
      <w:r w:rsidR="00D31D90"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6E85">
        <w:rPr>
          <w:rFonts w:ascii="Times New Roman" w:hAnsi="Times New Roman" w:cs="Times New Roman"/>
          <w:sz w:val="28"/>
          <w:szCs w:val="28"/>
          <w:lang w:val="kk-KZ"/>
        </w:rPr>
        <w:t xml:space="preserve">с. </w:t>
      </w:r>
      <w:r w:rsidR="00432E0D" w:rsidRPr="00AA18CF">
        <w:rPr>
          <w:rFonts w:ascii="Times New Roman" w:hAnsi="Times New Roman" w:cs="Times New Roman"/>
          <w:sz w:val="28"/>
          <w:szCs w:val="28"/>
          <w:lang w:val="kk-KZ"/>
        </w:rPr>
        <w:t>18]</w:t>
      </w:r>
      <w:r w:rsidR="000F5C0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яғни бір жарым еседен астам.</w:t>
      </w:r>
    </w:p>
    <w:p w14:paraId="0FEEFDB7" w14:textId="77777777" w:rsidR="002B7A32" w:rsidRPr="00AA18CF" w:rsidRDefault="002B7A32" w:rsidP="00857276">
      <w:pPr>
        <w:shd w:val="clear" w:color="auto" w:fill="FFFFFF" w:themeFill="background1"/>
        <w:autoSpaceDE w:val="0"/>
        <w:autoSpaceDN w:val="0"/>
        <w:adjustRightInd w:val="0"/>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1999 жылы жаңа саяси партиялар тіркелді – ҚРӘП,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РП, ҚРХП, ҚА</w:t>
      </w:r>
      <w:r w:rsidR="008E79A8" w:rsidRPr="00AA18CF">
        <w:rPr>
          <w:rFonts w:ascii="Times New Roman" w:hAnsi="Times New Roman" w:cs="Times New Roman"/>
          <w:sz w:val="28"/>
          <w:szCs w:val="28"/>
          <w:lang w:val="kk-KZ"/>
        </w:rPr>
        <w:t>гр</w:t>
      </w:r>
      <w:r w:rsidRPr="00AA18CF">
        <w:rPr>
          <w:rFonts w:ascii="Times New Roman" w:hAnsi="Times New Roman" w:cs="Times New Roman"/>
          <w:sz w:val="28"/>
          <w:szCs w:val="28"/>
          <w:lang w:val="kk-KZ"/>
        </w:rPr>
        <w:t xml:space="preserve">П,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Азамат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ҚӘҰСАП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Алаш</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ҚХП. Сонымен қатар, тағы бірнеше Қоғамдық қозғалыстар тіркелді: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Әділ сайлау үшін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ПРАГМА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Өрлеу</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РҚБ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Республика-2000</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w:t>
      </w:r>
    </w:p>
    <w:p w14:paraId="5E881518" w14:textId="77777777" w:rsidR="002B7A32" w:rsidRPr="00AA18CF" w:rsidRDefault="002B7A32" w:rsidP="00857276">
      <w:pPr>
        <w:shd w:val="clear" w:color="auto" w:fill="FFFFFF" w:themeFill="background1"/>
        <w:autoSpaceDE w:val="0"/>
        <w:autoSpaceDN w:val="0"/>
        <w:adjustRightInd w:val="0"/>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Тұтастай алғанда, 1990 жылдары, әсіресе бірінші жартысында, Қазақстанда көппартиялылықты қалыптастыру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інің басталуына қарамастан, клуб үлгісіндегі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саяси партияларға айналуы бірлестіктердің сапасын іс жүзінде өзгертпей, көбінесе формальды сипатқа ие болғанын айту керек.</w:t>
      </w:r>
    </w:p>
    <w:p w14:paraId="259E1BBA" w14:textId="77777777" w:rsidR="002B7A32" w:rsidRPr="00AA18CF" w:rsidRDefault="002B7A3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Саяси партиялар көбінесе саяси жүйені демократияландыру және 1980 жылдардың аяғы мен 1990 жылдардың басында бір партияның монополиясын жою жағдайында алға жылжи алатын жекелеген топтар мен көшбасшылардың қызметінен туындады.</w:t>
      </w:r>
    </w:p>
    <w:p w14:paraId="3D9A7886" w14:textId="77777777" w:rsidR="002B7A32" w:rsidRPr="00AA18CF" w:rsidRDefault="002B7A3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Өздеріңіз білетіндей, саяси партиялардың қызметінің негізгі аспектісі олардың сайлауға қатысуы және елдің парламенттік өміріндегі қызметі болып табылады.</w:t>
      </w:r>
    </w:p>
    <w:p w14:paraId="6A0E913B" w14:textId="77777777" w:rsidR="002B7A32" w:rsidRPr="00AA18CF" w:rsidRDefault="002B7A3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Шын мәнінде, </w:t>
      </w:r>
      <w:r w:rsidR="00E4096B"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 xml:space="preserve">әуелсіздік қарсаңындағы алғашқы шартты түрде еркін сайлау 1980 жылдардың аяғында КСРО халық депутаттарын сайлау барысында өтті. Дәл осы сайлаудың ерекшелігі олардың баламалылығы мен бәсекелестігі болды. Мұның бәрі бір партияның жалпы монополиясы жағдайында өткен сайлауға мүлдем қарама-қайшы болды. 1980 жылдардың аяғында қоғамдық-саяси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терді тереңдету барысында демократияландыру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іне белсенді қатысқан қоғамдық бірлестіктер мен жекелеген жарқын тұлғалар пайда бола бастады.</w:t>
      </w:r>
    </w:p>
    <w:p w14:paraId="4BE67B7F" w14:textId="21575AC6" w:rsidR="00EF6ECE" w:rsidRPr="00AA18CF" w:rsidRDefault="002B7A32"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Алдыңғы дәуірден айтарлықтай алға жылжуға қарамастан, зерттеушілер дұрыс атап өткендей,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бұл сайлауды толығымен еркін және әділ деп атауға болмайды, өйткені 1988 жылы елдің жоғарғы билік органы болып жарияланған КСРО Халық депутаттарының съезі басқарушы партияның монополия жағдайында мемлекеттік басқару функцияларын КОКП-дан өкілді органдарға беру институты ретінде қалыптасты. Осыған байланысты сайлау шарттары, біріншіден, КОКП-ның Парламентті бақылауын сақтауға, екіншіден, либералдану үстіндегі режимді саяси заңдастыру мақсатында жаппай қатысуды жұмылдыру мақсатында өткізілді</w:t>
      </w:r>
      <w:r w:rsidR="00F72296"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w:t>
      </w:r>
      <w:r w:rsidR="00D36E85">
        <w:rPr>
          <w:rFonts w:ascii="Times New Roman" w:hAnsi="Times New Roman" w:cs="Times New Roman"/>
          <w:sz w:val="28"/>
          <w:szCs w:val="28"/>
          <w:lang w:val="kk-KZ"/>
        </w:rPr>
        <w:t>72</w:t>
      </w:r>
      <w:r w:rsidR="00D31D90" w:rsidRPr="00AA18CF">
        <w:rPr>
          <w:rFonts w:ascii="Times New Roman" w:hAnsi="Times New Roman" w:cs="Times New Roman"/>
          <w:sz w:val="28"/>
          <w:szCs w:val="28"/>
          <w:lang w:val="kk-KZ"/>
        </w:rPr>
        <w:t xml:space="preserve">, </w:t>
      </w:r>
      <w:r w:rsidR="00D36E85">
        <w:rPr>
          <w:rFonts w:ascii="Times New Roman" w:hAnsi="Times New Roman" w:cs="Times New Roman"/>
          <w:sz w:val="28"/>
          <w:szCs w:val="28"/>
          <w:lang w:val="kk-KZ"/>
        </w:rPr>
        <w:t xml:space="preserve">с. </w:t>
      </w:r>
      <w:r w:rsidR="00432E0D" w:rsidRPr="00AA18CF">
        <w:rPr>
          <w:rFonts w:ascii="Times New Roman" w:hAnsi="Times New Roman" w:cs="Times New Roman"/>
          <w:sz w:val="28"/>
          <w:szCs w:val="28"/>
          <w:lang w:val="kk-KZ"/>
        </w:rPr>
        <w:t>15</w:t>
      </w:r>
      <w:r w:rsidR="00D36E85">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16]</w:t>
      </w:r>
      <w:r w:rsidRPr="00AA18CF">
        <w:rPr>
          <w:rFonts w:ascii="Times New Roman" w:hAnsi="Times New Roman" w:cs="Times New Roman"/>
          <w:sz w:val="28"/>
          <w:szCs w:val="28"/>
          <w:lang w:val="kk-KZ"/>
        </w:rPr>
        <w:t>.</w:t>
      </w:r>
    </w:p>
    <w:p w14:paraId="641C82AA" w14:textId="2F422F9A" w:rsidR="002B7A32" w:rsidRPr="00AA18CF" w:rsidRDefault="002B7A3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1990 жылы одақтас республикаларда осындай сайлау өтті, оған ҚКП-дан тәуелсіз депутаттар қатысып, сайланды. 1990 жылы наурызда Қазақ КСР-де ҚКП-ның </w:t>
      </w:r>
      <w:r w:rsidR="00A53DD1" w:rsidRPr="00AA18CF">
        <w:rPr>
          <w:rFonts w:ascii="Times New Roman" w:hAnsi="Times New Roman" w:cs="Times New Roman"/>
          <w:sz w:val="28"/>
          <w:szCs w:val="28"/>
          <w:lang w:val="kk-KZ"/>
        </w:rPr>
        <w:t>ү</w:t>
      </w:r>
      <w:r w:rsidRPr="00AA18CF">
        <w:rPr>
          <w:rFonts w:ascii="Times New Roman" w:hAnsi="Times New Roman" w:cs="Times New Roman"/>
          <w:sz w:val="28"/>
          <w:szCs w:val="28"/>
          <w:lang w:val="kk-KZ"/>
        </w:rPr>
        <w:t>стемдігі жағдайында Жоғарғы Кеңеске (12-ші шақырылым) сайлау өтті, әлі де тіркелген саяси партиялардың нақты болмауы жағдайында сайлаушылардың едәуір қатысуымен басқаруды жалғастырған Қазақстан Компартиясы ЖК-де көптеген орындарға ие болды, алайда партиясыз кандидаттарға да бірнеше орын берілді. Сол сайлаудың жоғары бәсекелестігін, көптеген үміткерлерді және осы сайлауды ерекшелендіретін басқа да бірқатар ерекшеліктерді атап өту қажет.</w:t>
      </w:r>
    </w:p>
    <w:p w14:paraId="34CD9132" w14:textId="77777777" w:rsidR="002B7A32" w:rsidRPr="00AA18CF" w:rsidRDefault="002B7A3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Әртүрлі қоғамдық бірлестіктерді, соның ішінде кәсіподақтардың, әртүрлі шығармашылық және ғылыми бірлестіктердің, қорлардың және т.б. сайлауға белсенді қатысуы маңызды аспект болды. Шын мәнінде, Компартиядан 17 депутат сайланды, қалған сайланған депутаттар әртүрлі республикалық ұйымдар мен бірлестіктердің атынан шықты.</w:t>
      </w:r>
    </w:p>
    <w:p w14:paraId="4D47F20C" w14:textId="2367EAF3" w:rsidR="00EF6ECE" w:rsidRPr="00AA18CF" w:rsidRDefault="00FE4AA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Бұл өз кезегінде республикадағы қоғамдық-саяси белсенділікті одан әрі дамытуға және әртүрлі қоғамдық бірлестіктердің маңызын арттыруға серпін берді. Сондықтан 1990 жылы Қазақ КСР Жоғарғы кеңесінде өткен сайлаудың қоғамдық-саяси қозғалыстарды дамыту үшін маңызы және тұтастай алғанда олардың демократияландыруды дамытуға әсері әлсіз болды деген сарапшылардың пікірімен толық келісуге болмайды, өйткені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партия аппараты бүкіл сайлау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ін, әсіресе депутаттыққа кандидаттар ұсынылған сәттен бастап қатаң бақылауда ұстады</w:t>
      </w:r>
      <w:r w:rsidR="00F72296"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D36E85">
        <w:rPr>
          <w:rFonts w:ascii="Times New Roman" w:hAnsi="Times New Roman"/>
          <w:sz w:val="28"/>
          <w:szCs w:val="28"/>
          <w:lang w:val="kk-KZ"/>
        </w:rPr>
        <w:t>72</w:t>
      </w:r>
      <w:r w:rsidR="00D31D90" w:rsidRPr="00AA18CF">
        <w:rPr>
          <w:rFonts w:ascii="Times New Roman" w:hAnsi="Times New Roman"/>
          <w:sz w:val="28"/>
          <w:szCs w:val="28"/>
          <w:lang w:val="kk-KZ"/>
        </w:rPr>
        <w:t xml:space="preserve">, </w:t>
      </w:r>
      <w:r w:rsidR="00D36E85">
        <w:rPr>
          <w:rFonts w:ascii="Times New Roman" w:hAnsi="Times New Roman"/>
          <w:sz w:val="28"/>
          <w:szCs w:val="28"/>
          <w:lang w:val="kk-KZ"/>
        </w:rPr>
        <w:t xml:space="preserve">с. </w:t>
      </w:r>
      <w:r w:rsidR="00432E0D" w:rsidRPr="00AA18CF">
        <w:rPr>
          <w:rFonts w:ascii="Times New Roman" w:hAnsi="Times New Roman"/>
          <w:sz w:val="28"/>
          <w:szCs w:val="28"/>
          <w:lang w:val="kk-KZ"/>
        </w:rPr>
        <w:t>16]</w:t>
      </w:r>
      <w:r w:rsidR="00EF6ECE" w:rsidRPr="00AA18CF">
        <w:rPr>
          <w:rFonts w:ascii="Times New Roman" w:hAnsi="Times New Roman"/>
          <w:sz w:val="28"/>
          <w:szCs w:val="28"/>
          <w:lang w:val="kk-KZ"/>
        </w:rPr>
        <w:t>.</w:t>
      </w:r>
    </w:p>
    <w:p w14:paraId="5C1D89C1" w14:textId="7AF625FD" w:rsidR="00D45020" w:rsidRPr="00AA18CF" w:rsidRDefault="00FE4AA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Бұл жағдайда Қазақстандағы партиялық құрылыс тарихының жетекші қазақста</w:t>
      </w:r>
      <w:r w:rsidR="00EE518C">
        <w:rPr>
          <w:rFonts w:ascii="Times New Roman" w:hAnsi="Times New Roman"/>
          <w:sz w:val="28"/>
          <w:szCs w:val="28"/>
          <w:lang w:val="kk-KZ"/>
        </w:rPr>
        <w:t>ндық зерттеушілерінің бірі Ю.О. </w:t>
      </w:r>
      <w:r w:rsidRPr="00AA18CF">
        <w:rPr>
          <w:rFonts w:ascii="Times New Roman" w:hAnsi="Times New Roman"/>
          <w:sz w:val="28"/>
          <w:szCs w:val="28"/>
          <w:lang w:val="kk-KZ"/>
        </w:rPr>
        <w:t xml:space="preserve">Булуктаевтың бағалауы жақынырақ. Ол былай деп жазды: </w:t>
      </w:r>
      <w:r w:rsidR="00F72296" w:rsidRPr="00AA18CF">
        <w:rPr>
          <w:rFonts w:ascii="Times New Roman" w:hAnsi="Times New Roman"/>
          <w:sz w:val="28"/>
          <w:szCs w:val="28"/>
          <w:lang w:val="kk-KZ"/>
        </w:rPr>
        <w:t>«</w:t>
      </w:r>
      <w:r w:rsidR="00A53DD1" w:rsidRPr="00AA18CF">
        <w:rPr>
          <w:rFonts w:ascii="Times New Roman" w:hAnsi="Times New Roman"/>
          <w:sz w:val="28"/>
          <w:szCs w:val="28"/>
          <w:lang w:val="kk-KZ"/>
        </w:rPr>
        <w:t>Б</w:t>
      </w:r>
      <w:r w:rsidRPr="00AA18CF">
        <w:rPr>
          <w:rFonts w:ascii="Times New Roman" w:hAnsi="Times New Roman"/>
          <w:sz w:val="28"/>
          <w:szCs w:val="28"/>
          <w:lang w:val="kk-KZ"/>
        </w:rPr>
        <w:t xml:space="preserve">ұл сайлау толыққанды саяси партиялар мен қоғамдық-саяси бірлестіктер болмаған кезде болғанымен, олар тоталитарлық жүйенің өзгеру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 xml:space="preserve">теріне қайтымсыздық берді. Дәл осы кезең республикадағы нақты қоғамдық-саяси жағдай көппартиялық </w:t>
      </w:r>
      <w:r w:rsidR="00D25840" w:rsidRPr="00AA18CF">
        <w:rPr>
          <w:rFonts w:ascii="Times New Roman" w:hAnsi="Times New Roman"/>
          <w:sz w:val="28"/>
          <w:szCs w:val="28"/>
          <w:lang w:val="kk-KZ"/>
        </w:rPr>
        <w:t>мәселесіні</w:t>
      </w:r>
      <w:r w:rsidRPr="00AA18CF">
        <w:rPr>
          <w:rFonts w:ascii="Times New Roman" w:hAnsi="Times New Roman"/>
          <w:sz w:val="28"/>
          <w:szCs w:val="28"/>
          <w:lang w:val="kk-KZ"/>
        </w:rPr>
        <w:t xml:space="preserve"> теориялық пікірталастардағы өткір қарама-қайшылық саласынан күнделікті практика саласына ауыстыруға ықпал етті</w:t>
      </w:r>
      <w:r w:rsidR="00F72296"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D31D90" w:rsidRPr="00AA18CF">
        <w:rPr>
          <w:rFonts w:ascii="Times New Roman" w:hAnsi="Times New Roman"/>
          <w:sz w:val="28"/>
          <w:szCs w:val="28"/>
          <w:lang w:val="kk-KZ"/>
        </w:rPr>
        <w:t>1</w:t>
      </w:r>
      <w:r w:rsidR="00F33AB4">
        <w:rPr>
          <w:rFonts w:ascii="Times New Roman" w:hAnsi="Times New Roman"/>
          <w:sz w:val="28"/>
          <w:szCs w:val="28"/>
          <w:lang w:val="kk-KZ"/>
        </w:rPr>
        <w:t>6</w:t>
      </w:r>
      <w:r w:rsidR="00D31D90" w:rsidRPr="00AA18CF">
        <w:rPr>
          <w:rFonts w:ascii="Times New Roman" w:hAnsi="Times New Roman"/>
          <w:sz w:val="28"/>
          <w:szCs w:val="28"/>
          <w:lang w:val="kk-KZ"/>
        </w:rPr>
        <w:t xml:space="preserve">, </w:t>
      </w:r>
      <w:r w:rsidR="00F33AB4">
        <w:rPr>
          <w:rFonts w:ascii="Times New Roman" w:hAnsi="Times New Roman"/>
          <w:sz w:val="28"/>
          <w:szCs w:val="28"/>
          <w:lang w:val="kk-KZ"/>
        </w:rPr>
        <w:t>с</w:t>
      </w:r>
      <w:r w:rsidR="00432E0D" w:rsidRPr="00AA18CF">
        <w:rPr>
          <w:rFonts w:ascii="Times New Roman" w:hAnsi="Times New Roman"/>
          <w:sz w:val="28"/>
          <w:szCs w:val="28"/>
          <w:lang w:val="kk-KZ"/>
        </w:rPr>
        <w:t>.</w:t>
      </w:r>
      <w:r w:rsidR="00D31D90" w:rsidRPr="00AA18CF">
        <w:rPr>
          <w:rFonts w:ascii="Times New Roman" w:hAnsi="Times New Roman"/>
          <w:sz w:val="28"/>
          <w:szCs w:val="28"/>
          <w:lang w:val="kk-KZ"/>
        </w:rPr>
        <w:t xml:space="preserve"> </w:t>
      </w:r>
      <w:r w:rsidR="00432E0D" w:rsidRPr="00AA18CF">
        <w:rPr>
          <w:rFonts w:ascii="Times New Roman" w:hAnsi="Times New Roman"/>
          <w:sz w:val="28"/>
          <w:szCs w:val="28"/>
          <w:lang w:val="kk-KZ"/>
        </w:rPr>
        <w:t>11]</w:t>
      </w:r>
      <w:r w:rsidR="00C54358" w:rsidRPr="00AA18CF">
        <w:rPr>
          <w:rFonts w:ascii="Times New Roman" w:hAnsi="Times New Roman"/>
          <w:sz w:val="28"/>
          <w:szCs w:val="28"/>
          <w:lang w:val="kk-KZ"/>
        </w:rPr>
        <w:t>.</w:t>
      </w:r>
    </w:p>
    <w:p w14:paraId="743A9151" w14:textId="77777777" w:rsidR="00FE4AAD" w:rsidRPr="00AA18CF" w:rsidRDefault="00FE4AA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Сол кезеңдегі сайлау жүйесінің ерекшелігі, әсіресе бастапқы кезеңде, </w:t>
      </w:r>
      <w:r w:rsidR="00D25840" w:rsidRPr="00AA18CF">
        <w:rPr>
          <w:rFonts w:ascii="Times New Roman" w:hAnsi="Times New Roman" w:cs="Times New Roman"/>
          <w:sz w:val="28"/>
          <w:szCs w:val="28"/>
          <w:lang w:val="kk-KZ"/>
        </w:rPr>
        <w:t>қоғамдық бірлестіктер мен саяси партияларды</w:t>
      </w:r>
      <w:r w:rsidRPr="00AA18CF">
        <w:rPr>
          <w:rFonts w:ascii="Times New Roman" w:hAnsi="Times New Roman" w:cs="Times New Roman"/>
          <w:sz w:val="28"/>
          <w:szCs w:val="28"/>
          <w:lang w:val="kk-KZ"/>
        </w:rPr>
        <w:t xml:space="preserve"> сайлау және сайлауға қатысу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реттейтін бірыңғай заңнамалық актінің болмауы болды.</w:t>
      </w:r>
    </w:p>
    <w:p w14:paraId="05E5D953" w14:textId="77777777" w:rsidR="00FE4AAD" w:rsidRPr="00AA18CF" w:rsidRDefault="00FE4AAD"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 xml:space="preserve">1994 жылдың көктемінде XIII шақырылымдағы ҚР Жоғарғы Кеңесінің депутаттарын сайлау өтті оған алдыңғы ЖК-ке қарағанда жұмыс істеуге аз уақыт бөлінді, өйткені келесі 1995 жылы ҚР </w:t>
      </w:r>
      <w:r w:rsidR="000F5C03" w:rsidRPr="00AA18CF">
        <w:rPr>
          <w:rFonts w:ascii="Times New Roman" w:hAnsi="Times New Roman" w:cs="Times New Roman"/>
          <w:noProof/>
          <w:sz w:val="28"/>
          <w:szCs w:val="28"/>
          <w:lang w:val="kk-KZ"/>
        </w:rPr>
        <w:t xml:space="preserve">Жоғарғы Кеңесінің </w:t>
      </w:r>
      <w:r w:rsidRPr="00AA18CF">
        <w:rPr>
          <w:rFonts w:ascii="Times New Roman" w:hAnsi="Times New Roman" w:cs="Times New Roman"/>
          <w:noProof/>
          <w:sz w:val="28"/>
          <w:szCs w:val="28"/>
          <w:lang w:val="kk-KZ"/>
        </w:rPr>
        <w:t>бұл құрамы таратылды, өкілді билік органын реформалау жүргізілді және қазіргі заманғы Парламент құрылды.</w:t>
      </w:r>
    </w:p>
    <w:p w14:paraId="5DCEF33B" w14:textId="77777777" w:rsidR="00FE4AAD" w:rsidRPr="00AA18CF" w:rsidRDefault="00FE4AAD" w:rsidP="00857276">
      <w:pPr>
        <w:pStyle w:val="af1"/>
        <w:shd w:val="clear" w:color="auto" w:fill="FFFFFF" w:themeFill="background1"/>
        <w:ind w:firstLine="709"/>
        <w:contextualSpacing/>
        <w:rPr>
          <w:rFonts w:ascii="Times New Roman" w:eastAsiaTheme="minorHAnsi" w:hAnsi="Times New Roman"/>
          <w:sz w:val="28"/>
          <w:szCs w:val="28"/>
          <w:lang w:val="kk-KZ"/>
        </w:rPr>
      </w:pPr>
      <w:r w:rsidRPr="00AA18CF">
        <w:rPr>
          <w:rFonts w:ascii="Times New Roman" w:eastAsiaTheme="minorHAnsi" w:hAnsi="Times New Roman"/>
          <w:sz w:val="28"/>
          <w:szCs w:val="28"/>
          <w:lang w:val="kk-KZ"/>
        </w:rPr>
        <w:t xml:space="preserve">Соған қарамастан, бұл сайлау </w:t>
      </w:r>
      <w:r w:rsidR="00F732AE" w:rsidRPr="00AA18CF">
        <w:rPr>
          <w:rFonts w:ascii="Times New Roman" w:eastAsiaTheme="minorHAnsi" w:hAnsi="Times New Roman"/>
          <w:sz w:val="28"/>
          <w:szCs w:val="28"/>
          <w:lang w:val="kk-KZ"/>
        </w:rPr>
        <w:t>қ</w:t>
      </w:r>
      <w:r w:rsidRPr="00AA18CF">
        <w:rPr>
          <w:rFonts w:ascii="Times New Roman" w:eastAsiaTheme="minorHAnsi" w:hAnsi="Times New Roman"/>
          <w:sz w:val="28"/>
          <w:szCs w:val="28"/>
          <w:lang w:val="kk-KZ"/>
        </w:rPr>
        <w:t xml:space="preserve">азіргі Қазақстан тарихы үшін маңызды болды, өйткені бұл тәуелсіздік жағдайында өткізілген алғашқы парламенттік сайлау </w:t>
      </w:r>
      <w:r w:rsidR="00F732AE" w:rsidRPr="00AA18CF">
        <w:rPr>
          <w:rFonts w:ascii="Times New Roman" w:eastAsiaTheme="minorHAnsi" w:hAnsi="Times New Roman"/>
          <w:sz w:val="28"/>
          <w:szCs w:val="28"/>
          <w:lang w:val="kk-KZ"/>
        </w:rPr>
        <w:t>еді, с</w:t>
      </w:r>
      <w:r w:rsidRPr="00AA18CF">
        <w:rPr>
          <w:rFonts w:ascii="Times New Roman" w:eastAsiaTheme="minorHAnsi" w:hAnsi="Times New Roman"/>
          <w:sz w:val="28"/>
          <w:szCs w:val="28"/>
          <w:lang w:val="kk-KZ"/>
        </w:rPr>
        <w:t>аяси партиялардың сайлау науқанына қатысу негіздері құрылды және тәжірибесі жинақталды.</w:t>
      </w:r>
    </w:p>
    <w:p w14:paraId="67561378" w14:textId="13F1F664" w:rsidR="00FE4AAD" w:rsidRPr="00AA18CF" w:rsidRDefault="000F5C03" w:rsidP="00857276">
      <w:pPr>
        <w:pStyle w:val="af1"/>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Е.</w:t>
      </w:r>
      <w:r w:rsidR="00FE4AAD" w:rsidRPr="00AA18CF">
        <w:rPr>
          <w:rFonts w:ascii="Times New Roman" w:hAnsi="Times New Roman"/>
          <w:sz w:val="28"/>
          <w:szCs w:val="28"/>
          <w:lang w:val="kk-KZ"/>
        </w:rPr>
        <w:t>Ж.</w:t>
      </w:r>
      <w:r w:rsidR="00EE518C">
        <w:rPr>
          <w:rFonts w:ascii="Times New Roman" w:hAnsi="Times New Roman"/>
          <w:sz w:val="28"/>
          <w:szCs w:val="28"/>
          <w:lang w:val="kk-KZ"/>
        </w:rPr>
        <w:t> </w:t>
      </w:r>
      <w:r w:rsidR="00FE4AAD" w:rsidRPr="00AA18CF">
        <w:rPr>
          <w:rFonts w:ascii="Times New Roman" w:hAnsi="Times New Roman"/>
          <w:sz w:val="28"/>
          <w:szCs w:val="28"/>
          <w:lang w:val="kk-KZ"/>
        </w:rPr>
        <w:t xml:space="preserve">Бабақұмаров 1994 жылы ҚР </w:t>
      </w:r>
      <w:r w:rsidRPr="00AA18CF">
        <w:rPr>
          <w:rFonts w:ascii="Times New Roman" w:hAnsi="Times New Roman"/>
          <w:noProof/>
          <w:sz w:val="28"/>
          <w:szCs w:val="28"/>
          <w:lang w:val="kk-KZ"/>
        </w:rPr>
        <w:t>Жоғарғы Кеңесі</w:t>
      </w:r>
      <w:r w:rsidR="00FE4AAD" w:rsidRPr="00AA18CF">
        <w:rPr>
          <w:rFonts w:ascii="Times New Roman" w:hAnsi="Times New Roman"/>
          <w:sz w:val="28"/>
          <w:szCs w:val="28"/>
          <w:lang w:val="kk-KZ"/>
        </w:rPr>
        <w:t xml:space="preserve"> сайлауы қарсаңында партиялық ахуалға талдау жүргізген </w:t>
      </w:r>
      <w:r w:rsidR="00F72296" w:rsidRPr="00AA18CF">
        <w:rPr>
          <w:rFonts w:ascii="Times New Roman" w:hAnsi="Times New Roman"/>
          <w:sz w:val="28"/>
          <w:szCs w:val="28"/>
          <w:lang w:val="kk-KZ"/>
        </w:rPr>
        <w:t>«</w:t>
      </w:r>
      <w:r w:rsidR="00FE4AAD" w:rsidRPr="00AA18CF">
        <w:rPr>
          <w:rFonts w:ascii="Times New Roman" w:hAnsi="Times New Roman"/>
          <w:sz w:val="28"/>
          <w:szCs w:val="28"/>
          <w:lang w:val="kk-KZ"/>
        </w:rPr>
        <w:t xml:space="preserve">жаңа парламент халықтың әртүрлі топтарына, партиялар мен қозғалыстарға өз мүдделерін </w:t>
      </w:r>
      <w:r w:rsidR="00F732AE" w:rsidRPr="00AA18CF">
        <w:rPr>
          <w:rFonts w:ascii="Times New Roman" w:hAnsi="Times New Roman"/>
          <w:sz w:val="28"/>
          <w:szCs w:val="28"/>
          <w:lang w:val="kk-KZ"/>
        </w:rPr>
        <w:t>за</w:t>
      </w:r>
      <w:r w:rsidR="00FE4AAD" w:rsidRPr="00AA18CF">
        <w:rPr>
          <w:rFonts w:ascii="Times New Roman" w:hAnsi="Times New Roman"/>
          <w:sz w:val="28"/>
          <w:szCs w:val="28"/>
          <w:lang w:val="kk-KZ"/>
        </w:rPr>
        <w:t xml:space="preserve">ңға абсолютті құрметпен қорғауға мүмкіндік беретін алғашқы шынайы демократиялық институт бола алады. Оның ерекшелігі орталыққа бағдарланған партиялар мен ұйымдардың, депутаттардың солға және оңға айқын тартылусыз </w:t>
      </w:r>
      <w:r w:rsidR="00F732AE" w:rsidRPr="00AA18CF">
        <w:rPr>
          <w:rFonts w:ascii="Times New Roman" w:hAnsi="Times New Roman"/>
          <w:sz w:val="28"/>
          <w:szCs w:val="28"/>
          <w:lang w:val="kk-KZ"/>
        </w:rPr>
        <w:t xml:space="preserve">елеулі </w:t>
      </w:r>
      <w:r w:rsidR="00FE4AAD" w:rsidRPr="00AA18CF">
        <w:rPr>
          <w:rFonts w:ascii="Times New Roman" w:hAnsi="Times New Roman"/>
          <w:sz w:val="28"/>
          <w:szCs w:val="28"/>
          <w:lang w:val="kk-KZ"/>
        </w:rPr>
        <w:t>өкілдігі болуы мүмкін</w:t>
      </w:r>
      <w:r w:rsidR="00F72296" w:rsidRPr="00AA18CF">
        <w:rPr>
          <w:rFonts w:ascii="Times New Roman" w:hAnsi="Times New Roman"/>
          <w:sz w:val="28"/>
          <w:szCs w:val="28"/>
          <w:lang w:val="kk-KZ"/>
        </w:rPr>
        <w:t>»</w:t>
      </w:r>
      <w:r w:rsidR="00432E0D" w:rsidRPr="00AA18CF">
        <w:rPr>
          <w:rFonts w:ascii="Times New Roman" w:hAnsi="Times New Roman"/>
          <w:sz w:val="28"/>
          <w:szCs w:val="28"/>
          <w:lang w:val="kk-KZ"/>
        </w:rPr>
        <w:t xml:space="preserve"> [</w:t>
      </w:r>
      <w:r w:rsidR="00F33AB4">
        <w:rPr>
          <w:rFonts w:ascii="Times New Roman" w:hAnsi="Times New Roman"/>
          <w:sz w:val="28"/>
          <w:szCs w:val="28"/>
          <w:lang w:val="kk-KZ"/>
        </w:rPr>
        <w:t>34</w:t>
      </w:r>
      <w:r w:rsidR="00D31D90" w:rsidRPr="00AA18CF">
        <w:rPr>
          <w:rFonts w:ascii="Times New Roman" w:hAnsi="Times New Roman"/>
          <w:sz w:val="28"/>
          <w:szCs w:val="28"/>
          <w:shd w:val="clear" w:color="auto" w:fill="FFFFFF"/>
          <w:lang w:val="kk-KZ"/>
        </w:rPr>
        <w:t xml:space="preserve">, </w:t>
      </w:r>
      <w:r w:rsidR="00F33AB4">
        <w:rPr>
          <w:rFonts w:ascii="Times New Roman" w:hAnsi="Times New Roman"/>
          <w:sz w:val="28"/>
          <w:szCs w:val="28"/>
          <w:shd w:val="clear" w:color="auto" w:fill="FFFFFF"/>
          <w:lang w:val="kk-KZ"/>
        </w:rPr>
        <w:t xml:space="preserve">с. </w:t>
      </w:r>
      <w:r w:rsidR="00432E0D" w:rsidRPr="00AA18CF">
        <w:rPr>
          <w:rFonts w:ascii="Times New Roman" w:hAnsi="Times New Roman"/>
          <w:sz w:val="28"/>
          <w:szCs w:val="28"/>
          <w:shd w:val="clear" w:color="auto" w:fill="FFFFFF"/>
          <w:lang w:val="kk-KZ"/>
        </w:rPr>
        <w:t>13</w:t>
      </w:r>
      <w:r w:rsidR="00432E0D" w:rsidRPr="00AA18CF">
        <w:rPr>
          <w:rFonts w:ascii="Times New Roman" w:hAnsi="Times New Roman"/>
          <w:sz w:val="28"/>
          <w:szCs w:val="28"/>
          <w:lang w:val="kk-KZ"/>
        </w:rPr>
        <w:t>]</w:t>
      </w:r>
      <w:r w:rsidR="00D30F4D" w:rsidRPr="00AA18CF">
        <w:rPr>
          <w:rFonts w:ascii="Times New Roman" w:hAnsi="Times New Roman"/>
          <w:sz w:val="28"/>
          <w:szCs w:val="28"/>
          <w:shd w:val="clear" w:color="auto" w:fill="FFFFFF"/>
          <w:lang w:val="kk-KZ"/>
        </w:rPr>
        <w:t xml:space="preserve">. </w:t>
      </w:r>
      <w:r w:rsidR="00FE4AAD" w:rsidRPr="00AA18CF">
        <w:rPr>
          <w:rFonts w:ascii="Times New Roman" w:hAnsi="Times New Roman"/>
          <w:sz w:val="28"/>
          <w:szCs w:val="28"/>
          <w:shd w:val="clear" w:color="auto" w:fill="FFFFFF"/>
          <w:lang w:val="kk-KZ"/>
        </w:rPr>
        <w:t>Сайлау көрсеткендей, бұл болжам ішінара ақталды.</w:t>
      </w:r>
    </w:p>
    <w:p w14:paraId="6C35D827" w14:textId="77777777" w:rsidR="00FE4AAD" w:rsidRPr="00AA18CF" w:rsidRDefault="00FE4AAD" w:rsidP="00857276">
      <w:pPr>
        <w:shd w:val="clear" w:color="auto" w:fill="FFFFFF" w:themeFill="background1"/>
        <w:ind w:firstLine="709"/>
        <w:contextualSpacing/>
        <w:jc w:val="both"/>
        <w:rPr>
          <w:rFonts w:ascii="Times New Roman" w:eastAsia="Times New Roman" w:hAnsi="Times New Roman" w:cs="Times New Roman"/>
          <w:sz w:val="28"/>
          <w:szCs w:val="28"/>
          <w:lang w:val="kk-KZ"/>
        </w:rPr>
      </w:pPr>
      <w:r w:rsidRPr="00AA18CF">
        <w:rPr>
          <w:rFonts w:ascii="Times New Roman" w:eastAsia="Times New Roman" w:hAnsi="Times New Roman" w:cs="Times New Roman"/>
          <w:sz w:val="28"/>
          <w:szCs w:val="28"/>
          <w:lang w:val="kk-KZ"/>
        </w:rPr>
        <w:t>Бүкіл Парламенттің үштен бірінен астамы (жетпіс бес адам) қоғамдық-саяси бірлестіктерден, оның ішінде саяси партиялардан сайланды.</w:t>
      </w:r>
    </w:p>
    <w:p w14:paraId="68B25025" w14:textId="6D2A0868" w:rsidR="000321D6" w:rsidRPr="00AA18CF" w:rsidRDefault="000F5C0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П</w:t>
      </w:r>
      <w:r w:rsidR="00020C94" w:rsidRPr="00AA18CF">
        <w:rPr>
          <w:rFonts w:ascii="Times New Roman" w:hAnsi="Times New Roman"/>
          <w:sz w:val="28"/>
          <w:szCs w:val="28"/>
          <w:lang w:val="kk-KZ"/>
        </w:rPr>
        <w:t>артиялардың ішінен жаңа Парламенттегі орындардың көпшілігігін, күтілгендей, отыздан астам депутат – билікті жақтайтын ҚХБО партиясы алды. Депутаттық орындардың саны - он бір ҚКФ алды, ҚХК</w:t>
      </w:r>
      <w:r w:rsidR="00E97C6D" w:rsidRPr="00AA18CF">
        <w:rPr>
          <w:rFonts w:ascii="Times New Roman" w:hAnsi="Times New Roman"/>
          <w:sz w:val="28"/>
          <w:szCs w:val="28"/>
          <w:lang w:val="kk-KZ"/>
        </w:rPr>
        <w:t>онг</w:t>
      </w:r>
      <w:r w:rsidR="00020C94" w:rsidRPr="00AA18CF">
        <w:rPr>
          <w:rFonts w:ascii="Times New Roman" w:hAnsi="Times New Roman"/>
          <w:sz w:val="28"/>
          <w:szCs w:val="28"/>
          <w:lang w:val="kk-KZ"/>
        </w:rPr>
        <w:t xml:space="preserve">П тоғыз орын алды, ҚСП – сегіз орын, </w:t>
      </w:r>
      <w:r w:rsidR="00F72296" w:rsidRPr="00AA18CF">
        <w:rPr>
          <w:rFonts w:ascii="Times New Roman" w:hAnsi="Times New Roman"/>
          <w:sz w:val="28"/>
          <w:szCs w:val="28"/>
          <w:lang w:val="kk-KZ"/>
        </w:rPr>
        <w:t>«</w:t>
      </w:r>
      <w:r w:rsidR="00020C94" w:rsidRPr="00AA18CF">
        <w:rPr>
          <w:rFonts w:ascii="Times New Roman" w:hAnsi="Times New Roman"/>
          <w:sz w:val="28"/>
          <w:szCs w:val="28"/>
          <w:lang w:val="kk-KZ"/>
        </w:rPr>
        <w:t>Лад</w:t>
      </w:r>
      <w:r w:rsidR="00F72296" w:rsidRPr="00AA18CF">
        <w:rPr>
          <w:rFonts w:ascii="Times New Roman" w:hAnsi="Times New Roman"/>
          <w:sz w:val="28"/>
          <w:szCs w:val="28"/>
          <w:lang w:val="kk-KZ"/>
        </w:rPr>
        <w:t>»</w:t>
      </w:r>
      <w:r w:rsidR="00020C94" w:rsidRPr="00AA18CF">
        <w:rPr>
          <w:rFonts w:ascii="Times New Roman" w:hAnsi="Times New Roman"/>
          <w:sz w:val="28"/>
          <w:szCs w:val="28"/>
          <w:lang w:val="kk-KZ"/>
        </w:rPr>
        <w:t xml:space="preserve"> РҚСҚ және ҚШО – дан төрт орын, әйелдер ұйымдарының республикалық кеңесі</w:t>
      </w:r>
      <w:r w:rsidR="00D22C40" w:rsidRPr="00AA18CF">
        <w:rPr>
          <w:rFonts w:ascii="Times New Roman" w:hAnsi="Times New Roman"/>
          <w:sz w:val="28"/>
          <w:szCs w:val="28"/>
          <w:lang w:val="kk-KZ"/>
        </w:rPr>
        <w:t xml:space="preserve"> </w:t>
      </w:r>
      <w:r w:rsidR="00020C94" w:rsidRPr="00AA18CF">
        <w:rPr>
          <w:rFonts w:ascii="Times New Roman" w:hAnsi="Times New Roman"/>
          <w:sz w:val="28"/>
          <w:szCs w:val="28"/>
          <w:lang w:val="kk-KZ"/>
        </w:rPr>
        <w:t>3 депутаттық орын алды. Сонымен қатар, жаңа Жоғарғы Кеңесте басқа қоғамдық ұйымдардың депутаттары болды</w:t>
      </w:r>
      <w:r w:rsidR="00432E0D" w:rsidRPr="00AA18CF">
        <w:rPr>
          <w:rFonts w:ascii="Times New Roman" w:hAnsi="Times New Roman"/>
          <w:sz w:val="28"/>
          <w:szCs w:val="28"/>
          <w:lang w:val="kk-KZ"/>
        </w:rPr>
        <w:t xml:space="preserve"> [1</w:t>
      </w:r>
      <w:r w:rsidR="00F33AB4">
        <w:rPr>
          <w:rFonts w:ascii="Times New Roman" w:hAnsi="Times New Roman"/>
          <w:sz w:val="28"/>
          <w:szCs w:val="28"/>
          <w:lang w:val="kk-KZ"/>
        </w:rPr>
        <w:t>6</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с.</w:t>
      </w:r>
      <w:r w:rsidR="00513AD0">
        <w:rPr>
          <w:rFonts w:ascii="Times New Roman" w:hAnsi="Times New Roman"/>
          <w:sz w:val="28"/>
          <w:szCs w:val="28"/>
          <w:lang w:val="kk-KZ"/>
        </w:rPr>
        <w:t> </w:t>
      </w:r>
      <w:r w:rsidR="00432E0D" w:rsidRPr="00AA18CF">
        <w:rPr>
          <w:rFonts w:ascii="Times New Roman" w:hAnsi="Times New Roman"/>
          <w:sz w:val="28"/>
          <w:szCs w:val="28"/>
          <w:lang w:val="kk-KZ"/>
        </w:rPr>
        <w:t>159]</w:t>
      </w:r>
      <w:r w:rsidR="000321D6" w:rsidRPr="00AA18CF">
        <w:rPr>
          <w:rFonts w:ascii="Times New Roman" w:hAnsi="Times New Roman"/>
          <w:sz w:val="28"/>
          <w:szCs w:val="28"/>
          <w:lang w:val="kk-KZ"/>
        </w:rPr>
        <w:t>.</w:t>
      </w:r>
    </w:p>
    <w:p w14:paraId="1BB97E93" w14:textId="3D20D670" w:rsidR="007D0F8C" w:rsidRPr="00AA18CF" w:rsidRDefault="00020C9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Партиялар мен қоғамдық қозғалыстардан сайланған депутаттардың жалпы саны </w:t>
      </w:r>
      <w:r w:rsidR="00D22C40" w:rsidRPr="00AA18CF">
        <w:rPr>
          <w:rFonts w:ascii="Times New Roman" w:hAnsi="Times New Roman"/>
          <w:sz w:val="28"/>
          <w:szCs w:val="28"/>
          <w:lang w:val="kk-KZ"/>
        </w:rPr>
        <w:t>ж</w:t>
      </w:r>
      <w:r w:rsidRPr="00AA18CF">
        <w:rPr>
          <w:rFonts w:ascii="Times New Roman" w:hAnsi="Times New Roman"/>
          <w:sz w:val="28"/>
          <w:szCs w:val="28"/>
          <w:lang w:val="kk-KZ"/>
        </w:rPr>
        <w:t xml:space="preserve">аңа </w:t>
      </w:r>
      <w:r w:rsidR="000F5C03" w:rsidRPr="00AA18CF">
        <w:rPr>
          <w:rFonts w:ascii="Times New Roman" w:hAnsi="Times New Roman"/>
          <w:noProof/>
          <w:sz w:val="28"/>
          <w:szCs w:val="28"/>
          <w:lang w:val="kk-KZ"/>
        </w:rPr>
        <w:t>Жоғарғы Кеңес</w:t>
      </w:r>
      <w:r w:rsidRPr="00AA18CF">
        <w:rPr>
          <w:rFonts w:ascii="Times New Roman" w:hAnsi="Times New Roman"/>
          <w:sz w:val="28"/>
          <w:szCs w:val="28"/>
          <w:lang w:val="kk-KZ"/>
        </w:rPr>
        <w:t>те бірден төрт фракция мен оннан астам депутаттық топ құруға мүмкіндік берді</w:t>
      </w:r>
      <w:r w:rsidR="00432E0D" w:rsidRPr="00AA18CF">
        <w:rPr>
          <w:rFonts w:ascii="Times New Roman" w:hAnsi="Times New Roman"/>
          <w:sz w:val="28"/>
          <w:szCs w:val="28"/>
          <w:lang w:val="kk-KZ"/>
        </w:rPr>
        <w:t xml:space="preserve"> [</w:t>
      </w:r>
      <w:r w:rsidR="00F96B44" w:rsidRPr="00AA18CF">
        <w:rPr>
          <w:rFonts w:ascii="Times New Roman" w:hAnsi="Times New Roman"/>
          <w:sz w:val="28"/>
          <w:szCs w:val="28"/>
          <w:lang w:val="kk-KZ"/>
        </w:rPr>
        <w:t>1</w:t>
      </w:r>
      <w:r w:rsidR="00F33AB4">
        <w:rPr>
          <w:rFonts w:ascii="Times New Roman" w:hAnsi="Times New Roman"/>
          <w:sz w:val="28"/>
          <w:szCs w:val="28"/>
          <w:lang w:val="kk-KZ"/>
        </w:rPr>
        <w:t>6</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с. </w:t>
      </w:r>
      <w:r w:rsidR="00432E0D" w:rsidRPr="00AA18CF">
        <w:rPr>
          <w:rFonts w:ascii="Times New Roman" w:hAnsi="Times New Roman"/>
          <w:sz w:val="28"/>
          <w:szCs w:val="28"/>
          <w:lang w:val="kk-KZ"/>
        </w:rPr>
        <w:t>159]</w:t>
      </w:r>
      <w:r w:rsidR="007D0F8C" w:rsidRPr="00AA18CF">
        <w:rPr>
          <w:rFonts w:ascii="Times New Roman" w:hAnsi="Times New Roman"/>
          <w:sz w:val="28"/>
          <w:szCs w:val="28"/>
          <w:lang w:val="kk-KZ"/>
        </w:rPr>
        <w:t>.</w:t>
      </w:r>
    </w:p>
    <w:p w14:paraId="36398CCB" w14:textId="41695035" w:rsidR="007D0F8C" w:rsidRPr="00AA18CF" w:rsidRDefault="00020C9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noProof/>
          <w:sz w:val="28"/>
          <w:szCs w:val="28"/>
          <w:lang w:val="kk-KZ"/>
        </w:rPr>
        <w:t>Алайда өздеріңіз білетіндей, жаңа парламент бір жылдан аз уақыт жұмыс істеді және 1995 жылдың көктеміндегі оқиғалардың нәтижесінде XIII шақырылымның Жоғарғы Кеңесі таратылды</w:t>
      </w:r>
      <w:r w:rsidR="00432E0D" w:rsidRPr="00AA18CF">
        <w:rPr>
          <w:rFonts w:ascii="Times New Roman" w:hAnsi="Times New Roman" w:cs="Times New Roman"/>
          <w:noProof/>
          <w:sz w:val="28"/>
          <w:szCs w:val="28"/>
          <w:lang w:val="kk-KZ"/>
        </w:rPr>
        <w:t xml:space="preserve"> [</w:t>
      </w:r>
      <w:r w:rsidR="00432E0D" w:rsidRPr="00AA18CF">
        <w:rPr>
          <w:rFonts w:ascii="Times New Roman" w:hAnsi="Times New Roman" w:cs="Times New Roman"/>
          <w:sz w:val="28"/>
          <w:szCs w:val="28"/>
          <w:shd w:val="clear" w:color="auto" w:fill="FFFFFF"/>
          <w:lang w:val="kk-KZ"/>
        </w:rPr>
        <w:t>2</w:t>
      </w:r>
      <w:r w:rsidR="00FE6D95" w:rsidRPr="00AA18CF">
        <w:rPr>
          <w:rFonts w:ascii="Times New Roman" w:hAnsi="Times New Roman" w:cs="Times New Roman"/>
          <w:sz w:val="28"/>
          <w:szCs w:val="28"/>
          <w:shd w:val="clear" w:color="auto" w:fill="FFFFFF"/>
          <w:lang w:val="kk-KZ"/>
        </w:rPr>
        <w:t>5</w:t>
      </w:r>
      <w:r w:rsidR="00F33AB4">
        <w:rPr>
          <w:rFonts w:ascii="Times New Roman" w:hAnsi="Times New Roman" w:cs="Times New Roman"/>
          <w:sz w:val="28"/>
          <w:szCs w:val="28"/>
          <w:shd w:val="clear" w:color="auto" w:fill="FFFFFF"/>
          <w:lang w:val="kk-KZ"/>
        </w:rPr>
        <w:t>6</w:t>
      </w:r>
      <w:r w:rsidR="00432E0D" w:rsidRPr="00AA18CF">
        <w:rPr>
          <w:rFonts w:ascii="Times New Roman" w:hAnsi="Times New Roman" w:cs="Times New Roman"/>
          <w:noProof/>
          <w:sz w:val="28"/>
          <w:szCs w:val="28"/>
          <w:lang w:val="kk-KZ"/>
        </w:rPr>
        <w:t>]</w:t>
      </w:r>
      <w:r w:rsidR="007D0F8C" w:rsidRPr="00AA18CF">
        <w:rPr>
          <w:rFonts w:ascii="Times New Roman" w:hAnsi="Times New Roman" w:cs="Times New Roman"/>
          <w:sz w:val="28"/>
          <w:szCs w:val="28"/>
          <w:lang w:val="kk-KZ"/>
        </w:rPr>
        <w:t>.</w:t>
      </w:r>
    </w:p>
    <w:p w14:paraId="58DB14D9" w14:textId="61E1B6F3" w:rsidR="003828CD" w:rsidRPr="00AA18CF" w:rsidRDefault="00020C9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1995 жылғы 30 тамызда бүкілхалықтық референдум нәтижесінде Қазақстан Республикасының жаңа Конституциясы қабылданды. Жаңа Конституцияға сәйкес елдің саяси жүйесінде Сенат пен Мәжілістен тұратын екі палаталы Парламент қарастырылды</w:t>
      </w:r>
      <w:r w:rsidR="00432E0D" w:rsidRPr="00AA18CF">
        <w:rPr>
          <w:rFonts w:ascii="Times New Roman" w:hAnsi="Times New Roman"/>
          <w:sz w:val="28"/>
          <w:szCs w:val="28"/>
          <w:lang w:val="kk-KZ"/>
        </w:rPr>
        <w:t xml:space="preserve"> [2</w:t>
      </w:r>
      <w:r w:rsidR="00F33AB4">
        <w:rPr>
          <w:rFonts w:ascii="Times New Roman" w:hAnsi="Times New Roman"/>
          <w:sz w:val="28"/>
          <w:szCs w:val="28"/>
          <w:lang w:val="kk-KZ"/>
        </w:rPr>
        <w:t>30</w:t>
      </w:r>
      <w:r w:rsidR="00432E0D" w:rsidRPr="00AA18CF">
        <w:rPr>
          <w:rFonts w:ascii="Times New Roman" w:hAnsi="Times New Roman"/>
          <w:sz w:val="28"/>
          <w:szCs w:val="28"/>
          <w:lang w:val="kk-KZ"/>
        </w:rPr>
        <w:t>]</w:t>
      </w:r>
      <w:r w:rsidR="005562DF" w:rsidRPr="00AA18CF">
        <w:rPr>
          <w:rFonts w:ascii="Times New Roman" w:hAnsi="Times New Roman"/>
          <w:sz w:val="28"/>
          <w:szCs w:val="28"/>
          <w:lang w:val="kk-KZ"/>
        </w:rPr>
        <w:t xml:space="preserve">. </w:t>
      </w:r>
    </w:p>
    <w:p w14:paraId="67BB9F26" w14:textId="169BC86E" w:rsidR="00612AC0" w:rsidRPr="00AA18CF" w:rsidRDefault="00020C9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Республикасы Парламенті Мәжілісіне алғашқы сайлау 1995 жылғы 9 желтоқсанда өтті. Мажоритарлық жүйе негізінде 67 депутат сайланды. ҚР Парламенті Мәжілісінің ресми сайтына сәйкес 1995 жылғы сайлау нәтижелері бойынша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депутаттық корпуста жергілікті атқарушы органдар мен мәслихаттардың басшылары мен қызметкерлері басым болды – 19 адам. Әрбір бесінші депутат кәсіпорынның, қауымдастықтың, фирманың, қордың және басқа құрылымдардың басшысы болып жұмыс істеді. 9 мәжілісмен ғ</w:t>
      </w:r>
      <w:r w:rsidR="00ED2E26" w:rsidRPr="00AA18CF">
        <w:rPr>
          <w:rFonts w:ascii="Times New Roman" w:hAnsi="Times New Roman" w:cs="Times New Roman"/>
          <w:sz w:val="28"/>
          <w:szCs w:val="28"/>
          <w:lang w:val="kk-KZ"/>
        </w:rPr>
        <w:t>а</w:t>
      </w:r>
      <w:r w:rsidRPr="00AA18CF">
        <w:rPr>
          <w:rFonts w:ascii="Times New Roman" w:hAnsi="Times New Roman" w:cs="Times New Roman"/>
          <w:sz w:val="28"/>
          <w:szCs w:val="28"/>
          <w:lang w:val="kk-KZ"/>
        </w:rPr>
        <w:t>лым, жоғары оқу орындарының қызметкерлері, мұғалімдер болды. Әрбір оныншы депутат Президент Әкімшілігінің, министрліктер мен республикалық комитеттердің қызметкері болды</w:t>
      </w:r>
      <w:r w:rsidR="00F72296" w:rsidRPr="00AA18CF">
        <w:rPr>
          <w:rFonts w:ascii="Times New Roman" w:hAnsi="Times New Roman" w:cs="Times New Roman"/>
          <w:sz w:val="28"/>
          <w:szCs w:val="28"/>
          <w:lang w:val="kk-KZ"/>
        </w:rPr>
        <w:t>»</w:t>
      </w:r>
      <w:r w:rsidR="00432E0D" w:rsidRPr="00AA18CF">
        <w:rPr>
          <w:rFonts w:ascii="Times New Roman" w:hAnsi="Times New Roman" w:cs="Times New Roman"/>
          <w:sz w:val="28"/>
          <w:szCs w:val="28"/>
          <w:lang w:val="kk-KZ"/>
        </w:rPr>
        <w:t xml:space="preserve"> [25</w:t>
      </w:r>
      <w:r w:rsidR="00F33AB4">
        <w:rPr>
          <w:rFonts w:ascii="Times New Roman" w:hAnsi="Times New Roman" w:cs="Times New Roman"/>
          <w:sz w:val="28"/>
          <w:szCs w:val="28"/>
          <w:lang w:val="kk-KZ"/>
        </w:rPr>
        <w:t>7</w:t>
      </w:r>
      <w:r w:rsidR="00432E0D" w:rsidRPr="00AA18CF">
        <w:rPr>
          <w:rFonts w:ascii="Times New Roman" w:hAnsi="Times New Roman" w:cs="Times New Roman"/>
          <w:sz w:val="28"/>
          <w:szCs w:val="28"/>
          <w:lang w:val="kk-KZ"/>
        </w:rPr>
        <w:t>]</w:t>
      </w:r>
      <w:r w:rsidR="005562DF" w:rsidRPr="00AA18CF">
        <w:rPr>
          <w:rFonts w:ascii="Times New Roman" w:hAnsi="Times New Roman" w:cs="Times New Roman"/>
          <w:sz w:val="28"/>
          <w:szCs w:val="28"/>
          <w:lang w:val="kk-KZ"/>
        </w:rPr>
        <w:t xml:space="preserve">. </w:t>
      </w:r>
    </w:p>
    <w:p w14:paraId="23D5583D" w14:textId="54ADCF91" w:rsidR="00B431D2" w:rsidRPr="00AA18CF" w:rsidRDefault="00E97C6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1995 жылғы сайлау нәтижесінде Парламент Мәжілісіне </w:t>
      </w:r>
      <w:r w:rsidR="00DD056E" w:rsidRPr="00AA18CF">
        <w:rPr>
          <w:rFonts w:ascii="Times New Roman" w:hAnsi="Times New Roman"/>
          <w:sz w:val="28"/>
          <w:szCs w:val="28"/>
          <w:lang w:val="kk-KZ"/>
        </w:rPr>
        <w:t>ҚХБП</w:t>
      </w:r>
      <w:r w:rsidRPr="00AA18CF">
        <w:rPr>
          <w:rFonts w:ascii="Times New Roman" w:hAnsi="Times New Roman"/>
          <w:sz w:val="28"/>
          <w:szCs w:val="28"/>
          <w:lang w:val="kk-KZ"/>
        </w:rPr>
        <w:t>-дан жиырма төрт депутат, Қ</w:t>
      </w:r>
      <w:r w:rsidR="00DD056E" w:rsidRPr="00AA18CF">
        <w:rPr>
          <w:rFonts w:ascii="Times New Roman" w:hAnsi="Times New Roman"/>
          <w:sz w:val="28"/>
          <w:szCs w:val="28"/>
          <w:lang w:val="kk-KZ"/>
        </w:rPr>
        <w:t>Д</w:t>
      </w:r>
      <w:r w:rsidRPr="00AA18CF">
        <w:rPr>
          <w:rFonts w:ascii="Times New Roman" w:hAnsi="Times New Roman"/>
          <w:sz w:val="28"/>
          <w:szCs w:val="28"/>
          <w:lang w:val="kk-KZ"/>
        </w:rPr>
        <w:t>П-нан он екі депутат, ҚКП-нан</w:t>
      </w:r>
      <w:r w:rsidR="00DD056E" w:rsidRPr="00AA18CF">
        <w:rPr>
          <w:rFonts w:ascii="Times New Roman" w:hAnsi="Times New Roman"/>
          <w:sz w:val="28"/>
          <w:szCs w:val="28"/>
          <w:lang w:val="kk-KZ"/>
        </w:rPr>
        <w:t xml:space="preserve"> екі,</w:t>
      </w:r>
      <w:r w:rsidRPr="00AA18CF">
        <w:rPr>
          <w:rFonts w:ascii="Times New Roman" w:hAnsi="Times New Roman"/>
          <w:sz w:val="28"/>
          <w:szCs w:val="28"/>
          <w:lang w:val="kk-KZ"/>
        </w:rPr>
        <w:t xml:space="preserve"> ҚХКонгрП-нан ҚХКоопП-нан және ҚҚӨП-нан бір-бірден сайланды</w:t>
      </w:r>
      <w:r w:rsidR="00793776" w:rsidRPr="00AA18CF">
        <w:rPr>
          <w:rFonts w:ascii="Times New Roman" w:hAnsi="Times New Roman"/>
          <w:sz w:val="28"/>
          <w:szCs w:val="28"/>
          <w:lang w:val="kk-KZ"/>
        </w:rPr>
        <w:t xml:space="preserve"> [1</w:t>
      </w:r>
      <w:r w:rsidR="00F33AB4">
        <w:rPr>
          <w:rFonts w:ascii="Times New Roman" w:hAnsi="Times New Roman"/>
          <w:sz w:val="28"/>
          <w:szCs w:val="28"/>
          <w:lang w:val="kk-KZ"/>
        </w:rPr>
        <w:t>5</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с. </w:t>
      </w:r>
      <w:r w:rsidR="00793776" w:rsidRPr="00AA18CF">
        <w:rPr>
          <w:rFonts w:ascii="Times New Roman" w:hAnsi="Times New Roman"/>
          <w:sz w:val="28"/>
          <w:szCs w:val="28"/>
          <w:lang w:val="kk-KZ"/>
        </w:rPr>
        <w:t>16]</w:t>
      </w:r>
      <w:r w:rsidR="00B431D2" w:rsidRPr="00AA18CF">
        <w:rPr>
          <w:rFonts w:ascii="Times New Roman" w:hAnsi="Times New Roman"/>
          <w:sz w:val="28"/>
          <w:szCs w:val="28"/>
          <w:lang w:val="kk-KZ"/>
        </w:rPr>
        <w:t>.</w:t>
      </w:r>
    </w:p>
    <w:p w14:paraId="4AA6D10F" w14:textId="77777777" w:rsidR="008E79A8" w:rsidRPr="00AA18CF" w:rsidRDefault="008E79A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Жоғарыда айтылғандай, партия құрылысында 1998 жылы ҚР Конституциясына және 1999 жылғы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сайлау туралы</w:t>
      </w:r>
      <w:r w:rsidR="00F72296" w:rsidRPr="00AA18CF">
        <w:rPr>
          <w:rFonts w:ascii="Times New Roman" w:hAnsi="Times New Roman" w:cs="Times New Roman"/>
          <w:sz w:val="28"/>
          <w:szCs w:val="28"/>
          <w:lang w:val="kk-KZ"/>
        </w:rPr>
        <w:t>»</w:t>
      </w:r>
      <w:r w:rsidR="000F5C0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заңға енгізілген өзгерістер мен толықтырулар маңызды рөл атқарды. 1999 жылы Президент, кейін ҚР Парламентінің депутаттары сайланды.</w:t>
      </w:r>
    </w:p>
    <w:p w14:paraId="7CAF0F6D" w14:textId="77777777" w:rsidR="008E79A8" w:rsidRPr="00AA18CF" w:rsidRDefault="008E79A8"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 xml:space="preserve">1999 жылғы сайлауға дайындық барысында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Отан</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Республикалық партиясы құрылды. Бұл партияның негізін қолданыстағы партиялар мен қозғалыстардың көпшілігі құрады.</w:t>
      </w:r>
    </w:p>
    <w:p w14:paraId="62EFC6C6" w14:textId="67F21C4F" w:rsidR="00F771A4" w:rsidRPr="00AA18CF" w:rsidRDefault="008E79A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1999 жылдың 1 наурызында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Республикалық партиясының (Отан) ауқымды бірігу </w:t>
      </w:r>
      <w:r w:rsidR="00ED2E26" w:rsidRPr="00AA18CF">
        <w:rPr>
          <w:rFonts w:ascii="Times New Roman" w:hAnsi="Times New Roman"/>
          <w:sz w:val="28"/>
          <w:szCs w:val="28"/>
          <w:lang w:val="kk-KZ"/>
        </w:rPr>
        <w:t>с</w:t>
      </w:r>
      <w:r w:rsidRPr="00AA18CF">
        <w:rPr>
          <w:rFonts w:ascii="Times New Roman" w:hAnsi="Times New Roman"/>
          <w:sz w:val="28"/>
          <w:szCs w:val="28"/>
          <w:lang w:val="kk-KZ"/>
        </w:rPr>
        <w:t>ъезі өтті</w:t>
      </w:r>
      <w:r w:rsidR="00ED2E26" w:rsidRPr="00AA18CF">
        <w:rPr>
          <w:rFonts w:ascii="Times New Roman" w:hAnsi="Times New Roman"/>
          <w:sz w:val="28"/>
          <w:szCs w:val="28"/>
          <w:lang w:val="kk-KZ"/>
        </w:rPr>
        <w:t>. О</w:t>
      </w:r>
      <w:r w:rsidRPr="00AA18CF">
        <w:rPr>
          <w:rFonts w:ascii="Times New Roman" w:hAnsi="Times New Roman"/>
          <w:sz w:val="28"/>
          <w:szCs w:val="28"/>
          <w:lang w:val="kk-KZ"/>
        </w:rPr>
        <w:t xml:space="preserve">ның барысында осы партияға Қазақстанның Халық бірлігі партиясы, Қазақстанның демократиялық партиясы, Қазақстанның либералдық қозғалысы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үшін – 2030</w:t>
      </w:r>
      <w:r w:rsidR="00F72296" w:rsidRPr="00AA18CF">
        <w:rPr>
          <w:rFonts w:ascii="Times New Roman" w:hAnsi="Times New Roman"/>
          <w:sz w:val="28"/>
          <w:szCs w:val="28"/>
          <w:lang w:val="kk-KZ"/>
        </w:rPr>
        <w:t>»</w:t>
      </w:r>
      <w:r w:rsidR="000F5C03" w:rsidRPr="00AA18CF">
        <w:rPr>
          <w:rFonts w:ascii="Times New Roman" w:hAnsi="Times New Roman"/>
          <w:sz w:val="28"/>
          <w:szCs w:val="28"/>
          <w:lang w:val="kk-KZ"/>
        </w:rPr>
        <w:t xml:space="preserve"> </w:t>
      </w:r>
      <w:r w:rsidRPr="00AA18CF">
        <w:rPr>
          <w:rFonts w:ascii="Times New Roman" w:hAnsi="Times New Roman"/>
          <w:sz w:val="28"/>
          <w:szCs w:val="28"/>
          <w:lang w:val="kk-KZ"/>
        </w:rPr>
        <w:t>қозғалысы қосылды</w:t>
      </w:r>
      <w:r w:rsidR="00793776" w:rsidRPr="00AA18CF">
        <w:rPr>
          <w:rFonts w:ascii="Times New Roman" w:hAnsi="Times New Roman"/>
          <w:sz w:val="28"/>
          <w:szCs w:val="28"/>
          <w:lang w:val="kk-KZ"/>
        </w:rPr>
        <w:t xml:space="preserve"> [1</w:t>
      </w:r>
      <w:r w:rsidR="00F33AB4">
        <w:rPr>
          <w:rFonts w:ascii="Times New Roman" w:hAnsi="Times New Roman"/>
          <w:sz w:val="28"/>
          <w:szCs w:val="28"/>
          <w:lang w:val="kk-KZ"/>
        </w:rPr>
        <w:t>16</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п. </w:t>
      </w:r>
      <w:r w:rsidR="00793776" w:rsidRPr="00AA18CF">
        <w:rPr>
          <w:rFonts w:ascii="Times New Roman" w:hAnsi="Times New Roman"/>
          <w:sz w:val="28"/>
          <w:szCs w:val="28"/>
          <w:lang w:val="kk-KZ"/>
        </w:rPr>
        <w:t>17</w:t>
      </w:r>
      <w:r w:rsidR="00F33AB4">
        <w:rPr>
          <w:rFonts w:ascii="Times New Roman" w:hAnsi="Times New Roman"/>
          <w:sz w:val="28"/>
          <w:szCs w:val="28"/>
          <w:lang w:val="kk-KZ"/>
        </w:rPr>
        <w:t>-</w:t>
      </w:r>
      <w:r w:rsidR="00793776" w:rsidRPr="00AA18CF">
        <w:rPr>
          <w:rFonts w:ascii="Times New Roman" w:hAnsi="Times New Roman"/>
          <w:sz w:val="28"/>
          <w:szCs w:val="28"/>
          <w:lang w:val="kk-KZ"/>
        </w:rPr>
        <w:t>18]</w:t>
      </w:r>
      <w:r w:rsidR="002301E7" w:rsidRPr="00AA18CF">
        <w:rPr>
          <w:rFonts w:ascii="Times New Roman" w:hAnsi="Times New Roman"/>
          <w:bCs/>
          <w:sz w:val="28"/>
          <w:szCs w:val="28"/>
          <w:lang w:val="kk-KZ" w:eastAsia="ru-RU"/>
        </w:rPr>
        <w:t>.</w:t>
      </w:r>
      <w:r w:rsidR="000F5C03" w:rsidRPr="00AA18CF">
        <w:rPr>
          <w:rFonts w:ascii="Times New Roman" w:hAnsi="Times New Roman"/>
          <w:bCs/>
          <w:sz w:val="28"/>
          <w:szCs w:val="28"/>
          <w:lang w:val="kk-KZ" w:eastAsia="ru-RU"/>
        </w:rPr>
        <w:t xml:space="preserve"> </w:t>
      </w:r>
      <w:r w:rsidR="0014421E" w:rsidRPr="00AA18CF">
        <w:rPr>
          <w:rFonts w:ascii="Times New Roman" w:hAnsi="Times New Roman"/>
          <w:bCs/>
          <w:sz w:val="28"/>
          <w:szCs w:val="28"/>
          <w:lang w:val="kk-KZ" w:eastAsia="ru-RU"/>
        </w:rPr>
        <w:t>Осы Съездің қорытынды қарарынан болған оқиғаның себептері мен сипатын түсіндіретін кейбір үзінділер келтірейік. Бұл бірлестік 1999 жылдың басында өткен президенттік сайлаудан кейін өтті, онда Н.Ә.</w:t>
      </w:r>
      <w:r w:rsidR="00EE518C">
        <w:rPr>
          <w:rFonts w:ascii="Times New Roman" w:hAnsi="Times New Roman"/>
          <w:bCs/>
          <w:sz w:val="28"/>
          <w:szCs w:val="28"/>
          <w:lang w:val="kk-KZ" w:eastAsia="ru-RU"/>
        </w:rPr>
        <w:t> </w:t>
      </w:r>
      <w:r w:rsidR="0014421E" w:rsidRPr="00AA18CF">
        <w:rPr>
          <w:rFonts w:ascii="Times New Roman" w:hAnsi="Times New Roman"/>
          <w:bCs/>
          <w:sz w:val="28"/>
          <w:szCs w:val="28"/>
          <w:lang w:val="kk-KZ" w:eastAsia="ru-RU"/>
        </w:rPr>
        <w:t>Назарбаев қайтадан президент болып сайланды.</w:t>
      </w:r>
      <w:r w:rsidR="000F5C03" w:rsidRPr="00AA18CF">
        <w:rPr>
          <w:rFonts w:ascii="Times New Roman" w:hAnsi="Times New Roman"/>
          <w:bCs/>
          <w:sz w:val="28"/>
          <w:szCs w:val="28"/>
          <w:lang w:val="kk-KZ" w:eastAsia="ru-RU"/>
        </w:rPr>
        <w:t xml:space="preserve"> </w:t>
      </w:r>
      <w:r w:rsidR="0014421E" w:rsidRPr="00AA18CF">
        <w:rPr>
          <w:rFonts w:ascii="Times New Roman" w:hAnsi="Times New Roman"/>
          <w:bCs/>
          <w:sz w:val="28"/>
          <w:szCs w:val="28"/>
          <w:lang w:val="kk-KZ" w:eastAsia="ru-RU"/>
        </w:rPr>
        <w:t>Іс жүзінде бұл партиялар мен қозғалыстар Президенттің қоғамдық сайлау шт</w:t>
      </w:r>
      <w:r w:rsidR="00EE518C">
        <w:rPr>
          <w:rFonts w:ascii="Times New Roman" w:hAnsi="Times New Roman"/>
          <w:bCs/>
          <w:sz w:val="28"/>
          <w:szCs w:val="28"/>
          <w:lang w:val="kk-KZ" w:eastAsia="ru-RU"/>
        </w:rPr>
        <w:t>абы рөлін атқарды. Құжатта Н.Ә. </w:t>
      </w:r>
      <w:r w:rsidR="0014421E" w:rsidRPr="00AA18CF">
        <w:rPr>
          <w:rFonts w:ascii="Times New Roman" w:hAnsi="Times New Roman"/>
          <w:bCs/>
          <w:sz w:val="28"/>
          <w:szCs w:val="28"/>
          <w:lang w:val="kk-KZ" w:eastAsia="ru-RU"/>
        </w:rPr>
        <w:t xml:space="preserve">Назарбаев кандидатурасын қолдайтын </w:t>
      </w:r>
      <w:r w:rsidR="006F39F1" w:rsidRPr="00AA18CF">
        <w:rPr>
          <w:rFonts w:ascii="Times New Roman" w:hAnsi="Times New Roman"/>
          <w:bCs/>
          <w:sz w:val="28"/>
          <w:szCs w:val="28"/>
          <w:lang w:val="kk-KZ" w:eastAsia="ru-RU"/>
        </w:rPr>
        <w:t>Ре</w:t>
      </w:r>
      <w:r w:rsidR="0014421E" w:rsidRPr="00AA18CF">
        <w:rPr>
          <w:rFonts w:ascii="Times New Roman" w:hAnsi="Times New Roman"/>
          <w:bCs/>
          <w:sz w:val="28"/>
          <w:szCs w:val="28"/>
          <w:lang w:val="kk-KZ" w:eastAsia="ru-RU"/>
        </w:rPr>
        <w:t xml:space="preserve">спубликалық қоғамдық штаб </w:t>
      </w:r>
      <w:r w:rsidR="00F72296" w:rsidRPr="00AA18CF">
        <w:rPr>
          <w:rFonts w:ascii="Times New Roman" w:hAnsi="Times New Roman"/>
          <w:bCs/>
          <w:sz w:val="28"/>
          <w:szCs w:val="28"/>
          <w:lang w:val="kk-KZ" w:eastAsia="ru-RU"/>
        </w:rPr>
        <w:t>«</w:t>
      </w:r>
      <w:r w:rsidR="0014421E" w:rsidRPr="00AA18CF">
        <w:rPr>
          <w:rFonts w:ascii="Times New Roman" w:hAnsi="Times New Roman"/>
          <w:bCs/>
          <w:sz w:val="28"/>
          <w:szCs w:val="28"/>
          <w:lang w:val="kk-KZ" w:eastAsia="ru-RU"/>
        </w:rPr>
        <w:t>500 мыңнан астам белсенділерді, түрлі саяси партиялар мен қозғалыстардың өкілдерін</w:t>
      </w:r>
      <w:r w:rsidR="00F72296" w:rsidRPr="00AA18CF">
        <w:rPr>
          <w:rFonts w:ascii="Times New Roman" w:hAnsi="Times New Roman"/>
          <w:bCs/>
          <w:sz w:val="28"/>
          <w:szCs w:val="28"/>
          <w:lang w:val="kk-KZ" w:eastAsia="ru-RU"/>
        </w:rPr>
        <w:t>»</w:t>
      </w:r>
      <w:r w:rsidR="0014421E" w:rsidRPr="00AA18CF">
        <w:rPr>
          <w:rFonts w:ascii="Times New Roman" w:hAnsi="Times New Roman"/>
          <w:bCs/>
          <w:sz w:val="28"/>
          <w:szCs w:val="28"/>
          <w:lang w:val="kk-KZ" w:eastAsia="ru-RU"/>
        </w:rPr>
        <w:t xml:space="preserve"> біріктіргені көрсетілген, бұл ретте </w:t>
      </w:r>
      <w:r w:rsidR="00F72296" w:rsidRPr="00AA18CF">
        <w:rPr>
          <w:rFonts w:ascii="Times New Roman" w:hAnsi="Times New Roman"/>
          <w:bCs/>
          <w:sz w:val="28"/>
          <w:szCs w:val="28"/>
          <w:lang w:val="kk-KZ" w:eastAsia="ru-RU"/>
        </w:rPr>
        <w:t>«</w:t>
      </w:r>
      <w:r w:rsidR="0014421E" w:rsidRPr="00AA18CF">
        <w:rPr>
          <w:rFonts w:ascii="Times New Roman" w:hAnsi="Times New Roman"/>
          <w:bCs/>
          <w:sz w:val="28"/>
          <w:szCs w:val="28"/>
          <w:lang w:val="kk-KZ" w:eastAsia="ru-RU"/>
        </w:rPr>
        <w:t>Президент берген штаб жұмысының жоғары бағасын ескере отырып, қалыптасқан біртұтас команда қоғамдық штабты тұрақты жұмыс істейтін штабқа айналдыру сайлау науқанындағы тиімді өзара іс-қимыл тәжірибесін ескере отырып, жүзеге асырылатын қайта құруларда ел басшылығына жәрдемдесу мақсатындағы саяси ұйым оған ел дамуының белгіленген стратегиялық бағытын жүзеге асыруда көмек пен қолдау көрсетуді жалғастырады деген үмітін білдірді</w:t>
      </w:r>
      <w:r w:rsidR="00F72296" w:rsidRPr="00AA18CF">
        <w:rPr>
          <w:rFonts w:ascii="Times New Roman" w:hAnsi="Times New Roman"/>
          <w:bCs/>
          <w:sz w:val="28"/>
          <w:szCs w:val="28"/>
          <w:lang w:val="kk-KZ" w:eastAsia="ru-RU"/>
        </w:rPr>
        <w:t>»</w:t>
      </w:r>
      <w:r w:rsidR="00793776" w:rsidRPr="00AA18CF">
        <w:rPr>
          <w:rFonts w:ascii="Times New Roman" w:hAnsi="Times New Roman"/>
          <w:bCs/>
          <w:sz w:val="28"/>
          <w:szCs w:val="28"/>
          <w:lang w:val="kk-KZ" w:eastAsia="ru-RU"/>
        </w:rPr>
        <w:t xml:space="preserve"> [</w:t>
      </w:r>
      <w:r w:rsidR="00F96B44" w:rsidRPr="00AA18CF">
        <w:rPr>
          <w:rFonts w:ascii="Times New Roman" w:hAnsi="Times New Roman"/>
          <w:sz w:val="28"/>
          <w:szCs w:val="28"/>
          <w:lang w:val="kk-KZ"/>
        </w:rPr>
        <w:t>1</w:t>
      </w:r>
      <w:r w:rsidR="00F33AB4">
        <w:rPr>
          <w:rFonts w:ascii="Times New Roman" w:hAnsi="Times New Roman"/>
          <w:sz w:val="28"/>
          <w:szCs w:val="28"/>
          <w:lang w:val="kk-KZ"/>
        </w:rPr>
        <w:t>16</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п. </w:t>
      </w:r>
      <w:r w:rsidR="00793776" w:rsidRPr="00AA18CF">
        <w:rPr>
          <w:rFonts w:ascii="Times New Roman" w:hAnsi="Times New Roman"/>
          <w:sz w:val="28"/>
          <w:szCs w:val="28"/>
          <w:lang w:val="kk-KZ"/>
        </w:rPr>
        <w:t>17-18</w:t>
      </w:r>
      <w:r w:rsidR="00793776" w:rsidRPr="00AA18CF">
        <w:rPr>
          <w:rFonts w:ascii="Times New Roman" w:hAnsi="Times New Roman"/>
          <w:bCs/>
          <w:sz w:val="28"/>
          <w:szCs w:val="28"/>
          <w:lang w:val="kk-KZ" w:eastAsia="ru-RU"/>
        </w:rPr>
        <w:t>]</w:t>
      </w:r>
      <w:r w:rsidR="00F771A4" w:rsidRPr="00AA18CF">
        <w:rPr>
          <w:rFonts w:ascii="Times New Roman" w:hAnsi="Times New Roman"/>
          <w:bCs/>
          <w:sz w:val="28"/>
          <w:szCs w:val="28"/>
          <w:lang w:val="kk-KZ" w:eastAsia="ru-RU"/>
        </w:rPr>
        <w:t>.</w:t>
      </w:r>
    </w:p>
    <w:p w14:paraId="23A995A3" w14:textId="77777777" w:rsidR="0014421E" w:rsidRPr="00AA18CF" w:rsidRDefault="0014421E" w:rsidP="00857276">
      <w:pPr>
        <w:shd w:val="clear" w:color="auto" w:fill="FFFFFF" w:themeFill="background1"/>
        <w:ind w:firstLine="709"/>
        <w:jc w:val="both"/>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 xml:space="preserve">Шын мәнінде,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Отан</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партиясы сол кезде ресми түрде елдің негізгі қоғамдық-саяси ұйымына айналды және сол кездегі партиялық жүйенің негізі бола отырып, үстем партияға айналды.</w:t>
      </w:r>
    </w:p>
    <w:p w14:paraId="3BDE63C9" w14:textId="7585D242" w:rsidR="00144FAE" w:rsidRPr="00AA18CF" w:rsidRDefault="0014421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1999 жылдың күзінде Қазақстан Республикасы Парламентінің Мәжілісіне аралас схема бойынша сайлау өтті, ол саяси партияларға пропорционалды өкілдік негізінде партиялық тізімдер бойынша Парламентке сайлануға мүмкіндік берді. Сайлауға 10 саяси партияның кандидаттары қатысты. Парламент Мәжілісіне сайлау қорытындысы бойынша бір мандатты округтер бойынша 67 депутат және бірыңғай жалпыұлттық округ бойынша партиялардан 10 депутат сайланды. Олар жеті пайыздық кедергіні еңсерген төрт партия –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ҚАзП, Аграрлық партия және ҚКП атынан қатысты</w:t>
      </w:r>
      <w:r w:rsidR="00F33AB4">
        <w:rPr>
          <w:rFonts w:ascii="Times New Roman" w:hAnsi="Times New Roman"/>
          <w:sz w:val="28"/>
          <w:szCs w:val="28"/>
          <w:lang w:val="kk-KZ"/>
        </w:rPr>
        <w:t> </w:t>
      </w:r>
      <w:r w:rsidR="00793776" w:rsidRPr="00AA18CF">
        <w:rPr>
          <w:rFonts w:ascii="Times New Roman" w:hAnsi="Times New Roman"/>
          <w:sz w:val="28"/>
          <w:szCs w:val="28"/>
          <w:lang w:val="kk-KZ"/>
        </w:rPr>
        <w:t>[25</w:t>
      </w:r>
      <w:r w:rsidR="00F33AB4">
        <w:rPr>
          <w:rFonts w:ascii="Times New Roman" w:hAnsi="Times New Roman"/>
          <w:sz w:val="28"/>
          <w:szCs w:val="28"/>
          <w:lang w:val="kk-KZ"/>
        </w:rPr>
        <w:t>7</w:t>
      </w:r>
      <w:r w:rsidR="00793776" w:rsidRPr="00AA18CF">
        <w:rPr>
          <w:rFonts w:ascii="Times New Roman" w:hAnsi="Times New Roman"/>
          <w:sz w:val="28"/>
          <w:szCs w:val="28"/>
          <w:lang w:val="kk-KZ"/>
        </w:rPr>
        <w:t>]</w:t>
      </w:r>
      <w:r w:rsidR="00144FAE" w:rsidRPr="00AA18CF">
        <w:rPr>
          <w:rFonts w:ascii="Times New Roman" w:hAnsi="Times New Roman"/>
          <w:sz w:val="28"/>
          <w:szCs w:val="28"/>
          <w:lang w:val="kk-KZ"/>
        </w:rPr>
        <w:t xml:space="preserve">. </w:t>
      </w:r>
    </w:p>
    <w:p w14:paraId="5DA6DA21" w14:textId="0BE74D08" w:rsidR="003E69A2" w:rsidRPr="00AA18CF" w:rsidRDefault="00C92B34" w:rsidP="00857276">
      <w:pPr>
        <w:pStyle w:val="af1"/>
        <w:shd w:val="clear" w:color="auto" w:fill="FFFFFF" w:themeFill="background1"/>
        <w:ind w:firstLine="709"/>
        <w:rPr>
          <w:rFonts w:ascii="Times New Roman" w:hAnsi="Times New Roman"/>
          <w:sz w:val="28"/>
          <w:szCs w:val="28"/>
        </w:rPr>
      </w:pPr>
      <w:r w:rsidRPr="00AA18CF">
        <w:rPr>
          <w:rFonts w:ascii="Times New Roman" w:hAnsi="Times New Roman"/>
          <w:noProof/>
          <w:sz w:val="28"/>
          <w:szCs w:val="28"/>
          <w:lang w:val="kk-KZ"/>
        </w:rPr>
        <w:t xml:space="preserve">Зерттеушілер </w:t>
      </w:r>
      <w:r w:rsidR="00F72296" w:rsidRPr="00AA18CF">
        <w:rPr>
          <w:rFonts w:ascii="Times New Roman" w:hAnsi="Times New Roman"/>
          <w:noProof/>
          <w:sz w:val="28"/>
          <w:szCs w:val="28"/>
          <w:lang w:val="kk-KZ"/>
        </w:rPr>
        <w:t>«</w:t>
      </w:r>
      <w:r w:rsidR="006F39F1" w:rsidRPr="00AA18CF">
        <w:rPr>
          <w:rFonts w:ascii="Times New Roman" w:hAnsi="Times New Roman"/>
          <w:noProof/>
          <w:sz w:val="28"/>
          <w:szCs w:val="28"/>
          <w:lang w:val="kk-KZ"/>
        </w:rPr>
        <w:t>С</w:t>
      </w:r>
      <w:r w:rsidRPr="00AA18CF">
        <w:rPr>
          <w:rFonts w:ascii="Times New Roman" w:hAnsi="Times New Roman"/>
          <w:noProof/>
          <w:sz w:val="28"/>
          <w:szCs w:val="28"/>
          <w:lang w:val="kk-KZ"/>
        </w:rPr>
        <w:t>айлау туралы</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Қазақстан Республикасының Заңына толықтыруларға байланысты атап өткендей, 1999 жылғы президенттік және парламенттік сайлаулар саяси партиялар арасындағы бәсекелестік үшін белгілі бір жағдайлар жасады. 1999 жылғы сайлаудан кейін Парламент Мәжілісінің партия депутаттарының құрамында өзгерістер болды. Мәселен, 1994 жылы Жоғарғы Кеңесте саяси партиялардың өкілдері 28,2%, 1995 жылы Парламент Мәжілісінде 61,2%, 1999 жылдың қорытындысы бойынша 84,4% құрады. Бұл ретте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Отан партиясынан Парламенттің 39 депутаты сайланды, оның 12-сі Сенат депутаттары, 27-сі Мәжіліс депутаттары</w:t>
      </w:r>
      <w:r w:rsidR="00F72296" w:rsidRPr="00AA18CF">
        <w:rPr>
          <w:rFonts w:ascii="Times New Roman" w:hAnsi="Times New Roman"/>
          <w:noProof/>
          <w:sz w:val="28"/>
          <w:szCs w:val="28"/>
          <w:lang w:val="kk-KZ"/>
        </w:rPr>
        <w:t>»</w:t>
      </w:r>
      <w:r w:rsidR="003D009B" w:rsidRPr="00AA18CF">
        <w:rPr>
          <w:rFonts w:ascii="Times New Roman" w:hAnsi="Times New Roman"/>
          <w:noProof/>
          <w:sz w:val="28"/>
          <w:szCs w:val="28"/>
        </w:rPr>
        <w:t xml:space="preserve"> [</w:t>
      </w:r>
      <w:r w:rsidR="003D009B" w:rsidRPr="00AA18CF">
        <w:rPr>
          <w:rFonts w:ascii="Times New Roman" w:hAnsi="Times New Roman"/>
          <w:sz w:val="28"/>
          <w:szCs w:val="28"/>
          <w:lang w:val="kk-KZ"/>
        </w:rPr>
        <w:t>1</w:t>
      </w:r>
      <w:r w:rsidR="00F33AB4">
        <w:rPr>
          <w:rFonts w:ascii="Times New Roman" w:hAnsi="Times New Roman"/>
          <w:sz w:val="28"/>
          <w:szCs w:val="28"/>
          <w:lang w:val="kk-KZ"/>
        </w:rPr>
        <w:t>5</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с. </w:t>
      </w:r>
      <w:r w:rsidR="003D009B" w:rsidRPr="00AA18CF">
        <w:rPr>
          <w:rFonts w:ascii="Times New Roman" w:hAnsi="Times New Roman"/>
          <w:sz w:val="28"/>
          <w:szCs w:val="28"/>
        </w:rPr>
        <w:t>17</w:t>
      </w:r>
      <w:r w:rsidR="003D009B" w:rsidRPr="00AA18CF">
        <w:rPr>
          <w:rFonts w:ascii="Times New Roman" w:hAnsi="Times New Roman"/>
          <w:noProof/>
          <w:sz w:val="28"/>
          <w:szCs w:val="28"/>
        </w:rPr>
        <w:t>]</w:t>
      </w:r>
      <w:r w:rsidR="003E69A2" w:rsidRPr="00AA18CF">
        <w:rPr>
          <w:rFonts w:ascii="Times New Roman" w:hAnsi="Times New Roman"/>
          <w:sz w:val="28"/>
          <w:szCs w:val="28"/>
        </w:rPr>
        <w:t>.</w:t>
      </w:r>
    </w:p>
    <w:p w14:paraId="650B0219" w14:textId="77777777" w:rsidR="00C92B34" w:rsidRPr="00AA18CF" w:rsidRDefault="00C92B34" w:rsidP="00857276">
      <w:pPr>
        <w:shd w:val="clear" w:color="auto" w:fill="FFFFFF" w:themeFill="background1"/>
        <w:autoSpaceDE w:val="0"/>
        <w:autoSpaceDN w:val="0"/>
        <w:adjustRightInd w:val="0"/>
        <w:ind w:firstLine="709"/>
        <w:jc w:val="both"/>
        <w:rPr>
          <w:rFonts w:ascii="Times New Roman" w:hAnsi="Times New Roman" w:cs="Times New Roman"/>
          <w:sz w:val="28"/>
          <w:szCs w:val="28"/>
          <w:lang w:val="kk-KZ"/>
        </w:rPr>
      </w:pPr>
      <w:r w:rsidRPr="00AA18CF">
        <w:rPr>
          <w:rFonts w:ascii="Times New Roman" w:hAnsi="Times New Roman" w:cs="Times New Roman"/>
          <w:sz w:val="28"/>
          <w:szCs w:val="28"/>
        </w:rPr>
        <w:t>Осылайша, 1980 жылдардың аяғынан 1990 жылдардың аяғына дейінгі салыстырмалы түрде қысқа уақыт ішінде Қазақстанның саяси жүйесі бір саяси партияның үстемдігі бар авторитарлық жүйеден саяси әртүрлілікке өте үлкен жолдан өтті. Елде бірнеше саяси партиялар пайда болды және жұмыс істеді, олардың кейбіреулері елдің қоғамдық және саяси өміріне белсенді қатысты. Екінші жағынан, мемлекеттің нығаюы, биліктің орталықтандырылуы және 1990 жылдардың аяғында айқын президенттік республиканың құрылуы бір президенттік партияның рөлін күшейтуге әкелді</w:t>
      </w:r>
      <w:r w:rsidR="006F39F1" w:rsidRPr="00AA18CF">
        <w:rPr>
          <w:rFonts w:ascii="Times New Roman" w:hAnsi="Times New Roman" w:cs="Times New Roman"/>
          <w:sz w:val="28"/>
          <w:szCs w:val="28"/>
          <w:lang w:val="kk-KZ"/>
        </w:rPr>
        <w:t xml:space="preserve"> және</w:t>
      </w:r>
      <w:r w:rsidRPr="00AA18CF">
        <w:rPr>
          <w:rFonts w:ascii="Times New Roman" w:hAnsi="Times New Roman" w:cs="Times New Roman"/>
          <w:sz w:val="28"/>
          <w:szCs w:val="28"/>
        </w:rPr>
        <w:t xml:space="preserve"> ол елдің партиялық жүйесінде үстемдік ете бастады.</w:t>
      </w:r>
    </w:p>
    <w:p w14:paraId="725C5850" w14:textId="77777777" w:rsidR="004620A6" w:rsidRPr="00AA18CF" w:rsidRDefault="00C92B34" w:rsidP="00857276">
      <w:pPr>
        <w:pStyle w:val="a3"/>
        <w:shd w:val="clear" w:color="auto" w:fill="FFFFFF" w:themeFill="background1"/>
        <w:ind w:left="0" w:firstLine="709"/>
        <w:jc w:val="both"/>
        <w:rPr>
          <w:rFonts w:ascii="Times New Roman" w:hAnsi="Times New Roman" w:cs="Times New Roman"/>
          <w:b/>
          <w:sz w:val="28"/>
          <w:szCs w:val="28"/>
          <w:lang w:val="kk-KZ"/>
        </w:rPr>
      </w:pPr>
      <w:r w:rsidRPr="00AA18CF">
        <w:rPr>
          <w:rFonts w:ascii="Times New Roman" w:eastAsiaTheme="minorHAnsi" w:hAnsi="Times New Roman" w:cs="Times New Roman"/>
          <w:sz w:val="28"/>
          <w:szCs w:val="28"/>
          <w:lang w:val="kk-KZ" w:eastAsia="en-US"/>
        </w:rPr>
        <w:t>Тәуелсіздіктің бірінші онжылдығында партиялық жүйені қалыптастырудың негізгі қиындықтары күрделі әлеуметтік-экономикалық жағдаймен, алдыңғы кезеңдегі монополия мен бір партияның диктатына байланысты көппартиялық жүйені құру тәжірибесінің болмауымен, қалыптасқан орта таптың болмауымен, тұрақсыз саяси жүйемен байланысты болды, сонымен қатар көптеген партиялардың белсенді қызмет ету үшін қажетті ақшалай және материалдық ресурстарының болмауы маңызды фактор болды.</w:t>
      </w:r>
    </w:p>
    <w:p w14:paraId="5BB4F018" w14:textId="77777777" w:rsidR="004620A6" w:rsidRPr="00AA18CF" w:rsidRDefault="004620A6" w:rsidP="00857276">
      <w:pPr>
        <w:shd w:val="clear" w:color="auto" w:fill="FFFFFF" w:themeFill="background1"/>
        <w:ind w:firstLine="709"/>
        <w:jc w:val="both"/>
        <w:rPr>
          <w:rFonts w:ascii="Times New Roman" w:eastAsiaTheme="minorEastAsia" w:hAnsi="Times New Roman" w:cs="Times New Roman"/>
          <w:b/>
          <w:sz w:val="28"/>
          <w:szCs w:val="28"/>
          <w:lang w:val="kk-KZ" w:eastAsia="ru-RU"/>
        </w:rPr>
      </w:pPr>
      <w:r w:rsidRPr="00AA18CF">
        <w:rPr>
          <w:rFonts w:ascii="Times New Roman" w:hAnsi="Times New Roman" w:cs="Times New Roman"/>
          <w:b/>
          <w:sz w:val="28"/>
          <w:szCs w:val="28"/>
          <w:lang w:val="kk-KZ"/>
        </w:rPr>
        <w:br w:type="page"/>
      </w:r>
    </w:p>
    <w:p w14:paraId="476BAC73" w14:textId="78A8C610" w:rsidR="00AC5C14" w:rsidRPr="00AA18CF" w:rsidRDefault="00EA2978" w:rsidP="00857276">
      <w:pPr>
        <w:pStyle w:val="a3"/>
        <w:shd w:val="clear" w:color="auto" w:fill="FFFFFF" w:themeFill="background1"/>
        <w:ind w:left="0" w:firstLine="709"/>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3 </w:t>
      </w:r>
      <w:r w:rsidR="003D1B14" w:rsidRPr="00AA18CF">
        <w:rPr>
          <w:rFonts w:ascii="Times New Roman" w:hAnsi="Times New Roman" w:cs="Times New Roman"/>
          <w:b/>
          <w:sz w:val="28"/>
          <w:szCs w:val="28"/>
          <w:lang w:val="kk-KZ"/>
        </w:rPr>
        <w:t>ҚАЗАҚСТАНДАҒЫ ҚАЗІРГІ ПАРТ</w:t>
      </w:r>
      <w:r w:rsidR="00D85ABB">
        <w:rPr>
          <w:rFonts w:ascii="Times New Roman" w:hAnsi="Times New Roman" w:cs="Times New Roman"/>
          <w:b/>
          <w:sz w:val="28"/>
          <w:szCs w:val="28"/>
          <w:lang w:val="kk-KZ"/>
        </w:rPr>
        <w:t xml:space="preserve">ИЯЛЫҚ ЖҮЙЕНІҢ ДАМУ ТАРИХЫ </w:t>
      </w:r>
    </w:p>
    <w:p w14:paraId="08C3888E" w14:textId="77777777" w:rsidR="00715457" w:rsidRPr="00AA18CF" w:rsidRDefault="00715457" w:rsidP="00857276">
      <w:pPr>
        <w:pStyle w:val="a3"/>
        <w:shd w:val="clear" w:color="auto" w:fill="FFFFFF" w:themeFill="background1"/>
        <w:ind w:left="0" w:firstLine="709"/>
        <w:jc w:val="both"/>
        <w:rPr>
          <w:rFonts w:ascii="Times New Roman" w:hAnsi="Times New Roman" w:cs="Times New Roman"/>
          <w:b/>
          <w:sz w:val="28"/>
          <w:szCs w:val="28"/>
          <w:lang w:val="kk-KZ"/>
        </w:rPr>
      </w:pPr>
    </w:p>
    <w:p w14:paraId="505A5BB8" w14:textId="00924FE7" w:rsidR="008F142A" w:rsidRPr="003D1B14" w:rsidRDefault="006F0D07" w:rsidP="00857276">
      <w:pPr>
        <w:shd w:val="clear" w:color="auto" w:fill="FFFFFF" w:themeFill="background1"/>
        <w:ind w:firstLine="709"/>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3.1 </w:t>
      </w:r>
      <w:r w:rsidR="003D1B14" w:rsidRPr="003D1B14">
        <w:rPr>
          <w:rFonts w:ascii="Times New Roman" w:hAnsi="Times New Roman" w:cs="Times New Roman"/>
          <w:b/>
          <w:sz w:val="28"/>
          <w:szCs w:val="28"/>
          <w:lang w:val="kk-KZ"/>
        </w:rPr>
        <w:t>Саяси партиялар қызметінің заңнамалық негіздері</w:t>
      </w:r>
    </w:p>
    <w:p w14:paraId="29EA9B27" w14:textId="1324CA7A" w:rsidR="00C5125F" w:rsidRPr="00AA18CF" w:rsidRDefault="00AC5C14" w:rsidP="00857276">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Қоғамдық бірлестіктер мен партияларға қатысты қабылданған заңнамалық актілерге қарамастан, көптеген сарапшылар көппартиялық жүйенің әлсіздігін атап өтті. 1990 жылдардың аяғы мен 2000 жылдардың басында тәуелсіз Қазақстанда қалыптасқан парти</w:t>
      </w:r>
      <w:r w:rsidR="00DD056E" w:rsidRPr="00AA18CF">
        <w:rPr>
          <w:rFonts w:ascii="Times New Roman" w:hAnsi="Times New Roman"/>
          <w:sz w:val="28"/>
          <w:szCs w:val="28"/>
          <w:lang w:val="kk-KZ"/>
        </w:rPr>
        <w:t>ялық жүйені сипаттай отырып, С.</w:t>
      </w:r>
      <w:r w:rsidR="00725EE8">
        <w:rPr>
          <w:rFonts w:ascii="Times New Roman" w:hAnsi="Times New Roman"/>
          <w:sz w:val="28"/>
          <w:szCs w:val="28"/>
          <w:lang w:val="kk-KZ"/>
        </w:rPr>
        <w:t>А. </w:t>
      </w:r>
      <w:r w:rsidRPr="00AA18CF">
        <w:rPr>
          <w:rFonts w:ascii="Times New Roman" w:hAnsi="Times New Roman"/>
          <w:sz w:val="28"/>
          <w:szCs w:val="28"/>
          <w:lang w:val="kk-KZ"/>
        </w:rPr>
        <w:t xml:space="preserve">Дьяченко осы уақытқа дейін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партиялар әлсіз, сондай-ақ тәуелді саяси субъектілер болып қала берді. Олардың көпшілігінде халықтың нақты саяси қолдауы болған жоқ</w:t>
      </w:r>
      <w:r w:rsidR="00F72296" w:rsidRPr="00AA18CF">
        <w:rPr>
          <w:rFonts w:ascii="Times New Roman" w:hAnsi="Times New Roman"/>
          <w:sz w:val="28"/>
          <w:szCs w:val="28"/>
          <w:lang w:val="kk-KZ"/>
        </w:rPr>
        <w:t>»</w:t>
      </w:r>
      <w:r w:rsidR="003D009B" w:rsidRPr="00AA18CF">
        <w:rPr>
          <w:rFonts w:ascii="Times New Roman" w:hAnsi="Times New Roman"/>
          <w:sz w:val="28"/>
          <w:szCs w:val="28"/>
          <w:lang w:val="kk-KZ"/>
        </w:rPr>
        <w:t xml:space="preserve"> [</w:t>
      </w:r>
      <w:r w:rsidR="00F33AB4">
        <w:rPr>
          <w:rFonts w:ascii="Times New Roman" w:hAnsi="Times New Roman"/>
          <w:sz w:val="28"/>
          <w:szCs w:val="28"/>
          <w:lang w:val="kk-KZ"/>
        </w:rPr>
        <w:t>69</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с. </w:t>
      </w:r>
      <w:r w:rsidR="003D009B" w:rsidRPr="00AA18CF">
        <w:rPr>
          <w:rFonts w:ascii="Times New Roman" w:hAnsi="Times New Roman"/>
          <w:sz w:val="28"/>
          <w:szCs w:val="28"/>
          <w:lang w:val="kk-KZ"/>
        </w:rPr>
        <w:t>22]</w:t>
      </w:r>
      <w:r w:rsidR="00C5125F" w:rsidRPr="00AA18CF">
        <w:rPr>
          <w:rFonts w:ascii="Times New Roman" w:hAnsi="Times New Roman"/>
          <w:sz w:val="28"/>
          <w:szCs w:val="28"/>
          <w:lang w:val="kk-KZ"/>
        </w:rPr>
        <w:t xml:space="preserve">. </w:t>
      </w:r>
      <w:r w:rsidRPr="00AA18CF">
        <w:rPr>
          <w:rFonts w:ascii="Times New Roman" w:hAnsi="Times New Roman"/>
          <w:sz w:val="28"/>
          <w:szCs w:val="28"/>
          <w:lang w:val="kk-KZ"/>
        </w:rPr>
        <w:t>Басқа ірі сарапшылар да осындай бағалар</w:t>
      </w:r>
      <w:r w:rsidR="00DD056E" w:rsidRPr="00AA18CF">
        <w:rPr>
          <w:rFonts w:ascii="Times New Roman" w:hAnsi="Times New Roman"/>
          <w:sz w:val="28"/>
          <w:szCs w:val="28"/>
          <w:lang w:val="kk-KZ"/>
        </w:rPr>
        <w:t>ды ұстанды. Мәселен, мысалы, М.</w:t>
      </w:r>
      <w:r w:rsidRPr="00AA18CF">
        <w:rPr>
          <w:rFonts w:ascii="Times New Roman" w:hAnsi="Times New Roman"/>
          <w:sz w:val="28"/>
          <w:szCs w:val="28"/>
          <w:lang w:val="kk-KZ"/>
        </w:rPr>
        <w:t xml:space="preserve">Әшімбаев 2000 жылдардың басында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Қазақстанның саяси партиялары әлі де әлсіз. Олардың көпшілігінде халықтың белгілі бір топтарына бағытталған нақты бағдарламалар жоқ. Осыған байланысты партиялардың халық арасында ықпалы аз. Қоғамда олардың елдегі саяси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терге елеулі әсер ету қабілетіне деген сенімсіздік жиі кездеседі. Мұның бәрі қазіргі партиялық жүйені әлі де тиімсіз етеді</w:t>
      </w:r>
      <w:r w:rsidR="00F72296" w:rsidRPr="00AA18CF">
        <w:rPr>
          <w:rFonts w:ascii="Times New Roman" w:hAnsi="Times New Roman"/>
          <w:sz w:val="28"/>
          <w:szCs w:val="28"/>
          <w:lang w:val="kk-KZ"/>
        </w:rPr>
        <w:t>»</w:t>
      </w:r>
      <w:r w:rsidR="003D009B" w:rsidRPr="00AA18CF">
        <w:rPr>
          <w:rFonts w:ascii="Times New Roman" w:hAnsi="Times New Roman"/>
          <w:sz w:val="28"/>
          <w:szCs w:val="28"/>
          <w:lang w:val="kk-KZ"/>
        </w:rPr>
        <w:t xml:space="preserve"> [</w:t>
      </w:r>
      <w:r w:rsidR="00F33AB4">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с. </w:t>
      </w:r>
      <w:r w:rsidR="003D009B" w:rsidRPr="00AA18CF">
        <w:rPr>
          <w:rFonts w:ascii="Times New Roman" w:eastAsiaTheme="minorHAnsi" w:hAnsi="Times New Roman"/>
          <w:sz w:val="28"/>
          <w:szCs w:val="28"/>
          <w:lang w:val="kk-KZ"/>
        </w:rPr>
        <w:t>5</w:t>
      </w:r>
      <w:r w:rsidR="003D009B" w:rsidRPr="00AA18CF">
        <w:rPr>
          <w:rFonts w:ascii="Times New Roman" w:hAnsi="Times New Roman"/>
          <w:sz w:val="28"/>
          <w:szCs w:val="28"/>
          <w:lang w:val="kk-KZ"/>
        </w:rPr>
        <w:t>]</w:t>
      </w:r>
      <w:r w:rsidR="00C5125F" w:rsidRPr="00AA18CF">
        <w:rPr>
          <w:rFonts w:ascii="Times New Roman" w:hAnsi="Times New Roman"/>
          <w:sz w:val="28"/>
          <w:szCs w:val="28"/>
          <w:lang w:val="kk-KZ"/>
        </w:rPr>
        <w:t>.</w:t>
      </w:r>
    </w:p>
    <w:p w14:paraId="284EF70B" w14:textId="10C12B58" w:rsidR="00742059" w:rsidRPr="00AA18CF" w:rsidRDefault="00AC5C14"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2000 жылдардың басы партиялық жүйенің дамуындағы жаңа кезеңмен тұспа-тұс келді. </w:t>
      </w:r>
      <w:r w:rsidR="00F72296" w:rsidRPr="00AA18CF">
        <w:rPr>
          <w:rFonts w:ascii="Times New Roman" w:hAnsi="Times New Roman" w:cs="Times New Roman"/>
          <w:sz w:val="28"/>
          <w:szCs w:val="28"/>
          <w:lang w:val="kk-KZ"/>
        </w:rPr>
        <w:t>«</w:t>
      </w:r>
      <w:r w:rsidR="00DA6932"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жаңа </w:t>
      </w:r>
      <w:r w:rsidR="00DA6932"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аңның қабылдануы партиялық құрылыс және көппартиялық жүйенің қалыптасуына одан әрі әсер еткен негізгі фактор болып табылады</w:t>
      </w:r>
      <w:r w:rsidR="003D009B" w:rsidRPr="00AA18CF">
        <w:rPr>
          <w:rFonts w:ascii="Times New Roman" w:hAnsi="Times New Roman" w:cs="Times New Roman"/>
          <w:sz w:val="28"/>
          <w:szCs w:val="28"/>
          <w:lang w:val="kk-KZ"/>
        </w:rPr>
        <w:t xml:space="preserve"> [2</w:t>
      </w:r>
      <w:r w:rsidR="00F33AB4">
        <w:rPr>
          <w:rFonts w:ascii="Times New Roman" w:hAnsi="Times New Roman" w:cs="Times New Roman"/>
          <w:sz w:val="28"/>
          <w:szCs w:val="28"/>
          <w:lang w:val="kk-KZ"/>
        </w:rPr>
        <w:t>20</w:t>
      </w:r>
      <w:r w:rsidR="003D009B" w:rsidRPr="00AA18CF">
        <w:rPr>
          <w:rFonts w:ascii="Times New Roman" w:hAnsi="Times New Roman" w:cs="Times New Roman"/>
          <w:sz w:val="28"/>
          <w:szCs w:val="28"/>
          <w:lang w:val="kk-KZ"/>
        </w:rPr>
        <w:t>]</w:t>
      </w:r>
      <w:r w:rsidR="00914E32" w:rsidRPr="00AA18CF">
        <w:rPr>
          <w:rFonts w:ascii="Times New Roman" w:hAnsi="Times New Roman" w:cs="Times New Roman"/>
          <w:sz w:val="28"/>
          <w:szCs w:val="28"/>
          <w:lang w:val="kk-KZ"/>
        </w:rPr>
        <w:t xml:space="preserve">. </w:t>
      </w:r>
      <w:r w:rsidR="0067726B" w:rsidRPr="00AA18CF">
        <w:rPr>
          <w:rFonts w:ascii="Times New Roman" w:hAnsi="Times New Roman" w:cs="Times New Roman"/>
          <w:sz w:val="28"/>
          <w:szCs w:val="28"/>
          <w:lang w:val="kk-KZ"/>
        </w:rPr>
        <w:t xml:space="preserve">Алдыңғы </w:t>
      </w:r>
      <w:r w:rsidR="00DA6932" w:rsidRPr="00AA18CF">
        <w:rPr>
          <w:rFonts w:ascii="Times New Roman" w:hAnsi="Times New Roman" w:cs="Times New Roman"/>
          <w:sz w:val="28"/>
          <w:szCs w:val="28"/>
          <w:lang w:val="kk-KZ"/>
        </w:rPr>
        <w:t>з</w:t>
      </w:r>
      <w:r w:rsidR="0067726B" w:rsidRPr="00AA18CF">
        <w:rPr>
          <w:rFonts w:ascii="Times New Roman" w:hAnsi="Times New Roman" w:cs="Times New Roman"/>
          <w:sz w:val="28"/>
          <w:szCs w:val="28"/>
          <w:lang w:val="kk-KZ"/>
        </w:rPr>
        <w:t>аңның қабылданғанына небәрі алты жыл болғанына қарамастан, жаңа заңнамалық акт әзірленіп, қабылданды, ол одан әрі партиялық құрылыстың негізі болды. Дәл осы партиялар туралы жаңа заңның қабылдануымен мамандар Қазақстандағы көппартиялылықты дамытудың жаңа кезеңін байланыстырады</w:t>
      </w:r>
      <w:r w:rsidR="003D009B" w:rsidRPr="00AA18CF">
        <w:rPr>
          <w:rFonts w:ascii="Times New Roman" w:hAnsi="Times New Roman" w:cs="Times New Roman"/>
          <w:sz w:val="28"/>
          <w:szCs w:val="28"/>
          <w:lang w:val="kk-KZ"/>
        </w:rPr>
        <w:t xml:space="preserve"> [</w:t>
      </w:r>
      <w:r w:rsidR="00F33AB4">
        <w:rPr>
          <w:rFonts w:ascii="Times New Roman" w:hAnsi="Times New Roman" w:cs="Times New Roman"/>
          <w:bCs/>
          <w:sz w:val="28"/>
          <w:szCs w:val="28"/>
          <w:lang w:val="kk-KZ"/>
        </w:rPr>
        <w:t>74</w:t>
      </w:r>
      <w:r w:rsidR="00F96B44" w:rsidRPr="00AA18CF">
        <w:rPr>
          <w:rFonts w:ascii="Times New Roman" w:hAnsi="Times New Roman" w:cs="Times New Roman"/>
          <w:bCs/>
          <w:sz w:val="28"/>
          <w:szCs w:val="28"/>
          <w:lang w:val="kk-KZ"/>
        </w:rPr>
        <w:t xml:space="preserve">, </w:t>
      </w:r>
      <w:r w:rsidR="00F33AB4">
        <w:rPr>
          <w:rFonts w:ascii="Times New Roman" w:hAnsi="Times New Roman" w:cs="Times New Roman"/>
          <w:bCs/>
          <w:sz w:val="28"/>
          <w:szCs w:val="28"/>
          <w:lang w:val="kk-KZ"/>
        </w:rPr>
        <w:t xml:space="preserve">б. </w:t>
      </w:r>
      <w:r w:rsidR="003D009B" w:rsidRPr="00AA18CF">
        <w:rPr>
          <w:rFonts w:ascii="Times New Roman" w:hAnsi="Times New Roman" w:cs="Times New Roman"/>
          <w:sz w:val="28"/>
          <w:szCs w:val="28"/>
          <w:lang w:val="kk-KZ"/>
        </w:rPr>
        <w:t>25]</w:t>
      </w:r>
      <w:r w:rsidR="00E87201" w:rsidRPr="00AA18CF">
        <w:rPr>
          <w:rFonts w:ascii="Times New Roman" w:hAnsi="Times New Roman" w:cs="Times New Roman"/>
          <w:sz w:val="28"/>
          <w:szCs w:val="28"/>
          <w:lang w:val="kk-KZ"/>
        </w:rPr>
        <w:t xml:space="preserve">. </w:t>
      </w:r>
    </w:p>
    <w:p w14:paraId="78682C98" w14:textId="655F238A" w:rsidR="00A27CFE" w:rsidRPr="00AA18CF" w:rsidRDefault="006772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Бірнеше жылдан кейін Қазақстанның бұрынғы Президенті Н.Ә.</w:t>
      </w:r>
      <w:r w:rsidR="00F33AB4">
        <w:rPr>
          <w:rFonts w:ascii="Times New Roman" w:hAnsi="Times New Roman"/>
          <w:sz w:val="28"/>
          <w:szCs w:val="28"/>
          <w:lang w:val="kk-KZ"/>
        </w:rPr>
        <w:t> </w:t>
      </w:r>
      <w:r w:rsidRPr="00AA18CF">
        <w:rPr>
          <w:rFonts w:ascii="Times New Roman" w:hAnsi="Times New Roman"/>
          <w:sz w:val="28"/>
          <w:szCs w:val="28"/>
          <w:lang w:val="kk-KZ"/>
        </w:rPr>
        <w:t xml:space="preserve">Назарбаев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Парламенттің 2002 жылғы шілдеде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жаңа </w:t>
      </w:r>
      <w:r w:rsidR="00DA6932" w:rsidRPr="00AA18CF">
        <w:rPr>
          <w:rFonts w:ascii="Times New Roman" w:hAnsi="Times New Roman"/>
          <w:sz w:val="28"/>
          <w:szCs w:val="28"/>
          <w:lang w:val="kk-KZ"/>
        </w:rPr>
        <w:t>З</w:t>
      </w:r>
      <w:r w:rsidRPr="00AA18CF">
        <w:rPr>
          <w:rFonts w:ascii="Times New Roman" w:hAnsi="Times New Roman"/>
          <w:sz w:val="28"/>
          <w:szCs w:val="28"/>
          <w:lang w:val="kk-KZ"/>
        </w:rPr>
        <w:t>аңды қабылдауы елдің партиялық-саяси өміріндегі маңызды кезең болғанын</w:t>
      </w:r>
      <w:r w:rsidR="00F72296" w:rsidRPr="00AA18CF">
        <w:rPr>
          <w:rFonts w:ascii="Times New Roman" w:hAnsi="Times New Roman"/>
          <w:sz w:val="28"/>
          <w:szCs w:val="28"/>
          <w:lang w:val="kk-KZ"/>
        </w:rPr>
        <w:t>»</w:t>
      </w:r>
      <w:r w:rsidR="003D009B" w:rsidRPr="00AA18CF">
        <w:rPr>
          <w:rFonts w:ascii="Times New Roman" w:hAnsi="Times New Roman"/>
          <w:sz w:val="28"/>
          <w:szCs w:val="28"/>
          <w:lang w:val="kk-KZ"/>
        </w:rPr>
        <w:t xml:space="preserve"> [</w:t>
      </w:r>
      <w:r w:rsidR="00F33AB4">
        <w:rPr>
          <w:rFonts w:ascii="Times New Roman" w:hAnsi="Times New Roman"/>
          <w:bCs/>
          <w:sz w:val="28"/>
          <w:szCs w:val="28"/>
          <w:lang w:val="kk-KZ"/>
        </w:rPr>
        <w:t>84</w:t>
      </w:r>
      <w:r w:rsidR="00F96B44" w:rsidRPr="00AA18CF">
        <w:rPr>
          <w:rFonts w:ascii="Times New Roman" w:hAnsi="Times New Roman"/>
          <w:bCs/>
          <w:sz w:val="28"/>
          <w:szCs w:val="28"/>
          <w:lang w:val="kk-KZ"/>
        </w:rPr>
        <w:t>,</w:t>
      </w:r>
      <w:r w:rsidR="003D009B" w:rsidRPr="00AA18CF">
        <w:rPr>
          <w:rFonts w:ascii="Times New Roman" w:hAnsi="Times New Roman"/>
          <w:bCs/>
          <w:sz w:val="28"/>
          <w:szCs w:val="28"/>
          <w:lang w:val="kk-KZ"/>
        </w:rPr>
        <w:t xml:space="preserve"> </w:t>
      </w:r>
      <w:r w:rsidR="00F33AB4">
        <w:rPr>
          <w:rFonts w:ascii="Times New Roman" w:hAnsi="Times New Roman"/>
          <w:bCs/>
          <w:sz w:val="28"/>
          <w:szCs w:val="28"/>
          <w:lang w:val="kk-KZ"/>
        </w:rPr>
        <w:t>с.</w:t>
      </w:r>
      <w:r w:rsidR="00513AD0">
        <w:rPr>
          <w:rFonts w:ascii="Times New Roman" w:hAnsi="Times New Roman"/>
          <w:bCs/>
          <w:sz w:val="28"/>
          <w:szCs w:val="28"/>
          <w:lang w:val="kk-KZ"/>
        </w:rPr>
        <w:t> </w:t>
      </w:r>
      <w:r w:rsidR="003D009B" w:rsidRPr="00AA18CF">
        <w:rPr>
          <w:rFonts w:ascii="Times New Roman" w:hAnsi="Times New Roman"/>
          <w:sz w:val="28"/>
          <w:szCs w:val="28"/>
          <w:lang w:val="kk-KZ"/>
        </w:rPr>
        <w:t>205]</w:t>
      </w:r>
      <w:r w:rsidRPr="00AA18CF">
        <w:rPr>
          <w:rFonts w:ascii="Times New Roman" w:hAnsi="Times New Roman"/>
          <w:sz w:val="28"/>
          <w:szCs w:val="28"/>
          <w:lang w:val="kk-KZ"/>
        </w:rPr>
        <w:t xml:space="preserve"> еске алды. Оның пікірінше, 1996 жылғы алдыңғы Заң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партияларға арнайы құқықтар бермеді, бұл олардың қоғамдық бірлестіктер арасындағы рөлін бұлыңғыр етті. Жаңа заң саяси бірлестіктерге тиісті мәртебе берді</w:t>
      </w:r>
      <w:r w:rsidR="00F72296" w:rsidRPr="00AA18CF">
        <w:rPr>
          <w:rFonts w:ascii="Times New Roman" w:hAnsi="Times New Roman"/>
          <w:sz w:val="28"/>
          <w:szCs w:val="28"/>
          <w:lang w:val="kk-KZ"/>
        </w:rPr>
        <w:t>»</w:t>
      </w:r>
      <w:r w:rsidR="003D009B" w:rsidRPr="00AA18CF">
        <w:rPr>
          <w:rFonts w:ascii="Times New Roman" w:hAnsi="Times New Roman"/>
          <w:sz w:val="28"/>
          <w:szCs w:val="28"/>
          <w:lang w:val="kk-KZ"/>
        </w:rPr>
        <w:t xml:space="preserve"> [</w:t>
      </w:r>
      <w:r w:rsidR="00F33AB4">
        <w:rPr>
          <w:rFonts w:ascii="Times New Roman" w:hAnsi="Times New Roman"/>
          <w:sz w:val="28"/>
          <w:szCs w:val="28"/>
          <w:lang w:val="kk-KZ"/>
        </w:rPr>
        <w:t>84</w:t>
      </w:r>
      <w:r w:rsidR="00F96B44" w:rsidRPr="00AA18CF">
        <w:rPr>
          <w:rFonts w:ascii="Times New Roman" w:hAnsi="Times New Roman"/>
          <w:bCs/>
          <w:sz w:val="28"/>
          <w:szCs w:val="28"/>
          <w:lang w:val="kk-KZ"/>
        </w:rPr>
        <w:t xml:space="preserve">, </w:t>
      </w:r>
      <w:r w:rsidR="00F33AB4">
        <w:rPr>
          <w:rFonts w:ascii="Times New Roman" w:hAnsi="Times New Roman"/>
          <w:bCs/>
          <w:sz w:val="28"/>
          <w:szCs w:val="28"/>
          <w:lang w:val="kk-KZ"/>
        </w:rPr>
        <w:t xml:space="preserve">с. </w:t>
      </w:r>
      <w:r w:rsidR="003D009B" w:rsidRPr="00AA18CF">
        <w:rPr>
          <w:rFonts w:ascii="Times New Roman" w:hAnsi="Times New Roman"/>
          <w:sz w:val="28"/>
          <w:szCs w:val="28"/>
          <w:lang w:val="kk-KZ"/>
        </w:rPr>
        <w:t>205]</w:t>
      </w:r>
      <w:r w:rsidR="007719CD" w:rsidRPr="00AA18CF">
        <w:rPr>
          <w:rFonts w:ascii="Times New Roman" w:hAnsi="Times New Roman"/>
          <w:sz w:val="28"/>
          <w:szCs w:val="28"/>
          <w:lang w:val="kk-KZ"/>
        </w:rPr>
        <w:t>.</w:t>
      </w:r>
    </w:p>
    <w:p w14:paraId="4F83CDFC" w14:textId="1002AF35" w:rsidR="00A27CFE" w:rsidRPr="00AA18CF" w:rsidRDefault="006772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Сол сияқты партиялар туралы жаңа заң қабылдау қажеттілігін заң жобасына бастамашы болған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өкілдері де түсіндірді</w:t>
      </w:r>
      <w:r w:rsidR="003D009B" w:rsidRPr="00AA18CF">
        <w:rPr>
          <w:rFonts w:ascii="Times New Roman" w:hAnsi="Times New Roman"/>
          <w:sz w:val="28"/>
          <w:szCs w:val="28"/>
          <w:lang w:val="kk-KZ"/>
        </w:rPr>
        <w:t xml:space="preserve"> [</w:t>
      </w:r>
      <w:r w:rsidR="00F33AB4">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с. </w:t>
      </w:r>
      <w:r w:rsidR="003D009B" w:rsidRPr="00AA18CF">
        <w:rPr>
          <w:rFonts w:ascii="Times New Roman" w:eastAsiaTheme="minorHAnsi" w:hAnsi="Times New Roman"/>
          <w:sz w:val="28"/>
          <w:szCs w:val="28"/>
          <w:lang w:val="kk-KZ"/>
        </w:rPr>
        <w:t>15</w:t>
      </w:r>
      <w:r w:rsidR="003D009B" w:rsidRPr="00AA18CF">
        <w:rPr>
          <w:rFonts w:ascii="Times New Roman" w:hAnsi="Times New Roman"/>
          <w:sz w:val="28"/>
          <w:szCs w:val="28"/>
          <w:lang w:val="kk-KZ"/>
        </w:rPr>
        <w:t>]</w:t>
      </w:r>
      <w:r w:rsidR="00A27CFE" w:rsidRPr="00AA18CF">
        <w:rPr>
          <w:rFonts w:ascii="Times New Roman" w:hAnsi="Times New Roman"/>
          <w:sz w:val="28"/>
          <w:szCs w:val="28"/>
          <w:lang w:val="kk-KZ"/>
        </w:rPr>
        <w:t xml:space="preserve">. </w:t>
      </w:r>
    </w:p>
    <w:p w14:paraId="0E8225AD" w14:textId="0E5E5F95" w:rsidR="0067726B" w:rsidRPr="00AA18CF" w:rsidRDefault="0067726B" w:rsidP="00857276">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 xml:space="preserve">Зерттеушілер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ұсынған және әзірлеген, сондай-ақ ҚАгрП және ҚАзП сияқты партиялар қолдаған 2002 жылы ұсынылған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DA6932" w:rsidRPr="00AA18CF">
        <w:rPr>
          <w:rFonts w:ascii="Times New Roman" w:hAnsi="Times New Roman"/>
          <w:sz w:val="28"/>
          <w:szCs w:val="28"/>
          <w:lang w:val="kk-KZ"/>
        </w:rPr>
        <w:t>З</w:t>
      </w:r>
      <w:r w:rsidRPr="00AA18CF">
        <w:rPr>
          <w:rFonts w:ascii="Times New Roman" w:hAnsi="Times New Roman"/>
          <w:sz w:val="28"/>
          <w:szCs w:val="28"/>
          <w:lang w:val="kk-KZ"/>
        </w:rPr>
        <w:t xml:space="preserve">аң жобасы партиялық өмірдің жандануы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көппартиялылық мәселесіне жұртшылықтың назарының күшеюіне себеп болды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атап өтті</w:t>
      </w:r>
      <w:r w:rsidR="003D009B" w:rsidRPr="00AA18CF">
        <w:rPr>
          <w:rFonts w:ascii="Times New Roman" w:hAnsi="Times New Roman"/>
          <w:sz w:val="28"/>
          <w:szCs w:val="28"/>
          <w:lang w:val="kk-KZ"/>
        </w:rPr>
        <w:t xml:space="preserve"> [</w:t>
      </w:r>
      <w:r w:rsidR="00F33AB4">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513AD0">
        <w:rPr>
          <w:rFonts w:ascii="Times New Roman" w:hAnsi="Times New Roman"/>
          <w:sz w:val="28"/>
          <w:szCs w:val="28"/>
          <w:lang w:val="kk-KZ"/>
        </w:rPr>
        <w:t xml:space="preserve">с. </w:t>
      </w:r>
      <w:r w:rsidR="00F96B44" w:rsidRPr="00AA18CF">
        <w:rPr>
          <w:rFonts w:ascii="Times New Roman" w:eastAsiaTheme="minorHAnsi" w:hAnsi="Times New Roman"/>
          <w:sz w:val="28"/>
          <w:szCs w:val="28"/>
          <w:lang w:val="kk-KZ"/>
        </w:rPr>
        <w:t>15</w:t>
      </w:r>
      <w:r w:rsidR="003D009B" w:rsidRPr="00AA18CF">
        <w:rPr>
          <w:rFonts w:ascii="Times New Roman" w:hAnsi="Times New Roman"/>
          <w:sz w:val="28"/>
          <w:szCs w:val="28"/>
          <w:lang w:val="kk-KZ"/>
        </w:rPr>
        <w:t>]</w:t>
      </w:r>
      <w:r w:rsidR="005D79CD"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Сонымен қатар, жаңа заң жобаларын </w:t>
      </w:r>
      <w:r w:rsidR="00F72296" w:rsidRPr="00AA18CF">
        <w:rPr>
          <w:rFonts w:ascii="Times New Roman" w:hAnsi="Times New Roman"/>
          <w:sz w:val="28"/>
          <w:szCs w:val="28"/>
          <w:lang w:val="kk-KZ"/>
        </w:rPr>
        <w:t>«</w:t>
      </w:r>
      <w:r w:rsidRPr="00AA18CF">
        <w:rPr>
          <w:rFonts w:ascii="Times New Roman" w:hAnsi="Times New Roman"/>
          <w:sz w:val="28"/>
          <w:szCs w:val="28"/>
          <w:lang w:val="kk-KZ"/>
        </w:rPr>
        <w:t>Ақ жол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сондай-ақ парламенттік фракцияларға кірмейтін депутаттар тобы ұсынды.</w:t>
      </w:r>
    </w:p>
    <w:p w14:paraId="31EC0B41" w14:textId="77777777" w:rsidR="0067726B" w:rsidRPr="00AA18CF" w:rsidRDefault="0067726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Жаңадан қабылданған заң жиырма екі бапқа бөлінген төрт тараудан тұрды.</w:t>
      </w:r>
    </w:p>
    <w:p w14:paraId="4778994D" w14:textId="77777777" w:rsidR="0067726B" w:rsidRPr="00AA18CF" w:rsidRDefault="0067726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Екі заңның салыстырмалы талдауы көрсеткендей, 2002 жылғы жаңа заңнамаға айтарлықтай өзгерістер мен толықтырулар енгізілді. 1996 жылы қабылданған заңға қарағанда жаңа заңға енгізілген өзгерістер бірнеше аспектілерге әсер етті.</w:t>
      </w:r>
    </w:p>
    <w:p w14:paraId="789DECE5" w14:textId="095EBBDC" w:rsidR="008F0814" w:rsidRPr="00AA18CF" w:rsidRDefault="000932E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Маңызды мәселелердің бірі, жоғарыда айтылғандай, терминология мәселесі болды және басты мәселе саяси партия ұғымының өзін анықтау болды. 2002 жылғы жаңа заңда №1 бапта саяси партия әртүрлі әлеуметтік топтардың азаматтарының ерікті бірлестігі деп танылды, бұл олардың саяси ерік-жігерін білдіреді. Сонымен бірге, маңызды аспект</w:t>
      </w:r>
      <w:r w:rsidR="00DA6932" w:rsidRPr="00AA18CF">
        <w:rPr>
          <w:rFonts w:ascii="Times New Roman" w:hAnsi="Times New Roman"/>
          <w:sz w:val="28"/>
          <w:szCs w:val="28"/>
          <w:lang w:val="kk-KZ"/>
        </w:rPr>
        <w:t xml:space="preserve"> – </w:t>
      </w:r>
      <w:r w:rsidRPr="00AA18CF">
        <w:rPr>
          <w:rFonts w:ascii="Times New Roman" w:hAnsi="Times New Roman"/>
          <w:sz w:val="28"/>
          <w:szCs w:val="28"/>
          <w:lang w:val="kk-KZ"/>
        </w:rPr>
        <w:t>жаңа заңға сәйкес партиялар әр түрлі деңгейдегі мемлекеттік органдарда азаматтардың мүдделерін білдіріп қана қоймай, оларды қалыптастыруға қатысуы керек</w:t>
      </w:r>
      <w:r w:rsidR="00DA6932" w:rsidRPr="00AA18CF">
        <w:rPr>
          <w:rFonts w:ascii="Times New Roman" w:hAnsi="Times New Roman"/>
          <w:sz w:val="28"/>
          <w:szCs w:val="28"/>
          <w:lang w:val="kk-KZ"/>
        </w:rPr>
        <w:t xml:space="preserve"> болатын</w:t>
      </w:r>
      <w:r w:rsidR="003D009B" w:rsidRPr="00AA18CF">
        <w:rPr>
          <w:rFonts w:ascii="Times New Roman" w:hAnsi="Times New Roman"/>
          <w:sz w:val="28"/>
          <w:szCs w:val="28"/>
          <w:lang w:val="kk-KZ"/>
        </w:rPr>
        <w:t xml:space="preserve"> [</w:t>
      </w:r>
      <w:r w:rsidR="003D009B" w:rsidRPr="00AA18CF">
        <w:rPr>
          <w:rStyle w:val="currentdocdiv"/>
          <w:rFonts w:ascii="Times New Roman" w:hAnsi="Times New Roman"/>
          <w:sz w:val="28"/>
          <w:szCs w:val="28"/>
          <w:lang w:val="kk-KZ"/>
        </w:rPr>
        <w:t>2</w:t>
      </w:r>
      <w:r w:rsidR="00F33AB4">
        <w:rPr>
          <w:rStyle w:val="currentdocdiv"/>
          <w:rFonts w:ascii="Times New Roman" w:hAnsi="Times New Roman"/>
          <w:sz w:val="28"/>
          <w:szCs w:val="28"/>
          <w:lang w:val="kk-KZ"/>
        </w:rPr>
        <w:t>20</w:t>
      </w:r>
      <w:r w:rsidR="003D009B" w:rsidRPr="00AA18CF">
        <w:rPr>
          <w:rFonts w:ascii="Times New Roman" w:hAnsi="Times New Roman"/>
          <w:sz w:val="28"/>
          <w:szCs w:val="28"/>
          <w:lang w:val="kk-KZ"/>
        </w:rPr>
        <w:t>]</w:t>
      </w:r>
      <w:r w:rsidR="008F0814" w:rsidRPr="00AA18CF">
        <w:rPr>
          <w:rFonts w:ascii="Times New Roman" w:hAnsi="Times New Roman"/>
          <w:sz w:val="28"/>
          <w:szCs w:val="28"/>
          <w:lang w:val="kk-KZ"/>
        </w:rPr>
        <w:t xml:space="preserve">. </w:t>
      </w:r>
    </w:p>
    <w:p w14:paraId="5D9609CC" w14:textId="77777777" w:rsidR="000932E2" w:rsidRPr="00AA18CF" w:rsidRDefault="000932E2"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Саяси партиялар азаматтардың ерік-жігерін тікелей білдірген 1996 жылғы </w:t>
      </w:r>
      <w:r w:rsidR="00DA6932"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 xml:space="preserve">аңнан айырмашылығы, жаңа актіде саяси партияны анықтауда қоғамдық бірлестіктердің бұл түрі тек азаматтардың ғана емес, сонымен бірге әртүрлі әлеуметтік топтардың мүдделерін білдіретініне назар аударылады. Жаңа анықтамасын сипаттайтын ең маңызды айырмашылық саяси партия 2002 жылғы </w:t>
      </w:r>
      <w:r w:rsidR="00DA6932"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 xml:space="preserve">аңда бекітілген бұл партиялар қызметінің тікелей мақсаты партия мүшелерінің мүдделерін мемлекеттік және өзін-өзі басқару органдарында білдіру болды, ал алдыңғы заңда партиялар азаматтардың саяси ерік-жігерін білдіруге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ықпал етті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Осылайша, бұл тармақ мәртебені көтеру арқылы партиялардың рөлі мен маңыздылығы шынымен күшейгенін көрсетеді. Партиялар қоғамдық бірлестіктен саяси құралға айналды, ол арқылы азаматтар өз еріктерін көрсетіп қана қоймай, мемлекетті басқаруға да қатыса алды.</w:t>
      </w:r>
    </w:p>
    <w:p w14:paraId="6002B3A5" w14:textId="77777777" w:rsidR="000932E2" w:rsidRPr="00AA18CF" w:rsidRDefault="00DA6932" w:rsidP="00857276">
      <w:pPr>
        <w:shd w:val="clear" w:color="auto" w:fill="FFFFFF" w:themeFill="background1"/>
        <w:ind w:firstLine="709"/>
        <w:jc w:val="both"/>
        <w:textAlignment w:val="baseline"/>
        <w:rPr>
          <w:rFonts w:ascii="Times New Roman" w:hAnsi="Times New Roman" w:cs="Times New Roman"/>
          <w:sz w:val="28"/>
          <w:szCs w:val="28"/>
          <w:lang w:val="kk-KZ"/>
        </w:rPr>
      </w:pPr>
      <w:r w:rsidRPr="00AA18CF">
        <w:rPr>
          <w:rFonts w:ascii="Times New Roman" w:hAnsi="Times New Roman" w:cs="Times New Roman"/>
          <w:sz w:val="28"/>
          <w:szCs w:val="28"/>
          <w:lang w:val="kk-KZ"/>
        </w:rPr>
        <w:t>Алайда</w:t>
      </w:r>
      <w:r w:rsidR="000932E2" w:rsidRPr="00AA18CF">
        <w:rPr>
          <w:rFonts w:ascii="Times New Roman" w:hAnsi="Times New Roman" w:cs="Times New Roman"/>
          <w:sz w:val="28"/>
          <w:szCs w:val="28"/>
          <w:lang w:val="kk-KZ"/>
        </w:rPr>
        <w:t xml:space="preserve"> бірқатар басқа тармақтар жаңа заң саяси партияны құру мақсаттарын ретке келтіру және нақтылау арқылы партиялардың санын көбейту үшін белгілі бір кедергілер құруды көрсетті деп айтуға мүмкіндік береді.</w:t>
      </w:r>
    </w:p>
    <w:p w14:paraId="62B2A74B" w14:textId="064B3C65" w:rsidR="00562087" w:rsidRPr="00AA18CF" w:rsidRDefault="000932E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Бұл саяси партияларды құру және мемлекеттік тіркеу мүмкіндігімен байланысты заңдардың бірқатар баптарын салыстырған кезде көрінеді. Мысалы, 1996 жылғы заңда №6 бапта (</w:t>
      </w:r>
      <w:r w:rsidR="00F72296" w:rsidRPr="00AA18CF">
        <w:rPr>
          <w:rFonts w:ascii="Times New Roman" w:hAnsi="Times New Roman"/>
          <w:sz w:val="28"/>
          <w:szCs w:val="28"/>
          <w:lang w:val="kk-KZ"/>
        </w:rPr>
        <w:t>«</w:t>
      </w:r>
      <w:r w:rsidR="00DA6932" w:rsidRPr="00AA18CF">
        <w:rPr>
          <w:rFonts w:ascii="Times New Roman" w:hAnsi="Times New Roman"/>
          <w:sz w:val="28"/>
          <w:szCs w:val="28"/>
          <w:lang w:val="kk-KZ"/>
        </w:rPr>
        <w:t>С</w:t>
      </w:r>
      <w:r w:rsidRPr="00AA18CF">
        <w:rPr>
          <w:rFonts w:ascii="Times New Roman" w:hAnsi="Times New Roman"/>
          <w:sz w:val="28"/>
          <w:szCs w:val="28"/>
          <w:lang w:val="kk-KZ"/>
        </w:rPr>
        <w:t>аяси партия құру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DA6932" w:rsidRPr="00AA18CF">
        <w:rPr>
          <w:rFonts w:ascii="Times New Roman" w:hAnsi="Times New Roman"/>
          <w:sz w:val="28"/>
          <w:szCs w:val="28"/>
          <w:lang w:val="kk-KZ"/>
        </w:rPr>
        <w:t>С</w:t>
      </w:r>
      <w:r w:rsidRPr="00AA18CF">
        <w:rPr>
          <w:rFonts w:ascii="Times New Roman" w:hAnsi="Times New Roman"/>
          <w:sz w:val="28"/>
          <w:szCs w:val="28"/>
          <w:lang w:val="kk-KZ"/>
        </w:rPr>
        <w:t>аяси партия Қазақстан Республикасы азаматтарының 10 адамнан кем емес тобының бастамасы бойынша партияның Құрылтай съезін (конференциясын) шақыру арқылы құрылады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делінген</w:t>
      </w:r>
      <w:r w:rsidR="003D009B" w:rsidRPr="00AA18CF">
        <w:rPr>
          <w:rFonts w:ascii="Times New Roman" w:hAnsi="Times New Roman"/>
          <w:sz w:val="28"/>
          <w:szCs w:val="28"/>
          <w:lang w:val="kk-KZ"/>
        </w:rPr>
        <w:t xml:space="preserve"> [21</w:t>
      </w:r>
      <w:r w:rsidR="00F33AB4">
        <w:rPr>
          <w:rFonts w:ascii="Times New Roman" w:hAnsi="Times New Roman"/>
          <w:sz w:val="28"/>
          <w:szCs w:val="28"/>
          <w:lang w:val="kk-KZ"/>
        </w:rPr>
        <w:t>9</w:t>
      </w:r>
      <w:r w:rsidR="003D009B" w:rsidRPr="00AA18CF">
        <w:rPr>
          <w:rFonts w:ascii="Times New Roman" w:hAnsi="Times New Roman"/>
          <w:sz w:val="28"/>
          <w:szCs w:val="28"/>
          <w:lang w:val="kk-KZ"/>
        </w:rPr>
        <w:t>]</w:t>
      </w:r>
      <w:r w:rsidR="00562087"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Ал 2002 жылғы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заңда бастамашыл топтың саны бойынша мүлдем басқа, айтарлықтай </w:t>
      </w:r>
      <w:r w:rsidR="00DA6932" w:rsidRPr="00AA18CF">
        <w:rPr>
          <w:rFonts w:ascii="Times New Roman" w:hAnsi="Times New Roman"/>
          <w:sz w:val="28"/>
          <w:szCs w:val="28"/>
          <w:lang w:val="kk-KZ"/>
        </w:rPr>
        <w:t>ү</w:t>
      </w:r>
      <w:r w:rsidRPr="00AA18CF">
        <w:rPr>
          <w:rFonts w:ascii="Times New Roman" w:hAnsi="Times New Roman"/>
          <w:sz w:val="28"/>
          <w:szCs w:val="28"/>
          <w:lang w:val="kk-KZ"/>
        </w:rPr>
        <w:t xml:space="preserve">лкен сандар көзделген. Жаңа заңда сондай-ақ №6 бапта дәл осындай атаумен </w:t>
      </w:r>
      <w:r w:rsidR="00F72296" w:rsidRPr="00AA18CF">
        <w:rPr>
          <w:rFonts w:ascii="Times New Roman" w:hAnsi="Times New Roman"/>
          <w:sz w:val="28"/>
          <w:szCs w:val="28"/>
          <w:lang w:val="kk-KZ"/>
        </w:rPr>
        <w:t>«</w:t>
      </w:r>
      <w:r w:rsidR="00DA6932" w:rsidRPr="00AA18CF">
        <w:rPr>
          <w:rFonts w:ascii="Times New Roman" w:hAnsi="Times New Roman"/>
          <w:sz w:val="28"/>
          <w:szCs w:val="28"/>
          <w:lang w:val="kk-KZ"/>
        </w:rPr>
        <w:t>С</w:t>
      </w:r>
      <w:r w:rsidRPr="00AA18CF">
        <w:rPr>
          <w:rFonts w:ascii="Times New Roman" w:hAnsi="Times New Roman"/>
          <w:sz w:val="28"/>
          <w:szCs w:val="28"/>
          <w:lang w:val="kk-KZ"/>
        </w:rPr>
        <w:t>аяси партия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кемінде мың адамнан тұратын Қазақстан Республикасы азаматтары тобының бастамасы бойынша құрылады</w:t>
      </w:r>
      <w:r w:rsidR="00F72296" w:rsidRPr="00AA18CF">
        <w:rPr>
          <w:rFonts w:ascii="Times New Roman" w:hAnsi="Times New Roman"/>
          <w:sz w:val="28"/>
          <w:szCs w:val="28"/>
          <w:lang w:val="kk-KZ"/>
        </w:rPr>
        <w:t>»</w:t>
      </w:r>
      <w:r w:rsidR="00581C93" w:rsidRPr="00AA18CF">
        <w:rPr>
          <w:rFonts w:ascii="Times New Roman" w:hAnsi="Times New Roman"/>
          <w:sz w:val="28"/>
          <w:szCs w:val="28"/>
          <w:lang w:val="kk-KZ"/>
        </w:rPr>
        <w:t xml:space="preserve"> </w:t>
      </w:r>
      <w:r w:rsidRPr="00AA18CF">
        <w:rPr>
          <w:rFonts w:ascii="Times New Roman" w:hAnsi="Times New Roman"/>
          <w:sz w:val="28"/>
          <w:szCs w:val="28"/>
          <w:lang w:val="kk-KZ"/>
        </w:rPr>
        <w:t>деп көрсетілген</w:t>
      </w:r>
      <w:r w:rsidR="003D009B" w:rsidRPr="00AA18CF">
        <w:rPr>
          <w:rFonts w:ascii="Times New Roman" w:hAnsi="Times New Roman"/>
          <w:sz w:val="28"/>
          <w:szCs w:val="28"/>
          <w:lang w:val="kk-KZ"/>
        </w:rPr>
        <w:t xml:space="preserve"> [</w:t>
      </w:r>
      <w:r w:rsidR="003D009B" w:rsidRPr="00AA18CF">
        <w:rPr>
          <w:rStyle w:val="currentdocdiv"/>
          <w:rFonts w:ascii="Times New Roman" w:hAnsi="Times New Roman"/>
          <w:sz w:val="28"/>
          <w:szCs w:val="28"/>
          <w:lang w:val="kk-KZ"/>
        </w:rPr>
        <w:t>2</w:t>
      </w:r>
      <w:r w:rsidR="00F33AB4">
        <w:rPr>
          <w:rStyle w:val="currentdocdiv"/>
          <w:rFonts w:ascii="Times New Roman" w:hAnsi="Times New Roman"/>
          <w:sz w:val="28"/>
          <w:szCs w:val="28"/>
          <w:lang w:val="kk-KZ"/>
        </w:rPr>
        <w:t>20</w:t>
      </w:r>
      <w:r w:rsidR="003D009B" w:rsidRPr="00AA18CF">
        <w:rPr>
          <w:rFonts w:ascii="Times New Roman" w:hAnsi="Times New Roman"/>
          <w:sz w:val="28"/>
          <w:szCs w:val="28"/>
          <w:lang w:val="kk-KZ"/>
        </w:rPr>
        <w:t>]</w:t>
      </w:r>
      <w:r w:rsidR="00EE0379" w:rsidRPr="00AA18CF">
        <w:rPr>
          <w:rFonts w:ascii="Times New Roman" w:hAnsi="Times New Roman"/>
          <w:spacing w:val="2"/>
          <w:sz w:val="28"/>
          <w:szCs w:val="28"/>
          <w:lang w:val="kk-KZ" w:eastAsia="ru-RU"/>
        </w:rPr>
        <w:t>.</w:t>
      </w:r>
      <w:r w:rsidR="00581C93" w:rsidRPr="00AA18CF">
        <w:rPr>
          <w:rFonts w:ascii="Times New Roman" w:hAnsi="Times New Roman"/>
          <w:spacing w:val="2"/>
          <w:sz w:val="28"/>
          <w:szCs w:val="28"/>
          <w:lang w:val="kk-KZ" w:eastAsia="ru-RU"/>
        </w:rPr>
        <w:t xml:space="preserve"> </w:t>
      </w:r>
      <w:r w:rsidR="00A257CE" w:rsidRPr="00AA18CF">
        <w:rPr>
          <w:rFonts w:ascii="Times New Roman" w:hAnsi="Times New Roman"/>
          <w:spacing w:val="2"/>
          <w:sz w:val="28"/>
          <w:szCs w:val="28"/>
          <w:lang w:val="kk-KZ" w:eastAsia="ru-RU"/>
        </w:rPr>
        <w:t>Осы үзіндіден Құрылтай съезін өткізуге қажетті азаматтар саны бойынша талап жүз есе өскенін көруге болады. Сонымен қатар, егер бірінші заңда құрылтайшылардың аумақтық құрылымы туралы айтылмаса, яғни съез бір аймақта тұратындардан тұруы мүмкін болса, онда жаңа талаптарға сәйкес бастамашыл топ еліміздің көптеген аймақтарын және міндетті түрде астананы қоса алғанда, ерекше мәртебесі бар ірі қалаларды білдіруі керек. Бұл ретте тіркеуші органға ұсынылатын бастамашыл топ мүшелерінің тізімдерінің арнайы формасы әзірленді</w:t>
      </w:r>
      <w:r w:rsidR="003D009B" w:rsidRPr="00AA18CF">
        <w:rPr>
          <w:rFonts w:ascii="Times New Roman" w:hAnsi="Times New Roman"/>
          <w:spacing w:val="2"/>
          <w:sz w:val="28"/>
          <w:szCs w:val="28"/>
          <w:lang w:val="kk-KZ" w:eastAsia="ru-RU"/>
        </w:rPr>
        <w:t xml:space="preserve"> [</w:t>
      </w:r>
      <w:r w:rsidR="003D009B" w:rsidRPr="00AA18CF">
        <w:rPr>
          <w:rStyle w:val="currentdocdiv"/>
          <w:rFonts w:ascii="Times New Roman" w:hAnsi="Times New Roman"/>
          <w:sz w:val="28"/>
          <w:szCs w:val="28"/>
          <w:lang w:val="kk-KZ"/>
        </w:rPr>
        <w:t>2</w:t>
      </w:r>
      <w:r w:rsidR="00F33AB4">
        <w:rPr>
          <w:rStyle w:val="currentdocdiv"/>
          <w:rFonts w:ascii="Times New Roman" w:hAnsi="Times New Roman"/>
          <w:sz w:val="28"/>
          <w:szCs w:val="28"/>
          <w:lang w:val="kk-KZ"/>
        </w:rPr>
        <w:t>20</w:t>
      </w:r>
      <w:r w:rsidR="003D009B" w:rsidRPr="00AA18CF">
        <w:rPr>
          <w:rFonts w:ascii="Times New Roman" w:hAnsi="Times New Roman"/>
          <w:spacing w:val="2"/>
          <w:sz w:val="28"/>
          <w:szCs w:val="28"/>
          <w:lang w:val="kk-KZ" w:eastAsia="ru-RU"/>
        </w:rPr>
        <w:t>]</w:t>
      </w:r>
      <w:r w:rsidR="00AB651B" w:rsidRPr="00AA18CF">
        <w:rPr>
          <w:rFonts w:ascii="Times New Roman" w:hAnsi="Times New Roman"/>
          <w:spacing w:val="2"/>
          <w:sz w:val="28"/>
          <w:szCs w:val="28"/>
          <w:lang w:val="kk-KZ" w:eastAsia="ru-RU"/>
        </w:rPr>
        <w:t>.</w:t>
      </w:r>
    </w:p>
    <w:p w14:paraId="7AC8C6BA" w14:textId="4D2EB645" w:rsidR="001738AD" w:rsidRPr="00AA18CF" w:rsidRDefault="00A257CE" w:rsidP="00857276">
      <w:pPr>
        <w:pStyle w:val="ae"/>
        <w:widowControl w:val="0"/>
        <w:shd w:val="clear" w:color="auto" w:fill="FFFFFF" w:themeFill="background1"/>
        <w:ind w:firstLine="709"/>
        <w:contextualSpacing/>
        <w:rPr>
          <w:rFonts w:ascii="Times New Roman" w:hAnsi="Times New Roman"/>
          <w:sz w:val="28"/>
          <w:szCs w:val="28"/>
          <w:lang w:val="kk-KZ"/>
        </w:rPr>
      </w:pPr>
      <w:r w:rsidRPr="00AA18CF">
        <w:rPr>
          <w:rFonts w:ascii="Times New Roman" w:hAnsi="Times New Roman"/>
          <w:sz w:val="28"/>
          <w:szCs w:val="28"/>
          <w:lang w:val="kk-KZ"/>
        </w:rPr>
        <w:t>Осы үзіндіден Құрылтай съезін өткізуге қажетті азаматтар саны бойынша талап жүз есе өскенін көруге болады. Сонымен қатар, егер бірінші заңда құрылтайшылардың аумақтық құрылымы туралы айтылмаса, яғни съез</w:t>
      </w:r>
      <w:r w:rsidR="00581C93" w:rsidRPr="00AA18CF">
        <w:rPr>
          <w:rFonts w:ascii="Times New Roman" w:hAnsi="Times New Roman"/>
          <w:sz w:val="28"/>
          <w:szCs w:val="28"/>
          <w:lang w:val="kk-KZ"/>
        </w:rPr>
        <w:t>д</w:t>
      </w:r>
      <w:r w:rsidRPr="00AA18CF">
        <w:rPr>
          <w:rFonts w:ascii="Times New Roman" w:hAnsi="Times New Roman"/>
          <w:sz w:val="28"/>
          <w:szCs w:val="28"/>
          <w:lang w:val="kk-KZ"/>
        </w:rPr>
        <w:t xml:space="preserve"> бір аймақта тұратындардан тұруы мүмкін болса, онда жаңа талаптарға сәйкес бастамашыл топ еліміздің көптеген аймақтарын және міндетті түрде елордасы мен ерекше мәртебесі бар ірі қалаларды қоса алғанда, атынан өкілдік етуі керек. Бұл ретте тіркеуші органға ұсынылатын бастамашыл топ мүшелерінің тізімдерінің арнайы формасы әзірленді</w:t>
      </w:r>
      <w:r w:rsidR="003D009B" w:rsidRPr="00AA18CF">
        <w:rPr>
          <w:rFonts w:ascii="Times New Roman" w:hAnsi="Times New Roman"/>
          <w:sz w:val="28"/>
          <w:szCs w:val="28"/>
          <w:lang w:val="kk-KZ"/>
        </w:rPr>
        <w:t xml:space="preserve"> [21</w:t>
      </w:r>
      <w:r w:rsidR="00F33AB4">
        <w:rPr>
          <w:rFonts w:ascii="Times New Roman" w:hAnsi="Times New Roman"/>
          <w:sz w:val="28"/>
          <w:szCs w:val="28"/>
          <w:lang w:val="kk-KZ"/>
        </w:rPr>
        <w:t>9</w:t>
      </w:r>
      <w:r w:rsidR="003D009B" w:rsidRPr="00AA18CF">
        <w:rPr>
          <w:rFonts w:ascii="Times New Roman" w:hAnsi="Times New Roman"/>
          <w:sz w:val="28"/>
          <w:szCs w:val="28"/>
          <w:lang w:val="kk-KZ"/>
        </w:rPr>
        <w:t>]</w:t>
      </w:r>
      <w:r w:rsidR="002F09C8" w:rsidRPr="00AA18CF">
        <w:rPr>
          <w:rFonts w:ascii="Times New Roman" w:hAnsi="Times New Roman"/>
          <w:sz w:val="28"/>
          <w:szCs w:val="28"/>
          <w:lang w:val="kk-KZ"/>
        </w:rPr>
        <w:t xml:space="preserve">. </w:t>
      </w:r>
      <w:r w:rsidRPr="00AA18CF">
        <w:rPr>
          <w:rFonts w:ascii="Times New Roman" w:hAnsi="Times New Roman"/>
          <w:sz w:val="28"/>
          <w:szCs w:val="28"/>
          <w:lang w:val="kk-KZ"/>
        </w:rPr>
        <w:t>Ал жаңа заң партия мүшелерінің саны бойынша талапты едәуір ар</w:t>
      </w:r>
      <w:r w:rsidR="00067BEA" w:rsidRPr="00AA18CF">
        <w:rPr>
          <w:rFonts w:ascii="Times New Roman" w:hAnsi="Times New Roman"/>
          <w:sz w:val="28"/>
          <w:szCs w:val="28"/>
          <w:lang w:val="kk-KZ"/>
        </w:rPr>
        <w:t xml:space="preserve">ттырды. Жаңа талаптарға сәйкес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партияны мемлекеттік тіркеу үшін оның құрамында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партияның кемінде елу мың мүшесі болуға тиіс, олардың әрқайсысында партияның кемінде жеті жүз мүшесі болуға тиіс</w:t>
      </w:r>
      <w:r w:rsidR="00F72296" w:rsidRPr="00AA18CF">
        <w:rPr>
          <w:rFonts w:ascii="Times New Roman" w:hAnsi="Times New Roman"/>
          <w:sz w:val="28"/>
          <w:szCs w:val="28"/>
          <w:lang w:val="kk-KZ"/>
        </w:rPr>
        <w:t>»</w:t>
      </w:r>
      <w:r w:rsidR="009E67D7" w:rsidRPr="00AA18CF">
        <w:rPr>
          <w:rFonts w:ascii="Times New Roman" w:hAnsi="Times New Roman"/>
          <w:sz w:val="28"/>
          <w:szCs w:val="28"/>
          <w:lang w:val="kk-KZ"/>
        </w:rPr>
        <w:t xml:space="preserve"> [</w:t>
      </w:r>
      <w:r w:rsidR="00F96B44" w:rsidRPr="00AA18CF">
        <w:rPr>
          <w:rFonts w:ascii="Times New Roman" w:hAnsi="Times New Roman"/>
          <w:sz w:val="28"/>
          <w:szCs w:val="28"/>
          <w:lang w:val="kk-KZ"/>
        </w:rPr>
        <w:t>2</w:t>
      </w:r>
      <w:r w:rsidR="00F33AB4">
        <w:rPr>
          <w:rFonts w:ascii="Times New Roman" w:hAnsi="Times New Roman"/>
          <w:sz w:val="28"/>
          <w:szCs w:val="28"/>
          <w:lang w:val="kk-KZ"/>
        </w:rPr>
        <w:t>20</w:t>
      </w:r>
      <w:r w:rsidR="009E67D7" w:rsidRPr="00AA18CF">
        <w:rPr>
          <w:rFonts w:ascii="Times New Roman" w:hAnsi="Times New Roman"/>
          <w:sz w:val="28"/>
          <w:szCs w:val="28"/>
          <w:lang w:val="kk-KZ"/>
        </w:rPr>
        <w:t>]</w:t>
      </w:r>
      <w:r w:rsidR="00484F65" w:rsidRPr="00AA18CF">
        <w:rPr>
          <w:rFonts w:ascii="Times New Roman" w:hAnsi="Times New Roman"/>
          <w:sz w:val="28"/>
          <w:szCs w:val="28"/>
          <w:lang w:val="kk-KZ"/>
        </w:rPr>
        <w:t>.</w:t>
      </w:r>
      <w:r w:rsidR="00581C93" w:rsidRPr="00AA18CF">
        <w:rPr>
          <w:rFonts w:ascii="Times New Roman" w:hAnsi="Times New Roman"/>
          <w:sz w:val="28"/>
          <w:szCs w:val="28"/>
          <w:lang w:val="kk-KZ"/>
        </w:rPr>
        <w:t xml:space="preserve"> </w:t>
      </w:r>
      <w:r w:rsidR="00067BEA" w:rsidRPr="00AA18CF">
        <w:rPr>
          <w:rFonts w:ascii="Times New Roman" w:hAnsi="Times New Roman"/>
          <w:sz w:val="28"/>
          <w:szCs w:val="28"/>
          <w:lang w:val="kk-KZ"/>
        </w:rPr>
        <w:t xml:space="preserve">Көріп отырғанымыздай, талаптардың күшеюі партия мүшелерінің жалпы саны мен аумақтық бөлімшелер мүшелерінің ең аз саны бойынша да орын алды. Сонымен қатар, сарапшылардың пікірінше, </w:t>
      </w:r>
      <w:r w:rsidR="00F72296" w:rsidRPr="00AA18CF">
        <w:rPr>
          <w:rFonts w:ascii="Times New Roman" w:hAnsi="Times New Roman"/>
          <w:sz w:val="28"/>
          <w:szCs w:val="28"/>
          <w:lang w:val="kk-KZ"/>
        </w:rPr>
        <w:t>«</w:t>
      </w:r>
      <w:r w:rsidR="00067BEA" w:rsidRPr="00AA18CF">
        <w:rPr>
          <w:rFonts w:ascii="Times New Roman" w:hAnsi="Times New Roman"/>
          <w:sz w:val="28"/>
          <w:szCs w:val="28"/>
          <w:lang w:val="kk-KZ"/>
        </w:rPr>
        <w:t>Заңда 50 мың адамға міндетті мүшелік талаптарын қатаң бекіту билік құрылымдарына саяси партияның қызметін тоқтата тұруға, содан кейін оны таратуға мүмкіндік берді, оны мемлекеттік бюрократия саяси қарсыластарға қысым жасау және оларды заңды саяси өрістен шығару тетігі ретінде қолдана алады</w:t>
      </w:r>
      <w:r w:rsidR="00F72296" w:rsidRPr="00AA18CF">
        <w:rPr>
          <w:rFonts w:ascii="Times New Roman" w:hAnsi="Times New Roman"/>
          <w:sz w:val="28"/>
          <w:szCs w:val="28"/>
          <w:lang w:val="kk-KZ"/>
        </w:rPr>
        <w:t>»</w:t>
      </w:r>
      <w:r w:rsidR="009E67D7" w:rsidRPr="00AA18CF">
        <w:rPr>
          <w:rFonts w:ascii="Times New Roman" w:hAnsi="Times New Roman"/>
          <w:sz w:val="28"/>
          <w:szCs w:val="28"/>
          <w:lang w:val="kk-KZ"/>
        </w:rPr>
        <w:t xml:space="preserve"> [</w:t>
      </w:r>
      <w:r w:rsidR="00F33AB4">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F33AB4">
        <w:rPr>
          <w:rFonts w:ascii="Times New Roman" w:hAnsi="Times New Roman"/>
          <w:sz w:val="28"/>
          <w:szCs w:val="28"/>
          <w:lang w:val="kk-KZ"/>
        </w:rPr>
        <w:t xml:space="preserve">с. </w:t>
      </w:r>
      <w:r w:rsidR="009E67D7" w:rsidRPr="00AA18CF">
        <w:rPr>
          <w:rFonts w:ascii="Times New Roman" w:eastAsia="TimesNewRomanPSMT" w:hAnsi="Times New Roman"/>
          <w:sz w:val="28"/>
          <w:szCs w:val="28"/>
          <w:lang w:val="kk-KZ"/>
        </w:rPr>
        <w:t>18</w:t>
      </w:r>
      <w:r w:rsidR="009E67D7" w:rsidRPr="00AA18CF">
        <w:rPr>
          <w:rFonts w:ascii="Times New Roman" w:hAnsi="Times New Roman"/>
          <w:sz w:val="28"/>
          <w:szCs w:val="28"/>
          <w:lang w:val="kk-KZ"/>
        </w:rPr>
        <w:t>]</w:t>
      </w:r>
      <w:r w:rsidR="00B17C0D" w:rsidRPr="00AA18CF">
        <w:rPr>
          <w:rFonts w:ascii="Times New Roman" w:hAnsi="Times New Roman"/>
          <w:sz w:val="28"/>
          <w:szCs w:val="28"/>
          <w:lang w:val="kk-KZ"/>
        </w:rPr>
        <w:t>.</w:t>
      </w:r>
    </w:p>
    <w:p w14:paraId="037CCFA6" w14:textId="7DFB1B4C" w:rsidR="00067BEA" w:rsidRPr="00AA18CF" w:rsidRDefault="00067BEA"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rPr>
        <w:t xml:space="preserve">Назар аудару керек тағы бір мәселе. Бір жағынан, </w:t>
      </w:r>
      <w:r w:rsidR="00F72296" w:rsidRPr="00AA18CF">
        <w:rPr>
          <w:rFonts w:ascii="Times New Roman" w:hAnsi="Times New Roman" w:cs="Times New Roman"/>
          <w:noProof/>
          <w:sz w:val="28"/>
          <w:szCs w:val="28"/>
          <w:lang w:val="kk-KZ"/>
        </w:rPr>
        <w:t>«</w:t>
      </w:r>
      <w:r w:rsidR="00DA6932" w:rsidRPr="00AA18CF">
        <w:rPr>
          <w:rFonts w:ascii="Times New Roman" w:hAnsi="Times New Roman" w:cs="Times New Roman"/>
          <w:noProof/>
          <w:sz w:val="28"/>
          <w:szCs w:val="28"/>
        </w:rPr>
        <w:t>С</w:t>
      </w:r>
      <w:r w:rsidRPr="00AA18CF">
        <w:rPr>
          <w:rFonts w:ascii="Times New Roman" w:hAnsi="Times New Roman" w:cs="Times New Roman"/>
          <w:noProof/>
          <w:sz w:val="28"/>
          <w:szCs w:val="28"/>
        </w:rPr>
        <w:t>аяси партиялар туралы</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rPr>
        <w:t xml:space="preserve"> жаңа </w:t>
      </w:r>
      <w:r w:rsidR="00DA6932" w:rsidRPr="00AA18CF">
        <w:rPr>
          <w:rFonts w:ascii="Times New Roman" w:hAnsi="Times New Roman" w:cs="Times New Roman"/>
          <w:noProof/>
          <w:sz w:val="28"/>
          <w:szCs w:val="28"/>
        </w:rPr>
        <w:t>З</w:t>
      </w:r>
      <w:r w:rsidRPr="00AA18CF">
        <w:rPr>
          <w:rFonts w:ascii="Times New Roman" w:hAnsi="Times New Roman" w:cs="Times New Roman"/>
          <w:noProof/>
          <w:sz w:val="28"/>
          <w:szCs w:val="28"/>
        </w:rPr>
        <w:t xml:space="preserve">аң партиялардың сайлау </w:t>
      </w:r>
      <w:r w:rsidR="00D25840" w:rsidRPr="00AA18CF">
        <w:rPr>
          <w:rFonts w:ascii="Times New Roman" w:hAnsi="Times New Roman" w:cs="Times New Roman"/>
          <w:noProof/>
          <w:sz w:val="28"/>
          <w:szCs w:val="28"/>
        </w:rPr>
        <w:t>үдеріс</w:t>
      </w:r>
      <w:r w:rsidRPr="00AA18CF">
        <w:rPr>
          <w:rFonts w:ascii="Times New Roman" w:hAnsi="Times New Roman" w:cs="Times New Roman"/>
          <w:noProof/>
          <w:sz w:val="28"/>
          <w:szCs w:val="28"/>
        </w:rPr>
        <w:t>іне қатысуын міндеттейді, екінші жағынан, партиялық тізімдер бойынша үміткерлерге әртүрлі аймақтарда үгіт-насихат жүргізу қажет болған кезде, тіпті сайлау науқанына да мемлекеттік қаржыландыру бөлінбеді</w:t>
      </w:r>
      <w:r w:rsidR="00D50F53"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rPr>
        <w:t xml:space="preserve"> көлік шығындары, сондай-ақ әртүрлі үгіт материалдар</w:t>
      </w:r>
      <w:r w:rsidR="00513AD0">
        <w:rPr>
          <w:rFonts w:ascii="Times New Roman" w:hAnsi="Times New Roman" w:cs="Times New Roman"/>
          <w:noProof/>
          <w:sz w:val="28"/>
          <w:szCs w:val="28"/>
        </w:rPr>
        <w:t>ын дайындау және тарату және т.</w:t>
      </w:r>
      <w:r w:rsidRPr="00AA18CF">
        <w:rPr>
          <w:rFonts w:ascii="Times New Roman" w:hAnsi="Times New Roman" w:cs="Times New Roman"/>
          <w:noProof/>
          <w:sz w:val="28"/>
          <w:szCs w:val="28"/>
        </w:rPr>
        <w:t>б.</w:t>
      </w:r>
    </w:p>
    <w:p w14:paraId="6636D35E" w14:textId="5C01AB03" w:rsidR="00C65B40" w:rsidRPr="00AA18CF" w:rsidRDefault="00581C9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Белгілі зерттеуші Б.</w:t>
      </w:r>
      <w:r w:rsidR="00725EE8">
        <w:rPr>
          <w:rFonts w:ascii="Times New Roman" w:hAnsi="Times New Roman"/>
          <w:noProof/>
          <w:sz w:val="28"/>
          <w:szCs w:val="28"/>
          <w:lang w:val="kk-KZ"/>
        </w:rPr>
        <w:t>Г. </w:t>
      </w:r>
      <w:r w:rsidR="00067BEA" w:rsidRPr="00AA18CF">
        <w:rPr>
          <w:rFonts w:ascii="Times New Roman" w:hAnsi="Times New Roman"/>
          <w:noProof/>
          <w:sz w:val="28"/>
          <w:szCs w:val="28"/>
          <w:lang w:val="kk-KZ"/>
        </w:rPr>
        <w:t xml:space="preserve">Аяған және басқа авторлар атап өткендей, мемлекеттік қаржыландырудан бас тарту саяси партияларды әртүрлі қаржылық топтарға тәуелді етуі мүмкін. Сонымен қатар, </w:t>
      </w:r>
      <w:r w:rsidR="00F72296" w:rsidRPr="00AA18CF">
        <w:rPr>
          <w:rFonts w:ascii="Times New Roman" w:hAnsi="Times New Roman"/>
          <w:noProof/>
          <w:sz w:val="28"/>
          <w:szCs w:val="28"/>
          <w:lang w:val="kk-KZ"/>
        </w:rPr>
        <w:t>«</w:t>
      </w:r>
      <w:r w:rsidR="00067BEA" w:rsidRPr="00AA18CF">
        <w:rPr>
          <w:rFonts w:ascii="Times New Roman" w:hAnsi="Times New Roman"/>
          <w:noProof/>
          <w:sz w:val="28"/>
          <w:szCs w:val="28"/>
          <w:lang w:val="kk-KZ"/>
        </w:rPr>
        <w:t>мемлекеттік қолдау партиялардың саяси бәсекелестіктегі мүмкіндіктерінің теңсіздігін азайтады</w:t>
      </w:r>
      <w:r w:rsidR="00F72296" w:rsidRPr="00AA18CF">
        <w:rPr>
          <w:rFonts w:ascii="Times New Roman" w:hAnsi="Times New Roman"/>
          <w:noProof/>
          <w:sz w:val="28"/>
          <w:szCs w:val="28"/>
          <w:lang w:val="kk-KZ"/>
        </w:rPr>
        <w:t>»</w:t>
      </w:r>
      <w:r w:rsidR="00067BEA" w:rsidRPr="00AA18CF">
        <w:rPr>
          <w:rFonts w:ascii="Times New Roman" w:hAnsi="Times New Roman"/>
          <w:noProof/>
          <w:sz w:val="28"/>
          <w:szCs w:val="28"/>
          <w:lang w:val="kk-KZ"/>
        </w:rPr>
        <w:t xml:space="preserve"> және бұл өз кезегінде партиялық-саяси күрестің барлық қатысушыларының теңдігін сақтауға мүмкіндік бермейді өйткені олардың тең мүмкіндіктері жоқ</w:t>
      </w:r>
      <w:r w:rsidR="009E67D7" w:rsidRPr="00AA18CF">
        <w:rPr>
          <w:rFonts w:ascii="Times New Roman" w:hAnsi="Times New Roman"/>
          <w:noProof/>
          <w:sz w:val="28"/>
          <w:szCs w:val="28"/>
          <w:lang w:val="kk-KZ"/>
        </w:rPr>
        <w:t xml:space="preserve"> [</w:t>
      </w:r>
      <w:r w:rsidR="009E67D7" w:rsidRPr="00AA18CF">
        <w:rPr>
          <w:rFonts w:ascii="Times New Roman" w:hAnsi="Times New Roman"/>
          <w:sz w:val="28"/>
          <w:szCs w:val="28"/>
          <w:lang w:val="kk-KZ"/>
        </w:rPr>
        <w:t>1</w:t>
      </w:r>
      <w:r w:rsidR="00BA2322">
        <w:rPr>
          <w:rFonts w:ascii="Times New Roman" w:hAnsi="Times New Roman"/>
          <w:sz w:val="28"/>
          <w:szCs w:val="28"/>
          <w:lang w:val="kk-KZ"/>
        </w:rPr>
        <w:t>5</w:t>
      </w:r>
      <w:r w:rsidR="00F96B44" w:rsidRPr="00AA18CF">
        <w:rPr>
          <w:rFonts w:ascii="Times New Roman" w:hAnsi="Times New Roman"/>
          <w:sz w:val="28"/>
          <w:szCs w:val="28"/>
          <w:lang w:val="kk-KZ"/>
        </w:rPr>
        <w:t>,</w:t>
      </w:r>
      <w:r w:rsidR="009E67D7" w:rsidRPr="00AA18CF">
        <w:rPr>
          <w:rFonts w:ascii="Times New Roman" w:hAnsi="Times New Roman"/>
          <w:sz w:val="28"/>
          <w:szCs w:val="28"/>
          <w:lang w:val="kk-KZ"/>
        </w:rPr>
        <w:t xml:space="preserve"> </w:t>
      </w:r>
      <w:r w:rsidR="00BA2322">
        <w:rPr>
          <w:rFonts w:ascii="Times New Roman" w:hAnsi="Times New Roman"/>
          <w:sz w:val="28"/>
          <w:szCs w:val="28"/>
          <w:lang w:val="kk-KZ"/>
        </w:rPr>
        <w:t xml:space="preserve">с. </w:t>
      </w:r>
      <w:r w:rsidR="009E67D7" w:rsidRPr="00AA18CF">
        <w:rPr>
          <w:rFonts w:ascii="Times New Roman" w:hAnsi="Times New Roman"/>
          <w:sz w:val="28"/>
          <w:szCs w:val="28"/>
          <w:lang w:val="kk-KZ"/>
        </w:rPr>
        <w:t>21</w:t>
      </w:r>
      <w:r w:rsidR="009E67D7" w:rsidRPr="00AA18CF">
        <w:rPr>
          <w:rFonts w:ascii="Times New Roman" w:hAnsi="Times New Roman"/>
          <w:noProof/>
          <w:sz w:val="28"/>
          <w:szCs w:val="28"/>
          <w:lang w:val="kk-KZ"/>
        </w:rPr>
        <w:t>]</w:t>
      </w:r>
      <w:r w:rsidR="00C65B40" w:rsidRPr="00AA18CF">
        <w:rPr>
          <w:rFonts w:ascii="Times New Roman" w:hAnsi="Times New Roman"/>
          <w:noProof/>
          <w:sz w:val="28"/>
          <w:szCs w:val="28"/>
          <w:lang w:val="kk-KZ"/>
        </w:rPr>
        <w:t>.</w:t>
      </w:r>
    </w:p>
    <w:p w14:paraId="6057A29A" w14:textId="7A738098" w:rsidR="00AE3501" w:rsidRPr="00AA18CF" w:rsidRDefault="00067BE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1996 және 2002 жылдардағы партиялар туралы заңдарды салыстыру </w:t>
      </w:r>
      <w:r w:rsidR="00DA6932" w:rsidRPr="00AA18CF">
        <w:rPr>
          <w:rFonts w:ascii="Times New Roman" w:hAnsi="Times New Roman"/>
          <w:sz w:val="28"/>
          <w:szCs w:val="28"/>
          <w:lang w:val="kk-KZ"/>
        </w:rPr>
        <w:t>т</w:t>
      </w:r>
      <w:r w:rsidRPr="00AA18CF">
        <w:rPr>
          <w:rFonts w:ascii="Times New Roman" w:hAnsi="Times New Roman"/>
          <w:sz w:val="28"/>
          <w:szCs w:val="28"/>
          <w:lang w:val="kk-KZ"/>
        </w:rPr>
        <w:t>әуелсіздік жылдарындағы Қазақстандағы партиялық құрылыстың құқықтық негіздерін трансформациялау туралы қорытынды жасауға мүмкіндік береді. Сонымен бірге, бір жағынан партиялардың ұстанымдары күшейе түсті</w:t>
      </w:r>
      <w:r w:rsidR="00DA6932" w:rsidRPr="00AA18CF">
        <w:rPr>
          <w:rFonts w:ascii="Times New Roman" w:hAnsi="Times New Roman"/>
          <w:sz w:val="28"/>
          <w:szCs w:val="28"/>
          <w:lang w:val="kk-KZ"/>
        </w:rPr>
        <w:t>. О</w:t>
      </w:r>
      <w:r w:rsidRPr="00AA18CF">
        <w:rPr>
          <w:rFonts w:ascii="Times New Roman" w:hAnsi="Times New Roman"/>
          <w:sz w:val="28"/>
          <w:szCs w:val="28"/>
          <w:lang w:val="kk-KZ"/>
        </w:rPr>
        <w:t>лар қарапайым қоғамдық бірлестіктерден мемлекеттік билікте маңызды орын алатын саяси механизмге айналды. Алайда</w:t>
      </w:r>
      <w:r w:rsidR="00DA6932" w:rsidRPr="00AA18CF">
        <w:rPr>
          <w:rFonts w:ascii="Times New Roman" w:hAnsi="Times New Roman"/>
          <w:sz w:val="28"/>
          <w:szCs w:val="28"/>
          <w:lang w:val="kk-KZ"/>
        </w:rPr>
        <w:t>,</w:t>
      </w:r>
      <w:r w:rsidRPr="00AA18CF">
        <w:rPr>
          <w:rFonts w:ascii="Times New Roman" w:hAnsi="Times New Roman"/>
          <w:sz w:val="28"/>
          <w:szCs w:val="28"/>
          <w:lang w:val="kk-KZ"/>
        </w:rPr>
        <w:t xml:space="preserve"> екінші жағынан, партияларды ұйымдастыру мен мүшелікке қойылатын талаптар күрт өсті, бұл одан әрі тарих көрсеткендей, 1990 жылдармен салыстырғанда партиялардың жалпы санының азаюына әкелді. Яғни, сақталған партиялар сапалық жағынан басқа деңгейге өтті, бірақ сонымен бірге жаңа партиялар құру өте қиын болды. Қазақстандағы партия құрыл</w:t>
      </w:r>
      <w:r w:rsidR="00725EE8">
        <w:rPr>
          <w:rFonts w:ascii="Times New Roman" w:hAnsi="Times New Roman"/>
          <w:sz w:val="28"/>
          <w:szCs w:val="28"/>
          <w:lang w:val="kk-KZ"/>
        </w:rPr>
        <w:t>ысының белгілі зерттеушісі Ю.О. </w:t>
      </w:r>
      <w:r w:rsidRPr="00AA18CF">
        <w:rPr>
          <w:rFonts w:ascii="Times New Roman" w:hAnsi="Times New Roman"/>
          <w:sz w:val="28"/>
          <w:szCs w:val="28"/>
          <w:lang w:val="kk-KZ"/>
        </w:rPr>
        <w:t xml:space="preserve">Булуктаев 2002 жылғы жаңа заңдағы өзгерістерді сипаттағандай </w:t>
      </w:r>
      <w:r w:rsidR="00F72296" w:rsidRPr="00AA18CF">
        <w:rPr>
          <w:rFonts w:ascii="Times New Roman" w:hAnsi="Times New Roman"/>
          <w:sz w:val="28"/>
          <w:szCs w:val="28"/>
          <w:lang w:val="kk-KZ"/>
        </w:rPr>
        <w:t>«</w:t>
      </w:r>
      <w:r w:rsidRPr="00AA18CF">
        <w:rPr>
          <w:rFonts w:ascii="Times New Roman" w:hAnsi="Times New Roman"/>
          <w:sz w:val="28"/>
          <w:szCs w:val="28"/>
          <w:lang w:val="kk-KZ"/>
        </w:rPr>
        <w:t>жаңа өзгерістердің мәні негізінен саяси партияларды құру, тіркеу және оларды мемлекеттік қаржыландыру сияқты мәселелерге келіп тірелді</w:t>
      </w:r>
      <w:r w:rsidR="00F72296" w:rsidRPr="00AA18CF">
        <w:rPr>
          <w:rFonts w:ascii="Times New Roman" w:hAnsi="Times New Roman"/>
          <w:sz w:val="28"/>
          <w:szCs w:val="28"/>
          <w:lang w:val="kk-KZ"/>
        </w:rPr>
        <w:t>»</w:t>
      </w:r>
      <w:r w:rsidR="009E67D7" w:rsidRPr="00AA18CF">
        <w:rPr>
          <w:rFonts w:ascii="Times New Roman" w:hAnsi="Times New Roman"/>
          <w:sz w:val="28"/>
          <w:szCs w:val="28"/>
          <w:lang w:val="kk-KZ"/>
        </w:rPr>
        <w:t xml:space="preserve"> [</w:t>
      </w:r>
      <w:r w:rsidR="00BA2322">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BA2322">
        <w:rPr>
          <w:rFonts w:ascii="Times New Roman" w:hAnsi="Times New Roman"/>
          <w:sz w:val="28"/>
          <w:szCs w:val="28"/>
          <w:lang w:val="kk-KZ"/>
        </w:rPr>
        <w:t xml:space="preserve">с. </w:t>
      </w:r>
      <w:r w:rsidR="009E67D7" w:rsidRPr="00AA18CF">
        <w:rPr>
          <w:rFonts w:ascii="Times New Roman" w:eastAsia="TimesNewRomanPSMT" w:hAnsi="Times New Roman"/>
          <w:sz w:val="28"/>
          <w:szCs w:val="28"/>
          <w:lang w:val="kk-KZ"/>
        </w:rPr>
        <w:t>20</w:t>
      </w:r>
      <w:r w:rsidR="009E67D7" w:rsidRPr="00AA18CF">
        <w:rPr>
          <w:rFonts w:ascii="Times New Roman" w:hAnsi="Times New Roman"/>
          <w:sz w:val="28"/>
          <w:szCs w:val="28"/>
          <w:lang w:val="kk-KZ"/>
        </w:rPr>
        <w:t>]</w:t>
      </w:r>
      <w:r w:rsidR="00AE3501" w:rsidRPr="00AA18CF">
        <w:rPr>
          <w:rFonts w:ascii="Times New Roman" w:hAnsi="Times New Roman"/>
          <w:sz w:val="28"/>
          <w:szCs w:val="28"/>
          <w:lang w:val="kk-KZ"/>
        </w:rPr>
        <w:t>.</w:t>
      </w:r>
    </w:p>
    <w:p w14:paraId="1D05C58A" w14:textId="31B04227" w:rsidR="00FB5CF7" w:rsidRPr="00AA18CF" w:rsidRDefault="0014188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Аяған мен Г.</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Нұрымбетованың пікірінше, 2002 жылы партиялар туралы жаңа заңның қабылдануына түрткі болған маңызды фактор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нәтижесінде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Қазақстанның демократиялық таңдауы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қоғамдық қозғалысы (</w:t>
      </w:r>
      <w:r w:rsidR="00581C93" w:rsidRPr="00AA18CF">
        <w:rPr>
          <w:rFonts w:ascii="Times New Roman" w:hAnsi="Times New Roman" w:cs="Times New Roman"/>
          <w:sz w:val="28"/>
          <w:szCs w:val="28"/>
          <w:lang w:val="kk-KZ"/>
        </w:rPr>
        <w:t>ҚДТ</w:t>
      </w:r>
      <w:r w:rsidRPr="00AA18CF">
        <w:rPr>
          <w:rFonts w:ascii="Times New Roman" w:hAnsi="Times New Roman" w:cs="Times New Roman"/>
          <w:sz w:val="28"/>
          <w:szCs w:val="28"/>
          <w:lang w:val="kk-KZ"/>
        </w:rPr>
        <w:t xml:space="preserve">) мен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Қазақстанның демократиялық партиясы құрылған 2001 жылдың қыркүйек-желтоқсанында елде белгілі оқиғалар болды</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[1</w:t>
      </w:r>
      <w:r w:rsidR="00BA2322">
        <w:rPr>
          <w:rFonts w:ascii="Times New Roman" w:hAnsi="Times New Roman" w:cs="Times New Roman"/>
          <w:sz w:val="28"/>
          <w:szCs w:val="28"/>
          <w:lang w:val="kk-KZ"/>
        </w:rPr>
        <w:t>5</w:t>
      </w:r>
      <w:r w:rsidR="00F96B44" w:rsidRPr="00AA18CF">
        <w:rPr>
          <w:rFonts w:ascii="Times New Roman" w:hAnsi="Times New Roman" w:cs="Times New Roman"/>
          <w:sz w:val="28"/>
          <w:szCs w:val="28"/>
          <w:lang w:val="kk-KZ"/>
        </w:rPr>
        <w:t xml:space="preserve">, </w:t>
      </w:r>
      <w:r w:rsidR="00BA2322">
        <w:rPr>
          <w:rFonts w:ascii="Times New Roman" w:hAnsi="Times New Roman" w:cs="Times New Roman"/>
          <w:sz w:val="28"/>
          <w:szCs w:val="28"/>
          <w:lang w:val="kk-KZ"/>
        </w:rPr>
        <w:t xml:space="preserve">с. </w:t>
      </w:r>
      <w:r w:rsidR="009E67D7" w:rsidRPr="00AA18CF">
        <w:rPr>
          <w:rFonts w:ascii="Times New Roman" w:hAnsi="Times New Roman" w:cs="Times New Roman"/>
          <w:sz w:val="28"/>
          <w:szCs w:val="28"/>
          <w:lang w:val="kk-KZ"/>
        </w:rPr>
        <w:t>18]</w:t>
      </w:r>
      <w:r w:rsidR="00FB5CF7" w:rsidRPr="00AA18CF">
        <w:rPr>
          <w:rFonts w:ascii="Times New Roman" w:hAnsi="Times New Roman" w:cs="Times New Roman"/>
          <w:sz w:val="28"/>
          <w:szCs w:val="28"/>
          <w:lang w:val="kk-KZ"/>
        </w:rPr>
        <w:t>.</w:t>
      </w:r>
    </w:p>
    <w:p w14:paraId="0177FF93" w14:textId="65075326" w:rsidR="005A50B4" w:rsidRPr="00AA18CF" w:rsidRDefault="0014188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Бір кездері қабылданған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Саяси партиялар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DA6932" w:rsidRPr="00AA18CF">
        <w:rPr>
          <w:rFonts w:ascii="Times New Roman" w:hAnsi="Times New Roman"/>
          <w:sz w:val="28"/>
          <w:szCs w:val="28"/>
          <w:lang w:val="kk-KZ"/>
        </w:rPr>
        <w:t>З</w:t>
      </w:r>
      <w:r w:rsidRPr="00AA18CF">
        <w:rPr>
          <w:rFonts w:ascii="Times New Roman" w:hAnsi="Times New Roman"/>
          <w:sz w:val="28"/>
          <w:szCs w:val="28"/>
          <w:lang w:val="kk-KZ"/>
        </w:rPr>
        <w:t xml:space="preserve">аңды талдаған зерттеушілер жасаған болжам да қызығушылық тудырады. Олардың болжамына сәйкес, мұндай қатаң заңның қабылдануы нәтижесінде көп жағдайда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республиканың саяси-партиялық жүйесінде жұмыс істеп тұрған 19 партияның орнына ең жақсы жағдайда 6-7 ғана қалуы мүмкін. Бұл партиялық плюрализм деңгейін, әсіресе сайлау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інде</w:t>
      </w:r>
      <w:r w:rsidR="00DA6932" w:rsidRPr="00AA18CF">
        <w:rPr>
          <w:rFonts w:ascii="Times New Roman" w:hAnsi="Times New Roman"/>
          <w:sz w:val="28"/>
          <w:szCs w:val="28"/>
          <w:lang w:val="kk-KZ"/>
        </w:rPr>
        <w:t xml:space="preserve"> төмендететіні сөзсіз</w:t>
      </w:r>
      <w:r w:rsidR="00F72296" w:rsidRPr="00AA18CF">
        <w:rPr>
          <w:rFonts w:ascii="Times New Roman" w:hAnsi="Times New Roman"/>
          <w:sz w:val="28"/>
          <w:szCs w:val="28"/>
          <w:lang w:val="kk-KZ"/>
        </w:rPr>
        <w:t>»</w:t>
      </w:r>
      <w:r w:rsidR="009E67D7" w:rsidRPr="00AA18CF">
        <w:rPr>
          <w:rFonts w:ascii="Times New Roman" w:hAnsi="Times New Roman"/>
          <w:sz w:val="28"/>
          <w:szCs w:val="28"/>
          <w:lang w:val="kk-KZ"/>
        </w:rPr>
        <w:t xml:space="preserve"> [</w:t>
      </w:r>
      <w:r w:rsidR="00FE6D95" w:rsidRPr="00AA18CF">
        <w:rPr>
          <w:rFonts w:ascii="Times New Roman" w:hAnsi="Times New Roman"/>
          <w:sz w:val="28"/>
          <w:szCs w:val="28"/>
          <w:lang w:val="kk-KZ"/>
        </w:rPr>
        <w:t>25</w:t>
      </w:r>
      <w:r w:rsidR="00BA2322">
        <w:rPr>
          <w:rFonts w:ascii="Times New Roman" w:hAnsi="Times New Roman"/>
          <w:sz w:val="28"/>
          <w:szCs w:val="28"/>
          <w:lang w:val="kk-KZ"/>
        </w:rPr>
        <w:t>8</w:t>
      </w:r>
      <w:r w:rsidR="009E67D7" w:rsidRPr="00AA18CF">
        <w:rPr>
          <w:rFonts w:ascii="Times New Roman" w:hAnsi="Times New Roman"/>
          <w:sz w:val="28"/>
          <w:szCs w:val="28"/>
          <w:lang w:val="kk-KZ"/>
        </w:rPr>
        <w:t>]</w:t>
      </w:r>
      <w:r w:rsidR="005A50B4" w:rsidRPr="00AA18CF">
        <w:rPr>
          <w:rFonts w:ascii="Times New Roman" w:hAnsi="Times New Roman"/>
          <w:sz w:val="28"/>
          <w:szCs w:val="28"/>
          <w:lang w:val="kk-KZ"/>
        </w:rPr>
        <w:t>.</w:t>
      </w:r>
    </w:p>
    <w:p w14:paraId="739465F8" w14:textId="4D685EC5" w:rsidR="00FF7CF2" w:rsidRPr="00AA18CF" w:rsidRDefault="0014188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2007 жылғы мамырда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Республикасының Конституциясына өзгерістер мен толықтырулар енгізу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жаңа </w:t>
      </w:r>
      <w:r w:rsidR="00DA6932"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 xml:space="preserve">аң қабылданды, онда бүкіл саяси жүйені демократияландыру жөніндегі, оның ішінде Қазақстанның партиялық дамуына ықпал еткен маңызды міндеттерді шешуге бағытталған елдің </w:t>
      </w:r>
      <w:r w:rsidR="00DA6932" w:rsidRPr="00AA18CF">
        <w:rPr>
          <w:rFonts w:ascii="Times New Roman" w:hAnsi="Times New Roman" w:cs="Times New Roman"/>
          <w:sz w:val="28"/>
          <w:szCs w:val="28"/>
          <w:lang w:val="kk-KZ"/>
        </w:rPr>
        <w:t>н</w:t>
      </w:r>
      <w:r w:rsidRPr="00AA18CF">
        <w:rPr>
          <w:rFonts w:ascii="Times New Roman" w:hAnsi="Times New Roman" w:cs="Times New Roman"/>
          <w:sz w:val="28"/>
          <w:szCs w:val="28"/>
          <w:lang w:val="kk-KZ"/>
        </w:rPr>
        <w:t>егізгі заңына түзетулер мен толықтырулар енгізілді</w:t>
      </w:r>
      <w:r w:rsidR="009E67D7" w:rsidRPr="00AA18CF">
        <w:rPr>
          <w:rFonts w:ascii="Times New Roman" w:hAnsi="Times New Roman" w:cs="Times New Roman"/>
          <w:sz w:val="28"/>
          <w:szCs w:val="28"/>
          <w:lang w:val="kk-KZ"/>
        </w:rPr>
        <w:t xml:space="preserve"> [25</w:t>
      </w:r>
      <w:r w:rsidR="00BA2322">
        <w:rPr>
          <w:rFonts w:ascii="Times New Roman" w:hAnsi="Times New Roman" w:cs="Times New Roman"/>
          <w:sz w:val="28"/>
          <w:szCs w:val="28"/>
          <w:lang w:val="kk-KZ"/>
        </w:rPr>
        <w:t>9</w:t>
      </w:r>
      <w:r w:rsidR="009E67D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Конституцияның жаңа редакциясы негізінде </w:t>
      </w:r>
      <w:r w:rsidR="00F72296" w:rsidRPr="00AA18CF">
        <w:rPr>
          <w:rFonts w:ascii="Times New Roman" w:hAnsi="Times New Roman" w:cs="Times New Roman"/>
          <w:sz w:val="28"/>
          <w:szCs w:val="28"/>
          <w:lang w:val="kk-KZ"/>
        </w:rPr>
        <w:t>«</w:t>
      </w:r>
      <w:r w:rsidR="00DA6932"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айлау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Конституциялық заңға елеулі өзгерістер енгізілді</w:t>
      </w:r>
      <w:r w:rsidR="009E67D7"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w:t>
      </w:r>
      <w:r w:rsidR="00BA2322">
        <w:rPr>
          <w:rFonts w:ascii="Times New Roman" w:hAnsi="Times New Roman" w:cs="Times New Roman"/>
          <w:sz w:val="28"/>
          <w:szCs w:val="28"/>
          <w:lang w:val="kk-KZ"/>
        </w:rPr>
        <w:t>60</w:t>
      </w:r>
      <w:r w:rsidR="009E67D7" w:rsidRPr="00AA18CF">
        <w:rPr>
          <w:rFonts w:ascii="Times New Roman" w:hAnsi="Times New Roman" w:cs="Times New Roman"/>
          <w:sz w:val="28"/>
          <w:szCs w:val="28"/>
          <w:lang w:val="kk-KZ"/>
        </w:rPr>
        <w:t>]</w:t>
      </w:r>
      <w:r w:rsidR="00FF7CF2" w:rsidRPr="00AA18CF">
        <w:rPr>
          <w:rFonts w:ascii="Times New Roman" w:hAnsi="Times New Roman" w:cs="Times New Roman"/>
          <w:noProof/>
          <w:sz w:val="28"/>
          <w:szCs w:val="28"/>
          <w:lang w:val="kk-KZ"/>
        </w:rPr>
        <w:t>.</w:t>
      </w:r>
      <w:r w:rsidR="00DA6932" w:rsidRPr="00AA18CF">
        <w:rPr>
          <w:rFonts w:ascii="Times New Roman" w:hAnsi="Times New Roman" w:cs="Times New Roman"/>
          <w:noProof/>
          <w:sz w:val="28"/>
          <w:szCs w:val="28"/>
          <w:lang w:val="kk-KZ"/>
        </w:rPr>
        <w:t xml:space="preserve"> </w:t>
      </w:r>
    </w:p>
    <w:p w14:paraId="1F18C472" w14:textId="77777777" w:rsidR="00141881" w:rsidRPr="00AA18CF" w:rsidRDefault="00141881"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Осы өзгерістер мен толықтыруларға сәйкес Мәжілісті құрудың жаңа тәртібі бекітілді, сондықтан депутаттар саны жүз жеті адамды құрады, оның тоқсан сегізі партиялық тізім бойынша сайлануы керек, ал тағы тоғыз депутат ҚХА сайлауы керек.</w:t>
      </w:r>
    </w:p>
    <w:p w14:paraId="14351744" w14:textId="77777777" w:rsidR="00141881" w:rsidRPr="00AA18CF" w:rsidRDefault="00141881"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Осылайша, Мәжіліс өз негізінде пропорционалды сайлау жүйесі негізінде құрыла бастады</w:t>
      </w:r>
      <w:r w:rsidR="001D43C8" w:rsidRPr="00AA18CF">
        <w:rPr>
          <w:rFonts w:ascii="Times New Roman" w:hAnsi="Times New Roman" w:cs="Times New Roman"/>
          <w:noProof/>
          <w:sz w:val="28"/>
          <w:szCs w:val="28"/>
          <w:lang w:val="kk-KZ"/>
        </w:rPr>
        <w:t>. Б</w:t>
      </w:r>
      <w:r w:rsidRPr="00AA18CF">
        <w:rPr>
          <w:rFonts w:ascii="Times New Roman" w:hAnsi="Times New Roman" w:cs="Times New Roman"/>
          <w:noProof/>
          <w:sz w:val="28"/>
          <w:szCs w:val="28"/>
          <w:lang w:val="kk-KZ"/>
        </w:rPr>
        <w:t>ұл өз кезегінде Парламентті қалыптастырудағы</w:t>
      </w:r>
      <w:r w:rsidR="001D43C8"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тұтастай алғанда</w:t>
      </w:r>
      <w:r w:rsidR="001D43C8"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Қазақстанның саяси жүйесіндегі саяси партиялардың рөлін бекітуге тиіс болды.</w:t>
      </w:r>
    </w:p>
    <w:p w14:paraId="53CA5AFA" w14:textId="77777777" w:rsidR="00141881" w:rsidRPr="00AA18CF" w:rsidRDefault="0014188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2000 жылдардың ішінде </w:t>
      </w:r>
      <w:r w:rsidR="00F72296" w:rsidRPr="00AA18CF">
        <w:rPr>
          <w:rFonts w:ascii="Times New Roman" w:hAnsi="Times New Roman" w:cs="Times New Roman"/>
          <w:sz w:val="28"/>
          <w:szCs w:val="28"/>
          <w:lang w:val="kk-KZ"/>
        </w:rPr>
        <w:t>«</w:t>
      </w:r>
      <w:r w:rsidR="001D43C8"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партиялар құруға қойылатын кейбір талаптарды түзететін толықтырулар мен өзгерістер енгізілді.</w:t>
      </w:r>
    </w:p>
    <w:p w14:paraId="15110968" w14:textId="2DE19FED" w:rsidR="00886FA1" w:rsidRPr="00AA18CF" w:rsidRDefault="0014188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2008 жылы Қазақстан халқына Жолдауында сөйлеген сөзінде сол кездегі през</w:t>
      </w:r>
      <w:r w:rsidR="001D43C8" w:rsidRPr="00AA18CF">
        <w:rPr>
          <w:rFonts w:ascii="Times New Roman" w:hAnsi="Times New Roman" w:cs="Times New Roman"/>
          <w:sz w:val="28"/>
          <w:szCs w:val="28"/>
          <w:lang w:val="kk-KZ"/>
        </w:rPr>
        <w:t>идент Н.</w:t>
      </w:r>
      <w:r w:rsidRPr="00AA18CF">
        <w:rPr>
          <w:rFonts w:ascii="Times New Roman" w:hAnsi="Times New Roman" w:cs="Times New Roman"/>
          <w:sz w:val="28"/>
          <w:szCs w:val="28"/>
          <w:lang w:val="kk-KZ"/>
        </w:rPr>
        <w:t>Ә</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Назарбаев еліміздің саяси жүйесін трансформациялаудағы партиялардың рөлін атап өтіп, саяси партияларға осы үдерістегі басты рөлдердің бірін берді. Бұл ретте саяси жүйенің оңтайлы моделі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тұлғасында бір басым партиясы бар модель болып табылатынын атап өтті. Оның айтуынша, мұндай жүйе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барлық басқа саяси партияларға сайлауға қатысуға, парламентке өтуге және барлық саяси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терге қатысуға мүмкіндік береді. Жаңа партиялардың пайда болуына және өз пікірін айтуға ешқандай кедергі жоқ</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1</w:t>
      </w:r>
      <w:r w:rsidR="009E67D7" w:rsidRPr="00AA18CF">
        <w:rPr>
          <w:rFonts w:ascii="Times New Roman" w:hAnsi="Times New Roman" w:cs="Times New Roman"/>
          <w:sz w:val="28"/>
          <w:szCs w:val="28"/>
          <w:lang w:val="kk-KZ"/>
        </w:rPr>
        <w:t>]</w:t>
      </w:r>
      <w:r w:rsidR="00886FA1" w:rsidRPr="00AA18CF">
        <w:rPr>
          <w:rFonts w:ascii="Times New Roman" w:eastAsia="Times New Roman" w:hAnsi="Times New Roman" w:cs="Times New Roman"/>
          <w:sz w:val="28"/>
          <w:szCs w:val="28"/>
          <w:lang w:val="kk-KZ" w:eastAsia="ru-RU"/>
        </w:rPr>
        <w:t>.</w:t>
      </w:r>
    </w:p>
    <w:p w14:paraId="49A2936D" w14:textId="77777777" w:rsidR="00C500E1" w:rsidRPr="00AA18CF" w:rsidRDefault="00C500E1" w:rsidP="00857276">
      <w:pPr>
        <w:shd w:val="clear" w:color="auto" w:fill="FFFFFF" w:themeFill="background1"/>
        <w:ind w:firstLine="709"/>
        <w:contextualSpacing/>
        <w:jc w:val="both"/>
        <w:rPr>
          <w:rFonts w:ascii="Times New Roman" w:eastAsia="Times New Roman" w:hAnsi="Times New Roman" w:cs="Times New Roman"/>
          <w:sz w:val="28"/>
          <w:szCs w:val="28"/>
          <w:lang w:val="kk-KZ" w:eastAsia="ru-RU"/>
        </w:rPr>
      </w:pPr>
      <w:r w:rsidRPr="00AA18CF">
        <w:rPr>
          <w:rFonts w:ascii="Times New Roman" w:eastAsia="Times New Roman" w:hAnsi="Times New Roman" w:cs="Times New Roman"/>
          <w:sz w:val="28"/>
          <w:szCs w:val="28"/>
          <w:lang w:val="kk-KZ" w:eastAsia="ru-RU"/>
        </w:rPr>
        <w:t>Бір президенттік партия толығымен дерлік партия алаңында үстемдік еткен және басқа партиялардың бәсекелестігі аз болған жағдайда, партияны тіркеу талаптарын жеңілдету туралы шешім қабылданады.</w:t>
      </w:r>
    </w:p>
    <w:p w14:paraId="7CFEA2B9" w14:textId="7AB9C238" w:rsidR="00565E1A" w:rsidRPr="00AA18CF" w:rsidRDefault="00C500E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eastAsia="Times New Roman" w:hAnsi="Times New Roman" w:cs="Times New Roman"/>
          <w:sz w:val="28"/>
          <w:szCs w:val="28"/>
          <w:lang w:val="kk-KZ" w:eastAsia="ru-RU"/>
        </w:rPr>
        <w:t xml:space="preserve">2009 жылдың басында </w:t>
      </w:r>
      <w:r w:rsidR="00F72296" w:rsidRPr="00AA18CF">
        <w:rPr>
          <w:rFonts w:ascii="Times New Roman" w:eastAsia="Times New Roman" w:hAnsi="Times New Roman" w:cs="Times New Roman"/>
          <w:sz w:val="28"/>
          <w:szCs w:val="28"/>
          <w:lang w:val="kk-KZ" w:eastAsia="ru-RU"/>
        </w:rPr>
        <w:t>«</w:t>
      </w:r>
      <w:r w:rsidRPr="00AA18CF">
        <w:rPr>
          <w:rFonts w:ascii="Times New Roman" w:eastAsia="Times New Roman" w:hAnsi="Times New Roman" w:cs="Times New Roman"/>
          <w:sz w:val="28"/>
          <w:szCs w:val="28"/>
          <w:lang w:val="kk-KZ" w:eastAsia="ru-RU"/>
        </w:rPr>
        <w:t>Саяси партиялар туралы</w:t>
      </w:r>
      <w:r w:rsidR="00F72296" w:rsidRPr="00AA18CF">
        <w:rPr>
          <w:rFonts w:ascii="Times New Roman" w:eastAsia="Times New Roman" w:hAnsi="Times New Roman" w:cs="Times New Roman"/>
          <w:sz w:val="28"/>
          <w:szCs w:val="28"/>
          <w:lang w:val="kk-KZ" w:eastAsia="ru-RU"/>
        </w:rPr>
        <w:t>»</w:t>
      </w:r>
      <w:r w:rsidRPr="00AA18CF">
        <w:rPr>
          <w:rFonts w:ascii="Times New Roman" w:eastAsia="Times New Roman" w:hAnsi="Times New Roman" w:cs="Times New Roman"/>
          <w:sz w:val="28"/>
          <w:szCs w:val="28"/>
          <w:lang w:val="kk-KZ" w:eastAsia="ru-RU"/>
        </w:rPr>
        <w:t xml:space="preserve"> </w:t>
      </w:r>
      <w:r w:rsidR="00B62788" w:rsidRPr="00AA18CF">
        <w:rPr>
          <w:rFonts w:ascii="Times New Roman" w:eastAsia="Times New Roman" w:hAnsi="Times New Roman" w:cs="Times New Roman"/>
          <w:sz w:val="28"/>
          <w:szCs w:val="28"/>
          <w:lang w:val="kk-KZ" w:eastAsia="ru-RU"/>
        </w:rPr>
        <w:t xml:space="preserve">Заңға </w:t>
      </w:r>
      <w:r w:rsidRPr="00AA18CF">
        <w:rPr>
          <w:rFonts w:ascii="Times New Roman" w:eastAsia="Times New Roman" w:hAnsi="Times New Roman" w:cs="Times New Roman"/>
          <w:sz w:val="28"/>
          <w:szCs w:val="28"/>
          <w:lang w:val="kk-KZ" w:eastAsia="ru-RU"/>
        </w:rPr>
        <w:t>партия мүшелерінің жалпы саны бойынша талаптарға әсер еткен өзгерістер мен толықтырулар енгізілді. Мәселен, егер 2002 жылғы заңның редакциясында саяси партияны мемлекеттік тіркеу үшін оның құрамында кемінде елу мың партия мүшесі болуы тиіс болса, онда жаңа түзетулерге сәйкес партия мүшелерінің жалпы санына қойылатын талаптар қырық мыңға дейін азайды</w:t>
      </w:r>
      <w:r w:rsidR="00BA2322">
        <w:rPr>
          <w:rFonts w:ascii="Times New Roman" w:eastAsia="Times New Roman" w:hAnsi="Times New Roman" w:cs="Times New Roman"/>
          <w:sz w:val="28"/>
          <w:szCs w:val="28"/>
          <w:lang w:val="kk-KZ" w:eastAsia="ru-RU"/>
        </w:rPr>
        <w:t> </w:t>
      </w:r>
      <w:r w:rsidR="009E67D7" w:rsidRPr="00AA18CF">
        <w:rPr>
          <w:rFonts w:ascii="Times New Roman" w:eastAsia="Times New Roman" w:hAnsi="Times New Roman" w:cs="Times New Roman"/>
          <w:sz w:val="28"/>
          <w:szCs w:val="28"/>
          <w:lang w:val="kk-KZ" w:eastAsia="ru-RU"/>
        </w:rPr>
        <w:t>[</w:t>
      </w:r>
      <w:r w:rsidR="009E67D7" w:rsidRPr="00AA18CF">
        <w:rPr>
          <w:rFonts w:ascii="Times New Roman" w:hAnsi="Times New Roman" w:cs="Times New Roman"/>
          <w:sz w:val="28"/>
          <w:szCs w:val="28"/>
          <w:lang w:val="kk-KZ"/>
        </w:rPr>
        <w:t>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2</w:t>
      </w:r>
      <w:r w:rsidR="009E67D7" w:rsidRPr="00AA18CF">
        <w:rPr>
          <w:rFonts w:ascii="Times New Roman" w:eastAsia="Times New Roman" w:hAnsi="Times New Roman" w:cs="Times New Roman"/>
          <w:sz w:val="28"/>
          <w:szCs w:val="28"/>
          <w:lang w:val="kk-KZ" w:eastAsia="ru-RU"/>
        </w:rPr>
        <w:t>]</w:t>
      </w:r>
      <w:r w:rsidR="006C5741" w:rsidRPr="00AA18CF">
        <w:rPr>
          <w:rFonts w:ascii="Times New Roman" w:hAnsi="Times New Roman" w:cs="Times New Roman"/>
          <w:spacing w:val="2"/>
          <w:sz w:val="28"/>
          <w:szCs w:val="28"/>
          <w:shd w:val="clear" w:color="auto" w:fill="FFFFFF"/>
          <w:lang w:val="kk-KZ"/>
        </w:rPr>
        <w:t>.</w:t>
      </w:r>
    </w:p>
    <w:p w14:paraId="4FB58326" w14:textId="5CAD1436" w:rsidR="00656FEA" w:rsidRPr="00AA18CF" w:rsidRDefault="00C500E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eastAsia="Times New Roman" w:hAnsi="Times New Roman" w:cs="Times New Roman"/>
          <w:sz w:val="28"/>
          <w:szCs w:val="28"/>
          <w:lang w:val="kk-KZ" w:eastAsia="ru-RU"/>
        </w:rPr>
        <w:t>Тағы бір жеңілдік құрылымдық бөлімшелердегі (филиалдардағы) партия мүшелерінің ең аз саны туралы талапқа қатысты болды. Егер бұрын әрбір облыста, республикалық маңызы бар қалада және Астанада кемінде жеті жүз мүше болуға тиіс болса, енді талап алты жүзге дейін төмендетілді</w:t>
      </w:r>
      <w:r w:rsidR="009E67D7" w:rsidRPr="00AA18CF">
        <w:rPr>
          <w:rFonts w:ascii="Times New Roman" w:eastAsia="Times New Roman" w:hAnsi="Times New Roman" w:cs="Times New Roman"/>
          <w:sz w:val="28"/>
          <w:szCs w:val="28"/>
          <w:lang w:val="kk-KZ" w:eastAsia="ru-RU"/>
        </w:rPr>
        <w:t xml:space="preserve"> [</w:t>
      </w:r>
      <w:r w:rsidR="009E67D7" w:rsidRPr="00AA18CF">
        <w:rPr>
          <w:rFonts w:ascii="Times New Roman" w:hAnsi="Times New Roman" w:cs="Times New Roman"/>
          <w:sz w:val="28"/>
          <w:szCs w:val="28"/>
          <w:lang w:val="kk-KZ"/>
        </w:rPr>
        <w:t>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2</w:t>
      </w:r>
      <w:r w:rsidR="009E67D7" w:rsidRPr="00AA18CF">
        <w:rPr>
          <w:rFonts w:ascii="Times New Roman" w:eastAsia="Times New Roman" w:hAnsi="Times New Roman" w:cs="Times New Roman"/>
          <w:sz w:val="28"/>
          <w:szCs w:val="28"/>
          <w:lang w:val="kk-KZ" w:eastAsia="ru-RU"/>
        </w:rPr>
        <w:t>]</w:t>
      </w:r>
      <w:r w:rsidR="0009196A" w:rsidRPr="00AA18CF">
        <w:rPr>
          <w:rFonts w:ascii="Times New Roman" w:hAnsi="Times New Roman" w:cs="Times New Roman"/>
          <w:sz w:val="28"/>
          <w:szCs w:val="28"/>
          <w:lang w:val="kk-KZ"/>
        </w:rPr>
        <w:t>.</w:t>
      </w:r>
    </w:p>
    <w:p w14:paraId="01753109" w14:textId="075EE1B4" w:rsidR="00C026C5" w:rsidRPr="00AA18CF" w:rsidRDefault="00C500E1" w:rsidP="00857276">
      <w:pPr>
        <w:shd w:val="clear" w:color="auto" w:fill="FFFFFF" w:themeFill="background1"/>
        <w:ind w:firstLine="709"/>
        <w:contextualSpacing/>
        <w:jc w:val="both"/>
        <w:rPr>
          <w:rFonts w:ascii="Times New Roman" w:hAnsi="Times New Roman" w:cs="Times New Roman"/>
          <w:spacing w:val="2"/>
          <w:sz w:val="28"/>
          <w:szCs w:val="28"/>
          <w:lang w:val="kk-KZ"/>
        </w:rPr>
      </w:pPr>
      <w:r w:rsidRPr="00AA18CF">
        <w:rPr>
          <w:rFonts w:ascii="Times New Roman" w:hAnsi="Times New Roman" w:cs="Times New Roman"/>
          <w:sz w:val="28"/>
          <w:szCs w:val="28"/>
          <w:lang w:val="kk-KZ"/>
        </w:rPr>
        <w:t xml:space="preserve">Партия мүшелерінің саны бойынша талаптардың төмендеуімен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Заңның жаңа редакциясында құрылтай съезінің жұмысы айтарлықтай рәсімделді, ұйымдастыру комитетіне бюрократиялық талаптар артты. Енді құрылтай съезінің ұйымдастыру комитеті тіркеуші органға бастамашыл топ мүшелерінің тізімін сондай-ақ ұйымдастыру комитетінің мүшелері туралы мәліметтерді қамтитын арнайы форма бойынша саяси партия құру ниеті туралы хабарлама беруі керек еді, сонымен қатар Ұйымдастыру комитеті жиналысының хаттамасы және басқа да бірқатар талаптар ұсынылуы керек еді. Осы мәліметтердің барлығын ұсынғаннан кейін тіркеуші орган растау берді, содан кейін тек Ұйымдастыру комитеті өз қызметіне кірісе алады</w:t>
      </w:r>
      <w:r w:rsidR="009E67D7" w:rsidRPr="00AA18CF">
        <w:rPr>
          <w:rFonts w:ascii="Times New Roman" w:hAnsi="Times New Roman" w:cs="Times New Roman"/>
          <w:sz w:val="28"/>
          <w:szCs w:val="28"/>
          <w:lang w:val="kk-KZ"/>
        </w:rPr>
        <w:t xml:space="preserve"> </w:t>
      </w:r>
      <w:r w:rsidR="009E67D7" w:rsidRPr="00AA18CF">
        <w:rPr>
          <w:rFonts w:ascii="Times New Roman" w:eastAsia="Times New Roman" w:hAnsi="Times New Roman" w:cs="Times New Roman"/>
          <w:sz w:val="28"/>
          <w:szCs w:val="28"/>
          <w:lang w:val="kk-KZ" w:eastAsia="ru-RU"/>
        </w:rPr>
        <w:t>[</w:t>
      </w:r>
      <w:r w:rsidR="009E67D7" w:rsidRPr="00AA18CF">
        <w:rPr>
          <w:rFonts w:ascii="Times New Roman" w:hAnsi="Times New Roman" w:cs="Times New Roman"/>
          <w:sz w:val="28"/>
          <w:szCs w:val="28"/>
          <w:lang w:val="kk-KZ"/>
        </w:rPr>
        <w:t>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2</w:t>
      </w:r>
      <w:r w:rsidR="009E67D7" w:rsidRPr="00AA18CF">
        <w:rPr>
          <w:rFonts w:ascii="Times New Roman" w:eastAsia="Times New Roman" w:hAnsi="Times New Roman" w:cs="Times New Roman"/>
          <w:sz w:val="28"/>
          <w:szCs w:val="28"/>
          <w:lang w:val="kk-KZ" w:eastAsia="ru-RU"/>
        </w:rPr>
        <w:t>]</w:t>
      </w:r>
      <w:r w:rsidR="004C4A66" w:rsidRPr="00AA18CF">
        <w:rPr>
          <w:rFonts w:ascii="Times New Roman" w:hAnsi="Times New Roman" w:cs="Times New Roman"/>
          <w:spacing w:val="2"/>
          <w:sz w:val="28"/>
          <w:szCs w:val="28"/>
          <w:lang w:val="kk-KZ"/>
        </w:rPr>
        <w:t>.</w:t>
      </w:r>
      <w:r w:rsidR="00D50F53" w:rsidRPr="00AA18CF">
        <w:rPr>
          <w:rFonts w:ascii="Times New Roman" w:hAnsi="Times New Roman" w:cs="Times New Roman"/>
          <w:spacing w:val="2"/>
          <w:sz w:val="28"/>
          <w:szCs w:val="28"/>
          <w:lang w:val="kk-KZ"/>
        </w:rPr>
        <w:t xml:space="preserve"> </w:t>
      </w:r>
      <w:r w:rsidR="00C026C5" w:rsidRPr="00AA18CF">
        <w:rPr>
          <w:rFonts w:ascii="Times New Roman" w:hAnsi="Times New Roman" w:cs="Times New Roman"/>
          <w:spacing w:val="2"/>
          <w:sz w:val="28"/>
          <w:szCs w:val="28"/>
          <w:lang w:val="kk-KZ"/>
        </w:rPr>
        <w:t>Құрылтай съезінің жұмысы да қалыпқа келтірілді, түзетулер оны өткізуге қойылатын талаптарды егжей-тегжейлі белгіледі. Партияны құру жөніндегі ұйымдастыру комитетінің жұмысына осы талаптардың барлығы Заңның алдыңғы редакцияларында болған жоқ.</w:t>
      </w:r>
    </w:p>
    <w:p w14:paraId="07E6CCC9" w14:textId="77777777" w:rsidR="00C026C5" w:rsidRPr="00AA18CF" w:rsidRDefault="00C026C5" w:rsidP="00857276">
      <w:pPr>
        <w:shd w:val="clear" w:color="auto" w:fill="FFFFFF" w:themeFill="background1"/>
        <w:ind w:firstLine="709"/>
        <w:contextualSpacing/>
        <w:jc w:val="both"/>
        <w:rPr>
          <w:rFonts w:ascii="Times New Roman" w:hAnsi="Times New Roman" w:cs="Times New Roman"/>
          <w:spacing w:val="2"/>
          <w:sz w:val="28"/>
          <w:szCs w:val="28"/>
          <w:lang w:val="kk-KZ"/>
        </w:rPr>
      </w:pPr>
      <w:r w:rsidRPr="00AA18CF">
        <w:rPr>
          <w:rFonts w:ascii="Times New Roman" w:hAnsi="Times New Roman" w:cs="Times New Roman"/>
          <w:spacing w:val="2"/>
          <w:sz w:val="28"/>
          <w:szCs w:val="28"/>
          <w:lang w:val="kk-KZ"/>
        </w:rPr>
        <w:t>Бір жағынан 2009 жылғы өзгерістер бір партияның мемлекеттік деңгейдегі тұрақтылығы мен үстемдігі жағдайында заңдарды либерализацияландыру туралы шешім қабылданғанын көрсетеді</w:t>
      </w:r>
      <w:r w:rsidR="00B62788" w:rsidRPr="00AA18CF">
        <w:rPr>
          <w:rFonts w:ascii="Times New Roman" w:hAnsi="Times New Roman" w:cs="Times New Roman"/>
          <w:spacing w:val="2"/>
          <w:sz w:val="28"/>
          <w:szCs w:val="28"/>
          <w:lang w:val="kk-KZ"/>
        </w:rPr>
        <w:t>. Б</w:t>
      </w:r>
      <w:r w:rsidRPr="00AA18CF">
        <w:rPr>
          <w:rFonts w:ascii="Times New Roman" w:hAnsi="Times New Roman" w:cs="Times New Roman"/>
          <w:spacing w:val="2"/>
          <w:sz w:val="28"/>
          <w:szCs w:val="28"/>
          <w:lang w:val="kk-KZ"/>
        </w:rPr>
        <w:t xml:space="preserve">ұл қоғамдағы демократияландыру </w:t>
      </w:r>
      <w:r w:rsidR="00D25840" w:rsidRPr="00AA18CF">
        <w:rPr>
          <w:rFonts w:ascii="Times New Roman" w:hAnsi="Times New Roman" w:cs="Times New Roman"/>
          <w:spacing w:val="2"/>
          <w:sz w:val="28"/>
          <w:szCs w:val="28"/>
          <w:lang w:val="kk-KZ"/>
        </w:rPr>
        <w:t>үдеріс</w:t>
      </w:r>
      <w:r w:rsidRPr="00AA18CF">
        <w:rPr>
          <w:rFonts w:ascii="Times New Roman" w:hAnsi="Times New Roman" w:cs="Times New Roman"/>
          <w:spacing w:val="2"/>
          <w:sz w:val="28"/>
          <w:szCs w:val="28"/>
          <w:lang w:val="kk-KZ"/>
        </w:rPr>
        <w:t>ін көрсетуі керек еді. Екінші жағынан, партияларды тіркеу талаптарының төмендеуіне қарамастан, өзгерістердің өзі шамалы болды және жаңа партияларды құруға әлі де кедергі болды.</w:t>
      </w:r>
    </w:p>
    <w:p w14:paraId="3C4AFC6F" w14:textId="43CE0678" w:rsidR="00A12CFC" w:rsidRPr="00AA18CF" w:rsidRDefault="00C026C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2000 жылдары партиялық құрылысқа түбегейлі өзгерістер енгізбейтін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B62788"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аңға тағы бірнеше рет өзгерістер мен толықтырулар енгізілді</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3,</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4</w:t>
      </w:r>
      <w:r w:rsidR="009E67D7" w:rsidRPr="00AA18CF">
        <w:rPr>
          <w:rFonts w:ascii="Times New Roman" w:hAnsi="Times New Roman" w:cs="Times New Roman"/>
          <w:sz w:val="28"/>
          <w:szCs w:val="28"/>
          <w:lang w:val="kk-KZ"/>
        </w:rPr>
        <w:t>]</w:t>
      </w:r>
      <w:r w:rsidR="00A12CFC" w:rsidRPr="00AA18CF">
        <w:rPr>
          <w:rFonts w:ascii="Times New Roman" w:hAnsi="Times New Roman" w:cs="Times New Roman"/>
          <w:sz w:val="28"/>
          <w:szCs w:val="28"/>
          <w:lang w:val="kk-KZ"/>
        </w:rPr>
        <w:t xml:space="preserve">. </w:t>
      </w:r>
    </w:p>
    <w:p w14:paraId="23C30342" w14:textId="77777777" w:rsidR="00C026C5" w:rsidRPr="00AA18CF" w:rsidRDefault="00C026C5"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қоғамының әлеуметтік-саяси өмірін дамытудың сапалы жаңа кезеңі Қазақстан Президенті </w:t>
      </w:r>
      <w:r w:rsidR="00D25840" w:rsidRPr="00AA18CF">
        <w:rPr>
          <w:rFonts w:ascii="Times New Roman" w:hAnsi="Times New Roman" w:cs="Times New Roman"/>
          <w:sz w:val="28"/>
          <w:szCs w:val="28"/>
          <w:lang w:val="kk-KZ"/>
        </w:rPr>
        <w:t xml:space="preserve">Қ.К. </w:t>
      </w:r>
      <w:r w:rsidRPr="00AA18CF">
        <w:rPr>
          <w:rFonts w:ascii="Times New Roman" w:hAnsi="Times New Roman" w:cs="Times New Roman"/>
          <w:sz w:val="28"/>
          <w:szCs w:val="28"/>
          <w:lang w:val="kk-KZ"/>
        </w:rPr>
        <w:t xml:space="preserve">Тоқаев бастаған демократияландыру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 болды. Оның күш-жігері саяси партияларға маңызды орын берілген саяси құрылымның жаңа сапалы моделіне жаңадан көшуге бағытталды.</w:t>
      </w:r>
    </w:p>
    <w:p w14:paraId="0B60BD5E" w14:textId="040B79A3" w:rsidR="00E428DD" w:rsidRPr="00AA18CF" w:rsidRDefault="00C026C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shd w:val="clear" w:color="auto" w:fill="FFFFFF" w:themeFill="background1"/>
          <w:lang w:val="kk-KZ"/>
        </w:rPr>
        <w:t xml:space="preserve">2019 жылғы </w:t>
      </w:r>
      <w:r w:rsidR="00F72296" w:rsidRPr="00AA18CF">
        <w:rPr>
          <w:rFonts w:ascii="Times New Roman" w:hAnsi="Times New Roman" w:cs="Times New Roman"/>
          <w:sz w:val="28"/>
          <w:szCs w:val="28"/>
          <w:shd w:val="clear" w:color="auto" w:fill="FFFFFF" w:themeFill="background1"/>
          <w:lang w:val="kk-KZ"/>
        </w:rPr>
        <w:t>«</w:t>
      </w:r>
      <w:r w:rsidR="00B62788" w:rsidRPr="00AA18CF">
        <w:rPr>
          <w:rFonts w:ascii="Times New Roman" w:hAnsi="Times New Roman" w:cs="Times New Roman"/>
          <w:sz w:val="28"/>
          <w:szCs w:val="28"/>
          <w:shd w:val="clear" w:color="auto" w:fill="FFFFFF" w:themeFill="background1"/>
          <w:lang w:val="kk-KZ"/>
        </w:rPr>
        <w:t>С</w:t>
      </w:r>
      <w:r w:rsidRPr="00AA18CF">
        <w:rPr>
          <w:rFonts w:ascii="Times New Roman" w:hAnsi="Times New Roman" w:cs="Times New Roman"/>
          <w:sz w:val="28"/>
          <w:szCs w:val="28"/>
          <w:shd w:val="clear" w:color="auto" w:fill="FFFFFF" w:themeFill="background1"/>
          <w:lang w:val="kk-KZ"/>
        </w:rPr>
        <w:t>ындарлы қоғамдық диалог – Қазақстанның тұрақтылығы мен өркендеуінің негізі</w:t>
      </w:r>
      <w:r w:rsidR="00F72296" w:rsidRPr="00AA18CF">
        <w:rPr>
          <w:rFonts w:ascii="Times New Roman" w:hAnsi="Times New Roman" w:cs="Times New Roman"/>
          <w:sz w:val="28"/>
          <w:szCs w:val="28"/>
          <w:shd w:val="clear" w:color="auto" w:fill="FFFFFF" w:themeFill="background1"/>
          <w:lang w:val="kk-KZ"/>
        </w:rPr>
        <w:t>»</w:t>
      </w:r>
      <w:r w:rsidRPr="00AA18CF">
        <w:rPr>
          <w:rFonts w:ascii="Times New Roman" w:hAnsi="Times New Roman" w:cs="Times New Roman"/>
          <w:sz w:val="28"/>
          <w:szCs w:val="28"/>
          <w:shd w:val="clear" w:color="auto" w:fill="FFFFFF" w:themeFill="background1"/>
          <w:lang w:val="kk-KZ"/>
        </w:rPr>
        <w:t xml:space="preserve"> атты Қазақстан халқына Жолдауында Президент </w:t>
      </w:r>
      <w:r w:rsidR="00513AD0">
        <w:rPr>
          <w:rFonts w:ascii="Times New Roman" w:hAnsi="Times New Roman" w:cs="Times New Roman"/>
          <w:sz w:val="28"/>
          <w:szCs w:val="28"/>
          <w:shd w:val="clear" w:color="auto" w:fill="FFFFFF" w:themeFill="background1"/>
          <w:lang w:val="kk-KZ"/>
        </w:rPr>
        <w:t xml:space="preserve">                                             </w:t>
      </w:r>
      <w:r w:rsidR="00D25840" w:rsidRPr="00AA18CF">
        <w:rPr>
          <w:rFonts w:ascii="Times New Roman" w:hAnsi="Times New Roman" w:cs="Times New Roman"/>
          <w:sz w:val="28"/>
          <w:szCs w:val="28"/>
          <w:lang w:val="kk-KZ"/>
        </w:rPr>
        <w:t>Қ.</w:t>
      </w:r>
      <w:r w:rsidR="00513AD0">
        <w:rPr>
          <w:rFonts w:ascii="Times New Roman" w:hAnsi="Times New Roman" w:cs="Times New Roman"/>
          <w:sz w:val="28"/>
          <w:szCs w:val="28"/>
          <w:lang w:val="kk-KZ"/>
        </w:rPr>
        <w:t>-Ж</w:t>
      </w:r>
      <w:r w:rsidR="00D25840"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shd w:val="clear" w:color="auto" w:fill="FFFFFF" w:themeFill="background1"/>
          <w:lang w:val="kk-KZ"/>
        </w:rPr>
        <w:t xml:space="preserve">Тоқаев еліміздегі экономикалық өзгерістердің қоғамдық-саяси жаңғыртусыз одан әрі мүмкін еместігін атап өтті. Дәл сол кезде саяси қайта құрулар әкелетін негізгі қағида мен мақсат айтылды: </w:t>
      </w:r>
      <w:r w:rsidR="00F72296" w:rsidRPr="00AA18CF">
        <w:rPr>
          <w:rFonts w:ascii="Times New Roman" w:hAnsi="Times New Roman" w:cs="Times New Roman"/>
          <w:sz w:val="28"/>
          <w:szCs w:val="28"/>
          <w:shd w:val="clear" w:color="auto" w:fill="FFFFFF" w:themeFill="background1"/>
          <w:lang w:val="kk-KZ"/>
        </w:rPr>
        <w:t>«</w:t>
      </w:r>
      <w:r w:rsidRPr="00AA18CF">
        <w:rPr>
          <w:rFonts w:ascii="Times New Roman" w:hAnsi="Times New Roman" w:cs="Times New Roman"/>
          <w:sz w:val="28"/>
          <w:szCs w:val="28"/>
          <w:shd w:val="clear" w:color="auto" w:fill="FFFFFF" w:themeFill="background1"/>
          <w:lang w:val="kk-KZ"/>
        </w:rPr>
        <w:t>Күшті Президент</w:t>
      </w:r>
      <w:r w:rsidR="00B62788" w:rsidRPr="00AA18CF">
        <w:rPr>
          <w:rFonts w:ascii="Times New Roman" w:hAnsi="Times New Roman" w:cs="Times New Roman"/>
          <w:sz w:val="28"/>
          <w:szCs w:val="28"/>
          <w:shd w:val="clear" w:color="auto" w:fill="FFFFFF" w:themeFill="background1"/>
          <w:lang w:val="kk-KZ"/>
        </w:rPr>
        <w:t xml:space="preserve"> – </w:t>
      </w:r>
      <w:r w:rsidRPr="00AA18CF">
        <w:rPr>
          <w:rFonts w:ascii="Times New Roman" w:hAnsi="Times New Roman" w:cs="Times New Roman"/>
          <w:sz w:val="28"/>
          <w:szCs w:val="28"/>
          <w:shd w:val="clear" w:color="auto" w:fill="FFFFFF" w:themeFill="background1"/>
          <w:lang w:val="kk-KZ"/>
        </w:rPr>
        <w:t>ықпалды Парламент</w:t>
      </w:r>
      <w:r w:rsidR="00D50F53" w:rsidRPr="00AA18CF">
        <w:rPr>
          <w:rFonts w:ascii="Times New Roman" w:hAnsi="Times New Roman" w:cs="Times New Roman"/>
          <w:sz w:val="28"/>
          <w:szCs w:val="28"/>
          <w:shd w:val="clear" w:color="auto" w:fill="FFFFFF" w:themeFill="background1"/>
          <w:lang w:val="kk-KZ"/>
        </w:rPr>
        <w:t xml:space="preserve"> </w:t>
      </w:r>
      <w:r w:rsidR="00B62788" w:rsidRPr="00AA18CF">
        <w:rPr>
          <w:rFonts w:ascii="Times New Roman" w:hAnsi="Times New Roman" w:cs="Times New Roman"/>
          <w:sz w:val="28"/>
          <w:szCs w:val="28"/>
          <w:shd w:val="clear" w:color="auto" w:fill="FFFFFF" w:themeFill="background1"/>
          <w:lang w:val="kk-KZ"/>
        </w:rPr>
        <w:t>–</w:t>
      </w:r>
      <w:r w:rsidR="00D50F53" w:rsidRPr="00AA18CF">
        <w:rPr>
          <w:rFonts w:ascii="Times New Roman" w:hAnsi="Times New Roman" w:cs="Times New Roman"/>
          <w:sz w:val="28"/>
          <w:szCs w:val="28"/>
          <w:shd w:val="clear" w:color="auto" w:fill="FFFFFF" w:themeFill="background1"/>
          <w:lang w:val="kk-KZ"/>
        </w:rPr>
        <w:t xml:space="preserve"> </w:t>
      </w:r>
      <w:r w:rsidRPr="00AA18CF">
        <w:rPr>
          <w:rFonts w:ascii="Times New Roman" w:hAnsi="Times New Roman" w:cs="Times New Roman"/>
          <w:sz w:val="28"/>
          <w:szCs w:val="28"/>
          <w:shd w:val="clear" w:color="auto" w:fill="FFFFFF" w:themeFill="background1"/>
          <w:lang w:val="kk-KZ"/>
        </w:rPr>
        <w:t>есеп беретін Үкімет</w:t>
      </w:r>
      <w:r w:rsidR="00F72296" w:rsidRPr="00AA18CF">
        <w:rPr>
          <w:rFonts w:ascii="Times New Roman" w:hAnsi="Times New Roman" w:cs="Times New Roman"/>
          <w:sz w:val="28"/>
          <w:szCs w:val="28"/>
          <w:shd w:val="clear" w:color="auto" w:fill="FFFFFF" w:themeFill="background1"/>
          <w:lang w:val="kk-KZ"/>
        </w:rPr>
        <w:t>»</w:t>
      </w:r>
      <w:r w:rsidR="009E67D7" w:rsidRPr="00AA18CF">
        <w:rPr>
          <w:rFonts w:ascii="Times New Roman" w:hAnsi="Times New Roman" w:cs="Times New Roman"/>
          <w:sz w:val="28"/>
          <w:szCs w:val="28"/>
          <w:shd w:val="clear" w:color="auto" w:fill="FFFFFF" w:themeFill="background1"/>
          <w:lang w:val="kk-KZ"/>
        </w:rPr>
        <w:t xml:space="preserve"> [2</w:t>
      </w:r>
      <w:r w:rsidR="00FE6D95" w:rsidRPr="00AA18CF">
        <w:rPr>
          <w:rFonts w:ascii="Times New Roman" w:hAnsi="Times New Roman" w:cs="Times New Roman"/>
          <w:sz w:val="28"/>
          <w:szCs w:val="28"/>
          <w:shd w:val="clear" w:color="auto" w:fill="FFFFFF" w:themeFill="background1"/>
          <w:lang w:val="kk-KZ"/>
        </w:rPr>
        <w:t>6</w:t>
      </w:r>
      <w:r w:rsidR="00BA2322">
        <w:rPr>
          <w:rFonts w:ascii="Times New Roman" w:hAnsi="Times New Roman" w:cs="Times New Roman"/>
          <w:sz w:val="28"/>
          <w:szCs w:val="28"/>
          <w:shd w:val="clear" w:color="auto" w:fill="FFFFFF" w:themeFill="background1"/>
          <w:lang w:val="kk-KZ"/>
        </w:rPr>
        <w:t>5</w:t>
      </w:r>
      <w:r w:rsidR="009E67D7" w:rsidRPr="00AA18CF">
        <w:rPr>
          <w:rFonts w:ascii="Times New Roman" w:hAnsi="Times New Roman" w:cs="Times New Roman"/>
          <w:sz w:val="28"/>
          <w:szCs w:val="28"/>
          <w:shd w:val="clear" w:color="auto" w:fill="FFFFFF" w:themeFill="background1"/>
          <w:lang w:val="kk-KZ"/>
        </w:rPr>
        <w:t>]</w:t>
      </w:r>
      <w:r w:rsidR="00300145" w:rsidRPr="00AA18CF">
        <w:rPr>
          <w:rFonts w:ascii="Times New Roman" w:hAnsi="Times New Roman" w:cs="Times New Roman"/>
          <w:sz w:val="28"/>
          <w:szCs w:val="28"/>
          <w:shd w:val="clear" w:color="auto" w:fill="FFFFFF" w:themeFill="background1"/>
          <w:lang w:val="kk-KZ"/>
        </w:rPr>
        <w:t xml:space="preserve">. </w:t>
      </w:r>
      <w:r w:rsidRPr="00AA18CF">
        <w:rPr>
          <w:rFonts w:ascii="Times New Roman" w:hAnsi="Times New Roman" w:cs="Times New Roman"/>
          <w:sz w:val="28"/>
          <w:szCs w:val="28"/>
          <w:shd w:val="clear" w:color="auto" w:fill="FFFFFF" w:themeFill="background1"/>
          <w:lang w:val="kk-KZ"/>
        </w:rPr>
        <w:t xml:space="preserve">Осыған байланысты қазіргі заманғы тиімді мемлекетті дамыту жөніндегі шараларға көп көңіл бөлінді. Осы тәсіл аясында Президент </w:t>
      </w:r>
      <w:r w:rsidR="00D25840" w:rsidRPr="00AA18CF">
        <w:rPr>
          <w:rFonts w:ascii="Times New Roman" w:hAnsi="Times New Roman" w:cs="Times New Roman"/>
          <w:sz w:val="28"/>
          <w:szCs w:val="28"/>
          <w:lang w:val="kk-KZ"/>
        </w:rPr>
        <w:t>Қ.</w:t>
      </w:r>
      <w:r w:rsidR="00BA2322">
        <w:rPr>
          <w:rFonts w:ascii="Times New Roman" w:hAnsi="Times New Roman" w:cs="Times New Roman"/>
          <w:sz w:val="28"/>
          <w:szCs w:val="28"/>
          <w:lang w:val="kk-KZ"/>
        </w:rPr>
        <w:t>-Ж</w:t>
      </w:r>
      <w:r w:rsidR="00D25840"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shd w:val="clear" w:color="auto" w:fill="FFFFFF" w:themeFill="background1"/>
          <w:lang w:val="kk-KZ"/>
        </w:rPr>
        <w:t xml:space="preserve">Тоқаев партиялық құрылысты жалғастыруды бірінші тармақпен атап өтті. Ол Мемлекет басшысы өзінің міндетін </w:t>
      </w:r>
      <w:r w:rsidR="00F72296" w:rsidRPr="00AA18CF">
        <w:rPr>
          <w:rFonts w:ascii="Times New Roman" w:hAnsi="Times New Roman" w:cs="Times New Roman"/>
          <w:sz w:val="28"/>
          <w:szCs w:val="28"/>
          <w:shd w:val="clear" w:color="auto" w:fill="FFFFFF" w:themeFill="background1"/>
          <w:lang w:val="kk-KZ"/>
        </w:rPr>
        <w:t>«</w:t>
      </w:r>
      <w:r w:rsidRPr="00AA18CF">
        <w:rPr>
          <w:rFonts w:ascii="Times New Roman" w:hAnsi="Times New Roman" w:cs="Times New Roman"/>
          <w:sz w:val="28"/>
          <w:szCs w:val="28"/>
          <w:shd w:val="clear" w:color="auto" w:fill="FFFFFF" w:themeFill="background1"/>
          <w:lang w:val="kk-KZ"/>
        </w:rPr>
        <w:t>елдегі көппартиялықты, саяси бәсекелестікті және пікірлердің плюрализмін дамытуға жәрдемдесу</w:t>
      </w:r>
      <w:r w:rsidR="00F72296" w:rsidRPr="00AA18CF">
        <w:rPr>
          <w:rFonts w:ascii="Times New Roman" w:hAnsi="Times New Roman" w:cs="Times New Roman"/>
          <w:sz w:val="28"/>
          <w:szCs w:val="28"/>
          <w:shd w:val="clear" w:color="auto" w:fill="FFFFFF" w:themeFill="background1"/>
          <w:lang w:val="kk-KZ"/>
        </w:rPr>
        <w:t>»</w:t>
      </w:r>
      <w:r w:rsidRPr="00AA18CF">
        <w:rPr>
          <w:rFonts w:ascii="Times New Roman" w:hAnsi="Times New Roman" w:cs="Times New Roman"/>
          <w:sz w:val="28"/>
          <w:szCs w:val="28"/>
          <w:shd w:val="clear" w:color="auto" w:fill="FFFFFF" w:themeFill="background1"/>
          <w:lang w:val="kk-KZ"/>
        </w:rPr>
        <w:t xml:space="preserve"> деп санайтынын атап өтті. </w:t>
      </w:r>
      <w:r w:rsidR="00F72296" w:rsidRPr="00AA18CF">
        <w:rPr>
          <w:rFonts w:ascii="Times New Roman" w:hAnsi="Times New Roman" w:cs="Times New Roman"/>
          <w:sz w:val="28"/>
          <w:szCs w:val="28"/>
          <w:shd w:val="clear" w:color="auto" w:fill="FFFFFF" w:themeFill="background1"/>
          <w:lang w:val="kk-KZ"/>
        </w:rPr>
        <w:t>«</w:t>
      </w:r>
      <w:r w:rsidRPr="00AA18CF">
        <w:rPr>
          <w:rFonts w:ascii="Times New Roman" w:hAnsi="Times New Roman" w:cs="Times New Roman"/>
          <w:sz w:val="28"/>
          <w:szCs w:val="28"/>
          <w:shd w:val="clear" w:color="auto" w:fill="FFFFFF" w:themeFill="background1"/>
          <w:lang w:val="kk-KZ"/>
        </w:rPr>
        <w:t>Бұл ұзақ мерзімді перспективада саяси жүйенің тұрақтылығы үшін маңызды. Парламент</w:t>
      </w:r>
      <w:r w:rsidRPr="00AA18CF">
        <w:rPr>
          <w:rFonts w:ascii="Times New Roman" w:hAnsi="Times New Roman" w:cs="Times New Roman"/>
          <w:sz w:val="28"/>
          <w:szCs w:val="28"/>
          <w:lang w:val="kk-KZ"/>
        </w:rPr>
        <w:t xml:space="preserve"> Мәжілісі мен мәслихаттарға алдағы сайлау еліміздегі көппартиялық жүйенің одан әрі дамуына ықпал етуі тиіс</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5</w:t>
      </w:r>
      <w:r w:rsidR="009E67D7" w:rsidRPr="00AA18CF">
        <w:rPr>
          <w:rFonts w:ascii="Times New Roman" w:hAnsi="Times New Roman" w:cs="Times New Roman"/>
          <w:sz w:val="28"/>
          <w:szCs w:val="28"/>
          <w:lang w:val="kk-KZ"/>
        </w:rPr>
        <w:t>]</w:t>
      </w:r>
      <w:r w:rsidR="00300145" w:rsidRPr="00AA18CF">
        <w:rPr>
          <w:rFonts w:ascii="Times New Roman" w:hAnsi="Times New Roman" w:cs="Times New Roman"/>
          <w:sz w:val="28"/>
          <w:szCs w:val="28"/>
          <w:lang w:val="kk-KZ"/>
        </w:rPr>
        <w:t xml:space="preserve">. </w:t>
      </w:r>
      <w:r w:rsidR="00E428DD" w:rsidRPr="00AA18CF">
        <w:rPr>
          <w:rFonts w:ascii="Times New Roman" w:hAnsi="Times New Roman" w:cs="Times New Roman"/>
          <w:sz w:val="28"/>
          <w:szCs w:val="28"/>
          <w:lang w:val="kk-KZ"/>
        </w:rPr>
        <w:t>Сонымен қатар қазақстандық қоғамның игілігі үшін жұмыс істейтін партиялардың өзара ынтымақтастығының қажеттілігіне назар аударылды.</w:t>
      </w:r>
    </w:p>
    <w:p w14:paraId="194D7014" w14:textId="77777777" w:rsidR="00E428DD" w:rsidRPr="00AA18CF" w:rsidRDefault="00E428D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Жаңа мемлекет басшысы бастаған саяси жаңару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інің практикалық нәтижесі 2020 жылдың ортасында қабылданған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заңнамалық актіге енгізілген түзетулер болды.</w:t>
      </w:r>
    </w:p>
    <w:p w14:paraId="4AD17A32" w14:textId="00CCB419" w:rsidR="00E428DD" w:rsidRPr="00AA18CF" w:rsidRDefault="00E428D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2020 жылғы 25 мамырда Президент Қ.</w:t>
      </w:r>
      <w:r w:rsidR="00BA2322">
        <w:rPr>
          <w:rFonts w:ascii="Times New Roman" w:hAnsi="Times New Roman" w:cs="Times New Roman"/>
          <w:sz w:val="28"/>
          <w:szCs w:val="28"/>
          <w:lang w:val="kk-KZ"/>
        </w:rPr>
        <w:t>-Ж</w:t>
      </w:r>
      <w:r w:rsidRPr="00AA18CF">
        <w:rPr>
          <w:rFonts w:ascii="Times New Roman" w:hAnsi="Times New Roman" w:cs="Times New Roman"/>
          <w:sz w:val="28"/>
          <w:szCs w:val="28"/>
          <w:lang w:val="kk-KZ"/>
        </w:rPr>
        <w:t>.</w:t>
      </w:r>
      <w:r w:rsidR="00581C9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Республикасының Заңына өзгерістер мен толықтырулар енгізу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қол қойды, оған сәйкес өзгерістер мен </w:t>
      </w:r>
      <w:r w:rsidR="00B62788"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леулі толықтырулар енгізілді.</w:t>
      </w:r>
    </w:p>
    <w:p w14:paraId="61499C37" w14:textId="2567AE71" w:rsidR="00177E48" w:rsidRPr="00AA18CF" w:rsidRDefault="00E428D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Екі маңызды өзгерісті бөліп көрсетейік. Біріншіден, заңға сәйкес </w:t>
      </w:r>
      <w:r w:rsidR="00F72296" w:rsidRPr="00AA18CF">
        <w:rPr>
          <w:rFonts w:ascii="Times New Roman" w:hAnsi="Times New Roman" w:cs="Times New Roman"/>
          <w:sz w:val="28"/>
          <w:szCs w:val="28"/>
          <w:lang w:val="kk-KZ"/>
        </w:rPr>
        <w:t>«</w:t>
      </w:r>
      <w:r w:rsidR="00B62788"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партияны мемлекеттік тіркеу</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№10 бабында партияны тіркеуге қажетті партия мүшелерінің жалпы санына қойылатын талаптар өзгертілген. Егер 2002 жылы қабылданған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Заңның бастапқы нұсқасында елу мың мүше талап етілсе, 2009 жылдан бастап қырық мың мүше талап етілсе, енді талаптар одан да айтарлықтай төмендеді</w:t>
      </w:r>
      <w:r w:rsidR="00B62788"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жаңа редакцияға сәйкес партияның жалпы саны кемінде жиырма мың мүшені құрауы тиіс</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6</w:t>
      </w:r>
      <w:r w:rsidR="009E67D7" w:rsidRPr="00AA18CF">
        <w:rPr>
          <w:rFonts w:ascii="Times New Roman" w:hAnsi="Times New Roman" w:cs="Times New Roman"/>
          <w:sz w:val="28"/>
          <w:szCs w:val="28"/>
          <w:lang w:val="kk-KZ"/>
        </w:rPr>
        <w:t>]</w:t>
      </w:r>
      <w:r w:rsidR="007B520F" w:rsidRPr="00AA18CF">
        <w:rPr>
          <w:rFonts w:ascii="Times New Roman" w:hAnsi="Times New Roman" w:cs="Times New Roman"/>
          <w:bCs/>
          <w:spacing w:val="2"/>
          <w:sz w:val="28"/>
          <w:szCs w:val="28"/>
          <w:bdr w:val="none" w:sz="0" w:space="0" w:color="auto" w:frame="1"/>
          <w:shd w:val="clear" w:color="auto" w:fill="FFFFFF"/>
          <w:lang w:val="kk-KZ"/>
        </w:rPr>
        <w:t xml:space="preserve">. </w:t>
      </w:r>
      <w:r w:rsidRPr="00AA18CF">
        <w:rPr>
          <w:rFonts w:ascii="Times New Roman" w:hAnsi="Times New Roman" w:cs="Times New Roman"/>
          <w:bCs/>
          <w:spacing w:val="2"/>
          <w:sz w:val="28"/>
          <w:szCs w:val="28"/>
          <w:bdr w:val="none" w:sz="0" w:space="0" w:color="auto" w:frame="1"/>
          <w:shd w:val="clear" w:color="auto" w:fill="FFFFFF"/>
          <w:lang w:val="kk-KZ"/>
        </w:rPr>
        <w:t>Осылайша, алдыңғы талаптармен салыстырғанда айқын, екі есе төмендеу болды, бұл осы мәселеде нақты либерализацияландыру туралы айтады.</w:t>
      </w:r>
    </w:p>
    <w:p w14:paraId="5FFAD1D4" w14:textId="77777777" w:rsidR="00824D2D" w:rsidRPr="00AA18CF" w:rsidRDefault="00824D2D" w:rsidP="00857276">
      <w:pPr>
        <w:shd w:val="clear" w:color="auto" w:fill="FFFFFF" w:themeFill="background1"/>
        <w:ind w:firstLine="709"/>
        <w:jc w:val="both"/>
        <w:rPr>
          <w:rFonts w:ascii="Times New Roman" w:hAnsi="Times New Roman" w:cs="Times New Roman"/>
          <w:bCs/>
          <w:spacing w:val="2"/>
          <w:sz w:val="28"/>
          <w:szCs w:val="28"/>
          <w:bdr w:val="none" w:sz="0" w:space="0" w:color="auto" w:frame="1"/>
          <w:shd w:val="clear" w:color="auto" w:fill="FFFFFF"/>
          <w:lang w:val="kk-KZ"/>
        </w:rPr>
      </w:pPr>
      <w:r w:rsidRPr="00AA18CF">
        <w:rPr>
          <w:rFonts w:ascii="Times New Roman" w:hAnsi="Times New Roman" w:cs="Times New Roman"/>
          <w:bCs/>
          <w:spacing w:val="2"/>
          <w:sz w:val="28"/>
          <w:szCs w:val="28"/>
          <w:bdr w:val="none" w:sz="0" w:space="0" w:color="auto" w:frame="1"/>
          <w:shd w:val="clear" w:color="auto" w:fill="FFFFFF"/>
          <w:lang w:val="kk-KZ"/>
        </w:rPr>
        <w:t>Екінші жағынан, 2020 жылғы түзетулер партиялардың құрылымдық бөлімшелерінің (филиалдары мен өкілдіктерінің) саны және олардың мүшелерінің саны бойынша талаптарға әсер етпегенін атап өтеміз. Сонымен қатар, тіркеу үшін жиырма мың мүшенің талабы қазақстандық жағдайлар үшін әлі де жоғары.</w:t>
      </w:r>
      <w:r w:rsidR="00B62788" w:rsidRPr="00AA18CF">
        <w:rPr>
          <w:rFonts w:ascii="Times New Roman" w:hAnsi="Times New Roman" w:cs="Times New Roman"/>
          <w:bCs/>
          <w:spacing w:val="2"/>
          <w:sz w:val="28"/>
          <w:szCs w:val="28"/>
          <w:bdr w:val="none" w:sz="0" w:space="0" w:color="auto" w:frame="1"/>
          <w:shd w:val="clear" w:color="auto" w:fill="FFFFFF"/>
          <w:lang w:val="kk-KZ"/>
        </w:rPr>
        <w:t xml:space="preserve"> </w:t>
      </w:r>
      <w:r w:rsidRPr="00AA18CF">
        <w:rPr>
          <w:rFonts w:ascii="Times New Roman" w:hAnsi="Times New Roman" w:cs="Times New Roman"/>
          <w:bCs/>
          <w:spacing w:val="2"/>
          <w:sz w:val="28"/>
          <w:szCs w:val="28"/>
          <w:bdr w:val="none" w:sz="0" w:space="0" w:color="auto" w:frame="1"/>
          <w:shd w:val="clear" w:color="auto" w:fill="FFFFFF"/>
          <w:lang w:val="kk-KZ"/>
        </w:rPr>
        <w:t>Алайда, тұтастай алғанда, партиялық өмірді демократияландырудың белгіленген бағыты айқын белгіленді.</w:t>
      </w:r>
    </w:p>
    <w:p w14:paraId="3450A8C7" w14:textId="7D7D1490" w:rsidR="00A20454" w:rsidRPr="00AA18CF" w:rsidRDefault="00824D2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2020 жылы партиялар туралы заңға енгізілген тағы бір маңызды мәселе</w:t>
      </w:r>
      <w:r w:rsidR="00B62788"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 xml:space="preserve">бұл халықтың жекелеген топтарына арналған квоталар туралы мәселе. Бұл іс жүзінде осы заңға ұқсас норманы енгізудің алғашқы әрекеті болды, сондықтан түзетулер енгізілмеді, бірақ №15-1 заңның жаңа бабы </w:t>
      </w:r>
      <w:r w:rsidR="00F72296" w:rsidRPr="00AA18CF">
        <w:rPr>
          <w:rFonts w:ascii="Times New Roman" w:hAnsi="Times New Roman" w:cs="Times New Roman"/>
          <w:sz w:val="28"/>
          <w:szCs w:val="28"/>
          <w:lang w:val="kk-KZ"/>
        </w:rPr>
        <w:t>«</w:t>
      </w:r>
      <w:r w:rsidR="00C1441C" w:rsidRPr="00AA18CF">
        <w:rPr>
          <w:rFonts w:ascii="Times New Roman" w:hAnsi="Times New Roman" w:cs="Times New Roman"/>
          <w:sz w:val="28"/>
          <w:szCs w:val="28"/>
          <w:lang w:val="kk-KZ"/>
        </w:rPr>
        <w:t>Саяси партиядан Парламент Мәжілісі, мәслихат депутаттығына кандидаттар ұсыну ерекшеліктері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енді</w:t>
      </w:r>
      <w:r w:rsidR="006E2D07" w:rsidRPr="00AA18CF">
        <w:rPr>
          <w:rFonts w:ascii="Times New Roman" w:hAnsi="Times New Roman" w:cs="Times New Roman"/>
          <w:sz w:val="28"/>
          <w:szCs w:val="28"/>
          <w:lang w:val="kk-KZ"/>
        </w:rPr>
        <w:t>.</w:t>
      </w:r>
      <w:r w:rsidR="00B6278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Бұл мақалада келесі талаптар қамтылған: </w:t>
      </w:r>
      <w:r w:rsidR="00F72296" w:rsidRPr="00AA18CF">
        <w:rPr>
          <w:rFonts w:ascii="Times New Roman" w:hAnsi="Times New Roman" w:cs="Times New Roman"/>
          <w:sz w:val="28"/>
          <w:szCs w:val="28"/>
          <w:lang w:val="kk-KZ"/>
        </w:rPr>
        <w:t>«</w:t>
      </w:r>
      <w:r w:rsidR="00B62788" w:rsidRPr="00AA18CF">
        <w:rPr>
          <w:rFonts w:ascii="Times New Roman" w:hAnsi="Times New Roman" w:cs="Times New Roman"/>
          <w:sz w:val="28"/>
          <w:szCs w:val="28"/>
          <w:lang w:val="kk-KZ"/>
        </w:rPr>
        <w:t>С</w:t>
      </w:r>
      <w:r w:rsidR="00A20454" w:rsidRPr="00AA18CF">
        <w:rPr>
          <w:rFonts w:ascii="Times New Roman" w:hAnsi="Times New Roman" w:cs="Times New Roman"/>
          <w:sz w:val="28"/>
          <w:szCs w:val="28"/>
          <w:lang w:val="kk-KZ"/>
        </w:rPr>
        <w:t>аяси партия Парламент Мәжілісі, мәслихат депутаттығына кандидаттардың партиялық тізімдерін бекіткен кезде оларға кандидаттардың жалпы санының кемінде отыз пайызы көлемінде әйелдер мен жиырма тоғыз жасқа толмаған адамдарды енгізеді</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6</w:t>
      </w:r>
      <w:r w:rsidR="00BA2322">
        <w:rPr>
          <w:rFonts w:ascii="Times New Roman" w:hAnsi="Times New Roman" w:cs="Times New Roman"/>
          <w:sz w:val="28"/>
          <w:szCs w:val="28"/>
          <w:lang w:val="kk-KZ"/>
        </w:rPr>
        <w:t>6</w:t>
      </w:r>
      <w:r w:rsidR="009E67D7" w:rsidRPr="00AA18CF">
        <w:rPr>
          <w:rFonts w:ascii="Times New Roman" w:hAnsi="Times New Roman" w:cs="Times New Roman"/>
          <w:sz w:val="28"/>
          <w:szCs w:val="28"/>
          <w:lang w:val="kk-KZ"/>
        </w:rPr>
        <w:t>]</w:t>
      </w:r>
      <w:r w:rsidR="00A20454" w:rsidRPr="00AA18CF">
        <w:rPr>
          <w:rFonts w:ascii="Times New Roman" w:hAnsi="Times New Roman" w:cs="Times New Roman"/>
          <w:sz w:val="28"/>
          <w:szCs w:val="28"/>
          <w:lang w:val="kk-KZ"/>
        </w:rPr>
        <w:t>.</w:t>
      </w:r>
    </w:p>
    <w:p w14:paraId="1567B050" w14:textId="77777777" w:rsidR="00824D2D" w:rsidRPr="00AA18CF" w:rsidRDefault="00824D2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мақаланың мазмұнынан көріп отырғанымыздай, алғаш рет әйелдер мен жастардың өміріне қатысу заңнамалық деңгейде бекітілді. Бұл жаңа өзгерістердің екі мақсаты болуы мүмкін. Біріншіден, осы уақытқа дейін партияның белсенді мүшелері арасында өкілдігі аз болған халықтың жаңа топтарын партияларда белсенді рөлге тарту. Яғни, партия қатарына жастар мен әйелдерді тарту ғана емес, оларға кандидат ретінде сайлауға қатысуға тиіс партия қайраткерлерінің ең маңызды санаты арасында белгіленген үлесті бекіту. Екіншіден, партиядағы белсенді жұмысқа жаңа тұлғаларды тарту партияішілік бәсекелестікті күшейтіп, осылайша халық арасындағы партиялардың қызметін жандандыруы тиіс.</w:t>
      </w:r>
    </w:p>
    <w:p w14:paraId="45E3B49E" w14:textId="656FDCCD" w:rsidR="00927C84" w:rsidRPr="00AA18CF" w:rsidRDefault="00824D2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Айта кетейік, көп ұзамай ұсыныстар мәслихат сайлауында сыналды. ОСК ақпараты бойынша 2020 жылдың желтоқсанына қарай </w:t>
      </w:r>
      <w:r w:rsidR="00B62788" w:rsidRPr="00AA18CF">
        <w:rPr>
          <w:rFonts w:ascii="Times New Roman" w:hAnsi="Times New Roman"/>
          <w:sz w:val="28"/>
          <w:szCs w:val="28"/>
          <w:lang w:val="kk-KZ"/>
        </w:rPr>
        <w:t>с</w:t>
      </w:r>
      <w:r w:rsidRPr="00AA18CF">
        <w:rPr>
          <w:rFonts w:ascii="Times New Roman" w:hAnsi="Times New Roman"/>
          <w:sz w:val="28"/>
          <w:szCs w:val="28"/>
          <w:lang w:val="kk-KZ"/>
        </w:rPr>
        <w:t>аяси партиялар сегіз мыңнан астам кандидат ұсынды олардың қырық пайыздан астамы әйелдер мен 29 жасқа дейінгі жастарды құрады. Бұл ретте кейбір партияларда бұл квота барлық кандидаттардың жартысынан астамын құрады (</w:t>
      </w:r>
      <w:r w:rsidR="00F72296" w:rsidRPr="00AA18CF">
        <w:rPr>
          <w:rFonts w:ascii="Times New Roman" w:hAnsi="Times New Roman"/>
          <w:sz w:val="28"/>
          <w:szCs w:val="28"/>
          <w:lang w:val="kk-KZ"/>
        </w:rPr>
        <w:t>«</w:t>
      </w:r>
      <w:r w:rsidRPr="00AA18CF">
        <w:rPr>
          <w:rFonts w:ascii="Times New Roman" w:hAnsi="Times New Roman"/>
          <w:sz w:val="28"/>
          <w:szCs w:val="28"/>
          <w:lang w:val="kk-KZ"/>
        </w:rPr>
        <w:t>Adal</w:t>
      </w:r>
      <w:r w:rsidR="00F72296" w:rsidRPr="00AA18CF">
        <w:rPr>
          <w:rFonts w:ascii="Times New Roman" w:hAnsi="Times New Roman"/>
          <w:sz w:val="28"/>
          <w:szCs w:val="28"/>
          <w:lang w:val="kk-KZ"/>
        </w:rPr>
        <w:t>»</w:t>
      </w:r>
      <w:r w:rsidRPr="00AA18CF">
        <w:rPr>
          <w:rFonts w:ascii="Times New Roman" w:hAnsi="Times New Roman"/>
          <w:sz w:val="28"/>
          <w:szCs w:val="28"/>
          <w:lang w:val="kk-KZ"/>
        </w:rPr>
        <w:t>,</w:t>
      </w:r>
      <w:r w:rsidR="00D50F53"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ҚХП, </w:t>
      </w:r>
      <w:r w:rsidR="00F72296" w:rsidRPr="00AA18CF">
        <w:rPr>
          <w:rFonts w:ascii="Times New Roman" w:hAnsi="Times New Roman"/>
          <w:sz w:val="28"/>
          <w:szCs w:val="28"/>
          <w:lang w:val="kk-KZ"/>
        </w:rPr>
        <w:t>«</w:t>
      </w:r>
      <w:r w:rsidRPr="00AA18CF">
        <w:rPr>
          <w:rFonts w:ascii="Times New Roman" w:hAnsi="Times New Roman"/>
          <w:sz w:val="28"/>
          <w:szCs w:val="28"/>
          <w:lang w:val="kk-KZ"/>
        </w:rPr>
        <w:t>Ауыл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Ақ жол</w:t>
      </w:r>
      <w:r w:rsidR="00F72296" w:rsidRPr="00AA18CF">
        <w:rPr>
          <w:rFonts w:ascii="Times New Roman" w:hAnsi="Times New Roman"/>
          <w:sz w:val="28"/>
          <w:szCs w:val="28"/>
          <w:lang w:val="kk-KZ"/>
        </w:rPr>
        <w:t>»</w:t>
      </w:r>
      <w:r w:rsidRPr="00AA18CF">
        <w:rPr>
          <w:rFonts w:ascii="Times New Roman" w:hAnsi="Times New Roman"/>
          <w:sz w:val="28"/>
          <w:szCs w:val="28"/>
          <w:lang w:val="kk-KZ"/>
        </w:rPr>
        <w:t>)</w:t>
      </w:r>
      <w:r w:rsidR="009E67D7" w:rsidRPr="00AA18CF">
        <w:rPr>
          <w:rFonts w:ascii="Times New Roman" w:hAnsi="Times New Roman"/>
          <w:sz w:val="28"/>
          <w:szCs w:val="28"/>
          <w:lang w:val="kk-KZ"/>
        </w:rPr>
        <w:t xml:space="preserve"> [</w:t>
      </w:r>
      <w:r w:rsidR="009E67D7" w:rsidRPr="00AA18CF">
        <w:rPr>
          <w:rFonts w:ascii="Times New Roman" w:hAnsi="Times New Roman"/>
          <w:sz w:val="28"/>
          <w:szCs w:val="28"/>
          <w:shd w:val="clear" w:color="auto" w:fill="FFFFFF" w:themeFill="background1"/>
          <w:lang w:val="kk-KZ"/>
        </w:rPr>
        <w:t>26</w:t>
      </w:r>
      <w:r w:rsidR="00BA2322">
        <w:rPr>
          <w:rFonts w:ascii="Times New Roman" w:hAnsi="Times New Roman"/>
          <w:sz w:val="28"/>
          <w:szCs w:val="28"/>
          <w:shd w:val="clear" w:color="auto" w:fill="FFFFFF" w:themeFill="background1"/>
          <w:lang w:val="kk-KZ"/>
        </w:rPr>
        <w:t>7</w:t>
      </w:r>
      <w:r w:rsidR="009E67D7" w:rsidRPr="00AA18CF">
        <w:rPr>
          <w:rFonts w:ascii="Times New Roman" w:hAnsi="Times New Roman"/>
          <w:sz w:val="28"/>
          <w:szCs w:val="28"/>
          <w:lang w:val="kk-KZ"/>
        </w:rPr>
        <w:t>]</w:t>
      </w:r>
      <w:r w:rsidR="003D0621" w:rsidRPr="00AA18CF">
        <w:rPr>
          <w:rFonts w:ascii="Times New Roman" w:hAnsi="Times New Roman"/>
          <w:sz w:val="28"/>
          <w:szCs w:val="28"/>
          <w:lang w:val="kk-KZ"/>
        </w:rPr>
        <w:t>.</w:t>
      </w:r>
    </w:p>
    <w:p w14:paraId="4B94FD25" w14:textId="05005596" w:rsidR="00824D2D" w:rsidRPr="00AA18CF" w:rsidRDefault="00824D2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Алайда, Парламент Мәжілісі немесе мәслихаттар депутаттығына кандидаттар тізімінде жастар мен әйелдер үшін енгізілген квота партияны, мысалы, Парламентке өткен жағдайда, осы пропорцияны ұстануға міндеттеме бермегенін атап өтеміз.</w:t>
      </w:r>
      <w:r w:rsidR="00B6278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Алайда, жалпы алғанда, енгізілген түзетулерден </w:t>
      </w:r>
      <w:r w:rsidR="00725EE8">
        <w:rPr>
          <w:rFonts w:ascii="Times New Roman" w:hAnsi="Times New Roman" w:cs="Times New Roman"/>
          <w:sz w:val="28"/>
          <w:szCs w:val="28"/>
          <w:lang w:val="kk-KZ"/>
        </w:rPr>
        <w:t>көрініп тұрғандай, Президент Қ.К. </w:t>
      </w:r>
      <w:r w:rsidRPr="00AA18CF">
        <w:rPr>
          <w:rFonts w:ascii="Times New Roman" w:hAnsi="Times New Roman" w:cs="Times New Roman"/>
          <w:sz w:val="28"/>
          <w:szCs w:val="28"/>
          <w:lang w:val="kk-KZ"/>
        </w:rPr>
        <w:t>Тоқаевтың бағытына сәйкес партиялық құрылысты демократияландыру бағытында шешуші қадам жасалды.</w:t>
      </w:r>
    </w:p>
    <w:p w14:paraId="2DC055ED" w14:textId="77777777" w:rsidR="0022203D" w:rsidRPr="00AA18CF" w:rsidRDefault="0022203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Мемлекет Басшысының ұсынысы бойынша қабылданған әйелдер мен жастарға арналған квоталар туралы заңның бұл нормасы жақында 2021 жылдың басында өткен ҚР Парламенті Мәжілісі мен барлық деңгейдегі мәслихаттар депутаттарының сайлауы барысында сынақтан өтті.</w:t>
      </w:r>
    </w:p>
    <w:p w14:paraId="46AD24A3" w14:textId="77777777" w:rsidR="0022203D" w:rsidRPr="00AA18CF" w:rsidRDefault="0022203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2020 жылғы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жағдайдағы Қазақстан: іс-қимыл уақыты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атты Жолдауында Қазақстан Президенті партиялар туралы мәселені де атап өтті. Мемлекет басшысы саяси партиялардың азаматтардың мүдделерін қорғаудағы ерекше рөлін атап өтті. Ол сондай-ақ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Nur Otan</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негізгі парламенттік партиясының әлеуетін атап өтіп, сол кездегі жетекші партия Президент жоспарлаған барлық реформаларға қатысуы тиіс екендігіне баса назар аударды.</w:t>
      </w:r>
    </w:p>
    <w:p w14:paraId="7B635C40" w14:textId="24EF6B26" w:rsidR="00BA178F" w:rsidRPr="00AA18CF" w:rsidRDefault="0022203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Мемлекеттің партияларға қатынасын көрсететін және партиялық құрылыс саласындағы заңнаманың одан әрі дамуын түсіндіретін аса маңызды тезис Президенттің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нақты көппартиялылықты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одан әрі дамыту жөнінде қадамдар жасалатыны туралы тезисі болып табылады</w:t>
      </w:r>
      <w:r w:rsidR="009E67D7" w:rsidRPr="00AA18CF">
        <w:rPr>
          <w:rFonts w:ascii="Times New Roman" w:hAnsi="Times New Roman" w:cs="Times New Roman"/>
          <w:sz w:val="28"/>
          <w:szCs w:val="28"/>
          <w:lang w:val="kk-KZ"/>
        </w:rPr>
        <w:t xml:space="preserve"> [26</w:t>
      </w:r>
      <w:r w:rsidR="00BA2322">
        <w:rPr>
          <w:rFonts w:ascii="Times New Roman" w:hAnsi="Times New Roman" w:cs="Times New Roman"/>
          <w:sz w:val="28"/>
          <w:szCs w:val="28"/>
          <w:lang w:val="kk-KZ"/>
        </w:rPr>
        <w:t>8</w:t>
      </w:r>
      <w:r w:rsidR="009E67D7" w:rsidRPr="00AA18CF">
        <w:rPr>
          <w:rFonts w:ascii="Times New Roman" w:hAnsi="Times New Roman" w:cs="Times New Roman"/>
          <w:sz w:val="28"/>
          <w:szCs w:val="28"/>
          <w:lang w:val="kk-KZ"/>
        </w:rPr>
        <w:t>]</w:t>
      </w:r>
      <w:r w:rsidR="001F3C1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w:t>
      </w:r>
      <w:r w:rsidR="00D25840" w:rsidRPr="00AA18CF">
        <w:rPr>
          <w:rFonts w:ascii="Times New Roman" w:hAnsi="Times New Roman" w:cs="Times New Roman"/>
          <w:sz w:val="28"/>
          <w:szCs w:val="28"/>
          <w:lang w:val="kk-KZ"/>
        </w:rPr>
        <w:t>Сол Жолдауда Президент Қ.</w:t>
      </w:r>
      <w:r w:rsidR="00B62788" w:rsidRPr="00AA18CF">
        <w:rPr>
          <w:rFonts w:ascii="Times New Roman" w:hAnsi="Times New Roman" w:cs="Times New Roman"/>
          <w:sz w:val="28"/>
          <w:szCs w:val="28"/>
          <w:lang w:val="kk-KZ"/>
        </w:rPr>
        <w:t>К</w:t>
      </w:r>
      <w:r w:rsidR="00725EE8">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Тоқаев өзінің Жарлығымен 2019 жылы құрылған ұлттық қоғамдық сенім кеңесі саяси реформалар пакетін әзірлегенін, соның нәтижесінде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қызметіне байланысты бірқатар заңдарға, оның ішінде </w:t>
      </w:r>
      <w:r w:rsidR="00F72296" w:rsidRPr="00AA18CF">
        <w:rPr>
          <w:rFonts w:ascii="Times New Roman" w:hAnsi="Times New Roman" w:cs="Times New Roman"/>
          <w:sz w:val="28"/>
          <w:szCs w:val="28"/>
          <w:lang w:val="kk-KZ"/>
        </w:rPr>
        <w:t>«</w:t>
      </w:r>
      <w:r w:rsidR="00B62788"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00B62788"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айлау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Парламент және оның депутаттарының мәртебесі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B62788"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аңдарға өзгерістер енгізілгенін еске салды</w:t>
      </w:r>
      <w:r w:rsidR="009E67D7" w:rsidRPr="00AA18CF">
        <w:rPr>
          <w:rFonts w:ascii="Times New Roman" w:hAnsi="Times New Roman" w:cs="Times New Roman"/>
          <w:sz w:val="28"/>
          <w:szCs w:val="28"/>
          <w:lang w:val="kk-KZ"/>
        </w:rPr>
        <w:t xml:space="preserve"> [26</w:t>
      </w:r>
      <w:r w:rsidR="00BA2322">
        <w:rPr>
          <w:rFonts w:ascii="Times New Roman" w:hAnsi="Times New Roman" w:cs="Times New Roman"/>
          <w:sz w:val="28"/>
          <w:szCs w:val="28"/>
          <w:lang w:val="kk-KZ"/>
        </w:rPr>
        <w:t>6</w:t>
      </w:r>
      <w:r w:rsidR="009E67D7" w:rsidRPr="00AA18CF">
        <w:rPr>
          <w:rFonts w:ascii="Times New Roman" w:hAnsi="Times New Roman" w:cs="Times New Roman"/>
          <w:sz w:val="28"/>
          <w:szCs w:val="28"/>
          <w:lang w:val="kk-KZ"/>
        </w:rPr>
        <w:t>]</w:t>
      </w:r>
      <w:r w:rsidR="003E40A5" w:rsidRPr="00AA18CF">
        <w:rPr>
          <w:rFonts w:ascii="Times New Roman" w:hAnsi="Times New Roman" w:cs="Times New Roman"/>
          <w:sz w:val="28"/>
          <w:szCs w:val="28"/>
          <w:lang w:val="kk-KZ"/>
        </w:rPr>
        <w:t>.</w:t>
      </w:r>
    </w:p>
    <w:p w14:paraId="2DD6F7B1" w14:textId="43006CDB" w:rsidR="00822346" w:rsidRPr="00AA18CF" w:rsidRDefault="0022203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2021 жылы </w:t>
      </w:r>
      <w:r w:rsidR="00F72296" w:rsidRPr="00AA18CF">
        <w:rPr>
          <w:rFonts w:ascii="Times New Roman" w:hAnsi="Times New Roman" w:cs="Times New Roman"/>
          <w:sz w:val="28"/>
          <w:szCs w:val="28"/>
          <w:lang w:val="kk-KZ"/>
        </w:rPr>
        <w:t>«</w:t>
      </w:r>
      <w:r w:rsidR="00781177"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кейбір түзетулер енгізілді.  Дегенмен, олар сайлау заңнамасына енгізілген өзгерістерге қатысты және техникалық сипатта болды</w:t>
      </w:r>
      <w:r w:rsidR="009E67D7" w:rsidRPr="00AA18CF">
        <w:rPr>
          <w:rFonts w:ascii="Times New Roman" w:hAnsi="Times New Roman" w:cs="Times New Roman"/>
          <w:sz w:val="28"/>
          <w:szCs w:val="28"/>
          <w:lang w:val="kk-KZ"/>
        </w:rPr>
        <w:t xml:space="preserve"> [26</w:t>
      </w:r>
      <w:r w:rsidR="00BA2322">
        <w:rPr>
          <w:rFonts w:ascii="Times New Roman" w:hAnsi="Times New Roman" w:cs="Times New Roman"/>
          <w:sz w:val="28"/>
          <w:szCs w:val="28"/>
          <w:lang w:val="kk-KZ"/>
        </w:rPr>
        <w:t>9</w:t>
      </w:r>
      <w:r w:rsidR="009E67D7" w:rsidRPr="00AA18CF">
        <w:rPr>
          <w:rFonts w:ascii="Times New Roman" w:hAnsi="Times New Roman" w:cs="Times New Roman"/>
          <w:sz w:val="28"/>
          <w:szCs w:val="28"/>
          <w:lang w:val="kk-KZ"/>
        </w:rPr>
        <w:t>]</w:t>
      </w:r>
      <w:r w:rsidR="0089706B" w:rsidRPr="00AA18CF">
        <w:rPr>
          <w:rFonts w:ascii="Times New Roman" w:hAnsi="Times New Roman" w:cs="Times New Roman"/>
          <w:sz w:val="28"/>
          <w:szCs w:val="28"/>
          <w:lang w:val="kk-KZ"/>
        </w:rPr>
        <w:t>.</w:t>
      </w:r>
    </w:p>
    <w:p w14:paraId="2AE8FF45" w14:textId="40465578" w:rsidR="004D4A46" w:rsidRPr="00AA18CF" w:rsidRDefault="00165ABE"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Сол жылдың күзінде Мемлекет басшысының </w:t>
      </w:r>
      <w:r w:rsidR="00F72296" w:rsidRPr="00AA18CF">
        <w:rPr>
          <w:rFonts w:ascii="Times New Roman" w:hAnsi="Times New Roman"/>
          <w:sz w:val="28"/>
          <w:szCs w:val="28"/>
          <w:lang w:val="kk-KZ"/>
        </w:rPr>
        <w:t>«</w:t>
      </w:r>
      <w:r w:rsidR="00781177" w:rsidRPr="00AA18CF">
        <w:rPr>
          <w:rFonts w:ascii="Times New Roman" w:hAnsi="Times New Roman"/>
          <w:sz w:val="28"/>
          <w:szCs w:val="28"/>
          <w:lang w:val="kk-KZ"/>
        </w:rPr>
        <w:t>Х</w:t>
      </w:r>
      <w:r w:rsidRPr="00AA18CF">
        <w:rPr>
          <w:rFonts w:ascii="Times New Roman" w:hAnsi="Times New Roman"/>
          <w:sz w:val="28"/>
          <w:szCs w:val="28"/>
          <w:lang w:val="kk-KZ"/>
        </w:rPr>
        <w:t>алық бірлігі және жүйелі реформалар – ел өркендеуінің берік негізі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Жолдауында партия құрылысына назар аударылды. Сайлау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 xml:space="preserve">іне халықтың көбірек санаттарын тартуға байланысты маңызды тапсырмалар берілді. Атап айтқанда, Мемлекет басшысы </w:t>
      </w:r>
      <w:r w:rsidR="00F72296" w:rsidRPr="00AA18CF">
        <w:rPr>
          <w:rFonts w:ascii="Times New Roman" w:hAnsi="Times New Roman"/>
          <w:sz w:val="28"/>
          <w:szCs w:val="28"/>
          <w:lang w:val="kk-KZ"/>
        </w:rPr>
        <w:t>«</w:t>
      </w:r>
      <w:r w:rsidRPr="00AA18CF">
        <w:rPr>
          <w:rFonts w:ascii="Times New Roman" w:hAnsi="Times New Roman"/>
          <w:sz w:val="28"/>
          <w:szCs w:val="28"/>
          <w:lang w:val="kk-KZ"/>
        </w:rPr>
        <w:t>Сайлау тізімдерінде әйелдер мен жастарға арналған отыз пайыздық квота туралы норманы енгізу партияларды белсенді жұмыс істеуге, өз қатарларын жасартуға, жаңа тұлғаларды іздеуге итермелегенін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атап өтті</w:t>
      </w:r>
      <w:r w:rsidR="009E67D7" w:rsidRPr="00AA18CF">
        <w:rPr>
          <w:rFonts w:ascii="Times New Roman" w:hAnsi="Times New Roman"/>
          <w:sz w:val="28"/>
          <w:szCs w:val="28"/>
          <w:lang w:val="kk-KZ"/>
        </w:rPr>
        <w:t xml:space="preserve"> [2</w:t>
      </w:r>
      <w:r w:rsidR="00BA2322">
        <w:rPr>
          <w:rFonts w:ascii="Times New Roman" w:hAnsi="Times New Roman"/>
          <w:sz w:val="28"/>
          <w:szCs w:val="28"/>
          <w:lang w:val="kk-KZ"/>
        </w:rPr>
        <w:t>70</w:t>
      </w:r>
      <w:r w:rsidR="009E67D7" w:rsidRPr="00AA18CF">
        <w:rPr>
          <w:rFonts w:ascii="Times New Roman" w:hAnsi="Times New Roman"/>
          <w:sz w:val="28"/>
          <w:szCs w:val="28"/>
          <w:lang w:val="kk-KZ"/>
        </w:rPr>
        <w:t>]</w:t>
      </w:r>
      <w:r w:rsidR="00BA178F" w:rsidRPr="00AA18CF">
        <w:rPr>
          <w:rFonts w:ascii="Times New Roman" w:hAnsi="Times New Roman"/>
          <w:sz w:val="28"/>
          <w:szCs w:val="28"/>
          <w:lang w:val="kk-KZ" w:eastAsia="ru-RU"/>
        </w:rPr>
        <w:t>.</w:t>
      </w:r>
      <w:r w:rsidR="00D50F53" w:rsidRPr="00AA18CF">
        <w:rPr>
          <w:rFonts w:ascii="Times New Roman" w:hAnsi="Times New Roman"/>
          <w:sz w:val="28"/>
          <w:szCs w:val="28"/>
          <w:lang w:val="kk-KZ" w:eastAsia="ru-RU"/>
        </w:rPr>
        <w:t xml:space="preserve"> </w:t>
      </w:r>
      <w:r w:rsidRPr="00AA18CF">
        <w:rPr>
          <w:rFonts w:ascii="Times New Roman" w:hAnsi="Times New Roman"/>
          <w:sz w:val="28"/>
          <w:szCs w:val="28"/>
          <w:lang w:val="kk-KZ" w:eastAsia="ru-RU"/>
        </w:rPr>
        <w:t>Сонымен қатар, Президент бұл бастаманы жүзеге асыру</w:t>
      </w:r>
      <w:r w:rsidR="00D50F53" w:rsidRPr="00AA18CF">
        <w:rPr>
          <w:rFonts w:ascii="Times New Roman" w:hAnsi="Times New Roman"/>
          <w:sz w:val="28"/>
          <w:szCs w:val="28"/>
          <w:lang w:val="kk-KZ" w:eastAsia="ru-RU"/>
        </w:rPr>
        <w:t xml:space="preserve">дағы қиындықтарды атап өтті. </w:t>
      </w:r>
      <w:r w:rsidR="00513AD0">
        <w:rPr>
          <w:rFonts w:ascii="Times New Roman" w:hAnsi="Times New Roman"/>
          <w:sz w:val="28"/>
          <w:szCs w:val="28"/>
          <w:lang w:val="kk-KZ" w:eastAsia="ru-RU"/>
        </w:rPr>
        <w:t xml:space="preserve">                               </w:t>
      </w:r>
      <w:r w:rsidR="00D50F53" w:rsidRPr="00AA18CF">
        <w:rPr>
          <w:rFonts w:ascii="Times New Roman" w:hAnsi="Times New Roman"/>
          <w:sz w:val="28"/>
          <w:szCs w:val="28"/>
          <w:lang w:val="kk-KZ" w:eastAsia="ru-RU"/>
        </w:rPr>
        <w:t>Қ.</w:t>
      </w:r>
      <w:r w:rsidR="00BA2322">
        <w:rPr>
          <w:rFonts w:ascii="Times New Roman" w:hAnsi="Times New Roman"/>
          <w:sz w:val="28"/>
          <w:szCs w:val="28"/>
          <w:lang w:val="kk-KZ" w:eastAsia="ru-RU"/>
        </w:rPr>
        <w:t>-Ж</w:t>
      </w:r>
      <w:r w:rsidR="00D50F53" w:rsidRPr="00AA18CF">
        <w:rPr>
          <w:rFonts w:ascii="Times New Roman" w:hAnsi="Times New Roman"/>
          <w:sz w:val="28"/>
          <w:szCs w:val="28"/>
          <w:lang w:val="kk-KZ" w:eastAsia="ru-RU"/>
        </w:rPr>
        <w:t>.</w:t>
      </w:r>
      <w:r w:rsidR="00BA2322">
        <w:rPr>
          <w:rFonts w:ascii="Times New Roman" w:hAnsi="Times New Roman"/>
          <w:sz w:val="28"/>
          <w:szCs w:val="28"/>
          <w:lang w:val="kk-KZ" w:eastAsia="ru-RU"/>
        </w:rPr>
        <w:t xml:space="preserve"> </w:t>
      </w:r>
      <w:r w:rsidRPr="00AA18CF">
        <w:rPr>
          <w:rFonts w:ascii="Times New Roman" w:hAnsi="Times New Roman"/>
          <w:sz w:val="28"/>
          <w:szCs w:val="28"/>
          <w:lang w:val="kk-KZ" w:eastAsia="ru-RU"/>
        </w:rPr>
        <w:t>Тоқаев атап өткендей, жастар мен әйелдер бойынша бұл квота сайланған депутаттарға қатысты сақталмады, осыған байланысты оларға бұл мәселені заңнамалық деңгейде пысықтау тапсырылды. Сонымен қатар, ерекше қажеттіліктері бар азаматтар санатын квоталау тапсырылды. Яғни партияларға міндетті түрде тек әйелдер мен жастардың едәуір пайызы ғана қатыспауы тиіс</w:t>
      </w:r>
      <w:r w:rsidR="009B2D84">
        <w:rPr>
          <w:rFonts w:ascii="Times New Roman" w:hAnsi="Times New Roman"/>
          <w:sz w:val="28"/>
          <w:szCs w:val="28"/>
          <w:lang w:val="kk-KZ" w:eastAsia="ru-RU"/>
        </w:rPr>
        <w:t> </w:t>
      </w:r>
      <w:r w:rsidR="009E67D7" w:rsidRPr="00AA18CF">
        <w:rPr>
          <w:rFonts w:ascii="Times New Roman" w:hAnsi="Times New Roman"/>
          <w:sz w:val="28"/>
          <w:szCs w:val="28"/>
          <w:lang w:val="kk-KZ"/>
        </w:rPr>
        <w:t>[2</w:t>
      </w:r>
      <w:r w:rsidR="00BA2322">
        <w:rPr>
          <w:rFonts w:ascii="Times New Roman" w:hAnsi="Times New Roman"/>
          <w:sz w:val="28"/>
          <w:szCs w:val="28"/>
          <w:lang w:val="kk-KZ"/>
        </w:rPr>
        <w:t>70</w:t>
      </w:r>
      <w:r w:rsidR="009E67D7" w:rsidRPr="00AA18CF">
        <w:rPr>
          <w:rFonts w:ascii="Times New Roman" w:hAnsi="Times New Roman"/>
          <w:sz w:val="28"/>
          <w:szCs w:val="28"/>
          <w:lang w:val="kk-KZ"/>
        </w:rPr>
        <w:t>]</w:t>
      </w:r>
      <w:r w:rsidR="004D4A46" w:rsidRPr="00AA18CF">
        <w:rPr>
          <w:rFonts w:ascii="Times New Roman" w:hAnsi="Times New Roman"/>
          <w:sz w:val="28"/>
          <w:szCs w:val="28"/>
          <w:lang w:val="kk-KZ" w:eastAsia="ru-RU"/>
        </w:rPr>
        <w:t xml:space="preserve">. </w:t>
      </w:r>
    </w:p>
    <w:p w14:paraId="4795B5DC" w14:textId="77777777" w:rsidR="007D39C8" w:rsidRPr="00AA18CF" w:rsidRDefault="007D39C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 тапсырманы іске асыруға байланысты көп ұзамай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жаңа өзгерістер мен толықтырулар енгізіледі, олар Мемлекет басшысының Жолдауда айтқан ескертулерін ескеруі тиіс.</w:t>
      </w:r>
    </w:p>
    <w:p w14:paraId="556E90D0" w14:textId="4A539653" w:rsidR="003F4263" w:rsidRPr="00AA18CF" w:rsidRDefault="007D39C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Ең маңызды толықтыру Қазақстан Республикасы Парламенті Мәжілісінің депутаттығына кандидаттардың партиялық тізімдеріндегі жалпы санының кемінде отыз пайызын құрайтын адамдар санатын ұлғайту болды. Егер бұрын бұл санаттарға тек әйелдер мен жиырма тоғыз жасқа дейінгі  жастар ғана кіретін болса, қазір мүгедектігі бар адамдар</w:t>
      </w:r>
      <w:r w:rsidR="0065773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да бар. Айта кетейік, бұл өзгеріс тек Парламент Мәжілісіне кандидаттардың тізімдеріне ғана қатысты болды, ал мәслихаттарға квота санатындағы сайлау кезінде кандидаттардың партиялық тізімдерінде бұрынғы әйелдер мен жастар қалды. Осы санаттағы өкілдердің үлесі өзгеріссіз қалды</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7</w:t>
      </w:r>
      <w:r w:rsidR="00BA2322">
        <w:rPr>
          <w:rFonts w:ascii="Times New Roman" w:hAnsi="Times New Roman" w:cs="Times New Roman"/>
          <w:sz w:val="28"/>
          <w:szCs w:val="28"/>
          <w:lang w:val="kk-KZ"/>
        </w:rPr>
        <w:t>1</w:t>
      </w:r>
      <w:r w:rsidR="009E67D7" w:rsidRPr="00AA18CF">
        <w:rPr>
          <w:rFonts w:ascii="Times New Roman" w:hAnsi="Times New Roman" w:cs="Times New Roman"/>
          <w:sz w:val="28"/>
          <w:szCs w:val="28"/>
          <w:lang w:val="kk-KZ"/>
        </w:rPr>
        <w:t>]</w:t>
      </w:r>
      <w:r w:rsidR="00411982" w:rsidRPr="00AA18CF">
        <w:rPr>
          <w:rFonts w:ascii="Times New Roman" w:hAnsi="Times New Roman" w:cs="Times New Roman"/>
          <w:sz w:val="28"/>
          <w:szCs w:val="28"/>
          <w:lang w:val="kk-KZ"/>
        </w:rPr>
        <w:t xml:space="preserve">. </w:t>
      </w:r>
    </w:p>
    <w:p w14:paraId="0DB657E1" w14:textId="6E2E5416" w:rsidR="007D39C8" w:rsidRPr="00AA18CF" w:rsidRDefault="007D39C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Қазіргі Қазақстанда партиялық құрылыстың заңнамалық негіздерін дамытуға қатысты 2022 жылғы оқиғалар түйінді болды. Ел Президенті</w:t>
      </w:r>
      <w:r w:rsidR="00725EE8">
        <w:rPr>
          <w:rFonts w:ascii="Times New Roman" w:hAnsi="Times New Roman" w:cs="Times New Roman"/>
          <w:sz w:val="28"/>
          <w:szCs w:val="28"/>
          <w:lang w:val="kk-KZ"/>
        </w:rPr>
        <w:t xml:space="preserve"> </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w:t>
      </w:r>
      <w:r w:rsidR="00BA2322">
        <w:rPr>
          <w:rFonts w:ascii="Times New Roman" w:hAnsi="Times New Roman" w:cs="Times New Roman"/>
          <w:sz w:val="28"/>
          <w:szCs w:val="28"/>
          <w:lang w:val="kk-KZ"/>
        </w:rPr>
        <w:t>-Ж</w:t>
      </w:r>
      <w:r w:rsidR="00657737" w:rsidRPr="00AA18CF">
        <w:rPr>
          <w:rFonts w:ascii="Times New Roman" w:hAnsi="Times New Roman" w:cs="Times New Roman"/>
          <w:sz w:val="28"/>
          <w:szCs w:val="28"/>
          <w:lang w:val="kk-KZ"/>
        </w:rPr>
        <w:t>.</w:t>
      </w:r>
      <w:r w:rsidR="00725EE8">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Тоқаев саяси жаңғырту және қолданыстағы саяси жүйені жаңарту бағытына баса назар аударды. Бұл бағыт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Қазақстан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аталатын мүлдем жаңа саяси Тұжырымдамада көрініс тапты, онда партиялық жүйені және жалпы сайлау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 xml:space="preserve">ін демократияландыру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 маңызды рөл атқарды.</w:t>
      </w:r>
    </w:p>
    <w:p w14:paraId="2755FDD3" w14:textId="77777777" w:rsidR="0007078B" w:rsidRPr="00AA18CF" w:rsidRDefault="007D39C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бастамалар Мемлекет басшысының 2022 жылғы наурыздағы </w:t>
      </w:r>
      <w:r w:rsidR="00F72296" w:rsidRPr="00AA18CF">
        <w:rPr>
          <w:rFonts w:ascii="Times New Roman" w:hAnsi="Times New Roman" w:cs="Times New Roman"/>
          <w:sz w:val="28"/>
          <w:szCs w:val="28"/>
          <w:lang w:val="kk-KZ"/>
        </w:rPr>
        <w:t>«</w:t>
      </w:r>
      <w:r w:rsidR="00657737"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аңа Қазақстан: жаңару және жаңғырту жолы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атты халыққа Жолдауында барынша толық ұсынылды</w:t>
      </w:r>
      <w:r w:rsidR="009E67D7" w:rsidRPr="00AA18CF">
        <w:rPr>
          <w:rFonts w:ascii="Times New Roman" w:hAnsi="Times New Roman" w:cs="Times New Roman"/>
          <w:sz w:val="28"/>
          <w:szCs w:val="28"/>
          <w:lang w:val="kk-KZ"/>
        </w:rPr>
        <w:t xml:space="preserve"> [6]</w:t>
      </w:r>
      <w:r w:rsidR="003F0CDF" w:rsidRPr="00AA18CF">
        <w:rPr>
          <w:rFonts w:ascii="Times New Roman" w:hAnsi="Times New Roman" w:cs="Times New Roman"/>
          <w:sz w:val="28"/>
          <w:szCs w:val="28"/>
          <w:lang w:val="kk-KZ"/>
        </w:rPr>
        <w:t>.</w:t>
      </w:r>
      <w:r w:rsidR="00D50F5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Бұл Жолдауда Президент Қазақстанның саяси жүйесін трансформациялау мен жаңғыртуға бағытталған маңызды бастамаларды ұсынды. Алға қойылған саяси реформалардың мақсаты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Президенттің өзі 2019 жылғы Жолдауында айтқан және 2022 жылы қайталаған мемлекеттік құрылыстың негізгі формуласына қол жеткізуде анықтағандай –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Күшті Президент</w:t>
      </w:r>
      <w:r w:rsidR="00A47539"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ықпалды Парламент</w:t>
      </w:r>
      <w:r w:rsidR="00A47539"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есеп беретін Үкімет</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[6]</w:t>
      </w:r>
      <w:r w:rsidR="0007078B" w:rsidRPr="00AA18CF">
        <w:rPr>
          <w:rFonts w:ascii="Times New Roman" w:hAnsi="Times New Roman" w:cs="Times New Roman"/>
          <w:sz w:val="28"/>
          <w:szCs w:val="28"/>
          <w:shd w:val="clear" w:color="auto" w:fill="FFFFFF"/>
          <w:lang w:val="kk-KZ"/>
        </w:rPr>
        <w:t>.</w:t>
      </w:r>
    </w:p>
    <w:p w14:paraId="28F74C23" w14:textId="77777777" w:rsidR="007D39C8" w:rsidRPr="00AA18CF" w:rsidRDefault="007D39C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Шын мәнінде, 2022 жылғы Жолдау партия құрылысына да әсер еткен үлкен саяси реформалардың бастамасы болды, осылайша Президенттің тапсырмаларын орындау нәтижесінде әртүрлі заңнамалық актілерге өзгерістер мен толықтырулар қабылданды.</w:t>
      </w:r>
    </w:p>
    <w:p w14:paraId="3230B54E" w14:textId="05134576" w:rsidR="0007078B" w:rsidRPr="00AA18CF" w:rsidRDefault="00A4753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Бұл Жолдауда Президент Қ.</w:t>
      </w:r>
      <w:r w:rsidR="00BA2322">
        <w:rPr>
          <w:rFonts w:ascii="Times New Roman" w:hAnsi="Times New Roman" w:cs="Times New Roman"/>
          <w:sz w:val="28"/>
          <w:szCs w:val="28"/>
          <w:lang w:val="kk-KZ"/>
        </w:rPr>
        <w:t xml:space="preserve">-Ж. </w:t>
      </w:r>
      <w:r w:rsidR="007D39C8" w:rsidRPr="00AA18CF">
        <w:rPr>
          <w:rFonts w:ascii="Times New Roman" w:hAnsi="Times New Roman" w:cs="Times New Roman"/>
          <w:sz w:val="28"/>
          <w:szCs w:val="28"/>
          <w:lang w:val="kk-KZ"/>
        </w:rPr>
        <w:t xml:space="preserve">Тоқаев саяси жаңғырудың маңызды бөлігі ретінде қазіргі заманғы партиялық жүйенің дамуына тоқталды. Партиялық құрылыстағы жаңа өзгерістердің негізгі мақсаты </w:t>
      </w:r>
      <w:r w:rsidR="00F72296" w:rsidRPr="00AA18CF">
        <w:rPr>
          <w:rFonts w:ascii="Times New Roman" w:hAnsi="Times New Roman" w:cs="Times New Roman"/>
          <w:sz w:val="28"/>
          <w:szCs w:val="28"/>
          <w:lang w:val="kk-KZ"/>
        </w:rPr>
        <w:t>«</w:t>
      </w:r>
      <w:r w:rsidR="007D39C8" w:rsidRPr="00AA18CF">
        <w:rPr>
          <w:rFonts w:ascii="Times New Roman" w:hAnsi="Times New Roman" w:cs="Times New Roman"/>
          <w:sz w:val="28"/>
          <w:szCs w:val="28"/>
          <w:lang w:val="kk-KZ"/>
        </w:rPr>
        <w:t>көп полюсті партиялық жүйені</w:t>
      </w:r>
      <w:r w:rsidR="00F72296" w:rsidRPr="00AA18CF">
        <w:rPr>
          <w:rFonts w:ascii="Times New Roman" w:hAnsi="Times New Roman" w:cs="Times New Roman"/>
          <w:sz w:val="28"/>
          <w:szCs w:val="28"/>
          <w:lang w:val="kk-KZ"/>
        </w:rPr>
        <w:t>»</w:t>
      </w:r>
      <w:r w:rsidR="007D39C8" w:rsidRPr="00AA18CF">
        <w:rPr>
          <w:rFonts w:ascii="Times New Roman" w:hAnsi="Times New Roman" w:cs="Times New Roman"/>
          <w:sz w:val="28"/>
          <w:szCs w:val="28"/>
          <w:lang w:val="kk-KZ"/>
        </w:rPr>
        <w:t xml:space="preserve"> құру, сондай-ақ </w:t>
      </w:r>
      <w:r w:rsidR="00F72296" w:rsidRPr="00AA18CF">
        <w:rPr>
          <w:rFonts w:ascii="Times New Roman" w:hAnsi="Times New Roman" w:cs="Times New Roman"/>
          <w:sz w:val="28"/>
          <w:szCs w:val="28"/>
          <w:lang w:val="kk-KZ"/>
        </w:rPr>
        <w:t>«</w:t>
      </w:r>
      <w:r w:rsidR="007D39C8" w:rsidRPr="00AA18CF">
        <w:rPr>
          <w:rFonts w:ascii="Times New Roman" w:hAnsi="Times New Roman" w:cs="Times New Roman"/>
          <w:sz w:val="28"/>
          <w:szCs w:val="28"/>
          <w:lang w:val="kk-KZ"/>
        </w:rPr>
        <w:t>партиялық жүйені дамыту үшін мүмкіндіктерді кеңейту</w:t>
      </w:r>
      <w:r w:rsidR="00F72296" w:rsidRPr="00AA18CF">
        <w:rPr>
          <w:rFonts w:ascii="Times New Roman" w:hAnsi="Times New Roman" w:cs="Times New Roman"/>
          <w:sz w:val="28"/>
          <w:szCs w:val="28"/>
          <w:lang w:val="kk-KZ"/>
        </w:rPr>
        <w:t>»</w:t>
      </w:r>
      <w:r w:rsidR="007D39C8" w:rsidRPr="00AA18CF">
        <w:rPr>
          <w:rFonts w:ascii="Times New Roman" w:hAnsi="Times New Roman" w:cs="Times New Roman"/>
          <w:sz w:val="28"/>
          <w:szCs w:val="28"/>
          <w:lang w:val="kk-KZ"/>
        </w:rPr>
        <w:t xml:space="preserve"> болуға тиіс</w:t>
      </w:r>
      <w:r w:rsidR="009E67D7" w:rsidRPr="00AA18CF">
        <w:rPr>
          <w:rFonts w:ascii="Times New Roman" w:hAnsi="Times New Roman" w:cs="Times New Roman"/>
          <w:sz w:val="28"/>
          <w:szCs w:val="28"/>
          <w:lang w:val="kk-KZ"/>
        </w:rPr>
        <w:t xml:space="preserve"> [6]</w:t>
      </w:r>
      <w:r w:rsidR="0007078B" w:rsidRPr="00AA18CF">
        <w:rPr>
          <w:rFonts w:ascii="Times New Roman" w:hAnsi="Times New Roman" w:cs="Times New Roman"/>
          <w:sz w:val="28"/>
          <w:szCs w:val="28"/>
          <w:lang w:val="kk-KZ"/>
        </w:rPr>
        <w:t xml:space="preserve">. </w:t>
      </w:r>
    </w:p>
    <w:p w14:paraId="11A83BF8" w14:textId="54659986" w:rsidR="003F0CDF" w:rsidRPr="00AA18CF" w:rsidRDefault="009D425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Президенттің басты тезисі саясаттағы монополиясыздандыруға қатысты болды. Ол мемлекеттік құрылымдардың сол уақытқа дейін саяси партиялармен байланысы мемлекеттік құрылысқа зиянды екенін нақты атап өтті. Осыған байланысты ол заңнамалық деңгейде атқарушы билікті, сондай-ақ басқа да мемлекеттік органдарды, соның ішінде президенттің өзін партиялардан бөлуге, атап айтқанда осы санаттарға партия мүшелігіне тыйым салуға бағытталған бастамалар енгізді. Мемлекет басшысының ойынша, бұл бастамалар партиялардың бәсекелестігінің артуына ықпал ететін болады, өйткені барлық саяси партиялардың қызметі үшін бірдей және тең жағдайлар жасалатын болады. Еліміздің бірінші басшысының партиясыздығы, Президент атап өткендей, партиялар мен басқа да саяси институттарға ықпалын болдырмайды</w:t>
      </w:r>
      <w:r w:rsidR="00513AD0">
        <w:rPr>
          <w:rFonts w:ascii="Times New Roman" w:hAnsi="Times New Roman" w:cs="Times New Roman"/>
          <w:sz w:val="28"/>
          <w:szCs w:val="28"/>
          <w:lang w:val="kk-KZ"/>
        </w:rPr>
        <w:t> </w:t>
      </w:r>
      <w:r w:rsidR="009E67D7" w:rsidRPr="00AA18CF">
        <w:rPr>
          <w:rFonts w:ascii="Times New Roman" w:hAnsi="Times New Roman" w:cs="Times New Roman"/>
          <w:sz w:val="28"/>
          <w:szCs w:val="28"/>
          <w:lang w:val="kk-KZ"/>
        </w:rPr>
        <w:t>[6]</w:t>
      </w:r>
      <w:r w:rsidR="003F0CDF" w:rsidRPr="00AA18CF">
        <w:rPr>
          <w:rFonts w:ascii="Times New Roman" w:hAnsi="Times New Roman" w:cs="Times New Roman"/>
          <w:sz w:val="28"/>
          <w:szCs w:val="28"/>
          <w:lang w:val="kk-KZ"/>
        </w:rPr>
        <w:t>.</w:t>
      </w:r>
    </w:p>
    <w:p w14:paraId="7E114945" w14:textId="77777777" w:rsidR="003F0CDF" w:rsidRPr="00AA18CF" w:rsidRDefault="009D425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Президент атап өткен саяси жаңғырудың маңызды элементі нағыз саяси бәсекелестік үшін жағдай жасау болуы тиіс. Ол үшін мемлекет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партиялардың институционалдық және ұйымдастырушылық дамуы үшін барынша қолайлы жағдай жасауға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міндетті</w:t>
      </w:r>
      <w:r w:rsidR="009E67D7" w:rsidRPr="00AA18CF">
        <w:rPr>
          <w:rFonts w:ascii="Times New Roman" w:hAnsi="Times New Roman" w:cs="Times New Roman"/>
          <w:sz w:val="28"/>
          <w:szCs w:val="28"/>
          <w:lang w:val="kk-KZ"/>
        </w:rPr>
        <w:t xml:space="preserve"> [6]</w:t>
      </w:r>
      <w:r w:rsidR="003F0CDF" w:rsidRPr="00AA18CF">
        <w:rPr>
          <w:rFonts w:ascii="Times New Roman" w:hAnsi="Times New Roman" w:cs="Times New Roman"/>
          <w:sz w:val="28"/>
          <w:szCs w:val="28"/>
          <w:lang w:val="kk-KZ"/>
        </w:rPr>
        <w:t>.</w:t>
      </w:r>
    </w:p>
    <w:p w14:paraId="7834D466" w14:textId="77777777" w:rsidR="007E1BDE" w:rsidRPr="00AA18CF" w:rsidRDefault="009D425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Жоғарыда айтылғандай, мемлекет басшысы ұсынылған өзгерістер аясында саяси партияларға ерекше назар аударды. Жолдаудың бір тармағы </w:t>
      </w:r>
      <w:r w:rsidR="00F72296" w:rsidRPr="00AA18CF">
        <w:rPr>
          <w:rFonts w:ascii="Times New Roman" w:hAnsi="Times New Roman" w:cs="Times New Roman"/>
          <w:sz w:val="28"/>
          <w:szCs w:val="28"/>
          <w:lang w:val="kk-KZ"/>
        </w:rPr>
        <w:t>«</w:t>
      </w:r>
      <w:r w:rsidR="00657737" w:rsidRPr="00AA18CF">
        <w:rPr>
          <w:rFonts w:ascii="Times New Roman" w:hAnsi="Times New Roman" w:cs="Times New Roman"/>
          <w:sz w:val="28"/>
          <w:szCs w:val="28"/>
          <w:lang w:val="kk-KZ"/>
        </w:rPr>
        <w:t>П</w:t>
      </w:r>
      <w:r w:rsidRPr="00AA18CF">
        <w:rPr>
          <w:rFonts w:ascii="Times New Roman" w:hAnsi="Times New Roman" w:cs="Times New Roman"/>
          <w:sz w:val="28"/>
          <w:szCs w:val="28"/>
          <w:lang w:val="kk-KZ"/>
        </w:rPr>
        <w:t>артиялық жүйені дамыту мүмкіндіктерін кеңейту</w:t>
      </w:r>
      <w:r w:rsidR="00F72296" w:rsidRPr="00AA18CF">
        <w:rPr>
          <w:rFonts w:ascii="Times New Roman" w:hAnsi="Times New Roman" w:cs="Times New Roman"/>
          <w:sz w:val="28"/>
          <w:szCs w:val="28"/>
          <w:lang w:val="kk-KZ"/>
        </w:rPr>
        <w:t>»</w:t>
      </w:r>
      <w:r w:rsidR="00A4753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деп аталды.</w:t>
      </w:r>
    </w:p>
    <w:p w14:paraId="1DC54278" w14:textId="58BF7CED" w:rsidR="006D6F8B" w:rsidRPr="00AA18CF" w:rsidRDefault="009D4258"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Одан әрі заңнамалық өзгерістерде көрініс тапқан маңызды ұсыныс</w:t>
      </w:r>
      <w:r w:rsidR="00657737"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 xml:space="preserve">партияларды тіркеуді процедуралық жеңілдету. Президент </w:t>
      </w:r>
      <w:r w:rsidR="00D25840" w:rsidRPr="00AA18CF">
        <w:rPr>
          <w:rFonts w:ascii="Times New Roman" w:hAnsi="Times New Roman" w:cs="Times New Roman"/>
          <w:sz w:val="28"/>
          <w:szCs w:val="28"/>
          <w:lang w:val="kk-KZ"/>
        </w:rPr>
        <w:t>Қ.</w:t>
      </w:r>
      <w:r w:rsidR="00BA2322">
        <w:rPr>
          <w:rFonts w:ascii="Times New Roman" w:hAnsi="Times New Roman" w:cs="Times New Roman"/>
          <w:sz w:val="28"/>
          <w:szCs w:val="28"/>
          <w:lang w:val="kk-KZ"/>
        </w:rPr>
        <w:t>-Ж</w:t>
      </w:r>
      <w:r w:rsidR="00D25840" w:rsidRPr="00AA18CF">
        <w:rPr>
          <w:rFonts w:ascii="Times New Roman" w:hAnsi="Times New Roman" w:cs="Times New Roman"/>
          <w:sz w:val="28"/>
          <w:szCs w:val="28"/>
          <w:lang w:val="kk-KZ"/>
        </w:rPr>
        <w:t>.</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 бірқатар нақты ұсыныстар айтты: </w:t>
      </w:r>
      <w:r w:rsidR="00F72296" w:rsidRPr="00AA18CF">
        <w:rPr>
          <w:rFonts w:ascii="Times New Roman" w:hAnsi="Times New Roman" w:cs="Times New Roman"/>
          <w:sz w:val="28"/>
          <w:szCs w:val="28"/>
          <w:lang w:val="kk-KZ"/>
        </w:rPr>
        <w:t>«</w:t>
      </w:r>
      <w:r w:rsidR="00657737"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 xml:space="preserve">іркеу шегін төрт есеге – 20 мыңнан 5 мың адамға дейін төмендету керек. Өңірлік өкілдіктердің ең аз саны үш есеге – </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600-ден 200 адамға дейін азаяды. Партия құру үшін азаматтардың бастамашыл тобының ең аз саны </w:t>
      </w:r>
      <w:r w:rsidR="00657737" w:rsidRPr="00AA18CF">
        <w:rPr>
          <w:rFonts w:ascii="Times New Roman" w:hAnsi="Times New Roman" w:cs="Times New Roman"/>
          <w:sz w:val="28"/>
          <w:szCs w:val="28"/>
          <w:lang w:val="kk-KZ"/>
        </w:rPr>
        <w:t>ү</w:t>
      </w:r>
      <w:r w:rsidRPr="00AA18CF">
        <w:rPr>
          <w:rFonts w:ascii="Times New Roman" w:hAnsi="Times New Roman" w:cs="Times New Roman"/>
          <w:sz w:val="28"/>
          <w:szCs w:val="28"/>
          <w:lang w:val="kk-KZ"/>
        </w:rPr>
        <w:t>штен біріне жуық, яғни 1000-нан 700 адамға дейін азаяды. Өз кезегінде Құрылтай съезін өткізу мерзімдері мен филиалдарды қалыптастыру кезеңі ұлғаяды</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[6]</w:t>
      </w:r>
      <w:r w:rsidR="00A13E80" w:rsidRPr="00AA18CF">
        <w:rPr>
          <w:rFonts w:ascii="Times New Roman" w:hAnsi="Times New Roman" w:cs="Times New Roman"/>
          <w:sz w:val="28"/>
          <w:szCs w:val="28"/>
          <w:lang w:val="kk-KZ"/>
        </w:rPr>
        <w:t>.</w:t>
      </w:r>
    </w:p>
    <w:p w14:paraId="3393C159" w14:textId="77777777" w:rsidR="00657737" w:rsidRPr="00AA18CF" w:rsidRDefault="000465C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Мемлекет басшысының бағалауы бойынша бұл ұсыныстар саяси салада либерализацияны жандандыруға, сондай-ақ уақыттың қазіргі заманғы талаптарына сәйкес келетін сапалы жаңа партиялардың пайда болуына ықпал етуге тиіс.</w:t>
      </w:r>
      <w:r w:rsidR="00657737" w:rsidRPr="00AA18CF">
        <w:rPr>
          <w:rFonts w:ascii="Times New Roman" w:hAnsi="Times New Roman" w:cs="Times New Roman"/>
          <w:sz w:val="28"/>
          <w:szCs w:val="28"/>
          <w:lang w:val="kk-KZ"/>
        </w:rPr>
        <w:t xml:space="preserve"> </w:t>
      </w:r>
    </w:p>
    <w:p w14:paraId="466D3F4F" w14:textId="532EB6E5" w:rsidR="008E6E37" w:rsidRPr="00AA18CF" w:rsidRDefault="000465C6" w:rsidP="00857276">
      <w:pPr>
        <w:shd w:val="clear" w:color="auto" w:fill="FFFFFF" w:themeFill="background1"/>
        <w:ind w:firstLine="709"/>
        <w:contextualSpacing/>
        <w:jc w:val="both"/>
        <w:rPr>
          <w:rFonts w:ascii="Times New Roman" w:eastAsia="Times New Roman" w:hAnsi="Times New Roman" w:cs="Times New Roman"/>
          <w:sz w:val="28"/>
          <w:szCs w:val="28"/>
          <w:lang w:val="kk-KZ" w:eastAsia="ru-RU"/>
        </w:rPr>
      </w:pPr>
      <w:r w:rsidRPr="00AA18CF">
        <w:rPr>
          <w:rFonts w:ascii="Times New Roman" w:hAnsi="Times New Roman" w:cs="Times New Roman"/>
          <w:sz w:val="28"/>
          <w:szCs w:val="28"/>
          <w:lang w:val="kk-KZ"/>
        </w:rPr>
        <w:t xml:space="preserve">Сонымен қатар партия саласындағы құқықтық негіздерді жетілдіруге байланысты мәселелер Президенттің 2022 жылғы наурыздағы Жолдауында алға қойылған басқа да бастамалары арасында көрініс тапты. Қазақстанның сайлау жүйесін жетілдіру қажеттілігі туралы айта келе, Парламент Мәжілісіне сайлаудың, содан кейін мәслихат депутаттарын сайлауда пропорционалды моделіне көшу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біздің партиялық жүйенің дамуына елеулі серпін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бергені атап өтілді</w:t>
      </w:r>
      <w:r w:rsidR="009E67D7" w:rsidRPr="00AA18CF">
        <w:rPr>
          <w:rFonts w:ascii="Times New Roman" w:hAnsi="Times New Roman" w:cs="Times New Roman"/>
          <w:sz w:val="28"/>
          <w:szCs w:val="28"/>
          <w:lang w:val="kk-KZ"/>
        </w:rPr>
        <w:t xml:space="preserve"> [6]</w:t>
      </w:r>
      <w:r w:rsidR="008E6E37" w:rsidRPr="00AA18CF">
        <w:rPr>
          <w:rFonts w:ascii="Times New Roman" w:eastAsia="Times New Roman" w:hAnsi="Times New Roman" w:cs="Times New Roman"/>
          <w:sz w:val="28"/>
          <w:szCs w:val="28"/>
          <w:lang w:val="kk-KZ" w:eastAsia="ru-RU"/>
        </w:rPr>
        <w:t>.</w:t>
      </w:r>
    </w:p>
    <w:p w14:paraId="68229A94" w14:textId="77777777" w:rsidR="0095414B" w:rsidRPr="00AA18CF" w:rsidRDefault="0095414B" w:rsidP="00857276">
      <w:pPr>
        <w:shd w:val="clear" w:color="auto" w:fill="FFFFFF" w:themeFill="background1"/>
        <w:ind w:firstLine="709"/>
        <w:jc w:val="both"/>
        <w:rPr>
          <w:rFonts w:ascii="Times New Roman" w:eastAsia="Times New Roman" w:hAnsi="Times New Roman" w:cs="Times New Roman"/>
          <w:sz w:val="28"/>
          <w:szCs w:val="28"/>
          <w:lang w:val="kk-KZ" w:eastAsia="ru-RU"/>
        </w:rPr>
      </w:pPr>
      <w:r w:rsidRPr="00AA18CF">
        <w:rPr>
          <w:rFonts w:ascii="Times New Roman" w:eastAsia="Times New Roman" w:hAnsi="Times New Roman" w:cs="Times New Roman"/>
          <w:sz w:val="28"/>
          <w:szCs w:val="28"/>
          <w:lang w:val="kk-KZ" w:eastAsia="ru-RU"/>
        </w:rPr>
        <w:t>Сондай-ақ, Президент әлеуметтік желілердегі партиялық үгіт-насихат сияқты өзекті мәселені нормативтік реттеуді тапсырды.</w:t>
      </w:r>
    </w:p>
    <w:p w14:paraId="12911AA7" w14:textId="3188DFBD" w:rsidR="0095414B" w:rsidRPr="00AA18CF" w:rsidRDefault="0095414B"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Жолдауда айтылған саяси жаңғырту жөніндегі ұсынылған шаралар пакеті </w:t>
      </w:r>
      <w:r w:rsidR="00657737"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леулі құқықтық жұмысты талап етті. 2022 жылдың жазының басында Мемлекет басшысының бастамасымен көпжылдық үзілістен кейін жалпыұлттық референдум өтті</w:t>
      </w:r>
      <w:r w:rsidR="00657737" w:rsidRPr="00AA18CF">
        <w:rPr>
          <w:rFonts w:ascii="Times New Roman" w:hAnsi="Times New Roman" w:cs="Times New Roman"/>
          <w:sz w:val="28"/>
          <w:szCs w:val="28"/>
          <w:lang w:val="kk-KZ"/>
        </w:rPr>
        <w:t>. О</w:t>
      </w:r>
      <w:r w:rsidRPr="00AA18CF">
        <w:rPr>
          <w:rFonts w:ascii="Times New Roman" w:hAnsi="Times New Roman" w:cs="Times New Roman"/>
          <w:sz w:val="28"/>
          <w:szCs w:val="28"/>
          <w:lang w:val="kk-KZ"/>
        </w:rPr>
        <w:t xml:space="preserve">ған 2022 жылғы 6 мамырда бұқаралық ақпарат құралдарында жарияланған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Республикасының Конституциясына өзгерістер мен толықтырулар енгізу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Республикасы Заңының жобасында баяндалған сіз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Республикасының Конституциясына өзгерістер мен толықтыруларды қабылдайсыз ба?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деген сұрақ қойылды</w:t>
      </w:r>
      <w:r w:rsidR="00F72296" w:rsidRPr="00AA18CF">
        <w:rPr>
          <w:rFonts w:ascii="Times New Roman" w:hAnsi="Times New Roman" w:cs="Times New Roman"/>
          <w:sz w:val="28"/>
          <w:szCs w:val="28"/>
          <w:lang w:val="kk-KZ"/>
        </w:rPr>
        <w:t>»</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7</w:t>
      </w:r>
      <w:r w:rsidR="00BA2322">
        <w:rPr>
          <w:rFonts w:ascii="Times New Roman" w:hAnsi="Times New Roman" w:cs="Times New Roman"/>
          <w:sz w:val="28"/>
          <w:szCs w:val="28"/>
          <w:lang w:val="kk-KZ"/>
        </w:rPr>
        <w:t>2</w:t>
      </w:r>
      <w:r w:rsidR="009E67D7" w:rsidRPr="00AA18CF">
        <w:rPr>
          <w:rFonts w:ascii="Times New Roman" w:hAnsi="Times New Roman" w:cs="Times New Roman"/>
          <w:sz w:val="28"/>
          <w:szCs w:val="28"/>
          <w:lang w:val="kk-KZ"/>
        </w:rPr>
        <w:t>]</w:t>
      </w:r>
      <w:r w:rsidR="00EC3EA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Референдумда ұсынылған еліміздің </w:t>
      </w:r>
      <w:r w:rsidR="00657737" w:rsidRPr="00AA18CF">
        <w:rPr>
          <w:rFonts w:ascii="Times New Roman" w:hAnsi="Times New Roman" w:cs="Times New Roman"/>
          <w:sz w:val="28"/>
          <w:szCs w:val="28"/>
          <w:lang w:val="kk-KZ"/>
        </w:rPr>
        <w:t>н</w:t>
      </w:r>
      <w:r w:rsidRPr="00AA18CF">
        <w:rPr>
          <w:rFonts w:ascii="Times New Roman" w:hAnsi="Times New Roman" w:cs="Times New Roman"/>
          <w:sz w:val="28"/>
          <w:szCs w:val="28"/>
          <w:lang w:val="kk-KZ"/>
        </w:rPr>
        <w:t>егізгі Заңына енгізілген өзгерістер мен толықтырулар, басқалардан бөлек, партия саласындағы өзгерістерге байланысты ұсыныстарға да қатысты болды.</w:t>
      </w:r>
    </w:p>
    <w:p w14:paraId="63B827F2" w14:textId="77777777" w:rsidR="007D2FC3" w:rsidRPr="00AA18CF" w:rsidRDefault="0095414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Атап айтқанда</w:t>
      </w:r>
      <w:r w:rsidR="00657737" w:rsidRPr="00AA18CF">
        <w:rPr>
          <w:rFonts w:ascii="Times New Roman" w:hAnsi="Times New Roman"/>
          <w:sz w:val="28"/>
          <w:szCs w:val="28"/>
          <w:lang w:val="kk-KZ"/>
        </w:rPr>
        <w:t>,</w:t>
      </w:r>
      <w:r w:rsidRPr="00AA18CF">
        <w:rPr>
          <w:rFonts w:ascii="Times New Roman" w:hAnsi="Times New Roman"/>
          <w:sz w:val="28"/>
          <w:szCs w:val="28"/>
          <w:lang w:val="kk-KZ"/>
        </w:rPr>
        <w:t xml:space="preserve"> заңда оған сәйкес </w:t>
      </w:r>
      <w:r w:rsidR="00F72296" w:rsidRPr="00AA18CF">
        <w:rPr>
          <w:rFonts w:ascii="Times New Roman" w:hAnsi="Times New Roman"/>
          <w:sz w:val="28"/>
          <w:szCs w:val="28"/>
          <w:lang w:val="kk-KZ"/>
        </w:rPr>
        <w:t>«</w:t>
      </w:r>
      <w:r w:rsidR="00E15E23" w:rsidRPr="00AA18CF">
        <w:rPr>
          <w:rFonts w:ascii="Times New Roman" w:hAnsi="Times New Roman"/>
          <w:spacing w:val="2"/>
          <w:sz w:val="28"/>
          <w:szCs w:val="28"/>
          <w:shd w:val="clear" w:color="auto" w:fill="FFFFFF"/>
          <w:lang w:val="kk-KZ"/>
        </w:rPr>
        <w:t>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r w:rsidR="00F72296" w:rsidRPr="00AA18CF">
        <w:rPr>
          <w:rFonts w:ascii="Times New Roman" w:hAnsi="Times New Roman"/>
          <w:spacing w:val="2"/>
          <w:sz w:val="28"/>
          <w:szCs w:val="28"/>
          <w:shd w:val="clear" w:color="auto" w:fill="FFFFFF"/>
          <w:lang w:val="kk-KZ"/>
        </w:rPr>
        <w:t>»</w:t>
      </w:r>
      <w:r w:rsidRPr="00AA18CF">
        <w:rPr>
          <w:rFonts w:ascii="Times New Roman" w:hAnsi="Times New Roman"/>
          <w:sz w:val="28"/>
          <w:szCs w:val="28"/>
          <w:lang w:val="kk-KZ"/>
        </w:rPr>
        <w:t xml:space="preserve"> </w:t>
      </w:r>
      <w:r w:rsidR="00F92D59" w:rsidRPr="00AA18CF">
        <w:rPr>
          <w:rFonts w:ascii="Times New Roman" w:hAnsi="Times New Roman"/>
          <w:sz w:val="28"/>
          <w:szCs w:val="28"/>
          <w:lang w:val="kk-KZ"/>
        </w:rPr>
        <w:t xml:space="preserve">деген </w:t>
      </w:r>
      <w:r w:rsidRPr="00AA18CF">
        <w:rPr>
          <w:rFonts w:ascii="Times New Roman" w:hAnsi="Times New Roman"/>
          <w:sz w:val="28"/>
          <w:szCs w:val="28"/>
          <w:lang w:val="kk-KZ"/>
        </w:rPr>
        <w:t>толықтырулар болды</w:t>
      </w:r>
      <w:r w:rsidR="009E67D7" w:rsidRPr="00AA18CF">
        <w:rPr>
          <w:rFonts w:ascii="Times New Roman" w:hAnsi="Times New Roman"/>
          <w:sz w:val="28"/>
          <w:szCs w:val="28"/>
          <w:lang w:val="kk-KZ"/>
        </w:rPr>
        <w:t xml:space="preserve"> [4]</w:t>
      </w:r>
      <w:r w:rsidR="00E15E23" w:rsidRPr="00AA18CF">
        <w:rPr>
          <w:rFonts w:ascii="Times New Roman" w:hAnsi="Times New Roman"/>
          <w:spacing w:val="2"/>
          <w:sz w:val="28"/>
          <w:szCs w:val="28"/>
          <w:shd w:val="clear" w:color="auto" w:fill="FFFFFF"/>
          <w:lang w:val="kk-KZ"/>
        </w:rPr>
        <w:t xml:space="preserve">. </w:t>
      </w:r>
      <w:r w:rsidR="002034D9" w:rsidRPr="00AA18CF">
        <w:rPr>
          <w:rFonts w:ascii="Times New Roman" w:hAnsi="Times New Roman"/>
          <w:spacing w:val="2"/>
          <w:sz w:val="28"/>
          <w:szCs w:val="28"/>
          <w:shd w:val="clear" w:color="auto" w:fill="FFFFFF"/>
          <w:lang w:val="kk-KZ"/>
        </w:rPr>
        <w:t xml:space="preserve">Тағы бір маңызды қосымша </w:t>
      </w:r>
      <w:r w:rsidR="00657737" w:rsidRPr="00AA18CF">
        <w:rPr>
          <w:rFonts w:ascii="Times New Roman" w:hAnsi="Times New Roman"/>
          <w:spacing w:val="2"/>
          <w:sz w:val="28"/>
          <w:szCs w:val="28"/>
          <w:shd w:val="clear" w:color="auto" w:fill="FFFFFF"/>
          <w:lang w:val="kk-KZ"/>
        </w:rPr>
        <w:t>қ</w:t>
      </w:r>
      <w:r w:rsidR="002034D9" w:rsidRPr="00AA18CF">
        <w:rPr>
          <w:rFonts w:ascii="Times New Roman" w:hAnsi="Times New Roman"/>
          <w:spacing w:val="2"/>
          <w:sz w:val="28"/>
          <w:szCs w:val="28"/>
          <w:shd w:val="clear" w:color="auto" w:fill="FFFFFF"/>
          <w:lang w:val="kk-KZ"/>
        </w:rPr>
        <w:t xml:space="preserve">азіргі президенттердің саяси партияларда болу мүмкіндігіне қатысты болды. Референдумға шығарылған заң жобасы бұған тікелей тыйым салды: </w:t>
      </w:r>
      <w:r w:rsidR="00F72296" w:rsidRPr="00AA18CF">
        <w:rPr>
          <w:rFonts w:ascii="Times New Roman" w:hAnsi="Times New Roman"/>
          <w:spacing w:val="2"/>
          <w:sz w:val="28"/>
          <w:szCs w:val="28"/>
          <w:shd w:val="clear" w:color="auto" w:fill="FFFFFF"/>
          <w:lang w:val="kk-KZ"/>
        </w:rPr>
        <w:t>«</w:t>
      </w:r>
      <w:r w:rsidR="0049297B" w:rsidRPr="00AA18CF">
        <w:rPr>
          <w:rFonts w:ascii="Times New Roman" w:hAnsi="Times New Roman"/>
          <w:spacing w:val="2"/>
          <w:sz w:val="28"/>
          <w:szCs w:val="28"/>
          <w:shd w:val="clear" w:color="auto" w:fill="FFFFFF"/>
          <w:lang w:val="kk-KZ"/>
        </w:rPr>
        <w:t>Қазақстан Республикасының Президенті өз өкілеттіктерін жүзеге асыру кезеңінде саяси партияда болмауға тиіс</w:t>
      </w:r>
      <w:r w:rsidR="00F72296" w:rsidRPr="00AA18CF">
        <w:rPr>
          <w:rFonts w:ascii="Times New Roman" w:hAnsi="Times New Roman"/>
          <w:spacing w:val="2"/>
          <w:sz w:val="28"/>
          <w:szCs w:val="28"/>
          <w:shd w:val="clear" w:color="auto" w:fill="FFFFFF"/>
          <w:lang w:val="kk-KZ"/>
        </w:rPr>
        <w:t>»</w:t>
      </w:r>
      <w:r w:rsidR="009E67D7" w:rsidRPr="00AA18CF">
        <w:rPr>
          <w:rFonts w:ascii="Times New Roman" w:hAnsi="Times New Roman"/>
          <w:spacing w:val="2"/>
          <w:sz w:val="28"/>
          <w:szCs w:val="28"/>
          <w:shd w:val="clear" w:color="auto" w:fill="FFFFFF"/>
          <w:lang w:val="kk-KZ"/>
        </w:rPr>
        <w:t xml:space="preserve"> </w:t>
      </w:r>
      <w:r w:rsidR="009E67D7" w:rsidRPr="00AA18CF">
        <w:rPr>
          <w:rFonts w:ascii="Times New Roman" w:hAnsi="Times New Roman"/>
          <w:sz w:val="28"/>
          <w:szCs w:val="28"/>
          <w:lang w:val="kk-KZ"/>
        </w:rPr>
        <w:t>[4]</w:t>
      </w:r>
      <w:r w:rsidR="0049297B" w:rsidRPr="00AA18CF">
        <w:rPr>
          <w:rFonts w:ascii="Times New Roman" w:hAnsi="Times New Roman"/>
          <w:spacing w:val="2"/>
          <w:sz w:val="28"/>
          <w:szCs w:val="28"/>
          <w:shd w:val="clear" w:color="auto" w:fill="FFFFFF"/>
          <w:lang w:val="kk-KZ"/>
        </w:rPr>
        <w:t>.</w:t>
      </w:r>
      <w:r w:rsidR="00A47539" w:rsidRPr="00AA18CF">
        <w:rPr>
          <w:rFonts w:ascii="Times New Roman" w:hAnsi="Times New Roman"/>
          <w:spacing w:val="2"/>
          <w:sz w:val="28"/>
          <w:szCs w:val="28"/>
          <w:shd w:val="clear" w:color="auto" w:fill="FFFFFF"/>
          <w:lang w:val="kk-KZ"/>
        </w:rPr>
        <w:t xml:space="preserve"> </w:t>
      </w:r>
      <w:r w:rsidR="002034D9" w:rsidRPr="00AA18CF">
        <w:rPr>
          <w:rFonts w:ascii="Times New Roman" w:hAnsi="Times New Roman"/>
          <w:spacing w:val="2"/>
          <w:sz w:val="28"/>
          <w:szCs w:val="28"/>
          <w:shd w:val="clear" w:color="auto" w:fill="FFFFFF"/>
          <w:lang w:val="kk-KZ"/>
        </w:rPr>
        <w:t>Заң жобасында негізінен Парламент Мәжілісінің депутаттарымен байланысты партияларға қатысы бар басқа да аспектілер болды</w:t>
      </w:r>
      <w:r w:rsidR="009E67D7" w:rsidRPr="00AA18CF">
        <w:rPr>
          <w:rFonts w:ascii="Times New Roman" w:hAnsi="Times New Roman"/>
          <w:spacing w:val="2"/>
          <w:sz w:val="28"/>
          <w:szCs w:val="28"/>
          <w:shd w:val="clear" w:color="auto" w:fill="FFFFFF"/>
          <w:lang w:val="kk-KZ"/>
        </w:rPr>
        <w:t xml:space="preserve"> </w:t>
      </w:r>
      <w:r w:rsidR="009E67D7" w:rsidRPr="00AA18CF">
        <w:rPr>
          <w:rFonts w:ascii="Times New Roman" w:hAnsi="Times New Roman"/>
          <w:sz w:val="28"/>
          <w:szCs w:val="28"/>
          <w:lang w:val="kk-KZ"/>
        </w:rPr>
        <w:t>[4]</w:t>
      </w:r>
      <w:r w:rsidR="00072C8C" w:rsidRPr="00AA18CF">
        <w:rPr>
          <w:rFonts w:ascii="Times New Roman" w:hAnsi="Times New Roman"/>
          <w:spacing w:val="2"/>
          <w:sz w:val="28"/>
          <w:szCs w:val="28"/>
          <w:lang w:val="kk-KZ"/>
        </w:rPr>
        <w:t>.</w:t>
      </w:r>
    </w:p>
    <w:p w14:paraId="2AE1605B" w14:textId="67FEEFF0" w:rsidR="006F48E9" w:rsidRPr="00AA18CF" w:rsidRDefault="002034D9"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shd w:val="clear" w:color="auto" w:fill="FFFFFF"/>
          <w:lang w:val="kk-KZ"/>
        </w:rPr>
        <w:t xml:space="preserve">ҚР ОСК қаулысына сәйкес дауыс беруге қатысқандардың сексен пайызға жуығы </w:t>
      </w:r>
      <w:r w:rsidR="00F72296" w:rsidRPr="00AA18CF">
        <w:rPr>
          <w:rFonts w:ascii="Times New Roman" w:hAnsi="Times New Roman" w:cs="Times New Roman"/>
          <w:sz w:val="28"/>
          <w:szCs w:val="28"/>
          <w:shd w:val="clear" w:color="auto" w:fill="FFFFFF"/>
          <w:lang w:val="kk-KZ"/>
        </w:rPr>
        <w:t>«</w:t>
      </w:r>
      <w:r w:rsidRPr="00AA18CF">
        <w:rPr>
          <w:rFonts w:ascii="Times New Roman" w:hAnsi="Times New Roman" w:cs="Times New Roman"/>
          <w:sz w:val="28"/>
          <w:szCs w:val="28"/>
          <w:shd w:val="clear" w:color="auto" w:fill="FFFFFF"/>
          <w:lang w:val="kk-KZ"/>
        </w:rPr>
        <w:t>Қазақстан Республикасының Конституциясына өзгерістер мен толықтырулар енгізу туралы</w:t>
      </w:r>
      <w:r w:rsidR="00F72296" w:rsidRPr="00AA18CF">
        <w:rPr>
          <w:rFonts w:ascii="Times New Roman" w:hAnsi="Times New Roman" w:cs="Times New Roman"/>
          <w:sz w:val="28"/>
          <w:szCs w:val="28"/>
          <w:shd w:val="clear" w:color="auto" w:fill="FFFFFF"/>
          <w:lang w:val="kk-KZ"/>
        </w:rPr>
        <w:t>»</w:t>
      </w:r>
      <w:r w:rsidR="00A47539" w:rsidRPr="00AA18CF">
        <w:rPr>
          <w:rFonts w:ascii="Times New Roman" w:hAnsi="Times New Roman" w:cs="Times New Roman"/>
          <w:sz w:val="28"/>
          <w:szCs w:val="28"/>
          <w:shd w:val="clear" w:color="auto" w:fill="FFFFFF"/>
          <w:lang w:val="kk-KZ"/>
        </w:rPr>
        <w:t xml:space="preserve"> </w:t>
      </w:r>
      <w:r w:rsidRPr="00AA18CF">
        <w:rPr>
          <w:rFonts w:ascii="Times New Roman" w:hAnsi="Times New Roman" w:cs="Times New Roman"/>
          <w:sz w:val="28"/>
          <w:szCs w:val="28"/>
          <w:shd w:val="clear" w:color="auto" w:fill="FFFFFF"/>
          <w:lang w:val="kk-KZ"/>
        </w:rPr>
        <w:t>Заң жобасын қолдады</w:t>
      </w:r>
      <w:r w:rsidR="009E67D7" w:rsidRPr="00AA18CF">
        <w:rPr>
          <w:rFonts w:ascii="Times New Roman" w:hAnsi="Times New Roman" w:cs="Times New Roman"/>
          <w:sz w:val="28"/>
          <w:szCs w:val="28"/>
          <w:shd w:val="clear" w:color="auto" w:fill="FFFFFF"/>
          <w:lang w:val="kk-KZ"/>
        </w:rPr>
        <w:t xml:space="preserve"> [</w:t>
      </w:r>
      <w:r w:rsidR="009E67D7" w:rsidRPr="00AA18CF">
        <w:rPr>
          <w:rFonts w:ascii="Times New Roman" w:hAnsi="Times New Roman" w:cs="Times New Roman"/>
          <w:sz w:val="28"/>
          <w:szCs w:val="28"/>
          <w:lang w:val="kk-KZ"/>
        </w:rPr>
        <w:t>2</w:t>
      </w:r>
      <w:r w:rsidR="00FE6D95" w:rsidRPr="00AA18CF">
        <w:rPr>
          <w:rFonts w:ascii="Times New Roman" w:hAnsi="Times New Roman" w:cs="Times New Roman"/>
          <w:sz w:val="28"/>
          <w:szCs w:val="28"/>
          <w:lang w:val="kk-KZ"/>
        </w:rPr>
        <w:t>7</w:t>
      </w:r>
      <w:r w:rsidR="00BA2322">
        <w:rPr>
          <w:rFonts w:ascii="Times New Roman" w:hAnsi="Times New Roman" w:cs="Times New Roman"/>
          <w:sz w:val="28"/>
          <w:szCs w:val="28"/>
          <w:lang w:val="kk-KZ"/>
        </w:rPr>
        <w:t>3</w:t>
      </w:r>
      <w:r w:rsidR="009E67D7" w:rsidRPr="00AA18CF">
        <w:rPr>
          <w:rFonts w:ascii="Times New Roman" w:hAnsi="Times New Roman" w:cs="Times New Roman"/>
          <w:sz w:val="28"/>
          <w:szCs w:val="28"/>
          <w:shd w:val="clear" w:color="auto" w:fill="FFFFFF"/>
          <w:lang w:val="kk-KZ"/>
        </w:rPr>
        <w:t>]</w:t>
      </w:r>
      <w:r w:rsidR="006F48E9" w:rsidRPr="00AA18CF">
        <w:rPr>
          <w:rFonts w:ascii="Times New Roman" w:hAnsi="Times New Roman" w:cs="Times New Roman"/>
          <w:sz w:val="28"/>
          <w:szCs w:val="28"/>
          <w:lang w:val="kk-KZ"/>
        </w:rPr>
        <w:t>.</w:t>
      </w:r>
    </w:p>
    <w:p w14:paraId="233A5D0D" w14:textId="3E3626D9" w:rsidR="002034D9" w:rsidRPr="00AA18CF" w:rsidRDefault="002034D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2022 ж</w:t>
      </w:r>
      <w:r w:rsidR="00A47539" w:rsidRPr="00AA18CF">
        <w:rPr>
          <w:rFonts w:ascii="Times New Roman" w:hAnsi="Times New Roman" w:cs="Times New Roman"/>
          <w:sz w:val="28"/>
          <w:szCs w:val="28"/>
          <w:lang w:val="kk-KZ"/>
        </w:rPr>
        <w:t>ылдың қыркүйегінде Президент Қ.</w:t>
      </w:r>
      <w:r w:rsidR="00BA2322">
        <w:rPr>
          <w:rFonts w:ascii="Times New Roman" w:hAnsi="Times New Roman" w:cs="Times New Roman"/>
          <w:sz w:val="28"/>
          <w:szCs w:val="28"/>
          <w:lang w:val="kk-KZ"/>
        </w:rPr>
        <w:t xml:space="preserve">-Ж. </w:t>
      </w:r>
      <w:r w:rsidRPr="00AA18CF">
        <w:rPr>
          <w:rFonts w:ascii="Times New Roman" w:hAnsi="Times New Roman" w:cs="Times New Roman"/>
          <w:sz w:val="28"/>
          <w:szCs w:val="28"/>
          <w:lang w:val="kk-KZ"/>
        </w:rPr>
        <w:t xml:space="preserve">Тоқаев тағы бір Жолдауын жариялады, онда ол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жаңартылған Конституция ойынның әділ және ашық ережелерімен саяси жүйенің мүлдем жаңа стандарттарын белгілейді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атап өтті. Парламентшілердің алдында сөйлеген сөзінде ол саяси партияларды тіркеу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 едәуір жеңілдетілгенін, сондай-ақ Парламент пен мәслихаттарды құрудың жаңа тетігі тек бір мандатты округтер бойынша ғана емес, партиялық тізімдер бойынша да қолданысқа енгізілгенін атап өтті.</w:t>
      </w:r>
    </w:p>
    <w:p w14:paraId="111074F9" w14:textId="61AC253A" w:rsidR="006B70A8" w:rsidRPr="00AA18CF" w:rsidRDefault="002034D9"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eastAsia="Times New Roman" w:hAnsi="Times New Roman" w:cs="Times New Roman"/>
          <w:sz w:val="28"/>
          <w:szCs w:val="28"/>
          <w:lang w:val="kk-KZ" w:eastAsia="ru-RU"/>
        </w:rPr>
        <w:t xml:space="preserve">Мемлекет басшысы Конституциядағы өзгерістерге байланысты саяси саладағы ауқымды өзгерістерді қорытындылай келе, олар </w:t>
      </w:r>
      <w:r w:rsidR="00F72296" w:rsidRPr="00AA18CF">
        <w:rPr>
          <w:rFonts w:ascii="Times New Roman" w:eastAsia="Times New Roman" w:hAnsi="Times New Roman" w:cs="Times New Roman"/>
          <w:sz w:val="28"/>
          <w:szCs w:val="28"/>
          <w:lang w:val="kk-KZ" w:eastAsia="ru-RU"/>
        </w:rPr>
        <w:t>«</w:t>
      </w:r>
      <w:r w:rsidRPr="00AA18CF">
        <w:rPr>
          <w:rFonts w:ascii="Times New Roman" w:eastAsia="Times New Roman" w:hAnsi="Times New Roman" w:cs="Times New Roman"/>
          <w:sz w:val="28"/>
          <w:szCs w:val="28"/>
          <w:lang w:val="kk-KZ" w:eastAsia="ru-RU"/>
        </w:rPr>
        <w:t>саяси партиялар санының ұлғаюына, саяси бәсекелестікті күшейтуге, халық қалаулыларының жаңа толқынының пайда болуына ықпал ететінін</w:t>
      </w:r>
      <w:r w:rsidR="00F72296" w:rsidRPr="00AA18CF">
        <w:rPr>
          <w:rFonts w:ascii="Times New Roman" w:eastAsia="Times New Roman" w:hAnsi="Times New Roman" w:cs="Times New Roman"/>
          <w:sz w:val="28"/>
          <w:szCs w:val="28"/>
          <w:lang w:val="kk-KZ" w:eastAsia="ru-RU"/>
        </w:rPr>
        <w:t>»</w:t>
      </w:r>
      <w:r w:rsidRPr="00AA18CF">
        <w:rPr>
          <w:rFonts w:ascii="Times New Roman" w:eastAsia="Times New Roman" w:hAnsi="Times New Roman" w:cs="Times New Roman"/>
          <w:sz w:val="28"/>
          <w:szCs w:val="28"/>
          <w:lang w:val="kk-KZ" w:eastAsia="ru-RU"/>
        </w:rPr>
        <w:t xml:space="preserve"> атап өтті</w:t>
      </w:r>
      <w:r w:rsidR="009E67D7" w:rsidRPr="00AA18CF">
        <w:rPr>
          <w:rFonts w:ascii="Times New Roman" w:eastAsia="Times New Roman" w:hAnsi="Times New Roman" w:cs="Times New Roman"/>
          <w:sz w:val="28"/>
          <w:szCs w:val="28"/>
          <w:lang w:val="kk-KZ" w:eastAsia="ru-RU"/>
        </w:rPr>
        <w:t xml:space="preserve"> [</w:t>
      </w:r>
      <w:r w:rsidR="009E67D7" w:rsidRPr="00AA18CF">
        <w:rPr>
          <w:rFonts w:ascii="Times New Roman" w:hAnsi="Times New Roman" w:cs="Times New Roman"/>
          <w:sz w:val="28"/>
          <w:szCs w:val="28"/>
          <w:lang w:val="kk-KZ"/>
        </w:rPr>
        <w:t>2</w:t>
      </w:r>
      <w:r w:rsidR="00FE6D95" w:rsidRPr="00AA18CF">
        <w:rPr>
          <w:rFonts w:ascii="Times New Roman" w:hAnsi="Times New Roman" w:cs="Times New Roman"/>
          <w:sz w:val="28"/>
          <w:szCs w:val="28"/>
          <w:lang w:val="kk-KZ"/>
        </w:rPr>
        <w:t>7</w:t>
      </w:r>
      <w:r w:rsidR="00BA2322">
        <w:rPr>
          <w:rFonts w:ascii="Times New Roman" w:hAnsi="Times New Roman" w:cs="Times New Roman"/>
          <w:sz w:val="28"/>
          <w:szCs w:val="28"/>
          <w:lang w:val="kk-KZ"/>
        </w:rPr>
        <w:t>4</w:t>
      </w:r>
      <w:r w:rsidR="009E67D7" w:rsidRPr="00AA18CF">
        <w:rPr>
          <w:rFonts w:ascii="Times New Roman" w:eastAsia="Times New Roman" w:hAnsi="Times New Roman" w:cs="Times New Roman"/>
          <w:sz w:val="28"/>
          <w:szCs w:val="28"/>
          <w:lang w:val="kk-KZ" w:eastAsia="ru-RU"/>
        </w:rPr>
        <w:t>]</w:t>
      </w:r>
      <w:r w:rsidR="006B70A8" w:rsidRPr="00AA18CF">
        <w:rPr>
          <w:rFonts w:ascii="Times New Roman" w:eastAsia="Times New Roman" w:hAnsi="Times New Roman" w:cs="Times New Roman"/>
          <w:sz w:val="28"/>
          <w:szCs w:val="28"/>
          <w:lang w:val="kk-KZ" w:eastAsia="ru-RU"/>
        </w:rPr>
        <w:t>.</w:t>
      </w:r>
    </w:p>
    <w:p w14:paraId="3F641F3E" w14:textId="77777777" w:rsidR="002034D9" w:rsidRPr="00AA18CF" w:rsidRDefault="002034D9" w:rsidP="00857276">
      <w:pPr>
        <w:shd w:val="clear" w:color="auto" w:fill="FFFFFF" w:themeFill="background1"/>
        <w:ind w:firstLine="709"/>
        <w:contextualSpacing/>
        <w:jc w:val="both"/>
        <w:rPr>
          <w:rFonts w:ascii="Times New Roman" w:eastAsia="Times New Roman" w:hAnsi="Times New Roman" w:cs="Times New Roman"/>
          <w:sz w:val="28"/>
          <w:szCs w:val="28"/>
          <w:lang w:val="kk-KZ" w:eastAsia="ru-RU"/>
        </w:rPr>
      </w:pPr>
      <w:r w:rsidRPr="00AA18CF">
        <w:rPr>
          <w:rFonts w:ascii="Times New Roman" w:eastAsia="Times New Roman" w:hAnsi="Times New Roman" w:cs="Times New Roman"/>
          <w:sz w:val="28"/>
          <w:szCs w:val="28"/>
          <w:lang w:val="kk-KZ" w:eastAsia="ru-RU"/>
        </w:rPr>
        <w:t>Сонымен қатар, саяси реформалар аясында Үкіметтің құрамына көпшілік дауысқа ие болған жеңіске жеткен партияның ғана емес, Парламентке өткен басқа партиялардың өкілдері де кіре алады деген маңызды мәлімдеме жасалды.</w:t>
      </w:r>
    </w:p>
    <w:p w14:paraId="7F0F5C7F" w14:textId="07F02033" w:rsidR="006B70A8" w:rsidRPr="00AA18CF" w:rsidRDefault="002034D9" w:rsidP="00857276">
      <w:pPr>
        <w:shd w:val="clear" w:color="auto" w:fill="FFFFFF" w:themeFill="background1"/>
        <w:ind w:firstLine="709"/>
        <w:contextualSpacing/>
        <w:jc w:val="both"/>
        <w:rPr>
          <w:rFonts w:ascii="Times New Roman" w:eastAsia="Times New Roman" w:hAnsi="Times New Roman" w:cs="Times New Roman"/>
          <w:sz w:val="28"/>
          <w:szCs w:val="28"/>
          <w:lang w:val="kk-KZ" w:eastAsia="ru-RU"/>
        </w:rPr>
      </w:pPr>
      <w:r w:rsidRPr="00AA18CF">
        <w:rPr>
          <w:rFonts w:ascii="Times New Roman" w:eastAsia="Times New Roman" w:hAnsi="Times New Roman" w:cs="Times New Roman"/>
          <w:sz w:val="28"/>
          <w:szCs w:val="28"/>
          <w:lang w:val="kk-KZ" w:eastAsia="ru-RU"/>
        </w:rPr>
        <w:t xml:space="preserve">Мұның бәрі </w:t>
      </w:r>
      <w:r w:rsidR="00F72296" w:rsidRPr="00AA18CF">
        <w:rPr>
          <w:rFonts w:ascii="Times New Roman" w:eastAsia="Times New Roman" w:hAnsi="Times New Roman" w:cs="Times New Roman"/>
          <w:sz w:val="28"/>
          <w:szCs w:val="28"/>
          <w:lang w:val="kk-KZ" w:eastAsia="ru-RU"/>
        </w:rPr>
        <w:t>«</w:t>
      </w:r>
      <w:r w:rsidRPr="00AA18CF">
        <w:rPr>
          <w:rFonts w:ascii="Times New Roman" w:eastAsia="Times New Roman" w:hAnsi="Times New Roman" w:cs="Times New Roman"/>
          <w:sz w:val="28"/>
          <w:szCs w:val="28"/>
          <w:lang w:val="kk-KZ" w:eastAsia="ru-RU"/>
        </w:rPr>
        <w:t>атқарушы билікке бүкіл қоғамның сұраныстарына сәйкес келетін теңдестірілген шешімдер қабылдауға мүмкіндік береді</w:t>
      </w:r>
      <w:r w:rsidR="00F72296" w:rsidRPr="00AA18CF">
        <w:rPr>
          <w:rFonts w:ascii="Times New Roman" w:eastAsia="Times New Roman" w:hAnsi="Times New Roman" w:cs="Times New Roman"/>
          <w:sz w:val="28"/>
          <w:szCs w:val="28"/>
          <w:lang w:val="kk-KZ" w:eastAsia="ru-RU"/>
        </w:rPr>
        <w:t>»</w:t>
      </w:r>
      <w:r w:rsidR="009E67D7" w:rsidRPr="00AA18CF">
        <w:rPr>
          <w:rFonts w:ascii="Times New Roman" w:eastAsia="Times New Roman" w:hAnsi="Times New Roman" w:cs="Times New Roman"/>
          <w:sz w:val="28"/>
          <w:szCs w:val="28"/>
          <w:lang w:val="kk-KZ" w:eastAsia="ru-RU"/>
        </w:rPr>
        <w:t xml:space="preserve"> [</w:t>
      </w:r>
      <w:r w:rsidR="00FE6D95" w:rsidRPr="00AA18CF">
        <w:rPr>
          <w:rFonts w:ascii="Times New Roman" w:hAnsi="Times New Roman" w:cs="Times New Roman"/>
          <w:sz w:val="28"/>
          <w:szCs w:val="28"/>
          <w:lang w:val="kk-KZ"/>
        </w:rPr>
        <w:t>27</w:t>
      </w:r>
      <w:r w:rsidR="00BA2322">
        <w:rPr>
          <w:rFonts w:ascii="Times New Roman" w:hAnsi="Times New Roman" w:cs="Times New Roman"/>
          <w:sz w:val="28"/>
          <w:szCs w:val="28"/>
          <w:lang w:val="kk-KZ"/>
        </w:rPr>
        <w:t>4</w:t>
      </w:r>
      <w:r w:rsidR="009E67D7" w:rsidRPr="00AA18CF">
        <w:rPr>
          <w:rFonts w:ascii="Times New Roman" w:eastAsia="Times New Roman" w:hAnsi="Times New Roman" w:cs="Times New Roman"/>
          <w:sz w:val="28"/>
          <w:szCs w:val="28"/>
          <w:lang w:val="kk-KZ" w:eastAsia="ru-RU"/>
        </w:rPr>
        <w:t>]</w:t>
      </w:r>
      <w:r w:rsidR="006B70A8" w:rsidRPr="00AA18CF">
        <w:rPr>
          <w:rFonts w:ascii="Times New Roman" w:eastAsia="Times New Roman" w:hAnsi="Times New Roman" w:cs="Times New Roman"/>
          <w:sz w:val="28"/>
          <w:szCs w:val="28"/>
          <w:lang w:val="kk-KZ" w:eastAsia="ru-RU"/>
        </w:rPr>
        <w:t>.</w:t>
      </w:r>
    </w:p>
    <w:p w14:paraId="0B5C5F36" w14:textId="583A2096" w:rsidR="00574ED0" w:rsidRPr="00AA18CF" w:rsidRDefault="002034D9"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2022 жылғы қарашада Мемлекет Басшысының Жолдауын іске асыру шеңберінде және бүкілхалықтық референдумның қорытындыларын ескере отырып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арнайы заң қабылданды</w:t>
      </w:r>
      <w:r w:rsidR="00346C6D"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онда ел президентінің елдегі саяси жаңғырту жөніндегі ұсыныстары сондай ақ саяси партиялардың қызметіне байланысты бірқатар маңызды сәттер түпкілікті бекітілді</w:t>
      </w:r>
      <w:r w:rsidR="009E67D7"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7</w:t>
      </w:r>
      <w:r w:rsidR="00BA2322">
        <w:rPr>
          <w:rFonts w:ascii="Times New Roman" w:hAnsi="Times New Roman" w:cs="Times New Roman"/>
          <w:sz w:val="28"/>
          <w:szCs w:val="28"/>
          <w:lang w:val="kk-KZ"/>
        </w:rPr>
        <w:t>5</w:t>
      </w:r>
      <w:r w:rsidR="009E67D7" w:rsidRPr="00AA18CF">
        <w:rPr>
          <w:rFonts w:ascii="Times New Roman" w:hAnsi="Times New Roman" w:cs="Times New Roman"/>
          <w:sz w:val="28"/>
          <w:szCs w:val="28"/>
          <w:lang w:val="kk-KZ"/>
        </w:rPr>
        <w:t>]</w:t>
      </w:r>
      <w:r w:rsidR="00725EE8">
        <w:rPr>
          <w:rFonts w:ascii="Times New Roman" w:hAnsi="Times New Roman" w:cs="Times New Roman"/>
          <w:sz w:val="28"/>
          <w:szCs w:val="28"/>
          <w:lang w:val="kk-KZ"/>
        </w:rPr>
        <w:t>.</w:t>
      </w:r>
    </w:p>
    <w:p w14:paraId="71BD63D2" w14:textId="77777777" w:rsidR="00346C6D" w:rsidRPr="00AA18CF" w:rsidRDefault="00346C6D"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Түзетулер арасында бірқатар </w:t>
      </w:r>
      <w:r w:rsidR="00F72296" w:rsidRPr="00AA18CF">
        <w:rPr>
          <w:rFonts w:ascii="Times New Roman" w:hAnsi="Times New Roman" w:cs="Times New Roman"/>
          <w:sz w:val="28"/>
          <w:szCs w:val="28"/>
          <w:lang w:val="kk-KZ"/>
        </w:rPr>
        <w:t>«</w:t>
      </w:r>
      <w:r w:rsidR="00657737"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657737"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аңға қатысты болды. Олардың ішінде ең маңыздысы партия мүшелерінің жалпы санына қойылатын талаптарды бес мыңға дейін төмендетуге, сондай-ақ Мемлекет басшысы 2022 жылғы наурыздағы Жолдауында бұрын айтқан бірқатар басқа ұсыныстарға қатысты деп санауға болады.</w:t>
      </w:r>
    </w:p>
    <w:p w14:paraId="09AB5AE4" w14:textId="77777777" w:rsidR="00346C6D" w:rsidRPr="00AA18CF" w:rsidRDefault="00346C6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өзгерістер одан әрі партиялық құрылыс пен көппартиялылықты дамыту үшін сенімді құқықтық негіз болды, өйткені олар жаңа саяси партияларды ұйымдастыру мен олардың қызметіне қойылатын жағдайлар мен талаптарды жеңілдетуге бағытталған. Әрине, бұл бастамалар Мемлекет басшысының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Қазақстанды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құру туралы курсының маңызды құрамдас бөлігі болды.</w:t>
      </w:r>
    </w:p>
    <w:p w14:paraId="0DCA8A03" w14:textId="48E8C1AA" w:rsidR="009E2179" w:rsidRPr="00AA18CF" w:rsidRDefault="00346C6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Партияларға қатысты түзетулер 2023 жылдың бірінші қаңтарынан бастап күшіне енді. Сол жылы сәуір айында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Қазақстан Республикасындағы әкімшілік реформа мәселелері жөніндегі заңнамаға енгізілген өзгерістерге байланысты негізінен техникалық сипаттағы кейбір толықтырулар енгізілді</w:t>
      </w:r>
      <w:r w:rsidR="0005014C"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27</w:t>
      </w:r>
      <w:r w:rsidR="00BA2322">
        <w:rPr>
          <w:rFonts w:ascii="Times New Roman" w:hAnsi="Times New Roman" w:cs="Times New Roman"/>
          <w:sz w:val="28"/>
          <w:szCs w:val="28"/>
          <w:lang w:val="kk-KZ"/>
        </w:rPr>
        <w:t>6</w:t>
      </w:r>
      <w:r w:rsidR="0005014C" w:rsidRPr="00AA18CF">
        <w:rPr>
          <w:rFonts w:ascii="Times New Roman" w:hAnsi="Times New Roman" w:cs="Times New Roman"/>
          <w:sz w:val="28"/>
          <w:szCs w:val="28"/>
          <w:lang w:val="kk-KZ"/>
        </w:rPr>
        <w:t>]</w:t>
      </w:r>
      <w:r w:rsidR="009E2179" w:rsidRPr="00AA18CF">
        <w:rPr>
          <w:rFonts w:ascii="Times New Roman" w:hAnsi="Times New Roman" w:cs="Times New Roman"/>
          <w:sz w:val="28"/>
          <w:szCs w:val="28"/>
          <w:lang w:val="kk-KZ"/>
        </w:rPr>
        <w:t>.</w:t>
      </w:r>
    </w:p>
    <w:p w14:paraId="2E1D5CDF" w14:textId="039B05E4" w:rsidR="006C07C1" w:rsidRPr="00AA18CF" w:rsidRDefault="00346C6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Осылайша, саяси жаңғыру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 және партиялық құрылыс саласындағы құқықтық базаны жақсарту 2000 жылдары ғана жалғасып қоймай, Президент Қ.</w:t>
      </w:r>
      <w:r w:rsidR="00BA2322">
        <w:rPr>
          <w:rFonts w:ascii="Times New Roman" w:hAnsi="Times New Roman" w:cs="Times New Roman"/>
          <w:sz w:val="28"/>
          <w:szCs w:val="28"/>
          <w:lang w:val="kk-KZ"/>
        </w:rPr>
        <w:t>-Ж</w:t>
      </w:r>
      <w:r w:rsidRPr="00AA18CF">
        <w:rPr>
          <w:rFonts w:ascii="Times New Roman" w:hAnsi="Times New Roman" w:cs="Times New Roman"/>
          <w:sz w:val="28"/>
          <w:szCs w:val="28"/>
          <w:lang w:val="kk-KZ"/>
        </w:rPr>
        <w:t>.</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Тоқаевтың қоғамды демократияландыру жөніндегі қызметіне байланысты жаңа елеулі серпін алды. Егер 1990 жылдары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қызметін құқықтық реттеудің бірінші кезеңінде бір партиядан көппартиялық жүйеге көшу заңды түрде бекітілсе, қазіргі кезеңде көппартиялық жүйені одан әрі жетілдіруге және нығайтуға мүмкіндік беретін бірқатар түзетулер, өзгерістер мен толықтырулар қабылданды. Құқықтық қатынастағы ең жарқын қадамдар 2002 жылы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жаңа </w:t>
      </w:r>
      <w:r w:rsidR="00657737"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аңның қабылдануы және Президент Қ.</w:t>
      </w:r>
      <w:r w:rsidR="00BA2322">
        <w:rPr>
          <w:rFonts w:ascii="Times New Roman" w:hAnsi="Times New Roman" w:cs="Times New Roman"/>
          <w:sz w:val="28"/>
          <w:szCs w:val="28"/>
          <w:lang w:val="kk-KZ"/>
        </w:rPr>
        <w:t>-Ж</w:t>
      </w:r>
      <w:r w:rsidRPr="00AA18CF">
        <w:rPr>
          <w:rFonts w:ascii="Times New Roman" w:hAnsi="Times New Roman" w:cs="Times New Roman"/>
          <w:sz w:val="28"/>
          <w:szCs w:val="28"/>
          <w:lang w:val="kk-KZ"/>
        </w:rPr>
        <w:t>.</w:t>
      </w:r>
      <w:r w:rsidR="00BA2322">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Тоқаевтың 2022 жылы жалпыхалықтық референдумда тұжырымдалған және мақұлданған реформалар пакеті болды.</w:t>
      </w:r>
    </w:p>
    <w:p w14:paraId="3780B14D" w14:textId="77777777" w:rsidR="00346C6D" w:rsidRPr="00AA18CF" w:rsidRDefault="00346C6D" w:rsidP="00857276">
      <w:pPr>
        <w:shd w:val="clear" w:color="auto" w:fill="FFFFFF" w:themeFill="background1"/>
        <w:ind w:firstLine="709"/>
        <w:jc w:val="both"/>
        <w:rPr>
          <w:rFonts w:ascii="Times New Roman" w:hAnsi="Times New Roman" w:cs="Times New Roman"/>
          <w:b/>
          <w:sz w:val="28"/>
          <w:szCs w:val="28"/>
          <w:lang w:val="kk-KZ"/>
        </w:rPr>
      </w:pPr>
    </w:p>
    <w:p w14:paraId="36BCD562" w14:textId="6B93DAA8" w:rsidR="008F142A" w:rsidRPr="00AA18CF" w:rsidRDefault="006F0D07" w:rsidP="00857276">
      <w:pPr>
        <w:shd w:val="clear" w:color="auto" w:fill="FFFFFF" w:themeFill="background1"/>
        <w:ind w:firstLine="709"/>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3.2 </w:t>
      </w:r>
      <w:r w:rsidR="0075111D" w:rsidRPr="0075111D">
        <w:rPr>
          <w:rFonts w:ascii="Times New Roman" w:hAnsi="Times New Roman" w:cs="Times New Roman"/>
          <w:b/>
          <w:sz w:val="28"/>
          <w:szCs w:val="28"/>
          <w:lang w:val="kk-KZ"/>
        </w:rPr>
        <w:t>Қазіргі кезеңдегі көппартиялылықтың дамуы</w:t>
      </w:r>
    </w:p>
    <w:p w14:paraId="579172E3" w14:textId="53C319EA" w:rsidR="00CC3E8B" w:rsidRPr="00AA18CF" w:rsidRDefault="00CC3E8B"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Жоғарыда айтылғандай</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Қазақстанның көппартиялы жүйесінің тарихын кезеңдендіру әрекеттерін көптеген зерттеушілер жүзеге асырды олардың көпшілігі көппартиялы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тің дамуындағы жаңа кезеңнің басталуы 2000 жылдардың басынан кезеңдейді. Атап айтқанда, 1985 жылдан бастап Қазақстанның партиялық жүйесінің тарихын кезеңдеуді бастаған Л.И.</w:t>
      </w:r>
      <w:r w:rsidR="00725EE8">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Кармазинаның пікірінше, 2001 жылға қарай парламентке сайлау оның ішінде партиялық тізімдер бойынша жүзеге асырылатын заңнамалық норманың енгізілуімен сипатталатын даму кезеңі аяқталады. Ал 2002 жылдан бастап жаңа кезең басталады ол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партиялардың іріленуімен, тіркелмеген партиялық құрылымдардың саяси сахнадан кетуімен, жұмыс істеп тұрған партиялардың саяси салмағының артуымен, күшті оппозициялық партиялық ұйымдардың пайда болуымен, қоғамдық-саяси қозғалыстардың саяси өміріне ықпалының әлсіреуімен</w:t>
      </w:r>
      <w:r w:rsidR="00F72296" w:rsidRPr="00AA18CF">
        <w:rPr>
          <w:rFonts w:ascii="Times New Roman" w:hAnsi="Times New Roman" w:cs="Times New Roman"/>
          <w:sz w:val="28"/>
          <w:szCs w:val="28"/>
          <w:lang w:val="kk-KZ"/>
        </w:rPr>
        <w:t>»</w:t>
      </w:r>
      <w:r w:rsidR="00A4753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сипатталады</w:t>
      </w:r>
      <w:r w:rsidR="0005014C"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27</w:t>
      </w:r>
      <w:r w:rsidR="00BA2322">
        <w:rPr>
          <w:rFonts w:ascii="Times New Roman" w:hAnsi="Times New Roman" w:cs="Times New Roman"/>
          <w:sz w:val="28"/>
          <w:szCs w:val="28"/>
          <w:lang w:val="kk-KZ"/>
        </w:rPr>
        <w:t>7</w:t>
      </w:r>
      <w:r w:rsidR="0005014C" w:rsidRPr="00AA18CF">
        <w:rPr>
          <w:rFonts w:ascii="Times New Roman" w:hAnsi="Times New Roman" w:cs="Times New Roman"/>
          <w:sz w:val="28"/>
          <w:szCs w:val="28"/>
          <w:lang w:val="kk-KZ"/>
        </w:rPr>
        <w:t>]</w:t>
      </w:r>
      <w:r w:rsidR="00D34136"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Айта кетейік 2000 жылдары ол тағы бірнеше кезеңдерді бөліп көрсетеді олар конституциялық реформаға байланысты мемлекеттегі саяси партиялардың дамуындағы өзгерістермен анықталады.</w:t>
      </w:r>
    </w:p>
    <w:p w14:paraId="01F15845" w14:textId="6937A5AF" w:rsidR="00F903CC" w:rsidRPr="00AA18CF" w:rsidRDefault="00BA2322" w:rsidP="00857276">
      <w:pPr>
        <w:shd w:val="clear" w:color="auto" w:fill="FFFFFF" w:themeFill="background1"/>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Мысалы, Қ.Ж. </w:t>
      </w:r>
      <w:r w:rsidR="00CC3E8B" w:rsidRPr="00AA18CF">
        <w:rPr>
          <w:rFonts w:ascii="Times New Roman" w:hAnsi="Times New Roman" w:cs="Times New Roman"/>
          <w:bCs/>
          <w:sz w:val="28"/>
          <w:szCs w:val="28"/>
          <w:lang w:val="kk-KZ"/>
        </w:rPr>
        <w:t>Асылов, көппартиялық жүйенің тарихын бірнеше кезеңге бөледі және маңызды кезеңдердің бірі ретінде 2000 жылдардың басына жатқызады</w:t>
      </w:r>
      <w:r w:rsidR="0005014C" w:rsidRPr="00AA18C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74</w:t>
      </w:r>
      <w:r w:rsidR="00F96B44" w:rsidRPr="00AA18C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б. </w:t>
      </w:r>
      <w:r w:rsidR="0005014C" w:rsidRPr="00AA18CF">
        <w:rPr>
          <w:rFonts w:ascii="Times New Roman" w:hAnsi="Times New Roman" w:cs="Times New Roman"/>
          <w:sz w:val="28"/>
          <w:szCs w:val="28"/>
          <w:lang w:val="kk-KZ"/>
        </w:rPr>
        <w:t>22</w:t>
      </w:r>
      <w:r w:rsidR="0005014C" w:rsidRPr="00AA18CF">
        <w:rPr>
          <w:rFonts w:ascii="Times New Roman" w:hAnsi="Times New Roman" w:cs="Times New Roman"/>
          <w:bCs/>
          <w:sz w:val="28"/>
          <w:szCs w:val="28"/>
          <w:lang w:val="kk-KZ"/>
        </w:rPr>
        <w:t>]</w:t>
      </w:r>
      <w:r w:rsidR="00F903CC" w:rsidRPr="00AA18CF">
        <w:rPr>
          <w:rFonts w:ascii="Times New Roman" w:hAnsi="Times New Roman" w:cs="Times New Roman"/>
          <w:sz w:val="28"/>
          <w:szCs w:val="28"/>
          <w:lang w:val="kk-KZ"/>
        </w:rPr>
        <w:t xml:space="preserve">. </w:t>
      </w:r>
    </w:p>
    <w:p w14:paraId="22D3EE77" w14:textId="77777777" w:rsidR="00707D35" w:rsidRPr="00AA18CF" w:rsidRDefault="00707D3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Осылайша, зерттеушілердің көпшілігі Қазақстандағы партиялар қызметінде 2000 жылдардың басын көппартиялылықты дамытудың жаңа кезеңі ретінде белгілейді.</w:t>
      </w:r>
    </w:p>
    <w:p w14:paraId="377002D5" w14:textId="77777777" w:rsidR="00707D35" w:rsidRPr="00AA18CF" w:rsidRDefault="00707D3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Заңнамалық тұрғыдан алғанда, жаңа ғасырдың алғашқы жылдарында Қазақстанның көппартиялық жүйесінің дамуын айқындаған негізгі факторлар 1998 жылғы конституциялық түзетулер және 2002 жылғы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жаңа </w:t>
      </w:r>
      <w:r w:rsidR="00657737"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 болды, бұл туралы бұрын жазылған болатын.</w:t>
      </w:r>
    </w:p>
    <w:p w14:paraId="5F296750" w14:textId="7C65FDD6" w:rsidR="00F903CC" w:rsidRPr="00AA18CF" w:rsidRDefault="00707D35"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Парламентте саяси партиялардың өкілдігіне қатысты Қазақстан Республикасының Конституциясына түзетулер 1998 жылғы 7 қазанда қабылданды, осы түзетулерге сәйкес (3-тармақ, 50-бап) ҚР Парламенті Мәжілісінің 10 депутаты партиялық тізімдер бойынша сайланды</w:t>
      </w:r>
      <w:r w:rsidR="0005014C" w:rsidRPr="00AA18CF">
        <w:rPr>
          <w:rFonts w:ascii="Times New Roman" w:hAnsi="Times New Roman"/>
          <w:sz w:val="28"/>
          <w:szCs w:val="28"/>
          <w:lang w:val="kk-KZ"/>
        </w:rPr>
        <w:t xml:space="preserve"> [2</w:t>
      </w:r>
      <w:r w:rsidR="00BA2322">
        <w:rPr>
          <w:rFonts w:ascii="Times New Roman" w:hAnsi="Times New Roman"/>
          <w:sz w:val="28"/>
          <w:szCs w:val="28"/>
          <w:lang w:val="kk-KZ"/>
        </w:rPr>
        <w:t>30</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p>
    <w:p w14:paraId="526D6245" w14:textId="77777777" w:rsidR="00707D35" w:rsidRPr="00AA18CF" w:rsidRDefault="00707D3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Осылайша, саяси партиялар ел саясатына тікелей ықпал етудің ресми мүмкіндігіне ие болды, бұл саяси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терде белгілі бір жандануды тудырды – 1998-1999 жылдары екі жыл ішінде Қазақстанда жеті саяси партия пайда болды.</w:t>
      </w:r>
    </w:p>
    <w:p w14:paraId="495FD4B9" w14:textId="77777777" w:rsidR="00707D35" w:rsidRPr="00AA18CF" w:rsidRDefault="00707D3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2002 жылғы 15 шілдеде қабылданған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ҚР жаңа Заңы тіркеудің ең төменгі шегін күрт арттырды. Бұл ретте партияның республиканың барлық өңірлерінде адам саны едәуір өкілдіктері немесе филиалдары болуға тиіс еді.</w:t>
      </w:r>
    </w:p>
    <w:p w14:paraId="7C708702" w14:textId="77777777" w:rsidR="00707D35" w:rsidRPr="00AA18CF" w:rsidRDefault="00707D3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Сондай-ақ, саяси партияны тіркеу үшін қажетті құжаттар құрылтай съезі өткізілген күннен бастап екі айдан кешіктірілмей ұсынылуы тиіс, ал өңірлердегі филиалдар мен өкілдіктерді тіркеу мерзімі партия Әділет министрлігінде тіркелген кезден бастап алты айдан аспауы тиіс.</w:t>
      </w:r>
    </w:p>
    <w:p w14:paraId="03F854B6" w14:textId="77777777" w:rsidR="00707D35" w:rsidRPr="00AA18CF" w:rsidRDefault="00707D35"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Жаңа талаптар елдегі тіркелген саяси партиялар санының күрт төмендеуіне әкелді. Мәселен,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Қазақстанның саяси партиялары. 20</w:t>
      </w:r>
      <w:r w:rsidR="00E3460A" w:rsidRPr="00AA18CF">
        <w:rPr>
          <w:rFonts w:ascii="Times New Roman" w:hAnsi="Times New Roman" w:cs="Times New Roman"/>
          <w:sz w:val="28"/>
          <w:szCs w:val="28"/>
          <w:lang w:val="kk-KZ"/>
        </w:rPr>
        <w:t>00 жыл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анықтамалығына сәйкес 2000 жылдың 1 тамызына Қазақстанда 16 саяси партия ресми түрде тіркелді (жақшада</w:t>
      </w:r>
      <w:r w:rsidR="00657737"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құрылтай съезі өткізілген және сол кездегі тіркеу жылы/қайта тіркеу кезіндегі соңғы жыл):</w:t>
      </w:r>
    </w:p>
    <w:p w14:paraId="68D67CB1" w14:textId="2EEE7CD0"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w:t>
      </w:r>
      <w:r w:rsidR="00E3460A"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Социалистік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1991, қайта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1994)</w:t>
      </w:r>
      <w:r w:rsidR="00BA2322">
        <w:rPr>
          <w:rFonts w:ascii="Times New Roman" w:hAnsi="Times New Roman" w:cs="Times New Roman"/>
          <w:sz w:val="28"/>
          <w:szCs w:val="28"/>
          <w:lang w:val="kk-KZ"/>
        </w:rPr>
        <w:t>.</w:t>
      </w:r>
    </w:p>
    <w:p w14:paraId="077A8372" w14:textId="49C594CE"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Алаш</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ұлттық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1991, қайта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02116A89" w14:textId="7259E2A4"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3) Қазақстан Халық Конгресі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1991, қайта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1995)</w:t>
      </w:r>
      <w:r w:rsidR="00BA2322">
        <w:rPr>
          <w:rFonts w:ascii="Times New Roman" w:hAnsi="Times New Roman" w:cs="Times New Roman"/>
          <w:sz w:val="28"/>
          <w:szCs w:val="28"/>
          <w:lang w:val="kk-KZ"/>
        </w:rPr>
        <w:t>.</w:t>
      </w:r>
    </w:p>
    <w:p w14:paraId="7130AD22" w14:textId="2DEE2153"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4</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Коммунистік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1991, қайта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1997)</w:t>
      </w:r>
      <w:r w:rsidR="00BA2322">
        <w:rPr>
          <w:rFonts w:ascii="Times New Roman" w:hAnsi="Times New Roman" w:cs="Times New Roman"/>
          <w:sz w:val="28"/>
          <w:szCs w:val="28"/>
          <w:lang w:val="kk-KZ"/>
        </w:rPr>
        <w:t>.</w:t>
      </w:r>
    </w:p>
    <w:p w14:paraId="736EE75D" w14:textId="6B766EE9"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5</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Халықтық-кооперативтік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1994,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1995)</w:t>
      </w:r>
      <w:r w:rsidR="00BA2322">
        <w:rPr>
          <w:rFonts w:ascii="Times New Roman" w:hAnsi="Times New Roman" w:cs="Times New Roman"/>
          <w:sz w:val="28"/>
          <w:szCs w:val="28"/>
          <w:lang w:val="kk-KZ"/>
        </w:rPr>
        <w:t>.</w:t>
      </w:r>
    </w:p>
    <w:p w14:paraId="00AECEDA" w14:textId="6E0FA54F"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6</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Қазақстанның Қайта өрлеу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1995,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1995)</w:t>
      </w:r>
      <w:r w:rsidR="00BA2322">
        <w:rPr>
          <w:rFonts w:ascii="Times New Roman" w:hAnsi="Times New Roman" w:cs="Times New Roman"/>
          <w:sz w:val="28"/>
          <w:szCs w:val="28"/>
          <w:lang w:val="kk-KZ"/>
        </w:rPr>
        <w:t>.</w:t>
      </w:r>
    </w:p>
    <w:p w14:paraId="4D42429B" w14:textId="0D99FB6B"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7</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Республикалық саяси Еңбек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1995,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1996)</w:t>
      </w:r>
      <w:r w:rsidR="00BA2322">
        <w:rPr>
          <w:rFonts w:ascii="Times New Roman" w:hAnsi="Times New Roman" w:cs="Times New Roman"/>
          <w:sz w:val="28"/>
          <w:szCs w:val="28"/>
          <w:lang w:val="kk-KZ"/>
        </w:rPr>
        <w:t>.</w:t>
      </w:r>
    </w:p>
    <w:p w14:paraId="0202241B" w14:textId="5CCF42A9"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8</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Қазақстанның Азаматтық партиясы (құрылтай съезі </w:t>
      </w:r>
      <w:r w:rsidR="0065773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1998,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1998)</w:t>
      </w:r>
      <w:r w:rsidR="00BA2322">
        <w:rPr>
          <w:rFonts w:ascii="Times New Roman" w:hAnsi="Times New Roman" w:cs="Times New Roman"/>
          <w:sz w:val="28"/>
          <w:szCs w:val="28"/>
          <w:lang w:val="kk-KZ"/>
        </w:rPr>
        <w:t>.</w:t>
      </w:r>
    </w:p>
    <w:p w14:paraId="272FDF0D" w14:textId="7DFEA31B"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9</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Республикасының Әділеттілік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1998,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728CB4E3" w14:textId="39CD42D1"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10</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республикалық Халық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1998,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1B045E08" w14:textId="7B5BED7E"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11</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республикалық саяси партиясы (Отан)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1999,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11980C3C" w14:textId="3DC1BC40"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12</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Қазақстанның аграрлық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1999, тіркеу</w:t>
      </w:r>
      <w:r w:rsidR="0065773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111A1D89" w14:textId="02208563"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13</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Азамат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демократиялық партиясы (құрылтай съезі — 1999,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31EBCC0A" w14:textId="55DD27BC"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14</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әйелдерінің демократиялық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1999, қайта тіркеу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1999)</w:t>
      </w:r>
      <w:r w:rsidR="00BA2322">
        <w:rPr>
          <w:rFonts w:ascii="Times New Roman" w:hAnsi="Times New Roman" w:cs="Times New Roman"/>
          <w:sz w:val="28"/>
          <w:szCs w:val="28"/>
          <w:lang w:val="kk-KZ"/>
        </w:rPr>
        <w:t>.</w:t>
      </w:r>
    </w:p>
    <w:p w14:paraId="3DFF691C" w14:textId="2A23206F" w:rsidR="00875988"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15</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Ауыл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шаруа социал-демократиялық партиясы (құрылтай съезі </w:t>
      </w:r>
      <w:r w:rsidR="00657737"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2000, </w:t>
      </w:r>
      <w:r w:rsidR="00513AD0"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іркеу</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2000)</w:t>
      </w:r>
      <w:r w:rsidR="00BA2322">
        <w:rPr>
          <w:rFonts w:ascii="Times New Roman" w:hAnsi="Times New Roman" w:cs="Times New Roman"/>
          <w:sz w:val="28"/>
          <w:szCs w:val="28"/>
          <w:lang w:val="kk-KZ"/>
        </w:rPr>
        <w:t>.</w:t>
      </w:r>
    </w:p>
    <w:p w14:paraId="0A7029F9" w14:textId="20A01772" w:rsidR="00F903CC" w:rsidRPr="00AA18CF" w:rsidRDefault="0087598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16</w:t>
      </w:r>
      <w:r w:rsidR="00513AD0">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патриоттар партиясы (құрылтай съезі </w:t>
      </w:r>
      <w:r w:rsidR="003118DC">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2000, </w:t>
      </w:r>
      <w:r w:rsidR="00657737" w:rsidRPr="00AA18CF">
        <w:rPr>
          <w:rFonts w:ascii="Times New Roman" w:hAnsi="Times New Roman" w:cs="Times New Roman"/>
          <w:sz w:val="28"/>
          <w:szCs w:val="28"/>
          <w:lang w:val="kk-KZ"/>
        </w:rPr>
        <w:t>т</w:t>
      </w:r>
      <w:r w:rsidRPr="00AA18CF">
        <w:rPr>
          <w:rFonts w:ascii="Times New Roman" w:hAnsi="Times New Roman" w:cs="Times New Roman"/>
          <w:sz w:val="28"/>
          <w:szCs w:val="28"/>
          <w:lang w:val="kk-KZ"/>
        </w:rPr>
        <w:t xml:space="preserve">іркеу </w:t>
      </w:r>
      <w:r w:rsidR="00657737"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2000)</w:t>
      </w:r>
      <w:r w:rsidR="0005014C" w:rsidRPr="00AA18CF">
        <w:rPr>
          <w:rFonts w:ascii="Times New Roman" w:hAnsi="Times New Roman" w:cs="Times New Roman"/>
          <w:sz w:val="28"/>
          <w:szCs w:val="28"/>
          <w:lang w:val="kk-KZ"/>
        </w:rPr>
        <w:t xml:space="preserve"> [</w:t>
      </w:r>
      <w:r w:rsidR="00F96B44" w:rsidRPr="00AA18CF">
        <w:rPr>
          <w:rFonts w:ascii="Times New Roman" w:hAnsi="Times New Roman" w:cs="Times New Roman"/>
          <w:sz w:val="28"/>
          <w:szCs w:val="28"/>
          <w:lang w:val="kk-KZ"/>
        </w:rPr>
        <w:t xml:space="preserve">9, </w:t>
      </w:r>
      <w:r w:rsidR="003118DC">
        <w:rPr>
          <w:rFonts w:ascii="Times New Roman" w:hAnsi="Times New Roman" w:cs="Times New Roman"/>
          <w:sz w:val="28"/>
          <w:szCs w:val="28"/>
          <w:lang w:val="kk-KZ"/>
        </w:rPr>
        <w:t>с</w:t>
      </w:r>
      <w:r w:rsidR="00F96B44" w:rsidRPr="00AA18CF">
        <w:rPr>
          <w:rFonts w:ascii="Times New Roman" w:hAnsi="Times New Roman" w:cs="Times New Roman"/>
          <w:sz w:val="28"/>
          <w:szCs w:val="28"/>
          <w:lang w:val="kk-KZ"/>
        </w:rPr>
        <w:t>. 425</w:t>
      </w:r>
      <w:r w:rsidR="003118DC">
        <w:rPr>
          <w:rFonts w:ascii="Times New Roman" w:hAnsi="Times New Roman" w:cs="Times New Roman"/>
          <w:sz w:val="28"/>
          <w:szCs w:val="28"/>
          <w:lang w:val="kk-KZ"/>
        </w:rPr>
        <w:t>-</w:t>
      </w:r>
      <w:r w:rsidR="0005014C" w:rsidRPr="00AA18CF">
        <w:rPr>
          <w:rFonts w:ascii="Times New Roman" w:hAnsi="Times New Roman" w:cs="Times New Roman"/>
          <w:sz w:val="28"/>
          <w:szCs w:val="28"/>
          <w:lang w:val="kk-KZ"/>
        </w:rPr>
        <w:t>426]</w:t>
      </w:r>
      <w:r w:rsidR="00F903CC" w:rsidRPr="00AA18CF">
        <w:rPr>
          <w:rFonts w:ascii="Times New Roman" w:hAnsi="Times New Roman" w:cs="Times New Roman"/>
          <w:sz w:val="28"/>
          <w:szCs w:val="28"/>
          <w:lang w:val="kk-KZ"/>
        </w:rPr>
        <w:t>.</w:t>
      </w:r>
    </w:p>
    <w:p w14:paraId="0C06DDEC" w14:textId="6E24DBA5" w:rsidR="00F903CC" w:rsidRPr="00AA18CF" w:rsidRDefault="005F6CDF"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Жаңа заң енгізілмес бұрын, 2002 жылы наурызда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демократиялық партиясының құрылтай съезі өтті. Съезде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тең төрағалары болып Б.</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Әбілов, А.</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Байменов және О.</w:t>
      </w:r>
      <w:r w:rsidR="00513AD0">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Жандосов сайланды. Бұл партияның бағдарламасында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елдің саяси жүйесін дамытудағы негізгі үрдіс азаматтардың, қоғамдық бірлестіктер мен саяси партиялардың рөлінің артуы болуы тиіс. Саяси өзгерістер қоғам мүддесі үшін жұмыс істейтін мемлекет құруға және мемлекет пен азаматтың өзара қарым-қатынасында қажетті тепе-теңдікке қол жеткізуге бағытталуы керек</w:t>
      </w:r>
      <w:r w:rsidR="00F72296" w:rsidRPr="00AA18CF">
        <w:rPr>
          <w:rFonts w:ascii="Times New Roman" w:hAnsi="Times New Roman" w:cs="Times New Roman"/>
          <w:sz w:val="28"/>
          <w:szCs w:val="28"/>
          <w:lang w:val="kk-KZ"/>
        </w:rPr>
        <w:t>»</w:t>
      </w:r>
      <w:r w:rsidR="0005014C" w:rsidRPr="00AA18CF">
        <w:rPr>
          <w:rFonts w:ascii="Times New Roman" w:hAnsi="Times New Roman" w:cs="Times New Roman"/>
          <w:sz w:val="28"/>
          <w:szCs w:val="28"/>
          <w:lang w:val="kk-KZ"/>
        </w:rPr>
        <w:t xml:space="preserve"> [</w:t>
      </w:r>
      <w:r w:rsidR="003118DC">
        <w:rPr>
          <w:rFonts w:ascii="Times New Roman" w:hAnsi="Times New Roman" w:cs="Times New Roman"/>
          <w:sz w:val="28"/>
          <w:szCs w:val="28"/>
          <w:lang w:val="kk-KZ"/>
        </w:rPr>
        <w:t>73</w:t>
      </w:r>
      <w:r w:rsidR="00F96B44" w:rsidRPr="00AA18CF">
        <w:rPr>
          <w:rFonts w:ascii="Times New Roman" w:hAnsi="Times New Roman" w:cs="Times New Roman"/>
          <w:sz w:val="28"/>
          <w:szCs w:val="28"/>
          <w:lang w:val="kk-KZ"/>
        </w:rPr>
        <w:t xml:space="preserve">, </w:t>
      </w:r>
      <w:r w:rsidR="003118DC">
        <w:rPr>
          <w:rFonts w:ascii="Times New Roman" w:hAnsi="Times New Roman" w:cs="Times New Roman"/>
          <w:sz w:val="28"/>
          <w:szCs w:val="28"/>
          <w:lang w:val="kk-KZ"/>
        </w:rPr>
        <w:t>с</w:t>
      </w:r>
      <w:r w:rsidR="0005014C" w:rsidRPr="00AA18CF">
        <w:rPr>
          <w:rFonts w:ascii="Times New Roman" w:hAnsi="Times New Roman" w:cs="Times New Roman"/>
          <w:sz w:val="28"/>
          <w:szCs w:val="28"/>
          <w:lang w:val="kk-KZ"/>
        </w:rPr>
        <w:t>. 14]</w:t>
      </w:r>
      <w:r w:rsidR="00F903CC" w:rsidRPr="00AA18CF">
        <w:rPr>
          <w:rFonts w:ascii="Times New Roman" w:hAnsi="Times New Roman" w:cs="Times New Roman"/>
          <w:sz w:val="28"/>
          <w:szCs w:val="28"/>
          <w:lang w:val="kk-KZ"/>
        </w:rPr>
        <w:t>.</w:t>
      </w:r>
    </w:p>
    <w:p w14:paraId="7E7C5D81" w14:textId="555DE17B" w:rsidR="00F903CC" w:rsidRPr="00AA18CF" w:rsidRDefault="002B045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2002 ж. мамырда Қазақстанның орыс партиясы тіркелді. Партияның мақсаты</w:t>
      </w:r>
      <w:r w:rsidR="00657737" w:rsidRPr="00AA18CF">
        <w:rPr>
          <w:rFonts w:ascii="Times New Roman" w:hAnsi="Times New Roman"/>
          <w:sz w:val="28"/>
          <w:szCs w:val="28"/>
          <w:lang w:val="kk-KZ"/>
        </w:rPr>
        <w:t xml:space="preserve"> – </w:t>
      </w:r>
      <w:r w:rsidRPr="00AA18CF">
        <w:rPr>
          <w:rFonts w:ascii="Times New Roman" w:hAnsi="Times New Roman"/>
          <w:sz w:val="28"/>
          <w:szCs w:val="28"/>
          <w:lang w:val="kk-KZ"/>
        </w:rPr>
        <w:t xml:space="preserve">Қазақстанда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ғылым, тарихи тәжірибе, әділеттілік және қанау мен қысымның барлық түрлерінен сақтау кепілдіктері негізінде қоғам құру</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жарияланды. Бұл ретте</w:t>
      </w:r>
      <w:r w:rsidR="00657737" w:rsidRPr="00AA18CF">
        <w:rPr>
          <w:rFonts w:ascii="Times New Roman" w:hAnsi="Times New Roman"/>
          <w:sz w:val="28"/>
          <w:szCs w:val="28"/>
          <w:lang w:val="kk-KZ"/>
        </w:rPr>
        <w:t>,</w:t>
      </w:r>
      <w:r w:rsidRPr="00AA18CF">
        <w:rPr>
          <w:rFonts w:ascii="Times New Roman" w:hAnsi="Times New Roman"/>
          <w:sz w:val="28"/>
          <w:szCs w:val="28"/>
          <w:lang w:val="kk-KZ"/>
        </w:rPr>
        <w:t xml:space="preserve"> әлеуметтік дамудың барлық батыстық тұжырымдамалары үзілді-кесілді қабылданбады, олардың рецептері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халықтарын отаршылдық құлдық шегіне жеткізді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делінді. Қажетті қоғамдық құрылғы </w:t>
      </w:r>
      <w:r w:rsidR="00F72296" w:rsidRPr="00AA18CF">
        <w:rPr>
          <w:rFonts w:ascii="Times New Roman" w:hAnsi="Times New Roman"/>
          <w:sz w:val="28"/>
          <w:szCs w:val="28"/>
          <w:lang w:val="kk-KZ"/>
        </w:rPr>
        <w:t>«</w:t>
      </w:r>
      <w:r w:rsidRPr="00AA18CF">
        <w:rPr>
          <w:rFonts w:ascii="Times New Roman" w:hAnsi="Times New Roman"/>
          <w:sz w:val="28"/>
          <w:szCs w:val="28"/>
          <w:lang w:val="kk-KZ"/>
        </w:rPr>
        <w:t>ғаламның заңдары мен Құдайдың еркіне сәйкес келуі</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керек еді</w:t>
      </w:r>
      <w:r w:rsidR="0005014C" w:rsidRPr="00AA18CF">
        <w:rPr>
          <w:rFonts w:ascii="Times New Roman" w:hAnsi="Times New Roman"/>
          <w:sz w:val="28"/>
          <w:szCs w:val="28"/>
          <w:lang w:val="kk-KZ"/>
        </w:rPr>
        <w:t xml:space="preserve"> [</w:t>
      </w:r>
      <w:r w:rsidR="003118DC">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3118DC">
        <w:rPr>
          <w:rFonts w:ascii="Times New Roman" w:hAnsi="Times New Roman"/>
          <w:sz w:val="28"/>
          <w:szCs w:val="28"/>
          <w:lang w:val="kk-KZ"/>
        </w:rPr>
        <w:t>с</w:t>
      </w:r>
      <w:r w:rsidR="0005014C" w:rsidRPr="00AA18CF">
        <w:rPr>
          <w:rFonts w:ascii="Times New Roman" w:hAnsi="Times New Roman"/>
          <w:sz w:val="28"/>
          <w:szCs w:val="28"/>
          <w:lang w:val="kk-KZ"/>
        </w:rPr>
        <w:t>. 15]</w:t>
      </w:r>
      <w:r w:rsidR="00F903CC" w:rsidRPr="00AA18CF">
        <w:rPr>
          <w:rFonts w:ascii="Times New Roman" w:hAnsi="Times New Roman"/>
          <w:sz w:val="28"/>
          <w:szCs w:val="28"/>
          <w:lang w:val="kk-KZ"/>
        </w:rPr>
        <w:t>.</w:t>
      </w:r>
    </w:p>
    <w:p w14:paraId="041C159A" w14:textId="77777777" w:rsidR="002B0450" w:rsidRPr="00AA18CF" w:rsidRDefault="002B045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Осылайша, жаңа заң енгізілгенге дейін Қазақстанда тіркелген 19 саяси партия жұмыс істеді.</w:t>
      </w:r>
    </w:p>
    <w:p w14:paraId="4475729D" w14:textId="51763B07" w:rsidR="00F903CC" w:rsidRPr="00AA18CF" w:rsidRDefault="002B045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Заң енгізілгеннен кейін, 2002 жылғы қарашада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партиясына Қазақстан Халықтық-кооперативтік партиясы мен республикалық саяси Еңбек партиясы қосылды</w:t>
      </w:r>
      <w:r w:rsidR="0005014C" w:rsidRPr="00AA18CF">
        <w:rPr>
          <w:rFonts w:ascii="Times New Roman" w:hAnsi="Times New Roman"/>
          <w:sz w:val="28"/>
          <w:szCs w:val="28"/>
          <w:lang w:val="kk-KZ"/>
        </w:rPr>
        <w:t xml:space="preserve"> [27</w:t>
      </w:r>
      <w:r w:rsidR="003118DC">
        <w:rPr>
          <w:rFonts w:ascii="Times New Roman" w:hAnsi="Times New Roman"/>
          <w:sz w:val="28"/>
          <w:szCs w:val="28"/>
          <w:lang w:val="kk-KZ"/>
        </w:rPr>
        <w:t>8</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w:t>
      </w:r>
    </w:p>
    <w:p w14:paraId="68BAB751" w14:textId="77777777" w:rsidR="002B0450" w:rsidRPr="00AA18CF" w:rsidRDefault="002B045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Жаңа заңның 21-бабы күшіне енгеннен кейін алты ай ішінде саяси партияларды қайта тіркеуді талап етті, 2003 жылдың 20 қаңтарына дейін жоғарыда аталғандардың ішінен қайта тіркеуді он бір партия сұрады, ал жетеуі ғана өтті. Келесі партиялар тіркелді: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республикалық саяси партиясы (Отан) (111123 партия мүшесі), Қазақстанның Азаматтық партиясы (63458 партия мүшесі),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Ауыл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қазақстандық социал-демократиялық партиясы (61043 партия мүшесі),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демократиялық партиясы (57406 партия мүшесі), Қазақстанның аграрлық партиясы (52657 партия мүшелері), Қазақстан Коммунистік партиясы (52246 партия мүшесі), Қазақстан патриоттар партиясы (51188 партия мүшесі).</w:t>
      </w:r>
    </w:p>
    <w:p w14:paraId="5E1786CD" w14:textId="77777777" w:rsidR="002B0450" w:rsidRPr="00AA18CF" w:rsidRDefault="002B045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Төрт партия құжаттарды тапсырды, бірақ қайта тіркеуден бас тартылды </w:t>
      </w:r>
      <w:r w:rsidR="00F61574"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бұл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Отандас</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саяси партиясы (Қазақстанның бұрынғы орыс партиясы),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Алаш Қазақстан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(Қазақстанның бұрынғы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Алаш</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 xml:space="preserve"> ұлттық партиясы</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Ел Дана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республикалық демократиялық партиясы (Қазақстанның бұрынғы Әйелдер демократиялық партиясы), Қазақстанның Қайта өрлеу партиясы.</w:t>
      </w:r>
    </w:p>
    <w:p w14:paraId="479B4149" w14:textId="4658A3A0" w:rsidR="00F903CC" w:rsidRPr="00AA18CF" w:rsidRDefault="00F7229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w:t>
      </w:r>
      <w:r w:rsidR="002B0450" w:rsidRPr="00AA18CF">
        <w:rPr>
          <w:rFonts w:ascii="Times New Roman" w:hAnsi="Times New Roman"/>
          <w:sz w:val="28"/>
          <w:szCs w:val="28"/>
          <w:lang w:val="kk-KZ"/>
        </w:rPr>
        <w:t>Қазақстан Халық Конгресі</w:t>
      </w:r>
      <w:r w:rsidRPr="00AA18CF">
        <w:rPr>
          <w:rFonts w:ascii="Times New Roman" w:hAnsi="Times New Roman"/>
          <w:sz w:val="28"/>
          <w:szCs w:val="28"/>
          <w:lang w:val="kk-KZ"/>
        </w:rPr>
        <w:t>»</w:t>
      </w:r>
      <w:r w:rsidR="002B0450" w:rsidRPr="00AA18CF">
        <w:rPr>
          <w:rFonts w:ascii="Times New Roman" w:hAnsi="Times New Roman"/>
          <w:sz w:val="28"/>
          <w:szCs w:val="28"/>
          <w:lang w:val="kk-KZ"/>
        </w:rPr>
        <w:t xml:space="preserve"> партиясы, Социалистік партия, Әділеттілік партиясы, Республикалық Халық партиясы, </w:t>
      </w:r>
      <w:r w:rsidRPr="00AA18CF">
        <w:rPr>
          <w:rFonts w:ascii="Times New Roman" w:hAnsi="Times New Roman"/>
          <w:sz w:val="28"/>
          <w:szCs w:val="28"/>
          <w:lang w:val="kk-KZ"/>
        </w:rPr>
        <w:t>«</w:t>
      </w:r>
      <w:r w:rsidR="002B0450" w:rsidRPr="00AA18CF">
        <w:rPr>
          <w:rFonts w:ascii="Times New Roman" w:hAnsi="Times New Roman"/>
          <w:sz w:val="28"/>
          <w:szCs w:val="28"/>
          <w:lang w:val="kk-KZ"/>
        </w:rPr>
        <w:t>Азамат</w:t>
      </w:r>
      <w:r w:rsidRPr="00AA18CF">
        <w:rPr>
          <w:rFonts w:ascii="Times New Roman" w:hAnsi="Times New Roman"/>
          <w:sz w:val="28"/>
          <w:szCs w:val="28"/>
          <w:lang w:val="kk-KZ"/>
        </w:rPr>
        <w:t>»</w:t>
      </w:r>
      <w:r w:rsidR="002B0450" w:rsidRPr="00AA18CF">
        <w:rPr>
          <w:rFonts w:ascii="Times New Roman" w:hAnsi="Times New Roman"/>
          <w:sz w:val="28"/>
          <w:szCs w:val="28"/>
          <w:lang w:val="kk-KZ"/>
        </w:rPr>
        <w:t xml:space="preserve"> демократиялық партиясы, </w:t>
      </w:r>
      <w:r w:rsidRPr="00AA18CF">
        <w:rPr>
          <w:rFonts w:ascii="Times New Roman" w:hAnsi="Times New Roman"/>
          <w:sz w:val="28"/>
          <w:szCs w:val="28"/>
          <w:lang w:val="kk-KZ"/>
        </w:rPr>
        <w:t>«</w:t>
      </w:r>
      <w:r w:rsidR="002B0450" w:rsidRPr="00AA18CF">
        <w:rPr>
          <w:rFonts w:ascii="Times New Roman" w:hAnsi="Times New Roman"/>
          <w:sz w:val="28"/>
          <w:szCs w:val="28"/>
          <w:lang w:val="kk-KZ"/>
        </w:rPr>
        <w:t>Қазақ Елі</w:t>
      </w:r>
      <w:r w:rsidRPr="00AA18CF">
        <w:rPr>
          <w:rFonts w:ascii="Times New Roman" w:hAnsi="Times New Roman"/>
          <w:sz w:val="28"/>
          <w:szCs w:val="28"/>
          <w:lang w:val="kk-KZ"/>
        </w:rPr>
        <w:t>»</w:t>
      </w:r>
      <w:r w:rsidR="002B0450" w:rsidRPr="00AA18CF">
        <w:rPr>
          <w:rFonts w:ascii="Times New Roman" w:hAnsi="Times New Roman"/>
          <w:sz w:val="28"/>
          <w:szCs w:val="28"/>
          <w:lang w:val="kk-KZ"/>
        </w:rPr>
        <w:t xml:space="preserve"> ұлттық бірлестігі партиясы түрлі себептермен қайта тіркеуге құжаттар тапсырған жоқ</w:t>
      </w:r>
      <w:r w:rsidR="0005014C" w:rsidRPr="00AA18CF">
        <w:rPr>
          <w:rFonts w:ascii="Times New Roman" w:hAnsi="Times New Roman"/>
          <w:sz w:val="28"/>
          <w:szCs w:val="28"/>
          <w:lang w:val="kk-KZ"/>
        </w:rPr>
        <w:t xml:space="preserve"> [27</w:t>
      </w:r>
      <w:r w:rsidR="003118DC">
        <w:rPr>
          <w:rFonts w:ascii="Times New Roman" w:hAnsi="Times New Roman"/>
          <w:sz w:val="28"/>
          <w:szCs w:val="28"/>
          <w:lang w:val="kk-KZ"/>
        </w:rPr>
        <w:t>9</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p>
    <w:p w14:paraId="2A246D0E" w14:textId="61474F08" w:rsidR="007A1542" w:rsidRPr="00AA18CF" w:rsidRDefault="007A154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Атап айтқанда,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 елінің</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көшбасшысы Е. Әбілқасымов өзінің партиясын қайта тіркеуге құжаттарын беруге құлықсыздығын оның атауы мен бағдарламасынан этникалық құрамдас бөлікті алып тастау қажеттілігімен түсіндірді, бұл оған қолайсыз болды</w:t>
      </w:r>
      <w:r w:rsidR="0005014C" w:rsidRPr="00AA18CF">
        <w:rPr>
          <w:rFonts w:ascii="Times New Roman" w:hAnsi="Times New Roman"/>
          <w:sz w:val="28"/>
          <w:szCs w:val="28"/>
          <w:lang w:val="kk-KZ"/>
        </w:rPr>
        <w:t xml:space="preserve"> [2</w:t>
      </w:r>
      <w:r w:rsidR="003118DC">
        <w:rPr>
          <w:rFonts w:ascii="Times New Roman" w:hAnsi="Times New Roman"/>
          <w:sz w:val="28"/>
          <w:szCs w:val="28"/>
          <w:lang w:val="kk-KZ"/>
        </w:rPr>
        <w:t>80</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Жаңа заңның 5-бабының 8-тармағы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азаматтардың кәсіптік, нәсілдік, ұлттық, этникалық және діни тиесілілігінің белгілері бойынша</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Саяси партиялар құруға жол бермеді, ал 7-баптың 2-тармағы атауларда </w:t>
      </w:r>
      <w:r w:rsidR="00F72296" w:rsidRPr="00AA18CF">
        <w:rPr>
          <w:rFonts w:ascii="Times New Roman" w:hAnsi="Times New Roman"/>
          <w:sz w:val="28"/>
          <w:szCs w:val="28"/>
          <w:lang w:val="kk-KZ"/>
        </w:rPr>
        <w:t>«</w:t>
      </w:r>
      <w:r w:rsidRPr="00AA18CF">
        <w:rPr>
          <w:rFonts w:ascii="Times New Roman" w:hAnsi="Times New Roman"/>
          <w:sz w:val="28"/>
          <w:szCs w:val="28"/>
          <w:lang w:val="kk-KZ"/>
        </w:rPr>
        <w:t>ұлттық, этникалық, діни, өңірлік, қауымдық және гендерлік белгілерге, оның көшбасшысы, тарихи тұлғалардың есімдері мен фамилияларын пайдалануға тыйым салды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Сол себепті Қазақстан әйелдерінің демократиялық партиясы, Қазақстанның </w:t>
      </w:r>
      <w:r w:rsidR="00F72296" w:rsidRPr="00AA18CF">
        <w:rPr>
          <w:rFonts w:ascii="Times New Roman" w:hAnsi="Times New Roman"/>
          <w:sz w:val="28"/>
          <w:szCs w:val="28"/>
          <w:lang w:val="kk-KZ"/>
        </w:rPr>
        <w:t>«</w:t>
      </w:r>
      <w:r w:rsidRPr="00AA18CF">
        <w:rPr>
          <w:rFonts w:ascii="Times New Roman" w:hAnsi="Times New Roman"/>
          <w:sz w:val="28"/>
          <w:szCs w:val="28"/>
          <w:lang w:val="kk-KZ"/>
        </w:rPr>
        <w:t>Алаш</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ұлттық партиясы және Қазақстанның орыс партиясы қайта аталды.</w:t>
      </w:r>
    </w:p>
    <w:p w14:paraId="52787C44" w14:textId="07AFDDDF" w:rsidR="007A1542" w:rsidRPr="00AA18CF" w:rsidRDefault="007A154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2003 ж. қазан айында Қазақстанның Қайта өрлеу партиясы негізінде құрылған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Руханият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қолданыстағы жеті партияға қосылып, біраз уақыт бұрын қайта тіркеуден өтуге тырысты.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Руханият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партиясының басшысы А.</w:t>
      </w:r>
      <w:r w:rsidR="003118DC">
        <w:rPr>
          <w:rFonts w:ascii="Times New Roman" w:hAnsi="Times New Roman" w:cs="Times New Roman"/>
          <w:sz w:val="28"/>
          <w:szCs w:val="28"/>
          <w:lang w:val="kk-KZ"/>
        </w:rPr>
        <w:t xml:space="preserve"> </w:t>
      </w:r>
      <w:r w:rsidR="00F61574" w:rsidRPr="00AA18CF">
        <w:rPr>
          <w:rFonts w:ascii="Times New Roman" w:hAnsi="Times New Roman" w:cs="Times New Roman"/>
          <w:sz w:val="28"/>
          <w:szCs w:val="28"/>
          <w:lang w:val="kk-KZ"/>
        </w:rPr>
        <w:t xml:space="preserve">Жағанова </w:t>
      </w:r>
      <w:r w:rsidRPr="00AA18CF">
        <w:rPr>
          <w:rFonts w:ascii="Times New Roman" w:hAnsi="Times New Roman" w:cs="Times New Roman"/>
          <w:sz w:val="28"/>
          <w:szCs w:val="28"/>
          <w:lang w:val="kk-KZ"/>
        </w:rPr>
        <w:t>болды. Партия әлеуметтік саясат пен демократияландырудың рөлін күшейтуге деген ұмтылысын жариялай отырып, елде бұрыннан бар саяси-экономикалық бағытты ұстанды.</w:t>
      </w:r>
    </w:p>
    <w:p w14:paraId="73440FCC" w14:textId="2725BDAF" w:rsidR="00F903CC" w:rsidRPr="00AA18CF" w:rsidRDefault="007A154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Сол жылдың желтоқсан айында елімізде тоғызыншы партия – Д.Н.</w:t>
      </w:r>
      <w:r w:rsidR="00725EE8">
        <w:rPr>
          <w:rFonts w:ascii="Times New Roman" w:hAnsi="Times New Roman"/>
          <w:sz w:val="28"/>
          <w:szCs w:val="28"/>
          <w:lang w:val="kk-KZ"/>
        </w:rPr>
        <w:t> </w:t>
      </w:r>
      <w:r w:rsidRPr="00AA18CF">
        <w:rPr>
          <w:rFonts w:ascii="Times New Roman" w:hAnsi="Times New Roman"/>
          <w:sz w:val="28"/>
          <w:szCs w:val="28"/>
          <w:lang w:val="kk-KZ"/>
        </w:rPr>
        <w:t xml:space="preserve">Назарбаева басқаратын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республикалық партиясы пайда болады</w:t>
      </w:r>
      <w:r w:rsidR="00F903C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Оның айтуынша: </w:t>
      </w:r>
      <w:r w:rsidR="00F72296" w:rsidRPr="00AA18CF">
        <w:rPr>
          <w:rFonts w:ascii="Times New Roman" w:hAnsi="Times New Roman"/>
          <w:sz w:val="28"/>
          <w:szCs w:val="28"/>
          <w:lang w:val="kk-KZ"/>
        </w:rPr>
        <w:t>«</w:t>
      </w:r>
      <w:r w:rsidR="00F61574" w:rsidRPr="00AA18CF">
        <w:rPr>
          <w:rFonts w:ascii="Times New Roman" w:hAnsi="Times New Roman"/>
          <w:sz w:val="28"/>
          <w:szCs w:val="28"/>
          <w:lang w:val="kk-KZ"/>
        </w:rPr>
        <w:t>П</w:t>
      </w:r>
      <w:r w:rsidRPr="00AA18CF">
        <w:rPr>
          <w:rFonts w:ascii="Times New Roman" w:hAnsi="Times New Roman"/>
          <w:sz w:val="28"/>
          <w:szCs w:val="28"/>
          <w:lang w:val="kk-KZ"/>
        </w:rPr>
        <w:t>артияның идеологиясы-саяси центризм, оның негізінде барлық саяси партиялармен, қоғамдық бірлестіктермен және билікпен диалогқа ұмтылу жатыр. Бағдарлама өте қарапайым</w:t>
      </w:r>
      <w:r w:rsidR="00F61574" w:rsidRPr="00AA18CF">
        <w:rPr>
          <w:rFonts w:ascii="Times New Roman" w:hAnsi="Times New Roman"/>
          <w:sz w:val="28"/>
          <w:szCs w:val="28"/>
          <w:lang w:val="kk-KZ"/>
        </w:rPr>
        <w:t xml:space="preserve"> – </w:t>
      </w:r>
      <w:r w:rsidRPr="00AA18CF">
        <w:rPr>
          <w:rFonts w:ascii="Times New Roman" w:hAnsi="Times New Roman"/>
          <w:sz w:val="28"/>
          <w:szCs w:val="28"/>
          <w:lang w:val="kk-KZ"/>
        </w:rPr>
        <w:t>біздің еліміздің тарихи қалыптасқан құндылықтар мен дәстүрлерді құрметтейтін бәсекеге қабілетті демократиялық мемлекетке айналуына қол жеткізу. Ол үшін әлеуметтік және саяси қатыстылығына қарамастан барлық күштерді біріктіру қажет</w:t>
      </w:r>
      <w:r w:rsidR="00F72296" w:rsidRPr="00AA18CF">
        <w:rPr>
          <w:rFonts w:ascii="Times New Roman" w:hAnsi="Times New Roman"/>
          <w:sz w:val="28"/>
          <w:szCs w:val="28"/>
          <w:lang w:val="kk-KZ"/>
        </w:rPr>
        <w:t>»</w:t>
      </w:r>
      <w:r w:rsidR="0005014C"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8</w:t>
      </w:r>
      <w:r w:rsidR="003118DC">
        <w:rPr>
          <w:rFonts w:ascii="Times New Roman" w:hAnsi="Times New Roman"/>
          <w:sz w:val="28"/>
          <w:szCs w:val="28"/>
          <w:lang w:val="kk-KZ"/>
        </w:rPr>
        <w:t>1</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w:t>
      </w:r>
    </w:p>
    <w:p w14:paraId="151EEFCF" w14:textId="2FDC3759" w:rsidR="00C5577A" w:rsidRPr="00AA18CF" w:rsidRDefault="00C5577A"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Екі жаңа партия 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Руханият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Асар</w:t>
      </w:r>
      <w:r w:rsidR="00F72296" w:rsidRPr="00AA18CF">
        <w:rPr>
          <w:rFonts w:ascii="Times New Roman" w:hAnsi="Times New Roman" w:cs="Times New Roman"/>
          <w:sz w:val="28"/>
          <w:szCs w:val="28"/>
          <w:lang w:val="kk-KZ"/>
        </w:rPr>
        <w:t>»</w:t>
      </w:r>
      <w:r w:rsidR="0005014C" w:rsidRPr="00AA18CF">
        <w:rPr>
          <w:rFonts w:ascii="Times New Roman" w:hAnsi="Times New Roman" w:cs="Times New Roman"/>
          <w:sz w:val="28"/>
          <w:szCs w:val="28"/>
        </w:rPr>
        <w:t xml:space="preserve"> [</w:t>
      </w:r>
      <w:r w:rsidR="00F96B44" w:rsidRPr="00AA18CF">
        <w:rPr>
          <w:rFonts w:ascii="Times New Roman" w:hAnsi="Times New Roman" w:cs="Times New Roman"/>
          <w:sz w:val="28"/>
          <w:szCs w:val="28"/>
          <w:lang w:val="kk-KZ"/>
        </w:rPr>
        <w:t>1</w:t>
      </w:r>
      <w:r w:rsidR="003118DC">
        <w:rPr>
          <w:rFonts w:ascii="Times New Roman" w:hAnsi="Times New Roman" w:cs="Times New Roman"/>
          <w:sz w:val="28"/>
          <w:szCs w:val="28"/>
          <w:lang w:val="kk-KZ"/>
        </w:rPr>
        <w:t>35</w:t>
      </w:r>
      <w:r w:rsidR="00F96B44" w:rsidRPr="00AA18CF">
        <w:rPr>
          <w:rFonts w:ascii="Times New Roman" w:hAnsi="Times New Roman" w:cs="Times New Roman"/>
          <w:sz w:val="28"/>
          <w:szCs w:val="28"/>
          <w:lang w:val="kk-KZ"/>
        </w:rPr>
        <w:t>, п</w:t>
      </w:r>
      <w:r w:rsidR="0005014C" w:rsidRPr="00AA18CF">
        <w:rPr>
          <w:rFonts w:ascii="Times New Roman" w:hAnsi="Times New Roman" w:cs="Times New Roman"/>
          <w:sz w:val="28"/>
          <w:szCs w:val="28"/>
        </w:rPr>
        <w:t>. 1-31]</w:t>
      </w:r>
      <w:r w:rsidR="007027C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да </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Қазақстан-</w:t>
      </w:r>
      <w:r w:rsidRPr="00AA18CF">
        <w:rPr>
          <w:rFonts w:ascii="Times New Roman" w:hAnsi="Times New Roman" w:cs="Times New Roman"/>
          <w:sz w:val="28"/>
          <w:szCs w:val="28"/>
          <w:lang w:val="kk-KZ"/>
        </w:rPr>
        <w:t>2030 Стратегиясын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назардан тыс</w:t>
      </w:r>
      <w:r w:rsidR="003118DC">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қалдырмай, осы Стратегияның рухына адалдығын жариялады.</w:t>
      </w:r>
    </w:p>
    <w:p w14:paraId="5EE2A4D9" w14:textId="77777777" w:rsidR="00C5577A" w:rsidRPr="00AA18CF" w:rsidRDefault="00C5577A" w:rsidP="00857276">
      <w:pPr>
        <w:shd w:val="clear" w:color="auto" w:fill="FFFFFF" w:themeFill="background1"/>
        <w:ind w:firstLine="709"/>
        <w:jc w:val="both"/>
        <w:rPr>
          <w:rFonts w:ascii="Times New Roman" w:hAnsi="Times New Roman" w:cs="Times New Roman"/>
          <w:sz w:val="28"/>
          <w:szCs w:val="28"/>
        </w:rPr>
      </w:pPr>
      <w:r w:rsidRPr="00AA18CF">
        <w:rPr>
          <w:rFonts w:ascii="Times New Roman" w:hAnsi="Times New Roman" w:cs="Times New Roman"/>
          <w:sz w:val="28"/>
          <w:szCs w:val="28"/>
        </w:rPr>
        <w:t xml:space="preserve">2004 жылғы парламенттік сайлауда елде тағы үш партия пайда болады. Бұл </w:t>
      </w:r>
      <w:r w:rsidR="00F72296" w:rsidRPr="00AA18CF">
        <w:rPr>
          <w:rFonts w:ascii="Times New Roman" w:hAnsi="Times New Roman" w:cs="Times New Roman"/>
          <w:sz w:val="28"/>
          <w:szCs w:val="28"/>
        </w:rPr>
        <w:t>«</w:t>
      </w:r>
      <w:r w:rsidRPr="00AA18CF">
        <w:rPr>
          <w:rFonts w:ascii="Times New Roman" w:hAnsi="Times New Roman" w:cs="Times New Roman"/>
          <w:sz w:val="28"/>
          <w:szCs w:val="28"/>
        </w:rPr>
        <w:t>Қазақстанның демократиялық таңдауы</w:t>
      </w:r>
      <w:r w:rsidR="00F72296" w:rsidRPr="00AA18CF">
        <w:rPr>
          <w:rFonts w:ascii="Times New Roman" w:hAnsi="Times New Roman" w:cs="Times New Roman"/>
          <w:sz w:val="28"/>
          <w:szCs w:val="28"/>
        </w:rPr>
        <w:t>»</w:t>
      </w:r>
      <w:r w:rsidRPr="00AA18CF">
        <w:rPr>
          <w:rFonts w:ascii="Times New Roman" w:hAnsi="Times New Roman" w:cs="Times New Roman"/>
          <w:sz w:val="28"/>
          <w:szCs w:val="28"/>
        </w:rPr>
        <w:t xml:space="preserve"> Халықтық партиясы, Қазақстанның демократиялық партиясы және Қазақстанның Коммунистік Халық партиясы.</w:t>
      </w:r>
    </w:p>
    <w:p w14:paraId="37DB1211" w14:textId="77777777" w:rsidR="00C5577A" w:rsidRPr="00AA18CF" w:rsidRDefault="00F7229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w:t>
      </w:r>
      <w:r w:rsidR="00C5577A" w:rsidRPr="00AA18CF">
        <w:rPr>
          <w:rFonts w:ascii="Times New Roman" w:hAnsi="Times New Roman" w:cs="Times New Roman"/>
          <w:sz w:val="28"/>
          <w:szCs w:val="28"/>
        </w:rPr>
        <w:t>Қазақстанның демократиялық таңдауы</w:t>
      </w:r>
      <w:r w:rsidRPr="00AA18CF">
        <w:rPr>
          <w:rFonts w:ascii="Times New Roman" w:hAnsi="Times New Roman" w:cs="Times New Roman"/>
          <w:sz w:val="28"/>
          <w:szCs w:val="28"/>
          <w:lang w:val="kk-KZ"/>
        </w:rPr>
        <w:t>»</w:t>
      </w:r>
      <w:r w:rsidR="00C5577A" w:rsidRPr="00AA18CF">
        <w:rPr>
          <w:rFonts w:ascii="Times New Roman" w:hAnsi="Times New Roman" w:cs="Times New Roman"/>
          <w:sz w:val="28"/>
          <w:szCs w:val="28"/>
        </w:rPr>
        <w:t xml:space="preserve"> Халықтық партиясының құрылтай съезі 2004 жылғы ақпанда өткізілді, аталған партия сол жылдың 4 мамырында тіркелді. Партия өзінің ең оппозициялық бағдарламасында саяси жүйені, Конституцияны жаңарту, елді парламенттік республикаға қайта форматтау қажеттігін жариялады.</w:t>
      </w:r>
    </w:p>
    <w:p w14:paraId="6A50EBF7" w14:textId="77777777" w:rsidR="000E6B24" w:rsidRPr="00AA18CF" w:rsidRDefault="000E6B2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2004 жылғы 29 сәуірде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құқықтық Қазақстан үшін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азаматтық қозғалысы негізінде құрылған Қазақстан демократиялық партиясының құрылтай съезі өтті. Партия 2004 жылы 14 маусымда 2006 жылы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Әділет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демократиялық партиясы болып қайта құрылды. Басқа партиялар сияқты, Қазақстанның демократиялық партиясы да өз құндылықтары мен мақсаттары ретінде елдегі демократияландыруды, саяси және құқықтық мәдениетті дамытуды жариялады.</w:t>
      </w:r>
    </w:p>
    <w:p w14:paraId="3D79621C" w14:textId="55F840D6" w:rsidR="00F903CC" w:rsidRPr="00AA18CF" w:rsidRDefault="000E6B2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Қазақстан Коммунистік Халық партиясы Қазақстан Коммунистік партиясының бөлінуі нәтижесінде пайда болды. Оның құрылтай съезі 2004 жылы 6 маусымда өтті, ал 21 маусымда партия мемлекеттік тіркеуден өтті. Бұл партияның мақсаты ретінде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ғылыми-техникалық прогресс негізінде шынайы халықтық билік, әлеуметтік әділеттілік, кең руханият, Бостандық және өркендеген экономика </w:t>
      </w:r>
      <w:r w:rsidR="00F61574" w:rsidRPr="00AA18CF">
        <w:rPr>
          <w:rFonts w:ascii="Times New Roman" w:hAnsi="Times New Roman"/>
          <w:sz w:val="28"/>
          <w:szCs w:val="28"/>
          <w:lang w:val="kk-KZ"/>
        </w:rPr>
        <w:t>қ</w:t>
      </w:r>
      <w:r w:rsidRPr="00AA18CF">
        <w:rPr>
          <w:rFonts w:ascii="Times New Roman" w:hAnsi="Times New Roman"/>
          <w:sz w:val="28"/>
          <w:szCs w:val="28"/>
          <w:lang w:val="kk-KZ"/>
        </w:rPr>
        <w:t>оғамына қарай қозғалыс</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белгіленді</w:t>
      </w:r>
      <w:r w:rsidR="0005014C"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8</w:t>
      </w:r>
      <w:r w:rsidR="003118DC">
        <w:rPr>
          <w:rFonts w:ascii="Times New Roman" w:hAnsi="Times New Roman"/>
          <w:sz w:val="28"/>
          <w:szCs w:val="28"/>
          <w:lang w:val="kk-KZ"/>
        </w:rPr>
        <w:t>2</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p>
    <w:p w14:paraId="74B59DEA" w14:textId="77777777" w:rsidR="00444C33" w:rsidRPr="00AA18CF" w:rsidRDefault="00444C3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Осылайша, 2004 жылғы парламенттік сайлау жарысына 12 саяси партия қатысты. Биыл партиялар Тәуелсіз Қазақстан тарихында алғаш рет саяси блоктарға біріктіру стратегиясын қолданды. Осылайша, Қазақстанның аграрлық партиясы мен Қазақстанның Азаматтық партиясы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Аграрлық-индустриялдық еңбекшілер Одағы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(АИЕО) блогына бірігіп, Қазақстанның Коммунистік партиясы мен Қазақстанның демократиялық таңдауы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коммунистер мен ҚДТ оппозициялық халықтық одағы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аталатын ұйымға бірікті.</w:t>
      </w:r>
    </w:p>
    <w:p w14:paraId="767820BA" w14:textId="5296F51E" w:rsidR="00444C33" w:rsidRPr="00AA18CF" w:rsidRDefault="00444C3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Сайлауалды жарыс шеңберіндегі саяси партиялардың бағдарламаларын талдай отырып, Ю.</w:t>
      </w:r>
      <w:r w:rsidR="00725EE8">
        <w:rPr>
          <w:rFonts w:ascii="Times New Roman" w:hAnsi="Times New Roman" w:cs="Times New Roman"/>
          <w:sz w:val="28"/>
          <w:szCs w:val="28"/>
          <w:lang w:val="kk-KZ"/>
        </w:rPr>
        <w:t>О. </w:t>
      </w:r>
      <w:r w:rsidRPr="00AA18CF">
        <w:rPr>
          <w:rFonts w:ascii="Times New Roman" w:hAnsi="Times New Roman" w:cs="Times New Roman"/>
          <w:sz w:val="28"/>
          <w:szCs w:val="28"/>
          <w:lang w:val="kk-KZ"/>
        </w:rPr>
        <w:t xml:space="preserve">Булуктаев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партиялардың мақсаттары негізінен жаһандық және бірдей, ал құндылықтары бірсарынды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атап өтті</w:t>
      </w:r>
      <w:r w:rsidR="0005014C"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8</w:t>
      </w:r>
      <w:r w:rsidR="003118DC">
        <w:rPr>
          <w:rFonts w:ascii="Times New Roman" w:hAnsi="Times New Roman" w:cs="Times New Roman"/>
          <w:sz w:val="28"/>
          <w:szCs w:val="28"/>
          <w:lang w:val="kk-KZ"/>
        </w:rPr>
        <w:t>3</w:t>
      </w:r>
      <w:r w:rsidR="0005014C" w:rsidRPr="00AA18CF">
        <w:rPr>
          <w:rFonts w:ascii="Times New Roman" w:hAnsi="Times New Roman" w:cs="Times New Roman"/>
          <w:sz w:val="28"/>
          <w:szCs w:val="28"/>
          <w:lang w:val="kk-KZ"/>
        </w:rPr>
        <w:t>]</w:t>
      </w:r>
      <w:r w:rsidR="00F903C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Билік партиясы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билікті жақтаушылар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Асар</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Руханият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орташа оппозициялық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Ақ </w:t>
      </w:r>
      <w:r w:rsidR="00F61574"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ашық оппозициялық ҚДТ, сайлауалды мақсаттар ретінде тәуелсіздік, теңдік, экономикалық әл-ауқат және т. б. қандай да бір түрде пайда болған салыстырмалы түрде жеңіске жететін және кең тұжырымдарды таңдады.</w:t>
      </w:r>
    </w:p>
    <w:p w14:paraId="798C702F" w14:textId="77777777" w:rsidR="00651F74" w:rsidRPr="00AA18CF" w:rsidRDefault="00651F7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Сайлау нәтижесінде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партиялық тізімдер бойынша сайлауда жеңіске жетіп, 10 орынның 7-ін алды.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Асар</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партиялары мен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АИЕО</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саяси блогы да бір мандаттан алды.</w:t>
      </w:r>
    </w:p>
    <w:p w14:paraId="1BB8BB94" w14:textId="70F5DC02" w:rsidR="00F903CC" w:rsidRPr="00AA18CF" w:rsidRDefault="00651F74"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2005 ж. қаңтарда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Қазақстанның демократиялық таңдауы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Халықтық партиясы ҚР қолданыстағы заңнамасының бұзылуына байланысты Алматы қаласының мамандандырылған экономикалық сотының шешімі бойынша жабылды</w:t>
      </w:r>
      <w:r w:rsidR="0005014C" w:rsidRPr="00AA18CF">
        <w:rPr>
          <w:rFonts w:ascii="Times New Roman" w:hAnsi="Times New Roman"/>
          <w:sz w:val="28"/>
          <w:szCs w:val="28"/>
          <w:lang w:val="kk-KZ"/>
        </w:rPr>
        <w:t xml:space="preserve"> [</w:t>
      </w:r>
      <w:r w:rsidR="003118DC">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3118DC">
        <w:rPr>
          <w:rFonts w:ascii="Times New Roman" w:hAnsi="Times New Roman"/>
          <w:sz w:val="28"/>
          <w:szCs w:val="28"/>
          <w:lang w:val="kk-KZ"/>
        </w:rPr>
        <w:t xml:space="preserve">с. </w:t>
      </w:r>
      <w:r w:rsidR="00F96B44" w:rsidRPr="00AA18CF">
        <w:rPr>
          <w:rFonts w:ascii="Times New Roman" w:hAnsi="Times New Roman"/>
          <w:sz w:val="28"/>
          <w:szCs w:val="28"/>
          <w:lang w:val="kk-KZ"/>
        </w:rPr>
        <w:t>41-42</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w:t>
      </w:r>
    </w:p>
    <w:p w14:paraId="1900E406" w14:textId="77777777" w:rsidR="00996D82" w:rsidRPr="00AA18CF" w:rsidRDefault="00996D82"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2006 жылғы наурызда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партиясынан бөлініп шыққан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Нағыз 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ал 2007 жылғы қаңтарда </w:t>
      </w:r>
      <w:r w:rsidR="00F61574"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алпыұлттық социал-демократиялық партия тіркелді.</w:t>
      </w:r>
    </w:p>
    <w:p w14:paraId="52388A0D" w14:textId="56088798" w:rsidR="00363A51" w:rsidRPr="00AA18CF" w:rsidRDefault="00996D82"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Сондай</w:t>
      </w:r>
      <w:r w:rsidR="00F61574" w:rsidRPr="00AA18CF">
        <w:rPr>
          <w:rFonts w:ascii="Times New Roman" w:hAnsi="Times New Roman"/>
          <w:sz w:val="28"/>
          <w:szCs w:val="28"/>
          <w:lang w:val="kk-KZ"/>
        </w:rPr>
        <w:t>-</w:t>
      </w:r>
      <w:r w:rsidRPr="00AA18CF">
        <w:rPr>
          <w:rFonts w:ascii="Times New Roman" w:hAnsi="Times New Roman"/>
          <w:sz w:val="28"/>
          <w:szCs w:val="28"/>
          <w:lang w:val="kk-KZ"/>
        </w:rPr>
        <w:t xml:space="preserve">ақ, 2006 жылы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0060175B" w:rsidRPr="00AA18CF">
        <w:rPr>
          <w:rFonts w:ascii="Times New Roman" w:hAnsi="Times New Roman"/>
          <w:sz w:val="28"/>
          <w:szCs w:val="28"/>
          <w:lang w:val="kk-KZ"/>
        </w:rPr>
        <w:t xml:space="preserve"> </w:t>
      </w:r>
      <w:r w:rsidRPr="00AA18CF">
        <w:rPr>
          <w:rFonts w:ascii="Times New Roman" w:hAnsi="Times New Roman"/>
          <w:sz w:val="28"/>
          <w:szCs w:val="28"/>
          <w:lang w:val="kk-KZ"/>
        </w:rPr>
        <w:t>партиясына кірді. Сол жылы Қазақстанның Азаматтық партиясы</w:t>
      </w:r>
      <w:r w:rsidR="0005014C" w:rsidRPr="00AA18CF">
        <w:rPr>
          <w:rFonts w:ascii="Times New Roman" w:hAnsi="Times New Roman"/>
          <w:sz w:val="28"/>
          <w:szCs w:val="28"/>
          <w:lang w:val="kk-KZ"/>
        </w:rPr>
        <w:t xml:space="preserve"> [</w:t>
      </w:r>
      <w:r w:rsidR="00F96B44" w:rsidRPr="00AA18CF">
        <w:rPr>
          <w:rFonts w:ascii="Times New Roman" w:hAnsi="Times New Roman"/>
          <w:sz w:val="28"/>
          <w:szCs w:val="28"/>
          <w:lang w:val="kk-KZ"/>
        </w:rPr>
        <w:t>1</w:t>
      </w:r>
      <w:r w:rsidR="003118DC">
        <w:rPr>
          <w:rFonts w:ascii="Times New Roman" w:hAnsi="Times New Roman"/>
          <w:sz w:val="28"/>
          <w:szCs w:val="28"/>
          <w:lang w:val="kk-KZ"/>
        </w:rPr>
        <w:t>54</w:t>
      </w:r>
      <w:r w:rsidR="00F96B44" w:rsidRPr="00AA18CF">
        <w:rPr>
          <w:rFonts w:ascii="Times New Roman" w:hAnsi="Times New Roman"/>
          <w:sz w:val="28"/>
          <w:szCs w:val="28"/>
          <w:lang w:val="kk-KZ"/>
        </w:rPr>
        <w:t xml:space="preserve">, </w:t>
      </w:r>
      <w:r w:rsidR="0005014C" w:rsidRPr="00AA18CF">
        <w:rPr>
          <w:rFonts w:ascii="Times New Roman" w:hAnsi="Times New Roman"/>
          <w:sz w:val="28"/>
          <w:szCs w:val="28"/>
          <w:lang w:val="kk-KZ"/>
        </w:rPr>
        <w:t>1</w:t>
      </w:r>
      <w:r w:rsidR="00725EE8">
        <w:rPr>
          <w:rFonts w:ascii="Times New Roman" w:hAnsi="Times New Roman"/>
          <w:sz w:val="28"/>
          <w:szCs w:val="28"/>
          <w:lang w:val="kk-KZ"/>
        </w:rPr>
        <w:t>-</w:t>
      </w:r>
      <w:r w:rsidR="0005014C" w:rsidRPr="00AA18CF">
        <w:rPr>
          <w:rFonts w:ascii="Times New Roman" w:hAnsi="Times New Roman"/>
          <w:sz w:val="28"/>
          <w:szCs w:val="28"/>
          <w:lang w:val="kk-KZ"/>
        </w:rPr>
        <w:t>2</w:t>
      </w:r>
      <w:r w:rsidR="00725EE8" w:rsidRPr="00725EE8">
        <w:rPr>
          <w:rFonts w:ascii="Times New Roman" w:hAnsi="Times New Roman"/>
          <w:sz w:val="28"/>
          <w:szCs w:val="28"/>
          <w:lang w:val="kk-KZ"/>
        </w:rPr>
        <w:t xml:space="preserve"> </w:t>
      </w:r>
      <w:r w:rsidR="00725EE8" w:rsidRPr="00AA18CF">
        <w:rPr>
          <w:rFonts w:ascii="Times New Roman" w:hAnsi="Times New Roman"/>
          <w:sz w:val="28"/>
          <w:szCs w:val="28"/>
          <w:lang w:val="kk-KZ"/>
        </w:rPr>
        <w:t>п.</w:t>
      </w:r>
      <w:r w:rsidR="0005014C" w:rsidRPr="00AA18CF">
        <w:rPr>
          <w:rFonts w:ascii="Times New Roman" w:hAnsi="Times New Roman"/>
          <w:sz w:val="28"/>
          <w:szCs w:val="28"/>
          <w:lang w:val="kk-KZ"/>
        </w:rPr>
        <w:t>]</w:t>
      </w:r>
      <w:r w:rsidR="00F61574" w:rsidRPr="00AA18CF">
        <w:rPr>
          <w:rFonts w:ascii="Times New Roman" w:hAnsi="Times New Roman"/>
          <w:sz w:val="28"/>
          <w:szCs w:val="28"/>
          <w:lang w:val="kk-KZ"/>
        </w:rPr>
        <w:t xml:space="preserve"> </w:t>
      </w:r>
      <w:r w:rsidRPr="00AA18CF">
        <w:rPr>
          <w:rFonts w:ascii="Times New Roman" w:hAnsi="Times New Roman"/>
          <w:sz w:val="28"/>
          <w:szCs w:val="28"/>
          <w:lang w:val="kk-KZ"/>
        </w:rPr>
        <w:t>мен Қазақстанның аграрлық партиясы да солай жасады</w:t>
      </w:r>
      <w:r w:rsidR="0005014C"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8</w:t>
      </w:r>
      <w:r w:rsidR="003118DC">
        <w:rPr>
          <w:rFonts w:ascii="Times New Roman" w:hAnsi="Times New Roman"/>
          <w:sz w:val="28"/>
          <w:szCs w:val="28"/>
          <w:lang w:val="kk-KZ"/>
        </w:rPr>
        <w:t>4</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Төрағасы Н.Ә.</w:t>
      </w:r>
      <w:r w:rsidR="009B2D84">
        <w:rPr>
          <w:rFonts w:ascii="Times New Roman" w:hAnsi="Times New Roman"/>
          <w:sz w:val="28"/>
          <w:szCs w:val="28"/>
          <w:lang w:val="kk-KZ"/>
        </w:rPr>
        <w:t> </w:t>
      </w:r>
      <w:r w:rsidRPr="00AA18CF">
        <w:rPr>
          <w:rFonts w:ascii="Times New Roman" w:hAnsi="Times New Roman"/>
          <w:sz w:val="28"/>
          <w:szCs w:val="28"/>
          <w:lang w:val="kk-KZ"/>
        </w:rPr>
        <w:t xml:space="preserve">Назарбаев </w:t>
      </w:r>
      <w:r w:rsidR="00F72296" w:rsidRPr="00AA18CF">
        <w:rPr>
          <w:rFonts w:ascii="Times New Roman" w:hAnsi="Times New Roman"/>
          <w:sz w:val="28"/>
          <w:szCs w:val="28"/>
          <w:lang w:val="kk-KZ"/>
        </w:rPr>
        <w:t>«</w:t>
      </w:r>
      <w:r w:rsidRPr="00AA18CF">
        <w:rPr>
          <w:rFonts w:ascii="Times New Roman" w:hAnsi="Times New Roman"/>
          <w:sz w:val="28"/>
          <w:szCs w:val="28"/>
          <w:lang w:val="kk-KZ"/>
        </w:rPr>
        <w:t>партияның бірігуі Қазақстан алдында тұрған жаңа стратегиялық міндеттерге сәйкес келеді. Біз алға қойған мақсаттарға бүкіл қоғамның күш-жігерін жұмылдыру, көшбасшылық психологияның жаппай көрінісі жағдайында ғана қол жеткізе аламыз. Бірыңғай партия Республиканың халықаралық бәсекеге қабілеттілігін арттыру стратегиясын іске асырудағы басты тіректердің бірі, одан әрі прогрессивті қайта құрулардың негізгі қозғаушы күші болуға тиіс</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атап өтті</w:t>
      </w:r>
      <w:r w:rsidR="0005014C" w:rsidRPr="00AA18CF">
        <w:rPr>
          <w:rFonts w:ascii="Times New Roman" w:hAnsi="Times New Roman"/>
          <w:sz w:val="28"/>
          <w:szCs w:val="28"/>
          <w:lang w:val="kk-KZ"/>
        </w:rPr>
        <w:t xml:space="preserve"> [</w:t>
      </w:r>
      <w:r w:rsidR="003118DC">
        <w:rPr>
          <w:rFonts w:ascii="Times New Roman" w:hAnsi="Times New Roman"/>
          <w:sz w:val="28"/>
          <w:szCs w:val="28"/>
          <w:lang w:val="kk-KZ"/>
        </w:rPr>
        <w:t>73</w:t>
      </w:r>
      <w:r w:rsidR="00F96B44" w:rsidRPr="00AA18CF">
        <w:rPr>
          <w:rFonts w:ascii="Times New Roman" w:hAnsi="Times New Roman"/>
          <w:sz w:val="28"/>
          <w:szCs w:val="28"/>
          <w:lang w:val="kk-KZ"/>
        </w:rPr>
        <w:t xml:space="preserve">, </w:t>
      </w:r>
      <w:r w:rsidR="003118DC">
        <w:rPr>
          <w:rFonts w:ascii="Times New Roman" w:hAnsi="Times New Roman"/>
          <w:sz w:val="28"/>
          <w:szCs w:val="28"/>
          <w:lang w:val="kk-KZ"/>
        </w:rPr>
        <w:t>с</w:t>
      </w:r>
      <w:r w:rsidR="0005014C" w:rsidRPr="00AA18CF">
        <w:rPr>
          <w:rFonts w:ascii="Times New Roman" w:hAnsi="Times New Roman"/>
          <w:sz w:val="28"/>
          <w:szCs w:val="28"/>
          <w:lang w:val="kk-KZ"/>
        </w:rPr>
        <w:t>. 47]</w:t>
      </w:r>
      <w:r w:rsidR="006A2871" w:rsidRPr="00AA18CF">
        <w:rPr>
          <w:rFonts w:ascii="Times New Roman" w:hAnsi="Times New Roman"/>
          <w:sz w:val="28"/>
          <w:szCs w:val="28"/>
          <w:lang w:val="kk-KZ"/>
        </w:rPr>
        <w:t>.</w:t>
      </w:r>
      <w:r w:rsidR="00F61574" w:rsidRPr="00AA18CF">
        <w:rPr>
          <w:rFonts w:ascii="Times New Roman" w:hAnsi="Times New Roman"/>
          <w:sz w:val="28"/>
          <w:szCs w:val="28"/>
          <w:lang w:val="kk-KZ"/>
        </w:rPr>
        <w:t xml:space="preserve"> </w:t>
      </w:r>
      <w:r w:rsidR="003C2461" w:rsidRPr="00AA18CF">
        <w:rPr>
          <w:rFonts w:ascii="Times New Roman" w:hAnsi="Times New Roman"/>
          <w:sz w:val="28"/>
          <w:szCs w:val="28"/>
          <w:lang w:val="kk-KZ"/>
        </w:rPr>
        <w:t>Кейін 2006 жылғы оқиға</w:t>
      </w:r>
      <w:r w:rsidR="00725EE8">
        <w:rPr>
          <w:rFonts w:ascii="Times New Roman" w:hAnsi="Times New Roman"/>
          <w:sz w:val="28"/>
          <w:szCs w:val="28"/>
          <w:lang w:val="kk-KZ"/>
        </w:rPr>
        <w:t>ларды еске түсіре отырып, Н.Ә. </w:t>
      </w:r>
      <w:r w:rsidR="003C2461" w:rsidRPr="00AA18CF">
        <w:rPr>
          <w:rFonts w:ascii="Times New Roman" w:hAnsi="Times New Roman"/>
          <w:sz w:val="28"/>
          <w:szCs w:val="28"/>
          <w:lang w:val="kk-KZ"/>
        </w:rPr>
        <w:t xml:space="preserve">Назарбаев </w:t>
      </w:r>
      <w:r w:rsidR="00F72296" w:rsidRPr="00AA18CF">
        <w:rPr>
          <w:rFonts w:ascii="Times New Roman" w:hAnsi="Times New Roman"/>
          <w:sz w:val="28"/>
          <w:szCs w:val="28"/>
          <w:lang w:val="kk-KZ"/>
        </w:rPr>
        <w:t>«</w:t>
      </w:r>
      <w:r w:rsidR="003C2461"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003C2461" w:rsidRPr="00AA18CF">
        <w:rPr>
          <w:rFonts w:ascii="Times New Roman" w:hAnsi="Times New Roman"/>
          <w:sz w:val="28"/>
          <w:szCs w:val="28"/>
          <w:lang w:val="kk-KZ"/>
        </w:rPr>
        <w:t xml:space="preserve"> РСП-ын ҚАзП және ҚАгрП-мен біріктіру, сондай-ақ оны </w:t>
      </w:r>
      <w:r w:rsidR="00F72296" w:rsidRPr="00AA18CF">
        <w:rPr>
          <w:rFonts w:ascii="Times New Roman" w:hAnsi="Times New Roman"/>
          <w:sz w:val="28"/>
          <w:szCs w:val="28"/>
          <w:lang w:val="kk-KZ"/>
        </w:rPr>
        <w:t>«</w:t>
      </w:r>
      <w:r w:rsidR="003C2461" w:rsidRPr="00AA18CF">
        <w:rPr>
          <w:rFonts w:ascii="Times New Roman" w:hAnsi="Times New Roman"/>
          <w:sz w:val="28"/>
          <w:szCs w:val="28"/>
          <w:lang w:val="kk-KZ"/>
        </w:rPr>
        <w:t>Нұр Отан</w:t>
      </w:r>
      <w:r w:rsidR="00F72296" w:rsidRPr="00AA18CF">
        <w:rPr>
          <w:rFonts w:ascii="Times New Roman" w:hAnsi="Times New Roman"/>
          <w:sz w:val="28"/>
          <w:szCs w:val="28"/>
          <w:lang w:val="kk-KZ"/>
        </w:rPr>
        <w:t>»</w:t>
      </w:r>
      <w:r w:rsidR="0060175B" w:rsidRPr="00AA18CF">
        <w:rPr>
          <w:rFonts w:ascii="Times New Roman" w:hAnsi="Times New Roman"/>
          <w:sz w:val="28"/>
          <w:szCs w:val="28"/>
          <w:lang w:val="kk-KZ"/>
        </w:rPr>
        <w:t xml:space="preserve"> </w:t>
      </w:r>
      <w:r w:rsidR="003C2461" w:rsidRPr="00AA18CF">
        <w:rPr>
          <w:rFonts w:ascii="Times New Roman" w:hAnsi="Times New Roman"/>
          <w:sz w:val="28"/>
          <w:szCs w:val="28"/>
          <w:lang w:val="kk-KZ"/>
        </w:rPr>
        <w:t xml:space="preserve">ХДП деп қайта атау туралы шешімді </w:t>
      </w:r>
      <w:r w:rsidR="00F72296" w:rsidRPr="00AA18CF">
        <w:rPr>
          <w:rFonts w:ascii="Times New Roman" w:hAnsi="Times New Roman"/>
          <w:sz w:val="28"/>
          <w:szCs w:val="28"/>
          <w:lang w:val="kk-KZ"/>
        </w:rPr>
        <w:t>«</w:t>
      </w:r>
      <w:r w:rsidR="003C2461" w:rsidRPr="00AA18CF">
        <w:rPr>
          <w:rFonts w:ascii="Times New Roman" w:hAnsi="Times New Roman"/>
          <w:sz w:val="28"/>
          <w:szCs w:val="28"/>
          <w:lang w:val="kk-KZ"/>
        </w:rPr>
        <w:t>Қазақстан партия алаңындағы басты оқиға</w:t>
      </w:r>
      <w:r w:rsidR="00F72296" w:rsidRPr="00AA18CF">
        <w:rPr>
          <w:rFonts w:ascii="Times New Roman" w:hAnsi="Times New Roman"/>
          <w:sz w:val="28"/>
          <w:szCs w:val="28"/>
          <w:lang w:val="kk-KZ"/>
        </w:rPr>
        <w:t>»</w:t>
      </w:r>
      <w:r w:rsidR="003C2461" w:rsidRPr="00AA18CF">
        <w:rPr>
          <w:rFonts w:ascii="Times New Roman" w:hAnsi="Times New Roman"/>
          <w:sz w:val="28"/>
          <w:szCs w:val="28"/>
          <w:lang w:val="kk-KZ"/>
        </w:rPr>
        <w:t>деп бағалады</w:t>
      </w:r>
      <w:r w:rsidR="0005014C" w:rsidRPr="00AA18CF">
        <w:rPr>
          <w:rFonts w:ascii="Times New Roman" w:hAnsi="Times New Roman"/>
          <w:sz w:val="28"/>
          <w:szCs w:val="28"/>
          <w:lang w:val="kk-KZ"/>
        </w:rPr>
        <w:t xml:space="preserve"> [</w:t>
      </w:r>
      <w:r w:rsidR="003118DC">
        <w:rPr>
          <w:rFonts w:ascii="Times New Roman" w:hAnsi="Times New Roman"/>
          <w:bCs/>
          <w:sz w:val="28"/>
          <w:szCs w:val="28"/>
          <w:lang w:val="kk-KZ"/>
        </w:rPr>
        <w:t>84</w:t>
      </w:r>
      <w:r w:rsidR="00F96B44" w:rsidRPr="00AA18CF">
        <w:rPr>
          <w:rFonts w:ascii="Times New Roman" w:hAnsi="Times New Roman"/>
          <w:bCs/>
          <w:sz w:val="28"/>
          <w:szCs w:val="28"/>
          <w:lang w:val="kk-KZ"/>
        </w:rPr>
        <w:t xml:space="preserve">, </w:t>
      </w:r>
      <w:r w:rsidR="003118DC">
        <w:rPr>
          <w:rFonts w:ascii="Times New Roman" w:hAnsi="Times New Roman"/>
          <w:bCs/>
          <w:sz w:val="28"/>
          <w:szCs w:val="28"/>
          <w:lang w:val="kk-KZ"/>
        </w:rPr>
        <w:t xml:space="preserve">с. </w:t>
      </w:r>
      <w:r w:rsidR="0005014C" w:rsidRPr="00AA18CF">
        <w:rPr>
          <w:rFonts w:ascii="Times New Roman" w:hAnsi="Times New Roman"/>
          <w:sz w:val="28"/>
          <w:szCs w:val="28"/>
          <w:lang w:val="kk-KZ"/>
        </w:rPr>
        <w:t>205]</w:t>
      </w:r>
      <w:r w:rsidR="00363A51" w:rsidRPr="00AA18CF">
        <w:rPr>
          <w:rFonts w:ascii="Times New Roman" w:hAnsi="Times New Roman"/>
          <w:sz w:val="28"/>
          <w:szCs w:val="28"/>
          <w:lang w:val="kk-KZ"/>
        </w:rPr>
        <w:t>.</w:t>
      </w:r>
    </w:p>
    <w:p w14:paraId="5E1506B0" w14:textId="4CAC73B8" w:rsidR="00F903CC" w:rsidRPr="00AA18CF" w:rsidRDefault="00820B8F"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2007 жылы Қазақстан Республикасының Конституциясына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Республикасының Парламенті және оның депутаттарының мәртебесі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заңға саяси партиялардың Парламенттегі өкілдігіне және олардың жалпы елдің саяси жүйесіндегі рөліне қатысты жаңа түзетулер енгізілді. Мәжіліс депутаттарының саны 107 адамға дейін ұлғайтылды, оның 98-і партиялық тізімдер бойынша таңдалды (</w:t>
      </w:r>
      <w:r w:rsidR="00F72296" w:rsidRPr="00AA18CF">
        <w:rPr>
          <w:rFonts w:ascii="Times New Roman" w:hAnsi="Times New Roman"/>
          <w:sz w:val="28"/>
          <w:szCs w:val="28"/>
          <w:lang w:val="kk-KZ"/>
        </w:rPr>
        <w:t>«</w:t>
      </w:r>
      <w:r w:rsidRPr="00AA18CF">
        <w:rPr>
          <w:rFonts w:ascii="Times New Roman" w:hAnsi="Times New Roman"/>
          <w:sz w:val="28"/>
          <w:szCs w:val="28"/>
          <w:lang w:val="kk-KZ"/>
        </w:rPr>
        <w:t>Қазақстан Республикасының Парламенті және оның депутаттарының мәртебесі туралы</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Заңның 4-бабының 4-тармағы) және тағы 9-ын Қазақстан халқы Ассамблеясы сайлады. Партиядан шыққан немесе шығарылған кезде Мәжіліс депутаты өз мандатынан айырылды</w:t>
      </w:r>
      <w:r w:rsidR="0005014C" w:rsidRPr="00AA18CF">
        <w:rPr>
          <w:rFonts w:ascii="Times New Roman" w:hAnsi="Times New Roman"/>
          <w:sz w:val="28"/>
          <w:szCs w:val="28"/>
          <w:lang w:val="kk-KZ"/>
        </w:rPr>
        <w:t xml:space="preserve"> [2</w:t>
      </w:r>
      <w:r w:rsidR="003118DC">
        <w:rPr>
          <w:rFonts w:ascii="Times New Roman" w:hAnsi="Times New Roman"/>
          <w:sz w:val="28"/>
          <w:szCs w:val="28"/>
          <w:lang w:val="kk-KZ"/>
        </w:rPr>
        <w:t>30</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p>
    <w:p w14:paraId="67AE7257" w14:textId="77777777" w:rsidR="00400B34" w:rsidRPr="00AA18CF" w:rsidRDefault="00400B3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Тағы бір өзгеріс </w:t>
      </w:r>
      <w:r w:rsidR="00F61574" w:rsidRPr="00AA18CF">
        <w:rPr>
          <w:rFonts w:ascii="Times New Roman" w:hAnsi="Times New Roman" w:cs="Times New Roman"/>
          <w:sz w:val="28"/>
          <w:szCs w:val="28"/>
          <w:lang w:val="kk-KZ"/>
        </w:rPr>
        <w:t>е</w:t>
      </w:r>
      <w:r w:rsidRPr="00AA18CF">
        <w:rPr>
          <w:rFonts w:ascii="Times New Roman" w:hAnsi="Times New Roman" w:cs="Times New Roman"/>
          <w:sz w:val="28"/>
          <w:szCs w:val="28"/>
          <w:lang w:val="kk-KZ"/>
        </w:rPr>
        <w:t>л Президентінің партияға қатыстылығына қатысты болды. Егер түзетулерге дейін ҚР Президенті партиядағы қызметін өкілеттігін жүзеге асыру уақытына тоқтата тұруы тиіс болса, онда 2007 жылдан бастап бұл норма алынып тасталды.</w:t>
      </w:r>
    </w:p>
    <w:p w14:paraId="2A655CBB" w14:textId="77777777" w:rsidR="00400B34" w:rsidRPr="00AA18CF" w:rsidRDefault="00400B3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Кезектен тыс сайлау алдында саяси партиялардың келесі бірігулері де жасалды.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Әділет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демократиялық партиясы Қазақстанның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демократиялық партиясының құрамына кірді, ал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Нағыз 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алдымен </w:t>
      </w:r>
      <w:r w:rsidR="00F61574"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 xml:space="preserve">алпыұлттық социал-демократиялық партиямен коалиция құруға тырысты, содан кейін коалициялар құру заңмен шектелгеннен кейін оның құрамына кірді. Сайлаудан кейін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Нағыз 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ЖСДП құрамынан шығып, келесі 2008 жылы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Азат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Қазақстан демократиялық партиясы болып өзгертілді.</w:t>
      </w:r>
    </w:p>
    <w:p w14:paraId="0DA345B5" w14:textId="77777777" w:rsidR="00400B34" w:rsidRPr="00AA18CF" w:rsidRDefault="00400B34"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2007 жылғы сайлау нәтижесінде партиялық тізімдер бойынша 7% тосқауылды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Халықтық-демократиялық партиясы ғана өтіп, 88,41% жинап, Мәжілістегі барлық 98 орынды иеленді. Сайлауға қатысқан қалған алты партия 0,37%-дан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Руханият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4,54%-ға дейін (Жалпыұлттық социал-демократиялық партия) дауыс жинады.</w:t>
      </w:r>
    </w:p>
    <w:p w14:paraId="4BB5E714" w14:textId="77777777" w:rsidR="00BD7648" w:rsidRPr="00AA18CF" w:rsidRDefault="00BD764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2007 жылғы сайлау нәтижелері 2009 жылы қабылданған </w:t>
      </w:r>
      <w:r w:rsidR="00F72296" w:rsidRPr="00AA18CF">
        <w:rPr>
          <w:rFonts w:ascii="Times New Roman" w:hAnsi="Times New Roman" w:cs="Times New Roman"/>
          <w:sz w:val="28"/>
          <w:szCs w:val="28"/>
          <w:lang w:val="kk-KZ"/>
        </w:rPr>
        <w:t>«</w:t>
      </w:r>
      <w:r w:rsidR="00F61574"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айлау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w:t>
      </w:r>
      <w:r w:rsidR="00F72296" w:rsidRPr="00AA18CF">
        <w:rPr>
          <w:rFonts w:ascii="Times New Roman" w:hAnsi="Times New Roman" w:cs="Times New Roman"/>
          <w:sz w:val="28"/>
          <w:szCs w:val="28"/>
          <w:lang w:val="kk-KZ"/>
        </w:rPr>
        <w:t>«</w:t>
      </w:r>
      <w:r w:rsidR="00F61574"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заңдарға кейбір түзетулерді негіздеді </w:t>
      </w:r>
      <w:r w:rsidR="00F72296" w:rsidRPr="00AA18CF">
        <w:rPr>
          <w:rFonts w:ascii="Times New Roman" w:hAnsi="Times New Roman" w:cs="Times New Roman"/>
          <w:sz w:val="28"/>
          <w:szCs w:val="28"/>
          <w:lang w:val="kk-KZ"/>
        </w:rPr>
        <w:t>«</w:t>
      </w:r>
      <w:r w:rsidR="00F61574"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айлау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заңға бір ғана партия жеті пайыздық шекті деңгейден өткен жағдайда, екінші орында тұрған партияға да мандаттарды бөлуге рұқсат етілетіні қосылды.</w:t>
      </w:r>
    </w:p>
    <w:p w14:paraId="1C6EB832" w14:textId="77777777" w:rsidR="00BD7648" w:rsidRPr="00AA18CF" w:rsidRDefault="00BD764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2009 жылғы</w:t>
      </w:r>
      <w:r w:rsidR="00E3460A"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заңда партияны тіркеу мерзімі құрылтай съезі өткізілген сәттен бастап 2 айдан 4 айға дейін ұзартылды, партия мүшелерінің ең аз саны мемлекеттік тіркеу үшін 40 000 адамға, ал кез келген аймақтық құрылымдық бөлімшедегі ең аз мүшелер саны 600 адамға дейін қысқарды.</w:t>
      </w:r>
    </w:p>
    <w:p w14:paraId="5E9D060B" w14:textId="0EE03A48" w:rsidR="00BD7648" w:rsidRPr="00AA18CF" w:rsidRDefault="00BD764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Алайда </w:t>
      </w:r>
      <w:r w:rsidR="00F72296" w:rsidRPr="00AA18CF">
        <w:rPr>
          <w:rFonts w:ascii="Times New Roman" w:hAnsi="Times New Roman" w:cs="Times New Roman"/>
          <w:sz w:val="28"/>
          <w:szCs w:val="28"/>
          <w:lang w:val="kk-KZ"/>
        </w:rPr>
        <w:t>«</w:t>
      </w:r>
      <w:r w:rsidR="00F61574"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айлау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61574" w:rsidRPr="00AA18CF">
        <w:rPr>
          <w:rFonts w:ascii="Times New Roman" w:hAnsi="Times New Roman" w:cs="Times New Roman"/>
          <w:sz w:val="28"/>
          <w:szCs w:val="28"/>
          <w:lang w:val="kk-KZ"/>
        </w:rPr>
        <w:t>З</w:t>
      </w:r>
      <w:r w:rsidRPr="00AA18CF">
        <w:rPr>
          <w:rFonts w:ascii="Times New Roman" w:hAnsi="Times New Roman" w:cs="Times New Roman"/>
          <w:sz w:val="28"/>
          <w:szCs w:val="28"/>
          <w:lang w:val="kk-KZ"/>
        </w:rPr>
        <w:t>аңға енгізілген осы жаңалықтардың нәтижелерін тексерудің қажеттілігі болған жоқ</w:t>
      </w:r>
      <w:r w:rsidR="00F61574"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2012 жылғы 15 қаңтарда өткен кезектен тыс сайлауда жеті пайыздық тосқауылды үш партия: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(80,99% - 83 мандат),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(7,47% - 8 мандат), Қазақстан Коммунистік Халық партиясы жинай алды (7,19%</w:t>
      </w:r>
      <w:r w:rsidR="00F61574"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- 7 мандат).</w:t>
      </w:r>
    </w:p>
    <w:p w14:paraId="48FDB075" w14:textId="6CCABAA7" w:rsidR="00BD7648" w:rsidRPr="00AA18CF" w:rsidRDefault="00BD764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Сайлаудан кейін бірқатар партиялық бірігулер болды. 2013 жылғы 26 сәуірде </w:t>
      </w:r>
      <w:r w:rsidR="00F72296" w:rsidRPr="00AA18CF">
        <w:rPr>
          <w:rFonts w:ascii="Times New Roman" w:hAnsi="Times New Roman"/>
          <w:sz w:val="28"/>
          <w:szCs w:val="28"/>
          <w:lang w:val="kk-KZ"/>
        </w:rPr>
        <w:t>«</w:t>
      </w:r>
      <w:r w:rsidRPr="00AA18CF">
        <w:rPr>
          <w:rFonts w:ascii="Times New Roman" w:hAnsi="Times New Roman"/>
          <w:sz w:val="28"/>
          <w:szCs w:val="28"/>
          <w:lang w:val="kk-KZ"/>
        </w:rPr>
        <w:t>Әділет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Руханият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партиялары </w:t>
      </w:r>
      <w:r w:rsidR="00F72296" w:rsidRPr="00AA18CF">
        <w:rPr>
          <w:rFonts w:ascii="Times New Roman" w:hAnsi="Times New Roman"/>
          <w:sz w:val="28"/>
          <w:szCs w:val="28"/>
          <w:lang w:val="kk-KZ"/>
        </w:rPr>
        <w:t>«</w:t>
      </w:r>
      <w:r w:rsidRPr="00AA18CF">
        <w:rPr>
          <w:rFonts w:ascii="Times New Roman" w:hAnsi="Times New Roman"/>
          <w:sz w:val="28"/>
          <w:szCs w:val="28"/>
          <w:lang w:val="kk-KZ"/>
        </w:rPr>
        <w:t>Бірлік</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аталатын бір партияға біріктірілді</w:t>
      </w:r>
      <w:r w:rsidR="0005014C"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8</w:t>
      </w:r>
      <w:r w:rsidR="003118DC">
        <w:rPr>
          <w:rFonts w:ascii="Times New Roman" w:hAnsi="Times New Roman"/>
          <w:sz w:val="28"/>
          <w:szCs w:val="28"/>
          <w:lang w:val="kk-KZ"/>
        </w:rPr>
        <w:t>5</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r w:rsidRPr="00AA18CF">
        <w:rPr>
          <w:rFonts w:ascii="Times New Roman" w:hAnsi="Times New Roman"/>
          <w:sz w:val="28"/>
          <w:szCs w:val="28"/>
          <w:lang w:val="kk-KZ"/>
        </w:rPr>
        <w:t xml:space="preserve">2020 жылғы 5 қарашада </w:t>
      </w:r>
      <w:r w:rsidR="00F72296" w:rsidRPr="00AA18CF">
        <w:rPr>
          <w:rFonts w:ascii="Times New Roman" w:hAnsi="Times New Roman"/>
          <w:sz w:val="28"/>
          <w:szCs w:val="28"/>
          <w:lang w:val="kk-KZ"/>
        </w:rPr>
        <w:t>«</w:t>
      </w:r>
      <w:r w:rsidRPr="00AA18CF">
        <w:rPr>
          <w:rFonts w:ascii="Times New Roman" w:hAnsi="Times New Roman"/>
          <w:sz w:val="28"/>
          <w:szCs w:val="28"/>
          <w:lang w:val="kk-KZ"/>
        </w:rPr>
        <w:t>Бірлік</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атауы </w:t>
      </w:r>
      <w:r w:rsidR="00F72296" w:rsidRPr="00AA18CF">
        <w:rPr>
          <w:rFonts w:ascii="Times New Roman" w:hAnsi="Times New Roman"/>
          <w:sz w:val="28"/>
          <w:szCs w:val="28"/>
          <w:lang w:val="kk-KZ"/>
        </w:rPr>
        <w:t>«</w:t>
      </w:r>
      <w:r w:rsidRPr="00AA18CF">
        <w:rPr>
          <w:rFonts w:ascii="Times New Roman" w:hAnsi="Times New Roman"/>
          <w:sz w:val="28"/>
          <w:szCs w:val="28"/>
          <w:lang w:val="kk-KZ"/>
        </w:rPr>
        <w:t>Адал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болып өзгертілді. Ал 2022 жылы </w:t>
      </w:r>
      <w:r w:rsidR="00F72296" w:rsidRPr="00AA18CF">
        <w:rPr>
          <w:rFonts w:ascii="Times New Roman" w:hAnsi="Times New Roman"/>
          <w:sz w:val="28"/>
          <w:szCs w:val="28"/>
          <w:lang w:val="kk-KZ"/>
        </w:rPr>
        <w:t>«</w:t>
      </w:r>
      <w:r w:rsidRPr="00AA18CF">
        <w:rPr>
          <w:rFonts w:ascii="Times New Roman" w:hAnsi="Times New Roman"/>
          <w:sz w:val="28"/>
          <w:szCs w:val="28"/>
          <w:lang w:val="kk-KZ"/>
        </w:rPr>
        <w:t>Адал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w:t>
      </w:r>
      <w:r w:rsidR="00F72296" w:rsidRPr="00AA18CF">
        <w:rPr>
          <w:rFonts w:ascii="Times New Roman" w:hAnsi="Times New Roman"/>
          <w:sz w:val="28"/>
          <w:szCs w:val="28"/>
          <w:lang w:val="kk-KZ"/>
        </w:rPr>
        <w:t>«</w:t>
      </w:r>
      <w:r w:rsidRPr="00AA18CF">
        <w:rPr>
          <w:rFonts w:ascii="Times New Roman" w:hAnsi="Times New Roman"/>
          <w:sz w:val="28"/>
          <w:szCs w:val="28"/>
          <w:lang w:val="kk-KZ"/>
        </w:rPr>
        <w:t>Аманат</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партиясына қосылды. </w:t>
      </w:r>
    </w:p>
    <w:p w14:paraId="476757E3" w14:textId="77777777" w:rsidR="004F65D0" w:rsidRPr="00AA18CF" w:rsidRDefault="004F65D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Қазақстан Коммунистік партиясының тағдыры өте жағымсыз түрде қалыптас</w:t>
      </w:r>
      <w:r w:rsidR="00E3460A" w:rsidRPr="00AA18CF">
        <w:rPr>
          <w:rFonts w:ascii="Times New Roman" w:hAnsi="Times New Roman" w:cs="Times New Roman"/>
          <w:sz w:val="28"/>
          <w:szCs w:val="28"/>
          <w:lang w:val="kk-KZ"/>
        </w:rPr>
        <w:t>ты</w:t>
      </w:r>
      <w:r w:rsidRPr="00AA18CF">
        <w:rPr>
          <w:rFonts w:ascii="Times New Roman" w:hAnsi="Times New Roman" w:cs="Times New Roman"/>
          <w:sz w:val="28"/>
          <w:szCs w:val="28"/>
          <w:lang w:val="kk-KZ"/>
        </w:rPr>
        <w:t xml:space="preserve">. 2004 жылы </w:t>
      </w:r>
      <w:r w:rsidR="00E3460A" w:rsidRPr="00AA18CF">
        <w:rPr>
          <w:rFonts w:ascii="Times New Roman" w:hAnsi="Times New Roman" w:cs="Times New Roman"/>
          <w:sz w:val="28"/>
          <w:szCs w:val="28"/>
          <w:lang w:val="kk-KZ"/>
        </w:rPr>
        <w:t>ҚДТ</w:t>
      </w:r>
      <w:r w:rsidRPr="00AA18CF">
        <w:rPr>
          <w:rFonts w:ascii="Times New Roman" w:hAnsi="Times New Roman" w:cs="Times New Roman"/>
          <w:sz w:val="28"/>
          <w:szCs w:val="28"/>
          <w:lang w:val="kk-KZ"/>
        </w:rPr>
        <w:t xml:space="preserve">-мен коалицияда табысқа жете алмаған ҚКП 2007 жылғы сайлауға қатыспады, ал 2012 жылғы сайлауға Қазақстан Коммунистік партиясы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Халық майданы</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қозғалысына қатысқаны үшін Алматы қаласының ауданаралық әкімшілік сотының шешімі бойынша қатыса алмады. 2014 жылы ҚР Әділет министрлігі ҚКП қызметіне қолданыстағы заңнамаға сәйкестігі тұрғысынан тексеру жүргізді және бірқатар бұзушылықтарды анықтады, олардың ішінде партия мүшелерінің нақты санының ең төменгі талаптарға сәйкес келмеуі (талап етілетін 40 мыңға қарсы 38 мыңға жуық), ҚКП-ның заңды және нақты мекенжайларының алшақтығы, партияның бірнеше филиалдарын тіркеудің болмауы, сондай-ақ бірнеше филиалдардың салық заңнамасының талаптарын сақтамауы.</w:t>
      </w:r>
    </w:p>
    <w:p w14:paraId="62A38212" w14:textId="76D3F20A" w:rsidR="00F903CC" w:rsidRPr="00AA18CF" w:rsidRDefault="004F65D0"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2015 жылғы тексеру нәтижелері бойынша Әділет министрлігі сотқа жүгінді, ол 2015 жылғы 3 тамызда Қазақстан Коммунистік партиясын тарату туралы қаулы шығарды</w:t>
      </w:r>
      <w:r w:rsidR="0005014C" w:rsidRPr="00AA18CF">
        <w:rPr>
          <w:rFonts w:ascii="Times New Roman" w:hAnsi="Times New Roman"/>
          <w:sz w:val="28"/>
          <w:szCs w:val="28"/>
          <w:lang w:val="kk-KZ"/>
        </w:rPr>
        <w:t xml:space="preserve"> [28</w:t>
      </w:r>
      <w:r w:rsidR="003118DC">
        <w:rPr>
          <w:rFonts w:ascii="Times New Roman" w:hAnsi="Times New Roman"/>
          <w:sz w:val="28"/>
          <w:szCs w:val="28"/>
          <w:lang w:val="kk-KZ"/>
        </w:rPr>
        <w:t>6</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p>
    <w:p w14:paraId="35C1C7E1" w14:textId="77777777" w:rsidR="004F65D0" w:rsidRPr="00AA18CF" w:rsidRDefault="004F65D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патриоттар партиясы сол 2015 жылы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Ауыл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халықтық-демократиялық патриоттық партиясына қосылды.</w:t>
      </w:r>
    </w:p>
    <w:p w14:paraId="661DC652" w14:textId="77777777" w:rsidR="000F087D" w:rsidRPr="00AA18CF" w:rsidRDefault="004F65D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2004 және 2016 жылдардағы бір партиялардың мақсаттарының тұжырымдамаларын салыстырмалы талдау нәтижесінде олардың арасында айтарлықтай айырмашылықтар байқалмайтындығын көрсетті (1-кесте).</w:t>
      </w:r>
    </w:p>
    <w:p w14:paraId="1F4E31D9" w14:textId="77777777" w:rsidR="004F65D0" w:rsidRPr="00AA18CF" w:rsidRDefault="004F65D0" w:rsidP="00857276">
      <w:pPr>
        <w:shd w:val="clear" w:color="auto" w:fill="FFFFFF" w:themeFill="background1"/>
        <w:ind w:firstLine="709"/>
        <w:jc w:val="both"/>
        <w:rPr>
          <w:rFonts w:ascii="Times New Roman" w:hAnsi="Times New Roman" w:cs="Times New Roman"/>
          <w:b/>
          <w:sz w:val="28"/>
          <w:szCs w:val="28"/>
          <w:lang w:val="kk-KZ"/>
        </w:rPr>
      </w:pPr>
    </w:p>
    <w:p w14:paraId="15DB278E" w14:textId="25524C8C" w:rsidR="007F28D1" w:rsidRPr="00513AD0" w:rsidRDefault="00513AD0" w:rsidP="00513AD0">
      <w:pPr>
        <w:shd w:val="clear" w:color="auto" w:fill="FFFFFF" w:themeFill="background1"/>
        <w:jc w:val="both"/>
        <w:rPr>
          <w:rFonts w:ascii="Times New Roman" w:hAnsi="Times New Roman" w:cs="Times New Roman"/>
          <w:sz w:val="28"/>
          <w:szCs w:val="28"/>
          <w:lang w:val="kk-KZ"/>
        </w:rPr>
      </w:pPr>
      <w:r w:rsidRPr="00513AD0">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 xml:space="preserve">1 – </w:t>
      </w:r>
      <w:r w:rsidR="00C6365D" w:rsidRPr="00513AD0">
        <w:rPr>
          <w:rFonts w:ascii="Times New Roman" w:hAnsi="Times New Roman" w:cs="Times New Roman"/>
          <w:sz w:val="28"/>
          <w:szCs w:val="28"/>
          <w:lang w:val="kk-KZ"/>
        </w:rPr>
        <w:t>2004 және 2016 жылдардағы саяси партиялардың мақсаттарының тұжырымдамаларын салыстыру</w:t>
      </w:r>
    </w:p>
    <w:p w14:paraId="13891E46" w14:textId="77777777" w:rsidR="00C6365D" w:rsidRPr="00513AD0" w:rsidRDefault="00C6365D" w:rsidP="00857276">
      <w:pPr>
        <w:shd w:val="clear" w:color="auto" w:fill="FFFFFF" w:themeFill="background1"/>
        <w:ind w:firstLine="709"/>
        <w:jc w:val="both"/>
        <w:rPr>
          <w:rFonts w:ascii="Times New Roman" w:hAnsi="Times New Roman" w:cs="Times New Roman"/>
          <w:sz w:val="16"/>
          <w:szCs w:val="16"/>
          <w:lang w:val="kk-KZ"/>
        </w:rPr>
      </w:pPr>
    </w:p>
    <w:tbl>
      <w:tblPr>
        <w:tblStyle w:val="a5"/>
        <w:tblW w:w="0" w:type="auto"/>
        <w:jc w:val="center"/>
        <w:tblLook w:val="04A0" w:firstRow="1" w:lastRow="0" w:firstColumn="1" w:lastColumn="0" w:noHBand="0" w:noVBand="1"/>
      </w:tblPr>
      <w:tblGrid>
        <w:gridCol w:w="1701"/>
        <w:gridCol w:w="3880"/>
        <w:gridCol w:w="3881"/>
      </w:tblGrid>
      <w:tr w:rsidR="00513AD0" w:rsidRPr="00513AD0" w14:paraId="309CC38C" w14:textId="77777777" w:rsidTr="00513AD0">
        <w:trPr>
          <w:jc w:val="center"/>
        </w:trPr>
        <w:tc>
          <w:tcPr>
            <w:tcW w:w="1701" w:type="dxa"/>
            <w:vAlign w:val="center"/>
          </w:tcPr>
          <w:p w14:paraId="56F23ACE" w14:textId="77777777" w:rsidR="00513AD0" w:rsidRPr="00513AD0" w:rsidRDefault="00513AD0" w:rsidP="00513AD0">
            <w:pPr>
              <w:shd w:val="clear" w:color="auto" w:fill="FFFFFF" w:themeFill="background1"/>
              <w:jc w:val="center"/>
              <w:rPr>
                <w:rFonts w:ascii="Times New Roman" w:hAnsi="Times New Roman" w:cs="Times New Roman"/>
                <w:sz w:val="24"/>
                <w:szCs w:val="24"/>
                <w:lang w:val="kk-KZ"/>
              </w:rPr>
            </w:pPr>
            <w:r w:rsidRPr="00513AD0">
              <w:rPr>
                <w:rFonts w:ascii="Times New Roman" w:hAnsi="Times New Roman" w:cs="Times New Roman"/>
                <w:sz w:val="24"/>
                <w:szCs w:val="24"/>
                <w:lang w:val="kk-KZ"/>
              </w:rPr>
              <w:t>Партия атауы</w:t>
            </w:r>
          </w:p>
        </w:tc>
        <w:tc>
          <w:tcPr>
            <w:tcW w:w="3880" w:type="dxa"/>
            <w:vAlign w:val="center"/>
          </w:tcPr>
          <w:p w14:paraId="25C6E4D4" w14:textId="77777777" w:rsidR="00513AD0" w:rsidRPr="00513AD0" w:rsidRDefault="00513AD0" w:rsidP="00513AD0">
            <w:pPr>
              <w:shd w:val="clear" w:color="auto" w:fill="FFFFFF" w:themeFill="background1"/>
              <w:jc w:val="center"/>
              <w:rPr>
                <w:rFonts w:ascii="Times New Roman" w:hAnsi="Times New Roman" w:cs="Times New Roman"/>
                <w:sz w:val="24"/>
                <w:szCs w:val="24"/>
                <w:lang w:val="kk-KZ"/>
              </w:rPr>
            </w:pPr>
            <w:r w:rsidRPr="00513AD0">
              <w:rPr>
                <w:rFonts w:ascii="Times New Roman" w:hAnsi="Times New Roman" w:cs="Times New Roman"/>
                <w:sz w:val="24"/>
                <w:szCs w:val="24"/>
              </w:rPr>
              <w:t>2004</w:t>
            </w:r>
            <w:r w:rsidRPr="00513AD0">
              <w:rPr>
                <w:rFonts w:ascii="Times New Roman" w:hAnsi="Times New Roman" w:cs="Times New Roman"/>
                <w:sz w:val="24"/>
                <w:szCs w:val="24"/>
                <w:lang w:val="kk-KZ"/>
              </w:rPr>
              <w:t xml:space="preserve"> жылғы мақсат</w:t>
            </w:r>
          </w:p>
        </w:tc>
        <w:tc>
          <w:tcPr>
            <w:tcW w:w="3881" w:type="dxa"/>
            <w:vAlign w:val="center"/>
          </w:tcPr>
          <w:p w14:paraId="5A455362" w14:textId="77777777" w:rsidR="00513AD0" w:rsidRPr="00513AD0" w:rsidRDefault="00513AD0" w:rsidP="00513AD0">
            <w:pPr>
              <w:shd w:val="clear" w:color="auto" w:fill="FFFFFF" w:themeFill="background1"/>
              <w:jc w:val="center"/>
              <w:rPr>
                <w:rFonts w:ascii="Times New Roman" w:hAnsi="Times New Roman" w:cs="Times New Roman"/>
                <w:sz w:val="24"/>
                <w:szCs w:val="24"/>
                <w:lang w:val="kk-KZ"/>
              </w:rPr>
            </w:pPr>
            <w:r w:rsidRPr="00513AD0">
              <w:rPr>
                <w:rFonts w:ascii="Times New Roman" w:hAnsi="Times New Roman" w:cs="Times New Roman"/>
                <w:sz w:val="24"/>
                <w:szCs w:val="24"/>
              </w:rPr>
              <w:t>2016</w:t>
            </w:r>
            <w:r w:rsidRPr="00513AD0">
              <w:rPr>
                <w:rFonts w:ascii="Times New Roman" w:hAnsi="Times New Roman" w:cs="Times New Roman"/>
                <w:sz w:val="24"/>
                <w:szCs w:val="24"/>
                <w:lang w:val="kk-KZ"/>
              </w:rPr>
              <w:t xml:space="preserve"> жылғы мақсат</w:t>
            </w:r>
          </w:p>
        </w:tc>
      </w:tr>
      <w:tr w:rsidR="00513AD0" w:rsidRPr="00513AD0" w14:paraId="2BA8EEC3" w14:textId="77777777" w:rsidTr="00513AD0">
        <w:trPr>
          <w:jc w:val="center"/>
        </w:trPr>
        <w:tc>
          <w:tcPr>
            <w:tcW w:w="1701" w:type="dxa"/>
          </w:tcPr>
          <w:p w14:paraId="6090FCB7" w14:textId="77777777"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«А</w:t>
            </w:r>
            <w:r w:rsidRPr="00513AD0">
              <w:rPr>
                <w:rFonts w:ascii="Times New Roman" w:hAnsi="Times New Roman" w:cs="Times New Roman"/>
                <w:sz w:val="24"/>
                <w:szCs w:val="24"/>
                <w:lang w:val="kk-KZ"/>
              </w:rPr>
              <w:t>қ</w:t>
            </w:r>
            <w:r w:rsidRPr="00513AD0">
              <w:rPr>
                <w:rFonts w:ascii="Times New Roman" w:hAnsi="Times New Roman" w:cs="Times New Roman"/>
                <w:sz w:val="24"/>
                <w:szCs w:val="24"/>
              </w:rPr>
              <w:t xml:space="preserve"> жол»</w:t>
            </w:r>
          </w:p>
        </w:tc>
        <w:tc>
          <w:tcPr>
            <w:tcW w:w="3880" w:type="dxa"/>
          </w:tcPr>
          <w:p w14:paraId="353BD983" w14:textId="0244C98F"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Тәуелсіз, гүлденген, демократия</w:t>
            </w:r>
            <w:r>
              <w:rPr>
                <w:rFonts w:ascii="Times New Roman" w:hAnsi="Times New Roman" w:cs="Times New Roman"/>
                <w:sz w:val="24"/>
                <w:szCs w:val="24"/>
                <w:lang w:val="kk-KZ"/>
              </w:rPr>
              <w:t xml:space="preserve"> </w:t>
            </w:r>
            <w:r w:rsidRPr="00513AD0">
              <w:rPr>
                <w:rFonts w:ascii="Times New Roman" w:hAnsi="Times New Roman" w:cs="Times New Roman"/>
                <w:sz w:val="24"/>
                <w:szCs w:val="24"/>
              </w:rPr>
              <w:t xml:space="preserve">лық және </w:t>
            </w:r>
            <w:r w:rsidRPr="00513AD0">
              <w:rPr>
                <w:rFonts w:ascii="Times New Roman" w:hAnsi="Times New Roman" w:cs="Times New Roman"/>
                <w:sz w:val="24"/>
                <w:szCs w:val="24"/>
                <w:lang w:val="kk-KZ"/>
              </w:rPr>
              <w:t>е</w:t>
            </w:r>
            <w:r w:rsidRPr="00513AD0">
              <w:rPr>
                <w:rFonts w:ascii="Times New Roman" w:hAnsi="Times New Roman" w:cs="Times New Roman"/>
                <w:sz w:val="24"/>
                <w:szCs w:val="24"/>
              </w:rPr>
              <w:t>ркін Қазақстан, еліміз</w:t>
            </w:r>
            <w:r>
              <w:rPr>
                <w:rFonts w:ascii="Times New Roman" w:hAnsi="Times New Roman" w:cs="Times New Roman"/>
                <w:sz w:val="24"/>
                <w:szCs w:val="24"/>
                <w:lang w:val="kk-KZ"/>
              </w:rPr>
              <w:t xml:space="preserve"> </w:t>
            </w:r>
            <w:r w:rsidRPr="00513AD0">
              <w:rPr>
                <w:rFonts w:ascii="Times New Roman" w:hAnsi="Times New Roman" w:cs="Times New Roman"/>
                <w:sz w:val="24"/>
                <w:szCs w:val="24"/>
              </w:rPr>
              <w:t>дің әрбір азаматының лайықты өмірі.</w:t>
            </w:r>
          </w:p>
        </w:tc>
        <w:tc>
          <w:tcPr>
            <w:tcW w:w="3881" w:type="dxa"/>
          </w:tcPr>
          <w:p w14:paraId="5414590B" w14:textId="23F51AD0"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Қазақстандықтардың өмір сүру сапасы мен деңгейін арттыру, қазақстандық қоғам мен мемле</w:t>
            </w:r>
            <w:r>
              <w:rPr>
                <w:rFonts w:ascii="Times New Roman" w:hAnsi="Times New Roman" w:cs="Times New Roman"/>
                <w:sz w:val="24"/>
                <w:szCs w:val="24"/>
                <w:lang w:val="kk-KZ"/>
              </w:rPr>
              <w:t xml:space="preserve"> </w:t>
            </w:r>
            <w:r w:rsidRPr="00513AD0">
              <w:rPr>
                <w:rFonts w:ascii="Times New Roman" w:hAnsi="Times New Roman" w:cs="Times New Roman"/>
                <w:sz w:val="24"/>
                <w:szCs w:val="24"/>
              </w:rPr>
              <w:t>кеттің экономикалық, әлеуметтік және саяси прогресіне қол жеткізу</w:t>
            </w:r>
          </w:p>
        </w:tc>
      </w:tr>
      <w:tr w:rsidR="00513AD0" w:rsidRPr="00CF6B52" w14:paraId="1EA094C1" w14:textId="77777777" w:rsidTr="00513AD0">
        <w:trPr>
          <w:jc w:val="center"/>
        </w:trPr>
        <w:tc>
          <w:tcPr>
            <w:tcW w:w="1701" w:type="dxa"/>
          </w:tcPr>
          <w:p w14:paraId="475AC511" w14:textId="77777777" w:rsidR="00513AD0" w:rsidRPr="00513AD0" w:rsidRDefault="00513AD0" w:rsidP="0017245B">
            <w:pPr>
              <w:shd w:val="clear" w:color="auto" w:fill="FFFFFF" w:themeFill="background1"/>
              <w:jc w:val="both"/>
              <w:rPr>
                <w:rFonts w:ascii="Times New Roman" w:hAnsi="Times New Roman" w:cs="Times New Roman"/>
                <w:sz w:val="24"/>
                <w:szCs w:val="24"/>
                <w:lang w:val="kk-KZ"/>
              </w:rPr>
            </w:pPr>
            <w:r w:rsidRPr="00513AD0">
              <w:rPr>
                <w:rFonts w:ascii="Times New Roman" w:hAnsi="Times New Roman" w:cs="Times New Roman"/>
                <w:sz w:val="24"/>
                <w:szCs w:val="24"/>
                <w:lang w:val="kk-KZ"/>
              </w:rPr>
              <w:t>ҚКХП</w:t>
            </w:r>
          </w:p>
        </w:tc>
        <w:tc>
          <w:tcPr>
            <w:tcW w:w="3880" w:type="dxa"/>
          </w:tcPr>
          <w:p w14:paraId="0046F9F1" w14:textId="0D126952" w:rsidR="00513AD0" w:rsidRPr="00513AD0" w:rsidRDefault="00513AD0" w:rsidP="0017245B">
            <w:pPr>
              <w:shd w:val="clear" w:color="auto" w:fill="FFFFFF" w:themeFill="background1"/>
              <w:jc w:val="both"/>
              <w:rPr>
                <w:rFonts w:ascii="Times New Roman" w:hAnsi="Times New Roman" w:cs="Times New Roman"/>
                <w:sz w:val="24"/>
                <w:szCs w:val="24"/>
                <w:lang w:val="kk-KZ"/>
              </w:rPr>
            </w:pPr>
            <w:r w:rsidRPr="00513AD0">
              <w:rPr>
                <w:rFonts w:ascii="Times New Roman" w:hAnsi="Times New Roman" w:cs="Times New Roman"/>
                <w:sz w:val="24"/>
                <w:szCs w:val="24"/>
                <w:lang w:val="kk-KZ"/>
              </w:rPr>
              <w:t>Ғылыми-техникалық прогресс пен ғылыми социализм принциптері негізінде шынайы халықтық билік, әлеуметтік әділеттілік, кең руха</w:t>
            </w:r>
            <w:r>
              <w:rPr>
                <w:rFonts w:ascii="Times New Roman" w:hAnsi="Times New Roman" w:cs="Times New Roman"/>
                <w:sz w:val="24"/>
                <w:szCs w:val="24"/>
                <w:lang w:val="kk-KZ"/>
              </w:rPr>
              <w:t xml:space="preserve"> </w:t>
            </w:r>
            <w:r w:rsidRPr="00513AD0">
              <w:rPr>
                <w:rFonts w:ascii="Times New Roman" w:hAnsi="Times New Roman" w:cs="Times New Roman"/>
                <w:sz w:val="24"/>
                <w:szCs w:val="24"/>
                <w:lang w:val="kk-KZ"/>
              </w:rPr>
              <w:t>ният, еркіндік және өркендеген экономика қоғамына қарай жылжу.</w:t>
            </w:r>
          </w:p>
        </w:tc>
        <w:tc>
          <w:tcPr>
            <w:tcW w:w="3881" w:type="dxa"/>
          </w:tcPr>
          <w:p w14:paraId="3DEF4115" w14:textId="5C110C99" w:rsidR="00513AD0" w:rsidRPr="00513AD0" w:rsidRDefault="00513AD0" w:rsidP="0017245B">
            <w:pPr>
              <w:shd w:val="clear" w:color="auto" w:fill="FFFFFF" w:themeFill="background1"/>
              <w:jc w:val="both"/>
              <w:rPr>
                <w:rFonts w:ascii="Times New Roman" w:hAnsi="Times New Roman" w:cs="Times New Roman"/>
                <w:sz w:val="24"/>
                <w:szCs w:val="24"/>
                <w:lang w:val="kk-KZ"/>
              </w:rPr>
            </w:pPr>
            <w:r w:rsidRPr="00513AD0">
              <w:rPr>
                <w:rFonts w:ascii="Times New Roman" w:hAnsi="Times New Roman" w:cs="Times New Roman"/>
                <w:sz w:val="24"/>
                <w:szCs w:val="24"/>
                <w:lang w:val="kk-KZ"/>
              </w:rPr>
              <w:t>Шынайы халықтық билік, әлеумет</w:t>
            </w:r>
            <w:r>
              <w:rPr>
                <w:rFonts w:ascii="Times New Roman" w:hAnsi="Times New Roman" w:cs="Times New Roman"/>
                <w:sz w:val="24"/>
                <w:szCs w:val="24"/>
                <w:lang w:val="kk-KZ"/>
              </w:rPr>
              <w:t xml:space="preserve"> </w:t>
            </w:r>
            <w:r w:rsidRPr="00513AD0">
              <w:rPr>
                <w:rFonts w:ascii="Times New Roman" w:hAnsi="Times New Roman" w:cs="Times New Roman"/>
                <w:sz w:val="24"/>
                <w:szCs w:val="24"/>
                <w:lang w:val="kk-KZ"/>
              </w:rPr>
              <w:t>тік әділеттілік, кең руханият, еркіндік және өркендеген эконом</w:t>
            </w:r>
            <w:r>
              <w:rPr>
                <w:rFonts w:ascii="Times New Roman" w:hAnsi="Times New Roman" w:cs="Times New Roman"/>
                <w:sz w:val="24"/>
                <w:szCs w:val="24"/>
                <w:lang w:val="kk-KZ"/>
              </w:rPr>
              <w:t xml:space="preserve"> </w:t>
            </w:r>
            <w:r w:rsidRPr="00513AD0">
              <w:rPr>
                <w:rFonts w:ascii="Times New Roman" w:hAnsi="Times New Roman" w:cs="Times New Roman"/>
                <w:sz w:val="24"/>
                <w:szCs w:val="24"/>
                <w:lang w:val="kk-KZ"/>
              </w:rPr>
              <w:t>ика қоғамына қарай жылжу</w:t>
            </w:r>
          </w:p>
        </w:tc>
      </w:tr>
      <w:tr w:rsidR="00513AD0" w:rsidRPr="00513AD0" w14:paraId="54018B95" w14:textId="77777777" w:rsidTr="00513AD0">
        <w:trPr>
          <w:jc w:val="center"/>
        </w:trPr>
        <w:tc>
          <w:tcPr>
            <w:tcW w:w="1701" w:type="dxa"/>
          </w:tcPr>
          <w:p w14:paraId="2ECF4B86" w14:textId="77777777"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«Ауыл»</w:t>
            </w:r>
          </w:p>
        </w:tc>
        <w:tc>
          <w:tcPr>
            <w:tcW w:w="3880" w:type="dxa"/>
          </w:tcPr>
          <w:p w14:paraId="61913011" w14:textId="77777777"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Мемлекеттілікті дамыту, елдің нақты егемендігін нығайту, ұлтына, дініне қарамастан барлық азаматтардың теңдігі.</w:t>
            </w:r>
          </w:p>
        </w:tc>
        <w:tc>
          <w:tcPr>
            <w:tcW w:w="3881" w:type="dxa"/>
          </w:tcPr>
          <w:p w14:paraId="19EDD498" w14:textId="77777777"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Барлық қазақстандықтардың өмір сүру деңгейі жоғары тәуелсіз, күшті және гүлденген Қазақстанды құру</w:t>
            </w:r>
          </w:p>
        </w:tc>
      </w:tr>
      <w:tr w:rsidR="00513AD0" w:rsidRPr="00513AD0" w14:paraId="2F79EBB4" w14:textId="77777777" w:rsidTr="00513AD0">
        <w:trPr>
          <w:jc w:val="center"/>
        </w:trPr>
        <w:tc>
          <w:tcPr>
            <w:tcW w:w="1701" w:type="dxa"/>
          </w:tcPr>
          <w:p w14:paraId="7DA795D2" w14:textId="77777777"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«Отан»/ «Н</w:t>
            </w:r>
            <w:r w:rsidRPr="00513AD0">
              <w:rPr>
                <w:rFonts w:ascii="Times New Roman" w:hAnsi="Times New Roman" w:cs="Times New Roman"/>
                <w:sz w:val="24"/>
                <w:szCs w:val="24"/>
                <w:lang w:val="kk-KZ"/>
              </w:rPr>
              <w:t>ұ</w:t>
            </w:r>
            <w:r w:rsidRPr="00513AD0">
              <w:rPr>
                <w:rFonts w:ascii="Times New Roman" w:hAnsi="Times New Roman" w:cs="Times New Roman"/>
                <w:sz w:val="24"/>
                <w:szCs w:val="24"/>
              </w:rPr>
              <w:t>р Отан»</w:t>
            </w:r>
          </w:p>
        </w:tc>
        <w:tc>
          <w:tcPr>
            <w:tcW w:w="3880" w:type="dxa"/>
          </w:tcPr>
          <w:p w14:paraId="212BA7F4" w14:textId="77777777"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Қазіргі демократиялық қоғам құру.</w:t>
            </w:r>
          </w:p>
        </w:tc>
        <w:tc>
          <w:tcPr>
            <w:tcW w:w="3881" w:type="dxa"/>
          </w:tcPr>
          <w:p w14:paraId="22D70F7D" w14:textId="19383FAB" w:rsidR="00513AD0" w:rsidRPr="00513AD0" w:rsidRDefault="00513AD0" w:rsidP="0017245B">
            <w:pPr>
              <w:shd w:val="clear" w:color="auto" w:fill="FFFFFF" w:themeFill="background1"/>
              <w:jc w:val="both"/>
              <w:rPr>
                <w:rFonts w:ascii="Times New Roman" w:hAnsi="Times New Roman" w:cs="Times New Roman"/>
                <w:sz w:val="24"/>
                <w:szCs w:val="24"/>
              </w:rPr>
            </w:pPr>
            <w:r w:rsidRPr="00513AD0">
              <w:rPr>
                <w:rFonts w:ascii="Times New Roman" w:hAnsi="Times New Roman" w:cs="Times New Roman"/>
                <w:sz w:val="24"/>
                <w:szCs w:val="24"/>
              </w:rPr>
              <w:t>Эволюциялық дамуды қамтамасыз ету және демократиялық, гүлден</w:t>
            </w:r>
            <w:r>
              <w:rPr>
                <w:rFonts w:ascii="Times New Roman" w:hAnsi="Times New Roman" w:cs="Times New Roman"/>
                <w:sz w:val="24"/>
                <w:szCs w:val="24"/>
                <w:lang w:val="kk-KZ"/>
              </w:rPr>
              <w:t xml:space="preserve"> </w:t>
            </w:r>
            <w:r w:rsidRPr="00513AD0">
              <w:rPr>
                <w:rFonts w:ascii="Times New Roman" w:hAnsi="Times New Roman" w:cs="Times New Roman"/>
                <w:sz w:val="24"/>
                <w:szCs w:val="24"/>
              </w:rPr>
              <w:t>ген, бәсекеге қабілетті және әлеу</w:t>
            </w:r>
            <w:r>
              <w:rPr>
                <w:rFonts w:ascii="Times New Roman" w:hAnsi="Times New Roman" w:cs="Times New Roman"/>
                <w:sz w:val="24"/>
                <w:szCs w:val="24"/>
                <w:lang w:val="kk-KZ"/>
              </w:rPr>
              <w:t xml:space="preserve"> </w:t>
            </w:r>
            <w:r w:rsidRPr="00513AD0">
              <w:rPr>
                <w:rFonts w:ascii="Times New Roman" w:hAnsi="Times New Roman" w:cs="Times New Roman"/>
                <w:sz w:val="24"/>
                <w:szCs w:val="24"/>
              </w:rPr>
              <w:t>меттік бағдарланған мемлекет құру</w:t>
            </w:r>
          </w:p>
        </w:tc>
      </w:tr>
    </w:tbl>
    <w:p w14:paraId="73542231" w14:textId="77777777" w:rsidR="00F903CC" w:rsidRPr="00AA18CF" w:rsidRDefault="00F903CC" w:rsidP="00857276">
      <w:pPr>
        <w:shd w:val="clear" w:color="auto" w:fill="FFFFFF" w:themeFill="background1"/>
        <w:ind w:firstLine="709"/>
        <w:jc w:val="both"/>
        <w:rPr>
          <w:rFonts w:ascii="Times New Roman" w:hAnsi="Times New Roman" w:cs="Times New Roman"/>
          <w:sz w:val="28"/>
          <w:szCs w:val="28"/>
        </w:rPr>
      </w:pPr>
    </w:p>
    <w:p w14:paraId="7DB0AEC7" w14:textId="77777777" w:rsidR="00C6365D" w:rsidRPr="00AA18CF" w:rsidRDefault="00C6365D"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rPr>
        <w:t xml:space="preserve">Коммунистік көзқарастардың ерекшелігіне байланысты 2004 жылы тұжырымдалған мақсаты өзгеше болған ҚКХП біршама ерекше тұр. Алайда 2016 жылы сөзбе-сөз қайталанған мақсат </w:t>
      </w:r>
      <w:r w:rsidR="00F72296" w:rsidRPr="00AA18CF">
        <w:rPr>
          <w:rFonts w:ascii="Times New Roman" w:hAnsi="Times New Roman" w:cs="Times New Roman"/>
          <w:sz w:val="28"/>
          <w:szCs w:val="28"/>
        </w:rPr>
        <w:t>«</w:t>
      </w:r>
      <w:r w:rsidRPr="00AA18CF">
        <w:rPr>
          <w:rFonts w:ascii="Times New Roman" w:hAnsi="Times New Roman" w:cs="Times New Roman"/>
          <w:sz w:val="28"/>
          <w:szCs w:val="28"/>
        </w:rPr>
        <w:t>ғылыми-техникалық прогресс пен ғылыми социализм принциптеріне негізделген ...</w:t>
      </w:r>
      <w:r w:rsidR="00F72296" w:rsidRPr="00AA18CF">
        <w:rPr>
          <w:rFonts w:ascii="Times New Roman" w:hAnsi="Times New Roman" w:cs="Times New Roman"/>
          <w:sz w:val="28"/>
          <w:szCs w:val="28"/>
        </w:rPr>
        <w:t>»</w:t>
      </w:r>
      <w:r w:rsidRPr="00AA18CF">
        <w:rPr>
          <w:rFonts w:ascii="Times New Roman" w:hAnsi="Times New Roman" w:cs="Times New Roman"/>
          <w:sz w:val="28"/>
          <w:szCs w:val="28"/>
        </w:rPr>
        <w:t xml:space="preserve"> </w:t>
      </w:r>
      <w:r w:rsidR="008F0F3C" w:rsidRPr="00AA18CF">
        <w:rPr>
          <w:rFonts w:ascii="Times New Roman" w:hAnsi="Times New Roman" w:cs="Times New Roman"/>
          <w:sz w:val="28"/>
          <w:szCs w:val="28"/>
          <w:lang w:val="kk-KZ"/>
        </w:rPr>
        <w:t xml:space="preserve">өз </w:t>
      </w:r>
      <w:r w:rsidRPr="00AA18CF">
        <w:rPr>
          <w:rFonts w:ascii="Times New Roman" w:hAnsi="Times New Roman" w:cs="Times New Roman"/>
          <w:sz w:val="28"/>
          <w:szCs w:val="28"/>
        </w:rPr>
        <w:t>тұжырымдамасын жоғалтты, бұл оны басқалардан ерекшелендіруді тоқтатады. Барлық саяси партиялардың мақсаттары өте кең, әмбебап, оларды белгілі бір дәрежеде бір-бірін алмастырады деп атауға болады.</w:t>
      </w:r>
    </w:p>
    <w:p w14:paraId="7E2E0798" w14:textId="77777777" w:rsidR="008F0F3C" w:rsidRPr="00AA18CF" w:rsidRDefault="008F0F3C"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Кейіннен мемлекеттің партияларға қатысты талаптары біршама төмендеді. 2020 жылы партия мүшелерінің ең аз саны және филиалдардағы мүшелердің ең аз саны тағы бір рет төмендеді</w:t>
      </w:r>
      <w:r w:rsidR="00D60467" w:rsidRPr="00AA18CF">
        <w:rPr>
          <w:rFonts w:ascii="Times New Roman" w:hAnsi="Times New Roman" w:cs="Times New Roman"/>
          <w:sz w:val="28"/>
          <w:szCs w:val="28"/>
          <w:lang w:val="kk-KZ"/>
        </w:rPr>
        <w:t>. С</w:t>
      </w:r>
      <w:r w:rsidRPr="00AA18CF">
        <w:rPr>
          <w:rFonts w:ascii="Times New Roman" w:hAnsi="Times New Roman" w:cs="Times New Roman"/>
          <w:sz w:val="28"/>
          <w:szCs w:val="28"/>
          <w:lang w:val="kk-KZ"/>
        </w:rPr>
        <w:t>әйкесінше 20</w:t>
      </w:r>
      <w:r w:rsidR="00D60467"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000 адамға және 600 адамға дейін.</w:t>
      </w:r>
    </w:p>
    <w:p w14:paraId="46E6436F" w14:textId="109EBD34" w:rsidR="00F903CC" w:rsidRPr="00AA18CF" w:rsidRDefault="00715C5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2002 жылдан 2022 жылға дейінгі жиырма жылдық кезеңде, әсіресе оның екінші бөлігінде, 2012 жылғы сайлауға қарай Қазақстанда бір күшті партия басқаларына үнемі үстемдік ететін бір жарым партиялық жүйе қалыптасты. Сонымен қатар, кейбір сарапшылар </w:t>
      </w:r>
      <w:r w:rsidR="00D25840" w:rsidRPr="00AA18CF">
        <w:rPr>
          <w:rFonts w:ascii="Times New Roman" w:hAnsi="Times New Roman"/>
          <w:sz w:val="28"/>
          <w:szCs w:val="28"/>
          <w:lang w:val="kk-KZ"/>
        </w:rPr>
        <w:t>осын</w:t>
      </w:r>
      <w:r w:rsidRPr="00AA18CF">
        <w:rPr>
          <w:rFonts w:ascii="Times New Roman" w:hAnsi="Times New Roman"/>
          <w:sz w:val="28"/>
          <w:szCs w:val="28"/>
          <w:lang w:val="kk-KZ"/>
        </w:rPr>
        <w:t xml:space="preserve">дай жүйе өзін ақтайды деп санайды. Мәселен, Қ.Асылов бір жарым партиялық жүйенің мынадай артықшылықтарын келтіреді: </w:t>
      </w:r>
      <w:r w:rsidR="00F72296" w:rsidRPr="00AA18CF">
        <w:rPr>
          <w:rFonts w:ascii="Times New Roman" w:hAnsi="Times New Roman"/>
          <w:sz w:val="28"/>
          <w:szCs w:val="28"/>
          <w:lang w:val="kk-KZ"/>
        </w:rPr>
        <w:t>«</w:t>
      </w:r>
      <w:r w:rsidRPr="00AA18CF">
        <w:rPr>
          <w:rFonts w:ascii="Times New Roman" w:hAnsi="Times New Roman"/>
          <w:sz w:val="28"/>
          <w:szCs w:val="28"/>
          <w:lang w:val="kk-KZ"/>
        </w:rPr>
        <w:t>біріншіден, үстем партиясы бар жүйе ұзақ уақыт бойы саяси бағыттың тұрақтылығын қамтамасыз етеді. Екіншіден, бұл халықты жұмылдыруды қамтамасыз ете отырып, реформалар жүргізуге мүмкіндік береді. Үшіншіден, басым саяси ойыншы (актор) элиталарды (басқарушы, экономикалық, интеллектуалды) біріктіреді. Төртіншіден, доминантты партия жоғары кәсіби саяси қайраткерлер мен мемлекеттік басқарушылардың кадрлық резерві ретінде әрекет етеді</w:t>
      </w:r>
      <w:r w:rsidR="00F72296" w:rsidRPr="00AA18CF">
        <w:rPr>
          <w:rFonts w:ascii="Times New Roman" w:hAnsi="Times New Roman"/>
          <w:sz w:val="28"/>
          <w:szCs w:val="28"/>
          <w:lang w:val="kk-KZ"/>
        </w:rPr>
        <w:t>»</w:t>
      </w:r>
      <w:r w:rsidR="0005014C" w:rsidRPr="00AA18CF">
        <w:rPr>
          <w:rFonts w:ascii="Times New Roman" w:hAnsi="Times New Roman"/>
          <w:sz w:val="28"/>
          <w:szCs w:val="28"/>
          <w:lang w:val="kk-KZ"/>
        </w:rPr>
        <w:t xml:space="preserve"> [</w:t>
      </w:r>
      <w:r w:rsidR="002B14C3">
        <w:rPr>
          <w:rFonts w:ascii="Times New Roman" w:hAnsi="Times New Roman"/>
          <w:bCs/>
          <w:sz w:val="28"/>
          <w:szCs w:val="28"/>
          <w:lang w:val="kk-KZ"/>
        </w:rPr>
        <w:t>74</w:t>
      </w:r>
      <w:r w:rsidR="00F96B44" w:rsidRPr="00AA18CF">
        <w:rPr>
          <w:rFonts w:ascii="Times New Roman" w:hAnsi="Times New Roman"/>
          <w:bCs/>
          <w:sz w:val="28"/>
          <w:szCs w:val="28"/>
          <w:lang w:val="kk-KZ"/>
        </w:rPr>
        <w:t xml:space="preserve">, </w:t>
      </w:r>
      <w:r w:rsidR="002B14C3">
        <w:rPr>
          <w:rFonts w:ascii="Times New Roman" w:hAnsi="Times New Roman"/>
          <w:bCs/>
          <w:sz w:val="28"/>
          <w:szCs w:val="28"/>
          <w:lang w:val="kk-KZ"/>
        </w:rPr>
        <w:t xml:space="preserve">б. </w:t>
      </w:r>
      <w:r w:rsidR="0005014C" w:rsidRPr="00AA18CF">
        <w:rPr>
          <w:rFonts w:ascii="Times New Roman" w:hAnsi="Times New Roman"/>
          <w:sz w:val="28"/>
          <w:szCs w:val="28"/>
          <w:lang w:val="kk-KZ"/>
        </w:rPr>
        <w:t>33]</w:t>
      </w:r>
      <w:r w:rsidR="007027C7" w:rsidRPr="00AA18CF">
        <w:rPr>
          <w:rFonts w:ascii="Times New Roman" w:hAnsi="Times New Roman"/>
          <w:sz w:val="28"/>
          <w:szCs w:val="28"/>
          <w:lang w:val="kk-KZ"/>
        </w:rPr>
        <w:t>.</w:t>
      </w:r>
      <w:r w:rsidR="00D60467" w:rsidRPr="00AA18CF">
        <w:rPr>
          <w:rFonts w:ascii="Times New Roman" w:hAnsi="Times New Roman"/>
          <w:sz w:val="28"/>
          <w:szCs w:val="28"/>
          <w:lang w:val="kk-KZ"/>
        </w:rPr>
        <w:t xml:space="preserve"> </w:t>
      </w:r>
    </w:p>
    <w:p w14:paraId="0AB5E4DA" w14:textId="03FEE7A8" w:rsidR="00F903CC" w:rsidRPr="00AA18CF" w:rsidRDefault="00E3460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Бұл туралы Л.</w:t>
      </w:r>
      <w:r w:rsidR="002B14C3">
        <w:rPr>
          <w:rFonts w:ascii="Times New Roman" w:hAnsi="Times New Roman"/>
          <w:sz w:val="28"/>
          <w:szCs w:val="28"/>
          <w:lang w:val="kk-KZ"/>
        </w:rPr>
        <w:t xml:space="preserve">И. </w:t>
      </w:r>
      <w:r w:rsidR="00715C5A" w:rsidRPr="00AA18CF">
        <w:rPr>
          <w:rFonts w:ascii="Times New Roman" w:hAnsi="Times New Roman"/>
          <w:sz w:val="28"/>
          <w:szCs w:val="28"/>
          <w:lang w:val="kk-KZ"/>
        </w:rPr>
        <w:t xml:space="preserve">Кармазина да бұған дейін де жазған: </w:t>
      </w:r>
      <w:r w:rsidR="00F72296" w:rsidRPr="00AA18CF">
        <w:rPr>
          <w:rFonts w:ascii="Times New Roman" w:hAnsi="Times New Roman"/>
          <w:sz w:val="28"/>
          <w:szCs w:val="28"/>
          <w:lang w:val="kk-KZ"/>
        </w:rPr>
        <w:t>«</w:t>
      </w:r>
      <w:r w:rsidR="00D60467" w:rsidRPr="00AA18CF">
        <w:rPr>
          <w:rFonts w:ascii="Times New Roman" w:hAnsi="Times New Roman"/>
          <w:sz w:val="28"/>
          <w:szCs w:val="28"/>
          <w:lang w:val="kk-KZ"/>
        </w:rPr>
        <w:t>Р</w:t>
      </w:r>
      <w:r w:rsidR="00715C5A" w:rsidRPr="00AA18CF">
        <w:rPr>
          <w:rFonts w:ascii="Times New Roman" w:hAnsi="Times New Roman"/>
          <w:sz w:val="28"/>
          <w:szCs w:val="28"/>
          <w:lang w:val="kk-KZ"/>
        </w:rPr>
        <w:t xml:space="preserve">еспубликада бірқатар белсенді модернизацияланған Азия және Латын Америкасы елдерінде өзін жақсы танытқан бір үстем партиясы бар партиялық жүйенің моделі жүзеге асырылуда. </w:t>
      </w:r>
      <w:r w:rsidR="00F72296" w:rsidRPr="00AA18CF">
        <w:rPr>
          <w:rFonts w:ascii="Times New Roman" w:hAnsi="Times New Roman"/>
          <w:sz w:val="28"/>
          <w:szCs w:val="28"/>
          <w:lang w:val="kk-KZ"/>
        </w:rPr>
        <w:t>«</w:t>
      </w:r>
      <w:r w:rsidR="00715C5A" w:rsidRPr="00AA18CF">
        <w:rPr>
          <w:rFonts w:ascii="Times New Roman" w:hAnsi="Times New Roman"/>
          <w:sz w:val="28"/>
          <w:szCs w:val="28"/>
          <w:lang w:val="kk-KZ"/>
        </w:rPr>
        <w:t>Нұр Отан</w:t>
      </w:r>
      <w:r w:rsidR="00F72296" w:rsidRPr="00AA18CF">
        <w:rPr>
          <w:rFonts w:ascii="Times New Roman" w:hAnsi="Times New Roman"/>
          <w:sz w:val="28"/>
          <w:szCs w:val="28"/>
          <w:lang w:val="kk-KZ"/>
        </w:rPr>
        <w:t>»</w:t>
      </w:r>
      <w:r w:rsidR="00715C5A" w:rsidRPr="00AA18CF">
        <w:rPr>
          <w:rFonts w:ascii="Times New Roman" w:hAnsi="Times New Roman"/>
          <w:sz w:val="28"/>
          <w:szCs w:val="28"/>
          <w:lang w:val="kk-KZ"/>
        </w:rPr>
        <w:t xml:space="preserve"> үстем партиясы уақыт өте келе ел басшылығының ойы бойынша бүкіл партиялық-саяси жүйенің қаңқасына, қазақстандық қоғам дамуының таяу мерзімдерінде бар және болжанатын барлық күрделіліктер мен қайшылықтардың негізгі реттеушісіне айналуға тиіс</w:t>
      </w:r>
      <w:r w:rsidR="00F72296" w:rsidRPr="00AA18CF">
        <w:rPr>
          <w:rFonts w:ascii="Times New Roman" w:hAnsi="Times New Roman"/>
          <w:sz w:val="28"/>
          <w:szCs w:val="28"/>
          <w:lang w:val="kk-KZ"/>
        </w:rPr>
        <w:t>»</w:t>
      </w:r>
      <w:r w:rsidR="0005014C" w:rsidRPr="00AA18CF">
        <w:rPr>
          <w:rFonts w:ascii="Times New Roman" w:hAnsi="Times New Roman"/>
          <w:sz w:val="28"/>
          <w:szCs w:val="28"/>
          <w:lang w:val="kk-KZ"/>
        </w:rPr>
        <w:t xml:space="preserve"> [27</w:t>
      </w:r>
      <w:r w:rsidR="002B14C3">
        <w:rPr>
          <w:rFonts w:ascii="Times New Roman" w:hAnsi="Times New Roman"/>
          <w:sz w:val="28"/>
          <w:szCs w:val="28"/>
          <w:lang w:val="kk-KZ"/>
        </w:rPr>
        <w:t>7</w:t>
      </w:r>
      <w:r w:rsidR="00F96B44" w:rsidRPr="00AA18CF">
        <w:rPr>
          <w:rFonts w:ascii="Times New Roman" w:hAnsi="Times New Roman"/>
          <w:sz w:val="28"/>
          <w:szCs w:val="28"/>
          <w:lang w:val="kk-KZ"/>
        </w:rPr>
        <w:t xml:space="preserve">, </w:t>
      </w:r>
      <w:r w:rsidR="002B14C3">
        <w:rPr>
          <w:rFonts w:ascii="Times New Roman" w:hAnsi="Times New Roman"/>
          <w:sz w:val="28"/>
          <w:szCs w:val="28"/>
          <w:lang w:val="kk-KZ"/>
        </w:rPr>
        <w:t xml:space="preserve">с. </w:t>
      </w:r>
      <w:r w:rsidR="0005014C" w:rsidRPr="00AA18CF">
        <w:rPr>
          <w:rFonts w:ascii="Times New Roman" w:hAnsi="Times New Roman"/>
          <w:sz w:val="28"/>
          <w:szCs w:val="28"/>
          <w:lang w:val="kk-KZ"/>
        </w:rPr>
        <w:t>198]</w:t>
      </w:r>
      <w:r w:rsidR="00F903CC" w:rsidRPr="00AA18CF">
        <w:rPr>
          <w:rFonts w:ascii="Times New Roman" w:hAnsi="Times New Roman"/>
          <w:sz w:val="28"/>
          <w:szCs w:val="28"/>
          <w:lang w:val="kk-KZ"/>
        </w:rPr>
        <w:t>.</w:t>
      </w:r>
    </w:p>
    <w:p w14:paraId="7F192568" w14:textId="651A357A" w:rsidR="0075562B" w:rsidRPr="00AA18CF" w:rsidRDefault="00725EE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Президент Қ.</w:t>
      </w:r>
      <w:r w:rsidR="002B14C3">
        <w:rPr>
          <w:rFonts w:ascii="Times New Roman" w:hAnsi="Times New Roman" w:cs="Times New Roman"/>
          <w:sz w:val="28"/>
          <w:szCs w:val="28"/>
          <w:lang w:val="kk-KZ"/>
        </w:rPr>
        <w:t>-Ж</w:t>
      </w:r>
      <w:r>
        <w:rPr>
          <w:rFonts w:ascii="Times New Roman" w:hAnsi="Times New Roman" w:cs="Times New Roman"/>
          <w:sz w:val="28"/>
          <w:szCs w:val="28"/>
          <w:lang w:val="kk-KZ"/>
        </w:rPr>
        <w:t>.</w:t>
      </w:r>
      <w:r w:rsidR="002B14C3">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 </w:t>
      </w:r>
      <w:r w:rsidR="00B131C0" w:rsidRPr="00AA18CF">
        <w:rPr>
          <w:rFonts w:ascii="Times New Roman" w:hAnsi="Times New Roman" w:cs="Times New Roman"/>
          <w:sz w:val="28"/>
          <w:szCs w:val="28"/>
          <w:lang w:val="kk-KZ"/>
        </w:rPr>
        <w:t>2022 жылдың 16 наурызында</w:t>
      </w:r>
      <w:r w:rsidR="00B131C0">
        <w:rPr>
          <w:rFonts w:ascii="Times New Roman" w:hAnsi="Times New Roman" w:cs="Times New Roman"/>
          <w:sz w:val="28"/>
          <w:szCs w:val="28"/>
          <w:lang w:val="kk-KZ"/>
        </w:rPr>
        <w:t>ғы</w:t>
      </w:r>
      <w:r w:rsidR="00B131C0" w:rsidRPr="00AA18CF">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AA18CF">
        <w:rPr>
          <w:rFonts w:ascii="Times New Roman" w:hAnsi="Times New Roman" w:cs="Times New Roman"/>
          <w:sz w:val="28"/>
          <w:szCs w:val="28"/>
          <w:lang w:val="kk-KZ"/>
        </w:rPr>
        <w:t xml:space="preserve">олдауында </w:t>
      </w:r>
      <w:r w:rsidR="0075562B" w:rsidRPr="00AA18CF">
        <w:rPr>
          <w:rFonts w:ascii="Times New Roman" w:hAnsi="Times New Roman" w:cs="Times New Roman"/>
          <w:sz w:val="28"/>
          <w:szCs w:val="28"/>
          <w:lang w:val="kk-KZ"/>
        </w:rPr>
        <w:t>атап өткендей, оның шеңберінде елдегі партиялық қызметке байланысты бірқатар бастамалар ұсынылды; тіркеу рәсімін оңайлату, мүшелер санының ең төменгі шегін төмендету, өңірлік өкілдіктердің ең аз санын азайту, бастамашыл топтард</w:t>
      </w:r>
      <w:r w:rsidR="002B14C3">
        <w:rPr>
          <w:rFonts w:ascii="Times New Roman" w:hAnsi="Times New Roman" w:cs="Times New Roman"/>
          <w:sz w:val="28"/>
          <w:szCs w:val="28"/>
          <w:lang w:val="kk-KZ"/>
        </w:rPr>
        <w:t>ың ең аз санын қысқарту және т.</w:t>
      </w:r>
      <w:r w:rsidR="0075562B" w:rsidRPr="00AA18CF">
        <w:rPr>
          <w:rFonts w:ascii="Times New Roman" w:hAnsi="Times New Roman" w:cs="Times New Roman"/>
          <w:sz w:val="28"/>
          <w:szCs w:val="28"/>
          <w:lang w:val="kk-KZ"/>
        </w:rPr>
        <w:t xml:space="preserve">б. Сол 2022 жылдың қарашасында Мемлекет басшысы бастамашылық еткен бұл ұсыныстар </w:t>
      </w:r>
      <w:r w:rsidR="00F72296" w:rsidRPr="00AA18CF">
        <w:rPr>
          <w:rFonts w:ascii="Times New Roman" w:hAnsi="Times New Roman" w:cs="Times New Roman"/>
          <w:sz w:val="28"/>
          <w:szCs w:val="28"/>
          <w:lang w:val="kk-KZ"/>
        </w:rPr>
        <w:t>«</w:t>
      </w:r>
      <w:r w:rsidR="0075562B"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0005014C" w:rsidRPr="00AA18CF">
        <w:rPr>
          <w:rFonts w:ascii="Times New Roman" w:hAnsi="Times New Roman" w:cs="Times New Roman"/>
          <w:sz w:val="28"/>
          <w:szCs w:val="28"/>
          <w:lang w:val="kk-KZ"/>
        </w:rPr>
        <w:t xml:space="preserve"> </w:t>
      </w:r>
      <w:r w:rsidR="0075562B" w:rsidRPr="00AA18CF">
        <w:rPr>
          <w:rFonts w:ascii="Times New Roman" w:hAnsi="Times New Roman" w:cs="Times New Roman"/>
          <w:sz w:val="28"/>
          <w:szCs w:val="28"/>
          <w:lang w:val="kk-KZ"/>
        </w:rPr>
        <w:t>заңда бекітілді.</w:t>
      </w:r>
    </w:p>
    <w:p w14:paraId="02BCF90D" w14:textId="77777777" w:rsidR="0075562B" w:rsidRPr="00AA18CF" w:rsidRDefault="0075562B"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Осы ұсыныстардың барлығы жоспарланғандай партиялық өмірді жандандыруға әкелді. Мемлекеттің саяси партиялар құру мәселелеріне қойылатын талаптарын либерализациялау оң рөл атқарғаны анық. 2022 жылы </w:t>
      </w:r>
      <w:r w:rsidR="00F72296" w:rsidRPr="00AA18CF">
        <w:rPr>
          <w:rFonts w:ascii="Times New Roman" w:hAnsi="Times New Roman" w:cs="Times New Roman"/>
          <w:sz w:val="28"/>
          <w:szCs w:val="28"/>
          <w:lang w:val="kk-KZ"/>
        </w:rPr>
        <w:t>«</w:t>
      </w:r>
      <w:r w:rsidR="008B7B43" w:rsidRPr="00AA18CF">
        <w:rPr>
          <w:rFonts w:ascii="Times New Roman" w:hAnsi="Times New Roman" w:cs="Times New Roman"/>
          <w:sz w:val="28"/>
          <w:szCs w:val="28"/>
          <w:lang w:val="kk-KZ"/>
        </w:rPr>
        <w:t>Б</w:t>
      </w:r>
      <w:r w:rsidRPr="00AA18CF">
        <w:rPr>
          <w:rFonts w:ascii="Times New Roman" w:hAnsi="Times New Roman" w:cs="Times New Roman"/>
          <w:sz w:val="28"/>
          <w:szCs w:val="28"/>
          <w:lang w:val="kk-KZ"/>
        </w:rPr>
        <w:t>айтақ</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8B7B43" w:rsidRPr="00AA18CF">
        <w:rPr>
          <w:rFonts w:ascii="Times New Roman" w:hAnsi="Times New Roman" w:cs="Times New Roman"/>
          <w:sz w:val="28"/>
          <w:szCs w:val="28"/>
          <w:lang w:val="kk-KZ"/>
        </w:rPr>
        <w:t>ж</w:t>
      </w:r>
      <w:r w:rsidRPr="00AA18CF">
        <w:rPr>
          <w:rFonts w:ascii="Times New Roman" w:hAnsi="Times New Roman" w:cs="Times New Roman"/>
          <w:sz w:val="28"/>
          <w:szCs w:val="28"/>
          <w:lang w:val="kk-KZ"/>
        </w:rPr>
        <w:t xml:space="preserve">асылдар партиясы пайда болады, ал келесі 2023 жылдың қаңтарында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Respublica</w:t>
      </w:r>
      <w:r w:rsidR="00F72296" w:rsidRPr="00AA18CF">
        <w:rPr>
          <w:rFonts w:ascii="Times New Roman" w:hAnsi="Times New Roman" w:cs="Times New Roman"/>
          <w:sz w:val="28"/>
          <w:szCs w:val="28"/>
          <w:lang w:val="kk-KZ"/>
        </w:rPr>
        <w:t>»</w:t>
      </w:r>
      <w:r w:rsidR="008B7B43"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саяси партиясы тіркелді.</w:t>
      </w:r>
    </w:p>
    <w:p w14:paraId="26AB1B5A" w14:textId="5CA110DB" w:rsidR="00F903CC" w:rsidRPr="00AA18CF" w:rsidRDefault="003E761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Өз бағдарламасында </w:t>
      </w:r>
      <w:r w:rsidR="00F72296" w:rsidRPr="00AA18CF">
        <w:rPr>
          <w:rFonts w:ascii="Times New Roman" w:hAnsi="Times New Roman"/>
          <w:sz w:val="28"/>
          <w:szCs w:val="28"/>
          <w:lang w:val="kk-KZ"/>
        </w:rPr>
        <w:t>«</w:t>
      </w:r>
      <w:r w:rsidRPr="00AA18CF">
        <w:rPr>
          <w:rFonts w:ascii="Times New Roman" w:hAnsi="Times New Roman"/>
          <w:sz w:val="28"/>
          <w:szCs w:val="28"/>
          <w:lang w:val="kk-KZ"/>
        </w:rPr>
        <w:t>Respublica</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әртүрлі салалардағы көптеген міндеттер пулын тұжырымдады. Атап айтқанда, білім беру саласында олар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қазіргі әлемнің шындығына бейімделу үшін білім беру жүйесін – </w:t>
      </w:r>
      <w:r w:rsidR="00F72296" w:rsidRPr="00AA18CF">
        <w:rPr>
          <w:rFonts w:ascii="Times New Roman" w:hAnsi="Times New Roman"/>
          <w:sz w:val="28"/>
          <w:szCs w:val="28"/>
          <w:lang w:val="kk-KZ"/>
        </w:rPr>
        <w:t>«</w:t>
      </w:r>
      <w:r w:rsidRPr="00AA18CF">
        <w:rPr>
          <w:rFonts w:ascii="Times New Roman" w:hAnsi="Times New Roman"/>
          <w:sz w:val="28"/>
          <w:szCs w:val="28"/>
          <w:lang w:val="kk-KZ"/>
        </w:rPr>
        <w:t>Restart: Education</w:t>
      </w:r>
      <w:r w:rsidR="00F72296" w:rsidRPr="00AA18CF">
        <w:rPr>
          <w:rFonts w:ascii="Times New Roman" w:hAnsi="Times New Roman"/>
          <w:sz w:val="28"/>
          <w:szCs w:val="28"/>
          <w:lang w:val="kk-KZ"/>
        </w:rPr>
        <w:t>»</w:t>
      </w:r>
      <w:r w:rsidR="008B7B43"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қайта жүктеуді мақсат етіп қойды, оның шеңберінде мектепке дейінгі білім беру жүйесіндегі өзгерістер, атап айтқанда, балабақша тәрбиешілерінің мәртебесін мектеп мұғалімдерімен теңестіру, барлық мектептерді оқу мүмкіндіктері бар экожүйе ретінде қайта жобалау уәде етіледі. 24/7 режимінде мұғалімдердің физикалық және цифрлық ұтқырлық бағдарла</w:t>
      </w:r>
      <w:r w:rsidR="008B7B43" w:rsidRPr="00AA18CF">
        <w:rPr>
          <w:rFonts w:ascii="Times New Roman" w:hAnsi="Times New Roman"/>
          <w:sz w:val="28"/>
          <w:szCs w:val="28"/>
          <w:lang w:val="kk-KZ"/>
        </w:rPr>
        <w:t>маларын енгізу және т.</w:t>
      </w:r>
      <w:r w:rsidRPr="00AA18CF">
        <w:rPr>
          <w:rFonts w:ascii="Times New Roman" w:hAnsi="Times New Roman"/>
          <w:sz w:val="28"/>
          <w:szCs w:val="28"/>
          <w:lang w:val="kk-KZ"/>
        </w:rPr>
        <w:t xml:space="preserve">б. Мектепке дейінгі және орта білім беру жүйесіндегі инновациялардан басқа, </w:t>
      </w:r>
      <w:r w:rsidR="00F72296" w:rsidRPr="00AA18CF">
        <w:rPr>
          <w:rFonts w:ascii="Times New Roman" w:hAnsi="Times New Roman"/>
          <w:sz w:val="28"/>
          <w:szCs w:val="28"/>
          <w:lang w:val="kk-KZ"/>
        </w:rPr>
        <w:t>«</w:t>
      </w:r>
      <w:r w:rsidRPr="00AA18CF">
        <w:rPr>
          <w:rFonts w:ascii="Times New Roman" w:hAnsi="Times New Roman"/>
          <w:sz w:val="28"/>
          <w:szCs w:val="28"/>
          <w:lang w:val="kk-KZ"/>
        </w:rPr>
        <w:t>Respublica</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кәсіптік-техникалық білім беруді және жоғары білім мен ғылымды дамытуды трансформациялауды да көздейді. Партия білім беру саласындағы 14 міндетті, Денсаулық сақтау саласындағы 8 міндетті, мәдениет саласындағы 5 міндетті, азық-түлік қауіпсіздігін қамтамасыз ету жөніндегі қадамдарды, экономикалық реформаларды және демократияны дамыту жөніндегі міндеттерді тұжырымдады</w:t>
      </w:r>
      <w:r w:rsidR="0005014C" w:rsidRPr="00AA18CF">
        <w:rPr>
          <w:rFonts w:ascii="Times New Roman" w:hAnsi="Times New Roman"/>
          <w:sz w:val="28"/>
          <w:szCs w:val="28"/>
          <w:lang w:val="kk-KZ"/>
        </w:rPr>
        <w:t xml:space="preserve"> [28</w:t>
      </w:r>
      <w:r w:rsidR="002B14C3">
        <w:rPr>
          <w:rFonts w:ascii="Times New Roman" w:hAnsi="Times New Roman"/>
          <w:sz w:val="28"/>
          <w:szCs w:val="28"/>
          <w:lang w:val="kk-KZ"/>
        </w:rPr>
        <w:t>7</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 xml:space="preserve">. </w:t>
      </w:r>
    </w:p>
    <w:p w14:paraId="0D4504F2" w14:textId="5629C06A" w:rsidR="00F903CC" w:rsidRPr="00AA18CF" w:rsidRDefault="00F72296"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w:t>
      </w:r>
      <w:r w:rsidR="003E7611" w:rsidRPr="00AA18CF">
        <w:rPr>
          <w:rFonts w:ascii="Times New Roman" w:hAnsi="Times New Roman"/>
          <w:sz w:val="28"/>
          <w:szCs w:val="28"/>
          <w:lang w:val="kk-KZ"/>
        </w:rPr>
        <w:t>Байтақ</w:t>
      </w:r>
      <w:r w:rsidRPr="00AA18CF">
        <w:rPr>
          <w:rFonts w:ascii="Times New Roman" w:hAnsi="Times New Roman"/>
          <w:sz w:val="28"/>
          <w:szCs w:val="28"/>
          <w:lang w:val="kk-KZ"/>
        </w:rPr>
        <w:t>»</w:t>
      </w:r>
      <w:r w:rsidR="003E7611" w:rsidRPr="00AA18CF">
        <w:rPr>
          <w:rFonts w:ascii="Times New Roman" w:hAnsi="Times New Roman"/>
          <w:sz w:val="28"/>
          <w:szCs w:val="28"/>
          <w:lang w:val="kk-KZ"/>
        </w:rPr>
        <w:t xml:space="preserve"> жасылдар партиясының бағдарламасы үш бөлікке бөлінеді: </w:t>
      </w:r>
      <w:r w:rsidR="008B7B43" w:rsidRPr="00AA18CF">
        <w:rPr>
          <w:rFonts w:ascii="Times New Roman" w:hAnsi="Times New Roman"/>
          <w:sz w:val="28"/>
          <w:szCs w:val="28"/>
          <w:lang w:val="kk-KZ"/>
        </w:rPr>
        <w:t>ж</w:t>
      </w:r>
      <w:r w:rsidR="003E7611" w:rsidRPr="00AA18CF">
        <w:rPr>
          <w:rFonts w:ascii="Times New Roman" w:hAnsi="Times New Roman"/>
          <w:sz w:val="28"/>
          <w:szCs w:val="28"/>
          <w:lang w:val="kk-KZ"/>
        </w:rPr>
        <w:t xml:space="preserve">аңа Қазақстан, </w:t>
      </w:r>
      <w:r w:rsidR="008B7B43" w:rsidRPr="00AA18CF">
        <w:rPr>
          <w:rFonts w:ascii="Times New Roman" w:hAnsi="Times New Roman"/>
          <w:sz w:val="28"/>
          <w:szCs w:val="28"/>
          <w:lang w:val="kk-KZ"/>
        </w:rPr>
        <w:t>ә</w:t>
      </w:r>
      <w:r w:rsidR="003E7611" w:rsidRPr="00AA18CF">
        <w:rPr>
          <w:rFonts w:ascii="Times New Roman" w:hAnsi="Times New Roman"/>
          <w:sz w:val="28"/>
          <w:szCs w:val="28"/>
          <w:lang w:val="kk-KZ"/>
        </w:rPr>
        <w:t>діл Қазақстан және жасыл Қазақстан. Онда экология мен экологиялық мәселелерге көп көңіл бөлінеді, алайда ТКШ, әлеуметтік қорғау, еңбекақы төлеу, салықтар, балалар және т. б. мәселелері де қозғалады</w:t>
      </w:r>
      <w:r w:rsidR="0005014C" w:rsidRPr="00AA18CF">
        <w:rPr>
          <w:rFonts w:ascii="Times New Roman" w:hAnsi="Times New Roman"/>
          <w:sz w:val="28"/>
          <w:szCs w:val="28"/>
          <w:lang w:val="kk-KZ"/>
        </w:rPr>
        <w:t xml:space="preserve"> [28</w:t>
      </w:r>
      <w:r w:rsidR="002B14C3">
        <w:rPr>
          <w:rFonts w:ascii="Times New Roman" w:hAnsi="Times New Roman"/>
          <w:sz w:val="28"/>
          <w:szCs w:val="28"/>
          <w:lang w:val="kk-KZ"/>
        </w:rPr>
        <w:t>8</w:t>
      </w:r>
      <w:r w:rsidR="0005014C" w:rsidRPr="00AA18CF">
        <w:rPr>
          <w:rFonts w:ascii="Times New Roman" w:hAnsi="Times New Roman"/>
          <w:sz w:val="28"/>
          <w:szCs w:val="28"/>
          <w:lang w:val="kk-KZ"/>
        </w:rPr>
        <w:t>]</w:t>
      </w:r>
      <w:r w:rsidR="00F903CC" w:rsidRPr="00AA18CF">
        <w:rPr>
          <w:rFonts w:ascii="Times New Roman" w:hAnsi="Times New Roman"/>
          <w:sz w:val="28"/>
          <w:szCs w:val="28"/>
          <w:lang w:val="kk-KZ"/>
        </w:rPr>
        <w:t>.</w:t>
      </w:r>
    </w:p>
    <w:p w14:paraId="2BDB79B4" w14:textId="77777777" w:rsidR="003E7611" w:rsidRPr="00AA18CF" w:rsidRDefault="003E761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Осылайша, 2023 жылдың басында Қазақстанда тіркелген саяси партиялардың саны жеті болды:</w:t>
      </w:r>
    </w:p>
    <w:p w14:paraId="1DD8B44D" w14:textId="7F8C808A" w:rsidR="003E7611" w:rsidRPr="00513AD0" w:rsidRDefault="003E7611" w:rsidP="0011306A">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rPr>
        <w:t xml:space="preserve">1.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rPr>
        <w:t>Amanat</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rPr>
        <w:t xml:space="preserve"> Партиясы</w:t>
      </w:r>
      <w:r w:rsidR="00513AD0">
        <w:rPr>
          <w:rFonts w:ascii="Times New Roman" w:hAnsi="Times New Roman" w:cs="Times New Roman"/>
          <w:sz w:val="28"/>
          <w:szCs w:val="28"/>
          <w:lang w:val="kk-KZ"/>
        </w:rPr>
        <w:t>.</w:t>
      </w:r>
    </w:p>
    <w:p w14:paraId="1D89B382" w14:textId="56C961AD" w:rsidR="003E7611" w:rsidRPr="00513AD0" w:rsidRDefault="003E7611" w:rsidP="0011306A">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rPr>
        <w:t xml:space="preserve">2.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rPr>
        <w:t xml:space="preserve"> Қазақстан демократиялық партиясы</w:t>
      </w:r>
      <w:r w:rsidR="00513AD0">
        <w:rPr>
          <w:rFonts w:ascii="Times New Roman" w:hAnsi="Times New Roman" w:cs="Times New Roman"/>
          <w:sz w:val="28"/>
          <w:szCs w:val="28"/>
          <w:lang w:val="kk-KZ"/>
        </w:rPr>
        <w:t>.</w:t>
      </w:r>
    </w:p>
    <w:p w14:paraId="46B84B48" w14:textId="6BDC4BC4" w:rsidR="003E7611" w:rsidRPr="00513AD0" w:rsidRDefault="003E7611" w:rsidP="0011306A">
      <w:pPr>
        <w:shd w:val="clear" w:color="auto" w:fill="FFFFFF" w:themeFill="background1"/>
        <w:ind w:firstLine="709"/>
        <w:jc w:val="both"/>
        <w:rPr>
          <w:rFonts w:ascii="Times New Roman" w:hAnsi="Times New Roman" w:cs="Times New Roman"/>
          <w:sz w:val="28"/>
          <w:szCs w:val="28"/>
          <w:lang w:val="kk-KZ"/>
        </w:rPr>
      </w:pPr>
      <w:r w:rsidRPr="00513AD0">
        <w:rPr>
          <w:rFonts w:ascii="Times New Roman" w:hAnsi="Times New Roman" w:cs="Times New Roman"/>
          <w:sz w:val="28"/>
          <w:szCs w:val="28"/>
          <w:lang w:val="kk-KZ"/>
        </w:rPr>
        <w:t>3. Қазақстан Халық партиясы</w:t>
      </w:r>
      <w:r w:rsidR="00513AD0">
        <w:rPr>
          <w:rFonts w:ascii="Times New Roman" w:hAnsi="Times New Roman" w:cs="Times New Roman"/>
          <w:sz w:val="28"/>
          <w:szCs w:val="28"/>
          <w:lang w:val="kk-KZ"/>
        </w:rPr>
        <w:t>.</w:t>
      </w:r>
    </w:p>
    <w:p w14:paraId="272CE6D2" w14:textId="445CC6F3" w:rsidR="003E7611" w:rsidRPr="00513AD0" w:rsidRDefault="003E7611" w:rsidP="0011306A">
      <w:pPr>
        <w:shd w:val="clear" w:color="auto" w:fill="FFFFFF" w:themeFill="background1"/>
        <w:ind w:firstLine="709"/>
        <w:jc w:val="both"/>
        <w:rPr>
          <w:rFonts w:ascii="Times New Roman" w:hAnsi="Times New Roman" w:cs="Times New Roman"/>
          <w:sz w:val="28"/>
          <w:szCs w:val="28"/>
          <w:lang w:val="kk-KZ"/>
        </w:rPr>
      </w:pPr>
      <w:r w:rsidRPr="00513AD0">
        <w:rPr>
          <w:rFonts w:ascii="Times New Roman" w:hAnsi="Times New Roman" w:cs="Times New Roman"/>
          <w:sz w:val="28"/>
          <w:szCs w:val="28"/>
          <w:lang w:val="kk-KZ"/>
        </w:rPr>
        <w:t xml:space="preserve">4. </w:t>
      </w:r>
      <w:r w:rsidR="00F72296" w:rsidRPr="00AA18CF">
        <w:rPr>
          <w:rFonts w:ascii="Times New Roman" w:hAnsi="Times New Roman" w:cs="Times New Roman"/>
          <w:sz w:val="28"/>
          <w:szCs w:val="28"/>
          <w:lang w:val="kk-KZ"/>
        </w:rPr>
        <w:t>«</w:t>
      </w:r>
      <w:r w:rsidRPr="00513AD0">
        <w:rPr>
          <w:rFonts w:ascii="Times New Roman" w:hAnsi="Times New Roman" w:cs="Times New Roman"/>
          <w:sz w:val="28"/>
          <w:szCs w:val="28"/>
          <w:lang w:val="kk-KZ"/>
        </w:rPr>
        <w:t>Ауыл</w:t>
      </w:r>
      <w:r w:rsidR="00F72296" w:rsidRPr="00AA18CF">
        <w:rPr>
          <w:rFonts w:ascii="Times New Roman" w:hAnsi="Times New Roman" w:cs="Times New Roman"/>
          <w:sz w:val="28"/>
          <w:szCs w:val="28"/>
          <w:lang w:val="kk-KZ"/>
        </w:rPr>
        <w:t>»</w:t>
      </w:r>
      <w:r w:rsidRPr="00513AD0">
        <w:rPr>
          <w:rFonts w:ascii="Times New Roman" w:hAnsi="Times New Roman" w:cs="Times New Roman"/>
          <w:sz w:val="28"/>
          <w:szCs w:val="28"/>
          <w:lang w:val="kk-KZ"/>
        </w:rPr>
        <w:t xml:space="preserve"> халықтық-демократиялық патриоттық партиясы</w:t>
      </w:r>
      <w:r w:rsidR="00513AD0">
        <w:rPr>
          <w:rFonts w:ascii="Times New Roman" w:hAnsi="Times New Roman" w:cs="Times New Roman"/>
          <w:sz w:val="28"/>
          <w:szCs w:val="28"/>
          <w:lang w:val="kk-KZ"/>
        </w:rPr>
        <w:t>.</w:t>
      </w:r>
    </w:p>
    <w:p w14:paraId="009FBBB8" w14:textId="0C21AB42" w:rsidR="003E7611" w:rsidRPr="00513AD0" w:rsidRDefault="003E7611" w:rsidP="0011306A">
      <w:pPr>
        <w:shd w:val="clear" w:color="auto" w:fill="FFFFFF" w:themeFill="background1"/>
        <w:ind w:firstLine="709"/>
        <w:jc w:val="both"/>
        <w:rPr>
          <w:rFonts w:ascii="Times New Roman" w:hAnsi="Times New Roman" w:cs="Times New Roman"/>
          <w:sz w:val="28"/>
          <w:szCs w:val="28"/>
          <w:lang w:val="kk-KZ"/>
        </w:rPr>
      </w:pPr>
      <w:r w:rsidRPr="00513AD0">
        <w:rPr>
          <w:rFonts w:ascii="Times New Roman" w:hAnsi="Times New Roman" w:cs="Times New Roman"/>
          <w:sz w:val="28"/>
          <w:szCs w:val="28"/>
          <w:lang w:val="kk-KZ"/>
        </w:rPr>
        <w:t xml:space="preserve">5. </w:t>
      </w:r>
      <w:r w:rsidR="00F72296" w:rsidRPr="00AA18CF">
        <w:rPr>
          <w:rFonts w:ascii="Times New Roman" w:hAnsi="Times New Roman" w:cs="Times New Roman"/>
          <w:sz w:val="28"/>
          <w:szCs w:val="28"/>
          <w:lang w:val="kk-KZ"/>
        </w:rPr>
        <w:t>«</w:t>
      </w:r>
      <w:r w:rsidRPr="00513AD0">
        <w:rPr>
          <w:rFonts w:ascii="Times New Roman" w:hAnsi="Times New Roman" w:cs="Times New Roman"/>
          <w:sz w:val="28"/>
          <w:szCs w:val="28"/>
          <w:lang w:val="kk-KZ"/>
        </w:rPr>
        <w:t>Жалпыұлттық социал-демократиялық партия</w:t>
      </w:r>
      <w:r w:rsidR="00F72296"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w:t>
      </w:r>
    </w:p>
    <w:p w14:paraId="0AF12284" w14:textId="30E0D3E7" w:rsidR="003E7611" w:rsidRPr="00513AD0" w:rsidRDefault="003E7611" w:rsidP="0011306A">
      <w:pPr>
        <w:shd w:val="clear" w:color="auto" w:fill="FFFFFF" w:themeFill="background1"/>
        <w:ind w:firstLine="709"/>
        <w:jc w:val="both"/>
        <w:rPr>
          <w:rFonts w:ascii="Times New Roman" w:hAnsi="Times New Roman" w:cs="Times New Roman"/>
          <w:sz w:val="28"/>
          <w:szCs w:val="28"/>
          <w:lang w:val="kk-KZ"/>
        </w:rPr>
      </w:pPr>
      <w:r w:rsidRPr="00513AD0">
        <w:rPr>
          <w:rFonts w:ascii="Times New Roman" w:hAnsi="Times New Roman" w:cs="Times New Roman"/>
          <w:sz w:val="28"/>
          <w:szCs w:val="28"/>
          <w:lang w:val="kk-KZ"/>
        </w:rPr>
        <w:t>6. Қазақстандық Жасылдар партиясы</w:t>
      </w:r>
      <w:r w:rsidR="00E3460A"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513AD0">
        <w:rPr>
          <w:rFonts w:ascii="Times New Roman" w:hAnsi="Times New Roman" w:cs="Times New Roman"/>
          <w:sz w:val="28"/>
          <w:szCs w:val="28"/>
          <w:lang w:val="kk-KZ"/>
        </w:rPr>
        <w:t>Байтақ</w:t>
      </w:r>
      <w:r w:rsidR="00F72296" w:rsidRPr="00AA18CF">
        <w:rPr>
          <w:rFonts w:ascii="Times New Roman" w:hAnsi="Times New Roman" w:cs="Times New Roman"/>
          <w:sz w:val="28"/>
          <w:szCs w:val="28"/>
          <w:lang w:val="kk-KZ"/>
        </w:rPr>
        <w:t>»</w:t>
      </w:r>
      <w:r w:rsidR="00513AD0">
        <w:rPr>
          <w:rFonts w:ascii="Times New Roman" w:hAnsi="Times New Roman" w:cs="Times New Roman"/>
          <w:sz w:val="28"/>
          <w:szCs w:val="28"/>
          <w:lang w:val="kk-KZ"/>
        </w:rPr>
        <w:t>.</w:t>
      </w:r>
    </w:p>
    <w:p w14:paraId="5FC5DCEC" w14:textId="736FE330" w:rsidR="00F903CC" w:rsidRPr="003D1B14" w:rsidRDefault="003E7611" w:rsidP="0011306A">
      <w:pPr>
        <w:pStyle w:val="af1"/>
        <w:shd w:val="clear" w:color="auto" w:fill="FFFFFF" w:themeFill="background1"/>
        <w:ind w:firstLine="709"/>
        <w:rPr>
          <w:rFonts w:ascii="Times New Roman" w:hAnsi="Times New Roman"/>
          <w:sz w:val="28"/>
          <w:szCs w:val="28"/>
          <w:lang w:val="kk-KZ"/>
        </w:rPr>
      </w:pPr>
      <w:r w:rsidRPr="003D1B14">
        <w:rPr>
          <w:rFonts w:ascii="Times New Roman" w:hAnsi="Times New Roman"/>
          <w:sz w:val="28"/>
          <w:szCs w:val="28"/>
          <w:lang w:val="kk-KZ"/>
        </w:rPr>
        <w:t xml:space="preserve">7. </w:t>
      </w:r>
      <w:r w:rsidR="00F72296" w:rsidRPr="00AA18CF">
        <w:rPr>
          <w:rFonts w:ascii="Times New Roman" w:hAnsi="Times New Roman"/>
          <w:sz w:val="28"/>
          <w:szCs w:val="28"/>
          <w:lang w:val="kk-KZ"/>
        </w:rPr>
        <w:t>««</w:t>
      </w:r>
      <w:r w:rsidRPr="003D1B14">
        <w:rPr>
          <w:rFonts w:ascii="Times New Roman" w:hAnsi="Times New Roman"/>
          <w:sz w:val="28"/>
          <w:szCs w:val="28"/>
          <w:lang w:val="kk-KZ"/>
        </w:rPr>
        <w:t>Respublica</w:t>
      </w:r>
      <w:r w:rsidR="00F72296" w:rsidRPr="00AA18CF">
        <w:rPr>
          <w:rFonts w:ascii="Times New Roman" w:hAnsi="Times New Roman"/>
          <w:sz w:val="28"/>
          <w:szCs w:val="28"/>
          <w:lang w:val="kk-KZ"/>
        </w:rPr>
        <w:t>»</w:t>
      </w:r>
      <w:r w:rsidR="00E3460A" w:rsidRPr="003D1B14">
        <w:rPr>
          <w:rFonts w:ascii="Times New Roman" w:hAnsi="Times New Roman"/>
          <w:sz w:val="28"/>
          <w:szCs w:val="28"/>
          <w:lang w:val="kk-KZ"/>
        </w:rPr>
        <w:t xml:space="preserve"> партиясы</w:t>
      </w:r>
      <w:r w:rsidR="00F72296" w:rsidRPr="00AA18CF">
        <w:rPr>
          <w:rFonts w:ascii="Times New Roman" w:hAnsi="Times New Roman"/>
          <w:sz w:val="28"/>
          <w:szCs w:val="28"/>
          <w:lang w:val="kk-KZ"/>
        </w:rPr>
        <w:t>»</w:t>
      </w:r>
      <w:r w:rsidRPr="003D1B14">
        <w:rPr>
          <w:rFonts w:ascii="Times New Roman" w:hAnsi="Times New Roman"/>
          <w:sz w:val="28"/>
          <w:szCs w:val="28"/>
          <w:lang w:val="kk-KZ"/>
        </w:rPr>
        <w:t xml:space="preserve"> қоғамдық бірлестігі</w:t>
      </w:r>
      <w:r w:rsidR="0005014C" w:rsidRPr="003D1B14">
        <w:rPr>
          <w:rFonts w:ascii="Times New Roman" w:hAnsi="Times New Roman"/>
          <w:sz w:val="28"/>
          <w:szCs w:val="28"/>
          <w:lang w:val="kk-KZ"/>
        </w:rPr>
        <w:t xml:space="preserve"> [</w:t>
      </w:r>
      <w:r w:rsidR="0005014C" w:rsidRPr="00AA18CF">
        <w:rPr>
          <w:rFonts w:ascii="Times New Roman" w:hAnsi="Times New Roman"/>
          <w:sz w:val="28"/>
          <w:szCs w:val="28"/>
          <w:lang w:val="kk-KZ"/>
        </w:rPr>
        <w:t>28</w:t>
      </w:r>
      <w:r w:rsidR="002B14C3">
        <w:rPr>
          <w:rFonts w:ascii="Times New Roman" w:hAnsi="Times New Roman"/>
          <w:sz w:val="28"/>
          <w:szCs w:val="28"/>
          <w:lang w:val="kk-KZ"/>
        </w:rPr>
        <w:t>9</w:t>
      </w:r>
      <w:r w:rsidR="0005014C" w:rsidRPr="003D1B14">
        <w:rPr>
          <w:rFonts w:ascii="Times New Roman" w:hAnsi="Times New Roman"/>
          <w:sz w:val="28"/>
          <w:szCs w:val="28"/>
          <w:lang w:val="kk-KZ"/>
        </w:rPr>
        <w:t>]</w:t>
      </w:r>
      <w:r w:rsidR="00F903CC" w:rsidRPr="003D1B14">
        <w:rPr>
          <w:rFonts w:ascii="Times New Roman" w:hAnsi="Times New Roman"/>
          <w:sz w:val="28"/>
          <w:szCs w:val="28"/>
          <w:lang w:val="kk-KZ"/>
        </w:rPr>
        <w:t>.</w:t>
      </w:r>
    </w:p>
    <w:p w14:paraId="44B92D34" w14:textId="2D88E033" w:rsidR="00F903CC" w:rsidRPr="003D1B14" w:rsidRDefault="003E7611" w:rsidP="0011306A">
      <w:pPr>
        <w:pStyle w:val="af1"/>
        <w:shd w:val="clear" w:color="auto" w:fill="FFFFFF" w:themeFill="background1"/>
        <w:ind w:firstLine="709"/>
        <w:rPr>
          <w:rFonts w:ascii="Times New Roman" w:hAnsi="Times New Roman"/>
          <w:sz w:val="28"/>
          <w:szCs w:val="28"/>
          <w:lang w:val="kk-KZ"/>
        </w:rPr>
      </w:pPr>
      <w:r w:rsidRPr="003D1B14">
        <w:rPr>
          <w:rFonts w:ascii="Times New Roman" w:hAnsi="Times New Roman"/>
          <w:sz w:val="28"/>
          <w:szCs w:val="28"/>
          <w:lang w:val="kk-KZ"/>
        </w:rPr>
        <w:t xml:space="preserve">2023 жылы аталғандардан басқа, </w:t>
      </w:r>
      <w:r w:rsidR="00F72296" w:rsidRPr="00AA18CF">
        <w:rPr>
          <w:rFonts w:ascii="Times New Roman" w:hAnsi="Times New Roman"/>
          <w:sz w:val="28"/>
          <w:szCs w:val="28"/>
          <w:lang w:val="kk-KZ"/>
        </w:rPr>
        <w:t>«</w:t>
      </w:r>
      <w:r w:rsidRPr="003D1B14">
        <w:rPr>
          <w:rFonts w:ascii="Times New Roman" w:hAnsi="Times New Roman"/>
          <w:sz w:val="28"/>
          <w:szCs w:val="28"/>
          <w:lang w:val="kk-KZ"/>
        </w:rPr>
        <w:t>Қазақстан Халық Конгресі</w:t>
      </w:r>
      <w:r w:rsidR="00F72296" w:rsidRPr="00AA18CF">
        <w:rPr>
          <w:rFonts w:ascii="Times New Roman" w:hAnsi="Times New Roman"/>
          <w:sz w:val="28"/>
          <w:szCs w:val="28"/>
          <w:lang w:val="kk-KZ"/>
        </w:rPr>
        <w:t>»</w:t>
      </w:r>
      <w:r w:rsidR="00E3460A" w:rsidRPr="00AA18CF">
        <w:rPr>
          <w:rFonts w:ascii="Times New Roman" w:hAnsi="Times New Roman"/>
          <w:sz w:val="28"/>
          <w:szCs w:val="28"/>
          <w:lang w:val="kk-KZ"/>
        </w:rPr>
        <w:t xml:space="preserve"> </w:t>
      </w:r>
      <w:r w:rsidRPr="003D1B14">
        <w:rPr>
          <w:rFonts w:ascii="Times New Roman" w:hAnsi="Times New Roman"/>
          <w:sz w:val="28"/>
          <w:szCs w:val="28"/>
          <w:lang w:val="kk-KZ"/>
        </w:rPr>
        <w:t xml:space="preserve">қайта құрылған партиясы құрылып, тіркелуді күтуде. 2022 жылдың сәуір айында Әділет министрлігі бірден төрт саяси партияны </w:t>
      </w:r>
      <w:r w:rsidR="00E3460A" w:rsidRPr="003D1B14">
        <w:rPr>
          <w:rFonts w:ascii="Times New Roman" w:hAnsi="Times New Roman"/>
          <w:sz w:val="28"/>
          <w:szCs w:val="28"/>
          <w:lang w:val="kk-KZ"/>
        </w:rPr>
        <w:t>–</w:t>
      </w:r>
      <w:r w:rsidRPr="003D1B14">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3D1B14">
        <w:rPr>
          <w:rFonts w:ascii="Times New Roman" w:hAnsi="Times New Roman"/>
          <w:sz w:val="28"/>
          <w:szCs w:val="28"/>
          <w:lang w:val="kk-KZ"/>
        </w:rPr>
        <w:t>Халық дербестігі</w:t>
      </w:r>
      <w:r w:rsidR="00F72296" w:rsidRPr="00AA18CF">
        <w:rPr>
          <w:rFonts w:ascii="Times New Roman" w:hAnsi="Times New Roman"/>
          <w:sz w:val="28"/>
          <w:szCs w:val="28"/>
          <w:lang w:val="kk-KZ"/>
        </w:rPr>
        <w:t>»</w:t>
      </w:r>
      <w:r w:rsidRPr="003D1B14">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3D1B14">
        <w:rPr>
          <w:rFonts w:ascii="Times New Roman" w:hAnsi="Times New Roman"/>
          <w:sz w:val="28"/>
          <w:szCs w:val="28"/>
          <w:lang w:val="kk-KZ"/>
        </w:rPr>
        <w:t>Ел тірегі</w:t>
      </w:r>
      <w:r w:rsidR="00F72296" w:rsidRPr="00AA18CF">
        <w:rPr>
          <w:rFonts w:ascii="Times New Roman" w:hAnsi="Times New Roman"/>
          <w:sz w:val="28"/>
          <w:szCs w:val="28"/>
          <w:lang w:val="kk-KZ"/>
        </w:rPr>
        <w:t>»</w:t>
      </w:r>
      <w:r w:rsidRPr="003D1B14">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3D1B14">
        <w:rPr>
          <w:rFonts w:ascii="Times New Roman" w:hAnsi="Times New Roman"/>
          <w:sz w:val="28"/>
          <w:szCs w:val="28"/>
          <w:lang w:val="kk-KZ"/>
        </w:rPr>
        <w:t>Намыс</w:t>
      </w:r>
      <w:r w:rsidR="00F72296" w:rsidRPr="00AA18CF">
        <w:rPr>
          <w:rFonts w:ascii="Times New Roman" w:hAnsi="Times New Roman"/>
          <w:sz w:val="28"/>
          <w:szCs w:val="28"/>
          <w:lang w:val="kk-KZ"/>
        </w:rPr>
        <w:t>»</w:t>
      </w:r>
      <w:r w:rsidRPr="003D1B14">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3D1B14">
        <w:rPr>
          <w:rFonts w:ascii="Times New Roman" w:hAnsi="Times New Roman"/>
          <w:sz w:val="28"/>
          <w:szCs w:val="28"/>
          <w:lang w:val="kk-KZ"/>
        </w:rPr>
        <w:t>Бәйтерек</w:t>
      </w:r>
      <w:r w:rsidR="00F72296" w:rsidRPr="00AA18CF">
        <w:rPr>
          <w:rFonts w:ascii="Times New Roman" w:hAnsi="Times New Roman"/>
          <w:sz w:val="28"/>
          <w:szCs w:val="28"/>
          <w:lang w:val="kk-KZ"/>
        </w:rPr>
        <w:t>»</w:t>
      </w:r>
      <w:r w:rsidR="00E3460A" w:rsidRPr="00AA18CF">
        <w:rPr>
          <w:rFonts w:ascii="Times New Roman" w:hAnsi="Times New Roman"/>
          <w:sz w:val="28"/>
          <w:szCs w:val="28"/>
          <w:lang w:val="kk-KZ"/>
        </w:rPr>
        <w:t xml:space="preserve"> </w:t>
      </w:r>
      <w:r w:rsidRPr="003D1B14">
        <w:rPr>
          <w:rFonts w:ascii="Times New Roman" w:hAnsi="Times New Roman"/>
          <w:sz w:val="28"/>
          <w:szCs w:val="28"/>
          <w:lang w:val="kk-KZ"/>
        </w:rPr>
        <w:t>партияларын тіркеу мәселесін қарастырып жатқанын хабарлады</w:t>
      </w:r>
      <w:r w:rsidR="0005014C" w:rsidRPr="003D1B14">
        <w:rPr>
          <w:rFonts w:ascii="Times New Roman" w:hAnsi="Times New Roman"/>
          <w:sz w:val="28"/>
          <w:szCs w:val="28"/>
          <w:lang w:val="kk-KZ"/>
        </w:rPr>
        <w:t xml:space="preserve"> [</w:t>
      </w:r>
      <w:r w:rsidR="0005014C" w:rsidRPr="00AA18CF">
        <w:rPr>
          <w:rFonts w:ascii="Times New Roman" w:hAnsi="Times New Roman"/>
          <w:sz w:val="28"/>
          <w:szCs w:val="28"/>
          <w:lang w:val="kk-KZ"/>
        </w:rPr>
        <w:t>2</w:t>
      </w:r>
      <w:r w:rsidR="002B14C3">
        <w:rPr>
          <w:rFonts w:ascii="Times New Roman" w:hAnsi="Times New Roman"/>
          <w:sz w:val="28"/>
          <w:szCs w:val="28"/>
          <w:lang w:val="kk-KZ"/>
        </w:rPr>
        <w:t>90</w:t>
      </w:r>
      <w:r w:rsidR="0005014C" w:rsidRPr="003D1B14">
        <w:rPr>
          <w:rFonts w:ascii="Times New Roman" w:hAnsi="Times New Roman"/>
          <w:sz w:val="28"/>
          <w:szCs w:val="28"/>
          <w:lang w:val="kk-KZ"/>
        </w:rPr>
        <w:t>]</w:t>
      </w:r>
      <w:r w:rsidR="00F903CC" w:rsidRPr="003D1B14">
        <w:rPr>
          <w:rFonts w:ascii="Times New Roman" w:hAnsi="Times New Roman"/>
          <w:sz w:val="28"/>
          <w:szCs w:val="28"/>
          <w:lang w:val="kk-KZ"/>
        </w:rPr>
        <w:t>.</w:t>
      </w:r>
    </w:p>
    <w:p w14:paraId="0F07EF6C" w14:textId="77777777" w:rsidR="00E37A60" w:rsidRPr="00AA18CF" w:rsidRDefault="00E37A60" w:rsidP="00857276">
      <w:pPr>
        <w:shd w:val="clear" w:color="auto" w:fill="FFFFFF" w:themeFill="background1"/>
        <w:ind w:firstLine="709"/>
        <w:jc w:val="both"/>
        <w:rPr>
          <w:rFonts w:ascii="Times New Roman" w:hAnsi="Times New Roman" w:cs="Times New Roman"/>
          <w:sz w:val="28"/>
          <w:szCs w:val="28"/>
          <w:lang w:val="kk-KZ"/>
        </w:rPr>
      </w:pPr>
      <w:r w:rsidRPr="003D1B14">
        <w:rPr>
          <w:rFonts w:ascii="Times New Roman" w:hAnsi="Times New Roman" w:cs="Times New Roman"/>
          <w:sz w:val="28"/>
          <w:szCs w:val="28"/>
          <w:lang w:val="kk-KZ"/>
        </w:rPr>
        <w:t xml:space="preserve">Осылайша, 2001-2023 жылдар аралығында Қазақстанда көппартиялық жүйені дамытудың кемінде үш кезеңі болды. 1999 жылдан бастап заңнамадағы өзгерістердің арқасында Қазақстанның саяси партиялары партиялық тізімдер бойынша мәжіліске кіру арқылы саяси жағдайға ықпал етудің әлеуетті мүмкіндігіне ие болды. Ішінара осы мүмкіндіктің арқасында Қазақстанда 1999 жылы пайда болған </w:t>
      </w:r>
      <w:r w:rsidR="00F72296" w:rsidRPr="00AA18CF">
        <w:rPr>
          <w:rFonts w:ascii="Times New Roman" w:hAnsi="Times New Roman" w:cs="Times New Roman"/>
          <w:sz w:val="28"/>
          <w:szCs w:val="28"/>
          <w:lang w:val="kk-KZ"/>
        </w:rPr>
        <w:t>«</w:t>
      </w:r>
      <w:r w:rsidRPr="003D1B14">
        <w:rPr>
          <w:rFonts w:ascii="Times New Roman" w:hAnsi="Times New Roman" w:cs="Times New Roman"/>
          <w:sz w:val="28"/>
          <w:szCs w:val="28"/>
          <w:lang w:val="kk-KZ"/>
        </w:rPr>
        <w:t>Отан</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 xml:space="preserve"> </w:t>
      </w:r>
      <w:r w:rsidRPr="003D1B14">
        <w:rPr>
          <w:rFonts w:ascii="Times New Roman" w:hAnsi="Times New Roman" w:cs="Times New Roman"/>
          <w:sz w:val="28"/>
          <w:szCs w:val="28"/>
          <w:lang w:val="kk-KZ"/>
        </w:rPr>
        <w:t>билік партиясын қоса алғанда, көптеген партиялар пайда болады.</w:t>
      </w:r>
    </w:p>
    <w:p w14:paraId="3E78B94F" w14:textId="77777777" w:rsidR="00E37A60" w:rsidRPr="00AA18CF" w:rsidRDefault="00E37A6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2002 жылдан бастап партиялық жүйені институционализациялау кезеңі деп атауға болатын кезең басталады. Билік 90-жылдардың аяғы мен 2000 жылдардың басында қалыптасқан саяси партиялар жүйесіне наразы болған сияқты, өйткені 2002 жылғы Заң олардың санын азайту функциясына ие болды. Осы заң шеңберінде алға қойылған талаптар, мысалы, әлеуетті өңірлік партиялар үшін іс жүзінде еңсерілмейтін тосқауыл қойды, өйткені еліміздің барлық өңірлерінде ең аз мүшелері 700 адамнан тұратын филиалдар құруды көздеді. Сонымен қатар, бастапқыда жалпықазақстандық деңгейге бағытталған партиялардың да жалпы саны (50 мың адам) және филиалдар мен өкілдіктердегі мүшелер саны бойынша талаптарға сай болуы оңай болмас еді. Бұл үшін айтарлықтай қаржылық және әкімшілік ресурстар қажет болды.</w:t>
      </w:r>
    </w:p>
    <w:p w14:paraId="3869D295" w14:textId="77777777" w:rsidR="00E37A60" w:rsidRPr="00AA18CF" w:rsidRDefault="00E37A6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ретте </w:t>
      </w:r>
      <w:r w:rsidR="00F72296" w:rsidRPr="00AA18CF">
        <w:rPr>
          <w:rFonts w:ascii="Times New Roman" w:hAnsi="Times New Roman" w:cs="Times New Roman"/>
          <w:sz w:val="28"/>
          <w:szCs w:val="28"/>
          <w:lang w:val="kk-KZ"/>
        </w:rPr>
        <w:t>«</w:t>
      </w:r>
      <w:r w:rsidR="00EB5777" w:rsidRPr="00AA18CF">
        <w:rPr>
          <w:rFonts w:ascii="Times New Roman" w:hAnsi="Times New Roman" w:cs="Times New Roman"/>
          <w:sz w:val="28"/>
          <w:szCs w:val="28"/>
          <w:lang w:val="kk-KZ"/>
        </w:rPr>
        <w:t>С</w:t>
      </w:r>
      <w:r w:rsidRPr="00AA18CF">
        <w:rPr>
          <w:rFonts w:ascii="Times New Roman" w:hAnsi="Times New Roman" w:cs="Times New Roman"/>
          <w:sz w:val="28"/>
          <w:szCs w:val="28"/>
          <w:lang w:val="kk-KZ"/>
        </w:rPr>
        <w:t>аяси партиялар туралы</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жаңа заңның кемшіліктері де, белгілі бір оң жақтары да болды. Мысалы, саяси өрісті ашық әлсіз ойыншылардан тазарта отырып, Заң ең күшті болып көрінуге мүмкіндік берді, ал әлсіздерге өз позицияларын нығайту мақсатында интеграциялануға ынталандыру пайда болды.</w:t>
      </w:r>
    </w:p>
    <w:p w14:paraId="4EC07186" w14:textId="77777777" w:rsidR="00E37A60" w:rsidRPr="00AA18CF" w:rsidRDefault="00E37A6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 кезеңде Қазақстанның көппартиялық жүйесі бір жарым партиялық деп аталатын түрге ие. 2000-2010 жылдар бойы қазақстандық көппартиялылықтың тарихы</w:t>
      </w:r>
      <w:r w:rsidR="00EB5777"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 xml:space="preserve">бұл ел билігінің билік партиясының ұстанымын нығайтуға, сонымен бірге басқа да заңды саяси күштердің бар екендігін сақтауға тырысқан әрекеттерінің тарихы. Әсіресе, 2009 жылы парламенттің төменгі палатасына жеті пайыздық шекті өтпеген партияның кіру мүмкіндігін енгізу, егер мұндай шекті тек бір партия өткен болса. Бұл ретте, 2007 жылы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мәжілісте барлық 98 орынды иеленгенін ескерсек, жеті пайыздық шекті деңгейден өткен жалғыз партияның қайсысы екені анық болды. Алайда </w:t>
      </w:r>
      <w:r w:rsidR="00D25840" w:rsidRPr="00AA18CF">
        <w:rPr>
          <w:rFonts w:ascii="Times New Roman" w:hAnsi="Times New Roman" w:cs="Times New Roman"/>
          <w:sz w:val="28"/>
          <w:szCs w:val="28"/>
          <w:lang w:val="kk-KZ"/>
        </w:rPr>
        <w:t>бұл</w:t>
      </w:r>
      <w:r w:rsidRPr="00AA18CF">
        <w:rPr>
          <w:rFonts w:ascii="Times New Roman" w:hAnsi="Times New Roman" w:cs="Times New Roman"/>
          <w:sz w:val="28"/>
          <w:szCs w:val="28"/>
          <w:lang w:val="kk-KZ"/>
        </w:rPr>
        <w:t xml:space="preserve"> түзетулер косметикалық сипатқа ие болды, өйткені Мәжілістегі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Отанға</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оппозициядағы жалғыз партияның оған </w:t>
      </w:r>
      <w:r w:rsidR="008A5448" w:rsidRPr="00AA18CF">
        <w:rPr>
          <w:rFonts w:ascii="Times New Roman" w:hAnsi="Times New Roman" w:cs="Times New Roman"/>
          <w:sz w:val="28"/>
          <w:szCs w:val="28"/>
          <w:lang w:val="kk-KZ"/>
        </w:rPr>
        <w:t xml:space="preserve">гипотетикалық (жорамалды) </w:t>
      </w:r>
      <w:r w:rsidRPr="00AA18CF">
        <w:rPr>
          <w:rFonts w:ascii="Times New Roman" w:hAnsi="Times New Roman" w:cs="Times New Roman"/>
          <w:sz w:val="28"/>
          <w:szCs w:val="28"/>
          <w:lang w:val="kk-KZ"/>
        </w:rPr>
        <w:t>қарсы тұрудың сандық мүмкіндігі болмас еді.</w:t>
      </w:r>
    </w:p>
    <w:p w14:paraId="47D001E3" w14:textId="77777777" w:rsidR="00E37A60" w:rsidRPr="00AA18CF" w:rsidRDefault="00E37A60"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кезеңнің қалған бөлігі 2020 жылдардың басына дейін созылды және оны белгілі бір тұрақтандырудың онжылдығы деп сипаттауға болады, саяси өрісте екі әлсіз (бірақ тым әлсіз емес) қарсыласы бар бір суперпартия үстемдік етеді. Бұл жағдайда біз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ҚКХП/ҚКП партиялары туралы айтып отырмыз. Екі сайланбалы цикл бойы осы үш партияның өкілдері Мәжіліске партиялық тізімдер бойынша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 жетекші позицияларда,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ҚКХП/ҚКП – айтарлықтай аз позицияларда, бірақ жеті пайыздық шектен аса отырып) өтті.</w:t>
      </w:r>
    </w:p>
    <w:p w14:paraId="11E54400" w14:textId="77777777" w:rsidR="004E5AD6" w:rsidRPr="00AA18CF" w:rsidRDefault="004D2BA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2022 жылы еліміздің көппартиялы жүйесін қалыптастырудың жаңа кезеңі басталады, бұл Қазақстанда Саяси партиялар құру үшін жағдайларды жеңілдетуге байланысты. Осының арқасында қазірдің өзінде тіркелген және тіркеуді күтіп тұрған жаңа партиялардың пайда болуы мүмкін болды. Алайда, мұндай бастаманың нәтижелерін толық бағалау үшін уақыт қажет.</w:t>
      </w:r>
    </w:p>
    <w:p w14:paraId="5CB2AE6E" w14:textId="77777777" w:rsidR="000A137C" w:rsidRPr="00AA18CF" w:rsidRDefault="000A137C" w:rsidP="00857276">
      <w:pPr>
        <w:shd w:val="clear" w:color="auto" w:fill="FFFFFF" w:themeFill="background1"/>
        <w:ind w:firstLine="709"/>
        <w:jc w:val="both"/>
        <w:rPr>
          <w:rFonts w:ascii="Times New Roman" w:hAnsi="Times New Roman" w:cs="Times New Roman"/>
          <w:b/>
          <w:sz w:val="28"/>
          <w:szCs w:val="28"/>
          <w:lang w:val="kk-KZ"/>
        </w:rPr>
      </w:pPr>
    </w:p>
    <w:p w14:paraId="4DDAABA5" w14:textId="1EEA92AA" w:rsidR="008F142A" w:rsidRPr="00AA18CF" w:rsidRDefault="006F0D07" w:rsidP="00857276">
      <w:pPr>
        <w:shd w:val="clear" w:color="auto" w:fill="FFFFFF" w:themeFill="background1"/>
        <w:ind w:firstLine="709"/>
        <w:jc w:val="both"/>
        <w:rPr>
          <w:rFonts w:ascii="Times New Roman" w:hAnsi="Times New Roman" w:cs="Times New Roman"/>
          <w:b/>
          <w:sz w:val="28"/>
          <w:szCs w:val="28"/>
          <w:lang w:val="kk-KZ"/>
        </w:rPr>
      </w:pPr>
      <w:r w:rsidRPr="00AA18CF">
        <w:rPr>
          <w:rFonts w:ascii="Times New Roman" w:hAnsi="Times New Roman" w:cs="Times New Roman"/>
          <w:b/>
          <w:sz w:val="28"/>
          <w:szCs w:val="28"/>
          <w:lang w:val="kk-KZ"/>
        </w:rPr>
        <w:t xml:space="preserve">3.3 </w:t>
      </w:r>
      <w:r w:rsidR="0075111D" w:rsidRPr="0075111D">
        <w:rPr>
          <w:rFonts w:ascii="Times New Roman" w:hAnsi="Times New Roman" w:cs="Times New Roman"/>
          <w:b/>
          <w:sz w:val="28"/>
          <w:szCs w:val="28"/>
          <w:lang w:val="kk-KZ"/>
        </w:rPr>
        <w:t>Саяси партиялардың сайлауларға қатысу тарихы</w:t>
      </w:r>
    </w:p>
    <w:p w14:paraId="317B755D" w14:textId="77777777" w:rsidR="005B467C" w:rsidRPr="00AA18CF" w:rsidRDefault="004E5EA6"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2000 жылдар, оның ішінде қазіргі уақыт</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партиялық жүйені дамытудағы және Қазақстанда көппартиялылықты қалыптастырудағы жаңа сапалы кезең. Партиялық жүйе алғаш қалыптасқан алдыңғы кезеңнен айырмашылығы, саяси партияларды құру тәжірибесі жинақталды 2000 жылдардың басында көппартиялық жүйе қалыптасып үлгерді және оның қазіргі жағдайда одан әрі дамуы басталды. Партиялық жүйенің дамуындағы жаңа кезеңді бөлу туралы айтатын болсақ, бұл кезеңнің алдыңғы бөлімде айтылған өз кезеңдері бар екенін есте ұстаған жөн.</w:t>
      </w:r>
    </w:p>
    <w:p w14:paraId="685244C7" w14:textId="1C4747C8" w:rsidR="004E5EA6" w:rsidRPr="00AA18CF" w:rsidRDefault="004E5EA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Жаңа кезеңнің басталуына әсер еткен маңызды оқиға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Саяси партиялар туралы</w:t>
      </w:r>
      <w:r w:rsidR="00F72296" w:rsidRPr="00AA18CF">
        <w:rPr>
          <w:rFonts w:ascii="Times New Roman" w:hAnsi="Times New Roman" w:cs="Times New Roman"/>
          <w:sz w:val="28"/>
          <w:szCs w:val="28"/>
          <w:lang w:val="kk-KZ"/>
        </w:rPr>
        <w:t>»</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жаңа заңның қабылдануы да атап өтілді. Алайда, заңның қабылдануы әлі практикалық өзгерістерді білдірген жоқ, тарих</w:t>
      </w:r>
      <w:r w:rsidR="00681AC1">
        <w:rPr>
          <w:rFonts w:ascii="Times New Roman" w:hAnsi="Times New Roman" w:cs="Times New Roman"/>
          <w:sz w:val="28"/>
          <w:szCs w:val="28"/>
          <w:lang w:val="kk-KZ"/>
        </w:rPr>
        <w:t xml:space="preserve"> ғылымы </w:t>
      </w:r>
      <w:r w:rsidRPr="00AA18CF">
        <w:rPr>
          <w:rFonts w:ascii="Times New Roman" w:hAnsi="Times New Roman" w:cs="Times New Roman"/>
          <w:sz w:val="28"/>
          <w:szCs w:val="28"/>
          <w:lang w:val="kk-KZ"/>
        </w:rPr>
        <w:t>тұрғы</w:t>
      </w:r>
      <w:r w:rsidR="00681AC1">
        <w:rPr>
          <w:rFonts w:ascii="Times New Roman" w:hAnsi="Times New Roman" w:cs="Times New Roman"/>
          <w:sz w:val="28"/>
          <w:szCs w:val="28"/>
          <w:lang w:val="kk-KZ"/>
        </w:rPr>
        <w:t>сын</w:t>
      </w:r>
      <w:r w:rsidRPr="00AA18CF">
        <w:rPr>
          <w:rFonts w:ascii="Times New Roman" w:hAnsi="Times New Roman" w:cs="Times New Roman"/>
          <w:sz w:val="28"/>
          <w:szCs w:val="28"/>
          <w:lang w:val="kk-KZ"/>
        </w:rPr>
        <w:t>ан алғанда, жаңа құқықтық базаға сүйене отырып, көппартиялық жүйенің құрылысы қалай дамығанын қарастыру маңызды болды. Бұған дейін 2000 жылдары қандай партиялар құрылғанын және олардың саны қалай өзгергенін көрсеткен болатынбыз, бұл кіші бөлімде біз саяси партиялардың партиялар қызметінің ең маңызды көрсеткіші ретінде, саяси билік үшін күресте және елдің саяси жүйесіндегі әртүрлі топтардың өкілдігі үшін бірінші кезекте ел Парламентіне сайлауға қатысуын зерттейміз.</w:t>
      </w:r>
    </w:p>
    <w:p w14:paraId="372577E3" w14:textId="77777777" w:rsidR="004E5EA6" w:rsidRPr="00AA18CF" w:rsidRDefault="004E5EA6"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2000 жылдардың басында азаматтардың өздері партиялардың рөлін және олардың қызметіне белсенді қатысу мүмкіндігін қалай қабылдағанын көру қызықты болады. Социологиялық сауалнамалардың біріне сәйкес 2001 жылдың екінші жартысында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КОМКОН-2. Еуразия</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сол кезде азаматтар саяси партияларға күмәнмен қарады.</w:t>
      </w:r>
    </w:p>
    <w:p w14:paraId="33750107" w14:textId="7E68E0E3" w:rsidR="005D4B8A" w:rsidRPr="00AA18CF" w:rsidRDefault="005D4B8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Сонымен, сауалнамаға қатысқан азаматтардың 26,3%-ы кез</w:t>
      </w:r>
      <w:r w:rsidR="00E9702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келген саяси партияларға қосылуға қарсы болды, ал жауап берген респонденттердің тек 11,8%-ы саяси партияларға кіруге мүдделі екенін айтты. Бұл ретте барлық респонденттердің үштен біріне жуығы (31,5%)</w:t>
      </w:r>
      <w:r w:rsidR="0005014C" w:rsidRPr="00AA18CF">
        <w:rPr>
          <w:rFonts w:ascii="Times New Roman" w:hAnsi="Times New Roman" w:cs="Times New Roman"/>
          <w:sz w:val="28"/>
          <w:szCs w:val="28"/>
          <w:lang w:val="kk-KZ"/>
        </w:rPr>
        <w:t xml:space="preserve"> [</w:t>
      </w:r>
      <w:r w:rsidR="00FE6D95" w:rsidRPr="00AA18CF">
        <w:rPr>
          <w:rFonts w:ascii="Times New Roman" w:hAnsi="Times New Roman" w:cs="Times New Roman"/>
          <w:sz w:val="28"/>
          <w:szCs w:val="28"/>
          <w:lang w:val="kk-KZ"/>
        </w:rPr>
        <w:t>25</w:t>
      </w:r>
      <w:r w:rsidR="00C33FEE">
        <w:rPr>
          <w:rFonts w:ascii="Times New Roman" w:hAnsi="Times New Roman" w:cs="Times New Roman"/>
          <w:sz w:val="28"/>
          <w:szCs w:val="28"/>
          <w:lang w:val="kk-KZ"/>
        </w:rPr>
        <w:t>8</w:t>
      </w:r>
      <w:r w:rsidR="000A137C" w:rsidRPr="00AA18CF">
        <w:rPr>
          <w:rFonts w:ascii="Times New Roman" w:hAnsi="Times New Roman" w:cs="Times New Roman"/>
          <w:sz w:val="28"/>
          <w:szCs w:val="28"/>
          <w:lang w:val="kk-KZ"/>
        </w:rPr>
        <w:t xml:space="preserve">, </w:t>
      </w:r>
      <w:r w:rsidR="00C33FEE">
        <w:rPr>
          <w:rFonts w:ascii="Times New Roman" w:hAnsi="Times New Roman" w:cs="Times New Roman"/>
          <w:sz w:val="28"/>
          <w:szCs w:val="28"/>
          <w:lang w:val="kk-KZ"/>
        </w:rPr>
        <w:t>с</w:t>
      </w:r>
      <w:r w:rsidR="0005014C" w:rsidRPr="00AA18CF">
        <w:rPr>
          <w:rFonts w:ascii="Times New Roman" w:hAnsi="Times New Roman" w:cs="Times New Roman"/>
          <w:sz w:val="28"/>
          <w:szCs w:val="28"/>
          <w:lang w:val="kk-KZ"/>
        </w:rPr>
        <w:t>. 39]</w:t>
      </w:r>
      <w:r w:rsidR="008C3B28"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бұл ең үлкен үлесі сол кездегі елдегі саяси партиялар туралы ештеңе білмеді. Бұл 1990-2000 жылдардың түйісінде тіркелген партиялардың ең көп саны болғанына қарамастан.</w:t>
      </w:r>
    </w:p>
    <w:p w14:paraId="2AB540E9" w14:textId="4209F782" w:rsidR="0066357A" w:rsidRPr="00AA18CF" w:rsidRDefault="005D4B8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Тағы бір маңызды көрсеткіш сол әлеуметтік сұрақ кезінде анықталды бұл азаматтардың төрттен бірінен астамы (26,7%) саяси партияларға сенбейді, ал партияларға оннан бірінен азы ғана сенеді (9,3%).</w:t>
      </w:r>
      <w:r w:rsidR="00E9702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Сонымен қатар, сауалнамаға қатысқандардың 42%</w:t>
      </w:r>
      <w:r w:rsidR="00C33FEE">
        <w:rPr>
          <w:rFonts w:ascii="Times New Roman" w:hAnsi="Times New Roman" w:cs="Times New Roman"/>
          <w:sz w:val="28"/>
          <w:szCs w:val="28"/>
          <w:lang w:val="kk-KZ"/>
        </w:rPr>
        <w:t>-</w:t>
      </w:r>
      <w:r w:rsidRPr="00AA18CF">
        <w:rPr>
          <w:rFonts w:ascii="Times New Roman" w:hAnsi="Times New Roman" w:cs="Times New Roman"/>
          <w:sz w:val="28"/>
          <w:szCs w:val="28"/>
          <w:lang w:val="kk-KZ"/>
        </w:rPr>
        <w:t>ы саяси партиялардың қызметі ешқандай сезім тудырмайды немесе немқұрайлылық тудырады деп жауап берді</w:t>
      </w:r>
      <w:r w:rsidR="00E97029" w:rsidRPr="00AA18CF">
        <w:rPr>
          <w:rFonts w:ascii="Times New Roman" w:hAnsi="Times New Roman" w:cs="Times New Roman"/>
          <w:sz w:val="28"/>
          <w:szCs w:val="28"/>
          <w:lang w:val="kk-KZ"/>
        </w:rPr>
        <w:t>. О</w:t>
      </w:r>
      <w:r w:rsidRPr="00AA18CF">
        <w:rPr>
          <w:rFonts w:ascii="Times New Roman" w:hAnsi="Times New Roman" w:cs="Times New Roman"/>
          <w:sz w:val="28"/>
          <w:szCs w:val="28"/>
          <w:lang w:val="kk-KZ"/>
        </w:rPr>
        <w:t>сылай</w:t>
      </w:r>
      <w:r w:rsidR="00C10AB9" w:rsidRPr="00AA18CF">
        <w:rPr>
          <w:rFonts w:ascii="Times New Roman" w:hAnsi="Times New Roman" w:cs="Times New Roman"/>
          <w:sz w:val="28"/>
          <w:szCs w:val="28"/>
          <w:lang w:val="kk-KZ"/>
        </w:rPr>
        <w:t>ша 24,8% жауап берді. Тек 14,5%-</w:t>
      </w:r>
      <w:r w:rsidRPr="00AA18CF">
        <w:rPr>
          <w:rFonts w:ascii="Times New Roman" w:hAnsi="Times New Roman" w:cs="Times New Roman"/>
          <w:sz w:val="28"/>
          <w:szCs w:val="28"/>
          <w:lang w:val="kk-KZ"/>
        </w:rPr>
        <w:t>ы партиялардың қызметіне қызығушылық танытатынын айтты</w:t>
      </w:r>
      <w:r w:rsidR="0005014C" w:rsidRPr="00AA18CF">
        <w:rPr>
          <w:rFonts w:ascii="Times New Roman" w:hAnsi="Times New Roman" w:cs="Times New Roman"/>
          <w:sz w:val="28"/>
          <w:szCs w:val="28"/>
          <w:lang w:val="kk-KZ"/>
        </w:rPr>
        <w:t xml:space="preserve"> [25</w:t>
      </w:r>
      <w:r w:rsidR="00C33FEE">
        <w:rPr>
          <w:rFonts w:ascii="Times New Roman" w:hAnsi="Times New Roman" w:cs="Times New Roman"/>
          <w:sz w:val="28"/>
          <w:szCs w:val="28"/>
          <w:lang w:val="kk-KZ"/>
        </w:rPr>
        <w:t>8</w:t>
      </w:r>
      <w:r w:rsidR="000A137C" w:rsidRPr="00AA18CF">
        <w:rPr>
          <w:rFonts w:ascii="Times New Roman" w:hAnsi="Times New Roman" w:cs="Times New Roman"/>
          <w:sz w:val="28"/>
          <w:szCs w:val="28"/>
          <w:lang w:val="kk-KZ"/>
        </w:rPr>
        <w:t xml:space="preserve">, </w:t>
      </w:r>
      <w:r w:rsidR="00C33FEE">
        <w:rPr>
          <w:rFonts w:ascii="Times New Roman" w:hAnsi="Times New Roman" w:cs="Times New Roman"/>
          <w:sz w:val="28"/>
          <w:szCs w:val="28"/>
          <w:lang w:val="kk-KZ"/>
        </w:rPr>
        <w:t>с</w:t>
      </w:r>
      <w:r w:rsidR="0005014C" w:rsidRPr="00AA18CF">
        <w:rPr>
          <w:rFonts w:ascii="Times New Roman" w:hAnsi="Times New Roman" w:cs="Times New Roman"/>
          <w:sz w:val="28"/>
          <w:szCs w:val="28"/>
          <w:lang w:val="kk-KZ"/>
        </w:rPr>
        <w:t>. 20]</w:t>
      </w:r>
      <w:r w:rsidR="00480C07" w:rsidRPr="00AA18CF">
        <w:rPr>
          <w:rFonts w:ascii="Times New Roman" w:hAnsi="Times New Roman" w:cs="Times New Roman"/>
          <w:sz w:val="28"/>
          <w:szCs w:val="28"/>
          <w:lang w:val="kk-KZ"/>
        </w:rPr>
        <w:t>.</w:t>
      </w:r>
    </w:p>
    <w:p w14:paraId="0687FC8C" w14:textId="77777777" w:rsidR="005D4B8A" w:rsidRPr="00AA18CF" w:rsidRDefault="005D4B8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Бұл деректер 2000 жылдардың басында азаматтардың санасында белгілі бір құлдырау болғанын көрсетеді. Егер 1980 жылдардың аяғы мен 1990 жылдардың бірінші жартысында қоғамдық-саяси белсенділіктің өсуі байқалса, он жылдан кейін жағдай өзгерді. 2002 жылы қабылданған партиялар туралы қатаң заң партиялардың саяси қызметінің төмендеуіне ықпал етті, өйткені партиялардың өздері азайып кетті, өйткені көптеген адамдар тіркеуге арналған жаңа заңмен қарастырылған кедергіден өте алмады.</w:t>
      </w:r>
    </w:p>
    <w:p w14:paraId="29F0286E" w14:textId="77777777" w:rsidR="005D4B8A" w:rsidRPr="00AA18CF" w:rsidRDefault="005D4B8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Жаңа заңнан кейін еліміздің саяси партиялары белсенді қатысқан Қазақстан Парламентіне алғашқы ірі сайлау 2004 жылғы сайлау болды.</w:t>
      </w:r>
    </w:p>
    <w:p w14:paraId="7D4BC5D2" w14:textId="77777777" w:rsidR="005D4B8A" w:rsidRPr="00AA18CF" w:rsidRDefault="005D4B8A"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Сайлау алдында 2004 жылдың көктемінде </w:t>
      </w:r>
      <w:r w:rsidR="00F72296" w:rsidRPr="00AA18CF">
        <w:rPr>
          <w:rFonts w:ascii="Times New Roman" w:hAnsi="Times New Roman" w:cs="Times New Roman"/>
          <w:sz w:val="28"/>
          <w:szCs w:val="28"/>
          <w:lang w:val="kk-KZ"/>
        </w:rPr>
        <w:t>«</w:t>
      </w:r>
      <w:r w:rsidR="006D089A" w:rsidRPr="00AA18CF">
        <w:rPr>
          <w:rFonts w:ascii="Times New Roman" w:hAnsi="Times New Roman" w:cs="Times New Roman"/>
          <w:sz w:val="28"/>
          <w:szCs w:val="28"/>
          <w:lang w:val="kk-KZ"/>
        </w:rPr>
        <w:t>Қазақстан Республикасындағы сайлау туралы</w:t>
      </w:r>
      <w:r w:rsidR="00F72296" w:rsidRPr="00AA18CF">
        <w:rPr>
          <w:rFonts w:ascii="Times New Roman" w:hAnsi="Times New Roman" w:cs="Times New Roman"/>
          <w:sz w:val="28"/>
          <w:szCs w:val="28"/>
          <w:lang w:val="kk-KZ"/>
        </w:rPr>
        <w:t>»</w:t>
      </w:r>
      <w:r w:rsidR="00E3460A" w:rsidRPr="00AA18CF">
        <w:rPr>
          <w:rFonts w:ascii="Times New Roman" w:hAnsi="Times New Roman" w:cs="Times New Roman"/>
          <w:sz w:val="28"/>
          <w:szCs w:val="28"/>
          <w:lang w:val="kk-KZ"/>
        </w:rPr>
        <w:t xml:space="preserve"> </w:t>
      </w:r>
      <w:r w:rsidR="006D089A" w:rsidRPr="00AA18CF">
        <w:rPr>
          <w:rFonts w:ascii="Times New Roman" w:hAnsi="Times New Roman" w:cs="Times New Roman"/>
          <w:sz w:val="28"/>
          <w:szCs w:val="28"/>
          <w:lang w:val="kk-KZ"/>
        </w:rPr>
        <w:t>Қазақстан Республикасының Конституциялық заңына өзгерістер мен толықтырулар енгізу туралы</w:t>
      </w:r>
      <w:r w:rsidR="00F72296" w:rsidRPr="00AA18CF">
        <w:rPr>
          <w:rFonts w:ascii="Times New Roman" w:hAnsi="Times New Roman" w:cs="Times New Roman"/>
          <w:sz w:val="28"/>
          <w:szCs w:val="28"/>
          <w:lang w:val="kk-KZ"/>
        </w:rPr>
        <w:t>»</w:t>
      </w:r>
      <w:r w:rsidR="006D4DC0"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Қазақстан Республикасының конституциялық заңы қабылданды, ол сайлау туралы қолданыстағы заңнаманы едәуір толықтырды.</w:t>
      </w:r>
    </w:p>
    <w:p w14:paraId="5EF0FC87" w14:textId="77777777" w:rsidR="005D4B8A" w:rsidRPr="00AA18CF" w:rsidRDefault="005D4B8A"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Сол жылы енгізілген заңнамалық толықтыруларға сәйкес, сайлау компаниясы кезіндегі саяси партиялар сайлау блоктары деп аталатын блок құруға мүмкіндік алды оған кем дегенде екі саяси партия кіруі керек еді. Бұл ретте сайлау науқаны барысында бір саяси партия тек бір сайлау блогына кіре алады.</w:t>
      </w:r>
    </w:p>
    <w:p w14:paraId="5E14AEF8" w14:textId="7C44278B" w:rsidR="006A5473" w:rsidRPr="00AA18CF" w:rsidRDefault="00A9608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 xml:space="preserve">Сайлау заңнамасындағы кейбір өзгерістер аумақтық, округтік және учаскелік сайлау комиссияларының қалыптасу ерекшеліктеріне байланысты болды. Енді саяси партиялар жергілікті сайлау комиссияларын құру үшін мәслихаттарға өз ұсыныстарын бере алды. Оның мәні саяси партиялар сайлау комиссиясының құрамына бір кандидатура ұсыну құқығына ие болды. Алайда, сарапшылар атап өткендей,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өкінішке орай, барлық саяси партиялар бұл мүмкіндікті пайдалана алмады</w:t>
      </w:r>
      <w:r w:rsidR="00F72296" w:rsidRPr="00AA18CF">
        <w:rPr>
          <w:rFonts w:ascii="Times New Roman" w:hAnsi="Times New Roman"/>
          <w:noProof/>
          <w:sz w:val="28"/>
          <w:szCs w:val="28"/>
          <w:lang w:val="kk-KZ"/>
        </w:rPr>
        <w:t>»</w:t>
      </w:r>
      <w:r w:rsidR="0005014C" w:rsidRPr="00AA18CF">
        <w:rPr>
          <w:rFonts w:ascii="Times New Roman" w:hAnsi="Times New Roman"/>
          <w:noProof/>
          <w:sz w:val="28"/>
          <w:szCs w:val="28"/>
          <w:lang w:val="kk-KZ"/>
        </w:rPr>
        <w:t xml:space="preserve"> [</w:t>
      </w:r>
      <w:r w:rsidR="000A137C" w:rsidRPr="00AA18CF">
        <w:rPr>
          <w:rFonts w:ascii="Times New Roman" w:hAnsi="Times New Roman"/>
          <w:sz w:val="28"/>
          <w:szCs w:val="28"/>
          <w:lang w:val="kk-KZ"/>
        </w:rPr>
        <w:t>1</w:t>
      </w:r>
      <w:r w:rsidR="00C33FEE">
        <w:rPr>
          <w:rFonts w:ascii="Times New Roman" w:hAnsi="Times New Roman"/>
          <w:sz w:val="28"/>
          <w:szCs w:val="28"/>
          <w:lang w:val="kk-KZ"/>
        </w:rPr>
        <w:t>5</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 xml:space="preserve">с. </w:t>
      </w:r>
      <w:r w:rsidR="0005014C" w:rsidRPr="00AA18CF">
        <w:rPr>
          <w:rFonts w:ascii="Times New Roman" w:hAnsi="Times New Roman"/>
          <w:sz w:val="28"/>
          <w:szCs w:val="28"/>
          <w:lang w:val="kk-KZ"/>
        </w:rPr>
        <w:t>21</w:t>
      </w:r>
      <w:r w:rsidR="0005014C" w:rsidRPr="00AA18CF">
        <w:rPr>
          <w:rFonts w:ascii="Times New Roman" w:hAnsi="Times New Roman"/>
          <w:noProof/>
          <w:sz w:val="28"/>
          <w:szCs w:val="28"/>
          <w:lang w:val="kk-KZ"/>
        </w:rPr>
        <w:t>]</w:t>
      </w:r>
      <w:r w:rsidR="006A5473" w:rsidRPr="00AA18CF">
        <w:rPr>
          <w:rFonts w:ascii="Times New Roman" w:hAnsi="Times New Roman"/>
          <w:sz w:val="28"/>
          <w:szCs w:val="28"/>
          <w:lang w:val="kk-KZ"/>
        </w:rPr>
        <w:t xml:space="preserve">. </w:t>
      </w:r>
    </w:p>
    <w:p w14:paraId="5A893775" w14:textId="7CB95890" w:rsidR="003E69A2" w:rsidRPr="00AA18CF" w:rsidRDefault="00A9608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2004 жылы ҚР Парламенті Мәжілісіне сайлауға дайындық барысында жаңа заңнамаға сәйкес бірден екі сайлау блогы пайда болды. Біреуі</w:t>
      </w:r>
      <w:r w:rsidR="00C10AB9" w:rsidRPr="00AA18CF">
        <w:rPr>
          <w:rFonts w:ascii="Times New Roman" w:hAnsi="Times New Roman"/>
          <w:sz w:val="28"/>
          <w:szCs w:val="28"/>
          <w:lang w:val="kk-KZ"/>
        </w:rPr>
        <w:t xml:space="preserve"> –</w:t>
      </w:r>
      <w:r w:rsidR="00531796">
        <w:rPr>
          <w:rFonts w:ascii="Times New Roman" w:hAnsi="Times New Roman"/>
          <w:sz w:val="28"/>
          <w:szCs w:val="28"/>
          <w:lang w:val="kk-KZ"/>
        </w:rPr>
        <w:t xml:space="preserve"> ҚАгрП мен </w:t>
      </w:r>
      <w:r w:rsidRPr="00AA18CF">
        <w:rPr>
          <w:rFonts w:ascii="Times New Roman" w:hAnsi="Times New Roman"/>
          <w:sz w:val="28"/>
          <w:szCs w:val="28"/>
          <w:lang w:val="kk-KZ"/>
        </w:rPr>
        <w:t xml:space="preserve">ҚАзП құрған АИЕО блогы, екіншісі </w:t>
      </w:r>
      <w:r w:rsidR="004251AF" w:rsidRPr="00AA18CF">
        <w:rPr>
          <w:rFonts w:ascii="Times New Roman" w:hAnsi="Times New Roman"/>
          <w:sz w:val="28"/>
          <w:szCs w:val="28"/>
          <w:lang w:val="kk-KZ"/>
        </w:rPr>
        <w:t>–</w:t>
      </w:r>
      <w:r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коммунистер мен ҚДТ оппозициялық Халықтық одағы</w:t>
      </w:r>
      <w:r w:rsidR="00F72296" w:rsidRPr="00AA18CF">
        <w:rPr>
          <w:rFonts w:ascii="Times New Roman" w:hAnsi="Times New Roman"/>
          <w:sz w:val="28"/>
          <w:szCs w:val="28"/>
          <w:lang w:val="kk-KZ"/>
        </w:rPr>
        <w:t>»</w:t>
      </w:r>
      <w:r w:rsidRPr="00AA18CF">
        <w:rPr>
          <w:rFonts w:ascii="Times New Roman" w:hAnsi="Times New Roman"/>
          <w:sz w:val="28"/>
          <w:szCs w:val="28"/>
          <w:lang w:val="kk-KZ"/>
        </w:rPr>
        <w:t>, сәйкесінше ҚКП және ҚДТ Халықтық партиясы сол 2004 жылы құрылған, аттас қозғалыс негізінде құрылды</w:t>
      </w:r>
      <w:r w:rsidR="0005014C" w:rsidRPr="00AA18CF">
        <w:rPr>
          <w:rFonts w:ascii="Times New Roman" w:hAnsi="Times New Roman"/>
          <w:sz w:val="28"/>
          <w:szCs w:val="28"/>
          <w:lang w:val="kk-KZ"/>
        </w:rPr>
        <w:t xml:space="preserve"> [</w:t>
      </w:r>
      <w:r w:rsidR="00C33FEE">
        <w:rPr>
          <w:rFonts w:ascii="Times New Roman" w:hAnsi="Times New Roman"/>
          <w:sz w:val="28"/>
          <w:szCs w:val="28"/>
          <w:lang w:val="kk-KZ"/>
        </w:rPr>
        <w:t>73</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с</w:t>
      </w:r>
      <w:r w:rsidR="0005014C" w:rsidRPr="00AA18CF">
        <w:rPr>
          <w:rFonts w:ascii="Times New Roman" w:hAnsi="Times New Roman"/>
          <w:sz w:val="28"/>
          <w:szCs w:val="28"/>
          <w:lang w:val="kk-KZ"/>
        </w:rPr>
        <w:t>.</w:t>
      </w:r>
      <w:r w:rsidR="00C33FEE">
        <w:rPr>
          <w:rFonts w:ascii="Times New Roman" w:hAnsi="Times New Roman"/>
          <w:sz w:val="28"/>
          <w:szCs w:val="28"/>
          <w:lang w:val="kk-KZ"/>
        </w:rPr>
        <w:t> </w:t>
      </w:r>
      <w:r w:rsidR="0005014C" w:rsidRPr="00AA18CF">
        <w:rPr>
          <w:rFonts w:ascii="Times New Roman" w:hAnsi="Times New Roman"/>
          <w:sz w:val="28"/>
          <w:szCs w:val="28"/>
          <w:lang w:val="kk-KZ"/>
        </w:rPr>
        <w:t xml:space="preserve">29, </w:t>
      </w:r>
      <w:r w:rsidR="00C33FEE">
        <w:rPr>
          <w:rFonts w:ascii="Times New Roman" w:hAnsi="Times New Roman"/>
          <w:sz w:val="28"/>
          <w:szCs w:val="28"/>
          <w:lang w:val="kk-KZ"/>
        </w:rPr>
        <w:t xml:space="preserve">с. </w:t>
      </w:r>
      <w:r w:rsidR="0005014C" w:rsidRPr="00AA18CF">
        <w:rPr>
          <w:rFonts w:ascii="Times New Roman" w:hAnsi="Times New Roman"/>
          <w:sz w:val="28"/>
          <w:szCs w:val="28"/>
          <w:lang w:val="kk-KZ"/>
        </w:rPr>
        <w:t>31]</w:t>
      </w:r>
      <w:r w:rsidR="0005698A" w:rsidRPr="00AA18CF">
        <w:rPr>
          <w:rFonts w:ascii="Times New Roman" w:hAnsi="Times New Roman"/>
          <w:sz w:val="28"/>
          <w:szCs w:val="28"/>
          <w:lang w:val="kk-KZ"/>
        </w:rPr>
        <w:t>.</w:t>
      </w:r>
      <w:r w:rsidR="004251AF" w:rsidRPr="00AA18CF">
        <w:rPr>
          <w:rFonts w:ascii="Times New Roman" w:hAnsi="Times New Roman"/>
          <w:sz w:val="28"/>
          <w:szCs w:val="28"/>
          <w:lang w:val="kk-KZ"/>
        </w:rPr>
        <w:t xml:space="preserve"> </w:t>
      </w:r>
      <w:r w:rsidR="00E97029" w:rsidRPr="00AA18CF">
        <w:rPr>
          <w:rFonts w:ascii="Times New Roman" w:hAnsi="Times New Roman"/>
          <w:sz w:val="28"/>
          <w:szCs w:val="28"/>
          <w:lang w:val="kk-KZ"/>
        </w:rPr>
        <w:t>Екінші блокқа Б.</w:t>
      </w:r>
      <w:r w:rsidR="00531796">
        <w:rPr>
          <w:rFonts w:ascii="Times New Roman" w:hAnsi="Times New Roman"/>
          <w:sz w:val="28"/>
          <w:szCs w:val="28"/>
          <w:lang w:val="kk-KZ"/>
        </w:rPr>
        <w:t xml:space="preserve">Г. </w:t>
      </w:r>
      <w:r w:rsidR="00807139" w:rsidRPr="00AA18CF">
        <w:rPr>
          <w:rFonts w:ascii="Times New Roman" w:hAnsi="Times New Roman"/>
          <w:sz w:val="28"/>
          <w:szCs w:val="28"/>
          <w:lang w:val="kk-KZ"/>
        </w:rPr>
        <w:t xml:space="preserve">Аяған мен Р.Нұрымбетованың деректеріне сәйкес </w:t>
      </w:r>
      <w:r w:rsidR="00F72296" w:rsidRPr="00AA18CF">
        <w:rPr>
          <w:rFonts w:ascii="Times New Roman" w:hAnsi="Times New Roman"/>
          <w:sz w:val="28"/>
          <w:szCs w:val="28"/>
          <w:lang w:val="kk-KZ"/>
        </w:rPr>
        <w:t>«</w:t>
      </w:r>
      <w:r w:rsidR="00807139" w:rsidRPr="00AA18CF">
        <w:rPr>
          <w:rFonts w:ascii="Times New Roman" w:hAnsi="Times New Roman"/>
          <w:sz w:val="28"/>
          <w:szCs w:val="28"/>
          <w:lang w:val="kk-KZ"/>
        </w:rPr>
        <w:t>Ынтымақтастық</w:t>
      </w:r>
      <w:r w:rsidR="00F72296" w:rsidRPr="00AA18CF">
        <w:rPr>
          <w:rFonts w:ascii="Times New Roman" w:hAnsi="Times New Roman"/>
          <w:sz w:val="28"/>
          <w:szCs w:val="28"/>
          <w:lang w:val="kk-KZ"/>
        </w:rPr>
        <w:t>»</w:t>
      </w:r>
      <w:r w:rsidR="00807139"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807139" w:rsidRPr="00AA18CF">
        <w:rPr>
          <w:rFonts w:ascii="Times New Roman" w:hAnsi="Times New Roman"/>
          <w:sz w:val="28"/>
          <w:szCs w:val="28"/>
          <w:lang w:val="kk-KZ"/>
        </w:rPr>
        <w:t>Ұрпақ</w:t>
      </w:r>
      <w:r w:rsidR="00F72296" w:rsidRPr="00AA18CF">
        <w:rPr>
          <w:rFonts w:ascii="Times New Roman" w:hAnsi="Times New Roman"/>
          <w:sz w:val="28"/>
          <w:szCs w:val="28"/>
          <w:lang w:val="kk-KZ"/>
        </w:rPr>
        <w:t>»</w:t>
      </w:r>
      <w:r w:rsidR="00807139" w:rsidRPr="00AA18CF">
        <w:rPr>
          <w:rFonts w:ascii="Times New Roman" w:hAnsi="Times New Roman"/>
          <w:sz w:val="28"/>
          <w:szCs w:val="28"/>
          <w:lang w:val="kk-KZ"/>
        </w:rPr>
        <w:t xml:space="preserve"> және </w:t>
      </w:r>
      <w:r w:rsidR="00F72296" w:rsidRPr="00AA18CF">
        <w:rPr>
          <w:rFonts w:ascii="Times New Roman" w:hAnsi="Times New Roman"/>
          <w:sz w:val="28"/>
          <w:szCs w:val="28"/>
          <w:lang w:val="kk-KZ"/>
        </w:rPr>
        <w:t>«</w:t>
      </w:r>
      <w:r w:rsidR="00807139" w:rsidRPr="00AA18CF">
        <w:rPr>
          <w:rFonts w:ascii="Times New Roman" w:hAnsi="Times New Roman"/>
          <w:sz w:val="28"/>
          <w:szCs w:val="28"/>
          <w:lang w:val="kk-KZ"/>
        </w:rPr>
        <w:t>Өрлеу</w:t>
      </w:r>
      <w:r w:rsidR="00F72296" w:rsidRPr="00AA18CF">
        <w:rPr>
          <w:rFonts w:ascii="Times New Roman" w:hAnsi="Times New Roman"/>
          <w:sz w:val="28"/>
          <w:szCs w:val="28"/>
          <w:lang w:val="kk-KZ"/>
        </w:rPr>
        <w:t>»</w:t>
      </w:r>
      <w:r w:rsidR="004251AF" w:rsidRPr="00AA18CF">
        <w:rPr>
          <w:rFonts w:ascii="Times New Roman" w:hAnsi="Times New Roman"/>
          <w:sz w:val="28"/>
          <w:szCs w:val="28"/>
          <w:lang w:val="kk-KZ"/>
        </w:rPr>
        <w:t xml:space="preserve"> </w:t>
      </w:r>
      <w:r w:rsidR="00807139" w:rsidRPr="00AA18CF">
        <w:rPr>
          <w:rFonts w:ascii="Times New Roman" w:hAnsi="Times New Roman"/>
          <w:sz w:val="28"/>
          <w:szCs w:val="28"/>
          <w:lang w:val="kk-KZ"/>
        </w:rPr>
        <w:t>қозғалыстары кірді</w:t>
      </w:r>
      <w:r w:rsidR="0005014C" w:rsidRPr="00AA18CF">
        <w:rPr>
          <w:rFonts w:ascii="Times New Roman" w:hAnsi="Times New Roman"/>
          <w:sz w:val="28"/>
          <w:szCs w:val="28"/>
          <w:lang w:val="kk-KZ"/>
        </w:rPr>
        <w:t xml:space="preserve"> [1</w:t>
      </w:r>
      <w:r w:rsidR="00C33FEE">
        <w:rPr>
          <w:rFonts w:ascii="Times New Roman" w:hAnsi="Times New Roman"/>
          <w:sz w:val="28"/>
          <w:szCs w:val="28"/>
          <w:lang w:val="kk-KZ"/>
        </w:rPr>
        <w:t>5</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с. </w:t>
      </w:r>
      <w:r w:rsidR="0005014C" w:rsidRPr="00AA18CF">
        <w:rPr>
          <w:rFonts w:ascii="Times New Roman" w:hAnsi="Times New Roman"/>
          <w:sz w:val="28"/>
          <w:szCs w:val="28"/>
          <w:lang w:val="kk-KZ"/>
        </w:rPr>
        <w:t>36]</w:t>
      </w:r>
      <w:r w:rsidR="003E69A2" w:rsidRPr="00AA18CF">
        <w:rPr>
          <w:rFonts w:ascii="Times New Roman" w:hAnsi="Times New Roman"/>
          <w:noProof/>
          <w:sz w:val="28"/>
          <w:szCs w:val="28"/>
          <w:lang w:val="kk-KZ"/>
        </w:rPr>
        <w:t>.</w:t>
      </w:r>
    </w:p>
    <w:p w14:paraId="5D217BC3" w14:textId="77777777" w:rsidR="005F3BDA" w:rsidRPr="00AA18CF" w:rsidRDefault="005F3BDA"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2004 жылы ҚР Парламенті Мәжілісіне сайлау 19 қыркүйекте өтті, сондай-ақ 22 бір мандатты округте қайта сайлау 3 қазанда өтті. Қолданыстағы заңнамаға сәйкес сайлау аралас дауыс беру жүйесі бойынша өтті, тек бір мандатшылардан басқа, болашақ Парламентте партиялық тізімдер бойынша он орын бөлінді.</w:t>
      </w:r>
    </w:p>
    <w:p w14:paraId="6895D622" w14:textId="77777777" w:rsidR="005F3BDA" w:rsidRPr="00AA18CF" w:rsidRDefault="005F3BDA"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2004 жылғы сайлау науқанына барлығы он екі саяси партия қатысты, олардың сегізі бөлек және төртеуі құрылған екі сайлау блогының құрамында.</w:t>
      </w:r>
    </w:p>
    <w:p w14:paraId="5744BE93" w14:textId="77777777" w:rsidR="005F3BDA" w:rsidRPr="00AA18CF" w:rsidRDefault="005F3BDA"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Сайлау қорытындысы бойынша мәжіліске жетпіс жеті депутат сайланды, оның ішінде алпыс жеті депутат бір мандатты аумақтық сайлау округтері бойынша сайланды, ал он депутат пропорционалды өкілдік жүйесі бойынша партиялық тізімдер негізінде сайланды.</w:t>
      </w:r>
    </w:p>
    <w:p w14:paraId="035000A5" w14:textId="0DC9EC52" w:rsidR="00240005" w:rsidRPr="00AA18CF" w:rsidRDefault="005F3BDA"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2004 жылы құрылған Мәжіліс құрамының басым бөлігі ерлер болды-тек сегіз әйел. Сайланған депутаттардың орташа жасы елу үш жасты құрады. Барлық депутаттар жоғары білімді болды. Ғылыми дәрежелер мен атақтарға 28 депутат ие болды, оның ішінде 13 кандидат және 15 ғылым докторы</w:t>
      </w:r>
      <w:r w:rsidR="0005014C" w:rsidRPr="00AA18CF">
        <w:rPr>
          <w:rFonts w:ascii="Times New Roman" w:hAnsi="Times New Roman"/>
          <w:sz w:val="28"/>
          <w:szCs w:val="28"/>
          <w:lang w:val="kk-KZ"/>
        </w:rPr>
        <w:t xml:space="preserve"> [25</w:t>
      </w:r>
      <w:r w:rsidR="00C33FEE">
        <w:rPr>
          <w:rFonts w:ascii="Times New Roman" w:hAnsi="Times New Roman"/>
          <w:sz w:val="28"/>
          <w:szCs w:val="28"/>
          <w:lang w:val="kk-KZ"/>
        </w:rPr>
        <w:t>7</w:t>
      </w:r>
      <w:r w:rsidR="0005014C" w:rsidRPr="00AA18CF">
        <w:rPr>
          <w:rFonts w:ascii="Times New Roman" w:hAnsi="Times New Roman"/>
          <w:sz w:val="28"/>
          <w:szCs w:val="28"/>
          <w:lang w:val="kk-KZ"/>
        </w:rPr>
        <w:t>]</w:t>
      </w:r>
      <w:r w:rsidR="00240005" w:rsidRPr="00AA18CF">
        <w:rPr>
          <w:rFonts w:ascii="Times New Roman" w:hAnsi="Times New Roman"/>
          <w:sz w:val="28"/>
          <w:szCs w:val="28"/>
          <w:lang w:val="kk-KZ"/>
        </w:rPr>
        <w:t xml:space="preserve">. </w:t>
      </w:r>
      <w:r w:rsidR="00134B8D" w:rsidRPr="00AA18CF">
        <w:rPr>
          <w:rFonts w:ascii="Times New Roman" w:hAnsi="Times New Roman"/>
          <w:sz w:val="28"/>
          <w:szCs w:val="28"/>
          <w:lang w:val="kk-KZ"/>
        </w:rPr>
        <w:t>Парламентшілер арасында әр түрлі мамандықтағы инженерлер, заңгерлер мен экономистер басым болды. Бұдан басқа, өткен шақырылымдардың депутаттарынан айырмашылығы депутаттық тәжірибенің жинақталуы байқалады. Осылайша</w:t>
      </w:r>
      <w:r w:rsidR="00E97029" w:rsidRPr="00AA18CF">
        <w:rPr>
          <w:rFonts w:ascii="Times New Roman" w:hAnsi="Times New Roman"/>
          <w:sz w:val="28"/>
          <w:szCs w:val="28"/>
          <w:lang w:val="kk-KZ"/>
        </w:rPr>
        <w:t>,</w:t>
      </w:r>
      <w:r w:rsidR="00134B8D"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00134B8D" w:rsidRPr="00AA18CF">
        <w:rPr>
          <w:rFonts w:ascii="Times New Roman" w:hAnsi="Times New Roman"/>
          <w:sz w:val="28"/>
          <w:szCs w:val="28"/>
          <w:lang w:val="kk-KZ"/>
        </w:rPr>
        <w:t xml:space="preserve">Мәжілістің 29 </w:t>
      </w:r>
      <w:r w:rsidR="00C10AB9" w:rsidRPr="00AA18CF">
        <w:rPr>
          <w:rFonts w:ascii="Times New Roman" w:hAnsi="Times New Roman"/>
          <w:sz w:val="28"/>
          <w:szCs w:val="28"/>
          <w:lang w:val="kk-KZ"/>
        </w:rPr>
        <w:t>депутаты алдыңғы шақырылымда, 3</w:t>
      </w:r>
      <w:r w:rsidR="00134B8D" w:rsidRPr="00AA18CF">
        <w:rPr>
          <w:rFonts w:ascii="Times New Roman" w:hAnsi="Times New Roman"/>
          <w:sz w:val="28"/>
          <w:szCs w:val="28"/>
          <w:lang w:val="kk-KZ"/>
        </w:rPr>
        <w:t>-і бірінші және екінші шақырылымда, екеуі Сенатта, 12-і бұрын әртүрлі шақырылымдардың Жоғарғы Кеңесінің депутаттары болған</w:t>
      </w:r>
      <w:r w:rsidR="00F72296" w:rsidRPr="00AA18CF">
        <w:rPr>
          <w:rFonts w:ascii="Times New Roman" w:hAnsi="Times New Roman"/>
          <w:sz w:val="28"/>
          <w:szCs w:val="28"/>
          <w:lang w:val="kk-KZ"/>
        </w:rPr>
        <w:t>»</w:t>
      </w:r>
      <w:r w:rsidR="0005014C" w:rsidRPr="00AA18CF">
        <w:rPr>
          <w:rFonts w:ascii="Times New Roman" w:hAnsi="Times New Roman"/>
          <w:sz w:val="28"/>
          <w:szCs w:val="28"/>
          <w:lang w:val="kk-KZ"/>
        </w:rPr>
        <w:t xml:space="preserve"> [25</w:t>
      </w:r>
      <w:r w:rsidR="00C33FEE">
        <w:rPr>
          <w:rFonts w:ascii="Times New Roman" w:hAnsi="Times New Roman"/>
          <w:sz w:val="28"/>
          <w:szCs w:val="28"/>
          <w:lang w:val="kk-KZ"/>
        </w:rPr>
        <w:t>7</w:t>
      </w:r>
      <w:r w:rsidR="0005014C" w:rsidRPr="00AA18CF">
        <w:rPr>
          <w:rFonts w:ascii="Times New Roman" w:hAnsi="Times New Roman"/>
          <w:sz w:val="28"/>
          <w:szCs w:val="28"/>
          <w:lang w:val="kk-KZ"/>
        </w:rPr>
        <w:t>]</w:t>
      </w:r>
      <w:r w:rsidR="00663495" w:rsidRPr="00AA18CF">
        <w:rPr>
          <w:rFonts w:ascii="Times New Roman" w:hAnsi="Times New Roman"/>
          <w:sz w:val="28"/>
          <w:szCs w:val="28"/>
          <w:lang w:val="kk-KZ"/>
        </w:rPr>
        <w:t>.</w:t>
      </w:r>
    </w:p>
    <w:p w14:paraId="2F357B5B" w14:textId="4FA2A573" w:rsidR="0081449F" w:rsidRPr="00AA18CF" w:rsidRDefault="00134B8D"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 xml:space="preserve">2004 жылғы сайлау нәтижелері іс жүзінде партияның өзін жаңа жағдайда дамытуға мүмкіндік беретін жаңа заңнаманың қалай жұмыс істейтінін көрсетті. Жоғары пайыздық кедергіге байланысты (кемінде 7% талап етілді) Парламентте он екі саяси партиядан тек үш партия және бір сайлау блогы </w:t>
      </w:r>
      <w:r w:rsidR="00C10AB9"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Отан</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Ақ жол</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Асар</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және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АИЕО</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блогы ғана өте алды. Партиялық тізімдер бойынша жеті депутат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Отан</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РСП-нан,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Асар</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РСП-нан,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Ақ жол</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демократиялық партиясынан және сайланатын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АИЕО</w:t>
      </w:r>
      <w:r w:rsidR="00F72296" w:rsidRPr="00AA18CF">
        <w:rPr>
          <w:rFonts w:ascii="Times New Roman" w:hAnsi="Times New Roman"/>
          <w:noProof/>
          <w:sz w:val="28"/>
          <w:szCs w:val="28"/>
          <w:lang w:val="kk-KZ"/>
        </w:rPr>
        <w:t>»</w:t>
      </w:r>
      <w:r w:rsidR="00C10AB9" w:rsidRPr="00AA18CF">
        <w:rPr>
          <w:rFonts w:ascii="Times New Roman" w:hAnsi="Times New Roman"/>
          <w:noProof/>
          <w:sz w:val="28"/>
          <w:szCs w:val="28"/>
          <w:lang w:val="kk-KZ"/>
        </w:rPr>
        <w:t xml:space="preserve"> </w:t>
      </w:r>
      <w:r w:rsidRPr="00AA18CF">
        <w:rPr>
          <w:rFonts w:ascii="Times New Roman" w:hAnsi="Times New Roman"/>
          <w:noProof/>
          <w:sz w:val="28"/>
          <w:szCs w:val="28"/>
          <w:lang w:val="kk-KZ"/>
        </w:rPr>
        <w:t>блогынан бір депутаттан таңдалды</w:t>
      </w:r>
      <w:r w:rsidR="0005014C" w:rsidRPr="00AA18CF">
        <w:rPr>
          <w:rFonts w:ascii="Times New Roman" w:hAnsi="Times New Roman"/>
          <w:noProof/>
          <w:sz w:val="28"/>
          <w:szCs w:val="28"/>
          <w:lang w:val="kk-KZ"/>
        </w:rPr>
        <w:t xml:space="preserve"> [</w:t>
      </w:r>
      <w:r w:rsidR="0005014C" w:rsidRPr="00AA18CF">
        <w:rPr>
          <w:rFonts w:ascii="Times New Roman" w:hAnsi="Times New Roman"/>
          <w:sz w:val="28"/>
          <w:szCs w:val="28"/>
          <w:lang w:val="kk-KZ"/>
        </w:rPr>
        <w:t>2</w:t>
      </w:r>
      <w:r w:rsidR="00FE6D95" w:rsidRPr="00AA18CF">
        <w:rPr>
          <w:rFonts w:ascii="Times New Roman" w:hAnsi="Times New Roman"/>
          <w:sz w:val="28"/>
          <w:szCs w:val="28"/>
          <w:lang w:val="kk-KZ"/>
        </w:rPr>
        <w:t>8</w:t>
      </w:r>
      <w:r w:rsidR="00C33FEE">
        <w:rPr>
          <w:rFonts w:ascii="Times New Roman" w:hAnsi="Times New Roman"/>
          <w:sz w:val="28"/>
          <w:szCs w:val="28"/>
          <w:lang w:val="kk-KZ"/>
        </w:rPr>
        <w:t>3</w:t>
      </w:r>
      <w:r w:rsidR="0005014C" w:rsidRPr="00AA18CF">
        <w:rPr>
          <w:rFonts w:ascii="Times New Roman" w:hAnsi="Times New Roman"/>
          <w:noProof/>
          <w:sz w:val="28"/>
          <w:szCs w:val="28"/>
          <w:lang w:val="kk-KZ"/>
        </w:rPr>
        <w:t>]</w:t>
      </w:r>
      <w:r w:rsidR="0081449F" w:rsidRPr="00AA18CF">
        <w:rPr>
          <w:rFonts w:ascii="Times New Roman" w:hAnsi="Times New Roman"/>
          <w:sz w:val="28"/>
          <w:szCs w:val="28"/>
          <w:lang w:val="kk-KZ"/>
        </w:rPr>
        <w:t xml:space="preserve">. </w:t>
      </w:r>
    </w:p>
    <w:p w14:paraId="31CA1B7E" w14:textId="62E3668E" w:rsidR="00984B98" w:rsidRPr="00AA18CF" w:rsidRDefault="00134B8D" w:rsidP="00857276">
      <w:pPr>
        <w:shd w:val="clear" w:color="auto" w:fill="FFFFFF" w:themeFill="background1"/>
        <w:ind w:firstLine="709"/>
        <w:contextualSpacing/>
        <w:jc w:val="both"/>
        <w:rPr>
          <w:rFonts w:ascii="Times New Roman" w:hAnsi="Times New Roman" w:cs="Times New Roman"/>
          <w:b/>
          <w:sz w:val="28"/>
          <w:szCs w:val="28"/>
          <w:lang w:val="kk-KZ"/>
        </w:rPr>
      </w:pPr>
      <w:r w:rsidRPr="00AA18CF">
        <w:rPr>
          <w:rFonts w:ascii="Times New Roman" w:hAnsi="Times New Roman" w:cs="Times New Roman"/>
          <w:noProof/>
          <w:sz w:val="28"/>
          <w:szCs w:val="28"/>
          <w:lang w:val="kk-KZ"/>
        </w:rPr>
        <w:t xml:space="preserve">Барлығы бір мандатты округтер бойынша өткен депутаттармен бірге есептегенде абсолютті көпшілік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Отан</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партиясының еншісінде болды (</w:t>
      </w:r>
      <w:r w:rsidR="0011306A">
        <w:rPr>
          <w:rFonts w:ascii="Times New Roman" w:hAnsi="Times New Roman" w:cs="Times New Roman"/>
          <w:noProof/>
          <w:sz w:val="28"/>
          <w:szCs w:val="28"/>
          <w:lang w:val="kk-KZ"/>
        </w:rPr>
        <w:t>2-</w:t>
      </w:r>
      <w:r w:rsidRPr="00AA18CF">
        <w:rPr>
          <w:rFonts w:ascii="Times New Roman" w:hAnsi="Times New Roman" w:cs="Times New Roman"/>
          <w:noProof/>
          <w:sz w:val="28"/>
          <w:szCs w:val="28"/>
          <w:lang w:val="kk-KZ"/>
        </w:rPr>
        <w:t>кесте).</w:t>
      </w:r>
    </w:p>
    <w:p w14:paraId="318D7B8E" w14:textId="77777777" w:rsidR="00134B8D" w:rsidRPr="00AA18CF" w:rsidRDefault="00134B8D" w:rsidP="00857276">
      <w:pPr>
        <w:shd w:val="clear" w:color="auto" w:fill="FFFFFF" w:themeFill="background1"/>
        <w:ind w:firstLine="709"/>
        <w:contextualSpacing/>
        <w:jc w:val="both"/>
        <w:rPr>
          <w:rFonts w:ascii="Times New Roman" w:hAnsi="Times New Roman" w:cs="Times New Roman"/>
          <w:b/>
          <w:sz w:val="28"/>
          <w:szCs w:val="28"/>
          <w:lang w:val="kk-KZ"/>
        </w:rPr>
      </w:pPr>
    </w:p>
    <w:p w14:paraId="1BC9B4B4" w14:textId="2D0BB49D" w:rsidR="00134B8D" w:rsidRPr="00C33FEE" w:rsidRDefault="0011306A" w:rsidP="0011306A">
      <w:pPr>
        <w:shd w:val="clear" w:color="auto" w:fill="FFFFFF" w:themeFill="background1"/>
        <w:contextualSpacing/>
        <w:jc w:val="both"/>
        <w:rPr>
          <w:rFonts w:ascii="Times New Roman" w:hAnsi="Times New Roman" w:cs="Times New Roman"/>
          <w:sz w:val="28"/>
          <w:szCs w:val="28"/>
          <w:lang w:val="kk-KZ"/>
        </w:rPr>
      </w:pPr>
      <w:r w:rsidRPr="00C33FEE">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 xml:space="preserve">2 – </w:t>
      </w:r>
      <w:r w:rsidR="00134B8D" w:rsidRPr="00C33FEE">
        <w:rPr>
          <w:rFonts w:ascii="Times New Roman" w:hAnsi="Times New Roman" w:cs="Times New Roman"/>
          <w:sz w:val="28"/>
          <w:szCs w:val="28"/>
          <w:lang w:val="kk-KZ"/>
        </w:rPr>
        <w:t>2004 жылғы ҚР Парламенті Мәжілісіне саяси партияларға қатыстылығы бойынша сайлау нәтижелері</w:t>
      </w:r>
    </w:p>
    <w:p w14:paraId="2426271F" w14:textId="77777777" w:rsidR="003E69A2" w:rsidRPr="00C33FEE" w:rsidRDefault="003E69A2" w:rsidP="0011306A">
      <w:pPr>
        <w:shd w:val="clear" w:color="auto" w:fill="FFFFFF" w:themeFill="background1"/>
        <w:ind w:firstLine="709"/>
        <w:contextualSpacing/>
        <w:jc w:val="right"/>
        <w:rPr>
          <w:rFonts w:ascii="Times New Roman" w:hAnsi="Times New Roman" w:cs="Times New Roman"/>
          <w:b/>
          <w:sz w:val="16"/>
          <w:szCs w:val="16"/>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5"/>
        <w:gridCol w:w="2297"/>
        <w:gridCol w:w="3631"/>
      </w:tblGrid>
      <w:tr w:rsidR="00C33FEE" w:rsidRPr="00AA18CF" w14:paraId="17A7FBE0" w14:textId="77777777" w:rsidTr="0011306A">
        <w:tc>
          <w:tcPr>
            <w:tcW w:w="3675" w:type="dxa"/>
            <w:vAlign w:val="center"/>
          </w:tcPr>
          <w:p w14:paraId="2D7E8AB5"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Партиялар мен саяси блоктар</w:t>
            </w:r>
          </w:p>
        </w:tc>
        <w:tc>
          <w:tcPr>
            <w:tcW w:w="2297" w:type="dxa"/>
            <w:vAlign w:val="center"/>
          </w:tcPr>
          <w:p w14:paraId="7F8B4287" w14:textId="4FAFF844"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Партиялық тізімдер бойынша сайлаушылардың дауыстары</w:t>
            </w:r>
            <w:r w:rsidR="0011306A">
              <w:rPr>
                <w:rFonts w:ascii="Times New Roman" w:hAnsi="Times New Roman" w:cs="Times New Roman"/>
                <w:sz w:val="24"/>
                <w:szCs w:val="24"/>
                <w:lang w:val="kk-KZ"/>
              </w:rPr>
              <w:t xml:space="preserve"> </w:t>
            </w:r>
            <w:r w:rsidRPr="00C33FEE">
              <w:rPr>
                <w:rFonts w:ascii="Times New Roman" w:hAnsi="Times New Roman" w:cs="Times New Roman"/>
                <w:sz w:val="24"/>
                <w:szCs w:val="24"/>
              </w:rPr>
              <w:t>(%)</w:t>
            </w:r>
          </w:p>
        </w:tc>
        <w:tc>
          <w:tcPr>
            <w:tcW w:w="3631" w:type="dxa"/>
            <w:vAlign w:val="center"/>
          </w:tcPr>
          <w:p w14:paraId="1C8439BE"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Бір мандатты округтер бойынша нәтижелерді ескере отырып, Парламент Мәжілісіндегі орындардың қорытынды саны</w:t>
            </w:r>
          </w:p>
        </w:tc>
      </w:tr>
      <w:tr w:rsidR="00C33FEE" w:rsidRPr="00AA18CF" w14:paraId="5EFDB792" w14:textId="77777777" w:rsidTr="0011306A">
        <w:tc>
          <w:tcPr>
            <w:tcW w:w="3675" w:type="dxa"/>
          </w:tcPr>
          <w:p w14:paraId="3971B3E3"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lang w:val="kk-KZ"/>
              </w:rPr>
              <w:t>«</w:t>
            </w:r>
            <w:r w:rsidRPr="00C33FEE">
              <w:rPr>
                <w:rFonts w:ascii="Times New Roman" w:hAnsi="Times New Roman" w:cs="Times New Roman"/>
                <w:sz w:val="24"/>
                <w:szCs w:val="24"/>
              </w:rPr>
              <w:t>Отан</w:t>
            </w:r>
            <w:r w:rsidRPr="00C33FEE">
              <w:rPr>
                <w:rFonts w:ascii="Times New Roman" w:hAnsi="Times New Roman" w:cs="Times New Roman"/>
                <w:sz w:val="24"/>
                <w:szCs w:val="24"/>
                <w:lang w:val="kk-KZ"/>
              </w:rPr>
              <w:t xml:space="preserve">» </w:t>
            </w:r>
            <w:r w:rsidRPr="00C33FEE">
              <w:rPr>
                <w:rFonts w:ascii="Times New Roman" w:hAnsi="Times New Roman" w:cs="Times New Roman"/>
                <w:sz w:val="24"/>
                <w:szCs w:val="24"/>
              </w:rPr>
              <w:t>республикалық саяси партиясы</w:t>
            </w:r>
          </w:p>
        </w:tc>
        <w:tc>
          <w:tcPr>
            <w:tcW w:w="2297" w:type="dxa"/>
            <w:vAlign w:val="center"/>
          </w:tcPr>
          <w:p w14:paraId="5A0EEA79"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60,61</w:t>
            </w:r>
          </w:p>
        </w:tc>
        <w:tc>
          <w:tcPr>
            <w:tcW w:w="3631" w:type="dxa"/>
            <w:vAlign w:val="center"/>
          </w:tcPr>
          <w:p w14:paraId="09460A17"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42</w:t>
            </w:r>
          </w:p>
        </w:tc>
      </w:tr>
      <w:tr w:rsidR="00C33FEE" w:rsidRPr="00AA18CF" w14:paraId="3625AA80" w14:textId="77777777" w:rsidTr="0011306A">
        <w:tc>
          <w:tcPr>
            <w:tcW w:w="3675" w:type="dxa"/>
          </w:tcPr>
          <w:p w14:paraId="0ED9F1D7" w14:textId="2CD428FD"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lang w:val="kk-KZ"/>
              </w:rPr>
              <w:t>«</w:t>
            </w:r>
            <w:r w:rsidRPr="00C33FEE">
              <w:rPr>
                <w:rFonts w:ascii="Times New Roman" w:hAnsi="Times New Roman" w:cs="Times New Roman"/>
                <w:sz w:val="24"/>
                <w:szCs w:val="24"/>
              </w:rPr>
              <w:t>Ақ Жол</w:t>
            </w:r>
            <w:r w:rsidRPr="00C33FEE">
              <w:rPr>
                <w:rFonts w:ascii="Times New Roman" w:hAnsi="Times New Roman" w:cs="Times New Roman"/>
                <w:sz w:val="24"/>
                <w:szCs w:val="24"/>
                <w:lang w:val="kk-KZ"/>
              </w:rPr>
              <w:t>»</w:t>
            </w:r>
            <w:r w:rsidRPr="00C33FEE">
              <w:rPr>
                <w:rFonts w:ascii="Times New Roman" w:hAnsi="Times New Roman" w:cs="Times New Roman"/>
                <w:sz w:val="24"/>
                <w:szCs w:val="24"/>
              </w:rPr>
              <w:t xml:space="preserve"> Қазақстан демократия</w:t>
            </w:r>
            <w:r w:rsidR="0011306A">
              <w:rPr>
                <w:rFonts w:ascii="Times New Roman" w:hAnsi="Times New Roman" w:cs="Times New Roman"/>
                <w:sz w:val="24"/>
                <w:szCs w:val="24"/>
                <w:lang w:val="kk-KZ"/>
              </w:rPr>
              <w:t xml:space="preserve"> </w:t>
            </w:r>
            <w:r w:rsidRPr="00C33FEE">
              <w:rPr>
                <w:rFonts w:ascii="Times New Roman" w:hAnsi="Times New Roman" w:cs="Times New Roman"/>
                <w:sz w:val="24"/>
                <w:szCs w:val="24"/>
              </w:rPr>
              <w:t>лық партиясы</w:t>
            </w:r>
          </w:p>
        </w:tc>
        <w:tc>
          <w:tcPr>
            <w:tcW w:w="2297" w:type="dxa"/>
            <w:vAlign w:val="center"/>
          </w:tcPr>
          <w:p w14:paraId="5A1F8EC2"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12,04</w:t>
            </w:r>
          </w:p>
        </w:tc>
        <w:tc>
          <w:tcPr>
            <w:tcW w:w="3631" w:type="dxa"/>
            <w:vAlign w:val="center"/>
          </w:tcPr>
          <w:p w14:paraId="07B49786"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w:t>
            </w:r>
          </w:p>
        </w:tc>
      </w:tr>
      <w:tr w:rsidR="00C33FEE" w:rsidRPr="00AA18CF" w14:paraId="665AFDDD" w14:textId="77777777" w:rsidTr="0011306A">
        <w:tc>
          <w:tcPr>
            <w:tcW w:w="3675" w:type="dxa"/>
          </w:tcPr>
          <w:p w14:paraId="5CA2B890"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lang w:val="kk-KZ"/>
              </w:rPr>
              <w:t>«</w:t>
            </w:r>
            <w:r w:rsidRPr="00C33FEE">
              <w:rPr>
                <w:rFonts w:ascii="Times New Roman" w:hAnsi="Times New Roman" w:cs="Times New Roman"/>
                <w:sz w:val="24"/>
                <w:szCs w:val="24"/>
              </w:rPr>
              <w:t>Асар</w:t>
            </w:r>
            <w:r w:rsidRPr="00C33FEE">
              <w:rPr>
                <w:rFonts w:ascii="Times New Roman" w:hAnsi="Times New Roman" w:cs="Times New Roman"/>
                <w:sz w:val="24"/>
                <w:szCs w:val="24"/>
                <w:lang w:val="kk-KZ"/>
              </w:rPr>
              <w:t>»</w:t>
            </w:r>
            <w:r w:rsidRPr="00C33FEE">
              <w:rPr>
                <w:rFonts w:ascii="Times New Roman" w:hAnsi="Times New Roman" w:cs="Times New Roman"/>
                <w:sz w:val="24"/>
                <w:szCs w:val="24"/>
              </w:rPr>
              <w:t xml:space="preserve"> республикалық партиясы</w:t>
            </w:r>
          </w:p>
        </w:tc>
        <w:tc>
          <w:tcPr>
            <w:tcW w:w="2297" w:type="dxa"/>
            <w:vAlign w:val="center"/>
          </w:tcPr>
          <w:p w14:paraId="698F5F40"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11,38</w:t>
            </w:r>
          </w:p>
        </w:tc>
        <w:tc>
          <w:tcPr>
            <w:tcW w:w="3631" w:type="dxa"/>
            <w:vAlign w:val="center"/>
          </w:tcPr>
          <w:p w14:paraId="3C460C84"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4</w:t>
            </w:r>
          </w:p>
        </w:tc>
      </w:tr>
      <w:tr w:rsidR="00C33FEE" w:rsidRPr="00AA18CF" w14:paraId="455A40D8" w14:textId="77777777" w:rsidTr="0011306A">
        <w:tc>
          <w:tcPr>
            <w:tcW w:w="3675" w:type="dxa"/>
          </w:tcPr>
          <w:p w14:paraId="20601A27"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lang w:val="kk-KZ"/>
              </w:rPr>
              <w:t>«АИЕО»</w:t>
            </w:r>
            <w:r w:rsidRPr="00C33FEE">
              <w:rPr>
                <w:rFonts w:ascii="Times New Roman" w:hAnsi="Times New Roman" w:cs="Times New Roman"/>
                <w:sz w:val="24"/>
                <w:szCs w:val="24"/>
              </w:rPr>
              <w:t xml:space="preserve"> сайлау блогы</w:t>
            </w:r>
          </w:p>
        </w:tc>
        <w:tc>
          <w:tcPr>
            <w:tcW w:w="2297" w:type="dxa"/>
            <w:vAlign w:val="center"/>
          </w:tcPr>
          <w:p w14:paraId="21D818C5"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7,07</w:t>
            </w:r>
          </w:p>
        </w:tc>
        <w:tc>
          <w:tcPr>
            <w:tcW w:w="3631" w:type="dxa"/>
            <w:vAlign w:val="center"/>
          </w:tcPr>
          <w:p w14:paraId="7A3B05CB"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11</w:t>
            </w:r>
          </w:p>
        </w:tc>
      </w:tr>
      <w:tr w:rsidR="00C33FEE" w:rsidRPr="00AA18CF" w14:paraId="32394479" w14:textId="77777777" w:rsidTr="0011306A">
        <w:tc>
          <w:tcPr>
            <w:tcW w:w="3675" w:type="dxa"/>
          </w:tcPr>
          <w:p w14:paraId="074B30DB" w14:textId="77777777" w:rsidR="00C33FEE" w:rsidRPr="00C33FEE" w:rsidRDefault="00C33FEE" w:rsidP="0017245B">
            <w:pPr>
              <w:shd w:val="clear" w:color="auto" w:fill="FFFFFF" w:themeFill="background1"/>
              <w:jc w:val="both"/>
              <w:rPr>
                <w:rFonts w:ascii="Times New Roman" w:hAnsi="Times New Roman" w:cs="Times New Roman"/>
                <w:sz w:val="24"/>
                <w:szCs w:val="24"/>
                <w:lang w:val="kk-KZ"/>
              </w:rPr>
            </w:pPr>
            <w:r w:rsidRPr="00C33FEE">
              <w:rPr>
                <w:rFonts w:ascii="Times New Roman" w:hAnsi="Times New Roman" w:cs="Times New Roman"/>
                <w:sz w:val="24"/>
                <w:szCs w:val="24"/>
              </w:rPr>
              <w:t xml:space="preserve">Коммунистердің оппозициялық Халықтық одағы және </w:t>
            </w:r>
            <w:r w:rsidRPr="00C33FEE">
              <w:rPr>
                <w:rFonts w:ascii="Times New Roman" w:hAnsi="Times New Roman" w:cs="Times New Roman"/>
                <w:sz w:val="24"/>
                <w:szCs w:val="24"/>
                <w:lang w:val="kk-KZ"/>
              </w:rPr>
              <w:t>ҚДТ</w:t>
            </w:r>
          </w:p>
        </w:tc>
        <w:tc>
          <w:tcPr>
            <w:tcW w:w="2297" w:type="dxa"/>
            <w:vAlign w:val="center"/>
          </w:tcPr>
          <w:p w14:paraId="6A9DF8C7"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3,44</w:t>
            </w:r>
          </w:p>
        </w:tc>
        <w:tc>
          <w:tcPr>
            <w:tcW w:w="3631" w:type="dxa"/>
            <w:vAlign w:val="center"/>
          </w:tcPr>
          <w:p w14:paraId="495DE57A"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w:t>
            </w:r>
          </w:p>
        </w:tc>
      </w:tr>
      <w:tr w:rsidR="00C33FEE" w:rsidRPr="00AA18CF" w14:paraId="7612EB4A" w14:textId="77777777" w:rsidTr="0011306A">
        <w:tc>
          <w:tcPr>
            <w:tcW w:w="3675" w:type="dxa"/>
          </w:tcPr>
          <w:p w14:paraId="01EA0A80"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rPr>
              <w:t>Қазақстан Коммунистік Халық партиясы</w:t>
            </w:r>
          </w:p>
        </w:tc>
        <w:tc>
          <w:tcPr>
            <w:tcW w:w="2297" w:type="dxa"/>
            <w:vAlign w:val="center"/>
          </w:tcPr>
          <w:p w14:paraId="0AA17BAA"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1,98</w:t>
            </w:r>
          </w:p>
        </w:tc>
        <w:tc>
          <w:tcPr>
            <w:tcW w:w="3631" w:type="dxa"/>
            <w:vAlign w:val="center"/>
          </w:tcPr>
          <w:p w14:paraId="7011CDD9"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w:t>
            </w:r>
          </w:p>
        </w:tc>
      </w:tr>
      <w:tr w:rsidR="00C33FEE" w:rsidRPr="00AA18CF" w14:paraId="1D24772D" w14:textId="77777777" w:rsidTr="0011306A">
        <w:tc>
          <w:tcPr>
            <w:tcW w:w="3675" w:type="dxa"/>
          </w:tcPr>
          <w:p w14:paraId="07773D09"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lang w:val="kk-KZ"/>
              </w:rPr>
              <w:t>«</w:t>
            </w:r>
            <w:r w:rsidRPr="00C33FEE">
              <w:rPr>
                <w:rFonts w:ascii="Times New Roman" w:hAnsi="Times New Roman" w:cs="Times New Roman"/>
                <w:sz w:val="24"/>
                <w:szCs w:val="24"/>
              </w:rPr>
              <w:t>Ауыл</w:t>
            </w:r>
            <w:r w:rsidRPr="00C33FEE">
              <w:rPr>
                <w:rFonts w:ascii="Times New Roman" w:hAnsi="Times New Roman" w:cs="Times New Roman"/>
                <w:sz w:val="24"/>
                <w:szCs w:val="24"/>
                <w:lang w:val="kk-KZ"/>
              </w:rPr>
              <w:t xml:space="preserve">» </w:t>
            </w:r>
            <w:r w:rsidRPr="00C33FEE">
              <w:rPr>
                <w:rFonts w:ascii="Times New Roman" w:hAnsi="Times New Roman" w:cs="Times New Roman"/>
                <w:sz w:val="24"/>
                <w:szCs w:val="24"/>
              </w:rPr>
              <w:t>Қазақстанның Социал-демократиялық партиясы</w:t>
            </w:r>
          </w:p>
        </w:tc>
        <w:tc>
          <w:tcPr>
            <w:tcW w:w="2297" w:type="dxa"/>
            <w:vAlign w:val="center"/>
          </w:tcPr>
          <w:p w14:paraId="046D3F1E"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1,73</w:t>
            </w:r>
          </w:p>
        </w:tc>
        <w:tc>
          <w:tcPr>
            <w:tcW w:w="3631" w:type="dxa"/>
            <w:vAlign w:val="center"/>
          </w:tcPr>
          <w:p w14:paraId="6E1B01E4"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w:t>
            </w:r>
          </w:p>
        </w:tc>
      </w:tr>
      <w:tr w:rsidR="00C33FEE" w:rsidRPr="00AA18CF" w14:paraId="14E4A534" w14:textId="77777777" w:rsidTr="0011306A">
        <w:tc>
          <w:tcPr>
            <w:tcW w:w="3675" w:type="dxa"/>
          </w:tcPr>
          <w:p w14:paraId="6A0BF17F"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rPr>
              <w:t>Қазақстанның демократиялық партиясы</w:t>
            </w:r>
          </w:p>
        </w:tc>
        <w:tc>
          <w:tcPr>
            <w:tcW w:w="2297" w:type="dxa"/>
            <w:vAlign w:val="center"/>
          </w:tcPr>
          <w:p w14:paraId="673C79EA"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0,76</w:t>
            </w:r>
          </w:p>
        </w:tc>
        <w:tc>
          <w:tcPr>
            <w:tcW w:w="3631" w:type="dxa"/>
            <w:vAlign w:val="center"/>
          </w:tcPr>
          <w:p w14:paraId="161DEB9D"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1</w:t>
            </w:r>
          </w:p>
        </w:tc>
      </w:tr>
      <w:tr w:rsidR="00C33FEE" w:rsidRPr="00AA18CF" w14:paraId="4E150CB0" w14:textId="77777777" w:rsidTr="0011306A">
        <w:tc>
          <w:tcPr>
            <w:tcW w:w="3675" w:type="dxa"/>
          </w:tcPr>
          <w:p w14:paraId="4D4C52AC"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rPr>
              <w:t>Қазақстан патриоттар партиясы</w:t>
            </w:r>
          </w:p>
        </w:tc>
        <w:tc>
          <w:tcPr>
            <w:tcW w:w="2297" w:type="dxa"/>
            <w:vAlign w:val="center"/>
          </w:tcPr>
          <w:p w14:paraId="040C72CB"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0,55</w:t>
            </w:r>
          </w:p>
        </w:tc>
        <w:tc>
          <w:tcPr>
            <w:tcW w:w="3631" w:type="dxa"/>
            <w:vAlign w:val="center"/>
          </w:tcPr>
          <w:p w14:paraId="6C9C9535"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w:t>
            </w:r>
          </w:p>
        </w:tc>
      </w:tr>
      <w:tr w:rsidR="00C33FEE" w:rsidRPr="00AA18CF" w14:paraId="27718644" w14:textId="77777777" w:rsidTr="0011306A">
        <w:tc>
          <w:tcPr>
            <w:tcW w:w="3675" w:type="dxa"/>
          </w:tcPr>
          <w:p w14:paraId="162351E6" w14:textId="77777777" w:rsidR="00C33FEE" w:rsidRPr="00C33FEE" w:rsidRDefault="00C33FEE" w:rsidP="0017245B">
            <w:pPr>
              <w:shd w:val="clear" w:color="auto" w:fill="FFFFFF" w:themeFill="background1"/>
              <w:jc w:val="both"/>
              <w:rPr>
                <w:rFonts w:ascii="Times New Roman" w:hAnsi="Times New Roman" w:cs="Times New Roman"/>
                <w:sz w:val="24"/>
                <w:szCs w:val="24"/>
              </w:rPr>
            </w:pPr>
            <w:r w:rsidRPr="00C33FEE">
              <w:rPr>
                <w:rFonts w:ascii="Times New Roman" w:hAnsi="Times New Roman" w:cs="Times New Roman"/>
                <w:sz w:val="24"/>
                <w:szCs w:val="24"/>
                <w:lang w:val="kk-KZ"/>
              </w:rPr>
              <w:t>«</w:t>
            </w:r>
            <w:r w:rsidRPr="00C33FEE">
              <w:rPr>
                <w:rFonts w:ascii="Times New Roman" w:hAnsi="Times New Roman" w:cs="Times New Roman"/>
                <w:sz w:val="24"/>
                <w:szCs w:val="24"/>
              </w:rPr>
              <w:t>Руханият</w:t>
            </w:r>
            <w:r w:rsidRPr="00C33FEE">
              <w:rPr>
                <w:rFonts w:ascii="Times New Roman" w:hAnsi="Times New Roman" w:cs="Times New Roman"/>
                <w:sz w:val="24"/>
                <w:szCs w:val="24"/>
                <w:lang w:val="kk-KZ"/>
              </w:rPr>
              <w:t>»</w:t>
            </w:r>
            <w:r w:rsidRPr="00C33FEE">
              <w:rPr>
                <w:rFonts w:ascii="Times New Roman" w:hAnsi="Times New Roman" w:cs="Times New Roman"/>
                <w:sz w:val="24"/>
                <w:szCs w:val="24"/>
              </w:rPr>
              <w:t xml:space="preserve"> Партиясы</w:t>
            </w:r>
          </w:p>
        </w:tc>
        <w:tc>
          <w:tcPr>
            <w:tcW w:w="2297" w:type="dxa"/>
            <w:vAlign w:val="center"/>
          </w:tcPr>
          <w:p w14:paraId="6409B40D"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0,44</w:t>
            </w:r>
          </w:p>
        </w:tc>
        <w:tc>
          <w:tcPr>
            <w:tcW w:w="3631" w:type="dxa"/>
            <w:vAlign w:val="center"/>
          </w:tcPr>
          <w:p w14:paraId="634D4C35" w14:textId="77777777" w:rsidR="00C33FEE" w:rsidRPr="00C33FEE" w:rsidRDefault="00C33FEE" w:rsidP="0011306A">
            <w:pPr>
              <w:shd w:val="clear" w:color="auto" w:fill="FFFFFF" w:themeFill="background1"/>
              <w:contextualSpacing/>
              <w:jc w:val="center"/>
              <w:rPr>
                <w:rFonts w:ascii="Times New Roman" w:hAnsi="Times New Roman" w:cs="Times New Roman"/>
                <w:sz w:val="24"/>
                <w:szCs w:val="24"/>
              </w:rPr>
            </w:pPr>
            <w:r w:rsidRPr="00C33FEE">
              <w:rPr>
                <w:rFonts w:ascii="Times New Roman" w:hAnsi="Times New Roman" w:cs="Times New Roman"/>
                <w:sz w:val="24"/>
                <w:szCs w:val="24"/>
              </w:rPr>
              <w:t>-</w:t>
            </w:r>
          </w:p>
        </w:tc>
      </w:tr>
    </w:tbl>
    <w:p w14:paraId="49389F97" w14:textId="77777777" w:rsidR="0081449F" w:rsidRPr="00AA18CF" w:rsidRDefault="0081449F" w:rsidP="00857276">
      <w:pPr>
        <w:shd w:val="clear" w:color="auto" w:fill="FFFFFF" w:themeFill="background1"/>
        <w:ind w:firstLine="709"/>
        <w:contextualSpacing/>
        <w:jc w:val="both"/>
        <w:rPr>
          <w:rFonts w:ascii="Times New Roman" w:hAnsi="Times New Roman" w:cs="Times New Roman"/>
          <w:sz w:val="28"/>
          <w:szCs w:val="28"/>
        </w:rPr>
      </w:pPr>
    </w:p>
    <w:p w14:paraId="1C4F493C" w14:textId="1623CC3E" w:rsidR="00403DC1" w:rsidRPr="00AA18CF" w:rsidRDefault="001B2C6B" w:rsidP="00857276">
      <w:pPr>
        <w:pStyle w:val="af1"/>
        <w:shd w:val="clear" w:color="auto" w:fill="FFFFFF" w:themeFill="background1"/>
        <w:ind w:firstLine="709"/>
        <w:rPr>
          <w:rFonts w:ascii="Times New Roman" w:hAnsi="Times New Roman"/>
          <w:sz w:val="28"/>
          <w:szCs w:val="28"/>
        </w:rPr>
      </w:pPr>
      <w:r w:rsidRPr="00AA18CF">
        <w:rPr>
          <w:rFonts w:ascii="Times New Roman" w:hAnsi="Times New Roman"/>
          <w:sz w:val="28"/>
          <w:szCs w:val="28"/>
        </w:rPr>
        <w:t>2004 жылы ҚР Парламентіне өткен сайлаудың бағасы әртүрлі. Мәселен, осы сайлаудан кейін көп жыл өткен соң, сол кездегі Қазақстан Президенті Н.Ә.</w:t>
      </w:r>
      <w:r w:rsidR="00531796">
        <w:rPr>
          <w:rFonts w:ascii="Times New Roman" w:hAnsi="Times New Roman"/>
          <w:sz w:val="28"/>
          <w:szCs w:val="28"/>
          <w:lang w:val="kk-KZ"/>
        </w:rPr>
        <w:t> </w:t>
      </w:r>
      <w:r w:rsidRPr="00AA18CF">
        <w:rPr>
          <w:rFonts w:ascii="Times New Roman" w:hAnsi="Times New Roman"/>
          <w:sz w:val="28"/>
          <w:szCs w:val="28"/>
        </w:rPr>
        <w:t xml:space="preserve">Назарбаев </w:t>
      </w:r>
      <w:r w:rsidR="00F72296" w:rsidRPr="00AA18CF">
        <w:rPr>
          <w:rFonts w:ascii="Times New Roman" w:hAnsi="Times New Roman"/>
          <w:sz w:val="28"/>
          <w:szCs w:val="28"/>
          <w:lang w:val="kk-KZ"/>
        </w:rPr>
        <w:t>«</w:t>
      </w:r>
      <w:r w:rsidRPr="00AA18CF">
        <w:rPr>
          <w:rFonts w:ascii="Times New Roman" w:hAnsi="Times New Roman"/>
          <w:sz w:val="28"/>
          <w:szCs w:val="28"/>
        </w:rPr>
        <w:t>қазақстандық қоғам саяси жетілу емтиханын ұстауы керек. 2004 жылғы парламенттік сайлаудың барысы мен қорытындысы Қазақстан халқының бұл емтиханнан сәтті өткенін көрсетті</w:t>
      </w:r>
      <w:r w:rsidR="00F72296" w:rsidRPr="00AA18CF">
        <w:rPr>
          <w:rFonts w:ascii="Times New Roman" w:hAnsi="Times New Roman"/>
          <w:sz w:val="28"/>
          <w:szCs w:val="28"/>
          <w:lang w:val="kk-KZ"/>
        </w:rPr>
        <w:t>»</w:t>
      </w:r>
      <w:r w:rsidR="00531796">
        <w:rPr>
          <w:rFonts w:ascii="Times New Roman" w:hAnsi="Times New Roman"/>
          <w:sz w:val="28"/>
          <w:szCs w:val="28"/>
          <w:lang w:val="kk-KZ"/>
        </w:rPr>
        <w:t xml:space="preserve"> деді</w:t>
      </w:r>
      <w:r w:rsidR="0005014C" w:rsidRPr="00AA18CF">
        <w:rPr>
          <w:rFonts w:ascii="Times New Roman" w:hAnsi="Times New Roman"/>
          <w:sz w:val="28"/>
          <w:szCs w:val="28"/>
        </w:rPr>
        <w:t xml:space="preserve"> [</w:t>
      </w:r>
      <w:r w:rsidR="00C33FEE">
        <w:rPr>
          <w:rFonts w:ascii="Times New Roman" w:hAnsi="Times New Roman"/>
          <w:bCs/>
          <w:sz w:val="28"/>
          <w:szCs w:val="28"/>
          <w:lang w:val="kk-KZ"/>
        </w:rPr>
        <w:t>84</w:t>
      </w:r>
      <w:r w:rsidR="000A137C" w:rsidRPr="00AA18CF">
        <w:rPr>
          <w:rFonts w:ascii="Times New Roman" w:hAnsi="Times New Roman"/>
          <w:bCs/>
          <w:sz w:val="28"/>
          <w:szCs w:val="28"/>
          <w:lang w:val="kk-KZ"/>
        </w:rPr>
        <w:t xml:space="preserve">, </w:t>
      </w:r>
      <w:r w:rsidR="00C33FEE">
        <w:rPr>
          <w:rFonts w:ascii="Times New Roman" w:hAnsi="Times New Roman"/>
          <w:bCs/>
          <w:sz w:val="28"/>
          <w:szCs w:val="28"/>
          <w:lang w:val="kk-KZ"/>
        </w:rPr>
        <w:t xml:space="preserve">с. </w:t>
      </w:r>
      <w:r w:rsidR="0005014C" w:rsidRPr="00AA18CF">
        <w:rPr>
          <w:rFonts w:ascii="Times New Roman" w:hAnsi="Times New Roman"/>
          <w:sz w:val="28"/>
          <w:szCs w:val="28"/>
        </w:rPr>
        <w:t>199]</w:t>
      </w:r>
      <w:r w:rsidR="00E90549" w:rsidRPr="00AA18CF">
        <w:rPr>
          <w:rFonts w:ascii="Times New Roman" w:hAnsi="Times New Roman"/>
          <w:sz w:val="28"/>
          <w:szCs w:val="28"/>
        </w:rPr>
        <w:t>.</w:t>
      </w:r>
    </w:p>
    <w:p w14:paraId="28B9536C" w14:textId="7CC320A6" w:rsidR="001B2C6B" w:rsidRPr="00AA18CF" w:rsidRDefault="00531796" w:rsidP="00857276">
      <w:pPr>
        <w:shd w:val="clear" w:color="auto" w:fill="FFFFFF" w:themeFill="background1"/>
        <w:ind w:firstLine="709"/>
        <w:jc w:val="both"/>
        <w:rPr>
          <w:rFonts w:ascii="Times New Roman" w:hAnsi="Times New Roman" w:cs="Times New Roman"/>
          <w:sz w:val="28"/>
          <w:szCs w:val="28"/>
          <w:lang w:val="kk-KZ"/>
        </w:rPr>
      </w:pPr>
      <w:r>
        <w:rPr>
          <w:rFonts w:ascii="Times New Roman" w:hAnsi="Times New Roman" w:cs="Times New Roman"/>
          <w:sz w:val="28"/>
          <w:szCs w:val="28"/>
        </w:rPr>
        <w:t>Ю.О. </w:t>
      </w:r>
      <w:r w:rsidR="001B2C6B" w:rsidRPr="00AA18CF">
        <w:rPr>
          <w:rFonts w:ascii="Times New Roman" w:hAnsi="Times New Roman" w:cs="Times New Roman"/>
          <w:sz w:val="28"/>
          <w:szCs w:val="28"/>
        </w:rPr>
        <w:t xml:space="preserve">Булуктаев 2004 жылы өткен партиялық контекстегі сайлауды терең талдап, бірқатар маңызды қорытындылар жасады. Атап айтқанда, ол өткен сайлау саяси партиялардың 2002 жылы қабылданған </w:t>
      </w:r>
      <w:r w:rsidR="00F72296" w:rsidRPr="00AA18CF">
        <w:rPr>
          <w:rFonts w:ascii="Times New Roman" w:hAnsi="Times New Roman" w:cs="Times New Roman"/>
          <w:sz w:val="28"/>
          <w:szCs w:val="28"/>
          <w:lang w:val="kk-KZ"/>
        </w:rPr>
        <w:t>«</w:t>
      </w:r>
      <w:r w:rsidR="001B2C6B" w:rsidRPr="00AA18CF">
        <w:rPr>
          <w:rFonts w:ascii="Times New Roman" w:hAnsi="Times New Roman" w:cs="Times New Roman"/>
          <w:sz w:val="28"/>
          <w:szCs w:val="28"/>
        </w:rPr>
        <w:t>Саяси партиялар туралы</w:t>
      </w:r>
      <w:r w:rsidR="00F72296" w:rsidRPr="00AA18CF">
        <w:rPr>
          <w:rFonts w:ascii="Times New Roman" w:hAnsi="Times New Roman" w:cs="Times New Roman"/>
          <w:sz w:val="28"/>
          <w:szCs w:val="28"/>
          <w:lang w:val="kk-KZ"/>
        </w:rPr>
        <w:t>»</w:t>
      </w:r>
      <w:r w:rsidR="001B2C6B" w:rsidRPr="00AA18CF">
        <w:rPr>
          <w:rFonts w:ascii="Times New Roman" w:hAnsi="Times New Roman" w:cs="Times New Roman"/>
          <w:sz w:val="28"/>
          <w:szCs w:val="28"/>
        </w:rPr>
        <w:t xml:space="preserve"> жаңа заң негізінде қалыптаса бастаған партиялық жүйеге бейімделуге мәжбүр болғанын анық көрсетті деп жазады.</w:t>
      </w:r>
    </w:p>
    <w:p w14:paraId="68C21ACB" w14:textId="704390BB" w:rsidR="000C3F66" w:rsidRPr="00AA18CF" w:rsidRDefault="001B2C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Ол партияны тіркеуге қажетті елу мың адам туралы заңда көзделген талаптың талдаушылар болжағандай өте жоғары болып шыққанына және </w:t>
      </w:r>
      <w:r w:rsidR="00F72296" w:rsidRPr="00AA18CF">
        <w:rPr>
          <w:rFonts w:ascii="Times New Roman" w:hAnsi="Times New Roman"/>
          <w:sz w:val="28"/>
          <w:szCs w:val="28"/>
          <w:lang w:val="kk-KZ"/>
        </w:rPr>
        <w:t>«</w:t>
      </w:r>
      <w:r w:rsidRPr="00AA18CF">
        <w:rPr>
          <w:rFonts w:ascii="Times New Roman" w:hAnsi="Times New Roman"/>
          <w:sz w:val="28"/>
          <w:szCs w:val="28"/>
          <w:lang w:val="kk-KZ"/>
        </w:rPr>
        <w:t>азаматтарды партиялық ұйымдарға тіркеу және мәжбүрлеп тарту</w:t>
      </w:r>
      <w:r w:rsidR="00F72296" w:rsidRPr="00AA18CF">
        <w:rPr>
          <w:rFonts w:ascii="Times New Roman" w:hAnsi="Times New Roman"/>
          <w:sz w:val="28"/>
          <w:szCs w:val="28"/>
          <w:lang w:val="kk-KZ"/>
        </w:rPr>
        <w:t>»</w:t>
      </w:r>
      <w:r w:rsidR="00C10AB9" w:rsidRPr="00AA18CF">
        <w:rPr>
          <w:rFonts w:ascii="Times New Roman" w:hAnsi="Times New Roman"/>
          <w:sz w:val="28"/>
          <w:szCs w:val="28"/>
          <w:lang w:val="kk-KZ"/>
        </w:rPr>
        <w:t xml:space="preserve"> </w:t>
      </w:r>
      <w:r w:rsidR="00D25840" w:rsidRPr="00AA18CF">
        <w:rPr>
          <w:rFonts w:ascii="Times New Roman" w:hAnsi="Times New Roman"/>
          <w:sz w:val="28"/>
          <w:szCs w:val="28"/>
          <w:lang w:val="kk-KZ"/>
        </w:rPr>
        <w:t>мәселесінің</w:t>
      </w:r>
      <w:r w:rsidRPr="00AA18CF">
        <w:rPr>
          <w:rFonts w:ascii="Times New Roman" w:hAnsi="Times New Roman"/>
          <w:sz w:val="28"/>
          <w:szCs w:val="28"/>
          <w:lang w:val="kk-KZ"/>
        </w:rPr>
        <w:t xml:space="preserve"> туындауына әкеп соқтырғанына назар аударады. Ю.О.</w:t>
      </w:r>
      <w:r w:rsidR="00531796">
        <w:rPr>
          <w:rFonts w:ascii="Times New Roman" w:hAnsi="Times New Roman"/>
          <w:sz w:val="28"/>
          <w:szCs w:val="28"/>
          <w:lang w:val="kk-KZ"/>
        </w:rPr>
        <w:t> </w:t>
      </w:r>
      <w:r w:rsidRPr="00AA18CF">
        <w:rPr>
          <w:rFonts w:ascii="Times New Roman" w:hAnsi="Times New Roman"/>
          <w:sz w:val="28"/>
          <w:szCs w:val="28"/>
          <w:lang w:val="kk-KZ"/>
        </w:rPr>
        <w:t xml:space="preserve">Булуктаев </w:t>
      </w:r>
      <w:r w:rsidR="00D25840" w:rsidRPr="00AA18CF">
        <w:rPr>
          <w:rFonts w:ascii="Times New Roman" w:hAnsi="Times New Roman"/>
          <w:sz w:val="28"/>
          <w:szCs w:val="28"/>
          <w:lang w:val="kk-KZ"/>
        </w:rPr>
        <w:t>м</w:t>
      </w:r>
      <w:r w:rsidRPr="00AA18CF">
        <w:rPr>
          <w:rFonts w:ascii="Times New Roman" w:hAnsi="Times New Roman"/>
          <w:sz w:val="28"/>
          <w:szCs w:val="28"/>
          <w:lang w:val="kk-KZ"/>
        </w:rPr>
        <w:t xml:space="preserve">ұны келесідей </w:t>
      </w:r>
      <w:r w:rsidR="00531796">
        <w:rPr>
          <w:rFonts w:ascii="Times New Roman" w:hAnsi="Times New Roman"/>
          <w:sz w:val="28"/>
          <w:szCs w:val="28"/>
          <w:lang w:val="kk-KZ"/>
        </w:rPr>
        <w:t>«</w:t>
      </w:r>
      <w:r w:rsidRPr="00AA18CF">
        <w:rPr>
          <w:rFonts w:ascii="Times New Roman" w:hAnsi="Times New Roman"/>
          <w:sz w:val="28"/>
          <w:szCs w:val="28"/>
          <w:lang w:val="kk-KZ"/>
        </w:rPr>
        <w:t>сайлау нәтижелері көрсеткендей бірнеше партия елу мыңнан аз дауыс жинады яғни олардың мүшелері өз партияларына дауыс бермеді</w:t>
      </w:r>
      <w:r w:rsidR="00531796">
        <w:rPr>
          <w:rFonts w:ascii="Times New Roman" w:hAnsi="Times New Roman"/>
          <w:sz w:val="28"/>
          <w:szCs w:val="28"/>
          <w:lang w:val="kk-KZ"/>
        </w:rPr>
        <w:t>» деп</w:t>
      </w:r>
      <w:r w:rsidR="0005014C" w:rsidRPr="00AA18CF">
        <w:rPr>
          <w:rFonts w:ascii="Times New Roman" w:hAnsi="Times New Roman"/>
          <w:sz w:val="28"/>
          <w:szCs w:val="28"/>
          <w:lang w:val="kk-KZ"/>
        </w:rPr>
        <w:t xml:space="preserve"> </w:t>
      </w:r>
      <w:r w:rsidR="00531796" w:rsidRPr="00AA18CF">
        <w:rPr>
          <w:rFonts w:ascii="Times New Roman" w:hAnsi="Times New Roman"/>
          <w:sz w:val="28"/>
          <w:szCs w:val="28"/>
          <w:lang w:val="kk-KZ"/>
        </w:rPr>
        <w:t xml:space="preserve">суреттейді </w:t>
      </w:r>
      <w:r w:rsidR="0005014C" w:rsidRPr="00AA18CF">
        <w:rPr>
          <w:rFonts w:ascii="Times New Roman" w:hAnsi="Times New Roman"/>
          <w:sz w:val="28"/>
          <w:szCs w:val="28"/>
          <w:lang w:val="kk-KZ"/>
        </w:rPr>
        <w:t>[2</w:t>
      </w:r>
      <w:r w:rsidR="00FE6D95" w:rsidRPr="00AA18CF">
        <w:rPr>
          <w:rFonts w:ascii="Times New Roman" w:hAnsi="Times New Roman"/>
          <w:sz w:val="28"/>
          <w:szCs w:val="28"/>
          <w:lang w:val="kk-KZ"/>
        </w:rPr>
        <w:t>8</w:t>
      </w:r>
      <w:r w:rsidR="00C33FEE">
        <w:rPr>
          <w:rFonts w:ascii="Times New Roman" w:hAnsi="Times New Roman"/>
          <w:sz w:val="28"/>
          <w:szCs w:val="28"/>
          <w:lang w:val="kk-KZ"/>
        </w:rPr>
        <w:t>3</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 xml:space="preserve">с. </w:t>
      </w:r>
      <w:r w:rsidR="0005014C" w:rsidRPr="00AA18CF">
        <w:rPr>
          <w:rFonts w:ascii="Times New Roman" w:hAnsi="Times New Roman"/>
          <w:sz w:val="28"/>
          <w:szCs w:val="28"/>
          <w:lang w:val="kk-KZ"/>
        </w:rPr>
        <w:t>23]</w:t>
      </w:r>
      <w:r w:rsidR="000C3F66" w:rsidRPr="00AA18CF">
        <w:rPr>
          <w:rFonts w:ascii="Times New Roman" w:hAnsi="Times New Roman"/>
          <w:noProof/>
          <w:sz w:val="28"/>
          <w:szCs w:val="28"/>
          <w:lang w:val="kk-KZ"/>
        </w:rPr>
        <w:t xml:space="preserve">. </w:t>
      </w:r>
    </w:p>
    <w:p w14:paraId="798ABF4D" w14:textId="1EEADBC0" w:rsidR="00736A4A" w:rsidRPr="00AA18CF" w:rsidRDefault="001B2C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 xml:space="preserve">Сонымен қатар, Парламент Мәжілісіне өткен сайлау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партиялық тізімдер бойынша 10 орын – 12 партия үшін өте аз екенін тағы да растады</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сондай-ақ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толыққанды партиялық жүйені құру үшін иммитация емес, басқа да шаралар мен парламенттегі партиялық өкілдікті кеңейтуді көздейтін саяси реформаларды нақты іске асыру қажет</w:t>
      </w:r>
      <w:r w:rsidR="00F72296" w:rsidRPr="00AA18CF">
        <w:rPr>
          <w:rFonts w:ascii="Times New Roman" w:hAnsi="Times New Roman"/>
          <w:noProof/>
          <w:sz w:val="28"/>
          <w:szCs w:val="28"/>
          <w:lang w:val="kk-KZ"/>
        </w:rPr>
        <w:t>»</w:t>
      </w:r>
      <w:r w:rsidR="00531796">
        <w:rPr>
          <w:rFonts w:ascii="Times New Roman" w:hAnsi="Times New Roman"/>
          <w:noProof/>
          <w:sz w:val="28"/>
          <w:szCs w:val="28"/>
          <w:lang w:val="kk-KZ"/>
        </w:rPr>
        <w:t xml:space="preserve"> деген көзқарасын білдірді</w:t>
      </w:r>
      <w:r w:rsidR="0005014C" w:rsidRPr="00AA18CF">
        <w:rPr>
          <w:rFonts w:ascii="Times New Roman" w:hAnsi="Times New Roman"/>
          <w:noProof/>
          <w:sz w:val="28"/>
          <w:szCs w:val="28"/>
          <w:lang w:val="kk-KZ"/>
        </w:rPr>
        <w:t xml:space="preserve"> [</w:t>
      </w:r>
      <w:r w:rsidR="00945D6B" w:rsidRPr="00AA18CF">
        <w:rPr>
          <w:rFonts w:ascii="Times New Roman" w:hAnsi="Times New Roman"/>
          <w:sz w:val="28"/>
          <w:szCs w:val="28"/>
          <w:lang w:val="kk-KZ"/>
        </w:rPr>
        <w:t>2</w:t>
      </w:r>
      <w:r w:rsidR="00FE6D95" w:rsidRPr="00AA18CF">
        <w:rPr>
          <w:rFonts w:ascii="Times New Roman" w:hAnsi="Times New Roman"/>
          <w:sz w:val="28"/>
          <w:szCs w:val="28"/>
          <w:lang w:val="kk-KZ"/>
        </w:rPr>
        <w:t>8</w:t>
      </w:r>
      <w:r w:rsidR="00C33FEE">
        <w:rPr>
          <w:rFonts w:ascii="Times New Roman" w:hAnsi="Times New Roman"/>
          <w:sz w:val="28"/>
          <w:szCs w:val="28"/>
          <w:lang w:val="kk-KZ"/>
        </w:rPr>
        <w:t>3</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 xml:space="preserve">с. </w:t>
      </w:r>
      <w:r w:rsidR="00945D6B" w:rsidRPr="00AA18CF">
        <w:rPr>
          <w:rFonts w:ascii="Times New Roman" w:hAnsi="Times New Roman"/>
          <w:sz w:val="28"/>
          <w:szCs w:val="28"/>
          <w:lang w:val="kk-KZ"/>
        </w:rPr>
        <w:t>22</w:t>
      </w:r>
      <w:r w:rsidR="00C33FEE">
        <w:rPr>
          <w:rFonts w:ascii="Times New Roman" w:hAnsi="Times New Roman"/>
          <w:sz w:val="28"/>
          <w:szCs w:val="28"/>
          <w:lang w:val="kk-KZ"/>
        </w:rPr>
        <w:t>-</w:t>
      </w:r>
      <w:r w:rsidR="00945D6B" w:rsidRPr="00AA18CF">
        <w:rPr>
          <w:rFonts w:ascii="Times New Roman" w:hAnsi="Times New Roman"/>
          <w:sz w:val="28"/>
          <w:szCs w:val="28"/>
          <w:lang w:val="kk-KZ"/>
        </w:rPr>
        <w:t>23</w:t>
      </w:r>
      <w:r w:rsidR="0005014C" w:rsidRPr="00AA18CF">
        <w:rPr>
          <w:rFonts w:ascii="Times New Roman" w:hAnsi="Times New Roman"/>
          <w:noProof/>
          <w:sz w:val="28"/>
          <w:szCs w:val="28"/>
          <w:lang w:val="kk-KZ"/>
        </w:rPr>
        <w:t>]</w:t>
      </w:r>
      <w:r w:rsidR="00736A4A" w:rsidRPr="00AA18CF">
        <w:rPr>
          <w:rFonts w:ascii="Times New Roman" w:hAnsi="Times New Roman"/>
          <w:noProof/>
          <w:sz w:val="28"/>
          <w:szCs w:val="28"/>
          <w:lang w:val="kk-KZ"/>
        </w:rPr>
        <w:t>.</w:t>
      </w:r>
    </w:p>
    <w:p w14:paraId="5AD9D9D8" w14:textId="70D04354" w:rsidR="00BF7855" w:rsidRPr="00AA18CF" w:rsidRDefault="001B2C6B"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Партиялық тізімдер бойынша орындардың саны ұлғаюды талап етеді деген қорытындыға басқа зерттеушілер де қолда</w:t>
      </w:r>
      <w:r w:rsidR="001D3F53" w:rsidRPr="00AA18CF">
        <w:rPr>
          <w:rFonts w:ascii="Times New Roman" w:hAnsi="Times New Roman"/>
          <w:noProof/>
          <w:sz w:val="28"/>
          <w:szCs w:val="28"/>
          <w:lang w:val="kk-KZ"/>
        </w:rPr>
        <w:t>у көрсетті. Мәселен, мысалы, Б.</w:t>
      </w:r>
      <w:r w:rsidR="00531796">
        <w:rPr>
          <w:rFonts w:ascii="Times New Roman" w:hAnsi="Times New Roman"/>
          <w:noProof/>
          <w:sz w:val="28"/>
          <w:szCs w:val="28"/>
          <w:lang w:val="kk-KZ"/>
        </w:rPr>
        <w:t>Г. </w:t>
      </w:r>
      <w:r w:rsidRPr="00AA18CF">
        <w:rPr>
          <w:rFonts w:ascii="Times New Roman" w:hAnsi="Times New Roman"/>
          <w:noProof/>
          <w:sz w:val="28"/>
          <w:szCs w:val="28"/>
          <w:lang w:val="kk-KZ"/>
        </w:rPr>
        <w:t xml:space="preserve">Аяған және басқалар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2004 жылғы сайлау саяси партиялар арасында бөлінетін Мәжілістегі мандаттар мен орындардың санын көбейту және жеті пайыздық кедергіні төмендету қажет екенін тағы да дәлелдеді</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деп жазады</w:t>
      </w:r>
      <w:r w:rsidR="005C47A2" w:rsidRPr="00AA18CF">
        <w:rPr>
          <w:rFonts w:ascii="Times New Roman" w:hAnsi="Times New Roman"/>
          <w:noProof/>
          <w:sz w:val="28"/>
          <w:szCs w:val="28"/>
          <w:lang w:val="kk-KZ"/>
        </w:rPr>
        <w:t xml:space="preserve"> [</w:t>
      </w:r>
      <w:r w:rsidR="005C47A2" w:rsidRPr="00AA18CF">
        <w:rPr>
          <w:rFonts w:ascii="Times New Roman" w:hAnsi="Times New Roman"/>
          <w:sz w:val="28"/>
          <w:szCs w:val="28"/>
          <w:lang w:val="kk-KZ"/>
        </w:rPr>
        <w:t>1</w:t>
      </w:r>
      <w:r w:rsidR="00C33FEE">
        <w:rPr>
          <w:rFonts w:ascii="Times New Roman" w:hAnsi="Times New Roman"/>
          <w:sz w:val="28"/>
          <w:szCs w:val="28"/>
          <w:lang w:val="kk-KZ"/>
        </w:rPr>
        <w:t>5</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с</w:t>
      </w:r>
      <w:r w:rsidR="005C47A2" w:rsidRPr="00AA18CF">
        <w:rPr>
          <w:rFonts w:ascii="Times New Roman" w:hAnsi="Times New Roman"/>
          <w:sz w:val="28"/>
          <w:szCs w:val="28"/>
          <w:lang w:val="kk-KZ"/>
        </w:rPr>
        <w:t>. 23</w:t>
      </w:r>
      <w:r w:rsidR="005C47A2" w:rsidRPr="00AA18CF">
        <w:rPr>
          <w:rFonts w:ascii="Times New Roman" w:hAnsi="Times New Roman"/>
          <w:noProof/>
          <w:sz w:val="28"/>
          <w:szCs w:val="28"/>
          <w:lang w:val="kk-KZ"/>
        </w:rPr>
        <w:t>]</w:t>
      </w:r>
      <w:r w:rsidR="00BF7855" w:rsidRPr="00AA18CF">
        <w:rPr>
          <w:rFonts w:ascii="Times New Roman" w:hAnsi="Times New Roman"/>
          <w:noProof/>
          <w:sz w:val="28"/>
          <w:szCs w:val="28"/>
          <w:lang w:val="kk-KZ"/>
        </w:rPr>
        <w:t>.</w:t>
      </w:r>
    </w:p>
    <w:p w14:paraId="72870A75" w14:textId="77777777" w:rsidR="001D3F53" w:rsidRPr="00AA18CF" w:rsidRDefault="001D3F53"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 xml:space="preserve">Жалпы, 2004 жылы өткен ҚР Парламенті Мәжілісіне сайлау қазіргі Қазақстанның партиялық жүйесін одан әрі дамыту үшін өте маңызды болды. Партиялардың қазіргі сайлауға қатысуының өте маңызды тәжірибесі алынды, онда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Отан</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билік партиясын қолдау үшін әкімшілік және қаржылық ресурстарға қарамастан, бірқатар басқа партиялар да парламентке өтуге қол жеткізді.</w:t>
      </w:r>
    </w:p>
    <w:p w14:paraId="41A92649" w14:textId="0FEAD806" w:rsidR="001D3F53" w:rsidRPr="00AA18CF" w:rsidRDefault="001D3F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 xml:space="preserve">Бірқатар зерттеушілердің пікірінше, келесі 2005 жылы жарияланған президенттік сайлау елдің партиялық өрісінің өзгеруіне әсер етті, өйткені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Президент Н.Ә. Назарбаевтың саясатын қолдайтын саяси топтар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Отан</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партиясының айналасында бірікті</w:t>
      </w:r>
      <w:r w:rsidR="00F72296" w:rsidRPr="00AA18CF">
        <w:rPr>
          <w:rFonts w:ascii="Times New Roman" w:hAnsi="Times New Roman"/>
          <w:noProof/>
          <w:sz w:val="28"/>
          <w:szCs w:val="28"/>
          <w:lang w:val="kk-KZ"/>
        </w:rPr>
        <w:t>»</w:t>
      </w:r>
      <w:r w:rsidR="005C47A2" w:rsidRPr="00AA18CF">
        <w:rPr>
          <w:rFonts w:ascii="Times New Roman" w:hAnsi="Times New Roman"/>
          <w:noProof/>
          <w:sz w:val="28"/>
          <w:szCs w:val="28"/>
          <w:lang w:val="kk-KZ"/>
        </w:rPr>
        <w:t xml:space="preserve"> [</w:t>
      </w:r>
      <w:r w:rsidR="005C47A2" w:rsidRPr="00AA18CF">
        <w:rPr>
          <w:rFonts w:ascii="Times New Roman" w:hAnsi="Times New Roman"/>
          <w:sz w:val="28"/>
          <w:szCs w:val="28"/>
          <w:lang w:val="kk-KZ"/>
        </w:rPr>
        <w:t>1</w:t>
      </w:r>
      <w:r w:rsidR="00C33FEE">
        <w:rPr>
          <w:rFonts w:ascii="Times New Roman" w:hAnsi="Times New Roman"/>
          <w:sz w:val="28"/>
          <w:szCs w:val="28"/>
          <w:lang w:val="kk-KZ"/>
        </w:rPr>
        <w:t>5</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с</w:t>
      </w:r>
      <w:r w:rsidR="005C47A2" w:rsidRPr="00AA18CF">
        <w:rPr>
          <w:rFonts w:ascii="Times New Roman" w:hAnsi="Times New Roman"/>
          <w:sz w:val="28"/>
          <w:szCs w:val="28"/>
          <w:lang w:val="kk-KZ"/>
        </w:rPr>
        <w:t>. 23</w:t>
      </w:r>
      <w:r w:rsidR="005C47A2" w:rsidRPr="00AA18CF">
        <w:rPr>
          <w:rFonts w:ascii="Times New Roman" w:hAnsi="Times New Roman"/>
          <w:noProof/>
          <w:sz w:val="28"/>
          <w:szCs w:val="28"/>
          <w:lang w:val="kk-KZ"/>
        </w:rPr>
        <w:t>]</w:t>
      </w:r>
      <w:r w:rsidR="003E69A2" w:rsidRPr="00AA18CF">
        <w:rPr>
          <w:rFonts w:ascii="Times New Roman" w:hAnsi="Times New Roman"/>
          <w:noProof/>
          <w:sz w:val="28"/>
          <w:szCs w:val="28"/>
          <w:lang w:val="kk-KZ"/>
        </w:rPr>
        <w:t>.</w:t>
      </w:r>
      <w:r w:rsidR="00C10AB9" w:rsidRPr="00AA18CF">
        <w:rPr>
          <w:rFonts w:ascii="Times New Roman" w:hAnsi="Times New Roman"/>
          <w:noProof/>
          <w:sz w:val="28"/>
          <w:szCs w:val="28"/>
          <w:lang w:val="kk-KZ"/>
        </w:rPr>
        <w:t xml:space="preserve"> </w:t>
      </w:r>
      <w:r w:rsidRPr="00AA18CF">
        <w:rPr>
          <w:rFonts w:ascii="Times New Roman" w:hAnsi="Times New Roman"/>
          <w:sz w:val="28"/>
          <w:szCs w:val="28"/>
          <w:lang w:val="kk-KZ"/>
        </w:rPr>
        <w:t>Алайда, шын мәнінде, партиялық жүйеде айтарлықтай өзгерістер 2005 жылдың желтоқсанында өткен президенттік сайлауға дейін емес, парламенттік сайлаудың жаңа кезеңіне дайындық басталған кезде орын ала бастады.</w:t>
      </w:r>
    </w:p>
    <w:p w14:paraId="112E9B0F" w14:textId="7DF69BF8" w:rsidR="003E69A2" w:rsidRPr="00AA18CF" w:rsidRDefault="001D3F53"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Мысалы, 2006 жылы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партиясының екі (ІХ және X) съезі барысында оған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Асар</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аграрлық және азаматтық партиялар қосылды. Бұл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РСП-ның үлкен мүмкіндіктері мен болашағы бар ең ірі саяси күшке айналуына әкелді. Сол жылы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партиясы </w:t>
      </w:r>
      <w:r w:rsidR="00F72296" w:rsidRPr="00AA18CF">
        <w:rPr>
          <w:rFonts w:ascii="Times New Roman" w:hAnsi="Times New Roman"/>
          <w:sz w:val="28"/>
          <w:szCs w:val="28"/>
          <w:lang w:val="kk-KZ"/>
        </w:rPr>
        <w:t>«</w:t>
      </w:r>
      <w:r w:rsidRPr="00AA18CF">
        <w:rPr>
          <w:rFonts w:ascii="Times New Roman" w:hAnsi="Times New Roman"/>
          <w:sz w:val="28"/>
          <w:szCs w:val="28"/>
          <w:lang w:val="kk-KZ"/>
        </w:rPr>
        <w:t>Нұр 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деп аталатын жаңа атқа ие болды</w:t>
      </w:r>
      <w:r w:rsidR="005C47A2" w:rsidRPr="00AA18CF">
        <w:rPr>
          <w:rFonts w:ascii="Times New Roman" w:hAnsi="Times New Roman"/>
          <w:sz w:val="28"/>
          <w:szCs w:val="28"/>
          <w:lang w:val="kk-KZ"/>
        </w:rPr>
        <w:t xml:space="preserve"> [2</w:t>
      </w:r>
      <w:r w:rsidR="00FE6D95" w:rsidRPr="00AA18CF">
        <w:rPr>
          <w:rFonts w:ascii="Times New Roman" w:hAnsi="Times New Roman"/>
          <w:sz w:val="28"/>
          <w:szCs w:val="28"/>
          <w:lang w:val="kk-KZ"/>
        </w:rPr>
        <w:t>8</w:t>
      </w:r>
      <w:r w:rsidR="00C33FEE">
        <w:rPr>
          <w:rFonts w:ascii="Times New Roman" w:hAnsi="Times New Roman"/>
          <w:sz w:val="28"/>
          <w:szCs w:val="28"/>
          <w:lang w:val="kk-KZ"/>
        </w:rPr>
        <w:t>5</w:t>
      </w:r>
      <w:r w:rsidR="005C47A2" w:rsidRPr="00AA18CF">
        <w:rPr>
          <w:rFonts w:ascii="Times New Roman" w:hAnsi="Times New Roman"/>
          <w:sz w:val="28"/>
          <w:szCs w:val="28"/>
          <w:lang w:val="kk-KZ"/>
        </w:rPr>
        <w:t>]</w:t>
      </w:r>
      <w:r w:rsidR="003E69A2" w:rsidRPr="00AA18CF">
        <w:rPr>
          <w:rFonts w:ascii="Times New Roman" w:hAnsi="Times New Roman"/>
          <w:sz w:val="28"/>
          <w:szCs w:val="28"/>
        </w:rPr>
        <w:t>.</w:t>
      </w:r>
    </w:p>
    <w:p w14:paraId="43FF4E70" w14:textId="77777777" w:rsidR="001D3F53" w:rsidRPr="00AA18CF" w:rsidRDefault="001D3F5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2007 жылы Конституцияға және сайлау туралы Заң саяси партиялардың қызметіне тікелей қатысты, оның мәні Парламент Мәжілісін құрудағы партиялардың рөлін күшейтуге байланысты болды, алайда бұл түзетулер мен өзгерістер зерттеушілер атап өткендей, көппартиялылықтың дамуына әсер етпеді, бұны 2007 жылы өткен сайлауды көрсетті.</w:t>
      </w:r>
    </w:p>
    <w:p w14:paraId="3470FD2C" w14:textId="0BD57C30" w:rsidR="001D3F53" w:rsidRPr="00AA18CF" w:rsidRDefault="001D3F5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Сол жылдың маусым айында Президенттің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үшінші сайланған Қазақстан Республикасы Парламенті Мәжілісін тарату және Қазақстан Республикасы Парламенті Мәжілісі депутаттарының кезектен тыс сайлауын тағайындау туралы</w:t>
      </w:r>
      <w:r w:rsidR="00F72296" w:rsidRPr="00AA18CF">
        <w:rPr>
          <w:rFonts w:ascii="Times New Roman" w:hAnsi="Times New Roman" w:cs="Times New Roman"/>
          <w:sz w:val="28"/>
          <w:szCs w:val="28"/>
          <w:lang w:val="kk-KZ"/>
        </w:rPr>
        <w:t>»</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Жарлығы шығарылды</w:t>
      </w:r>
      <w:r w:rsidR="005C47A2"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9</w:t>
      </w:r>
      <w:r w:rsidR="00C33FEE">
        <w:rPr>
          <w:rFonts w:ascii="Times New Roman" w:hAnsi="Times New Roman" w:cs="Times New Roman"/>
          <w:sz w:val="28"/>
          <w:szCs w:val="28"/>
          <w:lang w:val="kk-KZ"/>
        </w:rPr>
        <w:t>1</w:t>
      </w:r>
      <w:r w:rsidR="005C47A2" w:rsidRPr="00AA18CF">
        <w:rPr>
          <w:rFonts w:ascii="Times New Roman" w:hAnsi="Times New Roman" w:cs="Times New Roman"/>
          <w:sz w:val="28"/>
          <w:szCs w:val="28"/>
          <w:lang w:val="kk-KZ"/>
        </w:rPr>
        <w:t>]</w:t>
      </w:r>
      <w:r w:rsidR="00266652"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Осы Жарлыққа сәйкес партиялық тізімдер бойынша сайланатын Қазақстан Республикасы Парламенті Мәжілісі депутаттарының кезектен тыс сайлауы 2007 жылғы 18 тамызға, ал ҚХА сайлайтын Мәжіліс депутаттарының сайлауы 2007 жылғы 20 тамызға тағайындалды.</w:t>
      </w:r>
    </w:p>
    <w:p w14:paraId="6DAD5CB2" w14:textId="75CAA548" w:rsidR="004C7725" w:rsidRPr="00AA18CF" w:rsidRDefault="001D3F53" w:rsidP="0011306A">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Алғаш рет бірыңғай жалпыұлттық сайлау округі бойынша пропорционалды жүйе бойынша өткізілген парламенттік сайлауға барлығы жеті саяси партия қатысты, олардың ішінде:</w:t>
      </w:r>
      <w:r w:rsidR="00520552" w:rsidRPr="00AA18CF">
        <w:rPr>
          <w:rFonts w:ascii="Times New Roman" w:hAnsi="Times New Roman"/>
          <w:sz w:val="28"/>
          <w:szCs w:val="28"/>
          <w:lang w:val="kk-KZ"/>
        </w:rPr>
        <w:t xml:space="preserve"> «</w:t>
      </w:r>
      <w:r w:rsidRPr="00AA18CF">
        <w:rPr>
          <w:rFonts w:ascii="Times New Roman" w:hAnsi="Times New Roman"/>
          <w:sz w:val="28"/>
          <w:szCs w:val="28"/>
          <w:lang w:val="kk-KZ"/>
        </w:rPr>
        <w:t>Нұр Отан</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ХДП, </w:t>
      </w:r>
      <w:r w:rsidR="00F72296" w:rsidRPr="00AA18CF">
        <w:rPr>
          <w:rFonts w:ascii="Times New Roman" w:hAnsi="Times New Roman"/>
          <w:sz w:val="28"/>
          <w:szCs w:val="28"/>
          <w:lang w:val="kk-KZ"/>
        </w:rPr>
        <w:t>«</w:t>
      </w:r>
      <w:r w:rsidRPr="00AA18CF">
        <w:rPr>
          <w:rFonts w:ascii="Times New Roman" w:hAnsi="Times New Roman"/>
          <w:sz w:val="28"/>
          <w:szCs w:val="28"/>
          <w:lang w:val="kk-KZ"/>
        </w:rPr>
        <w:t>Ақ жол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ҚДП, ЖСДП, ҚКХП,</w:t>
      </w:r>
      <w:r w:rsidR="00C10AB9"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Ауыл</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 ҚДП, ҚПП және</w:t>
      </w:r>
      <w:r w:rsidR="00C10AB9" w:rsidRPr="00AA18CF">
        <w:rPr>
          <w:rFonts w:ascii="Times New Roman" w:hAnsi="Times New Roman"/>
          <w:sz w:val="28"/>
          <w:szCs w:val="28"/>
          <w:lang w:val="kk-KZ"/>
        </w:rPr>
        <w:t xml:space="preserve"> </w:t>
      </w:r>
      <w:r w:rsidR="00F72296" w:rsidRPr="00AA18CF">
        <w:rPr>
          <w:rFonts w:ascii="Times New Roman" w:hAnsi="Times New Roman"/>
          <w:sz w:val="28"/>
          <w:szCs w:val="28"/>
          <w:lang w:val="kk-KZ"/>
        </w:rPr>
        <w:t>«</w:t>
      </w:r>
      <w:r w:rsidRPr="00AA18CF">
        <w:rPr>
          <w:rFonts w:ascii="Times New Roman" w:hAnsi="Times New Roman"/>
          <w:sz w:val="28"/>
          <w:szCs w:val="28"/>
          <w:lang w:val="kk-KZ"/>
        </w:rPr>
        <w:t>Руханият</w:t>
      </w:r>
      <w:r w:rsidR="00F72296" w:rsidRPr="00AA18CF">
        <w:rPr>
          <w:rFonts w:ascii="Times New Roman" w:hAnsi="Times New Roman"/>
          <w:sz w:val="28"/>
          <w:szCs w:val="28"/>
          <w:lang w:val="kk-KZ"/>
        </w:rPr>
        <w:t>»</w:t>
      </w:r>
      <w:r w:rsidR="00C10AB9" w:rsidRPr="00AA18CF">
        <w:rPr>
          <w:rFonts w:ascii="Times New Roman" w:hAnsi="Times New Roman"/>
          <w:sz w:val="28"/>
          <w:szCs w:val="28"/>
          <w:lang w:val="kk-KZ"/>
        </w:rPr>
        <w:t xml:space="preserve"> </w:t>
      </w:r>
      <w:r w:rsidRPr="00AA18CF">
        <w:rPr>
          <w:rFonts w:ascii="Times New Roman" w:hAnsi="Times New Roman"/>
          <w:sz w:val="28"/>
          <w:szCs w:val="28"/>
          <w:lang w:val="kk-KZ"/>
        </w:rPr>
        <w:t>партиясы. Бұл ретте</w:t>
      </w:r>
      <w:r w:rsidR="00520552" w:rsidRPr="00AA18CF">
        <w:rPr>
          <w:rFonts w:ascii="Times New Roman" w:hAnsi="Times New Roman"/>
          <w:sz w:val="28"/>
          <w:szCs w:val="28"/>
          <w:lang w:val="kk-KZ"/>
        </w:rPr>
        <w:t>,</w:t>
      </w:r>
      <w:r w:rsidRPr="00AA18CF">
        <w:rPr>
          <w:rFonts w:ascii="Times New Roman" w:hAnsi="Times New Roman"/>
          <w:sz w:val="28"/>
          <w:szCs w:val="28"/>
          <w:lang w:val="kk-KZ"/>
        </w:rPr>
        <w:t xml:space="preserve"> ең көп кандидаттар </w:t>
      </w:r>
      <w:r w:rsidR="00F72296" w:rsidRPr="00AA18CF">
        <w:rPr>
          <w:rFonts w:ascii="Times New Roman" w:hAnsi="Times New Roman"/>
          <w:sz w:val="28"/>
          <w:szCs w:val="28"/>
          <w:lang w:val="kk-KZ"/>
        </w:rPr>
        <w:t>«</w:t>
      </w:r>
      <w:r w:rsidRPr="00AA18CF">
        <w:rPr>
          <w:rFonts w:ascii="Times New Roman" w:hAnsi="Times New Roman"/>
          <w:sz w:val="28"/>
          <w:szCs w:val="28"/>
          <w:lang w:val="kk-KZ"/>
        </w:rPr>
        <w:t>Отан</w:t>
      </w:r>
      <w:r w:rsidR="00F72296" w:rsidRPr="00AA18CF">
        <w:rPr>
          <w:rFonts w:ascii="Times New Roman" w:hAnsi="Times New Roman"/>
          <w:sz w:val="28"/>
          <w:szCs w:val="28"/>
          <w:lang w:val="kk-KZ"/>
        </w:rPr>
        <w:t>»</w:t>
      </w:r>
      <w:r w:rsidR="00C10AB9" w:rsidRPr="00AA18CF">
        <w:rPr>
          <w:rFonts w:ascii="Times New Roman" w:hAnsi="Times New Roman"/>
          <w:sz w:val="28"/>
          <w:szCs w:val="28"/>
          <w:lang w:val="kk-KZ"/>
        </w:rPr>
        <w:t>-нан</w:t>
      </w:r>
      <w:r w:rsidRPr="00AA18CF">
        <w:rPr>
          <w:rFonts w:ascii="Times New Roman" w:hAnsi="Times New Roman"/>
          <w:sz w:val="28"/>
          <w:szCs w:val="28"/>
          <w:lang w:val="kk-KZ"/>
        </w:rPr>
        <w:t xml:space="preserve"> – 125 адам, </w:t>
      </w:r>
      <w:r w:rsidR="00F72296" w:rsidRPr="00AA18CF">
        <w:rPr>
          <w:rFonts w:ascii="Times New Roman" w:hAnsi="Times New Roman"/>
          <w:sz w:val="28"/>
          <w:szCs w:val="28"/>
          <w:lang w:val="kk-KZ"/>
        </w:rPr>
        <w:t>«</w:t>
      </w:r>
      <w:r w:rsidRPr="00AA18CF">
        <w:rPr>
          <w:rFonts w:ascii="Times New Roman" w:hAnsi="Times New Roman"/>
          <w:sz w:val="28"/>
          <w:szCs w:val="28"/>
          <w:lang w:val="kk-KZ"/>
        </w:rPr>
        <w:t>Ақ жол</w:t>
      </w:r>
      <w:r w:rsidR="00F72296" w:rsidRPr="00AA18CF">
        <w:rPr>
          <w:rFonts w:ascii="Times New Roman" w:hAnsi="Times New Roman"/>
          <w:sz w:val="28"/>
          <w:szCs w:val="28"/>
          <w:lang w:val="kk-KZ"/>
        </w:rPr>
        <w:t>»</w:t>
      </w:r>
      <w:r w:rsidR="00C10AB9" w:rsidRPr="00AA18CF">
        <w:rPr>
          <w:rFonts w:ascii="Times New Roman" w:hAnsi="Times New Roman"/>
          <w:sz w:val="28"/>
          <w:szCs w:val="28"/>
          <w:lang w:val="kk-KZ"/>
        </w:rPr>
        <w:t xml:space="preserve"> ҚДП-дан – 98 адам және ЖСДП-</w:t>
      </w:r>
      <w:r w:rsidRPr="00AA18CF">
        <w:rPr>
          <w:rFonts w:ascii="Times New Roman" w:hAnsi="Times New Roman"/>
          <w:sz w:val="28"/>
          <w:szCs w:val="28"/>
          <w:lang w:val="kk-KZ"/>
        </w:rPr>
        <w:t>дан</w:t>
      </w:r>
      <w:r w:rsidR="00C10AB9" w:rsidRPr="00AA18CF">
        <w:rPr>
          <w:rFonts w:ascii="Times New Roman" w:hAnsi="Times New Roman"/>
          <w:sz w:val="28"/>
          <w:szCs w:val="28"/>
          <w:lang w:val="kk-KZ"/>
        </w:rPr>
        <w:t xml:space="preserve"> – </w:t>
      </w:r>
      <w:r w:rsidRPr="00AA18CF">
        <w:rPr>
          <w:rFonts w:ascii="Times New Roman" w:hAnsi="Times New Roman"/>
          <w:sz w:val="28"/>
          <w:szCs w:val="28"/>
          <w:lang w:val="kk-KZ"/>
        </w:rPr>
        <w:t xml:space="preserve">80 кандидат болды, қалғандары өз тізімдеріне жиырма-отыздан аспайтын адамдар тізіміне енгізді, ал, мысалы, </w:t>
      </w:r>
      <w:r w:rsidR="00F72296" w:rsidRPr="00AA18CF">
        <w:rPr>
          <w:rFonts w:ascii="Times New Roman" w:hAnsi="Times New Roman"/>
          <w:sz w:val="28"/>
          <w:szCs w:val="28"/>
          <w:lang w:val="kk-KZ"/>
        </w:rPr>
        <w:t>«</w:t>
      </w:r>
      <w:r w:rsidR="00520552" w:rsidRPr="00AA18CF">
        <w:rPr>
          <w:rFonts w:ascii="Times New Roman" w:hAnsi="Times New Roman"/>
          <w:sz w:val="28"/>
          <w:szCs w:val="28"/>
          <w:lang w:val="kk-KZ"/>
        </w:rPr>
        <w:t>Р</w:t>
      </w:r>
      <w:r w:rsidRPr="00AA18CF">
        <w:rPr>
          <w:rFonts w:ascii="Times New Roman" w:hAnsi="Times New Roman"/>
          <w:sz w:val="28"/>
          <w:szCs w:val="28"/>
          <w:lang w:val="kk-KZ"/>
        </w:rPr>
        <w:t>уханият</w:t>
      </w:r>
      <w:r w:rsidR="00F72296" w:rsidRPr="00AA18CF">
        <w:rPr>
          <w:rFonts w:ascii="Times New Roman" w:hAnsi="Times New Roman"/>
          <w:sz w:val="28"/>
          <w:szCs w:val="28"/>
          <w:lang w:val="kk-KZ"/>
        </w:rPr>
        <w:t>»</w:t>
      </w:r>
      <w:r w:rsidR="00C10AB9" w:rsidRPr="00AA18CF">
        <w:rPr>
          <w:rFonts w:ascii="Times New Roman" w:hAnsi="Times New Roman"/>
          <w:sz w:val="28"/>
          <w:szCs w:val="28"/>
          <w:lang w:val="kk-KZ"/>
        </w:rPr>
        <w:t>-тан</w:t>
      </w:r>
      <w:r w:rsidRPr="00AA18CF">
        <w:rPr>
          <w:rFonts w:ascii="Times New Roman" w:hAnsi="Times New Roman"/>
          <w:sz w:val="28"/>
          <w:szCs w:val="28"/>
          <w:lang w:val="kk-KZ"/>
        </w:rPr>
        <w:t xml:space="preserve"> барлығы сегіз адамды қосты</w:t>
      </w:r>
      <w:r w:rsidR="005C47A2" w:rsidRPr="00AA18CF">
        <w:rPr>
          <w:rFonts w:ascii="Times New Roman" w:hAnsi="Times New Roman"/>
          <w:sz w:val="28"/>
          <w:szCs w:val="28"/>
          <w:lang w:val="kk-KZ"/>
        </w:rPr>
        <w:t xml:space="preserve"> [</w:t>
      </w:r>
      <w:r w:rsidR="00C33FEE">
        <w:rPr>
          <w:rFonts w:ascii="Times New Roman" w:hAnsi="Times New Roman"/>
          <w:sz w:val="28"/>
          <w:szCs w:val="28"/>
          <w:lang w:val="kk-KZ"/>
        </w:rPr>
        <w:t>73</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 xml:space="preserve">с. </w:t>
      </w:r>
      <w:r w:rsidR="005C47A2" w:rsidRPr="00AA18CF">
        <w:rPr>
          <w:rFonts w:ascii="Times New Roman" w:hAnsi="Times New Roman"/>
          <w:sz w:val="28"/>
          <w:szCs w:val="28"/>
          <w:lang w:val="kk-KZ"/>
        </w:rPr>
        <w:t>51]</w:t>
      </w:r>
      <w:r w:rsidR="004C7725" w:rsidRPr="00AA18CF">
        <w:rPr>
          <w:rFonts w:ascii="Times New Roman" w:hAnsi="Times New Roman"/>
          <w:sz w:val="28"/>
          <w:szCs w:val="28"/>
          <w:lang w:val="kk-KZ"/>
        </w:rPr>
        <w:t>.</w:t>
      </w:r>
    </w:p>
    <w:p w14:paraId="2EC9FF18" w14:textId="7A33B549" w:rsidR="001D3F53" w:rsidRPr="00AA18CF" w:rsidRDefault="001D3F53"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Сол уақытта әрекет еткен ҚКП пропорционалды негізде жаңа сайлау жүйесіне қарсы шығып, парламенттік сайлауға қатысуға ресми бойкот жариялады. Тағы бір айта кететін жайт. 2004 жылы өткен сайлау барысында сайлау блоктарының құрылуы өзін жақсы дәлелдеді, өздеріңіз білетіндей, осындай блоктардың бірінің кандидаттары сол кезде Парламент Мәжілісіне өте алды. Осы тәжірибені ескере отырып, сайлау қарсаңында ЖСДП мен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Нағыз 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бірлесіп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әділ Қазақстан үшін</w:t>
      </w:r>
      <w:r w:rsidR="00F72296" w:rsidRPr="00AA18CF">
        <w:rPr>
          <w:rFonts w:ascii="Times New Roman" w:hAnsi="Times New Roman" w:cs="Times New Roman"/>
          <w:sz w:val="28"/>
          <w:szCs w:val="28"/>
          <w:lang w:val="kk-KZ"/>
        </w:rPr>
        <w:t>»</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деген сайлау блогын құру туралы шешім қабылдады. Алайда, сайлау туралы Заңға қабылданған өзгерістерге байланысты сол жылы сайлау блоктарын құру мүмкіндігі жойылды және осылайша жаңа блок сайлауға қатыса алмады және ЖСДП сайлауға бөлек қатысты.</w:t>
      </w:r>
    </w:p>
    <w:p w14:paraId="164BFAE3" w14:textId="77777777" w:rsidR="00F429A1" w:rsidRPr="00AA18CF" w:rsidRDefault="00F429A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Сондай-ақ, әдебиетте сайлау қарсаңында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Әділет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партияларының тағы бір сайлау блогын құруға тырысқаны туралы айтылады, алайда бұл дұрыс емес екенін атап өткен жөн, өйткені 2007 жылдың шілдесінде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ҚДП-ның кезекті съезінде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Әділет</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ҚДП-ын құрамына кіруі туралы шешім қабылданды партиялар, яғни бұл сайлау блогын құру туралы емес, партиялардың бірігуі туралы болды.</w:t>
      </w:r>
    </w:p>
    <w:p w14:paraId="7BE48EA8" w14:textId="2321F875" w:rsidR="00F429A1" w:rsidRPr="00AA18CF" w:rsidRDefault="00F429A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2007 жылғы тамызда Парламент Мәжілісінің төртінші сайлауында жеті партияның ішінен жоғары жеті пайыздық кедергіні тек бір партия –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ХДП еңсере алды. Жаңа заңнамаға сәйкес сайлау тек пропорционалды жүйенің негізінде өткенін ескере отырып, Парламент Мәжілісіндегі барлық орындарды осы партияның депутаттары иеленді (3</w:t>
      </w:r>
      <w:r w:rsidR="0011306A">
        <w:rPr>
          <w:rFonts w:ascii="Times New Roman" w:hAnsi="Times New Roman" w:cs="Times New Roman"/>
          <w:sz w:val="28"/>
          <w:szCs w:val="28"/>
          <w:lang w:val="kk-KZ"/>
        </w:rPr>
        <w:t>-</w:t>
      </w:r>
      <w:r w:rsidRPr="00AA18CF">
        <w:rPr>
          <w:rFonts w:ascii="Times New Roman" w:hAnsi="Times New Roman" w:cs="Times New Roman"/>
          <w:sz w:val="28"/>
          <w:szCs w:val="28"/>
          <w:lang w:val="kk-KZ"/>
        </w:rPr>
        <w:t>кесте).</w:t>
      </w:r>
    </w:p>
    <w:p w14:paraId="0A41CC14" w14:textId="77777777" w:rsidR="00226C0E" w:rsidRPr="00AA18CF" w:rsidRDefault="00226C0E" w:rsidP="00857276">
      <w:pPr>
        <w:shd w:val="clear" w:color="auto" w:fill="FFFFFF" w:themeFill="background1"/>
        <w:ind w:firstLine="709"/>
        <w:contextualSpacing/>
        <w:jc w:val="both"/>
        <w:rPr>
          <w:rFonts w:ascii="Times New Roman" w:hAnsi="Times New Roman" w:cs="Times New Roman"/>
          <w:b/>
          <w:sz w:val="28"/>
          <w:szCs w:val="28"/>
          <w:lang w:val="kk-KZ"/>
        </w:rPr>
      </w:pPr>
    </w:p>
    <w:p w14:paraId="193ED749" w14:textId="33F28457" w:rsidR="00B26469" w:rsidRPr="0011306A" w:rsidRDefault="0011306A" w:rsidP="0011306A">
      <w:pPr>
        <w:shd w:val="clear" w:color="auto" w:fill="FFFFFF" w:themeFill="background1"/>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 xml:space="preserve">3 – </w:t>
      </w:r>
      <w:r w:rsidRPr="0011306A">
        <w:rPr>
          <w:rFonts w:ascii="Times New Roman" w:hAnsi="Times New Roman" w:cs="Times New Roman"/>
          <w:sz w:val="28"/>
          <w:szCs w:val="28"/>
          <w:lang w:val="kk-KZ"/>
        </w:rPr>
        <w:t xml:space="preserve">Партиялық </w:t>
      </w:r>
      <w:r w:rsidR="00F429A1" w:rsidRPr="0011306A">
        <w:rPr>
          <w:rFonts w:ascii="Times New Roman" w:hAnsi="Times New Roman" w:cs="Times New Roman"/>
          <w:sz w:val="28"/>
          <w:szCs w:val="28"/>
          <w:lang w:val="kk-KZ"/>
        </w:rPr>
        <w:t>тізімдер бойынша ҚР Парламенті Мәжілісіне 2007 жылғы сайлаудың нәтижелері</w:t>
      </w:r>
    </w:p>
    <w:p w14:paraId="1AD5D1F4" w14:textId="77777777" w:rsidR="00F429A1" w:rsidRPr="0011306A" w:rsidRDefault="00F429A1" w:rsidP="00857276">
      <w:pPr>
        <w:shd w:val="clear" w:color="auto" w:fill="FFFFFF" w:themeFill="background1"/>
        <w:ind w:firstLine="709"/>
        <w:contextualSpacing/>
        <w:jc w:val="both"/>
        <w:rPr>
          <w:rFonts w:ascii="Times New Roman" w:hAnsi="Times New Roman" w:cs="Times New Roman"/>
          <w:noProof/>
          <w:sz w:val="16"/>
          <w:szCs w:val="16"/>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560"/>
        <w:gridCol w:w="1346"/>
        <w:gridCol w:w="2812"/>
      </w:tblGrid>
      <w:tr w:rsidR="0011306A" w:rsidRPr="00CF6B52" w14:paraId="30C1A4FC" w14:textId="77777777" w:rsidTr="0011306A">
        <w:tc>
          <w:tcPr>
            <w:tcW w:w="3969" w:type="dxa"/>
            <w:vAlign w:val="center"/>
          </w:tcPr>
          <w:p w14:paraId="5D02AE3C"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lang w:val="kk-KZ"/>
              </w:rPr>
            </w:pPr>
            <w:r w:rsidRPr="0011306A">
              <w:rPr>
                <w:rFonts w:ascii="Times New Roman" w:hAnsi="Times New Roman" w:cs="Times New Roman"/>
                <w:sz w:val="24"/>
                <w:szCs w:val="24"/>
                <w:lang w:val="kk-KZ"/>
              </w:rPr>
              <w:t>Саяси партиялар</w:t>
            </w:r>
          </w:p>
        </w:tc>
        <w:tc>
          <w:tcPr>
            <w:tcW w:w="1560" w:type="dxa"/>
            <w:vAlign w:val="center"/>
          </w:tcPr>
          <w:p w14:paraId="07DEC63B"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lang w:val="kk-KZ"/>
              </w:rPr>
            </w:pPr>
            <w:r w:rsidRPr="0011306A">
              <w:rPr>
                <w:rFonts w:ascii="Times New Roman" w:hAnsi="Times New Roman" w:cs="Times New Roman"/>
                <w:sz w:val="24"/>
                <w:szCs w:val="24"/>
                <w:lang w:val="kk-KZ"/>
              </w:rPr>
              <w:t>Дауыстар саны</w:t>
            </w:r>
          </w:p>
        </w:tc>
        <w:tc>
          <w:tcPr>
            <w:tcW w:w="1346" w:type="dxa"/>
            <w:vAlign w:val="center"/>
          </w:tcPr>
          <w:p w14:paraId="031525A6" w14:textId="6B7D8747" w:rsidR="0011306A" w:rsidRPr="0011306A" w:rsidRDefault="0011306A" w:rsidP="0011306A">
            <w:pPr>
              <w:shd w:val="clear" w:color="auto" w:fill="FFFFFF" w:themeFill="background1"/>
              <w:contextualSpacing/>
              <w:jc w:val="center"/>
              <w:rPr>
                <w:rFonts w:ascii="Times New Roman" w:hAnsi="Times New Roman" w:cs="Times New Roman"/>
                <w:sz w:val="24"/>
                <w:szCs w:val="24"/>
                <w:lang w:val="kk-KZ"/>
              </w:rPr>
            </w:pPr>
            <w:r w:rsidRPr="0011306A">
              <w:rPr>
                <w:rFonts w:ascii="Times New Roman" w:hAnsi="Times New Roman" w:cs="Times New Roman"/>
                <w:sz w:val="24"/>
                <w:szCs w:val="24"/>
              </w:rPr>
              <w:t>Пайызбен</w:t>
            </w:r>
            <w:r>
              <w:rPr>
                <w:rFonts w:ascii="Times New Roman" w:hAnsi="Times New Roman" w:cs="Times New Roman"/>
                <w:sz w:val="24"/>
                <w:szCs w:val="24"/>
                <w:lang w:val="kk-KZ"/>
              </w:rPr>
              <w:t xml:space="preserve">, </w:t>
            </w:r>
            <w:r w:rsidRPr="0011306A">
              <w:rPr>
                <w:rFonts w:ascii="Times New Roman" w:hAnsi="Times New Roman" w:cs="Times New Roman"/>
                <w:sz w:val="24"/>
                <w:szCs w:val="24"/>
              </w:rPr>
              <w:t>%</w:t>
            </w:r>
          </w:p>
        </w:tc>
        <w:tc>
          <w:tcPr>
            <w:tcW w:w="2812" w:type="dxa"/>
            <w:vAlign w:val="center"/>
          </w:tcPr>
          <w:p w14:paraId="5D521377" w14:textId="77777777" w:rsidR="0011306A" w:rsidRPr="003D1B14" w:rsidRDefault="0011306A" w:rsidP="0011306A">
            <w:pPr>
              <w:shd w:val="clear" w:color="auto" w:fill="FFFFFF" w:themeFill="background1"/>
              <w:contextualSpacing/>
              <w:jc w:val="center"/>
              <w:rPr>
                <w:rFonts w:ascii="Times New Roman" w:hAnsi="Times New Roman" w:cs="Times New Roman"/>
                <w:sz w:val="24"/>
                <w:szCs w:val="24"/>
                <w:lang w:val="kk-KZ"/>
              </w:rPr>
            </w:pPr>
            <w:r w:rsidRPr="003D1B14">
              <w:rPr>
                <w:rFonts w:ascii="Times New Roman" w:hAnsi="Times New Roman" w:cs="Times New Roman"/>
                <w:sz w:val="24"/>
                <w:szCs w:val="24"/>
                <w:lang w:val="kk-KZ"/>
              </w:rPr>
              <w:t>ҚХА-дан сайланған депутаттарды есепке алмағанда, Мәжілістегі орындар саны</w:t>
            </w:r>
          </w:p>
        </w:tc>
      </w:tr>
      <w:tr w:rsidR="0011306A" w:rsidRPr="0011306A" w14:paraId="07C6EB05" w14:textId="77777777" w:rsidTr="0011306A">
        <w:tc>
          <w:tcPr>
            <w:tcW w:w="3969" w:type="dxa"/>
          </w:tcPr>
          <w:p w14:paraId="173B738C" w14:textId="77777777"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lang w:val="kk-KZ"/>
              </w:rPr>
              <w:t>«</w:t>
            </w:r>
            <w:r w:rsidRPr="0011306A">
              <w:rPr>
                <w:rFonts w:ascii="Times New Roman" w:hAnsi="Times New Roman" w:cs="Times New Roman"/>
                <w:sz w:val="24"/>
                <w:szCs w:val="24"/>
              </w:rPr>
              <w:t>Нұр Отан</w:t>
            </w:r>
            <w:r w:rsidRPr="0011306A">
              <w:rPr>
                <w:rFonts w:ascii="Times New Roman" w:hAnsi="Times New Roman" w:cs="Times New Roman"/>
                <w:sz w:val="24"/>
                <w:szCs w:val="24"/>
                <w:lang w:val="kk-KZ"/>
              </w:rPr>
              <w:t>»</w:t>
            </w:r>
            <w:r w:rsidRPr="0011306A">
              <w:rPr>
                <w:rFonts w:ascii="Times New Roman" w:hAnsi="Times New Roman" w:cs="Times New Roman"/>
                <w:sz w:val="24"/>
                <w:szCs w:val="24"/>
              </w:rPr>
              <w:t xml:space="preserve"> ХДП</w:t>
            </w:r>
          </w:p>
        </w:tc>
        <w:tc>
          <w:tcPr>
            <w:tcW w:w="1560" w:type="dxa"/>
            <w:vAlign w:val="center"/>
          </w:tcPr>
          <w:p w14:paraId="5ECC8EBC"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5 174 169</w:t>
            </w:r>
          </w:p>
        </w:tc>
        <w:tc>
          <w:tcPr>
            <w:tcW w:w="1346" w:type="dxa"/>
            <w:vAlign w:val="center"/>
          </w:tcPr>
          <w:p w14:paraId="688CAA12" w14:textId="6E5FC7B6"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 xml:space="preserve">88,41 </w:t>
            </w:r>
          </w:p>
        </w:tc>
        <w:tc>
          <w:tcPr>
            <w:tcW w:w="2812" w:type="dxa"/>
            <w:vAlign w:val="center"/>
          </w:tcPr>
          <w:p w14:paraId="77656454"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98</w:t>
            </w:r>
          </w:p>
        </w:tc>
      </w:tr>
      <w:tr w:rsidR="0011306A" w:rsidRPr="0011306A" w14:paraId="59E517E2" w14:textId="77777777" w:rsidTr="0011306A">
        <w:tc>
          <w:tcPr>
            <w:tcW w:w="3969" w:type="dxa"/>
          </w:tcPr>
          <w:p w14:paraId="3CB136C7" w14:textId="353532D8"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rPr>
              <w:t>Жалпыұлттық социал-демократия</w:t>
            </w:r>
            <w:r>
              <w:rPr>
                <w:rFonts w:ascii="Times New Roman" w:hAnsi="Times New Roman" w:cs="Times New Roman"/>
                <w:sz w:val="24"/>
                <w:szCs w:val="24"/>
                <w:lang w:val="kk-KZ"/>
              </w:rPr>
              <w:t xml:space="preserve"> </w:t>
            </w:r>
            <w:r w:rsidRPr="0011306A">
              <w:rPr>
                <w:rFonts w:ascii="Times New Roman" w:hAnsi="Times New Roman" w:cs="Times New Roman"/>
                <w:sz w:val="24"/>
                <w:szCs w:val="24"/>
              </w:rPr>
              <w:t>лық партия</w:t>
            </w:r>
          </w:p>
        </w:tc>
        <w:tc>
          <w:tcPr>
            <w:tcW w:w="1560" w:type="dxa"/>
            <w:vAlign w:val="center"/>
          </w:tcPr>
          <w:p w14:paraId="758F3C0B"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271 525</w:t>
            </w:r>
          </w:p>
        </w:tc>
        <w:tc>
          <w:tcPr>
            <w:tcW w:w="1346" w:type="dxa"/>
            <w:vAlign w:val="center"/>
          </w:tcPr>
          <w:p w14:paraId="12FF6457" w14:textId="3D0AA2DB"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4,54</w:t>
            </w:r>
          </w:p>
        </w:tc>
        <w:tc>
          <w:tcPr>
            <w:tcW w:w="2812" w:type="dxa"/>
            <w:vAlign w:val="center"/>
          </w:tcPr>
          <w:p w14:paraId="6AB91846"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w:t>
            </w:r>
          </w:p>
        </w:tc>
      </w:tr>
      <w:tr w:rsidR="0011306A" w:rsidRPr="0011306A" w14:paraId="44C4E7BF" w14:textId="77777777" w:rsidTr="0011306A">
        <w:tc>
          <w:tcPr>
            <w:tcW w:w="3969" w:type="dxa"/>
          </w:tcPr>
          <w:p w14:paraId="4E100C7A" w14:textId="54EC6561"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lang w:val="kk-KZ"/>
              </w:rPr>
              <w:t>«</w:t>
            </w:r>
            <w:r w:rsidRPr="0011306A">
              <w:rPr>
                <w:rFonts w:ascii="Times New Roman" w:hAnsi="Times New Roman" w:cs="Times New Roman"/>
                <w:sz w:val="24"/>
                <w:szCs w:val="24"/>
              </w:rPr>
              <w:t>Ақ Жол</w:t>
            </w:r>
            <w:r w:rsidRPr="0011306A">
              <w:rPr>
                <w:rFonts w:ascii="Times New Roman" w:hAnsi="Times New Roman" w:cs="Times New Roman"/>
                <w:sz w:val="24"/>
                <w:szCs w:val="24"/>
                <w:lang w:val="kk-KZ"/>
              </w:rPr>
              <w:t>»</w:t>
            </w:r>
            <w:r w:rsidRPr="0011306A">
              <w:rPr>
                <w:rFonts w:ascii="Times New Roman" w:hAnsi="Times New Roman" w:cs="Times New Roman"/>
                <w:sz w:val="24"/>
                <w:szCs w:val="24"/>
              </w:rPr>
              <w:t xml:space="preserve"> Қазақстан демократия</w:t>
            </w:r>
            <w:r>
              <w:rPr>
                <w:rFonts w:ascii="Times New Roman" w:hAnsi="Times New Roman" w:cs="Times New Roman"/>
                <w:sz w:val="24"/>
                <w:szCs w:val="24"/>
                <w:lang w:val="kk-KZ"/>
              </w:rPr>
              <w:t xml:space="preserve"> </w:t>
            </w:r>
            <w:r w:rsidRPr="0011306A">
              <w:rPr>
                <w:rFonts w:ascii="Times New Roman" w:hAnsi="Times New Roman" w:cs="Times New Roman"/>
                <w:sz w:val="24"/>
                <w:szCs w:val="24"/>
              </w:rPr>
              <w:t>лық партиясы</w:t>
            </w:r>
          </w:p>
        </w:tc>
        <w:tc>
          <w:tcPr>
            <w:tcW w:w="1560" w:type="dxa"/>
            <w:vAlign w:val="center"/>
          </w:tcPr>
          <w:p w14:paraId="58BB7744"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192 155</w:t>
            </w:r>
          </w:p>
        </w:tc>
        <w:tc>
          <w:tcPr>
            <w:tcW w:w="1346" w:type="dxa"/>
            <w:vAlign w:val="center"/>
          </w:tcPr>
          <w:p w14:paraId="2ADB4877" w14:textId="63F1EF4A"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3,09</w:t>
            </w:r>
          </w:p>
        </w:tc>
        <w:tc>
          <w:tcPr>
            <w:tcW w:w="2812" w:type="dxa"/>
            <w:vAlign w:val="center"/>
          </w:tcPr>
          <w:p w14:paraId="3977D220"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w:t>
            </w:r>
          </w:p>
        </w:tc>
      </w:tr>
      <w:tr w:rsidR="0011306A" w:rsidRPr="0011306A" w14:paraId="1D18CAF6" w14:textId="77777777" w:rsidTr="0011306A">
        <w:tc>
          <w:tcPr>
            <w:tcW w:w="3969" w:type="dxa"/>
          </w:tcPr>
          <w:p w14:paraId="57B3D191" w14:textId="77777777"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lang w:val="kk-KZ"/>
              </w:rPr>
              <w:t>«</w:t>
            </w:r>
            <w:r w:rsidRPr="0011306A">
              <w:rPr>
                <w:rFonts w:ascii="Times New Roman" w:hAnsi="Times New Roman" w:cs="Times New Roman"/>
                <w:sz w:val="24"/>
                <w:szCs w:val="24"/>
              </w:rPr>
              <w:t>Ауыл</w:t>
            </w:r>
            <w:r w:rsidRPr="0011306A">
              <w:rPr>
                <w:rFonts w:ascii="Times New Roman" w:hAnsi="Times New Roman" w:cs="Times New Roman"/>
                <w:sz w:val="24"/>
                <w:szCs w:val="24"/>
                <w:lang w:val="kk-KZ"/>
              </w:rPr>
              <w:t xml:space="preserve">» </w:t>
            </w:r>
            <w:r w:rsidRPr="0011306A">
              <w:rPr>
                <w:rFonts w:ascii="Times New Roman" w:hAnsi="Times New Roman" w:cs="Times New Roman"/>
                <w:sz w:val="24"/>
                <w:szCs w:val="24"/>
              </w:rPr>
              <w:t>Қазақстанның Социал-демократиялық партиясы</w:t>
            </w:r>
          </w:p>
        </w:tc>
        <w:tc>
          <w:tcPr>
            <w:tcW w:w="1560" w:type="dxa"/>
            <w:vAlign w:val="center"/>
          </w:tcPr>
          <w:p w14:paraId="287B9C0B"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93 025</w:t>
            </w:r>
          </w:p>
        </w:tc>
        <w:tc>
          <w:tcPr>
            <w:tcW w:w="1346" w:type="dxa"/>
            <w:vAlign w:val="center"/>
          </w:tcPr>
          <w:p w14:paraId="291E08D8" w14:textId="6AED5ED4"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1,51</w:t>
            </w:r>
          </w:p>
        </w:tc>
        <w:tc>
          <w:tcPr>
            <w:tcW w:w="2812" w:type="dxa"/>
            <w:vAlign w:val="center"/>
          </w:tcPr>
          <w:p w14:paraId="00461ED0"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w:t>
            </w:r>
          </w:p>
        </w:tc>
      </w:tr>
      <w:tr w:rsidR="0011306A" w:rsidRPr="0011306A" w14:paraId="6D913945" w14:textId="77777777" w:rsidTr="0011306A">
        <w:tc>
          <w:tcPr>
            <w:tcW w:w="3969" w:type="dxa"/>
          </w:tcPr>
          <w:p w14:paraId="33F05F7A" w14:textId="77777777"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rPr>
              <w:t>Қазақстан Коммунистік Халық партиясы</w:t>
            </w:r>
          </w:p>
        </w:tc>
        <w:tc>
          <w:tcPr>
            <w:tcW w:w="1560" w:type="dxa"/>
            <w:vAlign w:val="center"/>
          </w:tcPr>
          <w:p w14:paraId="278B8BFC"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77 274</w:t>
            </w:r>
          </w:p>
        </w:tc>
        <w:tc>
          <w:tcPr>
            <w:tcW w:w="1346" w:type="dxa"/>
            <w:vAlign w:val="center"/>
          </w:tcPr>
          <w:p w14:paraId="2F861305" w14:textId="73A67D29"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1,29</w:t>
            </w:r>
          </w:p>
        </w:tc>
        <w:tc>
          <w:tcPr>
            <w:tcW w:w="2812" w:type="dxa"/>
            <w:vAlign w:val="center"/>
          </w:tcPr>
          <w:p w14:paraId="459483CD"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w:t>
            </w:r>
          </w:p>
        </w:tc>
      </w:tr>
      <w:tr w:rsidR="0011306A" w:rsidRPr="0011306A" w14:paraId="7957D944" w14:textId="77777777" w:rsidTr="0011306A">
        <w:tc>
          <w:tcPr>
            <w:tcW w:w="3969" w:type="dxa"/>
          </w:tcPr>
          <w:p w14:paraId="2B942779" w14:textId="77777777"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rPr>
              <w:t>Қазақстан патриоттар партиясы</w:t>
            </w:r>
          </w:p>
        </w:tc>
        <w:tc>
          <w:tcPr>
            <w:tcW w:w="1560" w:type="dxa"/>
            <w:vAlign w:val="center"/>
          </w:tcPr>
          <w:p w14:paraId="6DBB254C"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44 175</w:t>
            </w:r>
          </w:p>
        </w:tc>
        <w:tc>
          <w:tcPr>
            <w:tcW w:w="1346" w:type="dxa"/>
            <w:vAlign w:val="center"/>
          </w:tcPr>
          <w:p w14:paraId="3F92B45E" w14:textId="421CD6EB"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0,78</w:t>
            </w:r>
          </w:p>
        </w:tc>
        <w:tc>
          <w:tcPr>
            <w:tcW w:w="2812" w:type="dxa"/>
            <w:vAlign w:val="center"/>
          </w:tcPr>
          <w:p w14:paraId="7A1E5961"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w:t>
            </w:r>
          </w:p>
        </w:tc>
      </w:tr>
      <w:tr w:rsidR="0011306A" w:rsidRPr="0011306A" w14:paraId="4E3DD775" w14:textId="77777777" w:rsidTr="0011306A">
        <w:tc>
          <w:tcPr>
            <w:tcW w:w="3969" w:type="dxa"/>
          </w:tcPr>
          <w:p w14:paraId="6D65D5F4" w14:textId="77777777" w:rsidR="0011306A" w:rsidRPr="0011306A" w:rsidRDefault="0011306A" w:rsidP="0017245B">
            <w:pPr>
              <w:shd w:val="clear" w:color="auto" w:fill="FFFFFF" w:themeFill="background1"/>
              <w:jc w:val="both"/>
              <w:rPr>
                <w:rFonts w:ascii="Times New Roman" w:hAnsi="Times New Roman" w:cs="Times New Roman"/>
                <w:sz w:val="24"/>
                <w:szCs w:val="24"/>
              </w:rPr>
            </w:pPr>
            <w:r w:rsidRPr="0011306A">
              <w:rPr>
                <w:rFonts w:ascii="Times New Roman" w:hAnsi="Times New Roman" w:cs="Times New Roman"/>
                <w:sz w:val="24"/>
                <w:szCs w:val="24"/>
                <w:lang w:val="kk-KZ"/>
              </w:rPr>
              <w:t>«</w:t>
            </w:r>
            <w:r w:rsidRPr="0011306A">
              <w:rPr>
                <w:rFonts w:ascii="Times New Roman" w:hAnsi="Times New Roman" w:cs="Times New Roman"/>
                <w:sz w:val="24"/>
                <w:szCs w:val="24"/>
              </w:rPr>
              <w:t>Руханият</w:t>
            </w:r>
            <w:r w:rsidRPr="0011306A">
              <w:rPr>
                <w:rFonts w:ascii="Times New Roman" w:hAnsi="Times New Roman" w:cs="Times New Roman"/>
                <w:sz w:val="24"/>
                <w:szCs w:val="24"/>
                <w:lang w:val="kk-KZ"/>
              </w:rPr>
              <w:t>»</w:t>
            </w:r>
            <w:r w:rsidRPr="0011306A">
              <w:rPr>
                <w:rFonts w:ascii="Times New Roman" w:hAnsi="Times New Roman" w:cs="Times New Roman"/>
                <w:sz w:val="24"/>
                <w:szCs w:val="24"/>
              </w:rPr>
              <w:t xml:space="preserve"> Партиясы</w:t>
            </w:r>
          </w:p>
        </w:tc>
        <w:tc>
          <w:tcPr>
            <w:tcW w:w="1560" w:type="dxa"/>
            <w:vAlign w:val="center"/>
          </w:tcPr>
          <w:p w14:paraId="76CDF177"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24 308</w:t>
            </w:r>
          </w:p>
        </w:tc>
        <w:tc>
          <w:tcPr>
            <w:tcW w:w="1346" w:type="dxa"/>
            <w:vAlign w:val="center"/>
          </w:tcPr>
          <w:p w14:paraId="55B55DF0" w14:textId="04E736FD" w:rsidR="0011306A" w:rsidRPr="0011306A" w:rsidRDefault="0011306A" w:rsidP="0011306A">
            <w:pPr>
              <w:shd w:val="clear" w:color="auto" w:fill="FFFFFF" w:themeFill="background1"/>
              <w:contextualSpacing/>
              <w:jc w:val="center"/>
              <w:rPr>
                <w:rFonts w:ascii="Times New Roman" w:hAnsi="Times New Roman" w:cs="Times New Roman"/>
                <w:sz w:val="24"/>
                <w:szCs w:val="24"/>
                <w:lang w:val="kk-KZ"/>
              </w:rPr>
            </w:pPr>
            <w:r>
              <w:rPr>
                <w:rFonts w:ascii="Times New Roman" w:hAnsi="Times New Roman" w:cs="Times New Roman"/>
                <w:sz w:val="24"/>
                <w:szCs w:val="24"/>
              </w:rPr>
              <w:t>0,37</w:t>
            </w:r>
          </w:p>
        </w:tc>
        <w:tc>
          <w:tcPr>
            <w:tcW w:w="2812" w:type="dxa"/>
            <w:vAlign w:val="center"/>
          </w:tcPr>
          <w:p w14:paraId="29E195D5" w14:textId="77777777" w:rsidR="0011306A" w:rsidRPr="0011306A" w:rsidRDefault="0011306A" w:rsidP="0011306A">
            <w:pPr>
              <w:shd w:val="clear" w:color="auto" w:fill="FFFFFF" w:themeFill="background1"/>
              <w:contextualSpacing/>
              <w:jc w:val="center"/>
              <w:rPr>
                <w:rFonts w:ascii="Times New Roman" w:hAnsi="Times New Roman" w:cs="Times New Roman"/>
                <w:sz w:val="24"/>
                <w:szCs w:val="24"/>
              </w:rPr>
            </w:pPr>
            <w:r w:rsidRPr="0011306A">
              <w:rPr>
                <w:rFonts w:ascii="Times New Roman" w:hAnsi="Times New Roman" w:cs="Times New Roman"/>
                <w:sz w:val="24"/>
                <w:szCs w:val="24"/>
              </w:rPr>
              <w:t>0</w:t>
            </w:r>
          </w:p>
        </w:tc>
      </w:tr>
    </w:tbl>
    <w:p w14:paraId="357F7D7E" w14:textId="77777777" w:rsidR="00B26469" w:rsidRPr="00AA18CF" w:rsidRDefault="00B26469" w:rsidP="00857276">
      <w:pPr>
        <w:shd w:val="clear" w:color="auto" w:fill="FFFFFF" w:themeFill="background1"/>
        <w:ind w:firstLine="709"/>
        <w:contextualSpacing/>
        <w:jc w:val="both"/>
        <w:rPr>
          <w:rFonts w:ascii="Times New Roman" w:hAnsi="Times New Roman" w:cs="Times New Roman"/>
          <w:noProof/>
          <w:sz w:val="28"/>
          <w:szCs w:val="28"/>
          <w:lang w:val="kk-KZ"/>
        </w:rPr>
      </w:pPr>
    </w:p>
    <w:p w14:paraId="76FE2A61" w14:textId="2B22130A" w:rsidR="00F429A1" w:rsidRPr="00AA18CF" w:rsidRDefault="00F429A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Жаңа Мәжіліс</w:t>
      </w:r>
      <w:r w:rsidR="008C65B6">
        <w:rPr>
          <w:rFonts w:ascii="Times New Roman" w:hAnsi="Times New Roman" w:cs="Times New Roman"/>
          <w:sz w:val="28"/>
          <w:szCs w:val="28"/>
          <w:lang w:val="kk-KZ"/>
        </w:rPr>
        <w:t xml:space="preserve">тің құрамы өте тәжірибелі болды, оның құрамында; </w:t>
      </w:r>
      <w:r w:rsidRPr="00AA18CF">
        <w:rPr>
          <w:rFonts w:ascii="Times New Roman" w:hAnsi="Times New Roman" w:cs="Times New Roman"/>
          <w:sz w:val="28"/>
          <w:szCs w:val="28"/>
          <w:lang w:val="kk-KZ"/>
        </w:rPr>
        <w:t>өткен шақырылымның депутаттық корпусынан 39 депутат, сондай</w:t>
      </w:r>
      <w:r w:rsidR="00520552"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ақ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мемлекеттік басқару органдарынан – 24 адам, жергілікті мемлекеттік басқару органдарынан – 19 адам, бизнес құрылымдарынан – 8 адам, білім, ғылым және мәдениет салаларынан-8 адам және басқа салалардан 9 адам</w:t>
      </w:r>
      <w:r w:rsidR="00F72296" w:rsidRPr="00AA18CF">
        <w:rPr>
          <w:rFonts w:ascii="Times New Roman" w:hAnsi="Times New Roman" w:cs="Times New Roman"/>
          <w:sz w:val="28"/>
          <w:szCs w:val="28"/>
          <w:lang w:val="kk-KZ"/>
        </w:rPr>
        <w:t>»</w:t>
      </w:r>
      <w:r w:rsidR="00C10AB9"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кірді</w:t>
      </w:r>
      <w:r w:rsidR="005C47A2" w:rsidRPr="00AA18CF">
        <w:rPr>
          <w:rFonts w:ascii="Times New Roman" w:hAnsi="Times New Roman" w:cs="Times New Roman"/>
          <w:sz w:val="28"/>
          <w:szCs w:val="28"/>
          <w:lang w:val="kk-KZ"/>
        </w:rPr>
        <w:t xml:space="preserve"> [25</w:t>
      </w:r>
      <w:r w:rsidR="00C33FEE">
        <w:rPr>
          <w:rFonts w:ascii="Times New Roman" w:hAnsi="Times New Roman" w:cs="Times New Roman"/>
          <w:sz w:val="28"/>
          <w:szCs w:val="28"/>
          <w:lang w:val="kk-KZ"/>
        </w:rPr>
        <w:t>7</w:t>
      </w:r>
      <w:r w:rsidR="005C47A2" w:rsidRPr="00AA18CF">
        <w:rPr>
          <w:rFonts w:ascii="Times New Roman" w:hAnsi="Times New Roman" w:cs="Times New Roman"/>
          <w:sz w:val="28"/>
          <w:szCs w:val="28"/>
          <w:lang w:val="kk-KZ"/>
        </w:rPr>
        <w:t>]</w:t>
      </w:r>
      <w:r w:rsidR="00E5021C"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Төменгі палатада негізінен инжен</w:t>
      </w:r>
      <w:r w:rsidR="008C65B6">
        <w:rPr>
          <w:rFonts w:ascii="Times New Roman" w:hAnsi="Times New Roman" w:cs="Times New Roman"/>
          <w:sz w:val="28"/>
          <w:szCs w:val="28"/>
          <w:lang w:val="kk-KZ"/>
        </w:rPr>
        <w:t>ерлер, заңгерлер мен педагогтар</w:t>
      </w:r>
      <w:r w:rsidRPr="00AA18CF">
        <w:rPr>
          <w:rFonts w:ascii="Times New Roman" w:hAnsi="Times New Roman" w:cs="Times New Roman"/>
          <w:sz w:val="28"/>
          <w:szCs w:val="28"/>
          <w:lang w:val="kk-KZ"/>
        </w:rPr>
        <w:t xml:space="preserve"> басым болды.</w:t>
      </w:r>
    </w:p>
    <w:p w14:paraId="0FACC2C1" w14:textId="43D48DCF" w:rsidR="006114A4" w:rsidRPr="00AA18CF" w:rsidRDefault="00F429A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Алдыңғы шақырылымнан айырмашылығы әйелдер саны айтарлықтай өсті</w:t>
      </w:r>
      <w:r w:rsidR="00C10AB9" w:rsidRPr="00AA18CF">
        <w:rPr>
          <w:rFonts w:ascii="Times New Roman" w:hAnsi="Times New Roman" w:cs="Times New Roman"/>
          <w:sz w:val="28"/>
          <w:szCs w:val="28"/>
          <w:lang w:val="kk-KZ"/>
        </w:rPr>
        <w:t xml:space="preserve"> – </w:t>
      </w:r>
      <w:r w:rsidRPr="00AA18CF">
        <w:rPr>
          <w:rFonts w:ascii="Times New Roman" w:hAnsi="Times New Roman" w:cs="Times New Roman"/>
          <w:sz w:val="28"/>
          <w:szCs w:val="28"/>
          <w:lang w:val="kk-KZ"/>
        </w:rPr>
        <w:t>17 депутатқа дейін, сондай-ақ әртүрлі ұлттардың өкілдігі кеңейтілді</w:t>
      </w:r>
      <w:r w:rsidR="005C47A2" w:rsidRPr="00AA18CF">
        <w:rPr>
          <w:rFonts w:ascii="Times New Roman" w:hAnsi="Times New Roman" w:cs="Times New Roman"/>
          <w:sz w:val="28"/>
          <w:szCs w:val="28"/>
          <w:lang w:val="kk-KZ"/>
        </w:rPr>
        <w:t xml:space="preserve"> [25</w:t>
      </w:r>
      <w:r w:rsidR="00C33FEE">
        <w:rPr>
          <w:rFonts w:ascii="Times New Roman" w:hAnsi="Times New Roman" w:cs="Times New Roman"/>
          <w:sz w:val="28"/>
          <w:szCs w:val="28"/>
          <w:lang w:val="kk-KZ"/>
        </w:rPr>
        <w:t>7</w:t>
      </w:r>
      <w:r w:rsidR="005C47A2" w:rsidRPr="00AA18CF">
        <w:rPr>
          <w:rFonts w:ascii="Times New Roman" w:hAnsi="Times New Roman" w:cs="Times New Roman"/>
          <w:sz w:val="28"/>
          <w:szCs w:val="28"/>
          <w:lang w:val="kk-KZ"/>
        </w:rPr>
        <w:t>]</w:t>
      </w:r>
      <w:r w:rsidR="00E5021C" w:rsidRPr="00AA18CF">
        <w:rPr>
          <w:rFonts w:ascii="Times New Roman" w:hAnsi="Times New Roman" w:cs="Times New Roman"/>
          <w:sz w:val="28"/>
          <w:szCs w:val="28"/>
          <w:lang w:val="kk-KZ"/>
        </w:rPr>
        <w:t xml:space="preserve">. </w:t>
      </w:r>
    </w:p>
    <w:p w14:paraId="71B80ECC" w14:textId="2B17300B" w:rsidR="002E4673" w:rsidRPr="00AA18CF" w:rsidRDefault="00F429A1"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 xml:space="preserve">Бұқаралық ақпарат құралдары мен сараптамалық пікірлерге шолу көрсеткендей, көпшілік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Нұр-Отан</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партиясының жеңісін болжаған, алайда бұл партияның Парламентте монополист болатын</w:t>
      </w:r>
      <w:r w:rsidR="008C65B6">
        <w:rPr>
          <w:rFonts w:ascii="Times New Roman" w:hAnsi="Times New Roman"/>
          <w:noProof/>
          <w:sz w:val="28"/>
          <w:szCs w:val="28"/>
          <w:lang w:val="kk-KZ"/>
        </w:rPr>
        <w:t>ын аз адамдар елестете алды. Н.Ә. </w:t>
      </w:r>
      <w:r w:rsidRPr="00AA18CF">
        <w:rPr>
          <w:rFonts w:ascii="Times New Roman" w:hAnsi="Times New Roman"/>
          <w:noProof/>
          <w:sz w:val="28"/>
          <w:szCs w:val="28"/>
          <w:lang w:val="kk-KZ"/>
        </w:rPr>
        <w:t xml:space="preserve">Назарбаев кейіннен бұл партияның жеңісін сөзсіз, ал сайлаудың өзін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конституциялық реформаның қорытынды актісі</w:t>
      </w:r>
      <w:r w:rsidR="00F72296" w:rsidRPr="00AA18CF">
        <w:rPr>
          <w:rFonts w:ascii="Times New Roman" w:hAnsi="Times New Roman"/>
          <w:noProof/>
          <w:sz w:val="28"/>
          <w:szCs w:val="28"/>
          <w:lang w:val="kk-KZ"/>
        </w:rPr>
        <w:t>»</w:t>
      </w:r>
      <w:r w:rsidR="00C90AE8" w:rsidRPr="00AA18CF">
        <w:rPr>
          <w:rFonts w:ascii="Times New Roman" w:hAnsi="Times New Roman"/>
          <w:noProof/>
          <w:sz w:val="28"/>
          <w:szCs w:val="28"/>
          <w:lang w:val="kk-KZ"/>
        </w:rPr>
        <w:t xml:space="preserve"> </w:t>
      </w:r>
      <w:r w:rsidRPr="00AA18CF">
        <w:rPr>
          <w:rFonts w:ascii="Times New Roman" w:hAnsi="Times New Roman"/>
          <w:noProof/>
          <w:sz w:val="28"/>
          <w:szCs w:val="28"/>
          <w:lang w:val="kk-KZ"/>
        </w:rPr>
        <w:t>деп атады</w:t>
      </w:r>
      <w:r w:rsidR="005C47A2" w:rsidRPr="00AA18CF">
        <w:rPr>
          <w:rFonts w:ascii="Times New Roman" w:hAnsi="Times New Roman"/>
          <w:noProof/>
          <w:sz w:val="28"/>
          <w:szCs w:val="28"/>
          <w:lang w:val="kk-KZ"/>
        </w:rPr>
        <w:t xml:space="preserve"> [</w:t>
      </w:r>
      <w:r w:rsidR="00C33FEE">
        <w:rPr>
          <w:rFonts w:ascii="Times New Roman" w:hAnsi="Times New Roman"/>
          <w:bCs/>
          <w:sz w:val="28"/>
          <w:szCs w:val="28"/>
          <w:lang w:val="kk-KZ"/>
        </w:rPr>
        <w:t>84</w:t>
      </w:r>
      <w:r w:rsidR="000A137C" w:rsidRPr="00AA18CF">
        <w:rPr>
          <w:rFonts w:ascii="Times New Roman" w:hAnsi="Times New Roman"/>
          <w:bCs/>
          <w:sz w:val="28"/>
          <w:szCs w:val="28"/>
          <w:lang w:val="kk-KZ"/>
        </w:rPr>
        <w:t xml:space="preserve">, </w:t>
      </w:r>
      <w:r w:rsidR="00C33FEE">
        <w:rPr>
          <w:rFonts w:ascii="Times New Roman" w:hAnsi="Times New Roman"/>
          <w:bCs/>
          <w:sz w:val="28"/>
          <w:szCs w:val="28"/>
          <w:lang w:val="kk-KZ"/>
        </w:rPr>
        <w:t xml:space="preserve">с. </w:t>
      </w:r>
      <w:r w:rsidR="005C47A2" w:rsidRPr="00AA18CF">
        <w:rPr>
          <w:rFonts w:ascii="Times New Roman" w:hAnsi="Times New Roman"/>
          <w:sz w:val="28"/>
          <w:szCs w:val="28"/>
          <w:lang w:val="kk-KZ"/>
        </w:rPr>
        <w:t>244</w:t>
      </w:r>
      <w:r w:rsidR="005C47A2" w:rsidRPr="00AA18CF">
        <w:rPr>
          <w:rFonts w:ascii="Times New Roman" w:hAnsi="Times New Roman"/>
          <w:noProof/>
          <w:sz w:val="28"/>
          <w:szCs w:val="28"/>
          <w:lang w:val="kk-KZ"/>
        </w:rPr>
        <w:t>]</w:t>
      </w:r>
      <w:r w:rsidR="008A002D" w:rsidRPr="00AA18CF">
        <w:rPr>
          <w:rFonts w:ascii="Times New Roman" w:hAnsi="Times New Roman"/>
          <w:noProof/>
          <w:sz w:val="28"/>
          <w:szCs w:val="28"/>
          <w:lang w:val="kk-KZ"/>
        </w:rPr>
        <w:t>.</w:t>
      </w:r>
      <w:r w:rsidR="00520552" w:rsidRPr="00AA18CF">
        <w:rPr>
          <w:rFonts w:ascii="Times New Roman" w:hAnsi="Times New Roman"/>
          <w:noProof/>
          <w:sz w:val="28"/>
          <w:szCs w:val="28"/>
          <w:lang w:val="kk-KZ"/>
        </w:rPr>
        <w:t xml:space="preserve"> </w:t>
      </w:r>
      <w:r w:rsidR="00C90AE8" w:rsidRPr="00AA18CF">
        <w:rPr>
          <w:rFonts w:ascii="Times New Roman" w:hAnsi="Times New Roman"/>
          <w:noProof/>
          <w:sz w:val="28"/>
          <w:szCs w:val="28"/>
          <w:lang w:val="kk-KZ"/>
        </w:rPr>
        <w:t xml:space="preserve">Бұл ретте басқа да бағалар болды. Мысалы, социологиялық сауалнама барысында азаматтарға 2007 жылғы ҚР Мәжілісіне сайлаудың қорытындыларын бағалау ұсынылды, </w:t>
      </w:r>
      <w:r w:rsidR="00F72296" w:rsidRPr="00AA18CF">
        <w:rPr>
          <w:rFonts w:ascii="Times New Roman" w:hAnsi="Times New Roman"/>
          <w:noProof/>
          <w:sz w:val="28"/>
          <w:szCs w:val="28"/>
          <w:lang w:val="kk-KZ"/>
        </w:rPr>
        <w:t>«</w:t>
      </w:r>
      <w:r w:rsidR="00C90AE8" w:rsidRPr="00AA18CF">
        <w:rPr>
          <w:rFonts w:ascii="Times New Roman" w:hAnsi="Times New Roman"/>
          <w:noProof/>
          <w:sz w:val="28"/>
          <w:szCs w:val="28"/>
          <w:lang w:val="kk-KZ"/>
        </w:rPr>
        <w:t xml:space="preserve">дауыстарды санау кезінде </w:t>
      </w:r>
      <w:r w:rsidR="008C65B6">
        <w:rPr>
          <w:rFonts w:ascii="Times New Roman" w:hAnsi="Times New Roman"/>
          <w:noProof/>
          <w:sz w:val="28"/>
          <w:szCs w:val="28"/>
          <w:lang w:val="kk-KZ"/>
        </w:rPr>
        <w:t xml:space="preserve">құқық </w:t>
      </w:r>
      <w:r w:rsidR="00C90AE8" w:rsidRPr="00AA18CF">
        <w:rPr>
          <w:rFonts w:ascii="Times New Roman" w:hAnsi="Times New Roman"/>
          <w:noProof/>
          <w:sz w:val="28"/>
          <w:szCs w:val="28"/>
          <w:lang w:val="kk-KZ"/>
        </w:rPr>
        <w:t>бұзушылықтар болған жоқ</w:t>
      </w:r>
      <w:r w:rsidR="00F72296" w:rsidRPr="00AA18CF">
        <w:rPr>
          <w:rFonts w:ascii="Times New Roman" w:hAnsi="Times New Roman"/>
          <w:noProof/>
          <w:sz w:val="28"/>
          <w:szCs w:val="28"/>
          <w:lang w:val="kk-KZ"/>
        </w:rPr>
        <w:t>»</w:t>
      </w:r>
      <w:r w:rsidR="00C90AE8" w:rsidRPr="00AA18CF">
        <w:rPr>
          <w:rFonts w:ascii="Times New Roman" w:hAnsi="Times New Roman"/>
          <w:noProof/>
          <w:sz w:val="28"/>
          <w:szCs w:val="28"/>
          <w:lang w:val="kk-KZ"/>
        </w:rPr>
        <w:t xml:space="preserve"> деген сұраққа жауап бергенде, бұл мәлімдемені тек отызға жуық пайызы ғана қолдады және осынша адам бұл мәлімдемемен келіспеді</w:t>
      </w:r>
      <w:r w:rsidR="005C47A2" w:rsidRPr="00AA18CF">
        <w:rPr>
          <w:rFonts w:ascii="Times New Roman" w:hAnsi="Times New Roman"/>
          <w:noProof/>
          <w:sz w:val="28"/>
          <w:szCs w:val="28"/>
          <w:lang w:val="kk-KZ"/>
        </w:rPr>
        <w:t xml:space="preserve"> [</w:t>
      </w:r>
      <w:r w:rsidR="00C33FEE">
        <w:rPr>
          <w:rFonts w:ascii="Times New Roman" w:hAnsi="Times New Roman"/>
          <w:sz w:val="28"/>
          <w:szCs w:val="28"/>
          <w:lang w:val="kk-KZ"/>
        </w:rPr>
        <w:t>73</w:t>
      </w:r>
      <w:r w:rsidR="000A137C" w:rsidRPr="00AA18CF">
        <w:rPr>
          <w:rFonts w:ascii="Times New Roman" w:hAnsi="Times New Roman"/>
          <w:sz w:val="28"/>
          <w:szCs w:val="28"/>
          <w:lang w:val="kk-KZ"/>
        </w:rPr>
        <w:t xml:space="preserve">, </w:t>
      </w:r>
      <w:r w:rsidR="00C33FEE">
        <w:rPr>
          <w:rFonts w:ascii="Times New Roman" w:hAnsi="Times New Roman"/>
          <w:sz w:val="28"/>
          <w:szCs w:val="28"/>
          <w:lang w:val="kk-KZ"/>
        </w:rPr>
        <w:t xml:space="preserve">с. </w:t>
      </w:r>
      <w:r w:rsidR="005C47A2" w:rsidRPr="00AA18CF">
        <w:rPr>
          <w:rFonts w:ascii="Times New Roman" w:hAnsi="Times New Roman"/>
          <w:sz w:val="28"/>
          <w:szCs w:val="28"/>
          <w:lang w:val="kk-KZ"/>
        </w:rPr>
        <w:t>55-56</w:t>
      </w:r>
      <w:r w:rsidR="005C47A2" w:rsidRPr="00AA18CF">
        <w:rPr>
          <w:rFonts w:ascii="Times New Roman" w:hAnsi="Times New Roman"/>
          <w:noProof/>
          <w:sz w:val="28"/>
          <w:szCs w:val="28"/>
          <w:lang w:val="kk-KZ"/>
        </w:rPr>
        <w:t>]</w:t>
      </w:r>
      <w:r w:rsidR="002E4673" w:rsidRPr="00AA18CF">
        <w:rPr>
          <w:rFonts w:ascii="Times New Roman" w:hAnsi="Times New Roman"/>
          <w:noProof/>
          <w:sz w:val="28"/>
          <w:szCs w:val="28"/>
          <w:lang w:val="kk-KZ"/>
        </w:rPr>
        <w:t>.</w:t>
      </w:r>
    </w:p>
    <w:p w14:paraId="3D1C9A27" w14:textId="77777777" w:rsidR="00C90AE8" w:rsidRPr="00AA18CF" w:rsidRDefault="00C90AE8"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 xml:space="preserve">Жалпы, Парламент Мәжілісін толық бақылаудан кейін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Нұр Отан</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партиясы ресми басқарушы партияға айналды, сол кезде қалыптасқан жүйенің өзі бір партияның үстемдігі кезінде номиналды көппартиялы ретінде сипатталуы мүмкін.</w:t>
      </w:r>
    </w:p>
    <w:p w14:paraId="0D528F55" w14:textId="6897DD27" w:rsidR="00187B6B" w:rsidRPr="00AA18CF" w:rsidRDefault="00C90AE8"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noProof/>
          <w:sz w:val="28"/>
          <w:szCs w:val="28"/>
          <w:lang w:val="kk-KZ"/>
        </w:rPr>
        <w:t xml:space="preserve">2011 жылдың күзінде Парламент Мәжілісін тарату және мерзімінен бұрын парламенттік саулау өткізу туралы мәселе көтеріле бастады. Бұл ретте ықтимал себептердің бірі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Нұр Отан</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 xml:space="preserve"> партиясының парламенттік монополиясы болды. Мысалы, Қазақ</w:t>
      </w:r>
      <w:r w:rsidR="00C10AB9" w:rsidRPr="00AA18CF">
        <w:rPr>
          <w:rFonts w:ascii="Times New Roman" w:hAnsi="Times New Roman"/>
          <w:noProof/>
          <w:sz w:val="28"/>
          <w:szCs w:val="28"/>
          <w:lang w:val="kk-KZ"/>
        </w:rPr>
        <w:t>стан президентінің кеңесшісі Е.</w:t>
      </w:r>
      <w:r w:rsidR="00F76698">
        <w:rPr>
          <w:rFonts w:ascii="Times New Roman" w:hAnsi="Times New Roman"/>
          <w:noProof/>
          <w:sz w:val="28"/>
          <w:szCs w:val="28"/>
          <w:lang w:val="kk-KZ"/>
        </w:rPr>
        <w:t> </w:t>
      </w:r>
      <w:r w:rsidRPr="00AA18CF">
        <w:rPr>
          <w:rFonts w:ascii="Times New Roman" w:hAnsi="Times New Roman"/>
          <w:noProof/>
          <w:sz w:val="28"/>
          <w:szCs w:val="28"/>
          <w:lang w:val="kk-KZ"/>
        </w:rPr>
        <w:t xml:space="preserve">Ертісбаев 2011 жылғы қарашадағы сұхбатында мерзімінен бұрын сайлаудың ықтимал себептері туралы айта келе, </w:t>
      </w:r>
      <w:r w:rsidR="00F72296" w:rsidRPr="00AA18CF">
        <w:rPr>
          <w:rFonts w:ascii="Times New Roman" w:hAnsi="Times New Roman"/>
          <w:noProof/>
          <w:sz w:val="28"/>
          <w:szCs w:val="28"/>
          <w:lang w:val="kk-KZ"/>
        </w:rPr>
        <w:t>«</w:t>
      </w:r>
      <w:r w:rsidRPr="00AA18CF">
        <w:rPr>
          <w:rFonts w:ascii="Times New Roman" w:hAnsi="Times New Roman"/>
          <w:noProof/>
          <w:sz w:val="28"/>
          <w:szCs w:val="28"/>
          <w:lang w:val="kk-KZ"/>
        </w:rPr>
        <w:t>тәуелсіздіктің үшінші онжылдығында Қазақстан ең аз дегенде екі партиялы Парламентпен кіруі тиіс</w:t>
      </w:r>
      <w:r w:rsidR="00F72296" w:rsidRPr="00AA18CF">
        <w:rPr>
          <w:rFonts w:ascii="Times New Roman" w:hAnsi="Times New Roman"/>
          <w:noProof/>
          <w:sz w:val="28"/>
          <w:szCs w:val="28"/>
          <w:lang w:val="kk-KZ"/>
        </w:rPr>
        <w:t>»</w:t>
      </w:r>
      <w:r w:rsidR="00C10AB9" w:rsidRPr="00AA18CF">
        <w:rPr>
          <w:rFonts w:ascii="Times New Roman" w:hAnsi="Times New Roman"/>
          <w:noProof/>
          <w:sz w:val="28"/>
          <w:szCs w:val="28"/>
          <w:lang w:val="kk-KZ"/>
        </w:rPr>
        <w:t xml:space="preserve"> </w:t>
      </w:r>
      <w:r w:rsidRPr="00AA18CF">
        <w:rPr>
          <w:rFonts w:ascii="Times New Roman" w:hAnsi="Times New Roman"/>
          <w:noProof/>
          <w:sz w:val="28"/>
          <w:szCs w:val="28"/>
          <w:lang w:val="kk-KZ"/>
        </w:rPr>
        <w:t>деді</w:t>
      </w:r>
      <w:r w:rsidR="005C47A2" w:rsidRPr="00AA18CF">
        <w:rPr>
          <w:rFonts w:ascii="Times New Roman" w:hAnsi="Times New Roman"/>
          <w:noProof/>
          <w:sz w:val="28"/>
          <w:szCs w:val="28"/>
          <w:lang w:val="kk-KZ"/>
        </w:rPr>
        <w:t xml:space="preserve"> [</w:t>
      </w:r>
      <w:r w:rsidR="005C47A2" w:rsidRPr="00AA18CF">
        <w:rPr>
          <w:rFonts w:ascii="Times New Roman" w:hAnsi="Times New Roman"/>
          <w:sz w:val="28"/>
          <w:szCs w:val="28"/>
          <w:shd w:val="clear" w:color="auto" w:fill="FFFFFF"/>
          <w:lang w:val="kk-KZ"/>
        </w:rPr>
        <w:t>2</w:t>
      </w:r>
      <w:r w:rsidR="00FE6D95" w:rsidRPr="00AA18CF">
        <w:rPr>
          <w:rFonts w:ascii="Times New Roman" w:hAnsi="Times New Roman"/>
          <w:sz w:val="28"/>
          <w:szCs w:val="28"/>
          <w:shd w:val="clear" w:color="auto" w:fill="FFFFFF"/>
          <w:lang w:val="kk-KZ"/>
        </w:rPr>
        <w:t>9</w:t>
      </w:r>
      <w:r w:rsidR="00F76698">
        <w:rPr>
          <w:rFonts w:ascii="Times New Roman" w:hAnsi="Times New Roman"/>
          <w:sz w:val="28"/>
          <w:szCs w:val="28"/>
          <w:shd w:val="clear" w:color="auto" w:fill="FFFFFF"/>
          <w:lang w:val="kk-KZ"/>
        </w:rPr>
        <w:t>2</w:t>
      </w:r>
      <w:r w:rsidR="005C47A2" w:rsidRPr="00AA18CF">
        <w:rPr>
          <w:rFonts w:ascii="Times New Roman" w:hAnsi="Times New Roman"/>
          <w:noProof/>
          <w:sz w:val="28"/>
          <w:szCs w:val="28"/>
          <w:lang w:val="kk-KZ"/>
        </w:rPr>
        <w:t>]</w:t>
      </w:r>
      <w:r w:rsidR="009D1152" w:rsidRPr="00AA18CF">
        <w:rPr>
          <w:rFonts w:ascii="Times New Roman" w:hAnsi="Times New Roman"/>
          <w:sz w:val="28"/>
          <w:szCs w:val="28"/>
          <w:lang w:val="kk-KZ"/>
        </w:rPr>
        <w:t>.</w:t>
      </w:r>
    </w:p>
    <w:p w14:paraId="33515618" w14:textId="0A70A12B" w:rsidR="00BE2899" w:rsidRPr="00AA18CF" w:rsidRDefault="00C90AE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shd w:val="clear" w:color="auto" w:fill="FFFFFF"/>
          <w:lang w:val="kk-KZ"/>
        </w:rPr>
        <w:t xml:space="preserve">Көптеген партиялар парламенттің өзін-өзі таратуын және жаңа сайлау өткізуді қолдап, мұны жоғары өкілді органда бірнеше партия болуы керек деген уәжбен алға тартты. Мысалы, ҚКХП Орталық Комитетінің хатшысы </w:t>
      </w:r>
      <w:r w:rsidR="00E30C56">
        <w:rPr>
          <w:rFonts w:ascii="Times New Roman" w:hAnsi="Times New Roman" w:cs="Times New Roman"/>
          <w:sz w:val="28"/>
          <w:szCs w:val="28"/>
          <w:shd w:val="clear" w:color="auto" w:fill="FFFFFF"/>
          <w:lang w:val="kk-KZ"/>
        </w:rPr>
        <w:t>Ж.</w:t>
      </w:r>
      <w:r w:rsidR="00F76698">
        <w:rPr>
          <w:rFonts w:ascii="Times New Roman" w:hAnsi="Times New Roman" w:cs="Times New Roman"/>
          <w:sz w:val="28"/>
          <w:szCs w:val="28"/>
          <w:shd w:val="clear" w:color="auto" w:fill="FFFFFF"/>
          <w:lang w:val="kk-KZ"/>
        </w:rPr>
        <w:t> </w:t>
      </w:r>
      <w:r w:rsidRPr="00AA18CF">
        <w:rPr>
          <w:rFonts w:ascii="Times New Roman" w:hAnsi="Times New Roman" w:cs="Times New Roman"/>
          <w:sz w:val="28"/>
          <w:szCs w:val="28"/>
          <w:shd w:val="clear" w:color="auto" w:fill="FFFFFF"/>
          <w:lang w:val="kk-KZ"/>
        </w:rPr>
        <w:t xml:space="preserve">Ахметбеков оның партиясы </w:t>
      </w:r>
      <w:r w:rsidR="00F72296" w:rsidRPr="00AA18CF">
        <w:rPr>
          <w:rFonts w:ascii="Times New Roman" w:hAnsi="Times New Roman" w:cs="Times New Roman"/>
          <w:sz w:val="28"/>
          <w:szCs w:val="28"/>
          <w:shd w:val="clear" w:color="auto" w:fill="FFFFFF"/>
          <w:lang w:val="kk-KZ"/>
        </w:rPr>
        <w:t>«</w:t>
      </w:r>
      <w:r w:rsidRPr="00AA18CF">
        <w:rPr>
          <w:rFonts w:ascii="Times New Roman" w:hAnsi="Times New Roman" w:cs="Times New Roman"/>
          <w:sz w:val="28"/>
          <w:szCs w:val="28"/>
          <w:shd w:val="clear" w:color="auto" w:fill="FFFFFF"/>
          <w:lang w:val="kk-KZ"/>
        </w:rPr>
        <w:t>депутаттардың өзін-өзі тарату туралы шешімі туралы түсіністікпен қарайтынын</w:t>
      </w:r>
      <w:r w:rsidR="00F72296" w:rsidRPr="00AA18CF">
        <w:rPr>
          <w:rFonts w:ascii="Times New Roman" w:hAnsi="Times New Roman" w:cs="Times New Roman"/>
          <w:sz w:val="28"/>
          <w:szCs w:val="28"/>
          <w:shd w:val="clear" w:color="auto" w:fill="FFFFFF"/>
          <w:lang w:val="kk-KZ"/>
        </w:rPr>
        <w:t>»</w:t>
      </w:r>
      <w:r w:rsidRPr="00AA18CF">
        <w:rPr>
          <w:rFonts w:ascii="Times New Roman" w:hAnsi="Times New Roman" w:cs="Times New Roman"/>
          <w:sz w:val="28"/>
          <w:szCs w:val="28"/>
          <w:shd w:val="clear" w:color="auto" w:fill="FFFFFF"/>
          <w:lang w:val="kk-KZ"/>
        </w:rPr>
        <w:t xml:space="preserve"> атап өтті. Біз әрқашан егер біз дамыған ел болғымыз келсе және бүкіл қоғамымызды демократияландыруға жол ашқымыз келсе, онда бір партиялы парламент бұған ықпал етпейтінін, сондықтан Парламентті ұзақ уақыт бойы өзгертетін уақыт келді және парламент көп партиялы болуы керек</w:t>
      </w:r>
      <w:r w:rsidR="00F72296" w:rsidRPr="00AA18CF">
        <w:rPr>
          <w:rFonts w:ascii="Times New Roman" w:hAnsi="Times New Roman" w:cs="Times New Roman"/>
          <w:noProof/>
          <w:sz w:val="28"/>
          <w:szCs w:val="28"/>
          <w:lang w:val="kk-KZ"/>
        </w:rPr>
        <w:t>»</w:t>
      </w:r>
      <w:r w:rsidR="005C47A2" w:rsidRPr="00AA18CF">
        <w:rPr>
          <w:rFonts w:ascii="Times New Roman" w:hAnsi="Times New Roman" w:cs="Times New Roman"/>
          <w:noProof/>
          <w:sz w:val="28"/>
          <w:szCs w:val="28"/>
          <w:lang w:val="kk-KZ"/>
        </w:rPr>
        <w:t xml:space="preserve"> [</w:t>
      </w:r>
      <w:r w:rsidR="005C47A2" w:rsidRPr="00AA18CF">
        <w:rPr>
          <w:rFonts w:ascii="Times New Roman" w:hAnsi="Times New Roman" w:cs="Times New Roman"/>
          <w:sz w:val="28"/>
          <w:szCs w:val="28"/>
          <w:lang w:val="kk-KZ"/>
        </w:rPr>
        <w:t>2</w:t>
      </w:r>
      <w:r w:rsidR="00FE6D95" w:rsidRPr="00AA18CF">
        <w:rPr>
          <w:rFonts w:ascii="Times New Roman" w:hAnsi="Times New Roman" w:cs="Times New Roman"/>
          <w:sz w:val="28"/>
          <w:szCs w:val="28"/>
          <w:lang w:val="kk-KZ"/>
        </w:rPr>
        <w:t>9</w:t>
      </w:r>
      <w:r w:rsidR="00F76698">
        <w:rPr>
          <w:rFonts w:ascii="Times New Roman" w:hAnsi="Times New Roman" w:cs="Times New Roman"/>
          <w:sz w:val="28"/>
          <w:szCs w:val="28"/>
          <w:lang w:val="kk-KZ"/>
        </w:rPr>
        <w:t>3</w:t>
      </w:r>
      <w:r w:rsidR="005C47A2" w:rsidRPr="00AA18CF">
        <w:rPr>
          <w:rFonts w:ascii="Times New Roman" w:hAnsi="Times New Roman" w:cs="Times New Roman"/>
          <w:noProof/>
          <w:sz w:val="28"/>
          <w:szCs w:val="28"/>
          <w:lang w:val="kk-KZ"/>
        </w:rPr>
        <w:t>]</w:t>
      </w:r>
      <w:r w:rsidR="00BE2899" w:rsidRPr="00AA18CF">
        <w:rPr>
          <w:rFonts w:ascii="Times New Roman" w:hAnsi="Times New Roman" w:cs="Times New Roman"/>
          <w:noProof/>
          <w:sz w:val="28"/>
          <w:szCs w:val="28"/>
          <w:lang w:val="kk-KZ"/>
        </w:rPr>
        <w:t>.</w:t>
      </w:r>
    </w:p>
    <w:p w14:paraId="5260A29F" w14:textId="3ECEC1C6" w:rsidR="00AE32E2" w:rsidRPr="00AA18CF" w:rsidRDefault="00C90AE8"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Бірнеше күннен кейін 16 қарашада Қазақстан Республикасы Президентінің </w:t>
      </w:r>
      <w:r w:rsidR="00F72296" w:rsidRPr="00AA18CF">
        <w:rPr>
          <w:rFonts w:ascii="Times New Roman" w:hAnsi="Times New Roman" w:cs="Times New Roman"/>
          <w:sz w:val="28"/>
          <w:szCs w:val="28"/>
          <w:lang w:val="kk-KZ"/>
        </w:rPr>
        <w:t>«</w:t>
      </w:r>
      <w:r w:rsidR="00AE32E2" w:rsidRPr="00AA18CF">
        <w:rPr>
          <w:rFonts w:ascii="Times New Roman" w:hAnsi="Times New Roman" w:cs="Times New Roman"/>
          <w:sz w:val="28"/>
          <w:szCs w:val="28"/>
          <w:lang w:val="kk-KZ"/>
        </w:rPr>
        <w:t>Төртінші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w:t>
      </w:r>
      <w:r w:rsidR="00F72296" w:rsidRPr="00AA18CF">
        <w:rPr>
          <w:rFonts w:ascii="Times New Roman" w:hAnsi="Times New Roman" w:cs="Times New Roman"/>
          <w:sz w:val="28"/>
          <w:szCs w:val="28"/>
          <w:lang w:val="kk-KZ"/>
        </w:rPr>
        <w:t>»</w:t>
      </w:r>
      <w:r w:rsidR="00AE32E2" w:rsidRPr="00AA18CF">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Жарлығына қол қойылды, оған сәйкес ҚР Парламенті Мәжілісі таратылды, ал партиялық тізімдер бойынша сайланатын Мәжіліс депутаттарының кезектен тыс с</w:t>
      </w:r>
      <w:r w:rsidR="00C10AB9" w:rsidRPr="00AA18CF">
        <w:rPr>
          <w:rFonts w:ascii="Times New Roman" w:hAnsi="Times New Roman" w:cs="Times New Roman"/>
          <w:sz w:val="28"/>
          <w:szCs w:val="28"/>
          <w:lang w:val="kk-KZ"/>
        </w:rPr>
        <w:t>айлауы 2012 жылдың 15 қаңтарына</w:t>
      </w:r>
      <w:r w:rsidRPr="00AA18CF">
        <w:rPr>
          <w:rFonts w:ascii="Times New Roman" w:hAnsi="Times New Roman" w:cs="Times New Roman"/>
          <w:sz w:val="28"/>
          <w:szCs w:val="28"/>
          <w:lang w:val="kk-KZ"/>
        </w:rPr>
        <w:t>, ал ҚХА-нан 16 қаңтарға</w:t>
      </w:r>
      <w:r w:rsidR="00C10AB9" w:rsidRPr="00AA18CF">
        <w:rPr>
          <w:rFonts w:ascii="Times New Roman" w:hAnsi="Times New Roman" w:cs="Times New Roman"/>
          <w:sz w:val="28"/>
          <w:szCs w:val="28"/>
          <w:lang w:val="kk-KZ"/>
        </w:rPr>
        <w:t xml:space="preserve"> тағайындалды</w:t>
      </w:r>
      <w:r w:rsidR="005C47A2"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9</w:t>
      </w:r>
      <w:r w:rsidR="00F76698">
        <w:rPr>
          <w:rFonts w:ascii="Times New Roman" w:hAnsi="Times New Roman" w:cs="Times New Roman"/>
          <w:sz w:val="28"/>
          <w:szCs w:val="28"/>
          <w:lang w:val="kk-KZ"/>
        </w:rPr>
        <w:t>4</w:t>
      </w:r>
      <w:r w:rsidR="005C47A2" w:rsidRPr="00AA18CF">
        <w:rPr>
          <w:rFonts w:ascii="Times New Roman" w:hAnsi="Times New Roman" w:cs="Times New Roman"/>
          <w:sz w:val="28"/>
          <w:szCs w:val="28"/>
          <w:lang w:val="kk-KZ"/>
        </w:rPr>
        <w:t>]</w:t>
      </w:r>
      <w:r w:rsidR="00AE32E2" w:rsidRPr="00AA18CF">
        <w:rPr>
          <w:rFonts w:ascii="Times New Roman" w:hAnsi="Times New Roman" w:cs="Times New Roman"/>
          <w:sz w:val="28"/>
          <w:szCs w:val="28"/>
          <w:lang w:val="kk-KZ"/>
        </w:rPr>
        <w:t>.</w:t>
      </w:r>
    </w:p>
    <w:p w14:paraId="604B87AD" w14:textId="3C120622" w:rsidR="00AE32E2" w:rsidRPr="00AA18CF" w:rsidRDefault="00F91179" w:rsidP="00857276">
      <w:pPr>
        <w:pStyle w:val="af1"/>
        <w:shd w:val="clear" w:color="auto" w:fill="FFFFFF" w:themeFill="background1"/>
        <w:ind w:firstLine="709"/>
        <w:rPr>
          <w:rFonts w:ascii="Times New Roman" w:hAnsi="Times New Roman"/>
          <w:sz w:val="28"/>
          <w:szCs w:val="28"/>
          <w:lang w:val="kk-KZ"/>
        </w:rPr>
      </w:pPr>
      <w:r w:rsidRPr="00AA18CF">
        <w:rPr>
          <w:rFonts w:ascii="Times New Roman" w:hAnsi="Times New Roman"/>
          <w:sz w:val="28"/>
          <w:szCs w:val="28"/>
          <w:lang w:val="kk-KZ"/>
        </w:rPr>
        <w:t xml:space="preserve">Зерттеушілер Қазақстандағы 2011-2012 жылдардағы сайлау циклінің ерекшелігін 2011 жылы өткен ел президентінің сайлауы да, 2012 жылғы парламенттік сайлау да мерзімінен бұрын болған </w:t>
      </w:r>
      <w:r w:rsidR="00F72296" w:rsidRPr="00AA18CF">
        <w:rPr>
          <w:rFonts w:ascii="Times New Roman" w:hAnsi="Times New Roman"/>
          <w:sz w:val="28"/>
          <w:szCs w:val="28"/>
          <w:lang w:val="kk-KZ"/>
        </w:rPr>
        <w:t>«</w:t>
      </w:r>
      <w:r w:rsidRPr="00AA18CF">
        <w:rPr>
          <w:rFonts w:ascii="Times New Roman" w:hAnsi="Times New Roman"/>
          <w:sz w:val="28"/>
          <w:szCs w:val="28"/>
          <w:lang w:val="kk-KZ"/>
        </w:rPr>
        <w:t xml:space="preserve">және бұл саяси </w:t>
      </w:r>
      <w:r w:rsidR="00D25840" w:rsidRPr="00AA18CF">
        <w:rPr>
          <w:rFonts w:ascii="Times New Roman" w:hAnsi="Times New Roman"/>
          <w:sz w:val="28"/>
          <w:szCs w:val="28"/>
          <w:lang w:val="kk-KZ"/>
        </w:rPr>
        <w:t>үдеріс</w:t>
      </w:r>
      <w:r w:rsidRPr="00AA18CF">
        <w:rPr>
          <w:rFonts w:ascii="Times New Roman" w:hAnsi="Times New Roman"/>
          <w:sz w:val="28"/>
          <w:szCs w:val="28"/>
          <w:lang w:val="kk-KZ"/>
        </w:rPr>
        <w:t>терге ерекше серпін берді</w:t>
      </w:r>
      <w:r w:rsidR="00F72296" w:rsidRPr="00AA18CF">
        <w:rPr>
          <w:rFonts w:ascii="Times New Roman" w:hAnsi="Times New Roman"/>
          <w:sz w:val="28"/>
          <w:szCs w:val="28"/>
          <w:lang w:val="kk-KZ"/>
        </w:rPr>
        <w:t>»</w:t>
      </w:r>
      <w:r w:rsidR="005D5B19" w:rsidRPr="00AA18CF">
        <w:rPr>
          <w:rFonts w:ascii="Times New Roman" w:hAnsi="Times New Roman"/>
          <w:sz w:val="28"/>
          <w:szCs w:val="28"/>
          <w:lang w:val="kk-KZ"/>
        </w:rPr>
        <w:t xml:space="preserve"> </w:t>
      </w:r>
      <w:r w:rsidRPr="00AA18CF">
        <w:rPr>
          <w:rFonts w:ascii="Times New Roman" w:hAnsi="Times New Roman"/>
          <w:sz w:val="28"/>
          <w:szCs w:val="28"/>
          <w:lang w:val="kk-KZ"/>
        </w:rPr>
        <w:t>деп санайды</w:t>
      </w:r>
      <w:r w:rsidR="005C47A2" w:rsidRPr="00AA18CF">
        <w:rPr>
          <w:rFonts w:ascii="Times New Roman" w:hAnsi="Times New Roman"/>
          <w:sz w:val="28"/>
          <w:szCs w:val="28"/>
          <w:lang w:val="kk-KZ"/>
        </w:rPr>
        <w:t xml:space="preserve"> [</w:t>
      </w:r>
      <w:r w:rsidR="00F76698">
        <w:rPr>
          <w:rFonts w:ascii="Times New Roman" w:hAnsi="Times New Roman"/>
          <w:sz w:val="28"/>
          <w:szCs w:val="28"/>
          <w:lang w:val="kk-KZ"/>
        </w:rPr>
        <w:t>73</w:t>
      </w:r>
      <w:r w:rsidR="000A137C" w:rsidRPr="00AA18CF">
        <w:rPr>
          <w:rFonts w:ascii="Times New Roman" w:hAnsi="Times New Roman"/>
          <w:sz w:val="28"/>
          <w:szCs w:val="28"/>
          <w:lang w:val="kk-KZ"/>
        </w:rPr>
        <w:t xml:space="preserve">, </w:t>
      </w:r>
      <w:r w:rsidR="00F76698">
        <w:rPr>
          <w:rFonts w:ascii="Times New Roman" w:hAnsi="Times New Roman"/>
          <w:sz w:val="28"/>
          <w:szCs w:val="28"/>
          <w:lang w:val="kk-KZ"/>
        </w:rPr>
        <w:t xml:space="preserve">с. </w:t>
      </w:r>
      <w:r w:rsidR="005C47A2" w:rsidRPr="00AA18CF">
        <w:rPr>
          <w:rFonts w:ascii="Times New Roman" w:hAnsi="Times New Roman"/>
          <w:sz w:val="28"/>
          <w:szCs w:val="28"/>
          <w:lang w:val="kk-KZ"/>
        </w:rPr>
        <w:t>57]</w:t>
      </w:r>
      <w:r w:rsidR="00BE2899" w:rsidRPr="00AA18CF">
        <w:rPr>
          <w:rFonts w:ascii="Times New Roman" w:hAnsi="Times New Roman"/>
          <w:sz w:val="28"/>
          <w:szCs w:val="28"/>
          <w:lang w:val="kk-KZ"/>
        </w:rPr>
        <w:t>.</w:t>
      </w:r>
    </w:p>
    <w:p w14:paraId="4CA0D07D" w14:textId="77777777" w:rsidR="00F91179" w:rsidRPr="00AA18CF" w:rsidRDefault="00F91179"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 xml:space="preserve">Сайлау науқанының нәтижесінде Парламент Мәжілісінің сайлауына жеті саяси партия қатысты: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Нұр Отан</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ХДП,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Ақ жол</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ҚДП, ҚКХП, ЖСДП,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Ауыл</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Әділет</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және ҚПП.</w:t>
      </w:r>
    </w:p>
    <w:p w14:paraId="506B20AE" w14:textId="77777777" w:rsidR="00F91179" w:rsidRPr="00AA18CF" w:rsidRDefault="00F91179" w:rsidP="00857276">
      <w:pPr>
        <w:shd w:val="clear" w:color="auto" w:fill="FFFFFF" w:themeFill="background1"/>
        <w:ind w:firstLine="709"/>
        <w:contextualSpacing/>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 xml:space="preserve">Оның ішінде алғашқы үш партия ғана жеті пайыздық кедергіні еңсеріп, Парламентке –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Нұр Отанға</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өтіп, 80,99% дауыс,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Ақ жол</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ҚДП 7,47% және ҚКХП 7,19% дауыс жинады. Парламентте осы партиялардың өкілдері орналасқан депутаттық орындардың саны келесідей бөлінді</w:t>
      </w:r>
      <w:r w:rsidR="005D5B19" w:rsidRPr="00AA18CF">
        <w:rPr>
          <w:rFonts w:ascii="Times New Roman" w:hAnsi="Times New Roman" w:cs="Times New Roman"/>
          <w:noProof/>
          <w:sz w:val="28"/>
          <w:szCs w:val="28"/>
          <w:lang w:val="kk-KZ"/>
        </w:rPr>
        <w:t xml:space="preserve">: </w:t>
      </w:r>
      <w:r w:rsidR="00F72296" w:rsidRPr="00AA18CF">
        <w:rPr>
          <w:rFonts w:ascii="Times New Roman" w:hAnsi="Times New Roman" w:cs="Times New Roman"/>
          <w:noProof/>
          <w:sz w:val="28"/>
          <w:szCs w:val="28"/>
          <w:lang w:val="kk-KZ"/>
        </w:rPr>
        <w:t>«</w:t>
      </w:r>
      <w:r w:rsidR="005D5B19" w:rsidRPr="00AA18CF">
        <w:rPr>
          <w:rFonts w:ascii="Times New Roman" w:hAnsi="Times New Roman" w:cs="Times New Roman"/>
          <w:noProof/>
          <w:sz w:val="28"/>
          <w:szCs w:val="28"/>
          <w:lang w:val="kk-KZ"/>
        </w:rPr>
        <w:t>Нұр Отан</w:t>
      </w:r>
      <w:r w:rsidR="00F72296" w:rsidRPr="00AA18CF">
        <w:rPr>
          <w:rFonts w:ascii="Times New Roman" w:hAnsi="Times New Roman" w:cs="Times New Roman"/>
          <w:noProof/>
          <w:sz w:val="28"/>
          <w:szCs w:val="28"/>
          <w:lang w:val="kk-KZ"/>
        </w:rPr>
        <w:t>»</w:t>
      </w:r>
      <w:r w:rsidR="005D5B19" w:rsidRPr="00AA18CF">
        <w:rPr>
          <w:rFonts w:ascii="Times New Roman" w:hAnsi="Times New Roman" w:cs="Times New Roman"/>
          <w:noProof/>
          <w:sz w:val="28"/>
          <w:szCs w:val="28"/>
          <w:lang w:val="kk-KZ"/>
        </w:rPr>
        <w:t xml:space="preserve"> – 83 депутат,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Ақ жол</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xml:space="preserve"> – 8 депутат және ҚКХП</w:t>
      </w:r>
      <w:r w:rsidR="00DF5989" w:rsidRPr="00AA18CF">
        <w:rPr>
          <w:rFonts w:ascii="Times New Roman" w:hAnsi="Times New Roman" w:cs="Times New Roman"/>
          <w:noProof/>
          <w:sz w:val="28"/>
          <w:szCs w:val="28"/>
          <w:lang w:val="kk-KZ"/>
        </w:rPr>
        <w:t xml:space="preserve"> – </w:t>
      </w:r>
      <w:r w:rsidRPr="00AA18CF">
        <w:rPr>
          <w:rFonts w:ascii="Times New Roman" w:hAnsi="Times New Roman" w:cs="Times New Roman"/>
          <w:noProof/>
          <w:sz w:val="28"/>
          <w:szCs w:val="28"/>
          <w:lang w:val="kk-KZ"/>
        </w:rPr>
        <w:t>7 депутат.</w:t>
      </w:r>
    </w:p>
    <w:p w14:paraId="38D181D0" w14:textId="77777777" w:rsidR="00F91179" w:rsidRPr="00AA18CF" w:rsidRDefault="00F91179" w:rsidP="00857276">
      <w:pPr>
        <w:shd w:val="clear" w:color="auto" w:fill="FFFFFF" w:themeFill="background1"/>
        <w:ind w:firstLine="709"/>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Сайлауға қатысып, Парламентке өтпеген басқа төрт партияға қатысты айта кету керек олардың халықты қолдау деңгейі өте төмен болды тіпті егер олардың дауыстары біріктірілсе де олардың барлығы шамамен бес пайызды ғана құрайды.</w:t>
      </w:r>
    </w:p>
    <w:p w14:paraId="586DD0CB" w14:textId="77777777" w:rsidR="00F91179" w:rsidRPr="00AA18CF" w:rsidRDefault="00F91179" w:rsidP="00857276">
      <w:pPr>
        <w:shd w:val="clear" w:color="auto" w:fill="FFFFFF" w:themeFill="background1"/>
        <w:ind w:firstLine="709"/>
        <w:jc w:val="both"/>
        <w:rPr>
          <w:rFonts w:ascii="Times New Roman" w:hAnsi="Times New Roman" w:cs="Times New Roman"/>
          <w:noProof/>
          <w:sz w:val="28"/>
          <w:szCs w:val="28"/>
          <w:lang w:val="kk-KZ"/>
        </w:rPr>
      </w:pPr>
      <w:r w:rsidRPr="00AA18CF">
        <w:rPr>
          <w:rFonts w:ascii="Times New Roman" w:hAnsi="Times New Roman" w:cs="Times New Roman"/>
          <w:noProof/>
          <w:sz w:val="28"/>
          <w:szCs w:val="28"/>
          <w:lang w:val="kk-KZ"/>
        </w:rPr>
        <w:t>2012 жылғы сайлаудың нәтижелері он жылға жуық уақыт ішінде партиялық жүйенің жаңа конфигурациясын анықтады тіркелген партиялар арасында үш партия парламенттік мәртебеге ие болды, ал біреуі басым болды. Партия алаңында симметриялы жүйе құрылды оның негізгі партиясы көпшілікке тиесілі болған кезде центрист болды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Нұр Отан</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және екі партия Парламентке өткен бірақ аз депутаттармен сол (ҚКХП) және оң (</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Ақ жол</w:t>
      </w:r>
      <w:r w:rsidR="00F72296" w:rsidRPr="00AA18CF">
        <w:rPr>
          <w:rFonts w:ascii="Times New Roman" w:hAnsi="Times New Roman" w:cs="Times New Roman"/>
          <w:noProof/>
          <w:sz w:val="28"/>
          <w:szCs w:val="28"/>
          <w:lang w:val="kk-KZ"/>
        </w:rPr>
        <w:t>»</w:t>
      </w:r>
      <w:r w:rsidRPr="00AA18CF">
        <w:rPr>
          <w:rFonts w:ascii="Times New Roman" w:hAnsi="Times New Roman" w:cs="Times New Roman"/>
          <w:noProof/>
          <w:sz w:val="28"/>
          <w:szCs w:val="28"/>
          <w:lang w:val="kk-KZ"/>
        </w:rPr>
        <w:t>) саяси спектрді қамтыды.</w:t>
      </w:r>
    </w:p>
    <w:p w14:paraId="07EFD97C" w14:textId="77777777" w:rsidR="00F91179" w:rsidRPr="00AA18CF" w:rsidRDefault="00F91179"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Мұндай жүйе тұрақты болып шықты және одан әрі қолдау тапты, өйткені саяси партиялар қатысқан келесі сайлау барысында бұл жағдай қайталанды.</w:t>
      </w:r>
    </w:p>
    <w:p w14:paraId="17772671" w14:textId="0E029F00" w:rsidR="00AF47E7" w:rsidRPr="00AA18CF" w:rsidRDefault="00F91179"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Бұл сайлау циклдарының ұқсастығы осы сайлаудың да кезектен тыс болғандығын береді. 2016 жылғы 20 қаңтарда ҚР Президентінің </w:t>
      </w:r>
      <w:r w:rsidR="00E1754D"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00E1754D" w:rsidRPr="00AA18CF">
        <w:rPr>
          <w:rFonts w:ascii="Times New Roman" w:hAnsi="Times New Roman" w:cs="Times New Roman"/>
          <w:sz w:val="28"/>
          <w:szCs w:val="28"/>
          <w:lang w:val="kk-KZ"/>
        </w:rPr>
        <w:t>Бесінші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w:t>
      </w:r>
      <w:r w:rsidR="006C0EC1" w:rsidRPr="00AA18CF">
        <w:rPr>
          <w:rFonts w:ascii="Times New Roman" w:hAnsi="Times New Roman" w:cs="Times New Roman"/>
          <w:sz w:val="28"/>
          <w:szCs w:val="28"/>
          <w:lang w:val="kk-KZ"/>
        </w:rPr>
        <w:t>н тағайындау туралы</w:t>
      </w:r>
      <w:r w:rsidR="00F72296" w:rsidRPr="00AA18CF">
        <w:rPr>
          <w:rFonts w:ascii="Times New Roman" w:hAnsi="Times New Roman" w:cs="Times New Roman"/>
          <w:sz w:val="28"/>
          <w:szCs w:val="28"/>
          <w:lang w:val="kk-KZ"/>
        </w:rPr>
        <w:t>»</w:t>
      </w:r>
      <w:r w:rsidR="005D5B19" w:rsidRPr="00AA18CF">
        <w:rPr>
          <w:rFonts w:ascii="Times New Roman" w:hAnsi="Times New Roman" w:cs="Times New Roman"/>
          <w:sz w:val="28"/>
          <w:szCs w:val="28"/>
          <w:lang w:val="kk-KZ"/>
        </w:rPr>
        <w:t xml:space="preserve"> </w:t>
      </w:r>
      <w:r w:rsidR="006C0EC1" w:rsidRPr="00AA18CF">
        <w:rPr>
          <w:rFonts w:ascii="Times New Roman" w:hAnsi="Times New Roman" w:cs="Times New Roman"/>
          <w:sz w:val="28"/>
          <w:szCs w:val="28"/>
          <w:lang w:val="kk-KZ"/>
        </w:rPr>
        <w:t>Жарлығына қол қойылды. Осы Жарлыққа сәйкес бесінші сайланған Қазақстан Республикасы Парламентінің Мәжілісі таратылды ал партиялық тізімдер бойынша сайланатын Парламент депутаттарының жаңа сайлауы 2016 жылғы 20 наурызға, ал ҚХА-дан 2016 жылғы 21 наурызға тағайындалды</w:t>
      </w:r>
      <w:r w:rsidR="005C47A2" w:rsidRPr="00AA18CF">
        <w:rPr>
          <w:rFonts w:ascii="Times New Roman" w:hAnsi="Times New Roman" w:cs="Times New Roman"/>
          <w:sz w:val="28"/>
          <w:szCs w:val="28"/>
          <w:lang w:val="kk-KZ"/>
        </w:rPr>
        <w:t xml:space="preserve"> [2</w:t>
      </w:r>
      <w:r w:rsidR="00FE6D95" w:rsidRPr="00AA18CF">
        <w:rPr>
          <w:rFonts w:ascii="Times New Roman" w:hAnsi="Times New Roman" w:cs="Times New Roman"/>
          <w:sz w:val="28"/>
          <w:szCs w:val="28"/>
          <w:lang w:val="kk-KZ"/>
        </w:rPr>
        <w:t>9</w:t>
      </w:r>
      <w:r w:rsidR="00F76698">
        <w:rPr>
          <w:rFonts w:ascii="Times New Roman" w:hAnsi="Times New Roman" w:cs="Times New Roman"/>
          <w:sz w:val="28"/>
          <w:szCs w:val="28"/>
          <w:lang w:val="kk-KZ"/>
        </w:rPr>
        <w:t>5</w:t>
      </w:r>
      <w:r w:rsidR="005C47A2" w:rsidRPr="00AA18CF">
        <w:rPr>
          <w:rFonts w:ascii="Times New Roman" w:hAnsi="Times New Roman" w:cs="Times New Roman"/>
          <w:sz w:val="28"/>
          <w:szCs w:val="28"/>
          <w:lang w:val="kk-KZ"/>
        </w:rPr>
        <w:t>]</w:t>
      </w:r>
      <w:r w:rsidR="00E1754D" w:rsidRPr="00AA18CF">
        <w:rPr>
          <w:rFonts w:ascii="Times New Roman" w:hAnsi="Times New Roman" w:cs="Times New Roman"/>
          <w:spacing w:val="2"/>
          <w:sz w:val="28"/>
          <w:szCs w:val="28"/>
          <w:lang w:val="kk-KZ"/>
        </w:rPr>
        <w:t>.</w:t>
      </w:r>
    </w:p>
    <w:p w14:paraId="510A7FF6" w14:textId="636684FB" w:rsidR="006E039E" w:rsidRPr="00AA18CF" w:rsidRDefault="006C0EC1"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Алтыншы сайланған ҚР Парламенті Мәжілісіне сайлау науқаны барыс</w:t>
      </w:r>
      <w:r w:rsidR="005D5B19" w:rsidRPr="00AA18CF">
        <w:rPr>
          <w:rFonts w:ascii="Times New Roman" w:hAnsi="Times New Roman" w:cs="Times New Roman"/>
          <w:sz w:val="28"/>
          <w:szCs w:val="28"/>
          <w:lang w:val="kk-KZ"/>
        </w:rPr>
        <w:t xml:space="preserve">ында алты саяси партия қатысты: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005D5B19"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005D5B19" w:rsidRPr="00AA18CF">
        <w:rPr>
          <w:rFonts w:ascii="Times New Roman" w:hAnsi="Times New Roman" w:cs="Times New Roman"/>
          <w:sz w:val="28"/>
          <w:szCs w:val="28"/>
          <w:lang w:val="kk-KZ"/>
        </w:rPr>
        <w:t xml:space="preserve">, ҚКХП,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Бірлік</w:t>
      </w:r>
      <w:r w:rsidR="00F72296" w:rsidRPr="00AA18CF">
        <w:rPr>
          <w:rFonts w:ascii="Times New Roman" w:hAnsi="Times New Roman" w:cs="Times New Roman"/>
          <w:sz w:val="28"/>
          <w:szCs w:val="28"/>
          <w:lang w:val="kk-KZ"/>
        </w:rPr>
        <w:t>»</w:t>
      </w:r>
      <w:r w:rsidR="005D5B19"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Ауыл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ЖСДП. 2016 жылғы сайлау нәтижелері 2012 жылғы кезектен тыс сайлау нәтижелерін дәл қайталады. Өткен жолғыдай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сайлаушылардың 82,15% дауысымен, екінші және үшінші орында –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(7,18%) және ҚКХП (7,14%) көш бастады. Тиісінше, жаңа парламенттің партиялық құрамы бұрынғыға ұқсас болды –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Нұр Отаннан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84 депутат,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жолдан</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 7 депутат және ҚКХП-дан-7 депутат. Жаңа Мәжілістің құрамына өткен шақырылымның 43 депутаты кірді</w:t>
      </w:r>
      <w:r w:rsidR="005C47A2" w:rsidRPr="00AA18CF">
        <w:rPr>
          <w:rFonts w:ascii="Times New Roman" w:hAnsi="Times New Roman" w:cs="Times New Roman"/>
          <w:sz w:val="28"/>
          <w:szCs w:val="28"/>
          <w:lang w:val="kk-KZ"/>
        </w:rPr>
        <w:t xml:space="preserve"> [25</w:t>
      </w:r>
      <w:r w:rsidR="00F76698">
        <w:rPr>
          <w:rFonts w:ascii="Times New Roman" w:hAnsi="Times New Roman" w:cs="Times New Roman"/>
          <w:sz w:val="28"/>
          <w:szCs w:val="28"/>
          <w:lang w:val="kk-KZ"/>
        </w:rPr>
        <w:t>7</w:t>
      </w:r>
      <w:r w:rsidR="005C47A2" w:rsidRPr="00AA18CF">
        <w:rPr>
          <w:rFonts w:ascii="Times New Roman" w:hAnsi="Times New Roman" w:cs="Times New Roman"/>
          <w:sz w:val="28"/>
          <w:szCs w:val="28"/>
          <w:lang w:val="kk-KZ"/>
        </w:rPr>
        <w:t>]</w:t>
      </w:r>
      <w:r w:rsidR="006E039E" w:rsidRPr="00AA18CF">
        <w:rPr>
          <w:rFonts w:ascii="Times New Roman" w:hAnsi="Times New Roman" w:cs="Times New Roman"/>
          <w:sz w:val="28"/>
          <w:szCs w:val="28"/>
          <w:lang w:val="kk-KZ"/>
        </w:rPr>
        <w:t xml:space="preserve">. </w:t>
      </w:r>
    </w:p>
    <w:p w14:paraId="1ADBE214" w14:textId="77777777" w:rsidR="006C0EC1" w:rsidRPr="00AA18CF" w:rsidRDefault="006C0EC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Ұқсас конфигурация, яғни Парламентте бір ірі центристік партия және оң және сол жақ идеялық қапталдағы екі шағын партия, сонымен қатар 2021 жылдың басында көптеген жылдар бойы белгіленген мерзімде өткен келесі парламенттік сайлаудың нәтижелері бойынша ұқсас болды. Бұл жолы сайлау науқанына тек бес партия қатысты: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Nur Otan</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Адал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және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Ауыл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ЖСДП Мәжіліске де, мәслихаттарға да сайлауға ресми түрде қатыспауға шешім қабылдады.</w:t>
      </w:r>
    </w:p>
    <w:p w14:paraId="007CC75A" w14:textId="3220E9CA" w:rsidR="00C52E33" w:rsidRPr="00AA18CF" w:rsidRDefault="006C0EC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Бұрынғыдай 2021 жылы Парламент Мәжілісінде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Nur Otan</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 және ҚХП (бұрынғы ҚКХП) сияқты үш партия өтті. Бұл жолы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Nur Otan</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он пайызға аз дауыс жинағандықтан, тікелей бәсекелестер өз нәтижелерін жақсарта алды. Нәтижесінде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Nur Otan</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партиясынан Парламент Мәжілісінде 76 депутат,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Ақ жол</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ҚДП-нан 12 депутат және Қазақстан Халық партиясынан 10 депутат өтті. ҚХА-дан, бұрынғыдай 9 депутат сайланды. Ресми деректер бойынша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жетінші шақырылым Мәжілісінің құрамына өткен шақырылымның 32 депутаты кірді. Жалпы депутаттық корпус 70% - ға жаңартылды</w:t>
      </w:r>
      <w:r w:rsidR="00F72296" w:rsidRPr="00AA18CF">
        <w:rPr>
          <w:rFonts w:ascii="Times New Roman" w:hAnsi="Times New Roman" w:cs="Times New Roman"/>
          <w:sz w:val="28"/>
          <w:szCs w:val="28"/>
          <w:lang w:val="kk-KZ"/>
        </w:rPr>
        <w:t>»</w:t>
      </w:r>
      <w:r w:rsidR="005C47A2" w:rsidRPr="00AA18CF">
        <w:rPr>
          <w:rFonts w:ascii="Times New Roman" w:hAnsi="Times New Roman" w:cs="Times New Roman"/>
          <w:sz w:val="28"/>
          <w:szCs w:val="28"/>
          <w:lang w:val="kk-KZ"/>
        </w:rPr>
        <w:t xml:space="preserve"> [25</w:t>
      </w:r>
      <w:r w:rsidR="00F76698">
        <w:rPr>
          <w:rFonts w:ascii="Times New Roman" w:hAnsi="Times New Roman" w:cs="Times New Roman"/>
          <w:sz w:val="28"/>
          <w:szCs w:val="28"/>
          <w:lang w:val="kk-KZ"/>
        </w:rPr>
        <w:t>7</w:t>
      </w:r>
      <w:r w:rsidR="005C47A2" w:rsidRPr="00AA18CF">
        <w:rPr>
          <w:rFonts w:ascii="Times New Roman" w:hAnsi="Times New Roman" w:cs="Times New Roman"/>
          <w:sz w:val="28"/>
          <w:szCs w:val="28"/>
          <w:lang w:val="kk-KZ"/>
        </w:rPr>
        <w:t>]</w:t>
      </w:r>
      <w:r w:rsidR="00C52E33" w:rsidRPr="00AA18CF">
        <w:rPr>
          <w:rFonts w:ascii="Times New Roman" w:hAnsi="Times New Roman" w:cs="Times New Roman"/>
          <w:sz w:val="28"/>
          <w:szCs w:val="28"/>
          <w:lang w:val="kk-KZ"/>
        </w:rPr>
        <w:t>.</w:t>
      </w:r>
    </w:p>
    <w:p w14:paraId="4DF87002" w14:textId="2E782750" w:rsidR="006C0EC1" w:rsidRPr="00AA18CF" w:rsidRDefault="006C0EC1"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Сайлау науқанының ерек</w:t>
      </w:r>
      <w:r w:rsidR="00E30C56">
        <w:rPr>
          <w:rFonts w:ascii="Times New Roman" w:hAnsi="Times New Roman" w:cs="Times New Roman"/>
          <w:sz w:val="28"/>
          <w:szCs w:val="28"/>
          <w:lang w:val="kk-KZ"/>
        </w:rPr>
        <w:t>шелігі 2019 жылы Президент Н.Ә. </w:t>
      </w:r>
      <w:r w:rsidRPr="00AA18CF">
        <w:rPr>
          <w:rFonts w:ascii="Times New Roman" w:hAnsi="Times New Roman" w:cs="Times New Roman"/>
          <w:sz w:val="28"/>
          <w:szCs w:val="28"/>
          <w:lang w:val="kk-KZ"/>
        </w:rPr>
        <w:t>Назарбаев қызметінен кеткенн</w:t>
      </w:r>
      <w:r w:rsidR="00E30C56">
        <w:rPr>
          <w:rFonts w:ascii="Times New Roman" w:hAnsi="Times New Roman" w:cs="Times New Roman"/>
          <w:sz w:val="28"/>
          <w:szCs w:val="28"/>
          <w:lang w:val="kk-KZ"/>
        </w:rPr>
        <w:t>ен кейін қазіргі Президент Қ.</w:t>
      </w:r>
      <w:r w:rsidR="00F76698">
        <w:rPr>
          <w:rFonts w:ascii="Times New Roman" w:hAnsi="Times New Roman" w:cs="Times New Roman"/>
          <w:sz w:val="28"/>
          <w:szCs w:val="28"/>
          <w:lang w:val="kk-KZ"/>
        </w:rPr>
        <w:t>-Ж</w:t>
      </w:r>
      <w:r w:rsidR="00E30C56">
        <w:rPr>
          <w:rFonts w:ascii="Times New Roman" w:hAnsi="Times New Roman" w:cs="Times New Roman"/>
          <w:sz w:val="28"/>
          <w:szCs w:val="28"/>
          <w:lang w:val="kk-KZ"/>
        </w:rPr>
        <w:t>.</w:t>
      </w:r>
      <w:r w:rsidR="00F76698">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Тоқаевтың жаңа мемлекет басшысы болып сайлануымен жаңа саяси жағдайларда өтті, ол саяси жүйені демократияландыру бойынша елеулі күш-жігер жұмсады, бұл көппартиялық жүйенің қалыптасуына әсер етті.</w:t>
      </w:r>
    </w:p>
    <w:p w14:paraId="4EEDCBED" w14:textId="094F7FA0" w:rsidR="006C0EC1" w:rsidRPr="00AA18CF" w:rsidRDefault="00DF5989" w:rsidP="00857276">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Президент Қ.</w:t>
      </w:r>
      <w:r w:rsidR="00F76698">
        <w:rPr>
          <w:rFonts w:ascii="Times New Roman" w:hAnsi="Times New Roman" w:cs="Times New Roman"/>
          <w:sz w:val="28"/>
          <w:szCs w:val="28"/>
          <w:lang w:val="kk-KZ"/>
        </w:rPr>
        <w:t>-Ж</w:t>
      </w:r>
      <w:r w:rsidR="00E30C56">
        <w:rPr>
          <w:rFonts w:ascii="Times New Roman" w:hAnsi="Times New Roman" w:cs="Times New Roman"/>
          <w:sz w:val="28"/>
          <w:szCs w:val="28"/>
          <w:lang w:val="kk-KZ"/>
        </w:rPr>
        <w:t>.</w:t>
      </w:r>
      <w:r w:rsidR="00F76698">
        <w:rPr>
          <w:rFonts w:ascii="Times New Roman" w:hAnsi="Times New Roman" w:cs="Times New Roman"/>
          <w:sz w:val="28"/>
          <w:szCs w:val="28"/>
          <w:lang w:val="kk-KZ"/>
        </w:rPr>
        <w:t xml:space="preserve"> </w:t>
      </w:r>
      <w:r w:rsidR="006C0EC1" w:rsidRPr="00AA18CF">
        <w:rPr>
          <w:rFonts w:ascii="Times New Roman" w:hAnsi="Times New Roman" w:cs="Times New Roman"/>
          <w:sz w:val="28"/>
          <w:szCs w:val="28"/>
          <w:lang w:val="kk-KZ"/>
        </w:rPr>
        <w:t>Тоқаевтың бастамасымен жаңа партияларды құру үшін жағдайларды жеңілдету бойынша нақты қадамдар жасалды, бұл азаматтардың жаңа партиялардың ішінен депутаттарды таңдау мүмкіндігі пайда болған келесі парламенттік сайлауда көрініс тапты. Сонымен қатар, нақты балама және саяси бәсекелестік пайда болды, өзін жақсы жағына көрсеткен аралас сайлау жүйесі, яғни партиялық тізімдер мен бір мандатты округтер бойынша сайлау қайтарылды.</w:t>
      </w:r>
    </w:p>
    <w:p w14:paraId="13B5282E" w14:textId="77777777" w:rsidR="001D081B" w:rsidRPr="00AA18CF" w:rsidRDefault="001D081B"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Жоғарыда айтылғандай, азаматтық белсенділікті жандандыру, жастар мен әйелдерді партиялық өмірге тарту мақсатында Мемлекет басшысының бастамасымен саяси партиялардан кандидаттардың тізімдері үшін арнайы квоталар енгізілді, бұған халық та, партиялардың өздері де және тағы басқалары қызығушылық танытты.</w:t>
      </w:r>
    </w:p>
    <w:p w14:paraId="27D32176" w14:textId="64A090CD" w:rsidR="001D081B" w:rsidRPr="00AA18CF" w:rsidRDefault="001D081B"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2023 жылы қазіргі Парламент Мәжілісінде сайлау өтті оған жеті партия қатысты олардың бірқатары сайлау алдында құрылды. ҚР қазіргі президент</w:t>
      </w:r>
      <w:r w:rsidR="00E30C56">
        <w:rPr>
          <w:rFonts w:ascii="Times New Roman" w:hAnsi="Times New Roman" w:cs="Times New Roman"/>
          <w:sz w:val="28"/>
          <w:szCs w:val="28"/>
          <w:lang w:val="kk-KZ"/>
        </w:rPr>
        <w:t xml:space="preserve">і </w:t>
      </w:r>
      <w:r w:rsidRPr="00AA18CF">
        <w:rPr>
          <w:rFonts w:ascii="Times New Roman" w:hAnsi="Times New Roman" w:cs="Times New Roman"/>
          <w:sz w:val="28"/>
          <w:szCs w:val="28"/>
          <w:lang w:val="kk-KZ"/>
        </w:rPr>
        <w:t>Қ</w:t>
      </w:r>
      <w:r w:rsidR="00E30C56">
        <w:rPr>
          <w:rFonts w:ascii="Times New Roman" w:hAnsi="Times New Roman" w:cs="Times New Roman"/>
          <w:sz w:val="28"/>
          <w:szCs w:val="28"/>
          <w:lang w:val="kk-KZ"/>
        </w:rPr>
        <w:t>.</w:t>
      </w:r>
      <w:r w:rsidRPr="00AA18CF">
        <w:rPr>
          <w:rFonts w:ascii="Times New Roman" w:hAnsi="Times New Roman" w:cs="Times New Roman"/>
          <w:sz w:val="28"/>
          <w:szCs w:val="28"/>
          <w:lang w:val="kk-KZ"/>
        </w:rPr>
        <w:t>К.</w:t>
      </w:r>
      <w:r w:rsidR="00E30C56">
        <w:rPr>
          <w:rFonts w:ascii="Times New Roman" w:hAnsi="Times New Roman" w:cs="Times New Roman"/>
          <w:sz w:val="28"/>
          <w:szCs w:val="28"/>
          <w:lang w:val="kk-KZ"/>
        </w:rPr>
        <w:t> </w:t>
      </w:r>
      <w:r w:rsidRPr="00AA18CF">
        <w:rPr>
          <w:rFonts w:ascii="Times New Roman" w:hAnsi="Times New Roman" w:cs="Times New Roman"/>
          <w:sz w:val="28"/>
          <w:szCs w:val="28"/>
          <w:lang w:val="kk-KZ"/>
        </w:rPr>
        <w:t xml:space="preserve">Тоқаевтың заңнаманы либерализацияландыру жөніндегі бастамаларының арқасында Парламентке көбірек партиялар қол жеткізді. Мәселен, жеті партияның ішінен 2023 жылғы парламенттік сайлау нәтижелері бойынша мәжіліске алты партияның өкілдері –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Байтақ</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партиясынан басқаларының барлығы өтті. Бұған партиялардың Мәжіліске өту шегінің өзгеруі де ықпал етті, ол 7%-дан 5%-ға дейін төмендетілді. Егер бұл төмендеу болмаса, онда Мәжіліске ҚХП (6,8%) және ЖСДП (5,2%) өкілдері қатыспас еді.</w:t>
      </w:r>
    </w:p>
    <w:p w14:paraId="69B780E9" w14:textId="6EB4C053" w:rsidR="001D081B" w:rsidRPr="00AA18CF" w:rsidRDefault="001D081B" w:rsidP="00857276">
      <w:pPr>
        <w:pStyle w:val="a3"/>
        <w:shd w:val="clear" w:color="auto" w:fill="FFFFFF" w:themeFill="background1"/>
        <w:ind w:left="0" w:firstLine="709"/>
        <w:jc w:val="both"/>
        <w:rPr>
          <w:rFonts w:ascii="Times New Roman" w:eastAsiaTheme="minorHAnsi" w:hAnsi="Times New Roman" w:cs="Times New Roman"/>
          <w:sz w:val="28"/>
          <w:szCs w:val="28"/>
          <w:lang w:val="kk-KZ" w:eastAsia="en-US"/>
        </w:rPr>
      </w:pPr>
      <w:r w:rsidRPr="00AA18CF">
        <w:rPr>
          <w:rFonts w:ascii="Times New Roman" w:eastAsiaTheme="minorHAnsi" w:hAnsi="Times New Roman" w:cs="Times New Roman"/>
          <w:sz w:val="28"/>
          <w:szCs w:val="28"/>
          <w:lang w:val="kk-KZ" w:eastAsia="en-US"/>
        </w:rPr>
        <w:t xml:space="preserve">Нәтижесінде партиялық тізім бойынша Парламент Мәжілісіне </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A</w:t>
      </w:r>
      <w:r w:rsidR="005D5B19" w:rsidRPr="00AA18CF">
        <w:rPr>
          <w:rFonts w:ascii="Times New Roman" w:eastAsiaTheme="minorHAnsi" w:hAnsi="Times New Roman" w:cs="Times New Roman"/>
          <w:sz w:val="28"/>
          <w:szCs w:val="28"/>
          <w:lang w:val="kk-KZ" w:eastAsia="en-US"/>
        </w:rPr>
        <w:t>manat</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 xml:space="preserve"> партиясынан – 40 депутат, </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Ауыл</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 xml:space="preserve"> партиясынан – 8 депутат, </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Respublica</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 xml:space="preserve"> партиясынан – 6 депутат, </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Ақ жол</w:t>
      </w:r>
      <w:r w:rsidR="00F72296" w:rsidRPr="00AA18CF">
        <w:rPr>
          <w:rFonts w:ascii="Times New Roman" w:eastAsiaTheme="minorHAnsi" w:hAnsi="Times New Roman" w:cs="Times New Roman"/>
          <w:sz w:val="28"/>
          <w:szCs w:val="28"/>
          <w:lang w:val="kk-KZ" w:eastAsia="en-US"/>
        </w:rPr>
        <w:t>»</w:t>
      </w:r>
      <w:r w:rsidR="005D5B19" w:rsidRPr="00AA18CF">
        <w:rPr>
          <w:rFonts w:ascii="Times New Roman" w:eastAsiaTheme="minorHAnsi" w:hAnsi="Times New Roman" w:cs="Times New Roman"/>
          <w:sz w:val="28"/>
          <w:szCs w:val="28"/>
          <w:lang w:val="kk-KZ" w:eastAsia="en-US"/>
        </w:rPr>
        <w:t xml:space="preserve"> ҚДП-нан – 6 депутат, ҚХП</w:t>
      </w:r>
      <w:r w:rsidR="00F72296" w:rsidRPr="00AA18CF">
        <w:rPr>
          <w:rFonts w:ascii="Times New Roman" w:eastAsiaTheme="minorHAnsi" w:hAnsi="Times New Roman" w:cs="Times New Roman"/>
          <w:sz w:val="28"/>
          <w:szCs w:val="28"/>
          <w:lang w:val="kk-KZ" w:eastAsia="en-US"/>
        </w:rPr>
        <w:t>»</w:t>
      </w:r>
      <w:r w:rsidRPr="00AA18CF">
        <w:rPr>
          <w:rFonts w:ascii="Times New Roman" w:eastAsiaTheme="minorHAnsi" w:hAnsi="Times New Roman" w:cs="Times New Roman"/>
          <w:sz w:val="28"/>
          <w:szCs w:val="28"/>
          <w:lang w:val="kk-KZ" w:eastAsia="en-US"/>
        </w:rPr>
        <w:t>дан</w:t>
      </w:r>
      <w:r w:rsidR="005D5B19" w:rsidRPr="00AA18CF">
        <w:rPr>
          <w:rFonts w:ascii="Times New Roman" w:eastAsiaTheme="minorHAnsi" w:hAnsi="Times New Roman" w:cs="Times New Roman"/>
          <w:sz w:val="28"/>
          <w:szCs w:val="28"/>
          <w:lang w:val="kk-KZ" w:eastAsia="en-US"/>
        </w:rPr>
        <w:t xml:space="preserve"> – </w:t>
      </w:r>
      <w:r w:rsidRPr="00AA18CF">
        <w:rPr>
          <w:rFonts w:ascii="Times New Roman" w:eastAsiaTheme="minorHAnsi" w:hAnsi="Times New Roman" w:cs="Times New Roman"/>
          <w:sz w:val="28"/>
          <w:szCs w:val="28"/>
          <w:lang w:val="kk-KZ" w:eastAsia="en-US"/>
        </w:rPr>
        <w:t>5 депутат, ЖСДП-дан</w:t>
      </w:r>
      <w:r w:rsidR="005D5B19" w:rsidRPr="00AA18CF">
        <w:rPr>
          <w:rFonts w:ascii="Times New Roman" w:eastAsiaTheme="minorHAnsi" w:hAnsi="Times New Roman" w:cs="Times New Roman"/>
          <w:sz w:val="28"/>
          <w:szCs w:val="28"/>
          <w:lang w:val="kk-KZ" w:eastAsia="en-US"/>
        </w:rPr>
        <w:t xml:space="preserve"> – </w:t>
      </w:r>
      <w:r w:rsidRPr="00AA18CF">
        <w:rPr>
          <w:rFonts w:ascii="Times New Roman" w:eastAsiaTheme="minorHAnsi" w:hAnsi="Times New Roman" w:cs="Times New Roman"/>
          <w:sz w:val="28"/>
          <w:szCs w:val="28"/>
          <w:lang w:val="kk-KZ" w:eastAsia="en-US"/>
        </w:rPr>
        <w:t>4 депутат сайланды</w:t>
      </w:r>
      <w:r w:rsidR="005C47A2" w:rsidRPr="00AA18CF">
        <w:rPr>
          <w:rFonts w:ascii="Times New Roman" w:eastAsiaTheme="minorHAnsi" w:hAnsi="Times New Roman" w:cs="Times New Roman"/>
          <w:sz w:val="28"/>
          <w:szCs w:val="28"/>
          <w:lang w:val="kk-KZ" w:eastAsia="en-US"/>
        </w:rPr>
        <w:t xml:space="preserve"> </w:t>
      </w:r>
      <w:r w:rsidR="005C47A2" w:rsidRPr="00AA18CF">
        <w:rPr>
          <w:rFonts w:ascii="Times New Roman" w:hAnsi="Times New Roman" w:cs="Times New Roman"/>
          <w:sz w:val="28"/>
          <w:szCs w:val="28"/>
          <w:lang w:val="kk-KZ"/>
        </w:rPr>
        <w:t>[25</w:t>
      </w:r>
      <w:r w:rsidR="00F76698">
        <w:rPr>
          <w:rFonts w:ascii="Times New Roman" w:hAnsi="Times New Roman" w:cs="Times New Roman"/>
          <w:sz w:val="28"/>
          <w:szCs w:val="28"/>
          <w:lang w:val="kk-KZ"/>
        </w:rPr>
        <w:t>7</w:t>
      </w:r>
      <w:r w:rsidR="005C47A2" w:rsidRPr="00AA18CF">
        <w:rPr>
          <w:rFonts w:ascii="Times New Roman" w:hAnsi="Times New Roman" w:cs="Times New Roman"/>
          <w:sz w:val="28"/>
          <w:szCs w:val="28"/>
          <w:lang w:val="kk-KZ"/>
        </w:rPr>
        <w:t>]</w:t>
      </w:r>
      <w:r w:rsidR="006E039E" w:rsidRPr="00AA18CF">
        <w:rPr>
          <w:rFonts w:ascii="Times New Roman" w:hAnsi="Times New Roman" w:cs="Times New Roman"/>
          <w:sz w:val="28"/>
          <w:szCs w:val="28"/>
          <w:lang w:val="kk-KZ"/>
        </w:rPr>
        <w:t xml:space="preserve">. </w:t>
      </w:r>
    </w:p>
    <w:p w14:paraId="3FD94AB4" w14:textId="77777777" w:rsidR="004E5720" w:rsidRPr="00AA18CF" w:rsidRDefault="001D081B" w:rsidP="00857276">
      <w:pPr>
        <w:pStyle w:val="a3"/>
        <w:shd w:val="clear" w:color="auto" w:fill="FFFFFF" w:themeFill="background1"/>
        <w:ind w:left="0"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Өткен сайлау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әділ Қазақстанның</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нақты жетістіктерін көрсетті және Қазақстанда көппартиялылықты одан әрі дамытуға жаңа серпін берді.</w:t>
      </w:r>
    </w:p>
    <w:p w14:paraId="20B1F7A1" w14:textId="77777777" w:rsidR="008F142A" w:rsidRPr="00AA18CF" w:rsidRDefault="001D081B" w:rsidP="00F76698">
      <w:pPr>
        <w:pStyle w:val="a3"/>
        <w:shd w:val="clear" w:color="auto" w:fill="FFFFFF" w:themeFill="background1"/>
        <w:ind w:left="0"/>
        <w:jc w:val="center"/>
        <w:rPr>
          <w:rFonts w:ascii="Times New Roman" w:hAnsi="Times New Roman" w:cs="Times New Roman"/>
          <w:b/>
          <w:sz w:val="28"/>
          <w:szCs w:val="28"/>
          <w:lang w:val="kk-KZ"/>
        </w:rPr>
      </w:pPr>
      <w:r w:rsidRPr="00AA18CF">
        <w:rPr>
          <w:rFonts w:ascii="Times New Roman" w:hAnsi="Times New Roman" w:cs="Times New Roman"/>
          <w:b/>
          <w:sz w:val="28"/>
          <w:szCs w:val="28"/>
          <w:lang w:val="kk-KZ"/>
        </w:rPr>
        <w:t>ҚОРЫТЫНДЫ</w:t>
      </w:r>
    </w:p>
    <w:p w14:paraId="6675B0AE" w14:textId="77777777" w:rsidR="001D081B" w:rsidRPr="00AA18CF" w:rsidRDefault="001D081B" w:rsidP="00857276">
      <w:pPr>
        <w:shd w:val="clear" w:color="auto" w:fill="FFFFFF" w:themeFill="background1"/>
        <w:ind w:firstLine="709"/>
        <w:contextualSpacing/>
        <w:jc w:val="both"/>
        <w:rPr>
          <w:rFonts w:ascii="Times New Roman" w:hAnsi="Times New Roman" w:cs="Times New Roman"/>
          <w:sz w:val="28"/>
          <w:szCs w:val="28"/>
          <w:lang w:val="kk-KZ"/>
        </w:rPr>
      </w:pPr>
    </w:p>
    <w:p w14:paraId="4C07F135" w14:textId="77777777" w:rsidR="001D081B" w:rsidRPr="00AA18CF" w:rsidRDefault="001D081B"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Қазақстанда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 xml:space="preserve">қалыптасуы мен дамуының және көппартиялық жүйенің қалыптасуының тарихы бірден бірнеше қоғамдық ғылымдардың маңызды бағыты болып табылады. Сонымен қатар, тарихи аспектіде зерттеулер </w:t>
      </w:r>
      <w:r w:rsidR="00BF176F" w:rsidRPr="00AA18CF">
        <w:rPr>
          <w:rFonts w:ascii="Times New Roman" w:hAnsi="Times New Roman" w:cs="Times New Roman"/>
          <w:sz w:val="28"/>
          <w:szCs w:val="28"/>
          <w:lang w:val="kk-KZ"/>
        </w:rPr>
        <w:t>өте аз</w:t>
      </w:r>
      <w:r w:rsidRPr="00AA18CF">
        <w:rPr>
          <w:rFonts w:ascii="Times New Roman" w:hAnsi="Times New Roman" w:cs="Times New Roman"/>
          <w:sz w:val="28"/>
          <w:szCs w:val="28"/>
          <w:lang w:val="kk-KZ"/>
        </w:rPr>
        <w:t xml:space="preserve">. Тәуелсіздік қарсаңында және кезеңінде Қазақстандағы партиялық құрылыс </w:t>
      </w:r>
      <w:r w:rsidR="00D25840" w:rsidRPr="00AA18CF">
        <w:rPr>
          <w:rFonts w:ascii="Times New Roman" w:hAnsi="Times New Roman" w:cs="Times New Roman"/>
          <w:sz w:val="28"/>
          <w:szCs w:val="28"/>
          <w:lang w:val="kk-KZ"/>
        </w:rPr>
        <w:t>мәселесінің</w:t>
      </w:r>
      <w:r w:rsidRPr="00AA18CF">
        <w:rPr>
          <w:rFonts w:ascii="Times New Roman" w:hAnsi="Times New Roman" w:cs="Times New Roman"/>
          <w:sz w:val="28"/>
          <w:szCs w:val="28"/>
          <w:lang w:val="kk-KZ"/>
        </w:rPr>
        <w:t xml:space="preserve"> тарихнамасының ағымдағы жағдайы зерттеуде елеулі қиындықтардың бар екендігін көрсетеді. Көптеген аспектілер біркелкі зерттелмеген.</w:t>
      </w:r>
    </w:p>
    <w:p w14:paraId="67BD4A9B" w14:textId="77777777" w:rsidR="001D081B" w:rsidRPr="00AA18CF" w:rsidRDefault="001D081B"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Әдебиеттерді талдау, кейіннен тартылған тарихнамалық дереккөздерді жүйелеу көрсеткендей, Қазақстандағы партиялар мәселесі бойынша жұмыстардың негізгі санын саясаттанушылар мен басқа да әлеуметтік ғылымдар өкілдері дайындады. Сонымен қатар, партогенездің тарихы көптеген </w:t>
      </w:r>
      <w:r w:rsidR="00D25840" w:rsidRPr="00AA18CF">
        <w:rPr>
          <w:rFonts w:ascii="Times New Roman" w:hAnsi="Times New Roman" w:cs="Times New Roman"/>
          <w:sz w:val="28"/>
          <w:szCs w:val="28"/>
          <w:lang w:val="kk-KZ"/>
        </w:rPr>
        <w:t>Архивтік</w:t>
      </w:r>
      <w:r w:rsidRPr="00AA18CF">
        <w:rPr>
          <w:rFonts w:ascii="Times New Roman" w:hAnsi="Times New Roman" w:cs="Times New Roman"/>
          <w:sz w:val="28"/>
          <w:szCs w:val="28"/>
          <w:lang w:val="kk-KZ"/>
        </w:rPr>
        <w:t xml:space="preserve"> дереккөздерді тарта отырып, тарихи еңбектерде сирек қарастырылады. Зерттеулер негізінен жалпылама сипатқа ие, жеке мәселелерге сирек тоқталады.</w:t>
      </w:r>
    </w:p>
    <w:p w14:paraId="63E3F9AB" w14:textId="77777777" w:rsidR="00FD3442" w:rsidRPr="00AA18CF" w:rsidRDefault="00FD3442"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Тарихнамалық талдау көрсеткендей, кем дегенде ірі партияларға арналған монографиялық зерттеулер әлі жоқ. Мысалы, осы уақытқа дейін Қазақстанның алғашқы тіркелген партиясы – ҚСП тарихы бойынша тарихшылар бірнеше мақала ғана жазған. Елдің басқа қоғамдық-саяси бірлестіктерімен де осындай жағдай.</w:t>
      </w:r>
    </w:p>
    <w:p w14:paraId="3BEDFB66" w14:textId="77777777" w:rsidR="00FD3442" w:rsidRPr="00AA18CF" w:rsidRDefault="00FD3442"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Жалпы, тарихнамада назардың өсуін және осы мәселеде зерттеулердің тереңдеуін қарастыруға мүмкіндік беретін екі сапалы кезеңді бөліп көрсетуге болады.</w:t>
      </w:r>
    </w:p>
    <w:p w14:paraId="33D24F92" w14:textId="77777777" w:rsidR="00FD3442" w:rsidRPr="00AA18CF" w:rsidRDefault="00FD3442"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Қазақстан аумағында революция және азаматтық соғыс жылдарында ХХІ ғасырдың басында ұлттық зиялы қауым өкілдері алғаш рет түрлі саяси ағымдарды қамтыған сол дәуірге арналған заманауи саяси партиялардың бірнеше саяси партияларын құрды. Құрылған партиялардың ішінде өз қызметімен, ауқымымен және халықтың қоғамдық-саяси өміріндегі рөлімен Әлихан Бөкейхан бастаған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Алаш</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партиясы ерекше көзге түсті.</w:t>
      </w:r>
    </w:p>
    <w:p w14:paraId="264373E0" w14:textId="77777777" w:rsidR="00FD3442" w:rsidRPr="00AA18CF" w:rsidRDefault="00FD3442" w:rsidP="00F76698">
      <w:pPr>
        <w:shd w:val="clear" w:color="auto" w:fill="FFFFFF" w:themeFill="background1"/>
        <w:ind w:firstLine="709"/>
        <w:contextualSpacing/>
        <w:jc w:val="both"/>
        <w:rPr>
          <w:rFonts w:ascii="Times New Roman" w:hAnsi="Times New Roman" w:cs="Times New Roman"/>
          <w:sz w:val="28"/>
          <w:szCs w:val="28"/>
          <w:lang w:val="kk-KZ"/>
        </w:rPr>
      </w:pPr>
      <w:bookmarkStart w:id="1" w:name="i"/>
      <w:r w:rsidRPr="00AA18CF">
        <w:rPr>
          <w:rFonts w:ascii="Times New Roman" w:hAnsi="Times New Roman" w:cs="Times New Roman"/>
          <w:sz w:val="28"/>
          <w:szCs w:val="28"/>
          <w:lang w:val="kk-KZ"/>
        </w:rPr>
        <w:t>Партиялар ұлттық сипатта болды, бірақ бұрынғы Ресей империясының ірі пар</w:t>
      </w:r>
      <w:r w:rsidR="005D5B19" w:rsidRPr="00AA18CF">
        <w:rPr>
          <w:rFonts w:ascii="Times New Roman" w:hAnsi="Times New Roman" w:cs="Times New Roman"/>
          <w:sz w:val="28"/>
          <w:szCs w:val="28"/>
          <w:lang w:val="kk-KZ"/>
        </w:rPr>
        <w:t>тияларымен және қоғамдық-</w:t>
      </w:r>
      <w:r w:rsidRPr="00AA18CF">
        <w:rPr>
          <w:rFonts w:ascii="Times New Roman" w:hAnsi="Times New Roman" w:cs="Times New Roman"/>
          <w:sz w:val="28"/>
          <w:szCs w:val="28"/>
          <w:lang w:val="kk-KZ"/>
        </w:rPr>
        <w:t xml:space="preserve">саяси қайраткерлерімен ынтымақтастық барысында </w:t>
      </w:r>
      <w:r w:rsidR="005D5B19" w:rsidRPr="00AA18CF">
        <w:rPr>
          <w:rFonts w:ascii="Times New Roman" w:hAnsi="Times New Roman" w:cs="Times New Roman"/>
          <w:sz w:val="28"/>
          <w:szCs w:val="28"/>
          <w:lang w:val="kk-KZ"/>
        </w:rPr>
        <w:t>қ</w:t>
      </w:r>
      <w:r w:rsidRPr="00AA18CF">
        <w:rPr>
          <w:rFonts w:ascii="Times New Roman" w:hAnsi="Times New Roman" w:cs="Times New Roman"/>
          <w:sz w:val="28"/>
          <w:szCs w:val="28"/>
          <w:lang w:val="kk-KZ"/>
        </w:rPr>
        <w:t>азақ қоғам қайраткерлерінің жинақтаған тәжірибесін ескере отырып құрылды.</w:t>
      </w:r>
    </w:p>
    <w:p w14:paraId="04C11811" w14:textId="77777777" w:rsidR="00FD3442" w:rsidRPr="00AA18CF" w:rsidRDefault="00FD3442"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Большевиктер (коммунистер) билікке келгеннен кейін бір партияның монополиясы орнады және революциялық жылдары жасалған жетістіктер жойылды. Коммунистік партиядан басқа барлық партиялардың қызметіне тыйым салынды. Сонымен қатар, командалық-әкімшілік жүйе жағдайында Компартияның рөлі тек арта түсті, бұл 1977 жылғы соңғы кеңестік Конституцияда КОКП КСРО-ның ішкі және сыртқы саясатын анықтайтын кеңес қоғамының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басқарушы және бағыттаушы күші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деп жарияланған кезде көрініс тапты.</w:t>
      </w:r>
    </w:p>
    <w:bookmarkEnd w:id="1"/>
    <w:p w14:paraId="7EC506C9" w14:textId="77777777" w:rsidR="00FD3442" w:rsidRPr="00AA18CF" w:rsidRDefault="00FD3442" w:rsidP="00F76698">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Осыған байланысты кеңестік кезеңде нақты партиялық құрылыс тәжірибесі болмады. Бұл өз кезегінде тәуелсіздік алу қарсаңында және дәл сол сәтте Қазақстанда көппартиялық жүйенің қалыптасуына бастама берген жаңа заманауи көппартиялық жүйені қалыптастыру үшін қандай да бір теориялық және практикалық базасы болмай, іс жүзінде нөлден бастап жаңа партиялық модель қалыптастыруға тура келді. Бұл өз кезегінде сөзсіз қателіктер мен қиындықтарға әкелді.</w:t>
      </w:r>
    </w:p>
    <w:p w14:paraId="67A23937" w14:textId="77777777" w:rsidR="00FD3442" w:rsidRPr="00AA18CF" w:rsidRDefault="00FD3442" w:rsidP="00F76698">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Бастапқы кезеңде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hAnsi="Times New Roman" w:cs="Times New Roman"/>
          <w:sz w:val="28"/>
          <w:szCs w:val="28"/>
          <w:lang w:val="kk-KZ"/>
        </w:rPr>
        <w:t>қалыптасуы мен дамуының тағы бір ерекшелігі азаматтық белсенділікке және қоғамдық-саяси бірлестіктердің қалыптасуына әсер еткен саяси және әлеуметтік-экономикалық факторлар болды.</w:t>
      </w:r>
    </w:p>
    <w:p w14:paraId="5579D7E8" w14:textId="77777777" w:rsidR="00FD3442" w:rsidRPr="00AA18CF" w:rsidRDefault="00FD3442"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Қайта құру және 1980 жылдардың </w:t>
      </w:r>
      <w:r w:rsidR="005D5B19" w:rsidRPr="00AA18CF">
        <w:rPr>
          <w:rFonts w:ascii="Times New Roman" w:eastAsia="Times New Roman" w:hAnsi="Times New Roman" w:cs="Times New Roman"/>
          <w:bCs/>
          <w:sz w:val="28"/>
          <w:szCs w:val="28"/>
          <w:lang w:val="kk-KZ"/>
        </w:rPr>
        <w:t>соң</w:t>
      </w:r>
      <w:r w:rsidRPr="00AA18CF">
        <w:rPr>
          <w:rFonts w:ascii="Times New Roman" w:eastAsia="Times New Roman" w:hAnsi="Times New Roman" w:cs="Times New Roman"/>
          <w:bCs/>
          <w:sz w:val="28"/>
          <w:szCs w:val="28"/>
          <w:lang w:val="kk-KZ"/>
        </w:rPr>
        <w:t xml:space="preserve">ында азаматтық белсенділіктің жандануы жағдайында кеңес-партия аппаратының саяси қысымы әлі де өз күшін сақтап қалды, бұл қоғамдық-саяси қозғалыстардың дамуына кедергі болды. Репрессия мен цензура режимі сақталды, осыған байланысты пайда болған қоғамдық ұйымдар өздерінің мүмкін форматтары мен ұйымдарын іздеуі керек еді, ең бастысы, қоғам үшін ғана емес, сонымен бірге </w:t>
      </w:r>
      <w:r w:rsidR="00F72296" w:rsidRPr="00AA18CF">
        <w:rPr>
          <w:rFonts w:ascii="Times New Roman" w:eastAsia="Times New Roman" w:hAnsi="Times New Roman" w:cs="Times New Roman"/>
          <w:bCs/>
          <w:sz w:val="28"/>
          <w:szCs w:val="28"/>
          <w:lang w:val="kk-KZ"/>
        </w:rPr>
        <w:t>«</w:t>
      </w:r>
      <w:r w:rsidRPr="00AA18CF">
        <w:rPr>
          <w:rFonts w:ascii="Times New Roman" w:eastAsia="Times New Roman" w:hAnsi="Times New Roman" w:cs="Times New Roman"/>
          <w:bCs/>
          <w:sz w:val="28"/>
          <w:szCs w:val="28"/>
          <w:lang w:val="kk-KZ"/>
        </w:rPr>
        <w:t>заңды</w:t>
      </w:r>
      <w:r w:rsidR="00F72296" w:rsidRPr="00AA18CF">
        <w:rPr>
          <w:rFonts w:ascii="Times New Roman" w:eastAsia="Times New Roman" w:hAnsi="Times New Roman" w:cs="Times New Roman"/>
          <w:bCs/>
          <w:sz w:val="28"/>
          <w:szCs w:val="28"/>
          <w:lang w:val="kk-KZ"/>
        </w:rPr>
        <w:t>»</w:t>
      </w:r>
      <w:r w:rsidRPr="00AA18CF">
        <w:rPr>
          <w:rFonts w:ascii="Times New Roman" w:eastAsia="Times New Roman" w:hAnsi="Times New Roman" w:cs="Times New Roman"/>
          <w:bCs/>
          <w:sz w:val="28"/>
          <w:szCs w:val="28"/>
          <w:lang w:val="kk-KZ"/>
        </w:rPr>
        <w:t xml:space="preserve">, яғни Кеңес өкіметі үшін де рұқсат етілетін мақсаттар мен міндеттер. Мұндай формалар </w:t>
      </w:r>
      <w:r w:rsidR="00F72296" w:rsidRPr="00AA18CF">
        <w:rPr>
          <w:rFonts w:ascii="Times New Roman" w:eastAsia="Times New Roman" w:hAnsi="Times New Roman" w:cs="Times New Roman"/>
          <w:bCs/>
          <w:sz w:val="28"/>
          <w:szCs w:val="28"/>
          <w:lang w:val="kk-KZ"/>
        </w:rPr>
        <w:t>«</w:t>
      </w:r>
      <w:r w:rsidRPr="00AA18CF">
        <w:rPr>
          <w:rFonts w:ascii="Times New Roman" w:eastAsia="Times New Roman" w:hAnsi="Times New Roman" w:cs="Times New Roman"/>
          <w:bCs/>
          <w:sz w:val="28"/>
          <w:szCs w:val="28"/>
          <w:lang w:val="kk-KZ"/>
        </w:rPr>
        <w:t>жасыл</w:t>
      </w:r>
      <w:r w:rsidR="00F72296" w:rsidRPr="00AA18CF">
        <w:rPr>
          <w:rFonts w:ascii="Times New Roman" w:eastAsia="Times New Roman" w:hAnsi="Times New Roman" w:cs="Times New Roman"/>
          <w:bCs/>
          <w:sz w:val="28"/>
          <w:szCs w:val="28"/>
          <w:lang w:val="kk-KZ"/>
        </w:rPr>
        <w:t>»</w:t>
      </w:r>
      <w:r w:rsidRPr="00AA18CF">
        <w:rPr>
          <w:rFonts w:ascii="Times New Roman" w:eastAsia="Times New Roman" w:hAnsi="Times New Roman" w:cs="Times New Roman"/>
          <w:bCs/>
          <w:sz w:val="28"/>
          <w:szCs w:val="28"/>
          <w:lang w:val="kk-KZ"/>
        </w:rPr>
        <w:t xml:space="preserve"> күн тәртібімен шыққан </w:t>
      </w:r>
      <w:r w:rsidR="005D5B19" w:rsidRPr="00AA18CF">
        <w:rPr>
          <w:rFonts w:ascii="Times New Roman" w:eastAsia="Times New Roman" w:hAnsi="Times New Roman" w:cs="Times New Roman"/>
          <w:bCs/>
          <w:sz w:val="28"/>
          <w:szCs w:val="28"/>
          <w:lang w:val="kk-KZ"/>
        </w:rPr>
        <w:t>қ</w:t>
      </w:r>
      <w:r w:rsidRPr="00AA18CF">
        <w:rPr>
          <w:rFonts w:ascii="Times New Roman" w:eastAsia="Times New Roman" w:hAnsi="Times New Roman" w:cs="Times New Roman"/>
          <w:bCs/>
          <w:sz w:val="28"/>
          <w:szCs w:val="28"/>
          <w:lang w:val="kk-KZ"/>
        </w:rPr>
        <w:t>оғамдық қозғалыстар болды. Бұл экологиялық бағыттағы қозғалыстар танымал және сәтті болды.</w:t>
      </w:r>
    </w:p>
    <w:p w14:paraId="3E5CD2D2" w14:textId="77777777" w:rsidR="00FD3442" w:rsidRPr="00AA18CF" w:rsidRDefault="00FD3442"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Алайда тез өзгеретін жағдай қоғамдық пікір жауап берген өз түзетулерін енгізді. Кеңестік жүйенің күйреуі, бұрынғы кеңестік республикалардың егемендігі халықтарды азат ету және ояту, ұлттық сананың өсуі ұлттық негізде қоғамдық бірлестіктердің дамуына әкелді. Саяси күн тәртібіне этникалық мәдениет, тіл, тарих және т. б. мәселелерін енгізетін партиялардың, ұйымдар мен қоғамдық қозғалыстардың әртүрлі ұлттық бірлестіктері пайда болады.</w:t>
      </w:r>
    </w:p>
    <w:p w14:paraId="0A109F94" w14:textId="77777777" w:rsidR="00FD3442" w:rsidRPr="00AA18CF" w:rsidRDefault="00BF176F"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Х</w:t>
      </w:r>
      <w:r w:rsidR="00FD3442" w:rsidRPr="00AA18CF">
        <w:rPr>
          <w:rFonts w:ascii="Times New Roman" w:eastAsia="Times New Roman" w:hAnsi="Times New Roman" w:cs="Times New Roman"/>
          <w:bCs/>
          <w:sz w:val="28"/>
          <w:szCs w:val="28"/>
          <w:lang w:val="kk-KZ"/>
        </w:rPr>
        <w:t>алықтың қоғамдық белсенділігіне және саяси бірлестіктердің қалыптасуына айтарлықтай әсер еткен саяси факторлардан басқа, экономикалық фактор да маңызды фактор болды. Әсіресе, алдыңғы кезеңмен салыстырғанда, бұрынғы кеңестік кеңістіктегі экономикалық байланыстардың үзілуінен туындаған экономикалық жағдайдың нашарлауы халықтың әлеуметтік әл-ауқатына тікелей әсер етті, өйткені өмір сүру деңгейі күрт төмендей бастады.</w:t>
      </w:r>
      <w:r w:rsidRPr="00AA18CF">
        <w:rPr>
          <w:rFonts w:ascii="Times New Roman" w:eastAsia="Times New Roman" w:hAnsi="Times New Roman" w:cs="Times New Roman"/>
          <w:bCs/>
          <w:sz w:val="28"/>
          <w:szCs w:val="28"/>
          <w:lang w:val="kk-KZ"/>
        </w:rPr>
        <w:t xml:space="preserve"> </w:t>
      </w:r>
      <w:r w:rsidR="00FD3442" w:rsidRPr="00AA18CF">
        <w:rPr>
          <w:rFonts w:ascii="Times New Roman" w:eastAsia="Times New Roman" w:hAnsi="Times New Roman" w:cs="Times New Roman"/>
          <w:bCs/>
          <w:sz w:val="28"/>
          <w:szCs w:val="28"/>
          <w:lang w:val="kk-KZ"/>
        </w:rPr>
        <w:t xml:space="preserve">Бұл өз кезегінде қоғамның радикалдануына, ереуіл, наразылық қозғалысының күшеюіне және нәтижесінде бір жағынан әлеуметтік бағыттағы бірлестіктер партиясының күшеюіне, екінші жағынан әлеуметтік-экономикалық </w:t>
      </w:r>
      <w:r w:rsidR="00D25840" w:rsidRPr="00AA18CF">
        <w:rPr>
          <w:rFonts w:ascii="Times New Roman" w:hAnsi="Times New Roman"/>
          <w:sz w:val="28"/>
          <w:szCs w:val="28"/>
          <w:lang w:val="kk-KZ"/>
        </w:rPr>
        <w:t>мәселе</w:t>
      </w:r>
      <w:r w:rsidR="00FD3442" w:rsidRPr="00AA18CF">
        <w:rPr>
          <w:rFonts w:ascii="Times New Roman" w:eastAsia="Times New Roman" w:hAnsi="Times New Roman" w:cs="Times New Roman"/>
          <w:bCs/>
          <w:sz w:val="28"/>
          <w:szCs w:val="28"/>
          <w:lang w:val="kk-KZ"/>
        </w:rPr>
        <w:t>л</w:t>
      </w:r>
      <w:r w:rsidR="00D25840" w:rsidRPr="00AA18CF">
        <w:rPr>
          <w:rFonts w:ascii="Times New Roman" w:eastAsia="Times New Roman" w:hAnsi="Times New Roman" w:cs="Times New Roman"/>
          <w:bCs/>
          <w:sz w:val="28"/>
          <w:szCs w:val="28"/>
          <w:lang w:val="kk-KZ"/>
        </w:rPr>
        <w:t>е</w:t>
      </w:r>
      <w:r w:rsidR="00FD3442" w:rsidRPr="00AA18CF">
        <w:rPr>
          <w:rFonts w:ascii="Times New Roman" w:eastAsia="Times New Roman" w:hAnsi="Times New Roman" w:cs="Times New Roman"/>
          <w:bCs/>
          <w:sz w:val="28"/>
          <w:szCs w:val="28"/>
          <w:lang w:val="kk-KZ"/>
        </w:rPr>
        <w:t>р аясында саяси популизмнің пайда болуына және күшеюіне әкелді.</w:t>
      </w:r>
    </w:p>
    <w:p w14:paraId="3AC6A9B6" w14:textId="77777777" w:rsidR="00FD3442" w:rsidRPr="00AA18CF" w:rsidRDefault="00FD3442"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Қоғам үшін жаңа партиялық-саяси жүйенің қалыптасуы әртүрлі саяси ұйымдарды құру және олардың жұмыс істеуі үшін толық жаңартуды немесе тіпті жаңа құқықтық базаны құруды талап етті.</w:t>
      </w:r>
    </w:p>
    <w:p w14:paraId="726986C0" w14:textId="77777777" w:rsidR="00ED74EA" w:rsidRPr="00AA18CF" w:rsidRDefault="00ED74EA"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Сонымен қатар, құжаттарды талдау және партиялық құрылыс саласындағы әртүрлі құқықтық актілерді қабылдау динамикасы көрсеткендей, бастапқы кезеңде қабылданған құқықтық базаның жалпы Одақпен байланысы байқалды, бұл түсінікті және түсіндірмелі болды. Қазақ КСР-де бірыңғай мемлекет шеңберінде формальды түрде жалпыодақтық негізінде заңдар қабылданды.</w:t>
      </w:r>
    </w:p>
    <w:p w14:paraId="55637992" w14:textId="77777777" w:rsidR="00ED74EA" w:rsidRPr="00AA18CF" w:rsidRDefault="00ED74EA"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Кейінірек, ел егемендікке ие болып, тәуелсіздік жарияланып, тәжірибе жинақталғандықтан, құқықтық негіз жаңа талаптардың деңгейі мен сипатына жауап бере отырып, өзінің ерекшеліктерін көбірек алады. Қазақстандағы </w:t>
      </w:r>
      <w:r w:rsidR="00D25840" w:rsidRPr="00AA18CF">
        <w:rPr>
          <w:rFonts w:ascii="Times New Roman" w:hAnsi="Times New Roman" w:cs="Times New Roman"/>
          <w:sz w:val="28"/>
          <w:szCs w:val="28"/>
          <w:lang w:val="kk-KZ"/>
        </w:rPr>
        <w:t xml:space="preserve">қоғамдық бірлестіктер мен саяси партияларды </w:t>
      </w:r>
      <w:r w:rsidRPr="00AA18CF">
        <w:rPr>
          <w:rFonts w:ascii="Times New Roman" w:eastAsia="Times New Roman" w:hAnsi="Times New Roman" w:cs="Times New Roman"/>
          <w:bCs/>
          <w:sz w:val="28"/>
          <w:szCs w:val="28"/>
          <w:lang w:val="kk-KZ"/>
        </w:rPr>
        <w:t>дамыту үшін заңнамалық базаны өзгертудің бастамашысы партиялардың өздері емес, ел басшылығы болды. Бұл өз кезегінде партиялық құрылысты реттеудегі және партиялардың қызметін ресімдеудегі мемлекеттің рөлін күшейтуге алып келді, өйткені партиялық бірлестіктер құру талаптары біртіндеп күшейе түсті. 1991 жылдан бастап қоғамдық бірлестіктер туралы партияларды құру мәселесін тікелей қозғаған және тікелей саяси партиялар туралы бірнеше заңдар қабылданды.</w:t>
      </w:r>
    </w:p>
    <w:p w14:paraId="643BBFC3" w14:textId="77777777" w:rsidR="00ED74EA" w:rsidRPr="00AA18CF" w:rsidRDefault="00ED74EA"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Тарихнамада өте аз көңіл бөлетін партиялардың қалыпты жұмыс істеуі үшін тәжірибе мен берік құқықтық базаның жоқтығынан басқа, ең күрделі мәселелердің бірі ұйымдарды материалдық және қаржылық қамтамасыз ету мәселесі болды.</w:t>
      </w:r>
    </w:p>
    <w:p w14:paraId="633880FE" w14:textId="77777777" w:rsidR="00ED74EA" w:rsidRPr="00AA18CF" w:rsidRDefault="00ED74EA"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Ресурстарсыз, бір ынта-жігермен, әсіресе экономиканың құлдырауы мен дағдарыстың өршуі жағдайында </w:t>
      </w:r>
      <w:r w:rsidR="00D25840" w:rsidRPr="00AA18CF">
        <w:rPr>
          <w:rFonts w:ascii="Times New Roman" w:hAnsi="Times New Roman" w:cs="Times New Roman"/>
          <w:sz w:val="28"/>
          <w:szCs w:val="28"/>
          <w:lang w:val="kk-KZ"/>
        </w:rPr>
        <w:t xml:space="preserve">қоғамдық бірлестіктер мен саяси партиялардың </w:t>
      </w:r>
      <w:r w:rsidRPr="00AA18CF">
        <w:rPr>
          <w:rFonts w:ascii="Times New Roman" w:eastAsia="Times New Roman" w:hAnsi="Times New Roman" w:cs="Times New Roman"/>
          <w:bCs/>
          <w:sz w:val="28"/>
          <w:szCs w:val="28"/>
          <w:lang w:val="kk-KZ"/>
        </w:rPr>
        <w:t>қалыпты жұмыс істеуі мүмкін болмады.</w:t>
      </w:r>
    </w:p>
    <w:p w14:paraId="09B9725C" w14:textId="77777777" w:rsidR="00ED74EA" w:rsidRPr="00AA18CF" w:rsidRDefault="00ED74EA" w:rsidP="00F76698">
      <w:pPr>
        <w:shd w:val="clear" w:color="auto" w:fill="FFFFFF" w:themeFill="background1"/>
        <w:ind w:firstLine="709"/>
        <w:jc w:val="both"/>
        <w:rPr>
          <w:rFonts w:ascii="Times New Roman" w:eastAsia="Times New Roman" w:hAnsi="Times New Roman" w:cs="Times New Roman"/>
          <w:bCs/>
          <w:sz w:val="28"/>
          <w:szCs w:val="28"/>
          <w:lang w:val="kk-KZ"/>
        </w:rPr>
      </w:pPr>
      <w:r w:rsidRPr="00AA18CF">
        <w:rPr>
          <w:rFonts w:ascii="Times New Roman" w:eastAsia="Times New Roman" w:hAnsi="Times New Roman" w:cs="Times New Roman"/>
          <w:bCs/>
          <w:sz w:val="28"/>
          <w:szCs w:val="28"/>
          <w:lang w:val="kk-KZ"/>
        </w:rPr>
        <w:t xml:space="preserve">Қазіргі Қазақстанда алғашқы тіркелген саяси партияның мысалында </w:t>
      </w:r>
      <w:r w:rsidR="002F5A20" w:rsidRPr="00AA18CF">
        <w:rPr>
          <w:rFonts w:ascii="Times New Roman" w:eastAsia="Times New Roman" w:hAnsi="Times New Roman" w:cs="Times New Roman"/>
          <w:bCs/>
          <w:sz w:val="28"/>
          <w:szCs w:val="28"/>
          <w:lang w:val="kk-KZ"/>
        </w:rPr>
        <w:t>ҚСП</w:t>
      </w:r>
      <w:r w:rsidRPr="00AA18CF">
        <w:rPr>
          <w:rFonts w:ascii="Times New Roman" w:eastAsia="Times New Roman" w:hAnsi="Times New Roman" w:cs="Times New Roman"/>
          <w:bCs/>
          <w:sz w:val="28"/>
          <w:szCs w:val="28"/>
          <w:lang w:val="kk-KZ"/>
        </w:rPr>
        <w:t xml:space="preserve"> өз мүшелерінің саны бойынша ең үлкен партия ретінде көрсетілді, мемлекет тарапынан ресми түрде бұрынғы Компартияның құқықтық мирасқоры деп танылғанына қарамастан, өзінің алдындағы мұра қалдырушыдан мүліктің қажетті көлемін іс жүзінде ала алмады. Бұл партия өзінің алғашқы жылдарында өте белсенді және өте табысты қоғамдық-саяси қызметті жүзеге асырғанымен, бірнеше жылдан кейін күрделі экономикалық жағдайларда сенімді қаржыландырусыз, көптеген басқа партиялар сияқты өзінің толық өмір сүруін тоқтатты.</w:t>
      </w:r>
    </w:p>
    <w:p w14:paraId="2A64DDFC"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Осы партияның қызметіне байланысты, 1980 жылдардың аяғында бірнеше қоғамдық бірлестіктердің пайда болуына қарамастан, бұл ҚКП-ны жою және оның орнында Социалистік партияның пайда болуы және оның 1991 жылдың күзінде ресми тіркелуі осы партиялық құрылысты бастады. Осыған байланысты 1991 жылды қоғамдық-саяси қозғалыстардың дамуындағы жаңа кезең ретінде бөліп, Қазақстанда көппартиялылықты қалыптастыруда есепті бірінші партияны тіркеуден бастау орынды деп санаймыз. Ал алдыңғы кезең 1980 жылдардың аяғынан бастап дайындық кезеңі ретінде сипатталды.</w:t>
      </w:r>
    </w:p>
    <w:p w14:paraId="7AA4C69D"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Құжаттарды зерттеу көрсеткендей, Қазақстандағы партогенездің ерекшелігі оның мемлекетке тәуелділігі болып табылады. Дереккөздер кейбір сарапшылардың партиялық құрылыстың мемлекетке айтарлықтай тәуелділігі туралы бағасын растайды.</w:t>
      </w:r>
    </w:p>
    <w:p w14:paraId="1E646C79"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Style w:val="translation-word"/>
          <w:rFonts w:ascii="Times New Roman" w:hAnsi="Times New Roman" w:cs="Times New Roman"/>
          <w:sz w:val="28"/>
          <w:szCs w:val="28"/>
          <w:bdr w:val="none" w:sz="0" w:space="0" w:color="auto" w:frame="1"/>
          <w:lang w:val="kk-KZ"/>
        </w:rPr>
        <w:t xml:space="preserve">Бір жағынан, 1980 жылдардың аяғы мен 1990 жылдардың басы-бұл халықтың едәуір бөлігінің нақты әлеуметтік және азаматтық белсенділігінің өсу уақыты, кеңестік кезеңге тән мемлекеттің бақылауы әлсіреген, азаматтық қоғамының қалыптасу уақыты. </w:t>
      </w:r>
      <w:r w:rsidRPr="00AA18CF">
        <w:rPr>
          <w:rFonts w:ascii="Times New Roman" w:hAnsi="Times New Roman" w:cs="Times New Roman"/>
          <w:sz w:val="28"/>
          <w:szCs w:val="28"/>
          <w:lang w:val="kk-KZ"/>
        </w:rPr>
        <w:t xml:space="preserve">Алайда қаржылық және материалдық ресурстардың шектелуі немесе тіпті болмауы, партиялық жүйені дамытуда практикалық тәжірибенің болмауы, қажетті құқықтық іс-шаралар кешенін ұйымдастыруда және өткізуде қиындықтардың болуы және тиісті инфрақұрылымның болмауы мұның бәрі шешім мен қолдауды қажет етті. Бастапқы кезеңде елеулі материалдық ресурстары бар, мысалы, ірі бизнес сияқты әлеуметтік топтар болмаған жағдайда, сол кезде елдегі көппартиялық жүйенің қалыптасу </w:t>
      </w:r>
      <w:r w:rsidR="00D25840" w:rsidRPr="00AA18CF">
        <w:rPr>
          <w:rFonts w:ascii="Times New Roman" w:hAnsi="Times New Roman" w:cs="Times New Roman"/>
          <w:sz w:val="28"/>
          <w:szCs w:val="28"/>
          <w:lang w:val="kk-KZ"/>
        </w:rPr>
        <w:t>үдеріс</w:t>
      </w:r>
      <w:r w:rsidRPr="00AA18CF">
        <w:rPr>
          <w:rFonts w:ascii="Times New Roman" w:hAnsi="Times New Roman" w:cs="Times New Roman"/>
          <w:sz w:val="28"/>
          <w:szCs w:val="28"/>
          <w:lang w:val="kk-KZ"/>
        </w:rPr>
        <w:t>ін қамтамасыз ете алатын жалғыз тарап мемлекет болды. Сонымен қатар, саяси маңызды фактор болды, мемлекет әлеуметтік және саяси тұрақтылықты сақтап, партия өрісінің шамадан тыс поляризациясына жол бермеуі керек болды. Осыған байланысты мемлекеттің партиялық құрылыстағы рөлі басынан бастап жоғары болды және кейіннен нығая берді.</w:t>
      </w:r>
    </w:p>
    <w:p w14:paraId="0DA2261E"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bCs/>
          <w:sz w:val="28"/>
          <w:szCs w:val="28"/>
          <w:lang w:val="kk-KZ"/>
        </w:rPr>
      </w:pPr>
      <w:r w:rsidRPr="00AA18CF">
        <w:rPr>
          <w:rFonts w:ascii="Times New Roman" w:hAnsi="Times New Roman" w:cs="Times New Roman"/>
          <w:bCs/>
          <w:sz w:val="28"/>
          <w:szCs w:val="28"/>
          <w:lang w:val="kk-KZ"/>
        </w:rPr>
        <w:t>1980 жылдардың аяғынан 1990 жылдардың екінші жартысына дейінгі кезеңді партиялық жүйенің қалыптасу кезеңімен сипаттауға болады, онда тәжірибе жинақталды, тиісті құқықтық база құрылды</w:t>
      </w:r>
      <w:r w:rsidR="005D5B19" w:rsidRPr="00AA18CF">
        <w:rPr>
          <w:rFonts w:ascii="Times New Roman" w:hAnsi="Times New Roman" w:cs="Times New Roman"/>
          <w:bCs/>
          <w:sz w:val="28"/>
          <w:szCs w:val="28"/>
          <w:lang w:val="kk-KZ"/>
        </w:rPr>
        <w:t>,</w:t>
      </w:r>
      <w:r w:rsidRPr="00AA18CF">
        <w:rPr>
          <w:rFonts w:ascii="Times New Roman" w:hAnsi="Times New Roman" w:cs="Times New Roman"/>
          <w:bCs/>
          <w:sz w:val="28"/>
          <w:szCs w:val="28"/>
          <w:lang w:val="kk-KZ"/>
        </w:rPr>
        <w:t xml:space="preserve"> бұл елдегі қоғамдық және саяси жағдайды тұрақтандыруға және саяси дамудың келесі кезеңіне өтуге мүмкіндік берді. Алайда, кейіннен мемлекеттің рөлін нығайту және оның елдің партиялық-саяси өрісіне әсері, президенттің қолындағы биліктің шамадан тыс шоғырлануымен сипатталатын басқарудың саяси формасын құру партиялық құрылысты демократияландыруға емес, керісінше партиялық белсенділіктің, партиялар санының және олардың елдің саяси кеңістігіндегі рөлінің төмендеуіне әкелді.</w:t>
      </w:r>
    </w:p>
    <w:p w14:paraId="209CFD4E"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1990 жылдардың аяғы мен 2000 жылдары Қазақстандағы партиялық жүйенің ерекшелігі іс жүзінде мемлекетпен байланысты бір ғана партияның партиялық-саяси кеңістікте үстемдігі болып табылады, ал қалған партиялар не көмекші рөл атқарды, не іс жүзінде мүлде әрекет етпеді. Бұл ретте негізгі партияның үстемдігі республикалық және өңірлік деңгейлерде, облыстық және қалалық мәслихаттарда болды.</w:t>
      </w:r>
    </w:p>
    <w:p w14:paraId="41AE59D9"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Сонымен қатар, егер үстем және басқа парламенттік партиялардың қызметі тұрақты болса, олар сайлау циклдеріне қарамастан қоғамға тікелей қатысты болса, онда басқа партиялардың қызметін жандандыру тек сайлау компаниялары кезеңінде болды.</w:t>
      </w:r>
    </w:p>
    <w:p w14:paraId="58B9C2BB" w14:textId="27290934"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2019 жылғы сайлау барысында белгілі мемлекет қайраткері </w:t>
      </w:r>
      <w:r w:rsidR="00F76698">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Қ</w:t>
      </w:r>
      <w:r w:rsidR="00D25840" w:rsidRPr="00AA18CF">
        <w:rPr>
          <w:rFonts w:ascii="Times New Roman" w:hAnsi="Times New Roman" w:cs="Times New Roman"/>
          <w:sz w:val="28"/>
          <w:szCs w:val="28"/>
          <w:lang w:val="kk-KZ"/>
        </w:rPr>
        <w:t>.</w:t>
      </w:r>
      <w:r w:rsidR="00F76698">
        <w:rPr>
          <w:rFonts w:ascii="Times New Roman" w:hAnsi="Times New Roman" w:cs="Times New Roman"/>
          <w:sz w:val="28"/>
          <w:szCs w:val="28"/>
          <w:lang w:val="kk-KZ"/>
        </w:rPr>
        <w:t>-Ж</w:t>
      </w:r>
      <w:r w:rsidR="00E30C56">
        <w:rPr>
          <w:rFonts w:ascii="Times New Roman" w:hAnsi="Times New Roman" w:cs="Times New Roman"/>
          <w:sz w:val="28"/>
          <w:szCs w:val="28"/>
          <w:lang w:val="kk-KZ"/>
        </w:rPr>
        <w:t>.</w:t>
      </w:r>
      <w:r w:rsidR="00F76698">
        <w:rPr>
          <w:rFonts w:ascii="Times New Roman" w:hAnsi="Times New Roman" w:cs="Times New Roman"/>
          <w:sz w:val="28"/>
          <w:szCs w:val="28"/>
          <w:lang w:val="kk-KZ"/>
        </w:rPr>
        <w:t xml:space="preserve"> </w:t>
      </w:r>
      <w:r w:rsidRPr="00AA18CF">
        <w:rPr>
          <w:rFonts w:ascii="Times New Roman" w:hAnsi="Times New Roman" w:cs="Times New Roman"/>
          <w:sz w:val="28"/>
          <w:szCs w:val="28"/>
          <w:lang w:val="kk-KZ"/>
        </w:rPr>
        <w:t xml:space="preserve">Тоқаев еліміздің жаңа Президентінің ел басшылығына келгеннен бастап партия саласына да әсер еткен елдің бүкіл саяси жүйесін дамытудың мүлдем жаңа кезеңі басталады. Қазіргі Мемлекет басшысы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жаңа Қазақстанның</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құ</w:t>
      </w:r>
      <w:r w:rsidR="007653F9" w:rsidRPr="00AA18CF">
        <w:rPr>
          <w:rFonts w:ascii="Times New Roman" w:hAnsi="Times New Roman" w:cs="Times New Roman"/>
          <w:sz w:val="28"/>
          <w:szCs w:val="28"/>
          <w:lang w:val="kk-KZ"/>
        </w:rPr>
        <w:t>рылысын жариялады. Президент Қ.</w:t>
      </w:r>
      <w:r w:rsidR="00F76698">
        <w:rPr>
          <w:rFonts w:ascii="Times New Roman" w:hAnsi="Times New Roman" w:cs="Times New Roman"/>
          <w:sz w:val="28"/>
          <w:szCs w:val="28"/>
          <w:lang w:val="kk-KZ"/>
        </w:rPr>
        <w:t xml:space="preserve">-Ж. </w:t>
      </w:r>
      <w:r w:rsidRPr="00AA18CF">
        <w:rPr>
          <w:rFonts w:ascii="Times New Roman" w:hAnsi="Times New Roman" w:cs="Times New Roman"/>
          <w:sz w:val="28"/>
          <w:szCs w:val="28"/>
          <w:lang w:val="kk-KZ"/>
        </w:rPr>
        <w:t>Тоқаев саяси жаңғыртуды жүргізуге бағытталған шаралар кешенін қолға алды. Жаңғыртудың негізгі бағыттарының бірі партиялық құрылысты демократияландыру арқылы Парламенттің рөлін нығайту және соның салдарынан елдегі партиялық өмірді жандандыру болды.</w:t>
      </w:r>
    </w:p>
    <w:p w14:paraId="69706529"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 xml:space="preserve">Саяси жаңғыру аясында Қазақстан Президенті партия құрылысына назар аударып, монополияға қарсы шығып, саясатта өзін </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көп полюсті партиялық жүйені</w:t>
      </w:r>
      <w:r w:rsidR="00F72296" w:rsidRPr="00AA18CF">
        <w:rPr>
          <w:rFonts w:ascii="Times New Roman" w:hAnsi="Times New Roman" w:cs="Times New Roman"/>
          <w:sz w:val="28"/>
          <w:szCs w:val="28"/>
          <w:lang w:val="kk-KZ"/>
        </w:rPr>
        <w:t>»</w:t>
      </w:r>
      <w:r w:rsidRPr="00AA18CF">
        <w:rPr>
          <w:rFonts w:ascii="Times New Roman" w:hAnsi="Times New Roman" w:cs="Times New Roman"/>
          <w:sz w:val="28"/>
          <w:szCs w:val="28"/>
          <w:lang w:val="kk-KZ"/>
        </w:rPr>
        <w:t xml:space="preserve"> құрудың жақтаушысы ретінде көрсетті.</w:t>
      </w:r>
    </w:p>
    <w:p w14:paraId="17E5BEF2"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Нақты саяси бәсекелестік және партиялық өмірді жандандыру мақсатында ол азаматтардың партиялық құрылысқа қатысуға қол жеткізуін жеңілдетуге бағытталған нақты қадамдар жасады – жаңа партиялар құру жөніндегі талаптар азайтылып, рәсімдер және басқа да бірқатар шаралар жеңілдетілді.</w:t>
      </w:r>
    </w:p>
    <w:p w14:paraId="63DB16B7" w14:textId="77777777" w:rsidR="003B7EFE" w:rsidRPr="00AA18CF" w:rsidRDefault="003B7EFE"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Қорытындылай келе, бірқатар</w:t>
      </w:r>
      <w:r w:rsidR="00A75031" w:rsidRPr="00AA18CF">
        <w:rPr>
          <w:rFonts w:ascii="Times New Roman" w:hAnsi="Times New Roman" w:cs="Times New Roman"/>
          <w:sz w:val="28"/>
          <w:szCs w:val="28"/>
          <w:lang w:val="kk-KZ"/>
        </w:rPr>
        <w:t xml:space="preserve"> қиындықтарға қарамастан, т</w:t>
      </w:r>
      <w:r w:rsidRPr="00AA18CF">
        <w:rPr>
          <w:rFonts w:ascii="Times New Roman" w:hAnsi="Times New Roman" w:cs="Times New Roman"/>
          <w:sz w:val="28"/>
          <w:szCs w:val="28"/>
          <w:lang w:val="kk-KZ"/>
        </w:rPr>
        <w:t>әуелсіздік кезеңінде Қазақстан Республикасында өзінің партиялық жүйесі болғанын атап өткен жөн. Мемлекет пен қоғам партиялық құрылыста айтарлықтай тәжірибе жинақтады, ал саяси партиялар елдің саяси мәдениетінің маңызды құрамдас бөлігі және қазіргі мемлекеттіліктің ажырамас элементі болды.</w:t>
      </w:r>
    </w:p>
    <w:p w14:paraId="67034B49" w14:textId="77777777" w:rsidR="00226C0E" w:rsidRPr="00AA18CF" w:rsidRDefault="003D409D" w:rsidP="00F76698">
      <w:pPr>
        <w:shd w:val="clear" w:color="auto" w:fill="FFFFFF" w:themeFill="background1"/>
        <w:ind w:firstLine="709"/>
        <w:contextualSpacing/>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t>Қоғамдық-саяси бірлестіктер мен бірінші кезекте партиялардың қалыптасу тарихы мен қызметі Қазақстанның қазіргі заманғы тарихының маңызды бөлігі болып табылады және ел тарихшыларының одан әрі мұқият әрі терең зерделеуін талап етеді. Осы маңызды мәселені зерттемей</w:t>
      </w:r>
      <w:r w:rsidR="007653F9" w:rsidRPr="00AA18CF">
        <w:rPr>
          <w:rFonts w:ascii="Times New Roman" w:hAnsi="Times New Roman" w:cs="Times New Roman"/>
          <w:sz w:val="28"/>
          <w:szCs w:val="28"/>
          <w:lang w:val="kk-KZ"/>
        </w:rPr>
        <w:t>, т</w:t>
      </w:r>
      <w:r w:rsidRPr="00AA18CF">
        <w:rPr>
          <w:rFonts w:ascii="Times New Roman" w:hAnsi="Times New Roman" w:cs="Times New Roman"/>
          <w:sz w:val="28"/>
          <w:szCs w:val="28"/>
          <w:lang w:val="kk-KZ"/>
        </w:rPr>
        <w:t xml:space="preserve">әуелсіздік кезеңіндегі Қазақстан тарихын </w:t>
      </w:r>
      <w:r w:rsidR="005D5B19" w:rsidRPr="00AA18CF">
        <w:rPr>
          <w:rFonts w:ascii="Times New Roman" w:hAnsi="Times New Roman" w:cs="Times New Roman"/>
          <w:sz w:val="28"/>
          <w:szCs w:val="28"/>
          <w:lang w:val="kk-KZ"/>
        </w:rPr>
        <w:t>шы</w:t>
      </w:r>
      <w:r w:rsidR="007653F9" w:rsidRPr="00AA18CF">
        <w:rPr>
          <w:rFonts w:ascii="Times New Roman" w:hAnsi="Times New Roman" w:cs="Times New Roman"/>
          <w:sz w:val="28"/>
          <w:szCs w:val="28"/>
          <w:lang w:val="kk-KZ"/>
        </w:rPr>
        <w:t>н</w:t>
      </w:r>
      <w:r w:rsidR="005D5B19" w:rsidRPr="00AA18CF">
        <w:rPr>
          <w:rFonts w:ascii="Times New Roman" w:hAnsi="Times New Roman" w:cs="Times New Roman"/>
          <w:sz w:val="28"/>
          <w:szCs w:val="28"/>
          <w:lang w:val="kk-KZ"/>
        </w:rPr>
        <w:t>айы зерттеу</w:t>
      </w:r>
      <w:r w:rsidRPr="00AA18CF">
        <w:rPr>
          <w:rFonts w:ascii="Times New Roman" w:hAnsi="Times New Roman" w:cs="Times New Roman"/>
          <w:sz w:val="28"/>
          <w:szCs w:val="28"/>
          <w:lang w:val="kk-KZ"/>
        </w:rPr>
        <w:t xml:space="preserve"> мүмкін емес.</w:t>
      </w:r>
      <w:r w:rsidR="007653F9" w:rsidRPr="00AA18CF">
        <w:rPr>
          <w:rFonts w:ascii="Times New Roman" w:hAnsi="Times New Roman" w:cs="Times New Roman"/>
          <w:sz w:val="28"/>
          <w:szCs w:val="28"/>
          <w:lang w:val="kk-KZ"/>
        </w:rPr>
        <w:t xml:space="preserve"> </w:t>
      </w:r>
    </w:p>
    <w:p w14:paraId="046C2370" w14:textId="77777777" w:rsidR="007F0CDA" w:rsidRPr="00AA18CF" w:rsidRDefault="007F0CDA" w:rsidP="00857276">
      <w:pPr>
        <w:shd w:val="clear" w:color="auto" w:fill="FFFFFF" w:themeFill="background1"/>
        <w:ind w:firstLine="709"/>
        <w:jc w:val="both"/>
        <w:rPr>
          <w:rFonts w:ascii="Times New Roman" w:hAnsi="Times New Roman" w:cs="Times New Roman"/>
          <w:sz w:val="28"/>
          <w:szCs w:val="28"/>
          <w:lang w:val="kk-KZ"/>
        </w:rPr>
      </w:pPr>
      <w:r w:rsidRPr="00AA18CF">
        <w:rPr>
          <w:rFonts w:ascii="Times New Roman" w:hAnsi="Times New Roman" w:cs="Times New Roman"/>
          <w:sz w:val="28"/>
          <w:szCs w:val="28"/>
          <w:lang w:val="kk-KZ"/>
        </w:rPr>
        <w:br w:type="page"/>
      </w:r>
    </w:p>
    <w:p w14:paraId="43983317" w14:textId="7A00D852" w:rsidR="0017245B" w:rsidRPr="00AA18CF" w:rsidRDefault="0011306A" w:rsidP="0017245B">
      <w:pPr>
        <w:pStyle w:val="af1"/>
        <w:jc w:val="center"/>
        <w:rPr>
          <w:rFonts w:ascii="Times New Roman" w:hAnsi="Times New Roman"/>
          <w:b/>
          <w:bCs/>
          <w:sz w:val="28"/>
          <w:szCs w:val="28"/>
          <w:lang w:val="kk-KZ" w:eastAsia="ru-RU"/>
        </w:rPr>
      </w:pPr>
      <w:r w:rsidRPr="00AA18CF">
        <w:rPr>
          <w:rFonts w:ascii="Times New Roman" w:hAnsi="Times New Roman"/>
          <w:b/>
          <w:sz w:val="28"/>
          <w:szCs w:val="28"/>
          <w:lang w:val="kk-KZ"/>
        </w:rPr>
        <w:t>ПАЙДАЛАНЫЛҒАН ӘДЕБИЕТТЕР ТІЗІМІ</w:t>
      </w:r>
    </w:p>
    <w:p w14:paraId="40ECC40F" w14:textId="77777777" w:rsidR="0017245B" w:rsidRPr="00AA18CF" w:rsidRDefault="0017245B" w:rsidP="0017245B">
      <w:pPr>
        <w:pStyle w:val="af1"/>
        <w:jc w:val="center"/>
        <w:rPr>
          <w:rFonts w:ascii="Times New Roman" w:hAnsi="Times New Roman"/>
          <w:b/>
          <w:bCs/>
          <w:sz w:val="28"/>
          <w:szCs w:val="28"/>
          <w:lang w:val="kk-KZ" w:eastAsia="ru-RU"/>
        </w:rPr>
      </w:pPr>
    </w:p>
    <w:p w14:paraId="562A50F5" w14:textId="3B7FC3A1" w:rsidR="0017245B" w:rsidRPr="0011306A" w:rsidRDefault="0017245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1 </w:t>
      </w:r>
      <w:r w:rsidRPr="0011306A">
        <w:rPr>
          <w:rFonts w:ascii="Times New Roman" w:hAnsi="Times New Roman"/>
          <w:sz w:val="28"/>
          <w:szCs w:val="28"/>
        </w:rPr>
        <w:t>Концепция становления исторического сознания в Республике Казахстан</w:t>
      </w:r>
      <w:r w:rsidR="002A0E84">
        <w:rPr>
          <w:rFonts w:ascii="Times New Roman" w:hAnsi="Times New Roman"/>
          <w:sz w:val="28"/>
          <w:szCs w:val="28"/>
          <w:lang w:val="kk-KZ"/>
        </w:rPr>
        <w:t xml:space="preserve"> // </w:t>
      </w:r>
      <w:r w:rsidR="002A0E84" w:rsidRPr="002A0E84">
        <w:rPr>
          <w:rFonts w:ascii="Times New Roman" w:hAnsi="Times New Roman"/>
          <w:sz w:val="28"/>
          <w:szCs w:val="28"/>
        </w:rPr>
        <w:t>https://daz.asia/ru/kontseptsiya-stanovleniya</w:t>
      </w:r>
      <w:r w:rsidR="002A0E84">
        <w:rPr>
          <w:rFonts w:ascii="Times New Roman" w:hAnsi="Times New Roman"/>
          <w:sz w:val="28"/>
          <w:szCs w:val="28"/>
          <w:lang w:val="kk-KZ"/>
        </w:rPr>
        <w:t>. 05.09.2022.</w:t>
      </w:r>
    </w:p>
    <w:p w14:paraId="3070BB38" w14:textId="5A206D9F" w:rsidR="0017245B" w:rsidRPr="002A0E84" w:rsidRDefault="0017245B" w:rsidP="0011306A">
      <w:pPr>
        <w:pStyle w:val="110"/>
        <w:widowControl w:val="0"/>
        <w:autoSpaceDE w:val="0"/>
        <w:autoSpaceDN w:val="0"/>
        <w:adjustRightInd w:val="0"/>
        <w:ind w:firstLine="709"/>
        <w:contextualSpacing/>
        <w:jc w:val="both"/>
        <w:rPr>
          <w:rFonts w:ascii="Times New Roman" w:hAnsi="Times New Roman"/>
          <w:sz w:val="28"/>
          <w:szCs w:val="28"/>
          <w:lang w:val="kk-KZ"/>
        </w:rPr>
      </w:pPr>
      <w:r w:rsidRPr="0011306A">
        <w:rPr>
          <w:rStyle w:val="af4"/>
          <w:rFonts w:ascii="Times New Roman" w:hAnsi="Times New Roman"/>
          <w:sz w:val="28"/>
          <w:szCs w:val="28"/>
          <w:lang w:val="kk-KZ"/>
        </w:rPr>
        <w:t xml:space="preserve">2 </w:t>
      </w:r>
      <w:r w:rsidRPr="0011306A">
        <w:rPr>
          <w:rStyle w:val="af4"/>
          <w:rFonts w:ascii="Times New Roman" w:hAnsi="Times New Roman"/>
          <w:sz w:val="28"/>
          <w:szCs w:val="28"/>
        </w:rPr>
        <w:t>Мажитов С.Ф. Историческая наука Казахстана: современное состояние и тенденции развития // Известия НАН РК. – 2011</w:t>
      </w:r>
      <w:r w:rsidR="002A0E84">
        <w:rPr>
          <w:rStyle w:val="af4"/>
          <w:rFonts w:ascii="Times New Roman" w:hAnsi="Times New Roman"/>
          <w:sz w:val="28"/>
          <w:szCs w:val="28"/>
          <w:lang w:val="kk-KZ"/>
        </w:rPr>
        <w:t>.</w:t>
      </w:r>
      <w:r w:rsidRPr="0011306A">
        <w:rPr>
          <w:rStyle w:val="af4"/>
          <w:rFonts w:ascii="Times New Roman" w:hAnsi="Times New Roman"/>
          <w:sz w:val="28"/>
          <w:szCs w:val="28"/>
        </w:rPr>
        <w:t xml:space="preserve"> </w:t>
      </w:r>
      <w:r w:rsidR="002A0E84">
        <w:rPr>
          <w:rStyle w:val="af4"/>
          <w:rFonts w:ascii="Times New Roman" w:hAnsi="Times New Roman"/>
          <w:sz w:val="28"/>
          <w:szCs w:val="28"/>
          <w:lang w:val="kk-KZ"/>
        </w:rPr>
        <w:t xml:space="preserve">– </w:t>
      </w:r>
      <w:r w:rsidRPr="0011306A">
        <w:rPr>
          <w:rStyle w:val="af4"/>
          <w:rFonts w:ascii="Times New Roman" w:hAnsi="Times New Roman"/>
          <w:sz w:val="28"/>
          <w:szCs w:val="28"/>
        </w:rPr>
        <w:t>№1. – С. 22-33</w:t>
      </w:r>
      <w:r w:rsidR="002A0E84">
        <w:rPr>
          <w:rStyle w:val="af4"/>
          <w:rFonts w:ascii="Times New Roman" w:hAnsi="Times New Roman"/>
          <w:sz w:val="28"/>
          <w:szCs w:val="28"/>
          <w:lang w:val="kk-KZ"/>
        </w:rPr>
        <w:t>.</w:t>
      </w:r>
    </w:p>
    <w:p w14:paraId="6FCB229E" w14:textId="38D41C21" w:rsidR="0017245B" w:rsidRPr="0011306A" w:rsidRDefault="0017245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3 </w:t>
      </w:r>
      <w:r w:rsidRPr="0011306A">
        <w:rPr>
          <w:rFonts w:ascii="Times New Roman" w:hAnsi="Times New Roman"/>
          <w:sz w:val="28"/>
          <w:szCs w:val="28"/>
        </w:rPr>
        <w:t>Козыбаев М.К. Проблемы методологии, историографии и источниковедения истории Казахстана</w:t>
      </w:r>
      <w:r w:rsidR="00584717">
        <w:rPr>
          <w:rFonts w:ascii="Times New Roman" w:hAnsi="Times New Roman"/>
          <w:sz w:val="28"/>
          <w:szCs w:val="28"/>
          <w:lang w:val="kk-KZ"/>
        </w:rPr>
        <w:t xml:space="preserve">: </w:t>
      </w:r>
      <w:r w:rsidR="00584717" w:rsidRPr="0011306A">
        <w:rPr>
          <w:rFonts w:ascii="Times New Roman" w:hAnsi="Times New Roman"/>
          <w:sz w:val="28"/>
          <w:szCs w:val="28"/>
        </w:rPr>
        <w:t>избр</w:t>
      </w:r>
      <w:r w:rsidR="00584717">
        <w:rPr>
          <w:rFonts w:ascii="Times New Roman" w:hAnsi="Times New Roman"/>
          <w:sz w:val="28"/>
          <w:szCs w:val="28"/>
          <w:lang w:val="kk-KZ"/>
        </w:rPr>
        <w:t>.</w:t>
      </w:r>
      <w:r w:rsidR="00584717" w:rsidRPr="0011306A">
        <w:rPr>
          <w:rFonts w:ascii="Times New Roman" w:hAnsi="Times New Roman"/>
          <w:sz w:val="28"/>
          <w:szCs w:val="28"/>
        </w:rPr>
        <w:t xml:space="preserve"> </w:t>
      </w:r>
      <w:r w:rsidRPr="0011306A">
        <w:rPr>
          <w:rFonts w:ascii="Times New Roman" w:hAnsi="Times New Roman"/>
          <w:sz w:val="28"/>
          <w:szCs w:val="28"/>
        </w:rPr>
        <w:t>тр. – Алматы</w:t>
      </w:r>
      <w:r w:rsidRPr="0011306A">
        <w:rPr>
          <w:rFonts w:ascii="Times New Roman" w:hAnsi="Times New Roman"/>
          <w:sz w:val="28"/>
          <w:szCs w:val="28"/>
          <w:lang w:val="kk-KZ"/>
        </w:rPr>
        <w:t xml:space="preserve">, 2006. </w:t>
      </w:r>
      <w:r w:rsidR="00584717">
        <w:rPr>
          <w:rFonts w:ascii="Times New Roman" w:hAnsi="Times New Roman"/>
          <w:sz w:val="28"/>
          <w:szCs w:val="28"/>
          <w:lang w:val="kk-KZ"/>
        </w:rPr>
        <w:t xml:space="preserve">– </w:t>
      </w:r>
      <w:r w:rsidRPr="0011306A">
        <w:rPr>
          <w:rFonts w:ascii="Times New Roman" w:hAnsi="Times New Roman"/>
          <w:sz w:val="28"/>
          <w:szCs w:val="28"/>
          <w:lang w:val="kk-KZ"/>
        </w:rPr>
        <w:t xml:space="preserve">272 с. </w:t>
      </w:r>
    </w:p>
    <w:p w14:paraId="5EFBE7FB" w14:textId="1ED48E78" w:rsidR="0017245B" w:rsidRPr="0011306A" w:rsidRDefault="0017245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4 Қазақстан Республикасы Заңының жобасы «Қазақстан Республикасының Конституциясына өзгерістер мен толықтырулар енгізу туралы» </w:t>
      </w:r>
      <w:r w:rsidR="00584717">
        <w:rPr>
          <w:rFonts w:ascii="Times New Roman" w:hAnsi="Times New Roman"/>
          <w:sz w:val="28"/>
          <w:szCs w:val="28"/>
          <w:lang w:val="kk-KZ"/>
        </w:rPr>
        <w:t xml:space="preserve">Қазақстан Республикасының Заңы </w:t>
      </w:r>
      <w:r w:rsidRPr="0011306A">
        <w:rPr>
          <w:rFonts w:ascii="Times New Roman" w:hAnsi="Times New Roman"/>
          <w:sz w:val="28"/>
          <w:szCs w:val="28"/>
          <w:lang w:val="kk-KZ"/>
        </w:rPr>
        <w:t>// https://adilet.zan.kz/kaz</w:t>
      </w:r>
      <w:r w:rsidR="00584717">
        <w:rPr>
          <w:rFonts w:ascii="Times New Roman" w:hAnsi="Times New Roman"/>
          <w:sz w:val="28"/>
          <w:szCs w:val="28"/>
          <w:lang w:val="kk-KZ"/>
        </w:rPr>
        <w:t>.</w:t>
      </w:r>
      <w:r w:rsidRPr="0011306A">
        <w:rPr>
          <w:rFonts w:ascii="Times New Roman" w:hAnsi="Times New Roman"/>
          <w:sz w:val="28"/>
          <w:szCs w:val="28"/>
          <w:lang w:val="kk-KZ"/>
        </w:rPr>
        <w:t xml:space="preserve"> 05.09.2022.</w:t>
      </w:r>
    </w:p>
    <w:p w14:paraId="00FF6746" w14:textId="79CA3BC2" w:rsidR="0017245B" w:rsidRPr="00584717" w:rsidRDefault="0017245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5 </w:t>
      </w:r>
      <w:r w:rsidRPr="0011306A">
        <w:rPr>
          <w:rFonts w:ascii="Times New Roman" w:hAnsi="Times New Roman" w:cs="Times New Roman"/>
          <w:sz w:val="28"/>
          <w:szCs w:val="28"/>
        </w:rPr>
        <w:t>Указ Президента Республики Казахстан</w:t>
      </w:r>
      <w:r w:rsidR="00584717">
        <w:rPr>
          <w:rFonts w:ascii="Times New Roman" w:hAnsi="Times New Roman" w:cs="Times New Roman"/>
          <w:sz w:val="28"/>
          <w:szCs w:val="28"/>
          <w:lang w:val="kk-KZ"/>
        </w:rPr>
        <w:t xml:space="preserve">. </w:t>
      </w:r>
      <w:r w:rsidR="00584717" w:rsidRPr="0011306A">
        <w:rPr>
          <w:rFonts w:ascii="Times New Roman" w:hAnsi="Times New Roman" w:cs="Times New Roman"/>
          <w:sz w:val="28"/>
          <w:szCs w:val="28"/>
        </w:rPr>
        <w:t xml:space="preserve">О проведении 5 июня 2022 </w:t>
      </w:r>
      <w:r w:rsidR="00584717" w:rsidRPr="00584717">
        <w:rPr>
          <w:rFonts w:ascii="Times New Roman" w:hAnsi="Times New Roman" w:cs="Times New Roman"/>
          <w:sz w:val="28"/>
          <w:szCs w:val="28"/>
        </w:rPr>
        <w:t>года республиканского референдума</w:t>
      </w:r>
      <w:r w:rsidR="00584717" w:rsidRPr="00584717">
        <w:rPr>
          <w:rFonts w:ascii="Times New Roman" w:hAnsi="Times New Roman" w:cs="Times New Roman"/>
          <w:sz w:val="28"/>
          <w:szCs w:val="28"/>
          <w:lang w:val="kk-KZ"/>
        </w:rPr>
        <w:t xml:space="preserve">: утв. 5 мая 2022 года, </w:t>
      </w:r>
      <w:r w:rsidRPr="00584717">
        <w:rPr>
          <w:rFonts w:ascii="Times New Roman" w:hAnsi="Times New Roman" w:cs="Times New Roman"/>
          <w:sz w:val="28"/>
          <w:szCs w:val="28"/>
        </w:rPr>
        <w:t xml:space="preserve">№888 </w:t>
      </w:r>
      <w:r w:rsidR="00584717" w:rsidRPr="00584717">
        <w:rPr>
          <w:rFonts w:ascii="Times New Roman" w:hAnsi="Times New Roman" w:cs="Times New Roman"/>
          <w:sz w:val="28"/>
          <w:szCs w:val="28"/>
          <w:lang w:val="kk-KZ"/>
        </w:rPr>
        <w:t>//</w:t>
      </w:r>
      <w:r w:rsidRPr="00584717">
        <w:rPr>
          <w:rFonts w:ascii="Times New Roman" w:hAnsi="Times New Roman" w:cs="Times New Roman"/>
          <w:sz w:val="28"/>
          <w:szCs w:val="28"/>
        </w:rPr>
        <w:t xml:space="preserve"> </w:t>
      </w:r>
      <w:hyperlink r:id="rId10" w:history="1">
        <w:r w:rsidR="00584717" w:rsidRPr="00584717">
          <w:rPr>
            <w:rStyle w:val="a4"/>
            <w:rFonts w:ascii="Times New Roman" w:hAnsi="Times New Roman" w:cs="Times New Roman"/>
            <w:color w:val="auto"/>
            <w:sz w:val="28"/>
            <w:szCs w:val="28"/>
            <w:u w:val="none"/>
          </w:rPr>
          <w:t>https://akorda.kz/ru/o-provedenii-5-iyunya-2022-goda</w:t>
        </w:r>
        <w:r w:rsidR="00584717" w:rsidRPr="00584717">
          <w:rPr>
            <w:rStyle w:val="a4"/>
            <w:rFonts w:ascii="Times New Roman" w:hAnsi="Times New Roman" w:cs="Times New Roman"/>
            <w:color w:val="auto"/>
            <w:sz w:val="28"/>
            <w:szCs w:val="28"/>
            <w:u w:val="none"/>
            <w:lang w:val="kk-KZ"/>
          </w:rPr>
          <w:t>.</w:t>
        </w:r>
      </w:hyperlink>
      <w:r w:rsidRPr="00584717">
        <w:rPr>
          <w:rFonts w:ascii="Times New Roman" w:hAnsi="Times New Roman" w:cs="Times New Roman"/>
          <w:sz w:val="28"/>
          <w:szCs w:val="28"/>
        </w:rPr>
        <w:t xml:space="preserve"> 05.09.2022.</w:t>
      </w:r>
    </w:p>
    <w:p w14:paraId="612988CC" w14:textId="308B44EE" w:rsidR="0017245B" w:rsidRPr="00584717" w:rsidRDefault="0017245B" w:rsidP="0011306A">
      <w:pPr>
        <w:pStyle w:val="a3"/>
        <w:ind w:left="0" w:firstLine="709"/>
        <w:jc w:val="both"/>
        <w:rPr>
          <w:rFonts w:ascii="Times New Roman" w:hAnsi="Times New Roman" w:cs="Times New Roman"/>
          <w:sz w:val="28"/>
          <w:szCs w:val="28"/>
          <w:lang w:val="kk-KZ"/>
        </w:rPr>
      </w:pPr>
      <w:r w:rsidRPr="00584717">
        <w:rPr>
          <w:rFonts w:ascii="Times New Roman" w:hAnsi="Times New Roman" w:cs="Times New Roman"/>
          <w:sz w:val="28"/>
          <w:szCs w:val="28"/>
          <w:lang w:val="kk-KZ"/>
        </w:rPr>
        <w:t xml:space="preserve">6 </w:t>
      </w:r>
      <w:r w:rsidR="00EC1C4F" w:rsidRPr="00584717">
        <w:rPr>
          <w:rFonts w:ascii="Times New Roman" w:hAnsi="Times New Roman" w:cs="Times New Roman"/>
          <w:sz w:val="28"/>
          <w:szCs w:val="28"/>
          <w:lang w:val="kk-KZ"/>
        </w:rPr>
        <w:t>Қазақстан Республикасының Президенті</w:t>
      </w:r>
      <w:r w:rsidRPr="00584717">
        <w:rPr>
          <w:rFonts w:ascii="Times New Roman" w:hAnsi="Times New Roman" w:cs="Times New Roman"/>
          <w:sz w:val="28"/>
          <w:szCs w:val="28"/>
          <w:lang w:val="kk-KZ"/>
        </w:rPr>
        <w:t xml:space="preserve"> Қ</w:t>
      </w:r>
      <w:r w:rsidR="00EC1C4F" w:rsidRPr="00584717">
        <w:rPr>
          <w:rFonts w:ascii="Times New Roman" w:hAnsi="Times New Roman" w:cs="Times New Roman"/>
          <w:sz w:val="28"/>
          <w:szCs w:val="28"/>
          <w:lang w:val="kk-KZ"/>
        </w:rPr>
        <w:t>.</w:t>
      </w:r>
      <w:r w:rsidRPr="00584717">
        <w:rPr>
          <w:rFonts w:ascii="Times New Roman" w:hAnsi="Times New Roman" w:cs="Times New Roman"/>
          <w:sz w:val="28"/>
          <w:szCs w:val="28"/>
          <w:lang w:val="kk-KZ"/>
        </w:rPr>
        <w:t>-Ж</w:t>
      </w:r>
      <w:r w:rsidR="00EC1C4F" w:rsidRPr="00584717">
        <w:rPr>
          <w:rFonts w:ascii="Times New Roman" w:hAnsi="Times New Roman" w:cs="Times New Roman"/>
          <w:sz w:val="28"/>
          <w:szCs w:val="28"/>
          <w:lang w:val="kk-KZ"/>
        </w:rPr>
        <w:t>.</w:t>
      </w:r>
      <w:r w:rsidRPr="00584717">
        <w:rPr>
          <w:rFonts w:ascii="Times New Roman" w:hAnsi="Times New Roman" w:cs="Times New Roman"/>
          <w:sz w:val="28"/>
          <w:szCs w:val="28"/>
          <w:lang w:val="kk-KZ"/>
        </w:rPr>
        <w:t xml:space="preserve"> Тоқаев</w:t>
      </w:r>
      <w:r w:rsidR="00EC1C4F" w:rsidRPr="00584717">
        <w:rPr>
          <w:rFonts w:ascii="Times New Roman" w:hAnsi="Times New Roman" w:cs="Times New Roman"/>
          <w:sz w:val="28"/>
          <w:szCs w:val="28"/>
          <w:lang w:val="kk-KZ"/>
        </w:rPr>
        <w:t>.</w:t>
      </w:r>
      <w:r w:rsidRPr="00584717">
        <w:rPr>
          <w:rFonts w:ascii="Times New Roman" w:hAnsi="Times New Roman" w:cs="Times New Roman"/>
          <w:sz w:val="28"/>
          <w:szCs w:val="28"/>
          <w:lang w:val="kk-KZ"/>
        </w:rPr>
        <w:t xml:space="preserve"> Жаңа Қазақстан: жаңару мен жаңғыру жолы</w:t>
      </w:r>
      <w:r w:rsidR="00EC1C4F" w:rsidRPr="00584717">
        <w:rPr>
          <w:rFonts w:ascii="Times New Roman" w:hAnsi="Times New Roman" w:cs="Times New Roman"/>
          <w:sz w:val="28"/>
          <w:szCs w:val="28"/>
          <w:lang w:val="kk-KZ"/>
        </w:rPr>
        <w:t>: Қазақстан халқына жолдауы //</w:t>
      </w:r>
      <w:r w:rsidRPr="00584717">
        <w:rPr>
          <w:rFonts w:ascii="Times New Roman" w:hAnsi="Times New Roman" w:cs="Times New Roman"/>
          <w:sz w:val="28"/>
          <w:szCs w:val="28"/>
          <w:lang w:val="kk-KZ"/>
        </w:rPr>
        <w:t xml:space="preserve"> </w:t>
      </w:r>
      <w:hyperlink r:id="rId11" w:history="1">
        <w:r w:rsidR="00EC1C4F" w:rsidRPr="00584717">
          <w:rPr>
            <w:rStyle w:val="a4"/>
            <w:rFonts w:ascii="Times New Roman" w:hAnsi="Times New Roman" w:cs="Times New Roman"/>
            <w:color w:val="auto"/>
            <w:sz w:val="28"/>
            <w:szCs w:val="28"/>
            <w:u w:val="none"/>
            <w:lang w:val="kk-KZ"/>
          </w:rPr>
          <w:t>https://www.akorda.kz/kz/memleket-basshysy-kasym-zhomart. 05.02.2024</w:t>
        </w:r>
      </w:hyperlink>
      <w:r w:rsidRPr="00584717">
        <w:rPr>
          <w:rFonts w:ascii="Times New Roman" w:hAnsi="Times New Roman" w:cs="Times New Roman"/>
          <w:sz w:val="28"/>
          <w:szCs w:val="28"/>
          <w:lang w:val="kk-KZ"/>
        </w:rPr>
        <w:t>.</w:t>
      </w:r>
    </w:p>
    <w:p w14:paraId="1171E5EF" w14:textId="0489F7B6" w:rsidR="0017245B" w:rsidRPr="0011306A" w:rsidRDefault="0017245B" w:rsidP="0011306A">
      <w:pPr>
        <w:ind w:firstLine="709"/>
        <w:contextualSpacing/>
        <w:jc w:val="both"/>
        <w:rPr>
          <w:rFonts w:ascii="Times New Roman" w:hAnsi="Times New Roman" w:cs="Times New Roman"/>
          <w:sz w:val="28"/>
          <w:szCs w:val="28"/>
          <w:shd w:val="clear" w:color="auto" w:fill="FFFFFF"/>
        </w:rPr>
      </w:pPr>
      <w:r w:rsidRPr="0011306A">
        <w:rPr>
          <w:rFonts w:ascii="Times New Roman" w:hAnsi="Times New Roman" w:cs="Times New Roman"/>
          <w:sz w:val="28"/>
          <w:szCs w:val="28"/>
          <w:shd w:val="clear" w:color="auto" w:fill="FFFFFF"/>
          <w:lang w:val="kk-KZ"/>
        </w:rPr>
        <w:t xml:space="preserve">7 </w:t>
      </w:r>
      <w:r w:rsidR="001611A0" w:rsidRPr="001611A0">
        <w:rPr>
          <w:rFonts w:ascii="Times New Roman" w:hAnsi="Times New Roman" w:cs="Times New Roman"/>
          <w:color w:val="000000" w:themeColor="text1"/>
          <w:sz w:val="28"/>
          <w:szCs w:val="28"/>
          <w:shd w:val="clear" w:color="auto" w:fill="FFFFFF"/>
        </w:rPr>
        <w:t>Б.Г. Аяганов, С. Баймагамбетов, Г.Ж. Жуманова.</w:t>
      </w:r>
      <w:r w:rsidR="001611A0">
        <w:rPr>
          <w:rFonts w:ascii="Arial" w:hAnsi="Arial" w:cs="Arial"/>
          <w:color w:val="000000" w:themeColor="text1"/>
          <w:sz w:val="21"/>
          <w:szCs w:val="21"/>
          <w:shd w:val="clear" w:color="auto" w:fill="FFFFFF"/>
        </w:rPr>
        <w:t xml:space="preserve"> </w:t>
      </w:r>
      <w:r w:rsidRPr="0011306A">
        <w:rPr>
          <w:rFonts w:ascii="Times New Roman" w:hAnsi="Times New Roman" w:cs="Times New Roman"/>
          <w:sz w:val="28"/>
          <w:szCs w:val="28"/>
          <w:shd w:val="clear" w:color="auto" w:fill="FFFFFF"/>
        </w:rPr>
        <w:t>Политические партии и общественные движения современного Казахстана: справоч.</w:t>
      </w:r>
      <w:r w:rsidR="00EC1C4F">
        <w:rPr>
          <w:rFonts w:ascii="Times New Roman" w:hAnsi="Times New Roman" w:cs="Times New Roman"/>
          <w:sz w:val="28"/>
          <w:szCs w:val="28"/>
          <w:shd w:val="clear" w:color="auto" w:fill="FFFFFF"/>
          <w:lang w:val="kk-KZ"/>
        </w:rPr>
        <w:t xml:space="preserve"> – </w:t>
      </w:r>
      <w:r w:rsidRPr="0011306A">
        <w:rPr>
          <w:rFonts w:ascii="Times New Roman" w:hAnsi="Times New Roman" w:cs="Times New Roman"/>
          <w:sz w:val="28"/>
          <w:szCs w:val="28"/>
          <w:shd w:val="clear" w:color="auto" w:fill="FFFFFF"/>
        </w:rPr>
        <w:t xml:space="preserve">Алматы, 1994. </w:t>
      </w:r>
      <w:r w:rsidR="00EC1C4F">
        <w:rPr>
          <w:rFonts w:ascii="Times New Roman" w:hAnsi="Times New Roman" w:cs="Times New Roman"/>
          <w:sz w:val="28"/>
          <w:szCs w:val="28"/>
          <w:shd w:val="clear" w:color="auto" w:fill="FFFFFF"/>
          <w:lang w:val="kk-KZ"/>
        </w:rPr>
        <w:t xml:space="preserve">– Т. 1. – </w:t>
      </w:r>
      <w:r w:rsidR="00AE39CE">
        <w:rPr>
          <w:rFonts w:ascii="Times New Roman" w:hAnsi="Times New Roman" w:cs="Times New Roman"/>
          <w:sz w:val="28"/>
          <w:szCs w:val="28"/>
          <w:shd w:val="clear" w:color="auto" w:fill="FFFFFF"/>
          <w:lang w:val="kk-KZ"/>
        </w:rPr>
        <w:t>80</w:t>
      </w:r>
      <w:r w:rsidR="00EC1C4F">
        <w:rPr>
          <w:rFonts w:ascii="Times New Roman" w:hAnsi="Times New Roman" w:cs="Times New Roman"/>
          <w:sz w:val="28"/>
          <w:szCs w:val="28"/>
          <w:shd w:val="clear" w:color="auto" w:fill="FFFFFF"/>
          <w:lang w:val="kk-KZ"/>
        </w:rPr>
        <w:t xml:space="preserve"> с.</w:t>
      </w:r>
      <w:r w:rsidRPr="0011306A">
        <w:rPr>
          <w:rFonts w:ascii="Times New Roman" w:hAnsi="Times New Roman" w:cs="Times New Roman"/>
          <w:sz w:val="28"/>
          <w:szCs w:val="28"/>
          <w:shd w:val="clear" w:color="auto" w:fill="FFFFFF"/>
        </w:rPr>
        <w:t xml:space="preserve"> </w:t>
      </w:r>
    </w:p>
    <w:p w14:paraId="598ECF60" w14:textId="08655093" w:rsidR="0017245B" w:rsidRPr="001365FA" w:rsidRDefault="0017245B" w:rsidP="0011306A">
      <w:pPr>
        <w:ind w:firstLine="709"/>
        <w:contextualSpacing/>
        <w:jc w:val="both"/>
        <w:rPr>
          <w:rFonts w:ascii="Times New Roman" w:hAnsi="Times New Roman" w:cs="Times New Roman"/>
          <w:color w:val="000000" w:themeColor="text1"/>
          <w:sz w:val="28"/>
          <w:szCs w:val="28"/>
          <w:lang w:val="kk-KZ"/>
        </w:rPr>
      </w:pPr>
      <w:r w:rsidRPr="0011306A">
        <w:rPr>
          <w:rFonts w:ascii="Times New Roman" w:hAnsi="Times New Roman" w:cs="Times New Roman"/>
          <w:sz w:val="28"/>
          <w:szCs w:val="28"/>
          <w:shd w:val="clear" w:color="auto" w:fill="FFFFFF"/>
          <w:lang w:val="kk-KZ"/>
        </w:rPr>
        <w:t xml:space="preserve">8 </w:t>
      </w:r>
      <w:r w:rsidR="00EC1C4F">
        <w:rPr>
          <w:rFonts w:ascii="Times New Roman" w:hAnsi="Times New Roman" w:cs="Times New Roman"/>
          <w:sz w:val="28"/>
          <w:szCs w:val="28"/>
        </w:rPr>
        <w:t>Булуктаев Ю.О., Дьяченко С.А., Кармазина Л.</w:t>
      </w:r>
      <w:r w:rsidRPr="0011306A">
        <w:rPr>
          <w:rFonts w:ascii="Times New Roman" w:hAnsi="Times New Roman" w:cs="Times New Roman"/>
          <w:sz w:val="28"/>
          <w:szCs w:val="28"/>
        </w:rPr>
        <w:t xml:space="preserve">И. Политические партии </w:t>
      </w:r>
      <w:r w:rsidRPr="001365FA">
        <w:rPr>
          <w:rFonts w:ascii="Times New Roman" w:hAnsi="Times New Roman" w:cs="Times New Roman"/>
          <w:color w:val="000000" w:themeColor="text1"/>
          <w:sz w:val="28"/>
          <w:szCs w:val="28"/>
        </w:rPr>
        <w:t xml:space="preserve">Казахстана: справоч. </w:t>
      </w:r>
      <w:r w:rsidR="00EC1C4F" w:rsidRPr="001365FA">
        <w:rPr>
          <w:rFonts w:ascii="Times New Roman" w:hAnsi="Times New Roman" w:cs="Times New Roman"/>
          <w:color w:val="000000" w:themeColor="text1"/>
          <w:sz w:val="28"/>
          <w:szCs w:val="28"/>
        </w:rPr>
        <w:t xml:space="preserve">– </w:t>
      </w:r>
      <w:r w:rsidRPr="001365FA">
        <w:rPr>
          <w:rFonts w:ascii="Times New Roman" w:hAnsi="Times New Roman" w:cs="Times New Roman"/>
          <w:color w:val="000000" w:themeColor="text1"/>
          <w:sz w:val="28"/>
          <w:szCs w:val="28"/>
        </w:rPr>
        <w:t>Алматы, 1998.</w:t>
      </w:r>
      <w:r w:rsidRPr="001365FA">
        <w:rPr>
          <w:rFonts w:ascii="Times New Roman" w:hAnsi="Times New Roman" w:cs="Times New Roman"/>
          <w:color w:val="000000" w:themeColor="text1"/>
          <w:sz w:val="28"/>
          <w:szCs w:val="28"/>
          <w:lang w:val="kk-KZ"/>
        </w:rPr>
        <w:t xml:space="preserve"> </w:t>
      </w:r>
      <w:r w:rsidR="00EC1C4F" w:rsidRPr="001365FA">
        <w:rPr>
          <w:rFonts w:ascii="Times New Roman" w:hAnsi="Times New Roman" w:cs="Times New Roman"/>
          <w:color w:val="000000" w:themeColor="text1"/>
          <w:sz w:val="28"/>
          <w:szCs w:val="28"/>
          <w:lang w:val="kk-KZ"/>
        </w:rPr>
        <w:t xml:space="preserve">– </w:t>
      </w:r>
      <w:r w:rsidR="001365FA">
        <w:rPr>
          <w:rFonts w:ascii="Times New Roman" w:hAnsi="Times New Roman" w:cs="Times New Roman"/>
          <w:color w:val="000000" w:themeColor="text1"/>
          <w:sz w:val="28"/>
          <w:szCs w:val="28"/>
          <w:lang w:val="kk-KZ"/>
        </w:rPr>
        <w:t>121</w:t>
      </w:r>
      <w:r w:rsidR="00EC1C4F" w:rsidRPr="001365FA">
        <w:rPr>
          <w:rFonts w:ascii="Times New Roman" w:hAnsi="Times New Roman" w:cs="Times New Roman"/>
          <w:color w:val="000000" w:themeColor="text1"/>
          <w:sz w:val="28"/>
          <w:szCs w:val="28"/>
          <w:lang w:val="kk-KZ"/>
        </w:rPr>
        <w:t xml:space="preserve"> с</w:t>
      </w:r>
      <w:r w:rsidRPr="001365FA">
        <w:rPr>
          <w:rFonts w:ascii="Times New Roman" w:hAnsi="Times New Roman" w:cs="Times New Roman"/>
          <w:color w:val="000000" w:themeColor="text1"/>
          <w:sz w:val="28"/>
          <w:szCs w:val="28"/>
          <w:lang w:val="kk-KZ"/>
        </w:rPr>
        <w:t xml:space="preserve">. </w:t>
      </w:r>
    </w:p>
    <w:p w14:paraId="56B66FA3" w14:textId="768B0795" w:rsidR="0017245B" w:rsidRPr="0011306A" w:rsidRDefault="0017245B" w:rsidP="0011306A">
      <w:pPr>
        <w:ind w:firstLine="709"/>
        <w:contextualSpacing/>
        <w:jc w:val="both"/>
        <w:rPr>
          <w:rFonts w:ascii="Times New Roman" w:hAnsi="Times New Roman" w:cs="Times New Roman"/>
          <w:sz w:val="28"/>
          <w:szCs w:val="28"/>
          <w:shd w:val="clear" w:color="auto" w:fill="FFFFFF"/>
        </w:rPr>
      </w:pPr>
      <w:r w:rsidRPr="0011306A">
        <w:rPr>
          <w:rFonts w:ascii="Times New Roman" w:hAnsi="Times New Roman" w:cs="Times New Roman"/>
          <w:sz w:val="28"/>
          <w:szCs w:val="28"/>
          <w:lang w:val="kk-KZ"/>
        </w:rPr>
        <w:t xml:space="preserve">9 </w:t>
      </w:r>
      <w:r w:rsidRPr="0011306A">
        <w:rPr>
          <w:rFonts w:ascii="Times New Roman" w:hAnsi="Times New Roman" w:cs="Times New Roman"/>
          <w:sz w:val="28"/>
          <w:szCs w:val="28"/>
        </w:rPr>
        <w:t xml:space="preserve">Дьяченко С., Кармазина С., Сейдуманов С. Политические партии Казахстана: справоч. </w:t>
      </w:r>
      <w:r w:rsidR="00EC1C4F">
        <w:rPr>
          <w:rFonts w:ascii="Times New Roman" w:hAnsi="Times New Roman" w:cs="Times New Roman"/>
          <w:sz w:val="28"/>
          <w:szCs w:val="28"/>
        </w:rPr>
        <w:t xml:space="preserve">– </w:t>
      </w:r>
      <w:r w:rsidRPr="0011306A">
        <w:rPr>
          <w:rFonts w:ascii="Times New Roman" w:hAnsi="Times New Roman" w:cs="Times New Roman"/>
          <w:sz w:val="28"/>
          <w:szCs w:val="28"/>
        </w:rPr>
        <w:t xml:space="preserve">Алматы, 2000. </w:t>
      </w:r>
      <w:r w:rsidR="00C55143" w:rsidRPr="0011306A">
        <w:rPr>
          <w:rFonts w:ascii="Times New Roman" w:hAnsi="Times New Roman" w:cs="Times New Roman"/>
          <w:sz w:val="28"/>
          <w:szCs w:val="28"/>
        </w:rPr>
        <w:t>–</w:t>
      </w:r>
      <w:r w:rsidR="00EC1C4F">
        <w:rPr>
          <w:rFonts w:ascii="Times New Roman" w:hAnsi="Times New Roman" w:cs="Times New Roman"/>
          <w:sz w:val="28"/>
          <w:szCs w:val="28"/>
        </w:rPr>
        <w:t xml:space="preserve"> 428 с.</w:t>
      </w:r>
    </w:p>
    <w:p w14:paraId="2FE5B148" w14:textId="5F53CB86" w:rsidR="0017245B" w:rsidRPr="0011306A" w:rsidRDefault="0017245B" w:rsidP="0011306A">
      <w:pPr>
        <w:pStyle w:val="af1"/>
        <w:ind w:firstLine="709"/>
        <w:rPr>
          <w:rFonts w:ascii="Times New Roman" w:hAnsi="Times New Roman"/>
          <w:sz w:val="28"/>
          <w:szCs w:val="28"/>
        </w:rPr>
      </w:pPr>
      <w:r w:rsidRPr="0011306A">
        <w:rPr>
          <w:rFonts w:ascii="Times New Roman" w:hAnsi="Times New Roman"/>
          <w:sz w:val="28"/>
          <w:szCs w:val="28"/>
          <w:shd w:val="clear" w:color="auto" w:fill="FFFFFF"/>
          <w:lang w:val="kk-KZ"/>
        </w:rPr>
        <w:t xml:space="preserve">10 </w:t>
      </w:r>
      <w:r w:rsidRPr="0011306A">
        <w:rPr>
          <w:rFonts w:ascii="Times New Roman" w:hAnsi="Times New Roman"/>
          <w:sz w:val="28"/>
          <w:szCs w:val="28"/>
          <w:shd w:val="clear" w:color="auto" w:fill="FFFFFF"/>
        </w:rPr>
        <w:t>Бабакумаров Е. Динамика партийной системы Казахстана в 1985-1994</w:t>
      </w:r>
      <w:r w:rsidR="00EC1C4F">
        <w:rPr>
          <w:rFonts w:ascii="Times New Roman" w:hAnsi="Times New Roman"/>
          <w:sz w:val="28"/>
          <w:szCs w:val="28"/>
          <w:shd w:val="clear" w:color="auto" w:fill="FFFFFF"/>
        </w:rPr>
        <w:t> </w:t>
      </w:r>
      <w:r w:rsidRPr="0011306A">
        <w:rPr>
          <w:rFonts w:ascii="Times New Roman" w:hAnsi="Times New Roman"/>
          <w:sz w:val="28"/>
          <w:szCs w:val="28"/>
          <w:shd w:val="clear" w:color="auto" w:fill="FFFFFF"/>
        </w:rPr>
        <w:t>гг.</w:t>
      </w:r>
      <w:r w:rsidR="00EC1C4F">
        <w:rPr>
          <w:rFonts w:ascii="Times New Roman" w:hAnsi="Times New Roman"/>
          <w:sz w:val="28"/>
          <w:szCs w:val="28"/>
          <w:shd w:val="clear" w:color="auto" w:fill="FFFFFF"/>
        </w:rPr>
        <w:t xml:space="preserve">: </w:t>
      </w:r>
      <w:r w:rsidRPr="0011306A">
        <w:rPr>
          <w:rFonts w:ascii="Times New Roman" w:hAnsi="Times New Roman"/>
          <w:sz w:val="28"/>
          <w:szCs w:val="28"/>
          <w:shd w:val="clear" w:color="auto" w:fill="FFFFFF"/>
        </w:rPr>
        <w:t>опыт историко-политического анализа</w:t>
      </w:r>
      <w:r w:rsidRPr="0011306A">
        <w:rPr>
          <w:rFonts w:ascii="Times New Roman" w:hAnsi="Times New Roman"/>
          <w:sz w:val="28"/>
          <w:szCs w:val="28"/>
          <w:shd w:val="clear" w:color="auto" w:fill="FFFFFF"/>
          <w:lang w:val="kk-KZ"/>
        </w:rPr>
        <w:t>.</w:t>
      </w:r>
      <w:r w:rsidRPr="0011306A">
        <w:rPr>
          <w:rFonts w:ascii="Times New Roman" w:hAnsi="Times New Roman"/>
          <w:sz w:val="28"/>
          <w:szCs w:val="28"/>
          <w:shd w:val="clear" w:color="auto" w:fill="FFFFFF"/>
        </w:rPr>
        <w:t xml:space="preserve"> – Алматы</w:t>
      </w:r>
      <w:r w:rsidRPr="0011306A">
        <w:rPr>
          <w:rFonts w:ascii="Times New Roman" w:hAnsi="Times New Roman"/>
          <w:sz w:val="28"/>
          <w:szCs w:val="28"/>
          <w:shd w:val="clear" w:color="auto" w:fill="FFFFFF"/>
          <w:lang w:val="kk-KZ"/>
        </w:rPr>
        <w:t xml:space="preserve">, </w:t>
      </w:r>
      <w:r w:rsidRPr="0011306A">
        <w:rPr>
          <w:rFonts w:ascii="Times New Roman" w:hAnsi="Times New Roman"/>
          <w:sz w:val="28"/>
          <w:szCs w:val="28"/>
          <w:shd w:val="clear" w:color="auto" w:fill="FFFFFF"/>
        </w:rPr>
        <w:t>1994</w:t>
      </w:r>
      <w:r w:rsidRPr="0011306A">
        <w:rPr>
          <w:rFonts w:ascii="Times New Roman" w:hAnsi="Times New Roman"/>
          <w:sz w:val="28"/>
          <w:szCs w:val="28"/>
          <w:shd w:val="clear" w:color="auto" w:fill="FFFFFF"/>
          <w:lang w:val="kk-KZ"/>
        </w:rPr>
        <w:t>. – 82 с.</w:t>
      </w:r>
    </w:p>
    <w:p w14:paraId="19CEF4AB" w14:textId="5CC0F9DE" w:rsidR="0017245B" w:rsidRPr="0011306A" w:rsidRDefault="0017245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11 </w:t>
      </w:r>
      <w:r w:rsidR="00EC1C4F">
        <w:rPr>
          <w:rFonts w:ascii="Times New Roman" w:hAnsi="Times New Roman" w:cs="Times New Roman"/>
          <w:sz w:val="28"/>
          <w:szCs w:val="28"/>
          <w:shd w:val="clear" w:color="auto" w:fill="FFFFFF"/>
          <w:lang w:val="kk-KZ"/>
        </w:rPr>
        <w:t>Заславская М.</w:t>
      </w:r>
      <w:r w:rsidRPr="0011306A">
        <w:rPr>
          <w:rFonts w:ascii="Times New Roman" w:hAnsi="Times New Roman" w:cs="Times New Roman"/>
          <w:sz w:val="28"/>
          <w:szCs w:val="28"/>
          <w:shd w:val="clear" w:color="auto" w:fill="FFFFFF"/>
          <w:lang w:val="kk-KZ"/>
        </w:rPr>
        <w:t xml:space="preserve">Б. Политические партии и общественные объединения на современном этапе развития. </w:t>
      </w:r>
      <w:r w:rsidR="00EC1C4F">
        <w:rPr>
          <w:rFonts w:ascii="Times New Roman" w:hAnsi="Times New Roman" w:cs="Times New Roman"/>
          <w:sz w:val="28"/>
          <w:szCs w:val="28"/>
          <w:shd w:val="clear" w:color="auto" w:fill="FFFFFF"/>
          <w:lang w:val="kk-KZ"/>
        </w:rPr>
        <w:t xml:space="preserve">– </w:t>
      </w:r>
      <w:r w:rsidRPr="0011306A">
        <w:rPr>
          <w:rFonts w:ascii="Times New Roman" w:hAnsi="Times New Roman" w:cs="Times New Roman"/>
          <w:sz w:val="28"/>
          <w:szCs w:val="28"/>
          <w:shd w:val="clear" w:color="auto" w:fill="FFFFFF"/>
          <w:lang w:val="kk-KZ"/>
        </w:rPr>
        <w:t xml:space="preserve">Алматы, 1994. </w:t>
      </w:r>
      <w:r w:rsidR="00EC1C4F">
        <w:rPr>
          <w:rFonts w:ascii="Times New Roman" w:hAnsi="Times New Roman" w:cs="Times New Roman"/>
          <w:sz w:val="28"/>
          <w:szCs w:val="28"/>
          <w:shd w:val="clear" w:color="auto" w:fill="FFFFFF"/>
          <w:lang w:val="kk-KZ"/>
        </w:rPr>
        <w:t>– 252 с.</w:t>
      </w:r>
      <w:r w:rsidRPr="0011306A">
        <w:rPr>
          <w:rFonts w:ascii="Times New Roman" w:hAnsi="Times New Roman" w:cs="Times New Roman"/>
          <w:sz w:val="28"/>
          <w:szCs w:val="28"/>
        </w:rPr>
        <w:t xml:space="preserve"> </w:t>
      </w:r>
    </w:p>
    <w:p w14:paraId="338D11F9" w14:textId="77777777" w:rsidR="0017245B" w:rsidRPr="0011306A" w:rsidRDefault="0017245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12 </w:t>
      </w:r>
      <w:r w:rsidRPr="0011306A">
        <w:rPr>
          <w:rFonts w:ascii="Times New Roman" w:hAnsi="Times New Roman"/>
          <w:sz w:val="28"/>
          <w:szCs w:val="28"/>
          <w:shd w:val="clear" w:color="auto" w:fill="FFFFFF"/>
        </w:rPr>
        <w:t>Сейдуманов С.Т. Феномен многопартийности в Казахстане. – Алматы: Қазақстан, 1997. – 272 с.</w:t>
      </w:r>
    </w:p>
    <w:p w14:paraId="7F1E6AC8" w14:textId="5EBBAEFD" w:rsidR="00F064B0" w:rsidRPr="0011306A" w:rsidRDefault="00F064B0" w:rsidP="0011306A">
      <w:pPr>
        <w:ind w:firstLine="709"/>
        <w:contextualSpacing/>
        <w:jc w:val="both"/>
        <w:rPr>
          <w:rFonts w:ascii="Times New Roman" w:hAnsi="Times New Roman" w:cs="Times New Roman"/>
          <w:sz w:val="28"/>
          <w:szCs w:val="28"/>
          <w:shd w:val="clear" w:color="auto" w:fill="FFFFFF"/>
          <w:lang w:val="kk-KZ"/>
        </w:rPr>
      </w:pPr>
      <w:r w:rsidRPr="0011306A">
        <w:rPr>
          <w:rFonts w:ascii="Times New Roman" w:hAnsi="Times New Roman" w:cs="Times New Roman"/>
          <w:sz w:val="28"/>
          <w:szCs w:val="28"/>
          <w:lang w:val="kk-KZ"/>
        </w:rPr>
        <w:t xml:space="preserve">13 </w:t>
      </w:r>
      <w:r w:rsidRPr="0011306A">
        <w:rPr>
          <w:rFonts w:ascii="Times New Roman" w:hAnsi="Times New Roman" w:cs="Times New Roman"/>
          <w:sz w:val="28"/>
          <w:szCs w:val="28"/>
        </w:rPr>
        <w:t>Умбеталиева Т.Б. Многопартийность и парламент в условиях становления государственности в Казахстане // Государство и политические партии: история и современность: матер</w:t>
      </w:r>
      <w:r w:rsidR="00EC1C4F">
        <w:rPr>
          <w:rFonts w:ascii="Times New Roman" w:hAnsi="Times New Roman" w:cs="Times New Roman"/>
          <w:sz w:val="28"/>
          <w:szCs w:val="28"/>
        </w:rPr>
        <w:t>.</w:t>
      </w:r>
      <w:r w:rsidRPr="0011306A">
        <w:rPr>
          <w:rFonts w:ascii="Times New Roman" w:hAnsi="Times New Roman" w:cs="Times New Roman"/>
          <w:sz w:val="28"/>
          <w:szCs w:val="28"/>
        </w:rPr>
        <w:t xml:space="preserve"> респуб</w:t>
      </w:r>
      <w:r w:rsidR="00EC1C4F">
        <w:rPr>
          <w:rFonts w:ascii="Times New Roman" w:hAnsi="Times New Roman" w:cs="Times New Roman"/>
          <w:sz w:val="28"/>
          <w:szCs w:val="28"/>
        </w:rPr>
        <w:t>л</w:t>
      </w:r>
      <w:r w:rsidRPr="0011306A">
        <w:rPr>
          <w:rFonts w:ascii="Times New Roman" w:hAnsi="Times New Roman" w:cs="Times New Roman"/>
          <w:sz w:val="28"/>
          <w:szCs w:val="28"/>
        </w:rPr>
        <w:t>. науч.-практ. конф. – Алматы, 1998. – С. 118</w:t>
      </w:r>
      <w:r w:rsidRPr="0011306A">
        <w:rPr>
          <w:rFonts w:ascii="Times New Roman" w:hAnsi="Times New Roman" w:cs="Times New Roman"/>
          <w:sz w:val="28"/>
          <w:szCs w:val="28"/>
          <w:lang w:val="kk-KZ"/>
        </w:rPr>
        <w:t>-121</w:t>
      </w:r>
      <w:r w:rsidRPr="0011306A">
        <w:rPr>
          <w:rFonts w:ascii="Times New Roman" w:hAnsi="Times New Roman" w:cs="Times New Roman"/>
          <w:sz w:val="28"/>
          <w:szCs w:val="28"/>
        </w:rPr>
        <w:t>.</w:t>
      </w:r>
    </w:p>
    <w:p w14:paraId="59BD4DC9" w14:textId="49D3CC10" w:rsidR="00F064B0" w:rsidRPr="0011306A" w:rsidRDefault="00F064B0"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14</w:t>
      </w:r>
      <w:r w:rsidR="0011306A">
        <w:rPr>
          <w:rFonts w:ascii="Times New Roman" w:hAnsi="Times New Roman"/>
          <w:sz w:val="28"/>
          <w:szCs w:val="28"/>
          <w:lang w:val="kk-KZ"/>
        </w:rPr>
        <w:t xml:space="preserve"> </w:t>
      </w:r>
      <w:r w:rsidRPr="0011306A">
        <w:rPr>
          <w:rFonts w:ascii="Times New Roman" w:hAnsi="Times New Roman"/>
          <w:sz w:val="28"/>
          <w:szCs w:val="28"/>
          <w:lang w:val="kk-KZ"/>
        </w:rPr>
        <w:t>ҚР ПА. Қ. 7. Т. 1. Іс. 408. П. 9-13.</w:t>
      </w:r>
    </w:p>
    <w:p w14:paraId="45F74CBB" w14:textId="6495FDD0" w:rsidR="0017245B" w:rsidRPr="0011306A" w:rsidRDefault="00F064B0"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shd w:val="clear" w:color="auto" w:fill="FFFFFF"/>
          <w:lang w:val="kk-KZ"/>
        </w:rPr>
        <w:t xml:space="preserve">15 </w:t>
      </w:r>
      <w:r w:rsidR="0017245B" w:rsidRPr="0011306A">
        <w:rPr>
          <w:rFonts w:ascii="Times New Roman" w:hAnsi="Times New Roman" w:cs="Times New Roman"/>
          <w:sz w:val="28"/>
          <w:szCs w:val="28"/>
          <w:lang w:val="kk-KZ"/>
        </w:rPr>
        <w:t>Аяған Б</w:t>
      </w:r>
      <w:r w:rsidR="003110EE">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Нурымбетова Г. </w:t>
      </w:r>
      <w:r w:rsidR="0017245B" w:rsidRPr="0011306A">
        <w:rPr>
          <w:rFonts w:ascii="Times New Roman" w:hAnsi="Times New Roman" w:cs="Times New Roman"/>
          <w:sz w:val="28"/>
          <w:szCs w:val="28"/>
        </w:rPr>
        <w:t>Политические партии современного Казахстана</w:t>
      </w:r>
      <w:r w:rsidR="00EC1C4F">
        <w:rPr>
          <w:rFonts w:ascii="Times New Roman" w:hAnsi="Times New Roman" w:cs="Times New Roman"/>
          <w:sz w:val="28"/>
          <w:szCs w:val="28"/>
        </w:rPr>
        <w:t>:</w:t>
      </w:r>
      <w:r w:rsidR="0017245B" w:rsidRPr="0011306A">
        <w:rPr>
          <w:rFonts w:ascii="Times New Roman" w:hAnsi="Times New Roman" w:cs="Times New Roman"/>
          <w:sz w:val="28"/>
          <w:szCs w:val="28"/>
        </w:rPr>
        <w:t xml:space="preserve"> справоч. </w:t>
      </w:r>
      <w:r w:rsidR="00EC1C4F">
        <w:rPr>
          <w:rFonts w:ascii="Times New Roman" w:hAnsi="Times New Roman" w:cs="Times New Roman"/>
          <w:sz w:val="28"/>
          <w:szCs w:val="28"/>
        </w:rPr>
        <w:t>–</w:t>
      </w:r>
      <w:r w:rsidR="0017245B" w:rsidRPr="0011306A">
        <w:rPr>
          <w:rFonts w:ascii="Times New Roman" w:hAnsi="Times New Roman" w:cs="Times New Roman"/>
          <w:sz w:val="28"/>
          <w:szCs w:val="28"/>
        </w:rPr>
        <w:t xml:space="preserve"> Алматы, 2009. </w:t>
      </w:r>
      <w:r w:rsidR="00EC1C4F">
        <w:rPr>
          <w:rFonts w:ascii="Times New Roman" w:hAnsi="Times New Roman" w:cs="Times New Roman"/>
          <w:sz w:val="28"/>
          <w:szCs w:val="28"/>
        </w:rPr>
        <w:t>–</w:t>
      </w:r>
      <w:r w:rsidR="0017245B" w:rsidRPr="0011306A">
        <w:rPr>
          <w:rFonts w:ascii="Times New Roman" w:hAnsi="Times New Roman" w:cs="Times New Roman"/>
          <w:sz w:val="28"/>
          <w:szCs w:val="28"/>
        </w:rPr>
        <w:t xml:space="preserve"> 383 с.</w:t>
      </w:r>
      <w:r w:rsidR="0017245B" w:rsidRPr="0011306A">
        <w:rPr>
          <w:rFonts w:ascii="Times New Roman" w:hAnsi="Times New Roman" w:cs="Times New Roman"/>
          <w:sz w:val="28"/>
          <w:szCs w:val="28"/>
          <w:lang w:val="kk-KZ"/>
        </w:rPr>
        <w:t xml:space="preserve"> </w:t>
      </w:r>
    </w:p>
    <w:p w14:paraId="3B478284" w14:textId="2E52EF8E" w:rsidR="0017245B" w:rsidRPr="0011306A" w:rsidRDefault="00F064B0" w:rsidP="0011306A">
      <w:pPr>
        <w:tabs>
          <w:tab w:val="left" w:pos="142"/>
          <w:tab w:val="left" w:pos="567"/>
        </w:tabs>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16 </w:t>
      </w:r>
      <w:r w:rsidR="0017245B" w:rsidRPr="0011306A">
        <w:rPr>
          <w:rFonts w:ascii="Times New Roman" w:eastAsia="Times New Roman" w:hAnsi="Times New Roman" w:cs="Times New Roman"/>
          <w:bCs/>
          <w:sz w:val="28"/>
          <w:szCs w:val="28"/>
          <w:lang w:val="kk-KZ"/>
        </w:rPr>
        <w:t>Булуктаев Ю.О. Партийно-политическое строительство в Республике Казахстан (1991-2012</w:t>
      </w:r>
      <w:r w:rsidR="0011306A">
        <w:rPr>
          <w:rFonts w:ascii="Times New Roman" w:eastAsia="Times New Roman" w:hAnsi="Times New Roman" w:cs="Times New Roman"/>
          <w:bCs/>
          <w:sz w:val="28"/>
          <w:szCs w:val="28"/>
          <w:lang w:val="kk-KZ"/>
        </w:rPr>
        <w:t xml:space="preserve"> </w:t>
      </w:r>
      <w:r w:rsidR="0017245B" w:rsidRPr="0011306A">
        <w:rPr>
          <w:rFonts w:ascii="Times New Roman" w:eastAsia="Times New Roman" w:hAnsi="Times New Roman" w:cs="Times New Roman"/>
          <w:bCs/>
          <w:sz w:val="28"/>
          <w:szCs w:val="28"/>
          <w:lang w:val="kk-KZ"/>
        </w:rPr>
        <w:t xml:space="preserve">гг.). </w:t>
      </w:r>
      <w:r w:rsidR="003110EE">
        <w:rPr>
          <w:rFonts w:ascii="Times New Roman" w:eastAsia="Times New Roman" w:hAnsi="Times New Roman" w:cs="Times New Roman"/>
          <w:bCs/>
          <w:sz w:val="28"/>
          <w:szCs w:val="28"/>
          <w:lang w:val="kk-KZ"/>
        </w:rPr>
        <w:t>–</w:t>
      </w:r>
      <w:r w:rsidR="0017245B" w:rsidRPr="0011306A">
        <w:rPr>
          <w:rFonts w:ascii="Times New Roman" w:eastAsia="Times New Roman" w:hAnsi="Times New Roman" w:cs="Times New Roman"/>
          <w:bCs/>
          <w:sz w:val="28"/>
          <w:szCs w:val="28"/>
          <w:lang w:val="kk-KZ"/>
        </w:rPr>
        <w:t xml:space="preserve"> Алматы, 2012. </w:t>
      </w:r>
      <w:r w:rsidR="003110EE" w:rsidRPr="003110EE">
        <w:rPr>
          <w:rFonts w:ascii="Times New Roman" w:eastAsia="Times New Roman" w:hAnsi="Times New Roman" w:cs="Times New Roman"/>
          <w:bCs/>
          <w:sz w:val="28"/>
          <w:szCs w:val="28"/>
        </w:rPr>
        <w:t xml:space="preserve">– </w:t>
      </w:r>
      <w:r w:rsidR="003110EE">
        <w:rPr>
          <w:rFonts w:ascii="Times New Roman" w:eastAsia="Times New Roman" w:hAnsi="Times New Roman" w:cs="Times New Roman"/>
          <w:bCs/>
          <w:sz w:val="28"/>
          <w:szCs w:val="28"/>
        </w:rPr>
        <w:t xml:space="preserve">Кн. 1. </w:t>
      </w:r>
      <w:r w:rsidR="003110EE">
        <w:rPr>
          <w:rFonts w:ascii="Times New Roman" w:eastAsia="Times New Roman" w:hAnsi="Times New Roman" w:cs="Times New Roman"/>
          <w:bCs/>
          <w:sz w:val="28"/>
          <w:szCs w:val="28"/>
          <w:lang w:val="kk-KZ"/>
        </w:rPr>
        <w:t>– 238 с.</w:t>
      </w:r>
    </w:p>
    <w:p w14:paraId="4166E0F6" w14:textId="1D2041F1" w:rsidR="0017245B" w:rsidRPr="0011306A" w:rsidRDefault="00F064B0" w:rsidP="0011306A">
      <w:pPr>
        <w:tabs>
          <w:tab w:val="left" w:pos="142"/>
          <w:tab w:val="left" w:pos="567"/>
        </w:tabs>
        <w:ind w:firstLine="709"/>
        <w:contextualSpacing/>
        <w:jc w:val="both"/>
        <w:rPr>
          <w:rFonts w:ascii="Times New Roman" w:hAnsi="Times New Roman" w:cs="Times New Roman"/>
          <w:sz w:val="28"/>
          <w:szCs w:val="28"/>
          <w:lang w:eastAsia="ru-RU"/>
        </w:rPr>
      </w:pPr>
      <w:r w:rsidRPr="0011306A">
        <w:rPr>
          <w:rFonts w:ascii="Times New Roman" w:hAnsi="Times New Roman" w:cs="Times New Roman"/>
          <w:sz w:val="28"/>
          <w:szCs w:val="28"/>
          <w:lang w:val="kk-KZ"/>
        </w:rPr>
        <w:t xml:space="preserve">17 </w:t>
      </w:r>
      <w:r w:rsidR="0017245B" w:rsidRPr="0011306A">
        <w:rPr>
          <w:rFonts w:ascii="Times New Roman" w:hAnsi="Times New Roman" w:cs="Times New Roman"/>
          <w:sz w:val="28"/>
          <w:szCs w:val="28"/>
          <w:lang w:eastAsia="ru-RU"/>
        </w:rPr>
        <w:t>Кабдулова К. Д.</w:t>
      </w:r>
      <w:r w:rsidR="0017245B" w:rsidRPr="0011306A">
        <w:rPr>
          <w:rFonts w:ascii="Times New Roman" w:hAnsi="Times New Roman" w:cs="Times New Roman"/>
          <w:bCs/>
          <w:sz w:val="28"/>
          <w:szCs w:val="28"/>
          <w:lang w:eastAsia="ru-RU"/>
        </w:rPr>
        <w:t xml:space="preserve">Из истории Социалистической партии Казахстана по документам Архива Президента Республики Казахстан // </w:t>
      </w:r>
      <w:r w:rsidR="0017245B" w:rsidRPr="0011306A">
        <w:rPr>
          <w:rFonts w:ascii="Times New Roman" w:hAnsi="Times New Roman" w:cs="Times New Roman"/>
          <w:sz w:val="28"/>
          <w:szCs w:val="28"/>
          <w:lang w:eastAsia="ru-RU"/>
        </w:rPr>
        <w:t xml:space="preserve">Қазақстан </w:t>
      </w:r>
      <w:r w:rsidR="00D25840" w:rsidRPr="0011306A">
        <w:rPr>
          <w:rFonts w:ascii="Times New Roman" w:hAnsi="Times New Roman" w:cs="Times New Roman"/>
          <w:sz w:val="28"/>
          <w:szCs w:val="28"/>
          <w:lang w:eastAsia="ru-RU"/>
        </w:rPr>
        <w:t>Архив</w:t>
      </w:r>
      <w:r w:rsidR="0017245B" w:rsidRPr="0011306A">
        <w:rPr>
          <w:rFonts w:ascii="Times New Roman" w:hAnsi="Times New Roman" w:cs="Times New Roman"/>
          <w:sz w:val="28"/>
          <w:szCs w:val="28"/>
          <w:lang w:eastAsia="ru-RU"/>
        </w:rPr>
        <w:t xml:space="preserve">тары. </w:t>
      </w:r>
      <w:r w:rsidR="003110EE" w:rsidRPr="003110EE">
        <w:rPr>
          <w:rFonts w:ascii="Times New Roman" w:hAnsi="Times New Roman" w:cs="Times New Roman"/>
          <w:sz w:val="28"/>
          <w:szCs w:val="28"/>
          <w:lang w:eastAsia="ru-RU"/>
        </w:rPr>
        <w:t xml:space="preserve">– </w:t>
      </w:r>
      <w:r w:rsidR="0017245B" w:rsidRPr="0011306A">
        <w:rPr>
          <w:rFonts w:ascii="Times New Roman" w:hAnsi="Times New Roman" w:cs="Times New Roman"/>
          <w:sz w:val="28"/>
          <w:szCs w:val="28"/>
          <w:lang w:eastAsia="ru-RU"/>
        </w:rPr>
        <w:t xml:space="preserve">2016. </w:t>
      </w:r>
      <w:r w:rsidR="003110EE">
        <w:rPr>
          <w:rFonts w:ascii="Times New Roman" w:hAnsi="Times New Roman" w:cs="Times New Roman"/>
          <w:sz w:val="28"/>
          <w:szCs w:val="28"/>
          <w:lang w:eastAsia="ru-RU"/>
        </w:rPr>
        <w:t>–</w:t>
      </w:r>
      <w:r w:rsidR="003110EE" w:rsidRPr="003110EE">
        <w:rPr>
          <w:rFonts w:ascii="Times New Roman" w:hAnsi="Times New Roman" w:cs="Times New Roman"/>
          <w:sz w:val="28"/>
          <w:szCs w:val="28"/>
          <w:lang w:eastAsia="ru-RU"/>
        </w:rPr>
        <w:t xml:space="preserve"> </w:t>
      </w:r>
      <w:r w:rsidR="0017245B" w:rsidRPr="0011306A">
        <w:rPr>
          <w:rFonts w:ascii="Times New Roman" w:hAnsi="Times New Roman" w:cs="Times New Roman"/>
          <w:sz w:val="28"/>
          <w:szCs w:val="28"/>
          <w:lang w:eastAsia="ru-RU"/>
        </w:rPr>
        <w:t xml:space="preserve">№3. </w:t>
      </w:r>
      <w:r w:rsidR="003110EE" w:rsidRPr="003110EE">
        <w:rPr>
          <w:rFonts w:ascii="Times New Roman" w:hAnsi="Times New Roman" w:cs="Times New Roman"/>
          <w:sz w:val="28"/>
          <w:szCs w:val="28"/>
          <w:lang w:eastAsia="ru-RU"/>
        </w:rPr>
        <w:t xml:space="preserve">– </w:t>
      </w:r>
      <w:r w:rsidR="0017245B" w:rsidRPr="0011306A">
        <w:rPr>
          <w:rFonts w:ascii="Times New Roman" w:hAnsi="Times New Roman" w:cs="Times New Roman"/>
          <w:sz w:val="28"/>
          <w:szCs w:val="28"/>
          <w:lang w:eastAsia="ru-RU"/>
        </w:rPr>
        <w:t>С. 80</w:t>
      </w:r>
      <w:r w:rsidR="003110EE" w:rsidRPr="003110EE">
        <w:rPr>
          <w:rFonts w:ascii="Times New Roman" w:hAnsi="Times New Roman" w:cs="Times New Roman"/>
          <w:sz w:val="28"/>
          <w:szCs w:val="28"/>
          <w:lang w:eastAsia="ru-RU"/>
        </w:rPr>
        <w:t>-</w:t>
      </w:r>
      <w:r w:rsidR="0017245B" w:rsidRPr="0011306A">
        <w:rPr>
          <w:rFonts w:ascii="Times New Roman" w:hAnsi="Times New Roman" w:cs="Times New Roman"/>
          <w:sz w:val="28"/>
          <w:szCs w:val="28"/>
          <w:lang w:eastAsia="ru-RU"/>
        </w:rPr>
        <w:t>84</w:t>
      </w:r>
      <w:r w:rsidR="003110EE" w:rsidRPr="003110EE">
        <w:rPr>
          <w:rFonts w:ascii="Times New Roman" w:hAnsi="Times New Roman" w:cs="Times New Roman"/>
          <w:sz w:val="28"/>
          <w:szCs w:val="28"/>
          <w:lang w:eastAsia="ru-RU"/>
        </w:rPr>
        <w:t>.</w:t>
      </w:r>
      <w:r w:rsidR="0017245B" w:rsidRPr="0011306A">
        <w:rPr>
          <w:rFonts w:ascii="Times New Roman" w:hAnsi="Times New Roman" w:cs="Times New Roman"/>
          <w:sz w:val="28"/>
          <w:szCs w:val="28"/>
          <w:lang w:eastAsia="ru-RU"/>
        </w:rPr>
        <w:t xml:space="preserve"> </w:t>
      </w:r>
    </w:p>
    <w:p w14:paraId="22D1237F" w14:textId="25761076" w:rsidR="0017245B" w:rsidRPr="0011306A" w:rsidRDefault="00F064B0" w:rsidP="0011306A">
      <w:pPr>
        <w:tabs>
          <w:tab w:val="left" w:pos="142"/>
          <w:tab w:val="left" w:pos="567"/>
        </w:tabs>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eastAsia="ru-RU"/>
        </w:rPr>
        <w:t xml:space="preserve">18 </w:t>
      </w:r>
      <w:r w:rsidR="0017245B" w:rsidRPr="0011306A">
        <w:rPr>
          <w:rFonts w:ascii="Times New Roman" w:hAnsi="Times New Roman" w:cs="Times New Roman"/>
          <w:bCs/>
          <w:sz w:val="28"/>
          <w:szCs w:val="28"/>
        </w:rPr>
        <w:t>Лапин Н.</w:t>
      </w:r>
      <w:r w:rsidR="0017245B" w:rsidRPr="0011306A">
        <w:rPr>
          <w:rFonts w:ascii="Times New Roman" w:hAnsi="Times New Roman" w:cs="Times New Roman"/>
          <w:bCs/>
          <w:sz w:val="28"/>
          <w:szCs w:val="28"/>
          <w:lang w:eastAsia="ru-RU"/>
        </w:rPr>
        <w:t>С.</w:t>
      </w:r>
      <w:r w:rsidR="0017245B" w:rsidRPr="0011306A">
        <w:rPr>
          <w:rFonts w:ascii="Times New Roman" w:hAnsi="Times New Roman" w:cs="Times New Roman"/>
          <w:bCs/>
          <w:sz w:val="28"/>
          <w:szCs w:val="28"/>
          <w:lang w:val="kk-KZ" w:eastAsia="ru-RU"/>
        </w:rPr>
        <w:t xml:space="preserve">, </w:t>
      </w:r>
      <w:r w:rsidR="0017245B" w:rsidRPr="0011306A">
        <w:rPr>
          <w:rFonts w:ascii="Times New Roman" w:hAnsi="Times New Roman" w:cs="Times New Roman"/>
          <w:bCs/>
          <w:sz w:val="28"/>
          <w:szCs w:val="28"/>
          <w:lang w:eastAsia="ru-RU"/>
        </w:rPr>
        <w:t>Жуманбаев Д.</w:t>
      </w:r>
      <w:r w:rsidR="0017245B" w:rsidRPr="0011306A">
        <w:rPr>
          <w:rFonts w:ascii="Times New Roman" w:hAnsi="Times New Roman" w:cs="Times New Roman"/>
          <w:bCs/>
          <w:sz w:val="28"/>
          <w:szCs w:val="28"/>
          <w:lang w:val="kk-KZ" w:eastAsia="ru-RU"/>
        </w:rPr>
        <w:t xml:space="preserve">Н. </w:t>
      </w:r>
      <w:r w:rsidR="0017245B" w:rsidRPr="0011306A">
        <w:rPr>
          <w:rFonts w:ascii="Times New Roman" w:hAnsi="Times New Roman" w:cs="Times New Roman"/>
          <w:bCs/>
          <w:sz w:val="28"/>
          <w:szCs w:val="28"/>
          <w:lang w:eastAsia="ru-RU"/>
        </w:rPr>
        <w:t>Социалистическая партия Казахстана и попытки наследования имущества бывшей компартии (по материалам Архива Президента Республики Казахстан) // Новейшая история России. – 2020. – Т. 10, №1. –</w:t>
      </w:r>
      <w:r w:rsidR="0017245B" w:rsidRPr="0011306A">
        <w:rPr>
          <w:rFonts w:ascii="Times New Roman" w:hAnsi="Times New Roman" w:cs="Times New Roman"/>
          <w:sz w:val="28"/>
          <w:szCs w:val="28"/>
        </w:rPr>
        <w:t xml:space="preserve"> С. 136</w:t>
      </w:r>
      <w:r w:rsidR="003110EE" w:rsidRPr="003110EE">
        <w:rPr>
          <w:rFonts w:ascii="Times New Roman" w:hAnsi="Times New Roman" w:cs="Times New Roman"/>
          <w:sz w:val="28"/>
          <w:szCs w:val="28"/>
        </w:rPr>
        <w:t>-</w:t>
      </w:r>
      <w:r w:rsidR="0017245B" w:rsidRPr="0011306A">
        <w:rPr>
          <w:rFonts w:ascii="Times New Roman" w:hAnsi="Times New Roman" w:cs="Times New Roman"/>
          <w:sz w:val="28"/>
          <w:szCs w:val="28"/>
        </w:rPr>
        <w:t>152.</w:t>
      </w:r>
    </w:p>
    <w:p w14:paraId="4C4B88B7" w14:textId="1154B17F" w:rsidR="0017245B" w:rsidRPr="0011306A" w:rsidRDefault="00F064B0" w:rsidP="0011306A">
      <w:pPr>
        <w:pStyle w:val="af1"/>
        <w:widowControl w:val="0"/>
        <w:tabs>
          <w:tab w:val="left" w:pos="142"/>
        </w:tabs>
        <w:ind w:firstLine="709"/>
        <w:contextualSpacing/>
        <w:rPr>
          <w:rFonts w:ascii="Times New Roman" w:hAnsi="Times New Roman"/>
          <w:sz w:val="28"/>
          <w:szCs w:val="28"/>
          <w:lang w:val="en-US"/>
        </w:rPr>
      </w:pPr>
      <w:r w:rsidRPr="0011306A">
        <w:rPr>
          <w:rFonts w:ascii="Times New Roman" w:hAnsi="Times New Roman"/>
          <w:sz w:val="28"/>
          <w:szCs w:val="28"/>
          <w:lang w:val="kk-KZ"/>
        </w:rPr>
        <w:t xml:space="preserve">19 </w:t>
      </w:r>
      <w:r w:rsidR="0017245B" w:rsidRPr="0011306A">
        <w:rPr>
          <w:rFonts w:ascii="Times New Roman" w:hAnsi="Times New Roman"/>
          <w:sz w:val="28"/>
          <w:szCs w:val="28"/>
          <w:lang w:val="en-US"/>
        </w:rPr>
        <w:t xml:space="preserve">Bowyer A. Parliament and Political Parties in Kazakhstan. – </w:t>
      </w:r>
      <w:r w:rsidR="003110EE">
        <w:rPr>
          <w:rFonts w:ascii="Times New Roman" w:hAnsi="Times New Roman"/>
          <w:sz w:val="28"/>
          <w:szCs w:val="28"/>
          <w:lang w:val="en-US"/>
        </w:rPr>
        <w:t xml:space="preserve">Washington, </w:t>
      </w:r>
      <w:r w:rsidR="0017245B" w:rsidRPr="0011306A">
        <w:rPr>
          <w:rFonts w:ascii="Times New Roman" w:hAnsi="Times New Roman"/>
          <w:sz w:val="28"/>
          <w:szCs w:val="28"/>
          <w:lang w:val="en-US"/>
        </w:rPr>
        <w:t xml:space="preserve">2008. – 71 </w:t>
      </w:r>
      <w:r w:rsidR="0017245B" w:rsidRPr="0011306A">
        <w:rPr>
          <w:rFonts w:ascii="Times New Roman" w:hAnsi="Times New Roman"/>
          <w:sz w:val="28"/>
          <w:szCs w:val="28"/>
        </w:rPr>
        <w:t>р</w:t>
      </w:r>
      <w:r w:rsidR="003110EE">
        <w:rPr>
          <w:rFonts w:ascii="Times New Roman" w:hAnsi="Times New Roman"/>
          <w:sz w:val="28"/>
          <w:szCs w:val="28"/>
          <w:lang w:val="en-US"/>
        </w:rPr>
        <w:t>.</w:t>
      </w:r>
    </w:p>
    <w:p w14:paraId="08C8BC8F" w14:textId="6E853759" w:rsidR="0017245B" w:rsidRPr="003110EE" w:rsidRDefault="00F064B0" w:rsidP="0011306A">
      <w:pPr>
        <w:pStyle w:val="af1"/>
        <w:widowControl w:val="0"/>
        <w:tabs>
          <w:tab w:val="left" w:pos="142"/>
        </w:tabs>
        <w:ind w:firstLine="709"/>
        <w:contextualSpacing/>
        <w:rPr>
          <w:rFonts w:ascii="Times New Roman" w:hAnsi="Times New Roman"/>
          <w:sz w:val="28"/>
          <w:szCs w:val="28"/>
          <w:lang w:val="en-US"/>
        </w:rPr>
      </w:pPr>
      <w:r w:rsidRPr="0011306A">
        <w:rPr>
          <w:rFonts w:ascii="Times New Roman" w:hAnsi="Times New Roman"/>
          <w:sz w:val="28"/>
          <w:szCs w:val="28"/>
          <w:lang w:val="en-US"/>
        </w:rPr>
        <w:t xml:space="preserve">20 </w:t>
      </w:r>
      <w:r w:rsidR="0017245B" w:rsidRPr="0011306A">
        <w:rPr>
          <w:rFonts w:ascii="Times New Roman" w:hAnsi="Times New Roman"/>
          <w:sz w:val="28"/>
          <w:szCs w:val="28"/>
          <w:lang w:val="en-US"/>
        </w:rPr>
        <w:t xml:space="preserve">Mishra M. K. Democratisation Process in Kazakhstan: Gauging the Indicators // India Quarterly. – </w:t>
      </w:r>
      <w:r w:rsidR="003110EE">
        <w:rPr>
          <w:rFonts w:ascii="Times New Roman" w:hAnsi="Times New Roman"/>
          <w:sz w:val="28"/>
          <w:szCs w:val="28"/>
          <w:lang w:val="en-US"/>
        </w:rPr>
        <w:t xml:space="preserve">2009. – </w:t>
      </w:r>
      <w:r w:rsidR="0017245B" w:rsidRPr="0011306A">
        <w:rPr>
          <w:rFonts w:ascii="Times New Roman" w:hAnsi="Times New Roman"/>
          <w:sz w:val="28"/>
          <w:szCs w:val="28"/>
          <w:lang w:val="en-US"/>
        </w:rPr>
        <w:t xml:space="preserve">Vol. 65, </w:t>
      </w:r>
      <w:r w:rsidR="003110EE">
        <w:rPr>
          <w:rFonts w:ascii="Times New Roman" w:hAnsi="Times New Roman"/>
          <w:sz w:val="28"/>
          <w:szCs w:val="28"/>
          <w:lang w:val="en-US"/>
        </w:rPr>
        <w:t>Issue</w:t>
      </w:r>
      <w:r w:rsidR="0017245B" w:rsidRPr="0011306A">
        <w:rPr>
          <w:rFonts w:ascii="Times New Roman" w:hAnsi="Times New Roman"/>
          <w:sz w:val="28"/>
          <w:szCs w:val="28"/>
          <w:lang w:val="en-US"/>
        </w:rPr>
        <w:t xml:space="preserve"> 3</w:t>
      </w:r>
      <w:r w:rsidR="003110EE">
        <w:rPr>
          <w:rFonts w:ascii="Times New Roman" w:hAnsi="Times New Roman"/>
          <w:sz w:val="28"/>
          <w:szCs w:val="28"/>
          <w:lang w:val="en-US"/>
        </w:rPr>
        <w:t>7.</w:t>
      </w:r>
      <w:r w:rsidR="0017245B" w:rsidRPr="0011306A">
        <w:rPr>
          <w:rFonts w:ascii="Times New Roman" w:hAnsi="Times New Roman"/>
          <w:sz w:val="28"/>
          <w:szCs w:val="28"/>
          <w:lang w:val="en-US"/>
        </w:rPr>
        <w:t xml:space="preserve"> </w:t>
      </w:r>
      <w:r w:rsidR="003110EE">
        <w:rPr>
          <w:rFonts w:ascii="Times New Roman" w:hAnsi="Times New Roman"/>
          <w:sz w:val="28"/>
          <w:szCs w:val="28"/>
          <w:lang w:val="en-US"/>
        </w:rPr>
        <w:t>– P. 313-327.</w:t>
      </w:r>
    </w:p>
    <w:p w14:paraId="17F678E4" w14:textId="27443E9A" w:rsidR="0017245B" w:rsidRPr="003110EE" w:rsidRDefault="00F064B0" w:rsidP="0011306A">
      <w:pPr>
        <w:pStyle w:val="af1"/>
        <w:widowControl w:val="0"/>
        <w:tabs>
          <w:tab w:val="left" w:pos="142"/>
        </w:tabs>
        <w:ind w:firstLine="709"/>
        <w:contextualSpacing/>
        <w:rPr>
          <w:rFonts w:ascii="Times New Roman" w:hAnsi="Times New Roman"/>
          <w:sz w:val="28"/>
          <w:szCs w:val="28"/>
          <w:shd w:val="clear" w:color="auto" w:fill="FFFFFF"/>
          <w:lang w:val="en-US"/>
        </w:rPr>
      </w:pPr>
      <w:r w:rsidRPr="0011306A">
        <w:rPr>
          <w:rFonts w:ascii="Times New Roman" w:hAnsi="Times New Roman"/>
          <w:sz w:val="28"/>
          <w:szCs w:val="28"/>
          <w:lang w:val="kk-KZ"/>
        </w:rPr>
        <w:t xml:space="preserve">21 </w:t>
      </w:r>
      <w:r w:rsidR="0017245B" w:rsidRPr="0011306A">
        <w:rPr>
          <w:rFonts w:ascii="Times New Roman" w:hAnsi="Times New Roman"/>
          <w:sz w:val="28"/>
          <w:szCs w:val="28"/>
          <w:lang w:val="en-US"/>
        </w:rPr>
        <w:t xml:space="preserve">Isaacs R. Party System Formation in Kazakhstan Between Formal and Informal Politics. – </w:t>
      </w:r>
      <w:r w:rsidR="003110EE">
        <w:rPr>
          <w:rFonts w:ascii="Times New Roman" w:hAnsi="Times New Roman"/>
          <w:sz w:val="28"/>
          <w:szCs w:val="28"/>
          <w:lang w:val="en-US"/>
        </w:rPr>
        <w:t xml:space="preserve">NY.: </w:t>
      </w:r>
      <w:r w:rsidR="0017245B" w:rsidRPr="0011306A">
        <w:rPr>
          <w:rFonts w:ascii="Times New Roman" w:hAnsi="Times New Roman"/>
          <w:sz w:val="28"/>
          <w:szCs w:val="28"/>
          <w:shd w:val="clear" w:color="auto" w:fill="FFFFFF"/>
          <w:lang w:val="en-US"/>
        </w:rPr>
        <w:t>Routledge</w:t>
      </w:r>
      <w:r w:rsidR="003110EE">
        <w:rPr>
          <w:rFonts w:ascii="Times New Roman" w:hAnsi="Times New Roman"/>
          <w:sz w:val="28"/>
          <w:szCs w:val="28"/>
          <w:shd w:val="clear" w:color="auto" w:fill="FFFFFF"/>
          <w:lang w:val="en-US"/>
        </w:rPr>
        <w:t>,</w:t>
      </w:r>
      <w:r w:rsidR="0017245B" w:rsidRPr="0011306A">
        <w:rPr>
          <w:rFonts w:ascii="Times New Roman" w:hAnsi="Times New Roman"/>
          <w:sz w:val="28"/>
          <w:szCs w:val="28"/>
          <w:shd w:val="clear" w:color="auto" w:fill="FFFFFF"/>
          <w:lang w:val="en-US"/>
        </w:rPr>
        <w:t xml:space="preserve"> </w:t>
      </w:r>
      <w:r w:rsidR="0017245B" w:rsidRPr="003110EE">
        <w:rPr>
          <w:rFonts w:ascii="Times New Roman" w:hAnsi="Times New Roman"/>
          <w:sz w:val="28"/>
          <w:szCs w:val="28"/>
          <w:shd w:val="clear" w:color="auto" w:fill="FFFFFF"/>
          <w:lang w:val="en-US"/>
        </w:rPr>
        <w:t xml:space="preserve">2017. – 240 </w:t>
      </w:r>
      <w:r w:rsidR="0017245B" w:rsidRPr="0011306A">
        <w:rPr>
          <w:rFonts w:ascii="Times New Roman" w:hAnsi="Times New Roman"/>
          <w:sz w:val="28"/>
          <w:szCs w:val="28"/>
          <w:shd w:val="clear" w:color="auto" w:fill="FFFFFF"/>
        </w:rPr>
        <w:t>р</w:t>
      </w:r>
      <w:r w:rsidR="0017245B" w:rsidRPr="003110EE">
        <w:rPr>
          <w:rFonts w:ascii="Times New Roman" w:hAnsi="Times New Roman"/>
          <w:sz w:val="28"/>
          <w:szCs w:val="28"/>
          <w:shd w:val="clear" w:color="auto" w:fill="FFFFFF"/>
          <w:lang w:val="en-US"/>
        </w:rPr>
        <w:t>.</w:t>
      </w:r>
    </w:p>
    <w:p w14:paraId="5251773C" w14:textId="0BBC148C" w:rsidR="00F064B0" w:rsidRPr="0011306A" w:rsidRDefault="00F064B0"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22 </w:t>
      </w:r>
      <w:r w:rsidRPr="0011306A">
        <w:rPr>
          <w:rFonts w:ascii="Times New Roman" w:hAnsi="Times New Roman"/>
          <w:sz w:val="28"/>
          <w:szCs w:val="28"/>
        </w:rPr>
        <w:t>Современная история Казахстана: Сборник документов и материалов (1985 – 2002 гг.) /</w:t>
      </w:r>
      <w:r w:rsidR="003110EE">
        <w:rPr>
          <w:rFonts w:ascii="Times New Roman" w:hAnsi="Times New Roman"/>
          <w:sz w:val="28"/>
          <w:szCs w:val="28"/>
          <w:lang w:val="kk-KZ"/>
        </w:rPr>
        <w:t xml:space="preserve"> </w:t>
      </w:r>
      <w:r w:rsidR="003110EE" w:rsidRPr="0011306A">
        <w:rPr>
          <w:rFonts w:ascii="Times New Roman" w:hAnsi="Times New Roman"/>
          <w:sz w:val="28"/>
          <w:szCs w:val="28"/>
        </w:rPr>
        <w:t>сост</w:t>
      </w:r>
      <w:r w:rsidR="003110EE">
        <w:rPr>
          <w:rFonts w:ascii="Times New Roman" w:hAnsi="Times New Roman"/>
          <w:sz w:val="28"/>
          <w:szCs w:val="28"/>
        </w:rPr>
        <w:t>. С.</w:t>
      </w:r>
      <w:r w:rsidRPr="0011306A">
        <w:rPr>
          <w:rFonts w:ascii="Times New Roman" w:hAnsi="Times New Roman"/>
          <w:sz w:val="28"/>
          <w:szCs w:val="28"/>
        </w:rPr>
        <w:t xml:space="preserve">Г. Шеретов. </w:t>
      </w:r>
      <w:r w:rsidR="003110EE">
        <w:rPr>
          <w:rFonts w:ascii="Times New Roman" w:hAnsi="Times New Roman"/>
          <w:sz w:val="28"/>
          <w:szCs w:val="28"/>
          <w:lang w:val="kk-KZ"/>
        </w:rPr>
        <w:t xml:space="preserve">– </w:t>
      </w:r>
      <w:r w:rsidRPr="0011306A">
        <w:rPr>
          <w:rFonts w:ascii="Times New Roman" w:hAnsi="Times New Roman"/>
          <w:sz w:val="28"/>
          <w:szCs w:val="28"/>
        </w:rPr>
        <w:t>Алматы, 2003.</w:t>
      </w:r>
      <w:r w:rsidR="003110EE">
        <w:rPr>
          <w:rFonts w:ascii="Times New Roman" w:hAnsi="Times New Roman"/>
          <w:sz w:val="28"/>
          <w:szCs w:val="28"/>
          <w:lang w:val="kk-KZ"/>
        </w:rPr>
        <w:t xml:space="preserve"> </w:t>
      </w:r>
      <w:r w:rsidR="003110EE">
        <w:rPr>
          <w:rFonts w:ascii="Times New Roman" w:hAnsi="Times New Roman"/>
          <w:sz w:val="28"/>
          <w:szCs w:val="28"/>
        </w:rPr>
        <w:t>–</w:t>
      </w:r>
      <w:r w:rsidRPr="0011306A">
        <w:rPr>
          <w:rFonts w:ascii="Times New Roman" w:hAnsi="Times New Roman"/>
          <w:sz w:val="28"/>
          <w:szCs w:val="28"/>
        </w:rPr>
        <w:t xml:space="preserve"> 325 с. </w:t>
      </w:r>
    </w:p>
    <w:p w14:paraId="1A581663" w14:textId="14A3A847" w:rsidR="00F064B0" w:rsidRPr="0011306A" w:rsidRDefault="00F064B0"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rPr>
        <w:t xml:space="preserve">23 История Казахстана: </w:t>
      </w:r>
      <w:r w:rsidR="003110EE" w:rsidRPr="0011306A">
        <w:rPr>
          <w:rFonts w:ascii="Times New Roman" w:hAnsi="Times New Roman"/>
          <w:sz w:val="28"/>
          <w:szCs w:val="28"/>
        </w:rPr>
        <w:t>д</w:t>
      </w:r>
      <w:r w:rsidRPr="0011306A">
        <w:rPr>
          <w:rFonts w:ascii="Times New Roman" w:hAnsi="Times New Roman"/>
          <w:sz w:val="28"/>
          <w:szCs w:val="28"/>
        </w:rPr>
        <w:t>ок</w:t>
      </w:r>
      <w:r w:rsidR="003110EE">
        <w:rPr>
          <w:rFonts w:ascii="Times New Roman" w:hAnsi="Times New Roman"/>
          <w:sz w:val="28"/>
          <w:szCs w:val="28"/>
          <w:lang w:val="kk-KZ"/>
        </w:rPr>
        <w:t>ум</w:t>
      </w:r>
      <w:r w:rsidRPr="0011306A">
        <w:rPr>
          <w:rFonts w:ascii="Times New Roman" w:hAnsi="Times New Roman"/>
          <w:sz w:val="28"/>
          <w:szCs w:val="28"/>
        </w:rPr>
        <w:t>.</w:t>
      </w:r>
      <w:r w:rsidR="003110EE">
        <w:rPr>
          <w:rFonts w:ascii="Times New Roman" w:hAnsi="Times New Roman"/>
          <w:sz w:val="28"/>
          <w:szCs w:val="28"/>
          <w:lang w:val="kk-KZ"/>
        </w:rPr>
        <w:t xml:space="preserve"> </w:t>
      </w:r>
      <w:r w:rsidRPr="0011306A">
        <w:rPr>
          <w:rFonts w:ascii="Times New Roman" w:hAnsi="Times New Roman"/>
          <w:sz w:val="28"/>
          <w:szCs w:val="28"/>
        </w:rPr>
        <w:t>и матер</w:t>
      </w:r>
      <w:r w:rsidR="003110EE">
        <w:rPr>
          <w:rFonts w:ascii="Times New Roman" w:hAnsi="Times New Roman"/>
          <w:sz w:val="28"/>
          <w:szCs w:val="28"/>
          <w:lang w:val="kk-KZ"/>
        </w:rPr>
        <w:t>.</w:t>
      </w:r>
      <w:r w:rsidRPr="0011306A">
        <w:rPr>
          <w:rFonts w:ascii="Times New Roman" w:hAnsi="Times New Roman"/>
          <w:sz w:val="28"/>
          <w:szCs w:val="28"/>
        </w:rPr>
        <w:t xml:space="preserve"> (1917–2012) / </w:t>
      </w:r>
      <w:r w:rsidR="003110EE" w:rsidRPr="0011306A">
        <w:rPr>
          <w:rFonts w:ascii="Times New Roman" w:hAnsi="Times New Roman"/>
          <w:sz w:val="28"/>
          <w:szCs w:val="28"/>
        </w:rPr>
        <w:t xml:space="preserve">под </w:t>
      </w:r>
      <w:r w:rsidRPr="0011306A">
        <w:rPr>
          <w:rFonts w:ascii="Times New Roman" w:hAnsi="Times New Roman"/>
          <w:sz w:val="28"/>
          <w:szCs w:val="28"/>
        </w:rPr>
        <w:t>ред. Б.А.</w:t>
      </w:r>
      <w:r w:rsidR="003110EE">
        <w:rPr>
          <w:rFonts w:ascii="Times New Roman" w:hAnsi="Times New Roman"/>
          <w:sz w:val="28"/>
          <w:szCs w:val="28"/>
          <w:lang w:val="kk-KZ"/>
        </w:rPr>
        <w:t> </w:t>
      </w:r>
      <w:r w:rsidRPr="0011306A">
        <w:rPr>
          <w:rFonts w:ascii="Times New Roman" w:hAnsi="Times New Roman"/>
          <w:sz w:val="28"/>
          <w:szCs w:val="28"/>
        </w:rPr>
        <w:t xml:space="preserve">Джапарова. </w:t>
      </w:r>
      <w:r w:rsidR="003110EE">
        <w:rPr>
          <w:rFonts w:ascii="Times New Roman" w:hAnsi="Times New Roman"/>
          <w:sz w:val="28"/>
          <w:szCs w:val="28"/>
          <w:lang w:val="kk-KZ"/>
        </w:rPr>
        <w:t xml:space="preserve">– </w:t>
      </w:r>
      <w:r w:rsidRPr="0011306A">
        <w:rPr>
          <w:rFonts w:ascii="Times New Roman" w:hAnsi="Times New Roman"/>
          <w:sz w:val="28"/>
          <w:szCs w:val="28"/>
        </w:rPr>
        <w:t>Астана</w:t>
      </w:r>
      <w:r w:rsidR="003110EE">
        <w:rPr>
          <w:rFonts w:ascii="Times New Roman" w:hAnsi="Times New Roman"/>
          <w:sz w:val="28"/>
          <w:szCs w:val="28"/>
          <w:lang w:val="kk-KZ"/>
        </w:rPr>
        <w:t>,</w:t>
      </w:r>
      <w:r w:rsidRPr="0011306A">
        <w:rPr>
          <w:rFonts w:ascii="Times New Roman" w:hAnsi="Times New Roman"/>
          <w:sz w:val="28"/>
          <w:szCs w:val="28"/>
        </w:rPr>
        <w:t xml:space="preserve"> 2017. – 320 с.</w:t>
      </w:r>
    </w:p>
    <w:p w14:paraId="405F826C" w14:textId="3A9C0B1B" w:rsidR="00F064B0" w:rsidRPr="0011306A" w:rsidRDefault="00F064B0"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24 </w:t>
      </w:r>
      <w:r w:rsidRPr="0011306A">
        <w:rPr>
          <w:rFonts w:ascii="Times New Roman" w:hAnsi="Times New Roman"/>
          <w:sz w:val="28"/>
          <w:szCs w:val="28"/>
        </w:rPr>
        <w:t xml:space="preserve">Независимый Казахстан: День за днем. Хроника событий: </w:t>
      </w:r>
      <w:r w:rsidR="003110EE" w:rsidRPr="0011306A">
        <w:rPr>
          <w:rFonts w:ascii="Times New Roman" w:hAnsi="Times New Roman"/>
          <w:sz w:val="28"/>
          <w:szCs w:val="28"/>
        </w:rPr>
        <w:t>с</w:t>
      </w:r>
      <w:r w:rsidRPr="0011306A">
        <w:rPr>
          <w:rFonts w:ascii="Times New Roman" w:hAnsi="Times New Roman"/>
          <w:sz w:val="28"/>
          <w:szCs w:val="28"/>
        </w:rPr>
        <w:t>б</w:t>
      </w:r>
      <w:r w:rsidR="003110EE">
        <w:rPr>
          <w:rFonts w:ascii="Times New Roman" w:hAnsi="Times New Roman"/>
          <w:sz w:val="28"/>
          <w:szCs w:val="28"/>
          <w:lang w:val="kk-KZ"/>
        </w:rPr>
        <w:t>.</w:t>
      </w:r>
      <w:r w:rsidRPr="0011306A">
        <w:rPr>
          <w:rFonts w:ascii="Times New Roman" w:hAnsi="Times New Roman"/>
          <w:sz w:val="28"/>
          <w:szCs w:val="28"/>
        </w:rPr>
        <w:t xml:space="preserve"> докум</w:t>
      </w:r>
      <w:r w:rsidR="003110EE">
        <w:rPr>
          <w:rFonts w:ascii="Times New Roman" w:hAnsi="Times New Roman"/>
          <w:sz w:val="28"/>
          <w:szCs w:val="28"/>
          <w:lang w:val="kk-KZ"/>
        </w:rPr>
        <w:t>.</w:t>
      </w:r>
      <w:r w:rsidRPr="0011306A">
        <w:rPr>
          <w:rFonts w:ascii="Times New Roman" w:hAnsi="Times New Roman"/>
          <w:sz w:val="28"/>
          <w:szCs w:val="28"/>
        </w:rPr>
        <w:t xml:space="preserve"> / </w:t>
      </w:r>
      <w:r w:rsidR="003110EE" w:rsidRPr="0011306A">
        <w:rPr>
          <w:rFonts w:ascii="Times New Roman" w:hAnsi="Times New Roman"/>
          <w:sz w:val="28"/>
          <w:szCs w:val="28"/>
        </w:rPr>
        <w:t>с</w:t>
      </w:r>
      <w:r w:rsidRPr="0011306A">
        <w:rPr>
          <w:rFonts w:ascii="Times New Roman" w:hAnsi="Times New Roman"/>
          <w:sz w:val="28"/>
          <w:szCs w:val="28"/>
        </w:rPr>
        <w:t xml:space="preserve">ост. Б.Г. Аяган, А.М. Ауанасова, Р.А. Кудайбергенов. – Алматы, 2011. </w:t>
      </w:r>
      <w:r w:rsidR="003110EE">
        <w:rPr>
          <w:rFonts w:ascii="Times New Roman" w:hAnsi="Times New Roman"/>
          <w:sz w:val="28"/>
          <w:szCs w:val="28"/>
          <w:lang w:val="kk-KZ"/>
        </w:rPr>
        <w:t>– Т. 3.</w:t>
      </w:r>
      <w:r w:rsidRPr="0011306A">
        <w:rPr>
          <w:rFonts w:ascii="Times New Roman" w:hAnsi="Times New Roman"/>
          <w:sz w:val="28"/>
          <w:szCs w:val="28"/>
        </w:rPr>
        <w:t xml:space="preserve"> – 324 с. </w:t>
      </w:r>
    </w:p>
    <w:p w14:paraId="695F2609" w14:textId="154C2CD1" w:rsidR="00F064B0" w:rsidRPr="003110EE" w:rsidRDefault="00F064B0" w:rsidP="0011306A">
      <w:pPr>
        <w:pStyle w:val="ae"/>
        <w:widowControl w:val="0"/>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25 </w:t>
      </w:r>
      <w:r w:rsidRPr="0011306A">
        <w:rPr>
          <w:rFonts w:ascii="Times New Roman" w:hAnsi="Times New Roman"/>
          <w:sz w:val="28"/>
          <w:szCs w:val="28"/>
        </w:rPr>
        <w:t>Первый Президент Республики Казахстан Нурсултан Назарбаев. Хроника деятельности. 1990–1991 годы</w:t>
      </w:r>
      <w:r w:rsidR="003110EE">
        <w:rPr>
          <w:rFonts w:ascii="Times New Roman" w:hAnsi="Times New Roman"/>
          <w:sz w:val="28"/>
          <w:szCs w:val="28"/>
          <w:lang w:val="kk-KZ"/>
        </w:rPr>
        <w:t xml:space="preserve"> / под ред. М.Б. Касымбекова и др. </w:t>
      </w:r>
      <w:r w:rsidRPr="0011306A">
        <w:rPr>
          <w:rFonts w:ascii="Times New Roman" w:hAnsi="Times New Roman"/>
          <w:sz w:val="28"/>
          <w:szCs w:val="28"/>
        </w:rPr>
        <w:t>– Астана: Дело</w:t>
      </w:r>
      <w:r w:rsidR="003110EE">
        <w:rPr>
          <w:rFonts w:ascii="Times New Roman" w:hAnsi="Times New Roman"/>
          <w:sz w:val="28"/>
          <w:szCs w:val="28"/>
        </w:rPr>
        <w:t>вой Мир Астана, 2011. – 514 с.</w:t>
      </w:r>
    </w:p>
    <w:p w14:paraId="02430B01" w14:textId="1626EDB9" w:rsidR="00F064B0" w:rsidRPr="0011306A" w:rsidRDefault="00F064B0"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26 </w:t>
      </w:r>
      <w:r w:rsidRPr="0011306A">
        <w:rPr>
          <w:rFonts w:ascii="Times New Roman" w:hAnsi="Times New Roman"/>
          <w:sz w:val="28"/>
          <w:szCs w:val="28"/>
        </w:rPr>
        <w:t>Первый Президент Республики Казахстан Нурсултан Назарбаев. Хроника деятельности. 1992</w:t>
      </w:r>
      <w:r w:rsidR="003110EE">
        <w:rPr>
          <w:rFonts w:ascii="Times New Roman" w:hAnsi="Times New Roman"/>
          <w:sz w:val="28"/>
          <w:szCs w:val="28"/>
          <w:lang w:val="kk-KZ"/>
        </w:rPr>
        <w:t>-</w:t>
      </w:r>
      <w:r w:rsidRPr="0011306A">
        <w:rPr>
          <w:rFonts w:ascii="Times New Roman" w:hAnsi="Times New Roman"/>
          <w:sz w:val="28"/>
          <w:szCs w:val="28"/>
        </w:rPr>
        <w:t>1993 годы</w:t>
      </w:r>
      <w:r w:rsidR="003110EE">
        <w:rPr>
          <w:rFonts w:ascii="Times New Roman" w:hAnsi="Times New Roman"/>
          <w:sz w:val="28"/>
          <w:szCs w:val="28"/>
          <w:lang w:val="kk-KZ"/>
        </w:rPr>
        <w:t xml:space="preserve"> / под ред. М.Б. Касымбекова и др</w:t>
      </w:r>
      <w:r w:rsidRPr="0011306A">
        <w:rPr>
          <w:rFonts w:ascii="Times New Roman" w:hAnsi="Times New Roman"/>
          <w:sz w:val="28"/>
          <w:szCs w:val="28"/>
        </w:rPr>
        <w:t xml:space="preserve">. – Астана: Деловой Мир Астана, 2011. – 592 с. </w:t>
      </w:r>
    </w:p>
    <w:p w14:paraId="6109CFC5" w14:textId="615F7FA8" w:rsidR="00F064B0" w:rsidRPr="0011306A" w:rsidRDefault="00F064B0"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27 </w:t>
      </w:r>
      <w:r w:rsidRPr="0011306A">
        <w:rPr>
          <w:rFonts w:ascii="Times New Roman" w:hAnsi="Times New Roman"/>
          <w:sz w:val="28"/>
          <w:szCs w:val="28"/>
        </w:rPr>
        <w:t>Первый Президент Республики Казахстан Нурсултан Назарбаев. Хроника деятельности. 1994</w:t>
      </w:r>
      <w:r w:rsidR="003110EE">
        <w:rPr>
          <w:rFonts w:ascii="Times New Roman" w:hAnsi="Times New Roman"/>
          <w:sz w:val="28"/>
          <w:szCs w:val="28"/>
          <w:lang w:val="kk-KZ"/>
        </w:rPr>
        <w:t>-</w:t>
      </w:r>
      <w:r w:rsidRPr="0011306A">
        <w:rPr>
          <w:rFonts w:ascii="Times New Roman" w:hAnsi="Times New Roman"/>
          <w:sz w:val="28"/>
          <w:szCs w:val="28"/>
        </w:rPr>
        <w:t>1995 годы</w:t>
      </w:r>
      <w:r w:rsidR="003110EE">
        <w:rPr>
          <w:rFonts w:ascii="Times New Roman" w:hAnsi="Times New Roman"/>
          <w:sz w:val="28"/>
          <w:szCs w:val="28"/>
          <w:lang w:val="kk-KZ"/>
        </w:rPr>
        <w:t xml:space="preserve"> / под ред. М.Б. Касымбекова и др.</w:t>
      </w:r>
      <w:r w:rsidRPr="0011306A">
        <w:rPr>
          <w:rFonts w:ascii="Times New Roman" w:hAnsi="Times New Roman"/>
          <w:sz w:val="28"/>
          <w:szCs w:val="28"/>
        </w:rPr>
        <w:t xml:space="preserve"> – Астана: Деловой Мир Астана, 2011. – 576 с. </w:t>
      </w:r>
    </w:p>
    <w:p w14:paraId="531776B0" w14:textId="2B150859" w:rsidR="000767BD" w:rsidRPr="0011306A" w:rsidRDefault="000767BD"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28 </w:t>
      </w:r>
      <w:r w:rsidRPr="0011306A">
        <w:rPr>
          <w:rFonts w:ascii="Times New Roman" w:hAnsi="Times New Roman"/>
          <w:sz w:val="28"/>
          <w:szCs w:val="28"/>
        </w:rPr>
        <w:t>Независимый Казахстан: день за днем. Хроника событий</w:t>
      </w:r>
      <w:r w:rsidR="008B295C">
        <w:rPr>
          <w:rFonts w:ascii="Times New Roman" w:hAnsi="Times New Roman"/>
          <w:sz w:val="28"/>
          <w:szCs w:val="28"/>
          <w:lang w:val="kk-KZ"/>
        </w:rPr>
        <w:t xml:space="preserve"> /</w:t>
      </w:r>
      <w:r w:rsidRPr="0011306A">
        <w:rPr>
          <w:rFonts w:ascii="Times New Roman" w:hAnsi="Times New Roman"/>
          <w:sz w:val="28"/>
          <w:szCs w:val="28"/>
        </w:rPr>
        <w:t xml:space="preserve"> </w:t>
      </w:r>
      <w:r w:rsidR="008B295C" w:rsidRPr="0011306A">
        <w:rPr>
          <w:rFonts w:ascii="Times New Roman" w:hAnsi="Times New Roman"/>
          <w:sz w:val="28"/>
          <w:szCs w:val="28"/>
        </w:rPr>
        <w:t>сост</w:t>
      </w:r>
      <w:r w:rsidRPr="0011306A">
        <w:rPr>
          <w:rFonts w:ascii="Times New Roman" w:hAnsi="Times New Roman"/>
          <w:sz w:val="28"/>
          <w:szCs w:val="28"/>
        </w:rPr>
        <w:t>. Б.Г.</w:t>
      </w:r>
      <w:r w:rsidR="008B295C">
        <w:rPr>
          <w:rFonts w:ascii="Times New Roman" w:hAnsi="Times New Roman"/>
          <w:sz w:val="28"/>
          <w:szCs w:val="28"/>
          <w:lang w:val="kk-KZ"/>
        </w:rPr>
        <w:t> </w:t>
      </w:r>
      <w:r w:rsidRPr="0011306A">
        <w:rPr>
          <w:rFonts w:ascii="Times New Roman" w:hAnsi="Times New Roman"/>
          <w:sz w:val="28"/>
          <w:szCs w:val="28"/>
        </w:rPr>
        <w:t xml:space="preserve">Аяган, А.М. Ауанасова, Н.С. Лапин. – Алматы, 2011. </w:t>
      </w:r>
      <w:r w:rsidR="008B295C">
        <w:rPr>
          <w:rFonts w:ascii="Times New Roman" w:hAnsi="Times New Roman"/>
          <w:sz w:val="28"/>
          <w:szCs w:val="28"/>
          <w:lang w:val="kk-KZ"/>
        </w:rPr>
        <w:t xml:space="preserve">– Т. 1. </w:t>
      </w:r>
      <w:r w:rsidRPr="0011306A">
        <w:rPr>
          <w:rFonts w:ascii="Times New Roman" w:hAnsi="Times New Roman"/>
          <w:sz w:val="28"/>
          <w:szCs w:val="28"/>
        </w:rPr>
        <w:t xml:space="preserve">– 320 с. </w:t>
      </w:r>
    </w:p>
    <w:p w14:paraId="0C62D0A1" w14:textId="0D26066C" w:rsidR="000767BD" w:rsidRPr="008B295C" w:rsidRDefault="000767BD" w:rsidP="0011306A">
      <w:pPr>
        <w:pStyle w:val="ae"/>
        <w:widowControl w:val="0"/>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29 </w:t>
      </w:r>
      <w:r w:rsidRPr="0011306A">
        <w:rPr>
          <w:rFonts w:ascii="Times New Roman" w:hAnsi="Times New Roman"/>
          <w:sz w:val="28"/>
          <w:szCs w:val="28"/>
        </w:rPr>
        <w:t xml:space="preserve">Независимый Казахстан: День за днем. Хроника событий / </w:t>
      </w:r>
      <w:r w:rsidR="008B295C" w:rsidRPr="0011306A">
        <w:rPr>
          <w:rFonts w:ascii="Times New Roman" w:hAnsi="Times New Roman"/>
          <w:sz w:val="28"/>
          <w:szCs w:val="28"/>
        </w:rPr>
        <w:t>с</w:t>
      </w:r>
      <w:r w:rsidRPr="0011306A">
        <w:rPr>
          <w:rFonts w:ascii="Times New Roman" w:hAnsi="Times New Roman"/>
          <w:sz w:val="28"/>
          <w:szCs w:val="28"/>
        </w:rPr>
        <w:t>ост. Б.Г.</w:t>
      </w:r>
      <w:r w:rsidR="008B295C">
        <w:rPr>
          <w:rFonts w:ascii="Times New Roman" w:hAnsi="Times New Roman"/>
          <w:sz w:val="28"/>
          <w:szCs w:val="28"/>
          <w:lang w:val="kk-KZ"/>
        </w:rPr>
        <w:t> </w:t>
      </w:r>
      <w:r w:rsidRPr="0011306A">
        <w:rPr>
          <w:rFonts w:ascii="Times New Roman" w:hAnsi="Times New Roman"/>
          <w:sz w:val="28"/>
          <w:szCs w:val="28"/>
        </w:rPr>
        <w:t xml:space="preserve">Аяган, А.М. Ауанасова, И.А. Мухтарова. – Алматы, 2011. </w:t>
      </w:r>
      <w:r w:rsidR="008B295C">
        <w:rPr>
          <w:rFonts w:ascii="Times New Roman" w:hAnsi="Times New Roman"/>
          <w:sz w:val="28"/>
          <w:szCs w:val="28"/>
          <w:lang w:val="kk-KZ"/>
        </w:rPr>
        <w:t xml:space="preserve">– Т. 2. </w:t>
      </w:r>
      <w:r w:rsidR="008B295C">
        <w:rPr>
          <w:rFonts w:ascii="Times New Roman" w:hAnsi="Times New Roman"/>
          <w:sz w:val="28"/>
          <w:szCs w:val="28"/>
        </w:rPr>
        <w:t>– 320 с.</w:t>
      </w:r>
    </w:p>
    <w:p w14:paraId="27C792EB" w14:textId="561C1F43" w:rsidR="00F064B0" w:rsidRPr="0011306A" w:rsidRDefault="000767BD" w:rsidP="0011306A">
      <w:pPr>
        <w:pStyle w:val="ae"/>
        <w:widowControl w:val="0"/>
        <w:ind w:firstLine="709"/>
        <w:contextualSpacing/>
        <w:rPr>
          <w:rFonts w:ascii="Times New Roman" w:hAnsi="Times New Roman"/>
          <w:sz w:val="28"/>
          <w:szCs w:val="28"/>
        </w:rPr>
      </w:pPr>
      <w:r w:rsidRPr="0011306A">
        <w:rPr>
          <w:rFonts w:ascii="Times New Roman" w:hAnsi="Times New Roman"/>
          <w:sz w:val="28"/>
          <w:szCs w:val="28"/>
          <w:lang w:val="kk-KZ"/>
        </w:rPr>
        <w:t>30</w:t>
      </w:r>
      <w:r w:rsidR="00F064B0" w:rsidRPr="0011306A">
        <w:rPr>
          <w:rFonts w:ascii="Times New Roman" w:hAnsi="Times New Roman"/>
          <w:sz w:val="28"/>
          <w:szCs w:val="28"/>
          <w:lang w:val="kk-KZ"/>
        </w:rPr>
        <w:t xml:space="preserve"> </w:t>
      </w:r>
      <w:r w:rsidR="00F064B0" w:rsidRPr="0011306A">
        <w:rPr>
          <w:rFonts w:ascii="Times New Roman" w:hAnsi="Times New Roman"/>
          <w:sz w:val="28"/>
          <w:szCs w:val="28"/>
          <w:shd w:val="clear" w:color="auto" w:fill="FFFFFF"/>
        </w:rPr>
        <w:t>Независимый Казахстан: день за днем. Хроника событий</w:t>
      </w:r>
      <w:r w:rsidR="008B295C">
        <w:rPr>
          <w:rFonts w:ascii="Times New Roman" w:hAnsi="Times New Roman"/>
          <w:sz w:val="28"/>
          <w:szCs w:val="28"/>
          <w:shd w:val="clear" w:color="auto" w:fill="FFFFFF"/>
          <w:lang w:val="kk-KZ"/>
        </w:rPr>
        <w:t xml:space="preserve"> </w:t>
      </w:r>
      <w:r w:rsidR="00F064B0" w:rsidRPr="0011306A">
        <w:rPr>
          <w:rFonts w:ascii="Times New Roman" w:hAnsi="Times New Roman"/>
          <w:sz w:val="28"/>
          <w:szCs w:val="28"/>
        </w:rPr>
        <w:t xml:space="preserve">/ </w:t>
      </w:r>
      <w:r w:rsidR="008B295C" w:rsidRPr="0011306A">
        <w:rPr>
          <w:rFonts w:ascii="Times New Roman" w:hAnsi="Times New Roman"/>
          <w:sz w:val="28"/>
          <w:szCs w:val="28"/>
        </w:rPr>
        <w:t>с</w:t>
      </w:r>
      <w:r w:rsidR="00F064B0" w:rsidRPr="0011306A">
        <w:rPr>
          <w:rFonts w:ascii="Times New Roman" w:hAnsi="Times New Roman"/>
          <w:sz w:val="28"/>
          <w:szCs w:val="28"/>
        </w:rPr>
        <w:t>ост. Б.Г.</w:t>
      </w:r>
      <w:r w:rsidR="008B295C">
        <w:rPr>
          <w:rFonts w:ascii="Times New Roman" w:hAnsi="Times New Roman"/>
          <w:sz w:val="28"/>
          <w:szCs w:val="28"/>
          <w:lang w:val="kk-KZ"/>
        </w:rPr>
        <w:t> </w:t>
      </w:r>
      <w:r w:rsidR="00F064B0" w:rsidRPr="0011306A">
        <w:rPr>
          <w:rFonts w:ascii="Times New Roman" w:hAnsi="Times New Roman"/>
          <w:sz w:val="28"/>
          <w:szCs w:val="28"/>
        </w:rPr>
        <w:t xml:space="preserve">Аяган, </w:t>
      </w:r>
      <w:r w:rsidR="00F064B0" w:rsidRPr="0011306A">
        <w:rPr>
          <w:rFonts w:ascii="Times New Roman" w:hAnsi="Times New Roman"/>
          <w:sz w:val="28"/>
          <w:szCs w:val="28"/>
          <w:shd w:val="clear" w:color="auto" w:fill="FFFFFF"/>
        </w:rPr>
        <w:t xml:space="preserve">А.М. Ауанасова, А.М. Сулейменов. – Алматы, 2011. </w:t>
      </w:r>
      <w:r w:rsidR="008B295C">
        <w:rPr>
          <w:rFonts w:ascii="Times New Roman" w:hAnsi="Times New Roman"/>
          <w:sz w:val="28"/>
          <w:szCs w:val="28"/>
          <w:shd w:val="clear" w:color="auto" w:fill="FFFFFF"/>
          <w:lang w:val="kk-KZ"/>
        </w:rPr>
        <w:t>– Т. 4</w:t>
      </w:r>
      <w:r w:rsidR="00F064B0" w:rsidRPr="0011306A">
        <w:rPr>
          <w:rFonts w:ascii="Times New Roman" w:hAnsi="Times New Roman"/>
          <w:sz w:val="28"/>
          <w:szCs w:val="28"/>
        </w:rPr>
        <w:t xml:space="preserve">. </w:t>
      </w:r>
      <w:r w:rsidR="00F064B0" w:rsidRPr="0011306A">
        <w:rPr>
          <w:rFonts w:ascii="Times New Roman" w:hAnsi="Times New Roman"/>
          <w:sz w:val="28"/>
          <w:szCs w:val="28"/>
          <w:shd w:val="clear" w:color="auto" w:fill="FFFFFF"/>
        </w:rPr>
        <w:t>– 320 с.</w:t>
      </w:r>
    </w:p>
    <w:p w14:paraId="65888C7B" w14:textId="7498E642"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31 </w:t>
      </w:r>
      <w:r w:rsidR="0017245B" w:rsidRPr="0011306A">
        <w:rPr>
          <w:rFonts w:ascii="Times New Roman" w:hAnsi="Times New Roman"/>
          <w:sz w:val="28"/>
          <w:szCs w:val="28"/>
        </w:rPr>
        <w:t>Пономарев В. Самодеятельные общественные организации Казахстана и Киргизии 1987-1991: опыт справоч</w:t>
      </w:r>
      <w:r w:rsidR="008B295C">
        <w:rPr>
          <w:rFonts w:ascii="Times New Roman" w:hAnsi="Times New Roman"/>
          <w:sz w:val="28"/>
          <w:szCs w:val="28"/>
          <w:lang w:val="kk-KZ"/>
        </w:rPr>
        <w:t>.</w:t>
      </w:r>
      <w:r w:rsidR="0017245B" w:rsidRPr="0011306A">
        <w:rPr>
          <w:rFonts w:ascii="Times New Roman" w:hAnsi="Times New Roman"/>
          <w:sz w:val="28"/>
          <w:szCs w:val="28"/>
        </w:rPr>
        <w:t xml:space="preserve"> </w:t>
      </w:r>
      <w:r w:rsidR="008B295C">
        <w:rPr>
          <w:rFonts w:ascii="Times New Roman" w:hAnsi="Times New Roman"/>
          <w:sz w:val="28"/>
          <w:szCs w:val="28"/>
        </w:rPr>
        <w:t>–</w:t>
      </w:r>
      <w:r w:rsidR="0017245B" w:rsidRPr="0011306A">
        <w:rPr>
          <w:rFonts w:ascii="Times New Roman" w:hAnsi="Times New Roman"/>
          <w:sz w:val="28"/>
          <w:szCs w:val="28"/>
        </w:rPr>
        <w:t xml:space="preserve"> М</w:t>
      </w:r>
      <w:r w:rsidR="008B295C">
        <w:rPr>
          <w:rFonts w:ascii="Times New Roman" w:hAnsi="Times New Roman"/>
          <w:sz w:val="28"/>
          <w:szCs w:val="28"/>
          <w:lang w:val="kk-KZ"/>
        </w:rPr>
        <w:t>.</w:t>
      </w:r>
      <w:r w:rsidR="0017245B" w:rsidRPr="0011306A">
        <w:rPr>
          <w:rFonts w:ascii="Times New Roman" w:hAnsi="Times New Roman"/>
          <w:sz w:val="28"/>
          <w:szCs w:val="28"/>
        </w:rPr>
        <w:t xml:space="preserve">, 1991. </w:t>
      </w:r>
      <w:r w:rsidR="008B295C">
        <w:rPr>
          <w:rFonts w:ascii="Times New Roman" w:hAnsi="Times New Roman"/>
          <w:sz w:val="28"/>
          <w:szCs w:val="28"/>
        </w:rPr>
        <w:t>–</w:t>
      </w:r>
      <w:r w:rsidR="0017245B" w:rsidRPr="0011306A">
        <w:rPr>
          <w:rFonts w:ascii="Times New Roman" w:hAnsi="Times New Roman"/>
          <w:sz w:val="28"/>
          <w:szCs w:val="28"/>
        </w:rPr>
        <w:t xml:space="preserve"> 104 с.</w:t>
      </w:r>
    </w:p>
    <w:p w14:paraId="428239BA" w14:textId="1079DE06" w:rsidR="0017245B" w:rsidRPr="0011306A" w:rsidRDefault="000767BD" w:rsidP="0011306A">
      <w:pPr>
        <w:ind w:firstLine="709"/>
        <w:jc w:val="both"/>
        <w:rPr>
          <w:rFonts w:ascii="Times New Roman" w:hAnsi="Times New Roman" w:cs="Times New Roman"/>
          <w:sz w:val="28"/>
          <w:szCs w:val="28"/>
        </w:rPr>
      </w:pPr>
      <w:r w:rsidRPr="0011306A">
        <w:rPr>
          <w:rFonts w:ascii="Times New Roman" w:eastAsia="Times New Roman" w:hAnsi="Times New Roman" w:cs="Times New Roman"/>
          <w:sz w:val="28"/>
          <w:szCs w:val="28"/>
          <w:lang w:eastAsia="ru-RU"/>
        </w:rPr>
        <w:t xml:space="preserve">32 </w:t>
      </w:r>
      <w:r w:rsidR="0017245B" w:rsidRPr="0011306A">
        <w:rPr>
          <w:rFonts w:ascii="Times New Roman" w:eastAsia="Times New Roman" w:hAnsi="Times New Roman" w:cs="Times New Roman"/>
          <w:sz w:val="28"/>
          <w:szCs w:val="28"/>
          <w:lang w:eastAsia="ru-RU"/>
        </w:rPr>
        <w:t>Аяган Б.Г. Социально-экономическое и общественно-политическое Развитие Казахстана с 1970-го по 1990-й год: дис. … д</w:t>
      </w:r>
      <w:r w:rsidR="008B295C">
        <w:rPr>
          <w:rFonts w:ascii="Times New Roman" w:eastAsia="Times New Roman" w:hAnsi="Times New Roman" w:cs="Times New Roman"/>
          <w:sz w:val="28"/>
          <w:szCs w:val="28"/>
          <w:lang w:val="kk-KZ" w:eastAsia="ru-RU"/>
        </w:rPr>
        <w:t>ок.</w:t>
      </w:r>
      <w:r w:rsidR="0017245B" w:rsidRPr="0011306A">
        <w:rPr>
          <w:rFonts w:ascii="Times New Roman" w:eastAsia="Times New Roman" w:hAnsi="Times New Roman" w:cs="Times New Roman"/>
          <w:sz w:val="28"/>
          <w:szCs w:val="28"/>
          <w:lang w:eastAsia="ru-RU"/>
        </w:rPr>
        <w:t xml:space="preserve"> ист. наук: 07.00.03. – Алматы, 1993. – 328 с. </w:t>
      </w:r>
    </w:p>
    <w:p w14:paraId="18ED75C1" w14:textId="2946C7DE" w:rsidR="0017245B" w:rsidRPr="0011306A" w:rsidRDefault="000767BD" w:rsidP="0011306A">
      <w:pPr>
        <w:ind w:firstLine="709"/>
        <w:jc w:val="both"/>
        <w:rPr>
          <w:rFonts w:ascii="Times New Roman" w:hAnsi="Times New Roman" w:cs="Times New Roman"/>
          <w:sz w:val="28"/>
          <w:szCs w:val="28"/>
          <w:shd w:val="clear" w:color="auto" w:fill="FFFFFF"/>
          <w:lang w:val="kk-KZ"/>
        </w:rPr>
      </w:pPr>
      <w:r w:rsidRPr="0011306A">
        <w:rPr>
          <w:rFonts w:ascii="Times New Roman" w:hAnsi="Times New Roman" w:cs="Times New Roman"/>
          <w:sz w:val="28"/>
          <w:szCs w:val="28"/>
          <w:shd w:val="clear" w:color="auto" w:fill="FFFFFF"/>
          <w:lang w:val="kk-KZ"/>
        </w:rPr>
        <w:t xml:space="preserve">33 </w:t>
      </w:r>
      <w:r w:rsidR="0017245B" w:rsidRPr="0011306A">
        <w:rPr>
          <w:rFonts w:ascii="Times New Roman" w:hAnsi="Times New Roman" w:cs="Times New Roman"/>
          <w:sz w:val="28"/>
          <w:szCs w:val="28"/>
          <w:shd w:val="clear" w:color="auto" w:fill="FFFFFF"/>
        </w:rPr>
        <w:t>Политические партии и общественные движения современного Казахстана</w:t>
      </w:r>
      <w:r w:rsidR="008B295C">
        <w:rPr>
          <w:rFonts w:ascii="Times New Roman" w:hAnsi="Times New Roman" w:cs="Times New Roman"/>
          <w:sz w:val="28"/>
          <w:szCs w:val="28"/>
          <w:shd w:val="clear" w:color="auto" w:fill="FFFFFF"/>
          <w:lang w:val="kk-KZ"/>
        </w:rPr>
        <w:t>:</w:t>
      </w:r>
      <w:r w:rsidR="0017245B" w:rsidRPr="0011306A">
        <w:rPr>
          <w:rFonts w:ascii="Times New Roman" w:hAnsi="Times New Roman" w:cs="Times New Roman"/>
          <w:sz w:val="28"/>
          <w:szCs w:val="28"/>
          <w:shd w:val="clear" w:color="auto" w:fill="FFFFFF"/>
        </w:rPr>
        <w:t xml:space="preserve"> </w:t>
      </w:r>
      <w:r w:rsidR="008B295C" w:rsidRPr="0011306A">
        <w:rPr>
          <w:rFonts w:ascii="Times New Roman" w:hAnsi="Times New Roman" w:cs="Times New Roman"/>
          <w:sz w:val="28"/>
          <w:szCs w:val="28"/>
          <w:shd w:val="clear" w:color="auto" w:fill="FFFFFF"/>
        </w:rPr>
        <w:t>справоч</w:t>
      </w:r>
      <w:r w:rsidR="008B295C">
        <w:rPr>
          <w:rFonts w:ascii="Times New Roman" w:hAnsi="Times New Roman" w:cs="Times New Roman"/>
          <w:sz w:val="28"/>
          <w:szCs w:val="28"/>
          <w:shd w:val="clear" w:color="auto" w:fill="FFFFFF"/>
          <w:lang w:val="kk-KZ"/>
        </w:rPr>
        <w:t>.</w:t>
      </w:r>
      <w:r w:rsidR="0017245B" w:rsidRPr="0011306A">
        <w:rPr>
          <w:rFonts w:ascii="Times New Roman" w:hAnsi="Times New Roman" w:cs="Times New Roman"/>
          <w:sz w:val="28"/>
          <w:szCs w:val="28"/>
          <w:shd w:val="clear" w:color="auto" w:fill="FFFFFF"/>
        </w:rPr>
        <w:t xml:space="preserve"> </w:t>
      </w:r>
      <w:r w:rsidR="00A7078A">
        <w:rPr>
          <w:rFonts w:ascii="Times New Roman" w:hAnsi="Times New Roman" w:cs="Times New Roman"/>
          <w:sz w:val="28"/>
          <w:szCs w:val="28"/>
          <w:shd w:val="clear" w:color="auto" w:fill="FFFFFF"/>
          <w:lang w:val="kk-KZ"/>
        </w:rPr>
        <w:t xml:space="preserve">/ </w:t>
      </w:r>
      <w:r w:rsidR="00A7078A" w:rsidRPr="00A7078A">
        <w:rPr>
          <w:rFonts w:ascii="Times New Roman" w:hAnsi="Times New Roman" w:cs="Times New Roman"/>
          <w:sz w:val="28"/>
          <w:szCs w:val="28"/>
          <w:shd w:val="clear" w:color="auto" w:fill="FFFFFF"/>
          <w:lang w:val="kk-KZ"/>
        </w:rPr>
        <w:t>сост. и ред. Аяганов Б. Г. и др.</w:t>
      </w:r>
      <w:r w:rsidR="00A7078A">
        <w:rPr>
          <w:rFonts w:ascii="Times New Roman" w:hAnsi="Times New Roman" w:cs="Times New Roman"/>
          <w:sz w:val="28"/>
          <w:szCs w:val="28"/>
          <w:shd w:val="clear" w:color="auto" w:fill="FFFFFF"/>
          <w:lang w:val="kk-KZ"/>
        </w:rPr>
        <w:t xml:space="preserve"> </w:t>
      </w:r>
      <w:r w:rsidR="008B295C">
        <w:rPr>
          <w:rFonts w:ascii="Times New Roman" w:hAnsi="Times New Roman" w:cs="Times New Roman"/>
          <w:sz w:val="28"/>
          <w:szCs w:val="28"/>
          <w:shd w:val="clear" w:color="auto" w:fill="FFFFFF"/>
          <w:lang w:val="kk-KZ"/>
        </w:rPr>
        <w:t xml:space="preserve">– </w:t>
      </w:r>
      <w:r w:rsidR="0017245B" w:rsidRPr="0011306A">
        <w:rPr>
          <w:rFonts w:ascii="Times New Roman" w:hAnsi="Times New Roman" w:cs="Times New Roman"/>
          <w:sz w:val="28"/>
          <w:szCs w:val="28"/>
          <w:shd w:val="clear" w:color="auto" w:fill="FFFFFF"/>
        </w:rPr>
        <w:t>Алматы, 1994.</w:t>
      </w:r>
      <w:r w:rsidR="008B295C">
        <w:rPr>
          <w:rFonts w:ascii="Times New Roman" w:hAnsi="Times New Roman" w:cs="Times New Roman"/>
          <w:sz w:val="28"/>
          <w:szCs w:val="28"/>
          <w:shd w:val="clear" w:color="auto" w:fill="FFFFFF"/>
          <w:lang w:val="kk-KZ"/>
        </w:rPr>
        <w:t xml:space="preserve"> – Т. 2. – </w:t>
      </w:r>
      <w:r w:rsidR="0017245B" w:rsidRPr="0011306A">
        <w:rPr>
          <w:rFonts w:ascii="Times New Roman" w:hAnsi="Times New Roman" w:cs="Times New Roman"/>
          <w:sz w:val="28"/>
          <w:szCs w:val="28"/>
          <w:shd w:val="clear" w:color="auto" w:fill="FFFFFF"/>
        </w:rPr>
        <w:t>24 с</w:t>
      </w:r>
      <w:r w:rsidR="0017245B" w:rsidRPr="0011306A">
        <w:rPr>
          <w:rFonts w:ascii="Times New Roman" w:hAnsi="Times New Roman" w:cs="Times New Roman"/>
          <w:sz w:val="28"/>
          <w:szCs w:val="28"/>
          <w:shd w:val="clear" w:color="auto" w:fill="FFFFFF"/>
          <w:lang w:val="kk-KZ"/>
        </w:rPr>
        <w:t>.</w:t>
      </w:r>
    </w:p>
    <w:p w14:paraId="68CB3724" w14:textId="1F052EFA" w:rsidR="0017245B" w:rsidRPr="0011306A" w:rsidRDefault="000767BD"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shd w:val="clear" w:color="auto" w:fill="FFFFFF"/>
          <w:lang w:val="kk-KZ"/>
        </w:rPr>
        <w:t xml:space="preserve">34 </w:t>
      </w:r>
      <w:r w:rsidR="0017245B" w:rsidRPr="0011306A">
        <w:rPr>
          <w:rFonts w:ascii="Times New Roman" w:hAnsi="Times New Roman" w:cs="Times New Roman"/>
          <w:sz w:val="28"/>
          <w:szCs w:val="28"/>
          <w:shd w:val="clear" w:color="auto" w:fill="FFFFFF"/>
        </w:rPr>
        <w:t xml:space="preserve">Бабакумаров Е. Казахстан: партийный аспект парламентских выборов 1994 года. – Алматы: КИСИ, 1994. </w:t>
      </w:r>
      <w:r w:rsidR="0017245B" w:rsidRPr="0011306A">
        <w:rPr>
          <w:rFonts w:ascii="Times New Roman" w:hAnsi="Times New Roman" w:cs="Times New Roman"/>
          <w:sz w:val="28"/>
          <w:szCs w:val="28"/>
          <w:shd w:val="clear" w:color="auto" w:fill="FFFFFF"/>
          <w:lang w:val="kk-KZ"/>
        </w:rPr>
        <w:t>– 22 с.</w:t>
      </w:r>
    </w:p>
    <w:p w14:paraId="570F4B99" w14:textId="6AC5BA54" w:rsidR="0017245B" w:rsidRPr="00A7078A" w:rsidRDefault="000767BD" w:rsidP="0011306A">
      <w:pPr>
        <w:ind w:firstLine="709"/>
        <w:contextualSpacing/>
        <w:jc w:val="both"/>
        <w:rPr>
          <w:rFonts w:ascii="Times New Roman" w:hAnsi="Times New Roman" w:cs="Times New Roman"/>
          <w:color w:val="000000" w:themeColor="text1"/>
          <w:sz w:val="28"/>
          <w:szCs w:val="28"/>
        </w:rPr>
      </w:pPr>
      <w:r w:rsidRPr="0011306A">
        <w:rPr>
          <w:rFonts w:ascii="Times New Roman" w:hAnsi="Times New Roman" w:cs="Times New Roman"/>
          <w:sz w:val="28"/>
          <w:szCs w:val="28"/>
        </w:rPr>
        <w:t xml:space="preserve">35 </w:t>
      </w:r>
      <w:r w:rsidR="008B295C" w:rsidRPr="00A7078A">
        <w:rPr>
          <w:rFonts w:ascii="Times New Roman" w:hAnsi="Times New Roman" w:cs="Times New Roman"/>
          <w:color w:val="000000" w:themeColor="text1"/>
          <w:sz w:val="28"/>
          <w:szCs w:val="28"/>
        </w:rPr>
        <w:t>Бабакумаров Е.</w:t>
      </w:r>
      <w:r w:rsidR="0017245B" w:rsidRPr="00A7078A">
        <w:rPr>
          <w:rFonts w:ascii="Times New Roman" w:hAnsi="Times New Roman" w:cs="Times New Roman"/>
          <w:color w:val="000000" w:themeColor="text1"/>
          <w:sz w:val="28"/>
          <w:szCs w:val="28"/>
        </w:rPr>
        <w:t>Ж. Казахстан: политическое измерение социальной стратификации общества. – Алматы, 1994</w:t>
      </w:r>
      <w:r w:rsidR="008B295C" w:rsidRPr="00A7078A">
        <w:rPr>
          <w:rFonts w:ascii="Times New Roman" w:hAnsi="Times New Roman" w:cs="Times New Roman"/>
          <w:color w:val="000000" w:themeColor="text1"/>
          <w:sz w:val="28"/>
          <w:szCs w:val="28"/>
          <w:lang w:val="kk-KZ"/>
        </w:rPr>
        <w:t>.</w:t>
      </w:r>
      <w:r w:rsidR="0017245B" w:rsidRPr="00A7078A">
        <w:rPr>
          <w:rFonts w:ascii="Times New Roman" w:hAnsi="Times New Roman" w:cs="Times New Roman"/>
          <w:color w:val="000000" w:themeColor="text1"/>
          <w:sz w:val="28"/>
          <w:szCs w:val="28"/>
        </w:rPr>
        <w:t xml:space="preserve"> </w:t>
      </w:r>
      <w:r w:rsidR="008B295C" w:rsidRPr="00A7078A">
        <w:rPr>
          <w:rFonts w:ascii="Times New Roman" w:hAnsi="Times New Roman" w:cs="Times New Roman"/>
          <w:color w:val="000000" w:themeColor="text1"/>
          <w:sz w:val="28"/>
          <w:szCs w:val="28"/>
          <w:lang w:val="kk-KZ"/>
        </w:rPr>
        <w:t xml:space="preserve">– </w:t>
      </w:r>
      <w:r w:rsidR="001365FA">
        <w:rPr>
          <w:rFonts w:ascii="Times New Roman" w:hAnsi="Times New Roman" w:cs="Times New Roman"/>
          <w:color w:val="000000" w:themeColor="text1"/>
          <w:sz w:val="28"/>
          <w:szCs w:val="28"/>
          <w:lang w:val="kk-KZ"/>
        </w:rPr>
        <w:t>40</w:t>
      </w:r>
      <w:r w:rsidR="008B295C" w:rsidRPr="00A7078A">
        <w:rPr>
          <w:rFonts w:ascii="Times New Roman" w:hAnsi="Times New Roman" w:cs="Times New Roman"/>
          <w:color w:val="000000" w:themeColor="text1"/>
          <w:sz w:val="28"/>
          <w:szCs w:val="28"/>
          <w:lang w:val="kk-KZ"/>
        </w:rPr>
        <w:t xml:space="preserve"> с.</w:t>
      </w:r>
    </w:p>
    <w:p w14:paraId="00D41F87" w14:textId="30EA0D1A" w:rsidR="0017245B" w:rsidRPr="001365FA" w:rsidRDefault="008779D2" w:rsidP="0011306A">
      <w:pPr>
        <w:ind w:firstLine="709"/>
        <w:contextualSpacing/>
        <w:jc w:val="both"/>
        <w:rPr>
          <w:rFonts w:ascii="Times New Roman" w:hAnsi="Times New Roman" w:cs="Times New Roman"/>
          <w:color w:val="000000" w:themeColor="text1"/>
          <w:sz w:val="28"/>
          <w:szCs w:val="28"/>
          <w:lang w:val="kk-KZ"/>
        </w:rPr>
      </w:pPr>
      <w:r w:rsidRPr="0011306A">
        <w:rPr>
          <w:rFonts w:ascii="Times New Roman" w:hAnsi="Times New Roman" w:cs="Times New Roman"/>
          <w:sz w:val="28"/>
          <w:szCs w:val="28"/>
        </w:rPr>
        <w:t xml:space="preserve">36 </w:t>
      </w:r>
      <w:r w:rsidR="008B295C">
        <w:rPr>
          <w:rFonts w:ascii="Times New Roman" w:hAnsi="Times New Roman" w:cs="Times New Roman"/>
          <w:sz w:val="28"/>
          <w:szCs w:val="28"/>
        </w:rPr>
        <w:t>Бабакумаров Е.</w:t>
      </w:r>
      <w:r w:rsidR="0017245B" w:rsidRPr="0011306A">
        <w:rPr>
          <w:rFonts w:ascii="Times New Roman" w:hAnsi="Times New Roman" w:cs="Times New Roman"/>
          <w:sz w:val="28"/>
          <w:szCs w:val="28"/>
        </w:rPr>
        <w:t xml:space="preserve">Ж. Оппозиционные политические силы Республики </w:t>
      </w:r>
      <w:r w:rsidR="0017245B" w:rsidRPr="001365FA">
        <w:rPr>
          <w:rFonts w:ascii="Times New Roman" w:hAnsi="Times New Roman" w:cs="Times New Roman"/>
          <w:color w:val="000000" w:themeColor="text1"/>
          <w:sz w:val="28"/>
          <w:szCs w:val="28"/>
        </w:rPr>
        <w:t>Казахстан: анализ тенденций развития. – Алматы, 1994.</w:t>
      </w:r>
      <w:r w:rsidR="008B295C" w:rsidRPr="001365FA">
        <w:rPr>
          <w:rFonts w:ascii="Times New Roman" w:hAnsi="Times New Roman" w:cs="Times New Roman"/>
          <w:color w:val="000000" w:themeColor="text1"/>
          <w:sz w:val="28"/>
          <w:szCs w:val="28"/>
          <w:lang w:val="kk-KZ"/>
        </w:rPr>
        <w:t xml:space="preserve"> – </w:t>
      </w:r>
      <w:r w:rsidR="001365FA" w:rsidRPr="001365FA">
        <w:rPr>
          <w:rFonts w:ascii="Times New Roman" w:hAnsi="Times New Roman" w:cs="Times New Roman"/>
          <w:color w:val="000000" w:themeColor="text1"/>
          <w:sz w:val="28"/>
          <w:szCs w:val="28"/>
          <w:lang w:val="kk-KZ"/>
        </w:rPr>
        <w:t>29 с.</w:t>
      </w:r>
    </w:p>
    <w:p w14:paraId="64CA2395" w14:textId="51E4BC2F" w:rsidR="0017245B" w:rsidRPr="008B295C" w:rsidRDefault="000767BD" w:rsidP="0011306A">
      <w:pPr>
        <w:ind w:firstLine="709"/>
        <w:jc w:val="both"/>
        <w:rPr>
          <w:rFonts w:ascii="Times New Roman" w:hAnsi="Times New Roman" w:cs="Times New Roman"/>
          <w:sz w:val="28"/>
          <w:szCs w:val="28"/>
          <w:lang w:val="kk-KZ"/>
        </w:rPr>
      </w:pPr>
      <w:r w:rsidRPr="0011306A">
        <w:rPr>
          <w:rFonts w:ascii="Times New Roman" w:eastAsia="Times New Roman" w:hAnsi="Times New Roman" w:cs="Times New Roman"/>
          <w:sz w:val="28"/>
          <w:szCs w:val="28"/>
          <w:lang w:val="kk-KZ" w:eastAsia="ru-RU"/>
        </w:rPr>
        <w:t>3</w:t>
      </w:r>
      <w:r w:rsidR="008779D2" w:rsidRPr="0011306A">
        <w:rPr>
          <w:rFonts w:ascii="Times New Roman" w:eastAsia="Times New Roman" w:hAnsi="Times New Roman" w:cs="Times New Roman"/>
          <w:sz w:val="28"/>
          <w:szCs w:val="28"/>
          <w:lang w:val="kk-KZ" w:eastAsia="ru-RU"/>
        </w:rPr>
        <w:t>7</w:t>
      </w:r>
      <w:r w:rsidRPr="0011306A">
        <w:rPr>
          <w:rFonts w:ascii="Times New Roman" w:eastAsia="Times New Roman" w:hAnsi="Times New Roman" w:cs="Times New Roman"/>
          <w:sz w:val="28"/>
          <w:szCs w:val="28"/>
          <w:lang w:val="kk-KZ" w:eastAsia="ru-RU"/>
        </w:rPr>
        <w:t xml:space="preserve"> </w:t>
      </w:r>
      <w:r w:rsidR="0017245B" w:rsidRPr="0011306A">
        <w:rPr>
          <w:rFonts w:ascii="Times New Roman" w:eastAsia="Times New Roman" w:hAnsi="Times New Roman" w:cs="Times New Roman"/>
          <w:sz w:val="28"/>
          <w:szCs w:val="28"/>
          <w:lang w:eastAsia="ru-RU"/>
        </w:rPr>
        <w:t xml:space="preserve">Бабакумаров Е.Ж. Социально-политические основы образования многопартийной системы в Республике Казахстан на современном этапе (1985-1993 годы): </w:t>
      </w:r>
      <w:r w:rsidR="008B295C" w:rsidRPr="0011306A">
        <w:rPr>
          <w:rFonts w:ascii="Times New Roman" w:eastAsia="Times New Roman" w:hAnsi="Times New Roman" w:cs="Times New Roman"/>
          <w:sz w:val="28"/>
          <w:szCs w:val="28"/>
          <w:lang w:eastAsia="ru-RU"/>
        </w:rPr>
        <w:t>д</w:t>
      </w:r>
      <w:r w:rsidR="0017245B" w:rsidRPr="0011306A">
        <w:rPr>
          <w:rFonts w:ascii="Times New Roman" w:eastAsia="Times New Roman" w:hAnsi="Times New Roman" w:cs="Times New Roman"/>
          <w:sz w:val="28"/>
          <w:szCs w:val="28"/>
          <w:lang w:eastAsia="ru-RU"/>
        </w:rPr>
        <w:t>ис.</w:t>
      </w:r>
      <w:r w:rsidR="008B295C">
        <w:rPr>
          <w:rFonts w:ascii="Times New Roman" w:eastAsia="Times New Roman" w:hAnsi="Times New Roman" w:cs="Times New Roman"/>
          <w:sz w:val="28"/>
          <w:szCs w:val="28"/>
          <w:lang w:val="kk-KZ" w:eastAsia="ru-RU"/>
        </w:rPr>
        <w:t xml:space="preserve"> .</w:t>
      </w:r>
      <w:r w:rsidR="0017245B" w:rsidRPr="0011306A">
        <w:rPr>
          <w:rFonts w:ascii="Times New Roman" w:eastAsia="Times New Roman" w:hAnsi="Times New Roman" w:cs="Times New Roman"/>
          <w:sz w:val="28"/>
          <w:szCs w:val="28"/>
          <w:lang w:eastAsia="ru-RU"/>
        </w:rPr>
        <w:t>..</w:t>
      </w:r>
      <w:r w:rsidR="008B295C">
        <w:rPr>
          <w:rFonts w:ascii="Times New Roman" w:eastAsia="Times New Roman" w:hAnsi="Times New Roman" w:cs="Times New Roman"/>
          <w:sz w:val="28"/>
          <w:szCs w:val="28"/>
          <w:lang w:val="kk-KZ" w:eastAsia="ru-RU"/>
        </w:rPr>
        <w:t xml:space="preserve"> </w:t>
      </w:r>
      <w:r w:rsidR="0017245B" w:rsidRPr="0011306A">
        <w:rPr>
          <w:rFonts w:ascii="Times New Roman" w:eastAsia="Times New Roman" w:hAnsi="Times New Roman" w:cs="Times New Roman"/>
          <w:sz w:val="28"/>
          <w:szCs w:val="28"/>
          <w:lang w:eastAsia="ru-RU"/>
        </w:rPr>
        <w:t>канд.</w:t>
      </w:r>
      <w:r w:rsidR="008B295C">
        <w:rPr>
          <w:rFonts w:ascii="Times New Roman" w:eastAsia="Times New Roman" w:hAnsi="Times New Roman" w:cs="Times New Roman"/>
          <w:sz w:val="28"/>
          <w:szCs w:val="28"/>
          <w:lang w:val="kk-KZ" w:eastAsia="ru-RU"/>
        </w:rPr>
        <w:t xml:space="preserve"> </w:t>
      </w:r>
      <w:r w:rsidR="0017245B" w:rsidRPr="0011306A">
        <w:rPr>
          <w:rFonts w:ascii="Times New Roman" w:eastAsia="Times New Roman" w:hAnsi="Times New Roman" w:cs="Times New Roman"/>
          <w:sz w:val="28"/>
          <w:szCs w:val="28"/>
          <w:lang w:eastAsia="ru-RU"/>
        </w:rPr>
        <w:t>полит.</w:t>
      </w:r>
      <w:r w:rsidR="008B295C">
        <w:rPr>
          <w:rFonts w:ascii="Times New Roman" w:eastAsia="Times New Roman" w:hAnsi="Times New Roman" w:cs="Times New Roman"/>
          <w:sz w:val="28"/>
          <w:szCs w:val="28"/>
          <w:lang w:val="kk-KZ" w:eastAsia="ru-RU"/>
        </w:rPr>
        <w:t xml:space="preserve"> </w:t>
      </w:r>
      <w:r w:rsidR="0017245B" w:rsidRPr="0011306A">
        <w:rPr>
          <w:rFonts w:ascii="Times New Roman" w:eastAsia="Times New Roman" w:hAnsi="Times New Roman" w:cs="Times New Roman"/>
          <w:sz w:val="28"/>
          <w:szCs w:val="28"/>
          <w:lang w:eastAsia="ru-RU"/>
        </w:rPr>
        <w:t>наук</w:t>
      </w:r>
      <w:r w:rsidR="008B295C">
        <w:rPr>
          <w:rFonts w:ascii="Times New Roman" w:eastAsia="Times New Roman" w:hAnsi="Times New Roman" w:cs="Times New Roman"/>
          <w:sz w:val="28"/>
          <w:szCs w:val="28"/>
          <w:lang w:val="kk-KZ" w:eastAsia="ru-RU"/>
        </w:rPr>
        <w:t>: 23.00.01</w:t>
      </w:r>
      <w:r w:rsidR="008B295C">
        <w:rPr>
          <w:rFonts w:ascii="Times New Roman" w:eastAsia="Times New Roman" w:hAnsi="Times New Roman" w:cs="Times New Roman"/>
          <w:sz w:val="28"/>
          <w:szCs w:val="28"/>
          <w:lang w:eastAsia="ru-RU"/>
        </w:rPr>
        <w:t>. – Алматы, 1995. – 224 с.</w:t>
      </w:r>
    </w:p>
    <w:p w14:paraId="39C3E50B" w14:textId="2DB1F657"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3</w:t>
      </w:r>
      <w:r w:rsidR="008779D2" w:rsidRPr="0011306A">
        <w:rPr>
          <w:rFonts w:ascii="Times New Roman" w:hAnsi="Times New Roman"/>
          <w:sz w:val="28"/>
          <w:szCs w:val="28"/>
          <w:lang w:val="kk-KZ"/>
        </w:rPr>
        <w:t>8</w:t>
      </w:r>
      <w:r w:rsidRPr="0011306A">
        <w:rPr>
          <w:rFonts w:ascii="Times New Roman" w:hAnsi="Times New Roman"/>
          <w:sz w:val="28"/>
          <w:szCs w:val="28"/>
          <w:lang w:val="kk-KZ"/>
        </w:rPr>
        <w:t xml:space="preserve"> </w:t>
      </w:r>
      <w:r w:rsidR="0017245B" w:rsidRPr="0011306A">
        <w:rPr>
          <w:rFonts w:ascii="Times New Roman" w:hAnsi="Times New Roman"/>
          <w:sz w:val="28"/>
          <w:szCs w:val="28"/>
        </w:rPr>
        <w:t>Бабакумаров Е., Булуктаев Ю., Кушербаев К. Казахстан сегодня: мир политических партий. – Алматы: Институт развития Казахстана, 1995. – 136 с.</w:t>
      </w:r>
    </w:p>
    <w:p w14:paraId="2B36BB1A" w14:textId="1163F41E" w:rsidR="0017245B" w:rsidRPr="0011306A" w:rsidRDefault="000767BD"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3</w:t>
      </w:r>
      <w:r w:rsidR="008779D2" w:rsidRPr="0011306A">
        <w:rPr>
          <w:rFonts w:ascii="Times New Roman" w:hAnsi="Times New Roman" w:cs="Times New Roman"/>
          <w:sz w:val="28"/>
          <w:szCs w:val="28"/>
          <w:lang w:val="kk-KZ"/>
        </w:rPr>
        <w:t>9</w:t>
      </w:r>
      <w:r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Куртов А.А. Партии Казахстана и особенности развития политического </w:t>
      </w:r>
      <w:r w:rsidR="00D25840" w:rsidRPr="0011306A">
        <w:rPr>
          <w:rFonts w:ascii="Times New Roman" w:hAnsi="Times New Roman" w:cs="Times New Roman"/>
          <w:sz w:val="28"/>
          <w:szCs w:val="28"/>
          <w:lang w:val="kk-KZ"/>
        </w:rPr>
        <w:t>процес</w:t>
      </w:r>
      <w:r w:rsidR="0017245B" w:rsidRPr="0011306A">
        <w:rPr>
          <w:rFonts w:ascii="Times New Roman" w:hAnsi="Times New Roman" w:cs="Times New Roman"/>
          <w:sz w:val="28"/>
          <w:szCs w:val="28"/>
        </w:rPr>
        <w:t xml:space="preserve">са в Республике // </w:t>
      </w:r>
      <w:r w:rsidR="008B295C">
        <w:rPr>
          <w:rFonts w:ascii="Times New Roman" w:hAnsi="Times New Roman" w:cs="Times New Roman"/>
          <w:sz w:val="28"/>
          <w:szCs w:val="28"/>
          <w:lang w:val="kk-KZ"/>
        </w:rPr>
        <w:t xml:space="preserve">В кн.: </w:t>
      </w:r>
      <w:r w:rsidR="0017245B" w:rsidRPr="0011306A">
        <w:rPr>
          <w:rFonts w:ascii="Times New Roman" w:hAnsi="Times New Roman" w:cs="Times New Roman"/>
          <w:sz w:val="28"/>
          <w:szCs w:val="28"/>
        </w:rPr>
        <w:t>Казахстан: реалии и перспективы независимого развития. – М.: РИСИ, 1995. – 410 с.</w:t>
      </w:r>
    </w:p>
    <w:p w14:paraId="6DB4A1B2" w14:textId="37746380" w:rsidR="0017245B" w:rsidRPr="008B295C" w:rsidRDefault="008779D2"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40</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Джунусова Ж.Х. Республика Казахстан</w:t>
      </w:r>
      <w:r w:rsidR="008B295C">
        <w:rPr>
          <w:rFonts w:ascii="Times New Roman" w:hAnsi="Times New Roman"/>
          <w:sz w:val="28"/>
          <w:szCs w:val="28"/>
          <w:lang w:val="kk-KZ"/>
        </w:rPr>
        <w:t>:</w:t>
      </w:r>
      <w:r w:rsidR="0017245B" w:rsidRPr="0011306A">
        <w:rPr>
          <w:rFonts w:ascii="Times New Roman" w:hAnsi="Times New Roman"/>
          <w:sz w:val="28"/>
          <w:szCs w:val="28"/>
        </w:rPr>
        <w:t xml:space="preserve"> </w:t>
      </w:r>
      <w:r w:rsidR="008B295C" w:rsidRPr="0011306A">
        <w:rPr>
          <w:rFonts w:ascii="Times New Roman" w:hAnsi="Times New Roman"/>
          <w:sz w:val="28"/>
          <w:szCs w:val="28"/>
        </w:rPr>
        <w:t>президент</w:t>
      </w:r>
      <w:r w:rsidR="008B295C">
        <w:rPr>
          <w:rFonts w:ascii="Times New Roman" w:hAnsi="Times New Roman"/>
          <w:sz w:val="28"/>
          <w:szCs w:val="28"/>
          <w:lang w:val="kk-KZ"/>
        </w:rPr>
        <w:t>,</w:t>
      </w:r>
      <w:r w:rsidR="008B295C" w:rsidRPr="0011306A">
        <w:rPr>
          <w:rFonts w:ascii="Times New Roman" w:hAnsi="Times New Roman"/>
          <w:sz w:val="28"/>
          <w:szCs w:val="28"/>
        </w:rPr>
        <w:t xml:space="preserve"> институты </w:t>
      </w:r>
      <w:r w:rsidR="0017245B" w:rsidRPr="0011306A">
        <w:rPr>
          <w:rFonts w:ascii="Times New Roman" w:hAnsi="Times New Roman"/>
          <w:sz w:val="28"/>
          <w:szCs w:val="28"/>
        </w:rPr>
        <w:t>демократии. – Алматы: Жеті жарғы, 1996. – 206 c.</w:t>
      </w:r>
    </w:p>
    <w:p w14:paraId="45AC0DEB" w14:textId="330FB716" w:rsidR="0017245B" w:rsidRPr="0011306A" w:rsidRDefault="000767BD"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4</w:t>
      </w:r>
      <w:r w:rsidR="008779D2" w:rsidRPr="0011306A">
        <w:rPr>
          <w:rFonts w:ascii="Times New Roman" w:hAnsi="Times New Roman" w:cs="Times New Roman"/>
          <w:sz w:val="28"/>
          <w:szCs w:val="28"/>
          <w:lang w:val="kk-KZ"/>
        </w:rPr>
        <w:t>1</w:t>
      </w:r>
      <w:r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Сартаев Р.С. Формирование многопартийности в контексте политической трансформации казахстанского общества: дис. ... канд. полит. наук: 23.00.02. – Алматы, 1996. – 148 с.</w:t>
      </w:r>
    </w:p>
    <w:p w14:paraId="749ECBB5" w14:textId="141C52E6" w:rsidR="0017245B" w:rsidRPr="0011306A" w:rsidRDefault="000767BD"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4</w:t>
      </w:r>
      <w:r w:rsidR="008779D2" w:rsidRPr="0011306A">
        <w:rPr>
          <w:rFonts w:ascii="Times New Roman" w:hAnsi="Times New Roman" w:cs="Times New Roman"/>
          <w:sz w:val="28"/>
          <w:szCs w:val="28"/>
          <w:lang w:val="kk-KZ"/>
        </w:rPr>
        <w:t>2</w:t>
      </w:r>
      <w:r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Дьяченко С.А. Партия как субъект политического </w:t>
      </w:r>
      <w:r w:rsidR="00D25840" w:rsidRPr="0011306A">
        <w:rPr>
          <w:rFonts w:ascii="Times New Roman" w:hAnsi="Times New Roman" w:cs="Times New Roman"/>
          <w:sz w:val="28"/>
          <w:szCs w:val="28"/>
          <w:lang w:val="kk-KZ"/>
        </w:rPr>
        <w:t>процес</w:t>
      </w:r>
      <w:r w:rsidR="0017245B" w:rsidRPr="0011306A">
        <w:rPr>
          <w:rFonts w:ascii="Times New Roman" w:hAnsi="Times New Roman" w:cs="Times New Roman"/>
          <w:sz w:val="28"/>
          <w:szCs w:val="28"/>
        </w:rPr>
        <w:t>са в контексте трансформации общества: дис. ... канд. полит. наук: 23.00.02. – Алматы, 1997. – 171 с.</w:t>
      </w:r>
    </w:p>
    <w:p w14:paraId="0AF9C8B5" w14:textId="205EA674" w:rsidR="0017245B" w:rsidRPr="0011306A" w:rsidRDefault="000767BD"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4</w:t>
      </w:r>
      <w:r w:rsidR="008779D2" w:rsidRPr="0011306A">
        <w:rPr>
          <w:rFonts w:ascii="Times New Roman" w:hAnsi="Times New Roman" w:cs="Times New Roman"/>
          <w:sz w:val="28"/>
          <w:szCs w:val="28"/>
          <w:lang w:val="kk-KZ"/>
        </w:rPr>
        <w:t>3</w:t>
      </w:r>
      <w:r w:rsidR="0017245B"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Сейдуманов С.Т. Становление многопартийности в Казахстане: политико-социологический анализ: дис. ... док.</w:t>
      </w:r>
      <w:r w:rsidR="00C118B6">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соц. наук: 22.00.05. – Алматы, 1998. – 297 с. </w:t>
      </w:r>
    </w:p>
    <w:p w14:paraId="2B95753D" w14:textId="737310F6"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4</w:t>
      </w:r>
      <w:r w:rsidR="008779D2" w:rsidRPr="0011306A">
        <w:rPr>
          <w:rFonts w:ascii="Times New Roman" w:hAnsi="Times New Roman"/>
          <w:sz w:val="28"/>
          <w:szCs w:val="28"/>
          <w:lang w:val="kk-KZ"/>
        </w:rPr>
        <w:t>4</w:t>
      </w:r>
      <w:r w:rsidRPr="0011306A">
        <w:rPr>
          <w:rFonts w:ascii="Times New Roman" w:hAnsi="Times New Roman"/>
          <w:sz w:val="28"/>
          <w:szCs w:val="28"/>
          <w:lang w:val="kk-KZ"/>
        </w:rPr>
        <w:t xml:space="preserve"> </w:t>
      </w:r>
      <w:r w:rsidR="0017245B" w:rsidRPr="0011306A">
        <w:rPr>
          <w:rFonts w:ascii="Times New Roman" w:hAnsi="Times New Roman"/>
          <w:sz w:val="28"/>
          <w:szCs w:val="28"/>
        </w:rPr>
        <w:t xml:space="preserve">Государство и политические партии: история и современность: </w:t>
      </w:r>
      <w:r w:rsidR="00C118B6" w:rsidRPr="0011306A">
        <w:rPr>
          <w:rFonts w:ascii="Times New Roman" w:hAnsi="Times New Roman"/>
          <w:sz w:val="28"/>
          <w:szCs w:val="28"/>
        </w:rPr>
        <w:t>м</w:t>
      </w:r>
      <w:r w:rsidR="0017245B" w:rsidRPr="0011306A">
        <w:rPr>
          <w:rFonts w:ascii="Times New Roman" w:hAnsi="Times New Roman"/>
          <w:sz w:val="28"/>
          <w:szCs w:val="28"/>
        </w:rPr>
        <w:t>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республ</w:t>
      </w:r>
      <w:r w:rsidR="00C118B6">
        <w:rPr>
          <w:rFonts w:ascii="Times New Roman" w:hAnsi="Times New Roman"/>
          <w:sz w:val="28"/>
          <w:szCs w:val="28"/>
          <w:lang w:val="kk-KZ"/>
        </w:rPr>
        <w:t>.</w:t>
      </w:r>
      <w:r w:rsidR="0017245B" w:rsidRPr="0011306A">
        <w:rPr>
          <w:rFonts w:ascii="Times New Roman" w:hAnsi="Times New Roman"/>
          <w:sz w:val="28"/>
          <w:szCs w:val="28"/>
        </w:rPr>
        <w:t xml:space="preserve"> науч</w:t>
      </w:r>
      <w:r w:rsidR="00C118B6">
        <w:rPr>
          <w:rFonts w:ascii="Times New Roman" w:hAnsi="Times New Roman"/>
          <w:sz w:val="28"/>
          <w:szCs w:val="28"/>
          <w:lang w:val="kk-KZ"/>
        </w:rPr>
        <w:t>.</w:t>
      </w:r>
      <w:r w:rsidR="0017245B" w:rsidRPr="0011306A">
        <w:rPr>
          <w:rFonts w:ascii="Times New Roman" w:hAnsi="Times New Roman"/>
          <w:sz w:val="28"/>
          <w:szCs w:val="28"/>
        </w:rPr>
        <w:t>-практ</w:t>
      </w:r>
      <w:r w:rsidR="00C118B6">
        <w:rPr>
          <w:rFonts w:ascii="Times New Roman" w:hAnsi="Times New Roman"/>
          <w:sz w:val="28"/>
          <w:szCs w:val="28"/>
          <w:lang w:val="kk-KZ"/>
        </w:rPr>
        <w:t>.</w:t>
      </w:r>
      <w:r w:rsidR="0017245B" w:rsidRPr="0011306A">
        <w:rPr>
          <w:rFonts w:ascii="Times New Roman" w:hAnsi="Times New Roman"/>
          <w:sz w:val="28"/>
          <w:szCs w:val="28"/>
        </w:rPr>
        <w:t xml:space="preserve"> конф</w:t>
      </w:r>
      <w:r w:rsidR="00C118B6">
        <w:rPr>
          <w:rFonts w:ascii="Times New Roman" w:hAnsi="Times New Roman"/>
          <w:sz w:val="28"/>
          <w:szCs w:val="28"/>
          <w:lang w:val="kk-KZ"/>
        </w:rPr>
        <w:t xml:space="preserve">. / </w:t>
      </w:r>
      <w:r w:rsidR="00C118B6" w:rsidRPr="0011306A">
        <w:rPr>
          <w:rFonts w:ascii="Times New Roman" w:hAnsi="Times New Roman"/>
          <w:sz w:val="28"/>
          <w:szCs w:val="28"/>
        </w:rPr>
        <w:t>КИСИ</w:t>
      </w:r>
      <w:r w:rsidR="0017245B" w:rsidRPr="0011306A">
        <w:rPr>
          <w:rFonts w:ascii="Times New Roman" w:hAnsi="Times New Roman"/>
          <w:sz w:val="28"/>
          <w:szCs w:val="28"/>
        </w:rPr>
        <w:t>. – Алматы, 1998. – 309 с.</w:t>
      </w:r>
    </w:p>
    <w:p w14:paraId="1FBF6274" w14:textId="27429097"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4</w:t>
      </w:r>
      <w:r w:rsidR="008779D2" w:rsidRPr="0011306A">
        <w:rPr>
          <w:rFonts w:ascii="Times New Roman" w:hAnsi="Times New Roman"/>
          <w:sz w:val="28"/>
          <w:szCs w:val="28"/>
          <w:lang w:val="kk-KZ"/>
        </w:rPr>
        <w:t>5</w:t>
      </w:r>
      <w:r w:rsidRPr="0011306A">
        <w:rPr>
          <w:rFonts w:ascii="Times New Roman" w:hAnsi="Times New Roman"/>
          <w:sz w:val="28"/>
          <w:szCs w:val="28"/>
          <w:lang w:val="kk-KZ"/>
        </w:rPr>
        <w:t xml:space="preserve"> </w:t>
      </w:r>
      <w:r w:rsidR="0017245B" w:rsidRPr="0011306A">
        <w:rPr>
          <w:rFonts w:ascii="Times New Roman" w:hAnsi="Times New Roman"/>
          <w:sz w:val="28"/>
          <w:szCs w:val="28"/>
        </w:rPr>
        <w:t>Бижанов А.Х. Государство и политические партии: история и современность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C118B6">
        <w:rPr>
          <w:rFonts w:ascii="Times New Roman" w:hAnsi="Times New Roman"/>
          <w:sz w:val="28"/>
          <w:szCs w:val="28"/>
        </w:rPr>
        <w:t>. науч.-практ. конф.</w:t>
      </w:r>
      <w:r w:rsidR="0017245B" w:rsidRPr="0011306A">
        <w:rPr>
          <w:rFonts w:ascii="Times New Roman" w:hAnsi="Times New Roman"/>
          <w:sz w:val="28"/>
          <w:szCs w:val="28"/>
        </w:rPr>
        <w:t xml:space="preserve"> – Алматы, 1998. – С. 1</w:t>
      </w:r>
      <w:r w:rsidR="0017245B" w:rsidRPr="0011306A">
        <w:rPr>
          <w:rFonts w:ascii="Times New Roman" w:hAnsi="Times New Roman"/>
          <w:sz w:val="28"/>
          <w:szCs w:val="28"/>
          <w:lang w:val="kk-KZ"/>
        </w:rPr>
        <w:t>4</w:t>
      </w:r>
      <w:r w:rsidR="0017245B" w:rsidRPr="0011306A">
        <w:rPr>
          <w:rFonts w:ascii="Times New Roman" w:hAnsi="Times New Roman"/>
          <w:sz w:val="28"/>
          <w:szCs w:val="28"/>
        </w:rPr>
        <w:t>-2</w:t>
      </w:r>
      <w:r w:rsidR="0017245B" w:rsidRPr="0011306A">
        <w:rPr>
          <w:rFonts w:ascii="Times New Roman" w:hAnsi="Times New Roman"/>
          <w:sz w:val="28"/>
          <w:szCs w:val="28"/>
          <w:lang w:val="kk-KZ"/>
        </w:rPr>
        <w:t>5</w:t>
      </w:r>
      <w:r w:rsidR="0017245B" w:rsidRPr="0011306A">
        <w:rPr>
          <w:rFonts w:ascii="Times New Roman" w:hAnsi="Times New Roman"/>
          <w:sz w:val="28"/>
          <w:szCs w:val="28"/>
        </w:rPr>
        <w:t>.</w:t>
      </w:r>
    </w:p>
    <w:p w14:paraId="0C30C5F3" w14:textId="3302258B"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4</w:t>
      </w:r>
      <w:r w:rsidR="008779D2" w:rsidRPr="0011306A">
        <w:rPr>
          <w:rFonts w:ascii="Times New Roman" w:hAnsi="Times New Roman"/>
          <w:sz w:val="28"/>
          <w:szCs w:val="28"/>
          <w:lang w:val="kk-KZ"/>
        </w:rPr>
        <w:t>6</w:t>
      </w:r>
      <w:r w:rsidRPr="0011306A">
        <w:rPr>
          <w:rFonts w:ascii="Times New Roman" w:hAnsi="Times New Roman"/>
          <w:sz w:val="28"/>
          <w:szCs w:val="28"/>
          <w:lang w:val="kk-KZ"/>
        </w:rPr>
        <w:t xml:space="preserve"> </w:t>
      </w:r>
      <w:r w:rsidR="0017245B" w:rsidRPr="0011306A">
        <w:rPr>
          <w:rFonts w:ascii="Times New Roman" w:hAnsi="Times New Roman"/>
          <w:sz w:val="28"/>
          <w:szCs w:val="28"/>
        </w:rPr>
        <w:t xml:space="preserve">Ахметов К.Г., Ахметова Г.К. О наших «правящих» партиях: особенности идеологии и деятельности // Государство и политические партии: история и современность: </w:t>
      </w:r>
      <w:r w:rsidR="00C118B6" w:rsidRPr="0011306A">
        <w:rPr>
          <w:rFonts w:ascii="Times New Roman" w:hAnsi="Times New Roman"/>
          <w:sz w:val="28"/>
          <w:szCs w:val="28"/>
        </w:rPr>
        <w:t>м</w:t>
      </w:r>
      <w:r w:rsidR="0017245B" w:rsidRPr="0011306A">
        <w:rPr>
          <w:rFonts w:ascii="Times New Roman" w:hAnsi="Times New Roman"/>
          <w:sz w:val="28"/>
          <w:szCs w:val="28"/>
        </w:rPr>
        <w:t>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республ</w:t>
      </w:r>
      <w:r w:rsidR="00C118B6">
        <w:rPr>
          <w:rFonts w:ascii="Times New Roman" w:hAnsi="Times New Roman"/>
          <w:sz w:val="28"/>
          <w:szCs w:val="28"/>
          <w:lang w:val="kk-KZ"/>
        </w:rPr>
        <w:t>.</w:t>
      </w:r>
      <w:r w:rsidR="0017245B" w:rsidRPr="0011306A">
        <w:rPr>
          <w:rFonts w:ascii="Times New Roman" w:hAnsi="Times New Roman"/>
          <w:sz w:val="28"/>
          <w:szCs w:val="28"/>
        </w:rPr>
        <w:t xml:space="preserve"> науч</w:t>
      </w:r>
      <w:r w:rsidR="00C118B6">
        <w:rPr>
          <w:rFonts w:ascii="Times New Roman" w:hAnsi="Times New Roman"/>
          <w:sz w:val="28"/>
          <w:szCs w:val="28"/>
          <w:lang w:val="kk-KZ"/>
        </w:rPr>
        <w:t>.</w:t>
      </w:r>
      <w:r w:rsidR="0017245B" w:rsidRPr="0011306A">
        <w:rPr>
          <w:rFonts w:ascii="Times New Roman" w:hAnsi="Times New Roman"/>
          <w:sz w:val="28"/>
          <w:szCs w:val="28"/>
        </w:rPr>
        <w:t>-практ</w:t>
      </w:r>
      <w:r w:rsidR="00C118B6">
        <w:rPr>
          <w:rFonts w:ascii="Times New Roman" w:hAnsi="Times New Roman"/>
          <w:sz w:val="28"/>
          <w:szCs w:val="28"/>
          <w:lang w:val="kk-KZ"/>
        </w:rPr>
        <w:t>.</w:t>
      </w:r>
      <w:r w:rsidR="0017245B" w:rsidRPr="0011306A">
        <w:rPr>
          <w:rFonts w:ascii="Times New Roman" w:hAnsi="Times New Roman"/>
          <w:sz w:val="28"/>
          <w:szCs w:val="28"/>
        </w:rPr>
        <w:t xml:space="preserve"> конф</w:t>
      </w:r>
      <w:r w:rsidR="00C118B6">
        <w:rPr>
          <w:rFonts w:ascii="Times New Roman" w:hAnsi="Times New Roman"/>
          <w:sz w:val="28"/>
          <w:szCs w:val="28"/>
          <w:lang w:val="kk-KZ"/>
        </w:rPr>
        <w:t>.</w:t>
      </w:r>
      <w:r w:rsidR="0017245B" w:rsidRPr="0011306A">
        <w:rPr>
          <w:rFonts w:ascii="Times New Roman" w:hAnsi="Times New Roman"/>
          <w:sz w:val="28"/>
          <w:szCs w:val="28"/>
        </w:rPr>
        <w:t xml:space="preserve"> – Алматы</w:t>
      </w:r>
      <w:r w:rsidR="00C118B6">
        <w:rPr>
          <w:rFonts w:ascii="Times New Roman" w:hAnsi="Times New Roman"/>
          <w:sz w:val="28"/>
          <w:szCs w:val="28"/>
          <w:lang w:val="kk-KZ"/>
        </w:rPr>
        <w:t>,</w:t>
      </w:r>
      <w:r w:rsidR="0017245B" w:rsidRPr="0011306A">
        <w:rPr>
          <w:rFonts w:ascii="Times New Roman" w:hAnsi="Times New Roman"/>
          <w:sz w:val="28"/>
          <w:szCs w:val="28"/>
        </w:rPr>
        <w:t xml:space="preserve"> 1998. – С. 48-55.</w:t>
      </w:r>
    </w:p>
    <w:p w14:paraId="4626AB88" w14:textId="43263646"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4</w:t>
      </w:r>
      <w:r w:rsidR="008779D2" w:rsidRPr="0011306A">
        <w:rPr>
          <w:rFonts w:ascii="Times New Roman" w:hAnsi="Times New Roman"/>
          <w:sz w:val="28"/>
          <w:szCs w:val="28"/>
          <w:lang w:val="kk-KZ"/>
        </w:rPr>
        <w:t>7</w:t>
      </w:r>
      <w:r w:rsidRPr="0011306A">
        <w:rPr>
          <w:rFonts w:ascii="Times New Roman" w:hAnsi="Times New Roman"/>
          <w:sz w:val="28"/>
          <w:szCs w:val="28"/>
          <w:lang w:val="kk-KZ"/>
        </w:rPr>
        <w:t xml:space="preserve"> </w:t>
      </w:r>
      <w:r w:rsidR="0017245B" w:rsidRPr="0011306A">
        <w:rPr>
          <w:rFonts w:ascii="Times New Roman" w:hAnsi="Times New Roman"/>
          <w:sz w:val="28"/>
          <w:szCs w:val="28"/>
        </w:rPr>
        <w:t xml:space="preserve">Альжанов Ж.Ж. Партии Казахстана и государственное строительство: история и современность // Государство и политические партии: история и современность: </w:t>
      </w:r>
      <w:r w:rsidR="00C118B6" w:rsidRPr="0011306A">
        <w:rPr>
          <w:rFonts w:ascii="Times New Roman" w:hAnsi="Times New Roman"/>
          <w:sz w:val="28"/>
          <w:szCs w:val="28"/>
        </w:rPr>
        <w:t>м</w:t>
      </w:r>
      <w:r w:rsidR="0017245B" w:rsidRPr="0011306A">
        <w:rPr>
          <w:rFonts w:ascii="Times New Roman" w:hAnsi="Times New Roman"/>
          <w:sz w:val="28"/>
          <w:szCs w:val="28"/>
        </w:rPr>
        <w:t>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республ</w:t>
      </w:r>
      <w:r w:rsidR="00C118B6">
        <w:rPr>
          <w:rFonts w:ascii="Times New Roman" w:hAnsi="Times New Roman"/>
          <w:sz w:val="28"/>
          <w:szCs w:val="28"/>
          <w:lang w:val="kk-KZ"/>
        </w:rPr>
        <w:t>.</w:t>
      </w:r>
      <w:r w:rsidR="0017245B" w:rsidRPr="0011306A">
        <w:rPr>
          <w:rFonts w:ascii="Times New Roman" w:hAnsi="Times New Roman"/>
          <w:sz w:val="28"/>
          <w:szCs w:val="28"/>
        </w:rPr>
        <w:t xml:space="preserve"> науч</w:t>
      </w:r>
      <w:r w:rsidR="00C118B6">
        <w:rPr>
          <w:rFonts w:ascii="Times New Roman" w:hAnsi="Times New Roman"/>
          <w:sz w:val="28"/>
          <w:szCs w:val="28"/>
          <w:lang w:val="kk-KZ"/>
        </w:rPr>
        <w:t>.</w:t>
      </w:r>
      <w:r w:rsidR="0017245B" w:rsidRPr="0011306A">
        <w:rPr>
          <w:rFonts w:ascii="Times New Roman" w:hAnsi="Times New Roman"/>
          <w:sz w:val="28"/>
          <w:szCs w:val="28"/>
        </w:rPr>
        <w:t>-практ</w:t>
      </w:r>
      <w:r w:rsidR="00C118B6">
        <w:rPr>
          <w:rFonts w:ascii="Times New Roman" w:hAnsi="Times New Roman"/>
          <w:sz w:val="28"/>
          <w:szCs w:val="28"/>
          <w:lang w:val="kk-KZ"/>
        </w:rPr>
        <w:t>.</w:t>
      </w:r>
      <w:r w:rsidR="0017245B" w:rsidRPr="0011306A">
        <w:rPr>
          <w:rFonts w:ascii="Times New Roman" w:hAnsi="Times New Roman"/>
          <w:sz w:val="28"/>
          <w:szCs w:val="28"/>
        </w:rPr>
        <w:t xml:space="preserve"> конф</w:t>
      </w:r>
      <w:r w:rsidR="00C118B6">
        <w:rPr>
          <w:rFonts w:ascii="Times New Roman" w:hAnsi="Times New Roman"/>
          <w:sz w:val="28"/>
          <w:szCs w:val="28"/>
          <w:lang w:val="kk-KZ"/>
        </w:rPr>
        <w:t>.</w:t>
      </w:r>
      <w:r w:rsidR="0017245B" w:rsidRPr="0011306A">
        <w:rPr>
          <w:rFonts w:ascii="Times New Roman" w:hAnsi="Times New Roman"/>
          <w:sz w:val="28"/>
          <w:szCs w:val="28"/>
        </w:rPr>
        <w:t xml:space="preserve"> – Алматы</w:t>
      </w:r>
      <w:r w:rsidR="00C118B6">
        <w:rPr>
          <w:rFonts w:ascii="Times New Roman" w:hAnsi="Times New Roman"/>
          <w:sz w:val="28"/>
          <w:szCs w:val="28"/>
          <w:lang w:val="kk-KZ"/>
        </w:rPr>
        <w:t>,</w:t>
      </w:r>
      <w:r w:rsidR="0017245B" w:rsidRPr="0011306A">
        <w:rPr>
          <w:rFonts w:ascii="Times New Roman" w:hAnsi="Times New Roman"/>
          <w:sz w:val="28"/>
          <w:szCs w:val="28"/>
        </w:rPr>
        <w:t xml:space="preserve"> 1998. – С. 56-58. </w:t>
      </w:r>
    </w:p>
    <w:p w14:paraId="548F5958" w14:textId="6F6DD8E3"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4</w:t>
      </w:r>
      <w:r w:rsidR="008779D2" w:rsidRPr="0011306A">
        <w:rPr>
          <w:rFonts w:ascii="Times New Roman" w:hAnsi="Times New Roman"/>
          <w:sz w:val="28"/>
          <w:szCs w:val="28"/>
          <w:lang w:val="kk-KZ"/>
        </w:rPr>
        <w:t>8</w:t>
      </w:r>
      <w:r w:rsidRPr="0011306A">
        <w:rPr>
          <w:rFonts w:ascii="Times New Roman" w:hAnsi="Times New Roman"/>
          <w:sz w:val="28"/>
          <w:szCs w:val="28"/>
          <w:lang w:val="kk-KZ"/>
        </w:rPr>
        <w:t xml:space="preserve"> </w:t>
      </w:r>
      <w:r w:rsidR="0017245B" w:rsidRPr="0011306A">
        <w:rPr>
          <w:rFonts w:ascii="Times New Roman" w:hAnsi="Times New Roman"/>
          <w:sz w:val="28"/>
          <w:szCs w:val="28"/>
        </w:rPr>
        <w:t>Байдельдинов Л.А. Проблема партийности в современной политической ситуации в Республике Казахстан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 н</w:t>
      </w:r>
      <w:r w:rsidR="00C118B6">
        <w:rPr>
          <w:rFonts w:ascii="Times New Roman" w:hAnsi="Times New Roman"/>
          <w:sz w:val="28"/>
          <w:szCs w:val="28"/>
          <w:lang w:val="kk-KZ"/>
        </w:rPr>
        <w:t>л</w:t>
      </w:r>
      <w:r w:rsidR="0017245B" w:rsidRPr="0011306A">
        <w:rPr>
          <w:rFonts w:ascii="Times New Roman" w:hAnsi="Times New Roman"/>
          <w:sz w:val="28"/>
          <w:szCs w:val="28"/>
        </w:rPr>
        <w:t>ауч.-практ. конф. – Алматы, 1998. – С. 59-61.</w:t>
      </w:r>
    </w:p>
    <w:p w14:paraId="1A63761D" w14:textId="037239EC" w:rsidR="0017245B" w:rsidRPr="0011306A" w:rsidRDefault="000767BD" w:rsidP="0011306A">
      <w:pPr>
        <w:pStyle w:val="af1"/>
        <w:ind w:firstLine="709"/>
        <w:rPr>
          <w:rFonts w:ascii="Times New Roman" w:hAnsi="Times New Roman"/>
          <w:sz w:val="28"/>
          <w:szCs w:val="28"/>
        </w:rPr>
      </w:pPr>
      <w:r w:rsidRPr="0011306A">
        <w:rPr>
          <w:rFonts w:ascii="Times New Roman" w:hAnsi="Times New Roman"/>
          <w:sz w:val="28"/>
          <w:szCs w:val="28"/>
          <w:lang w:val="kk-KZ"/>
        </w:rPr>
        <w:t>4</w:t>
      </w:r>
      <w:r w:rsidR="008779D2" w:rsidRPr="0011306A">
        <w:rPr>
          <w:rFonts w:ascii="Times New Roman" w:hAnsi="Times New Roman"/>
          <w:sz w:val="28"/>
          <w:szCs w:val="28"/>
          <w:lang w:val="kk-KZ"/>
        </w:rPr>
        <w:t>9</w:t>
      </w:r>
      <w:r w:rsidRPr="0011306A">
        <w:rPr>
          <w:rFonts w:ascii="Times New Roman" w:hAnsi="Times New Roman"/>
          <w:sz w:val="28"/>
          <w:szCs w:val="28"/>
          <w:lang w:val="kk-KZ"/>
        </w:rPr>
        <w:t xml:space="preserve"> </w:t>
      </w:r>
      <w:r w:rsidR="0017245B" w:rsidRPr="0011306A">
        <w:rPr>
          <w:rFonts w:ascii="Times New Roman" w:hAnsi="Times New Roman"/>
          <w:sz w:val="28"/>
          <w:szCs w:val="28"/>
        </w:rPr>
        <w:t>Долженко Н.А. Особенности становления и развития многопартийности в Республике Казахстан // Государство и политические партии: история и современность: матер</w:t>
      </w:r>
      <w:r w:rsidR="00C118B6">
        <w:rPr>
          <w:rFonts w:ascii="Times New Roman" w:hAnsi="Times New Roman"/>
          <w:sz w:val="28"/>
          <w:szCs w:val="28"/>
          <w:lang w:val="kk-KZ"/>
        </w:rPr>
        <w:t>.</w:t>
      </w:r>
      <w:r w:rsidR="00C118B6">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xml:space="preserve"> науч.-практ. конф. – Алматы, 1998. – С. 65-67.</w:t>
      </w:r>
    </w:p>
    <w:p w14:paraId="74B6F4A6" w14:textId="5E02EF52" w:rsidR="0017245B" w:rsidRPr="0011306A" w:rsidRDefault="008779D2" w:rsidP="0011306A">
      <w:pPr>
        <w:pStyle w:val="af1"/>
        <w:ind w:firstLine="709"/>
        <w:rPr>
          <w:rFonts w:ascii="Times New Roman" w:hAnsi="Times New Roman"/>
          <w:sz w:val="28"/>
          <w:szCs w:val="28"/>
        </w:rPr>
      </w:pPr>
      <w:r w:rsidRPr="0011306A">
        <w:rPr>
          <w:rFonts w:ascii="Times New Roman" w:hAnsi="Times New Roman"/>
          <w:sz w:val="28"/>
          <w:szCs w:val="28"/>
          <w:lang w:val="kk-KZ"/>
        </w:rPr>
        <w:t>50</w:t>
      </w:r>
      <w:r w:rsidR="000767BD" w:rsidRPr="0011306A">
        <w:rPr>
          <w:rFonts w:ascii="Times New Roman" w:hAnsi="Times New Roman"/>
          <w:sz w:val="28"/>
          <w:szCs w:val="28"/>
          <w:lang w:val="kk-KZ"/>
        </w:rPr>
        <w:t xml:space="preserve"> </w:t>
      </w:r>
      <w:r w:rsidR="0017245B" w:rsidRPr="0011306A">
        <w:rPr>
          <w:rFonts w:ascii="Times New Roman" w:hAnsi="Times New Roman"/>
          <w:sz w:val="28"/>
          <w:szCs w:val="28"/>
        </w:rPr>
        <w:t>Дьяченко С.А. Политические партии и власть в условиях трансформации казахстанского общества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w:t>
      </w:r>
      <w:r w:rsidR="00C118B6">
        <w:rPr>
          <w:rFonts w:ascii="Times New Roman" w:hAnsi="Times New Roman"/>
          <w:sz w:val="28"/>
          <w:szCs w:val="28"/>
          <w:lang w:val="kk-KZ"/>
        </w:rPr>
        <w:t>,</w:t>
      </w:r>
      <w:r w:rsidR="0017245B" w:rsidRPr="0011306A">
        <w:rPr>
          <w:rFonts w:ascii="Times New Roman" w:hAnsi="Times New Roman"/>
          <w:sz w:val="28"/>
          <w:szCs w:val="28"/>
        </w:rPr>
        <w:t xml:space="preserve"> 1998. – С. 69-75.</w:t>
      </w:r>
    </w:p>
    <w:p w14:paraId="29D47466" w14:textId="3EA08DCC" w:rsidR="0017245B" w:rsidRPr="0011306A" w:rsidRDefault="003126EF" w:rsidP="0011306A">
      <w:pPr>
        <w:pStyle w:val="af1"/>
        <w:ind w:firstLine="709"/>
        <w:rPr>
          <w:rFonts w:ascii="Times New Roman" w:hAnsi="Times New Roman"/>
          <w:sz w:val="28"/>
          <w:szCs w:val="28"/>
        </w:rPr>
      </w:pPr>
      <w:r w:rsidRPr="0011306A">
        <w:rPr>
          <w:rFonts w:ascii="Times New Roman" w:hAnsi="Times New Roman"/>
          <w:sz w:val="28"/>
          <w:szCs w:val="28"/>
          <w:lang w:val="kk-KZ"/>
        </w:rPr>
        <w:t>5</w:t>
      </w:r>
      <w:r w:rsidR="008779D2" w:rsidRPr="0011306A">
        <w:rPr>
          <w:rFonts w:ascii="Times New Roman" w:hAnsi="Times New Roman"/>
          <w:sz w:val="28"/>
          <w:szCs w:val="28"/>
          <w:lang w:val="kk-KZ"/>
        </w:rPr>
        <w:t>1</w:t>
      </w:r>
      <w:r w:rsidR="000767BD" w:rsidRPr="0011306A">
        <w:rPr>
          <w:rFonts w:ascii="Times New Roman" w:hAnsi="Times New Roman"/>
          <w:sz w:val="28"/>
          <w:szCs w:val="28"/>
          <w:lang w:val="kk-KZ"/>
        </w:rPr>
        <w:t xml:space="preserve"> </w:t>
      </w:r>
      <w:r w:rsidR="0017245B" w:rsidRPr="0011306A">
        <w:rPr>
          <w:rFonts w:ascii="Times New Roman" w:hAnsi="Times New Roman"/>
          <w:sz w:val="28"/>
          <w:szCs w:val="28"/>
        </w:rPr>
        <w:t>Зайниева Л.Ю. Политические партии Казахстана и молодежь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 1998. – С. 76-77.</w:t>
      </w:r>
    </w:p>
    <w:p w14:paraId="56823CB4" w14:textId="4D8DFA57" w:rsidR="0017245B" w:rsidRPr="0011306A" w:rsidRDefault="003126EF" w:rsidP="0011306A">
      <w:pPr>
        <w:pStyle w:val="af1"/>
        <w:ind w:firstLine="709"/>
        <w:rPr>
          <w:rFonts w:ascii="Times New Roman" w:hAnsi="Times New Roman"/>
          <w:sz w:val="28"/>
          <w:szCs w:val="28"/>
        </w:rPr>
      </w:pPr>
      <w:r w:rsidRPr="0011306A">
        <w:rPr>
          <w:rFonts w:ascii="Times New Roman" w:hAnsi="Times New Roman"/>
          <w:sz w:val="28"/>
          <w:szCs w:val="28"/>
        </w:rPr>
        <w:t>5</w:t>
      </w:r>
      <w:r w:rsidR="008779D2" w:rsidRPr="0011306A">
        <w:rPr>
          <w:rFonts w:ascii="Times New Roman" w:hAnsi="Times New Roman"/>
          <w:sz w:val="28"/>
          <w:szCs w:val="28"/>
        </w:rPr>
        <w:t>2</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Зинченко В.В. Правовое положение общественных объединений, политических партий: их роль в реформировании политического строя Казахстана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w:t>
      </w:r>
      <w:r w:rsidR="00C118B6">
        <w:rPr>
          <w:rFonts w:ascii="Times New Roman" w:hAnsi="Times New Roman"/>
          <w:sz w:val="28"/>
          <w:szCs w:val="28"/>
          <w:lang w:val="kk-KZ"/>
        </w:rPr>
        <w:t>, 1</w:t>
      </w:r>
      <w:r w:rsidR="0017245B" w:rsidRPr="0011306A">
        <w:rPr>
          <w:rFonts w:ascii="Times New Roman" w:hAnsi="Times New Roman"/>
          <w:sz w:val="28"/>
          <w:szCs w:val="28"/>
        </w:rPr>
        <w:t>998. – С. 80-87.</w:t>
      </w:r>
    </w:p>
    <w:p w14:paraId="5D5FA273" w14:textId="70235472" w:rsidR="0017245B" w:rsidRPr="0011306A" w:rsidRDefault="003126EF" w:rsidP="0011306A">
      <w:pPr>
        <w:pStyle w:val="af1"/>
        <w:ind w:firstLine="709"/>
        <w:rPr>
          <w:rFonts w:ascii="Times New Roman" w:hAnsi="Times New Roman"/>
          <w:sz w:val="28"/>
          <w:szCs w:val="28"/>
        </w:rPr>
      </w:pPr>
      <w:r w:rsidRPr="0011306A">
        <w:rPr>
          <w:rFonts w:ascii="Times New Roman" w:hAnsi="Times New Roman"/>
          <w:sz w:val="28"/>
          <w:szCs w:val="28"/>
          <w:lang w:val="kk-KZ"/>
        </w:rPr>
        <w:t>5</w:t>
      </w:r>
      <w:r w:rsidR="008779D2" w:rsidRPr="0011306A">
        <w:rPr>
          <w:rFonts w:ascii="Times New Roman" w:hAnsi="Times New Roman"/>
          <w:sz w:val="28"/>
          <w:szCs w:val="28"/>
          <w:lang w:val="kk-KZ"/>
        </w:rPr>
        <w:t>3</w:t>
      </w:r>
      <w:r w:rsidRPr="0011306A">
        <w:rPr>
          <w:rFonts w:ascii="Times New Roman" w:hAnsi="Times New Roman"/>
          <w:sz w:val="28"/>
          <w:szCs w:val="28"/>
          <w:lang w:val="kk-KZ"/>
        </w:rPr>
        <w:t xml:space="preserve"> </w:t>
      </w:r>
      <w:r w:rsidR="0017245B" w:rsidRPr="0011306A">
        <w:rPr>
          <w:rFonts w:ascii="Times New Roman" w:hAnsi="Times New Roman"/>
          <w:sz w:val="28"/>
          <w:szCs w:val="28"/>
        </w:rPr>
        <w:t>Исмагамбетов Т.Т. Влияние избирательной системы на формирование многопартийности в Казахстане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 1998. – С.</w:t>
      </w:r>
      <w:r w:rsidR="00C118B6">
        <w:rPr>
          <w:rFonts w:ascii="Times New Roman" w:hAnsi="Times New Roman"/>
          <w:sz w:val="28"/>
          <w:szCs w:val="28"/>
          <w:lang w:val="kk-KZ"/>
        </w:rPr>
        <w:t xml:space="preserve"> </w:t>
      </w:r>
      <w:r w:rsidR="0017245B" w:rsidRPr="0011306A">
        <w:rPr>
          <w:rFonts w:ascii="Times New Roman" w:hAnsi="Times New Roman"/>
          <w:sz w:val="28"/>
          <w:szCs w:val="28"/>
        </w:rPr>
        <w:t>90</w:t>
      </w:r>
      <w:r w:rsidR="0017245B" w:rsidRPr="0011306A">
        <w:rPr>
          <w:rFonts w:ascii="Times New Roman" w:hAnsi="Times New Roman"/>
          <w:sz w:val="28"/>
          <w:szCs w:val="28"/>
          <w:lang w:val="kk-KZ"/>
        </w:rPr>
        <w:t>-92</w:t>
      </w:r>
      <w:r w:rsidR="0017245B" w:rsidRPr="0011306A">
        <w:rPr>
          <w:rFonts w:ascii="Times New Roman" w:hAnsi="Times New Roman"/>
          <w:sz w:val="28"/>
          <w:szCs w:val="28"/>
        </w:rPr>
        <w:t>.</w:t>
      </w:r>
    </w:p>
    <w:p w14:paraId="38E8068C" w14:textId="08CDCBF8" w:rsidR="0017245B" w:rsidRPr="0011306A" w:rsidRDefault="003126EF" w:rsidP="0011306A">
      <w:pPr>
        <w:pStyle w:val="af1"/>
        <w:ind w:firstLine="709"/>
        <w:rPr>
          <w:rFonts w:ascii="Times New Roman" w:hAnsi="Times New Roman"/>
          <w:sz w:val="28"/>
          <w:szCs w:val="28"/>
        </w:rPr>
      </w:pPr>
      <w:r w:rsidRPr="0011306A">
        <w:rPr>
          <w:rFonts w:ascii="Times New Roman" w:hAnsi="Times New Roman"/>
          <w:sz w:val="28"/>
          <w:szCs w:val="28"/>
          <w:lang w:val="kk-KZ"/>
        </w:rPr>
        <w:t>5</w:t>
      </w:r>
      <w:r w:rsidR="008779D2" w:rsidRPr="0011306A">
        <w:rPr>
          <w:rFonts w:ascii="Times New Roman" w:hAnsi="Times New Roman"/>
          <w:sz w:val="28"/>
          <w:szCs w:val="28"/>
          <w:lang w:val="kk-KZ"/>
        </w:rPr>
        <w:t>4</w:t>
      </w:r>
      <w:r w:rsidRPr="0011306A">
        <w:rPr>
          <w:rFonts w:ascii="Times New Roman" w:hAnsi="Times New Roman"/>
          <w:sz w:val="28"/>
          <w:szCs w:val="28"/>
          <w:lang w:val="kk-KZ"/>
        </w:rPr>
        <w:t xml:space="preserve"> </w:t>
      </w:r>
      <w:r w:rsidR="0017245B" w:rsidRPr="0011306A">
        <w:rPr>
          <w:rFonts w:ascii="Times New Roman" w:hAnsi="Times New Roman"/>
          <w:sz w:val="28"/>
          <w:szCs w:val="28"/>
        </w:rPr>
        <w:t>Сатпаев Д.А. Партийная система и группы давления Казахстана: концепция «замещения»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 1998. – С. 114-117.</w:t>
      </w:r>
    </w:p>
    <w:p w14:paraId="6CE3E878" w14:textId="2F6499FF" w:rsidR="0017245B" w:rsidRPr="0011306A" w:rsidRDefault="003126EF" w:rsidP="0011306A">
      <w:pPr>
        <w:pStyle w:val="af1"/>
        <w:ind w:firstLine="709"/>
        <w:rPr>
          <w:rFonts w:ascii="Times New Roman" w:hAnsi="Times New Roman"/>
          <w:sz w:val="28"/>
          <w:szCs w:val="28"/>
        </w:rPr>
      </w:pPr>
      <w:r w:rsidRPr="0011306A">
        <w:rPr>
          <w:rFonts w:ascii="Times New Roman" w:hAnsi="Times New Roman"/>
          <w:sz w:val="28"/>
          <w:szCs w:val="28"/>
          <w:lang w:val="kk-KZ"/>
        </w:rPr>
        <w:t>5</w:t>
      </w:r>
      <w:r w:rsidR="008779D2" w:rsidRPr="0011306A">
        <w:rPr>
          <w:rFonts w:ascii="Times New Roman" w:hAnsi="Times New Roman"/>
          <w:sz w:val="28"/>
          <w:szCs w:val="28"/>
          <w:lang w:val="kk-KZ"/>
        </w:rPr>
        <w:t>5</w:t>
      </w:r>
      <w:r w:rsidRPr="0011306A">
        <w:rPr>
          <w:rFonts w:ascii="Times New Roman" w:hAnsi="Times New Roman"/>
          <w:sz w:val="28"/>
          <w:szCs w:val="28"/>
          <w:lang w:val="kk-KZ"/>
        </w:rPr>
        <w:t xml:space="preserve"> </w:t>
      </w:r>
      <w:r w:rsidR="0017245B" w:rsidRPr="0011306A">
        <w:rPr>
          <w:rFonts w:ascii="Times New Roman" w:hAnsi="Times New Roman"/>
          <w:sz w:val="28"/>
          <w:szCs w:val="28"/>
        </w:rPr>
        <w:t>Баймагамбетова Д.Н., Смагулова У.И. Электорат и политические партии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w:t>
      </w:r>
      <w:r w:rsidR="00C118B6">
        <w:rPr>
          <w:rFonts w:ascii="Times New Roman" w:hAnsi="Times New Roman"/>
          <w:sz w:val="28"/>
          <w:szCs w:val="28"/>
          <w:lang w:val="kk-KZ"/>
        </w:rPr>
        <w:t xml:space="preserve">, </w:t>
      </w:r>
      <w:r w:rsidR="0017245B" w:rsidRPr="0011306A">
        <w:rPr>
          <w:rFonts w:ascii="Times New Roman" w:hAnsi="Times New Roman"/>
          <w:sz w:val="28"/>
          <w:szCs w:val="28"/>
        </w:rPr>
        <w:t>1998. – С. 243-247</w:t>
      </w:r>
      <w:r w:rsidR="00C118B6">
        <w:rPr>
          <w:rFonts w:ascii="Times New Roman" w:hAnsi="Times New Roman"/>
          <w:sz w:val="28"/>
          <w:szCs w:val="28"/>
          <w:lang w:val="kk-KZ"/>
        </w:rPr>
        <w:t>.</w:t>
      </w:r>
      <w:r w:rsidR="0017245B" w:rsidRPr="0011306A">
        <w:rPr>
          <w:rFonts w:ascii="Times New Roman" w:hAnsi="Times New Roman"/>
          <w:sz w:val="28"/>
          <w:szCs w:val="28"/>
        </w:rPr>
        <w:t xml:space="preserve"> </w:t>
      </w:r>
    </w:p>
    <w:p w14:paraId="7E5A37BB" w14:textId="5F65F98F" w:rsidR="0017245B" w:rsidRPr="00C118B6" w:rsidRDefault="003126E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5</w:t>
      </w:r>
      <w:r w:rsidR="008779D2" w:rsidRPr="0011306A">
        <w:rPr>
          <w:rFonts w:ascii="Times New Roman" w:hAnsi="Times New Roman"/>
          <w:sz w:val="28"/>
          <w:szCs w:val="28"/>
          <w:lang w:val="kk-KZ"/>
        </w:rPr>
        <w:t>6</w:t>
      </w:r>
      <w:r w:rsidRPr="0011306A">
        <w:rPr>
          <w:rFonts w:ascii="Times New Roman" w:hAnsi="Times New Roman"/>
          <w:sz w:val="28"/>
          <w:szCs w:val="28"/>
          <w:lang w:val="kk-KZ"/>
        </w:rPr>
        <w:t xml:space="preserve"> </w:t>
      </w:r>
      <w:r w:rsidR="0017245B" w:rsidRPr="0011306A">
        <w:rPr>
          <w:rFonts w:ascii="Times New Roman" w:hAnsi="Times New Roman"/>
          <w:sz w:val="28"/>
          <w:szCs w:val="28"/>
        </w:rPr>
        <w:t>Сыроежкин К.Л. Роль политических партий и учений в транзитных обществах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w:t>
      </w:r>
      <w:r w:rsidR="00C118B6">
        <w:rPr>
          <w:rFonts w:ascii="Times New Roman" w:hAnsi="Times New Roman"/>
          <w:sz w:val="28"/>
          <w:szCs w:val="28"/>
          <w:lang w:val="kk-KZ"/>
        </w:rPr>
        <w:t>, 1</w:t>
      </w:r>
      <w:r w:rsidR="00C118B6">
        <w:rPr>
          <w:rFonts w:ascii="Times New Roman" w:hAnsi="Times New Roman"/>
          <w:sz w:val="28"/>
          <w:szCs w:val="28"/>
        </w:rPr>
        <w:t>998. – С. 39-47</w:t>
      </w:r>
      <w:r w:rsidR="00C118B6">
        <w:rPr>
          <w:rFonts w:ascii="Times New Roman" w:hAnsi="Times New Roman"/>
          <w:sz w:val="28"/>
          <w:szCs w:val="28"/>
          <w:lang w:val="kk-KZ"/>
        </w:rPr>
        <w:t>.</w:t>
      </w:r>
    </w:p>
    <w:p w14:paraId="6618EFC0" w14:textId="5EEEEF41" w:rsidR="0017245B" w:rsidRPr="00C118B6" w:rsidRDefault="008779D2"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57 </w:t>
      </w:r>
      <w:r w:rsidR="0017245B" w:rsidRPr="0011306A">
        <w:rPr>
          <w:rFonts w:ascii="Times New Roman" w:hAnsi="Times New Roman"/>
          <w:sz w:val="28"/>
          <w:szCs w:val="28"/>
        </w:rPr>
        <w:t xml:space="preserve">Бигожанов Т.К. Влияние политических партий Казахстана на </w:t>
      </w:r>
      <w:r w:rsidR="00D25840" w:rsidRPr="0011306A">
        <w:rPr>
          <w:rFonts w:ascii="Times New Roman" w:hAnsi="Times New Roman"/>
          <w:sz w:val="28"/>
          <w:szCs w:val="28"/>
          <w:lang w:val="kk-KZ"/>
        </w:rPr>
        <w:t>процес</w:t>
      </w:r>
      <w:r w:rsidR="0017245B" w:rsidRPr="0011306A">
        <w:rPr>
          <w:rFonts w:ascii="Times New Roman" w:hAnsi="Times New Roman"/>
          <w:sz w:val="28"/>
          <w:szCs w:val="28"/>
        </w:rPr>
        <w:t>с формирования культуры межнационального общения молодежи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w:t>
      </w:r>
      <w:r w:rsidR="00C118B6">
        <w:rPr>
          <w:rFonts w:ascii="Times New Roman" w:hAnsi="Times New Roman"/>
          <w:sz w:val="28"/>
          <w:szCs w:val="28"/>
        </w:rPr>
        <w:t>, 1998. – С. 248-253</w:t>
      </w:r>
      <w:r w:rsidR="00C118B6">
        <w:rPr>
          <w:rFonts w:ascii="Times New Roman" w:hAnsi="Times New Roman"/>
          <w:sz w:val="28"/>
          <w:szCs w:val="28"/>
          <w:lang w:val="kk-KZ"/>
        </w:rPr>
        <w:t>.</w:t>
      </w:r>
    </w:p>
    <w:p w14:paraId="65B28B77" w14:textId="0785FE60" w:rsidR="0017245B" w:rsidRPr="00C118B6" w:rsidRDefault="008779D2" w:rsidP="0011306A">
      <w:pPr>
        <w:pStyle w:val="af1"/>
        <w:ind w:firstLine="709"/>
        <w:rPr>
          <w:rFonts w:ascii="Times New Roman" w:hAnsi="Times New Roman"/>
          <w:sz w:val="28"/>
          <w:szCs w:val="28"/>
          <w:lang w:val="kk-KZ"/>
        </w:rPr>
      </w:pPr>
      <w:r w:rsidRPr="0011306A">
        <w:rPr>
          <w:rFonts w:ascii="Times New Roman" w:hAnsi="Times New Roman"/>
          <w:sz w:val="28"/>
          <w:szCs w:val="28"/>
        </w:rPr>
        <w:t xml:space="preserve">58 </w:t>
      </w:r>
      <w:r w:rsidR="0017245B" w:rsidRPr="0011306A">
        <w:rPr>
          <w:rFonts w:ascii="Times New Roman" w:hAnsi="Times New Roman"/>
          <w:sz w:val="28"/>
          <w:szCs w:val="28"/>
        </w:rPr>
        <w:t>Рыскулова Г.Е. Государство, политические партии, общественные движения и проблемы титульной нации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науч.-практ. конф. – Алматы, 1998. – С. 29</w:t>
      </w:r>
      <w:r w:rsidR="00C118B6">
        <w:rPr>
          <w:rFonts w:ascii="Times New Roman" w:hAnsi="Times New Roman"/>
          <w:sz w:val="28"/>
          <w:szCs w:val="28"/>
        </w:rPr>
        <w:t>0-295</w:t>
      </w:r>
      <w:r w:rsidR="00C118B6">
        <w:rPr>
          <w:rFonts w:ascii="Times New Roman" w:hAnsi="Times New Roman"/>
          <w:sz w:val="28"/>
          <w:szCs w:val="28"/>
          <w:lang w:val="kk-KZ"/>
        </w:rPr>
        <w:t>.</w:t>
      </w:r>
    </w:p>
    <w:p w14:paraId="0D9D3198" w14:textId="30E3A7D6" w:rsidR="0017245B" w:rsidRPr="0011306A" w:rsidRDefault="008779D2" w:rsidP="0011306A">
      <w:pPr>
        <w:pStyle w:val="af1"/>
        <w:ind w:firstLine="709"/>
        <w:rPr>
          <w:rFonts w:ascii="Times New Roman" w:hAnsi="Times New Roman"/>
          <w:sz w:val="28"/>
          <w:szCs w:val="28"/>
        </w:rPr>
      </w:pPr>
      <w:r w:rsidRPr="0011306A">
        <w:rPr>
          <w:rFonts w:ascii="Times New Roman" w:hAnsi="Times New Roman"/>
          <w:sz w:val="28"/>
          <w:szCs w:val="28"/>
          <w:lang w:val="kk-KZ"/>
        </w:rPr>
        <w:t>59</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Чеботарев А.Е. Место и роль института оппозиции в политической жизни казахстанского общества // Государство и политические партии: история и современность: матер</w:t>
      </w:r>
      <w:r w:rsidR="00C118B6">
        <w:rPr>
          <w:rFonts w:ascii="Times New Roman" w:hAnsi="Times New Roman"/>
          <w:sz w:val="28"/>
          <w:szCs w:val="28"/>
          <w:lang w:val="kk-KZ"/>
        </w:rPr>
        <w:t>.</w:t>
      </w:r>
      <w:r w:rsidR="0017245B" w:rsidRPr="0011306A">
        <w:rPr>
          <w:rFonts w:ascii="Times New Roman" w:hAnsi="Times New Roman"/>
          <w:sz w:val="28"/>
          <w:szCs w:val="28"/>
        </w:rPr>
        <w:t xml:space="preserve"> респуб</w:t>
      </w:r>
      <w:r w:rsidR="00C118B6">
        <w:rPr>
          <w:rFonts w:ascii="Times New Roman" w:hAnsi="Times New Roman"/>
          <w:sz w:val="28"/>
          <w:szCs w:val="28"/>
          <w:lang w:val="kk-KZ"/>
        </w:rPr>
        <w:t>л</w:t>
      </w:r>
      <w:r w:rsidR="0017245B" w:rsidRPr="0011306A">
        <w:rPr>
          <w:rFonts w:ascii="Times New Roman" w:hAnsi="Times New Roman"/>
          <w:sz w:val="28"/>
          <w:szCs w:val="28"/>
        </w:rPr>
        <w:t xml:space="preserve">. науч.-практ. конф. </w:t>
      </w:r>
      <w:r w:rsidR="00C118B6">
        <w:rPr>
          <w:rFonts w:ascii="Times New Roman" w:hAnsi="Times New Roman"/>
          <w:sz w:val="28"/>
          <w:szCs w:val="28"/>
          <w:lang w:val="kk-KZ"/>
        </w:rPr>
        <w:t xml:space="preserve">– </w:t>
      </w:r>
      <w:r w:rsidR="0017245B" w:rsidRPr="0011306A">
        <w:rPr>
          <w:rFonts w:ascii="Times New Roman" w:hAnsi="Times New Roman"/>
          <w:sz w:val="28"/>
          <w:szCs w:val="28"/>
        </w:rPr>
        <w:t>Алматы, 1998. – С. 124-130</w:t>
      </w:r>
      <w:r w:rsidR="00C118B6">
        <w:rPr>
          <w:rFonts w:ascii="Times New Roman" w:hAnsi="Times New Roman"/>
          <w:sz w:val="28"/>
          <w:szCs w:val="28"/>
          <w:lang w:val="kk-KZ"/>
        </w:rPr>
        <w:t>.</w:t>
      </w:r>
    </w:p>
    <w:p w14:paraId="62845421" w14:textId="60ABDB13" w:rsidR="0017245B" w:rsidRPr="0011306A" w:rsidRDefault="00CC5600"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60 </w:t>
      </w:r>
      <w:r w:rsidR="0017245B" w:rsidRPr="0011306A">
        <w:rPr>
          <w:rFonts w:ascii="Times New Roman" w:hAnsi="Times New Roman" w:cs="Times New Roman"/>
          <w:sz w:val="28"/>
          <w:szCs w:val="28"/>
        </w:rPr>
        <w:t xml:space="preserve">Партийное строительство в транзитном обществе: Гражданская партия Казахстана / </w:t>
      </w:r>
      <w:r w:rsidR="00C118B6">
        <w:rPr>
          <w:rFonts w:ascii="Times New Roman" w:hAnsi="Times New Roman" w:cs="Times New Roman"/>
          <w:sz w:val="28"/>
          <w:szCs w:val="28"/>
          <w:lang w:val="kk-KZ"/>
        </w:rPr>
        <w:t>под</w:t>
      </w:r>
      <w:r w:rsidR="0017245B" w:rsidRPr="0011306A">
        <w:rPr>
          <w:rFonts w:ascii="Times New Roman" w:hAnsi="Times New Roman" w:cs="Times New Roman"/>
          <w:sz w:val="28"/>
          <w:szCs w:val="28"/>
        </w:rPr>
        <w:t xml:space="preserve"> ред. Е.Т. Карин</w:t>
      </w:r>
      <w:r w:rsidR="00C118B6">
        <w:rPr>
          <w:rFonts w:ascii="Times New Roman" w:hAnsi="Times New Roman" w:cs="Times New Roman"/>
          <w:sz w:val="28"/>
          <w:szCs w:val="28"/>
          <w:lang w:val="kk-KZ"/>
        </w:rPr>
        <w:t xml:space="preserve">а, </w:t>
      </w:r>
      <w:r w:rsidR="0017245B" w:rsidRPr="0011306A">
        <w:rPr>
          <w:rFonts w:ascii="Times New Roman" w:hAnsi="Times New Roman" w:cs="Times New Roman"/>
          <w:sz w:val="28"/>
          <w:szCs w:val="28"/>
        </w:rPr>
        <w:t>Г.Т. Илеуова. – Алматы: АПИ, 2000. – 352 с.</w:t>
      </w:r>
    </w:p>
    <w:p w14:paraId="099C73DF" w14:textId="1DB2AA50" w:rsidR="0017245B" w:rsidRPr="0011306A" w:rsidRDefault="00CC5600" w:rsidP="0011306A">
      <w:pPr>
        <w:pStyle w:val="af1"/>
        <w:widowControl w:val="0"/>
        <w:tabs>
          <w:tab w:val="left" w:pos="142"/>
        </w:tabs>
        <w:ind w:firstLine="709"/>
        <w:contextualSpacing/>
        <w:rPr>
          <w:rFonts w:ascii="Times New Roman" w:hAnsi="Times New Roman"/>
          <w:sz w:val="28"/>
          <w:szCs w:val="28"/>
        </w:rPr>
      </w:pPr>
      <w:r w:rsidRPr="0011306A">
        <w:rPr>
          <w:rFonts w:ascii="Times New Roman" w:hAnsi="Times New Roman"/>
          <w:sz w:val="28"/>
          <w:szCs w:val="28"/>
          <w:lang w:val="kk-KZ"/>
        </w:rPr>
        <w:t>61</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Топорина Т.В. Партии и партийные системы современности: учеб</w:t>
      </w:r>
      <w:r w:rsidR="00C118B6">
        <w:rPr>
          <w:rFonts w:ascii="Times New Roman" w:hAnsi="Times New Roman"/>
          <w:sz w:val="28"/>
          <w:szCs w:val="28"/>
          <w:lang w:val="kk-KZ"/>
        </w:rPr>
        <w:t>.</w:t>
      </w:r>
      <w:r w:rsidR="0017245B" w:rsidRPr="0011306A">
        <w:rPr>
          <w:rFonts w:ascii="Times New Roman" w:hAnsi="Times New Roman"/>
          <w:sz w:val="28"/>
          <w:szCs w:val="28"/>
        </w:rPr>
        <w:t xml:space="preserve"> пос. – Астана</w:t>
      </w:r>
      <w:r w:rsidR="00C118B6">
        <w:rPr>
          <w:rFonts w:ascii="Times New Roman" w:hAnsi="Times New Roman"/>
          <w:sz w:val="28"/>
          <w:szCs w:val="28"/>
          <w:lang w:val="kk-KZ"/>
        </w:rPr>
        <w:t>, 2</w:t>
      </w:r>
      <w:r w:rsidR="0017245B" w:rsidRPr="0011306A">
        <w:rPr>
          <w:rFonts w:ascii="Times New Roman" w:hAnsi="Times New Roman"/>
          <w:sz w:val="28"/>
          <w:szCs w:val="28"/>
        </w:rPr>
        <w:t xml:space="preserve">001. – 112 с. </w:t>
      </w:r>
    </w:p>
    <w:p w14:paraId="5215EB7B" w14:textId="20518B66" w:rsidR="0017245B" w:rsidRPr="0011306A" w:rsidRDefault="00CC5600" w:rsidP="0011306A">
      <w:pPr>
        <w:pStyle w:val="a3"/>
        <w:ind w:left="0" w:firstLine="709"/>
        <w:jc w:val="both"/>
        <w:rPr>
          <w:rFonts w:ascii="Times New Roman" w:hAnsi="Times New Roman" w:cs="Times New Roman"/>
          <w:sz w:val="28"/>
          <w:szCs w:val="28"/>
        </w:rPr>
      </w:pPr>
      <w:r w:rsidRPr="0011306A">
        <w:rPr>
          <w:rFonts w:ascii="Times New Roman" w:eastAsia="Times New Roman" w:hAnsi="Times New Roman" w:cs="Times New Roman"/>
          <w:bCs/>
          <w:sz w:val="28"/>
          <w:szCs w:val="28"/>
          <w:lang w:val="kk-KZ"/>
        </w:rPr>
        <w:t>62</w:t>
      </w:r>
      <w:r w:rsidR="0017245B" w:rsidRPr="0011306A">
        <w:rPr>
          <w:rFonts w:ascii="Times New Roman" w:eastAsia="Times New Roman" w:hAnsi="Times New Roman" w:cs="Times New Roman"/>
          <w:bCs/>
          <w:sz w:val="28"/>
          <w:szCs w:val="28"/>
          <w:lang w:val="kk-KZ"/>
        </w:rPr>
        <w:t xml:space="preserve"> </w:t>
      </w:r>
      <w:r w:rsidR="0017245B" w:rsidRPr="0011306A">
        <w:rPr>
          <w:rFonts w:ascii="Times New Roman" w:eastAsia="Times New Roman" w:hAnsi="Times New Roman" w:cs="Times New Roman"/>
          <w:bCs/>
          <w:sz w:val="28"/>
          <w:szCs w:val="28"/>
        </w:rPr>
        <w:t>Дьяченко С.А. Политический транзит в современном Казахстане</w:t>
      </w:r>
      <w:r w:rsidR="0017245B" w:rsidRPr="0011306A">
        <w:rPr>
          <w:rFonts w:ascii="Times New Roman" w:eastAsia="Times New Roman" w:hAnsi="Times New Roman" w:cs="Times New Roman"/>
          <w:sz w:val="28"/>
          <w:szCs w:val="28"/>
        </w:rPr>
        <w:t>. – Астана: Елорда, 2001. – 384 с. </w:t>
      </w:r>
    </w:p>
    <w:p w14:paraId="2DF7B3BD" w14:textId="6253AF71" w:rsidR="0017245B" w:rsidRPr="00C118B6" w:rsidRDefault="00CC5600" w:rsidP="0011306A">
      <w:pPr>
        <w:pStyle w:val="af1"/>
        <w:widowControl w:val="0"/>
        <w:ind w:firstLine="709"/>
        <w:contextualSpacing/>
        <w:rPr>
          <w:rFonts w:ascii="Times New Roman" w:hAnsi="Times New Roman"/>
          <w:sz w:val="28"/>
          <w:szCs w:val="28"/>
          <w:lang w:val="kk-KZ"/>
        </w:rPr>
      </w:pPr>
      <w:r w:rsidRPr="0011306A">
        <w:rPr>
          <w:rFonts w:ascii="Times New Roman" w:hAnsi="Times New Roman"/>
          <w:sz w:val="28"/>
          <w:szCs w:val="28"/>
          <w:lang w:val="kk-KZ"/>
        </w:rPr>
        <w:t>63</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Булуктаев Ю.О., Чеботарев А.Е. Политические партии Казахстана. 2004 год: справоч. – Ал</w:t>
      </w:r>
      <w:r w:rsidR="00C118B6">
        <w:rPr>
          <w:rFonts w:ascii="Times New Roman" w:hAnsi="Times New Roman"/>
          <w:sz w:val="28"/>
          <w:szCs w:val="28"/>
        </w:rPr>
        <w:t>маты: Комплекс, 2004. – 121 c.</w:t>
      </w:r>
    </w:p>
    <w:p w14:paraId="12B71C46" w14:textId="7F073EB5" w:rsidR="0017245B" w:rsidRPr="00433A0B" w:rsidRDefault="00CC5600" w:rsidP="0011306A">
      <w:pPr>
        <w:pStyle w:val="a3"/>
        <w:ind w:left="0" w:firstLine="709"/>
        <w:jc w:val="both"/>
        <w:rPr>
          <w:rFonts w:ascii="Times New Roman" w:eastAsia="Times New Roman" w:hAnsi="Times New Roman" w:cs="Times New Roman"/>
          <w:sz w:val="28"/>
          <w:szCs w:val="28"/>
          <w:lang w:val="kk-KZ"/>
        </w:rPr>
      </w:pPr>
      <w:r w:rsidRPr="0011306A">
        <w:rPr>
          <w:rFonts w:ascii="Times New Roman" w:eastAsia="Times New Roman" w:hAnsi="Times New Roman" w:cs="Times New Roman"/>
          <w:bCs/>
          <w:sz w:val="28"/>
          <w:szCs w:val="28"/>
          <w:lang w:val="kk-KZ"/>
        </w:rPr>
        <w:t>64</w:t>
      </w:r>
      <w:r w:rsidR="0017245B" w:rsidRPr="0011306A">
        <w:rPr>
          <w:rFonts w:ascii="Times New Roman" w:eastAsia="Times New Roman" w:hAnsi="Times New Roman" w:cs="Times New Roman"/>
          <w:bCs/>
          <w:sz w:val="28"/>
          <w:szCs w:val="28"/>
          <w:lang w:val="kk-KZ"/>
        </w:rPr>
        <w:t xml:space="preserve"> </w:t>
      </w:r>
      <w:r w:rsidR="0017245B" w:rsidRPr="0011306A">
        <w:rPr>
          <w:rFonts w:ascii="Times New Roman" w:eastAsia="Times New Roman" w:hAnsi="Times New Roman" w:cs="Times New Roman"/>
          <w:bCs/>
          <w:sz w:val="28"/>
          <w:szCs w:val="28"/>
        </w:rPr>
        <w:t xml:space="preserve">Перуашев А.Т. </w:t>
      </w:r>
      <w:r w:rsidR="0017245B" w:rsidRPr="0011306A">
        <w:rPr>
          <w:rFonts w:ascii="Times New Roman" w:eastAsia="Times New Roman" w:hAnsi="Times New Roman" w:cs="Times New Roman"/>
          <w:sz w:val="28"/>
          <w:szCs w:val="28"/>
        </w:rPr>
        <w:t xml:space="preserve">Институциализация политической партии в современном Казахстане: </w:t>
      </w:r>
      <w:r w:rsidR="00433A0B" w:rsidRPr="0011306A">
        <w:rPr>
          <w:rFonts w:ascii="Times New Roman" w:eastAsia="Times New Roman" w:hAnsi="Times New Roman" w:cs="Times New Roman"/>
          <w:sz w:val="28"/>
          <w:szCs w:val="28"/>
        </w:rPr>
        <w:t>о</w:t>
      </w:r>
      <w:r w:rsidR="0017245B" w:rsidRPr="0011306A">
        <w:rPr>
          <w:rFonts w:ascii="Times New Roman" w:eastAsia="Times New Roman" w:hAnsi="Times New Roman" w:cs="Times New Roman"/>
          <w:sz w:val="28"/>
          <w:szCs w:val="28"/>
        </w:rPr>
        <w:t>пыт ГПК. – Алматы</w:t>
      </w:r>
      <w:r w:rsidR="00433A0B">
        <w:rPr>
          <w:rFonts w:ascii="Times New Roman" w:eastAsia="Times New Roman" w:hAnsi="Times New Roman" w:cs="Times New Roman"/>
          <w:sz w:val="28"/>
          <w:szCs w:val="28"/>
        </w:rPr>
        <w:t>, 2002. – 260 с.</w:t>
      </w:r>
    </w:p>
    <w:p w14:paraId="15C46F44" w14:textId="23EFECBE" w:rsidR="0017245B" w:rsidRPr="0011306A" w:rsidRDefault="00CC5600" w:rsidP="0011306A">
      <w:pPr>
        <w:pStyle w:val="a3"/>
        <w:ind w:left="0" w:firstLine="709"/>
        <w:jc w:val="both"/>
        <w:rPr>
          <w:rFonts w:ascii="Times New Roman" w:hAnsi="Times New Roman" w:cs="Times New Roman"/>
          <w:sz w:val="28"/>
          <w:szCs w:val="28"/>
        </w:rPr>
      </w:pPr>
      <w:r w:rsidRPr="0011306A">
        <w:rPr>
          <w:rFonts w:ascii="Times New Roman" w:eastAsia="Times New Roman" w:hAnsi="Times New Roman" w:cs="Times New Roman"/>
          <w:sz w:val="28"/>
          <w:szCs w:val="28"/>
          <w:lang w:val="kk-KZ"/>
        </w:rPr>
        <w:t xml:space="preserve">65 </w:t>
      </w:r>
      <w:r w:rsidR="0017245B" w:rsidRPr="0011306A">
        <w:rPr>
          <w:rFonts w:ascii="Times New Roman" w:eastAsia="Times New Roman" w:hAnsi="Times New Roman" w:cs="Times New Roman"/>
          <w:bCs/>
          <w:sz w:val="28"/>
          <w:szCs w:val="28"/>
        </w:rPr>
        <w:t xml:space="preserve">Перуашев А.Т. </w:t>
      </w:r>
      <w:r w:rsidR="0017245B" w:rsidRPr="0011306A">
        <w:rPr>
          <w:rFonts w:ascii="Times New Roman" w:hAnsi="Times New Roman" w:cs="Times New Roman"/>
          <w:sz w:val="28"/>
          <w:szCs w:val="28"/>
        </w:rPr>
        <w:t>Особенности институциализации политической партии в Казахстане (на примере гражданской партии)</w:t>
      </w:r>
      <w:r w:rsidR="00433A0B">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w:t>
      </w:r>
      <w:r w:rsidR="00433A0B" w:rsidRPr="0011306A">
        <w:rPr>
          <w:rFonts w:ascii="Times New Roman" w:hAnsi="Times New Roman" w:cs="Times New Roman"/>
          <w:sz w:val="28"/>
          <w:szCs w:val="28"/>
        </w:rPr>
        <w:t>автореф</w:t>
      </w:r>
      <w:r w:rsidR="0017245B" w:rsidRPr="0011306A">
        <w:rPr>
          <w:rFonts w:ascii="Times New Roman" w:hAnsi="Times New Roman" w:cs="Times New Roman"/>
          <w:sz w:val="28"/>
          <w:szCs w:val="28"/>
        </w:rPr>
        <w:t xml:space="preserve">. </w:t>
      </w:r>
      <w:r w:rsidR="00433A0B">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к</w:t>
      </w:r>
      <w:r w:rsidR="00433A0B">
        <w:rPr>
          <w:rFonts w:ascii="Times New Roman" w:hAnsi="Times New Roman" w:cs="Times New Roman"/>
          <w:sz w:val="28"/>
          <w:szCs w:val="28"/>
          <w:lang w:val="kk-KZ"/>
        </w:rPr>
        <w:t>анд</w:t>
      </w:r>
      <w:r w:rsidR="0017245B" w:rsidRPr="0011306A">
        <w:rPr>
          <w:rFonts w:ascii="Times New Roman" w:hAnsi="Times New Roman" w:cs="Times New Roman"/>
          <w:sz w:val="28"/>
          <w:szCs w:val="28"/>
        </w:rPr>
        <w:t>.</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полит.</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н</w:t>
      </w:r>
      <w:r w:rsidR="00433A0B">
        <w:rPr>
          <w:rFonts w:ascii="Times New Roman" w:hAnsi="Times New Roman" w:cs="Times New Roman"/>
          <w:sz w:val="28"/>
          <w:szCs w:val="28"/>
          <w:lang w:val="kk-KZ"/>
        </w:rPr>
        <w:t>аук:</w:t>
      </w:r>
      <w:r w:rsidR="0017245B" w:rsidRPr="0011306A">
        <w:rPr>
          <w:rFonts w:ascii="Times New Roman" w:hAnsi="Times New Roman" w:cs="Times New Roman"/>
          <w:sz w:val="28"/>
          <w:szCs w:val="28"/>
        </w:rPr>
        <w:t xml:space="preserve"> 23.00.02. </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Алматы</w:t>
      </w:r>
      <w:r w:rsidR="00433A0B">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2002. – 27 с. </w:t>
      </w:r>
    </w:p>
    <w:p w14:paraId="2BED4245" w14:textId="0A306176" w:rsidR="0017245B" w:rsidRPr="0011306A" w:rsidRDefault="00CC5600" w:rsidP="0011306A">
      <w:pPr>
        <w:pStyle w:val="a3"/>
        <w:ind w:left="0" w:firstLine="709"/>
        <w:jc w:val="both"/>
        <w:rPr>
          <w:rFonts w:ascii="Times New Roman" w:eastAsia="Times New Roman" w:hAnsi="Times New Roman" w:cs="Times New Roman"/>
          <w:sz w:val="28"/>
          <w:szCs w:val="28"/>
        </w:rPr>
      </w:pPr>
      <w:r w:rsidRPr="0011306A">
        <w:rPr>
          <w:rFonts w:ascii="Times New Roman" w:hAnsi="Times New Roman" w:cs="Times New Roman"/>
          <w:sz w:val="28"/>
          <w:szCs w:val="28"/>
          <w:lang w:val="kk-KZ"/>
        </w:rPr>
        <w:t xml:space="preserve">66 </w:t>
      </w:r>
      <w:r w:rsidR="0017245B" w:rsidRPr="0011306A">
        <w:rPr>
          <w:rFonts w:ascii="Times New Roman" w:eastAsia="Times New Roman" w:hAnsi="Times New Roman" w:cs="Times New Roman"/>
          <w:bCs/>
          <w:sz w:val="28"/>
          <w:szCs w:val="28"/>
        </w:rPr>
        <w:t xml:space="preserve">Перуашев А.Т. </w:t>
      </w:r>
      <w:r w:rsidR="0017245B" w:rsidRPr="0011306A">
        <w:rPr>
          <w:rFonts w:ascii="Times New Roman" w:eastAsia="Times New Roman" w:hAnsi="Times New Roman" w:cs="Times New Roman"/>
          <w:sz w:val="28"/>
          <w:szCs w:val="28"/>
        </w:rPr>
        <w:t>Политические дискуссии в позиционировании Гражданской партии Казахстана. – Алматы: Жазушы, 2005. – 552 б.</w:t>
      </w:r>
    </w:p>
    <w:p w14:paraId="48141E3E" w14:textId="2E650D43" w:rsidR="0017245B" w:rsidRPr="0011306A" w:rsidRDefault="00CC5600" w:rsidP="0011306A">
      <w:pPr>
        <w:pStyle w:val="a3"/>
        <w:ind w:left="0" w:firstLine="709"/>
        <w:jc w:val="both"/>
        <w:rPr>
          <w:rFonts w:ascii="Times New Roman" w:hAnsi="Times New Roman" w:cs="Times New Roman"/>
          <w:sz w:val="28"/>
          <w:szCs w:val="28"/>
        </w:rPr>
      </w:pPr>
      <w:r w:rsidRPr="0011306A">
        <w:rPr>
          <w:rFonts w:ascii="Times New Roman" w:hAnsi="Times New Roman" w:cs="Times New Roman"/>
          <w:sz w:val="28"/>
          <w:szCs w:val="28"/>
          <w:shd w:val="clear" w:color="auto" w:fill="FFFFFF"/>
          <w:lang w:val="kk-KZ"/>
        </w:rPr>
        <w:t xml:space="preserve">67 </w:t>
      </w:r>
      <w:r w:rsidR="0017245B" w:rsidRPr="0011306A">
        <w:rPr>
          <w:rFonts w:ascii="Times New Roman" w:hAnsi="Times New Roman" w:cs="Times New Roman"/>
          <w:sz w:val="28"/>
          <w:szCs w:val="28"/>
          <w:shd w:val="clear" w:color="auto" w:fill="FFFFFF"/>
        </w:rPr>
        <w:t>Курганская В.Д. Особенности партийной системы в Казахстане и национальный вопрос</w:t>
      </w:r>
      <w:r w:rsidR="00433A0B">
        <w:rPr>
          <w:rFonts w:ascii="Times New Roman" w:hAnsi="Times New Roman" w:cs="Times New Roman"/>
          <w:sz w:val="28"/>
          <w:szCs w:val="28"/>
          <w:shd w:val="clear" w:color="auto" w:fill="FFFFFF"/>
          <w:lang w:val="kk-KZ"/>
        </w:rPr>
        <w:t xml:space="preserve"> /</w:t>
      </w:r>
      <w:r w:rsidR="0017245B" w:rsidRPr="0011306A">
        <w:rPr>
          <w:rFonts w:ascii="Times New Roman" w:hAnsi="Times New Roman" w:cs="Times New Roman"/>
          <w:sz w:val="28"/>
          <w:szCs w:val="28"/>
          <w:shd w:val="clear" w:color="auto" w:fill="FFFFFF"/>
        </w:rPr>
        <w:t xml:space="preserve">/ Центральная Азия и Кавказ. – 2005. – №2(38). – С. </w:t>
      </w:r>
      <w:r w:rsidR="00433A0B">
        <w:rPr>
          <w:rFonts w:ascii="Times New Roman" w:hAnsi="Times New Roman" w:cs="Times New Roman"/>
          <w:sz w:val="28"/>
          <w:szCs w:val="28"/>
          <w:shd w:val="clear" w:color="auto" w:fill="FFFFFF"/>
          <w:lang w:val="kk-KZ"/>
        </w:rPr>
        <w:t>74-</w:t>
      </w:r>
      <w:r w:rsidR="0017245B" w:rsidRPr="0011306A">
        <w:rPr>
          <w:rFonts w:ascii="Times New Roman" w:hAnsi="Times New Roman" w:cs="Times New Roman"/>
          <w:sz w:val="28"/>
          <w:szCs w:val="28"/>
          <w:shd w:val="clear" w:color="auto" w:fill="FFFFFF"/>
        </w:rPr>
        <w:t>86.</w:t>
      </w:r>
    </w:p>
    <w:p w14:paraId="46D90DCF" w14:textId="1BC14D08" w:rsidR="0017245B" w:rsidRPr="0011306A" w:rsidRDefault="00CC5600" w:rsidP="0011306A">
      <w:pPr>
        <w:pStyle w:val="a3"/>
        <w:ind w:left="0" w:firstLine="709"/>
        <w:jc w:val="both"/>
        <w:rPr>
          <w:rFonts w:ascii="Times New Roman" w:eastAsia="Times New Roman" w:hAnsi="Times New Roman" w:cs="Times New Roman"/>
          <w:sz w:val="28"/>
          <w:szCs w:val="28"/>
          <w:shd w:val="clear" w:color="auto" w:fill="DDDDDD"/>
          <w:lang w:val="kk-KZ"/>
        </w:rPr>
      </w:pPr>
      <w:r w:rsidRPr="0011306A">
        <w:rPr>
          <w:rFonts w:ascii="Times New Roman" w:hAnsi="Times New Roman" w:cs="Times New Roman"/>
          <w:sz w:val="28"/>
          <w:szCs w:val="28"/>
          <w:lang w:val="kk-KZ"/>
        </w:rPr>
        <w:t xml:space="preserve">68 </w:t>
      </w:r>
      <w:r w:rsidR="0017245B" w:rsidRPr="0011306A">
        <w:rPr>
          <w:rFonts w:ascii="Times New Roman" w:hAnsi="Times New Roman" w:cs="Times New Roman"/>
          <w:sz w:val="28"/>
          <w:szCs w:val="28"/>
        </w:rPr>
        <w:t xml:space="preserve">Дьяченко С.А. </w:t>
      </w:r>
      <w:r w:rsidR="00433A0B">
        <w:rPr>
          <w:rFonts w:ascii="Times New Roman" w:hAnsi="Times New Roman" w:cs="Times New Roman"/>
          <w:sz w:val="28"/>
          <w:szCs w:val="28"/>
          <w:lang w:val="kk-KZ"/>
        </w:rPr>
        <w:t xml:space="preserve">и др. </w:t>
      </w:r>
      <w:r w:rsidR="0017245B" w:rsidRPr="0011306A">
        <w:rPr>
          <w:rFonts w:ascii="Times New Roman" w:hAnsi="Times New Roman" w:cs="Times New Roman"/>
          <w:sz w:val="28"/>
          <w:szCs w:val="28"/>
        </w:rPr>
        <w:t>В формате грядущего дня.</w:t>
      </w:r>
      <w:r w:rsidR="00433A0B">
        <w:rPr>
          <w:rFonts w:ascii="Times New Roman" w:hAnsi="Times New Roman" w:cs="Times New Roman"/>
          <w:sz w:val="28"/>
          <w:szCs w:val="28"/>
          <w:lang w:val="kk-KZ"/>
        </w:rPr>
        <w:t xml:space="preserve"> </w:t>
      </w:r>
      <w:r w:rsidR="00433A0B">
        <w:rPr>
          <w:rFonts w:ascii="Times New Roman" w:hAnsi="Times New Roman" w:cs="Times New Roman"/>
          <w:sz w:val="28"/>
          <w:szCs w:val="28"/>
        </w:rPr>
        <w:t>–</w:t>
      </w:r>
      <w:r w:rsidR="0017245B" w:rsidRPr="0011306A">
        <w:rPr>
          <w:rFonts w:ascii="Times New Roman" w:hAnsi="Times New Roman" w:cs="Times New Roman"/>
          <w:sz w:val="28"/>
          <w:szCs w:val="28"/>
        </w:rPr>
        <w:t xml:space="preserve"> Астана: Сөздік-Словарь, 2006.</w:t>
      </w:r>
      <w:r w:rsidR="00433A0B">
        <w:rPr>
          <w:rFonts w:ascii="Times New Roman" w:hAnsi="Times New Roman" w:cs="Times New Roman"/>
          <w:sz w:val="28"/>
          <w:szCs w:val="28"/>
          <w:lang w:val="kk-KZ"/>
        </w:rPr>
        <w:t xml:space="preserve"> </w:t>
      </w:r>
      <w:r w:rsidR="00433A0B">
        <w:rPr>
          <w:rFonts w:ascii="Times New Roman" w:hAnsi="Times New Roman" w:cs="Times New Roman"/>
          <w:sz w:val="28"/>
          <w:szCs w:val="28"/>
        </w:rPr>
        <w:t>–</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383 с.</w:t>
      </w:r>
    </w:p>
    <w:p w14:paraId="0FEE5FDE" w14:textId="6FD61A61" w:rsidR="0017245B" w:rsidRPr="0011306A" w:rsidRDefault="00CC5600" w:rsidP="0011306A">
      <w:pPr>
        <w:pStyle w:val="a3"/>
        <w:ind w:left="0" w:firstLine="709"/>
        <w:jc w:val="both"/>
        <w:rPr>
          <w:rFonts w:ascii="Times New Roman" w:hAnsi="Times New Roman" w:cs="Times New Roman"/>
          <w:sz w:val="28"/>
          <w:szCs w:val="28"/>
        </w:rPr>
      </w:pPr>
      <w:r w:rsidRPr="0011306A">
        <w:rPr>
          <w:rFonts w:ascii="Times New Roman" w:eastAsia="Times New Roman" w:hAnsi="Times New Roman" w:cs="Times New Roman"/>
          <w:sz w:val="28"/>
          <w:szCs w:val="28"/>
          <w:shd w:val="clear" w:color="auto" w:fill="FFFFFF" w:themeFill="background1"/>
          <w:lang w:val="kk-KZ"/>
        </w:rPr>
        <w:t xml:space="preserve">69 </w:t>
      </w:r>
      <w:r w:rsidR="00433A0B">
        <w:rPr>
          <w:rFonts w:ascii="Times New Roman" w:hAnsi="Times New Roman" w:cs="Times New Roman"/>
          <w:sz w:val="28"/>
          <w:szCs w:val="28"/>
        </w:rPr>
        <w:t xml:space="preserve">Дьяченко С.А. </w:t>
      </w:r>
      <w:r w:rsidR="0017245B" w:rsidRPr="0011306A">
        <w:rPr>
          <w:rFonts w:ascii="Times New Roman" w:hAnsi="Times New Roman" w:cs="Times New Roman"/>
          <w:sz w:val="28"/>
          <w:szCs w:val="28"/>
        </w:rPr>
        <w:t xml:space="preserve">Казахстан политический: история, практика, личный опыт. </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Астана: Елорда, 2010. – 264 с.</w:t>
      </w:r>
    </w:p>
    <w:p w14:paraId="46E080BE" w14:textId="42AB7E95" w:rsidR="0017245B" w:rsidRPr="0011306A" w:rsidRDefault="00CC5600" w:rsidP="0011306A">
      <w:pPr>
        <w:ind w:firstLine="709"/>
        <w:jc w:val="both"/>
        <w:rPr>
          <w:rFonts w:ascii="Times New Roman" w:hAnsi="Times New Roman" w:cs="Times New Roman"/>
          <w:sz w:val="28"/>
          <w:szCs w:val="28"/>
        </w:rPr>
      </w:pPr>
      <w:r w:rsidRPr="0011306A">
        <w:rPr>
          <w:rFonts w:ascii="Times New Roman" w:eastAsia="Times New Roman" w:hAnsi="Times New Roman" w:cs="Times New Roman"/>
          <w:sz w:val="28"/>
          <w:szCs w:val="28"/>
          <w:lang w:val="kk-KZ"/>
        </w:rPr>
        <w:t xml:space="preserve">70 </w:t>
      </w:r>
      <w:r w:rsidR="0017245B" w:rsidRPr="0011306A">
        <w:rPr>
          <w:rFonts w:ascii="Times New Roman" w:eastAsia="Times New Roman" w:hAnsi="Times New Roman" w:cs="Times New Roman"/>
          <w:sz w:val="28"/>
          <w:szCs w:val="28"/>
        </w:rPr>
        <w:t xml:space="preserve">Чеботарев А.Е. Оппозиция как институт политической системы (на примере Республики Казахстан): дис. ... канд. полит. </w:t>
      </w:r>
      <w:r w:rsidR="00433A0B" w:rsidRPr="0011306A">
        <w:rPr>
          <w:rFonts w:ascii="Times New Roman" w:eastAsia="Times New Roman" w:hAnsi="Times New Roman" w:cs="Times New Roman"/>
          <w:sz w:val="28"/>
          <w:szCs w:val="28"/>
        </w:rPr>
        <w:t>н</w:t>
      </w:r>
      <w:r w:rsidR="0017245B" w:rsidRPr="0011306A">
        <w:rPr>
          <w:rFonts w:ascii="Times New Roman" w:eastAsia="Times New Roman" w:hAnsi="Times New Roman" w:cs="Times New Roman"/>
          <w:sz w:val="28"/>
          <w:szCs w:val="28"/>
        </w:rPr>
        <w:t xml:space="preserve">аук: </w:t>
      </w:r>
      <w:r w:rsidR="0017245B" w:rsidRPr="0011306A">
        <w:rPr>
          <w:rFonts w:ascii="Times New Roman" w:hAnsi="Times New Roman" w:cs="Times New Roman"/>
          <w:sz w:val="28"/>
          <w:szCs w:val="28"/>
          <w:shd w:val="clear" w:color="auto" w:fill="FFFFFF"/>
        </w:rPr>
        <w:t>23.00.02.</w:t>
      </w:r>
      <w:r w:rsidR="0017245B" w:rsidRPr="0011306A">
        <w:rPr>
          <w:rFonts w:ascii="Times New Roman" w:eastAsia="Times New Roman" w:hAnsi="Times New Roman" w:cs="Times New Roman"/>
          <w:sz w:val="28"/>
          <w:szCs w:val="28"/>
        </w:rPr>
        <w:t xml:space="preserve"> – Алматы, 2007. – 135 с. </w:t>
      </w:r>
    </w:p>
    <w:p w14:paraId="2DB7E299" w14:textId="715AE2E7" w:rsidR="0017245B" w:rsidRPr="00433A0B" w:rsidRDefault="00CC5600"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71 </w:t>
      </w:r>
      <w:r w:rsidR="0017245B" w:rsidRPr="0011306A">
        <w:rPr>
          <w:rFonts w:ascii="Times New Roman" w:hAnsi="Times New Roman" w:cs="Times New Roman"/>
          <w:sz w:val="28"/>
          <w:szCs w:val="28"/>
        </w:rPr>
        <w:t xml:space="preserve">Елисеев С.М., Искаков И.Ж., Кинзерская И.Л. Политическая конкуренция и партии на постсоветском пространстве: сравнительный анализ политических трансформаций в России и Казахстане: монография. </w:t>
      </w:r>
      <w:r w:rsidR="00433A0B">
        <w:rPr>
          <w:rFonts w:ascii="Times New Roman" w:hAnsi="Times New Roman" w:cs="Times New Roman"/>
          <w:sz w:val="28"/>
          <w:szCs w:val="28"/>
        </w:rPr>
        <w:t>–</w:t>
      </w:r>
      <w:r w:rsidR="0017245B" w:rsidRPr="0011306A">
        <w:rPr>
          <w:rFonts w:ascii="Times New Roman" w:hAnsi="Times New Roman" w:cs="Times New Roman"/>
          <w:sz w:val="28"/>
          <w:szCs w:val="28"/>
        </w:rPr>
        <w:t xml:space="preserve"> СПб</w:t>
      </w:r>
      <w:r w:rsidR="00433A0B">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Нестор-История, 2011. </w:t>
      </w:r>
      <w:r w:rsidR="00433A0B">
        <w:rPr>
          <w:rFonts w:ascii="Times New Roman" w:hAnsi="Times New Roman" w:cs="Times New Roman"/>
          <w:sz w:val="28"/>
          <w:szCs w:val="28"/>
        </w:rPr>
        <w:t>–</w:t>
      </w:r>
      <w:r w:rsidR="0017245B" w:rsidRPr="0011306A">
        <w:rPr>
          <w:rFonts w:ascii="Times New Roman" w:hAnsi="Times New Roman" w:cs="Times New Roman"/>
          <w:sz w:val="28"/>
          <w:szCs w:val="28"/>
        </w:rPr>
        <w:t xml:space="preserve"> 254 с</w:t>
      </w:r>
      <w:r w:rsidR="00433A0B">
        <w:rPr>
          <w:rFonts w:ascii="Times New Roman" w:hAnsi="Times New Roman" w:cs="Times New Roman"/>
          <w:sz w:val="28"/>
          <w:szCs w:val="28"/>
          <w:lang w:val="kk-KZ"/>
        </w:rPr>
        <w:t>.</w:t>
      </w:r>
    </w:p>
    <w:p w14:paraId="027CDECD" w14:textId="08C3BFA3"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72 </w:t>
      </w:r>
      <w:r w:rsidR="0017245B" w:rsidRPr="0011306A">
        <w:rPr>
          <w:rFonts w:ascii="Times New Roman" w:hAnsi="Times New Roman"/>
          <w:sz w:val="28"/>
          <w:szCs w:val="28"/>
        </w:rPr>
        <w:t xml:space="preserve">Булуктаев Ю.О., Бокаев С.О. Электоральная демократия в Республике Казахстан: </w:t>
      </w:r>
      <w:r w:rsidR="00433A0B" w:rsidRPr="0011306A">
        <w:rPr>
          <w:rFonts w:ascii="Times New Roman" w:hAnsi="Times New Roman"/>
          <w:sz w:val="28"/>
          <w:szCs w:val="28"/>
        </w:rPr>
        <w:t>м</w:t>
      </w:r>
      <w:r w:rsidR="00433A0B">
        <w:rPr>
          <w:rFonts w:ascii="Times New Roman" w:hAnsi="Times New Roman"/>
          <w:sz w:val="28"/>
          <w:szCs w:val="28"/>
        </w:rPr>
        <w:t xml:space="preserve">онография. </w:t>
      </w:r>
      <w:r w:rsidR="00433A0B">
        <w:rPr>
          <w:rFonts w:ascii="Times New Roman" w:hAnsi="Times New Roman"/>
          <w:sz w:val="28"/>
          <w:szCs w:val="28"/>
          <w:lang w:val="kk-KZ"/>
        </w:rPr>
        <w:t xml:space="preserve">– </w:t>
      </w:r>
      <w:r w:rsidR="0017245B" w:rsidRPr="0011306A">
        <w:rPr>
          <w:rFonts w:ascii="Times New Roman" w:hAnsi="Times New Roman"/>
          <w:sz w:val="28"/>
          <w:szCs w:val="28"/>
        </w:rPr>
        <w:t>Алматы</w:t>
      </w:r>
      <w:r w:rsidR="00433A0B">
        <w:rPr>
          <w:rFonts w:ascii="Times New Roman" w:hAnsi="Times New Roman"/>
          <w:sz w:val="28"/>
          <w:szCs w:val="28"/>
        </w:rPr>
        <w:t xml:space="preserve">, 2011. </w:t>
      </w:r>
      <w:r w:rsidR="00433A0B">
        <w:rPr>
          <w:rFonts w:ascii="Times New Roman" w:hAnsi="Times New Roman"/>
          <w:sz w:val="28"/>
          <w:szCs w:val="28"/>
          <w:lang w:val="kk-KZ"/>
        </w:rPr>
        <w:t xml:space="preserve">– </w:t>
      </w:r>
      <w:r w:rsidR="0017245B" w:rsidRPr="0011306A">
        <w:rPr>
          <w:rFonts w:ascii="Times New Roman" w:hAnsi="Times New Roman"/>
          <w:sz w:val="28"/>
          <w:szCs w:val="28"/>
        </w:rPr>
        <w:t>244 с.</w:t>
      </w:r>
    </w:p>
    <w:p w14:paraId="0B7C2270" w14:textId="15774B75" w:rsidR="0017245B" w:rsidRPr="0011306A" w:rsidRDefault="00CC5600" w:rsidP="0011306A">
      <w:pPr>
        <w:pStyle w:val="a3"/>
        <w:ind w:left="0" w:firstLine="709"/>
        <w:jc w:val="both"/>
        <w:rPr>
          <w:rFonts w:ascii="Times New Roman" w:hAnsi="Times New Roman" w:cs="Times New Roman"/>
          <w:sz w:val="28"/>
          <w:szCs w:val="28"/>
        </w:rPr>
      </w:pPr>
      <w:r w:rsidRPr="0011306A">
        <w:rPr>
          <w:rFonts w:ascii="Times New Roman" w:eastAsia="Times New Roman" w:hAnsi="Times New Roman" w:cs="Times New Roman"/>
          <w:bCs/>
          <w:sz w:val="28"/>
          <w:szCs w:val="28"/>
          <w:lang w:val="kk-KZ"/>
        </w:rPr>
        <w:t xml:space="preserve">73 </w:t>
      </w:r>
      <w:r w:rsidR="00433A0B">
        <w:rPr>
          <w:rFonts w:ascii="Times New Roman" w:eastAsia="Times New Roman" w:hAnsi="Times New Roman" w:cs="Times New Roman"/>
          <w:bCs/>
          <w:sz w:val="28"/>
          <w:szCs w:val="28"/>
        </w:rPr>
        <w:t>Булуктаев Ю.О.</w:t>
      </w:r>
      <w:r w:rsidR="00433A0B">
        <w:rPr>
          <w:rFonts w:ascii="Times New Roman" w:eastAsia="Times New Roman" w:hAnsi="Times New Roman" w:cs="Times New Roman"/>
          <w:bCs/>
          <w:sz w:val="28"/>
          <w:szCs w:val="28"/>
          <w:lang w:val="kk-KZ"/>
        </w:rPr>
        <w:t xml:space="preserve"> </w:t>
      </w:r>
      <w:r w:rsidR="0017245B" w:rsidRPr="0011306A">
        <w:rPr>
          <w:rFonts w:ascii="Times New Roman" w:eastAsia="Times New Roman" w:hAnsi="Times New Roman" w:cs="Times New Roman"/>
          <w:bCs/>
          <w:sz w:val="28"/>
          <w:szCs w:val="28"/>
        </w:rPr>
        <w:t>Партийно-политическое строительство в Республике Казахстан (1991-2012</w:t>
      </w:r>
      <w:r w:rsidR="00433A0B">
        <w:rPr>
          <w:rFonts w:ascii="Times New Roman" w:eastAsia="Times New Roman" w:hAnsi="Times New Roman" w:cs="Times New Roman"/>
          <w:bCs/>
          <w:sz w:val="28"/>
          <w:szCs w:val="28"/>
          <w:lang w:val="kk-KZ"/>
        </w:rPr>
        <w:t xml:space="preserve"> </w:t>
      </w:r>
      <w:r w:rsidR="0017245B" w:rsidRPr="0011306A">
        <w:rPr>
          <w:rFonts w:ascii="Times New Roman" w:eastAsia="Times New Roman" w:hAnsi="Times New Roman" w:cs="Times New Roman"/>
          <w:bCs/>
          <w:sz w:val="28"/>
          <w:szCs w:val="28"/>
        </w:rPr>
        <w:t>гг.)</w:t>
      </w:r>
      <w:r w:rsidR="0017245B" w:rsidRPr="0011306A">
        <w:rPr>
          <w:rFonts w:ascii="Times New Roman" w:eastAsia="Times New Roman" w:hAnsi="Times New Roman" w:cs="Times New Roman"/>
          <w:sz w:val="28"/>
          <w:szCs w:val="28"/>
        </w:rPr>
        <w:t>: монография.</w:t>
      </w:r>
      <w:r w:rsidR="00433A0B">
        <w:rPr>
          <w:rFonts w:ascii="Times New Roman" w:eastAsia="Times New Roman" w:hAnsi="Times New Roman" w:cs="Times New Roman"/>
          <w:sz w:val="28"/>
          <w:szCs w:val="28"/>
          <w:lang w:val="kk-KZ"/>
        </w:rPr>
        <w:t xml:space="preserve"> </w:t>
      </w:r>
      <w:r w:rsidR="00433A0B">
        <w:rPr>
          <w:rFonts w:ascii="Times New Roman" w:eastAsia="Times New Roman" w:hAnsi="Times New Roman" w:cs="Times New Roman"/>
          <w:sz w:val="28"/>
          <w:szCs w:val="28"/>
        </w:rPr>
        <w:t>–</w:t>
      </w:r>
      <w:r w:rsidR="0017245B" w:rsidRPr="0011306A">
        <w:rPr>
          <w:rFonts w:ascii="Times New Roman" w:eastAsia="Times New Roman" w:hAnsi="Times New Roman" w:cs="Times New Roman"/>
          <w:sz w:val="28"/>
          <w:szCs w:val="28"/>
        </w:rPr>
        <w:t xml:space="preserve"> Алматы, 2013. </w:t>
      </w:r>
      <w:r w:rsidR="00433A0B">
        <w:rPr>
          <w:rFonts w:ascii="Times New Roman" w:eastAsia="Times New Roman" w:hAnsi="Times New Roman" w:cs="Times New Roman"/>
          <w:sz w:val="28"/>
          <w:szCs w:val="28"/>
          <w:lang w:val="kk-KZ"/>
        </w:rPr>
        <w:t xml:space="preserve">– Кн. 2. </w:t>
      </w:r>
      <w:r w:rsidR="0017245B" w:rsidRPr="0011306A">
        <w:rPr>
          <w:rFonts w:ascii="Times New Roman" w:eastAsia="Times New Roman" w:hAnsi="Times New Roman" w:cs="Times New Roman"/>
          <w:sz w:val="28"/>
          <w:szCs w:val="28"/>
        </w:rPr>
        <w:t>– 377 с. </w:t>
      </w:r>
    </w:p>
    <w:p w14:paraId="3441CC80" w14:textId="658F7172" w:rsidR="0017245B" w:rsidRPr="0011306A" w:rsidRDefault="00CC5600" w:rsidP="0011306A">
      <w:pPr>
        <w:pStyle w:val="af1"/>
        <w:widowControl w:val="0"/>
        <w:tabs>
          <w:tab w:val="left" w:pos="142"/>
        </w:tabs>
        <w:ind w:firstLine="709"/>
        <w:contextualSpacing/>
        <w:rPr>
          <w:rFonts w:ascii="Times New Roman" w:hAnsi="Times New Roman"/>
          <w:sz w:val="28"/>
          <w:szCs w:val="28"/>
          <w:lang w:val="kk-KZ"/>
        </w:rPr>
      </w:pPr>
      <w:r w:rsidRPr="0011306A">
        <w:rPr>
          <w:rFonts w:ascii="Times New Roman" w:eastAsiaTheme="minorHAnsi" w:hAnsi="Times New Roman"/>
          <w:bCs/>
          <w:sz w:val="28"/>
          <w:szCs w:val="28"/>
          <w:lang w:val="kk-KZ"/>
        </w:rPr>
        <w:t xml:space="preserve">74 </w:t>
      </w:r>
      <w:r w:rsidR="0017245B" w:rsidRPr="0011306A">
        <w:rPr>
          <w:rFonts w:ascii="Times New Roman" w:eastAsiaTheme="minorHAnsi" w:hAnsi="Times New Roman"/>
          <w:bCs/>
          <w:sz w:val="28"/>
          <w:szCs w:val="28"/>
          <w:lang w:val="kk-KZ"/>
        </w:rPr>
        <w:t>Асылов Қ.Ж. Қазіргі замандағы Қазақстанның саяси партиялары.</w:t>
      </w:r>
      <w:r w:rsidR="0017245B" w:rsidRPr="0011306A">
        <w:rPr>
          <w:rFonts w:ascii="Times New Roman" w:eastAsiaTheme="minorHAnsi" w:hAnsi="Times New Roman"/>
          <w:sz w:val="28"/>
          <w:szCs w:val="28"/>
          <w:lang w:val="kk-KZ"/>
        </w:rPr>
        <w:t xml:space="preserve"> – Нұр-Сұлтан, 2019. – 244 б.</w:t>
      </w:r>
    </w:p>
    <w:p w14:paraId="5B4F229B" w14:textId="6EC4A986" w:rsidR="0017245B" w:rsidRPr="0011306A" w:rsidRDefault="00CC5600" w:rsidP="0011306A">
      <w:pPr>
        <w:ind w:firstLine="709"/>
        <w:contextualSpacing/>
        <w:jc w:val="both"/>
        <w:rPr>
          <w:rFonts w:ascii="Times New Roman" w:hAnsi="Times New Roman" w:cs="Times New Roman"/>
          <w:sz w:val="28"/>
          <w:szCs w:val="28"/>
          <w:lang w:val="en-US"/>
        </w:rPr>
      </w:pPr>
      <w:r w:rsidRPr="0011306A">
        <w:rPr>
          <w:rFonts w:ascii="Times New Roman" w:hAnsi="Times New Roman" w:cs="Times New Roman"/>
          <w:sz w:val="28"/>
          <w:szCs w:val="28"/>
          <w:lang w:val="kk-KZ"/>
        </w:rPr>
        <w:t>75</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en-US"/>
        </w:rPr>
        <w:t>Olcott</w:t>
      </w:r>
      <w:r w:rsidR="00433A0B" w:rsidRPr="003D1B14">
        <w:rPr>
          <w:rFonts w:ascii="Times New Roman" w:hAnsi="Times New Roman" w:cs="Times New Roman"/>
          <w:sz w:val="28"/>
          <w:szCs w:val="28"/>
          <w:lang w:val="en-US"/>
        </w:rPr>
        <w:t xml:space="preserve"> </w:t>
      </w:r>
      <w:r w:rsidR="00433A0B">
        <w:rPr>
          <w:rFonts w:ascii="Times New Roman" w:hAnsi="Times New Roman" w:cs="Times New Roman"/>
          <w:sz w:val="28"/>
          <w:szCs w:val="28"/>
          <w:lang w:val="en-US"/>
        </w:rPr>
        <w:t>M</w:t>
      </w:r>
      <w:r w:rsidR="00433A0B" w:rsidRPr="003D1B14">
        <w:rPr>
          <w:rFonts w:ascii="Times New Roman" w:hAnsi="Times New Roman" w:cs="Times New Roman"/>
          <w:sz w:val="28"/>
          <w:szCs w:val="28"/>
          <w:lang w:val="en-US"/>
        </w:rPr>
        <w:t>.</w:t>
      </w:r>
      <w:r w:rsidR="0017245B" w:rsidRPr="0011306A">
        <w:rPr>
          <w:rFonts w:ascii="Times New Roman" w:hAnsi="Times New Roman" w:cs="Times New Roman"/>
          <w:sz w:val="28"/>
          <w:szCs w:val="28"/>
          <w:lang w:val="en-US"/>
        </w:rPr>
        <w:t>B</w:t>
      </w:r>
      <w:r w:rsidR="0017245B" w:rsidRPr="003D1B14">
        <w:rPr>
          <w:rFonts w:ascii="Times New Roman" w:hAnsi="Times New Roman" w:cs="Times New Roman"/>
          <w:sz w:val="28"/>
          <w:szCs w:val="28"/>
          <w:lang w:val="en-US"/>
        </w:rPr>
        <w:t xml:space="preserve">. </w:t>
      </w:r>
      <w:r w:rsidR="0017245B" w:rsidRPr="0011306A">
        <w:rPr>
          <w:rFonts w:ascii="Times New Roman" w:hAnsi="Times New Roman" w:cs="Times New Roman"/>
          <w:sz w:val="28"/>
          <w:szCs w:val="28"/>
          <w:lang w:val="en-US"/>
        </w:rPr>
        <w:t>Kazakhstan</w:t>
      </w:r>
      <w:r w:rsidR="0017245B" w:rsidRPr="003D1B14">
        <w:rPr>
          <w:rFonts w:ascii="Times New Roman" w:hAnsi="Times New Roman" w:cs="Times New Roman"/>
          <w:sz w:val="28"/>
          <w:szCs w:val="28"/>
          <w:lang w:val="en-US"/>
        </w:rPr>
        <w:t xml:space="preserve">: </w:t>
      </w:r>
      <w:r w:rsidR="0017245B" w:rsidRPr="0011306A">
        <w:rPr>
          <w:rFonts w:ascii="Times New Roman" w:hAnsi="Times New Roman" w:cs="Times New Roman"/>
          <w:sz w:val="28"/>
          <w:szCs w:val="28"/>
          <w:lang w:val="en-US"/>
        </w:rPr>
        <w:t>Unfulfilled Promise. – Washington: Carnegie Endowment, 20</w:t>
      </w:r>
      <w:r w:rsidR="00433A0B">
        <w:rPr>
          <w:rFonts w:ascii="Times New Roman" w:hAnsi="Times New Roman" w:cs="Times New Roman"/>
          <w:sz w:val="28"/>
          <w:szCs w:val="28"/>
          <w:lang w:val="kk-KZ"/>
        </w:rPr>
        <w:t>10</w:t>
      </w:r>
      <w:r w:rsidR="0017245B" w:rsidRPr="0011306A">
        <w:rPr>
          <w:rFonts w:ascii="Times New Roman" w:hAnsi="Times New Roman" w:cs="Times New Roman"/>
          <w:sz w:val="28"/>
          <w:szCs w:val="28"/>
          <w:lang w:val="en-US"/>
        </w:rPr>
        <w:t xml:space="preserve">. – </w:t>
      </w:r>
      <w:r w:rsidR="00433A0B">
        <w:rPr>
          <w:rFonts w:ascii="Times New Roman" w:hAnsi="Times New Roman" w:cs="Times New Roman"/>
          <w:sz w:val="28"/>
          <w:szCs w:val="28"/>
          <w:lang w:val="kk-KZ"/>
        </w:rPr>
        <w:t>322 р</w:t>
      </w:r>
      <w:r w:rsidR="0017245B" w:rsidRPr="0011306A">
        <w:rPr>
          <w:rFonts w:ascii="Times New Roman" w:hAnsi="Times New Roman" w:cs="Times New Roman"/>
          <w:sz w:val="28"/>
          <w:szCs w:val="28"/>
          <w:lang w:val="en-US"/>
        </w:rPr>
        <w:t>.</w:t>
      </w:r>
    </w:p>
    <w:p w14:paraId="01EEDB67" w14:textId="3069E74F" w:rsidR="0017245B" w:rsidRPr="0011306A" w:rsidRDefault="00CC5600" w:rsidP="0011306A">
      <w:pPr>
        <w:pStyle w:val="a3"/>
        <w:ind w:left="0" w:firstLine="709"/>
        <w:jc w:val="both"/>
        <w:rPr>
          <w:rFonts w:ascii="Times New Roman" w:hAnsi="Times New Roman" w:cs="Times New Roman"/>
          <w:sz w:val="28"/>
          <w:szCs w:val="28"/>
        </w:rPr>
      </w:pPr>
      <w:r w:rsidRPr="0011306A">
        <w:rPr>
          <w:rFonts w:ascii="Times New Roman" w:hAnsi="Times New Roman" w:cs="Times New Roman"/>
          <w:sz w:val="28"/>
          <w:szCs w:val="28"/>
        </w:rPr>
        <w:t xml:space="preserve">76 </w:t>
      </w:r>
      <w:r w:rsidR="0017245B" w:rsidRPr="0011306A">
        <w:rPr>
          <w:rFonts w:ascii="Times New Roman" w:hAnsi="Times New Roman" w:cs="Times New Roman"/>
          <w:sz w:val="28"/>
          <w:szCs w:val="28"/>
        </w:rPr>
        <w:t>Сборник публикаций и выступлений депутатов Парламентской фракции Гражданской</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партии</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Казахстана</w:t>
      </w:r>
      <w:r w:rsidR="00433A0B">
        <w:rPr>
          <w:rFonts w:ascii="Times New Roman" w:hAnsi="Times New Roman" w:cs="Times New Roman"/>
          <w:sz w:val="28"/>
          <w:szCs w:val="28"/>
          <w:lang w:val="kk-KZ"/>
        </w:rPr>
        <w:t xml:space="preserve"> / Гражданская партия Казахстана</w:t>
      </w:r>
      <w:r w:rsidR="0017245B" w:rsidRPr="0011306A">
        <w:rPr>
          <w:rFonts w:ascii="Times New Roman" w:hAnsi="Times New Roman" w:cs="Times New Roman"/>
          <w:sz w:val="28"/>
          <w:szCs w:val="28"/>
        </w:rPr>
        <w:t xml:space="preserve">. – Астана, 2003. </w:t>
      </w:r>
      <w:r w:rsidR="00433A0B">
        <w:rPr>
          <w:rFonts w:ascii="Times New Roman" w:hAnsi="Times New Roman" w:cs="Times New Roman"/>
          <w:sz w:val="28"/>
          <w:szCs w:val="28"/>
          <w:lang w:val="kk-KZ"/>
        </w:rPr>
        <w:t xml:space="preserve">– Вып. 2. </w:t>
      </w:r>
      <w:r w:rsidR="0017245B" w:rsidRPr="0011306A">
        <w:rPr>
          <w:rFonts w:ascii="Times New Roman" w:hAnsi="Times New Roman" w:cs="Times New Roman"/>
          <w:sz w:val="28"/>
          <w:szCs w:val="28"/>
        </w:rPr>
        <w:t>– 304</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с. </w:t>
      </w:r>
    </w:p>
    <w:p w14:paraId="4363A54E" w14:textId="75693204" w:rsidR="0017245B" w:rsidRPr="00433A0B" w:rsidRDefault="00CC5600" w:rsidP="0011306A">
      <w:pPr>
        <w:pStyle w:val="a3"/>
        <w:ind w:left="0"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77 </w:t>
      </w:r>
      <w:r w:rsidR="00433A0B">
        <w:rPr>
          <w:rFonts w:ascii="Times New Roman" w:hAnsi="Times New Roman" w:cs="Times New Roman"/>
          <w:sz w:val="28"/>
          <w:szCs w:val="28"/>
        </w:rPr>
        <w:t>Абдильдин С.А.</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Компартия от съезда к съезду.</w:t>
      </w:r>
      <w:r w:rsidR="00433A0B">
        <w:rPr>
          <w:rFonts w:ascii="Times New Roman" w:hAnsi="Times New Roman" w:cs="Times New Roman"/>
          <w:sz w:val="28"/>
          <w:szCs w:val="28"/>
          <w:lang w:val="kk-KZ"/>
        </w:rPr>
        <w:t xml:space="preserve"> </w:t>
      </w:r>
      <w:r w:rsidR="00433A0B">
        <w:rPr>
          <w:rFonts w:ascii="Times New Roman" w:hAnsi="Times New Roman" w:cs="Times New Roman"/>
          <w:sz w:val="28"/>
          <w:szCs w:val="28"/>
        </w:rPr>
        <w:t>–</w:t>
      </w:r>
      <w:r w:rsidR="0017245B" w:rsidRPr="0011306A">
        <w:rPr>
          <w:rFonts w:ascii="Times New Roman" w:hAnsi="Times New Roman" w:cs="Times New Roman"/>
          <w:sz w:val="28"/>
          <w:szCs w:val="28"/>
        </w:rPr>
        <w:t xml:space="preserve"> Алматы: Правда Казахстана, 2004.</w:t>
      </w:r>
      <w:r w:rsidR="00433A0B">
        <w:rPr>
          <w:rFonts w:ascii="Times New Roman" w:hAnsi="Times New Roman" w:cs="Times New Roman"/>
          <w:sz w:val="28"/>
          <w:szCs w:val="28"/>
          <w:lang w:val="kk-KZ"/>
        </w:rPr>
        <w:t xml:space="preserve"> </w:t>
      </w:r>
      <w:r w:rsidR="00433A0B">
        <w:rPr>
          <w:rFonts w:ascii="Times New Roman" w:hAnsi="Times New Roman" w:cs="Times New Roman"/>
          <w:sz w:val="28"/>
          <w:szCs w:val="28"/>
        </w:rPr>
        <w:t>–</w:t>
      </w:r>
      <w:r w:rsidR="0017245B" w:rsidRPr="0011306A">
        <w:rPr>
          <w:rFonts w:ascii="Times New Roman" w:hAnsi="Times New Roman" w:cs="Times New Roman"/>
          <w:sz w:val="28"/>
          <w:szCs w:val="28"/>
        </w:rPr>
        <w:t xml:space="preserve"> </w:t>
      </w:r>
      <w:r w:rsidR="00433A0B">
        <w:rPr>
          <w:rFonts w:ascii="Times New Roman" w:hAnsi="Times New Roman" w:cs="Times New Roman"/>
          <w:sz w:val="28"/>
          <w:szCs w:val="28"/>
        </w:rPr>
        <w:t>367 с.</w:t>
      </w:r>
    </w:p>
    <w:p w14:paraId="60C98597" w14:textId="22BEF219" w:rsidR="0017245B" w:rsidRPr="0011306A" w:rsidRDefault="00CC5600" w:rsidP="0011306A">
      <w:pPr>
        <w:pStyle w:val="a3"/>
        <w:ind w:left="0"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78 </w:t>
      </w:r>
      <w:r w:rsidR="0017245B" w:rsidRPr="0011306A">
        <w:rPr>
          <w:rFonts w:ascii="Times New Roman" w:hAnsi="Times New Roman" w:cs="Times New Roman"/>
          <w:sz w:val="28"/>
          <w:szCs w:val="28"/>
        </w:rPr>
        <w:t>Нұр Отан: онжылдық шежіре / ред. А.</w:t>
      </w:r>
      <w:r w:rsidR="00433A0B">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Гурский. – Алматы, 2009. – 304</w:t>
      </w:r>
      <w:r w:rsidR="00433A0B">
        <w:rPr>
          <w:rFonts w:ascii="Times New Roman" w:hAnsi="Times New Roman" w:cs="Times New Roman"/>
          <w:sz w:val="28"/>
          <w:szCs w:val="28"/>
          <w:lang w:val="kk-KZ"/>
        </w:rPr>
        <w:t> </w:t>
      </w:r>
      <w:r w:rsidR="0017245B" w:rsidRPr="0011306A">
        <w:rPr>
          <w:rFonts w:ascii="Times New Roman" w:hAnsi="Times New Roman" w:cs="Times New Roman"/>
          <w:sz w:val="28"/>
          <w:szCs w:val="28"/>
        </w:rPr>
        <w:t>б. </w:t>
      </w:r>
    </w:p>
    <w:p w14:paraId="2E16E40C" w14:textId="0D48F384"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79 </w:t>
      </w:r>
      <w:r w:rsidR="0017245B" w:rsidRPr="0011306A">
        <w:rPr>
          <w:rFonts w:ascii="Times New Roman" w:hAnsi="Times New Roman"/>
          <w:sz w:val="28"/>
          <w:szCs w:val="28"/>
        </w:rPr>
        <w:t>Статистический ежегодник Казахстана. 1990 год</w:t>
      </w:r>
      <w:r w:rsidR="00433A0B">
        <w:rPr>
          <w:rFonts w:ascii="Times New Roman" w:hAnsi="Times New Roman"/>
          <w:sz w:val="28"/>
          <w:szCs w:val="28"/>
          <w:lang w:val="kk-KZ"/>
        </w:rPr>
        <w:t xml:space="preserve"> / Гос. комитет Республики Казахстан по статистике и анализу</w:t>
      </w:r>
      <w:r w:rsidR="00433A0B" w:rsidRPr="0011306A">
        <w:rPr>
          <w:rFonts w:ascii="Times New Roman" w:hAnsi="Times New Roman"/>
          <w:sz w:val="28"/>
          <w:szCs w:val="28"/>
        </w:rPr>
        <w:t>.</w:t>
      </w:r>
      <w:r w:rsidR="0017245B" w:rsidRPr="0011306A">
        <w:rPr>
          <w:rFonts w:ascii="Times New Roman" w:hAnsi="Times New Roman"/>
          <w:sz w:val="28"/>
          <w:szCs w:val="28"/>
        </w:rPr>
        <w:t xml:space="preserve"> – Алма-Ата: Казинформ, 1991. – </w:t>
      </w:r>
      <w:r w:rsidR="00433A0B">
        <w:rPr>
          <w:rFonts w:ascii="Times New Roman" w:hAnsi="Times New Roman"/>
          <w:sz w:val="28"/>
          <w:szCs w:val="28"/>
          <w:lang w:val="kk-KZ"/>
        </w:rPr>
        <w:t xml:space="preserve">443 </w:t>
      </w:r>
      <w:r w:rsidR="0017245B" w:rsidRPr="0011306A">
        <w:rPr>
          <w:rFonts w:ascii="Times New Roman" w:hAnsi="Times New Roman"/>
          <w:sz w:val="28"/>
          <w:szCs w:val="28"/>
        </w:rPr>
        <w:t xml:space="preserve">с.  </w:t>
      </w:r>
    </w:p>
    <w:p w14:paraId="3F37734E" w14:textId="0DE7A522"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80 </w:t>
      </w:r>
      <w:r w:rsidR="0017245B" w:rsidRPr="0011306A">
        <w:rPr>
          <w:rFonts w:ascii="Times New Roman" w:hAnsi="Times New Roman"/>
          <w:sz w:val="28"/>
          <w:szCs w:val="28"/>
        </w:rPr>
        <w:t>Региональный статистический ежегодник Казахстана. 1991 год</w:t>
      </w:r>
      <w:r w:rsidR="00433A0B">
        <w:rPr>
          <w:rFonts w:ascii="Times New Roman" w:hAnsi="Times New Roman"/>
          <w:sz w:val="28"/>
          <w:szCs w:val="28"/>
          <w:lang w:val="kk-KZ"/>
        </w:rPr>
        <w:t xml:space="preserve"> / Гос. комитет Республики Казахстан по статистике и анализу</w:t>
      </w:r>
      <w:r w:rsidR="00433A0B" w:rsidRPr="0011306A">
        <w:rPr>
          <w:rFonts w:ascii="Times New Roman" w:hAnsi="Times New Roman"/>
          <w:sz w:val="28"/>
          <w:szCs w:val="28"/>
        </w:rPr>
        <w:t>.</w:t>
      </w:r>
      <w:r w:rsidR="0017245B" w:rsidRPr="0011306A">
        <w:rPr>
          <w:rFonts w:ascii="Times New Roman" w:hAnsi="Times New Roman"/>
          <w:sz w:val="28"/>
          <w:szCs w:val="28"/>
        </w:rPr>
        <w:t xml:space="preserve"> – Алма-Ата: Казинфоцентр, 1992. – 569 с. </w:t>
      </w:r>
    </w:p>
    <w:p w14:paraId="4D4F5419" w14:textId="4B3C1CD3"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81 </w:t>
      </w:r>
      <w:r w:rsidR="0017245B" w:rsidRPr="0011306A">
        <w:rPr>
          <w:rFonts w:ascii="Times New Roman" w:hAnsi="Times New Roman"/>
          <w:sz w:val="28"/>
          <w:szCs w:val="28"/>
        </w:rPr>
        <w:t>Статистический ежегодник Казахстана. 1992 год</w:t>
      </w:r>
      <w:r w:rsidR="006D1B69">
        <w:rPr>
          <w:rFonts w:ascii="Times New Roman" w:hAnsi="Times New Roman"/>
          <w:sz w:val="28"/>
          <w:szCs w:val="28"/>
          <w:lang w:val="kk-KZ"/>
        </w:rPr>
        <w:t xml:space="preserve"> / Гос. комитет Республики Казахстан по статистике и анализу</w:t>
      </w:r>
      <w:r w:rsidR="0017245B" w:rsidRPr="0011306A">
        <w:rPr>
          <w:rFonts w:ascii="Times New Roman" w:hAnsi="Times New Roman"/>
          <w:sz w:val="28"/>
          <w:szCs w:val="28"/>
        </w:rPr>
        <w:t>. – Алматы: Казинфоцентр, 1993. – 338 с.</w:t>
      </w:r>
    </w:p>
    <w:p w14:paraId="775A17F9" w14:textId="541F1D45" w:rsidR="0017245B" w:rsidRPr="006D1B69" w:rsidRDefault="00CC5600"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82 </w:t>
      </w:r>
      <w:r w:rsidR="0017245B" w:rsidRPr="0011306A">
        <w:rPr>
          <w:rFonts w:ascii="Times New Roman" w:hAnsi="Times New Roman" w:cs="Times New Roman"/>
          <w:sz w:val="28"/>
          <w:szCs w:val="28"/>
        </w:rPr>
        <w:t>Назарбаев Н.А. Без правых и левых. – М.: М</w:t>
      </w:r>
      <w:r w:rsidR="006D1B69">
        <w:rPr>
          <w:rFonts w:ascii="Times New Roman" w:hAnsi="Times New Roman" w:cs="Times New Roman"/>
          <w:sz w:val="28"/>
          <w:szCs w:val="28"/>
        </w:rPr>
        <w:t>олодая гвардия, 1991. – 254 с.</w:t>
      </w:r>
    </w:p>
    <w:p w14:paraId="5656A3F1" w14:textId="56896FF5" w:rsidR="0017245B" w:rsidRPr="0011306A" w:rsidRDefault="00CC5600"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rPr>
        <w:t xml:space="preserve">83 </w:t>
      </w:r>
      <w:r w:rsidR="0017245B" w:rsidRPr="0011306A">
        <w:rPr>
          <w:rFonts w:ascii="Times New Roman" w:hAnsi="Times New Roman" w:cs="Times New Roman"/>
          <w:sz w:val="28"/>
          <w:szCs w:val="28"/>
        </w:rPr>
        <w:t xml:space="preserve">Назарбаев Н.А. На пороге XXI века. – Алматы: </w:t>
      </w:r>
      <w:r w:rsidR="0017245B" w:rsidRPr="0011306A">
        <w:rPr>
          <w:rFonts w:ascii="Times New Roman" w:hAnsi="Times New Roman" w:cs="Times New Roman"/>
          <w:sz w:val="28"/>
          <w:szCs w:val="28"/>
          <w:lang w:val="kk-KZ"/>
        </w:rPr>
        <w:t>Атамұра</w:t>
      </w:r>
      <w:r w:rsidR="0017245B"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lang w:val="kk-KZ"/>
        </w:rPr>
        <w:t>2003</w:t>
      </w:r>
      <w:r w:rsidR="0017245B" w:rsidRPr="0011306A">
        <w:rPr>
          <w:rFonts w:ascii="Times New Roman" w:hAnsi="Times New Roman" w:cs="Times New Roman"/>
          <w:sz w:val="28"/>
          <w:szCs w:val="28"/>
        </w:rPr>
        <w:t xml:space="preserve">. </w:t>
      </w:r>
      <w:r w:rsidR="006D1B69">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2</w:t>
      </w:r>
      <w:r w:rsidR="0017245B" w:rsidRPr="0011306A">
        <w:rPr>
          <w:rFonts w:ascii="Times New Roman" w:hAnsi="Times New Roman" w:cs="Times New Roman"/>
          <w:sz w:val="28"/>
          <w:szCs w:val="28"/>
          <w:lang w:val="kk-KZ"/>
        </w:rPr>
        <w:t>56</w:t>
      </w:r>
      <w:r w:rsidR="0017245B" w:rsidRPr="0011306A">
        <w:rPr>
          <w:rFonts w:ascii="Times New Roman" w:hAnsi="Times New Roman" w:cs="Times New Roman"/>
          <w:sz w:val="28"/>
          <w:szCs w:val="28"/>
        </w:rPr>
        <w:t xml:space="preserve"> с. </w:t>
      </w:r>
    </w:p>
    <w:p w14:paraId="54DC3163" w14:textId="20B7937D" w:rsidR="0017245B" w:rsidRPr="0011306A" w:rsidRDefault="00CC5600"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84 </w:t>
      </w:r>
      <w:r w:rsidR="006D1B69">
        <w:rPr>
          <w:rFonts w:ascii="Times New Roman" w:hAnsi="Times New Roman" w:cs="Times New Roman"/>
          <w:bCs/>
          <w:sz w:val="28"/>
          <w:szCs w:val="28"/>
        </w:rPr>
        <w:t>Назарбаев Н.</w:t>
      </w:r>
      <w:r w:rsidR="0017245B" w:rsidRPr="0011306A">
        <w:rPr>
          <w:rFonts w:ascii="Times New Roman" w:hAnsi="Times New Roman" w:cs="Times New Roman"/>
          <w:bCs/>
          <w:sz w:val="28"/>
          <w:szCs w:val="28"/>
        </w:rPr>
        <w:t>А. Эра независимости</w:t>
      </w:r>
      <w:r w:rsidR="0017245B" w:rsidRPr="0011306A">
        <w:rPr>
          <w:rFonts w:ascii="Times New Roman" w:hAnsi="Times New Roman" w:cs="Times New Roman"/>
          <w:sz w:val="28"/>
          <w:szCs w:val="28"/>
        </w:rPr>
        <w:t>. – Астана, 2017. – 508 с.</w:t>
      </w:r>
    </w:p>
    <w:p w14:paraId="1E5F7ED4" w14:textId="243BAF0F" w:rsidR="0017245B" w:rsidRPr="0011306A" w:rsidRDefault="00CC5600" w:rsidP="0011306A">
      <w:pPr>
        <w:ind w:firstLine="709"/>
        <w:contextualSpacing/>
        <w:jc w:val="both"/>
        <w:rPr>
          <w:rFonts w:ascii="Times New Roman" w:hAnsi="Times New Roman" w:cs="Times New Roman"/>
          <w:bCs/>
          <w:sz w:val="28"/>
          <w:szCs w:val="28"/>
          <w:shd w:val="clear" w:color="auto" w:fill="FFFFFF"/>
        </w:rPr>
      </w:pPr>
      <w:r w:rsidRPr="0011306A">
        <w:rPr>
          <w:rFonts w:ascii="Times New Roman" w:hAnsi="Times New Roman" w:cs="Times New Roman"/>
          <w:sz w:val="28"/>
          <w:szCs w:val="28"/>
        </w:rPr>
        <w:t xml:space="preserve">85 </w:t>
      </w:r>
      <w:r w:rsidR="006D1B69">
        <w:rPr>
          <w:rFonts w:ascii="Times New Roman" w:hAnsi="Times New Roman" w:cs="Times New Roman"/>
          <w:bCs/>
          <w:sz w:val="28"/>
          <w:szCs w:val="28"/>
          <w:shd w:val="clear" w:color="auto" w:fill="FFFFFF"/>
        </w:rPr>
        <w:t>Своик П.</w:t>
      </w:r>
      <w:r w:rsidR="0017245B" w:rsidRPr="0011306A">
        <w:rPr>
          <w:rFonts w:ascii="Times New Roman" w:hAnsi="Times New Roman" w:cs="Times New Roman"/>
          <w:bCs/>
          <w:sz w:val="28"/>
          <w:szCs w:val="28"/>
          <w:shd w:val="clear" w:color="auto" w:fill="FFFFFF"/>
        </w:rPr>
        <w:t xml:space="preserve">В. Фрагменты истории власти и оппозиции в Казахстане, нанизанные на собственную жизнь. </w:t>
      </w:r>
      <w:r w:rsidR="006D1B69">
        <w:rPr>
          <w:rFonts w:ascii="Times New Roman" w:hAnsi="Times New Roman" w:cs="Times New Roman"/>
          <w:bCs/>
          <w:sz w:val="28"/>
          <w:szCs w:val="28"/>
          <w:shd w:val="clear" w:color="auto" w:fill="FFFFFF"/>
          <w:lang w:val="kk-KZ"/>
        </w:rPr>
        <w:t xml:space="preserve">– </w:t>
      </w:r>
      <w:r w:rsidR="0017245B" w:rsidRPr="0011306A">
        <w:rPr>
          <w:rFonts w:ascii="Times New Roman" w:hAnsi="Times New Roman" w:cs="Times New Roman"/>
          <w:bCs/>
          <w:sz w:val="28"/>
          <w:szCs w:val="28"/>
          <w:shd w:val="clear" w:color="auto" w:fill="FFFFFF"/>
        </w:rPr>
        <w:t>Алматы, 2017.</w:t>
      </w:r>
      <w:r w:rsidR="006D1B69">
        <w:rPr>
          <w:rFonts w:ascii="Times New Roman" w:hAnsi="Times New Roman" w:cs="Times New Roman"/>
          <w:bCs/>
          <w:sz w:val="28"/>
          <w:szCs w:val="28"/>
          <w:shd w:val="clear" w:color="auto" w:fill="FFFFFF"/>
          <w:lang w:val="kk-KZ"/>
        </w:rPr>
        <w:t xml:space="preserve"> – 344 с.</w:t>
      </w:r>
      <w:r w:rsidR="0017245B" w:rsidRPr="0011306A">
        <w:rPr>
          <w:rFonts w:ascii="Times New Roman" w:hAnsi="Times New Roman" w:cs="Times New Roman"/>
          <w:bCs/>
          <w:sz w:val="28"/>
          <w:szCs w:val="28"/>
          <w:shd w:val="clear" w:color="auto" w:fill="FFFFFF"/>
        </w:rPr>
        <w:t xml:space="preserve"> </w:t>
      </w:r>
    </w:p>
    <w:p w14:paraId="50915904" w14:textId="6C8B7CCA" w:rsidR="0017245B" w:rsidRPr="0011306A" w:rsidRDefault="00CC5600" w:rsidP="0011306A">
      <w:pPr>
        <w:ind w:firstLine="709"/>
        <w:contextualSpacing/>
        <w:jc w:val="both"/>
        <w:rPr>
          <w:rFonts w:ascii="Times New Roman" w:hAnsi="Times New Roman" w:cs="Times New Roman"/>
          <w:bCs/>
          <w:sz w:val="28"/>
          <w:szCs w:val="28"/>
          <w:shd w:val="clear" w:color="auto" w:fill="FFFFFF"/>
        </w:rPr>
      </w:pPr>
      <w:r w:rsidRPr="0011306A">
        <w:rPr>
          <w:rFonts w:ascii="Times New Roman" w:hAnsi="Times New Roman" w:cs="Times New Roman"/>
          <w:bCs/>
          <w:sz w:val="28"/>
          <w:szCs w:val="28"/>
          <w:shd w:val="clear" w:color="auto" w:fill="FFFFFF"/>
          <w:lang w:val="kk-KZ"/>
        </w:rPr>
        <w:t xml:space="preserve">86 </w:t>
      </w:r>
      <w:r w:rsidR="0017245B" w:rsidRPr="0011306A">
        <w:rPr>
          <w:rFonts w:ascii="Times New Roman" w:hAnsi="Times New Roman" w:cs="Times New Roman"/>
          <w:bCs/>
          <w:sz w:val="28"/>
          <w:szCs w:val="28"/>
          <w:shd w:val="clear" w:color="auto" w:fill="FFFFFF"/>
        </w:rPr>
        <w:t xml:space="preserve">Михаил Исиналиев – политик дипломат: </w:t>
      </w:r>
      <w:r w:rsidR="006D1B69" w:rsidRPr="0011306A">
        <w:rPr>
          <w:rFonts w:ascii="Times New Roman" w:hAnsi="Times New Roman" w:cs="Times New Roman"/>
          <w:bCs/>
          <w:sz w:val="28"/>
          <w:szCs w:val="28"/>
          <w:shd w:val="clear" w:color="auto" w:fill="FFFFFF"/>
        </w:rPr>
        <w:t>д</w:t>
      </w:r>
      <w:r w:rsidR="0017245B" w:rsidRPr="0011306A">
        <w:rPr>
          <w:rFonts w:ascii="Times New Roman" w:hAnsi="Times New Roman" w:cs="Times New Roman"/>
          <w:bCs/>
          <w:sz w:val="28"/>
          <w:szCs w:val="28"/>
          <w:shd w:val="clear" w:color="auto" w:fill="FFFFFF"/>
        </w:rPr>
        <w:t>окум</w:t>
      </w:r>
      <w:r w:rsidR="006D1B69">
        <w:rPr>
          <w:rFonts w:ascii="Times New Roman" w:hAnsi="Times New Roman" w:cs="Times New Roman"/>
          <w:bCs/>
          <w:sz w:val="28"/>
          <w:szCs w:val="28"/>
          <w:shd w:val="clear" w:color="auto" w:fill="FFFFFF"/>
          <w:lang w:val="kk-KZ"/>
        </w:rPr>
        <w:t>.</w:t>
      </w:r>
      <w:r w:rsidR="0017245B" w:rsidRPr="0011306A">
        <w:rPr>
          <w:rFonts w:ascii="Times New Roman" w:hAnsi="Times New Roman" w:cs="Times New Roman"/>
          <w:bCs/>
          <w:sz w:val="28"/>
          <w:szCs w:val="28"/>
          <w:shd w:val="clear" w:color="auto" w:fill="FFFFFF"/>
        </w:rPr>
        <w:t xml:space="preserve"> очерки / </w:t>
      </w:r>
      <w:r w:rsidR="006D1B69" w:rsidRPr="0011306A">
        <w:rPr>
          <w:rFonts w:ascii="Times New Roman" w:hAnsi="Times New Roman" w:cs="Times New Roman"/>
          <w:bCs/>
          <w:sz w:val="28"/>
          <w:szCs w:val="28"/>
          <w:shd w:val="clear" w:color="auto" w:fill="FFFFFF"/>
        </w:rPr>
        <w:t>сост</w:t>
      </w:r>
      <w:r w:rsidR="0017245B" w:rsidRPr="0011306A">
        <w:rPr>
          <w:rFonts w:ascii="Times New Roman" w:hAnsi="Times New Roman" w:cs="Times New Roman"/>
          <w:bCs/>
          <w:sz w:val="28"/>
          <w:szCs w:val="28"/>
          <w:shd w:val="clear" w:color="auto" w:fill="FFFFFF"/>
        </w:rPr>
        <w:t>. И.М.</w:t>
      </w:r>
      <w:r w:rsidR="006D1B69">
        <w:rPr>
          <w:rFonts w:ascii="Times New Roman" w:hAnsi="Times New Roman" w:cs="Times New Roman"/>
          <w:bCs/>
          <w:sz w:val="28"/>
          <w:szCs w:val="28"/>
          <w:shd w:val="clear" w:color="auto" w:fill="FFFFFF"/>
          <w:lang w:val="kk-KZ"/>
        </w:rPr>
        <w:t> </w:t>
      </w:r>
      <w:r w:rsidR="0017245B" w:rsidRPr="0011306A">
        <w:rPr>
          <w:rFonts w:ascii="Times New Roman" w:hAnsi="Times New Roman" w:cs="Times New Roman"/>
          <w:bCs/>
          <w:sz w:val="28"/>
          <w:szCs w:val="28"/>
          <w:shd w:val="clear" w:color="auto" w:fill="FFFFFF"/>
        </w:rPr>
        <w:t xml:space="preserve">Козыбаев. – Алматы: Раритет, 2018. – 496 с. </w:t>
      </w:r>
    </w:p>
    <w:p w14:paraId="7310CBA9" w14:textId="3C0475E3" w:rsidR="0017245B" w:rsidRPr="0011306A" w:rsidRDefault="00CC5600" w:rsidP="0011306A">
      <w:pPr>
        <w:ind w:firstLine="709"/>
        <w:contextualSpacing/>
        <w:jc w:val="both"/>
        <w:rPr>
          <w:rFonts w:ascii="Times New Roman" w:hAnsi="Times New Roman" w:cs="Times New Roman"/>
          <w:bCs/>
          <w:sz w:val="28"/>
          <w:szCs w:val="28"/>
          <w:shd w:val="clear" w:color="auto" w:fill="FFFFFF"/>
        </w:rPr>
      </w:pPr>
      <w:r w:rsidRPr="0011306A">
        <w:rPr>
          <w:rFonts w:ascii="Times New Roman" w:hAnsi="Times New Roman" w:cs="Times New Roman"/>
          <w:bCs/>
          <w:sz w:val="28"/>
          <w:szCs w:val="28"/>
          <w:shd w:val="clear" w:color="auto" w:fill="FFFFFF"/>
        </w:rPr>
        <w:t xml:space="preserve">87 </w:t>
      </w:r>
      <w:r w:rsidR="0017245B" w:rsidRPr="0011306A">
        <w:rPr>
          <w:rFonts w:ascii="Times New Roman" w:hAnsi="Times New Roman" w:cs="Times New Roman"/>
          <w:bCs/>
          <w:sz w:val="28"/>
          <w:szCs w:val="28"/>
          <w:shd w:val="clear" w:color="auto" w:fill="FFFFFF"/>
        </w:rPr>
        <w:t xml:space="preserve">Зиманов С.З. Парламент Республики Казахстан в трудные годы провозглашения независимости / С.З. Зиманов. – Алматы: «Алаш баспасы», 2011. – 288 с.; </w:t>
      </w:r>
    </w:p>
    <w:p w14:paraId="66621119" w14:textId="3E3F4E97" w:rsidR="0017245B" w:rsidRPr="0011306A" w:rsidRDefault="00CC5600" w:rsidP="0011306A">
      <w:pPr>
        <w:ind w:firstLine="709"/>
        <w:contextualSpacing/>
        <w:jc w:val="both"/>
        <w:rPr>
          <w:rFonts w:ascii="Times New Roman" w:hAnsi="Times New Roman" w:cs="Times New Roman"/>
          <w:bCs/>
          <w:sz w:val="28"/>
          <w:szCs w:val="28"/>
          <w:shd w:val="clear" w:color="auto" w:fill="FFFFFF"/>
        </w:rPr>
      </w:pPr>
      <w:r w:rsidRPr="0011306A">
        <w:rPr>
          <w:rFonts w:ascii="Times New Roman" w:hAnsi="Times New Roman" w:cs="Times New Roman"/>
          <w:bCs/>
          <w:sz w:val="28"/>
          <w:szCs w:val="28"/>
          <w:shd w:val="clear" w:color="auto" w:fill="FFFFFF"/>
          <w:lang w:val="kk-KZ"/>
        </w:rPr>
        <w:t>88</w:t>
      </w:r>
      <w:r w:rsidR="0017245B" w:rsidRPr="0011306A">
        <w:rPr>
          <w:rFonts w:ascii="Times New Roman" w:hAnsi="Times New Roman" w:cs="Times New Roman"/>
          <w:bCs/>
          <w:sz w:val="28"/>
          <w:szCs w:val="28"/>
          <w:shd w:val="clear" w:color="auto" w:fill="FFFFFF"/>
          <w:lang w:val="kk-KZ"/>
        </w:rPr>
        <w:t xml:space="preserve"> </w:t>
      </w:r>
      <w:r w:rsidR="0017245B" w:rsidRPr="0011306A">
        <w:rPr>
          <w:rFonts w:ascii="Times New Roman" w:hAnsi="Times New Roman" w:cs="Times New Roman"/>
          <w:bCs/>
          <w:sz w:val="28"/>
          <w:szCs w:val="28"/>
          <w:shd w:val="clear" w:color="auto" w:fill="FFFFFF"/>
        </w:rPr>
        <w:t>Салык Зиманов. Материалы к биографии / Сост. И.М. Козыбаев. 2-е изд., доп. и перераб. – Алматы: Раритет, 2016. – 352 с.</w:t>
      </w:r>
    </w:p>
    <w:p w14:paraId="5B36CBEA" w14:textId="0248FCA3" w:rsidR="0017245B" w:rsidRPr="0011306A" w:rsidRDefault="00CC5600" w:rsidP="0011306A">
      <w:pPr>
        <w:ind w:firstLine="709"/>
        <w:contextualSpacing/>
        <w:jc w:val="both"/>
        <w:rPr>
          <w:rFonts w:ascii="Times New Roman" w:hAnsi="Times New Roman" w:cs="Times New Roman"/>
          <w:bCs/>
          <w:sz w:val="28"/>
          <w:szCs w:val="28"/>
          <w:shd w:val="clear" w:color="auto" w:fill="FFFFFF"/>
        </w:rPr>
      </w:pPr>
      <w:r w:rsidRPr="0011306A">
        <w:rPr>
          <w:rFonts w:ascii="Times New Roman" w:hAnsi="Times New Roman" w:cs="Times New Roman"/>
          <w:bCs/>
          <w:sz w:val="28"/>
          <w:szCs w:val="28"/>
          <w:shd w:val="clear" w:color="auto" w:fill="FFFFFF"/>
          <w:lang w:val="kk-KZ"/>
        </w:rPr>
        <w:t>89</w:t>
      </w:r>
      <w:r w:rsidR="0017245B" w:rsidRPr="0011306A">
        <w:rPr>
          <w:rFonts w:ascii="Times New Roman" w:hAnsi="Times New Roman" w:cs="Times New Roman"/>
          <w:bCs/>
          <w:sz w:val="28"/>
          <w:szCs w:val="28"/>
          <w:shd w:val="clear" w:color="auto" w:fill="FFFFFF"/>
          <w:lang w:val="kk-KZ"/>
        </w:rPr>
        <w:t xml:space="preserve"> </w:t>
      </w:r>
      <w:r w:rsidR="0017245B" w:rsidRPr="0011306A">
        <w:rPr>
          <w:rFonts w:ascii="Times New Roman" w:hAnsi="Times New Roman" w:cs="Times New Roman"/>
          <w:bCs/>
          <w:sz w:val="28"/>
          <w:szCs w:val="28"/>
          <w:shd w:val="clear" w:color="auto" w:fill="FFFFFF"/>
        </w:rPr>
        <w:t xml:space="preserve">Историк в меняющемся мире. Тарихшы </w:t>
      </w:r>
      <w:r w:rsidR="0017245B" w:rsidRPr="0011306A">
        <w:rPr>
          <w:rFonts w:ascii="Times New Roman" w:hAnsi="Times New Roman" w:cs="Times New Roman"/>
          <w:bCs/>
          <w:sz w:val="28"/>
          <w:szCs w:val="28"/>
          <w:shd w:val="clear" w:color="auto" w:fill="FFFFFF"/>
          <w:lang w:val="kk-KZ"/>
        </w:rPr>
        <w:t>және оның заманы</w:t>
      </w:r>
      <w:r w:rsidR="0017245B" w:rsidRPr="0011306A">
        <w:rPr>
          <w:rFonts w:ascii="Times New Roman" w:hAnsi="Times New Roman" w:cs="Times New Roman"/>
          <w:bCs/>
          <w:sz w:val="28"/>
          <w:szCs w:val="28"/>
          <w:shd w:val="clear" w:color="auto" w:fill="FFFFFF"/>
        </w:rPr>
        <w:t xml:space="preserve">: Сборник документов и материалов / </w:t>
      </w:r>
      <w:r w:rsidR="006D1B69" w:rsidRPr="0011306A">
        <w:rPr>
          <w:rFonts w:ascii="Times New Roman" w:hAnsi="Times New Roman" w:cs="Times New Roman"/>
          <w:bCs/>
          <w:sz w:val="28"/>
          <w:szCs w:val="28"/>
          <w:shd w:val="clear" w:color="auto" w:fill="FFFFFF"/>
        </w:rPr>
        <w:t>с</w:t>
      </w:r>
      <w:r w:rsidR="0017245B" w:rsidRPr="0011306A">
        <w:rPr>
          <w:rFonts w:ascii="Times New Roman" w:hAnsi="Times New Roman" w:cs="Times New Roman"/>
          <w:bCs/>
          <w:sz w:val="28"/>
          <w:szCs w:val="28"/>
          <w:shd w:val="clear" w:color="auto" w:fill="FFFFFF"/>
        </w:rPr>
        <w:t xml:space="preserve">ост. И.М. Козыбаев, Ш.О. Тулеуова. – Алматы: Раритет, 2021. – 480 с. </w:t>
      </w:r>
    </w:p>
    <w:p w14:paraId="6039B60F" w14:textId="4480820B" w:rsidR="0017245B" w:rsidRPr="0011306A" w:rsidRDefault="00CC5600" w:rsidP="0011306A">
      <w:pPr>
        <w:ind w:firstLine="709"/>
        <w:contextualSpacing/>
        <w:jc w:val="both"/>
        <w:rPr>
          <w:rFonts w:ascii="Times New Roman" w:hAnsi="Times New Roman" w:cs="Times New Roman"/>
          <w:sz w:val="28"/>
          <w:szCs w:val="28"/>
        </w:rPr>
      </w:pPr>
      <w:r w:rsidRPr="0011306A">
        <w:rPr>
          <w:rFonts w:ascii="Times New Roman" w:eastAsia="Times New Roman" w:hAnsi="Times New Roman" w:cs="Times New Roman"/>
          <w:sz w:val="28"/>
          <w:szCs w:val="28"/>
          <w:lang w:val="kk-KZ"/>
        </w:rPr>
        <w:t>90</w:t>
      </w:r>
      <w:r w:rsidR="0017245B" w:rsidRPr="0011306A">
        <w:rPr>
          <w:rFonts w:ascii="Times New Roman" w:eastAsia="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Ертысбаев Е. Казахстан и Назарбаев: логика перемен. </w:t>
      </w:r>
      <w:r w:rsidR="006D1B69">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Астана: Елорда, 2001. – 573 с.</w:t>
      </w:r>
    </w:p>
    <w:p w14:paraId="210A466D" w14:textId="641D92B0"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91 </w:t>
      </w:r>
      <w:r w:rsidR="0017245B" w:rsidRPr="0011306A">
        <w:rPr>
          <w:rFonts w:ascii="Times New Roman" w:hAnsi="Times New Roman"/>
          <w:sz w:val="28"/>
          <w:szCs w:val="28"/>
        </w:rPr>
        <w:t>Грибанова Е.М. Организация архивного фонда Коммунистической партии Советского Союза в Казахстане и основные направления в работе с его документами</w:t>
      </w:r>
      <w:r w:rsidR="006D1B69">
        <w:rPr>
          <w:rFonts w:ascii="Times New Roman" w:hAnsi="Times New Roman"/>
          <w:sz w:val="28"/>
          <w:szCs w:val="28"/>
          <w:lang w:val="kk-KZ"/>
        </w:rPr>
        <w:t>:</w:t>
      </w:r>
      <w:r w:rsidR="0017245B" w:rsidRPr="0011306A">
        <w:rPr>
          <w:rFonts w:ascii="Times New Roman" w:hAnsi="Times New Roman"/>
          <w:sz w:val="28"/>
          <w:szCs w:val="28"/>
        </w:rPr>
        <w:t xml:space="preserve"> </w:t>
      </w:r>
      <w:r w:rsidR="006D1B69" w:rsidRPr="0011306A">
        <w:rPr>
          <w:rFonts w:ascii="Times New Roman" w:hAnsi="Times New Roman"/>
          <w:sz w:val="28"/>
          <w:szCs w:val="28"/>
        </w:rPr>
        <w:t>историч</w:t>
      </w:r>
      <w:r w:rsidR="006D1B69">
        <w:rPr>
          <w:rFonts w:ascii="Times New Roman" w:hAnsi="Times New Roman"/>
          <w:sz w:val="28"/>
          <w:szCs w:val="28"/>
          <w:lang w:val="kk-KZ"/>
        </w:rPr>
        <w:t>.</w:t>
      </w:r>
      <w:r w:rsidR="006D1B69" w:rsidRPr="0011306A">
        <w:rPr>
          <w:rFonts w:ascii="Times New Roman" w:hAnsi="Times New Roman"/>
          <w:sz w:val="28"/>
          <w:szCs w:val="28"/>
        </w:rPr>
        <w:t xml:space="preserve"> с</w:t>
      </w:r>
      <w:r w:rsidR="0017245B" w:rsidRPr="0011306A">
        <w:rPr>
          <w:rFonts w:ascii="Times New Roman" w:hAnsi="Times New Roman"/>
          <w:sz w:val="28"/>
          <w:szCs w:val="28"/>
        </w:rPr>
        <w:t>прав</w:t>
      </w:r>
      <w:r w:rsidR="006D1B69">
        <w:rPr>
          <w:rFonts w:ascii="Times New Roman" w:hAnsi="Times New Roman"/>
          <w:sz w:val="28"/>
          <w:szCs w:val="28"/>
          <w:lang w:val="kk-KZ"/>
        </w:rPr>
        <w:t xml:space="preserve">. </w:t>
      </w:r>
      <w:r w:rsidR="0017245B" w:rsidRPr="0011306A">
        <w:rPr>
          <w:rFonts w:ascii="Times New Roman" w:eastAsiaTheme="minorHAnsi" w:hAnsi="Times New Roman"/>
          <w:sz w:val="28"/>
          <w:szCs w:val="28"/>
        </w:rPr>
        <w:t xml:space="preserve">// </w:t>
      </w:r>
      <w:r w:rsidR="006D1B69">
        <w:rPr>
          <w:rFonts w:ascii="Times New Roman" w:eastAsiaTheme="minorHAnsi" w:hAnsi="Times New Roman"/>
          <w:sz w:val="28"/>
          <w:szCs w:val="28"/>
          <w:lang w:val="kk-KZ"/>
        </w:rPr>
        <w:t xml:space="preserve">В кн.: </w:t>
      </w:r>
      <w:r w:rsidR="0017245B" w:rsidRPr="0011306A">
        <w:rPr>
          <w:rFonts w:ascii="Times New Roman" w:eastAsiaTheme="minorHAnsi" w:hAnsi="Times New Roman"/>
          <w:sz w:val="28"/>
          <w:szCs w:val="28"/>
        </w:rPr>
        <w:t xml:space="preserve">Путеводитель по фондам Архива Президента Республики Казахстан: </w:t>
      </w:r>
      <w:r w:rsidR="006D1B69" w:rsidRPr="0011306A">
        <w:rPr>
          <w:rFonts w:ascii="Times New Roman" w:eastAsiaTheme="minorHAnsi" w:hAnsi="Times New Roman"/>
          <w:sz w:val="28"/>
          <w:szCs w:val="28"/>
        </w:rPr>
        <w:t>с</w:t>
      </w:r>
      <w:r w:rsidR="0017245B" w:rsidRPr="0011306A">
        <w:rPr>
          <w:rFonts w:ascii="Times New Roman" w:eastAsiaTheme="minorHAnsi" w:hAnsi="Times New Roman"/>
          <w:sz w:val="28"/>
          <w:szCs w:val="28"/>
        </w:rPr>
        <w:t>правоч</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-информ</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изд</w:t>
      </w:r>
      <w:r w:rsidR="006D1B69">
        <w:rPr>
          <w:rFonts w:ascii="Times New Roman" w:eastAsiaTheme="minorHAnsi" w:hAnsi="Times New Roman"/>
          <w:sz w:val="28"/>
          <w:szCs w:val="28"/>
          <w:lang w:val="kk-KZ"/>
        </w:rPr>
        <w:t xml:space="preserve">. – </w:t>
      </w:r>
      <w:r w:rsidR="0017245B" w:rsidRPr="0011306A">
        <w:rPr>
          <w:rFonts w:ascii="Times New Roman" w:eastAsiaTheme="minorHAnsi" w:hAnsi="Times New Roman"/>
          <w:sz w:val="28"/>
          <w:szCs w:val="28"/>
        </w:rPr>
        <w:t xml:space="preserve">Алматы, 2016. </w:t>
      </w:r>
      <w:r w:rsidR="006D1B69">
        <w:rPr>
          <w:rFonts w:ascii="Times New Roman" w:eastAsiaTheme="minorHAnsi" w:hAnsi="Times New Roman"/>
          <w:sz w:val="28"/>
          <w:szCs w:val="28"/>
          <w:lang w:val="kk-KZ"/>
        </w:rPr>
        <w:t xml:space="preserve">– </w:t>
      </w:r>
      <w:r w:rsidR="0017245B" w:rsidRPr="0011306A">
        <w:rPr>
          <w:rFonts w:ascii="Times New Roman" w:eastAsiaTheme="minorHAnsi" w:hAnsi="Times New Roman"/>
          <w:sz w:val="28"/>
          <w:szCs w:val="28"/>
        </w:rPr>
        <w:t>С.</w:t>
      </w:r>
      <w:r w:rsidR="006D1B69">
        <w:rPr>
          <w:rFonts w:ascii="Times New Roman" w:eastAsiaTheme="minorHAnsi" w:hAnsi="Times New Roman"/>
          <w:sz w:val="28"/>
          <w:szCs w:val="28"/>
          <w:lang w:val="kk-KZ"/>
        </w:rPr>
        <w:t> </w:t>
      </w:r>
      <w:r w:rsidR="0017245B" w:rsidRPr="0011306A">
        <w:rPr>
          <w:rFonts w:ascii="Times New Roman" w:eastAsiaTheme="minorHAnsi" w:hAnsi="Times New Roman"/>
          <w:sz w:val="28"/>
          <w:szCs w:val="28"/>
        </w:rPr>
        <w:t>244</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258.</w:t>
      </w:r>
    </w:p>
    <w:p w14:paraId="223C896F" w14:textId="0197AD10" w:rsidR="0017245B" w:rsidRPr="0011306A" w:rsidRDefault="00CC5600" w:rsidP="0011306A">
      <w:pPr>
        <w:tabs>
          <w:tab w:val="left" w:pos="0"/>
          <w:tab w:val="left" w:pos="851"/>
          <w:tab w:val="left" w:pos="993"/>
        </w:tabs>
        <w:ind w:right="114"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92 </w:t>
      </w:r>
      <w:r w:rsidR="0017245B" w:rsidRPr="0011306A">
        <w:rPr>
          <w:rFonts w:ascii="Times New Roman" w:hAnsi="Times New Roman" w:cs="Times New Roman"/>
          <w:sz w:val="28"/>
          <w:szCs w:val="28"/>
        </w:rPr>
        <w:t xml:space="preserve">Лапин Н.С., Аканов К.Г. Материалы Архива Президента Республики Казахстан по истории казахстанско-российских отношений в 1990-е гг. // Отан тарихы. </w:t>
      </w:r>
      <w:r w:rsidR="006D1B69">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2021. </w:t>
      </w:r>
      <w:r w:rsidR="006D1B69">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№1(93). </w:t>
      </w:r>
      <w:r w:rsidR="006D1B69">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 51-62.</w:t>
      </w:r>
    </w:p>
    <w:p w14:paraId="077125E5" w14:textId="5D7F1B28" w:rsidR="0017245B" w:rsidRPr="0011306A" w:rsidRDefault="00CC5600" w:rsidP="0011306A">
      <w:pPr>
        <w:pStyle w:val="af1"/>
        <w:ind w:firstLine="709"/>
        <w:rPr>
          <w:rFonts w:ascii="Times New Roman" w:hAnsi="Times New Roman"/>
          <w:sz w:val="28"/>
          <w:szCs w:val="28"/>
        </w:rPr>
      </w:pPr>
      <w:r w:rsidRPr="0011306A">
        <w:rPr>
          <w:rFonts w:ascii="Times New Roman" w:eastAsiaTheme="minorHAnsi" w:hAnsi="Times New Roman"/>
          <w:sz w:val="28"/>
          <w:szCs w:val="28"/>
          <w:lang w:val="kk-KZ"/>
        </w:rPr>
        <w:t xml:space="preserve">93 </w:t>
      </w:r>
      <w:r w:rsidR="0017245B" w:rsidRPr="0011306A">
        <w:rPr>
          <w:rFonts w:ascii="Times New Roman" w:eastAsiaTheme="minorHAnsi" w:hAnsi="Times New Roman"/>
          <w:sz w:val="28"/>
          <w:szCs w:val="28"/>
        </w:rPr>
        <w:t xml:space="preserve">Путеводитель по фондам Архива Президента Республики Казахстан: </w:t>
      </w:r>
      <w:r w:rsidR="006D1B69" w:rsidRPr="0011306A">
        <w:rPr>
          <w:rFonts w:ascii="Times New Roman" w:eastAsiaTheme="minorHAnsi" w:hAnsi="Times New Roman"/>
          <w:sz w:val="28"/>
          <w:szCs w:val="28"/>
        </w:rPr>
        <w:t>с</w:t>
      </w:r>
      <w:r w:rsidR="0017245B" w:rsidRPr="0011306A">
        <w:rPr>
          <w:rFonts w:ascii="Times New Roman" w:eastAsiaTheme="minorHAnsi" w:hAnsi="Times New Roman"/>
          <w:sz w:val="28"/>
          <w:szCs w:val="28"/>
        </w:rPr>
        <w:t>правоч</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-информ</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изд</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 </w:t>
      </w:r>
      <w:r w:rsidR="006D1B69" w:rsidRPr="0011306A">
        <w:rPr>
          <w:rFonts w:ascii="Times New Roman" w:eastAsiaTheme="minorHAnsi" w:hAnsi="Times New Roman"/>
          <w:sz w:val="28"/>
          <w:szCs w:val="28"/>
        </w:rPr>
        <w:t>с</w:t>
      </w:r>
      <w:r w:rsidR="0017245B" w:rsidRPr="0011306A">
        <w:rPr>
          <w:rFonts w:ascii="Times New Roman" w:eastAsiaTheme="minorHAnsi" w:hAnsi="Times New Roman"/>
          <w:sz w:val="28"/>
          <w:szCs w:val="28"/>
        </w:rPr>
        <w:t>ост</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Е.М. Грибанова, А.А. Сейсенбаева. </w:t>
      </w:r>
      <w:r w:rsidR="006D1B69">
        <w:rPr>
          <w:rFonts w:ascii="Times New Roman" w:eastAsiaTheme="minorHAnsi" w:hAnsi="Times New Roman"/>
          <w:sz w:val="28"/>
          <w:szCs w:val="28"/>
          <w:lang w:val="kk-KZ"/>
        </w:rPr>
        <w:t xml:space="preserve">– </w:t>
      </w:r>
      <w:r w:rsidR="0017245B" w:rsidRPr="0011306A">
        <w:rPr>
          <w:rFonts w:ascii="Times New Roman" w:eastAsiaTheme="minorHAnsi" w:hAnsi="Times New Roman"/>
          <w:sz w:val="28"/>
          <w:szCs w:val="28"/>
        </w:rPr>
        <w:t>Изд</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2-е, доп</w:t>
      </w:r>
      <w:r w:rsidR="006D1B69">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w:t>
      </w:r>
      <w:r w:rsidR="006D1B69">
        <w:rPr>
          <w:rFonts w:ascii="Times New Roman" w:eastAsiaTheme="minorHAnsi" w:hAnsi="Times New Roman"/>
          <w:sz w:val="28"/>
          <w:szCs w:val="28"/>
          <w:lang w:val="kk-KZ"/>
        </w:rPr>
        <w:t xml:space="preserve">– </w:t>
      </w:r>
      <w:r w:rsidR="0017245B" w:rsidRPr="0011306A">
        <w:rPr>
          <w:rFonts w:ascii="Times New Roman" w:eastAsiaTheme="minorHAnsi" w:hAnsi="Times New Roman"/>
          <w:sz w:val="28"/>
          <w:szCs w:val="28"/>
        </w:rPr>
        <w:t xml:space="preserve">Алматы, 2016. </w:t>
      </w:r>
      <w:r w:rsidR="006D1B69">
        <w:rPr>
          <w:rFonts w:ascii="Times New Roman" w:eastAsiaTheme="minorHAnsi" w:hAnsi="Times New Roman"/>
          <w:sz w:val="28"/>
          <w:szCs w:val="28"/>
          <w:lang w:val="kk-KZ"/>
        </w:rPr>
        <w:t xml:space="preserve">– </w:t>
      </w:r>
      <w:r w:rsidR="0017245B" w:rsidRPr="0011306A">
        <w:rPr>
          <w:rFonts w:ascii="Times New Roman" w:eastAsiaTheme="minorHAnsi" w:hAnsi="Times New Roman"/>
          <w:sz w:val="28"/>
          <w:szCs w:val="28"/>
        </w:rPr>
        <w:t>310 с.</w:t>
      </w:r>
    </w:p>
    <w:p w14:paraId="1AC76902" w14:textId="57F2EE6D"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94 </w:t>
      </w:r>
      <w:r w:rsidR="0017245B" w:rsidRPr="0011306A">
        <w:rPr>
          <w:rFonts w:ascii="Times New Roman" w:hAnsi="Times New Roman"/>
          <w:sz w:val="28"/>
          <w:szCs w:val="28"/>
          <w:lang w:val="kk-KZ"/>
        </w:rPr>
        <w:t>ҚР ПА</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5-Н.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362. </w:t>
      </w:r>
      <w:r w:rsidR="0017245B" w:rsidRPr="0011306A">
        <w:rPr>
          <w:rFonts w:ascii="Times New Roman" w:hAnsi="Times New Roman"/>
          <w:sz w:val="28"/>
          <w:szCs w:val="28"/>
          <w:lang w:val="kk-KZ"/>
        </w:rPr>
        <w:t>П</w:t>
      </w:r>
      <w:r w:rsidR="0017245B" w:rsidRPr="0011306A">
        <w:rPr>
          <w:rFonts w:ascii="Times New Roman" w:hAnsi="Times New Roman"/>
          <w:sz w:val="28"/>
          <w:szCs w:val="28"/>
        </w:rPr>
        <w:t>. 1-22.</w:t>
      </w:r>
    </w:p>
    <w:p w14:paraId="6F1428A5" w14:textId="66720157"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95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364. </w:t>
      </w:r>
      <w:r w:rsidR="0017245B" w:rsidRPr="0011306A">
        <w:rPr>
          <w:rFonts w:ascii="Times New Roman" w:hAnsi="Times New Roman"/>
          <w:sz w:val="28"/>
          <w:szCs w:val="28"/>
          <w:lang w:val="kk-KZ"/>
        </w:rPr>
        <w:t>П</w:t>
      </w:r>
      <w:r w:rsidR="0017245B" w:rsidRPr="0011306A">
        <w:rPr>
          <w:rFonts w:ascii="Times New Roman" w:hAnsi="Times New Roman"/>
          <w:sz w:val="28"/>
          <w:szCs w:val="28"/>
        </w:rPr>
        <w:t>. 1-20.</w:t>
      </w:r>
    </w:p>
    <w:p w14:paraId="7368479C" w14:textId="4877DB13" w:rsidR="0017245B" w:rsidRPr="0011306A" w:rsidRDefault="00CC5600"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rPr>
        <w:t>96</w:t>
      </w:r>
      <w:r w:rsidR="0017245B" w:rsidRPr="0011306A">
        <w:rPr>
          <w:rFonts w:ascii="Times New Roman" w:hAnsi="Times New Roman"/>
          <w:sz w:val="28"/>
          <w:szCs w:val="28"/>
        </w:rPr>
        <w:t xml:space="preserve">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1086. </w:t>
      </w:r>
      <w:r w:rsidR="0017245B" w:rsidRPr="0011306A">
        <w:rPr>
          <w:rFonts w:ascii="Times New Roman" w:hAnsi="Times New Roman"/>
          <w:sz w:val="28"/>
          <w:szCs w:val="28"/>
          <w:lang w:val="kk-KZ"/>
        </w:rPr>
        <w:t>П</w:t>
      </w:r>
      <w:r w:rsidR="0017245B" w:rsidRPr="0011306A">
        <w:rPr>
          <w:rFonts w:ascii="Times New Roman" w:hAnsi="Times New Roman"/>
          <w:sz w:val="28"/>
          <w:szCs w:val="28"/>
        </w:rPr>
        <w:t>. 7</w:t>
      </w:r>
      <w:r w:rsidR="003C7144" w:rsidRPr="0011306A">
        <w:rPr>
          <w:rFonts w:ascii="Times New Roman" w:hAnsi="Times New Roman"/>
          <w:sz w:val="28"/>
          <w:szCs w:val="28"/>
        </w:rPr>
        <w:t>, 14</w:t>
      </w:r>
      <w:r w:rsidR="0017245B" w:rsidRPr="0011306A">
        <w:rPr>
          <w:rFonts w:ascii="Times New Roman" w:hAnsi="Times New Roman"/>
          <w:sz w:val="28"/>
          <w:szCs w:val="28"/>
        </w:rPr>
        <w:t>.</w:t>
      </w:r>
    </w:p>
    <w:p w14:paraId="7034FF04" w14:textId="73A5A902"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97 </w:t>
      </w:r>
      <w:r w:rsidR="00DB560E">
        <w:rPr>
          <w:rFonts w:ascii="Times New Roman" w:hAnsi="Times New Roman"/>
          <w:sz w:val="28"/>
          <w:szCs w:val="28"/>
          <w:lang w:val="kk-KZ"/>
        </w:rPr>
        <w:t>Сол жерде</w:t>
      </w:r>
      <w:r w:rsidR="00DB560E"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7.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419. </w:t>
      </w:r>
      <w:r w:rsidR="0017245B" w:rsidRPr="0011306A">
        <w:rPr>
          <w:rFonts w:ascii="Times New Roman" w:hAnsi="Times New Roman"/>
          <w:sz w:val="28"/>
          <w:szCs w:val="28"/>
          <w:lang w:val="kk-KZ"/>
        </w:rPr>
        <w:t>П</w:t>
      </w:r>
      <w:r w:rsidR="0017245B" w:rsidRPr="0011306A">
        <w:rPr>
          <w:rFonts w:ascii="Times New Roman" w:hAnsi="Times New Roman"/>
          <w:sz w:val="28"/>
          <w:szCs w:val="28"/>
        </w:rPr>
        <w:t>. 1-8.</w:t>
      </w:r>
    </w:p>
    <w:p w14:paraId="3C282D00" w14:textId="3551B29B"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98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85-Н. </w:t>
      </w:r>
      <w:r w:rsidR="0017245B" w:rsidRPr="0011306A">
        <w:rPr>
          <w:rFonts w:ascii="Times New Roman" w:hAnsi="Times New Roman"/>
          <w:sz w:val="28"/>
          <w:szCs w:val="28"/>
          <w:lang w:val="kk-KZ"/>
        </w:rPr>
        <w:t>Т</w:t>
      </w:r>
      <w:r w:rsidR="0017245B" w:rsidRPr="0011306A">
        <w:rPr>
          <w:rFonts w:ascii="Times New Roman" w:hAnsi="Times New Roman"/>
          <w:sz w:val="28"/>
          <w:szCs w:val="28"/>
        </w:rPr>
        <w:t>.</w:t>
      </w:r>
      <w:r w:rsidR="006D1B69">
        <w:rPr>
          <w:rFonts w:ascii="Times New Roman" w:hAnsi="Times New Roman"/>
          <w:sz w:val="28"/>
          <w:szCs w:val="28"/>
          <w:lang w:val="kk-KZ"/>
        </w:rPr>
        <w:t xml:space="preserve"> </w:t>
      </w:r>
      <w:r w:rsidR="0017245B" w:rsidRPr="0011306A">
        <w:rPr>
          <w:rFonts w:ascii="Times New Roman" w:hAnsi="Times New Roman"/>
          <w:sz w:val="28"/>
          <w:szCs w:val="28"/>
        </w:rPr>
        <w:t xml:space="preserve">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92. </w:t>
      </w:r>
      <w:r w:rsidR="0017245B" w:rsidRPr="0011306A">
        <w:rPr>
          <w:rFonts w:ascii="Times New Roman" w:hAnsi="Times New Roman"/>
          <w:sz w:val="28"/>
          <w:szCs w:val="28"/>
          <w:lang w:val="kk-KZ"/>
        </w:rPr>
        <w:t>П</w:t>
      </w:r>
      <w:r w:rsidR="0017245B" w:rsidRPr="0011306A">
        <w:rPr>
          <w:rFonts w:ascii="Times New Roman" w:hAnsi="Times New Roman"/>
          <w:sz w:val="28"/>
          <w:szCs w:val="28"/>
        </w:rPr>
        <w:t>. 1-6.</w:t>
      </w:r>
    </w:p>
    <w:p w14:paraId="6C531CCF" w14:textId="2116C412"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99</w:t>
      </w:r>
      <w:r w:rsidR="0017245B" w:rsidRPr="0011306A">
        <w:rPr>
          <w:rFonts w:ascii="Times New Roman" w:hAnsi="Times New Roman"/>
          <w:sz w:val="28"/>
          <w:szCs w:val="28"/>
        </w:rPr>
        <w:t xml:space="preserve">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108. </w:t>
      </w:r>
      <w:r w:rsidR="0017245B" w:rsidRPr="0011306A">
        <w:rPr>
          <w:rFonts w:ascii="Times New Roman" w:hAnsi="Times New Roman"/>
          <w:sz w:val="28"/>
          <w:szCs w:val="28"/>
          <w:lang w:val="kk-KZ"/>
        </w:rPr>
        <w:t>П</w:t>
      </w:r>
      <w:r w:rsidR="0017245B" w:rsidRPr="0011306A">
        <w:rPr>
          <w:rFonts w:ascii="Times New Roman" w:hAnsi="Times New Roman"/>
          <w:sz w:val="28"/>
          <w:szCs w:val="28"/>
        </w:rPr>
        <w:t>. 2</w:t>
      </w:r>
    </w:p>
    <w:p w14:paraId="4B8519CC" w14:textId="12D0D2B1"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100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6D1B69">
        <w:rPr>
          <w:rFonts w:ascii="Times New Roman" w:hAnsi="Times New Roman"/>
          <w:sz w:val="28"/>
          <w:szCs w:val="28"/>
          <w:lang w:val="kk-KZ"/>
        </w:rPr>
        <w:t xml:space="preserve"> </w:t>
      </w:r>
      <w:r w:rsidR="0017245B" w:rsidRPr="0011306A">
        <w:rPr>
          <w:rFonts w:ascii="Times New Roman" w:hAnsi="Times New Roman"/>
          <w:sz w:val="28"/>
          <w:szCs w:val="28"/>
        </w:rPr>
        <w:t xml:space="preserve">111.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6D1B69">
        <w:rPr>
          <w:rFonts w:ascii="Times New Roman" w:hAnsi="Times New Roman"/>
          <w:sz w:val="28"/>
          <w:szCs w:val="28"/>
          <w:lang w:val="kk-KZ"/>
        </w:rPr>
        <w:t>-</w:t>
      </w:r>
      <w:r w:rsidR="0017245B" w:rsidRPr="0011306A">
        <w:rPr>
          <w:rFonts w:ascii="Times New Roman" w:hAnsi="Times New Roman"/>
          <w:sz w:val="28"/>
          <w:szCs w:val="28"/>
        </w:rPr>
        <w:t>7.</w:t>
      </w:r>
    </w:p>
    <w:p w14:paraId="4C3B96D4" w14:textId="702F863F"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101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6D1B69">
        <w:rPr>
          <w:rFonts w:ascii="Times New Roman" w:hAnsi="Times New Roman"/>
          <w:sz w:val="28"/>
          <w:szCs w:val="28"/>
          <w:lang w:val="kk-KZ"/>
        </w:rPr>
        <w:t xml:space="preserve"> </w:t>
      </w:r>
      <w:r w:rsidR="0017245B" w:rsidRPr="0011306A">
        <w:rPr>
          <w:rFonts w:ascii="Times New Roman" w:hAnsi="Times New Roman"/>
          <w:sz w:val="28"/>
          <w:szCs w:val="28"/>
        </w:rPr>
        <w:t xml:space="preserve">2. </w:t>
      </w:r>
      <w:r w:rsidR="0017245B" w:rsidRPr="0011306A">
        <w:rPr>
          <w:rFonts w:ascii="Times New Roman" w:hAnsi="Times New Roman"/>
          <w:sz w:val="28"/>
          <w:szCs w:val="28"/>
          <w:lang w:val="kk-KZ"/>
        </w:rPr>
        <w:t>П</w:t>
      </w:r>
      <w:r w:rsidR="0017245B" w:rsidRPr="0011306A">
        <w:rPr>
          <w:rFonts w:ascii="Times New Roman" w:hAnsi="Times New Roman"/>
          <w:sz w:val="28"/>
          <w:szCs w:val="28"/>
        </w:rPr>
        <w:t>. 1-6.</w:t>
      </w:r>
    </w:p>
    <w:p w14:paraId="25161630" w14:textId="1964D018"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102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41. </w:t>
      </w:r>
      <w:r w:rsidR="0017245B" w:rsidRPr="0011306A">
        <w:rPr>
          <w:rFonts w:ascii="Times New Roman" w:hAnsi="Times New Roman"/>
          <w:sz w:val="28"/>
          <w:szCs w:val="28"/>
          <w:lang w:val="kk-KZ"/>
        </w:rPr>
        <w:t>П</w:t>
      </w:r>
      <w:r w:rsidR="0017245B" w:rsidRPr="0011306A">
        <w:rPr>
          <w:rFonts w:ascii="Times New Roman" w:hAnsi="Times New Roman"/>
          <w:sz w:val="28"/>
          <w:szCs w:val="28"/>
        </w:rPr>
        <w:t>. 1-11.</w:t>
      </w:r>
    </w:p>
    <w:p w14:paraId="5B5DFABD" w14:textId="53405F2E"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103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113. </w:t>
      </w:r>
      <w:r w:rsidR="0017245B" w:rsidRPr="0011306A">
        <w:rPr>
          <w:rFonts w:ascii="Times New Roman" w:hAnsi="Times New Roman"/>
          <w:sz w:val="28"/>
          <w:szCs w:val="28"/>
          <w:lang w:val="kk-KZ"/>
        </w:rPr>
        <w:t>П</w:t>
      </w:r>
      <w:r w:rsidR="0017245B" w:rsidRPr="0011306A">
        <w:rPr>
          <w:rFonts w:ascii="Times New Roman" w:hAnsi="Times New Roman"/>
          <w:sz w:val="28"/>
          <w:szCs w:val="28"/>
        </w:rPr>
        <w:t>. 1-40.</w:t>
      </w:r>
    </w:p>
    <w:p w14:paraId="3F69138E" w14:textId="1CAB61B8"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104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115. </w:t>
      </w:r>
      <w:r w:rsidR="0017245B" w:rsidRPr="0011306A">
        <w:rPr>
          <w:rFonts w:ascii="Times New Roman" w:hAnsi="Times New Roman"/>
          <w:sz w:val="28"/>
          <w:szCs w:val="28"/>
          <w:lang w:val="kk-KZ"/>
        </w:rPr>
        <w:t>П</w:t>
      </w:r>
      <w:r w:rsidR="0017245B" w:rsidRPr="0011306A">
        <w:rPr>
          <w:rFonts w:ascii="Times New Roman" w:hAnsi="Times New Roman"/>
          <w:sz w:val="28"/>
          <w:szCs w:val="28"/>
        </w:rPr>
        <w:t>. 1-2.</w:t>
      </w:r>
    </w:p>
    <w:p w14:paraId="3D2001D5" w14:textId="661E113E"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105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6D1B69">
        <w:rPr>
          <w:rFonts w:ascii="Times New Roman" w:hAnsi="Times New Roman"/>
          <w:sz w:val="28"/>
          <w:szCs w:val="28"/>
          <w:lang w:val="kk-KZ"/>
        </w:rPr>
        <w:t xml:space="preserve"> </w:t>
      </w:r>
      <w:r w:rsidR="0017245B" w:rsidRPr="0011306A">
        <w:rPr>
          <w:rFonts w:ascii="Times New Roman" w:hAnsi="Times New Roman"/>
          <w:sz w:val="28"/>
          <w:szCs w:val="28"/>
        </w:rPr>
        <w:t xml:space="preserve">16. </w:t>
      </w:r>
      <w:r w:rsidR="0017245B" w:rsidRPr="0011306A">
        <w:rPr>
          <w:rFonts w:ascii="Times New Roman" w:hAnsi="Times New Roman"/>
          <w:sz w:val="28"/>
          <w:szCs w:val="28"/>
          <w:lang w:val="kk-KZ"/>
        </w:rPr>
        <w:t>П</w:t>
      </w:r>
      <w:r w:rsidR="0017245B" w:rsidRPr="0011306A">
        <w:rPr>
          <w:rFonts w:ascii="Times New Roman" w:hAnsi="Times New Roman"/>
          <w:sz w:val="28"/>
          <w:szCs w:val="28"/>
        </w:rPr>
        <w:t>. 1-10</w:t>
      </w:r>
      <w:r w:rsidR="006D1B69">
        <w:rPr>
          <w:rFonts w:ascii="Times New Roman" w:hAnsi="Times New Roman"/>
          <w:sz w:val="28"/>
          <w:szCs w:val="28"/>
          <w:lang w:val="kk-KZ"/>
        </w:rPr>
        <w:t>.</w:t>
      </w:r>
      <w:r w:rsidR="0017245B" w:rsidRPr="0011306A">
        <w:rPr>
          <w:rFonts w:ascii="Times New Roman" w:hAnsi="Times New Roman"/>
          <w:sz w:val="28"/>
          <w:szCs w:val="28"/>
        </w:rPr>
        <w:t xml:space="preserve"> </w:t>
      </w:r>
    </w:p>
    <w:p w14:paraId="0FF31AA7" w14:textId="4CDFF319" w:rsidR="0017245B" w:rsidRPr="006D1B69" w:rsidRDefault="00CC5600" w:rsidP="0011306A">
      <w:pPr>
        <w:pStyle w:val="af1"/>
        <w:ind w:firstLine="709"/>
        <w:rPr>
          <w:rFonts w:ascii="Times New Roman" w:hAnsi="Times New Roman"/>
          <w:sz w:val="28"/>
          <w:szCs w:val="28"/>
          <w:lang w:val="kk-KZ"/>
        </w:rPr>
      </w:pPr>
      <w:r w:rsidRPr="0011306A">
        <w:rPr>
          <w:rFonts w:ascii="Times New Roman" w:hAnsi="Times New Roman"/>
          <w:sz w:val="28"/>
          <w:szCs w:val="28"/>
        </w:rPr>
        <w:t>106</w:t>
      </w:r>
      <w:r w:rsidR="0017245B" w:rsidRPr="0011306A">
        <w:rPr>
          <w:rFonts w:ascii="Times New Roman" w:hAnsi="Times New Roman"/>
          <w:sz w:val="28"/>
          <w:szCs w:val="28"/>
        </w:rPr>
        <w:t xml:space="preserve">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53. </w:t>
      </w:r>
      <w:r w:rsidR="0017245B" w:rsidRPr="0011306A">
        <w:rPr>
          <w:rFonts w:ascii="Times New Roman" w:hAnsi="Times New Roman"/>
          <w:sz w:val="28"/>
          <w:szCs w:val="28"/>
          <w:lang w:val="kk-KZ"/>
        </w:rPr>
        <w:t>П</w:t>
      </w:r>
      <w:r w:rsidR="0017245B" w:rsidRPr="0011306A">
        <w:rPr>
          <w:rFonts w:ascii="Times New Roman" w:hAnsi="Times New Roman"/>
          <w:sz w:val="28"/>
          <w:szCs w:val="28"/>
        </w:rPr>
        <w:t>. 1-7</w:t>
      </w:r>
      <w:r w:rsidR="006D1B69">
        <w:rPr>
          <w:rFonts w:ascii="Times New Roman" w:hAnsi="Times New Roman"/>
          <w:sz w:val="28"/>
          <w:szCs w:val="28"/>
          <w:lang w:val="kk-KZ"/>
        </w:rPr>
        <w:t>.</w:t>
      </w:r>
    </w:p>
    <w:p w14:paraId="7C523D13" w14:textId="17307CB0"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107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6D1B69">
        <w:rPr>
          <w:rFonts w:ascii="Times New Roman" w:hAnsi="Times New Roman"/>
          <w:sz w:val="28"/>
          <w:szCs w:val="28"/>
          <w:lang w:val="kk-KZ"/>
        </w:rPr>
        <w:t xml:space="preserve"> </w:t>
      </w:r>
      <w:r w:rsidR="0017245B" w:rsidRPr="0011306A">
        <w:rPr>
          <w:rFonts w:ascii="Times New Roman" w:hAnsi="Times New Roman"/>
          <w:sz w:val="28"/>
          <w:szCs w:val="28"/>
        </w:rPr>
        <w:t xml:space="preserve">90. </w:t>
      </w:r>
      <w:r w:rsidR="0017245B" w:rsidRPr="0011306A">
        <w:rPr>
          <w:rFonts w:ascii="Times New Roman" w:hAnsi="Times New Roman"/>
          <w:sz w:val="28"/>
          <w:szCs w:val="28"/>
          <w:lang w:val="kk-KZ"/>
        </w:rPr>
        <w:t>П</w:t>
      </w:r>
      <w:r w:rsidR="0017245B" w:rsidRPr="0011306A">
        <w:rPr>
          <w:rFonts w:ascii="Times New Roman" w:hAnsi="Times New Roman"/>
          <w:sz w:val="28"/>
          <w:szCs w:val="28"/>
        </w:rPr>
        <w:t>. 1-45</w:t>
      </w:r>
      <w:r w:rsidR="006D1B69">
        <w:rPr>
          <w:rFonts w:ascii="Times New Roman" w:hAnsi="Times New Roman"/>
          <w:sz w:val="28"/>
          <w:szCs w:val="28"/>
          <w:lang w:val="kk-KZ"/>
        </w:rPr>
        <w:t>.</w:t>
      </w:r>
      <w:r w:rsidR="0017245B" w:rsidRPr="0011306A">
        <w:rPr>
          <w:rFonts w:ascii="Times New Roman" w:hAnsi="Times New Roman"/>
          <w:sz w:val="28"/>
          <w:szCs w:val="28"/>
        </w:rPr>
        <w:t xml:space="preserve"> </w:t>
      </w:r>
    </w:p>
    <w:p w14:paraId="79FDFBE2" w14:textId="5ADD401E" w:rsidR="0017245B" w:rsidRPr="0011306A" w:rsidRDefault="00CC5600" w:rsidP="0011306A">
      <w:pPr>
        <w:pStyle w:val="af1"/>
        <w:ind w:firstLine="709"/>
        <w:rPr>
          <w:rFonts w:ascii="Times New Roman" w:hAnsi="Times New Roman"/>
          <w:sz w:val="28"/>
          <w:szCs w:val="28"/>
        </w:rPr>
      </w:pPr>
      <w:r w:rsidRPr="0011306A">
        <w:rPr>
          <w:rFonts w:ascii="Times New Roman" w:hAnsi="Times New Roman"/>
          <w:sz w:val="28"/>
          <w:szCs w:val="28"/>
        </w:rPr>
        <w:t xml:space="preserve">108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107. </w:t>
      </w:r>
      <w:r w:rsidR="0017245B" w:rsidRPr="0011306A">
        <w:rPr>
          <w:rFonts w:ascii="Times New Roman" w:hAnsi="Times New Roman"/>
          <w:sz w:val="28"/>
          <w:szCs w:val="28"/>
          <w:lang w:val="kk-KZ"/>
        </w:rPr>
        <w:t>П</w:t>
      </w:r>
      <w:r w:rsidR="0017245B" w:rsidRPr="0011306A">
        <w:rPr>
          <w:rFonts w:ascii="Times New Roman" w:hAnsi="Times New Roman"/>
          <w:sz w:val="28"/>
          <w:szCs w:val="28"/>
        </w:rPr>
        <w:t>. 1-46.</w:t>
      </w:r>
    </w:p>
    <w:p w14:paraId="1FB50237" w14:textId="76B8C362"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109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176-Н.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11.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6D1B69">
        <w:rPr>
          <w:rFonts w:ascii="Times New Roman" w:hAnsi="Times New Roman"/>
          <w:sz w:val="28"/>
          <w:szCs w:val="28"/>
          <w:lang w:val="kk-KZ"/>
        </w:rPr>
        <w:t>-</w:t>
      </w:r>
      <w:r w:rsidR="0017245B" w:rsidRPr="0011306A">
        <w:rPr>
          <w:rFonts w:ascii="Times New Roman" w:hAnsi="Times New Roman"/>
          <w:sz w:val="28"/>
          <w:szCs w:val="28"/>
        </w:rPr>
        <w:t xml:space="preserve">47. </w:t>
      </w:r>
    </w:p>
    <w:p w14:paraId="7E22CE38" w14:textId="1661506C"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110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12.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6D1B69">
        <w:rPr>
          <w:rFonts w:ascii="Times New Roman" w:hAnsi="Times New Roman"/>
          <w:sz w:val="28"/>
          <w:szCs w:val="28"/>
          <w:lang w:val="kk-KZ"/>
        </w:rPr>
        <w:t>-</w:t>
      </w:r>
      <w:r w:rsidR="0017245B" w:rsidRPr="0011306A">
        <w:rPr>
          <w:rFonts w:ascii="Times New Roman" w:hAnsi="Times New Roman"/>
          <w:sz w:val="28"/>
          <w:szCs w:val="28"/>
        </w:rPr>
        <w:t>47.</w:t>
      </w:r>
    </w:p>
    <w:p w14:paraId="184E3D2C" w14:textId="7DB0A59F"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111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36.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6D1B69">
        <w:rPr>
          <w:rFonts w:ascii="Times New Roman" w:hAnsi="Times New Roman"/>
          <w:sz w:val="28"/>
          <w:szCs w:val="28"/>
          <w:lang w:val="kk-KZ"/>
        </w:rPr>
        <w:t>-</w:t>
      </w:r>
      <w:r w:rsidR="0017245B" w:rsidRPr="0011306A">
        <w:rPr>
          <w:rFonts w:ascii="Times New Roman" w:hAnsi="Times New Roman"/>
          <w:sz w:val="28"/>
          <w:szCs w:val="28"/>
        </w:rPr>
        <w:t>44.</w:t>
      </w:r>
    </w:p>
    <w:p w14:paraId="0C8D7A28" w14:textId="5FA37317"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112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4.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6D1B69">
        <w:rPr>
          <w:rFonts w:ascii="Times New Roman" w:hAnsi="Times New Roman"/>
          <w:sz w:val="28"/>
          <w:szCs w:val="28"/>
          <w:lang w:val="kk-KZ"/>
        </w:rPr>
        <w:t>-</w:t>
      </w:r>
      <w:r w:rsidR="0017245B" w:rsidRPr="0011306A">
        <w:rPr>
          <w:rFonts w:ascii="Times New Roman" w:hAnsi="Times New Roman"/>
          <w:sz w:val="28"/>
          <w:szCs w:val="28"/>
        </w:rPr>
        <w:t>52.</w:t>
      </w:r>
    </w:p>
    <w:p w14:paraId="2A941AB6" w14:textId="7D114F11"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113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8.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6D1B69">
        <w:rPr>
          <w:rFonts w:ascii="Times New Roman" w:hAnsi="Times New Roman"/>
          <w:sz w:val="28"/>
          <w:szCs w:val="28"/>
          <w:lang w:val="kk-KZ"/>
        </w:rPr>
        <w:t>-</w:t>
      </w:r>
      <w:r w:rsidR="0017245B" w:rsidRPr="0011306A">
        <w:rPr>
          <w:rFonts w:ascii="Times New Roman" w:hAnsi="Times New Roman"/>
          <w:sz w:val="28"/>
          <w:szCs w:val="28"/>
        </w:rPr>
        <w:t>57.</w:t>
      </w:r>
    </w:p>
    <w:p w14:paraId="0ED18B37" w14:textId="2A351A34"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114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21. </w:t>
      </w:r>
      <w:r w:rsidR="0017245B" w:rsidRPr="0011306A">
        <w:rPr>
          <w:rFonts w:ascii="Times New Roman" w:hAnsi="Times New Roman"/>
          <w:sz w:val="28"/>
          <w:szCs w:val="28"/>
          <w:lang w:val="kk-KZ"/>
        </w:rPr>
        <w:t>П</w:t>
      </w:r>
      <w:r w:rsidR="0017245B" w:rsidRPr="0011306A">
        <w:rPr>
          <w:rFonts w:ascii="Times New Roman" w:hAnsi="Times New Roman"/>
          <w:sz w:val="28"/>
          <w:szCs w:val="28"/>
        </w:rPr>
        <w:t>. 1-4.</w:t>
      </w:r>
    </w:p>
    <w:p w14:paraId="17D68151" w14:textId="43766404"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115 </w:t>
      </w:r>
      <w:r w:rsidR="006D1B69">
        <w:rPr>
          <w:rFonts w:ascii="Times New Roman" w:hAnsi="Times New Roman"/>
          <w:sz w:val="28"/>
          <w:szCs w:val="28"/>
          <w:lang w:val="kk-KZ"/>
        </w:rPr>
        <w:t>Сол жерде</w:t>
      </w:r>
      <w:r w:rsidR="006D1B69"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П</w:t>
      </w:r>
      <w:r w:rsidR="0017245B" w:rsidRPr="0011306A">
        <w:rPr>
          <w:rFonts w:ascii="Times New Roman" w:hAnsi="Times New Roman"/>
          <w:sz w:val="28"/>
          <w:szCs w:val="28"/>
        </w:rPr>
        <w:t>. 1-109.</w:t>
      </w:r>
    </w:p>
    <w:p w14:paraId="1B2BCD14" w14:textId="3A3141B9" w:rsidR="0017245B" w:rsidRPr="0011306A" w:rsidRDefault="00CC5600"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116 </w:t>
      </w:r>
      <w:r w:rsidR="006D1B69">
        <w:rPr>
          <w:rFonts w:ascii="Times New Roman" w:hAnsi="Times New Roman"/>
          <w:sz w:val="28"/>
          <w:szCs w:val="28"/>
          <w:lang w:val="kk-KZ"/>
        </w:rPr>
        <w:t>Сол жерде</w:t>
      </w:r>
      <w:r w:rsidR="006D1B69" w:rsidRPr="0011306A">
        <w:rPr>
          <w:rFonts w:ascii="Times New Roman" w:hAnsi="Times New Roman"/>
          <w:sz w:val="28"/>
          <w:szCs w:val="28"/>
        </w:rPr>
        <w:t>.</w:t>
      </w:r>
      <w:r w:rsidR="006D1B69">
        <w:rPr>
          <w:rFonts w:ascii="Times New Roman" w:hAnsi="Times New Roman"/>
          <w:sz w:val="28"/>
          <w:szCs w:val="28"/>
          <w:lang w:val="kk-KZ"/>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 </w:t>
      </w:r>
      <w:r w:rsidR="0017245B" w:rsidRPr="0011306A">
        <w:rPr>
          <w:rFonts w:ascii="Times New Roman" w:hAnsi="Times New Roman"/>
          <w:sz w:val="28"/>
          <w:szCs w:val="28"/>
          <w:lang w:val="kk-KZ"/>
        </w:rPr>
        <w:t>П</w:t>
      </w:r>
      <w:r w:rsidR="0017245B" w:rsidRPr="0011306A">
        <w:rPr>
          <w:rFonts w:ascii="Times New Roman" w:hAnsi="Times New Roman"/>
          <w:sz w:val="28"/>
          <w:szCs w:val="28"/>
        </w:rPr>
        <w:t>. 1-115.</w:t>
      </w:r>
    </w:p>
    <w:p w14:paraId="7A674B22" w14:textId="2AECB83F" w:rsidR="0017245B" w:rsidRPr="0011306A" w:rsidRDefault="00D819CF" w:rsidP="0011306A">
      <w:pPr>
        <w:pStyle w:val="af1"/>
        <w:ind w:firstLine="709"/>
        <w:contextualSpacing/>
        <w:rPr>
          <w:rFonts w:ascii="Times New Roman" w:hAnsi="Times New Roman"/>
          <w:sz w:val="28"/>
          <w:szCs w:val="28"/>
        </w:rPr>
      </w:pPr>
      <w:r w:rsidRPr="0011306A">
        <w:rPr>
          <w:rFonts w:ascii="Times New Roman" w:hAnsi="Times New Roman"/>
          <w:sz w:val="28"/>
          <w:szCs w:val="28"/>
        </w:rPr>
        <w:t xml:space="preserve">117 </w:t>
      </w:r>
      <w:r w:rsidR="006D1B69">
        <w:rPr>
          <w:rFonts w:ascii="Times New Roman" w:hAnsi="Times New Roman"/>
          <w:sz w:val="28"/>
          <w:szCs w:val="28"/>
          <w:lang w:val="kk-KZ"/>
        </w:rPr>
        <w:t>Сол жерде</w:t>
      </w:r>
      <w:r w:rsidR="006D1B69"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10. </w:t>
      </w:r>
      <w:r w:rsidR="0017245B" w:rsidRPr="0011306A">
        <w:rPr>
          <w:rFonts w:ascii="Times New Roman" w:hAnsi="Times New Roman"/>
          <w:sz w:val="28"/>
          <w:szCs w:val="28"/>
          <w:lang w:val="kk-KZ"/>
        </w:rPr>
        <w:t>П</w:t>
      </w:r>
      <w:r w:rsidR="0017245B" w:rsidRPr="0011306A">
        <w:rPr>
          <w:rFonts w:ascii="Times New Roman" w:hAnsi="Times New Roman"/>
          <w:sz w:val="28"/>
          <w:szCs w:val="28"/>
        </w:rPr>
        <w:t>. 1-81.</w:t>
      </w:r>
    </w:p>
    <w:p w14:paraId="67BA5381" w14:textId="790F0116"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rPr>
        <w:t xml:space="preserve">118 </w:t>
      </w:r>
      <w:r w:rsidR="006D1B69">
        <w:rPr>
          <w:rFonts w:ascii="Times New Roman" w:hAnsi="Times New Roman"/>
          <w:sz w:val="28"/>
          <w:szCs w:val="28"/>
          <w:lang w:val="kk-KZ"/>
        </w:rPr>
        <w:t>Сол жерде</w:t>
      </w:r>
      <w:r w:rsidR="006D1B69"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15. </w:t>
      </w:r>
      <w:r w:rsidR="0017245B" w:rsidRPr="0011306A">
        <w:rPr>
          <w:rFonts w:ascii="Times New Roman" w:hAnsi="Times New Roman"/>
          <w:sz w:val="28"/>
          <w:szCs w:val="28"/>
          <w:lang w:val="kk-KZ"/>
        </w:rPr>
        <w:t>П</w:t>
      </w:r>
      <w:r w:rsidR="0017245B" w:rsidRPr="0011306A">
        <w:rPr>
          <w:rFonts w:ascii="Times New Roman" w:hAnsi="Times New Roman"/>
          <w:sz w:val="28"/>
          <w:szCs w:val="28"/>
        </w:rPr>
        <w:t>. 1-114.</w:t>
      </w:r>
    </w:p>
    <w:p w14:paraId="72227B50" w14:textId="2B057A3E"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rPr>
        <w:t xml:space="preserve">119 </w:t>
      </w:r>
      <w:r w:rsidR="006D1B69">
        <w:rPr>
          <w:rFonts w:ascii="Times New Roman" w:hAnsi="Times New Roman"/>
          <w:sz w:val="28"/>
          <w:szCs w:val="28"/>
          <w:lang w:val="kk-KZ"/>
        </w:rPr>
        <w:t>Сол жерде</w:t>
      </w:r>
      <w:r w:rsidR="006D1B69"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33. </w:t>
      </w:r>
      <w:r w:rsidR="0017245B" w:rsidRPr="0011306A">
        <w:rPr>
          <w:rFonts w:ascii="Times New Roman" w:hAnsi="Times New Roman"/>
          <w:sz w:val="28"/>
          <w:szCs w:val="28"/>
          <w:lang w:val="kk-KZ"/>
        </w:rPr>
        <w:t>П</w:t>
      </w:r>
      <w:r w:rsidR="0017245B" w:rsidRPr="0011306A">
        <w:rPr>
          <w:rFonts w:ascii="Times New Roman" w:hAnsi="Times New Roman"/>
          <w:sz w:val="28"/>
          <w:szCs w:val="28"/>
        </w:rPr>
        <w:t>. 1-129.</w:t>
      </w:r>
    </w:p>
    <w:p w14:paraId="2FE1AB24" w14:textId="4252FF49"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rPr>
        <w:t xml:space="preserve">120 </w:t>
      </w:r>
      <w:r w:rsidR="006D1B69">
        <w:rPr>
          <w:rFonts w:ascii="Times New Roman" w:hAnsi="Times New Roman"/>
          <w:sz w:val="28"/>
          <w:szCs w:val="28"/>
          <w:lang w:val="kk-KZ"/>
        </w:rPr>
        <w:t>Сол жерде</w:t>
      </w:r>
      <w:r w:rsidR="006D1B69"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34. </w:t>
      </w:r>
      <w:r w:rsidR="0017245B" w:rsidRPr="0011306A">
        <w:rPr>
          <w:rFonts w:ascii="Times New Roman" w:hAnsi="Times New Roman"/>
          <w:sz w:val="28"/>
          <w:szCs w:val="28"/>
          <w:lang w:val="kk-KZ"/>
        </w:rPr>
        <w:t>П</w:t>
      </w:r>
      <w:r w:rsidR="0017245B" w:rsidRPr="0011306A">
        <w:rPr>
          <w:rFonts w:ascii="Times New Roman" w:hAnsi="Times New Roman"/>
          <w:sz w:val="28"/>
          <w:szCs w:val="28"/>
        </w:rPr>
        <w:t>. 1-144.</w:t>
      </w:r>
    </w:p>
    <w:p w14:paraId="7F6F6050" w14:textId="2D532F44" w:rsidR="0017245B" w:rsidRPr="0011306A" w:rsidRDefault="00D819CF" w:rsidP="0011306A">
      <w:pPr>
        <w:pStyle w:val="a3"/>
        <w:ind w:left="0" w:firstLine="709"/>
        <w:jc w:val="both"/>
        <w:rPr>
          <w:rFonts w:ascii="Times New Roman" w:hAnsi="Times New Roman" w:cs="Times New Roman"/>
          <w:sz w:val="28"/>
          <w:szCs w:val="28"/>
        </w:rPr>
      </w:pPr>
      <w:r w:rsidRPr="0011306A">
        <w:rPr>
          <w:rFonts w:ascii="Times New Roman" w:hAnsi="Times New Roman" w:cs="Times New Roman"/>
          <w:sz w:val="28"/>
          <w:szCs w:val="28"/>
        </w:rPr>
        <w:t xml:space="preserve">121 </w:t>
      </w:r>
      <w:r w:rsidR="00DB560E" w:rsidRPr="0011306A">
        <w:rPr>
          <w:rFonts w:ascii="Times New Roman" w:hAnsi="Times New Roman" w:cs="Times New Roman"/>
          <w:sz w:val="28"/>
          <w:szCs w:val="28"/>
        </w:rPr>
        <w:t xml:space="preserve">Қазақстан Республикасы Үкіметінің </w:t>
      </w:r>
      <w:r w:rsidR="0017245B" w:rsidRPr="0011306A">
        <w:rPr>
          <w:rFonts w:ascii="Times New Roman" w:hAnsi="Times New Roman" w:cs="Times New Roman"/>
          <w:sz w:val="28"/>
          <w:szCs w:val="28"/>
        </w:rPr>
        <w:t xml:space="preserve">Қазақстан </w:t>
      </w:r>
      <w:r w:rsidR="00DB560E" w:rsidRPr="0011306A">
        <w:rPr>
          <w:rFonts w:ascii="Times New Roman" w:hAnsi="Times New Roman" w:cs="Times New Roman"/>
          <w:sz w:val="28"/>
          <w:szCs w:val="28"/>
        </w:rPr>
        <w:t>Қаулысы</w:t>
      </w:r>
      <w:r w:rsidR="00DB560E">
        <w:rPr>
          <w:rFonts w:ascii="Times New Roman" w:hAnsi="Times New Roman" w:cs="Times New Roman"/>
          <w:sz w:val="28"/>
          <w:szCs w:val="28"/>
          <w:lang w:val="kk-KZ"/>
        </w:rPr>
        <w:t>.</w:t>
      </w:r>
      <w:r w:rsidR="00DB560E"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rPr>
        <w:t xml:space="preserve">Республикасы Мәдениет және ақпарат министрлiгi Ақпарат және </w:t>
      </w:r>
      <w:r w:rsidR="00D25840" w:rsidRPr="0011306A">
        <w:rPr>
          <w:rFonts w:ascii="Times New Roman" w:hAnsi="Times New Roman" w:cs="Times New Roman"/>
          <w:sz w:val="28"/>
          <w:szCs w:val="28"/>
        </w:rPr>
        <w:t>Архив</w:t>
      </w:r>
      <w:r w:rsidR="0017245B" w:rsidRPr="0011306A">
        <w:rPr>
          <w:rFonts w:ascii="Times New Roman" w:hAnsi="Times New Roman" w:cs="Times New Roman"/>
          <w:sz w:val="28"/>
          <w:szCs w:val="28"/>
        </w:rPr>
        <w:t xml:space="preserve"> комитетiнiң "Қазақстан Республикасының Ұлттық </w:t>
      </w:r>
      <w:r w:rsidR="00D25840" w:rsidRPr="0011306A">
        <w:rPr>
          <w:rFonts w:ascii="Times New Roman" w:hAnsi="Times New Roman" w:cs="Times New Roman"/>
          <w:sz w:val="28"/>
          <w:szCs w:val="28"/>
        </w:rPr>
        <w:t>Архиві</w:t>
      </w:r>
      <w:r w:rsidR="0017245B" w:rsidRPr="0011306A">
        <w:rPr>
          <w:rFonts w:ascii="Times New Roman" w:hAnsi="Times New Roman" w:cs="Times New Roman"/>
          <w:sz w:val="28"/>
          <w:szCs w:val="28"/>
        </w:rPr>
        <w:t>" мемлекеттiк мекемесiн құру туралы</w:t>
      </w:r>
      <w:r w:rsidR="00DB560E">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2006 жыл</w:t>
      </w:r>
      <w:r w:rsidR="00DB560E">
        <w:rPr>
          <w:rFonts w:ascii="Times New Roman" w:hAnsi="Times New Roman" w:cs="Times New Roman"/>
          <w:sz w:val="28"/>
          <w:szCs w:val="28"/>
          <w:lang w:val="kk-KZ"/>
        </w:rPr>
        <w:t>д</w:t>
      </w:r>
      <w:r w:rsidR="0017245B" w:rsidRPr="0011306A">
        <w:rPr>
          <w:rFonts w:ascii="Times New Roman" w:hAnsi="Times New Roman" w:cs="Times New Roman"/>
          <w:sz w:val="28"/>
          <w:szCs w:val="28"/>
        </w:rPr>
        <w:t>ы</w:t>
      </w:r>
      <w:r w:rsidR="00DB560E">
        <w:rPr>
          <w:rFonts w:ascii="Times New Roman" w:hAnsi="Times New Roman" w:cs="Times New Roman"/>
          <w:sz w:val="28"/>
          <w:szCs w:val="28"/>
          <w:lang w:val="kk-KZ"/>
        </w:rPr>
        <w:t>ң</w:t>
      </w:r>
      <w:r w:rsidR="0017245B" w:rsidRPr="0011306A">
        <w:rPr>
          <w:rFonts w:ascii="Times New Roman" w:hAnsi="Times New Roman" w:cs="Times New Roman"/>
          <w:sz w:val="28"/>
          <w:szCs w:val="28"/>
        </w:rPr>
        <w:t xml:space="preserve"> 19 шілде</w:t>
      </w:r>
      <w:r w:rsidR="00DB560E">
        <w:rPr>
          <w:rFonts w:ascii="Times New Roman" w:hAnsi="Times New Roman" w:cs="Times New Roman"/>
          <w:sz w:val="28"/>
          <w:szCs w:val="28"/>
          <w:lang w:val="kk-KZ"/>
        </w:rPr>
        <w:t>с</w:t>
      </w:r>
      <w:r w:rsidR="0017245B" w:rsidRPr="0011306A">
        <w:rPr>
          <w:rFonts w:ascii="Times New Roman" w:hAnsi="Times New Roman" w:cs="Times New Roman"/>
          <w:sz w:val="28"/>
          <w:szCs w:val="28"/>
        </w:rPr>
        <w:t>і</w:t>
      </w:r>
      <w:r w:rsidR="00DB560E">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w:t>
      </w:r>
      <w:r w:rsidR="00DB560E">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692 </w:t>
      </w:r>
      <w:r w:rsidR="00DB560E">
        <w:rPr>
          <w:rFonts w:ascii="Times New Roman" w:hAnsi="Times New Roman" w:cs="Times New Roman"/>
          <w:sz w:val="28"/>
          <w:szCs w:val="28"/>
          <w:lang w:val="kk-KZ"/>
        </w:rPr>
        <w:t xml:space="preserve">бекітілген </w:t>
      </w:r>
      <w:r w:rsidR="0017245B" w:rsidRPr="0011306A">
        <w:rPr>
          <w:rFonts w:ascii="Times New Roman" w:hAnsi="Times New Roman" w:cs="Times New Roman"/>
          <w:sz w:val="28"/>
          <w:szCs w:val="28"/>
        </w:rPr>
        <w:t xml:space="preserve">// </w:t>
      </w:r>
      <w:hyperlink r:id="rId12" w:history="1">
        <w:r w:rsidR="0017245B" w:rsidRPr="0011306A">
          <w:rPr>
            <w:rStyle w:val="a4"/>
            <w:rFonts w:ascii="Times New Roman" w:hAnsi="Times New Roman" w:cs="Times New Roman"/>
            <w:color w:val="auto"/>
            <w:sz w:val="28"/>
            <w:szCs w:val="28"/>
            <w:u w:val="none"/>
          </w:rPr>
          <w:t>https://adilet.zan.kz/kaz/docs/P060000692_</w:t>
        </w:r>
      </w:hyperlink>
      <w:r w:rsidR="0017245B" w:rsidRPr="0011306A">
        <w:rPr>
          <w:rFonts w:ascii="Times New Roman" w:hAnsi="Times New Roman" w:cs="Times New Roman"/>
          <w:sz w:val="28"/>
          <w:szCs w:val="28"/>
        </w:rPr>
        <w:t>. 08.01.2023.</w:t>
      </w:r>
    </w:p>
    <w:p w14:paraId="6ECECDE7" w14:textId="1BA356AF" w:rsidR="0017245B" w:rsidRPr="0011306A" w:rsidRDefault="00D819CF" w:rsidP="0011306A">
      <w:pPr>
        <w:pStyle w:val="a3"/>
        <w:tabs>
          <w:tab w:val="left" w:pos="0"/>
          <w:tab w:val="left" w:pos="567"/>
        </w:tabs>
        <w:ind w:left="0" w:firstLine="709"/>
        <w:jc w:val="both"/>
        <w:rPr>
          <w:rFonts w:ascii="Times New Roman" w:hAnsi="Times New Roman" w:cs="Times New Roman"/>
          <w:sz w:val="28"/>
          <w:szCs w:val="28"/>
        </w:rPr>
      </w:pPr>
      <w:r w:rsidRPr="0011306A">
        <w:rPr>
          <w:rFonts w:ascii="Times New Roman" w:hAnsi="Times New Roman" w:cs="Times New Roman"/>
          <w:sz w:val="28"/>
          <w:szCs w:val="28"/>
        </w:rPr>
        <w:t xml:space="preserve">122 </w:t>
      </w:r>
      <w:r w:rsidR="0017245B" w:rsidRPr="0011306A">
        <w:rPr>
          <w:rFonts w:ascii="Times New Roman" w:hAnsi="Times New Roman" w:cs="Times New Roman"/>
          <w:sz w:val="28"/>
          <w:szCs w:val="28"/>
        </w:rPr>
        <w:t xml:space="preserve">Архив тарихы / Қазақстан Республикасы Ұлттық </w:t>
      </w:r>
      <w:r w:rsidR="00D25840" w:rsidRPr="0011306A">
        <w:rPr>
          <w:rFonts w:ascii="Times New Roman" w:hAnsi="Times New Roman" w:cs="Times New Roman"/>
          <w:sz w:val="28"/>
          <w:szCs w:val="28"/>
          <w:lang w:val="kk-KZ"/>
        </w:rPr>
        <w:t>Архиві</w:t>
      </w:r>
      <w:r w:rsidR="0017245B" w:rsidRPr="0011306A">
        <w:rPr>
          <w:rFonts w:ascii="Times New Roman" w:hAnsi="Times New Roman" w:cs="Times New Roman"/>
          <w:sz w:val="28"/>
          <w:szCs w:val="28"/>
        </w:rPr>
        <w:t xml:space="preserve"> </w:t>
      </w:r>
      <w:r w:rsidR="00AC1689">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https://www.ulttykarhiv.kz/istoriya-arhiva/. </w:t>
      </w:r>
      <w:r w:rsidR="0017245B" w:rsidRPr="0011306A">
        <w:rPr>
          <w:rFonts w:ascii="Times New Roman" w:hAnsi="Times New Roman" w:cs="Times New Roman"/>
          <w:sz w:val="28"/>
          <w:szCs w:val="28"/>
          <w:lang w:val="kk-KZ"/>
        </w:rPr>
        <w:t>05</w:t>
      </w:r>
      <w:r w:rsidR="0017245B" w:rsidRPr="0011306A">
        <w:rPr>
          <w:rFonts w:ascii="Times New Roman" w:hAnsi="Times New Roman" w:cs="Times New Roman"/>
          <w:sz w:val="28"/>
          <w:szCs w:val="28"/>
        </w:rPr>
        <w:t>.02.202</w:t>
      </w:r>
      <w:r w:rsidR="0017245B" w:rsidRPr="0011306A">
        <w:rPr>
          <w:rFonts w:ascii="Times New Roman" w:hAnsi="Times New Roman" w:cs="Times New Roman"/>
          <w:sz w:val="28"/>
          <w:szCs w:val="28"/>
          <w:lang w:val="kk-KZ"/>
        </w:rPr>
        <w:t>4</w:t>
      </w:r>
      <w:r w:rsidR="0017245B" w:rsidRPr="0011306A">
        <w:rPr>
          <w:rFonts w:ascii="Times New Roman" w:hAnsi="Times New Roman" w:cs="Times New Roman"/>
          <w:sz w:val="28"/>
          <w:szCs w:val="28"/>
        </w:rPr>
        <w:t>.</w:t>
      </w:r>
    </w:p>
    <w:p w14:paraId="0EBE060A" w14:textId="495BBBCB" w:rsidR="0017245B" w:rsidRPr="0011306A" w:rsidRDefault="00D819CF" w:rsidP="0011306A">
      <w:pPr>
        <w:pStyle w:val="a3"/>
        <w:tabs>
          <w:tab w:val="left" w:pos="0"/>
          <w:tab w:val="left" w:pos="567"/>
        </w:tabs>
        <w:ind w:left="0"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123</w:t>
      </w:r>
      <w:r w:rsidR="0017245B" w:rsidRPr="0011306A">
        <w:rPr>
          <w:rFonts w:ascii="Times New Roman" w:hAnsi="Times New Roman" w:cs="Times New Roman"/>
          <w:sz w:val="28"/>
          <w:szCs w:val="28"/>
          <w:lang w:val="kk-KZ"/>
        </w:rPr>
        <w:t xml:space="preserve"> Қазақстан Республикасы Ұлттық </w:t>
      </w:r>
      <w:r w:rsidR="00D25840" w:rsidRPr="0011306A">
        <w:rPr>
          <w:rFonts w:ascii="Times New Roman" w:hAnsi="Times New Roman" w:cs="Times New Roman"/>
          <w:sz w:val="28"/>
          <w:szCs w:val="28"/>
          <w:lang w:val="kk-KZ"/>
        </w:rPr>
        <w:t>Архивінің</w:t>
      </w:r>
      <w:r w:rsidR="0017245B" w:rsidRPr="0011306A">
        <w:rPr>
          <w:rFonts w:ascii="Times New Roman" w:hAnsi="Times New Roman" w:cs="Times New Roman"/>
          <w:sz w:val="28"/>
          <w:szCs w:val="28"/>
          <w:lang w:val="kk-KZ"/>
        </w:rPr>
        <w:t xml:space="preserve"> қорлары туралы ақпарат 10.01.2023 // https://www.ulttykarhiv.kz/opisanie-akczij/. 11.02.2023.</w:t>
      </w:r>
    </w:p>
    <w:p w14:paraId="2AFA6F7F" w14:textId="1828673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124 </w:t>
      </w:r>
      <w:r w:rsidR="0017245B" w:rsidRPr="0011306A">
        <w:rPr>
          <w:rFonts w:ascii="Times New Roman" w:hAnsi="Times New Roman"/>
          <w:sz w:val="28"/>
          <w:szCs w:val="28"/>
          <w:lang w:val="kk-KZ"/>
        </w:rPr>
        <w:t xml:space="preserve">ҚР ҰА. Қ. 2. Т. 4. Іс. 33. П. 26-44. </w:t>
      </w:r>
    </w:p>
    <w:p w14:paraId="64942803" w14:textId="0D32BA0C"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125 </w:t>
      </w:r>
      <w:r w:rsidR="00055224">
        <w:rPr>
          <w:rFonts w:ascii="Times New Roman" w:hAnsi="Times New Roman"/>
          <w:sz w:val="28"/>
          <w:szCs w:val="28"/>
          <w:lang w:val="kk-KZ"/>
        </w:rPr>
        <w:t>Сол жерде</w:t>
      </w:r>
      <w:r w:rsidR="0017245B" w:rsidRPr="0011306A">
        <w:rPr>
          <w:rFonts w:ascii="Times New Roman" w:hAnsi="Times New Roman"/>
          <w:sz w:val="28"/>
          <w:szCs w:val="28"/>
          <w:lang w:val="kk-KZ"/>
        </w:rPr>
        <w:t>. Қ. 176. Т. 1. Іс.</w:t>
      </w:r>
      <w:r w:rsidR="00055224">
        <w:rPr>
          <w:rFonts w:ascii="Times New Roman" w:hAnsi="Times New Roman"/>
          <w:sz w:val="28"/>
          <w:szCs w:val="28"/>
          <w:lang w:val="kk-KZ"/>
        </w:rPr>
        <w:t xml:space="preserve"> </w:t>
      </w:r>
      <w:r w:rsidR="0017245B" w:rsidRPr="0011306A">
        <w:rPr>
          <w:rFonts w:ascii="Times New Roman" w:hAnsi="Times New Roman"/>
          <w:sz w:val="28"/>
          <w:szCs w:val="28"/>
          <w:lang w:val="kk-KZ"/>
        </w:rPr>
        <w:t>74. П. 1-173.</w:t>
      </w:r>
    </w:p>
    <w:p w14:paraId="22CFE2DE" w14:textId="6909D42C"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126 </w:t>
      </w:r>
      <w:r w:rsidR="00055224">
        <w:rPr>
          <w:rFonts w:ascii="Times New Roman" w:hAnsi="Times New Roman"/>
          <w:sz w:val="28"/>
          <w:szCs w:val="28"/>
          <w:lang w:val="kk-KZ"/>
        </w:rPr>
        <w:t>Сол жерде</w:t>
      </w:r>
      <w:r w:rsidR="0017245B" w:rsidRPr="0011306A">
        <w:rPr>
          <w:rFonts w:ascii="Times New Roman" w:hAnsi="Times New Roman"/>
          <w:sz w:val="28"/>
          <w:szCs w:val="28"/>
          <w:lang w:val="kk-KZ"/>
        </w:rPr>
        <w:t>. Іс. 58. П. 1-200.</w:t>
      </w:r>
    </w:p>
    <w:p w14:paraId="1C3F2815" w14:textId="3FB89A2D"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127 </w:t>
      </w:r>
      <w:r w:rsidR="00055224">
        <w:rPr>
          <w:rFonts w:ascii="Times New Roman" w:hAnsi="Times New Roman"/>
          <w:sz w:val="28"/>
          <w:szCs w:val="28"/>
          <w:lang w:val="kk-KZ"/>
        </w:rPr>
        <w:t>Сол жерде</w:t>
      </w:r>
      <w:r w:rsidR="0017245B" w:rsidRPr="0011306A">
        <w:rPr>
          <w:rFonts w:ascii="Times New Roman" w:hAnsi="Times New Roman"/>
          <w:sz w:val="28"/>
          <w:szCs w:val="28"/>
          <w:lang w:val="kk-KZ"/>
        </w:rPr>
        <w:t>. Қ. 152. Т. 1. Іс.64. П.1-206.</w:t>
      </w:r>
    </w:p>
    <w:p w14:paraId="3DF16168" w14:textId="10CCE246" w:rsidR="0017245B" w:rsidRPr="0011306A" w:rsidRDefault="00D819CF" w:rsidP="0011306A">
      <w:pPr>
        <w:pStyle w:val="af1"/>
        <w:tabs>
          <w:tab w:val="left" w:pos="4395"/>
        </w:tabs>
        <w:ind w:firstLine="709"/>
        <w:rPr>
          <w:rFonts w:ascii="Times New Roman" w:hAnsi="Times New Roman"/>
          <w:sz w:val="28"/>
          <w:szCs w:val="28"/>
          <w:lang w:val="kk-KZ"/>
        </w:rPr>
      </w:pPr>
      <w:r w:rsidRPr="0011306A">
        <w:rPr>
          <w:rFonts w:ascii="Times New Roman" w:hAnsi="Times New Roman"/>
          <w:sz w:val="28"/>
          <w:szCs w:val="28"/>
          <w:lang w:val="kk-KZ"/>
        </w:rPr>
        <w:t xml:space="preserve">128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78. П. 1-235.</w:t>
      </w:r>
    </w:p>
    <w:p w14:paraId="703299F6" w14:textId="729CF38D"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129 </w:t>
      </w:r>
      <w:r w:rsidR="00DB560E">
        <w:rPr>
          <w:rFonts w:ascii="Times New Roman" w:hAnsi="Times New Roman"/>
          <w:sz w:val="28"/>
          <w:szCs w:val="28"/>
          <w:lang w:val="kk-KZ"/>
        </w:rPr>
        <w:t>Сол жерде</w:t>
      </w:r>
      <w:r w:rsidR="00DB560E" w:rsidRPr="0011306A">
        <w:rPr>
          <w:rFonts w:ascii="Times New Roman" w:hAnsi="Times New Roman"/>
          <w:sz w:val="28"/>
          <w:szCs w:val="28"/>
        </w:rPr>
        <w:t xml:space="preserve">. </w:t>
      </w:r>
      <w:r w:rsidR="0017245B" w:rsidRPr="0011306A">
        <w:rPr>
          <w:rFonts w:ascii="Times New Roman" w:hAnsi="Times New Roman"/>
          <w:sz w:val="28"/>
          <w:szCs w:val="28"/>
          <w:lang w:val="kk-KZ"/>
        </w:rPr>
        <w:t>Іс. 361. П. 1-18.</w:t>
      </w:r>
    </w:p>
    <w:p w14:paraId="604961A2" w14:textId="074D44D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130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Қ. 12. Т.</w:t>
      </w:r>
      <w:r w:rsidR="00DB560E">
        <w:rPr>
          <w:rFonts w:ascii="Times New Roman" w:hAnsi="Times New Roman"/>
          <w:sz w:val="28"/>
          <w:szCs w:val="28"/>
          <w:lang w:val="kk-KZ"/>
        </w:rPr>
        <w:t xml:space="preserve"> </w:t>
      </w:r>
      <w:r w:rsidR="0017245B" w:rsidRPr="0011306A">
        <w:rPr>
          <w:rFonts w:ascii="Times New Roman" w:hAnsi="Times New Roman"/>
          <w:sz w:val="28"/>
          <w:szCs w:val="28"/>
          <w:lang w:val="kk-KZ"/>
        </w:rPr>
        <w:t>1. Іс. 1. П.</w:t>
      </w:r>
      <w:r w:rsidR="00DB560E">
        <w:rPr>
          <w:rFonts w:ascii="Times New Roman" w:hAnsi="Times New Roman"/>
          <w:sz w:val="28"/>
          <w:szCs w:val="28"/>
          <w:lang w:val="kk-KZ"/>
        </w:rPr>
        <w:t xml:space="preserve"> </w:t>
      </w:r>
      <w:r w:rsidR="0017245B" w:rsidRPr="0011306A">
        <w:rPr>
          <w:rFonts w:ascii="Times New Roman" w:hAnsi="Times New Roman"/>
          <w:sz w:val="28"/>
          <w:szCs w:val="28"/>
          <w:lang w:val="kk-KZ"/>
        </w:rPr>
        <w:t>1-39.</w:t>
      </w:r>
    </w:p>
    <w:p w14:paraId="7A337A03" w14:textId="57E8B1CA"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131 </w:t>
      </w:r>
      <w:r w:rsidR="00DB560E">
        <w:rPr>
          <w:rFonts w:ascii="Times New Roman" w:hAnsi="Times New Roman"/>
          <w:sz w:val="28"/>
          <w:szCs w:val="28"/>
          <w:lang w:val="kk-KZ"/>
        </w:rPr>
        <w:t>Сол жерде</w:t>
      </w:r>
      <w:r w:rsidR="00DB560E" w:rsidRPr="0011306A">
        <w:rPr>
          <w:rFonts w:ascii="Times New Roman" w:hAnsi="Times New Roman"/>
          <w:sz w:val="28"/>
          <w:szCs w:val="28"/>
        </w:rPr>
        <w:t xml:space="preserve">. </w:t>
      </w:r>
      <w:r w:rsidR="0017245B" w:rsidRPr="0011306A">
        <w:rPr>
          <w:rFonts w:ascii="Times New Roman" w:hAnsi="Times New Roman"/>
          <w:sz w:val="28"/>
          <w:szCs w:val="28"/>
          <w:lang w:val="kk-KZ"/>
        </w:rPr>
        <w:t>Іс. 2. П. 1-9.</w:t>
      </w:r>
    </w:p>
    <w:p w14:paraId="23DCB017" w14:textId="41963C48"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132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15. П. 1-78.</w:t>
      </w:r>
    </w:p>
    <w:p w14:paraId="645C2484" w14:textId="56E3724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133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4. П. 1-182.</w:t>
      </w:r>
    </w:p>
    <w:p w14:paraId="3DF1C4B4" w14:textId="36F027BF"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134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5. П. 1-60.</w:t>
      </w:r>
    </w:p>
    <w:p w14:paraId="7F1404AE" w14:textId="4F1F5F1D"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135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17. П. 1-31.</w:t>
      </w:r>
    </w:p>
    <w:p w14:paraId="3E047881" w14:textId="3FDE7247" w:rsidR="0017245B" w:rsidRPr="0011306A" w:rsidRDefault="00D819CF"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136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18. П. 1-266.</w:t>
      </w:r>
    </w:p>
    <w:p w14:paraId="4C8FB8EA" w14:textId="4DDB8F3D"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137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21. П. 1-9.</w:t>
      </w:r>
    </w:p>
    <w:p w14:paraId="40B5D0DC" w14:textId="5E76F3D4"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138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23. П. 1-198</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1A1A5853" w14:textId="6E2887EE"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139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24. П.1-163.</w:t>
      </w:r>
    </w:p>
    <w:p w14:paraId="7FBB17CE" w14:textId="6917605F"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140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35. П. 1.</w:t>
      </w:r>
    </w:p>
    <w:p w14:paraId="478D27C1" w14:textId="70D22A4C"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141</w:t>
      </w:r>
      <w:r w:rsidR="0017245B" w:rsidRPr="0011306A">
        <w:rPr>
          <w:rFonts w:ascii="Times New Roman" w:hAnsi="Times New Roman"/>
          <w:sz w:val="28"/>
          <w:szCs w:val="28"/>
          <w:lang w:val="kk-KZ"/>
        </w:rPr>
        <w:t xml:space="preserve">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36. П. 1-69.</w:t>
      </w:r>
    </w:p>
    <w:p w14:paraId="0D3B02F0" w14:textId="132DC5D3"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142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38. П. 1-83.</w:t>
      </w:r>
    </w:p>
    <w:p w14:paraId="2BEC7347" w14:textId="58890941" w:rsidR="0017245B" w:rsidRPr="0011306A" w:rsidRDefault="00D819CF"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143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43. П. 1-3.</w:t>
      </w:r>
    </w:p>
    <w:p w14:paraId="290F2636" w14:textId="129DAB2A"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144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13. П. 1-10</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4539C108" w14:textId="53390B72"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145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11. П. 1-37</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53AF1A76" w14:textId="44D6B0E4"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146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10. П. 1-14</w:t>
      </w:r>
      <w:r w:rsidR="00DB560E">
        <w:rPr>
          <w:rFonts w:ascii="Times New Roman" w:hAnsi="Times New Roman"/>
          <w:sz w:val="28"/>
          <w:szCs w:val="28"/>
          <w:lang w:val="kk-KZ"/>
        </w:rPr>
        <w:t>.</w:t>
      </w:r>
    </w:p>
    <w:p w14:paraId="7F96F070" w14:textId="1901916E"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147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49. П. 1-3</w:t>
      </w:r>
      <w:r w:rsidR="00DB560E">
        <w:rPr>
          <w:rFonts w:ascii="Times New Roman" w:hAnsi="Times New Roman"/>
          <w:sz w:val="28"/>
          <w:szCs w:val="28"/>
          <w:lang w:val="kk-KZ"/>
        </w:rPr>
        <w:t>.</w:t>
      </w:r>
    </w:p>
    <w:p w14:paraId="5C92F524" w14:textId="13EFA3D1"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148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46. П. 1-13.</w:t>
      </w:r>
    </w:p>
    <w:p w14:paraId="0CD35B0B" w14:textId="4B6FF5A7"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149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Қ. 49. Т. 1. Іс. 1. П. 1-63.</w:t>
      </w:r>
    </w:p>
    <w:p w14:paraId="23587D3B" w14:textId="0ACEF745"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150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10. П. 1-169</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14C8F7CF" w14:textId="34F3377D"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151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25. П.1-129.</w:t>
      </w:r>
    </w:p>
    <w:p w14:paraId="7CD77C97" w14:textId="6B0A6C5E"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152 </w:t>
      </w:r>
      <w:r w:rsidR="00DB560E">
        <w:rPr>
          <w:rFonts w:ascii="Times New Roman" w:hAnsi="Times New Roman"/>
          <w:sz w:val="28"/>
          <w:szCs w:val="28"/>
          <w:lang w:val="kk-KZ"/>
        </w:rPr>
        <w:t>Сол жерде</w:t>
      </w:r>
      <w:r w:rsidR="00DB560E" w:rsidRPr="00DB560E">
        <w:rPr>
          <w:rFonts w:ascii="Times New Roman" w:hAnsi="Times New Roman"/>
          <w:sz w:val="28"/>
          <w:szCs w:val="28"/>
          <w:lang w:val="kk-KZ"/>
        </w:rPr>
        <w:t>.</w:t>
      </w:r>
      <w:r w:rsidR="0017245B" w:rsidRPr="0011306A">
        <w:rPr>
          <w:rFonts w:ascii="Times New Roman" w:hAnsi="Times New Roman"/>
          <w:sz w:val="28"/>
          <w:szCs w:val="28"/>
          <w:lang w:val="kk-KZ"/>
        </w:rPr>
        <w:t xml:space="preserve"> Іс.</w:t>
      </w:r>
      <w:r w:rsidR="00DB560E">
        <w:rPr>
          <w:rFonts w:ascii="Times New Roman" w:hAnsi="Times New Roman"/>
          <w:sz w:val="28"/>
          <w:szCs w:val="28"/>
          <w:lang w:val="kk-KZ"/>
        </w:rPr>
        <w:t xml:space="preserve"> </w:t>
      </w:r>
      <w:r w:rsidR="0017245B" w:rsidRPr="0011306A">
        <w:rPr>
          <w:rFonts w:ascii="Times New Roman" w:hAnsi="Times New Roman"/>
          <w:sz w:val="28"/>
          <w:szCs w:val="28"/>
          <w:lang w:val="kk-KZ"/>
        </w:rPr>
        <w:t>31. П. 1-43.</w:t>
      </w:r>
    </w:p>
    <w:p w14:paraId="71D39621" w14:textId="07954D41"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153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85. П. 1-31.</w:t>
      </w:r>
    </w:p>
    <w:p w14:paraId="5D3351C5" w14:textId="7F779C1C"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154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110. П. 1-7.</w:t>
      </w:r>
    </w:p>
    <w:p w14:paraId="14D4CE0F" w14:textId="52D76225"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155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3. П. 1-6.</w:t>
      </w:r>
    </w:p>
    <w:p w14:paraId="42F1C09C" w14:textId="537C0ACF"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156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7. П. 1-5.</w:t>
      </w:r>
    </w:p>
    <w:p w14:paraId="4F76EC20" w14:textId="7071F2E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157 </w:t>
      </w:r>
      <w:r w:rsidR="00DB560E">
        <w:rPr>
          <w:rFonts w:ascii="Times New Roman" w:hAnsi="Times New Roman"/>
          <w:sz w:val="28"/>
          <w:szCs w:val="28"/>
          <w:lang w:val="kk-KZ"/>
        </w:rPr>
        <w:t>Сол жерде</w:t>
      </w:r>
      <w:r w:rsidR="00DB560E" w:rsidRPr="00DB560E">
        <w:rPr>
          <w:rFonts w:ascii="Times New Roman" w:hAnsi="Times New Roman"/>
          <w:sz w:val="28"/>
          <w:szCs w:val="28"/>
          <w:lang w:val="kk-KZ"/>
        </w:rPr>
        <w:t>.</w:t>
      </w:r>
      <w:r w:rsidR="0017245B" w:rsidRPr="0011306A">
        <w:rPr>
          <w:rFonts w:ascii="Times New Roman" w:hAnsi="Times New Roman"/>
          <w:sz w:val="28"/>
          <w:szCs w:val="28"/>
          <w:lang w:val="kk-KZ"/>
        </w:rPr>
        <w:t xml:space="preserve"> Іс.</w:t>
      </w:r>
      <w:r w:rsidR="00DB560E">
        <w:rPr>
          <w:rFonts w:ascii="Times New Roman" w:hAnsi="Times New Roman"/>
          <w:sz w:val="28"/>
          <w:szCs w:val="28"/>
          <w:lang w:val="kk-KZ"/>
        </w:rPr>
        <w:t xml:space="preserve"> </w:t>
      </w:r>
      <w:r w:rsidR="0017245B" w:rsidRPr="0011306A">
        <w:rPr>
          <w:rFonts w:ascii="Times New Roman" w:hAnsi="Times New Roman"/>
          <w:sz w:val="28"/>
          <w:szCs w:val="28"/>
          <w:lang w:val="kk-KZ"/>
        </w:rPr>
        <w:t>8. П. 1-29.</w:t>
      </w:r>
    </w:p>
    <w:p w14:paraId="204D5E18" w14:textId="31CE286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158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14. П. 1-50.</w:t>
      </w:r>
    </w:p>
    <w:p w14:paraId="531F89B9" w14:textId="1A568FFD"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159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15. П. 1-9.</w:t>
      </w:r>
    </w:p>
    <w:p w14:paraId="7BF35139" w14:textId="4F5182BF"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160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21. П. 1-202.</w:t>
      </w:r>
    </w:p>
    <w:p w14:paraId="408001CD" w14:textId="6D158014"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161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24. П. 1-49.</w:t>
      </w:r>
    </w:p>
    <w:p w14:paraId="09D1E653" w14:textId="4DA6D062"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162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32. П. 1-62.</w:t>
      </w:r>
    </w:p>
    <w:p w14:paraId="547DB141" w14:textId="1118290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163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2. П. 1-80</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7505DFCE" w14:textId="2D0C5527"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164</w:t>
      </w:r>
      <w:r w:rsidR="0017245B" w:rsidRPr="0011306A">
        <w:rPr>
          <w:rFonts w:ascii="Times New Roman" w:hAnsi="Times New Roman"/>
          <w:sz w:val="28"/>
          <w:szCs w:val="28"/>
          <w:lang w:val="kk-KZ"/>
        </w:rPr>
        <w:t xml:space="preserve">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46. П. 1-6</w:t>
      </w:r>
      <w:r w:rsidR="00DB560E">
        <w:rPr>
          <w:rFonts w:ascii="Times New Roman" w:hAnsi="Times New Roman"/>
          <w:sz w:val="28"/>
          <w:szCs w:val="28"/>
          <w:lang w:val="kk-KZ"/>
        </w:rPr>
        <w:t>.</w:t>
      </w:r>
    </w:p>
    <w:p w14:paraId="7D67CFD4" w14:textId="1BE46334"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165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47. П. 1-42</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129CEABC" w14:textId="5D97FE16"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166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65. П. 1-51</w:t>
      </w:r>
      <w:r w:rsidR="00DB560E">
        <w:rPr>
          <w:rFonts w:ascii="Times New Roman" w:hAnsi="Times New Roman"/>
          <w:sz w:val="28"/>
          <w:szCs w:val="28"/>
          <w:lang w:val="kk-KZ"/>
        </w:rPr>
        <w:t>.</w:t>
      </w:r>
      <w:r w:rsidR="0017245B" w:rsidRPr="0011306A">
        <w:rPr>
          <w:rFonts w:ascii="Times New Roman" w:hAnsi="Times New Roman"/>
          <w:sz w:val="28"/>
          <w:szCs w:val="28"/>
          <w:lang w:val="kk-KZ"/>
        </w:rPr>
        <w:t xml:space="preserve"> </w:t>
      </w:r>
    </w:p>
    <w:p w14:paraId="28E5E55F" w14:textId="4E063F3C"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167 </w:t>
      </w:r>
      <w:r w:rsidR="00DB560E">
        <w:rPr>
          <w:rFonts w:ascii="Times New Roman" w:hAnsi="Times New Roman"/>
          <w:sz w:val="28"/>
          <w:szCs w:val="28"/>
          <w:lang w:val="kk-KZ"/>
        </w:rPr>
        <w:t>Сол жерде</w:t>
      </w:r>
      <w:r w:rsidR="00DB560E" w:rsidRPr="0011306A">
        <w:rPr>
          <w:rFonts w:ascii="Times New Roman" w:hAnsi="Times New Roman"/>
          <w:sz w:val="28"/>
          <w:szCs w:val="28"/>
        </w:rPr>
        <w:t>.</w:t>
      </w:r>
      <w:r w:rsidR="0017245B" w:rsidRPr="0011306A">
        <w:rPr>
          <w:rFonts w:ascii="Times New Roman" w:hAnsi="Times New Roman"/>
          <w:sz w:val="28"/>
          <w:szCs w:val="28"/>
          <w:lang w:val="kk-KZ"/>
        </w:rPr>
        <w:t xml:space="preserve"> Іс. 61. П.</w:t>
      </w:r>
      <w:r w:rsidR="00DB560E">
        <w:rPr>
          <w:rFonts w:ascii="Times New Roman" w:hAnsi="Times New Roman"/>
          <w:sz w:val="28"/>
          <w:szCs w:val="28"/>
          <w:lang w:val="kk-KZ"/>
        </w:rPr>
        <w:t xml:space="preserve"> </w:t>
      </w:r>
      <w:r w:rsidR="0017245B" w:rsidRPr="0011306A">
        <w:rPr>
          <w:rFonts w:ascii="Times New Roman" w:hAnsi="Times New Roman"/>
          <w:sz w:val="28"/>
          <w:szCs w:val="28"/>
          <w:lang w:val="kk-KZ"/>
        </w:rPr>
        <w:t>1-80.</w:t>
      </w:r>
    </w:p>
    <w:p w14:paraId="169D3466" w14:textId="663D6997"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168 </w:t>
      </w:r>
      <w:r w:rsidR="0017245B" w:rsidRPr="0011306A">
        <w:rPr>
          <w:rFonts w:ascii="Times New Roman" w:hAnsi="Times New Roman"/>
          <w:sz w:val="28"/>
          <w:szCs w:val="28"/>
          <w:lang w:val="kk-KZ"/>
        </w:rPr>
        <w:t>ҚР ОМА. Қ. 1109. Т. 3. Іс. 2640. П. 1-2, 64-70.</w:t>
      </w:r>
    </w:p>
    <w:p w14:paraId="27EFDA17" w14:textId="116527B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169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Қ. 2312. Т. 1. Іс 1. П. 1-7.</w:t>
      </w:r>
    </w:p>
    <w:p w14:paraId="378E5E33" w14:textId="39A57257"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170 </w:t>
      </w:r>
      <w:r w:rsidR="00055224">
        <w:rPr>
          <w:rFonts w:ascii="Times New Roman" w:hAnsi="Times New Roman"/>
          <w:sz w:val="28"/>
          <w:szCs w:val="28"/>
          <w:lang w:val="kk-KZ"/>
        </w:rPr>
        <w:t>Сол жерде</w:t>
      </w:r>
      <w:r w:rsidR="00055224" w:rsidRPr="0011306A">
        <w:rPr>
          <w:rFonts w:ascii="Times New Roman" w:hAnsi="Times New Roman"/>
          <w:sz w:val="28"/>
          <w:szCs w:val="28"/>
        </w:rPr>
        <w:t xml:space="preserve">. </w:t>
      </w:r>
      <w:r w:rsidR="0017245B" w:rsidRPr="0011306A">
        <w:rPr>
          <w:rFonts w:ascii="Times New Roman" w:hAnsi="Times New Roman"/>
          <w:sz w:val="28"/>
          <w:szCs w:val="28"/>
          <w:lang w:val="kk-KZ"/>
        </w:rPr>
        <w:t>Іс 2. П. 1-26.</w:t>
      </w:r>
    </w:p>
    <w:p w14:paraId="6BC0AD0E" w14:textId="1C06E49C"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171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3. П. 1-7.</w:t>
      </w:r>
    </w:p>
    <w:p w14:paraId="59BBECD1" w14:textId="13162E5A"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172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4. П. 1-19.</w:t>
      </w:r>
    </w:p>
    <w:p w14:paraId="1978FC26" w14:textId="2F1FF143"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173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6. П. 1-65.</w:t>
      </w:r>
    </w:p>
    <w:p w14:paraId="516DF8B3" w14:textId="4DE66107"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174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7. П. 1-16.</w:t>
      </w:r>
    </w:p>
    <w:p w14:paraId="02EABC07" w14:textId="2B1B2500"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175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8. П. 1-11.</w:t>
      </w:r>
    </w:p>
    <w:p w14:paraId="023C1996" w14:textId="63BFCA5F"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176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14. П. 1-8.</w:t>
      </w:r>
    </w:p>
    <w:p w14:paraId="56AE3615" w14:textId="247095D5"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177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16. П. 1-14.</w:t>
      </w:r>
    </w:p>
    <w:p w14:paraId="745DA301" w14:textId="661973D6"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178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lang w:val="kk-KZ"/>
        </w:rPr>
        <w:t xml:space="preserve"> Іс 18. П. 1-56.</w:t>
      </w:r>
    </w:p>
    <w:p w14:paraId="47435EB0" w14:textId="3ADA4401"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179 </w:t>
      </w:r>
      <w:r w:rsidR="0017245B" w:rsidRPr="0011306A">
        <w:rPr>
          <w:rFonts w:ascii="Times New Roman" w:hAnsi="Times New Roman"/>
          <w:sz w:val="28"/>
          <w:szCs w:val="28"/>
        </w:rPr>
        <w:t xml:space="preserve">ТО </w:t>
      </w:r>
      <w:r w:rsidR="0017245B" w:rsidRPr="0011306A">
        <w:rPr>
          <w:rFonts w:ascii="Times New Roman" w:hAnsi="Times New Roman"/>
          <w:sz w:val="28"/>
          <w:szCs w:val="28"/>
          <w:lang w:val="kk-KZ"/>
        </w:rPr>
        <w:t>М</w:t>
      </w:r>
      <w:r w:rsidR="0017245B" w:rsidRPr="0011306A">
        <w:rPr>
          <w:rFonts w:ascii="Times New Roman" w:hAnsi="Times New Roman"/>
          <w:sz w:val="28"/>
          <w:szCs w:val="28"/>
        </w:rPr>
        <w:t xml:space="preserve">А. </w:t>
      </w:r>
      <w:r w:rsidR="0017245B" w:rsidRPr="0011306A">
        <w:rPr>
          <w:rFonts w:ascii="Times New Roman" w:hAnsi="Times New Roman"/>
          <w:sz w:val="28"/>
          <w:szCs w:val="28"/>
          <w:lang w:val="kk-KZ"/>
        </w:rPr>
        <w:t>Қ</w:t>
      </w:r>
      <w:r w:rsidR="0017245B" w:rsidRPr="0011306A">
        <w:rPr>
          <w:rFonts w:ascii="Times New Roman" w:hAnsi="Times New Roman"/>
          <w:sz w:val="28"/>
          <w:szCs w:val="28"/>
        </w:rPr>
        <w:t>.</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 xml:space="preserve">210.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П</w:t>
      </w:r>
      <w:r w:rsidR="0017245B" w:rsidRPr="0011306A">
        <w:rPr>
          <w:rFonts w:ascii="Times New Roman" w:hAnsi="Times New Roman"/>
          <w:sz w:val="28"/>
          <w:szCs w:val="28"/>
        </w:rPr>
        <w:t>.</w:t>
      </w:r>
      <w:r w:rsidR="00055224">
        <w:rPr>
          <w:rFonts w:ascii="Times New Roman" w:hAnsi="Times New Roman"/>
          <w:sz w:val="28"/>
          <w:szCs w:val="28"/>
          <w:lang w:val="kk-KZ"/>
        </w:rPr>
        <w:t xml:space="preserve"> </w:t>
      </w:r>
      <w:r w:rsidR="0017245B" w:rsidRPr="0011306A">
        <w:rPr>
          <w:rFonts w:ascii="Times New Roman" w:hAnsi="Times New Roman"/>
          <w:sz w:val="28"/>
          <w:szCs w:val="28"/>
        </w:rPr>
        <w:t>1-4.</w:t>
      </w:r>
    </w:p>
    <w:p w14:paraId="7E94738E" w14:textId="763461DA"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180 </w:t>
      </w:r>
      <w:r w:rsidR="00065623">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28. </w:t>
      </w:r>
      <w:r w:rsidR="0017245B" w:rsidRPr="0011306A">
        <w:rPr>
          <w:rFonts w:ascii="Times New Roman" w:hAnsi="Times New Roman"/>
          <w:sz w:val="28"/>
          <w:szCs w:val="28"/>
          <w:lang w:val="kk-KZ"/>
        </w:rPr>
        <w:t>П</w:t>
      </w:r>
      <w:r w:rsidR="0017245B" w:rsidRPr="0011306A">
        <w:rPr>
          <w:rFonts w:ascii="Times New Roman" w:hAnsi="Times New Roman"/>
          <w:sz w:val="28"/>
          <w:szCs w:val="28"/>
        </w:rPr>
        <w:t>. 1-5.</w:t>
      </w:r>
    </w:p>
    <w:p w14:paraId="202204D3" w14:textId="39A6460D"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181 </w:t>
      </w:r>
      <w:r w:rsidR="00065623">
        <w:rPr>
          <w:rFonts w:ascii="Times New Roman" w:hAnsi="Times New Roman"/>
          <w:sz w:val="28"/>
          <w:szCs w:val="28"/>
          <w:lang w:val="kk-KZ"/>
        </w:rPr>
        <w:t>Сол жерде</w:t>
      </w:r>
      <w:r w:rsidR="00065623"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24. </w:t>
      </w:r>
      <w:r w:rsidR="0017245B" w:rsidRPr="0011306A">
        <w:rPr>
          <w:rFonts w:ascii="Times New Roman" w:hAnsi="Times New Roman"/>
          <w:sz w:val="28"/>
          <w:szCs w:val="28"/>
          <w:lang w:val="kk-KZ"/>
        </w:rPr>
        <w:t>П</w:t>
      </w:r>
      <w:r w:rsidR="00055224">
        <w:rPr>
          <w:rFonts w:ascii="Times New Roman" w:hAnsi="Times New Roman"/>
          <w:sz w:val="28"/>
          <w:szCs w:val="28"/>
        </w:rPr>
        <w:t>. 1-15.</w:t>
      </w:r>
    </w:p>
    <w:p w14:paraId="541FDE67" w14:textId="56151310"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182 </w:t>
      </w:r>
      <w:r w:rsidR="00065623">
        <w:rPr>
          <w:rFonts w:ascii="Times New Roman" w:hAnsi="Times New Roman"/>
          <w:sz w:val="28"/>
          <w:szCs w:val="28"/>
          <w:lang w:val="kk-KZ"/>
        </w:rPr>
        <w:t>Сол жерде</w:t>
      </w:r>
      <w:r w:rsidR="00065623"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 xml:space="preserve">30. </w:t>
      </w:r>
      <w:r w:rsidR="0017245B" w:rsidRPr="0011306A">
        <w:rPr>
          <w:rFonts w:ascii="Times New Roman" w:hAnsi="Times New Roman"/>
          <w:sz w:val="28"/>
          <w:szCs w:val="28"/>
          <w:lang w:val="kk-KZ"/>
        </w:rPr>
        <w:t>П</w:t>
      </w:r>
      <w:r w:rsidR="00055224">
        <w:rPr>
          <w:rFonts w:ascii="Times New Roman" w:hAnsi="Times New Roman"/>
          <w:sz w:val="28"/>
          <w:szCs w:val="28"/>
        </w:rPr>
        <w:t>. 1.</w:t>
      </w:r>
    </w:p>
    <w:p w14:paraId="65A407C2" w14:textId="210DF7BF" w:rsidR="0017245B" w:rsidRPr="0011306A" w:rsidRDefault="00D819CF"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183 </w:t>
      </w:r>
      <w:r w:rsidR="00055224">
        <w:rPr>
          <w:rFonts w:ascii="Times New Roman" w:hAnsi="Times New Roman"/>
          <w:sz w:val="28"/>
          <w:szCs w:val="28"/>
          <w:lang w:val="kk-KZ"/>
        </w:rPr>
        <w:t>Сол жерде</w:t>
      </w:r>
      <w:r w:rsidR="00055224"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32. </w:t>
      </w:r>
      <w:r w:rsidR="0017245B" w:rsidRPr="0011306A">
        <w:rPr>
          <w:rFonts w:ascii="Times New Roman" w:hAnsi="Times New Roman"/>
          <w:sz w:val="28"/>
          <w:szCs w:val="28"/>
          <w:lang w:val="kk-KZ"/>
        </w:rPr>
        <w:t>П</w:t>
      </w:r>
      <w:r w:rsidR="0017245B" w:rsidRPr="0011306A">
        <w:rPr>
          <w:rFonts w:ascii="Times New Roman" w:hAnsi="Times New Roman"/>
          <w:sz w:val="28"/>
          <w:szCs w:val="28"/>
        </w:rPr>
        <w:t>. 1-2.</w:t>
      </w:r>
    </w:p>
    <w:p w14:paraId="60CA7E5B" w14:textId="760DAC08"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184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4.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П</w:t>
      </w:r>
      <w:r w:rsidR="00055224">
        <w:rPr>
          <w:rFonts w:ascii="Times New Roman" w:hAnsi="Times New Roman"/>
          <w:sz w:val="28"/>
          <w:szCs w:val="28"/>
        </w:rPr>
        <w:t>. 1-9.</w:t>
      </w:r>
    </w:p>
    <w:p w14:paraId="535E63F1" w14:textId="22E7D6E2"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185 </w:t>
      </w:r>
      <w:r w:rsidR="00055224">
        <w:rPr>
          <w:rFonts w:ascii="Times New Roman" w:hAnsi="Times New Roman"/>
          <w:sz w:val="28"/>
          <w:szCs w:val="28"/>
          <w:lang w:val="kk-KZ"/>
        </w:rPr>
        <w:t>Сол жерде</w:t>
      </w:r>
      <w:r w:rsidR="00055224"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4. </w:t>
      </w:r>
      <w:r w:rsidR="0017245B" w:rsidRPr="0011306A">
        <w:rPr>
          <w:rFonts w:ascii="Times New Roman" w:hAnsi="Times New Roman"/>
          <w:sz w:val="28"/>
          <w:szCs w:val="28"/>
          <w:lang w:val="kk-KZ"/>
        </w:rPr>
        <w:t>П</w:t>
      </w:r>
      <w:r w:rsidR="00055224">
        <w:rPr>
          <w:rFonts w:ascii="Times New Roman" w:hAnsi="Times New Roman"/>
          <w:sz w:val="28"/>
          <w:szCs w:val="28"/>
        </w:rPr>
        <w:t>. 1-11.</w:t>
      </w:r>
    </w:p>
    <w:p w14:paraId="672CEA31" w14:textId="57B177B5"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186 </w:t>
      </w:r>
      <w:r w:rsidR="00055224">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17245B" w:rsidRPr="0011306A">
        <w:rPr>
          <w:rFonts w:ascii="Times New Roman" w:hAnsi="Times New Roman"/>
          <w:sz w:val="28"/>
          <w:szCs w:val="28"/>
          <w:lang w:val="kk-KZ"/>
        </w:rPr>
        <w:t xml:space="preserve"> </w:t>
      </w:r>
      <w:r w:rsidR="0017245B" w:rsidRPr="0011306A">
        <w:rPr>
          <w:rFonts w:ascii="Times New Roman" w:hAnsi="Times New Roman"/>
          <w:sz w:val="28"/>
          <w:szCs w:val="28"/>
        </w:rPr>
        <w:t xml:space="preserve">7. </w:t>
      </w:r>
      <w:r w:rsidR="0017245B" w:rsidRPr="0011306A">
        <w:rPr>
          <w:rFonts w:ascii="Times New Roman" w:hAnsi="Times New Roman"/>
          <w:sz w:val="28"/>
          <w:szCs w:val="28"/>
          <w:lang w:val="kk-KZ"/>
        </w:rPr>
        <w:t>П</w:t>
      </w:r>
      <w:r w:rsidR="00055224">
        <w:rPr>
          <w:rFonts w:ascii="Times New Roman" w:hAnsi="Times New Roman"/>
          <w:sz w:val="28"/>
          <w:szCs w:val="28"/>
        </w:rPr>
        <w:t>. 1-17.</w:t>
      </w:r>
    </w:p>
    <w:p w14:paraId="41214B3E" w14:textId="7043F1AC"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187 </w:t>
      </w:r>
      <w:r w:rsidR="00055224">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9. </w:t>
      </w:r>
      <w:r w:rsidR="0017245B" w:rsidRPr="0011306A">
        <w:rPr>
          <w:rFonts w:ascii="Times New Roman" w:hAnsi="Times New Roman"/>
          <w:sz w:val="28"/>
          <w:szCs w:val="28"/>
          <w:lang w:val="kk-KZ"/>
        </w:rPr>
        <w:t>П</w:t>
      </w:r>
      <w:r w:rsidR="00055224">
        <w:rPr>
          <w:rFonts w:ascii="Times New Roman" w:hAnsi="Times New Roman"/>
          <w:sz w:val="28"/>
          <w:szCs w:val="28"/>
        </w:rPr>
        <w:t>. 1-2.</w:t>
      </w:r>
    </w:p>
    <w:p w14:paraId="35506383" w14:textId="41674967"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188 </w:t>
      </w:r>
      <w:r w:rsidR="00055224">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055224">
        <w:rPr>
          <w:rFonts w:ascii="Times New Roman" w:hAnsi="Times New Roman"/>
          <w:sz w:val="28"/>
          <w:szCs w:val="28"/>
          <w:lang w:val="kk-KZ"/>
        </w:rPr>
        <w:t xml:space="preserve"> </w:t>
      </w:r>
      <w:r w:rsidR="0017245B" w:rsidRPr="0011306A">
        <w:rPr>
          <w:rFonts w:ascii="Times New Roman" w:hAnsi="Times New Roman"/>
          <w:sz w:val="28"/>
          <w:szCs w:val="28"/>
        </w:rPr>
        <w:t xml:space="preserve">12. </w:t>
      </w:r>
      <w:r w:rsidR="0017245B" w:rsidRPr="0011306A">
        <w:rPr>
          <w:rFonts w:ascii="Times New Roman" w:hAnsi="Times New Roman"/>
          <w:sz w:val="28"/>
          <w:szCs w:val="28"/>
          <w:lang w:val="kk-KZ"/>
        </w:rPr>
        <w:t>П</w:t>
      </w:r>
      <w:r w:rsidR="00055224">
        <w:rPr>
          <w:rFonts w:ascii="Times New Roman" w:hAnsi="Times New Roman"/>
          <w:sz w:val="28"/>
          <w:szCs w:val="28"/>
        </w:rPr>
        <w:t>. 1-6.</w:t>
      </w:r>
    </w:p>
    <w:p w14:paraId="68067832" w14:textId="68CA88B1"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189 </w:t>
      </w:r>
      <w:r w:rsidR="00055224">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3.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.24. </w:t>
      </w:r>
      <w:r w:rsidR="0017245B" w:rsidRPr="0011306A">
        <w:rPr>
          <w:rFonts w:ascii="Times New Roman" w:hAnsi="Times New Roman"/>
          <w:sz w:val="28"/>
          <w:szCs w:val="28"/>
          <w:lang w:val="kk-KZ"/>
        </w:rPr>
        <w:t>П</w:t>
      </w:r>
      <w:r w:rsidR="0017245B" w:rsidRPr="0011306A">
        <w:rPr>
          <w:rFonts w:ascii="Times New Roman" w:hAnsi="Times New Roman"/>
          <w:sz w:val="28"/>
          <w:szCs w:val="28"/>
        </w:rPr>
        <w:t>. 1-3.</w:t>
      </w:r>
      <w:r w:rsidR="0017245B" w:rsidRPr="0011306A">
        <w:rPr>
          <w:rFonts w:ascii="Times New Roman" w:hAnsi="Times New Roman"/>
          <w:sz w:val="28"/>
          <w:szCs w:val="28"/>
          <w:lang w:val="kk-KZ"/>
        </w:rPr>
        <w:t xml:space="preserve"> </w:t>
      </w:r>
    </w:p>
    <w:p w14:paraId="5B3E0DAC" w14:textId="1D348278"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190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 </w:t>
      </w:r>
      <w:r w:rsidR="0017245B" w:rsidRPr="0011306A">
        <w:rPr>
          <w:rFonts w:ascii="Times New Roman" w:hAnsi="Times New Roman"/>
          <w:sz w:val="28"/>
          <w:szCs w:val="28"/>
          <w:lang w:val="kk-KZ"/>
        </w:rPr>
        <w:t>П</w:t>
      </w:r>
      <w:r w:rsidR="00055224">
        <w:rPr>
          <w:rFonts w:ascii="Times New Roman" w:hAnsi="Times New Roman"/>
          <w:sz w:val="28"/>
          <w:szCs w:val="28"/>
        </w:rPr>
        <w:t xml:space="preserve">. 1-24. </w:t>
      </w:r>
    </w:p>
    <w:p w14:paraId="769F74D2" w14:textId="3F6C50AA"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191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П</w:t>
      </w:r>
      <w:r w:rsidR="00055224">
        <w:rPr>
          <w:rFonts w:ascii="Times New Roman" w:hAnsi="Times New Roman"/>
          <w:sz w:val="28"/>
          <w:szCs w:val="28"/>
        </w:rPr>
        <w:t xml:space="preserve">. 1-13. </w:t>
      </w:r>
    </w:p>
    <w:p w14:paraId="5E51875C" w14:textId="6E5A03CB" w:rsidR="0017245B" w:rsidRPr="0011306A"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192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7.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2. </w:t>
      </w:r>
      <w:r w:rsidR="0017245B" w:rsidRPr="0011306A">
        <w:rPr>
          <w:rFonts w:ascii="Times New Roman" w:hAnsi="Times New Roman"/>
          <w:sz w:val="28"/>
          <w:szCs w:val="28"/>
          <w:lang w:val="kk-KZ"/>
        </w:rPr>
        <w:t>П</w:t>
      </w:r>
      <w:r w:rsidR="00055224">
        <w:rPr>
          <w:rFonts w:ascii="Times New Roman" w:hAnsi="Times New Roman"/>
          <w:sz w:val="28"/>
          <w:szCs w:val="28"/>
        </w:rPr>
        <w:t>. 1-12.</w:t>
      </w:r>
    </w:p>
    <w:p w14:paraId="78C2C3FD" w14:textId="73EC572F"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193 </w:t>
      </w:r>
      <w:r w:rsidR="00055224">
        <w:rPr>
          <w:rFonts w:ascii="Times New Roman" w:hAnsi="Times New Roman"/>
          <w:sz w:val="28"/>
          <w:szCs w:val="28"/>
          <w:lang w:val="kk-KZ"/>
        </w:rPr>
        <w:t>Сол жерде</w:t>
      </w:r>
      <w:r w:rsidR="00055224" w:rsidRPr="0011306A">
        <w:rPr>
          <w:rFonts w:ascii="Times New Roman" w:hAnsi="Times New Roman"/>
          <w:sz w:val="28"/>
          <w:szCs w:val="28"/>
        </w:rPr>
        <w:t>.</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10. </w:t>
      </w:r>
      <w:r w:rsidR="0017245B" w:rsidRPr="0011306A">
        <w:rPr>
          <w:rFonts w:ascii="Times New Roman" w:hAnsi="Times New Roman"/>
          <w:sz w:val="28"/>
          <w:szCs w:val="28"/>
          <w:lang w:val="kk-KZ"/>
        </w:rPr>
        <w:t>П</w:t>
      </w:r>
      <w:r w:rsidR="00055224">
        <w:rPr>
          <w:rFonts w:ascii="Times New Roman" w:hAnsi="Times New Roman"/>
          <w:sz w:val="28"/>
          <w:szCs w:val="28"/>
        </w:rPr>
        <w:t>. 1-2.</w:t>
      </w:r>
    </w:p>
    <w:p w14:paraId="62E5AC81" w14:textId="029B4467" w:rsidR="0017245B" w:rsidRPr="00055224" w:rsidRDefault="00D819CF"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194 </w:t>
      </w:r>
      <w:r w:rsidR="00055224">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w:t>
      </w:r>
      <w:r w:rsidR="00055224">
        <w:rPr>
          <w:rFonts w:ascii="Times New Roman" w:hAnsi="Times New Roman"/>
          <w:sz w:val="28"/>
          <w:szCs w:val="28"/>
          <w:lang w:val="kk-KZ"/>
        </w:rPr>
        <w:t xml:space="preserve"> </w:t>
      </w:r>
      <w:r w:rsidR="0017245B" w:rsidRPr="0011306A">
        <w:rPr>
          <w:rFonts w:ascii="Times New Roman" w:hAnsi="Times New Roman"/>
          <w:sz w:val="28"/>
          <w:szCs w:val="28"/>
        </w:rPr>
        <w:t xml:space="preserve">897.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707. </w:t>
      </w:r>
      <w:r w:rsidR="0017245B" w:rsidRPr="0011306A">
        <w:rPr>
          <w:rFonts w:ascii="Times New Roman" w:hAnsi="Times New Roman"/>
          <w:sz w:val="28"/>
          <w:szCs w:val="28"/>
          <w:lang w:val="kk-KZ"/>
        </w:rPr>
        <w:t>П</w:t>
      </w:r>
      <w:r w:rsidR="00055224">
        <w:rPr>
          <w:rFonts w:ascii="Times New Roman" w:hAnsi="Times New Roman"/>
          <w:sz w:val="28"/>
          <w:szCs w:val="28"/>
        </w:rPr>
        <w:t xml:space="preserve">. 1-5. </w:t>
      </w:r>
    </w:p>
    <w:p w14:paraId="6F0A3614" w14:textId="295D161C" w:rsidR="0017245B" w:rsidRPr="00065623" w:rsidRDefault="00D819CF" w:rsidP="0011306A">
      <w:pPr>
        <w:pStyle w:val="af1"/>
        <w:ind w:firstLine="709"/>
        <w:rPr>
          <w:rFonts w:ascii="Times New Roman" w:eastAsiaTheme="minorHAnsi" w:hAnsi="Times New Roman"/>
          <w:sz w:val="28"/>
          <w:szCs w:val="28"/>
          <w:lang w:val="kk-KZ"/>
        </w:rPr>
      </w:pPr>
      <w:r w:rsidRPr="0011306A">
        <w:rPr>
          <w:rFonts w:ascii="Times New Roman" w:eastAsiaTheme="minorHAnsi" w:hAnsi="Times New Roman"/>
          <w:sz w:val="28"/>
          <w:szCs w:val="28"/>
          <w:lang w:val="kk-KZ"/>
        </w:rPr>
        <w:t xml:space="preserve">195 </w:t>
      </w:r>
      <w:r w:rsidR="0017245B" w:rsidRPr="0011306A">
        <w:rPr>
          <w:rFonts w:ascii="Times New Roman" w:eastAsiaTheme="minorHAnsi" w:hAnsi="Times New Roman"/>
          <w:sz w:val="28"/>
          <w:szCs w:val="28"/>
        </w:rPr>
        <w:t>Новейший политологический словарь</w:t>
      </w:r>
      <w:r w:rsidR="00065623">
        <w:rPr>
          <w:rFonts w:ascii="Times New Roman" w:eastAsiaTheme="minorHAnsi" w:hAnsi="Times New Roman"/>
          <w:sz w:val="28"/>
          <w:szCs w:val="28"/>
          <w:lang w:val="kk-KZ"/>
        </w:rPr>
        <w:t xml:space="preserve"> </w:t>
      </w:r>
      <w:r w:rsidR="0017245B" w:rsidRPr="0011306A">
        <w:rPr>
          <w:rFonts w:ascii="Times New Roman" w:eastAsiaTheme="minorHAnsi" w:hAnsi="Times New Roman"/>
          <w:sz w:val="28"/>
          <w:szCs w:val="28"/>
        </w:rPr>
        <w:t xml:space="preserve">/ </w:t>
      </w:r>
      <w:r w:rsidR="00065623">
        <w:rPr>
          <w:rFonts w:ascii="Times New Roman" w:eastAsiaTheme="minorHAnsi" w:hAnsi="Times New Roman"/>
          <w:sz w:val="28"/>
          <w:szCs w:val="28"/>
        </w:rPr>
        <w:t>сост. Д.Е. Погорелый, В.</w:t>
      </w:r>
      <w:r w:rsidR="0017245B" w:rsidRPr="0011306A">
        <w:rPr>
          <w:rFonts w:ascii="Times New Roman" w:eastAsiaTheme="minorHAnsi" w:hAnsi="Times New Roman"/>
          <w:sz w:val="28"/>
          <w:szCs w:val="28"/>
        </w:rPr>
        <w:t>Ю.</w:t>
      </w:r>
      <w:r w:rsidR="00065623">
        <w:rPr>
          <w:rFonts w:ascii="Times New Roman" w:eastAsiaTheme="minorHAnsi" w:hAnsi="Times New Roman"/>
          <w:sz w:val="28"/>
          <w:szCs w:val="28"/>
          <w:lang w:val="kk-KZ"/>
        </w:rPr>
        <w:t> </w:t>
      </w:r>
      <w:r w:rsidR="00065623">
        <w:rPr>
          <w:rFonts w:ascii="Times New Roman" w:eastAsiaTheme="minorHAnsi" w:hAnsi="Times New Roman"/>
          <w:sz w:val="28"/>
          <w:szCs w:val="28"/>
        </w:rPr>
        <w:t>Фесенко, К.</w:t>
      </w:r>
      <w:r w:rsidR="0017245B" w:rsidRPr="0011306A">
        <w:rPr>
          <w:rFonts w:ascii="Times New Roman" w:eastAsiaTheme="minorHAnsi" w:hAnsi="Times New Roman"/>
          <w:sz w:val="28"/>
          <w:szCs w:val="28"/>
        </w:rPr>
        <w:t xml:space="preserve">В. Филиппов. </w:t>
      </w:r>
      <w:r w:rsidR="00065623">
        <w:rPr>
          <w:rFonts w:ascii="Times New Roman" w:eastAsiaTheme="minorHAnsi" w:hAnsi="Times New Roman"/>
          <w:sz w:val="28"/>
          <w:szCs w:val="28"/>
        </w:rPr>
        <w:t>–</w:t>
      </w:r>
      <w:r w:rsidR="0017245B" w:rsidRPr="0011306A">
        <w:rPr>
          <w:rFonts w:ascii="Times New Roman" w:eastAsiaTheme="minorHAnsi" w:hAnsi="Times New Roman"/>
          <w:sz w:val="28"/>
          <w:szCs w:val="28"/>
        </w:rPr>
        <w:t xml:space="preserve"> Р</w:t>
      </w:r>
      <w:r w:rsidR="00065623">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н</w:t>
      </w:r>
      <w:r w:rsidR="00065623">
        <w:rPr>
          <w:rFonts w:ascii="Times New Roman" w:eastAsiaTheme="minorHAnsi" w:hAnsi="Times New Roman"/>
          <w:sz w:val="28"/>
          <w:szCs w:val="28"/>
          <w:lang w:val="kk-KZ"/>
        </w:rPr>
        <w:t>а-</w:t>
      </w:r>
      <w:r w:rsidR="0017245B" w:rsidRPr="0011306A">
        <w:rPr>
          <w:rFonts w:ascii="Times New Roman" w:eastAsiaTheme="minorHAnsi" w:hAnsi="Times New Roman"/>
          <w:sz w:val="28"/>
          <w:szCs w:val="28"/>
        </w:rPr>
        <w:t>Д</w:t>
      </w:r>
      <w:r w:rsidR="00065623">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Феникс, 2010. </w:t>
      </w:r>
      <w:r w:rsidR="00065623">
        <w:rPr>
          <w:rFonts w:ascii="Times New Roman" w:eastAsiaTheme="minorHAnsi" w:hAnsi="Times New Roman"/>
          <w:sz w:val="28"/>
          <w:szCs w:val="28"/>
        </w:rPr>
        <w:t>– 318 с.</w:t>
      </w:r>
    </w:p>
    <w:p w14:paraId="75C99500" w14:textId="0C9292F2" w:rsidR="0017245B" w:rsidRPr="0011306A" w:rsidRDefault="00D819CF" w:rsidP="0011306A">
      <w:pPr>
        <w:pStyle w:val="af1"/>
        <w:ind w:firstLine="709"/>
        <w:rPr>
          <w:rFonts w:ascii="Times New Roman" w:hAnsi="Times New Roman"/>
          <w:sz w:val="28"/>
          <w:szCs w:val="28"/>
        </w:rPr>
      </w:pPr>
      <w:r w:rsidRPr="0011306A">
        <w:rPr>
          <w:rFonts w:ascii="Times New Roman" w:eastAsiaTheme="minorHAnsi" w:hAnsi="Times New Roman"/>
          <w:sz w:val="28"/>
          <w:szCs w:val="28"/>
          <w:lang w:val="kk-KZ"/>
        </w:rPr>
        <w:t xml:space="preserve">196 </w:t>
      </w:r>
      <w:r w:rsidR="0017245B" w:rsidRPr="0011306A">
        <w:rPr>
          <w:rFonts w:ascii="Times New Roman" w:hAnsi="Times New Roman"/>
          <w:sz w:val="28"/>
          <w:szCs w:val="28"/>
        </w:rPr>
        <w:t xml:space="preserve">Краткий словарь 100 современных политических терминов и понятий / </w:t>
      </w:r>
      <w:r w:rsidR="00065623" w:rsidRPr="0011306A">
        <w:rPr>
          <w:rFonts w:ascii="Times New Roman" w:hAnsi="Times New Roman"/>
          <w:sz w:val="28"/>
          <w:szCs w:val="28"/>
        </w:rPr>
        <w:t>п</w:t>
      </w:r>
      <w:r w:rsidR="0017245B" w:rsidRPr="0011306A">
        <w:rPr>
          <w:rFonts w:ascii="Times New Roman" w:hAnsi="Times New Roman"/>
          <w:sz w:val="28"/>
          <w:szCs w:val="28"/>
        </w:rPr>
        <w:t>од ред</w:t>
      </w:r>
      <w:r w:rsidR="00065623">
        <w:rPr>
          <w:rFonts w:ascii="Times New Roman" w:hAnsi="Times New Roman"/>
          <w:sz w:val="28"/>
          <w:szCs w:val="28"/>
          <w:lang w:val="kk-KZ"/>
        </w:rPr>
        <w:t>.</w:t>
      </w:r>
      <w:r w:rsidR="0017245B" w:rsidRPr="0011306A">
        <w:rPr>
          <w:rFonts w:ascii="Times New Roman" w:hAnsi="Times New Roman"/>
          <w:sz w:val="28"/>
          <w:szCs w:val="28"/>
        </w:rPr>
        <w:t xml:space="preserve"> Ж.К. Букановой. – Астана, 2017. </w:t>
      </w:r>
      <w:r w:rsidR="00065623">
        <w:rPr>
          <w:rFonts w:ascii="Times New Roman" w:hAnsi="Times New Roman"/>
          <w:sz w:val="28"/>
          <w:szCs w:val="28"/>
          <w:lang w:val="kk-KZ"/>
        </w:rPr>
        <w:t xml:space="preserve">– </w:t>
      </w:r>
      <w:r w:rsidR="0017245B" w:rsidRPr="0011306A">
        <w:rPr>
          <w:rFonts w:ascii="Times New Roman" w:hAnsi="Times New Roman"/>
          <w:sz w:val="28"/>
          <w:szCs w:val="28"/>
        </w:rPr>
        <w:t>30 с.</w:t>
      </w:r>
    </w:p>
    <w:p w14:paraId="51DBCA43" w14:textId="34FF7F2F" w:rsidR="0017245B" w:rsidRPr="0011306A" w:rsidRDefault="00D819CF" w:rsidP="0011306A">
      <w:pPr>
        <w:pStyle w:val="a3"/>
        <w:ind w:left="0" w:firstLine="709"/>
        <w:jc w:val="both"/>
        <w:rPr>
          <w:rFonts w:ascii="Times New Roman" w:hAnsi="Times New Roman" w:cs="Times New Roman"/>
          <w:sz w:val="28"/>
          <w:szCs w:val="28"/>
        </w:rPr>
      </w:pPr>
      <w:r w:rsidRPr="0011306A">
        <w:rPr>
          <w:rFonts w:ascii="Times New Roman" w:hAnsi="Times New Roman" w:cs="Times New Roman"/>
          <w:sz w:val="28"/>
          <w:szCs w:val="28"/>
          <w:shd w:val="clear" w:color="auto" w:fill="FFFFFF"/>
          <w:lang w:val="kk-KZ"/>
        </w:rPr>
        <w:t xml:space="preserve">197 </w:t>
      </w:r>
      <w:r w:rsidR="0017245B" w:rsidRPr="0011306A">
        <w:rPr>
          <w:rFonts w:ascii="Times New Roman" w:eastAsiaTheme="minorHAnsi" w:hAnsi="Times New Roman" w:cs="Times New Roman"/>
          <w:bCs/>
          <w:sz w:val="28"/>
          <w:szCs w:val="28"/>
          <w:lang w:eastAsia="en-US"/>
        </w:rPr>
        <w:t xml:space="preserve">Никоненко С.А. </w:t>
      </w:r>
      <w:r w:rsidR="0017245B" w:rsidRPr="0011306A">
        <w:rPr>
          <w:rFonts w:ascii="Times New Roman" w:hAnsi="Times New Roman" w:cs="Times New Roman"/>
          <w:sz w:val="28"/>
          <w:szCs w:val="28"/>
        </w:rPr>
        <w:t>Теоретические подходы к изучению политических партий</w:t>
      </w:r>
      <w:r w:rsidR="0017245B" w:rsidRPr="0011306A">
        <w:rPr>
          <w:rFonts w:ascii="Times New Roman" w:eastAsiaTheme="minorHAnsi" w:hAnsi="Times New Roman" w:cs="Times New Roman"/>
          <w:bCs/>
          <w:sz w:val="28"/>
          <w:szCs w:val="28"/>
          <w:lang w:eastAsia="en-US"/>
        </w:rPr>
        <w:t xml:space="preserve"> // </w:t>
      </w:r>
      <w:r w:rsidR="0017245B" w:rsidRPr="0011306A">
        <w:rPr>
          <w:rFonts w:ascii="Times New Roman" w:hAnsi="Times New Roman" w:cs="Times New Roman"/>
          <w:sz w:val="28"/>
          <w:szCs w:val="28"/>
        </w:rPr>
        <w:t xml:space="preserve">Вестник ТГУ. </w:t>
      </w:r>
      <w:r w:rsidR="00065623">
        <w:rPr>
          <w:rFonts w:ascii="Times New Roman" w:hAnsi="Times New Roman" w:cs="Times New Roman"/>
          <w:sz w:val="28"/>
          <w:szCs w:val="28"/>
          <w:lang w:val="kk-KZ"/>
        </w:rPr>
        <w:t>– 2011. – №</w:t>
      </w:r>
      <w:r w:rsidR="0017245B" w:rsidRPr="0011306A">
        <w:rPr>
          <w:rFonts w:ascii="Times New Roman" w:hAnsi="Times New Roman" w:cs="Times New Roman"/>
          <w:sz w:val="28"/>
          <w:szCs w:val="28"/>
        </w:rPr>
        <w:t xml:space="preserve">5(97). </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С. 11-15. </w:t>
      </w:r>
    </w:p>
    <w:p w14:paraId="77EB5BAE" w14:textId="47E855CF" w:rsidR="0017245B" w:rsidRPr="0011306A" w:rsidRDefault="00D819CF"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198 </w:t>
      </w:r>
      <w:r w:rsidR="0017245B" w:rsidRPr="0011306A">
        <w:rPr>
          <w:rFonts w:ascii="Times New Roman" w:hAnsi="Times New Roman" w:cs="Times New Roman"/>
          <w:sz w:val="28"/>
          <w:szCs w:val="28"/>
        </w:rPr>
        <w:t xml:space="preserve">Кыдыралиев Б.М. Теория партий и общественно-политических движений // Вестник Института философии и политико-правовых исследований Национальной Академии Наук Кыргызской Республики. </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2018. </w:t>
      </w:r>
      <w:r w:rsidR="00065623">
        <w:rPr>
          <w:rFonts w:ascii="Times New Roman" w:hAnsi="Times New Roman" w:cs="Times New Roman"/>
          <w:sz w:val="28"/>
          <w:szCs w:val="28"/>
          <w:lang w:val="kk-KZ"/>
        </w:rPr>
        <w:t xml:space="preserve">– </w:t>
      </w:r>
      <w:r w:rsidR="00065623">
        <w:rPr>
          <w:rFonts w:ascii="Times New Roman" w:hAnsi="Times New Roman" w:cs="Times New Roman"/>
          <w:sz w:val="28"/>
          <w:szCs w:val="28"/>
        </w:rPr>
        <w:t>№</w:t>
      </w:r>
      <w:r w:rsidR="0017245B" w:rsidRPr="0011306A">
        <w:rPr>
          <w:rFonts w:ascii="Times New Roman" w:hAnsi="Times New Roman" w:cs="Times New Roman"/>
          <w:sz w:val="28"/>
          <w:szCs w:val="28"/>
        </w:rPr>
        <w:t>1</w:t>
      </w:r>
      <w:r w:rsidR="00065623">
        <w:rPr>
          <w:rFonts w:ascii="Times New Roman" w:hAnsi="Times New Roman" w:cs="Times New Roman"/>
          <w:sz w:val="28"/>
          <w:szCs w:val="28"/>
          <w:lang w:val="kk-KZ"/>
        </w:rPr>
        <w:t>-1</w:t>
      </w:r>
      <w:r w:rsidR="0017245B" w:rsidRPr="0011306A">
        <w:rPr>
          <w:rFonts w:ascii="Times New Roman" w:hAnsi="Times New Roman" w:cs="Times New Roman"/>
          <w:sz w:val="28"/>
          <w:szCs w:val="28"/>
        </w:rPr>
        <w:t xml:space="preserve">. </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w:t>
      </w:r>
      <w:r w:rsidR="00065623">
        <w:rPr>
          <w:rFonts w:ascii="Times New Roman" w:hAnsi="Times New Roman" w:cs="Times New Roman"/>
          <w:sz w:val="28"/>
          <w:szCs w:val="28"/>
          <w:lang w:val="kk-KZ"/>
        </w:rPr>
        <w:t> </w:t>
      </w:r>
      <w:r w:rsidR="0017245B" w:rsidRPr="0011306A">
        <w:rPr>
          <w:rFonts w:ascii="Times New Roman" w:hAnsi="Times New Roman" w:cs="Times New Roman"/>
          <w:sz w:val="28"/>
          <w:szCs w:val="28"/>
        </w:rPr>
        <w:t>70-72</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w:t>
      </w:r>
    </w:p>
    <w:p w14:paraId="1B291F45" w14:textId="066EFB84" w:rsidR="0017245B" w:rsidRPr="0011306A" w:rsidRDefault="00D819CF"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199 </w:t>
      </w:r>
      <w:r w:rsidR="0017245B" w:rsidRPr="0011306A">
        <w:rPr>
          <w:rFonts w:ascii="Times New Roman" w:hAnsi="Times New Roman" w:cs="Times New Roman"/>
          <w:sz w:val="28"/>
          <w:szCs w:val="28"/>
          <w:lang w:eastAsia="ru-RU"/>
        </w:rPr>
        <w:t>Никитина</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Т.А.</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Теоретические политических партий</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подходы</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к</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изучению</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институционализации</w:t>
      </w:r>
      <w:r w:rsidR="0017245B" w:rsidRPr="0011306A">
        <w:rPr>
          <w:rFonts w:ascii="Times New Roman" w:hAnsi="Times New Roman" w:cs="Times New Roman"/>
          <w:sz w:val="28"/>
          <w:szCs w:val="28"/>
          <w:lang w:val="kk-KZ" w:eastAsia="ru-RU"/>
        </w:rPr>
        <w:t xml:space="preserve"> </w:t>
      </w:r>
      <w:r w:rsidR="0017245B" w:rsidRPr="0011306A">
        <w:rPr>
          <w:rFonts w:ascii="Times New Roman" w:hAnsi="Times New Roman" w:cs="Times New Roman"/>
          <w:sz w:val="28"/>
          <w:szCs w:val="28"/>
          <w:lang w:eastAsia="ru-RU"/>
        </w:rPr>
        <w:t>политических партий</w:t>
      </w:r>
      <w:r w:rsidR="0017245B" w:rsidRPr="0011306A">
        <w:rPr>
          <w:rFonts w:ascii="Times New Roman" w:hAnsi="Times New Roman" w:cs="Times New Roman"/>
          <w:sz w:val="28"/>
          <w:szCs w:val="28"/>
        </w:rPr>
        <w:t xml:space="preserve"> // </w:t>
      </w:r>
      <w:r w:rsidR="00065623">
        <w:rPr>
          <w:rFonts w:ascii="Times New Roman" w:hAnsi="Times New Roman" w:cs="Times New Roman"/>
          <w:sz w:val="28"/>
          <w:szCs w:val="28"/>
          <w:lang w:val="kk-KZ"/>
        </w:rPr>
        <w:t xml:space="preserve">Политические партии и выборы: проблемы современности: </w:t>
      </w:r>
      <w:r w:rsidR="00065623" w:rsidRPr="0011306A">
        <w:rPr>
          <w:rFonts w:ascii="Times New Roman" w:hAnsi="Times New Roman" w:cs="Times New Roman"/>
          <w:sz w:val="28"/>
          <w:szCs w:val="28"/>
        </w:rPr>
        <w:t>с</w:t>
      </w:r>
      <w:r w:rsidR="0017245B" w:rsidRPr="0011306A">
        <w:rPr>
          <w:rFonts w:ascii="Times New Roman" w:hAnsi="Times New Roman" w:cs="Times New Roman"/>
          <w:sz w:val="28"/>
          <w:szCs w:val="28"/>
        </w:rPr>
        <w:t>б</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науч</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ст</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по матер</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w:t>
      </w:r>
      <w:r w:rsidR="00065623" w:rsidRPr="0011306A">
        <w:rPr>
          <w:rFonts w:ascii="Times New Roman" w:hAnsi="Times New Roman" w:cs="Times New Roman"/>
          <w:sz w:val="28"/>
          <w:szCs w:val="28"/>
        </w:rPr>
        <w:t>всерос</w:t>
      </w:r>
      <w:r w:rsidR="00065623">
        <w:rPr>
          <w:rFonts w:ascii="Times New Roman" w:hAnsi="Times New Roman" w:cs="Times New Roman"/>
          <w:sz w:val="28"/>
          <w:szCs w:val="28"/>
          <w:lang w:val="kk-KZ"/>
        </w:rPr>
        <w:t>.</w:t>
      </w:r>
      <w:r w:rsidR="00065623"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rPr>
        <w:t>науч</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-практ</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конф</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 междунар</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уч</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Оренбург</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2016. </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С. 132-137.</w:t>
      </w:r>
    </w:p>
    <w:p w14:paraId="13A153B0" w14:textId="2688882D"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200 </w:t>
      </w:r>
      <w:r w:rsidR="0017245B" w:rsidRPr="0011306A">
        <w:rPr>
          <w:rFonts w:ascii="Times New Roman" w:hAnsi="Times New Roman" w:cs="Times New Roman"/>
          <w:sz w:val="28"/>
          <w:szCs w:val="28"/>
        </w:rPr>
        <w:t>Вебер М. Политические работы (1895</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1919) / </w:t>
      </w:r>
      <w:r w:rsidR="00065623" w:rsidRPr="0011306A">
        <w:rPr>
          <w:rFonts w:ascii="Times New Roman" w:hAnsi="Times New Roman" w:cs="Times New Roman"/>
          <w:sz w:val="28"/>
          <w:szCs w:val="28"/>
        </w:rPr>
        <w:t>п</w:t>
      </w:r>
      <w:r w:rsidR="0017245B" w:rsidRPr="0011306A">
        <w:rPr>
          <w:rFonts w:ascii="Times New Roman" w:hAnsi="Times New Roman" w:cs="Times New Roman"/>
          <w:sz w:val="28"/>
          <w:szCs w:val="28"/>
        </w:rPr>
        <w:t xml:space="preserve">ер. с нем. – М.: Праксис, 2003. – 424 с. </w:t>
      </w:r>
    </w:p>
    <w:p w14:paraId="2F145491" w14:textId="07A8C314"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201 </w:t>
      </w:r>
      <w:r w:rsidR="0017245B" w:rsidRPr="0011306A">
        <w:rPr>
          <w:rFonts w:ascii="Times New Roman" w:hAnsi="Times New Roman" w:cs="Times New Roman"/>
          <w:sz w:val="28"/>
          <w:szCs w:val="28"/>
        </w:rPr>
        <w:t>Вебер М. Политика как призвание и профессия. – М.</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Берлин: Директ-Медиа, 2014. – 84 с.</w:t>
      </w:r>
    </w:p>
    <w:p w14:paraId="39FCF90C" w14:textId="6F7C645E"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202 </w:t>
      </w:r>
      <w:r w:rsidR="0017245B" w:rsidRPr="0011306A">
        <w:rPr>
          <w:rFonts w:ascii="Times New Roman" w:hAnsi="Times New Roman" w:cs="Times New Roman"/>
          <w:sz w:val="28"/>
          <w:szCs w:val="28"/>
        </w:rPr>
        <w:t>Острогорский M.Я. Демократия и политические партии. – М.</w:t>
      </w:r>
      <w:r w:rsidR="00065623">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1997. – 640 с.</w:t>
      </w:r>
    </w:p>
    <w:p w14:paraId="38EB07F1" w14:textId="77FD2B08"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rPr>
        <w:t xml:space="preserve">203 </w:t>
      </w:r>
      <w:r w:rsidR="0017245B" w:rsidRPr="0011306A">
        <w:rPr>
          <w:rFonts w:ascii="Times New Roman" w:hAnsi="Times New Roman"/>
          <w:sz w:val="28"/>
          <w:szCs w:val="28"/>
        </w:rPr>
        <w:t>Котляров</w:t>
      </w:r>
      <w:r w:rsidR="00065623">
        <w:rPr>
          <w:rFonts w:ascii="Times New Roman" w:hAnsi="Times New Roman"/>
          <w:sz w:val="28"/>
          <w:szCs w:val="28"/>
        </w:rPr>
        <w:t xml:space="preserve"> И.</w:t>
      </w:r>
      <w:r w:rsidR="0017245B" w:rsidRPr="0011306A">
        <w:rPr>
          <w:rFonts w:ascii="Times New Roman" w:hAnsi="Times New Roman"/>
          <w:sz w:val="28"/>
          <w:szCs w:val="28"/>
        </w:rPr>
        <w:t>В. Социология политических партий</w:t>
      </w:r>
      <w:r w:rsidR="00065623">
        <w:rPr>
          <w:rFonts w:ascii="Times New Roman" w:hAnsi="Times New Roman"/>
          <w:sz w:val="28"/>
          <w:szCs w:val="28"/>
          <w:lang w:val="kk-KZ"/>
        </w:rPr>
        <w:t>.</w:t>
      </w:r>
      <w:r w:rsidR="0017245B" w:rsidRPr="0011306A">
        <w:rPr>
          <w:rFonts w:ascii="Times New Roman" w:hAnsi="Times New Roman"/>
          <w:sz w:val="28"/>
          <w:szCs w:val="28"/>
        </w:rPr>
        <w:t xml:space="preserve"> </w:t>
      </w:r>
      <w:r w:rsidR="00065623">
        <w:rPr>
          <w:rFonts w:ascii="Times New Roman" w:hAnsi="Times New Roman"/>
          <w:sz w:val="28"/>
          <w:szCs w:val="28"/>
          <w:lang w:val="kk-KZ"/>
        </w:rPr>
        <w:t xml:space="preserve">– </w:t>
      </w:r>
      <w:r w:rsidR="0017245B" w:rsidRPr="0011306A">
        <w:rPr>
          <w:rFonts w:ascii="Times New Roman" w:hAnsi="Times New Roman"/>
          <w:sz w:val="28"/>
          <w:szCs w:val="28"/>
        </w:rPr>
        <w:t>Минск</w:t>
      </w:r>
      <w:r w:rsidR="00065623">
        <w:rPr>
          <w:rFonts w:ascii="Times New Roman" w:hAnsi="Times New Roman"/>
          <w:sz w:val="28"/>
          <w:szCs w:val="28"/>
        </w:rPr>
        <w:t xml:space="preserve">: Беларус. навука, 2011. </w:t>
      </w:r>
      <w:r w:rsidR="00065623">
        <w:rPr>
          <w:rFonts w:ascii="Times New Roman" w:hAnsi="Times New Roman"/>
          <w:sz w:val="28"/>
          <w:szCs w:val="28"/>
          <w:lang w:val="kk-KZ"/>
        </w:rPr>
        <w:t xml:space="preserve">– </w:t>
      </w:r>
      <w:r w:rsidR="0017245B" w:rsidRPr="0011306A">
        <w:rPr>
          <w:rFonts w:ascii="Times New Roman" w:hAnsi="Times New Roman"/>
          <w:sz w:val="28"/>
          <w:szCs w:val="28"/>
        </w:rPr>
        <w:t xml:space="preserve">388 с. </w:t>
      </w:r>
    </w:p>
    <w:p w14:paraId="2B9C8670" w14:textId="67D3F5C6"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rPr>
        <w:t xml:space="preserve">204 </w:t>
      </w:r>
      <w:r w:rsidR="0017245B" w:rsidRPr="0011306A">
        <w:rPr>
          <w:rFonts w:ascii="Times New Roman" w:hAnsi="Times New Roman" w:cs="Times New Roman"/>
          <w:sz w:val="28"/>
          <w:szCs w:val="28"/>
        </w:rPr>
        <w:t xml:space="preserve">Михельс Р. Социология политических партий в условиях демократии // </w:t>
      </w:r>
      <w:r w:rsidR="00065623">
        <w:rPr>
          <w:rFonts w:ascii="Times New Roman" w:hAnsi="Times New Roman" w:cs="Times New Roman"/>
          <w:sz w:val="28"/>
          <w:szCs w:val="28"/>
          <w:lang w:val="kk-KZ"/>
        </w:rPr>
        <w:t xml:space="preserve">В кн.: </w:t>
      </w:r>
      <w:r w:rsidR="0017245B" w:rsidRPr="0011306A">
        <w:rPr>
          <w:rFonts w:ascii="Times New Roman" w:hAnsi="Times New Roman" w:cs="Times New Roman"/>
          <w:sz w:val="28"/>
          <w:szCs w:val="28"/>
        </w:rPr>
        <w:t>Политология</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 М., 2000. </w:t>
      </w:r>
      <w:r w:rsidR="00065623">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С. 540-551. </w:t>
      </w:r>
    </w:p>
    <w:p w14:paraId="2EDE4105" w14:textId="3C946842"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205 </w:t>
      </w:r>
      <w:r w:rsidR="0017245B" w:rsidRPr="0011306A">
        <w:rPr>
          <w:rFonts w:ascii="Times New Roman" w:hAnsi="Times New Roman"/>
          <w:sz w:val="28"/>
          <w:szCs w:val="28"/>
        </w:rPr>
        <w:t xml:space="preserve">Дюверже М. Политические институты и конституционное право // </w:t>
      </w:r>
      <w:r w:rsidR="00065623">
        <w:rPr>
          <w:rFonts w:ascii="Times New Roman" w:hAnsi="Times New Roman"/>
          <w:sz w:val="28"/>
          <w:szCs w:val="28"/>
          <w:lang w:val="kk-KZ"/>
        </w:rPr>
        <w:t xml:space="preserve">В кн.: </w:t>
      </w:r>
      <w:r w:rsidR="0017245B" w:rsidRPr="0011306A">
        <w:rPr>
          <w:rFonts w:ascii="Times New Roman" w:hAnsi="Times New Roman"/>
          <w:sz w:val="28"/>
          <w:szCs w:val="28"/>
        </w:rPr>
        <w:t xml:space="preserve">Политология. – М., 2000. </w:t>
      </w:r>
      <w:r w:rsidR="00065623">
        <w:rPr>
          <w:rFonts w:ascii="Times New Roman" w:hAnsi="Times New Roman"/>
          <w:sz w:val="28"/>
          <w:szCs w:val="28"/>
          <w:lang w:val="kk-KZ"/>
        </w:rPr>
        <w:t xml:space="preserve">– </w:t>
      </w:r>
      <w:r w:rsidR="0017245B" w:rsidRPr="0011306A">
        <w:rPr>
          <w:rFonts w:ascii="Times New Roman" w:hAnsi="Times New Roman"/>
          <w:sz w:val="28"/>
          <w:szCs w:val="28"/>
        </w:rPr>
        <w:t>С. 331-344.</w:t>
      </w:r>
    </w:p>
    <w:p w14:paraId="1F71177D" w14:textId="224D6899"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206 </w:t>
      </w:r>
      <w:r w:rsidR="0017245B" w:rsidRPr="0011306A">
        <w:rPr>
          <w:rFonts w:ascii="Times New Roman" w:hAnsi="Times New Roman"/>
          <w:sz w:val="28"/>
          <w:szCs w:val="28"/>
        </w:rPr>
        <w:t xml:space="preserve">Дюверже М. Политические партии / </w:t>
      </w:r>
      <w:r w:rsidR="00033002" w:rsidRPr="0011306A">
        <w:rPr>
          <w:rFonts w:ascii="Times New Roman" w:hAnsi="Times New Roman"/>
          <w:sz w:val="28"/>
          <w:szCs w:val="28"/>
        </w:rPr>
        <w:t>п</w:t>
      </w:r>
      <w:r w:rsidR="0017245B" w:rsidRPr="0011306A">
        <w:rPr>
          <w:rFonts w:ascii="Times New Roman" w:hAnsi="Times New Roman"/>
          <w:sz w:val="28"/>
          <w:szCs w:val="28"/>
        </w:rPr>
        <w:t xml:space="preserve">ер. с фр. – М., 2002. – 560 с. </w:t>
      </w:r>
    </w:p>
    <w:p w14:paraId="509ED281" w14:textId="35D76B7E" w:rsidR="0017245B" w:rsidRPr="0011306A" w:rsidRDefault="00FD5A6B" w:rsidP="0011306A">
      <w:pPr>
        <w:pStyle w:val="1"/>
        <w:spacing w:before="0"/>
        <w:ind w:firstLine="709"/>
        <w:rPr>
          <w:rFonts w:ascii="Times New Roman" w:hAnsi="Times New Roman"/>
          <w:color w:val="auto"/>
        </w:rPr>
      </w:pPr>
      <w:r w:rsidRPr="0011306A">
        <w:rPr>
          <w:rFonts w:ascii="Times New Roman" w:hAnsi="Times New Roman"/>
          <w:b w:val="0"/>
          <w:bCs w:val="0"/>
          <w:color w:val="auto"/>
          <w:lang w:val="kk-KZ"/>
        </w:rPr>
        <w:t xml:space="preserve">207 </w:t>
      </w:r>
      <w:r w:rsidR="0017245B" w:rsidRPr="0011306A">
        <w:rPr>
          <w:rFonts w:ascii="Times New Roman" w:hAnsi="Times New Roman"/>
          <w:b w:val="0"/>
          <w:bCs w:val="0"/>
          <w:color w:val="auto"/>
        </w:rPr>
        <w:t xml:space="preserve">Зотова З.М. Политические партии России. Организация и деятельность. – </w:t>
      </w:r>
      <w:r w:rsidR="0017245B" w:rsidRPr="0011306A">
        <w:rPr>
          <w:rFonts w:ascii="Times New Roman" w:hAnsi="Times New Roman"/>
          <w:b w:val="0"/>
          <w:color w:val="auto"/>
          <w:shd w:val="clear" w:color="auto" w:fill="FFFFFF"/>
        </w:rPr>
        <w:t xml:space="preserve">М., 2001. </w:t>
      </w:r>
      <w:r w:rsidR="00033002">
        <w:rPr>
          <w:rFonts w:ascii="Times New Roman" w:hAnsi="Times New Roman"/>
          <w:b w:val="0"/>
          <w:color w:val="auto"/>
          <w:shd w:val="clear" w:color="auto" w:fill="FFFFFF"/>
          <w:lang w:val="kk-KZ"/>
        </w:rPr>
        <w:t xml:space="preserve">– </w:t>
      </w:r>
      <w:r w:rsidR="0017245B" w:rsidRPr="0011306A">
        <w:rPr>
          <w:rFonts w:ascii="Times New Roman" w:hAnsi="Times New Roman"/>
          <w:b w:val="0"/>
          <w:color w:val="auto"/>
          <w:shd w:val="clear" w:color="auto" w:fill="FFFFFF"/>
        </w:rPr>
        <w:t>122 с.</w:t>
      </w:r>
    </w:p>
    <w:p w14:paraId="77FE6C43" w14:textId="1A84C6E6" w:rsidR="0017245B" w:rsidRPr="00033002" w:rsidRDefault="00FD5A6B" w:rsidP="0011306A">
      <w:pPr>
        <w:pStyle w:val="af1"/>
        <w:ind w:firstLine="709"/>
        <w:rPr>
          <w:rFonts w:ascii="Times New Roman" w:hAnsi="Times New Roman"/>
          <w:sz w:val="28"/>
          <w:szCs w:val="28"/>
          <w:lang w:val="en-US"/>
        </w:rPr>
      </w:pPr>
      <w:r w:rsidRPr="0011306A">
        <w:rPr>
          <w:rFonts w:ascii="Times New Roman" w:eastAsiaTheme="minorHAnsi" w:hAnsi="Times New Roman"/>
          <w:sz w:val="28"/>
          <w:szCs w:val="28"/>
          <w:lang w:val="kk-KZ"/>
        </w:rPr>
        <w:t xml:space="preserve">208 </w:t>
      </w:r>
      <w:r w:rsidR="0017245B" w:rsidRPr="0011306A">
        <w:rPr>
          <w:rFonts w:ascii="Times New Roman" w:eastAsiaTheme="minorHAnsi" w:hAnsi="Times New Roman"/>
          <w:sz w:val="28"/>
          <w:szCs w:val="28"/>
        </w:rPr>
        <w:t xml:space="preserve">Словарь иностранных слов современного русского языка / </w:t>
      </w:r>
      <w:r w:rsidR="00033002" w:rsidRPr="0011306A">
        <w:rPr>
          <w:rFonts w:ascii="Times New Roman" w:eastAsiaTheme="minorHAnsi" w:hAnsi="Times New Roman"/>
          <w:sz w:val="28"/>
          <w:szCs w:val="28"/>
        </w:rPr>
        <w:t>с</w:t>
      </w:r>
      <w:r w:rsidR="0017245B" w:rsidRPr="0011306A">
        <w:rPr>
          <w:rFonts w:ascii="Times New Roman" w:eastAsiaTheme="minorHAnsi" w:hAnsi="Times New Roman"/>
          <w:sz w:val="28"/>
          <w:szCs w:val="28"/>
        </w:rPr>
        <w:t>ост</w:t>
      </w:r>
      <w:r w:rsidR="00033002">
        <w:rPr>
          <w:rFonts w:ascii="Times New Roman" w:eastAsiaTheme="minorHAnsi" w:hAnsi="Times New Roman"/>
          <w:sz w:val="28"/>
          <w:szCs w:val="28"/>
          <w:lang w:val="kk-KZ"/>
        </w:rPr>
        <w:t>.</w:t>
      </w:r>
      <w:r w:rsidR="0017245B" w:rsidRPr="0011306A">
        <w:rPr>
          <w:rFonts w:ascii="Times New Roman" w:eastAsiaTheme="minorHAnsi" w:hAnsi="Times New Roman"/>
          <w:sz w:val="28"/>
          <w:szCs w:val="28"/>
        </w:rPr>
        <w:t xml:space="preserve"> </w:t>
      </w:r>
      <w:r w:rsidR="00033002">
        <w:rPr>
          <w:rFonts w:ascii="Times New Roman" w:eastAsiaTheme="minorHAnsi" w:hAnsi="Times New Roman"/>
          <w:sz w:val="28"/>
          <w:szCs w:val="28"/>
          <w:lang w:val="kk-KZ"/>
        </w:rPr>
        <w:t>Т.В. </w:t>
      </w:r>
      <w:r w:rsidR="0017245B" w:rsidRPr="0011306A">
        <w:rPr>
          <w:rFonts w:ascii="Times New Roman" w:eastAsiaTheme="minorHAnsi" w:hAnsi="Times New Roman"/>
          <w:bCs/>
          <w:sz w:val="28"/>
          <w:szCs w:val="28"/>
        </w:rPr>
        <w:t>Егорова</w:t>
      </w:r>
      <w:r w:rsidR="0017245B" w:rsidRPr="00033002">
        <w:rPr>
          <w:rFonts w:ascii="Times New Roman" w:eastAsiaTheme="minorHAnsi" w:hAnsi="Times New Roman"/>
          <w:sz w:val="28"/>
          <w:szCs w:val="28"/>
          <w:lang w:val="en-US"/>
        </w:rPr>
        <w:t xml:space="preserve">. – </w:t>
      </w:r>
      <w:r w:rsidR="0017245B" w:rsidRPr="0011306A">
        <w:rPr>
          <w:rFonts w:ascii="Times New Roman" w:eastAsiaTheme="minorHAnsi" w:hAnsi="Times New Roman"/>
          <w:sz w:val="28"/>
          <w:szCs w:val="28"/>
        </w:rPr>
        <w:t>М</w:t>
      </w:r>
      <w:r w:rsidR="0017245B" w:rsidRPr="00033002">
        <w:rPr>
          <w:rFonts w:ascii="Times New Roman" w:eastAsiaTheme="minorHAnsi" w:hAnsi="Times New Roman"/>
          <w:sz w:val="28"/>
          <w:szCs w:val="28"/>
          <w:lang w:val="en-US"/>
        </w:rPr>
        <w:t>.:</w:t>
      </w:r>
      <w:r w:rsidR="00033002">
        <w:rPr>
          <w:rFonts w:ascii="Times New Roman" w:eastAsiaTheme="minorHAnsi" w:hAnsi="Times New Roman"/>
          <w:sz w:val="28"/>
          <w:szCs w:val="28"/>
          <w:lang w:val="kk-KZ"/>
        </w:rPr>
        <w:t xml:space="preserve"> </w:t>
      </w:r>
      <w:r w:rsidR="0017245B" w:rsidRPr="0011306A">
        <w:rPr>
          <w:rFonts w:ascii="Times New Roman" w:eastAsiaTheme="minorHAnsi" w:hAnsi="Times New Roman"/>
          <w:sz w:val="28"/>
          <w:szCs w:val="28"/>
        </w:rPr>
        <w:t>Аделант</w:t>
      </w:r>
      <w:r w:rsidR="0017245B" w:rsidRPr="00033002">
        <w:rPr>
          <w:rFonts w:ascii="Times New Roman" w:eastAsiaTheme="minorHAnsi" w:hAnsi="Times New Roman"/>
          <w:sz w:val="28"/>
          <w:szCs w:val="28"/>
          <w:lang w:val="en-US"/>
        </w:rPr>
        <w:t>,</w:t>
      </w:r>
      <w:r w:rsidR="00033002">
        <w:rPr>
          <w:rFonts w:ascii="Times New Roman" w:eastAsiaTheme="minorHAnsi" w:hAnsi="Times New Roman"/>
          <w:sz w:val="28"/>
          <w:szCs w:val="28"/>
          <w:lang w:val="kk-KZ"/>
        </w:rPr>
        <w:t xml:space="preserve"> </w:t>
      </w:r>
      <w:r w:rsidR="0017245B" w:rsidRPr="00033002">
        <w:rPr>
          <w:rFonts w:ascii="Times New Roman" w:eastAsiaTheme="minorHAnsi" w:hAnsi="Times New Roman"/>
          <w:sz w:val="28"/>
          <w:szCs w:val="28"/>
          <w:lang w:val="en-US"/>
        </w:rPr>
        <w:t xml:space="preserve">2014. – 800 </w:t>
      </w:r>
      <w:r w:rsidR="0017245B" w:rsidRPr="0011306A">
        <w:rPr>
          <w:rFonts w:ascii="Times New Roman" w:eastAsiaTheme="minorHAnsi" w:hAnsi="Times New Roman"/>
          <w:sz w:val="28"/>
          <w:szCs w:val="28"/>
        </w:rPr>
        <w:t>с</w:t>
      </w:r>
      <w:r w:rsidR="0017245B" w:rsidRPr="00033002">
        <w:rPr>
          <w:rFonts w:ascii="Times New Roman" w:eastAsiaTheme="minorHAnsi" w:hAnsi="Times New Roman"/>
          <w:sz w:val="28"/>
          <w:szCs w:val="28"/>
          <w:lang w:val="en-US"/>
        </w:rPr>
        <w:t xml:space="preserve">. </w:t>
      </w:r>
    </w:p>
    <w:p w14:paraId="768C3887" w14:textId="2C2E0671" w:rsidR="0017245B" w:rsidRPr="00033002" w:rsidRDefault="00FD5A6B" w:rsidP="0011306A">
      <w:pPr>
        <w:pStyle w:val="af1"/>
        <w:ind w:firstLine="709"/>
        <w:rPr>
          <w:rFonts w:ascii="Times New Roman" w:hAnsi="Times New Roman"/>
          <w:sz w:val="28"/>
          <w:szCs w:val="28"/>
          <w:lang w:val="en-US"/>
        </w:rPr>
      </w:pPr>
      <w:r w:rsidRPr="0011306A">
        <w:rPr>
          <w:rFonts w:ascii="Times New Roman" w:hAnsi="Times New Roman"/>
          <w:sz w:val="28"/>
          <w:szCs w:val="28"/>
          <w:lang w:val="kk-KZ"/>
        </w:rPr>
        <w:t xml:space="preserve">209 </w:t>
      </w:r>
      <w:r w:rsidR="0017245B" w:rsidRPr="0011306A">
        <w:rPr>
          <w:rFonts w:ascii="Times New Roman" w:hAnsi="Times New Roman"/>
          <w:sz w:val="28"/>
          <w:szCs w:val="28"/>
          <w:lang w:val="en-US"/>
        </w:rPr>
        <w:t xml:space="preserve">Sartori G. Parties and party system: A framework for analysis. </w:t>
      </w:r>
      <w:r w:rsidR="00033002">
        <w:rPr>
          <w:rFonts w:ascii="Times New Roman" w:hAnsi="Times New Roman"/>
          <w:sz w:val="28"/>
          <w:szCs w:val="28"/>
          <w:lang w:val="kk-KZ"/>
        </w:rPr>
        <w:t xml:space="preserve">– </w:t>
      </w:r>
      <w:r w:rsidR="00033002" w:rsidRPr="00033002">
        <w:rPr>
          <w:rFonts w:ascii="Times New Roman" w:hAnsi="Times New Roman"/>
          <w:sz w:val="28"/>
          <w:szCs w:val="28"/>
          <w:lang w:val="kk-KZ"/>
        </w:rPr>
        <w:t>Colchester</w:t>
      </w:r>
      <w:r w:rsidR="00033002">
        <w:rPr>
          <w:rFonts w:ascii="Times New Roman" w:hAnsi="Times New Roman"/>
          <w:sz w:val="28"/>
          <w:szCs w:val="28"/>
          <w:lang w:val="kk-KZ"/>
        </w:rPr>
        <w:t xml:space="preserve">: </w:t>
      </w:r>
      <w:r w:rsidR="0017245B" w:rsidRPr="0011306A">
        <w:rPr>
          <w:rFonts w:ascii="Times New Roman" w:hAnsi="Times New Roman"/>
          <w:sz w:val="28"/>
          <w:szCs w:val="28"/>
          <w:lang w:val="en-US"/>
        </w:rPr>
        <w:t>ECPRPress</w:t>
      </w:r>
      <w:r w:rsidR="00033002">
        <w:rPr>
          <w:rFonts w:ascii="Times New Roman" w:hAnsi="Times New Roman"/>
          <w:sz w:val="28"/>
          <w:szCs w:val="28"/>
          <w:lang w:val="en-US"/>
        </w:rPr>
        <w:t xml:space="preserve">, 2005. </w:t>
      </w:r>
      <w:r w:rsidR="00033002">
        <w:rPr>
          <w:rFonts w:ascii="Times New Roman" w:hAnsi="Times New Roman"/>
          <w:sz w:val="28"/>
          <w:szCs w:val="28"/>
          <w:lang w:val="kk-KZ"/>
        </w:rPr>
        <w:t xml:space="preserve">– </w:t>
      </w:r>
      <w:r w:rsidR="0017245B" w:rsidRPr="00033002">
        <w:rPr>
          <w:rFonts w:ascii="Times New Roman" w:hAnsi="Times New Roman"/>
          <w:sz w:val="28"/>
          <w:szCs w:val="28"/>
          <w:lang w:val="en-US"/>
        </w:rPr>
        <w:t xml:space="preserve">342 </w:t>
      </w:r>
      <w:r w:rsidR="0017245B" w:rsidRPr="0011306A">
        <w:rPr>
          <w:rFonts w:ascii="Times New Roman" w:hAnsi="Times New Roman"/>
          <w:sz w:val="28"/>
          <w:szCs w:val="28"/>
          <w:lang w:val="en-US"/>
        </w:rPr>
        <w:t>p</w:t>
      </w:r>
      <w:r w:rsidR="0017245B" w:rsidRPr="00033002">
        <w:rPr>
          <w:rFonts w:ascii="Times New Roman" w:hAnsi="Times New Roman"/>
          <w:sz w:val="28"/>
          <w:szCs w:val="28"/>
          <w:lang w:val="en-US"/>
        </w:rPr>
        <w:t>.</w:t>
      </w:r>
    </w:p>
    <w:p w14:paraId="7C618C59" w14:textId="16903620" w:rsidR="0017245B" w:rsidRPr="00033002" w:rsidRDefault="00FD5A6B"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210 </w:t>
      </w:r>
      <w:r w:rsidR="0017245B" w:rsidRPr="0011306A">
        <w:rPr>
          <w:rFonts w:ascii="Times New Roman" w:hAnsi="Times New Roman" w:cs="Times New Roman"/>
          <w:sz w:val="28"/>
          <w:szCs w:val="28"/>
        </w:rPr>
        <w:t>Кармазина</w:t>
      </w:r>
      <w:r w:rsidR="0017245B" w:rsidRPr="003D1B14">
        <w:rPr>
          <w:rFonts w:ascii="Times New Roman" w:hAnsi="Times New Roman" w:cs="Times New Roman"/>
          <w:sz w:val="28"/>
          <w:szCs w:val="28"/>
        </w:rPr>
        <w:t xml:space="preserve"> </w:t>
      </w:r>
      <w:r w:rsidR="0017245B" w:rsidRPr="0011306A">
        <w:rPr>
          <w:rFonts w:ascii="Times New Roman" w:hAnsi="Times New Roman" w:cs="Times New Roman"/>
          <w:sz w:val="28"/>
          <w:szCs w:val="28"/>
        </w:rPr>
        <w:t>Л</w:t>
      </w:r>
      <w:r w:rsidR="0017245B" w:rsidRPr="003D1B14">
        <w:rPr>
          <w:rFonts w:ascii="Times New Roman" w:hAnsi="Times New Roman" w:cs="Times New Roman"/>
          <w:sz w:val="28"/>
          <w:szCs w:val="28"/>
        </w:rPr>
        <w:t xml:space="preserve">. </w:t>
      </w:r>
      <w:r w:rsidR="0017245B" w:rsidRPr="0011306A">
        <w:rPr>
          <w:rFonts w:ascii="Times New Roman" w:hAnsi="Times New Roman" w:cs="Times New Roman"/>
          <w:sz w:val="28"/>
          <w:szCs w:val="28"/>
        </w:rPr>
        <w:t>И</w:t>
      </w:r>
      <w:r w:rsidR="0017245B" w:rsidRPr="003D1B14">
        <w:rPr>
          <w:rFonts w:ascii="Times New Roman" w:hAnsi="Times New Roman" w:cs="Times New Roman"/>
          <w:sz w:val="28"/>
          <w:szCs w:val="28"/>
        </w:rPr>
        <w:t xml:space="preserve">. </w:t>
      </w:r>
      <w:r w:rsidR="0017245B" w:rsidRPr="0011306A">
        <w:rPr>
          <w:rFonts w:ascii="Times New Roman" w:hAnsi="Times New Roman" w:cs="Times New Roman"/>
          <w:sz w:val="28"/>
          <w:szCs w:val="28"/>
        </w:rPr>
        <w:t>Методика и направления анализа политических партий в современной // Аль-Фараби. – 2008. – №4. – С. 53</w:t>
      </w:r>
      <w:r w:rsidR="00033002">
        <w:rPr>
          <w:rFonts w:ascii="Times New Roman" w:hAnsi="Times New Roman" w:cs="Times New Roman"/>
          <w:sz w:val="28"/>
          <w:szCs w:val="28"/>
          <w:lang w:val="kk-KZ"/>
        </w:rPr>
        <w:t>-</w:t>
      </w:r>
      <w:r w:rsidR="0017245B" w:rsidRPr="0011306A">
        <w:rPr>
          <w:rFonts w:ascii="Times New Roman" w:hAnsi="Times New Roman" w:cs="Times New Roman"/>
          <w:sz w:val="28"/>
          <w:szCs w:val="28"/>
        </w:rPr>
        <w:t>58</w:t>
      </w:r>
      <w:r w:rsidR="00033002">
        <w:rPr>
          <w:rFonts w:ascii="Times New Roman" w:hAnsi="Times New Roman" w:cs="Times New Roman"/>
          <w:sz w:val="28"/>
          <w:szCs w:val="28"/>
          <w:lang w:val="kk-KZ"/>
        </w:rPr>
        <w:t>.</w:t>
      </w:r>
    </w:p>
    <w:p w14:paraId="45523588" w14:textId="0B5DD815"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rPr>
        <w:t xml:space="preserve">211 </w:t>
      </w:r>
      <w:r w:rsidR="0017245B" w:rsidRPr="0011306A">
        <w:rPr>
          <w:rFonts w:ascii="Times New Roman" w:hAnsi="Times New Roman" w:cs="Times New Roman"/>
          <w:sz w:val="28"/>
          <w:szCs w:val="28"/>
        </w:rPr>
        <w:t>Кармази</w:t>
      </w:r>
      <w:r w:rsidR="00033002">
        <w:rPr>
          <w:rFonts w:ascii="Times New Roman" w:hAnsi="Times New Roman" w:cs="Times New Roman"/>
          <w:sz w:val="28"/>
          <w:szCs w:val="28"/>
        </w:rPr>
        <w:t>на Л.</w:t>
      </w:r>
      <w:r w:rsidR="0017245B" w:rsidRPr="0011306A">
        <w:rPr>
          <w:rFonts w:ascii="Times New Roman" w:hAnsi="Times New Roman" w:cs="Times New Roman"/>
          <w:sz w:val="28"/>
          <w:szCs w:val="28"/>
        </w:rPr>
        <w:t>И. Политический плюрализм и многопартийность как неотъемлемые атрибуты демократии // Казахстан-Спектр. – 2008. – №3. – С. 25</w:t>
      </w:r>
      <w:r w:rsidR="00033002">
        <w:rPr>
          <w:rFonts w:ascii="Times New Roman" w:hAnsi="Times New Roman" w:cs="Times New Roman"/>
          <w:sz w:val="28"/>
          <w:szCs w:val="28"/>
          <w:lang w:val="kk-KZ"/>
        </w:rPr>
        <w:t>-</w:t>
      </w:r>
      <w:r w:rsidR="0017245B" w:rsidRPr="0011306A">
        <w:rPr>
          <w:rFonts w:ascii="Times New Roman" w:hAnsi="Times New Roman" w:cs="Times New Roman"/>
          <w:sz w:val="28"/>
          <w:szCs w:val="28"/>
        </w:rPr>
        <w:t>33.</w:t>
      </w:r>
    </w:p>
    <w:p w14:paraId="7DDC7E57" w14:textId="710ED6DD" w:rsidR="0017245B" w:rsidRPr="00033002" w:rsidRDefault="00FD5A6B" w:rsidP="0011306A">
      <w:pPr>
        <w:pStyle w:val="af1"/>
        <w:ind w:firstLine="709"/>
        <w:rPr>
          <w:rFonts w:ascii="Times New Roman" w:hAnsi="Times New Roman"/>
          <w:sz w:val="28"/>
          <w:szCs w:val="28"/>
        </w:rPr>
      </w:pPr>
      <w:r w:rsidRPr="0011306A">
        <w:rPr>
          <w:rStyle w:val="s1"/>
          <w:rFonts w:ascii="Times New Roman" w:hAnsi="Times New Roman"/>
          <w:bCs/>
          <w:sz w:val="28"/>
          <w:szCs w:val="28"/>
          <w:shd w:val="clear" w:color="auto" w:fill="FFFFFF"/>
        </w:rPr>
        <w:t xml:space="preserve">212 </w:t>
      </w:r>
      <w:r w:rsidR="0017245B" w:rsidRPr="0011306A">
        <w:rPr>
          <w:rStyle w:val="s1"/>
          <w:rFonts w:ascii="Times New Roman" w:hAnsi="Times New Roman"/>
          <w:bCs/>
          <w:sz w:val="28"/>
          <w:szCs w:val="28"/>
          <w:shd w:val="clear" w:color="auto" w:fill="FFFFFF"/>
        </w:rPr>
        <w:t>Федеральный закон Российской Федерации</w:t>
      </w:r>
      <w:r w:rsidR="00033002">
        <w:rPr>
          <w:rStyle w:val="s1"/>
          <w:rFonts w:ascii="Times New Roman" w:hAnsi="Times New Roman"/>
          <w:bCs/>
          <w:sz w:val="28"/>
          <w:szCs w:val="28"/>
          <w:shd w:val="clear" w:color="auto" w:fill="FFFFFF"/>
          <w:lang w:val="kk-KZ"/>
        </w:rPr>
        <w:t>.</w:t>
      </w:r>
      <w:r w:rsidR="0017245B" w:rsidRPr="0011306A">
        <w:rPr>
          <w:rStyle w:val="s1"/>
          <w:rFonts w:ascii="Times New Roman" w:hAnsi="Times New Roman"/>
          <w:bCs/>
          <w:sz w:val="28"/>
          <w:szCs w:val="28"/>
          <w:shd w:val="clear" w:color="auto" w:fill="FFFFFF"/>
        </w:rPr>
        <w:t xml:space="preserve"> </w:t>
      </w:r>
      <w:r w:rsidR="00033002" w:rsidRPr="0011306A">
        <w:rPr>
          <w:rStyle w:val="s1"/>
          <w:rFonts w:ascii="Times New Roman" w:hAnsi="Times New Roman"/>
          <w:bCs/>
          <w:sz w:val="28"/>
          <w:szCs w:val="28"/>
          <w:shd w:val="clear" w:color="auto" w:fill="FFFFFF"/>
        </w:rPr>
        <w:t>О политических партиях</w:t>
      </w:r>
      <w:r w:rsidR="00033002">
        <w:rPr>
          <w:rStyle w:val="s1"/>
          <w:rFonts w:ascii="Times New Roman" w:hAnsi="Times New Roman"/>
          <w:bCs/>
          <w:sz w:val="28"/>
          <w:szCs w:val="28"/>
          <w:shd w:val="clear" w:color="auto" w:fill="FFFFFF"/>
          <w:lang w:val="kk-KZ"/>
        </w:rPr>
        <w:t>:</w:t>
      </w:r>
      <w:r w:rsidR="00033002" w:rsidRPr="0011306A">
        <w:rPr>
          <w:rStyle w:val="s1"/>
          <w:rFonts w:ascii="Times New Roman" w:hAnsi="Times New Roman"/>
          <w:bCs/>
          <w:sz w:val="28"/>
          <w:szCs w:val="28"/>
          <w:shd w:val="clear" w:color="auto" w:fill="FFFFFF"/>
        </w:rPr>
        <w:t xml:space="preserve"> </w:t>
      </w:r>
      <w:r w:rsidR="00033002" w:rsidRPr="00033002">
        <w:rPr>
          <w:rStyle w:val="s1"/>
          <w:rFonts w:ascii="Times New Roman" w:hAnsi="Times New Roman"/>
          <w:bCs/>
          <w:sz w:val="28"/>
          <w:szCs w:val="28"/>
          <w:shd w:val="clear" w:color="auto" w:fill="FFFFFF"/>
          <w:lang w:val="kk-KZ"/>
        </w:rPr>
        <w:t>принят</w:t>
      </w:r>
      <w:r w:rsidR="0017245B" w:rsidRPr="00033002">
        <w:rPr>
          <w:rStyle w:val="s1"/>
          <w:rFonts w:ascii="Times New Roman" w:hAnsi="Times New Roman"/>
          <w:bCs/>
          <w:sz w:val="28"/>
          <w:szCs w:val="28"/>
          <w:shd w:val="clear" w:color="auto" w:fill="FFFFFF"/>
        </w:rPr>
        <w:t xml:space="preserve"> 11 июля 2001 года</w:t>
      </w:r>
      <w:r w:rsidR="00033002" w:rsidRPr="00033002">
        <w:rPr>
          <w:rStyle w:val="s1"/>
          <w:rFonts w:ascii="Times New Roman" w:hAnsi="Times New Roman"/>
          <w:bCs/>
          <w:sz w:val="28"/>
          <w:szCs w:val="28"/>
          <w:shd w:val="clear" w:color="auto" w:fill="FFFFFF"/>
          <w:lang w:val="kk-KZ"/>
        </w:rPr>
        <w:t>,</w:t>
      </w:r>
      <w:r w:rsidR="0017245B" w:rsidRPr="00033002">
        <w:rPr>
          <w:rStyle w:val="s1"/>
          <w:rFonts w:ascii="Times New Roman" w:hAnsi="Times New Roman"/>
          <w:bCs/>
          <w:sz w:val="28"/>
          <w:szCs w:val="28"/>
          <w:shd w:val="clear" w:color="auto" w:fill="FFFFFF"/>
        </w:rPr>
        <w:t xml:space="preserve"> №95-ФЗ</w:t>
      </w:r>
      <w:r w:rsidR="00033002" w:rsidRPr="00033002">
        <w:rPr>
          <w:rStyle w:val="s1"/>
          <w:rFonts w:ascii="Times New Roman" w:hAnsi="Times New Roman"/>
          <w:bCs/>
          <w:sz w:val="28"/>
          <w:szCs w:val="28"/>
          <w:shd w:val="clear" w:color="auto" w:fill="FFFFFF"/>
          <w:lang w:val="kk-KZ"/>
        </w:rPr>
        <w:t xml:space="preserve"> </w:t>
      </w:r>
      <w:r w:rsidR="0017245B" w:rsidRPr="00033002">
        <w:rPr>
          <w:rStyle w:val="s1"/>
          <w:rFonts w:ascii="Times New Roman" w:hAnsi="Times New Roman"/>
          <w:bCs/>
          <w:sz w:val="28"/>
          <w:szCs w:val="28"/>
          <w:shd w:val="clear" w:color="auto" w:fill="FFFFFF"/>
        </w:rPr>
        <w:t xml:space="preserve">// </w:t>
      </w:r>
      <w:hyperlink r:id="rId13" w:history="1">
        <w:r w:rsidR="00033002" w:rsidRPr="00033002">
          <w:rPr>
            <w:rStyle w:val="a4"/>
            <w:rFonts w:ascii="Times New Roman" w:eastAsiaTheme="majorEastAsia" w:hAnsi="Times New Roman"/>
            <w:color w:val="auto"/>
            <w:sz w:val="28"/>
            <w:szCs w:val="28"/>
            <w:u w:val="none"/>
            <w:shd w:val="clear" w:color="auto" w:fill="FFFFFF"/>
          </w:rPr>
          <w:t>https://online.zakon.kz</w:t>
        </w:r>
        <w:r w:rsidR="00033002" w:rsidRPr="00033002">
          <w:rPr>
            <w:rStyle w:val="a4"/>
            <w:rFonts w:ascii="Times New Roman" w:eastAsiaTheme="majorEastAsia" w:hAnsi="Times New Roman"/>
            <w:color w:val="auto"/>
            <w:sz w:val="28"/>
            <w:szCs w:val="28"/>
            <w:u w:val="none"/>
            <w:shd w:val="clear" w:color="auto" w:fill="FFFFFF"/>
            <w:lang w:val="kk-KZ"/>
          </w:rPr>
          <w:t>.</w:t>
        </w:r>
      </w:hyperlink>
      <w:r w:rsidR="0017245B" w:rsidRPr="00033002">
        <w:rPr>
          <w:rStyle w:val="s1"/>
          <w:rFonts w:ascii="Times New Roman" w:hAnsi="Times New Roman"/>
          <w:bCs/>
          <w:sz w:val="28"/>
          <w:szCs w:val="28"/>
          <w:shd w:val="clear" w:color="auto" w:fill="FFFFFF"/>
        </w:rPr>
        <w:t xml:space="preserve"> 27.10.2022.</w:t>
      </w:r>
    </w:p>
    <w:p w14:paraId="0EE7CAF1" w14:textId="674736AE" w:rsidR="0017245B" w:rsidRPr="00033002" w:rsidRDefault="00FD5A6B" w:rsidP="0011306A">
      <w:pPr>
        <w:pStyle w:val="a3"/>
        <w:ind w:left="0"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213 </w:t>
      </w:r>
      <w:r w:rsidR="0017245B" w:rsidRPr="0011306A">
        <w:rPr>
          <w:rFonts w:ascii="Times New Roman" w:hAnsi="Times New Roman" w:cs="Times New Roman"/>
          <w:sz w:val="28"/>
          <w:szCs w:val="28"/>
        </w:rPr>
        <w:t xml:space="preserve">Өзбекстан Республикасының </w:t>
      </w:r>
      <w:r w:rsidR="00033002" w:rsidRPr="0011306A">
        <w:rPr>
          <w:rFonts w:ascii="Times New Roman" w:hAnsi="Times New Roman" w:cs="Times New Roman"/>
          <w:sz w:val="28"/>
          <w:szCs w:val="28"/>
        </w:rPr>
        <w:t>Заңы</w:t>
      </w:r>
      <w:r w:rsidR="00033002">
        <w:rPr>
          <w:rFonts w:ascii="Times New Roman" w:hAnsi="Times New Roman" w:cs="Times New Roman"/>
          <w:sz w:val="28"/>
          <w:szCs w:val="28"/>
          <w:lang w:val="kk-KZ"/>
        </w:rPr>
        <w:t>.</w:t>
      </w:r>
      <w:r w:rsidR="00033002" w:rsidRPr="0011306A">
        <w:rPr>
          <w:rFonts w:ascii="Times New Roman" w:hAnsi="Times New Roman" w:cs="Times New Roman"/>
          <w:sz w:val="28"/>
          <w:szCs w:val="28"/>
        </w:rPr>
        <w:t xml:space="preserve"> Саяси партиялар туралы</w:t>
      </w:r>
      <w:r w:rsidR="00033002">
        <w:rPr>
          <w:rFonts w:ascii="Times New Roman" w:hAnsi="Times New Roman" w:cs="Times New Roman"/>
          <w:sz w:val="28"/>
          <w:szCs w:val="28"/>
          <w:lang w:val="kk-KZ"/>
        </w:rPr>
        <w:t>:</w:t>
      </w:r>
      <w:r w:rsidR="00033002"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rPr>
        <w:t xml:space="preserve">1996 </w:t>
      </w:r>
      <w:r w:rsidR="0017245B" w:rsidRPr="00033002">
        <w:rPr>
          <w:rFonts w:ascii="Times New Roman" w:hAnsi="Times New Roman" w:cs="Times New Roman"/>
          <w:sz w:val="28"/>
          <w:szCs w:val="28"/>
        </w:rPr>
        <w:t>жыл</w:t>
      </w:r>
      <w:r w:rsidR="00033002" w:rsidRPr="00033002">
        <w:rPr>
          <w:rFonts w:ascii="Times New Roman" w:hAnsi="Times New Roman" w:cs="Times New Roman"/>
          <w:sz w:val="28"/>
          <w:szCs w:val="28"/>
          <w:lang w:val="kk-KZ"/>
        </w:rPr>
        <w:t>д</w:t>
      </w:r>
      <w:r w:rsidR="0017245B" w:rsidRPr="00033002">
        <w:rPr>
          <w:rFonts w:ascii="Times New Roman" w:hAnsi="Times New Roman" w:cs="Times New Roman"/>
          <w:sz w:val="28"/>
          <w:szCs w:val="28"/>
        </w:rPr>
        <w:t>ы</w:t>
      </w:r>
      <w:r w:rsidR="00033002" w:rsidRPr="00033002">
        <w:rPr>
          <w:rFonts w:ascii="Times New Roman" w:hAnsi="Times New Roman" w:cs="Times New Roman"/>
          <w:sz w:val="28"/>
          <w:szCs w:val="28"/>
          <w:lang w:val="kk-KZ"/>
        </w:rPr>
        <w:t>ң</w:t>
      </w:r>
      <w:r w:rsidR="0017245B" w:rsidRPr="00033002">
        <w:rPr>
          <w:rFonts w:ascii="Times New Roman" w:hAnsi="Times New Roman" w:cs="Times New Roman"/>
          <w:sz w:val="28"/>
          <w:szCs w:val="28"/>
        </w:rPr>
        <w:t xml:space="preserve"> 26 желтоқсанда</w:t>
      </w:r>
      <w:r w:rsidR="00033002" w:rsidRPr="00033002">
        <w:rPr>
          <w:rFonts w:ascii="Times New Roman" w:hAnsi="Times New Roman" w:cs="Times New Roman"/>
          <w:sz w:val="28"/>
          <w:szCs w:val="28"/>
          <w:lang w:val="kk-KZ"/>
        </w:rPr>
        <w:t>,</w:t>
      </w:r>
      <w:r w:rsidR="0017245B" w:rsidRPr="00033002">
        <w:rPr>
          <w:rFonts w:ascii="Times New Roman" w:hAnsi="Times New Roman" w:cs="Times New Roman"/>
          <w:sz w:val="28"/>
          <w:szCs w:val="28"/>
        </w:rPr>
        <w:t xml:space="preserve"> №337-I </w:t>
      </w:r>
      <w:r w:rsidR="00033002" w:rsidRPr="00033002">
        <w:rPr>
          <w:rFonts w:ascii="Times New Roman" w:hAnsi="Times New Roman" w:cs="Times New Roman"/>
          <w:sz w:val="28"/>
          <w:szCs w:val="28"/>
          <w:lang w:val="kk-KZ"/>
        </w:rPr>
        <w:t>қабылданаған</w:t>
      </w:r>
      <w:r w:rsidR="0017245B" w:rsidRPr="00033002">
        <w:rPr>
          <w:rFonts w:ascii="Times New Roman" w:hAnsi="Times New Roman" w:cs="Times New Roman"/>
          <w:sz w:val="28"/>
          <w:szCs w:val="28"/>
        </w:rPr>
        <w:t xml:space="preserve"> // </w:t>
      </w:r>
      <w:hyperlink r:id="rId14" w:history="1">
        <w:r w:rsidR="00033002" w:rsidRPr="00033002">
          <w:rPr>
            <w:rStyle w:val="a4"/>
            <w:rFonts w:ascii="Times New Roman" w:hAnsi="Times New Roman" w:cs="Times New Roman"/>
            <w:color w:val="auto"/>
            <w:sz w:val="28"/>
            <w:szCs w:val="28"/>
            <w:u w:val="none"/>
          </w:rPr>
          <w:t>https://lex.uz/docs</w:t>
        </w:r>
      </w:hyperlink>
      <w:r w:rsidR="0017245B" w:rsidRPr="00033002">
        <w:rPr>
          <w:rFonts w:ascii="Times New Roman" w:hAnsi="Times New Roman" w:cs="Times New Roman"/>
          <w:sz w:val="28"/>
          <w:szCs w:val="28"/>
        </w:rPr>
        <w:t xml:space="preserve">. </w:t>
      </w:r>
      <w:r w:rsidR="0017245B" w:rsidRPr="00033002">
        <w:rPr>
          <w:rFonts w:ascii="Times New Roman" w:hAnsi="Times New Roman" w:cs="Times New Roman"/>
          <w:sz w:val="28"/>
          <w:szCs w:val="28"/>
          <w:lang w:val="kk-KZ"/>
        </w:rPr>
        <w:t>05</w:t>
      </w:r>
      <w:r w:rsidR="0017245B" w:rsidRPr="00033002">
        <w:rPr>
          <w:rFonts w:ascii="Times New Roman" w:hAnsi="Times New Roman" w:cs="Times New Roman"/>
          <w:sz w:val="28"/>
          <w:szCs w:val="28"/>
        </w:rPr>
        <w:t>.</w:t>
      </w:r>
      <w:r w:rsidR="0017245B" w:rsidRPr="00033002">
        <w:rPr>
          <w:rFonts w:ascii="Times New Roman" w:hAnsi="Times New Roman" w:cs="Times New Roman"/>
          <w:sz w:val="28"/>
          <w:szCs w:val="28"/>
          <w:lang w:val="kk-KZ"/>
        </w:rPr>
        <w:t>02</w:t>
      </w:r>
      <w:r w:rsidR="0017245B" w:rsidRPr="00033002">
        <w:rPr>
          <w:rFonts w:ascii="Times New Roman" w:hAnsi="Times New Roman" w:cs="Times New Roman"/>
          <w:sz w:val="28"/>
          <w:szCs w:val="28"/>
        </w:rPr>
        <w:t>.202</w:t>
      </w:r>
      <w:r w:rsidR="0017245B" w:rsidRPr="00033002">
        <w:rPr>
          <w:rFonts w:ascii="Times New Roman" w:hAnsi="Times New Roman" w:cs="Times New Roman"/>
          <w:sz w:val="28"/>
          <w:szCs w:val="28"/>
          <w:lang w:val="kk-KZ"/>
        </w:rPr>
        <w:t>4</w:t>
      </w:r>
      <w:r w:rsidR="0017245B" w:rsidRPr="00033002">
        <w:rPr>
          <w:rFonts w:ascii="Times New Roman" w:hAnsi="Times New Roman" w:cs="Times New Roman"/>
          <w:sz w:val="28"/>
          <w:szCs w:val="28"/>
        </w:rPr>
        <w:t>.</w:t>
      </w:r>
    </w:p>
    <w:p w14:paraId="6D61326D" w14:textId="57D57FA8" w:rsidR="0017245B" w:rsidRPr="0011306A" w:rsidRDefault="00FD5A6B"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214 </w:t>
      </w:r>
      <w:r w:rsidR="0017245B" w:rsidRPr="0011306A">
        <w:rPr>
          <w:rFonts w:ascii="Times New Roman" w:hAnsi="Times New Roman"/>
          <w:sz w:val="28"/>
          <w:szCs w:val="28"/>
          <w:lang w:val="kk-KZ"/>
        </w:rPr>
        <w:t xml:space="preserve">Қырғыз Республикасының </w:t>
      </w:r>
      <w:r w:rsidR="00033002" w:rsidRPr="0011306A">
        <w:rPr>
          <w:rFonts w:ascii="Times New Roman" w:hAnsi="Times New Roman"/>
          <w:sz w:val="28"/>
          <w:szCs w:val="28"/>
          <w:lang w:val="kk-KZ"/>
        </w:rPr>
        <w:t>Заңы</w:t>
      </w:r>
      <w:r w:rsidR="00033002">
        <w:rPr>
          <w:rFonts w:ascii="Times New Roman" w:hAnsi="Times New Roman"/>
          <w:sz w:val="28"/>
          <w:szCs w:val="28"/>
          <w:lang w:val="kk-KZ"/>
        </w:rPr>
        <w:t>.</w:t>
      </w:r>
      <w:r w:rsidR="00033002" w:rsidRPr="0011306A">
        <w:rPr>
          <w:rFonts w:ascii="Times New Roman" w:hAnsi="Times New Roman"/>
          <w:sz w:val="28"/>
          <w:szCs w:val="28"/>
          <w:lang w:val="kk-KZ"/>
        </w:rPr>
        <w:t xml:space="preserve"> Саяси партиялар туралы</w:t>
      </w:r>
      <w:r w:rsidR="00033002">
        <w:rPr>
          <w:rFonts w:ascii="Times New Roman" w:hAnsi="Times New Roman"/>
          <w:sz w:val="28"/>
          <w:szCs w:val="28"/>
          <w:lang w:val="kk-KZ"/>
        </w:rPr>
        <w:t>:</w:t>
      </w:r>
      <w:r w:rsidR="00033002" w:rsidRPr="0011306A">
        <w:rPr>
          <w:rFonts w:ascii="Times New Roman" w:hAnsi="Times New Roman"/>
          <w:sz w:val="28"/>
          <w:szCs w:val="28"/>
          <w:lang w:val="kk-KZ"/>
        </w:rPr>
        <w:t xml:space="preserve"> </w:t>
      </w:r>
      <w:r w:rsidR="0017245B" w:rsidRPr="0011306A">
        <w:rPr>
          <w:rFonts w:ascii="Times New Roman" w:hAnsi="Times New Roman"/>
          <w:sz w:val="28"/>
          <w:szCs w:val="28"/>
          <w:lang w:val="kk-KZ"/>
        </w:rPr>
        <w:t>1999 жыл</w:t>
      </w:r>
      <w:r w:rsidR="00033002">
        <w:rPr>
          <w:rFonts w:ascii="Times New Roman" w:hAnsi="Times New Roman"/>
          <w:sz w:val="28"/>
          <w:szCs w:val="28"/>
          <w:lang w:val="kk-KZ"/>
        </w:rPr>
        <w:t>д</w:t>
      </w:r>
      <w:r w:rsidR="0017245B" w:rsidRPr="0011306A">
        <w:rPr>
          <w:rFonts w:ascii="Times New Roman" w:hAnsi="Times New Roman"/>
          <w:sz w:val="28"/>
          <w:szCs w:val="28"/>
          <w:lang w:val="kk-KZ"/>
        </w:rPr>
        <w:t>ы</w:t>
      </w:r>
      <w:r w:rsidR="00033002">
        <w:rPr>
          <w:rFonts w:ascii="Times New Roman" w:hAnsi="Times New Roman"/>
          <w:sz w:val="28"/>
          <w:szCs w:val="28"/>
          <w:lang w:val="kk-KZ"/>
        </w:rPr>
        <w:t>ң</w:t>
      </w:r>
      <w:r w:rsidR="0017245B" w:rsidRPr="0011306A">
        <w:rPr>
          <w:rFonts w:ascii="Times New Roman" w:hAnsi="Times New Roman"/>
          <w:sz w:val="28"/>
          <w:szCs w:val="28"/>
          <w:lang w:val="kk-KZ"/>
        </w:rPr>
        <w:t xml:space="preserve"> 12 маусымда</w:t>
      </w:r>
      <w:r w:rsidR="00033002">
        <w:rPr>
          <w:rFonts w:ascii="Times New Roman" w:hAnsi="Times New Roman"/>
          <w:sz w:val="28"/>
          <w:szCs w:val="28"/>
          <w:lang w:val="kk-KZ"/>
        </w:rPr>
        <w:t>,</w:t>
      </w:r>
      <w:r w:rsidR="0017245B" w:rsidRPr="0011306A">
        <w:rPr>
          <w:rFonts w:ascii="Times New Roman" w:hAnsi="Times New Roman"/>
          <w:sz w:val="28"/>
          <w:szCs w:val="28"/>
          <w:lang w:val="kk-KZ"/>
        </w:rPr>
        <w:t xml:space="preserve"> №50 </w:t>
      </w:r>
      <w:r w:rsidR="00033002">
        <w:rPr>
          <w:rFonts w:ascii="Times New Roman" w:hAnsi="Times New Roman"/>
          <w:sz w:val="28"/>
          <w:szCs w:val="28"/>
          <w:lang w:val="kk-KZ"/>
        </w:rPr>
        <w:t>қабылданаған</w:t>
      </w:r>
      <w:r w:rsidR="0017245B" w:rsidRPr="0011306A">
        <w:rPr>
          <w:rFonts w:ascii="Times New Roman" w:hAnsi="Times New Roman"/>
          <w:sz w:val="28"/>
          <w:szCs w:val="28"/>
          <w:lang w:val="kk-KZ"/>
        </w:rPr>
        <w:t xml:space="preserve"> // </w:t>
      </w:r>
      <w:hyperlink r:id="rId15" w:history="1">
        <w:r w:rsidR="0017245B" w:rsidRPr="0011306A">
          <w:rPr>
            <w:rStyle w:val="a4"/>
            <w:rFonts w:ascii="Times New Roman" w:eastAsiaTheme="majorEastAsia" w:hAnsi="Times New Roman"/>
            <w:color w:val="auto"/>
            <w:sz w:val="28"/>
            <w:szCs w:val="28"/>
            <w:u w:val="none"/>
            <w:lang w:val="kk-KZ"/>
          </w:rPr>
          <w:t>http://cbd.minjust.gov.kg</w:t>
        </w:r>
        <w:r w:rsidR="00033002">
          <w:rPr>
            <w:rStyle w:val="a4"/>
            <w:rFonts w:ascii="Times New Roman" w:eastAsiaTheme="majorEastAsia" w:hAnsi="Times New Roman"/>
            <w:color w:val="auto"/>
            <w:sz w:val="28"/>
            <w:szCs w:val="28"/>
            <w:u w:val="none"/>
            <w:lang w:val="kk-KZ"/>
          </w:rPr>
          <w:t>.</w:t>
        </w:r>
      </w:hyperlink>
      <w:r w:rsidR="0017245B" w:rsidRPr="0011306A">
        <w:rPr>
          <w:rFonts w:ascii="Times New Roman" w:hAnsi="Times New Roman"/>
          <w:sz w:val="28"/>
          <w:szCs w:val="28"/>
          <w:lang w:val="kk-KZ"/>
        </w:rPr>
        <w:t xml:space="preserve"> 05.02.2024.</w:t>
      </w:r>
    </w:p>
    <w:p w14:paraId="44D86640" w14:textId="5A2154DF"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215 </w:t>
      </w:r>
      <w:r w:rsidR="0017245B" w:rsidRPr="0011306A">
        <w:rPr>
          <w:rFonts w:ascii="Times New Roman" w:hAnsi="Times New Roman"/>
          <w:sz w:val="28"/>
          <w:szCs w:val="28"/>
        </w:rPr>
        <w:t>Закон С</w:t>
      </w:r>
      <w:r w:rsidR="00033002">
        <w:rPr>
          <w:rFonts w:ascii="Times New Roman" w:hAnsi="Times New Roman"/>
          <w:sz w:val="28"/>
          <w:szCs w:val="28"/>
          <w:lang w:val="kk-KZ"/>
        </w:rPr>
        <w:t xml:space="preserve">оюза </w:t>
      </w:r>
      <w:r w:rsidR="0017245B" w:rsidRPr="0011306A">
        <w:rPr>
          <w:rFonts w:ascii="Times New Roman" w:hAnsi="Times New Roman"/>
          <w:sz w:val="28"/>
          <w:szCs w:val="28"/>
        </w:rPr>
        <w:t>С</w:t>
      </w:r>
      <w:r w:rsidR="00033002">
        <w:rPr>
          <w:rFonts w:ascii="Times New Roman" w:hAnsi="Times New Roman"/>
          <w:sz w:val="28"/>
          <w:szCs w:val="28"/>
          <w:lang w:val="kk-KZ"/>
        </w:rPr>
        <w:t xml:space="preserve">оветских </w:t>
      </w:r>
      <w:r w:rsidR="0017245B" w:rsidRPr="0011306A">
        <w:rPr>
          <w:rFonts w:ascii="Times New Roman" w:hAnsi="Times New Roman"/>
          <w:sz w:val="28"/>
          <w:szCs w:val="28"/>
        </w:rPr>
        <w:t>С</w:t>
      </w:r>
      <w:r w:rsidR="00033002">
        <w:rPr>
          <w:rFonts w:ascii="Times New Roman" w:hAnsi="Times New Roman"/>
          <w:sz w:val="28"/>
          <w:szCs w:val="28"/>
          <w:lang w:val="kk-KZ"/>
        </w:rPr>
        <w:t xml:space="preserve">оциалистических </w:t>
      </w:r>
      <w:r w:rsidR="0017245B" w:rsidRPr="0011306A">
        <w:rPr>
          <w:rFonts w:ascii="Times New Roman" w:hAnsi="Times New Roman"/>
          <w:sz w:val="28"/>
          <w:szCs w:val="28"/>
        </w:rPr>
        <w:t>Р</w:t>
      </w:r>
      <w:r w:rsidR="00033002">
        <w:rPr>
          <w:rFonts w:ascii="Times New Roman" w:hAnsi="Times New Roman"/>
          <w:sz w:val="28"/>
          <w:szCs w:val="28"/>
          <w:lang w:val="kk-KZ"/>
        </w:rPr>
        <w:t>еспублик.</w:t>
      </w:r>
      <w:r w:rsidR="0017245B" w:rsidRPr="0011306A">
        <w:rPr>
          <w:rFonts w:ascii="Times New Roman" w:hAnsi="Times New Roman"/>
          <w:sz w:val="28"/>
          <w:szCs w:val="28"/>
        </w:rPr>
        <w:t xml:space="preserve"> </w:t>
      </w:r>
      <w:r w:rsidR="00033002" w:rsidRPr="0011306A">
        <w:rPr>
          <w:rFonts w:ascii="Times New Roman" w:hAnsi="Times New Roman"/>
          <w:sz w:val="28"/>
          <w:szCs w:val="28"/>
        </w:rPr>
        <w:t>Об</w:t>
      </w:r>
      <w:r w:rsidR="00033002">
        <w:rPr>
          <w:rFonts w:ascii="Times New Roman" w:hAnsi="Times New Roman"/>
          <w:sz w:val="28"/>
          <w:szCs w:val="28"/>
          <w:lang w:val="kk-KZ"/>
        </w:rPr>
        <w:t> </w:t>
      </w:r>
      <w:r w:rsidR="00033002" w:rsidRPr="0011306A">
        <w:rPr>
          <w:rFonts w:ascii="Times New Roman" w:hAnsi="Times New Roman"/>
          <w:sz w:val="28"/>
          <w:szCs w:val="28"/>
        </w:rPr>
        <w:t>общественных объединениях</w:t>
      </w:r>
      <w:r w:rsidR="00033002">
        <w:rPr>
          <w:rFonts w:ascii="Times New Roman" w:hAnsi="Times New Roman"/>
          <w:sz w:val="28"/>
          <w:szCs w:val="28"/>
          <w:lang w:val="kk-KZ"/>
        </w:rPr>
        <w:t>: принят</w:t>
      </w:r>
      <w:r w:rsidR="0017245B" w:rsidRPr="0011306A">
        <w:rPr>
          <w:rFonts w:ascii="Times New Roman" w:hAnsi="Times New Roman"/>
          <w:sz w:val="28"/>
          <w:szCs w:val="28"/>
        </w:rPr>
        <w:t xml:space="preserve"> 9</w:t>
      </w:r>
      <w:r w:rsidR="00033002">
        <w:rPr>
          <w:rFonts w:ascii="Times New Roman" w:hAnsi="Times New Roman"/>
          <w:sz w:val="28"/>
          <w:szCs w:val="28"/>
          <w:lang w:val="kk-KZ"/>
        </w:rPr>
        <w:t xml:space="preserve"> октября </w:t>
      </w:r>
      <w:r w:rsidR="0017245B" w:rsidRPr="0011306A">
        <w:rPr>
          <w:rFonts w:ascii="Times New Roman" w:hAnsi="Times New Roman"/>
          <w:sz w:val="28"/>
          <w:szCs w:val="28"/>
        </w:rPr>
        <w:t xml:space="preserve">1990 </w:t>
      </w:r>
      <w:r w:rsidR="00033002">
        <w:rPr>
          <w:rFonts w:ascii="Times New Roman" w:hAnsi="Times New Roman"/>
          <w:sz w:val="28"/>
          <w:szCs w:val="28"/>
          <w:lang w:val="kk-KZ"/>
        </w:rPr>
        <w:t xml:space="preserve">года, </w:t>
      </w:r>
      <w:r w:rsidR="0017245B" w:rsidRPr="0011306A">
        <w:rPr>
          <w:rFonts w:ascii="Times New Roman" w:hAnsi="Times New Roman"/>
          <w:sz w:val="28"/>
          <w:szCs w:val="28"/>
        </w:rPr>
        <w:t>№1708-1</w:t>
      </w:r>
      <w:r w:rsidR="00033002">
        <w:rPr>
          <w:rFonts w:ascii="Times New Roman" w:hAnsi="Times New Roman"/>
          <w:sz w:val="28"/>
          <w:szCs w:val="28"/>
          <w:lang w:val="kk-KZ"/>
        </w:rPr>
        <w:t xml:space="preserve"> </w:t>
      </w:r>
      <w:r w:rsidR="0017245B" w:rsidRPr="0011306A">
        <w:rPr>
          <w:rFonts w:ascii="Times New Roman" w:hAnsi="Times New Roman"/>
          <w:sz w:val="28"/>
          <w:szCs w:val="28"/>
        </w:rPr>
        <w:t xml:space="preserve">// </w:t>
      </w:r>
      <w:hyperlink r:id="rId16" w:history="1">
        <w:r w:rsidR="0017245B" w:rsidRPr="0011306A">
          <w:rPr>
            <w:rStyle w:val="a4"/>
            <w:rFonts w:ascii="Times New Roman" w:eastAsiaTheme="majorEastAsia" w:hAnsi="Times New Roman"/>
            <w:color w:val="auto"/>
            <w:sz w:val="28"/>
            <w:szCs w:val="28"/>
            <w:u w:val="none"/>
          </w:rPr>
          <w:t>http://www.consultant.ru/document/cons_doc_LAW_1883</w:t>
        </w:r>
        <w:r w:rsidR="00033002">
          <w:rPr>
            <w:rStyle w:val="a4"/>
            <w:rFonts w:ascii="Times New Roman" w:eastAsiaTheme="majorEastAsia" w:hAnsi="Times New Roman"/>
            <w:color w:val="auto"/>
            <w:sz w:val="28"/>
            <w:szCs w:val="28"/>
            <w:u w:val="none"/>
            <w:lang w:val="kk-KZ"/>
          </w:rPr>
          <w:t>.</w:t>
        </w:r>
      </w:hyperlink>
      <w:r w:rsidR="0017245B" w:rsidRPr="0011306A">
        <w:rPr>
          <w:rFonts w:ascii="Times New Roman" w:hAnsi="Times New Roman"/>
          <w:sz w:val="28"/>
          <w:szCs w:val="28"/>
        </w:rPr>
        <w:t xml:space="preserve"> 28.10.2022.</w:t>
      </w:r>
    </w:p>
    <w:p w14:paraId="3CD77965" w14:textId="7D102901"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lang w:val="kk-KZ"/>
        </w:rPr>
        <w:t>216</w:t>
      </w:r>
      <w:r w:rsidR="0017245B"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Постановление </w:t>
      </w:r>
      <w:r w:rsidR="0017245B" w:rsidRPr="0011306A">
        <w:rPr>
          <w:rFonts w:ascii="Times New Roman" w:hAnsi="Times New Roman" w:cs="Times New Roman"/>
          <w:bCs/>
          <w:sz w:val="28"/>
          <w:szCs w:val="28"/>
        </w:rPr>
        <w:t>Верховного Совета СССР</w:t>
      </w:r>
      <w:r w:rsidR="00033002">
        <w:rPr>
          <w:rFonts w:ascii="Times New Roman" w:hAnsi="Times New Roman" w:cs="Times New Roman"/>
          <w:bCs/>
          <w:sz w:val="28"/>
          <w:szCs w:val="28"/>
          <w:lang w:val="kk-KZ"/>
        </w:rPr>
        <w:t>.</w:t>
      </w:r>
      <w:r w:rsidR="0017245B" w:rsidRPr="0011306A">
        <w:rPr>
          <w:rFonts w:ascii="Times New Roman" w:hAnsi="Times New Roman" w:cs="Times New Roman"/>
          <w:bCs/>
          <w:sz w:val="28"/>
          <w:szCs w:val="28"/>
        </w:rPr>
        <w:t xml:space="preserve"> </w:t>
      </w:r>
      <w:r w:rsidR="0017245B" w:rsidRPr="0011306A">
        <w:rPr>
          <w:rFonts w:ascii="Times New Roman" w:hAnsi="Times New Roman" w:cs="Times New Roman"/>
          <w:sz w:val="28"/>
          <w:szCs w:val="28"/>
        </w:rPr>
        <w:t>О введении в действие Закона СССР "Об общественных объединениях"</w:t>
      </w:r>
      <w:r w:rsidR="00033002">
        <w:rPr>
          <w:rFonts w:ascii="Times New Roman" w:hAnsi="Times New Roman" w:cs="Times New Roman"/>
          <w:sz w:val="28"/>
          <w:szCs w:val="28"/>
          <w:lang w:val="kk-KZ"/>
        </w:rPr>
        <w:t>: утв.</w:t>
      </w:r>
      <w:r w:rsidR="00033002" w:rsidRPr="0011306A">
        <w:rPr>
          <w:rFonts w:ascii="Times New Roman" w:hAnsi="Times New Roman" w:cs="Times New Roman"/>
          <w:sz w:val="28"/>
          <w:szCs w:val="28"/>
        </w:rPr>
        <w:t xml:space="preserve"> 9 октября 1990 г</w:t>
      </w:r>
      <w:r w:rsidR="00033002">
        <w:rPr>
          <w:rFonts w:ascii="Times New Roman" w:hAnsi="Times New Roman" w:cs="Times New Roman"/>
          <w:sz w:val="28"/>
          <w:szCs w:val="28"/>
          <w:lang w:val="kk-KZ"/>
        </w:rPr>
        <w:t>ода</w:t>
      </w:r>
      <w:r w:rsidR="00033002" w:rsidRPr="0011306A">
        <w:rPr>
          <w:rFonts w:ascii="Times New Roman" w:hAnsi="Times New Roman" w:cs="Times New Roman"/>
          <w:sz w:val="28"/>
          <w:szCs w:val="28"/>
        </w:rPr>
        <w:t xml:space="preserve"> №1709-1 </w:t>
      </w:r>
      <w:r w:rsidR="0017245B" w:rsidRPr="0011306A">
        <w:rPr>
          <w:rFonts w:ascii="Times New Roman" w:hAnsi="Times New Roman" w:cs="Times New Roman"/>
          <w:sz w:val="28"/>
          <w:szCs w:val="28"/>
        </w:rPr>
        <w:t xml:space="preserve">// </w:t>
      </w:r>
      <w:hyperlink r:id="rId17" w:history="1">
        <w:r w:rsidR="0017245B" w:rsidRPr="0011306A">
          <w:rPr>
            <w:rStyle w:val="a4"/>
            <w:rFonts w:ascii="Times New Roman" w:hAnsi="Times New Roman" w:cs="Times New Roman"/>
            <w:color w:val="auto"/>
            <w:sz w:val="28"/>
            <w:szCs w:val="28"/>
            <w:u w:val="none"/>
          </w:rPr>
          <w:t>http://www.libussr.ru/doc_ussr/usr_17338.htm</w:t>
        </w:r>
      </w:hyperlink>
      <w:r w:rsidR="0017245B" w:rsidRPr="0011306A">
        <w:rPr>
          <w:rFonts w:ascii="Times New Roman" w:hAnsi="Times New Roman" w:cs="Times New Roman"/>
          <w:sz w:val="28"/>
          <w:szCs w:val="28"/>
        </w:rPr>
        <w:t>. 28.10.2022.</w:t>
      </w:r>
    </w:p>
    <w:p w14:paraId="3158F0DB" w14:textId="72CF6373" w:rsidR="0017245B" w:rsidRPr="0011306A" w:rsidRDefault="00FD5A6B"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217 </w:t>
      </w:r>
      <w:r w:rsidR="0054401A" w:rsidRPr="0011306A">
        <w:rPr>
          <w:rFonts w:ascii="Times New Roman" w:hAnsi="Times New Roman"/>
          <w:sz w:val="28"/>
          <w:szCs w:val="28"/>
          <w:lang w:val="kk-KZ"/>
        </w:rPr>
        <w:t>Қазақ Кеңестік Социалистік Республикасының Заңы</w:t>
      </w:r>
      <w:r w:rsidR="0054401A">
        <w:rPr>
          <w:rFonts w:ascii="Times New Roman" w:hAnsi="Times New Roman"/>
          <w:sz w:val="28"/>
          <w:szCs w:val="28"/>
          <w:lang w:val="kk-KZ"/>
        </w:rPr>
        <w:t>.</w:t>
      </w:r>
      <w:r w:rsidR="0054401A" w:rsidRPr="0011306A">
        <w:rPr>
          <w:rFonts w:ascii="Times New Roman" w:hAnsi="Times New Roman"/>
          <w:sz w:val="28"/>
          <w:szCs w:val="28"/>
          <w:lang w:val="kk-KZ"/>
        </w:rPr>
        <w:t xml:space="preserve"> </w:t>
      </w:r>
      <w:r w:rsidR="0017245B" w:rsidRPr="0011306A">
        <w:rPr>
          <w:rFonts w:ascii="Times New Roman" w:hAnsi="Times New Roman"/>
          <w:sz w:val="28"/>
          <w:szCs w:val="28"/>
          <w:lang w:val="kk-KZ"/>
        </w:rPr>
        <w:t>Қазақ КСР-дегі қоғамдық бірлестіктер туралы</w:t>
      </w:r>
      <w:r w:rsidR="0054401A">
        <w:rPr>
          <w:rFonts w:ascii="Times New Roman" w:hAnsi="Times New Roman"/>
          <w:sz w:val="28"/>
          <w:szCs w:val="28"/>
          <w:lang w:val="kk-KZ"/>
        </w:rPr>
        <w:t>:</w:t>
      </w:r>
      <w:r w:rsidR="0017245B" w:rsidRPr="0011306A">
        <w:rPr>
          <w:rFonts w:ascii="Times New Roman" w:hAnsi="Times New Roman"/>
          <w:sz w:val="28"/>
          <w:szCs w:val="28"/>
          <w:lang w:val="kk-KZ"/>
        </w:rPr>
        <w:t xml:space="preserve"> 1991 жыл</w:t>
      </w:r>
      <w:r w:rsidR="0054401A">
        <w:rPr>
          <w:rFonts w:ascii="Times New Roman" w:hAnsi="Times New Roman"/>
          <w:sz w:val="28"/>
          <w:szCs w:val="28"/>
          <w:lang w:val="kk-KZ"/>
        </w:rPr>
        <w:t>д</w:t>
      </w:r>
      <w:r w:rsidR="0017245B" w:rsidRPr="0011306A">
        <w:rPr>
          <w:rFonts w:ascii="Times New Roman" w:hAnsi="Times New Roman"/>
          <w:sz w:val="28"/>
          <w:szCs w:val="28"/>
          <w:lang w:val="kk-KZ"/>
        </w:rPr>
        <w:t>ы</w:t>
      </w:r>
      <w:r w:rsidR="0054401A">
        <w:rPr>
          <w:rFonts w:ascii="Times New Roman" w:hAnsi="Times New Roman"/>
          <w:sz w:val="28"/>
          <w:szCs w:val="28"/>
          <w:lang w:val="kk-KZ"/>
        </w:rPr>
        <w:t xml:space="preserve">ң </w:t>
      </w:r>
      <w:r w:rsidR="0017245B" w:rsidRPr="0011306A">
        <w:rPr>
          <w:rFonts w:ascii="Times New Roman" w:hAnsi="Times New Roman"/>
          <w:sz w:val="28"/>
          <w:szCs w:val="28"/>
          <w:lang w:val="kk-KZ"/>
        </w:rPr>
        <w:t>27 маусымда</w:t>
      </w:r>
      <w:r w:rsidR="0054401A">
        <w:rPr>
          <w:rFonts w:ascii="Times New Roman" w:hAnsi="Times New Roman"/>
          <w:sz w:val="28"/>
          <w:szCs w:val="28"/>
          <w:lang w:val="kk-KZ"/>
        </w:rPr>
        <w:t xml:space="preserve"> қабылданған</w:t>
      </w:r>
      <w:r w:rsidR="0017245B" w:rsidRPr="0011306A">
        <w:rPr>
          <w:rFonts w:ascii="Times New Roman" w:hAnsi="Times New Roman"/>
          <w:sz w:val="28"/>
          <w:szCs w:val="28"/>
          <w:lang w:val="kk-KZ"/>
        </w:rPr>
        <w:t xml:space="preserve"> // </w:t>
      </w:r>
      <w:hyperlink r:id="rId18" w:anchor="pos=3;-98" w:history="1">
        <w:r w:rsidR="0017245B" w:rsidRPr="0011306A">
          <w:rPr>
            <w:rStyle w:val="a4"/>
            <w:rFonts w:ascii="Times New Roman" w:eastAsiaTheme="majorEastAsia" w:hAnsi="Times New Roman"/>
            <w:color w:val="auto"/>
            <w:sz w:val="28"/>
            <w:szCs w:val="28"/>
            <w:u w:val="none"/>
            <w:lang w:val="kk-KZ"/>
          </w:rPr>
          <w:t>https://online.zakon.kz/Document/?doc_id=30017380#pos=3;-98</w:t>
        </w:r>
      </w:hyperlink>
      <w:r w:rsidR="0017245B" w:rsidRPr="0011306A">
        <w:rPr>
          <w:rFonts w:ascii="Times New Roman" w:hAnsi="Times New Roman"/>
          <w:sz w:val="28"/>
          <w:szCs w:val="28"/>
          <w:lang w:val="kk-KZ"/>
        </w:rPr>
        <w:t>. 05.02.2024.</w:t>
      </w:r>
    </w:p>
    <w:p w14:paraId="3C1CE13E" w14:textId="3C6B016F" w:rsidR="0017245B" w:rsidRPr="0011306A"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218 </w:t>
      </w:r>
      <w:r w:rsidR="0054401A" w:rsidRPr="0011306A">
        <w:rPr>
          <w:rFonts w:ascii="Times New Roman" w:hAnsi="Times New Roman"/>
          <w:sz w:val="28"/>
          <w:szCs w:val="28"/>
          <w:lang w:val="kk-KZ"/>
        </w:rPr>
        <w:t>Қазақстан Республикасының Заңы</w:t>
      </w:r>
      <w:r w:rsidR="0054401A">
        <w:rPr>
          <w:rFonts w:ascii="Times New Roman" w:hAnsi="Times New Roman"/>
          <w:sz w:val="28"/>
          <w:szCs w:val="28"/>
          <w:lang w:val="kk-KZ"/>
        </w:rPr>
        <w:t>.</w:t>
      </w:r>
      <w:r w:rsidR="0054401A" w:rsidRPr="0011306A">
        <w:rPr>
          <w:rFonts w:ascii="Times New Roman" w:hAnsi="Times New Roman"/>
          <w:sz w:val="28"/>
          <w:szCs w:val="28"/>
          <w:lang w:val="kk-KZ"/>
        </w:rPr>
        <w:t xml:space="preserve"> </w:t>
      </w:r>
      <w:r w:rsidR="0017245B" w:rsidRPr="0011306A">
        <w:rPr>
          <w:rFonts w:ascii="Times New Roman" w:hAnsi="Times New Roman"/>
          <w:sz w:val="28"/>
          <w:szCs w:val="28"/>
          <w:lang w:val="kk-KZ"/>
        </w:rPr>
        <w:t>Қоғамдық бірлестіктер туралы</w:t>
      </w:r>
      <w:r w:rsidR="0054401A">
        <w:rPr>
          <w:rFonts w:ascii="Times New Roman" w:hAnsi="Times New Roman"/>
          <w:sz w:val="28"/>
          <w:szCs w:val="28"/>
          <w:lang w:val="kk-KZ"/>
        </w:rPr>
        <w:t>:</w:t>
      </w:r>
      <w:r w:rsidR="0017245B" w:rsidRPr="0011306A">
        <w:rPr>
          <w:rFonts w:ascii="Times New Roman" w:hAnsi="Times New Roman"/>
          <w:sz w:val="28"/>
          <w:szCs w:val="28"/>
          <w:lang w:val="kk-KZ"/>
        </w:rPr>
        <w:t xml:space="preserve"> 1996 жыл</w:t>
      </w:r>
      <w:r w:rsidR="0054401A">
        <w:rPr>
          <w:rFonts w:ascii="Times New Roman" w:hAnsi="Times New Roman"/>
          <w:sz w:val="28"/>
          <w:szCs w:val="28"/>
          <w:lang w:val="kk-KZ"/>
        </w:rPr>
        <w:t>д</w:t>
      </w:r>
      <w:r w:rsidR="0017245B" w:rsidRPr="0011306A">
        <w:rPr>
          <w:rFonts w:ascii="Times New Roman" w:hAnsi="Times New Roman"/>
          <w:sz w:val="28"/>
          <w:szCs w:val="28"/>
          <w:lang w:val="kk-KZ"/>
        </w:rPr>
        <w:t>ы</w:t>
      </w:r>
      <w:r w:rsidR="0054401A">
        <w:rPr>
          <w:rFonts w:ascii="Times New Roman" w:hAnsi="Times New Roman"/>
          <w:sz w:val="28"/>
          <w:szCs w:val="28"/>
          <w:lang w:val="kk-KZ"/>
        </w:rPr>
        <w:t>ң</w:t>
      </w:r>
      <w:r w:rsidR="0017245B" w:rsidRPr="0011306A">
        <w:rPr>
          <w:rFonts w:ascii="Times New Roman" w:hAnsi="Times New Roman"/>
          <w:sz w:val="28"/>
          <w:szCs w:val="28"/>
          <w:lang w:val="kk-KZ"/>
        </w:rPr>
        <w:t xml:space="preserve"> 31 мамырда</w:t>
      </w:r>
      <w:r w:rsidR="0054401A">
        <w:rPr>
          <w:rFonts w:ascii="Times New Roman" w:hAnsi="Times New Roman"/>
          <w:sz w:val="28"/>
          <w:szCs w:val="28"/>
          <w:lang w:val="kk-KZ"/>
        </w:rPr>
        <w:t>,</w:t>
      </w:r>
      <w:r w:rsidR="0017245B" w:rsidRPr="0011306A">
        <w:rPr>
          <w:rFonts w:ascii="Times New Roman" w:hAnsi="Times New Roman"/>
          <w:sz w:val="28"/>
          <w:szCs w:val="28"/>
          <w:lang w:val="kk-KZ"/>
        </w:rPr>
        <w:t xml:space="preserve"> №3 </w:t>
      </w:r>
      <w:r w:rsidR="0054401A">
        <w:rPr>
          <w:rFonts w:ascii="Times New Roman" w:hAnsi="Times New Roman"/>
          <w:sz w:val="28"/>
          <w:szCs w:val="28"/>
          <w:lang w:val="kk-KZ"/>
        </w:rPr>
        <w:t xml:space="preserve">қабылданған </w:t>
      </w:r>
      <w:r w:rsidR="0017245B" w:rsidRPr="0011306A">
        <w:rPr>
          <w:rFonts w:ascii="Times New Roman" w:hAnsi="Times New Roman"/>
          <w:sz w:val="28"/>
          <w:szCs w:val="28"/>
          <w:lang w:val="kk-KZ"/>
        </w:rPr>
        <w:t>// https://adilet.zan.kz</w:t>
      </w:r>
      <w:r w:rsidR="0054401A">
        <w:rPr>
          <w:rFonts w:ascii="Times New Roman" w:hAnsi="Times New Roman"/>
          <w:sz w:val="28"/>
          <w:szCs w:val="28"/>
          <w:lang w:val="kk-KZ"/>
        </w:rPr>
        <w:t>.</w:t>
      </w:r>
      <w:r w:rsidR="0017245B" w:rsidRPr="0011306A">
        <w:rPr>
          <w:rFonts w:ascii="Times New Roman" w:hAnsi="Times New Roman"/>
          <w:sz w:val="28"/>
          <w:szCs w:val="28"/>
          <w:lang w:val="kk-KZ"/>
        </w:rPr>
        <w:t xml:space="preserve"> 05.02.2024.</w:t>
      </w:r>
    </w:p>
    <w:p w14:paraId="3AF9DFA4" w14:textId="5AAB7D5C" w:rsidR="0017245B" w:rsidRPr="0054401A"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219 </w:t>
      </w:r>
      <w:r w:rsidR="0017245B" w:rsidRPr="0011306A">
        <w:rPr>
          <w:rFonts w:ascii="Times New Roman" w:hAnsi="Times New Roman"/>
          <w:sz w:val="28"/>
          <w:szCs w:val="28"/>
          <w:lang w:val="kk-KZ"/>
        </w:rPr>
        <w:t>«</w:t>
      </w:r>
      <w:r w:rsidR="0054401A" w:rsidRPr="0011306A">
        <w:rPr>
          <w:rFonts w:ascii="Times New Roman" w:hAnsi="Times New Roman"/>
          <w:sz w:val="28"/>
          <w:szCs w:val="28"/>
          <w:lang w:val="kk-KZ"/>
        </w:rPr>
        <w:t>Қазақстан Республикасының Заңы</w:t>
      </w:r>
      <w:r w:rsidR="0054401A">
        <w:rPr>
          <w:rFonts w:ascii="Times New Roman" w:hAnsi="Times New Roman"/>
          <w:sz w:val="28"/>
          <w:szCs w:val="28"/>
          <w:lang w:val="kk-KZ"/>
        </w:rPr>
        <w:t>.</w:t>
      </w:r>
      <w:r w:rsidR="0054401A" w:rsidRPr="0011306A">
        <w:rPr>
          <w:rFonts w:ascii="Times New Roman" w:hAnsi="Times New Roman"/>
          <w:sz w:val="28"/>
          <w:szCs w:val="28"/>
          <w:lang w:val="kk-KZ"/>
        </w:rPr>
        <w:t xml:space="preserve"> </w:t>
      </w:r>
      <w:r w:rsidR="0017245B" w:rsidRPr="0011306A">
        <w:rPr>
          <w:rFonts w:ascii="Times New Roman" w:hAnsi="Times New Roman"/>
          <w:sz w:val="28"/>
          <w:szCs w:val="28"/>
          <w:lang w:val="kk-KZ"/>
        </w:rPr>
        <w:t>Саяси партиялар туралы</w:t>
      </w:r>
      <w:r w:rsidR="0054401A">
        <w:rPr>
          <w:rFonts w:ascii="Times New Roman" w:hAnsi="Times New Roman"/>
          <w:sz w:val="28"/>
          <w:szCs w:val="28"/>
          <w:lang w:val="kk-KZ"/>
        </w:rPr>
        <w:t>:</w:t>
      </w:r>
      <w:r w:rsidR="0017245B" w:rsidRPr="0011306A">
        <w:rPr>
          <w:rFonts w:ascii="Times New Roman" w:hAnsi="Times New Roman"/>
          <w:sz w:val="28"/>
          <w:szCs w:val="28"/>
          <w:lang w:val="kk-KZ"/>
        </w:rPr>
        <w:t xml:space="preserve"> 1996 </w:t>
      </w:r>
      <w:r w:rsidR="0017245B" w:rsidRPr="0054401A">
        <w:rPr>
          <w:rFonts w:ascii="Times New Roman" w:hAnsi="Times New Roman"/>
          <w:sz w:val="28"/>
          <w:szCs w:val="28"/>
          <w:lang w:val="kk-KZ"/>
        </w:rPr>
        <w:t>жыл</w:t>
      </w:r>
      <w:r w:rsidR="0054401A" w:rsidRPr="0054401A">
        <w:rPr>
          <w:rFonts w:ascii="Times New Roman" w:hAnsi="Times New Roman"/>
          <w:sz w:val="28"/>
          <w:szCs w:val="28"/>
          <w:lang w:val="kk-KZ"/>
        </w:rPr>
        <w:t>д</w:t>
      </w:r>
      <w:r w:rsidR="0017245B" w:rsidRPr="0054401A">
        <w:rPr>
          <w:rFonts w:ascii="Times New Roman" w:hAnsi="Times New Roman"/>
          <w:sz w:val="28"/>
          <w:szCs w:val="28"/>
          <w:lang w:val="kk-KZ"/>
        </w:rPr>
        <w:t>ы</w:t>
      </w:r>
      <w:r w:rsidR="0054401A" w:rsidRPr="0054401A">
        <w:rPr>
          <w:rFonts w:ascii="Times New Roman" w:hAnsi="Times New Roman"/>
          <w:sz w:val="28"/>
          <w:szCs w:val="28"/>
          <w:lang w:val="kk-KZ"/>
        </w:rPr>
        <w:t>ң</w:t>
      </w:r>
      <w:r w:rsidR="0017245B" w:rsidRPr="0054401A">
        <w:rPr>
          <w:rFonts w:ascii="Times New Roman" w:hAnsi="Times New Roman"/>
          <w:sz w:val="28"/>
          <w:szCs w:val="28"/>
          <w:lang w:val="kk-KZ"/>
        </w:rPr>
        <w:t xml:space="preserve"> 2 шiлде</w:t>
      </w:r>
      <w:r w:rsidR="0054401A" w:rsidRPr="0054401A">
        <w:rPr>
          <w:rFonts w:ascii="Times New Roman" w:hAnsi="Times New Roman"/>
          <w:sz w:val="28"/>
          <w:szCs w:val="28"/>
          <w:lang w:val="kk-KZ"/>
        </w:rPr>
        <w:t>сі</w:t>
      </w:r>
      <w:r w:rsidR="0017245B" w:rsidRPr="0054401A">
        <w:rPr>
          <w:rFonts w:ascii="Times New Roman" w:hAnsi="Times New Roman"/>
          <w:sz w:val="28"/>
          <w:szCs w:val="28"/>
          <w:lang w:val="kk-KZ"/>
        </w:rPr>
        <w:t xml:space="preserve"> </w:t>
      </w:r>
      <w:r w:rsidR="0054401A" w:rsidRPr="0054401A">
        <w:rPr>
          <w:rFonts w:ascii="Times New Roman" w:hAnsi="Times New Roman"/>
          <w:sz w:val="28"/>
          <w:szCs w:val="28"/>
          <w:lang w:val="kk-KZ"/>
        </w:rPr>
        <w:t>№</w:t>
      </w:r>
      <w:r w:rsidR="0017245B" w:rsidRPr="0054401A">
        <w:rPr>
          <w:rFonts w:ascii="Times New Roman" w:hAnsi="Times New Roman"/>
          <w:sz w:val="28"/>
          <w:szCs w:val="28"/>
          <w:lang w:val="kk-KZ"/>
        </w:rPr>
        <w:t xml:space="preserve">16-I // </w:t>
      </w:r>
      <w:hyperlink r:id="rId19" w:history="1">
        <w:r w:rsidR="0054401A" w:rsidRPr="0054401A">
          <w:rPr>
            <w:rStyle w:val="a4"/>
            <w:rFonts w:ascii="Times New Roman" w:eastAsiaTheme="majorEastAsia" w:hAnsi="Times New Roman"/>
            <w:color w:val="auto"/>
            <w:sz w:val="28"/>
            <w:szCs w:val="28"/>
            <w:u w:val="none"/>
            <w:lang w:val="kk-KZ"/>
          </w:rPr>
          <w:t>https://adilet.zan.kz/rus/docs</w:t>
        </w:r>
      </w:hyperlink>
      <w:r w:rsidR="0017245B" w:rsidRPr="0054401A">
        <w:rPr>
          <w:rFonts w:ascii="Times New Roman" w:hAnsi="Times New Roman"/>
          <w:sz w:val="28"/>
          <w:szCs w:val="28"/>
          <w:lang w:val="kk-KZ"/>
        </w:rPr>
        <w:t>. 05.02.2024.</w:t>
      </w:r>
    </w:p>
    <w:p w14:paraId="1F05616F" w14:textId="114CEA1E"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220 </w:t>
      </w:r>
      <w:r w:rsidR="0017245B" w:rsidRPr="0011306A">
        <w:rPr>
          <w:rFonts w:ascii="Times New Roman" w:hAnsi="Times New Roman" w:cs="Times New Roman"/>
          <w:sz w:val="28"/>
          <w:szCs w:val="28"/>
          <w:lang w:val="kk-KZ"/>
        </w:rPr>
        <w:t>«Саяси партиялар туралы» Қазақстан Республикасының 2002 жылғы 15 шілдедегі N 344 Заңы // https://adilet.zan.kz/kaz/docs/Z020000344_. 05.02.2024</w:t>
      </w:r>
      <w:r w:rsidR="0017245B" w:rsidRPr="0011306A">
        <w:rPr>
          <w:rStyle w:val="currentdocdiv"/>
          <w:rFonts w:ascii="Times New Roman" w:hAnsi="Times New Roman" w:cs="Times New Roman"/>
          <w:sz w:val="28"/>
          <w:szCs w:val="28"/>
          <w:lang w:val="kk-KZ"/>
        </w:rPr>
        <w:t>.</w:t>
      </w:r>
    </w:p>
    <w:p w14:paraId="2C77A469" w14:textId="555BE4C4" w:rsidR="0017245B" w:rsidRPr="0011306A" w:rsidRDefault="00FD5A6B"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221 </w:t>
      </w:r>
      <w:r w:rsidR="0054401A">
        <w:rPr>
          <w:rFonts w:ascii="Times New Roman" w:hAnsi="Times New Roman" w:cs="Times New Roman"/>
          <w:sz w:val="28"/>
          <w:szCs w:val="28"/>
          <w:lang w:val="kk-KZ"/>
        </w:rPr>
        <w:t xml:space="preserve">Қазақ ССР </w:t>
      </w:r>
      <w:r w:rsidR="0054401A" w:rsidRPr="0011306A">
        <w:rPr>
          <w:rFonts w:ascii="Times New Roman" w:hAnsi="Times New Roman" w:cs="Times New Roman"/>
          <w:sz w:val="28"/>
          <w:szCs w:val="28"/>
          <w:lang w:val="kk-KZ"/>
        </w:rPr>
        <w:t>Жоғарғы Советінің Қаулысы</w:t>
      </w:r>
      <w:r w:rsidR="0054401A">
        <w:rPr>
          <w:rFonts w:ascii="Times New Roman" w:hAnsi="Times New Roman" w:cs="Times New Roman"/>
          <w:sz w:val="28"/>
          <w:szCs w:val="28"/>
          <w:lang w:val="kk-KZ"/>
        </w:rPr>
        <w:t>.</w:t>
      </w:r>
      <w:r w:rsidR="0054401A"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 Советтік Социалистік Республикасының Мемлекеттiк егемендiгi туралы декларация жөнiнде</w:t>
      </w:r>
      <w:r w:rsidR="0054401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1990 жыл</w:t>
      </w:r>
      <w:r w:rsidR="0054401A">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54401A">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25 қазанда</w:t>
      </w:r>
      <w:r w:rsidR="0054401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№307-XII </w:t>
      </w:r>
      <w:r w:rsidR="0054401A">
        <w:rPr>
          <w:rFonts w:ascii="Times New Roman" w:hAnsi="Times New Roman" w:cs="Times New Roman"/>
          <w:sz w:val="28"/>
          <w:szCs w:val="28"/>
          <w:lang w:val="kk-KZ"/>
        </w:rPr>
        <w:t xml:space="preserve">бекітілген </w:t>
      </w:r>
      <w:r w:rsidR="0017245B" w:rsidRPr="0011306A">
        <w:rPr>
          <w:rFonts w:ascii="Times New Roman" w:hAnsi="Times New Roman" w:cs="Times New Roman"/>
          <w:sz w:val="28"/>
          <w:szCs w:val="28"/>
          <w:lang w:val="kk-KZ"/>
        </w:rPr>
        <w:t>//  https://adilet.zan.kz/kaz</w:t>
      </w:r>
      <w:r w:rsidR="0054401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21.01.2023.</w:t>
      </w:r>
    </w:p>
    <w:p w14:paraId="04EB15C2" w14:textId="4E3F491D" w:rsidR="0017245B" w:rsidRPr="0011306A" w:rsidRDefault="00FD5A6B" w:rsidP="0011306A">
      <w:pPr>
        <w:pStyle w:val="a3"/>
        <w:ind w:left="0" w:firstLine="709"/>
        <w:jc w:val="both"/>
        <w:rPr>
          <w:rFonts w:ascii="Times New Roman" w:hAnsi="Times New Roman" w:cs="Times New Roman"/>
          <w:sz w:val="28"/>
          <w:szCs w:val="28"/>
          <w:lang w:val="kk-KZ"/>
        </w:rPr>
      </w:pPr>
      <w:r w:rsidRPr="0011306A">
        <w:rPr>
          <w:rFonts w:ascii="Times New Roman" w:eastAsia="Times New Roman" w:hAnsi="Times New Roman" w:cs="Times New Roman"/>
          <w:bCs/>
          <w:sz w:val="28"/>
          <w:szCs w:val="28"/>
          <w:lang w:val="kk-KZ"/>
        </w:rPr>
        <w:t xml:space="preserve">222 </w:t>
      </w:r>
      <w:r w:rsidR="0054401A">
        <w:rPr>
          <w:rFonts w:ascii="Times New Roman" w:hAnsi="Times New Roman" w:cs="Times New Roman"/>
          <w:sz w:val="28"/>
          <w:szCs w:val="28"/>
          <w:lang w:val="kk-KZ"/>
        </w:rPr>
        <w:t>Қазақстан Республикасының Президенті</w:t>
      </w:r>
      <w:r w:rsidR="0054401A" w:rsidRPr="00354C8C">
        <w:rPr>
          <w:rFonts w:ascii="Times New Roman" w:hAnsi="Times New Roman" w:cs="Times New Roman"/>
          <w:sz w:val="28"/>
          <w:szCs w:val="28"/>
          <w:lang w:val="kk-KZ"/>
        </w:rPr>
        <w:t xml:space="preserve"> </w:t>
      </w:r>
      <w:r w:rsidR="0054401A" w:rsidRPr="0011306A">
        <w:rPr>
          <w:rFonts w:ascii="Times New Roman" w:hAnsi="Times New Roman" w:cs="Times New Roman"/>
          <w:sz w:val="28"/>
          <w:szCs w:val="28"/>
          <w:lang w:val="kk-KZ"/>
        </w:rPr>
        <w:t>Қ</w:t>
      </w:r>
      <w:r w:rsidR="0054401A" w:rsidRPr="00354C8C">
        <w:rPr>
          <w:rFonts w:ascii="Times New Roman" w:hAnsi="Times New Roman" w:cs="Times New Roman"/>
          <w:sz w:val="28"/>
          <w:szCs w:val="28"/>
          <w:lang w:val="kk-KZ"/>
        </w:rPr>
        <w:t>.</w:t>
      </w:r>
      <w:r w:rsidR="0054401A">
        <w:rPr>
          <w:rFonts w:ascii="Times New Roman" w:hAnsi="Times New Roman" w:cs="Times New Roman"/>
          <w:sz w:val="28"/>
          <w:szCs w:val="28"/>
          <w:lang w:val="kk-KZ"/>
        </w:rPr>
        <w:t>-Ж</w:t>
      </w:r>
      <w:r w:rsidR="0054401A" w:rsidRPr="00354C8C">
        <w:rPr>
          <w:rFonts w:ascii="Times New Roman" w:hAnsi="Times New Roman" w:cs="Times New Roman"/>
          <w:sz w:val="28"/>
          <w:szCs w:val="28"/>
          <w:lang w:val="kk-KZ"/>
        </w:rPr>
        <w:t>.</w:t>
      </w:r>
      <w:r w:rsidR="0054401A">
        <w:rPr>
          <w:rFonts w:ascii="Times New Roman" w:hAnsi="Times New Roman" w:cs="Times New Roman"/>
          <w:sz w:val="28"/>
          <w:szCs w:val="28"/>
          <w:lang w:val="kk-KZ"/>
        </w:rPr>
        <w:t xml:space="preserve"> </w:t>
      </w:r>
      <w:r w:rsidR="0054401A" w:rsidRPr="0011306A">
        <w:rPr>
          <w:rFonts w:ascii="Times New Roman" w:hAnsi="Times New Roman" w:cs="Times New Roman"/>
          <w:sz w:val="28"/>
          <w:szCs w:val="28"/>
          <w:lang w:val="kk-KZ"/>
        </w:rPr>
        <w:t>Т</w:t>
      </w:r>
      <w:r w:rsidR="0054401A" w:rsidRPr="00354C8C">
        <w:rPr>
          <w:rFonts w:ascii="Times New Roman" w:hAnsi="Times New Roman" w:cs="Times New Roman"/>
          <w:sz w:val="28"/>
          <w:szCs w:val="28"/>
          <w:lang w:val="kk-KZ"/>
        </w:rPr>
        <w:t>оқаев</w:t>
      </w:r>
      <w:r w:rsidR="0054401A">
        <w:rPr>
          <w:rFonts w:ascii="Times New Roman" w:hAnsi="Times New Roman" w:cs="Times New Roman"/>
          <w:sz w:val="28"/>
          <w:szCs w:val="28"/>
          <w:lang w:val="kk-KZ"/>
        </w:rPr>
        <w:t>.</w:t>
      </w:r>
      <w:r w:rsidR="0054401A" w:rsidRPr="0011306A">
        <w:rPr>
          <w:rFonts w:ascii="Times New Roman" w:eastAsia="Times New Roman" w:hAnsi="Times New Roman" w:cs="Times New Roman"/>
          <w:bCs/>
          <w:sz w:val="28"/>
          <w:szCs w:val="28"/>
          <w:lang w:val="kk-KZ"/>
        </w:rPr>
        <w:t xml:space="preserve"> </w:t>
      </w:r>
      <w:r w:rsidR="0017245B" w:rsidRPr="0011306A">
        <w:rPr>
          <w:rFonts w:ascii="Times New Roman" w:eastAsia="Times New Roman" w:hAnsi="Times New Roman" w:cs="Times New Roman"/>
          <w:bCs/>
          <w:sz w:val="28"/>
          <w:szCs w:val="28"/>
          <w:lang w:val="kk-KZ"/>
        </w:rPr>
        <w:t xml:space="preserve">Ұлттық құрылтайдың I отырысында сөйлеген сөзі, </w:t>
      </w:r>
      <w:r w:rsidR="0017245B" w:rsidRPr="0011306A">
        <w:rPr>
          <w:rFonts w:ascii="Times New Roman" w:hAnsi="Times New Roman" w:cs="Times New Roman"/>
          <w:bCs/>
          <w:sz w:val="28"/>
          <w:szCs w:val="28"/>
          <w:lang w:val="kk-KZ"/>
        </w:rPr>
        <w:t>2022 жыл 16 маусым</w:t>
      </w:r>
      <w:r w:rsidR="0054401A">
        <w:rPr>
          <w:rFonts w:ascii="Times New Roman" w:hAnsi="Times New Roman" w:cs="Times New Roman"/>
          <w:bCs/>
          <w:sz w:val="28"/>
          <w:szCs w:val="28"/>
          <w:lang w:val="kk-KZ"/>
        </w:rPr>
        <w:t xml:space="preserve"> </w:t>
      </w:r>
      <w:r w:rsidR="0017245B" w:rsidRPr="0011306A">
        <w:rPr>
          <w:rFonts w:ascii="Times New Roman" w:hAnsi="Times New Roman" w:cs="Times New Roman"/>
          <w:sz w:val="28"/>
          <w:szCs w:val="28"/>
          <w:lang w:val="kk-KZ"/>
        </w:rPr>
        <w:t>// https://www.akorda.kz/kz/memleket-basshysy-kasym-zhomart</w:t>
      </w:r>
      <w:r w:rsidR="0054401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05.02.2024.</w:t>
      </w:r>
    </w:p>
    <w:p w14:paraId="49AE5D23" w14:textId="0257EBDA" w:rsidR="0017245B" w:rsidRPr="0011306A" w:rsidRDefault="00FD5A6B"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223 </w:t>
      </w:r>
      <w:r w:rsidR="0017245B" w:rsidRPr="0011306A">
        <w:rPr>
          <w:rFonts w:ascii="Times New Roman" w:hAnsi="Times New Roman" w:cs="Times New Roman"/>
          <w:sz w:val="28"/>
          <w:szCs w:val="28"/>
        </w:rPr>
        <w:t>Внеочередной третий Съезд народных депутатов СССР, 12</w:t>
      </w:r>
      <w:r w:rsidR="0054401A">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15 марта 1990 г.: </w:t>
      </w:r>
      <w:r w:rsidR="0054401A" w:rsidRPr="0011306A">
        <w:rPr>
          <w:rFonts w:ascii="Times New Roman" w:hAnsi="Times New Roman" w:cs="Times New Roman"/>
          <w:sz w:val="28"/>
          <w:szCs w:val="28"/>
        </w:rPr>
        <w:t>ст</w:t>
      </w:r>
      <w:r w:rsidR="0017245B" w:rsidRPr="0011306A">
        <w:rPr>
          <w:rFonts w:ascii="Times New Roman" w:hAnsi="Times New Roman" w:cs="Times New Roman"/>
          <w:sz w:val="28"/>
          <w:szCs w:val="28"/>
        </w:rPr>
        <w:t>енограф</w:t>
      </w:r>
      <w:r w:rsidR="0054401A">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отчет: </w:t>
      </w:r>
      <w:r w:rsidR="0054401A">
        <w:rPr>
          <w:rFonts w:ascii="Times New Roman" w:hAnsi="Times New Roman" w:cs="Times New Roman"/>
          <w:sz w:val="28"/>
          <w:szCs w:val="28"/>
          <w:lang w:val="kk-KZ"/>
        </w:rPr>
        <w:t>в</w:t>
      </w:r>
      <w:r w:rsidR="0017245B" w:rsidRPr="0011306A">
        <w:rPr>
          <w:rFonts w:ascii="Times New Roman" w:hAnsi="Times New Roman" w:cs="Times New Roman"/>
          <w:sz w:val="28"/>
          <w:szCs w:val="28"/>
        </w:rPr>
        <w:t xml:space="preserve"> 3 т. </w:t>
      </w:r>
      <w:r w:rsidR="0054401A">
        <w:rPr>
          <w:rFonts w:ascii="Times New Roman" w:hAnsi="Times New Roman" w:cs="Times New Roman"/>
          <w:sz w:val="28"/>
          <w:szCs w:val="28"/>
          <w:lang w:val="kk-KZ"/>
        </w:rPr>
        <w:t xml:space="preserve">/ Верховный Совет СССР. </w:t>
      </w:r>
      <w:r w:rsidR="0017245B" w:rsidRPr="0011306A">
        <w:rPr>
          <w:rFonts w:ascii="Times New Roman" w:hAnsi="Times New Roman" w:cs="Times New Roman"/>
          <w:sz w:val="28"/>
          <w:szCs w:val="28"/>
        </w:rPr>
        <w:t xml:space="preserve">– М., 1990. </w:t>
      </w:r>
      <w:r w:rsidR="0054401A">
        <w:rPr>
          <w:rFonts w:ascii="Times New Roman" w:hAnsi="Times New Roman" w:cs="Times New Roman"/>
          <w:sz w:val="28"/>
          <w:szCs w:val="28"/>
          <w:lang w:val="kk-KZ"/>
        </w:rPr>
        <w:t xml:space="preserve">– Т. 3. </w:t>
      </w:r>
      <w:r w:rsidR="0017245B" w:rsidRPr="0011306A">
        <w:rPr>
          <w:rFonts w:ascii="Times New Roman" w:hAnsi="Times New Roman" w:cs="Times New Roman"/>
          <w:sz w:val="28"/>
          <w:szCs w:val="28"/>
        </w:rPr>
        <w:t xml:space="preserve">– 335 с. </w:t>
      </w:r>
    </w:p>
    <w:p w14:paraId="4137E141" w14:textId="13EED19E"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224 </w:t>
      </w:r>
      <w:r w:rsidR="0017245B" w:rsidRPr="0011306A">
        <w:rPr>
          <w:rFonts w:ascii="Times New Roman" w:hAnsi="Times New Roman"/>
          <w:sz w:val="28"/>
          <w:szCs w:val="28"/>
        </w:rPr>
        <w:t>Конституция (основной закон) Союза Советских Социалистических Республик:</w:t>
      </w:r>
      <w:r w:rsidR="00D4069E">
        <w:rPr>
          <w:rFonts w:ascii="Times New Roman" w:hAnsi="Times New Roman"/>
          <w:sz w:val="28"/>
          <w:szCs w:val="28"/>
          <w:lang w:val="kk-KZ"/>
        </w:rPr>
        <w:t xml:space="preserve"> </w:t>
      </w:r>
      <w:r w:rsidR="00D4069E" w:rsidRPr="0011306A">
        <w:rPr>
          <w:rFonts w:ascii="Times New Roman" w:hAnsi="Times New Roman"/>
          <w:sz w:val="28"/>
          <w:szCs w:val="28"/>
        </w:rPr>
        <w:t>П</w:t>
      </w:r>
      <w:r w:rsidR="0017245B" w:rsidRPr="0011306A">
        <w:rPr>
          <w:rFonts w:ascii="Times New Roman" w:hAnsi="Times New Roman"/>
          <w:sz w:val="28"/>
          <w:szCs w:val="28"/>
        </w:rPr>
        <w:t xml:space="preserve">ринята на внеочередной </w:t>
      </w:r>
      <w:r w:rsidR="00D4069E">
        <w:rPr>
          <w:rFonts w:ascii="Times New Roman" w:hAnsi="Times New Roman"/>
          <w:sz w:val="28"/>
          <w:szCs w:val="28"/>
          <w:lang w:val="kk-KZ"/>
        </w:rPr>
        <w:t>7-</w:t>
      </w:r>
      <w:r w:rsidR="0017245B" w:rsidRPr="0011306A">
        <w:rPr>
          <w:rFonts w:ascii="Times New Roman" w:hAnsi="Times New Roman"/>
          <w:sz w:val="28"/>
          <w:szCs w:val="28"/>
        </w:rPr>
        <w:t xml:space="preserve">й сессии Верховного Совета СССР </w:t>
      </w:r>
      <w:r w:rsidR="00D4069E">
        <w:rPr>
          <w:rFonts w:ascii="Times New Roman" w:hAnsi="Times New Roman"/>
          <w:sz w:val="28"/>
          <w:szCs w:val="28"/>
          <w:lang w:val="kk-KZ"/>
        </w:rPr>
        <w:t>9-</w:t>
      </w:r>
      <w:r w:rsidR="0017245B" w:rsidRPr="0011306A">
        <w:rPr>
          <w:rFonts w:ascii="Times New Roman" w:hAnsi="Times New Roman"/>
          <w:sz w:val="28"/>
          <w:szCs w:val="28"/>
        </w:rPr>
        <w:t>го созыва 7 октября 1977 года</w:t>
      </w:r>
      <w:r w:rsidR="00D4069E">
        <w:rPr>
          <w:rFonts w:ascii="Times New Roman" w:hAnsi="Times New Roman"/>
          <w:sz w:val="28"/>
          <w:szCs w:val="28"/>
          <w:lang w:val="kk-KZ"/>
        </w:rPr>
        <w:t xml:space="preserve"> // </w:t>
      </w:r>
      <w:r w:rsidR="00D4069E" w:rsidRPr="00D4069E">
        <w:rPr>
          <w:rFonts w:ascii="Times New Roman" w:hAnsi="Times New Roman"/>
          <w:sz w:val="28"/>
          <w:szCs w:val="28"/>
          <w:lang w:val="kk-KZ"/>
        </w:rPr>
        <w:t>https://constitution.garant.ru</w:t>
      </w:r>
      <w:r w:rsidR="00D4069E">
        <w:rPr>
          <w:rFonts w:ascii="Times New Roman" w:hAnsi="Times New Roman"/>
          <w:sz w:val="28"/>
          <w:szCs w:val="28"/>
          <w:lang w:val="kk-KZ"/>
        </w:rPr>
        <w:t>. 12.05.2023.</w:t>
      </w:r>
    </w:p>
    <w:p w14:paraId="17C956C7" w14:textId="23D893D8" w:rsidR="0017245B" w:rsidRPr="003D1B14"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225 </w:t>
      </w:r>
      <w:r w:rsidR="0017245B" w:rsidRPr="0011306A">
        <w:rPr>
          <w:rFonts w:ascii="Times New Roman" w:hAnsi="Times New Roman" w:cs="Times New Roman"/>
          <w:sz w:val="28"/>
          <w:szCs w:val="28"/>
        </w:rPr>
        <w:t>Постановление Верховного Совета Казахской ССР</w:t>
      </w:r>
      <w:r w:rsidR="00D4069E">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О введении в действие закона Казахской ССР "Об общественных объединениях в Казахской ССР"</w:t>
      </w:r>
      <w:r w:rsidR="00D4069E">
        <w:rPr>
          <w:rFonts w:ascii="Times New Roman" w:hAnsi="Times New Roman" w:cs="Times New Roman"/>
          <w:sz w:val="28"/>
          <w:szCs w:val="28"/>
          <w:lang w:val="kk-KZ"/>
        </w:rPr>
        <w:t>: утв.</w:t>
      </w:r>
      <w:r w:rsidR="00D4069E" w:rsidRPr="0011306A">
        <w:rPr>
          <w:rFonts w:ascii="Times New Roman" w:hAnsi="Times New Roman" w:cs="Times New Roman"/>
          <w:sz w:val="28"/>
          <w:szCs w:val="28"/>
        </w:rPr>
        <w:t xml:space="preserve"> 27 июня 1991 г</w:t>
      </w:r>
      <w:r w:rsidR="00D4069E">
        <w:rPr>
          <w:rFonts w:ascii="Times New Roman" w:hAnsi="Times New Roman" w:cs="Times New Roman"/>
          <w:sz w:val="28"/>
          <w:szCs w:val="28"/>
          <w:lang w:val="kk-KZ"/>
        </w:rPr>
        <w:t>ода</w:t>
      </w:r>
      <w:r w:rsidR="00D4069E"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lang w:val="en-US"/>
        </w:rPr>
        <w:t>https</w:t>
      </w:r>
      <w:r w:rsidR="0017245B" w:rsidRPr="0011306A">
        <w:rPr>
          <w:rFonts w:ascii="Times New Roman" w:hAnsi="Times New Roman" w:cs="Times New Roman"/>
          <w:sz w:val="28"/>
          <w:szCs w:val="28"/>
        </w:rPr>
        <w:t>://</w:t>
      </w:r>
      <w:r w:rsidR="0017245B" w:rsidRPr="0011306A">
        <w:rPr>
          <w:rFonts w:ascii="Times New Roman" w:hAnsi="Times New Roman" w:cs="Times New Roman"/>
          <w:sz w:val="28"/>
          <w:szCs w:val="28"/>
          <w:lang w:val="en-US"/>
        </w:rPr>
        <w:t>adilet</w:t>
      </w:r>
      <w:r w:rsidR="0017245B" w:rsidRPr="0011306A">
        <w:rPr>
          <w:rFonts w:ascii="Times New Roman" w:hAnsi="Times New Roman" w:cs="Times New Roman"/>
          <w:sz w:val="28"/>
          <w:szCs w:val="28"/>
        </w:rPr>
        <w:t>.</w:t>
      </w:r>
      <w:r w:rsidR="0017245B" w:rsidRPr="0011306A">
        <w:rPr>
          <w:rFonts w:ascii="Times New Roman" w:hAnsi="Times New Roman" w:cs="Times New Roman"/>
          <w:sz w:val="28"/>
          <w:szCs w:val="28"/>
          <w:lang w:val="en-US"/>
        </w:rPr>
        <w:t>zan</w:t>
      </w:r>
      <w:r w:rsidR="0017245B" w:rsidRPr="0011306A">
        <w:rPr>
          <w:rFonts w:ascii="Times New Roman" w:hAnsi="Times New Roman" w:cs="Times New Roman"/>
          <w:sz w:val="28"/>
          <w:szCs w:val="28"/>
        </w:rPr>
        <w:t>.</w:t>
      </w:r>
      <w:r w:rsidR="0017245B" w:rsidRPr="0011306A">
        <w:rPr>
          <w:rFonts w:ascii="Times New Roman" w:hAnsi="Times New Roman" w:cs="Times New Roman"/>
          <w:sz w:val="28"/>
          <w:szCs w:val="28"/>
          <w:lang w:val="en-US"/>
        </w:rPr>
        <w:t>kz</w:t>
      </w:r>
      <w:r w:rsidR="0017245B" w:rsidRPr="0011306A">
        <w:rPr>
          <w:rFonts w:ascii="Times New Roman" w:hAnsi="Times New Roman" w:cs="Times New Roman"/>
          <w:sz w:val="28"/>
          <w:szCs w:val="28"/>
        </w:rPr>
        <w:t>/</w:t>
      </w:r>
      <w:r w:rsidR="0017245B" w:rsidRPr="0011306A">
        <w:rPr>
          <w:rFonts w:ascii="Times New Roman" w:hAnsi="Times New Roman" w:cs="Times New Roman"/>
          <w:sz w:val="28"/>
          <w:szCs w:val="28"/>
          <w:lang w:val="en-US"/>
        </w:rPr>
        <w:t>rus</w:t>
      </w:r>
      <w:r w:rsidR="0017245B" w:rsidRPr="0011306A">
        <w:rPr>
          <w:rFonts w:ascii="Times New Roman" w:hAnsi="Times New Roman" w:cs="Times New Roman"/>
          <w:sz w:val="28"/>
          <w:szCs w:val="28"/>
        </w:rPr>
        <w:t>/</w:t>
      </w:r>
      <w:r w:rsidR="0017245B" w:rsidRPr="0011306A">
        <w:rPr>
          <w:rFonts w:ascii="Times New Roman" w:hAnsi="Times New Roman" w:cs="Times New Roman"/>
          <w:sz w:val="28"/>
          <w:szCs w:val="28"/>
          <w:lang w:val="en-US"/>
        </w:rPr>
        <w:t>docs</w:t>
      </w:r>
      <w:r w:rsidR="00D4069E">
        <w:rPr>
          <w:rFonts w:ascii="Times New Roman" w:hAnsi="Times New Roman" w:cs="Times New Roman"/>
          <w:sz w:val="28"/>
          <w:szCs w:val="28"/>
          <w:lang w:val="kk-KZ"/>
        </w:rPr>
        <w:t xml:space="preserve">. </w:t>
      </w:r>
      <w:r w:rsidR="0017245B" w:rsidRPr="003D1B14">
        <w:rPr>
          <w:rFonts w:ascii="Times New Roman" w:hAnsi="Times New Roman" w:cs="Times New Roman"/>
          <w:sz w:val="28"/>
          <w:szCs w:val="28"/>
          <w:lang w:val="kk-KZ"/>
        </w:rPr>
        <w:t>22.03.2023.</w:t>
      </w:r>
    </w:p>
    <w:p w14:paraId="2212D3CE" w14:textId="60435459"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226 </w:t>
      </w:r>
      <w:r w:rsidR="00D4069E" w:rsidRPr="003D1B14">
        <w:rPr>
          <w:rFonts w:ascii="Times New Roman" w:hAnsi="Times New Roman" w:cs="Times New Roman"/>
          <w:sz w:val="28"/>
          <w:szCs w:val="28"/>
          <w:lang w:val="kk-KZ"/>
        </w:rPr>
        <w:t>Қазақстан Республикасы Президентiнiң Заң күші бар Жарлығы</w:t>
      </w:r>
      <w:r w:rsidR="00D4069E">
        <w:rPr>
          <w:rFonts w:ascii="Times New Roman" w:hAnsi="Times New Roman" w:cs="Times New Roman"/>
          <w:sz w:val="28"/>
          <w:szCs w:val="28"/>
          <w:lang w:val="kk-KZ"/>
        </w:rPr>
        <w:t>.</w:t>
      </w:r>
      <w:r w:rsidR="00D4069E" w:rsidRPr="003D1B14">
        <w:rPr>
          <w:rFonts w:ascii="Times New Roman" w:hAnsi="Times New Roman" w:cs="Times New Roman"/>
          <w:sz w:val="28"/>
          <w:szCs w:val="28"/>
          <w:lang w:val="kk-KZ"/>
        </w:rPr>
        <w:t xml:space="preserve"> </w:t>
      </w:r>
      <w:r w:rsidR="0017245B" w:rsidRPr="003D1B14">
        <w:rPr>
          <w:rFonts w:ascii="Times New Roman" w:hAnsi="Times New Roman" w:cs="Times New Roman"/>
          <w:sz w:val="28"/>
          <w:szCs w:val="28"/>
          <w:lang w:val="kk-KZ"/>
        </w:rPr>
        <w:t>Қазақстан Республикасының кейбiр заң актiлерiне және "Заңды тұлғаларды мемлекеттiк тiркеу туралы" Қазақстан Республикасы Президентiнiң Заң күшi бар Жарлығына өзгертулер мен толықтырулар енгiзу туралы</w:t>
      </w:r>
      <w:r w:rsidR="00D4069E">
        <w:rPr>
          <w:rFonts w:ascii="Times New Roman" w:hAnsi="Times New Roman" w:cs="Times New Roman"/>
          <w:sz w:val="28"/>
          <w:szCs w:val="28"/>
          <w:lang w:val="kk-KZ"/>
        </w:rPr>
        <w:t xml:space="preserve">: </w:t>
      </w:r>
      <w:r w:rsidR="0017245B" w:rsidRPr="003D1B14">
        <w:rPr>
          <w:rFonts w:ascii="Times New Roman" w:hAnsi="Times New Roman" w:cs="Times New Roman"/>
          <w:sz w:val="28"/>
          <w:szCs w:val="28"/>
          <w:lang w:val="kk-KZ"/>
        </w:rPr>
        <w:t>1995 жыл</w:t>
      </w:r>
      <w:r w:rsidR="00D4069E">
        <w:rPr>
          <w:rFonts w:ascii="Times New Roman" w:hAnsi="Times New Roman" w:cs="Times New Roman"/>
          <w:sz w:val="28"/>
          <w:szCs w:val="28"/>
          <w:lang w:val="kk-KZ"/>
        </w:rPr>
        <w:t>д</w:t>
      </w:r>
      <w:r w:rsidR="0017245B" w:rsidRPr="003D1B14">
        <w:rPr>
          <w:rFonts w:ascii="Times New Roman" w:hAnsi="Times New Roman" w:cs="Times New Roman"/>
          <w:sz w:val="28"/>
          <w:szCs w:val="28"/>
          <w:lang w:val="kk-KZ"/>
        </w:rPr>
        <w:t>ы</w:t>
      </w:r>
      <w:r w:rsidR="00D4069E">
        <w:rPr>
          <w:rFonts w:ascii="Times New Roman" w:hAnsi="Times New Roman" w:cs="Times New Roman"/>
          <w:sz w:val="28"/>
          <w:szCs w:val="28"/>
          <w:lang w:val="kk-KZ"/>
        </w:rPr>
        <w:t>ң</w:t>
      </w:r>
      <w:r w:rsidR="0017245B" w:rsidRPr="003D1B14">
        <w:rPr>
          <w:rFonts w:ascii="Times New Roman" w:hAnsi="Times New Roman" w:cs="Times New Roman"/>
          <w:sz w:val="28"/>
          <w:szCs w:val="28"/>
          <w:lang w:val="kk-KZ"/>
        </w:rPr>
        <w:t xml:space="preserve"> 5 қазанда</w:t>
      </w:r>
      <w:r w:rsidR="00D4069E">
        <w:rPr>
          <w:rFonts w:ascii="Times New Roman" w:hAnsi="Times New Roman" w:cs="Times New Roman"/>
          <w:sz w:val="28"/>
          <w:szCs w:val="28"/>
          <w:lang w:val="kk-KZ"/>
        </w:rPr>
        <w:t>,</w:t>
      </w:r>
      <w:r w:rsidR="0017245B" w:rsidRPr="003D1B14">
        <w:rPr>
          <w:rFonts w:ascii="Times New Roman" w:hAnsi="Times New Roman" w:cs="Times New Roman"/>
          <w:sz w:val="28"/>
          <w:szCs w:val="28"/>
          <w:lang w:val="kk-KZ"/>
        </w:rPr>
        <w:t xml:space="preserve"> </w:t>
      </w:r>
      <w:r w:rsidR="00D4069E">
        <w:rPr>
          <w:rFonts w:ascii="Times New Roman" w:hAnsi="Times New Roman" w:cs="Times New Roman"/>
          <w:sz w:val="28"/>
          <w:szCs w:val="28"/>
          <w:lang w:val="kk-KZ"/>
        </w:rPr>
        <w:t>№</w:t>
      </w:r>
      <w:r w:rsidR="0017245B" w:rsidRPr="003D1B14">
        <w:rPr>
          <w:rFonts w:ascii="Times New Roman" w:hAnsi="Times New Roman" w:cs="Times New Roman"/>
          <w:sz w:val="28"/>
          <w:szCs w:val="28"/>
          <w:lang w:val="kk-KZ"/>
        </w:rPr>
        <w:t xml:space="preserve">2489 </w:t>
      </w:r>
      <w:r w:rsidR="00D4069E">
        <w:rPr>
          <w:rFonts w:ascii="Times New Roman" w:hAnsi="Times New Roman" w:cs="Times New Roman"/>
          <w:sz w:val="28"/>
          <w:szCs w:val="28"/>
          <w:lang w:val="kk-KZ"/>
        </w:rPr>
        <w:t xml:space="preserve">бекітілген </w:t>
      </w:r>
      <w:r w:rsidR="0017245B" w:rsidRPr="003D1B14">
        <w:rPr>
          <w:rFonts w:ascii="Times New Roman" w:hAnsi="Times New Roman" w:cs="Times New Roman"/>
          <w:sz w:val="28"/>
          <w:szCs w:val="28"/>
          <w:lang w:val="kk-KZ"/>
        </w:rPr>
        <w:t xml:space="preserve">// </w:t>
      </w:r>
      <w:hyperlink r:id="rId20" w:history="1">
        <w:r w:rsidR="0017245B" w:rsidRPr="003D1B14">
          <w:rPr>
            <w:rStyle w:val="a4"/>
            <w:rFonts w:ascii="Times New Roman" w:hAnsi="Times New Roman" w:cs="Times New Roman"/>
            <w:color w:val="auto"/>
            <w:sz w:val="28"/>
            <w:szCs w:val="28"/>
            <w:u w:val="none"/>
            <w:lang w:val="kk-KZ"/>
          </w:rPr>
          <w:t>https://adilet.zan.kz/kaz/docs.</w:t>
        </w:r>
        <w:r w:rsidR="0017245B" w:rsidRPr="0011306A">
          <w:rPr>
            <w:rStyle w:val="a4"/>
            <w:rFonts w:ascii="Times New Roman" w:hAnsi="Times New Roman" w:cs="Times New Roman"/>
            <w:color w:val="auto"/>
            <w:sz w:val="28"/>
            <w:szCs w:val="28"/>
            <w:u w:val="none"/>
            <w:lang w:val="kk-KZ"/>
          </w:rPr>
          <w:t xml:space="preserve"> 05.02.2024</w:t>
        </w:r>
      </w:hyperlink>
      <w:r w:rsidR="0017245B" w:rsidRPr="0011306A">
        <w:rPr>
          <w:rFonts w:ascii="Times New Roman" w:hAnsi="Times New Roman" w:cs="Times New Roman"/>
          <w:sz w:val="28"/>
          <w:szCs w:val="28"/>
          <w:lang w:val="kk-KZ"/>
        </w:rPr>
        <w:t>.</w:t>
      </w:r>
    </w:p>
    <w:p w14:paraId="47545290" w14:textId="61F88298"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227 </w:t>
      </w:r>
      <w:r w:rsidR="0017245B" w:rsidRPr="0011306A">
        <w:rPr>
          <w:rFonts w:ascii="Times New Roman" w:hAnsi="Times New Roman" w:cs="Times New Roman"/>
          <w:sz w:val="28"/>
          <w:szCs w:val="28"/>
          <w:lang w:val="kk-KZ"/>
        </w:rPr>
        <w:t>ҚР ПА. Қ. 85-Н. Т. 1. Іс.</w:t>
      </w:r>
      <w:r w:rsidR="00D961A2">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41. П. 1-11.</w:t>
      </w:r>
    </w:p>
    <w:p w14:paraId="08F03828" w14:textId="2E684C35" w:rsidR="0017245B" w:rsidRPr="003D1B14"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228 </w:t>
      </w:r>
      <w:r w:rsidR="0017245B" w:rsidRPr="0011306A">
        <w:rPr>
          <w:rFonts w:ascii="Times New Roman" w:hAnsi="Times New Roman"/>
          <w:sz w:val="28"/>
          <w:szCs w:val="28"/>
          <w:lang w:val="kk-KZ"/>
        </w:rPr>
        <w:t>Қ</w:t>
      </w:r>
      <w:r w:rsidR="0017245B" w:rsidRPr="003D1B14">
        <w:rPr>
          <w:rFonts w:ascii="Times New Roman" w:hAnsi="Times New Roman"/>
          <w:sz w:val="28"/>
          <w:szCs w:val="28"/>
          <w:lang w:val="kk-KZ"/>
        </w:rPr>
        <w:t xml:space="preserve">азақстан </w:t>
      </w:r>
      <w:r w:rsidR="0017245B" w:rsidRPr="0011306A">
        <w:rPr>
          <w:rFonts w:ascii="Times New Roman" w:hAnsi="Times New Roman"/>
          <w:sz w:val="28"/>
          <w:szCs w:val="28"/>
          <w:lang w:val="kk-KZ"/>
        </w:rPr>
        <w:t>Р</w:t>
      </w:r>
      <w:r w:rsidR="0017245B" w:rsidRPr="003D1B14">
        <w:rPr>
          <w:rFonts w:ascii="Times New Roman" w:hAnsi="Times New Roman"/>
          <w:sz w:val="28"/>
          <w:szCs w:val="28"/>
          <w:lang w:val="kk-KZ"/>
        </w:rPr>
        <w:t xml:space="preserve">еспубликасының </w:t>
      </w:r>
      <w:r w:rsidR="0017245B" w:rsidRPr="0011306A">
        <w:rPr>
          <w:rFonts w:ascii="Times New Roman" w:hAnsi="Times New Roman"/>
          <w:sz w:val="28"/>
          <w:szCs w:val="28"/>
          <w:lang w:val="kk-KZ"/>
        </w:rPr>
        <w:t>К</w:t>
      </w:r>
      <w:r w:rsidR="0017245B" w:rsidRPr="003D1B14">
        <w:rPr>
          <w:rFonts w:ascii="Times New Roman" w:hAnsi="Times New Roman"/>
          <w:sz w:val="28"/>
          <w:szCs w:val="28"/>
          <w:lang w:val="kk-KZ"/>
        </w:rPr>
        <w:t>онституциясы</w:t>
      </w:r>
      <w:r w:rsidR="00D4069E">
        <w:rPr>
          <w:rFonts w:ascii="Times New Roman" w:hAnsi="Times New Roman"/>
          <w:sz w:val="28"/>
          <w:szCs w:val="28"/>
          <w:lang w:val="kk-KZ"/>
        </w:rPr>
        <w:t>:</w:t>
      </w:r>
      <w:r w:rsidR="0017245B" w:rsidRPr="0011306A">
        <w:rPr>
          <w:rFonts w:ascii="Times New Roman" w:hAnsi="Times New Roman"/>
          <w:sz w:val="28"/>
          <w:szCs w:val="28"/>
          <w:lang w:val="kk-KZ"/>
        </w:rPr>
        <w:t xml:space="preserve"> </w:t>
      </w:r>
      <w:r w:rsidR="0017245B" w:rsidRPr="003D1B14">
        <w:rPr>
          <w:rFonts w:ascii="Times New Roman" w:hAnsi="Times New Roman"/>
          <w:sz w:val="28"/>
          <w:szCs w:val="28"/>
          <w:lang w:val="kk-KZ"/>
        </w:rPr>
        <w:t>1993 жыл</w:t>
      </w:r>
      <w:r w:rsidR="00D4069E">
        <w:rPr>
          <w:rFonts w:ascii="Times New Roman" w:hAnsi="Times New Roman"/>
          <w:sz w:val="28"/>
          <w:szCs w:val="28"/>
          <w:lang w:val="kk-KZ"/>
        </w:rPr>
        <w:t>д</w:t>
      </w:r>
      <w:r w:rsidR="0017245B" w:rsidRPr="003D1B14">
        <w:rPr>
          <w:rFonts w:ascii="Times New Roman" w:hAnsi="Times New Roman"/>
          <w:sz w:val="28"/>
          <w:szCs w:val="28"/>
          <w:lang w:val="kk-KZ"/>
        </w:rPr>
        <w:t>ы</w:t>
      </w:r>
      <w:r w:rsidR="00D4069E">
        <w:rPr>
          <w:rFonts w:ascii="Times New Roman" w:hAnsi="Times New Roman"/>
          <w:sz w:val="28"/>
          <w:szCs w:val="28"/>
          <w:lang w:val="kk-KZ"/>
        </w:rPr>
        <w:t>ң</w:t>
      </w:r>
      <w:r w:rsidR="0017245B" w:rsidRPr="003D1B14">
        <w:rPr>
          <w:rFonts w:ascii="Times New Roman" w:hAnsi="Times New Roman"/>
          <w:sz w:val="28"/>
          <w:szCs w:val="28"/>
          <w:lang w:val="kk-KZ"/>
        </w:rPr>
        <w:t xml:space="preserve"> 28 қаңтар</w:t>
      </w:r>
      <w:r w:rsidR="00D4069E">
        <w:rPr>
          <w:rFonts w:ascii="Times New Roman" w:hAnsi="Times New Roman"/>
          <w:sz w:val="28"/>
          <w:szCs w:val="28"/>
          <w:lang w:val="kk-KZ"/>
        </w:rPr>
        <w:t>да қабылданған</w:t>
      </w:r>
      <w:r w:rsidR="0017245B" w:rsidRPr="003D1B14">
        <w:rPr>
          <w:rFonts w:ascii="Times New Roman" w:hAnsi="Times New Roman"/>
          <w:sz w:val="28"/>
          <w:szCs w:val="28"/>
          <w:lang w:val="kk-KZ"/>
        </w:rPr>
        <w:t xml:space="preserve"> // </w:t>
      </w:r>
      <w:hyperlink r:id="rId21" w:history="1">
        <w:r w:rsidR="0017245B" w:rsidRPr="003D1B14">
          <w:rPr>
            <w:rStyle w:val="a4"/>
            <w:rFonts w:ascii="Times New Roman" w:eastAsiaTheme="majorEastAsia" w:hAnsi="Times New Roman"/>
            <w:color w:val="auto"/>
            <w:sz w:val="28"/>
            <w:szCs w:val="28"/>
            <w:u w:val="none"/>
            <w:lang w:val="kk-KZ"/>
          </w:rPr>
          <w:t>https://adilet.zan.kz/kaz/docs/K930001000_</w:t>
        </w:r>
      </w:hyperlink>
      <w:r w:rsidR="0017245B" w:rsidRPr="003D1B14">
        <w:rPr>
          <w:rFonts w:ascii="Times New Roman" w:hAnsi="Times New Roman"/>
          <w:sz w:val="28"/>
          <w:szCs w:val="28"/>
          <w:lang w:val="kk-KZ"/>
        </w:rPr>
        <w:t xml:space="preserve">. </w:t>
      </w:r>
      <w:r w:rsidR="0017245B" w:rsidRPr="0011306A">
        <w:rPr>
          <w:rFonts w:ascii="Times New Roman" w:hAnsi="Times New Roman"/>
          <w:sz w:val="28"/>
          <w:szCs w:val="28"/>
          <w:lang w:val="kk-KZ"/>
        </w:rPr>
        <w:t>05</w:t>
      </w:r>
      <w:r w:rsidR="0017245B" w:rsidRPr="003D1B14">
        <w:rPr>
          <w:rFonts w:ascii="Times New Roman" w:hAnsi="Times New Roman"/>
          <w:sz w:val="28"/>
          <w:szCs w:val="28"/>
          <w:lang w:val="kk-KZ"/>
        </w:rPr>
        <w:t>.</w:t>
      </w:r>
      <w:r w:rsidR="0017245B" w:rsidRPr="0011306A">
        <w:rPr>
          <w:rFonts w:ascii="Times New Roman" w:hAnsi="Times New Roman"/>
          <w:sz w:val="28"/>
          <w:szCs w:val="28"/>
          <w:lang w:val="kk-KZ"/>
        </w:rPr>
        <w:t>0</w:t>
      </w:r>
      <w:r w:rsidR="0017245B" w:rsidRPr="003D1B14">
        <w:rPr>
          <w:rFonts w:ascii="Times New Roman" w:hAnsi="Times New Roman"/>
          <w:sz w:val="28"/>
          <w:szCs w:val="28"/>
          <w:lang w:val="kk-KZ"/>
        </w:rPr>
        <w:t>2.202</w:t>
      </w:r>
      <w:r w:rsidR="0017245B" w:rsidRPr="0011306A">
        <w:rPr>
          <w:rFonts w:ascii="Times New Roman" w:hAnsi="Times New Roman"/>
          <w:sz w:val="28"/>
          <w:szCs w:val="28"/>
          <w:lang w:val="kk-KZ"/>
        </w:rPr>
        <w:t>4</w:t>
      </w:r>
      <w:r w:rsidR="0017245B" w:rsidRPr="003D1B14">
        <w:rPr>
          <w:rFonts w:ascii="Times New Roman" w:hAnsi="Times New Roman"/>
          <w:sz w:val="28"/>
          <w:szCs w:val="28"/>
          <w:lang w:val="kk-KZ"/>
        </w:rPr>
        <w:t>.</w:t>
      </w:r>
    </w:p>
    <w:p w14:paraId="02A701D8" w14:textId="36065949" w:rsidR="0017245B" w:rsidRPr="003D1B14"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229 </w:t>
      </w:r>
      <w:r w:rsidR="0017245B" w:rsidRPr="0011306A">
        <w:rPr>
          <w:rFonts w:ascii="Times New Roman" w:hAnsi="Times New Roman"/>
          <w:sz w:val="28"/>
          <w:szCs w:val="28"/>
          <w:lang w:val="kk-KZ"/>
        </w:rPr>
        <w:t>Қазақстан Республикасының Азаматтық кодексi</w:t>
      </w:r>
      <w:r w:rsidR="000669FF">
        <w:rPr>
          <w:rFonts w:ascii="Times New Roman" w:hAnsi="Times New Roman"/>
          <w:sz w:val="28"/>
          <w:szCs w:val="28"/>
          <w:lang w:val="kk-KZ"/>
        </w:rPr>
        <w:t>:</w:t>
      </w:r>
      <w:r w:rsidR="0017245B" w:rsidRPr="0011306A">
        <w:rPr>
          <w:rFonts w:ascii="Times New Roman" w:hAnsi="Times New Roman"/>
          <w:sz w:val="28"/>
          <w:szCs w:val="28"/>
          <w:lang w:val="kk-KZ"/>
        </w:rPr>
        <w:t xml:space="preserve"> 1994 жыл</w:t>
      </w:r>
      <w:r w:rsidR="000669FF">
        <w:rPr>
          <w:rFonts w:ascii="Times New Roman" w:hAnsi="Times New Roman"/>
          <w:sz w:val="28"/>
          <w:szCs w:val="28"/>
          <w:lang w:val="kk-KZ"/>
        </w:rPr>
        <w:t>д</w:t>
      </w:r>
      <w:r w:rsidR="0017245B" w:rsidRPr="0011306A">
        <w:rPr>
          <w:rFonts w:ascii="Times New Roman" w:hAnsi="Times New Roman"/>
          <w:sz w:val="28"/>
          <w:szCs w:val="28"/>
          <w:lang w:val="kk-KZ"/>
        </w:rPr>
        <w:t>ы</w:t>
      </w:r>
      <w:r w:rsidR="000669FF">
        <w:rPr>
          <w:rFonts w:ascii="Times New Roman" w:hAnsi="Times New Roman"/>
          <w:sz w:val="28"/>
          <w:szCs w:val="28"/>
          <w:lang w:val="kk-KZ"/>
        </w:rPr>
        <w:t>ң</w:t>
      </w:r>
      <w:r w:rsidR="0017245B" w:rsidRPr="0011306A">
        <w:rPr>
          <w:rFonts w:ascii="Times New Roman" w:hAnsi="Times New Roman"/>
          <w:sz w:val="28"/>
          <w:szCs w:val="28"/>
          <w:lang w:val="kk-KZ"/>
        </w:rPr>
        <w:t xml:space="preserve"> 27 </w:t>
      </w:r>
      <w:r w:rsidR="0017245B" w:rsidRPr="00D4069E">
        <w:rPr>
          <w:rFonts w:ascii="Times New Roman" w:hAnsi="Times New Roman"/>
          <w:sz w:val="28"/>
          <w:szCs w:val="28"/>
          <w:lang w:val="kk-KZ"/>
        </w:rPr>
        <w:t>желтоқсанда</w:t>
      </w:r>
      <w:r w:rsidR="000669FF" w:rsidRPr="00D4069E">
        <w:rPr>
          <w:rFonts w:ascii="Times New Roman" w:hAnsi="Times New Roman"/>
          <w:sz w:val="28"/>
          <w:szCs w:val="28"/>
          <w:lang w:val="kk-KZ"/>
        </w:rPr>
        <w:t>,</w:t>
      </w:r>
      <w:r w:rsidR="0017245B" w:rsidRPr="00D4069E">
        <w:rPr>
          <w:rFonts w:ascii="Times New Roman" w:hAnsi="Times New Roman"/>
          <w:sz w:val="28"/>
          <w:szCs w:val="28"/>
          <w:lang w:val="kk-KZ"/>
        </w:rPr>
        <w:t xml:space="preserve"> №268-ХIII</w:t>
      </w:r>
      <w:r w:rsidR="000669FF" w:rsidRPr="00D4069E">
        <w:rPr>
          <w:rFonts w:ascii="Times New Roman" w:hAnsi="Times New Roman"/>
          <w:sz w:val="28"/>
          <w:szCs w:val="28"/>
          <w:lang w:val="kk-KZ"/>
        </w:rPr>
        <w:t xml:space="preserve"> қабылданған</w:t>
      </w:r>
      <w:r w:rsidR="0017245B" w:rsidRPr="00D4069E">
        <w:rPr>
          <w:rFonts w:ascii="Times New Roman" w:hAnsi="Times New Roman"/>
          <w:sz w:val="28"/>
          <w:szCs w:val="28"/>
          <w:lang w:val="kk-KZ"/>
        </w:rPr>
        <w:t xml:space="preserve"> // </w:t>
      </w:r>
      <w:hyperlink r:id="rId22" w:history="1">
        <w:r w:rsidR="00D4069E" w:rsidRPr="00D4069E">
          <w:rPr>
            <w:rStyle w:val="a4"/>
            <w:rFonts w:ascii="Times New Roman" w:eastAsiaTheme="majorEastAsia" w:hAnsi="Times New Roman"/>
            <w:color w:val="auto"/>
            <w:sz w:val="28"/>
            <w:szCs w:val="28"/>
            <w:u w:val="none"/>
            <w:lang w:val="kk-KZ"/>
          </w:rPr>
          <w:t>https://adilet.zan.kz/kaz</w:t>
        </w:r>
      </w:hyperlink>
      <w:r w:rsidR="0017245B" w:rsidRPr="00D4069E">
        <w:rPr>
          <w:rFonts w:ascii="Times New Roman" w:hAnsi="Times New Roman"/>
          <w:sz w:val="28"/>
          <w:szCs w:val="28"/>
          <w:lang w:val="kk-KZ"/>
        </w:rPr>
        <w:t>.05.02.2024</w:t>
      </w:r>
      <w:r w:rsidR="0017245B" w:rsidRPr="003D1B14">
        <w:rPr>
          <w:rFonts w:ascii="Times New Roman" w:hAnsi="Times New Roman"/>
          <w:sz w:val="28"/>
          <w:szCs w:val="28"/>
          <w:lang w:val="kk-KZ"/>
        </w:rPr>
        <w:t>.</w:t>
      </w:r>
    </w:p>
    <w:p w14:paraId="5BFE6E7E" w14:textId="17F378E5" w:rsidR="0017245B" w:rsidRPr="0011306A" w:rsidRDefault="00FD5A6B"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230 </w:t>
      </w:r>
      <w:r w:rsidR="0017245B" w:rsidRPr="0011306A">
        <w:rPr>
          <w:rFonts w:ascii="Times New Roman" w:hAnsi="Times New Roman" w:cs="Times New Roman"/>
          <w:sz w:val="28"/>
          <w:szCs w:val="28"/>
        </w:rPr>
        <w:t>Қазақстан Республикасының Конституциясы</w:t>
      </w:r>
      <w:r w:rsidR="000669FF">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1995 жыл</w:t>
      </w:r>
      <w:r w:rsidR="000669FF">
        <w:rPr>
          <w:rFonts w:ascii="Times New Roman" w:hAnsi="Times New Roman" w:cs="Times New Roman"/>
          <w:sz w:val="28"/>
          <w:szCs w:val="28"/>
          <w:lang w:val="kk-KZ"/>
        </w:rPr>
        <w:t>дың</w:t>
      </w:r>
      <w:r w:rsidR="0017245B" w:rsidRPr="0011306A">
        <w:rPr>
          <w:rFonts w:ascii="Times New Roman" w:hAnsi="Times New Roman" w:cs="Times New Roman"/>
          <w:sz w:val="28"/>
          <w:szCs w:val="28"/>
        </w:rPr>
        <w:t xml:space="preserve"> 30 тамыз</w:t>
      </w:r>
      <w:r w:rsidR="000669FF">
        <w:rPr>
          <w:rFonts w:ascii="Times New Roman" w:hAnsi="Times New Roman" w:cs="Times New Roman"/>
          <w:sz w:val="28"/>
          <w:szCs w:val="28"/>
          <w:lang w:val="kk-KZ"/>
        </w:rPr>
        <w:t>да республикалық референдумда қабылданған</w:t>
      </w:r>
      <w:r w:rsidR="0017245B" w:rsidRPr="0011306A">
        <w:rPr>
          <w:rFonts w:ascii="Times New Roman" w:hAnsi="Times New Roman" w:cs="Times New Roman"/>
          <w:sz w:val="28"/>
          <w:szCs w:val="28"/>
        </w:rPr>
        <w:t xml:space="preserve"> // </w:t>
      </w:r>
      <w:hyperlink r:id="rId23" w:history="1">
        <w:r w:rsidR="0017245B" w:rsidRPr="0011306A">
          <w:rPr>
            <w:rStyle w:val="a4"/>
            <w:rFonts w:ascii="Times New Roman" w:hAnsi="Times New Roman" w:cs="Times New Roman"/>
            <w:color w:val="auto"/>
            <w:sz w:val="28"/>
            <w:szCs w:val="28"/>
            <w:u w:val="none"/>
          </w:rPr>
          <w:t xml:space="preserve">https://adilet.zan.kz/kaz/docs/K950001000_. </w:t>
        </w:r>
        <w:r w:rsidR="0017245B" w:rsidRPr="0011306A">
          <w:rPr>
            <w:rStyle w:val="a4"/>
            <w:rFonts w:ascii="Times New Roman" w:hAnsi="Times New Roman" w:cs="Times New Roman"/>
            <w:color w:val="auto"/>
            <w:sz w:val="28"/>
            <w:szCs w:val="28"/>
            <w:u w:val="none"/>
            <w:lang w:val="kk-KZ"/>
          </w:rPr>
          <w:t>05</w:t>
        </w:r>
        <w:r w:rsidR="0017245B" w:rsidRPr="0011306A">
          <w:rPr>
            <w:rStyle w:val="a4"/>
            <w:rFonts w:ascii="Times New Roman" w:hAnsi="Times New Roman" w:cs="Times New Roman"/>
            <w:color w:val="auto"/>
            <w:sz w:val="28"/>
            <w:szCs w:val="28"/>
            <w:u w:val="none"/>
          </w:rPr>
          <w:t>.</w:t>
        </w:r>
        <w:r w:rsidR="0017245B" w:rsidRPr="0011306A">
          <w:rPr>
            <w:rStyle w:val="a4"/>
            <w:rFonts w:ascii="Times New Roman" w:hAnsi="Times New Roman" w:cs="Times New Roman"/>
            <w:color w:val="auto"/>
            <w:sz w:val="28"/>
            <w:szCs w:val="28"/>
            <w:u w:val="none"/>
            <w:lang w:val="kk-KZ"/>
          </w:rPr>
          <w:t>0</w:t>
        </w:r>
        <w:r w:rsidR="0017245B" w:rsidRPr="0011306A">
          <w:rPr>
            <w:rStyle w:val="a4"/>
            <w:rFonts w:ascii="Times New Roman" w:hAnsi="Times New Roman" w:cs="Times New Roman"/>
            <w:color w:val="auto"/>
            <w:sz w:val="28"/>
            <w:szCs w:val="28"/>
            <w:u w:val="none"/>
          </w:rPr>
          <w:t>2.202</w:t>
        </w:r>
        <w:r w:rsidR="0017245B" w:rsidRPr="0011306A">
          <w:rPr>
            <w:rStyle w:val="a4"/>
            <w:rFonts w:ascii="Times New Roman" w:hAnsi="Times New Roman" w:cs="Times New Roman"/>
            <w:color w:val="auto"/>
            <w:sz w:val="28"/>
            <w:szCs w:val="28"/>
            <w:u w:val="none"/>
            <w:lang w:val="kk-KZ"/>
          </w:rPr>
          <w:t>4</w:t>
        </w:r>
      </w:hyperlink>
      <w:r w:rsidR="0017245B" w:rsidRPr="0011306A">
        <w:rPr>
          <w:rFonts w:ascii="Times New Roman" w:hAnsi="Times New Roman" w:cs="Times New Roman"/>
          <w:sz w:val="28"/>
          <w:szCs w:val="28"/>
        </w:rPr>
        <w:t>.</w:t>
      </w:r>
    </w:p>
    <w:p w14:paraId="4AE1CC5D" w14:textId="6A3A5296" w:rsidR="0017245B" w:rsidRPr="000669FF"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231 </w:t>
      </w:r>
      <w:r w:rsidR="0017245B" w:rsidRPr="0011306A">
        <w:rPr>
          <w:rFonts w:ascii="Times New Roman" w:hAnsi="Times New Roman" w:cs="Times New Roman"/>
          <w:sz w:val="28"/>
          <w:szCs w:val="28"/>
          <w:lang w:val="kk-KZ"/>
        </w:rPr>
        <w:t>ҚР ПА</w:t>
      </w:r>
      <w:r w:rsidR="0017245B"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lang w:val="kk-KZ"/>
        </w:rPr>
        <w:t>Қ</w:t>
      </w:r>
      <w:r w:rsidR="0017245B" w:rsidRPr="0011306A">
        <w:rPr>
          <w:rFonts w:ascii="Times New Roman" w:hAnsi="Times New Roman" w:cs="Times New Roman"/>
          <w:sz w:val="28"/>
          <w:szCs w:val="28"/>
        </w:rPr>
        <w:t xml:space="preserve">. 5-Н. </w:t>
      </w:r>
      <w:r w:rsidR="0017245B" w:rsidRPr="0011306A">
        <w:rPr>
          <w:rFonts w:ascii="Times New Roman" w:hAnsi="Times New Roman" w:cs="Times New Roman"/>
          <w:sz w:val="28"/>
          <w:szCs w:val="28"/>
          <w:lang w:val="kk-KZ"/>
        </w:rPr>
        <w:t>Т</w:t>
      </w:r>
      <w:r w:rsidR="0017245B" w:rsidRPr="0011306A">
        <w:rPr>
          <w:rFonts w:ascii="Times New Roman" w:hAnsi="Times New Roman" w:cs="Times New Roman"/>
          <w:sz w:val="28"/>
          <w:szCs w:val="28"/>
        </w:rPr>
        <w:t xml:space="preserve">. 1. </w:t>
      </w:r>
      <w:r w:rsidR="0017245B" w:rsidRPr="0011306A">
        <w:rPr>
          <w:rFonts w:ascii="Times New Roman" w:hAnsi="Times New Roman" w:cs="Times New Roman"/>
          <w:sz w:val="28"/>
          <w:szCs w:val="28"/>
          <w:lang w:val="kk-KZ"/>
        </w:rPr>
        <w:t>Іс</w:t>
      </w:r>
      <w:r w:rsidR="0017245B" w:rsidRPr="0011306A">
        <w:rPr>
          <w:rFonts w:ascii="Times New Roman" w:hAnsi="Times New Roman" w:cs="Times New Roman"/>
          <w:sz w:val="28"/>
          <w:szCs w:val="28"/>
        </w:rPr>
        <w:t xml:space="preserve">. 370. </w:t>
      </w:r>
      <w:r w:rsidR="0017245B" w:rsidRPr="0011306A">
        <w:rPr>
          <w:rFonts w:ascii="Times New Roman" w:hAnsi="Times New Roman" w:cs="Times New Roman"/>
          <w:sz w:val="28"/>
          <w:szCs w:val="28"/>
          <w:lang w:val="kk-KZ"/>
        </w:rPr>
        <w:t>П</w:t>
      </w:r>
      <w:r w:rsidR="0017245B" w:rsidRPr="0011306A">
        <w:rPr>
          <w:rFonts w:ascii="Times New Roman" w:hAnsi="Times New Roman" w:cs="Times New Roman"/>
          <w:sz w:val="28"/>
          <w:szCs w:val="28"/>
        </w:rPr>
        <w:t xml:space="preserve">. </w:t>
      </w:r>
      <w:r w:rsidR="003C7144" w:rsidRPr="0011306A">
        <w:rPr>
          <w:rFonts w:ascii="Times New Roman" w:hAnsi="Times New Roman" w:cs="Times New Roman"/>
          <w:sz w:val="28"/>
          <w:szCs w:val="28"/>
        </w:rPr>
        <w:t xml:space="preserve">2-3, </w:t>
      </w:r>
      <w:r w:rsidR="0017245B" w:rsidRPr="0011306A">
        <w:rPr>
          <w:rFonts w:ascii="Times New Roman" w:hAnsi="Times New Roman" w:cs="Times New Roman"/>
          <w:sz w:val="28"/>
          <w:szCs w:val="28"/>
        </w:rPr>
        <w:t>4</w:t>
      </w:r>
      <w:r w:rsidR="00B75B91" w:rsidRPr="0011306A">
        <w:rPr>
          <w:rFonts w:ascii="Times New Roman" w:hAnsi="Times New Roman" w:cs="Times New Roman"/>
          <w:sz w:val="28"/>
          <w:szCs w:val="28"/>
        </w:rPr>
        <w:t xml:space="preserve">, </w:t>
      </w:r>
      <w:r w:rsidR="003C7144" w:rsidRPr="0011306A">
        <w:rPr>
          <w:rFonts w:ascii="Times New Roman" w:hAnsi="Times New Roman" w:cs="Times New Roman"/>
          <w:sz w:val="28"/>
          <w:szCs w:val="28"/>
        </w:rPr>
        <w:t>5-8, 9-12, 20-</w:t>
      </w:r>
      <w:r w:rsidR="00B75B91" w:rsidRPr="0011306A">
        <w:rPr>
          <w:rFonts w:ascii="Times New Roman" w:hAnsi="Times New Roman" w:cs="Times New Roman"/>
          <w:sz w:val="28"/>
          <w:szCs w:val="28"/>
        </w:rPr>
        <w:t>21</w:t>
      </w:r>
      <w:r w:rsidR="003C7144" w:rsidRPr="0011306A">
        <w:rPr>
          <w:rFonts w:ascii="Times New Roman" w:hAnsi="Times New Roman" w:cs="Times New Roman"/>
          <w:sz w:val="28"/>
          <w:szCs w:val="28"/>
        </w:rPr>
        <w:t>, 23-24, 37-</w:t>
      </w:r>
      <w:r w:rsidR="00B75B91" w:rsidRPr="0011306A">
        <w:rPr>
          <w:rFonts w:ascii="Times New Roman" w:hAnsi="Times New Roman" w:cs="Times New Roman"/>
          <w:sz w:val="28"/>
          <w:szCs w:val="28"/>
        </w:rPr>
        <w:t>40 41, 43</w:t>
      </w:r>
      <w:r w:rsidR="0017245B" w:rsidRPr="0011306A">
        <w:rPr>
          <w:rFonts w:ascii="Times New Roman" w:hAnsi="Times New Roman" w:cs="Times New Roman"/>
          <w:sz w:val="28"/>
          <w:szCs w:val="28"/>
        </w:rPr>
        <w:t xml:space="preserve">; </w:t>
      </w:r>
      <w:r w:rsidR="00B75B91" w:rsidRPr="0011306A">
        <w:rPr>
          <w:rFonts w:ascii="Times New Roman" w:hAnsi="Times New Roman" w:cs="Times New Roman"/>
          <w:sz w:val="28"/>
          <w:szCs w:val="28"/>
        </w:rPr>
        <w:t xml:space="preserve">44, 48, </w:t>
      </w:r>
      <w:r w:rsidR="003C7144" w:rsidRPr="0011306A">
        <w:rPr>
          <w:rFonts w:ascii="Times New Roman" w:hAnsi="Times New Roman" w:cs="Times New Roman"/>
          <w:sz w:val="28"/>
          <w:szCs w:val="28"/>
        </w:rPr>
        <w:t>52, 53-54, 57-60</w:t>
      </w:r>
      <w:r w:rsidR="000669FF">
        <w:rPr>
          <w:rFonts w:ascii="Times New Roman" w:hAnsi="Times New Roman" w:cs="Times New Roman"/>
          <w:sz w:val="28"/>
          <w:szCs w:val="28"/>
          <w:lang w:val="kk-KZ"/>
        </w:rPr>
        <w:t>.</w:t>
      </w:r>
    </w:p>
    <w:p w14:paraId="5369EE8A" w14:textId="195BC851"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23</w:t>
      </w:r>
      <w:r w:rsidR="00C34300" w:rsidRPr="0011306A">
        <w:rPr>
          <w:rFonts w:ascii="Times New Roman" w:hAnsi="Times New Roman"/>
          <w:sz w:val="28"/>
          <w:szCs w:val="28"/>
          <w:lang w:val="kk-KZ"/>
        </w:rPr>
        <w:t>2</w:t>
      </w:r>
      <w:r w:rsidRPr="0011306A">
        <w:rPr>
          <w:rFonts w:ascii="Times New Roman" w:hAnsi="Times New Roman"/>
          <w:sz w:val="28"/>
          <w:szCs w:val="28"/>
          <w:lang w:val="kk-KZ"/>
        </w:rPr>
        <w:t xml:space="preserve">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85-Н.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1. </w:t>
      </w:r>
      <w:r w:rsidR="0017245B" w:rsidRPr="0011306A">
        <w:rPr>
          <w:rFonts w:ascii="Times New Roman" w:hAnsi="Times New Roman"/>
          <w:sz w:val="28"/>
          <w:szCs w:val="28"/>
          <w:lang w:val="kk-KZ"/>
        </w:rPr>
        <w:t>П</w:t>
      </w:r>
      <w:r w:rsidR="0017245B" w:rsidRPr="0011306A">
        <w:rPr>
          <w:rFonts w:ascii="Times New Roman" w:hAnsi="Times New Roman"/>
          <w:sz w:val="28"/>
          <w:szCs w:val="28"/>
        </w:rPr>
        <w:t>. 2</w:t>
      </w:r>
      <w:r w:rsidR="003C7144" w:rsidRPr="0011306A">
        <w:rPr>
          <w:rFonts w:ascii="Times New Roman" w:hAnsi="Times New Roman"/>
          <w:sz w:val="28"/>
          <w:szCs w:val="28"/>
        </w:rPr>
        <w:t>, 4</w:t>
      </w:r>
      <w:r w:rsidR="0017245B" w:rsidRPr="0011306A">
        <w:rPr>
          <w:rFonts w:ascii="Times New Roman" w:hAnsi="Times New Roman"/>
          <w:sz w:val="28"/>
          <w:szCs w:val="28"/>
        </w:rPr>
        <w:t>.</w:t>
      </w:r>
    </w:p>
    <w:p w14:paraId="21F10D69" w14:textId="0BA2DB98"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233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.3. </w:t>
      </w:r>
      <w:r w:rsidR="0017245B" w:rsidRPr="0011306A">
        <w:rPr>
          <w:rFonts w:ascii="Times New Roman" w:hAnsi="Times New Roman"/>
          <w:sz w:val="28"/>
          <w:szCs w:val="28"/>
          <w:lang w:val="kk-KZ"/>
        </w:rPr>
        <w:t>П</w:t>
      </w:r>
      <w:r w:rsidR="0017245B" w:rsidRPr="0011306A">
        <w:rPr>
          <w:rFonts w:ascii="Times New Roman" w:hAnsi="Times New Roman"/>
          <w:sz w:val="28"/>
          <w:szCs w:val="28"/>
        </w:rPr>
        <w:t xml:space="preserve">. </w:t>
      </w:r>
      <w:r w:rsidR="00677149" w:rsidRPr="0011306A">
        <w:rPr>
          <w:rFonts w:ascii="Times New Roman" w:hAnsi="Times New Roman"/>
          <w:sz w:val="28"/>
          <w:szCs w:val="28"/>
        </w:rPr>
        <w:t xml:space="preserve">5, 7, </w:t>
      </w:r>
      <w:r w:rsidR="0017245B" w:rsidRPr="0011306A">
        <w:rPr>
          <w:rFonts w:ascii="Times New Roman" w:hAnsi="Times New Roman"/>
          <w:sz w:val="28"/>
          <w:szCs w:val="28"/>
        </w:rPr>
        <w:t>11–12.</w:t>
      </w:r>
    </w:p>
    <w:p w14:paraId="379C307D" w14:textId="18B71D04" w:rsidR="0017245B" w:rsidRPr="0011306A" w:rsidRDefault="00FD5A6B" w:rsidP="0011306A">
      <w:pPr>
        <w:pStyle w:val="af1"/>
        <w:widowControl w:val="0"/>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234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370. </w:t>
      </w:r>
      <w:r w:rsidR="0017245B" w:rsidRPr="0011306A">
        <w:rPr>
          <w:rFonts w:ascii="Times New Roman" w:hAnsi="Times New Roman"/>
          <w:sz w:val="28"/>
          <w:szCs w:val="28"/>
          <w:lang w:val="kk-KZ"/>
        </w:rPr>
        <w:t>П</w:t>
      </w:r>
      <w:r w:rsidR="0017245B" w:rsidRPr="0011306A">
        <w:rPr>
          <w:rFonts w:ascii="Times New Roman" w:hAnsi="Times New Roman"/>
          <w:sz w:val="28"/>
          <w:szCs w:val="28"/>
        </w:rPr>
        <w:t>.</w:t>
      </w:r>
      <w:r w:rsidR="000669FF">
        <w:rPr>
          <w:rFonts w:ascii="Times New Roman" w:hAnsi="Times New Roman"/>
          <w:sz w:val="28"/>
          <w:szCs w:val="28"/>
          <w:lang w:val="kk-KZ"/>
        </w:rPr>
        <w:t xml:space="preserve"> </w:t>
      </w:r>
      <w:r w:rsidR="0017245B" w:rsidRPr="0011306A">
        <w:rPr>
          <w:rFonts w:ascii="Times New Roman" w:hAnsi="Times New Roman"/>
          <w:sz w:val="28"/>
          <w:szCs w:val="28"/>
        </w:rPr>
        <w:t>4</w:t>
      </w:r>
      <w:r w:rsidR="00677149" w:rsidRPr="0011306A">
        <w:rPr>
          <w:rFonts w:ascii="Times New Roman" w:hAnsi="Times New Roman"/>
          <w:sz w:val="28"/>
          <w:szCs w:val="28"/>
        </w:rPr>
        <w:t>, 26-30</w:t>
      </w:r>
      <w:r w:rsidR="000669FF">
        <w:rPr>
          <w:rFonts w:ascii="Times New Roman" w:hAnsi="Times New Roman"/>
          <w:sz w:val="28"/>
          <w:szCs w:val="28"/>
          <w:lang w:val="kk-KZ"/>
        </w:rPr>
        <w:t>.</w:t>
      </w:r>
      <w:r w:rsidR="0017245B" w:rsidRPr="0011306A">
        <w:rPr>
          <w:rFonts w:ascii="Times New Roman" w:hAnsi="Times New Roman"/>
          <w:sz w:val="28"/>
          <w:szCs w:val="28"/>
        </w:rPr>
        <w:t xml:space="preserve"> </w:t>
      </w:r>
    </w:p>
    <w:p w14:paraId="7DFCFFDA" w14:textId="6CC204AD"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235 </w:t>
      </w:r>
      <w:r w:rsidR="000669FF">
        <w:rPr>
          <w:rFonts w:ascii="Times New Roman" w:hAnsi="Times New Roman"/>
          <w:sz w:val="28"/>
          <w:szCs w:val="28"/>
        </w:rPr>
        <w:t>Олкот М.</w:t>
      </w:r>
      <w:r w:rsidR="0017245B" w:rsidRPr="0011306A">
        <w:rPr>
          <w:rFonts w:ascii="Times New Roman" w:hAnsi="Times New Roman"/>
          <w:sz w:val="28"/>
          <w:szCs w:val="28"/>
        </w:rPr>
        <w:t xml:space="preserve">Б. Казахстан: не пройденный путь. </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М., 2003. </w:t>
      </w:r>
      <w:r w:rsidR="000669FF">
        <w:rPr>
          <w:rFonts w:ascii="Times New Roman" w:hAnsi="Times New Roman"/>
          <w:sz w:val="28"/>
          <w:szCs w:val="28"/>
          <w:lang w:val="kk-KZ"/>
        </w:rPr>
        <w:t>– 354 с</w:t>
      </w:r>
      <w:r w:rsidR="0017245B" w:rsidRPr="0011306A">
        <w:rPr>
          <w:rFonts w:ascii="Times New Roman" w:hAnsi="Times New Roman"/>
          <w:sz w:val="28"/>
          <w:szCs w:val="28"/>
        </w:rPr>
        <w:t>.</w:t>
      </w:r>
    </w:p>
    <w:p w14:paraId="6DF0433B" w14:textId="28FA6A85" w:rsidR="0017245B" w:rsidRPr="0011306A" w:rsidRDefault="00FD5A6B" w:rsidP="0011306A">
      <w:pPr>
        <w:pStyle w:val="af1"/>
        <w:ind w:firstLine="709"/>
        <w:contextualSpacing/>
        <w:rPr>
          <w:rFonts w:ascii="Times New Roman" w:hAnsi="Times New Roman"/>
          <w:sz w:val="28"/>
          <w:szCs w:val="28"/>
        </w:rPr>
      </w:pPr>
      <w:r w:rsidRPr="0011306A">
        <w:rPr>
          <w:rFonts w:ascii="Times New Roman" w:hAnsi="Times New Roman"/>
          <w:sz w:val="28"/>
          <w:szCs w:val="28"/>
          <w:lang w:val="kk-KZ"/>
        </w:rPr>
        <w:t xml:space="preserve">236 </w:t>
      </w:r>
      <w:r w:rsidR="0017245B" w:rsidRPr="0011306A">
        <w:rPr>
          <w:rFonts w:ascii="Times New Roman" w:hAnsi="Times New Roman"/>
          <w:sz w:val="28"/>
          <w:szCs w:val="28"/>
        </w:rPr>
        <w:t>Раббимов К. Политические партии Узбекистана: между правительством и обществом // Центральная Ази</w:t>
      </w:r>
      <w:r w:rsidR="0017245B" w:rsidRPr="0011306A">
        <w:rPr>
          <w:rFonts w:ascii="Times New Roman" w:hAnsi="Times New Roman"/>
          <w:sz w:val="28"/>
          <w:szCs w:val="28"/>
          <w:lang w:val="kk-KZ"/>
        </w:rPr>
        <w:t>я</w:t>
      </w:r>
      <w:r w:rsidR="0017245B" w:rsidRPr="0011306A">
        <w:rPr>
          <w:rFonts w:ascii="Times New Roman" w:hAnsi="Times New Roman"/>
          <w:sz w:val="28"/>
          <w:szCs w:val="28"/>
        </w:rPr>
        <w:t xml:space="preserve"> и Кавказ. </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2007. </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№1(49). </w:t>
      </w:r>
      <w:r w:rsidR="000669FF">
        <w:rPr>
          <w:rFonts w:ascii="Times New Roman" w:hAnsi="Times New Roman"/>
          <w:sz w:val="28"/>
          <w:szCs w:val="28"/>
          <w:lang w:val="kk-KZ"/>
        </w:rPr>
        <w:t xml:space="preserve">– </w:t>
      </w:r>
      <w:r w:rsidR="0017245B" w:rsidRPr="0011306A">
        <w:rPr>
          <w:rFonts w:ascii="Times New Roman" w:hAnsi="Times New Roman"/>
          <w:sz w:val="28"/>
          <w:szCs w:val="28"/>
        </w:rPr>
        <w:t>С. 6</w:t>
      </w:r>
      <w:r w:rsidR="000669FF">
        <w:rPr>
          <w:rFonts w:ascii="Times New Roman" w:hAnsi="Times New Roman"/>
          <w:sz w:val="28"/>
          <w:szCs w:val="28"/>
          <w:lang w:val="kk-KZ"/>
        </w:rPr>
        <w:t>8-84</w:t>
      </w:r>
      <w:r w:rsidR="0017245B" w:rsidRPr="0011306A">
        <w:rPr>
          <w:rFonts w:ascii="Times New Roman" w:hAnsi="Times New Roman"/>
          <w:sz w:val="28"/>
          <w:szCs w:val="28"/>
        </w:rPr>
        <w:t>.</w:t>
      </w:r>
    </w:p>
    <w:p w14:paraId="35502426" w14:textId="7AEA88D2" w:rsidR="0017245B" w:rsidRPr="000669FF" w:rsidRDefault="00FD5A6B"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237 </w:t>
      </w:r>
      <w:r w:rsidR="0017245B" w:rsidRPr="0011306A">
        <w:rPr>
          <w:rFonts w:ascii="Times New Roman" w:hAnsi="Times New Roman"/>
          <w:sz w:val="28"/>
          <w:szCs w:val="28"/>
          <w:lang w:val="kk-KZ"/>
        </w:rPr>
        <w:t>ҚР ПА</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85-Н.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4. </w:t>
      </w:r>
      <w:r w:rsidR="0017245B" w:rsidRPr="0011306A">
        <w:rPr>
          <w:rFonts w:ascii="Times New Roman" w:hAnsi="Times New Roman"/>
          <w:sz w:val="28"/>
          <w:szCs w:val="28"/>
          <w:lang w:val="kk-KZ"/>
        </w:rPr>
        <w:t>П</w:t>
      </w:r>
      <w:r w:rsidR="0017245B" w:rsidRPr="0011306A">
        <w:rPr>
          <w:rFonts w:ascii="Times New Roman" w:hAnsi="Times New Roman"/>
          <w:sz w:val="28"/>
          <w:szCs w:val="28"/>
        </w:rPr>
        <w:t>. 14</w:t>
      </w:r>
      <w:r w:rsidR="000669FF">
        <w:rPr>
          <w:rFonts w:ascii="Times New Roman" w:hAnsi="Times New Roman"/>
          <w:sz w:val="28"/>
          <w:szCs w:val="28"/>
          <w:lang w:val="kk-KZ"/>
        </w:rPr>
        <w:t>.</w:t>
      </w:r>
    </w:p>
    <w:p w14:paraId="5E878711" w14:textId="7438D32C"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238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37. </w:t>
      </w:r>
      <w:r w:rsidR="0017245B" w:rsidRPr="0011306A">
        <w:rPr>
          <w:rFonts w:ascii="Times New Roman" w:hAnsi="Times New Roman"/>
          <w:sz w:val="28"/>
          <w:szCs w:val="28"/>
          <w:lang w:val="kk-KZ"/>
        </w:rPr>
        <w:t>П</w:t>
      </w:r>
      <w:r w:rsidR="0017245B" w:rsidRPr="0011306A">
        <w:rPr>
          <w:rFonts w:ascii="Times New Roman" w:hAnsi="Times New Roman"/>
          <w:sz w:val="28"/>
          <w:szCs w:val="28"/>
        </w:rPr>
        <w:t>. 5 об.</w:t>
      </w:r>
    </w:p>
    <w:p w14:paraId="10557909" w14:textId="5CA26262"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239</w:t>
      </w:r>
      <w:r w:rsidR="0017245B" w:rsidRPr="0011306A">
        <w:rPr>
          <w:rFonts w:ascii="Times New Roman" w:hAnsi="Times New Roman"/>
          <w:sz w:val="28"/>
          <w:szCs w:val="28"/>
          <w:lang w:val="kk-KZ"/>
        </w:rPr>
        <w:t xml:space="preserve">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112.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3</w:t>
      </w:r>
      <w:r w:rsidR="0017245B" w:rsidRPr="0011306A">
        <w:rPr>
          <w:rFonts w:ascii="Times New Roman" w:hAnsi="Times New Roman"/>
          <w:sz w:val="28"/>
          <w:szCs w:val="28"/>
          <w:lang w:eastAsia="ru-RU"/>
        </w:rPr>
        <w:t>.</w:t>
      </w:r>
    </w:p>
    <w:p w14:paraId="3A110A4A" w14:textId="6EB5A462"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240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81.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lang w:val="kk-KZ"/>
        </w:rPr>
        <w:t>15</w:t>
      </w:r>
      <w:r w:rsidR="0017245B" w:rsidRPr="0011306A">
        <w:rPr>
          <w:rFonts w:ascii="Times New Roman" w:hAnsi="Times New Roman"/>
          <w:sz w:val="28"/>
          <w:szCs w:val="28"/>
        </w:rPr>
        <w:t>.</w:t>
      </w:r>
    </w:p>
    <w:p w14:paraId="3AC47F51" w14:textId="54CE4915"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241 </w:t>
      </w:r>
      <w:r w:rsidR="0017245B" w:rsidRPr="0011306A">
        <w:rPr>
          <w:rFonts w:ascii="Times New Roman" w:hAnsi="Times New Roman"/>
          <w:sz w:val="28"/>
          <w:szCs w:val="28"/>
        </w:rPr>
        <w:t>Современная история Казахстана: сб. документов и матери</w:t>
      </w:r>
      <w:r w:rsidR="000669FF">
        <w:rPr>
          <w:rFonts w:ascii="Times New Roman" w:hAnsi="Times New Roman"/>
          <w:sz w:val="28"/>
          <w:szCs w:val="28"/>
        </w:rPr>
        <w:t>алов (1985–2017 гг.) / сост. С.</w:t>
      </w:r>
      <w:r w:rsidR="0017245B" w:rsidRPr="0011306A">
        <w:rPr>
          <w:rFonts w:ascii="Times New Roman" w:hAnsi="Times New Roman"/>
          <w:sz w:val="28"/>
          <w:szCs w:val="28"/>
        </w:rPr>
        <w:t>Г. Шерето</w:t>
      </w:r>
      <w:r w:rsidR="000669FF">
        <w:rPr>
          <w:rFonts w:ascii="Times New Roman" w:hAnsi="Times New Roman"/>
          <w:sz w:val="28"/>
          <w:szCs w:val="28"/>
        </w:rPr>
        <w:t>в, М.</w:t>
      </w:r>
      <w:r w:rsidR="0017245B" w:rsidRPr="0011306A">
        <w:rPr>
          <w:rFonts w:ascii="Times New Roman" w:hAnsi="Times New Roman"/>
          <w:sz w:val="28"/>
          <w:szCs w:val="28"/>
        </w:rPr>
        <w:t xml:space="preserve">С. Курманова. </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Алматы, 2017. </w:t>
      </w:r>
      <w:r w:rsidR="000669FF">
        <w:rPr>
          <w:rFonts w:ascii="Times New Roman" w:hAnsi="Times New Roman"/>
          <w:sz w:val="28"/>
          <w:szCs w:val="28"/>
          <w:lang w:val="kk-KZ"/>
        </w:rPr>
        <w:t>– 448 с</w:t>
      </w:r>
      <w:r w:rsidR="0017245B" w:rsidRPr="0011306A">
        <w:rPr>
          <w:rFonts w:ascii="Times New Roman" w:hAnsi="Times New Roman"/>
          <w:sz w:val="28"/>
          <w:szCs w:val="28"/>
        </w:rPr>
        <w:t>.</w:t>
      </w:r>
    </w:p>
    <w:p w14:paraId="1F551660" w14:textId="4E34DCBB"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242 </w:t>
      </w:r>
      <w:r w:rsidR="0017245B" w:rsidRPr="0011306A">
        <w:rPr>
          <w:rFonts w:ascii="Times New Roman" w:hAnsi="Times New Roman"/>
          <w:sz w:val="28"/>
          <w:szCs w:val="28"/>
          <w:lang w:val="kk-KZ"/>
        </w:rPr>
        <w:t>ҚР ПА</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85-Н.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92.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6.</w:t>
      </w:r>
    </w:p>
    <w:p w14:paraId="1E483373" w14:textId="2DB6AEDA" w:rsidR="0017245B" w:rsidRPr="0011306A" w:rsidRDefault="00FD5A6B" w:rsidP="0011306A">
      <w:pPr>
        <w:pStyle w:val="af1"/>
        <w:widowControl w:val="0"/>
        <w:ind w:firstLine="709"/>
        <w:contextualSpacing/>
        <w:rPr>
          <w:rFonts w:ascii="Times New Roman" w:hAnsi="Times New Roman"/>
          <w:sz w:val="28"/>
          <w:szCs w:val="28"/>
        </w:rPr>
      </w:pPr>
      <w:r w:rsidRPr="0011306A">
        <w:rPr>
          <w:rFonts w:ascii="Times New Roman" w:hAnsi="Times New Roman"/>
          <w:sz w:val="28"/>
          <w:szCs w:val="28"/>
          <w:lang w:val="kk-KZ"/>
        </w:rPr>
        <w:t xml:space="preserve">243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95.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2.</w:t>
      </w:r>
    </w:p>
    <w:p w14:paraId="52EA7CB2" w14:textId="3C9E1DB8" w:rsidR="0017245B" w:rsidRPr="000669FF" w:rsidRDefault="00FD5A6B"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244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108. </w:t>
      </w:r>
      <w:r w:rsidR="0017245B" w:rsidRPr="0011306A">
        <w:rPr>
          <w:rFonts w:ascii="Times New Roman" w:hAnsi="Times New Roman"/>
          <w:sz w:val="28"/>
          <w:szCs w:val="28"/>
          <w:lang w:val="kk-KZ"/>
        </w:rPr>
        <w:t>П</w:t>
      </w:r>
      <w:r w:rsidR="0017245B" w:rsidRPr="0011306A">
        <w:rPr>
          <w:rFonts w:ascii="Times New Roman" w:hAnsi="Times New Roman"/>
          <w:sz w:val="28"/>
          <w:szCs w:val="28"/>
        </w:rPr>
        <w:t>. 2</w:t>
      </w:r>
      <w:r w:rsidR="000669FF">
        <w:rPr>
          <w:rFonts w:ascii="Times New Roman" w:hAnsi="Times New Roman"/>
          <w:sz w:val="28"/>
          <w:szCs w:val="28"/>
          <w:lang w:val="kk-KZ"/>
        </w:rPr>
        <w:t>.</w:t>
      </w:r>
    </w:p>
    <w:p w14:paraId="08BEA22B" w14:textId="20EB4B98" w:rsidR="0017245B" w:rsidRPr="0011306A" w:rsidRDefault="00FD5A6B" w:rsidP="0011306A">
      <w:pPr>
        <w:pStyle w:val="af1"/>
        <w:ind w:firstLine="709"/>
        <w:contextualSpacing/>
        <w:rPr>
          <w:rFonts w:ascii="Times New Roman" w:hAnsi="Times New Roman"/>
          <w:sz w:val="28"/>
          <w:szCs w:val="28"/>
        </w:rPr>
      </w:pPr>
      <w:r w:rsidRPr="0011306A">
        <w:rPr>
          <w:rFonts w:ascii="Times New Roman" w:hAnsi="Times New Roman"/>
          <w:sz w:val="28"/>
          <w:szCs w:val="28"/>
          <w:lang w:val="kk-KZ"/>
        </w:rPr>
        <w:t xml:space="preserve">245 </w:t>
      </w:r>
      <w:r w:rsidR="000669FF">
        <w:rPr>
          <w:rFonts w:ascii="Times New Roman" w:hAnsi="Times New Roman"/>
          <w:sz w:val="28"/>
          <w:szCs w:val="28"/>
          <w:lang w:val="kk-KZ"/>
        </w:rPr>
        <w:t xml:space="preserve">Сол жерде.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111.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7.</w:t>
      </w:r>
    </w:p>
    <w:p w14:paraId="145FF582" w14:textId="35BB9DEA" w:rsidR="0017245B" w:rsidRPr="000669FF" w:rsidRDefault="00FD5A6B" w:rsidP="0011306A">
      <w:pPr>
        <w:pStyle w:val="af1"/>
        <w:ind w:firstLine="709"/>
        <w:contextualSpacing/>
        <w:rPr>
          <w:rFonts w:ascii="Times New Roman" w:hAnsi="Times New Roman"/>
          <w:sz w:val="28"/>
          <w:szCs w:val="28"/>
          <w:lang w:val="kk-KZ"/>
        </w:rPr>
      </w:pPr>
      <w:r w:rsidRPr="0011306A">
        <w:rPr>
          <w:rFonts w:ascii="Times New Roman" w:hAnsi="Times New Roman"/>
          <w:sz w:val="28"/>
          <w:szCs w:val="28"/>
          <w:lang w:val="kk-KZ"/>
        </w:rPr>
        <w:t xml:space="preserve">246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w:t>
      </w:r>
      <w:r w:rsidR="000669FF">
        <w:rPr>
          <w:rFonts w:ascii="Times New Roman" w:hAnsi="Times New Roman"/>
          <w:sz w:val="28"/>
          <w:szCs w:val="28"/>
          <w:lang w:val="kk-KZ"/>
        </w:rPr>
        <w:t xml:space="preserve"> </w:t>
      </w:r>
      <w:r w:rsidR="0017245B" w:rsidRPr="0011306A">
        <w:rPr>
          <w:rFonts w:ascii="Times New Roman" w:hAnsi="Times New Roman"/>
          <w:sz w:val="28"/>
          <w:szCs w:val="28"/>
        </w:rPr>
        <w:t xml:space="preserve">112.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3</w:t>
      </w:r>
      <w:r w:rsidR="000669FF">
        <w:rPr>
          <w:rFonts w:ascii="Times New Roman" w:hAnsi="Times New Roman"/>
          <w:sz w:val="28"/>
          <w:szCs w:val="28"/>
          <w:lang w:val="kk-KZ"/>
        </w:rPr>
        <w:t>.</w:t>
      </w:r>
    </w:p>
    <w:p w14:paraId="405A444F" w14:textId="649BEC0E" w:rsidR="0017245B" w:rsidRPr="0011306A" w:rsidRDefault="00FD5A6B" w:rsidP="0011306A">
      <w:pPr>
        <w:pStyle w:val="af1"/>
        <w:ind w:firstLine="709"/>
        <w:contextualSpacing/>
        <w:rPr>
          <w:rFonts w:ascii="Times New Roman" w:hAnsi="Times New Roman"/>
          <w:sz w:val="28"/>
          <w:szCs w:val="28"/>
        </w:rPr>
      </w:pPr>
      <w:r w:rsidRPr="0011306A">
        <w:rPr>
          <w:rFonts w:ascii="Times New Roman" w:hAnsi="Times New Roman"/>
          <w:sz w:val="28"/>
          <w:szCs w:val="28"/>
          <w:lang w:val="kk-KZ"/>
        </w:rPr>
        <w:t xml:space="preserve">247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114.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2.</w:t>
      </w:r>
    </w:p>
    <w:p w14:paraId="61FB5A7F" w14:textId="66C63587" w:rsidR="0017245B" w:rsidRPr="0011306A" w:rsidRDefault="00FD5A6B" w:rsidP="0011306A">
      <w:pPr>
        <w:pStyle w:val="af1"/>
        <w:ind w:firstLine="709"/>
        <w:contextualSpacing/>
        <w:rPr>
          <w:rFonts w:ascii="Times New Roman" w:hAnsi="Times New Roman"/>
          <w:sz w:val="28"/>
          <w:szCs w:val="28"/>
        </w:rPr>
      </w:pPr>
      <w:r w:rsidRPr="0011306A">
        <w:rPr>
          <w:rFonts w:ascii="Times New Roman" w:hAnsi="Times New Roman"/>
          <w:sz w:val="28"/>
          <w:szCs w:val="28"/>
          <w:lang w:val="kk-KZ"/>
        </w:rPr>
        <w:t xml:space="preserve">248 </w:t>
      </w:r>
      <w:r w:rsidR="000669FF">
        <w:rPr>
          <w:rFonts w:ascii="Times New Roman" w:hAnsi="Times New Roman"/>
          <w:sz w:val="28"/>
          <w:szCs w:val="28"/>
          <w:lang w:val="kk-KZ"/>
        </w:rPr>
        <w:t>Сол жерде</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123. </w:t>
      </w:r>
      <w:r w:rsidR="0017245B" w:rsidRPr="0011306A">
        <w:rPr>
          <w:rFonts w:ascii="Times New Roman" w:hAnsi="Times New Roman"/>
          <w:sz w:val="28"/>
          <w:szCs w:val="28"/>
          <w:lang w:val="kk-KZ"/>
        </w:rPr>
        <w:t>П</w:t>
      </w:r>
      <w:r w:rsidR="0017245B" w:rsidRPr="0011306A">
        <w:rPr>
          <w:rFonts w:ascii="Times New Roman" w:hAnsi="Times New Roman"/>
          <w:sz w:val="28"/>
          <w:szCs w:val="28"/>
        </w:rPr>
        <w:t>. 1</w:t>
      </w:r>
      <w:r w:rsidR="000669FF">
        <w:rPr>
          <w:rFonts w:ascii="Times New Roman" w:hAnsi="Times New Roman"/>
          <w:sz w:val="28"/>
          <w:szCs w:val="28"/>
          <w:lang w:val="kk-KZ"/>
        </w:rPr>
        <w:t>-</w:t>
      </w:r>
      <w:r w:rsidR="0017245B" w:rsidRPr="0011306A">
        <w:rPr>
          <w:rFonts w:ascii="Times New Roman" w:hAnsi="Times New Roman"/>
          <w:sz w:val="28"/>
          <w:szCs w:val="28"/>
        </w:rPr>
        <w:t>2, 5.</w:t>
      </w:r>
    </w:p>
    <w:p w14:paraId="02CBA523" w14:textId="45EFE194" w:rsidR="0017245B" w:rsidRPr="0011306A" w:rsidRDefault="00FD5A6B"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249 </w:t>
      </w:r>
      <w:r w:rsidR="0010509E" w:rsidRPr="0011306A">
        <w:rPr>
          <w:rFonts w:ascii="Times New Roman" w:hAnsi="Times New Roman" w:cs="Times New Roman"/>
          <w:sz w:val="28"/>
          <w:szCs w:val="28"/>
        </w:rPr>
        <w:t>Қазақстан Республикасы Министрлер Кабинетiнiң Қаулысы</w:t>
      </w:r>
      <w:r w:rsidR="0010509E">
        <w:rPr>
          <w:rFonts w:ascii="Times New Roman" w:hAnsi="Times New Roman" w:cs="Times New Roman"/>
          <w:sz w:val="28"/>
          <w:szCs w:val="28"/>
          <w:lang w:val="kk-KZ"/>
        </w:rPr>
        <w:t>.</w:t>
      </w:r>
      <w:r w:rsidR="0010509E"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rPr>
        <w:t>Қазақ ССР Президентiнiң СОКП мүлкi туралы жарлығын орындау туралы</w:t>
      </w:r>
      <w:r w:rsidR="0010509E">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1991 жыл</w:t>
      </w:r>
      <w:r w:rsidR="0010509E">
        <w:rPr>
          <w:rFonts w:ascii="Times New Roman" w:hAnsi="Times New Roman" w:cs="Times New Roman"/>
          <w:sz w:val="28"/>
          <w:szCs w:val="28"/>
          <w:lang w:val="kk-KZ"/>
        </w:rPr>
        <w:t>д</w:t>
      </w:r>
      <w:r w:rsidR="0017245B" w:rsidRPr="0011306A">
        <w:rPr>
          <w:rFonts w:ascii="Times New Roman" w:hAnsi="Times New Roman" w:cs="Times New Roman"/>
          <w:sz w:val="28"/>
          <w:szCs w:val="28"/>
        </w:rPr>
        <w:t>ы</w:t>
      </w:r>
      <w:r w:rsidR="0010509E">
        <w:rPr>
          <w:rFonts w:ascii="Times New Roman" w:hAnsi="Times New Roman" w:cs="Times New Roman"/>
          <w:sz w:val="28"/>
          <w:szCs w:val="28"/>
          <w:lang w:val="kk-KZ"/>
        </w:rPr>
        <w:t>ң</w:t>
      </w:r>
      <w:r w:rsidR="0017245B" w:rsidRPr="0011306A">
        <w:rPr>
          <w:rFonts w:ascii="Times New Roman" w:hAnsi="Times New Roman" w:cs="Times New Roman"/>
          <w:sz w:val="28"/>
          <w:szCs w:val="28"/>
        </w:rPr>
        <w:t xml:space="preserve"> 30 тамызда</w:t>
      </w:r>
      <w:r w:rsidR="0010509E">
        <w:rPr>
          <w:rFonts w:ascii="Times New Roman" w:hAnsi="Times New Roman" w:cs="Times New Roman"/>
          <w:sz w:val="28"/>
          <w:szCs w:val="28"/>
          <w:lang w:val="kk-KZ"/>
        </w:rPr>
        <w:t>,</w:t>
      </w:r>
      <w:r w:rsidR="0017245B" w:rsidRPr="0011306A">
        <w:rPr>
          <w:rFonts w:ascii="Times New Roman" w:hAnsi="Times New Roman" w:cs="Times New Roman"/>
          <w:sz w:val="28"/>
          <w:szCs w:val="28"/>
        </w:rPr>
        <w:t xml:space="preserve"> </w:t>
      </w:r>
      <w:r w:rsidR="0010509E">
        <w:rPr>
          <w:rFonts w:ascii="Times New Roman" w:hAnsi="Times New Roman" w:cs="Times New Roman"/>
          <w:sz w:val="28"/>
          <w:szCs w:val="28"/>
          <w:lang w:val="kk-KZ"/>
        </w:rPr>
        <w:t>№</w:t>
      </w:r>
      <w:r w:rsidR="0017245B" w:rsidRPr="0011306A">
        <w:rPr>
          <w:rFonts w:ascii="Times New Roman" w:hAnsi="Times New Roman" w:cs="Times New Roman"/>
          <w:sz w:val="28"/>
          <w:szCs w:val="28"/>
        </w:rPr>
        <w:t>503</w:t>
      </w:r>
      <w:r w:rsidR="0017245B" w:rsidRPr="0011306A">
        <w:rPr>
          <w:rFonts w:ascii="Times New Roman" w:hAnsi="Times New Roman" w:cs="Times New Roman"/>
          <w:sz w:val="28"/>
          <w:szCs w:val="28"/>
          <w:lang w:val="kk-KZ"/>
        </w:rPr>
        <w:t xml:space="preserve"> </w:t>
      </w:r>
      <w:r w:rsidR="000669FF">
        <w:rPr>
          <w:rFonts w:ascii="Times New Roman" w:hAnsi="Times New Roman" w:cs="Times New Roman"/>
          <w:sz w:val="28"/>
          <w:szCs w:val="28"/>
          <w:lang w:val="kk-KZ"/>
        </w:rPr>
        <w:t xml:space="preserve">бекітілген </w:t>
      </w:r>
      <w:r w:rsidR="0017245B" w:rsidRPr="0011306A">
        <w:rPr>
          <w:rFonts w:ascii="Times New Roman" w:hAnsi="Times New Roman" w:cs="Times New Roman"/>
          <w:sz w:val="28"/>
          <w:szCs w:val="28"/>
        </w:rPr>
        <w:t xml:space="preserve">// </w:t>
      </w:r>
      <w:hyperlink r:id="rId24" w:history="1">
        <w:r w:rsidR="0017245B" w:rsidRPr="0011306A">
          <w:rPr>
            <w:rStyle w:val="a4"/>
            <w:rFonts w:ascii="Times New Roman" w:hAnsi="Times New Roman" w:cs="Times New Roman"/>
            <w:color w:val="auto"/>
            <w:sz w:val="28"/>
            <w:szCs w:val="28"/>
            <w:u w:val="none"/>
          </w:rPr>
          <w:t>https://adilet.zan.kz/kaz/docs</w:t>
        </w:r>
      </w:hyperlink>
      <w:r w:rsidR="0017245B" w:rsidRPr="0011306A">
        <w:rPr>
          <w:rFonts w:ascii="Times New Roman" w:hAnsi="Times New Roman" w:cs="Times New Roman"/>
          <w:sz w:val="28"/>
          <w:szCs w:val="28"/>
        </w:rPr>
        <w:t>.</w:t>
      </w:r>
      <w:r w:rsidR="0017245B" w:rsidRPr="0011306A">
        <w:rPr>
          <w:rFonts w:ascii="Times New Roman" w:hAnsi="Times New Roman" w:cs="Times New Roman"/>
          <w:sz w:val="28"/>
          <w:szCs w:val="28"/>
          <w:lang w:val="kk-KZ"/>
        </w:rPr>
        <w:t xml:space="preserve"> 05.02.2024.</w:t>
      </w:r>
    </w:p>
    <w:p w14:paraId="598AF1E0" w14:textId="5DE88880" w:rsidR="0017245B" w:rsidRPr="0011306A" w:rsidRDefault="00FD5A6B" w:rsidP="0011306A">
      <w:pPr>
        <w:pStyle w:val="af1"/>
        <w:ind w:firstLine="709"/>
        <w:contextualSpacing/>
        <w:rPr>
          <w:rFonts w:ascii="Times New Roman" w:hAnsi="Times New Roman"/>
          <w:sz w:val="28"/>
          <w:szCs w:val="28"/>
        </w:rPr>
      </w:pPr>
      <w:r w:rsidRPr="0011306A">
        <w:rPr>
          <w:rFonts w:ascii="Times New Roman" w:hAnsi="Times New Roman"/>
          <w:sz w:val="28"/>
          <w:szCs w:val="28"/>
          <w:lang w:val="kk-KZ"/>
        </w:rPr>
        <w:t xml:space="preserve">250 </w:t>
      </w:r>
      <w:r w:rsidR="0017245B" w:rsidRPr="0011306A">
        <w:rPr>
          <w:rFonts w:ascii="Times New Roman" w:hAnsi="Times New Roman"/>
          <w:sz w:val="28"/>
          <w:szCs w:val="28"/>
          <w:lang w:val="kk-KZ"/>
        </w:rPr>
        <w:t>ҚР ПА</w:t>
      </w:r>
      <w:r w:rsidR="0017245B" w:rsidRPr="0011306A">
        <w:rPr>
          <w:rFonts w:ascii="Times New Roman" w:hAnsi="Times New Roman"/>
          <w:sz w:val="28"/>
          <w:szCs w:val="28"/>
        </w:rPr>
        <w:t xml:space="preserve">. </w:t>
      </w:r>
      <w:r w:rsidR="0017245B" w:rsidRPr="0011306A">
        <w:rPr>
          <w:rFonts w:ascii="Times New Roman" w:hAnsi="Times New Roman"/>
          <w:sz w:val="28"/>
          <w:szCs w:val="28"/>
          <w:lang w:val="kk-KZ"/>
        </w:rPr>
        <w:t>Қ</w:t>
      </w:r>
      <w:r w:rsidR="0017245B" w:rsidRPr="0011306A">
        <w:rPr>
          <w:rFonts w:ascii="Times New Roman" w:hAnsi="Times New Roman"/>
          <w:sz w:val="28"/>
          <w:szCs w:val="28"/>
        </w:rPr>
        <w:t xml:space="preserve">. 85-Н. </w:t>
      </w:r>
      <w:r w:rsidR="0017245B" w:rsidRPr="0011306A">
        <w:rPr>
          <w:rFonts w:ascii="Times New Roman" w:hAnsi="Times New Roman"/>
          <w:sz w:val="28"/>
          <w:szCs w:val="28"/>
          <w:lang w:val="kk-KZ"/>
        </w:rPr>
        <w:t>Т</w:t>
      </w:r>
      <w:r w:rsidR="0017245B" w:rsidRPr="0011306A">
        <w:rPr>
          <w:rFonts w:ascii="Times New Roman" w:hAnsi="Times New Roman"/>
          <w:sz w:val="28"/>
          <w:szCs w:val="28"/>
        </w:rPr>
        <w:t xml:space="preserve">. 1. </w:t>
      </w:r>
      <w:r w:rsidR="0017245B" w:rsidRPr="0011306A">
        <w:rPr>
          <w:rFonts w:ascii="Times New Roman" w:hAnsi="Times New Roman"/>
          <w:sz w:val="28"/>
          <w:szCs w:val="28"/>
          <w:lang w:val="kk-KZ"/>
        </w:rPr>
        <w:t>Іс</w:t>
      </w:r>
      <w:r w:rsidR="0017245B" w:rsidRPr="0011306A">
        <w:rPr>
          <w:rFonts w:ascii="Times New Roman" w:hAnsi="Times New Roman"/>
          <w:sz w:val="28"/>
          <w:szCs w:val="28"/>
        </w:rPr>
        <w:t xml:space="preserve">. 51. </w:t>
      </w:r>
      <w:r w:rsidR="0017245B" w:rsidRPr="0011306A">
        <w:rPr>
          <w:rFonts w:ascii="Times New Roman" w:hAnsi="Times New Roman"/>
          <w:sz w:val="28"/>
          <w:szCs w:val="28"/>
          <w:lang w:val="kk-KZ"/>
        </w:rPr>
        <w:t>П</w:t>
      </w:r>
      <w:r w:rsidR="0017245B" w:rsidRPr="0011306A">
        <w:rPr>
          <w:rFonts w:ascii="Times New Roman" w:hAnsi="Times New Roman"/>
          <w:sz w:val="28"/>
          <w:szCs w:val="28"/>
        </w:rPr>
        <w:t>. 7.</w:t>
      </w:r>
    </w:p>
    <w:p w14:paraId="426E0721" w14:textId="0344FBD0" w:rsidR="0017245B" w:rsidRPr="0011306A" w:rsidRDefault="00FD5A6B" w:rsidP="0011306A">
      <w:pPr>
        <w:pStyle w:val="af1"/>
        <w:ind w:firstLine="709"/>
        <w:contextualSpacing/>
        <w:rPr>
          <w:rFonts w:ascii="Times New Roman" w:hAnsi="Times New Roman"/>
          <w:sz w:val="28"/>
          <w:szCs w:val="28"/>
        </w:rPr>
      </w:pPr>
      <w:r w:rsidRPr="0011306A">
        <w:rPr>
          <w:rFonts w:ascii="Times New Roman" w:hAnsi="Times New Roman"/>
          <w:sz w:val="28"/>
          <w:szCs w:val="28"/>
          <w:lang w:val="kk-KZ"/>
        </w:rPr>
        <w:t xml:space="preserve">251 </w:t>
      </w:r>
      <w:r w:rsidR="0017245B" w:rsidRPr="0011306A">
        <w:rPr>
          <w:rFonts w:ascii="Times New Roman" w:hAnsi="Times New Roman"/>
          <w:sz w:val="28"/>
          <w:szCs w:val="28"/>
        </w:rPr>
        <w:t>Цены в Казахстане в 1991</w:t>
      </w:r>
      <w:r w:rsidR="0010509E">
        <w:rPr>
          <w:rFonts w:ascii="Times New Roman" w:hAnsi="Times New Roman"/>
          <w:sz w:val="28"/>
          <w:szCs w:val="28"/>
          <w:lang w:val="kk-KZ"/>
        </w:rPr>
        <w:t>-</w:t>
      </w:r>
      <w:r w:rsidR="0017245B" w:rsidRPr="0011306A">
        <w:rPr>
          <w:rFonts w:ascii="Times New Roman" w:hAnsi="Times New Roman"/>
          <w:sz w:val="28"/>
          <w:szCs w:val="28"/>
        </w:rPr>
        <w:t>2000 гг.: стат</w:t>
      </w:r>
      <w:r w:rsidR="0010509E">
        <w:rPr>
          <w:rFonts w:ascii="Times New Roman" w:hAnsi="Times New Roman"/>
          <w:sz w:val="28"/>
          <w:szCs w:val="28"/>
          <w:lang w:val="kk-KZ"/>
        </w:rPr>
        <w:t>.</w:t>
      </w:r>
      <w:r w:rsidR="0017245B" w:rsidRPr="0011306A">
        <w:rPr>
          <w:rFonts w:ascii="Times New Roman" w:hAnsi="Times New Roman"/>
          <w:sz w:val="28"/>
          <w:szCs w:val="28"/>
        </w:rPr>
        <w:t xml:space="preserve"> сб</w:t>
      </w:r>
      <w:r w:rsidR="0010509E">
        <w:rPr>
          <w:rFonts w:ascii="Times New Roman" w:hAnsi="Times New Roman"/>
          <w:sz w:val="28"/>
          <w:szCs w:val="28"/>
          <w:lang w:val="kk-KZ"/>
        </w:rPr>
        <w:t>.</w:t>
      </w:r>
      <w:r w:rsidR="0017245B" w:rsidRPr="0011306A">
        <w:rPr>
          <w:rFonts w:ascii="Times New Roman" w:hAnsi="Times New Roman"/>
          <w:sz w:val="28"/>
          <w:szCs w:val="28"/>
        </w:rPr>
        <w:t xml:space="preserve"> / под ред. А.</w:t>
      </w:r>
      <w:r w:rsidR="0010509E">
        <w:rPr>
          <w:rFonts w:ascii="Times New Roman" w:hAnsi="Times New Roman"/>
          <w:sz w:val="28"/>
          <w:szCs w:val="28"/>
          <w:lang w:val="kk-KZ"/>
        </w:rPr>
        <w:t>А.</w:t>
      </w:r>
      <w:r w:rsidR="0017245B" w:rsidRPr="0011306A">
        <w:rPr>
          <w:rFonts w:ascii="Times New Roman" w:hAnsi="Times New Roman"/>
          <w:sz w:val="28"/>
          <w:szCs w:val="28"/>
        </w:rPr>
        <w:t xml:space="preserve"> Смаилова. </w:t>
      </w:r>
      <w:r w:rsidR="0010509E">
        <w:rPr>
          <w:rFonts w:ascii="Times New Roman" w:hAnsi="Times New Roman"/>
          <w:sz w:val="28"/>
          <w:szCs w:val="28"/>
          <w:lang w:val="kk-KZ"/>
        </w:rPr>
        <w:t xml:space="preserve">– </w:t>
      </w:r>
      <w:r w:rsidR="0017245B" w:rsidRPr="0011306A">
        <w:rPr>
          <w:rFonts w:ascii="Times New Roman" w:hAnsi="Times New Roman"/>
          <w:sz w:val="28"/>
          <w:szCs w:val="28"/>
        </w:rPr>
        <w:t xml:space="preserve">Алматы, 2001. </w:t>
      </w:r>
      <w:r w:rsidR="0010509E">
        <w:rPr>
          <w:rFonts w:ascii="Times New Roman" w:hAnsi="Times New Roman"/>
          <w:sz w:val="28"/>
          <w:szCs w:val="28"/>
          <w:lang w:val="kk-KZ"/>
        </w:rPr>
        <w:t>– 262 с.</w:t>
      </w:r>
    </w:p>
    <w:p w14:paraId="121444EC" w14:textId="239AE996" w:rsidR="0017245B" w:rsidRPr="0011306A"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252 </w:t>
      </w:r>
      <w:r w:rsidR="0010509E" w:rsidRPr="0011306A">
        <w:rPr>
          <w:rFonts w:ascii="Times New Roman" w:hAnsi="Times New Roman"/>
          <w:sz w:val="28"/>
          <w:szCs w:val="28"/>
          <w:lang w:val="kk-KZ"/>
        </w:rPr>
        <w:t>Қазақстан Республикасының Заңы</w:t>
      </w:r>
      <w:r w:rsidR="0010509E">
        <w:rPr>
          <w:rFonts w:ascii="Times New Roman" w:hAnsi="Times New Roman"/>
          <w:sz w:val="28"/>
          <w:szCs w:val="28"/>
          <w:lang w:val="kk-KZ"/>
        </w:rPr>
        <w:t>.</w:t>
      </w:r>
      <w:r w:rsidR="0010509E" w:rsidRPr="0011306A">
        <w:rPr>
          <w:rFonts w:ascii="Times New Roman" w:hAnsi="Times New Roman"/>
          <w:sz w:val="28"/>
          <w:szCs w:val="28"/>
          <w:lang w:val="kk-KZ"/>
        </w:rPr>
        <w:t xml:space="preserve"> </w:t>
      </w:r>
      <w:r w:rsidR="0017245B" w:rsidRPr="0011306A">
        <w:rPr>
          <w:rFonts w:ascii="Times New Roman" w:hAnsi="Times New Roman"/>
          <w:sz w:val="28"/>
          <w:szCs w:val="28"/>
          <w:lang w:val="kk-KZ"/>
        </w:rPr>
        <w:t>Кәсiптiк одақтар туралы</w:t>
      </w:r>
      <w:r w:rsidR="0010509E">
        <w:rPr>
          <w:rFonts w:ascii="Times New Roman" w:hAnsi="Times New Roman"/>
          <w:sz w:val="28"/>
          <w:szCs w:val="28"/>
          <w:lang w:val="kk-KZ"/>
        </w:rPr>
        <w:t>:</w:t>
      </w:r>
      <w:r w:rsidR="0017245B" w:rsidRPr="0011306A">
        <w:rPr>
          <w:rFonts w:ascii="Times New Roman" w:hAnsi="Times New Roman"/>
          <w:sz w:val="28"/>
          <w:szCs w:val="28"/>
          <w:lang w:val="kk-KZ"/>
        </w:rPr>
        <w:t xml:space="preserve"> 1993 жыл</w:t>
      </w:r>
      <w:r w:rsidR="0010509E">
        <w:rPr>
          <w:rFonts w:ascii="Times New Roman" w:hAnsi="Times New Roman"/>
          <w:sz w:val="28"/>
          <w:szCs w:val="28"/>
          <w:lang w:val="kk-KZ"/>
        </w:rPr>
        <w:t>д</w:t>
      </w:r>
      <w:r w:rsidR="0017245B" w:rsidRPr="0011306A">
        <w:rPr>
          <w:rFonts w:ascii="Times New Roman" w:hAnsi="Times New Roman"/>
          <w:sz w:val="28"/>
          <w:szCs w:val="28"/>
          <w:lang w:val="kk-KZ"/>
        </w:rPr>
        <w:t>ы</w:t>
      </w:r>
      <w:r w:rsidR="0010509E">
        <w:rPr>
          <w:rFonts w:ascii="Times New Roman" w:hAnsi="Times New Roman"/>
          <w:sz w:val="28"/>
          <w:szCs w:val="28"/>
          <w:lang w:val="kk-KZ"/>
        </w:rPr>
        <w:t>ң</w:t>
      </w:r>
      <w:r w:rsidR="0017245B" w:rsidRPr="0011306A">
        <w:rPr>
          <w:rFonts w:ascii="Times New Roman" w:hAnsi="Times New Roman"/>
          <w:sz w:val="28"/>
          <w:szCs w:val="28"/>
          <w:lang w:val="kk-KZ"/>
        </w:rPr>
        <w:t xml:space="preserve"> 9 сәуiр</w:t>
      </w:r>
      <w:r w:rsidR="0010509E">
        <w:rPr>
          <w:rFonts w:ascii="Times New Roman" w:hAnsi="Times New Roman"/>
          <w:sz w:val="28"/>
          <w:szCs w:val="28"/>
          <w:lang w:val="kk-KZ"/>
        </w:rPr>
        <w:t>есі</w:t>
      </w:r>
      <w:r w:rsidR="0017245B" w:rsidRPr="0011306A">
        <w:rPr>
          <w:rFonts w:ascii="Times New Roman" w:hAnsi="Times New Roman"/>
          <w:sz w:val="28"/>
          <w:szCs w:val="28"/>
          <w:lang w:val="kk-KZ"/>
        </w:rPr>
        <w:t xml:space="preserve"> // https://adilet.zan.kz/kaz/archive</w:t>
      </w:r>
      <w:r w:rsidR="0010509E">
        <w:rPr>
          <w:rFonts w:ascii="Times New Roman" w:hAnsi="Times New Roman"/>
          <w:sz w:val="28"/>
          <w:szCs w:val="28"/>
          <w:lang w:val="kk-KZ"/>
        </w:rPr>
        <w:t>.</w:t>
      </w:r>
      <w:r w:rsidR="0017245B" w:rsidRPr="0011306A">
        <w:rPr>
          <w:rFonts w:ascii="Times New Roman" w:hAnsi="Times New Roman"/>
          <w:sz w:val="28"/>
          <w:szCs w:val="28"/>
          <w:lang w:val="kk-KZ"/>
        </w:rPr>
        <w:t xml:space="preserve"> 12.10.2023.</w:t>
      </w:r>
    </w:p>
    <w:p w14:paraId="2EA4D399" w14:textId="1BBF90B4" w:rsidR="0017245B" w:rsidRPr="0011306A"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253 </w:t>
      </w:r>
      <w:r w:rsidR="0017245B" w:rsidRPr="0011306A">
        <w:rPr>
          <w:rFonts w:ascii="Times New Roman" w:hAnsi="Times New Roman"/>
          <w:sz w:val="28"/>
          <w:szCs w:val="28"/>
          <w:lang w:val="kk-KZ"/>
        </w:rPr>
        <w:t>ҚР ПА. Қ. 5-Н. Т. 1. Іс. 664. П.</w:t>
      </w:r>
      <w:r w:rsidR="0010509E">
        <w:rPr>
          <w:rFonts w:ascii="Times New Roman" w:hAnsi="Times New Roman"/>
          <w:sz w:val="28"/>
          <w:szCs w:val="28"/>
          <w:lang w:val="kk-KZ"/>
        </w:rPr>
        <w:t xml:space="preserve"> </w:t>
      </w:r>
      <w:r w:rsidR="0017245B" w:rsidRPr="0011306A">
        <w:rPr>
          <w:rFonts w:ascii="Times New Roman" w:hAnsi="Times New Roman"/>
          <w:sz w:val="28"/>
          <w:szCs w:val="28"/>
          <w:lang w:val="kk-KZ"/>
        </w:rPr>
        <w:t>10-11.</w:t>
      </w:r>
    </w:p>
    <w:p w14:paraId="04566176" w14:textId="41E84E07"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254 </w:t>
      </w:r>
      <w:r w:rsidR="0017245B" w:rsidRPr="0011306A">
        <w:rPr>
          <w:rFonts w:ascii="Times New Roman" w:hAnsi="Times New Roman" w:cs="Times New Roman"/>
          <w:sz w:val="28"/>
          <w:szCs w:val="28"/>
          <w:lang w:val="kk-KZ"/>
        </w:rPr>
        <w:t xml:space="preserve">Қазақстан Республикасының </w:t>
      </w:r>
      <w:r w:rsidR="0010509E" w:rsidRPr="0011306A">
        <w:rPr>
          <w:rFonts w:ascii="Times New Roman" w:hAnsi="Times New Roman" w:cs="Times New Roman"/>
          <w:sz w:val="28"/>
          <w:szCs w:val="28"/>
          <w:lang w:val="kk-KZ"/>
        </w:rPr>
        <w:t>Конституциялық Заңы</w:t>
      </w:r>
      <w:r w:rsidR="0017245B" w:rsidRPr="0011306A">
        <w:rPr>
          <w:rFonts w:ascii="Times New Roman" w:hAnsi="Times New Roman" w:cs="Times New Roman"/>
          <w:sz w:val="28"/>
          <w:szCs w:val="28"/>
          <w:lang w:val="kk-KZ"/>
        </w:rPr>
        <w:t>. Қазақстан Республикасы Президентінің «Қазақстан Республикасындағы сайлау туралы» конституциялық заң күші бар Жарлығына өзгерістер мен толықтырулар енгізу туралы</w:t>
      </w:r>
      <w:r w:rsidR="0010509E">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10509E" w:rsidRPr="0011306A">
        <w:rPr>
          <w:rFonts w:ascii="Times New Roman" w:hAnsi="Times New Roman" w:cs="Times New Roman"/>
          <w:sz w:val="28"/>
          <w:szCs w:val="28"/>
          <w:lang w:val="kk-KZ"/>
        </w:rPr>
        <w:t>1999 жыл</w:t>
      </w:r>
      <w:r w:rsidR="0010509E">
        <w:rPr>
          <w:rFonts w:ascii="Times New Roman" w:hAnsi="Times New Roman" w:cs="Times New Roman"/>
          <w:sz w:val="28"/>
          <w:szCs w:val="28"/>
          <w:lang w:val="kk-KZ"/>
        </w:rPr>
        <w:t>д</w:t>
      </w:r>
      <w:r w:rsidR="0010509E" w:rsidRPr="0011306A">
        <w:rPr>
          <w:rFonts w:ascii="Times New Roman" w:hAnsi="Times New Roman" w:cs="Times New Roman"/>
          <w:sz w:val="28"/>
          <w:szCs w:val="28"/>
          <w:lang w:val="kk-KZ"/>
        </w:rPr>
        <w:t>ы</w:t>
      </w:r>
      <w:r w:rsidR="0010509E">
        <w:rPr>
          <w:rFonts w:ascii="Times New Roman" w:hAnsi="Times New Roman" w:cs="Times New Roman"/>
          <w:sz w:val="28"/>
          <w:szCs w:val="28"/>
          <w:lang w:val="kk-KZ"/>
        </w:rPr>
        <w:t>ң</w:t>
      </w:r>
      <w:r w:rsidR="0010509E" w:rsidRPr="0011306A">
        <w:rPr>
          <w:rFonts w:ascii="Times New Roman" w:hAnsi="Times New Roman" w:cs="Times New Roman"/>
          <w:sz w:val="28"/>
          <w:szCs w:val="28"/>
          <w:lang w:val="kk-KZ"/>
        </w:rPr>
        <w:t xml:space="preserve"> 6 мамырда</w:t>
      </w:r>
      <w:r w:rsidR="0010509E">
        <w:rPr>
          <w:rFonts w:ascii="Times New Roman" w:hAnsi="Times New Roman" w:cs="Times New Roman"/>
          <w:sz w:val="28"/>
          <w:szCs w:val="28"/>
          <w:lang w:val="kk-KZ"/>
        </w:rPr>
        <w:t>,</w:t>
      </w:r>
      <w:r w:rsidR="0010509E" w:rsidRPr="0011306A">
        <w:rPr>
          <w:rFonts w:ascii="Times New Roman" w:hAnsi="Times New Roman" w:cs="Times New Roman"/>
          <w:sz w:val="28"/>
          <w:szCs w:val="28"/>
          <w:lang w:val="kk-KZ"/>
        </w:rPr>
        <w:t xml:space="preserve"> </w:t>
      </w:r>
      <w:r w:rsidR="0010509E">
        <w:rPr>
          <w:rFonts w:ascii="Times New Roman" w:hAnsi="Times New Roman" w:cs="Times New Roman"/>
          <w:sz w:val="28"/>
          <w:szCs w:val="28"/>
          <w:lang w:val="kk-KZ"/>
        </w:rPr>
        <w:t>№</w:t>
      </w:r>
      <w:r w:rsidR="0010509E" w:rsidRPr="0011306A">
        <w:rPr>
          <w:rFonts w:ascii="Times New Roman" w:hAnsi="Times New Roman" w:cs="Times New Roman"/>
          <w:sz w:val="28"/>
          <w:szCs w:val="28"/>
          <w:lang w:val="kk-KZ"/>
        </w:rPr>
        <w:t>375</w:t>
      </w:r>
      <w:r w:rsidR="0010509E">
        <w:rPr>
          <w:rFonts w:ascii="Times New Roman" w:hAnsi="Times New Roman" w:cs="Times New Roman"/>
          <w:sz w:val="28"/>
          <w:szCs w:val="28"/>
          <w:lang w:val="kk-KZ"/>
        </w:rPr>
        <w:t xml:space="preserve"> қабылданған </w:t>
      </w:r>
      <w:r w:rsidR="0017245B" w:rsidRPr="0011306A">
        <w:rPr>
          <w:rFonts w:ascii="Times New Roman" w:hAnsi="Times New Roman" w:cs="Times New Roman"/>
          <w:sz w:val="28"/>
          <w:szCs w:val="28"/>
          <w:lang w:val="kk-KZ"/>
        </w:rPr>
        <w:t>// https://adilet.zan.kz/kaz/docs/Z990000375_.</w:t>
      </w:r>
      <w:r w:rsidR="0010509E">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21.10.2022.</w:t>
      </w:r>
    </w:p>
    <w:p w14:paraId="00E5AD49" w14:textId="1D9EE8DE"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255 </w:t>
      </w:r>
      <w:r w:rsidR="0010509E" w:rsidRPr="0011306A">
        <w:rPr>
          <w:rFonts w:ascii="Times New Roman" w:hAnsi="Times New Roman" w:cs="Times New Roman"/>
          <w:sz w:val="28"/>
          <w:szCs w:val="28"/>
          <w:lang w:val="kk-KZ"/>
        </w:rPr>
        <w:t>Қазақстан Республикасының Заңы</w:t>
      </w:r>
      <w:r w:rsidR="0010509E">
        <w:rPr>
          <w:rFonts w:ascii="Times New Roman" w:hAnsi="Times New Roman" w:cs="Times New Roman"/>
          <w:sz w:val="28"/>
          <w:szCs w:val="28"/>
          <w:lang w:val="kk-KZ"/>
        </w:rPr>
        <w:t>.</w:t>
      </w:r>
      <w:r w:rsidR="0010509E"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Конституциясына өзгерiстер мен толықтырулар енгiзу туралы</w:t>
      </w:r>
      <w:r w:rsidR="0010509E">
        <w:rPr>
          <w:rFonts w:ascii="Times New Roman" w:hAnsi="Times New Roman" w:cs="Times New Roman"/>
          <w:sz w:val="28"/>
          <w:szCs w:val="28"/>
          <w:lang w:val="kk-KZ"/>
        </w:rPr>
        <w:t xml:space="preserve">: </w:t>
      </w:r>
      <w:r w:rsidR="0010509E" w:rsidRPr="0011306A">
        <w:rPr>
          <w:rFonts w:ascii="Times New Roman" w:hAnsi="Times New Roman" w:cs="Times New Roman"/>
          <w:sz w:val="28"/>
          <w:szCs w:val="28"/>
          <w:lang w:val="kk-KZ"/>
        </w:rPr>
        <w:t>1998 жыл</w:t>
      </w:r>
      <w:r w:rsidR="0010509E">
        <w:rPr>
          <w:rFonts w:ascii="Times New Roman" w:hAnsi="Times New Roman" w:cs="Times New Roman"/>
          <w:sz w:val="28"/>
          <w:szCs w:val="28"/>
          <w:lang w:val="kk-KZ"/>
        </w:rPr>
        <w:t>д</w:t>
      </w:r>
      <w:r w:rsidR="0010509E" w:rsidRPr="0011306A">
        <w:rPr>
          <w:rFonts w:ascii="Times New Roman" w:hAnsi="Times New Roman" w:cs="Times New Roman"/>
          <w:sz w:val="28"/>
          <w:szCs w:val="28"/>
          <w:lang w:val="kk-KZ"/>
        </w:rPr>
        <w:t>ы</w:t>
      </w:r>
      <w:r w:rsidR="0010509E">
        <w:rPr>
          <w:rFonts w:ascii="Times New Roman" w:hAnsi="Times New Roman" w:cs="Times New Roman"/>
          <w:sz w:val="28"/>
          <w:szCs w:val="28"/>
          <w:lang w:val="kk-KZ"/>
        </w:rPr>
        <w:t>ң</w:t>
      </w:r>
      <w:r w:rsidR="0010509E" w:rsidRPr="0011306A">
        <w:rPr>
          <w:rFonts w:ascii="Times New Roman" w:hAnsi="Times New Roman" w:cs="Times New Roman"/>
          <w:sz w:val="28"/>
          <w:szCs w:val="28"/>
          <w:lang w:val="kk-KZ"/>
        </w:rPr>
        <w:t xml:space="preserve"> 7 қазанда</w:t>
      </w:r>
      <w:r w:rsidR="0010509E">
        <w:rPr>
          <w:rFonts w:ascii="Times New Roman" w:hAnsi="Times New Roman" w:cs="Times New Roman"/>
          <w:sz w:val="28"/>
          <w:szCs w:val="28"/>
          <w:lang w:val="kk-KZ"/>
        </w:rPr>
        <w:t>,</w:t>
      </w:r>
      <w:r w:rsidR="0010509E" w:rsidRPr="0011306A">
        <w:rPr>
          <w:rFonts w:ascii="Times New Roman" w:hAnsi="Times New Roman" w:cs="Times New Roman"/>
          <w:sz w:val="28"/>
          <w:szCs w:val="28"/>
          <w:lang w:val="kk-KZ"/>
        </w:rPr>
        <w:t xml:space="preserve"> </w:t>
      </w:r>
      <w:r w:rsidR="0010509E">
        <w:rPr>
          <w:rFonts w:ascii="Times New Roman" w:hAnsi="Times New Roman" w:cs="Times New Roman"/>
          <w:sz w:val="28"/>
          <w:szCs w:val="28"/>
          <w:lang w:val="kk-KZ"/>
        </w:rPr>
        <w:t>№</w:t>
      </w:r>
      <w:r w:rsidR="0010509E" w:rsidRPr="0011306A">
        <w:rPr>
          <w:rFonts w:ascii="Times New Roman" w:hAnsi="Times New Roman" w:cs="Times New Roman"/>
          <w:sz w:val="28"/>
          <w:szCs w:val="28"/>
          <w:lang w:val="kk-KZ"/>
        </w:rPr>
        <w:t>284-I</w:t>
      </w:r>
      <w:r w:rsidR="0017245B" w:rsidRPr="0011306A">
        <w:rPr>
          <w:rFonts w:ascii="Times New Roman" w:hAnsi="Times New Roman" w:cs="Times New Roman"/>
          <w:sz w:val="28"/>
          <w:szCs w:val="28"/>
          <w:lang w:val="kk-KZ"/>
        </w:rPr>
        <w:t xml:space="preserve"> // https://adilet.zan.kz/kaz/docs/Z980000284_.</w:t>
      </w:r>
      <w:r w:rsidR="0010509E">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05.11.2022.</w:t>
      </w:r>
    </w:p>
    <w:p w14:paraId="06356C97" w14:textId="25B3F087" w:rsidR="0017245B" w:rsidRPr="0011306A" w:rsidRDefault="00FD5A6B" w:rsidP="0011306A">
      <w:pPr>
        <w:ind w:firstLine="709"/>
        <w:contextualSpacing/>
        <w:jc w:val="both"/>
        <w:rPr>
          <w:rFonts w:ascii="Times New Roman" w:hAnsi="Times New Roman" w:cs="Times New Roman"/>
          <w:sz w:val="28"/>
          <w:szCs w:val="28"/>
        </w:rPr>
      </w:pPr>
      <w:r w:rsidRPr="0011306A">
        <w:rPr>
          <w:rFonts w:ascii="Times New Roman" w:hAnsi="Times New Roman" w:cs="Times New Roman"/>
          <w:sz w:val="28"/>
          <w:szCs w:val="28"/>
          <w:shd w:val="clear" w:color="auto" w:fill="FFFFFF"/>
          <w:lang w:val="kk-KZ"/>
        </w:rPr>
        <w:t xml:space="preserve">256 </w:t>
      </w:r>
      <w:r w:rsidR="0010509E">
        <w:rPr>
          <w:rFonts w:ascii="Times New Roman" w:hAnsi="Times New Roman" w:cs="Times New Roman"/>
          <w:sz w:val="28"/>
          <w:szCs w:val="28"/>
          <w:shd w:val="clear" w:color="auto" w:fill="FFFFFF"/>
        </w:rPr>
        <w:t>Аяган Б.</w:t>
      </w:r>
      <w:r w:rsidR="0017245B" w:rsidRPr="0011306A">
        <w:rPr>
          <w:rFonts w:ascii="Times New Roman" w:hAnsi="Times New Roman" w:cs="Times New Roman"/>
          <w:sz w:val="28"/>
          <w:szCs w:val="28"/>
          <w:shd w:val="clear" w:color="auto" w:fill="FFFFFF"/>
        </w:rPr>
        <w:t xml:space="preserve">Г. К вопросу о роспуске Верховного Совета Республики Казахстан в марте 1995 г. Иск Т. Квятковской: исторический аспект // https://history.jes.su/s207987840023194-2-1/. </w:t>
      </w:r>
      <w:r w:rsidR="0010509E">
        <w:rPr>
          <w:rFonts w:ascii="Times New Roman" w:hAnsi="Times New Roman" w:cs="Times New Roman"/>
          <w:sz w:val="28"/>
          <w:szCs w:val="28"/>
          <w:shd w:val="clear" w:color="auto" w:fill="FFFFFF"/>
          <w:lang w:val="kk-KZ"/>
        </w:rPr>
        <w:t>12.07.2022.</w:t>
      </w:r>
    </w:p>
    <w:p w14:paraId="4A9390A2" w14:textId="66393857" w:rsidR="0017245B" w:rsidRPr="0011306A" w:rsidRDefault="00FD5A6B"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257 </w:t>
      </w:r>
      <w:r w:rsidR="0017245B" w:rsidRPr="0011306A">
        <w:rPr>
          <w:rFonts w:ascii="Times New Roman" w:hAnsi="Times New Roman" w:cs="Times New Roman"/>
          <w:sz w:val="28"/>
          <w:szCs w:val="28"/>
        </w:rPr>
        <w:t>Қазақстан Республикасы Парламенті Мәжілісі</w:t>
      </w:r>
      <w:r w:rsidR="0010509E">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 http://www.parlam.kz/kk/mazhilis/history?id=history. 12.09.2023.</w:t>
      </w:r>
    </w:p>
    <w:p w14:paraId="1A206988" w14:textId="6A2D2BDC" w:rsidR="0017245B" w:rsidRPr="001365FA" w:rsidRDefault="00FD5A6B" w:rsidP="0011306A">
      <w:pPr>
        <w:pStyle w:val="af1"/>
        <w:ind w:firstLine="709"/>
        <w:rPr>
          <w:rFonts w:ascii="Times New Roman" w:hAnsi="Times New Roman"/>
          <w:color w:val="000000" w:themeColor="text1"/>
          <w:sz w:val="28"/>
          <w:szCs w:val="28"/>
        </w:rPr>
      </w:pPr>
      <w:r w:rsidRPr="001365FA">
        <w:rPr>
          <w:rFonts w:ascii="Times New Roman" w:hAnsi="Times New Roman"/>
          <w:color w:val="000000" w:themeColor="text1"/>
          <w:sz w:val="28"/>
          <w:szCs w:val="28"/>
          <w:lang w:val="kk-KZ"/>
        </w:rPr>
        <w:t xml:space="preserve">258 </w:t>
      </w:r>
      <w:r w:rsidR="0017245B" w:rsidRPr="001365FA">
        <w:rPr>
          <w:rFonts w:ascii="Times New Roman" w:hAnsi="Times New Roman"/>
          <w:color w:val="000000" w:themeColor="text1"/>
          <w:sz w:val="28"/>
          <w:szCs w:val="28"/>
        </w:rPr>
        <w:t>Нурмухамедов Б., Чеботарев А. «Прокрустово ложе» нового закона // КОМКОН-2 Евразия. Публикации на основе исследований за 2001-2003 годы</w:t>
      </w:r>
      <w:r w:rsidR="00D961A2">
        <w:rPr>
          <w:rFonts w:ascii="Times New Roman" w:hAnsi="Times New Roman"/>
          <w:color w:val="000000" w:themeColor="text1"/>
          <w:sz w:val="28"/>
          <w:szCs w:val="28"/>
          <w:lang w:val="kk-KZ"/>
        </w:rPr>
        <w:t>: сб</w:t>
      </w:r>
      <w:r w:rsidR="0017245B" w:rsidRPr="001365FA">
        <w:rPr>
          <w:rFonts w:ascii="Times New Roman" w:hAnsi="Times New Roman"/>
          <w:color w:val="000000" w:themeColor="text1"/>
          <w:sz w:val="28"/>
          <w:szCs w:val="28"/>
        </w:rPr>
        <w:t xml:space="preserve">. </w:t>
      </w:r>
      <w:r w:rsidR="00D961A2">
        <w:rPr>
          <w:rFonts w:ascii="Times New Roman" w:hAnsi="Times New Roman"/>
          <w:color w:val="000000" w:themeColor="text1"/>
          <w:sz w:val="28"/>
          <w:szCs w:val="28"/>
          <w:lang w:val="kk-KZ"/>
        </w:rPr>
        <w:t>– Алматы, 2004. – 130 с.</w:t>
      </w:r>
    </w:p>
    <w:p w14:paraId="687D565A" w14:textId="30AE7080" w:rsidR="0017245B" w:rsidRPr="00AC65E7"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259 </w:t>
      </w:r>
      <w:r w:rsidR="00AC65E7" w:rsidRPr="0011306A">
        <w:rPr>
          <w:rFonts w:ascii="Times New Roman" w:hAnsi="Times New Roman" w:cs="Times New Roman"/>
          <w:sz w:val="28"/>
          <w:szCs w:val="28"/>
        </w:rPr>
        <w:t>Қазақстан Республикасының Заңы</w:t>
      </w:r>
      <w:r w:rsidR="00AC65E7">
        <w:rPr>
          <w:rFonts w:ascii="Times New Roman" w:hAnsi="Times New Roman" w:cs="Times New Roman"/>
          <w:sz w:val="28"/>
          <w:szCs w:val="28"/>
          <w:lang w:val="kk-KZ"/>
        </w:rPr>
        <w:t>.</w:t>
      </w:r>
      <w:r w:rsidR="00AC65E7" w:rsidRPr="0011306A">
        <w:rPr>
          <w:rFonts w:ascii="Times New Roman" w:hAnsi="Times New Roman" w:cs="Times New Roman"/>
          <w:sz w:val="28"/>
          <w:szCs w:val="28"/>
          <w:lang w:val="kk-KZ"/>
        </w:rPr>
        <w:t xml:space="preserve"> </w:t>
      </w:r>
      <w:r w:rsidR="0017245B" w:rsidRPr="00AC65E7">
        <w:rPr>
          <w:rFonts w:ascii="Times New Roman" w:hAnsi="Times New Roman" w:cs="Times New Roman"/>
          <w:sz w:val="28"/>
          <w:szCs w:val="28"/>
          <w:lang w:val="kk-KZ"/>
        </w:rPr>
        <w:t>Қазақстан Республикасының Конституциясына өзгерістер мен толықтырулар енгізу туралы</w:t>
      </w:r>
      <w:r w:rsidR="00AC65E7">
        <w:rPr>
          <w:rFonts w:ascii="Times New Roman" w:hAnsi="Times New Roman" w:cs="Times New Roman"/>
          <w:sz w:val="28"/>
          <w:szCs w:val="28"/>
          <w:lang w:val="kk-KZ"/>
        </w:rPr>
        <w:t xml:space="preserve">: </w:t>
      </w:r>
      <w:r w:rsidR="0017245B" w:rsidRPr="00AC65E7">
        <w:rPr>
          <w:rFonts w:ascii="Times New Roman" w:hAnsi="Times New Roman" w:cs="Times New Roman"/>
          <w:sz w:val="28"/>
          <w:szCs w:val="28"/>
          <w:lang w:val="kk-KZ"/>
        </w:rPr>
        <w:t>2007 жыл</w:t>
      </w:r>
      <w:r w:rsidR="00AC65E7">
        <w:rPr>
          <w:rFonts w:ascii="Times New Roman" w:hAnsi="Times New Roman" w:cs="Times New Roman"/>
          <w:sz w:val="28"/>
          <w:szCs w:val="28"/>
          <w:lang w:val="kk-KZ"/>
        </w:rPr>
        <w:t>д</w:t>
      </w:r>
      <w:r w:rsidR="0017245B" w:rsidRPr="00AC65E7">
        <w:rPr>
          <w:rFonts w:ascii="Times New Roman" w:hAnsi="Times New Roman" w:cs="Times New Roman"/>
          <w:sz w:val="28"/>
          <w:szCs w:val="28"/>
          <w:lang w:val="kk-KZ"/>
        </w:rPr>
        <w:t>ы</w:t>
      </w:r>
      <w:r w:rsidR="00AC65E7">
        <w:rPr>
          <w:rFonts w:ascii="Times New Roman" w:hAnsi="Times New Roman" w:cs="Times New Roman"/>
          <w:sz w:val="28"/>
          <w:szCs w:val="28"/>
          <w:lang w:val="kk-KZ"/>
        </w:rPr>
        <w:t>ң</w:t>
      </w:r>
      <w:r w:rsidR="0017245B" w:rsidRPr="00AC65E7">
        <w:rPr>
          <w:rFonts w:ascii="Times New Roman" w:hAnsi="Times New Roman" w:cs="Times New Roman"/>
          <w:sz w:val="28"/>
          <w:szCs w:val="28"/>
          <w:lang w:val="kk-KZ"/>
        </w:rPr>
        <w:t xml:space="preserve"> 21 мамырда</w:t>
      </w:r>
      <w:r w:rsidR="00AC65E7">
        <w:rPr>
          <w:rFonts w:ascii="Times New Roman" w:hAnsi="Times New Roman" w:cs="Times New Roman"/>
          <w:sz w:val="28"/>
          <w:szCs w:val="28"/>
          <w:lang w:val="kk-KZ"/>
        </w:rPr>
        <w:t>,</w:t>
      </w:r>
      <w:r w:rsidR="0017245B" w:rsidRPr="00AC65E7">
        <w:rPr>
          <w:rFonts w:ascii="Times New Roman" w:hAnsi="Times New Roman" w:cs="Times New Roman"/>
          <w:sz w:val="28"/>
          <w:szCs w:val="28"/>
          <w:lang w:val="kk-KZ"/>
        </w:rPr>
        <w:t xml:space="preserve"> </w:t>
      </w:r>
      <w:r w:rsidR="00AC65E7">
        <w:rPr>
          <w:rFonts w:ascii="Times New Roman" w:hAnsi="Times New Roman" w:cs="Times New Roman"/>
          <w:sz w:val="28"/>
          <w:szCs w:val="28"/>
          <w:lang w:val="kk-KZ"/>
        </w:rPr>
        <w:t>№</w:t>
      </w:r>
      <w:r w:rsidR="0017245B" w:rsidRPr="00AC65E7">
        <w:rPr>
          <w:rFonts w:ascii="Times New Roman" w:hAnsi="Times New Roman" w:cs="Times New Roman"/>
          <w:sz w:val="28"/>
          <w:szCs w:val="28"/>
          <w:lang w:val="kk-KZ"/>
        </w:rPr>
        <w:t xml:space="preserve">254 </w:t>
      </w:r>
      <w:r w:rsidR="00AC65E7">
        <w:rPr>
          <w:rFonts w:ascii="Times New Roman" w:hAnsi="Times New Roman" w:cs="Times New Roman"/>
          <w:sz w:val="28"/>
          <w:szCs w:val="28"/>
          <w:lang w:val="kk-KZ"/>
        </w:rPr>
        <w:t xml:space="preserve">қабылданған </w:t>
      </w:r>
      <w:r w:rsidR="0017245B" w:rsidRPr="00AC65E7">
        <w:rPr>
          <w:rFonts w:ascii="Times New Roman" w:hAnsi="Times New Roman" w:cs="Times New Roman"/>
          <w:sz w:val="28"/>
          <w:szCs w:val="28"/>
          <w:lang w:val="kk-KZ"/>
        </w:rPr>
        <w:t>// https://adilet.zan.kz/kaz/docs.</w:t>
      </w:r>
      <w:r w:rsidR="00AC65E7">
        <w:rPr>
          <w:rFonts w:ascii="Times New Roman" w:hAnsi="Times New Roman" w:cs="Times New Roman"/>
          <w:sz w:val="28"/>
          <w:szCs w:val="28"/>
          <w:lang w:val="kk-KZ"/>
        </w:rPr>
        <w:t xml:space="preserve"> </w:t>
      </w:r>
      <w:r w:rsidR="0017245B" w:rsidRPr="00AC65E7">
        <w:rPr>
          <w:rFonts w:ascii="Times New Roman" w:hAnsi="Times New Roman" w:cs="Times New Roman"/>
          <w:sz w:val="28"/>
          <w:szCs w:val="28"/>
          <w:lang w:val="kk-KZ"/>
        </w:rPr>
        <w:t>12.07.2022.</w:t>
      </w:r>
    </w:p>
    <w:p w14:paraId="2B66B3A2" w14:textId="250AFA12" w:rsidR="0017245B" w:rsidRPr="00AC65E7"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260 </w:t>
      </w:r>
      <w:r w:rsidR="00AC65E7" w:rsidRPr="0011306A">
        <w:rPr>
          <w:rFonts w:ascii="Times New Roman" w:hAnsi="Times New Roman" w:cs="Times New Roman"/>
          <w:sz w:val="28"/>
          <w:szCs w:val="28"/>
          <w:lang w:val="kk-KZ"/>
        </w:rPr>
        <w:t>Қазақстан Республикасының Конституциялық Заңы</w:t>
      </w:r>
      <w:r w:rsidR="00AC65E7">
        <w:rPr>
          <w:rFonts w:ascii="Times New Roman" w:hAnsi="Times New Roman" w:cs="Times New Roman"/>
          <w:sz w:val="28"/>
          <w:szCs w:val="28"/>
          <w:lang w:val="kk-KZ"/>
        </w:rPr>
        <w:t>.</w:t>
      </w:r>
      <w:r w:rsidR="00AC65E7"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Республикасындағы сайлау туралы» Қазақстан Республикасының Конституциялық заңына өзгерістер мен толықтырулар енгізу туралы</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2007 </w:t>
      </w:r>
      <w:r w:rsidR="0017245B" w:rsidRPr="00AC65E7">
        <w:rPr>
          <w:rFonts w:ascii="Times New Roman" w:hAnsi="Times New Roman" w:cs="Times New Roman"/>
          <w:sz w:val="28"/>
          <w:szCs w:val="28"/>
          <w:lang w:val="kk-KZ"/>
        </w:rPr>
        <w:t>жыл</w:t>
      </w:r>
      <w:r w:rsidR="00AC65E7" w:rsidRPr="00AC65E7">
        <w:rPr>
          <w:rFonts w:ascii="Times New Roman" w:hAnsi="Times New Roman" w:cs="Times New Roman"/>
          <w:sz w:val="28"/>
          <w:szCs w:val="28"/>
          <w:lang w:val="kk-KZ"/>
        </w:rPr>
        <w:t>д</w:t>
      </w:r>
      <w:r w:rsidR="0017245B" w:rsidRPr="00AC65E7">
        <w:rPr>
          <w:rFonts w:ascii="Times New Roman" w:hAnsi="Times New Roman" w:cs="Times New Roman"/>
          <w:sz w:val="28"/>
          <w:szCs w:val="28"/>
          <w:lang w:val="kk-KZ"/>
        </w:rPr>
        <w:t>ы</w:t>
      </w:r>
      <w:r w:rsidR="00AC65E7" w:rsidRPr="00AC65E7">
        <w:rPr>
          <w:rFonts w:ascii="Times New Roman" w:hAnsi="Times New Roman" w:cs="Times New Roman"/>
          <w:sz w:val="28"/>
          <w:szCs w:val="28"/>
          <w:lang w:val="kk-KZ"/>
        </w:rPr>
        <w:t>ң</w:t>
      </w:r>
      <w:r w:rsidR="0017245B" w:rsidRPr="00AC65E7">
        <w:rPr>
          <w:rFonts w:ascii="Times New Roman" w:hAnsi="Times New Roman" w:cs="Times New Roman"/>
          <w:sz w:val="28"/>
          <w:szCs w:val="28"/>
          <w:lang w:val="kk-KZ"/>
        </w:rPr>
        <w:t xml:space="preserve"> 19 маусымда</w:t>
      </w:r>
      <w:r w:rsidR="00AC65E7" w:rsidRPr="00AC65E7">
        <w:rPr>
          <w:rFonts w:ascii="Times New Roman" w:hAnsi="Times New Roman" w:cs="Times New Roman"/>
          <w:sz w:val="28"/>
          <w:szCs w:val="28"/>
          <w:lang w:val="kk-KZ"/>
        </w:rPr>
        <w:t>,</w:t>
      </w:r>
      <w:r w:rsidR="0017245B" w:rsidRPr="00AC65E7">
        <w:rPr>
          <w:rFonts w:ascii="Times New Roman" w:hAnsi="Times New Roman" w:cs="Times New Roman"/>
          <w:sz w:val="28"/>
          <w:szCs w:val="28"/>
          <w:lang w:val="kk-KZ"/>
        </w:rPr>
        <w:t xml:space="preserve"> </w:t>
      </w:r>
      <w:r w:rsidR="00AC65E7" w:rsidRPr="00AC65E7">
        <w:rPr>
          <w:rFonts w:ascii="Times New Roman" w:hAnsi="Times New Roman" w:cs="Times New Roman"/>
          <w:sz w:val="28"/>
          <w:szCs w:val="28"/>
          <w:lang w:val="kk-KZ"/>
        </w:rPr>
        <w:t>№</w:t>
      </w:r>
      <w:r w:rsidR="0017245B" w:rsidRPr="00AC65E7">
        <w:rPr>
          <w:rFonts w:ascii="Times New Roman" w:hAnsi="Times New Roman" w:cs="Times New Roman"/>
          <w:sz w:val="28"/>
          <w:szCs w:val="28"/>
          <w:lang w:val="kk-KZ"/>
        </w:rPr>
        <w:t xml:space="preserve">268 </w:t>
      </w:r>
      <w:r w:rsidR="00AC65E7" w:rsidRPr="00AC65E7">
        <w:rPr>
          <w:rFonts w:ascii="Times New Roman" w:hAnsi="Times New Roman" w:cs="Times New Roman"/>
          <w:sz w:val="28"/>
          <w:szCs w:val="28"/>
          <w:lang w:val="kk-KZ"/>
        </w:rPr>
        <w:t xml:space="preserve">қабылданған </w:t>
      </w:r>
      <w:r w:rsidR="0017245B" w:rsidRPr="00AC65E7">
        <w:rPr>
          <w:rFonts w:ascii="Times New Roman" w:hAnsi="Times New Roman" w:cs="Times New Roman"/>
          <w:sz w:val="28"/>
          <w:szCs w:val="28"/>
          <w:lang w:val="kk-KZ"/>
        </w:rPr>
        <w:t xml:space="preserve">// </w:t>
      </w:r>
      <w:hyperlink r:id="rId25" w:history="1">
        <w:r w:rsidR="00AC65E7" w:rsidRPr="00AC65E7">
          <w:rPr>
            <w:rStyle w:val="a4"/>
            <w:rFonts w:ascii="Times New Roman" w:hAnsi="Times New Roman" w:cs="Times New Roman"/>
            <w:color w:val="auto"/>
            <w:sz w:val="28"/>
            <w:szCs w:val="28"/>
            <w:u w:val="none"/>
            <w:lang w:val="kk-KZ"/>
          </w:rPr>
          <w:t>https://adilet.zan.kz/kaz</w:t>
        </w:r>
      </w:hyperlink>
      <w:r w:rsidR="00AC65E7" w:rsidRPr="00AC65E7">
        <w:rPr>
          <w:rFonts w:ascii="Times New Roman" w:hAnsi="Times New Roman" w:cs="Times New Roman"/>
          <w:sz w:val="28"/>
          <w:szCs w:val="28"/>
          <w:lang w:val="kk-KZ"/>
        </w:rPr>
        <w:t xml:space="preserve">. </w:t>
      </w:r>
      <w:r w:rsidR="0017245B" w:rsidRPr="00AC65E7">
        <w:rPr>
          <w:rFonts w:ascii="Times New Roman" w:hAnsi="Times New Roman" w:cs="Times New Roman"/>
          <w:sz w:val="28"/>
          <w:szCs w:val="28"/>
          <w:lang w:val="kk-KZ"/>
        </w:rPr>
        <w:t>03.08.2023.</w:t>
      </w:r>
    </w:p>
    <w:p w14:paraId="1E0607C6" w14:textId="60A394C4"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261 </w:t>
      </w:r>
      <w:r w:rsidR="0017245B" w:rsidRPr="0011306A">
        <w:rPr>
          <w:rFonts w:ascii="Times New Roman" w:hAnsi="Times New Roman" w:cs="Times New Roman"/>
          <w:sz w:val="28"/>
          <w:szCs w:val="28"/>
          <w:lang w:val="kk-KZ"/>
        </w:rPr>
        <w:t>Қазақстан Республикасының Президенті Н.Ә. Назарбаев. Қазақстан халқының әл-ауқатын арттыру – мемлекеттік саясаттың басты мақсаты</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AC65E7" w:rsidRPr="0011306A">
        <w:rPr>
          <w:rFonts w:ascii="Times New Roman" w:hAnsi="Times New Roman" w:cs="Times New Roman"/>
          <w:sz w:val="28"/>
          <w:szCs w:val="28"/>
          <w:lang w:val="kk-KZ"/>
        </w:rPr>
        <w:t xml:space="preserve">Қазақстан халқына жолдауы </w:t>
      </w:r>
      <w:r w:rsidR="0017245B" w:rsidRPr="0011306A">
        <w:rPr>
          <w:rFonts w:ascii="Times New Roman" w:hAnsi="Times New Roman" w:cs="Times New Roman"/>
          <w:sz w:val="28"/>
          <w:szCs w:val="28"/>
          <w:lang w:val="kk-KZ"/>
        </w:rPr>
        <w:t>// https://www.akorda.kz/kz/addresses</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09.09.2022.</w:t>
      </w:r>
    </w:p>
    <w:p w14:paraId="6864FA10" w14:textId="1D5A4AA8"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262 </w:t>
      </w:r>
      <w:r w:rsidR="00AC65E7" w:rsidRPr="0011306A">
        <w:rPr>
          <w:rFonts w:ascii="Times New Roman" w:hAnsi="Times New Roman" w:cs="Times New Roman"/>
          <w:sz w:val="28"/>
          <w:szCs w:val="28"/>
          <w:lang w:val="kk-KZ"/>
        </w:rPr>
        <w:t>Қазақстан Республикасының Заңы</w:t>
      </w:r>
      <w:r w:rsidR="00AC65E7">
        <w:rPr>
          <w:rFonts w:ascii="Times New Roman" w:hAnsi="Times New Roman" w:cs="Times New Roman"/>
          <w:sz w:val="28"/>
          <w:szCs w:val="28"/>
          <w:lang w:val="kk-KZ"/>
        </w:rPr>
        <w:t>.</w:t>
      </w:r>
      <w:r w:rsidR="00AC65E7"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«Саяси партиялар туралы» Қазақстан Республикасының Заңына өзгерістер мен толықтырулар енгізу туралы</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2009 жыл</w:t>
      </w:r>
      <w:r w:rsidR="00AC65E7">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AC65E7">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6 ақпанда</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122-IV </w:t>
      </w:r>
      <w:r w:rsidR="00AC65E7">
        <w:rPr>
          <w:rFonts w:ascii="Times New Roman" w:hAnsi="Times New Roman" w:cs="Times New Roman"/>
          <w:sz w:val="28"/>
          <w:szCs w:val="28"/>
          <w:lang w:val="kk-KZ"/>
        </w:rPr>
        <w:t xml:space="preserve">қабылданған </w:t>
      </w:r>
      <w:r w:rsidR="0017245B" w:rsidRPr="0011306A">
        <w:rPr>
          <w:rFonts w:ascii="Times New Roman" w:hAnsi="Times New Roman" w:cs="Times New Roman"/>
          <w:sz w:val="28"/>
          <w:szCs w:val="28"/>
          <w:lang w:val="kk-KZ"/>
        </w:rPr>
        <w:t>// https://adilet.zan.kz/kaz/docs/Z090000122_07.09.2023.</w:t>
      </w:r>
    </w:p>
    <w:p w14:paraId="04DA2E6E" w14:textId="565986D7"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263</w:t>
      </w:r>
      <w:r w:rsidR="00AC65E7">
        <w:rPr>
          <w:rFonts w:ascii="Times New Roman" w:hAnsi="Times New Roman" w:cs="Times New Roman"/>
          <w:sz w:val="28"/>
          <w:szCs w:val="28"/>
          <w:lang w:val="kk-KZ"/>
        </w:rPr>
        <w:t xml:space="preserve"> </w:t>
      </w:r>
      <w:r w:rsidR="00AC65E7" w:rsidRPr="0011306A">
        <w:rPr>
          <w:rFonts w:ascii="Times New Roman" w:hAnsi="Times New Roman" w:cs="Times New Roman"/>
          <w:sz w:val="28"/>
          <w:szCs w:val="28"/>
          <w:lang w:val="kk-KZ"/>
        </w:rPr>
        <w:t>Қазақстан Республикасының Заңы</w:t>
      </w:r>
      <w:r w:rsidR="00AC65E7">
        <w:rPr>
          <w:rFonts w:ascii="Times New Roman" w:hAnsi="Times New Roman" w:cs="Times New Roman"/>
          <w:sz w:val="28"/>
          <w:szCs w:val="28"/>
          <w:lang w:val="kk-KZ"/>
        </w:rPr>
        <w:t>.</w:t>
      </w:r>
      <w:r w:rsidR="00AC65E7"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кейбір заңнамалық актілеріне қорғаныс және әскери қызмет мәселелері бойынша өзгерістер мен толықтырулар енгізу туралы</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2012 жыл</w:t>
      </w:r>
      <w:r w:rsidR="00AC65E7">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AC65E7">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16 ақпанда</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№562-IV </w:t>
      </w:r>
      <w:r w:rsidR="00AC65E7">
        <w:rPr>
          <w:rFonts w:ascii="Times New Roman" w:hAnsi="Times New Roman" w:cs="Times New Roman"/>
          <w:sz w:val="28"/>
          <w:szCs w:val="28"/>
          <w:lang w:val="kk-KZ"/>
        </w:rPr>
        <w:t xml:space="preserve">қабылданған </w:t>
      </w:r>
      <w:r w:rsidR="0017245B" w:rsidRPr="0011306A">
        <w:rPr>
          <w:rFonts w:ascii="Times New Roman" w:hAnsi="Times New Roman" w:cs="Times New Roman"/>
          <w:sz w:val="28"/>
          <w:szCs w:val="28"/>
          <w:lang w:val="kk-KZ"/>
        </w:rPr>
        <w:t xml:space="preserve">// https://adilet.zan.kz/rus/docs. 12.11.2022. </w:t>
      </w:r>
    </w:p>
    <w:p w14:paraId="4133D3AE" w14:textId="6DB780FE"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264 </w:t>
      </w:r>
      <w:r w:rsidR="00AC65E7" w:rsidRPr="0011306A">
        <w:rPr>
          <w:rFonts w:ascii="Times New Roman" w:hAnsi="Times New Roman" w:cs="Times New Roman"/>
          <w:sz w:val="28"/>
          <w:szCs w:val="28"/>
          <w:lang w:val="kk-KZ"/>
        </w:rPr>
        <w:t>Қазақстан Республикасының Заңы</w:t>
      </w:r>
      <w:r w:rsidR="00AC65E7">
        <w:rPr>
          <w:rFonts w:ascii="Times New Roman" w:hAnsi="Times New Roman" w:cs="Times New Roman"/>
          <w:sz w:val="28"/>
          <w:szCs w:val="28"/>
          <w:lang w:val="kk-KZ"/>
        </w:rPr>
        <w:t>.</w:t>
      </w:r>
      <w:r w:rsidR="00AC65E7"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кейбір заңнамалық актілеріне сайлау мәселелері бойынша өзгерістер мен толықтырулар енгізу туралы</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2018 жыл</w:t>
      </w:r>
      <w:r w:rsidR="00AC65E7">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AC65E7">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29 маусымда</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№163-VІ ҚРЗ </w:t>
      </w:r>
      <w:r w:rsidR="00AC65E7">
        <w:rPr>
          <w:rFonts w:ascii="Times New Roman" w:hAnsi="Times New Roman" w:cs="Times New Roman"/>
          <w:sz w:val="28"/>
          <w:szCs w:val="28"/>
          <w:lang w:val="kk-KZ"/>
        </w:rPr>
        <w:t xml:space="preserve">қабылданған </w:t>
      </w:r>
      <w:r w:rsidR="0017245B" w:rsidRPr="0011306A">
        <w:rPr>
          <w:rFonts w:ascii="Times New Roman" w:hAnsi="Times New Roman" w:cs="Times New Roman"/>
          <w:sz w:val="28"/>
          <w:szCs w:val="28"/>
          <w:lang w:val="kk-KZ"/>
        </w:rPr>
        <w:t>// https://adilet.zan.kz/kaz/docs/Z1800000163. 12.11.2022.</w:t>
      </w:r>
    </w:p>
    <w:p w14:paraId="7C4C8A02" w14:textId="1649A3CB"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265 </w:t>
      </w:r>
      <w:r w:rsidR="00354C8C">
        <w:rPr>
          <w:rFonts w:ascii="Times New Roman" w:hAnsi="Times New Roman" w:cs="Times New Roman"/>
          <w:sz w:val="28"/>
          <w:szCs w:val="28"/>
          <w:lang w:val="kk-KZ"/>
        </w:rPr>
        <w:t>Қазақстан Республикасының Президенті</w:t>
      </w:r>
      <w:r w:rsidR="00354C8C" w:rsidRPr="00354C8C">
        <w:rPr>
          <w:rFonts w:ascii="Times New Roman" w:hAnsi="Times New Roman" w:cs="Times New Roman"/>
          <w:sz w:val="28"/>
          <w:szCs w:val="28"/>
          <w:lang w:val="kk-KZ"/>
        </w:rPr>
        <w:t xml:space="preserve"> </w:t>
      </w:r>
      <w:r w:rsidR="00354C8C" w:rsidRPr="0011306A">
        <w:rPr>
          <w:rFonts w:ascii="Times New Roman" w:hAnsi="Times New Roman" w:cs="Times New Roman"/>
          <w:sz w:val="28"/>
          <w:szCs w:val="28"/>
          <w:lang w:val="kk-KZ"/>
        </w:rPr>
        <w:t>Қ</w:t>
      </w:r>
      <w:r w:rsidR="00354C8C" w:rsidRPr="00354C8C">
        <w:rPr>
          <w:rFonts w:ascii="Times New Roman" w:hAnsi="Times New Roman" w:cs="Times New Roman"/>
          <w:sz w:val="28"/>
          <w:szCs w:val="28"/>
          <w:lang w:val="kk-KZ"/>
        </w:rPr>
        <w:t>.</w:t>
      </w:r>
      <w:r w:rsidR="00354C8C">
        <w:rPr>
          <w:rFonts w:ascii="Times New Roman" w:hAnsi="Times New Roman" w:cs="Times New Roman"/>
          <w:sz w:val="28"/>
          <w:szCs w:val="28"/>
          <w:lang w:val="kk-KZ"/>
        </w:rPr>
        <w:t>-Ж</w:t>
      </w:r>
      <w:r w:rsidR="00354C8C" w:rsidRPr="00354C8C">
        <w:rPr>
          <w:rFonts w:ascii="Times New Roman" w:hAnsi="Times New Roman" w:cs="Times New Roman"/>
          <w:sz w:val="28"/>
          <w:szCs w:val="28"/>
          <w:lang w:val="kk-KZ"/>
        </w:rPr>
        <w:t>.</w:t>
      </w:r>
      <w:r w:rsidR="00354C8C">
        <w:rPr>
          <w:rFonts w:ascii="Times New Roman" w:hAnsi="Times New Roman" w:cs="Times New Roman"/>
          <w:sz w:val="28"/>
          <w:szCs w:val="28"/>
          <w:lang w:val="kk-KZ"/>
        </w:rPr>
        <w:t xml:space="preserve"> </w:t>
      </w:r>
      <w:r w:rsidR="00354C8C" w:rsidRPr="0011306A">
        <w:rPr>
          <w:rFonts w:ascii="Times New Roman" w:hAnsi="Times New Roman" w:cs="Times New Roman"/>
          <w:sz w:val="28"/>
          <w:szCs w:val="28"/>
          <w:lang w:val="kk-KZ"/>
        </w:rPr>
        <w:t>Т</w:t>
      </w:r>
      <w:r w:rsidR="00354C8C" w:rsidRPr="00354C8C">
        <w:rPr>
          <w:rFonts w:ascii="Times New Roman" w:hAnsi="Times New Roman" w:cs="Times New Roman"/>
          <w:sz w:val="28"/>
          <w:szCs w:val="28"/>
          <w:lang w:val="kk-KZ"/>
        </w:rPr>
        <w:t>оқаев</w:t>
      </w:r>
      <w:r w:rsidR="00354C8C" w:rsidRPr="0011306A">
        <w:rPr>
          <w:rFonts w:ascii="Times New Roman" w:hAnsi="Times New Roman" w:cs="Times New Roman"/>
          <w:sz w:val="28"/>
          <w:szCs w:val="28"/>
          <w:lang w:val="kk-KZ"/>
        </w:rPr>
        <w:t>.</w:t>
      </w:r>
      <w:r w:rsidR="00354C8C">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Сындарлы қоғамдық диалог – қазақстанның тұрақтылығы мен өркендеуінің негізі</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354C8C" w:rsidRPr="0011306A">
        <w:rPr>
          <w:rFonts w:ascii="Times New Roman" w:hAnsi="Times New Roman" w:cs="Times New Roman"/>
          <w:sz w:val="28"/>
          <w:szCs w:val="28"/>
          <w:lang w:val="kk-KZ"/>
        </w:rPr>
        <w:t xml:space="preserve">Қазақстан халқына Жолдауы </w:t>
      </w:r>
      <w:r w:rsidR="0017245B" w:rsidRPr="0011306A">
        <w:rPr>
          <w:rFonts w:ascii="Times New Roman" w:hAnsi="Times New Roman" w:cs="Times New Roman"/>
          <w:sz w:val="28"/>
          <w:szCs w:val="28"/>
          <w:lang w:val="kk-KZ"/>
        </w:rPr>
        <w:t>// https://www.akorda.kz/kz/addresses</w:t>
      </w:r>
      <w:r w:rsidR="00AC65E7">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05.02.2024.</w:t>
      </w:r>
    </w:p>
    <w:p w14:paraId="1F5759BA" w14:textId="38841806"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266 </w:t>
      </w:r>
      <w:r w:rsidR="0017245B" w:rsidRPr="0011306A">
        <w:rPr>
          <w:rFonts w:ascii="Times New Roman" w:hAnsi="Times New Roman" w:cs="Times New Roman"/>
          <w:sz w:val="28"/>
          <w:szCs w:val="28"/>
          <w:lang w:val="kk-KZ"/>
        </w:rPr>
        <w:t>Қазақстан Республикасының Заңы</w:t>
      </w:r>
      <w:r w:rsidR="00354C8C">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«Саяси партиялар туралы» Қазақстан Республикасының Заңына өзгеріс пен толықтырулар енгізу туралы</w:t>
      </w:r>
      <w:r w:rsidR="00354C8C">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354C8C">
        <w:rPr>
          <w:rFonts w:ascii="Times New Roman" w:hAnsi="Times New Roman" w:cs="Times New Roman"/>
          <w:sz w:val="28"/>
          <w:szCs w:val="28"/>
          <w:lang w:val="kk-KZ"/>
        </w:rPr>
        <w:t>2020 жылд</w:t>
      </w:r>
      <w:r w:rsidR="00354C8C" w:rsidRPr="0011306A">
        <w:rPr>
          <w:rFonts w:ascii="Times New Roman" w:hAnsi="Times New Roman" w:cs="Times New Roman"/>
          <w:sz w:val="28"/>
          <w:szCs w:val="28"/>
          <w:lang w:val="kk-KZ"/>
        </w:rPr>
        <w:t>ы</w:t>
      </w:r>
      <w:r w:rsidR="00354C8C">
        <w:rPr>
          <w:rFonts w:ascii="Times New Roman" w:hAnsi="Times New Roman" w:cs="Times New Roman"/>
          <w:sz w:val="28"/>
          <w:szCs w:val="28"/>
          <w:lang w:val="kk-KZ"/>
        </w:rPr>
        <w:t>ң</w:t>
      </w:r>
      <w:r w:rsidR="00354C8C" w:rsidRPr="0011306A">
        <w:rPr>
          <w:rFonts w:ascii="Times New Roman" w:hAnsi="Times New Roman" w:cs="Times New Roman"/>
          <w:sz w:val="28"/>
          <w:szCs w:val="28"/>
          <w:lang w:val="kk-KZ"/>
        </w:rPr>
        <w:t xml:space="preserve"> 25 мамырда</w:t>
      </w:r>
      <w:r w:rsidR="00354C8C">
        <w:rPr>
          <w:rFonts w:ascii="Times New Roman" w:hAnsi="Times New Roman" w:cs="Times New Roman"/>
          <w:sz w:val="28"/>
          <w:szCs w:val="28"/>
          <w:lang w:val="kk-KZ"/>
        </w:rPr>
        <w:t>,</w:t>
      </w:r>
      <w:r w:rsidR="00354C8C" w:rsidRPr="0011306A">
        <w:rPr>
          <w:rFonts w:ascii="Times New Roman" w:hAnsi="Times New Roman" w:cs="Times New Roman"/>
          <w:sz w:val="28"/>
          <w:szCs w:val="28"/>
          <w:lang w:val="kk-KZ"/>
        </w:rPr>
        <w:t xml:space="preserve"> №336-VI ҚРЗ</w:t>
      </w:r>
      <w:r w:rsidR="00354C8C">
        <w:rPr>
          <w:rFonts w:ascii="Times New Roman" w:hAnsi="Times New Roman" w:cs="Times New Roman"/>
          <w:sz w:val="28"/>
          <w:szCs w:val="28"/>
          <w:lang w:val="kk-KZ"/>
        </w:rPr>
        <w:t xml:space="preserve"> қабылданған </w:t>
      </w:r>
      <w:r w:rsidR="0017245B" w:rsidRPr="0011306A">
        <w:rPr>
          <w:rFonts w:ascii="Times New Roman" w:hAnsi="Times New Roman" w:cs="Times New Roman"/>
          <w:sz w:val="28"/>
          <w:szCs w:val="28"/>
          <w:lang w:val="kk-KZ"/>
        </w:rPr>
        <w:t xml:space="preserve">// </w:t>
      </w:r>
      <w:hyperlink r:id="rId26" w:history="1">
        <w:r w:rsidR="0017245B" w:rsidRPr="0011306A">
          <w:rPr>
            <w:rStyle w:val="a4"/>
            <w:rFonts w:ascii="Times New Roman" w:hAnsi="Times New Roman" w:cs="Times New Roman"/>
            <w:color w:val="auto"/>
            <w:sz w:val="28"/>
            <w:szCs w:val="28"/>
            <w:u w:val="none"/>
            <w:lang w:val="kk-KZ"/>
          </w:rPr>
          <w:t>https://adilet.zan.kz/kaz/docs/Z2000000336</w:t>
        </w:r>
      </w:hyperlink>
      <w:r w:rsidR="0017245B" w:rsidRPr="0011306A">
        <w:rPr>
          <w:rFonts w:ascii="Times New Roman" w:hAnsi="Times New Roman" w:cs="Times New Roman"/>
          <w:sz w:val="28"/>
          <w:szCs w:val="28"/>
          <w:lang w:val="kk-KZ"/>
        </w:rPr>
        <w:t>. 05.02.2024.</w:t>
      </w:r>
    </w:p>
    <w:p w14:paraId="7519F6BB" w14:textId="0622E2E6" w:rsidR="0017245B" w:rsidRPr="00354C8C"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267 </w:t>
      </w:r>
      <w:r w:rsidR="0017245B" w:rsidRPr="0011306A">
        <w:rPr>
          <w:rFonts w:ascii="Times New Roman" w:hAnsi="Times New Roman"/>
          <w:sz w:val="28"/>
          <w:szCs w:val="28"/>
        </w:rPr>
        <w:t>Центральн</w:t>
      </w:r>
      <w:r w:rsidR="00354C8C">
        <w:rPr>
          <w:rFonts w:ascii="Times New Roman" w:hAnsi="Times New Roman"/>
          <w:sz w:val="28"/>
          <w:szCs w:val="28"/>
          <w:lang w:val="kk-KZ"/>
        </w:rPr>
        <w:t>ая</w:t>
      </w:r>
      <w:r w:rsidR="0017245B" w:rsidRPr="0011306A">
        <w:rPr>
          <w:rFonts w:ascii="Times New Roman" w:hAnsi="Times New Roman"/>
          <w:sz w:val="28"/>
          <w:szCs w:val="28"/>
        </w:rPr>
        <w:t xml:space="preserve"> избирательн</w:t>
      </w:r>
      <w:r w:rsidR="00354C8C">
        <w:rPr>
          <w:rFonts w:ascii="Times New Roman" w:hAnsi="Times New Roman"/>
          <w:sz w:val="28"/>
          <w:szCs w:val="28"/>
          <w:lang w:val="kk-KZ"/>
        </w:rPr>
        <w:t xml:space="preserve">ая </w:t>
      </w:r>
      <w:r w:rsidR="0017245B" w:rsidRPr="0011306A">
        <w:rPr>
          <w:rFonts w:ascii="Times New Roman" w:hAnsi="Times New Roman"/>
          <w:sz w:val="28"/>
          <w:szCs w:val="28"/>
        </w:rPr>
        <w:t>комисси</w:t>
      </w:r>
      <w:r w:rsidR="00354C8C">
        <w:rPr>
          <w:rFonts w:ascii="Times New Roman" w:hAnsi="Times New Roman"/>
          <w:sz w:val="28"/>
          <w:szCs w:val="28"/>
          <w:lang w:val="kk-KZ"/>
        </w:rPr>
        <w:t>я</w:t>
      </w:r>
      <w:r w:rsidR="0017245B" w:rsidRPr="0011306A">
        <w:rPr>
          <w:rFonts w:ascii="Times New Roman" w:hAnsi="Times New Roman"/>
          <w:sz w:val="28"/>
          <w:szCs w:val="28"/>
        </w:rPr>
        <w:t xml:space="preserve"> Республики Казахстан </w:t>
      </w:r>
      <w:r w:rsidR="00354C8C">
        <w:rPr>
          <w:rFonts w:ascii="Times New Roman" w:hAnsi="Times New Roman"/>
          <w:sz w:val="28"/>
          <w:szCs w:val="28"/>
          <w:lang w:val="kk-KZ"/>
        </w:rPr>
        <w:t xml:space="preserve">// </w:t>
      </w:r>
      <w:hyperlink r:id="rId27" w:history="1">
        <w:r w:rsidR="0017245B" w:rsidRPr="0011306A">
          <w:rPr>
            <w:rStyle w:val="a4"/>
            <w:rFonts w:ascii="Times New Roman" w:eastAsiaTheme="majorEastAsia" w:hAnsi="Times New Roman"/>
            <w:color w:val="auto"/>
            <w:sz w:val="28"/>
            <w:szCs w:val="28"/>
            <w:u w:val="none"/>
          </w:rPr>
          <w:t>https://www.election.gov.kz/rus/news/releases/index.php?ID=5954</w:t>
        </w:r>
      </w:hyperlink>
      <w:r w:rsidR="0017245B" w:rsidRPr="0011306A">
        <w:rPr>
          <w:rFonts w:ascii="Times New Roman" w:hAnsi="Times New Roman"/>
          <w:sz w:val="28"/>
          <w:szCs w:val="28"/>
        </w:rPr>
        <w:t>. 22.11.2023</w:t>
      </w:r>
      <w:r w:rsidR="00354C8C">
        <w:rPr>
          <w:rFonts w:ascii="Times New Roman" w:hAnsi="Times New Roman"/>
          <w:sz w:val="28"/>
          <w:szCs w:val="28"/>
          <w:lang w:val="kk-KZ"/>
        </w:rPr>
        <w:t>.</w:t>
      </w:r>
    </w:p>
    <w:p w14:paraId="001B4CB0" w14:textId="54015D24" w:rsidR="0017245B" w:rsidRPr="00354C8C"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268 </w:t>
      </w:r>
      <w:r w:rsidR="00354C8C">
        <w:rPr>
          <w:rFonts w:ascii="Times New Roman" w:hAnsi="Times New Roman" w:cs="Times New Roman"/>
          <w:sz w:val="28"/>
          <w:szCs w:val="28"/>
          <w:lang w:val="kk-KZ"/>
        </w:rPr>
        <w:t>Қазақстан Республикасының Президенті</w:t>
      </w:r>
      <w:r w:rsidR="00354C8C" w:rsidRPr="00354C8C">
        <w:rPr>
          <w:rFonts w:ascii="Times New Roman" w:hAnsi="Times New Roman" w:cs="Times New Roman"/>
          <w:sz w:val="28"/>
          <w:szCs w:val="28"/>
          <w:lang w:val="kk-KZ"/>
        </w:rPr>
        <w:t xml:space="preserve"> </w:t>
      </w:r>
      <w:r w:rsidR="00354C8C" w:rsidRPr="0011306A">
        <w:rPr>
          <w:rFonts w:ascii="Times New Roman" w:hAnsi="Times New Roman" w:cs="Times New Roman"/>
          <w:sz w:val="28"/>
          <w:szCs w:val="28"/>
          <w:lang w:val="kk-KZ"/>
        </w:rPr>
        <w:t>Қ</w:t>
      </w:r>
      <w:r w:rsidR="00354C8C" w:rsidRPr="00354C8C">
        <w:rPr>
          <w:rFonts w:ascii="Times New Roman" w:hAnsi="Times New Roman" w:cs="Times New Roman"/>
          <w:sz w:val="28"/>
          <w:szCs w:val="28"/>
          <w:lang w:val="kk-KZ"/>
        </w:rPr>
        <w:t>.</w:t>
      </w:r>
      <w:r w:rsidR="00354C8C">
        <w:rPr>
          <w:rFonts w:ascii="Times New Roman" w:hAnsi="Times New Roman" w:cs="Times New Roman"/>
          <w:sz w:val="28"/>
          <w:szCs w:val="28"/>
          <w:lang w:val="kk-KZ"/>
        </w:rPr>
        <w:t>-Ж</w:t>
      </w:r>
      <w:r w:rsidR="00354C8C" w:rsidRPr="00354C8C">
        <w:rPr>
          <w:rFonts w:ascii="Times New Roman" w:hAnsi="Times New Roman" w:cs="Times New Roman"/>
          <w:sz w:val="28"/>
          <w:szCs w:val="28"/>
          <w:lang w:val="kk-KZ"/>
        </w:rPr>
        <w:t>.</w:t>
      </w:r>
      <w:r w:rsidR="00354C8C">
        <w:rPr>
          <w:rFonts w:ascii="Times New Roman" w:hAnsi="Times New Roman" w:cs="Times New Roman"/>
          <w:sz w:val="28"/>
          <w:szCs w:val="28"/>
          <w:lang w:val="kk-KZ"/>
        </w:rPr>
        <w:t xml:space="preserve"> </w:t>
      </w:r>
      <w:r w:rsidR="00354C8C" w:rsidRPr="0011306A">
        <w:rPr>
          <w:rFonts w:ascii="Times New Roman" w:hAnsi="Times New Roman" w:cs="Times New Roman"/>
          <w:sz w:val="28"/>
          <w:szCs w:val="28"/>
          <w:lang w:val="kk-KZ"/>
        </w:rPr>
        <w:t>Т</w:t>
      </w:r>
      <w:r w:rsidR="00354C8C" w:rsidRPr="00354C8C">
        <w:rPr>
          <w:rFonts w:ascii="Times New Roman" w:hAnsi="Times New Roman" w:cs="Times New Roman"/>
          <w:sz w:val="28"/>
          <w:szCs w:val="28"/>
          <w:lang w:val="kk-KZ"/>
        </w:rPr>
        <w:t>оқаев</w:t>
      </w:r>
      <w:r w:rsidR="00354C8C" w:rsidRPr="0011306A">
        <w:rPr>
          <w:rFonts w:ascii="Times New Roman" w:hAnsi="Times New Roman" w:cs="Times New Roman"/>
          <w:sz w:val="28"/>
          <w:szCs w:val="28"/>
          <w:lang w:val="kk-KZ"/>
        </w:rPr>
        <w:t>.</w:t>
      </w:r>
      <w:r w:rsidR="00354C8C">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Жаңа жағдайдағы Қазақстан: іс-қимыл кезеңі</w:t>
      </w:r>
      <w:r w:rsidR="00354C8C">
        <w:rPr>
          <w:rFonts w:ascii="Times New Roman" w:hAnsi="Times New Roman" w:cs="Times New Roman"/>
          <w:sz w:val="28"/>
          <w:szCs w:val="28"/>
          <w:lang w:val="kk-KZ"/>
        </w:rPr>
        <w:t xml:space="preserve">: </w:t>
      </w:r>
      <w:r w:rsidR="00354C8C" w:rsidRPr="0011306A">
        <w:rPr>
          <w:rFonts w:ascii="Times New Roman" w:hAnsi="Times New Roman" w:cs="Times New Roman"/>
          <w:sz w:val="28"/>
          <w:szCs w:val="28"/>
          <w:lang w:val="kk-KZ"/>
        </w:rPr>
        <w:t>Қазақстан халқына жолдауы</w:t>
      </w:r>
      <w:r w:rsidR="0017245B" w:rsidRPr="0011306A">
        <w:rPr>
          <w:rFonts w:ascii="Times New Roman" w:hAnsi="Times New Roman" w:cs="Times New Roman"/>
          <w:sz w:val="28"/>
          <w:szCs w:val="28"/>
          <w:lang w:val="kk-KZ"/>
        </w:rPr>
        <w:t xml:space="preserve"> // </w:t>
      </w:r>
      <w:hyperlink r:id="rId28" w:history="1">
        <w:r w:rsidR="00354C8C" w:rsidRPr="00354C8C">
          <w:rPr>
            <w:rStyle w:val="a4"/>
            <w:rFonts w:ascii="Times New Roman" w:hAnsi="Times New Roman" w:cs="Times New Roman"/>
            <w:color w:val="auto"/>
            <w:sz w:val="28"/>
            <w:szCs w:val="28"/>
            <w:u w:val="none"/>
            <w:lang w:val="kk-KZ"/>
          </w:rPr>
          <w:t>https://www.akorda.kz/kz/addresses/addresses_of_president/memleket.</w:t>
        </w:r>
      </w:hyperlink>
      <w:r w:rsidR="0017245B" w:rsidRPr="00354C8C">
        <w:rPr>
          <w:rFonts w:ascii="Times New Roman" w:hAnsi="Times New Roman" w:cs="Times New Roman"/>
          <w:sz w:val="28"/>
          <w:szCs w:val="28"/>
          <w:lang w:val="kk-KZ"/>
        </w:rPr>
        <w:t xml:space="preserve"> 05.02.2024.</w:t>
      </w:r>
    </w:p>
    <w:p w14:paraId="3259AD04" w14:textId="7EEA269A" w:rsidR="0017245B" w:rsidRPr="00354C8C"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269 </w:t>
      </w:r>
      <w:r w:rsidR="00354C8C" w:rsidRPr="0011306A">
        <w:rPr>
          <w:rFonts w:ascii="Times New Roman" w:hAnsi="Times New Roman" w:cs="Times New Roman"/>
          <w:sz w:val="28"/>
          <w:szCs w:val="28"/>
          <w:lang w:val="kk-KZ"/>
        </w:rPr>
        <w:t>Қазақстан Республикасының Заңы</w:t>
      </w:r>
      <w:r w:rsidR="00354C8C">
        <w:rPr>
          <w:rFonts w:ascii="Times New Roman" w:hAnsi="Times New Roman" w:cs="Times New Roman"/>
          <w:sz w:val="28"/>
          <w:szCs w:val="28"/>
          <w:lang w:val="kk-KZ"/>
        </w:rPr>
        <w:t>.</w:t>
      </w:r>
      <w:r w:rsidR="00354C8C"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кейбір заңнамалық актілеріне сайлау мәселелері бойынша өзгерістер мен толықтырулар енгізу туралы</w:t>
      </w:r>
      <w:r w:rsidR="00354C8C">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2021 жыл</w:t>
      </w:r>
      <w:r w:rsidR="00354C8C">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354C8C">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24 мамырда</w:t>
      </w:r>
      <w:r w:rsidR="00354C8C">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№42-VII ҚРЗ</w:t>
      </w:r>
      <w:r w:rsidR="00354C8C">
        <w:rPr>
          <w:rFonts w:ascii="Times New Roman" w:hAnsi="Times New Roman" w:cs="Times New Roman"/>
          <w:sz w:val="28"/>
          <w:szCs w:val="28"/>
          <w:lang w:val="kk-KZ"/>
        </w:rPr>
        <w:t xml:space="preserve"> қабылданған //</w:t>
      </w:r>
      <w:r w:rsidR="0017245B" w:rsidRPr="0011306A">
        <w:rPr>
          <w:rFonts w:ascii="Times New Roman" w:hAnsi="Times New Roman" w:cs="Times New Roman"/>
          <w:sz w:val="28"/>
          <w:szCs w:val="28"/>
          <w:lang w:val="kk-KZ"/>
        </w:rPr>
        <w:t xml:space="preserve"> </w:t>
      </w:r>
      <w:hyperlink r:id="rId29" w:history="1">
        <w:r w:rsidR="0017245B" w:rsidRPr="00354C8C">
          <w:rPr>
            <w:rStyle w:val="a4"/>
            <w:rFonts w:ascii="Times New Roman" w:hAnsi="Times New Roman" w:cs="Times New Roman"/>
            <w:color w:val="auto"/>
            <w:sz w:val="28"/>
            <w:szCs w:val="28"/>
            <w:u w:val="none"/>
            <w:lang w:val="kk-KZ"/>
          </w:rPr>
          <w:t>https://adilet.zan.kz/kaz/docs/Z2100000042</w:t>
        </w:r>
      </w:hyperlink>
      <w:r w:rsidR="0017245B" w:rsidRPr="00354C8C">
        <w:rPr>
          <w:rFonts w:ascii="Times New Roman" w:hAnsi="Times New Roman" w:cs="Times New Roman"/>
          <w:sz w:val="28"/>
          <w:szCs w:val="28"/>
          <w:lang w:val="kk-KZ"/>
        </w:rPr>
        <w:t>. 23.09.</w:t>
      </w:r>
      <w:r w:rsidR="00354C8C">
        <w:rPr>
          <w:rFonts w:ascii="Times New Roman" w:hAnsi="Times New Roman" w:cs="Times New Roman"/>
          <w:sz w:val="28"/>
          <w:szCs w:val="28"/>
          <w:lang w:val="kk-KZ"/>
        </w:rPr>
        <w:t>20</w:t>
      </w:r>
      <w:r w:rsidR="0017245B" w:rsidRPr="00354C8C">
        <w:rPr>
          <w:rFonts w:ascii="Times New Roman" w:hAnsi="Times New Roman" w:cs="Times New Roman"/>
          <w:sz w:val="28"/>
          <w:szCs w:val="28"/>
          <w:lang w:val="kk-KZ"/>
        </w:rPr>
        <w:t>23.</w:t>
      </w:r>
    </w:p>
    <w:p w14:paraId="354F4B52" w14:textId="5B50ECEC" w:rsidR="0017245B" w:rsidRPr="00354C8C"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270 </w:t>
      </w:r>
      <w:r w:rsidR="00354C8C">
        <w:rPr>
          <w:rFonts w:ascii="Times New Roman" w:hAnsi="Times New Roman"/>
          <w:sz w:val="28"/>
          <w:szCs w:val="28"/>
          <w:lang w:val="kk-KZ"/>
        </w:rPr>
        <w:t>Қазақстан Республикасының Президенті</w:t>
      </w:r>
      <w:r w:rsidR="00354C8C" w:rsidRPr="00354C8C">
        <w:rPr>
          <w:rFonts w:ascii="Times New Roman" w:hAnsi="Times New Roman"/>
          <w:sz w:val="28"/>
          <w:szCs w:val="28"/>
          <w:lang w:val="kk-KZ"/>
        </w:rPr>
        <w:t xml:space="preserve"> </w:t>
      </w:r>
      <w:r w:rsidR="00354C8C" w:rsidRPr="0011306A">
        <w:rPr>
          <w:rFonts w:ascii="Times New Roman" w:hAnsi="Times New Roman"/>
          <w:sz w:val="28"/>
          <w:szCs w:val="28"/>
          <w:lang w:val="kk-KZ"/>
        </w:rPr>
        <w:t>Қ</w:t>
      </w:r>
      <w:r w:rsidR="00354C8C" w:rsidRPr="00354C8C">
        <w:rPr>
          <w:rFonts w:ascii="Times New Roman" w:hAnsi="Times New Roman"/>
          <w:sz w:val="28"/>
          <w:szCs w:val="28"/>
          <w:lang w:val="kk-KZ"/>
        </w:rPr>
        <w:t>.</w:t>
      </w:r>
      <w:r w:rsidR="00354C8C">
        <w:rPr>
          <w:rFonts w:ascii="Times New Roman" w:hAnsi="Times New Roman"/>
          <w:sz w:val="28"/>
          <w:szCs w:val="28"/>
          <w:lang w:val="kk-KZ"/>
        </w:rPr>
        <w:t>-Ж</w:t>
      </w:r>
      <w:r w:rsidR="00354C8C" w:rsidRPr="00354C8C">
        <w:rPr>
          <w:rFonts w:ascii="Times New Roman" w:hAnsi="Times New Roman"/>
          <w:sz w:val="28"/>
          <w:szCs w:val="28"/>
          <w:lang w:val="kk-KZ"/>
        </w:rPr>
        <w:t>.</w:t>
      </w:r>
      <w:r w:rsidR="00354C8C">
        <w:rPr>
          <w:rFonts w:ascii="Times New Roman" w:hAnsi="Times New Roman"/>
          <w:sz w:val="28"/>
          <w:szCs w:val="28"/>
          <w:lang w:val="kk-KZ"/>
        </w:rPr>
        <w:t xml:space="preserve"> </w:t>
      </w:r>
      <w:r w:rsidR="00354C8C" w:rsidRPr="0011306A">
        <w:rPr>
          <w:rFonts w:ascii="Times New Roman" w:hAnsi="Times New Roman"/>
          <w:sz w:val="28"/>
          <w:szCs w:val="28"/>
          <w:lang w:val="kk-KZ"/>
        </w:rPr>
        <w:t>Т</w:t>
      </w:r>
      <w:r w:rsidR="00354C8C" w:rsidRPr="00354C8C">
        <w:rPr>
          <w:rFonts w:ascii="Times New Roman" w:hAnsi="Times New Roman"/>
          <w:sz w:val="28"/>
          <w:szCs w:val="28"/>
          <w:lang w:val="kk-KZ"/>
        </w:rPr>
        <w:t>оқаев</w:t>
      </w:r>
      <w:r w:rsidR="00354C8C" w:rsidRPr="0011306A">
        <w:rPr>
          <w:rFonts w:ascii="Times New Roman" w:hAnsi="Times New Roman"/>
          <w:sz w:val="28"/>
          <w:szCs w:val="28"/>
          <w:lang w:val="kk-KZ"/>
        </w:rPr>
        <w:t>.</w:t>
      </w:r>
      <w:r w:rsidR="00354C8C">
        <w:rPr>
          <w:rFonts w:ascii="Times New Roman" w:hAnsi="Times New Roman"/>
          <w:sz w:val="28"/>
          <w:szCs w:val="28"/>
          <w:lang w:val="kk-KZ"/>
        </w:rPr>
        <w:t xml:space="preserve"> </w:t>
      </w:r>
      <w:r w:rsidR="0017245B" w:rsidRPr="0011306A">
        <w:rPr>
          <w:rFonts w:ascii="Times New Roman" w:hAnsi="Times New Roman"/>
          <w:sz w:val="28"/>
          <w:szCs w:val="28"/>
          <w:lang w:val="kk-KZ"/>
        </w:rPr>
        <w:t>Халық бірлігі және жүйелі реформалар – ел өркендеуінің берік негізі</w:t>
      </w:r>
      <w:r w:rsidR="00354C8C">
        <w:rPr>
          <w:rFonts w:ascii="Times New Roman" w:hAnsi="Times New Roman"/>
          <w:sz w:val="28"/>
          <w:szCs w:val="28"/>
          <w:lang w:val="kk-KZ"/>
        </w:rPr>
        <w:t>:</w:t>
      </w:r>
      <w:r w:rsidR="0017245B" w:rsidRPr="0011306A">
        <w:rPr>
          <w:rFonts w:ascii="Times New Roman" w:hAnsi="Times New Roman"/>
          <w:sz w:val="28"/>
          <w:szCs w:val="28"/>
          <w:lang w:val="kk-KZ"/>
        </w:rPr>
        <w:t xml:space="preserve"> </w:t>
      </w:r>
      <w:r w:rsidR="00354C8C" w:rsidRPr="0011306A">
        <w:rPr>
          <w:rFonts w:ascii="Times New Roman" w:hAnsi="Times New Roman"/>
          <w:sz w:val="28"/>
          <w:szCs w:val="28"/>
          <w:lang w:val="kk-KZ"/>
        </w:rPr>
        <w:t xml:space="preserve">Қазақстан халқына </w:t>
      </w:r>
      <w:r w:rsidR="00354C8C" w:rsidRPr="00354C8C">
        <w:rPr>
          <w:rFonts w:ascii="Times New Roman" w:hAnsi="Times New Roman"/>
          <w:sz w:val="28"/>
          <w:szCs w:val="28"/>
          <w:lang w:val="kk-KZ"/>
        </w:rPr>
        <w:t xml:space="preserve">жолдауы </w:t>
      </w:r>
      <w:r w:rsidR="0017245B" w:rsidRPr="00354C8C">
        <w:rPr>
          <w:rFonts w:ascii="Times New Roman" w:hAnsi="Times New Roman"/>
          <w:sz w:val="28"/>
          <w:szCs w:val="28"/>
          <w:lang w:val="kk-KZ"/>
        </w:rPr>
        <w:t xml:space="preserve">// </w:t>
      </w:r>
      <w:hyperlink r:id="rId30" w:history="1">
        <w:r w:rsidR="00354C8C" w:rsidRPr="00354C8C">
          <w:rPr>
            <w:rStyle w:val="a4"/>
            <w:rFonts w:ascii="Times New Roman" w:eastAsiaTheme="majorEastAsia" w:hAnsi="Times New Roman"/>
            <w:color w:val="auto"/>
            <w:sz w:val="28"/>
            <w:szCs w:val="28"/>
            <w:u w:val="none"/>
            <w:lang w:val="kk-KZ"/>
          </w:rPr>
          <w:t>https://www.akorda.kz/kz/memleket-basshysy-kasym.</w:t>
        </w:r>
      </w:hyperlink>
      <w:r w:rsidR="0017245B" w:rsidRPr="00354C8C">
        <w:rPr>
          <w:rFonts w:ascii="Times New Roman" w:hAnsi="Times New Roman"/>
          <w:sz w:val="28"/>
          <w:szCs w:val="28"/>
          <w:lang w:val="kk-KZ"/>
        </w:rPr>
        <w:t xml:space="preserve"> 05.02.2024.</w:t>
      </w:r>
    </w:p>
    <w:p w14:paraId="07F4595B" w14:textId="0FA8A650" w:rsidR="0017245B" w:rsidRPr="003D1B14"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271 </w:t>
      </w:r>
      <w:r w:rsidR="00354C8C" w:rsidRPr="0011306A">
        <w:rPr>
          <w:rFonts w:ascii="Times New Roman" w:hAnsi="Times New Roman" w:cs="Times New Roman"/>
          <w:sz w:val="28"/>
          <w:szCs w:val="28"/>
          <w:lang w:val="kk-KZ"/>
        </w:rPr>
        <w:t>Қазақстан Республикасының Заңы</w:t>
      </w:r>
      <w:r w:rsidR="00354C8C">
        <w:rPr>
          <w:rFonts w:ascii="Times New Roman" w:hAnsi="Times New Roman" w:cs="Times New Roman"/>
          <w:sz w:val="28"/>
          <w:szCs w:val="28"/>
          <w:lang w:val="kk-KZ"/>
        </w:rPr>
        <w:t>.</w:t>
      </w:r>
      <w:r w:rsidR="00354C8C"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кейбір заңнамалық актілеріне өзгерістер енгізу туралы</w:t>
      </w:r>
      <w:r w:rsidR="00354C8C">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2022 жыл</w:t>
      </w:r>
      <w:r w:rsidR="00354C8C">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354C8C">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7 ақпанда</w:t>
      </w:r>
      <w:r w:rsidR="00354C8C">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17245B" w:rsidRPr="00354C8C">
        <w:rPr>
          <w:rFonts w:ascii="Times New Roman" w:hAnsi="Times New Roman" w:cs="Times New Roman"/>
          <w:sz w:val="28"/>
          <w:szCs w:val="28"/>
          <w:lang w:val="kk-KZ"/>
        </w:rPr>
        <w:t>№106-VII ҚРЗ</w:t>
      </w:r>
      <w:r w:rsidR="00354C8C" w:rsidRPr="00354C8C">
        <w:rPr>
          <w:rFonts w:ascii="Times New Roman" w:hAnsi="Times New Roman" w:cs="Times New Roman"/>
          <w:sz w:val="28"/>
          <w:szCs w:val="28"/>
          <w:lang w:val="kk-KZ"/>
        </w:rPr>
        <w:t xml:space="preserve"> бекітілген //</w:t>
      </w:r>
      <w:r w:rsidR="0017245B" w:rsidRPr="00354C8C">
        <w:rPr>
          <w:rFonts w:ascii="Times New Roman" w:hAnsi="Times New Roman" w:cs="Times New Roman"/>
          <w:sz w:val="28"/>
          <w:szCs w:val="28"/>
          <w:lang w:val="kk-KZ"/>
        </w:rPr>
        <w:t xml:space="preserve"> </w:t>
      </w:r>
      <w:hyperlink r:id="rId31" w:history="1">
        <w:r w:rsidR="00354C8C" w:rsidRPr="00354C8C">
          <w:rPr>
            <w:rStyle w:val="a4"/>
            <w:rFonts w:ascii="Times New Roman" w:hAnsi="Times New Roman" w:cs="Times New Roman"/>
            <w:color w:val="auto"/>
            <w:sz w:val="28"/>
            <w:szCs w:val="28"/>
            <w:u w:val="none"/>
            <w:lang w:val="kk-KZ"/>
          </w:rPr>
          <w:t>https://adilet.zan.kz/kaz/docs</w:t>
        </w:r>
      </w:hyperlink>
      <w:r w:rsidR="0017245B" w:rsidRPr="00354C8C">
        <w:rPr>
          <w:rFonts w:ascii="Times New Roman" w:hAnsi="Times New Roman" w:cs="Times New Roman"/>
          <w:sz w:val="28"/>
          <w:szCs w:val="28"/>
          <w:lang w:val="kk-KZ"/>
        </w:rPr>
        <w:t xml:space="preserve">. </w:t>
      </w:r>
      <w:r w:rsidR="0017245B" w:rsidRPr="003D1B14">
        <w:rPr>
          <w:rFonts w:ascii="Times New Roman" w:hAnsi="Times New Roman" w:cs="Times New Roman"/>
          <w:sz w:val="28"/>
          <w:szCs w:val="28"/>
          <w:lang w:val="kk-KZ"/>
        </w:rPr>
        <w:t>20.09.2022.</w:t>
      </w:r>
    </w:p>
    <w:p w14:paraId="4414A970" w14:textId="2F8C794D" w:rsidR="0017245B" w:rsidRPr="00354C8C" w:rsidRDefault="00FD5A6B" w:rsidP="0011306A">
      <w:pPr>
        <w:ind w:firstLine="709"/>
        <w:contextualSpacing/>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272 </w:t>
      </w:r>
      <w:r w:rsidR="0094086A" w:rsidRPr="0011306A">
        <w:rPr>
          <w:rFonts w:ascii="Times New Roman" w:hAnsi="Times New Roman" w:cs="Times New Roman"/>
          <w:sz w:val="28"/>
          <w:szCs w:val="28"/>
          <w:lang w:val="kk-KZ"/>
        </w:rPr>
        <w:t>Қазақстан Республикасы Президентінің Жарлығы.</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2022 жылғы 5 маусымда республикалық референдум өткiзу туралы</w:t>
      </w:r>
      <w:r w:rsidR="00354C8C">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2022 жыл</w:t>
      </w:r>
      <w:r w:rsidR="00354C8C">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354C8C">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5 мамырда</w:t>
      </w:r>
      <w:r w:rsidR="00354C8C">
        <w:rPr>
          <w:rFonts w:ascii="Times New Roman" w:hAnsi="Times New Roman" w:cs="Times New Roman"/>
          <w:sz w:val="28"/>
          <w:szCs w:val="28"/>
          <w:lang w:val="kk-KZ"/>
        </w:rPr>
        <w:t xml:space="preserve">, </w:t>
      </w:r>
      <w:r w:rsidR="0017245B" w:rsidRPr="00354C8C">
        <w:rPr>
          <w:rFonts w:ascii="Times New Roman" w:hAnsi="Times New Roman" w:cs="Times New Roman"/>
          <w:sz w:val="28"/>
          <w:szCs w:val="28"/>
          <w:lang w:val="kk-KZ"/>
        </w:rPr>
        <w:t xml:space="preserve">№888 </w:t>
      </w:r>
      <w:r w:rsidR="00354C8C" w:rsidRPr="00354C8C">
        <w:rPr>
          <w:rFonts w:ascii="Times New Roman" w:hAnsi="Times New Roman" w:cs="Times New Roman"/>
          <w:sz w:val="28"/>
          <w:szCs w:val="28"/>
          <w:lang w:val="kk-KZ"/>
        </w:rPr>
        <w:t xml:space="preserve">бекітілген </w:t>
      </w:r>
      <w:r w:rsidR="0017245B" w:rsidRPr="00354C8C">
        <w:rPr>
          <w:rFonts w:ascii="Times New Roman" w:hAnsi="Times New Roman" w:cs="Times New Roman"/>
          <w:sz w:val="28"/>
          <w:szCs w:val="28"/>
          <w:lang w:val="kk-KZ"/>
        </w:rPr>
        <w:t xml:space="preserve">// </w:t>
      </w:r>
      <w:hyperlink r:id="rId32" w:history="1">
        <w:r w:rsidR="00354C8C" w:rsidRPr="00354C8C">
          <w:rPr>
            <w:rStyle w:val="a4"/>
            <w:rFonts w:ascii="Times New Roman" w:hAnsi="Times New Roman" w:cs="Times New Roman"/>
            <w:color w:val="auto"/>
            <w:sz w:val="28"/>
            <w:szCs w:val="28"/>
            <w:u w:val="none"/>
            <w:lang w:val="kk-KZ"/>
          </w:rPr>
          <w:t>https://www.akorda.kz/kz/2022-zhylgy-5.</w:t>
        </w:r>
      </w:hyperlink>
      <w:r w:rsidR="0017245B" w:rsidRPr="00354C8C">
        <w:rPr>
          <w:rFonts w:ascii="Times New Roman" w:hAnsi="Times New Roman" w:cs="Times New Roman"/>
          <w:sz w:val="28"/>
          <w:szCs w:val="28"/>
          <w:lang w:val="kk-KZ"/>
        </w:rPr>
        <w:t xml:space="preserve"> 05.02.2024.</w:t>
      </w:r>
    </w:p>
    <w:p w14:paraId="67B4FC0F" w14:textId="6E79B1AB" w:rsidR="0017245B" w:rsidRPr="0011306A" w:rsidRDefault="00FD5A6B"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273 </w:t>
      </w:r>
      <w:r w:rsidR="0017245B" w:rsidRPr="0011306A">
        <w:rPr>
          <w:rFonts w:ascii="Times New Roman" w:hAnsi="Times New Roman" w:cs="Times New Roman"/>
          <w:sz w:val="28"/>
          <w:szCs w:val="28"/>
        </w:rPr>
        <w:t>Об итогах голосования на республиканском референдуме 5 июня 2022 года</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 xml:space="preserve">// </w:t>
      </w:r>
      <w:hyperlink r:id="rId33" w:history="1">
        <w:r w:rsidR="0017245B" w:rsidRPr="0011306A">
          <w:rPr>
            <w:rStyle w:val="a4"/>
            <w:rFonts w:ascii="Times New Roman" w:hAnsi="Times New Roman" w:cs="Times New Roman"/>
            <w:color w:val="auto"/>
            <w:sz w:val="28"/>
            <w:szCs w:val="28"/>
            <w:u w:val="none"/>
          </w:rPr>
          <w:t>https://www.election.gov.kz/rus/news/acts/index.php?</w:t>
        </w:r>
      </w:hyperlink>
      <w:r w:rsidR="0017245B" w:rsidRPr="0011306A">
        <w:rPr>
          <w:rFonts w:ascii="Times New Roman" w:hAnsi="Times New Roman" w:cs="Times New Roman"/>
          <w:sz w:val="28"/>
          <w:szCs w:val="28"/>
        </w:rPr>
        <w:t>. 15.08.2022.</w:t>
      </w:r>
    </w:p>
    <w:p w14:paraId="2536CB81" w14:textId="3CECAC6C"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274 </w:t>
      </w:r>
      <w:r w:rsidR="0094086A">
        <w:rPr>
          <w:rFonts w:ascii="Times New Roman" w:hAnsi="Times New Roman" w:cs="Times New Roman"/>
          <w:sz w:val="28"/>
          <w:szCs w:val="28"/>
          <w:lang w:val="kk-KZ"/>
        </w:rPr>
        <w:t>Қазақстан Республикасының Президенті</w:t>
      </w:r>
      <w:r w:rsidR="0017245B" w:rsidRPr="0011306A">
        <w:rPr>
          <w:rFonts w:ascii="Times New Roman" w:hAnsi="Times New Roman" w:cs="Times New Roman"/>
          <w:sz w:val="28"/>
          <w:szCs w:val="28"/>
        </w:rPr>
        <w:t xml:space="preserve"> </w:t>
      </w:r>
      <w:r w:rsidR="0017245B" w:rsidRPr="0011306A">
        <w:rPr>
          <w:rFonts w:ascii="Times New Roman" w:hAnsi="Times New Roman" w:cs="Times New Roman"/>
          <w:sz w:val="28"/>
          <w:szCs w:val="28"/>
          <w:lang w:val="kk-KZ"/>
        </w:rPr>
        <w:t>Қ</w:t>
      </w:r>
      <w:r w:rsidR="0017245B" w:rsidRPr="0011306A">
        <w:rPr>
          <w:rFonts w:ascii="Times New Roman" w:hAnsi="Times New Roman" w:cs="Times New Roman"/>
          <w:sz w:val="28"/>
          <w:szCs w:val="28"/>
        </w:rPr>
        <w:t>.</w:t>
      </w:r>
      <w:r w:rsidR="0094086A">
        <w:rPr>
          <w:rFonts w:ascii="Times New Roman" w:hAnsi="Times New Roman" w:cs="Times New Roman"/>
          <w:sz w:val="28"/>
          <w:szCs w:val="28"/>
          <w:lang w:val="kk-KZ"/>
        </w:rPr>
        <w:t>-Ж</w:t>
      </w:r>
      <w:r w:rsidR="0017245B" w:rsidRPr="0011306A">
        <w:rPr>
          <w:rFonts w:ascii="Times New Roman" w:hAnsi="Times New Roman" w:cs="Times New Roman"/>
          <w:sz w:val="28"/>
          <w:szCs w:val="28"/>
        </w:rPr>
        <w:t>.</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Т</w:t>
      </w:r>
      <w:r w:rsidR="0017245B" w:rsidRPr="0011306A">
        <w:rPr>
          <w:rFonts w:ascii="Times New Roman" w:hAnsi="Times New Roman" w:cs="Times New Roman"/>
          <w:sz w:val="28"/>
          <w:szCs w:val="28"/>
        </w:rPr>
        <w:t>оқаев</w:t>
      </w:r>
      <w:r w:rsidR="0017245B" w:rsidRPr="0011306A">
        <w:rPr>
          <w:rFonts w:ascii="Times New Roman" w:hAnsi="Times New Roman" w:cs="Times New Roman"/>
          <w:sz w:val="28"/>
          <w:szCs w:val="28"/>
          <w:lang w:val="kk-KZ"/>
        </w:rPr>
        <w:t>.</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Ә</w:t>
      </w:r>
      <w:r w:rsidR="0017245B" w:rsidRPr="0094086A">
        <w:rPr>
          <w:rFonts w:ascii="Times New Roman" w:hAnsi="Times New Roman" w:cs="Times New Roman"/>
          <w:sz w:val="28"/>
          <w:szCs w:val="28"/>
          <w:lang w:val="kk-KZ"/>
        </w:rPr>
        <w:t xml:space="preserve">ділетті мемлекет. </w:t>
      </w:r>
      <w:r w:rsidR="0017245B" w:rsidRPr="0011306A">
        <w:rPr>
          <w:rFonts w:ascii="Times New Roman" w:hAnsi="Times New Roman" w:cs="Times New Roman"/>
          <w:sz w:val="28"/>
          <w:szCs w:val="28"/>
        </w:rPr>
        <w:t>Біртұтас ұлт. Берекелі қоғам</w:t>
      </w:r>
      <w:r w:rsidR="0094086A">
        <w:rPr>
          <w:rFonts w:ascii="Times New Roman" w:hAnsi="Times New Roman" w:cs="Times New Roman"/>
          <w:sz w:val="28"/>
          <w:szCs w:val="28"/>
          <w:lang w:val="kk-KZ"/>
        </w:rPr>
        <w:t>:</w:t>
      </w:r>
      <w:r w:rsidR="0094086A" w:rsidRPr="0094086A">
        <w:rPr>
          <w:rFonts w:ascii="Times New Roman" w:hAnsi="Times New Roman" w:cs="Times New Roman"/>
          <w:sz w:val="28"/>
          <w:szCs w:val="28"/>
          <w:lang w:val="kk-KZ"/>
        </w:rPr>
        <w:t xml:space="preserve"> </w:t>
      </w:r>
      <w:r w:rsidR="0094086A" w:rsidRPr="0011306A">
        <w:rPr>
          <w:rFonts w:ascii="Times New Roman" w:hAnsi="Times New Roman" w:cs="Times New Roman"/>
          <w:sz w:val="28"/>
          <w:szCs w:val="28"/>
          <w:lang w:val="kk-KZ"/>
        </w:rPr>
        <w:t>Қ</w:t>
      </w:r>
      <w:r w:rsidR="0094086A" w:rsidRPr="0094086A">
        <w:rPr>
          <w:rFonts w:ascii="Times New Roman" w:hAnsi="Times New Roman" w:cs="Times New Roman"/>
          <w:sz w:val="28"/>
          <w:szCs w:val="28"/>
          <w:lang w:val="kk-KZ"/>
        </w:rPr>
        <w:t>азақстан халқына жолдауы</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 https://www.akorda.kz/kz/memleket-basshysy-kasym-zhomart</w:t>
      </w:r>
      <w:r w:rsidR="0094086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05.02.2024.</w:t>
      </w:r>
    </w:p>
    <w:p w14:paraId="5A40EA36" w14:textId="08E95051"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275 </w:t>
      </w:r>
      <w:r w:rsidR="0094086A" w:rsidRPr="0011306A">
        <w:rPr>
          <w:rFonts w:ascii="Times New Roman" w:hAnsi="Times New Roman" w:cs="Times New Roman"/>
          <w:sz w:val="28"/>
          <w:szCs w:val="28"/>
          <w:lang w:val="kk-KZ"/>
        </w:rPr>
        <w:t>Қазақстан Республикасының Заңы</w:t>
      </w:r>
      <w:r w:rsidR="0094086A">
        <w:rPr>
          <w:rFonts w:ascii="Times New Roman" w:hAnsi="Times New Roman" w:cs="Times New Roman"/>
          <w:sz w:val="28"/>
          <w:szCs w:val="28"/>
          <w:lang w:val="kk-KZ"/>
        </w:rPr>
        <w:t>.</w:t>
      </w:r>
      <w:r w:rsidR="0094086A"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2022 жыл</w:t>
      </w:r>
      <w:r w:rsidR="0094086A">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94086A">
        <w:rPr>
          <w:rFonts w:ascii="Times New Roman" w:hAnsi="Times New Roman" w:cs="Times New Roman"/>
          <w:sz w:val="28"/>
          <w:szCs w:val="28"/>
          <w:lang w:val="kk-KZ"/>
        </w:rPr>
        <w:t>ң</w:t>
      </w:r>
      <w:r w:rsidR="0017245B" w:rsidRPr="0011306A">
        <w:rPr>
          <w:rFonts w:ascii="Times New Roman" w:hAnsi="Times New Roman" w:cs="Times New Roman"/>
          <w:sz w:val="28"/>
          <w:szCs w:val="28"/>
          <w:lang w:val="kk-KZ"/>
        </w:rPr>
        <w:t xml:space="preserve"> 5 қарашада</w:t>
      </w:r>
      <w:r w:rsidR="0094086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№157-VII ҚРЗ </w:t>
      </w:r>
      <w:r w:rsidR="0094086A">
        <w:rPr>
          <w:rFonts w:ascii="Times New Roman" w:hAnsi="Times New Roman" w:cs="Times New Roman"/>
          <w:sz w:val="28"/>
          <w:szCs w:val="28"/>
          <w:lang w:val="kk-KZ"/>
        </w:rPr>
        <w:t xml:space="preserve">қабылданған </w:t>
      </w:r>
      <w:r w:rsidR="0017245B" w:rsidRPr="0011306A">
        <w:rPr>
          <w:rFonts w:ascii="Times New Roman" w:hAnsi="Times New Roman" w:cs="Times New Roman"/>
          <w:sz w:val="28"/>
          <w:szCs w:val="28"/>
          <w:lang w:val="kk-KZ"/>
        </w:rPr>
        <w:t xml:space="preserve">// </w:t>
      </w:r>
      <w:hyperlink r:id="rId34" w:history="1">
        <w:r w:rsidR="0017245B" w:rsidRPr="0011306A">
          <w:rPr>
            <w:rStyle w:val="a4"/>
            <w:rFonts w:ascii="Times New Roman" w:hAnsi="Times New Roman" w:cs="Times New Roman"/>
            <w:color w:val="auto"/>
            <w:sz w:val="28"/>
            <w:szCs w:val="28"/>
            <w:u w:val="none"/>
            <w:lang w:val="kk-KZ"/>
          </w:rPr>
          <w:t>https://adilet.zan.kz/kaz/docs/Z2200000157</w:t>
        </w:r>
      </w:hyperlink>
      <w:r w:rsidR="0017245B" w:rsidRPr="0011306A">
        <w:rPr>
          <w:rFonts w:ascii="Times New Roman" w:hAnsi="Times New Roman" w:cs="Times New Roman"/>
          <w:sz w:val="28"/>
          <w:szCs w:val="28"/>
          <w:lang w:val="kk-KZ"/>
        </w:rPr>
        <w:t>. 02.02.2023.</w:t>
      </w:r>
    </w:p>
    <w:p w14:paraId="711F144C" w14:textId="79BADA16"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276 </w:t>
      </w:r>
      <w:r w:rsidR="0094086A" w:rsidRPr="0011306A">
        <w:rPr>
          <w:rFonts w:ascii="Times New Roman" w:hAnsi="Times New Roman" w:cs="Times New Roman"/>
          <w:sz w:val="28"/>
          <w:szCs w:val="28"/>
          <w:lang w:val="kk-KZ"/>
        </w:rPr>
        <w:t>Қазақстан Республикасының Заңы</w:t>
      </w:r>
      <w:r w:rsidR="0094086A">
        <w:rPr>
          <w:rFonts w:ascii="Times New Roman" w:hAnsi="Times New Roman" w:cs="Times New Roman"/>
          <w:sz w:val="28"/>
          <w:szCs w:val="28"/>
          <w:lang w:val="kk-KZ"/>
        </w:rPr>
        <w:t>.</w:t>
      </w:r>
      <w:r w:rsidR="0094086A"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w:t>
      </w:r>
      <w:r w:rsidR="009408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2023 жыл</w:t>
      </w:r>
      <w:r w:rsidR="0094086A">
        <w:rPr>
          <w:rFonts w:ascii="Times New Roman" w:hAnsi="Times New Roman" w:cs="Times New Roman"/>
          <w:sz w:val="28"/>
          <w:szCs w:val="28"/>
          <w:lang w:val="kk-KZ"/>
        </w:rPr>
        <w:t>д</w:t>
      </w:r>
      <w:r w:rsidR="0017245B" w:rsidRPr="0011306A">
        <w:rPr>
          <w:rFonts w:ascii="Times New Roman" w:hAnsi="Times New Roman" w:cs="Times New Roman"/>
          <w:sz w:val="28"/>
          <w:szCs w:val="28"/>
          <w:lang w:val="kk-KZ"/>
        </w:rPr>
        <w:t>ы</w:t>
      </w:r>
      <w:r w:rsidR="0094086A">
        <w:rPr>
          <w:rFonts w:ascii="Times New Roman" w:hAnsi="Times New Roman" w:cs="Times New Roman"/>
          <w:sz w:val="28"/>
          <w:szCs w:val="28"/>
          <w:lang w:val="kk-KZ"/>
        </w:rPr>
        <w:t xml:space="preserve">ң </w:t>
      </w:r>
      <w:r w:rsidR="0017245B" w:rsidRPr="0011306A">
        <w:rPr>
          <w:rFonts w:ascii="Times New Roman" w:hAnsi="Times New Roman" w:cs="Times New Roman"/>
          <w:sz w:val="28"/>
          <w:szCs w:val="28"/>
          <w:lang w:val="kk-KZ"/>
        </w:rPr>
        <w:t>19 сәуіре</w:t>
      </w:r>
      <w:r w:rsidR="0094086A">
        <w:rPr>
          <w:rFonts w:ascii="Times New Roman" w:hAnsi="Times New Roman" w:cs="Times New Roman"/>
          <w:sz w:val="28"/>
          <w:szCs w:val="28"/>
          <w:lang w:val="kk-KZ"/>
        </w:rPr>
        <w:t>с</w:t>
      </w:r>
      <w:r w:rsidR="0017245B" w:rsidRPr="0011306A">
        <w:rPr>
          <w:rFonts w:ascii="Times New Roman" w:hAnsi="Times New Roman" w:cs="Times New Roman"/>
          <w:sz w:val="28"/>
          <w:szCs w:val="28"/>
          <w:lang w:val="kk-KZ"/>
        </w:rPr>
        <w:t>і</w:t>
      </w:r>
      <w:r w:rsidR="0094086A">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№223-VII ҚРЗ </w:t>
      </w:r>
      <w:r w:rsidR="0094086A">
        <w:rPr>
          <w:rFonts w:ascii="Times New Roman" w:hAnsi="Times New Roman" w:cs="Times New Roman"/>
          <w:sz w:val="28"/>
          <w:szCs w:val="28"/>
          <w:lang w:val="kk-KZ"/>
        </w:rPr>
        <w:t xml:space="preserve">қабылданған </w:t>
      </w:r>
      <w:r w:rsidR="0017245B" w:rsidRPr="0011306A">
        <w:rPr>
          <w:rFonts w:ascii="Times New Roman" w:hAnsi="Times New Roman" w:cs="Times New Roman"/>
          <w:sz w:val="28"/>
          <w:szCs w:val="28"/>
          <w:lang w:val="kk-KZ"/>
        </w:rPr>
        <w:t>// https://adilet.zan.kz/kaz/docs. 12.09.2023.</w:t>
      </w:r>
    </w:p>
    <w:p w14:paraId="505A9CCC" w14:textId="5E3803C6" w:rsidR="0017245B" w:rsidRPr="0011306A" w:rsidRDefault="00FD5A6B"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277 </w:t>
      </w:r>
      <w:r w:rsidR="0017245B" w:rsidRPr="0094086A">
        <w:rPr>
          <w:rFonts w:ascii="Times New Roman" w:hAnsi="Times New Roman" w:cs="Times New Roman"/>
          <w:sz w:val="28"/>
          <w:szCs w:val="28"/>
          <w:lang w:val="kk-KZ"/>
        </w:rPr>
        <w:t>Кармазина Л.И. Институционализация партийной системы республики Казахстан: ретроспектива и современные тенденци</w:t>
      </w:r>
      <w:r w:rsidR="0017245B" w:rsidRPr="0011306A">
        <w:rPr>
          <w:rFonts w:ascii="Times New Roman" w:hAnsi="Times New Roman" w:cs="Times New Roman"/>
          <w:sz w:val="28"/>
          <w:szCs w:val="28"/>
        </w:rPr>
        <w:t>и // Политическая конкуренция и партии в государствах постсоветского пространства</w:t>
      </w:r>
      <w:r w:rsidR="0094086A">
        <w:rPr>
          <w:rFonts w:ascii="Times New Roman" w:hAnsi="Times New Roman" w:cs="Times New Roman"/>
          <w:sz w:val="28"/>
          <w:szCs w:val="28"/>
          <w:lang w:val="kk-KZ"/>
        </w:rPr>
        <w:t>: сб</w:t>
      </w:r>
      <w:r w:rsidR="0017245B" w:rsidRPr="0011306A">
        <w:rPr>
          <w:rFonts w:ascii="Times New Roman" w:hAnsi="Times New Roman" w:cs="Times New Roman"/>
          <w:sz w:val="28"/>
          <w:szCs w:val="28"/>
        </w:rPr>
        <w:t xml:space="preserve">. </w:t>
      </w:r>
      <w:r w:rsidR="0094086A">
        <w:rPr>
          <w:rFonts w:ascii="Times New Roman" w:hAnsi="Times New Roman" w:cs="Times New Roman"/>
          <w:sz w:val="28"/>
          <w:szCs w:val="28"/>
          <w:lang w:val="kk-KZ"/>
        </w:rPr>
        <w:t xml:space="preserve">ст. – </w:t>
      </w:r>
      <w:r w:rsidR="0017245B" w:rsidRPr="0011306A">
        <w:rPr>
          <w:rFonts w:ascii="Times New Roman" w:hAnsi="Times New Roman" w:cs="Times New Roman"/>
          <w:sz w:val="28"/>
          <w:szCs w:val="28"/>
        </w:rPr>
        <w:t>М.</w:t>
      </w:r>
      <w:r w:rsidR="0094086A">
        <w:rPr>
          <w:rFonts w:ascii="Times New Roman" w:hAnsi="Times New Roman" w:cs="Times New Roman"/>
          <w:sz w:val="28"/>
          <w:szCs w:val="28"/>
          <w:lang w:val="kk-KZ"/>
        </w:rPr>
        <w:t>, 2</w:t>
      </w:r>
      <w:r w:rsidR="0017245B" w:rsidRPr="0011306A">
        <w:rPr>
          <w:rFonts w:ascii="Times New Roman" w:hAnsi="Times New Roman" w:cs="Times New Roman"/>
          <w:sz w:val="28"/>
          <w:szCs w:val="28"/>
        </w:rPr>
        <w:t>009. – С. 198-224.</w:t>
      </w:r>
    </w:p>
    <w:p w14:paraId="3F3E1B3F" w14:textId="3D8CC366" w:rsidR="0017245B" w:rsidRPr="00117CDD"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278 </w:t>
      </w:r>
      <w:r w:rsidR="0017245B" w:rsidRPr="0011306A">
        <w:rPr>
          <w:rFonts w:ascii="Times New Roman" w:hAnsi="Times New Roman"/>
          <w:sz w:val="28"/>
          <w:szCs w:val="28"/>
        </w:rPr>
        <w:t xml:space="preserve">Не эпохальный, но рубежный. Съезд "Отана": пресс-релиз, принятые </w:t>
      </w:r>
      <w:r w:rsidR="0017245B" w:rsidRPr="00117CDD">
        <w:rPr>
          <w:rFonts w:ascii="Times New Roman" w:hAnsi="Times New Roman"/>
          <w:sz w:val="28"/>
          <w:szCs w:val="28"/>
        </w:rPr>
        <w:t>решения, комментарии "Номада" //</w:t>
      </w:r>
      <w:r w:rsidR="00117CDD" w:rsidRPr="00117CDD">
        <w:rPr>
          <w:rFonts w:ascii="Times New Roman" w:hAnsi="Times New Roman"/>
          <w:sz w:val="28"/>
          <w:szCs w:val="28"/>
          <w:lang w:val="kk-KZ"/>
        </w:rPr>
        <w:t xml:space="preserve"> </w:t>
      </w:r>
      <w:hyperlink r:id="rId35" w:history="1">
        <w:r w:rsidR="00117CDD" w:rsidRPr="00117CDD">
          <w:rPr>
            <w:rStyle w:val="a4"/>
            <w:rFonts w:ascii="Times New Roman" w:eastAsiaTheme="majorEastAsia" w:hAnsi="Times New Roman"/>
            <w:color w:val="auto"/>
            <w:sz w:val="28"/>
            <w:szCs w:val="28"/>
            <w:u w:val="none"/>
          </w:rPr>
          <w:t>https://nomad.su/?a=</w:t>
        </w:r>
        <w:r w:rsidR="00117CDD" w:rsidRPr="00117CDD">
          <w:rPr>
            <w:rStyle w:val="a4"/>
            <w:rFonts w:ascii="Times New Roman" w:eastAsiaTheme="majorEastAsia" w:hAnsi="Times New Roman"/>
            <w:color w:val="auto"/>
            <w:sz w:val="28"/>
            <w:szCs w:val="28"/>
            <w:u w:val="none"/>
            <w:lang w:val="kk-KZ"/>
          </w:rPr>
          <w:t>.</w:t>
        </w:r>
      </w:hyperlink>
      <w:r w:rsidR="00117CDD" w:rsidRPr="00117CDD">
        <w:rPr>
          <w:rStyle w:val="a4"/>
          <w:rFonts w:ascii="Times New Roman" w:eastAsiaTheme="majorEastAsia" w:hAnsi="Times New Roman"/>
          <w:color w:val="auto"/>
          <w:sz w:val="28"/>
          <w:szCs w:val="28"/>
          <w:u w:val="none"/>
          <w:lang w:val="kk-KZ"/>
        </w:rPr>
        <w:t xml:space="preserve"> 0</w:t>
      </w:r>
      <w:r w:rsidR="0017245B" w:rsidRPr="00117CDD">
        <w:rPr>
          <w:rFonts w:ascii="Times New Roman" w:hAnsi="Times New Roman"/>
          <w:sz w:val="28"/>
          <w:szCs w:val="28"/>
        </w:rPr>
        <w:t>7.11.2023</w:t>
      </w:r>
      <w:r w:rsidR="00117CDD" w:rsidRPr="00117CDD">
        <w:rPr>
          <w:rFonts w:ascii="Times New Roman" w:hAnsi="Times New Roman"/>
          <w:sz w:val="28"/>
          <w:szCs w:val="28"/>
          <w:lang w:val="kk-KZ"/>
        </w:rPr>
        <w:t>.</w:t>
      </w:r>
    </w:p>
    <w:p w14:paraId="4CA81142" w14:textId="27161AD7"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279 </w:t>
      </w:r>
      <w:r w:rsidR="0017245B" w:rsidRPr="0011306A">
        <w:rPr>
          <w:rFonts w:ascii="Times New Roman" w:hAnsi="Times New Roman"/>
          <w:sz w:val="28"/>
          <w:szCs w:val="28"/>
        </w:rPr>
        <w:t xml:space="preserve">В Казахстане семь партий прошли государственную перерегистрацию // </w:t>
      </w:r>
      <w:hyperlink r:id="rId36" w:history="1">
        <w:r w:rsidR="0017245B" w:rsidRPr="0011306A">
          <w:rPr>
            <w:rStyle w:val="a4"/>
            <w:rFonts w:ascii="Times New Roman" w:eastAsiaTheme="majorEastAsia" w:hAnsi="Times New Roman"/>
            <w:color w:val="auto"/>
            <w:sz w:val="28"/>
            <w:szCs w:val="28"/>
            <w:u w:val="none"/>
          </w:rPr>
          <w:t>https://nomad.su/?a=3-200304060004</w:t>
        </w:r>
      </w:hyperlink>
      <w:r w:rsidR="00117CDD">
        <w:rPr>
          <w:rStyle w:val="a4"/>
          <w:rFonts w:ascii="Times New Roman" w:eastAsiaTheme="majorEastAsia" w:hAnsi="Times New Roman"/>
          <w:color w:val="auto"/>
          <w:sz w:val="28"/>
          <w:szCs w:val="28"/>
          <w:u w:val="none"/>
          <w:lang w:val="kk-KZ"/>
        </w:rPr>
        <w:t>.</w:t>
      </w:r>
      <w:r w:rsidR="0017245B" w:rsidRPr="0011306A">
        <w:rPr>
          <w:rStyle w:val="a4"/>
          <w:rFonts w:ascii="Times New Roman" w:eastAsiaTheme="majorEastAsia" w:hAnsi="Times New Roman"/>
          <w:color w:val="auto"/>
          <w:sz w:val="28"/>
          <w:szCs w:val="28"/>
          <w:u w:val="none"/>
        </w:rPr>
        <w:t xml:space="preserve"> 27</w:t>
      </w:r>
      <w:r w:rsidR="00117CDD">
        <w:rPr>
          <w:rStyle w:val="a4"/>
          <w:rFonts w:ascii="Times New Roman" w:eastAsiaTheme="majorEastAsia" w:hAnsi="Times New Roman"/>
          <w:color w:val="auto"/>
          <w:sz w:val="28"/>
          <w:szCs w:val="28"/>
          <w:u w:val="none"/>
          <w:lang w:val="kk-KZ"/>
        </w:rPr>
        <w:t>.</w:t>
      </w:r>
      <w:r w:rsidR="0017245B" w:rsidRPr="0011306A">
        <w:rPr>
          <w:rStyle w:val="a4"/>
          <w:rFonts w:ascii="Times New Roman" w:eastAsiaTheme="majorEastAsia" w:hAnsi="Times New Roman"/>
          <w:color w:val="auto"/>
          <w:sz w:val="28"/>
          <w:szCs w:val="28"/>
          <w:u w:val="none"/>
        </w:rPr>
        <w:t>11</w:t>
      </w:r>
      <w:r w:rsidR="00117CDD">
        <w:rPr>
          <w:rStyle w:val="a4"/>
          <w:rFonts w:ascii="Times New Roman" w:eastAsiaTheme="majorEastAsia" w:hAnsi="Times New Roman"/>
          <w:color w:val="auto"/>
          <w:sz w:val="28"/>
          <w:szCs w:val="28"/>
          <w:u w:val="none"/>
          <w:lang w:val="kk-KZ"/>
        </w:rPr>
        <w:t>.</w:t>
      </w:r>
      <w:r w:rsidR="0017245B" w:rsidRPr="0011306A">
        <w:rPr>
          <w:rStyle w:val="a4"/>
          <w:rFonts w:ascii="Times New Roman" w:eastAsiaTheme="majorEastAsia" w:hAnsi="Times New Roman"/>
          <w:color w:val="auto"/>
          <w:sz w:val="28"/>
          <w:szCs w:val="28"/>
          <w:u w:val="none"/>
        </w:rPr>
        <w:t>2023</w:t>
      </w:r>
      <w:r w:rsidR="00117CDD">
        <w:rPr>
          <w:rStyle w:val="a4"/>
          <w:rFonts w:ascii="Times New Roman" w:eastAsiaTheme="majorEastAsia" w:hAnsi="Times New Roman"/>
          <w:color w:val="auto"/>
          <w:sz w:val="28"/>
          <w:szCs w:val="28"/>
          <w:u w:val="none"/>
          <w:lang w:val="kk-KZ"/>
        </w:rPr>
        <w:t>.</w:t>
      </w:r>
    </w:p>
    <w:p w14:paraId="66AAF4DB" w14:textId="3BECDBD9"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280 </w:t>
      </w:r>
      <w:r w:rsidR="0017245B" w:rsidRPr="0011306A">
        <w:rPr>
          <w:rFonts w:ascii="Times New Roman" w:hAnsi="Times New Roman"/>
          <w:sz w:val="28"/>
          <w:szCs w:val="28"/>
        </w:rPr>
        <w:t xml:space="preserve">Ум, честь и совесть нашей эпохи // </w:t>
      </w:r>
      <w:hyperlink r:id="rId37" w:history="1">
        <w:r w:rsidR="0017245B" w:rsidRPr="0011306A">
          <w:rPr>
            <w:rStyle w:val="a4"/>
            <w:rFonts w:ascii="Times New Roman" w:eastAsiaTheme="majorEastAsia" w:hAnsi="Times New Roman"/>
            <w:color w:val="auto"/>
            <w:sz w:val="28"/>
            <w:szCs w:val="28"/>
            <w:u w:val="none"/>
          </w:rPr>
          <w:t>https://nomad.su/?a=3-200301230024</w:t>
        </w:r>
      </w:hyperlink>
      <w:r w:rsidR="00117CDD">
        <w:rPr>
          <w:rStyle w:val="a4"/>
          <w:rFonts w:ascii="Times New Roman" w:eastAsiaTheme="majorEastAsia" w:hAnsi="Times New Roman"/>
          <w:color w:val="auto"/>
          <w:sz w:val="28"/>
          <w:szCs w:val="28"/>
          <w:u w:val="none"/>
          <w:lang w:val="kk-KZ"/>
        </w:rPr>
        <w:t>.</w:t>
      </w:r>
      <w:r w:rsidR="0017245B" w:rsidRPr="0011306A">
        <w:rPr>
          <w:rStyle w:val="a4"/>
          <w:rFonts w:ascii="Times New Roman" w:eastAsiaTheme="majorEastAsia" w:hAnsi="Times New Roman"/>
          <w:color w:val="auto"/>
          <w:sz w:val="28"/>
          <w:szCs w:val="28"/>
          <w:u w:val="none"/>
        </w:rPr>
        <w:t xml:space="preserve"> 27</w:t>
      </w:r>
      <w:r w:rsidR="00117CDD">
        <w:rPr>
          <w:rStyle w:val="a4"/>
          <w:rFonts w:ascii="Times New Roman" w:eastAsiaTheme="majorEastAsia" w:hAnsi="Times New Roman"/>
          <w:color w:val="auto"/>
          <w:sz w:val="28"/>
          <w:szCs w:val="28"/>
          <w:u w:val="none"/>
          <w:lang w:val="kk-KZ"/>
        </w:rPr>
        <w:t>.</w:t>
      </w:r>
      <w:r w:rsidR="0017245B" w:rsidRPr="0011306A">
        <w:rPr>
          <w:rStyle w:val="a4"/>
          <w:rFonts w:ascii="Times New Roman" w:eastAsiaTheme="majorEastAsia" w:hAnsi="Times New Roman"/>
          <w:color w:val="auto"/>
          <w:sz w:val="28"/>
          <w:szCs w:val="28"/>
          <w:u w:val="none"/>
        </w:rPr>
        <w:t>11</w:t>
      </w:r>
      <w:r w:rsidR="00117CDD">
        <w:rPr>
          <w:rStyle w:val="a4"/>
          <w:rFonts w:ascii="Times New Roman" w:eastAsiaTheme="majorEastAsia" w:hAnsi="Times New Roman"/>
          <w:color w:val="auto"/>
          <w:sz w:val="28"/>
          <w:szCs w:val="28"/>
          <w:u w:val="none"/>
          <w:lang w:val="kk-KZ"/>
        </w:rPr>
        <w:t>.</w:t>
      </w:r>
      <w:r w:rsidR="0017245B" w:rsidRPr="0011306A">
        <w:rPr>
          <w:rStyle w:val="a4"/>
          <w:rFonts w:ascii="Times New Roman" w:eastAsiaTheme="majorEastAsia" w:hAnsi="Times New Roman"/>
          <w:color w:val="auto"/>
          <w:sz w:val="28"/>
          <w:szCs w:val="28"/>
          <w:u w:val="none"/>
        </w:rPr>
        <w:t>2023</w:t>
      </w:r>
      <w:r w:rsidR="00117CDD">
        <w:rPr>
          <w:rStyle w:val="a4"/>
          <w:rFonts w:ascii="Times New Roman" w:eastAsiaTheme="majorEastAsia" w:hAnsi="Times New Roman"/>
          <w:color w:val="auto"/>
          <w:sz w:val="28"/>
          <w:szCs w:val="28"/>
          <w:u w:val="none"/>
          <w:lang w:val="kk-KZ"/>
        </w:rPr>
        <w:t>.</w:t>
      </w:r>
    </w:p>
    <w:p w14:paraId="47805445" w14:textId="048E7E3B" w:rsidR="0017245B" w:rsidRPr="00117CDD"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281 </w:t>
      </w:r>
      <w:r w:rsidR="0017245B" w:rsidRPr="0011306A">
        <w:rPr>
          <w:rFonts w:ascii="Times New Roman" w:hAnsi="Times New Roman"/>
          <w:sz w:val="28"/>
          <w:szCs w:val="28"/>
        </w:rPr>
        <w:t xml:space="preserve">В Алматы состоялся первый учредительный съезд новой </w:t>
      </w:r>
      <w:r w:rsidR="0017245B" w:rsidRPr="00117CDD">
        <w:rPr>
          <w:rFonts w:ascii="Times New Roman" w:hAnsi="Times New Roman"/>
          <w:sz w:val="28"/>
          <w:szCs w:val="28"/>
        </w:rPr>
        <w:t xml:space="preserve">республиканской партии "Асар" // </w:t>
      </w:r>
      <w:hyperlink r:id="rId38" w:history="1">
        <w:r w:rsidR="00117CDD" w:rsidRPr="00117CDD">
          <w:rPr>
            <w:rStyle w:val="a4"/>
            <w:rFonts w:ascii="Times New Roman" w:eastAsiaTheme="majorEastAsia" w:hAnsi="Times New Roman"/>
            <w:color w:val="auto"/>
            <w:sz w:val="28"/>
            <w:szCs w:val="28"/>
            <w:u w:val="none"/>
          </w:rPr>
          <w:t>https://nomad.su/?a=</w:t>
        </w:r>
        <w:r w:rsidR="00117CDD" w:rsidRPr="00117CDD">
          <w:rPr>
            <w:rStyle w:val="a4"/>
            <w:rFonts w:ascii="Times New Roman" w:eastAsiaTheme="majorEastAsia" w:hAnsi="Times New Roman"/>
            <w:color w:val="auto"/>
            <w:sz w:val="28"/>
            <w:szCs w:val="28"/>
            <w:u w:val="none"/>
            <w:lang w:val="kk-KZ"/>
          </w:rPr>
          <w:t>.</w:t>
        </w:r>
      </w:hyperlink>
      <w:r w:rsidR="00117CDD" w:rsidRPr="00117CDD">
        <w:rPr>
          <w:rStyle w:val="a4"/>
          <w:rFonts w:ascii="Times New Roman" w:eastAsiaTheme="majorEastAsia" w:hAnsi="Times New Roman"/>
          <w:color w:val="auto"/>
          <w:sz w:val="28"/>
          <w:szCs w:val="28"/>
          <w:u w:val="none"/>
          <w:lang w:val="kk-KZ"/>
        </w:rPr>
        <w:t xml:space="preserve"> </w:t>
      </w:r>
      <w:r w:rsidR="0017245B" w:rsidRPr="00117CDD">
        <w:rPr>
          <w:rStyle w:val="a4"/>
          <w:rFonts w:ascii="Times New Roman" w:eastAsiaTheme="majorEastAsia" w:hAnsi="Times New Roman"/>
          <w:color w:val="auto"/>
          <w:sz w:val="28"/>
          <w:szCs w:val="28"/>
          <w:u w:val="none"/>
        </w:rPr>
        <w:t>27</w:t>
      </w:r>
      <w:r w:rsidR="00117CDD" w:rsidRPr="00117CDD">
        <w:rPr>
          <w:rStyle w:val="a4"/>
          <w:rFonts w:ascii="Times New Roman" w:eastAsiaTheme="majorEastAsia" w:hAnsi="Times New Roman"/>
          <w:color w:val="auto"/>
          <w:sz w:val="28"/>
          <w:szCs w:val="28"/>
          <w:u w:val="none"/>
          <w:lang w:val="kk-KZ"/>
        </w:rPr>
        <w:t>.</w:t>
      </w:r>
      <w:r w:rsidR="0017245B" w:rsidRPr="00117CDD">
        <w:rPr>
          <w:rStyle w:val="a4"/>
          <w:rFonts w:ascii="Times New Roman" w:eastAsiaTheme="majorEastAsia" w:hAnsi="Times New Roman"/>
          <w:color w:val="auto"/>
          <w:sz w:val="28"/>
          <w:szCs w:val="28"/>
          <w:u w:val="none"/>
        </w:rPr>
        <w:t>11</w:t>
      </w:r>
      <w:r w:rsidR="00117CDD" w:rsidRPr="00117CDD">
        <w:rPr>
          <w:rStyle w:val="a4"/>
          <w:rFonts w:ascii="Times New Roman" w:eastAsiaTheme="majorEastAsia" w:hAnsi="Times New Roman"/>
          <w:color w:val="auto"/>
          <w:sz w:val="28"/>
          <w:szCs w:val="28"/>
          <w:u w:val="none"/>
          <w:lang w:val="kk-KZ"/>
        </w:rPr>
        <w:t>.</w:t>
      </w:r>
      <w:r w:rsidR="0017245B" w:rsidRPr="00117CDD">
        <w:rPr>
          <w:rStyle w:val="a4"/>
          <w:rFonts w:ascii="Times New Roman" w:eastAsiaTheme="majorEastAsia" w:hAnsi="Times New Roman"/>
          <w:color w:val="auto"/>
          <w:sz w:val="28"/>
          <w:szCs w:val="28"/>
          <w:u w:val="none"/>
        </w:rPr>
        <w:t>2023</w:t>
      </w:r>
      <w:r w:rsidR="00117CDD" w:rsidRPr="00117CDD">
        <w:rPr>
          <w:rStyle w:val="a4"/>
          <w:rFonts w:ascii="Times New Roman" w:eastAsiaTheme="majorEastAsia" w:hAnsi="Times New Roman"/>
          <w:color w:val="auto"/>
          <w:sz w:val="28"/>
          <w:szCs w:val="28"/>
          <w:u w:val="none"/>
          <w:lang w:val="kk-KZ"/>
        </w:rPr>
        <w:t>.</w:t>
      </w:r>
    </w:p>
    <w:p w14:paraId="212DA553" w14:textId="4476C1C3" w:rsidR="0017245B" w:rsidRPr="00117CDD"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282</w:t>
      </w:r>
      <w:r w:rsidR="0094086A">
        <w:rPr>
          <w:rFonts w:ascii="Times New Roman" w:hAnsi="Times New Roman"/>
          <w:sz w:val="28"/>
          <w:szCs w:val="28"/>
          <w:lang w:val="kk-KZ"/>
        </w:rPr>
        <w:t> </w:t>
      </w:r>
      <w:r w:rsidR="0017245B" w:rsidRPr="0011306A">
        <w:rPr>
          <w:rFonts w:ascii="Times New Roman" w:hAnsi="Times New Roman"/>
          <w:sz w:val="28"/>
          <w:szCs w:val="28"/>
        </w:rPr>
        <w:t>Цель партии / Народн</w:t>
      </w:r>
      <w:r w:rsidR="00117CDD">
        <w:rPr>
          <w:rFonts w:ascii="Times New Roman" w:hAnsi="Times New Roman"/>
          <w:sz w:val="28"/>
          <w:szCs w:val="28"/>
          <w:lang w:val="kk-KZ"/>
        </w:rPr>
        <w:t>ая</w:t>
      </w:r>
      <w:r w:rsidR="0017245B" w:rsidRPr="0011306A">
        <w:rPr>
          <w:rFonts w:ascii="Times New Roman" w:hAnsi="Times New Roman"/>
          <w:sz w:val="28"/>
          <w:szCs w:val="28"/>
        </w:rPr>
        <w:t xml:space="preserve"> парти</w:t>
      </w:r>
      <w:r w:rsidR="00117CDD">
        <w:rPr>
          <w:rFonts w:ascii="Times New Roman" w:hAnsi="Times New Roman"/>
          <w:sz w:val="28"/>
          <w:szCs w:val="28"/>
          <w:lang w:val="kk-KZ"/>
        </w:rPr>
        <w:t>я</w:t>
      </w:r>
      <w:r w:rsidR="0017245B" w:rsidRPr="0011306A">
        <w:rPr>
          <w:rFonts w:ascii="Times New Roman" w:hAnsi="Times New Roman"/>
          <w:sz w:val="28"/>
          <w:szCs w:val="28"/>
        </w:rPr>
        <w:t xml:space="preserve"> Казахстана</w:t>
      </w:r>
      <w:r w:rsidR="00117CDD">
        <w:rPr>
          <w:rFonts w:ascii="Times New Roman" w:hAnsi="Times New Roman"/>
          <w:sz w:val="28"/>
          <w:szCs w:val="28"/>
          <w:lang w:val="kk-KZ"/>
        </w:rPr>
        <w:t xml:space="preserve"> //</w:t>
      </w:r>
      <w:r w:rsidR="0017245B" w:rsidRPr="00117CDD">
        <w:rPr>
          <w:rFonts w:ascii="Times New Roman" w:hAnsi="Times New Roman"/>
          <w:sz w:val="28"/>
          <w:szCs w:val="28"/>
        </w:rPr>
        <w:t xml:space="preserve"> </w:t>
      </w:r>
      <w:hyperlink r:id="rId39" w:history="1">
        <w:r w:rsidR="0017245B" w:rsidRPr="0011306A">
          <w:rPr>
            <w:rStyle w:val="a4"/>
            <w:rFonts w:ascii="Times New Roman" w:eastAsiaTheme="majorEastAsia" w:hAnsi="Times New Roman"/>
            <w:color w:val="auto"/>
            <w:sz w:val="28"/>
            <w:szCs w:val="28"/>
            <w:u w:val="none"/>
            <w:lang w:val="en-US"/>
          </w:rPr>
          <w:t>https</w:t>
        </w:r>
        <w:r w:rsidR="0017245B" w:rsidRPr="00117CDD">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halykpartiyasy</w:t>
        </w:r>
        <w:r w:rsidR="0017245B" w:rsidRPr="00117CDD">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kz</w:t>
        </w:r>
        <w:r w:rsidR="0017245B" w:rsidRPr="00117CDD">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ru</w:t>
        </w:r>
        <w:r w:rsidR="0017245B" w:rsidRPr="00117CDD">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o</w:t>
        </w:r>
        <w:r w:rsidR="0017245B" w:rsidRPr="00117CDD">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partii</w:t>
        </w:r>
      </w:hyperlink>
      <w:r w:rsidR="00117CDD">
        <w:rPr>
          <w:rStyle w:val="a4"/>
          <w:rFonts w:ascii="Times New Roman" w:eastAsiaTheme="majorEastAsia" w:hAnsi="Times New Roman"/>
          <w:color w:val="auto"/>
          <w:sz w:val="28"/>
          <w:szCs w:val="28"/>
          <w:u w:val="none"/>
          <w:lang w:val="kk-KZ"/>
        </w:rPr>
        <w:t xml:space="preserve">. </w:t>
      </w:r>
      <w:r w:rsidR="0017245B" w:rsidRPr="00117CDD">
        <w:rPr>
          <w:rStyle w:val="a4"/>
          <w:rFonts w:ascii="Times New Roman" w:eastAsiaTheme="majorEastAsia" w:hAnsi="Times New Roman"/>
          <w:color w:val="auto"/>
          <w:sz w:val="28"/>
          <w:szCs w:val="28"/>
          <w:u w:val="none"/>
        </w:rPr>
        <w:t>27.11.2023</w:t>
      </w:r>
      <w:r w:rsidR="00117CDD">
        <w:rPr>
          <w:rStyle w:val="a4"/>
          <w:rFonts w:ascii="Times New Roman" w:eastAsiaTheme="majorEastAsia" w:hAnsi="Times New Roman"/>
          <w:color w:val="auto"/>
          <w:sz w:val="28"/>
          <w:szCs w:val="28"/>
          <w:u w:val="none"/>
          <w:lang w:val="kk-KZ"/>
        </w:rPr>
        <w:t>.</w:t>
      </w:r>
    </w:p>
    <w:p w14:paraId="6F2C14DA" w14:textId="3F27BE7B" w:rsidR="0017245B" w:rsidRPr="0011306A" w:rsidRDefault="00FD5A6B" w:rsidP="0011306A">
      <w:pPr>
        <w:ind w:firstLine="709"/>
        <w:jc w:val="both"/>
        <w:rPr>
          <w:rFonts w:ascii="Times New Roman" w:hAnsi="Times New Roman" w:cs="Times New Roman"/>
          <w:sz w:val="28"/>
          <w:szCs w:val="28"/>
        </w:rPr>
      </w:pPr>
      <w:r w:rsidRPr="0011306A">
        <w:rPr>
          <w:rFonts w:ascii="Times New Roman" w:hAnsi="Times New Roman" w:cs="Times New Roman"/>
          <w:sz w:val="28"/>
          <w:szCs w:val="28"/>
          <w:lang w:val="kk-KZ"/>
        </w:rPr>
        <w:t xml:space="preserve">283 </w:t>
      </w:r>
      <w:r w:rsidR="0017245B" w:rsidRPr="0011306A">
        <w:rPr>
          <w:rFonts w:ascii="Times New Roman" w:hAnsi="Times New Roman" w:cs="Times New Roman"/>
          <w:sz w:val="28"/>
          <w:szCs w:val="28"/>
        </w:rPr>
        <w:t xml:space="preserve">Булуктаев Ю. Выборы-2004 в Казахстане: стратегия и тактика политических партий // Центральная Азия и Кавказ. </w:t>
      </w:r>
      <w:r w:rsidR="00B347D8">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rPr>
        <w:t>2005</w:t>
      </w:r>
      <w:r w:rsidR="00B347D8">
        <w:rPr>
          <w:rFonts w:ascii="Times New Roman" w:hAnsi="Times New Roman" w:cs="Times New Roman"/>
          <w:sz w:val="28"/>
          <w:szCs w:val="28"/>
          <w:lang w:val="kk-KZ"/>
        </w:rPr>
        <w:t xml:space="preserve">. – </w:t>
      </w:r>
      <w:r w:rsidR="0017245B" w:rsidRPr="0011306A">
        <w:rPr>
          <w:rFonts w:ascii="Times New Roman" w:hAnsi="Times New Roman" w:cs="Times New Roman"/>
          <w:sz w:val="28"/>
          <w:szCs w:val="28"/>
        </w:rPr>
        <w:t>№1(37)</w:t>
      </w:r>
      <w:r w:rsidR="00B347D8">
        <w:rPr>
          <w:rFonts w:ascii="Times New Roman" w:hAnsi="Times New Roman" w:cs="Times New Roman"/>
          <w:sz w:val="28"/>
          <w:szCs w:val="28"/>
          <w:lang w:val="kk-KZ"/>
        </w:rPr>
        <w:t>. – С.</w:t>
      </w:r>
      <w:r w:rsidR="0017245B" w:rsidRPr="0011306A">
        <w:rPr>
          <w:rFonts w:ascii="Times New Roman" w:hAnsi="Times New Roman" w:cs="Times New Roman"/>
          <w:sz w:val="28"/>
          <w:szCs w:val="28"/>
        </w:rPr>
        <w:t xml:space="preserve"> 15-23.</w:t>
      </w:r>
    </w:p>
    <w:p w14:paraId="0928D5C7" w14:textId="6E698419" w:rsidR="0017245B" w:rsidRPr="0011306A"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284 </w:t>
      </w:r>
      <w:r w:rsidR="0017245B" w:rsidRPr="0011306A">
        <w:rPr>
          <w:rFonts w:ascii="Times New Roman" w:hAnsi="Times New Roman"/>
          <w:sz w:val="28"/>
          <w:szCs w:val="28"/>
        </w:rPr>
        <w:t>«AMANAT» партиясы</w:t>
      </w:r>
      <w:r w:rsidR="00B347D8">
        <w:rPr>
          <w:rFonts w:ascii="Times New Roman" w:hAnsi="Times New Roman"/>
          <w:sz w:val="28"/>
          <w:szCs w:val="28"/>
          <w:lang w:val="kk-KZ"/>
        </w:rPr>
        <w:t xml:space="preserve"> //</w:t>
      </w:r>
      <w:r w:rsidR="0017245B" w:rsidRPr="0011306A">
        <w:rPr>
          <w:rFonts w:ascii="Times New Roman" w:hAnsi="Times New Roman"/>
          <w:sz w:val="28"/>
          <w:szCs w:val="28"/>
        </w:rPr>
        <w:t xml:space="preserve"> https://amanatpartiasy.kz</w:t>
      </w:r>
      <w:r w:rsidR="00B347D8">
        <w:rPr>
          <w:rFonts w:ascii="Times New Roman" w:hAnsi="Times New Roman"/>
          <w:sz w:val="28"/>
          <w:szCs w:val="28"/>
          <w:lang w:val="kk-KZ"/>
        </w:rPr>
        <w:t xml:space="preserve">. </w:t>
      </w:r>
      <w:r w:rsidR="0017245B" w:rsidRPr="0011306A">
        <w:rPr>
          <w:rFonts w:ascii="Times New Roman" w:hAnsi="Times New Roman"/>
          <w:sz w:val="28"/>
          <w:szCs w:val="28"/>
        </w:rPr>
        <w:t>20.11.2022.</w:t>
      </w:r>
    </w:p>
    <w:p w14:paraId="7E9DDA07" w14:textId="35305B29" w:rsidR="0017245B" w:rsidRPr="00B347D8"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285 </w:t>
      </w:r>
      <w:r w:rsidR="0017245B" w:rsidRPr="0011306A">
        <w:rPr>
          <w:rFonts w:ascii="Times New Roman" w:hAnsi="Times New Roman"/>
          <w:sz w:val="28"/>
          <w:szCs w:val="28"/>
        </w:rPr>
        <w:t xml:space="preserve">Создание партии «Бірлік» - важный шаг навстречу политическим </w:t>
      </w:r>
      <w:r w:rsidR="0017245B" w:rsidRPr="00B347D8">
        <w:rPr>
          <w:rFonts w:ascii="Times New Roman" w:hAnsi="Times New Roman"/>
          <w:sz w:val="28"/>
          <w:szCs w:val="28"/>
        </w:rPr>
        <w:t xml:space="preserve">реформам и модернизации общества // </w:t>
      </w:r>
      <w:hyperlink r:id="rId40" w:history="1">
        <w:r w:rsidR="00B347D8" w:rsidRPr="00B347D8">
          <w:rPr>
            <w:rStyle w:val="a4"/>
            <w:rFonts w:ascii="Times New Roman" w:eastAsiaTheme="majorEastAsia" w:hAnsi="Times New Roman"/>
            <w:color w:val="auto"/>
            <w:sz w:val="28"/>
            <w:szCs w:val="28"/>
            <w:u w:val="none"/>
            <w:lang w:val="en-US"/>
          </w:rPr>
          <w:t>https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web</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archive</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org</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web</w:t>
        </w:r>
        <w:r w:rsidR="00B347D8" w:rsidRPr="00B347D8">
          <w:rPr>
            <w:rStyle w:val="a4"/>
            <w:rFonts w:ascii="Times New Roman" w:eastAsiaTheme="majorEastAsia" w:hAnsi="Times New Roman"/>
            <w:color w:val="auto"/>
            <w:sz w:val="28"/>
            <w:szCs w:val="28"/>
            <w:u w:val="none"/>
            <w:lang w:val="kk-KZ"/>
          </w:rPr>
          <w:t>.</w:t>
        </w:r>
      </w:hyperlink>
      <w:r w:rsidR="00B347D8" w:rsidRPr="00B347D8">
        <w:rPr>
          <w:rStyle w:val="a4"/>
          <w:rFonts w:ascii="Times New Roman" w:eastAsiaTheme="majorEastAsia" w:hAnsi="Times New Roman"/>
          <w:color w:val="auto"/>
          <w:sz w:val="28"/>
          <w:szCs w:val="28"/>
          <w:u w:val="none"/>
          <w:lang w:val="kk-KZ"/>
        </w:rPr>
        <w:t xml:space="preserve"> </w:t>
      </w:r>
      <w:r w:rsidR="0017245B" w:rsidRPr="00B347D8">
        <w:rPr>
          <w:rFonts w:ascii="Times New Roman" w:hAnsi="Times New Roman"/>
          <w:sz w:val="28"/>
          <w:szCs w:val="28"/>
        </w:rPr>
        <w:t>27.11.2023</w:t>
      </w:r>
      <w:r w:rsidR="00B347D8" w:rsidRPr="00B347D8">
        <w:rPr>
          <w:rFonts w:ascii="Times New Roman" w:hAnsi="Times New Roman"/>
          <w:sz w:val="28"/>
          <w:szCs w:val="28"/>
          <w:lang w:val="kk-KZ"/>
        </w:rPr>
        <w:t>.</w:t>
      </w:r>
    </w:p>
    <w:p w14:paraId="08C23B3A" w14:textId="151BA96F" w:rsidR="0017245B" w:rsidRPr="00B347D8"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286 </w:t>
      </w:r>
      <w:r w:rsidR="0017245B" w:rsidRPr="0011306A">
        <w:rPr>
          <w:rFonts w:ascii="Times New Roman" w:hAnsi="Times New Roman"/>
          <w:sz w:val="28"/>
          <w:szCs w:val="28"/>
        </w:rPr>
        <w:t xml:space="preserve">Коммунистическую партию Казахстана ликвидировали по решению </w:t>
      </w:r>
      <w:r w:rsidR="0017245B" w:rsidRPr="00B347D8">
        <w:rPr>
          <w:rFonts w:ascii="Times New Roman" w:hAnsi="Times New Roman"/>
          <w:sz w:val="28"/>
          <w:szCs w:val="28"/>
        </w:rPr>
        <w:t xml:space="preserve">суда // </w:t>
      </w:r>
      <w:hyperlink r:id="rId41" w:history="1">
        <w:r w:rsidR="00B347D8" w:rsidRPr="00B347D8">
          <w:rPr>
            <w:rStyle w:val="a4"/>
            <w:rFonts w:ascii="Times New Roman" w:eastAsiaTheme="majorEastAsia" w:hAnsi="Times New Roman"/>
            <w:color w:val="auto"/>
            <w:sz w:val="28"/>
            <w:szCs w:val="28"/>
            <w:u w:val="none"/>
            <w:lang w:val="en-US"/>
          </w:rPr>
          <w:t>https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www</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nur</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kz</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politics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kazakhstan</w:t>
        </w:r>
        <w:r w:rsidR="00B347D8" w:rsidRPr="00B347D8">
          <w:rPr>
            <w:rStyle w:val="a4"/>
            <w:rFonts w:ascii="Times New Roman" w:eastAsiaTheme="majorEastAsia" w:hAnsi="Times New Roman"/>
            <w:color w:val="auto"/>
            <w:sz w:val="28"/>
            <w:szCs w:val="28"/>
            <w:u w:val="none"/>
          </w:rPr>
          <w:t>/878575</w:t>
        </w:r>
        <w:r w:rsidR="00B347D8" w:rsidRPr="00B347D8">
          <w:rPr>
            <w:rStyle w:val="a4"/>
            <w:rFonts w:ascii="Times New Roman" w:eastAsiaTheme="majorEastAsia" w:hAnsi="Times New Roman"/>
            <w:color w:val="auto"/>
            <w:sz w:val="28"/>
            <w:szCs w:val="28"/>
            <w:u w:val="none"/>
            <w:lang w:val="kk-KZ"/>
          </w:rPr>
          <w:t>.</w:t>
        </w:r>
      </w:hyperlink>
      <w:r w:rsidR="00B347D8" w:rsidRPr="00B347D8">
        <w:rPr>
          <w:rStyle w:val="a4"/>
          <w:rFonts w:ascii="Times New Roman" w:eastAsiaTheme="majorEastAsia" w:hAnsi="Times New Roman"/>
          <w:color w:val="auto"/>
          <w:sz w:val="28"/>
          <w:szCs w:val="28"/>
          <w:u w:val="none"/>
          <w:lang w:val="kk-KZ"/>
        </w:rPr>
        <w:t xml:space="preserve"> </w:t>
      </w:r>
      <w:r w:rsidR="0017245B" w:rsidRPr="00B347D8">
        <w:rPr>
          <w:rFonts w:ascii="Times New Roman" w:hAnsi="Times New Roman"/>
          <w:sz w:val="28"/>
          <w:szCs w:val="28"/>
        </w:rPr>
        <w:t>27.11.2023</w:t>
      </w:r>
      <w:r w:rsidR="00B347D8" w:rsidRPr="00B347D8">
        <w:rPr>
          <w:rFonts w:ascii="Times New Roman" w:hAnsi="Times New Roman"/>
          <w:sz w:val="28"/>
          <w:szCs w:val="28"/>
          <w:lang w:val="kk-KZ"/>
        </w:rPr>
        <w:t>.</w:t>
      </w:r>
    </w:p>
    <w:p w14:paraId="1E66DD24" w14:textId="6C5E0FF4" w:rsidR="0017245B" w:rsidRPr="0011306A" w:rsidRDefault="00FD5A6B" w:rsidP="0011306A">
      <w:pPr>
        <w:pStyle w:val="af1"/>
        <w:ind w:firstLine="709"/>
        <w:rPr>
          <w:rFonts w:ascii="Times New Roman" w:hAnsi="Times New Roman"/>
          <w:sz w:val="28"/>
          <w:szCs w:val="28"/>
        </w:rPr>
      </w:pPr>
      <w:r w:rsidRPr="00B347D8">
        <w:rPr>
          <w:rFonts w:ascii="Times New Roman" w:hAnsi="Times New Roman"/>
          <w:sz w:val="28"/>
          <w:szCs w:val="28"/>
          <w:lang w:val="kk-KZ"/>
        </w:rPr>
        <w:t xml:space="preserve">287 </w:t>
      </w:r>
      <w:r w:rsidR="0017245B" w:rsidRPr="00B347D8">
        <w:rPr>
          <w:rFonts w:ascii="Times New Roman" w:hAnsi="Times New Roman"/>
          <w:sz w:val="28"/>
          <w:szCs w:val="28"/>
        </w:rPr>
        <w:t>Программа партии «Respublica» //</w:t>
      </w:r>
      <w:r w:rsidR="00B347D8" w:rsidRPr="00B347D8">
        <w:rPr>
          <w:rFonts w:ascii="Times New Roman" w:hAnsi="Times New Roman"/>
          <w:sz w:val="28"/>
          <w:szCs w:val="28"/>
          <w:lang w:val="kk-KZ"/>
        </w:rPr>
        <w:t xml:space="preserve"> </w:t>
      </w:r>
      <w:hyperlink r:id="rId42" w:history="1">
        <w:r w:rsidR="00B347D8" w:rsidRPr="00B347D8">
          <w:rPr>
            <w:rStyle w:val="a4"/>
            <w:rFonts w:ascii="Times New Roman" w:eastAsiaTheme="majorEastAsia" w:hAnsi="Times New Roman"/>
            <w:color w:val="auto"/>
            <w:sz w:val="28"/>
            <w:szCs w:val="28"/>
            <w:u w:val="none"/>
          </w:rPr>
          <w:t>https://respublica-partiyasy.</w:t>
        </w:r>
      </w:hyperlink>
      <w:r w:rsidR="0017245B" w:rsidRPr="00B347D8">
        <w:rPr>
          <w:rFonts w:ascii="Times New Roman" w:hAnsi="Times New Roman"/>
          <w:sz w:val="28"/>
          <w:szCs w:val="28"/>
        </w:rPr>
        <w:t xml:space="preserve"> </w:t>
      </w:r>
      <w:r w:rsidR="0017245B" w:rsidRPr="0011306A">
        <w:rPr>
          <w:rFonts w:ascii="Times New Roman" w:hAnsi="Times New Roman"/>
          <w:sz w:val="28"/>
          <w:szCs w:val="28"/>
        </w:rPr>
        <w:t>22.10.2023.</w:t>
      </w:r>
    </w:p>
    <w:p w14:paraId="6B3E62FA" w14:textId="68454C3E" w:rsidR="0017245B" w:rsidRPr="00B347D8" w:rsidRDefault="00FD5A6B" w:rsidP="0011306A">
      <w:pPr>
        <w:pStyle w:val="af1"/>
        <w:ind w:firstLine="709"/>
        <w:rPr>
          <w:rFonts w:ascii="Times New Roman" w:hAnsi="Times New Roman"/>
          <w:sz w:val="28"/>
          <w:szCs w:val="28"/>
        </w:rPr>
      </w:pPr>
      <w:r w:rsidRPr="0011306A">
        <w:rPr>
          <w:rFonts w:ascii="Times New Roman" w:hAnsi="Times New Roman"/>
          <w:sz w:val="28"/>
          <w:szCs w:val="28"/>
          <w:lang w:val="kk-KZ"/>
        </w:rPr>
        <w:t xml:space="preserve">288 </w:t>
      </w:r>
      <w:r w:rsidR="0017245B" w:rsidRPr="0011306A">
        <w:rPr>
          <w:rFonts w:ascii="Times New Roman" w:hAnsi="Times New Roman"/>
          <w:sz w:val="28"/>
          <w:szCs w:val="28"/>
        </w:rPr>
        <w:t xml:space="preserve">Программа партии Байтак // </w:t>
      </w:r>
      <w:hyperlink r:id="rId43" w:history="1">
        <w:r w:rsidR="0017245B" w:rsidRPr="0011306A">
          <w:rPr>
            <w:rStyle w:val="a4"/>
            <w:rFonts w:ascii="Times New Roman" w:eastAsiaTheme="majorEastAsia" w:hAnsi="Times New Roman"/>
            <w:color w:val="auto"/>
            <w:sz w:val="28"/>
            <w:szCs w:val="28"/>
            <w:u w:val="none"/>
            <w:lang w:val="en-US"/>
          </w:rPr>
          <w:t>https</w:t>
        </w:r>
        <w:r w:rsidR="0017245B" w:rsidRPr="00B347D8">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baytaq</w:t>
        </w:r>
        <w:r w:rsidR="0017245B" w:rsidRPr="00B347D8">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kz</w:t>
        </w:r>
        <w:r w:rsidR="0017245B" w:rsidRPr="00B347D8">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program</w:t>
        </w:r>
        <w:r w:rsidR="0017245B" w:rsidRPr="00B347D8">
          <w:rPr>
            <w:rStyle w:val="a4"/>
            <w:rFonts w:ascii="Times New Roman" w:eastAsiaTheme="majorEastAsia" w:hAnsi="Times New Roman"/>
            <w:color w:val="auto"/>
            <w:sz w:val="28"/>
            <w:szCs w:val="28"/>
            <w:u w:val="none"/>
          </w:rPr>
          <w:t>-</w:t>
        </w:r>
        <w:r w:rsidR="0017245B" w:rsidRPr="0011306A">
          <w:rPr>
            <w:rStyle w:val="a4"/>
            <w:rFonts w:ascii="Times New Roman" w:eastAsiaTheme="majorEastAsia" w:hAnsi="Times New Roman"/>
            <w:color w:val="auto"/>
            <w:sz w:val="28"/>
            <w:szCs w:val="28"/>
            <w:u w:val="none"/>
            <w:lang w:val="en-US"/>
          </w:rPr>
          <w:t>ru</w:t>
        </w:r>
        <w:r w:rsidR="0017245B" w:rsidRPr="00B347D8">
          <w:rPr>
            <w:rStyle w:val="a4"/>
            <w:rFonts w:ascii="Times New Roman" w:eastAsiaTheme="majorEastAsia" w:hAnsi="Times New Roman"/>
            <w:color w:val="auto"/>
            <w:sz w:val="28"/>
            <w:szCs w:val="28"/>
            <w:u w:val="none"/>
          </w:rPr>
          <w:t>/</w:t>
        </w:r>
      </w:hyperlink>
      <w:r w:rsidR="00B347D8">
        <w:rPr>
          <w:rStyle w:val="a4"/>
          <w:rFonts w:ascii="Times New Roman" w:eastAsiaTheme="majorEastAsia" w:hAnsi="Times New Roman"/>
          <w:color w:val="auto"/>
          <w:sz w:val="28"/>
          <w:szCs w:val="28"/>
          <w:u w:val="none"/>
          <w:lang w:val="kk-KZ"/>
        </w:rPr>
        <w:t xml:space="preserve">. </w:t>
      </w:r>
      <w:r w:rsidR="0017245B" w:rsidRPr="00B347D8">
        <w:rPr>
          <w:rFonts w:ascii="Times New Roman" w:hAnsi="Times New Roman"/>
          <w:sz w:val="28"/>
          <w:szCs w:val="28"/>
        </w:rPr>
        <w:t>27.11.2023</w:t>
      </w:r>
      <w:r w:rsidR="00B347D8">
        <w:rPr>
          <w:rFonts w:ascii="Times New Roman" w:hAnsi="Times New Roman"/>
          <w:sz w:val="28"/>
          <w:szCs w:val="28"/>
          <w:lang w:val="kk-KZ"/>
        </w:rPr>
        <w:t>.</w:t>
      </w:r>
    </w:p>
    <w:p w14:paraId="5367F3CD" w14:textId="2E085015" w:rsidR="0017245B" w:rsidRPr="00B347D8" w:rsidRDefault="0094086A" w:rsidP="0011306A">
      <w:pPr>
        <w:pStyle w:val="af1"/>
        <w:ind w:firstLine="709"/>
        <w:rPr>
          <w:rFonts w:ascii="Times New Roman" w:hAnsi="Times New Roman"/>
          <w:sz w:val="28"/>
          <w:szCs w:val="28"/>
        </w:rPr>
      </w:pPr>
      <w:r>
        <w:rPr>
          <w:rFonts w:ascii="Times New Roman" w:hAnsi="Times New Roman"/>
          <w:sz w:val="28"/>
          <w:szCs w:val="28"/>
          <w:lang w:val="kk-KZ"/>
        </w:rPr>
        <w:t>289 </w:t>
      </w:r>
      <w:r w:rsidR="0017245B" w:rsidRPr="0011306A">
        <w:rPr>
          <w:rFonts w:ascii="Times New Roman" w:hAnsi="Times New Roman"/>
          <w:sz w:val="28"/>
          <w:szCs w:val="28"/>
        </w:rPr>
        <w:t>Министерство юстиции Р</w:t>
      </w:r>
      <w:r w:rsidR="00B347D8">
        <w:rPr>
          <w:rFonts w:ascii="Times New Roman" w:hAnsi="Times New Roman"/>
          <w:sz w:val="28"/>
          <w:szCs w:val="28"/>
          <w:lang w:val="kk-KZ"/>
        </w:rPr>
        <w:t xml:space="preserve">еспублики </w:t>
      </w:r>
      <w:r w:rsidR="0017245B" w:rsidRPr="0011306A">
        <w:rPr>
          <w:rFonts w:ascii="Times New Roman" w:hAnsi="Times New Roman"/>
          <w:sz w:val="28"/>
          <w:szCs w:val="28"/>
        </w:rPr>
        <w:t>К</w:t>
      </w:r>
      <w:r w:rsidR="00B347D8">
        <w:rPr>
          <w:rFonts w:ascii="Times New Roman" w:hAnsi="Times New Roman"/>
          <w:sz w:val="28"/>
          <w:szCs w:val="28"/>
          <w:lang w:val="kk-KZ"/>
        </w:rPr>
        <w:t>азахстан</w:t>
      </w:r>
      <w:r w:rsidR="0017245B" w:rsidRPr="0011306A">
        <w:rPr>
          <w:rFonts w:ascii="Times New Roman" w:hAnsi="Times New Roman"/>
          <w:sz w:val="28"/>
          <w:szCs w:val="28"/>
        </w:rPr>
        <w:t xml:space="preserve"> </w:t>
      </w:r>
      <w:r w:rsidR="00B347D8">
        <w:rPr>
          <w:rFonts w:ascii="Times New Roman" w:hAnsi="Times New Roman"/>
          <w:sz w:val="28"/>
          <w:szCs w:val="28"/>
          <w:lang w:val="kk-KZ"/>
        </w:rPr>
        <w:t>//</w:t>
      </w:r>
      <w:r w:rsidR="0017245B" w:rsidRPr="00B347D8">
        <w:rPr>
          <w:rFonts w:ascii="Times New Roman" w:hAnsi="Times New Roman"/>
          <w:sz w:val="28"/>
          <w:szCs w:val="28"/>
        </w:rPr>
        <w:t xml:space="preserve"> </w:t>
      </w:r>
      <w:hyperlink r:id="rId44" w:history="1">
        <w:r w:rsidR="00B347D8" w:rsidRPr="00B347D8">
          <w:rPr>
            <w:rStyle w:val="a4"/>
            <w:rFonts w:ascii="Times New Roman" w:eastAsiaTheme="majorEastAsia" w:hAnsi="Times New Roman"/>
            <w:color w:val="auto"/>
            <w:sz w:val="28"/>
            <w:szCs w:val="28"/>
            <w:u w:val="none"/>
            <w:lang w:val="en-US"/>
          </w:rPr>
          <w:t>https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www</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gov</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kz</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memleket</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entities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adilet</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press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news</w:t>
        </w:r>
        <w:r w:rsidR="00B347D8" w:rsidRPr="00B347D8">
          <w:rPr>
            <w:rStyle w:val="a4"/>
            <w:rFonts w:ascii="Times New Roman" w:eastAsiaTheme="majorEastAsia" w:hAnsi="Times New Roman"/>
            <w:color w:val="auto"/>
            <w:sz w:val="28"/>
            <w:szCs w:val="28"/>
            <w:u w:val="none"/>
          </w:rPr>
          <w:t>/</w:t>
        </w:r>
        <w:r w:rsidR="00B347D8" w:rsidRPr="00B347D8">
          <w:rPr>
            <w:rStyle w:val="a4"/>
            <w:rFonts w:ascii="Times New Roman" w:eastAsiaTheme="majorEastAsia" w:hAnsi="Times New Roman"/>
            <w:color w:val="auto"/>
            <w:sz w:val="28"/>
            <w:szCs w:val="28"/>
            <w:u w:val="none"/>
            <w:lang w:val="en-US"/>
          </w:rPr>
          <w:t>details</w:t>
        </w:r>
        <w:r w:rsidR="00B347D8" w:rsidRPr="00B347D8">
          <w:rPr>
            <w:rStyle w:val="a4"/>
            <w:rFonts w:ascii="Times New Roman" w:eastAsiaTheme="majorEastAsia" w:hAnsi="Times New Roman"/>
            <w:color w:val="auto"/>
            <w:sz w:val="28"/>
            <w:szCs w:val="28"/>
            <w:u w:val="none"/>
            <w:lang w:val="kk-KZ"/>
          </w:rPr>
          <w:t>.</w:t>
        </w:r>
      </w:hyperlink>
      <w:r w:rsidR="00B347D8" w:rsidRPr="00B347D8">
        <w:rPr>
          <w:rStyle w:val="a4"/>
          <w:rFonts w:ascii="Times New Roman" w:eastAsiaTheme="majorEastAsia" w:hAnsi="Times New Roman"/>
          <w:color w:val="auto"/>
          <w:sz w:val="28"/>
          <w:szCs w:val="28"/>
          <w:u w:val="none"/>
          <w:lang w:val="kk-KZ"/>
        </w:rPr>
        <w:t xml:space="preserve"> </w:t>
      </w:r>
      <w:r w:rsidR="0017245B" w:rsidRPr="00B347D8">
        <w:rPr>
          <w:rFonts w:ascii="Times New Roman" w:hAnsi="Times New Roman"/>
          <w:sz w:val="28"/>
          <w:szCs w:val="28"/>
        </w:rPr>
        <w:t>27.11.2023</w:t>
      </w:r>
      <w:r w:rsidR="00B347D8" w:rsidRPr="00B347D8">
        <w:rPr>
          <w:rFonts w:ascii="Times New Roman" w:hAnsi="Times New Roman"/>
          <w:sz w:val="28"/>
          <w:szCs w:val="28"/>
          <w:lang w:val="kk-KZ"/>
        </w:rPr>
        <w:t>.</w:t>
      </w:r>
    </w:p>
    <w:p w14:paraId="5600D75D" w14:textId="36A305EE" w:rsidR="0017245B" w:rsidRPr="00117CDD" w:rsidRDefault="00FD5A6B" w:rsidP="0011306A">
      <w:pPr>
        <w:pStyle w:val="af1"/>
        <w:ind w:firstLine="709"/>
        <w:rPr>
          <w:rFonts w:ascii="Times New Roman" w:hAnsi="Times New Roman"/>
          <w:sz w:val="28"/>
          <w:szCs w:val="28"/>
          <w:lang w:val="kk-KZ"/>
        </w:rPr>
      </w:pPr>
      <w:r w:rsidRPr="0011306A">
        <w:rPr>
          <w:rFonts w:ascii="Times New Roman" w:hAnsi="Times New Roman"/>
          <w:sz w:val="28"/>
          <w:szCs w:val="28"/>
          <w:lang w:val="kk-KZ"/>
        </w:rPr>
        <w:t xml:space="preserve">290 </w:t>
      </w:r>
      <w:r w:rsidR="0017245B" w:rsidRPr="0011306A">
        <w:rPr>
          <w:rFonts w:ascii="Times New Roman" w:hAnsi="Times New Roman"/>
          <w:sz w:val="28"/>
          <w:szCs w:val="28"/>
        </w:rPr>
        <w:t>Документы четырех новых политических</w:t>
      </w:r>
      <w:r w:rsidR="00117CDD">
        <w:rPr>
          <w:rFonts w:ascii="Times New Roman" w:hAnsi="Times New Roman"/>
          <w:sz w:val="28"/>
          <w:szCs w:val="28"/>
        </w:rPr>
        <w:t xml:space="preserve"> партий рассматривает </w:t>
      </w:r>
      <w:r w:rsidR="00117CDD" w:rsidRPr="00117CDD">
        <w:rPr>
          <w:rFonts w:ascii="Times New Roman" w:hAnsi="Times New Roman"/>
          <w:sz w:val="28"/>
          <w:szCs w:val="28"/>
        </w:rPr>
        <w:t>Минюст //</w:t>
      </w:r>
      <w:r w:rsidR="00117CDD" w:rsidRPr="00117CDD">
        <w:rPr>
          <w:rFonts w:ascii="Times New Roman" w:hAnsi="Times New Roman"/>
          <w:sz w:val="28"/>
          <w:szCs w:val="28"/>
          <w:lang w:val="kk-KZ"/>
        </w:rPr>
        <w:t xml:space="preserve"> </w:t>
      </w:r>
      <w:hyperlink r:id="rId45" w:history="1">
        <w:r w:rsidR="00117CDD" w:rsidRPr="00117CDD">
          <w:rPr>
            <w:rStyle w:val="a4"/>
            <w:rFonts w:ascii="Times New Roman" w:eastAsiaTheme="majorEastAsia" w:hAnsi="Times New Roman"/>
            <w:color w:val="auto"/>
            <w:sz w:val="28"/>
            <w:szCs w:val="28"/>
            <w:u w:val="none"/>
            <w:lang w:val="en-US"/>
          </w:rPr>
          <w:t>https</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www</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inform</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kz</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ru</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dokumenty</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chetyreh</w:t>
        </w:r>
        <w:r w:rsidR="00117CDD" w:rsidRPr="00117CDD">
          <w:rPr>
            <w:rStyle w:val="a4"/>
            <w:rFonts w:ascii="Times New Roman" w:eastAsiaTheme="majorEastAsia" w:hAnsi="Times New Roman"/>
            <w:color w:val="auto"/>
            <w:sz w:val="28"/>
            <w:szCs w:val="28"/>
            <w:u w:val="none"/>
          </w:rPr>
          <w:t>-</w:t>
        </w:r>
        <w:r w:rsidR="00117CDD" w:rsidRPr="00117CDD">
          <w:rPr>
            <w:rStyle w:val="a4"/>
            <w:rFonts w:ascii="Times New Roman" w:eastAsiaTheme="majorEastAsia" w:hAnsi="Times New Roman"/>
            <w:color w:val="auto"/>
            <w:sz w:val="28"/>
            <w:szCs w:val="28"/>
            <w:u w:val="none"/>
            <w:lang w:val="en-US"/>
          </w:rPr>
          <w:t>novyh</w:t>
        </w:r>
        <w:r w:rsidR="00117CDD" w:rsidRPr="00117CDD">
          <w:rPr>
            <w:rStyle w:val="a4"/>
            <w:rFonts w:ascii="Times New Roman" w:eastAsiaTheme="majorEastAsia" w:hAnsi="Times New Roman"/>
            <w:color w:val="auto"/>
            <w:sz w:val="28"/>
            <w:szCs w:val="28"/>
            <w:u w:val="none"/>
            <w:lang w:val="kk-KZ"/>
          </w:rPr>
          <w:t>.</w:t>
        </w:r>
      </w:hyperlink>
      <w:r w:rsidR="00117CDD" w:rsidRPr="00117CDD">
        <w:rPr>
          <w:rStyle w:val="a4"/>
          <w:rFonts w:ascii="Times New Roman" w:eastAsiaTheme="majorEastAsia" w:hAnsi="Times New Roman"/>
          <w:color w:val="auto"/>
          <w:sz w:val="28"/>
          <w:szCs w:val="28"/>
          <w:u w:val="none"/>
          <w:lang w:val="kk-KZ"/>
        </w:rPr>
        <w:t xml:space="preserve"> </w:t>
      </w:r>
      <w:r w:rsidR="0017245B" w:rsidRPr="00117CDD">
        <w:rPr>
          <w:rFonts w:ascii="Times New Roman" w:hAnsi="Times New Roman"/>
          <w:sz w:val="28"/>
          <w:szCs w:val="28"/>
          <w:lang w:val="kk-KZ"/>
        </w:rPr>
        <w:t>27.11.2023</w:t>
      </w:r>
      <w:r w:rsidR="00117CDD" w:rsidRPr="00117CDD">
        <w:rPr>
          <w:rFonts w:ascii="Times New Roman" w:hAnsi="Times New Roman"/>
          <w:sz w:val="28"/>
          <w:szCs w:val="28"/>
          <w:lang w:val="kk-KZ"/>
        </w:rPr>
        <w:t>.</w:t>
      </w:r>
    </w:p>
    <w:p w14:paraId="7952E718" w14:textId="231E9DAD" w:rsidR="0017245B" w:rsidRPr="00117CDD"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291 </w:t>
      </w:r>
      <w:r w:rsidR="00117CDD" w:rsidRPr="00117CDD">
        <w:rPr>
          <w:rFonts w:ascii="Times New Roman" w:hAnsi="Times New Roman" w:cs="Times New Roman"/>
          <w:sz w:val="28"/>
          <w:szCs w:val="28"/>
          <w:lang w:val="kk-KZ"/>
        </w:rPr>
        <w:t>Қазақстан Республикасы Президентінің Жарлығы</w:t>
      </w:r>
      <w:r w:rsidR="00117CDD">
        <w:rPr>
          <w:rFonts w:ascii="Times New Roman" w:hAnsi="Times New Roman" w:cs="Times New Roman"/>
          <w:sz w:val="28"/>
          <w:szCs w:val="28"/>
          <w:lang w:val="kk-KZ"/>
        </w:rPr>
        <w:t>.</w:t>
      </w:r>
      <w:r w:rsidR="00117CDD" w:rsidRPr="00117CDD">
        <w:rPr>
          <w:rFonts w:ascii="Times New Roman" w:hAnsi="Times New Roman" w:cs="Times New Roman"/>
          <w:sz w:val="28"/>
          <w:szCs w:val="28"/>
          <w:lang w:val="kk-KZ"/>
        </w:rPr>
        <w:t xml:space="preserve"> </w:t>
      </w:r>
      <w:r w:rsidR="0017245B" w:rsidRPr="00117CDD">
        <w:rPr>
          <w:rFonts w:ascii="Times New Roman" w:hAnsi="Times New Roman" w:cs="Times New Roman"/>
          <w:sz w:val="28"/>
          <w:szCs w:val="28"/>
          <w:lang w:val="kk-KZ"/>
        </w:rPr>
        <w:t>Үшінші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w:t>
      </w:r>
      <w:r w:rsidR="00117CDD">
        <w:rPr>
          <w:rFonts w:ascii="Times New Roman" w:hAnsi="Times New Roman" w:cs="Times New Roman"/>
          <w:sz w:val="28"/>
          <w:szCs w:val="28"/>
          <w:lang w:val="kk-KZ"/>
        </w:rPr>
        <w:t xml:space="preserve">: </w:t>
      </w:r>
      <w:r w:rsidR="0017245B" w:rsidRPr="00117CDD">
        <w:rPr>
          <w:rFonts w:ascii="Times New Roman" w:hAnsi="Times New Roman" w:cs="Times New Roman"/>
          <w:sz w:val="28"/>
          <w:szCs w:val="28"/>
          <w:lang w:val="kk-KZ"/>
        </w:rPr>
        <w:t>2007 жыл</w:t>
      </w:r>
      <w:r w:rsidR="00117CDD">
        <w:rPr>
          <w:rFonts w:ascii="Times New Roman" w:hAnsi="Times New Roman" w:cs="Times New Roman"/>
          <w:sz w:val="28"/>
          <w:szCs w:val="28"/>
          <w:lang w:val="kk-KZ"/>
        </w:rPr>
        <w:t>д</w:t>
      </w:r>
      <w:r w:rsidR="0017245B" w:rsidRPr="00117CDD">
        <w:rPr>
          <w:rFonts w:ascii="Times New Roman" w:hAnsi="Times New Roman" w:cs="Times New Roman"/>
          <w:sz w:val="28"/>
          <w:szCs w:val="28"/>
          <w:lang w:val="kk-KZ"/>
        </w:rPr>
        <w:t>ы</w:t>
      </w:r>
      <w:r w:rsidR="00117CDD">
        <w:rPr>
          <w:rFonts w:ascii="Times New Roman" w:hAnsi="Times New Roman" w:cs="Times New Roman"/>
          <w:sz w:val="28"/>
          <w:szCs w:val="28"/>
          <w:lang w:val="kk-KZ"/>
        </w:rPr>
        <w:t>ң</w:t>
      </w:r>
      <w:r w:rsidR="0017245B" w:rsidRPr="00117CDD">
        <w:rPr>
          <w:rFonts w:ascii="Times New Roman" w:hAnsi="Times New Roman" w:cs="Times New Roman"/>
          <w:sz w:val="28"/>
          <w:szCs w:val="28"/>
          <w:lang w:val="kk-KZ"/>
        </w:rPr>
        <w:t xml:space="preserve"> 20 маусымда</w:t>
      </w:r>
      <w:r w:rsidR="00117CDD">
        <w:rPr>
          <w:rFonts w:ascii="Times New Roman" w:hAnsi="Times New Roman" w:cs="Times New Roman"/>
          <w:sz w:val="28"/>
          <w:szCs w:val="28"/>
          <w:lang w:val="kk-KZ"/>
        </w:rPr>
        <w:t>,</w:t>
      </w:r>
      <w:r w:rsidR="0017245B" w:rsidRPr="00117CDD">
        <w:rPr>
          <w:rFonts w:ascii="Times New Roman" w:hAnsi="Times New Roman" w:cs="Times New Roman"/>
          <w:sz w:val="28"/>
          <w:szCs w:val="28"/>
          <w:lang w:val="kk-KZ"/>
        </w:rPr>
        <w:t xml:space="preserve"> </w:t>
      </w:r>
      <w:r w:rsidR="00117CDD">
        <w:rPr>
          <w:rFonts w:ascii="Times New Roman" w:hAnsi="Times New Roman" w:cs="Times New Roman"/>
          <w:sz w:val="28"/>
          <w:szCs w:val="28"/>
          <w:lang w:val="kk-KZ"/>
        </w:rPr>
        <w:t>№</w:t>
      </w:r>
      <w:r w:rsidR="0017245B" w:rsidRPr="00117CDD">
        <w:rPr>
          <w:rFonts w:ascii="Times New Roman" w:hAnsi="Times New Roman" w:cs="Times New Roman"/>
          <w:sz w:val="28"/>
          <w:szCs w:val="28"/>
          <w:lang w:val="kk-KZ"/>
        </w:rPr>
        <w:t xml:space="preserve">350 </w:t>
      </w:r>
      <w:r w:rsidR="00117CDD">
        <w:rPr>
          <w:rFonts w:ascii="Times New Roman" w:hAnsi="Times New Roman" w:cs="Times New Roman"/>
          <w:sz w:val="28"/>
          <w:szCs w:val="28"/>
          <w:lang w:val="kk-KZ"/>
        </w:rPr>
        <w:t>бекітілген</w:t>
      </w:r>
      <w:r w:rsidR="0017245B" w:rsidRPr="00117CDD">
        <w:rPr>
          <w:rFonts w:ascii="Times New Roman" w:hAnsi="Times New Roman" w:cs="Times New Roman"/>
          <w:sz w:val="28"/>
          <w:szCs w:val="28"/>
          <w:lang w:val="kk-KZ"/>
        </w:rPr>
        <w:t xml:space="preserve"> //</w:t>
      </w:r>
      <w:r w:rsidR="00117CDD">
        <w:rPr>
          <w:rFonts w:ascii="Times New Roman" w:hAnsi="Times New Roman" w:cs="Times New Roman"/>
          <w:sz w:val="28"/>
          <w:szCs w:val="28"/>
          <w:lang w:val="kk-KZ"/>
        </w:rPr>
        <w:t xml:space="preserve"> </w:t>
      </w:r>
      <w:r w:rsidR="0017245B" w:rsidRPr="00117CDD">
        <w:rPr>
          <w:rFonts w:ascii="Times New Roman" w:hAnsi="Times New Roman" w:cs="Times New Roman"/>
          <w:sz w:val="28"/>
          <w:szCs w:val="28"/>
          <w:lang w:val="kk-KZ"/>
        </w:rPr>
        <w:t>https://adilet.zan.kz/kaz/docs/U070000350_12.10.2022.</w:t>
      </w:r>
    </w:p>
    <w:p w14:paraId="7C787B87" w14:textId="56F04A33" w:rsidR="0017245B" w:rsidRPr="00117CDD" w:rsidRDefault="00FD5A6B" w:rsidP="0011306A">
      <w:pPr>
        <w:pStyle w:val="af1"/>
        <w:ind w:firstLine="709"/>
        <w:rPr>
          <w:rFonts w:ascii="Times New Roman" w:hAnsi="Times New Roman"/>
          <w:sz w:val="28"/>
          <w:szCs w:val="28"/>
          <w:lang w:val="kk-KZ"/>
        </w:rPr>
      </w:pPr>
      <w:r w:rsidRPr="00117CDD">
        <w:rPr>
          <w:rFonts w:ascii="Times New Roman" w:hAnsi="Times New Roman"/>
          <w:sz w:val="28"/>
          <w:szCs w:val="28"/>
          <w:shd w:val="clear" w:color="auto" w:fill="FFFFFF"/>
          <w:lang w:val="kk-KZ"/>
        </w:rPr>
        <w:t xml:space="preserve">292 </w:t>
      </w:r>
      <w:r w:rsidR="0017245B" w:rsidRPr="00117CDD">
        <w:rPr>
          <w:rFonts w:ascii="Times New Roman" w:hAnsi="Times New Roman"/>
          <w:sz w:val="28"/>
          <w:szCs w:val="28"/>
          <w:shd w:val="clear" w:color="auto" w:fill="FFFFFF"/>
          <w:lang w:val="kk-KZ"/>
        </w:rPr>
        <w:t xml:space="preserve">Обзорно-аналитический журнал «Exclusive» // </w:t>
      </w:r>
      <w:hyperlink r:id="rId46" w:history="1">
        <w:r w:rsidR="00117CDD" w:rsidRPr="00117CDD">
          <w:rPr>
            <w:rStyle w:val="a4"/>
            <w:rFonts w:ascii="Times New Roman" w:hAnsi="Times New Roman"/>
            <w:noProof/>
            <w:color w:val="auto"/>
            <w:sz w:val="28"/>
            <w:szCs w:val="28"/>
            <w:u w:val="none"/>
            <w:lang w:val="kk-KZ"/>
          </w:rPr>
          <w:t>https://exclusive.kz</w:t>
        </w:r>
      </w:hyperlink>
      <w:r w:rsidR="00117CDD" w:rsidRPr="00117CDD">
        <w:rPr>
          <w:rFonts w:ascii="Times New Roman" w:hAnsi="Times New Roman"/>
          <w:noProof/>
          <w:sz w:val="28"/>
          <w:szCs w:val="28"/>
          <w:lang w:val="kk-KZ"/>
        </w:rPr>
        <w:t xml:space="preserve"> </w:t>
      </w:r>
      <w:r w:rsidR="0017245B" w:rsidRPr="00117CDD">
        <w:rPr>
          <w:rFonts w:ascii="Times New Roman" w:hAnsi="Times New Roman"/>
          <w:noProof/>
          <w:sz w:val="28"/>
          <w:szCs w:val="28"/>
          <w:lang w:val="kk-KZ"/>
        </w:rPr>
        <w:t>/expertiza/politika/7725/.22.06.2021</w:t>
      </w:r>
    </w:p>
    <w:p w14:paraId="3527D4F7" w14:textId="3B32E02A" w:rsidR="0017245B" w:rsidRPr="003D1B14"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rPr>
        <w:t xml:space="preserve">293 </w:t>
      </w:r>
      <w:r w:rsidR="0017245B" w:rsidRPr="0011306A">
        <w:rPr>
          <w:rFonts w:ascii="Times New Roman" w:hAnsi="Times New Roman" w:cs="Times New Roman"/>
          <w:sz w:val="28"/>
          <w:szCs w:val="28"/>
        </w:rPr>
        <w:t xml:space="preserve">КНПК намерена участвовать в досрочных парламентских выборах и </w:t>
      </w:r>
      <w:r w:rsidR="0017245B" w:rsidRPr="00117CDD">
        <w:rPr>
          <w:rFonts w:ascii="Times New Roman" w:hAnsi="Times New Roman" w:cs="Times New Roman"/>
          <w:sz w:val="28"/>
          <w:szCs w:val="28"/>
        </w:rPr>
        <w:t>рассчитывает преодолеть 7-</w:t>
      </w:r>
      <w:r w:rsidR="00117CDD">
        <w:rPr>
          <w:rFonts w:ascii="Times New Roman" w:hAnsi="Times New Roman" w:cs="Times New Roman"/>
          <w:sz w:val="28"/>
          <w:szCs w:val="28"/>
        </w:rPr>
        <w:t>%</w:t>
      </w:r>
      <w:r w:rsidR="0017245B" w:rsidRPr="00117CDD">
        <w:rPr>
          <w:rFonts w:ascii="Times New Roman" w:hAnsi="Times New Roman" w:cs="Times New Roman"/>
          <w:sz w:val="28"/>
          <w:szCs w:val="28"/>
        </w:rPr>
        <w:t xml:space="preserve"> барьер // </w:t>
      </w:r>
      <w:hyperlink r:id="rId47" w:history="1">
        <w:r w:rsidR="00117CDD" w:rsidRPr="00117CDD">
          <w:rPr>
            <w:rStyle w:val="a4"/>
            <w:rFonts w:ascii="Times New Roman" w:hAnsi="Times New Roman" w:cs="Times New Roman"/>
            <w:color w:val="auto"/>
            <w:sz w:val="28"/>
            <w:szCs w:val="28"/>
            <w:u w:val="none"/>
          </w:rPr>
          <w:t>https://online.zakon.kz</w:t>
        </w:r>
      </w:hyperlink>
      <w:r w:rsidR="0017245B" w:rsidRPr="00117CDD">
        <w:rPr>
          <w:rFonts w:ascii="Times New Roman" w:hAnsi="Times New Roman" w:cs="Times New Roman"/>
          <w:sz w:val="28"/>
          <w:szCs w:val="28"/>
        </w:rPr>
        <w:t>.</w:t>
      </w:r>
      <w:r w:rsidR="00117CDD" w:rsidRPr="00117CDD">
        <w:rPr>
          <w:rFonts w:ascii="Times New Roman" w:hAnsi="Times New Roman" w:cs="Times New Roman"/>
          <w:sz w:val="28"/>
          <w:szCs w:val="28"/>
          <w:lang w:val="kk-KZ"/>
        </w:rPr>
        <w:t xml:space="preserve"> </w:t>
      </w:r>
      <w:r w:rsidR="0017245B" w:rsidRPr="003D1B14">
        <w:rPr>
          <w:rFonts w:ascii="Times New Roman" w:hAnsi="Times New Roman" w:cs="Times New Roman"/>
          <w:sz w:val="28"/>
          <w:szCs w:val="28"/>
          <w:lang w:val="kk-KZ"/>
        </w:rPr>
        <w:t>12.09.2023.</w:t>
      </w:r>
    </w:p>
    <w:p w14:paraId="5421E95C" w14:textId="4A3C1CB8" w:rsidR="0017245B" w:rsidRPr="0011306A"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294 </w:t>
      </w:r>
      <w:r w:rsidR="00117CDD" w:rsidRPr="003D1B14">
        <w:rPr>
          <w:rFonts w:ascii="Times New Roman" w:hAnsi="Times New Roman" w:cs="Times New Roman"/>
          <w:sz w:val="28"/>
          <w:szCs w:val="28"/>
          <w:lang w:val="kk-KZ"/>
        </w:rPr>
        <w:t>Қазақстан Республикасы Президентінің</w:t>
      </w:r>
      <w:r w:rsidR="00117CDD" w:rsidRPr="0011306A">
        <w:rPr>
          <w:rFonts w:ascii="Times New Roman" w:hAnsi="Times New Roman" w:cs="Times New Roman"/>
          <w:sz w:val="28"/>
          <w:szCs w:val="28"/>
          <w:lang w:val="kk-KZ"/>
        </w:rPr>
        <w:t xml:space="preserve"> </w:t>
      </w:r>
      <w:r w:rsidR="00117CDD" w:rsidRPr="00117CDD">
        <w:rPr>
          <w:rFonts w:ascii="Times New Roman" w:hAnsi="Times New Roman" w:cs="Times New Roman"/>
          <w:sz w:val="28"/>
          <w:szCs w:val="28"/>
          <w:lang w:val="kk-KZ"/>
        </w:rPr>
        <w:t>Жарлығы</w:t>
      </w:r>
      <w:r w:rsidR="00117CDD">
        <w:rPr>
          <w:rFonts w:ascii="Times New Roman" w:hAnsi="Times New Roman" w:cs="Times New Roman"/>
          <w:sz w:val="28"/>
          <w:szCs w:val="28"/>
          <w:lang w:val="kk-KZ"/>
        </w:rPr>
        <w:t>.</w:t>
      </w:r>
      <w:r w:rsidR="00117CDD"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Төртінші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w:t>
      </w:r>
      <w:r w:rsidR="00117CDD">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17245B" w:rsidRPr="00117CDD">
        <w:rPr>
          <w:rFonts w:ascii="Times New Roman" w:hAnsi="Times New Roman" w:cs="Times New Roman"/>
          <w:sz w:val="28"/>
          <w:szCs w:val="28"/>
          <w:lang w:val="kk-KZ"/>
        </w:rPr>
        <w:t>2011 жыл</w:t>
      </w:r>
      <w:r w:rsidR="00117CDD">
        <w:rPr>
          <w:rFonts w:ascii="Times New Roman" w:hAnsi="Times New Roman" w:cs="Times New Roman"/>
          <w:sz w:val="28"/>
          <w:szCs w:val="28"/>
          <w:lang w:val="kk-KZ"/>
        </w:rPr>
        <w:t>д</w:t>
      </w:r>
      <w:r w:rsidR="0017245B" w:rsidRPr="00117CDD">
        <w:rPr>
          <w:rFonts w:ascii="Times New Roman" w:hAnsi="Times New Roman" w:cs="Times New Roman"/>
          <w:sz w:val="28"/>
          <w:szCs w:val="28"/>
          <w:lang w:val="kk-KZ"/>
        </w:rPr>
        <w:t>ы</w:t>
      </w:r>
      <w:r w:rsidR="00117CDD">
        <w:rPr>
          <w:rFonts w:ascii="Times New Roman" w:hAnsi="Times New Roman" w:cs="Times New Roman"/>
          <w:sz w:val="28"/>
          <w:szCs w:val="28"/>
          <w:lang w:val="kk-KZ"/>
        </w:rPr>
        <w:t>ң</w:t>
      </w:r>
      <w:r w:rsidR="0017245B" w:rsidRPr="00117CDD">
        <w:rPr>
          <w:rFonts w:ascii="Times New Roman" w:hAnsi="Times New Roman" w:cs="Times New Roman"/>
          <w:sz w:val="28"/>
          <w:szCs w:val="28"/>
          <w:lang w:val="kk-KZ"/>
        </w:rPr>
        <w:t xml:space="preserve"> 16 қарашада</w:t>
      </w:r>
      <w:r w:rsidR="00117CDD">
        <w:rPr>
          <w:rFonts w:ascii="Times New Roman" w:hAnsi="Times New Roman" w:cs="Times New Roman"/>
          <w:sz w:val="28"/>
          <w:szCs w:val="28"/>
          <w:lang w:val="kk-KZ"/>
        </w:rPr>
        <w:t>,</w:t>
      </w:r>
      <w:r w:rsidR="0017245B" w:rsidRPr="00117CDD">
        <w:rPr>
          <w:rFonts w:ascii="Times New Roman" w:hAnsi="Times New Roman" w:cs="Times New Roman"/>
          <w:sz w:val="28"/>
          <w:szCs w:val="28"/>
          <w:lang w:val="kk-KZ"/>
        </w:rPr>
        <w:t xml:space="preserve"> №175 </w:t>
      </w:r>
      <w:r w:rsidR="00117CDD">
        <w:rPr>
          <w:rFonts w:ascii="Times New Roman" w:hAnsi="Times New Roman" w:cs="Times New Roman"/>
          <w:sz w:val="28"/>
          <w:szCs w:val="28"/>
          <w:lang w:val="kk-KZ"/>
        </w:rPr>
        <w:t xml:space="preserve">бекітілген </w:t>
      </w:r>
      <w:r w:rsidR="0017245B" w:rsidRPr="0011306A">
        <w:rPr>
          <w:rFonts w:ascii="Times New Roman" w:hAnsi="Times New Roman" w:cs="Times New Roman"/>
          <w:sz w:val="28"/>
          <w:szCs w:val="28"/>
          <w:lang w:val="kk-KZ"/>
        </w:rPr>
        <w:t>// https://adilet.zan.kz/kaz/docs/U1100000175. 12.11.2022.</w:t>
      </w:r>
    </w:p>
    <w:p w14:paraId="34026243" w14:textId="5B2047A6" w:rsidR="0017245B" w:rsidRPr="00117CDD" w:rsidRDefault="00FD5A6B" w:rsidP="0011306A">
      <w:pPr>
        <w:ind w:firstLine="709"/>
        <w:jc w:val="both"/>
        <w:rPr>
          <w:rFonts w:ascii="Times New Roman" w:hAnsi="Times New Roman" w:cs="Times New Roman"/>
          <w:sz w:val="28"/>
          <w:szCs w:val="28"/>
          <w:lang w:val="kk-KZ"/>
        </w:rPr>
      </w:pPr>
      <w:r w:rsidRPr="0011306A">
        <w:rPr>
          <w:rFonts w:ascii="Times New Roman" w:hAnsi="Times New Roman" w:cs="Times New Roman"/>
          <w:sz w:val="28"/>
          <w:szCs w:val="28"/>
          <w:lang w:val="kk-KZ"/>
        </w:rPr>
        <w:t xml:space="preserve">295 </w:t>
      </w:r>
      <w:r w:rsidR="00117CDD" w:rsidRPr="00117CDD">
        <w:rPr>
          <w:rFonts w:ascii="Times New Roman" w:hAnsi="Times New Roman" w:cs="Times New Roman"/>
          <w:sz w:val="28"/>
          <w:szCs w:val="28"/>
          <w:lang w:val="kk-KZ"/>
        </w:rPr>
        <w:t>Қазақстан Республикасы Президентінің Жарлығы</w:t>
      </w:r>
      <w:r w:rsidR="00117CDD">
        <w:rPr>
          <w:rFonts w:ascii="Times New Roman" w:hAnsi="Times New Roman" w:cs="Times New Roman"/>
          <w:sz w:val="28"/>
          <w:szCs w:val="28"/>
          <w:lang w:val="kk-KZ"/>
        </w:rPr>
        <w:t>.</w:t>
      </w:r>
      <w:r w:rsidR="00117CDD" w:rsidRPr="0011306A">
        <w:rPr>
          <w:rFonts w:ascii="Times New Roman" w:hAnsi="Times New Roman" w:cs="Times New Roman"/>
          <w:sz w:val="28"/>
          <w:szCs w:val="28"/>
          <w:lang w:val="kk-KZ"/>
        </w:rPr>
        <w:t xml:space="preserve"> </w:t>
      </w:r>
      <w:r w:rsidR="0017245B" w:rsidRPr="0011306A">
        <w:rPr>
          <w:rFonts w:ascii="Times New Roman" w:hAnsi="Times New Roman" w:cs="Times New Roman"/>
          <w:sz w:val="28"/>
          <w:szCs w:val="28"/>
          <w:lang w:val="kk-KZ"/>
        </w:rPr>
        <w:t>Бесінші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w:t>
      </w:r>
      <w:r w:rsidR="00117CDD">
        <w:rPr>
          <w:rFonts w:ascii="Times New Roman" w:hAnsi="Times New Roman" w:cs="Times New Roman"/>
          <w:sz w:val="28"/>
          <w:szCs w:val="28"/>
          <w:lang w:val="kk-KZ"/>
        </w:rPr>
        <w:t>:</w:t>
      </w:r>
      <w:r w:rsidR="0017245B" w:rsidRPr="0011306A">
        <w:rPr>
          <w:rFonts w:ascii="Times New Roman" w:hAnsi="Times New Roman" w:cs="Times New Roman"/>
          <w:sz w:val="28"/>
          <w:szCs w:val="28"/>
          <w:lang w:val="kk-KZ"/>
        </w:rPr>
        <w:t xml:space="preserve"> </w:t>
      </w:r>
      <w:r w:rsidR="0017245B" w:rsidRPr="00117CDD">
        <w:rPr>
          <w:rFonts w:ascii="Times New Roman" w:hAnsi="Times New Roman" w:cs="Times New Roman"/>
          <w:sz w:val="28"/>
          <w:szCs w:val="28"/>
          <w:lang w:val="kk-KZ"/>
        </w:rPr>
        <w:t>2016 жыл</w:t>
      </w:r>
      <w:r w:rsidR="00117CDD">
        <w:rPr>
          <w:rFonts w:ascii="Times New Roman" w:hAnsi="Times New Roman" w:cs="Times New Roman"/>
          <w:sz w:val="28"/>
          <w:szCs w:val="28"/>
          <w:lang w:val="kk-KZ"/>
        </w:rPr>
        <w:t>д</w:t>
      </w:r>
      <w:r w:rsidR="0017245B" w:rsidRPr="00117CDD">
        <w:rPr>
          <w:rFonts w:ascii="Times New Roman" w:hAnsi="Times New Roman" w:cs="Times New Roman"/>
          <w:sz w:val="28"/>
          <w:szCs w:val="28"/>
          <w:lang w:val="kk-KZ"/>
        </w:rPr>
        <w:t>ы</w:t>
      </w:r>
      <w:r w:rsidR="00117CDD">
        <w:rPr>
          <w:rFonts w:ascii="Times New Roman" w:hAnsi="Times New Roman" w:cs="Times New Roman"/>
          <w:sz w:val="28"/>
          <w:szCs w:val="28"/>
          <w:lang w:val="kk-KZ"/>
        </w:rPr>
        <w:t>ң</w:t>
      </w:r>
      <w:r w:rsidR="0017245B" w:rsidRPr="00117CDD">
        <w:rPr>
          <w:rFonts w:ascii="Times New Roman" w:hAnsi="Times New Roman" w:cs="Times New Roman"/>
          <w:sz w:val="28"/>
          <w:szCs w:val="28"/>
          <w:lang w:val="kk-KZ"/>
        </w:rPr>
        <w:t xml:space="preserve"> 20 қаңтарда</w:t>
      </w:r>
      <w:r w:rsidR="00117CDD">
        <w:rPr>
          <w:rFonts w:ascii="Times New Roman" w:hAnsi="Times New Roman" w:cs="Times New Roman"/>
          <w:sz w:val="28"/>
          <w:szCs w:val="28"/>
          <w:lang w:val="kk-KZ"/>
        </w:rPr>
        <w:t>,</w:t>
      </w:r>
      <w:r w:rsidR="0017245B" w:rsidRPr="00117CDD">
        <w:rPr>
          <w:rFonts w:ascii="Times New Roman" w:hAnsi="Times New Roman" w:cs="Times New Roman"/>
          <w:sz w:val="28"/>
          <w:szCs w:val="28"/>
          <w:lang w:val="kk-KZ"/>
        </w:rPr>
        <w:t xml:space="preserve"> №181 </w:t>
      </w:r>
      <w:r w:rsidR="00117CDD">
        <w:rPr>
          <w:rFonts w:ascii="Times New Roman" w:hAnsi="Times New Roman" w:cs="Times New Roman"/>
          <w:sz w:val="28"/>
          <w:szCs w:val="28"/>
          <w:lang w:val="kk-KZ"/>
        </w:rPr>
        <w:t xml:space="preserve">бекітілген </w:t>
      </w:r>
      <w:r w:rsidR="0017245B" w:rsidRPr="00117CDD">
        <w:rPr>
          <w:rFonts w:ascii="Times New Roman" w:hAnsi="Times New Roman" w:cs="Times New Roman"/>
          <w:sz w:val="28"/>
          <w:szCs w:val="28"/>
          <w:lang w:val="kk-KZ"/>
        </w:rPr>
        <w:t>// https://adilet.zan.kz/kaz/docs/U1600000181. 12.10.2022.</w:t>
      </w:r>
    </w:p>
    <w:p w14:paraId="5A807722" w14:textId="77777777" w:rsidR="0017245B" w:rsidRPr="00AA18CF" w:rsidRDefault="0017245B">
      <w:pPr>
        <w:rPr>
          <w:rFonts w:ascii="Times New Roman" w:hAnsi="Times New Roman" w:cs="Times New Roman"/>
          <w:b/>
          <w:bCs/>
          <w:sz w:val="28"/>
          <w:szCs w:val="28"/>
          <w:lang w:val="kk-KZ" w:eastAsia="ru-RU"/>
        </w:rPr>
      </w:pPr>
      <w:r w:rsidRPr="00AA18CF">
        <w:rPr>
          <w:rFonts w:ascii="Times New Roman" w:hAnsi="Times New Roman" w:cs="Times New Roman"/>
          <w:b/>
          <w:bCs/>
          <w:sz w:val="28"/>
          <w:szCs w:val="28"/>
          <w:lang w:val="kk-KZ" w:eastAsia="ru-RU"/>
        </w:rPr>
        <w:br w:type="page"/>
      </w:r>
    </w:p>
    <w:p w14:paraId="0D67488B" w14:textId="77777777" w:rsidR="008F142A" w:rsidRPr="00AA18CF" w:rsidRDefault="004A03F0" w:rsidP="0011306A">
      <w:pPr>
        <w:shd w:val="clear" w:color="auto" w:fill="FFFFFF" w:themeFill="background1"/>
        <w:jc w:val="center"/>
        <w:rPr>
          <w:rFonts w:ascii="Times New Roman" w:hAnsi="Times New Roman" w:cs="Times New Roman"/>
          <w:sz w:val="28"/>
          <w:szCs w:val="28"/>
          <w:lang w:val="kk-KZ"/>
        </w:rPr>
      </w:pPr>
      <w:r w:rsidRPr="00AA18CF">
        <w:rPr>
          <w:rFonts w:ascii="Times New Roman" w:hAnsi="Times New Roman" w:cs="Times New Roman"/>
          <w:b/>
          <w:bCs/>
          <w:sz w:val="28"/>
          <w:szCs w:val="28"/>
          <w:lang w:val="kk-KZ" w:eastAsia="ru-RU"/>
        </w:rPr>
        <w:t>ҚОСЫМША</w:t>
      </w:r>
      <w:r w:rsidR="001F2740" w:rsidRPr="00AA18CF">
        <w:rPr>
          <w:rFonts w:ascii="Times New Roman" w:hAnsi="Times New Roman" w:cs="Times New Roman"/>
          <w:b/>
          <w:bCs/>
          <w:sz w:val="28"/>
          <w:szCs w:val="28"/>
          <w:lang w:val="kk-KZ" w:eastAsia="ru-RU"/>
        </w:rPr>
        <w:t xml:space="preserve"> А</w:t>
      </w:r>
    </w:p>
    <w:p w14:paraId="4E56B345" w14:textId="77777777" w:rsidR="00A24E62" w:rsidRPr="00AA18CF" w:rsidRDefault="00A24E62" w:rsidP="0017245B">
      <w:pPr>
        <w:widowControl w:val="0"/>
        <w:shd w:val="clear" w:color="auto" w:fill="FFFFFF" w:themeFill="background1"/>
        <w:ind w:firstLine="709"/>
        <w:contextualSpacing/>
        <w:jc w:val="center"/>
        <w:outlineLvl w:val="1"/>
        <w:rPr>
          <w:rFonts w:ascii="Times New Roman" w:hAnsi="Times New Roman" w:cs="Times New Roman"/>
          <w:b/>
          <w:bCs/>
          <w:sz w:val="28"/>
          <w:szCs w:val="28"/>
          <w:lang w:val="kk-KZ" w:eastAsia="ru-RU"/>
        </w:rPr>
      </w:pPr>
    </w:p>
    <w:p w14:paraId="6F282F70" w14:textId="77777777" w:rsidR="00B565FF" w:rsidRPr="0011306A" w:rsidRDefault="00D25840" w:rsidP="0011306A">
      <w:pPr>
        <w:widowControl w:val="0"/>
        <w:shd w:val="clear" w:color="auto" w:fill="FFFFFF" w:themeFill="background1"/>
        <w:contextualSpacing/>
        <w:jc w:val="center"/>
        <w:outlineLvl w:val="1"/>
        <w:rPr>
          <w:rFonts w:ascii="Times New Roman" w:hAnsi="Times New Roman" w:cs="Times New Roman"/>
          <w:bCs/>
          <w:sz w:val="28"/>
          <w:szCs w:val="28"/>
          <w:lang w:val="kk-KZ" w:eastAsia="ru-RU"/>
        </w:rPr>
      </w:pPr>
      <w:r w:rsidRPr="0011306A">
        <w:rPr>
          <w:rFonts w:ascii="Times New Roman" w:hAnsi="Times New Roman" w:cs="Times New Roman"/>
          <w:bCs/>
          <w:sz w:val="28"/>
          <w:szCs w:val="28"/>
          <w:lang w:val="kk-KZ" w:eastAsia="ru-RU"/>
        </w:rPr>
        <w:t>Архив</w:t>
      </w:r>
      <w:r w:rsidR="004A03F0" w:rsidRPr="0011306A">
        <w:rPr>
          <w:rFonts w:ascii="Times New Roman" w:hAnsi="Times New Roman" w:cs="Times New Roman"/>
          <w:bCs/>
          <w:sz w:val="28"/>
          <w:szCs w:val="28"/>
          <w:lang w:val="kk-KZ" w:eastAsia="ru-RU"/>
        </w:rPr>
        <w:t xml:space="preserve"> құжаттары</w:t>
      </w:r>
    </w:p>
    <w:p w14:paraId="73B0BF90" w14:textId="77777777" w:rsidR="00B565FF" w:rsidRPr="00AC1689" w:rsidRDefault="00B565FF" w:rsidP="00857276">
      <w:pPr>
        <w:widowControl w:val="0"/>
        <w:shd w:val="clear" w:color="auto" w:fill="FFFFFF" w:themeFill="background1"/>
        <w:ind w:firstLine="709"/>
        <w:contextualSpacing/>
        <w:jc w:val="both"/>
        <w:outlineLvl w:val="1"/>
        <w:rPr>
          <w:rFonts w:ascii="Times New Roman" w:hAnsi="Times New Roman" w:cs="Times New Roman"/>
          <w:b/>
          <w:bCs/>
          <w:sz w:val="28"/>
          <w:szCs w:val="28"/>
          <w:lang w:val="kk-KZ" w:eastAsia="ru-RU"/>
        </w:rPr>
      </w:pPr>
    </w:p>
    <w:p w14:paraId="5EB1FC75" w14:textId="2FC2CD1C" w:rsidR="00CA6207" w:rsidRPr="00AC1689" w:rsidRDefault="00CA6207" w:rsidP="0075111D">
      <w:pPr>
        <w:shd w:val="clear" w:color="auto" w:fill="FFFFFF" w:themeFill="background1"/>
        <w:contextualSpacing/>
        <w:jc w:val="center"/>
        <w:rPr>
          <w:rFonts w:ascii="Times New Roman" w:hAnsi="Times New Roman" w:cs="Times New Roman"/>
          <w:sz w:val="28"/>
          <w:szCs w:val="28"/>
          <w:lang w:val="kk-KZ"/>
        </w:rPr>
      </w:pPr>
      <w:r w:rsidRPr="00AC1689">
        <w:rPr>
          <w:rFonts w:ascii="Times New Roman" w:hAnsi="Times New Roman" w:cs="Times New Roman"/>
          <w:sz w:val="28"/>
          <w:szCs w:val="28"/>
          <w:lang w:val="kk-KZ"/>
        </w:rPr>
        <w:t>№1</w:t>
      </w:r>
    </w:p>
    <w:p w14:paraId="6D2F0C29" w14:textId="378CECBA" w:rsidR="00DD4769" w:rsidRPr="00AC1689" w:rsidRDefault="00F72296" w:rsidP="00857276">
      <w:pPr>
        <w:shd w:val="clear" w:color="auto" w:fill="FFFFFF" w:themeFill="background1"/>
        <w:ind w:firstLine="709"/>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w:t>
      </w:r>
      <w:r w:rsidR="00084908" w:rsidRPr="00AC1689">
        <w:rPr>
          <w:rFonts w:ascii="Times New Roman" w:hAnsi="Times New Roman" w:cs="Times New Roman"/>
          <w:sz w:val="28"/>
          <w:szCs w:val="28"/>
          <w:lang w:val="kk-KZ"/>
        </w:rPr>
        <w:t>Қазақ КСР-дегі қоғамдық бірлестіктер туралы</w:t>
      </w:r>
      <w:r w:rsidRPr="00AC1689">
        <w:rPr>
          <w:rFonts w:ascii="Times New Roman" w:hAnsi="Times New Roman" w:cs="Times New Roman"/>
          <w:sz w:val="28"/>
          <w:szCs w:val="28"/>
          <w:lang w:val="kk-KZ"/>
        </w:rPr>
        <w:t>»</w:t>
      </w:r>
      <w:r w:rsidR="00084908" w:rsidRPr="00AC1689">
        <w:rPr>
          <w:rFonts w:ascii="Times New Roman" w:hAnsi="Times New Roman" w:cs="Times New Roman"/>
          <w:sz w:val="28"/>
          <w:szCs w:val="28"/>
          <w:lang w:val="kk-KZ"/>
        </w:rPr>
        <w:t xml:space="preserve"> Қазақ КСР Заңына өзгерістер мен толықтырулар енгізу жобасы бойынша Қазақстан социалистік партиясының ұсыныстары</w:t>
      </w:r>
      <w:r w:rsidR="0075111D" w:rsidRPr="00AC1689">
        <w:rPr>
          <w:rFonts w:ascii="Times New Roman" w:hAnsi="Times New Roman" w:cs="Times New Roman"/>
          <w:sz w:val="28"/>
          <w:szCs w:val="28"/>
          <w:lang w:val="kk-KZ"/>
        </w:rPr>
        <w:t>:</w:t>
      </w:r>
    </w:p>
    <w:p w14:paraId="40F2842B" w14:textId="77777777" w:rsidR="00084908" w:rsidRPr="00AC1689" w:rsidRDefault="00DD4769" w:rsidP="00857276">
      <w:pPr>
        <w:shd w:val="clear" w:color="auto" w:fill="FFFFFF" w:themeFill="background1"/>
        <w:ind w:firstLine="709"/>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 xml:space="preserve">1. </w:t>
      </w:r>
      <w:r w:rsidR="00084908" w:rsidRPr="00AC1689">
        <w:rPr>
          <w:rFonts w:ascii="Times New Roman" w:hAnsi="Times New Roman" w:cs="Times New Roman"/>
          <w:sz w:val="28"/>
          <w:szCs w:val="28"/>
          <w:lang w:val="kk-KZ"/>
        </w:rPr>
        <w:t>Жалпы сипаттағы ескерту. Ең алдымен, бір жағынан саяси партияның, екінші жағынан кез</w:t>
      </w:r>
      <w:r w:rsidR="00917FF6" w:rsidRPr="00AC1689">
        <w:rPr>
          <w:rFonts w:ascii="Times New Roman" w:hAnsi="Times New Roman" w:cs="Times New Roman"/>
          <w:sz w:val="28"/>
          <w:szCs w:val="28"/>
          <w:lang w:val="kk-KZ"/>
        </w:rPr>
        <w:t xml:space="preserve"> </w:t>
      </w:r>
      <w:r w:rsidR="00084908" w:rsidRPr="00AC1689">
        <w:rPr>
          <w:rFonts w:ascii="Times New Roman" w:hAnsi="Times New Roman" w:cs="Times New Roman"/>
          <w:sz w:val="28"/>
          <w:szCs w:val="28"/>
          <w:lang w:val="kk-KZ"/>
        </w:rPr>
        <w:t xml:space="preserve">келген басқа қоғамдық бірлестіктің мәртебесін нақты ажырату қажет. Қазақстан Республикасы Конституциясының 56-бабына сәйкес </w:t>
      </w:r>
      <w:r w:rsidR="00F72296" w:rsidRPr="00AC1689">
        <w:rPr>
          <w:rFonts w:ascii="Times New Roman" w:hAnsi="Times New Roman" w:cs="Times New Roman"/>
          <w:sz w:val="28"/>
          <w:szCs w:val="28"/>
          <w:lang w:val="kk-KZ"/>
        </w:rPr>
        <w:t>«</w:t>
      </w:r>
      <w:r w:rsidR="00084908" w:rsidRPr="00AC1689">
        <w:rPr>
          <w:rFonts w:ascii="Times New Roman" w:hAnsi="Times New Roman" w:cs="Times New Roman"/>
          <w:sz w:val="28"/>
          <w:szCs w:val="28"/>
          <w:lang w:val="kk-KZ"/>
        </w:rPr>
        <w:t>Саяси партиялар азаматтардың саяси ерік-жігерін қалыптастыруға және білдіруге жәрдемдеседі</w:t>
      </w:r>
      <w:r w:rsidR="00F72296" w:rsidRPr="00AC1689">
        <w:rPr>
          <w:rFonts w:ascii="Times New Roman" w:hAnsi="Times New Roman" w:cs="Times New Roman"/>
          <w:sz w:val="28"/>
          <w:szCs w:val="28"/>
          <w:lang w:val="kk-KZ"/>
        </w:rPr>
        <w:t>»</w:t>
      </w:r>
      <w:r w:rsidR="00084908" w:rsidRPr="00AC1689">
        <w:rPr>
          <w:rFonts w:ascii="Times New Roman" w:hAnsi="Times New Roman" w:cs="Times New Roman"/>
          <w:sz w:val="28"/>
          <w:szCs w:val="28"/>
          <w:lang w:val="kk-KZ"/>
        </w:rPr>
        <w:t>, ал қоғамдық бірлестіктерде Конституция бойынша біршама басқа міндеттер бар. Әрине, бұл үшін конституциялық құрылыстың негіздеріне (алтыншы ереже) елеулі түзетулер енгізу қажет. Бұл бастаманы Республиканың Әділет министрлігі көтеруі керек.</w:t>
      </w:r>
    </w:p>
    <w:p w14:paraId="32C54874" w14:textId="77777777" w:rsidR="00DD4769" w:rsidRPr="00AC1689" w:rsidRDefault="00DD4769" w:rsidP="00857276">
      <w:pPr>
        <w:shd w:val="clear" w:color="auto" w:fill="FFFFFF" w:themeFill="background1"/>
        <w:ind w:firstLine="709"/>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 xml:space="preserve">2. </w:t>
      </w:r>
      <w:r w:rsidR="00084908" w:rsidRPr="00AC1689">
        <w:rPr>
          <w:rFonts w:ascii="Times New Roman" w:hAnsi="Times New Roman" w:cs="Times New Roman"/>
          <w:sz w:val="28"/>
          <w:szCs w:val="28"/>
          <w:lang w:val="kk-KZ"/>
        </w:rPr>
        <w:t>Жоба бойынша нақтырақ айтқанда:</w:t>
      </w:r>
    </w:p>
    <w:p w14:paraId="55795405" w14:textId="77F7114B" w:rsidR="00084908"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 xml:space="preserve">а) </w:t>
      </w:r>
      <w:r w:rsidR="00084908" w:rsidRPr="00AC1689">
        <w:rPr>
          <w:rFonts w:ascii="Times New Roman" w:hAnsi="Times New Roman" w:cs="Times New Roman"/>
          <w:sz w:val="28"/>
          <w:szCs w:val="28"/>
          <w:lang w:val="kk-KZ"/>
        </w:rPr>
        <w:t xml:space="preserve">6-баптың жобасында екінші абзац мынадай редакцияда ұсынылады: </w:t>
      </w:r>
      <w:r w:rsidR="00F72296" w:rsidRPr="00AC1689">
        <w:rPr>
          <w:rFonts w:ascii="Times New Roman" w:hAnsi="Times New Roman" w:cs="Times New Roman"/>
          <w:sz w:val="28"/>
          <w:szCs w:val="28"/>
          <w:lang w:val="kk-KZ"/>
        </w:rPr>
        <w:t>«</w:t>
      </w:r>
      <w:r w:rsidR="00084908" w:rsidRPr="00AC1689">
        <w:rPr>
          <w:rFonts w:ascii="Times New Roman" w:hAnsi="Times New Roman" w:cs="Times New Roman"/>
          <w:sz w:val="28"/>
          <w:szCs w:val="28"/>
          <w:lang w:val="kk-KZ"/>
        </w:rPr>
        <w:t>саяси партиялардың мемлекеттік басқару органдарында, прокурорлар мен соттарда, Қарулы Күштерде, мемлекеттік кәсіпорындарда, мекемелер мен ұйымдарда қызметіне жол берілмейді</w:t>
      </w:r>
      <w:r w:rsidR="00F72296" w:rsidRPr="00AC1689">
        <w:rPr>
          <w:rFonts w:ascii="Times New Roman" w:hAnsi="Times New Roman" w:cs="Times New Roman"/>
          <w:sz w:val="28"/>
          <w:szCs w:val="28"/>
          <w:lang w:val="kk-KZ"/>
        </w:rPr>
        <w:t>»</w:t>
      </w:r>
      <w:r w:rsidR="00084908" w:rsidRPr="00AC1689">
        <w:rPr>
          <w:rFonts w:ascii="Times New Roman" w:hAnsi="Times New Roman" w:cs="Times New Roman"/>
          <w:sz w:val="28"/>
          <w:szCs w:val="28"/>
          <w:lang w:val="kk-KZ"/>
        </w:rPr>
        <w:t>.</w:t>
      </w:r>
    </w:p>
    <w:p w14:paraId="2A992167" w14:textId="75C03536" w:rsidR="00084908" w:rsidRPr="00AC1689" w:rsidRDefault="00084908"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 xml:space="preserve">ҚСП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қызмет</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сөзін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бастауыш ұйымдар түрінде ұйымдық құрылымдар құру</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деген сөздермен ауыстыруды ұсынады, өйткені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қызмет</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ұғымы өте кең және әмбебап.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Бастауыш ұйымдар түрінде ұйымдық құрылымдар құру</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ұғымы нақты құқықтық норманы қамтиды, ал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қызмет</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ондай емес. Бұл, біріншіден. Екіншіден, қолданыстағы Конституция бойынша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барлық қоғамдық бірлестіктер тең құқықтық мүмкіндіктерге ие</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Әділет Министрлігінің тұжырымдамасы мемлекеттік органдарда кәсіподақтарға және басқа да қоғамдық бірлестіктерге қызмет жүргізуге (тіпті ұйымдық құрылымдар құруға) мүмкіндік береді, ал партияларға бұған тыйым салынады. Немесе барлық қоғамдық бірлестіктер үшін тең құқықтық мүмкіндіктерді сақтау немесе </w:t>
      </w:r>
      <w:r w:rsidR="00917FF6" w:rsidRPr="00AC1689">
        <w:rPr>
          <w:rFonts w:ascii="Times New Roman" w:hAnsi="Times New Roman" w:cs="Times New Roman"/>
          <w:sz w:val="28"/>
          <w:szCs w:val="28"/>
          <w:lang w:val="kk-KZ"/>
        </w:rPr>
        <w:t>с</w:t>
      </w:r>
      <w:r w:rsidRPr="00AC1689">
        <w:rPr>
          <w:rFonts w:ascii="Times New Roman" w:hAnsi="Times New Roman" w:cs="Times New Roman"/>
          <w:sz w:val="28"/>
          <w:szCs w:val="28"/>
          <w:lang w:val="kk-KZ"/>
        </w:rPr>
        <w:t xml:space="preserve">аяси партиялар мен басқа да қоғамдық бірлестіктердің конституциялық аражігін ажырату, содан кейін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Саяси партиялар туралы</w:t>
      </w:r>
      <w:r w:rsidR="00917FF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Заң қабылданады. Бұл сөзбен емес, іс жүзінде республикада осы көппартиялылық институтының нақты қалыптасуына ықпал ететін уақыт келді</w:t>
      </w:r>
      <w:r w:rsidR="0075111D" w:rsidRPr="00AC1689">
        <w:rPr>
          <w:rFonts w:ascii="Times New Roman" w:hAnsi="Times New Roman" w:cs="Times New Roman"/>
          <w:sz w:val="28"/>
          <w:szCs w:val="28"/>
          <w:lang w:val="kk-KZ"/>
        </w:rPr>
        <w:t>;</w:t>
      </w:r>
    </w:p>
    <w:p w14:paraId="4FA3413C" w14:textId="13AD53A1" w:rsidR="00DD4769"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ә</w:t>
      </w:r>
      <w:r w:rsidR="00DD4769" w:rsidRPr="00AC1689">
        <w:rPr>
          <w:rFonts w:ascii="Times New Roman" w:hAnsi="Times New Roman" w:cs="Times New Roman"/>
          <w:sz w:val="28"/>
          <w:szCs w:val="28"/>
          <w:lang w:val="kk-KZ"/>
        </w:rPr>
        <w:t xml:space="preserve">) </w:t>
      </w:r>
      <w:r w:rsidR="00CE0B59" w:rsidRPr="00AC1689">
        <w:rPr>
          <w:rFonts w:ascii="Times New Roman" w:hAnsi="Times New Roman" w:cs="Times New Roman"/>
          <w:sz w:val="28"/>
          <w:szCs w:val="28"/>
          <w:lang w:val="kk-KZ"/>
        </w:rPr>
        <w:t>6-бап жобасында (төртінші абзац) келесі сөздер алынып тасталсын:</w:t>
      </w:r>
    </w:p>
    <w:p w14:paraId="450A8C50" w14:textId="15CC3736" w:rsidR="00CE0B59" w:rsidRPr="00AC1689" w:rsidRDefault="00F72296"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w:t>
      </w:r>
      <w:r w:rsidR="00CE0B59" w:rsidRPr="00AC1689">
        <w:rPr>
          <w:rFonts w:ascii="Times New Roman" w:hAnsi="Times New Roman" w:cs="Times New Roman"/>
          <w:sz w:val="28"/>
          <w:szCs w:val="28"/>
          <w:lang w:val="kk-KZ"/>
        </w:rPr>
        <w:t>Қоғамдық бірлестіктерді мемлекеттік қаражат есебінен қаржыландыруға тыйым салынады</w:t>
      </w:r>
      <w:r w:rsidRPr="00AC1689">
        <w:rPr>
          <w:rFonts w:ascii="Times New Roman" w:hAnsi="Times New Roman" w:cs="Times New Roman"/>
          <w:sz w:val="28"/>
          <w:szCs w:val="28"/>
          <w:lang w:val="kk-KZ"/>
        </w:rPr>
        <w:t>»</w:t>
      </w:r>
      <w:r w:rsidR="00CE0B59" w:rsidRPr="00AC1689">
        <w:rPr>
          <w:rFonts w:ascii="Times New Roman" w:hAnsi="Times New Roman" w:cs="Times New Roman"/>
          <w:sz w:val="28"/>
          <w:szCs w:val="28"/>
          <w:lang w:val="kk-KZ"/>
        </w:rPr>
        <w:t>. Мемлекеттік қаражат</w:t>
      </w:r>
      <w:r w:rsidR="005D5B19" w:rsidRPr="00AC1689">
        <w:rPr>
          <w:rFonts w:ascii="Times New Roman" w:hAnsi="Times New Roman" w:cs="Times New Roman"/>
          <w:sz w:val="28"/>
          <w:szCs w:val="28"/>
          <w:lang w:val="kk-KZ"/>
        </w:rPr>
        <w:t xml:space="preserve"> – </w:t>
      </w:r>
      <w:r w:rsidR="00CE0B59" w:rsidRPr="00AC1689">
        <w:rPr>
          <w:rFonts w:ascii="Times New Roman" w:hAnsi="Times New Roman" w:cs="Times New Roman"/>
          <w:sz w:val="28"/>
          <w:szCs w:val="28"/>
          <w:lang w:val="kk-KZ"/>
        </w:rPr>
        <w:t>бұл үкімет пен Парламенттің емес, сол қоғамның қаражаты, егер қоғам сол партиялар мен бірлестіктер арқылы, парламент арқылы мемлекеттік қаржыландыруды талап етсе, онда ол қолданыстағы заңнаманы өзгертуді талап етеді. Көппартиялылықтың қалыптасу кезеңінде мемлекет саяси мақсаттарды көздейтін саяси партиялар мен қоғамдық бірлестіктердің дамуын қолдауға міндетті</w:t>
      </w:r>
      <w:r w:rsidR="0075111D" w:rsidRPr="00AC1689">
        <w:rPr>
          <w:rFonts w:ascii="Times New Roman" w:hAnsi="Times New Roman" w:cs="Times New Roman"/>
          <w:sz w:val="28"/>
          <w:szCs w:val="28"/>
          <w:lang w:val="kk-KZ"/>
        </w:rPr>
        <w:t>;</w:t>
      </w:r>
    </w:p>
    <w:p w14:paraId="40B5BA05" w14:textId="1AC4D264" w:rsidR="00CE0B59"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б</w:t>
      </w:r>
      <w:r w:rsidR="00DD4769" w:rsidRPr="00AC1689">
        <w:rPr>
          <w:rFonts w:ascii="Times New Roman" w:hAnsi="Times New Roman" w:cs="Times New Roman"/>
          <w:sz w:val="28"/>
          <w:szCs w:val="28"/>
          <w:lang w:val="kk-KZ"/>
        </w:rPr>
        <w:t xml:space="preserve">) </w:t>
      </w:r>
      <w:r w:rsidR="00CE0B59" w:rsidRPr="00AC1689">
        <w:rPr>
          <w:rFonts w:ascii="Times New Roman" w:hAnsi="Times New Roman" w:cs="Times New Roman"/>
          <w:sz w:val="28"/>
          <w:szCs w:val="28"/>
          <w:lang w:val="kk-KZ"/>
        </w:rPr>
        <w:t>6-бапта (бесінші абзац) мыналар алынып тасталсын:</w:t>
      </w:r>
      <w:r w:rsidR="005D5B19" w:rsidRPr="00AC1689">
        <w:rPr>
          <w:rFonts w:ascii="Times New Roman" w:hAnsi="Times New Roman" w:cs="Times New Roman"/>
          <w:sz w:val="28"/>
          <w:szCs w:val="28"/>
          <w:lang w:val="kk-KZ"/>
        </w:rPr>
        <w:t xml:space="preserve"> </w:t>
      </w:r>
      <w:r w:rsidR="00F72296" w:rsidRPr="00AC1689">
        <w:rPr>
          <w:rFonts w:ascii="Times New Roman" w:hAnsi="Times New Roman" w:cs="Times New Roman"/>
          <w:sz w:val="28"/>
          <w:szCs w:val="28"/>
          <w:lang w:val="kk-KZ"/>
        </w:rPr>
        <w:t>«</w:t>
      </w:r>
      <w:r w:rsidR="00CE0B59" w:rsidRPr="00AC1689">
        <w:rPr>
          <w:rFonts w:ascii="Times New Roman" w:hAnsi="Times New Roman" w:cs="Times New Roman"/>
          <w:sz w:val="28"/>
          <w:szCs w:val="28"/>
          <w:lang w:val="kk-KZ"/>
        </w:rPr>
        <w:t>қоғамдық бірлестіктер мүшелерінің қызметі, осы бірлестіктер аппаратының штаттық қызметкерлерін қоспағанда, жұмыс уақытынан тыс уақытта жүзеге асырылады</w:t>
      </w:r>
      <w:r w:rsidR="00F72296" w:rsidRPr="00AC1689">
        <w:rPr>
          <w:rFonts w:ascii="Times New Roman" w:hAnsi="Times New Roman" w:cs="Times New Roman"/>
          <w:sz w:val="28"/>
          <w:szCs w:val="28"/>
          <w:lang w:val="kk-KZ"/>
        </w:rPr>
        <w:t>»</w:t>
      </w:r>
      <w:r w:rsidR="00CE0B59" w:rsidRPr="00AC1689">
        <w:rPr>
          <w:rFonts w:ascii="Times New Roman" w:hAnsi="Times New Roman" w:cs="Times New Roman"/>
          <w:sz w:val="28"/>
          <w:szCs w:val="28"/>
          <w:lang w:val="kk-KZ"/>
        </w:rPr>
        <w:t>. Әле</w:t>
      </w:r>
      <w:r w:rsidR="00917FF6" w:rsidRPr="00AC1689">
        <w:rPr>
          <w:rFonts w:ascii="Times New Roman" w:hAnsi="Times New Roman" w:cs="Times New Roman"/>
          <w:sz w:val="28"/>
          <w:szCs w:val="28"/>
          <w:lang w:val="kk-KZ"/>
        </w:rPr>
        <w:t xml:space="preserve">мдік тәжірибе көрсеткендей, кез </w:t>
      </w:r>
      <w:r w:rsidR="00CE0B59" w:rsidRPr="00AC1689">
        <w:rPr>
          <w:rFonts w:ascii="Times New Roman" w:hAnsi="Times New Roman" w:cs="Times New Roman"/>
          <w:sz w:val="28"/>
          <w:szCs w:val="28"/>
          <w:lang w:val="kk-KZ"/>
        </w:rPr>
        <w:t>келген тыйым салу шаралары үнемі бұзылып отырады және сонымен бірге заңнамадағы мұндай заңдық емес нормаларды бақылауға тырысатын шенеуніктердің озбырлығы үшін кең өріс жасайды</w:t>
      </w:r>
      <w:r w:rsidRPr="00AC1689">
        <w:rPr>
          <w:rFonts w:ascii="Times New Roman" w:hAnsi="Times New Roman" w:cs="Times New Roman"/>
          <w:sz w:val="28"/>
          <w:szCs w:val="28"/>
          <w:lang w:val="kk-KZ"/>
        </w:rPr>
        <w:t>;</w:t>
      </w:r>
    </w:p>
    <w:p w14:paraId="16AE2D4F" w14:textId="597218DA" w:rsidR="00CE0B59"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в</w:t>
      </w:r>
      <w:r w:rsidR="00DD4769" w:rsidRPr="00AC1689">
        <w:rPr>
          <w:rFonts w:ascii="Times New Roman" w:hAnsi="Times New Roman" w:cs="Times New Roman"/>
          <w:sz w:val="28"/>
          <w:szCs w:val="28"/>
          <w:lang w:val="kk-KZ"/>
        </w:rPr>
        <w:t xml:space="preserve">) </w:t>
      </w:r>
      <w:r w:rsidR="00CE0B59" w:rsidRPr="00AC1689">
        <w:rPr>
          <w:rFonts w:ascii="Times New Roman" w:hAnsi="Times New Roman" w:cs="Times New Roman"/>
          <w:sz w:val="28"/>
          <w:szCs w:val="28"/>
          <w:lang w:val="kk-KZ"/>
        </w:rPr>
        <w:t xml:space="preserve">7-бапта </w:t>
      </w:r>
      <w:r w:rsidR="00917FF6" w:rsidRPr="00AC1689">
        <w:rPr>
          <w:rFonts w:ascii="Times New Roman" w:hAnsi="Times New Roman" w:cs="Times New Roman"/>
          <w:sz w:val="28"/>
          <w:szCs w:val="28"/>
          <w:lang w:val="kk-KZ"/>
        </w:rPr>
        <w:t>с</w:t>
      </w:r>
      <w:r w:rsidR="00CE0B59" w:rsidRPr="00AC1689">
        <w:rPr>
          <w:rFonts w:ascii="Times New Roman" w:hAnsi="Times New Roman" w:cs="Times New Roman"/>
          <w:sz w:val="28"/>
          <w:szCs w:val="28"/>
          <w:lang w:val="kk-KZ"/>
        </w:rPr>
        <w:t xml:space="preserve">аяси партиялар мен кәсіподақтардың халықаралық ұйымдарға кіруіне тыйым салатын соңғы абзац алынып тасталсын. Қазақстан Республикасының Конституциясы мен халықаралық құқық нормалары Қазақстанның сол социалистік партиясының 80-ге жуық елдің саяси партиялары кіретін Социалистік интернационалға кіруіне тыйым салмайды. </w:t>
      </w:r>
      <w:r w:rsidR="00F72296" w:rsidRPr="00AC1689">
        <w:rPr>
          <w:rFonts w:ascii="Times New Roman" w:hAnsi="Times New Roman" w:cs="Times New Roman"/>
          <w:sz w:val="28"/>
          <w:szCs w:val="28"/>
          <w:lang w:val="kk-KZ"/>
        </w:rPr>
        <w:t>«</w:t>
      </w:r>
      <w:r w:rsidR="00CE0B59" w:rsidRPr="00AC1689">
        <w:rPr>
          <w:rFonts w:ascii="Times New Roman" w:hAnsi="Times New Roman" w:cs="Times New Roman"/>
          <w:sz w:val="28"/>
          <w:szCs w:val="28"/>
          <w:lang w:val="kk-KZ"/>
        </w:rPr>
        <w:t>Тиісті сараптамалық ерекшеліктерді</w:t>
      </w:r>
      <w:r w:rsidR="00F72296" w:rsidRPr="00AC1689">
        <w:rPr>
          <w:rFonts w:ascii="Times New Roman" w:hAnsi="Times New Roman" w:cs="Times New Roman"/>
          <w:sz w:val="28"/>
          <w:szCs w:val="28"/>
          <w:lang w:val="kk-KZ"/>
        </w:rPr>
        <w:t>»</w:t>
      </w:r>
      <w:r w:rsidR="00CE0B59" w:rsidRPr="00AC1689">
        <w:rPr>
          <w:rFonts w:ascii="Times New Roman" w:hAnsi="Times New Roman" w:cs="Times New Roman"/>
          <w:sz w:val="28"/>
          <w:szCs w:val="28"/>
          <w:lang w:val="kk-KZ"/>
        </w:rPr>
        <w:t xml:space="preserve"> кім жасауы керек? Қазақстан әлемдік қоғамдастықтың бір бөлігіне айналды және Әділет министрлігінің ешқандай тыйым салу ұйғарымдары біздің бірлестіктеріміздің халықаралық ұйымдармен көптеген байланыстары мен ынтымақтастығының әртүрлі нысандарының кең ауқымды </w:t>
      </w:r>
      <w:r w:rsidR="00D25840" w:rsidRPr="00AC1689">
        <w:rPr>
          <w:rFonts w:ascii="Times New Roman" w:hAnsi="Times New Roman" w:cs="Times New Roman"/>
          <w:sz w:val="28"/>
          <w:szCs w:val="28"/>
          <w:lang w:val="kk-KZ"/>
        </w:rPr>
        <w:t>үдеріс</w:t>
      </w:r>
      <w:r w:rsidR="00CE0B59" w:rsidRPr="00AC1689">
        <w:rPr>
          <w:rFonts w:ascii="Times New Roman" w:hAnsi="Times New Roman" w:cs="Times New Roman"/>
          <w:sz w:val="28"/>
          <w:szCs w:val="28"/>
          <w:lang w:val="kk-KZ"/>
        </w:rPr>
        <w:t>ін тоқтата алмайды</w:t>
      </w:r>
      <w:r w:rsidRPr="00AC1689">
        <w:rPr>
          <w:rFonts w:ascii="Times New Roman" w:hAnsi="Times New Roman" w:cs="Times New Roman"/>
          <w:sz w:val="28"/>
          <w:szCs w:val="28"/>
          <w:lang w:val="kk-KZ"/>
        </w:rPr>
        <w:t>;</w:t>
      </w:r>
    </w:p>
    <w:p w14:paraId="330CDADC" w14:textId="68D6E94B" w:rsidR="00BE5FB8"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г</w:t>
      </w:r>
      <w:r w:rsidR="003F3EB8" w:rsidRPr="00AC1689">
        <w:rPr>
          <w:rFonts w:ascii="Times New Roman" w:hAnsi="Times New Roman" w:cs="Times New Roman"/>
          <w:sz w:val="28"/>
          <w:szCs w:val="28"/>
          <w:lang w:val="kk-KZ"/>
        </w:rPr>
        <w:t xml:space="preserve">) </w:t>
      </w:r>
      <w:r w:rsidR="00BE5FB8" w:rsidRPr="00AC1689">
        <w:rPr>
          <w:rFonts w:ascii="Times New Roman" w:hAnsi="Times New Roman" w:cs="Times New Roman"/>
          <w:sz w:val="28"/>
          <w:szCs w:val="28"/>
          <w:lang w:val="kk-KZ"/>
        </w:rPr>
        <w:t>8-бапта төртінші бөлім мынадай редакцияда жазылсын:</w:t>
      </w:r>
      <w:r w:rsidR="00917FF6" w:rsidRPr="00AC1689">
        <w:rPr>
          <w:rFonts w:ascii="Times New Roman" w:hAnsi="Times New Roman" w:cs="Times New Roman"/>
          <w:sz w:val="28"/>
          <w:szCs w:val="28"/>
          <w:lang w:val="kk-KZ"/>
        </w:rPr>
        <w:t xml:space="preserve"> «</w:t>
      </w:r>
      <w:r w:rsidR="00BE5FB8" w:rsidRPr="00AC1689">
        <w:rPr>
          <w:rFonts w:ascii="Times New Roman" w:hAnsi="Times New Roman" w:cs="Times New Roman"/>
          <w:sz w:val="28"/>
          <w:szCs w:val="28"/>
          <w:lang w:val="kk-KZ"/>
        </w:rPr>
        <w:t xml:space="preserve">саяси партиялардың шет мемлекеттерден қаржылық көмек алуға құқығы жоқ </w:t>
      </w:r>
      <w:r w:rsidR="00F72296" w:rsidRPr="00AC1689">
        <w:rPr>
          <w:rFonts w:ascii="Times New Roman" w:hAnsi="Times New Roman" w:cs="Times New Roman"/>
          <w:sz w:val="28"/>
          <w:szCs w:val="28"/>
          <w:lang w:val="kk-KZ"/>
        </w:rPr>
        <w:t>«</w:t>
      </w:r>
      <w:r w:rsidR="00BE5FB8" w:rsidRPr="00AC1689">
        <w:rPr>
          <w:rFonts w:ascii="Times New Roman" w:hAnsi="Times New Roman" w:cs="Times New Roman"/>
          <w:sz w:val="28"/>
          <w:szCs w:val="28"/>
          <w:lang w:val="kk-KZ"/>
        </w:rPr>
        <w:t>және осыған нүкте қойылсын. Бұл тұжырым нақты заңды норманы ұстанады: билік үшін күресетін бірде-бір саяси партия шет мемлекеттің мемлекеттік бюджетінен қаржылық көмек алуға құқылы емес. Бірақ әлемдегі бірде-бір заңнама белгілі бір елдің азаматына саяси партияның мүшесі болуы мүмкін басқа елдің азаматына телефакс, компьютер (</w:t>
      </w:r>
      <w:r w:rsidR="00F72296" w:rsidRPr="00AC1689">
        <w:rPr>
          <w:rFonts w:ascii="Times New Roman" w:hAnsi="Times New Roman" w:cs="Times New Roman"/>
          <w:sz w:val="28"/>
          <w:szCs w:val="28"/>
          <w:lang w:val="kk-KZ"/>
        </w:rPr>
        <w:t>«</w:t>
      </w:r>
      <w:r w:rsidR="00BE5FB8" w:rsidRPr="00AC1689">
        <w:rPr>
          <w:rFonts w:ascii="Times New Roman" w:hAnsi="Times New Roman" w:cs="Times New Roman"/>
          <w:sz w:val="28"/>
          <w:szCs w:val="28"/>
          <w:lang w:val="kk-KZ"/>
        </w:rPr>
        <w:t>басқа материалдық көмек</w:t>
      </w:r>
      <w:r w:rsidR="00F72296" w:rsidRPr="00AC1689">
        <w:rPr>
          <w:rFonts w:ascii="Times New Roman" w:hAnsi="Times New Roman" w:cs="Times New Roman"/>
          <w:sz w:val="28"/>
          <w:szCs w:val="28"/>
          <w:lang w:val="kk-KZ"/>
        </w:rPr>
        <w:t>»</w:t>
      </w:r>
      <w:r w:rsidR="00BE5FB8" w:rsidRPr="00AC1689">
        <w:rPr>
          <w:rFonts w:ascii="Times New Roman" w:hAnsi="Times New Roman" w:cs="Times New Roman"/>
          <w:sz w:val="28"/>
          <w:szCs w:val="28"/>
          <w:lang w:val="kk-KZ"/>
        </w:rPr>
        <w:t xml:space="preserve">) беруге тыйым салмайды. Әлемдік Социалистік қозғалыста </w:t>
      </w:r>
      <w:r w:rsidR="00F72296" w:rsidRPr="00AC1689">
        <w:rPr>
          <w:rFonts w:ascii="Times New Roman" w:hAnsi="Times New Roman" w:cs="Times New Roman"/>
          <w:sz w:val="28"/>
          <w:szCs w:val="28"/>
          <w:lang w:val="kk-KZ"/>
        </w:rPr>
        <w:t>«</w:t>
      </w:r>
      <w:r w:rsidR="00BE5FB8" w:rsidRPr="00AC1689">
        <w:rPr>
          <w:rFonts w:ascii="Times New Roman" w:hAnsi="Times New Roman" w:cs="Times New Roman"/>
          <w:sz w:val="28"/>
          <w:szCs w:val="28"/>
          <w:lang w:val="kk-KZ"/>
        </w:rPr>
        <w:t>жұмысшылардың халықаралық ынтымақтастығы</w:t>
      </w:r>
      <w:r w:rsidR="00F72296" w:rsidRPr="00AC1689">
        <w:rPr>
          <w:rFonts w:ascii="Times New Roman" w:hAnsi="Times New Roman" w:cs="Times New Roman"/>
          <w:sz w:val="28"/>
          <w:szCs w:val="28"/>
          <w:lang w:val="kk-KZ"/>
        </w:rPr>
        <w:t>»</w:t>
      </w:r>
      <w:r w:rsidR="005D5B19" w:rsidRPr="00AC1689">
        <w:rPr>
          <w:rFonts w:ascii="Times New Roman" w:hAnsi="Times New Roman" w:cs="Times New Roman"/>
          <w:sz w:val="28"/>
          <w:szCs w:val="28"/>
          <w:lang w:val="kk-KZ"/>
        </w:rPr>
        <w:t xml:space="preserve"> </w:t>
      </w:r>
      <w:r w:rsidR="00BE5FB8" w:rsidRPr="00AC1689">
        <w:rPr>
          <w:rFonts w:ascii="Times New Roman" w:hAnsi="Times New Roman" w:cs="Times New Roman"/>
          <w:sz w:val="28"/>
          <w:szCs w:val="28"/>
          <w:lang w:val="kk-KZ"/>
        </w:rPr>
        <w:t xml:space="preserve">ұғымы бар. Қазақстанда АҚШ-тың республикалық және демократиялық институттары, Бейбітшілік Корпусы және басқалары жұмыс істейді, олар үнемі түрлі семинарлар, конференциялар ұйымдастырады, белсенді шенеунік </w:t>
      </w:r>
      <w:r w:rsidR="00F72296" w:rsidRPr="00AC1689">
        <w:rPr>
          <w:rFonts w:ascii="Times New Roman" w:hAnsi="Times New Roman" w:cs="Times New Roman"/>
          <w:sz w:val="28"/>
          <w:szCs w:val="28"/>
          <w:lang w:val="kk-KZ"/>
        </w:rPr>
        <w:t>«</w:t>
      </w:r>
      <w:r w:rsidR="00BE5FB8" w:rsidRPr="00AC1689">
        <w:rPr>
          <w:rFonts w:ascii="Times New Roman" w:hAnsi="Times New Roman" w:cs="Times New Roman"/>
          <w:sz w:val="28"/>
          <w:szCs w:val="28"/>
          <w:lang w:val="kk-KZ"/>
        </w:rPr>
        <w:t>басқа материалдық көмек</w:t>
      </w:r>
      <w:r w:rsidR="00F72296" w:rsidRPr="00AC1689">
        <w:rPr>
          <w:rFonts w:ascii="Times New Roman" w:hAnsi="Times New Roman" w:cs="Times New Roman"/>
          <w:sz w:val="28"/>
          <w:szCs w:val="28"/>
          <w:lang w:val="kk-KZ"/>
        </w:rPr>
        <w:t>»</w:t>
      </w:r>
      <w:r w:rsidR="00BE5FB8" w:rsidRPr="00AC1689">
        <w:rPr>
          <w:rFonts w:ascii="Times New Roman" w:hAnsi="Times New Roman" w:cs="Times New Roman"/>
          <w:sz w:val="28"/>
          <w:szCs w:val="28"/>
          <w:lang w:val="kk-KZ"/>
        </w:rPr>
        <w:t xml:space="preserve"> үшін есептей алатын әдістемелік ұсыныстарды тегін таратады. Біз Конституциямен бекітілген халықаралық құқықтың ішкі құқықтан басымдығын басшылыққа алуымыз керек</w:t>
      </w:r>
      <w:r w:rsidRPr="00AC1689">
        <w:rPr>
          <w:rFonts w:ascii="Times New Roman" w:hAnsi="Times New Roman" w:cs="Times New Roman"/>
          <w:sz w:val="28"/>
          <w:szCs w:val="28"/>
          <w:lang w:val="kk-KZ"/>
        </w:rPr>
        <w:t>;</w:t>
      </w:r>
    </w:p>
    <w:p w14:paraId="0F34F561" w14:textId="6002CF34" w:rsidR="00BE5FB8"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ғ</w:t>
      </w:r>
      <w:r w:rsidR="00DF7AAD" w:rsidRPr="00AC1689">
        <w:rPr>
          <w:rFonts w:ascii="Times New Roman" w:hAnsi="Times New Roman" w:cs="Times New Roman"/>
          <w:sz w:val="28"/>
          <w:szCs w:val="28"/>
          <w:lang w:val="kk-KZ"/>
        </w:rPr>
        <w:t xml:space="preserve">) </w:t>
      </w:r>
      <w:r w:rsidR="00BE5FB8" w:rsidRPr="00AC1689">
        <w:rPr>
          <w:rFonts w:ascii="Times New Roman" w:hAnsi="Times New Roman" w:cs="Times New Roman"/>
          <w:sz w:val="28"/>
          <w:szCs w:val="28"/>
          <w:lang w:val="kk-KZ"/>
        </w:rPr>
        <w:t>11-баптың бірінші бөлігі Конституцияға қайшы келеді (жалпы алғанда, бүкіл жоба арқылы саяси партиялар мен кәсіптік одақтардың құқықтарына үнемі қысым жасалады, бұл конституциялық жүйе негіздерінің алтыншы ережесіне қайшы келеді)</w:t>
      </w:r>
      <w:r w:rsidRPr="00AC1689">
        <w:rPr>
          <w:rFonts w:ascii="Times New Roman" w:hAnsi="Times New Roman" w:cs="Times New Roman"/>
          <w:sz w:val="28"/>
          <w:szCs w:val="28"/>
          <w:lang w:val="kk-KZ"/>
        </w:rPr>
        <w:t>;</w:t>
      </w:r>
    </w:p>
    <w:p w14:paraId="7DB63A57" w14:textId="1DD1398C" w:rsidR="00BE5FB8" w:rsidRPr="00AC1689" w:rsidRDefault="0075111D" w:rsidP="0075111D">
      <w:pPr>
        <w:shd w:val="clear" w:color="auto" w:fill="FFFFFF" w:themeFill="background1"/>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д</w:t>
      </w:r>
      <w:r w:rsidR="00CA6207" w:rsidRPr="00AC1689">
        <w:rPr>
          <w:rFonts w:ascii="Times New Roman" w:hAnsi="Times New Roman" w:cs="Times New Roman"/>
          <w:sz w:val="28"/>
          <w:szCs w:val="28"/>
          <w:lang w:val="kk-KZ"/>
        </w:rPr>
        <w:t xml:space="preserve">) </w:t>
      </w:r>
      <w:r w:rsidR="00BE5FB8" w:rsidRPr="00AC1689">
        <w:rPr>
          <w:rFonts w:ascii="Times New Roman" w:hAnsi="Times New Roman" w:cs="Times New Roman"/>
          <w:sz w:val="28"/>
          <w:szCs w:val="28"/>
          <w:lang w:val="kk-KZ"/>
        </w:rPr>
        <w:t>17-бапта соңғы абзац алынып тасталсын, өйткені бұл тұжырым қоғамдық бірлестіктердің функциялары мен мақсатын күрт тарылтады. Конституция бойынша қоғамдық бірлестіктерді азаматтар өз мүдделерін қорғау үшін құрады және бұл қызмет олардың мақсаттары мен міндеттері туралы жай ғана ақпарат таратумен шектелмейді. Қоғамдық бірлестіктердің қызметі, тіпті осы заңнама шеңберінде де кең және жан-жақты</w:t>
      </w:r>
      <w:r w:rsidRPr="00AC1689">
        <w:rPr>
          <w:rFonts w:ascii="Times New Roman" w:hAnsi="Times New Roman" w:cs="Times New Roman"/>
          <w:sz w:val="28"/>
          <w:szCs w:val="28"/>
          <w:lang w:val="kk-KZ"/>
        </w:rPr>
        <w:t>;</w:t>
      </w:r>
    </w:p>
    <w:p w14:paraId="52E90CF9" w14:textId="21138B8C" w:rsidR="00DC20CA" w:rsidRPr="00AC1689" w:rsidRDefault="0075111D" w:rsidP="00AC1689">
      <w:pPr>
        <w:shd w:val="clear" w:color="auto" w:fill="FFFFFF" w:themeFill="background1"/>
        <w:spacing w:line="228" w:lineRule="auto"/>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е</w:t>
      </w:r>
      <w:r w:rsidR="000538A6" w:rsidRPr="00AC1689">
        <w:rPr>
          <w:rFonts w:ascii="Times New Roman" w:hAnsi="Times New Roman" w:cs="Times New Roman"/>
          <w:sz w:val="28"/>
          <w:szCs w:val="28"/>
          <w:lang w:val="kk-KZ"/>
        </w:rPr>
        <w:t>)</w:t>
      </w:r>
      <w:r w:rsidR="00917FF6" w:rsidRPr="00AC1689">
        <w:rPr>
          <w:rFonts w:ascii="Times New Roman" w:hAnsi="Times New Roman" w:cs="Times New Roman"/>
          <w:sz w:val="28"/>
          <w:szCs w:val="28"/>
          <w:lang w:val="kk-KZ"/>
        </w:rPr>
        <w:t xml:space="preserve"> </w:t>
      </w:r>
      <w:r w:rsidR="00DC20CA" w:rsidRPr="00AC1689">
        <w:rPr>
          <w:rFonts w:ascii="Times New Roman" w:hAnsi="Times New Roman" w:cs="Times New Roman"/>
          <w:sz w:val="28"/>
          <w:szCs w:val="28"/>
          <w:lang w:val="kk-KZ"/>
        </w:rPr>
        <w:t xml:space="preserve">20-баптағы толықтыру алынып тасталсын: </w:t>
      </w:r>
      <w:r w:rsidR="00F72296" w:rsidRPr="00AC1689">
        <w:rPr>
          <w:rFonts w:ascii="Times New Roman" w:hAnsi="Times New Roman" w:cs="Times New Roman"/>
          <w:sz w:val="28"/>
          <w:szCs w:val="28"/>
          <w:lang w:val="kk-KZ"/>
        </w:rPr>
        <w:t>«</w:t>
      </w:r>
      <w:r w:rsidR="00DC20CA" w:rsidRPr="00AC1689">
        <w:rPr>
          <w:rFonts w:ascii="Times New Roman" w:hAnsi="Times New Roman" w:cs="Times New Roman"/>
          <w:sz w:val="28"/>
          <w:szCs w:val="28"/>
          <w:lang w:val="kk-KZ"/>
        </w:rPr>
        <w:t>қоғамдық бірлестіктің қаражатын оның мүшелері арасында бөлуге болмайды және тек жарғылық міндеттерді орындау үшін пайдаланылады. Қоғамдық бірлестіктердің өз қаражатын қайырымдылық мақсаттарға пайдалануына жол беріледі</w:t>
      </w:r>
      <w:r w:rsidR="00F72296" w:rsidRPr="00AC1689">
        <w:rPr>
          <w:rFonts w:ascii="Times New Roman" w:hAnsi="Times New Roman" w:cs="Times New Roman"/>
          <w:sz w:val="28"/>
          <w:szCs w:val="28"/>
          <w:lang w:val="kk-KZ"/>
        </w:rPr>
        <w:t>»</w:t>
      </w:r>
      <w:r w:rsidR="00DC20CA" w:rsidRPr="00AC1689">
        <w:rPr>
          <w:rFonts w:ascii="Times New Roman" w:hAnsi="Times New Roman" w:cs="Times New Roman"/>
          <w:sz w:val="28"/>
          <w:szCs w:val="28"/>
          <w:lang w:val="kk-KZ"/>
        </w:rPr>
        <w:t>.</w:t>
      </w:r>
    </w:p>
    <w:p w14:paraId="51A37F8D" w14:textId="3E31067C" w:rsidR="00DC20CA" w:rsidRPr="00AC1689" w:rsidRDefault="00DC20CA" w:rsidP="00AC1689">
      <w:pPr>
        <w:shd w:val="clear" w:color="auto" w:fill="FFFFFF" w:themeFill="background1"/>
        <w:spacing w:line="228" w:lineRule="auto"/>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Мүлдем абсурдтық тұжырым. Біріншіден, барлық қоғамдық бірлестіктерде оларды өз мүшелері арасында қайта бөлу үшін өте аз қаражат бар. Екіншіден, егер бірлестіктер ішінара мемлекеттік бюджеттен қаржыландырылса бұл тұжырым мағынасы болар еді, ал қаражат бірлестіктер мүшелерінің жарналарынан, ерікті қайырымдылықтардан және басқа да заңмен тыйым салынбаған қызмет түрлерінен тұратындықтан, мемлекет бірлестіктерге қаражатқа қалай билік ету керектігін көрсетуге құқылы емес. Конституция бойынша да, қолданыстағы заңнама бойынша да қоғамдық бірлестіктер мемлекеттен бөлінген, бірлестіктердің қызметіне араласуға құқығы жоқ, ол тек Әділет министрлігі арқылы соңғы Конституция мен қоғамдық бірлестіктер туралы заңның сақталуын бақылауға құқылы</w:t>
      </w:r>
      <w:r w:rsidR="0075111D" w:rsidRPr="00AC1689">
        <w:rPr>
          <w:rFonts w:ascii="Times New Roman" w:hAnsi="Times New Roman" w:cs="Times New Roman"/>
          <w:sz w:val="28"/>
          <w:szCs w:val="28"/>
          <w:lang w:val="kk-KZ"/>
        </w:rPr>
        <w:t>;</w:t>
      </w:r>
    </w:p>
    <w:p w14:paraId="08612EED" w14:textId="124C0078" w:rsidR="00DC20CA" w:rsidRPr="00AC1689" w:rsidRDefault="0075111D" w:rsidP="00AC1689">
      <w:pPr>
        <w:shd w:val="clear" w:color="auto" w:fill="FFFFFF" w:themeFill="background1"/>
        <w:spacing w:line="228" w:lineRule="auto"/>
        <w:ind w:firstLine="851"/>
        <w:contextualSpacing/>
        <w:jc w:val="both"/>
        <w:rPr>
          <w:rFonts w:ascii="Times New Roman" w:hAnsi="Times New Roman" w:cs="Times New Roman"/>
          <w:sz w:val="28"/>
          <w:szCs w:val="28"/>
          <w:lang w:val="kk-KZ"/>
        </w:rPr>
      </w:pPr>
      <w:r w:rsidRPr="00AC1689">
        <w:rPr>
          <w:rFonts w:ascii="Times New Roman" w:hAnsi="Times New Roman" w:cs="Times New Roman"/>
          <w:sz w:val="28"/>
          <w:szCs w:val="28"/>
          <w:lang w:val="kk-KZ"/>
        </w:rPr>
        <w:t>ж</w:t>
      </w:r>
      <w:r w:rsidR="00CE7963" w:rsidRPr="00AC1689">
        <w:rPr>
          <w:rFonts w:ascii="Times New Roman" w:hAnsi="Times New Roman" w:cs="Times New Roman"/>
          <w:sz w:val="28"/>
          <w:szCs w:val="28"/>
          <w:lang w:val="kk-KZ"/>
        </w:rPr>
        <w:t xml:space="preserve">) </w:t>
      </w:r>
      <w:r w:rsidR="00DC20CA" w:rsidRPr="00AC1689">
        <w:rPr>
          <w:rFonts w:ascii="Times New Roman" w:hAnsi="Times New Roman" w:cs="Times New Roman"/>
          <w:sz w:val="28"/>
          <w:szCs w:val="28"/>
          <w:lang w:val="kk-KZ"/>
        </w:rPr>
        <w:t>23-бапта толықтырулар толығымен алынып тасталсын. Уәждеме: белгілі бір қоғамдық бірлестіктің қызметін  тек сот тоқтата тұра алады, прокурор немесе Әділет министрлігі осы бірлестіктің қызметін тоқтата тұру туралы өтініш жасай алады.</w:t>
      </w:r>
    </w:p>
    <w:p w14:paraId="1351E064" w14:textId="77777777" w:rsidR="00DD4769" w:rsidRPr="00AC1689" w:rsidRDefault="00DC20CA" w:rsidP="00AC1689">
      <w:pPr>
        <w:shd w:val="clear" w:color="auto" w:fill="FFFFFF" w:themeFill="background1"/>
        <w:spacing w:line="228" w:lineRule="auto"/>
        <w:ind w:firstLine="709"/>
        <w:contextualSpacing/>
        <w:jc w:val="both"/>
        <w:rPr>
          <w:rFonts w:ascii="Times New Roman" w:hAnsi="Times New Roman" w:cs="Times New Roman"/>
          <w:b/>
          <w:sz w:val="28"/>
          <w:szCs w:val="28"/>
          <w:lang w:val="kk-KZ"/>
        </w:rPr>
      </w:pPr>
      <w:r w:rsidRPr="00AC1689">
        <w:rPr>
          <w:rFonts w:ascii="Times New Roman" w:hAnsi="Times New Roman" w:cs="Times New Roman"/>
          <w:sz w:val="28"/>
          <w:szCs w:val="28"/>
          <w:lang w:val="kk-KZ"/>
        </w:rPr>
        <w:t xml:space="preserve">Бір қарапайым ақиқатты түсіну керек: қоғамдық бірлестіктер (және олардың саны бірнеше жүз) </w:t>
      </w:r>
      <w:r w:rsidR="00917FF6" w:rsidRPr="00AC1689">
        <w:rPr>
          <w:rFonts w:ascii="Times New Roman" w:hAnsi="Times New Roman" w:cs="Times New Roman"/>
          <w:sz w:val="28"/>
          <w:szCs w:val="28"/>
          <w:lang w:val="kk-KZ"/>
        </w:rPr>
        <w:t xml:space="preserve">– </w:t>
      </w:r>
      <w:r w:rsidRPr="00AC1689">
        <w:rPr>
          <w:rFonts w:ascii="Times New Roman" w:hAnsi="Times New Roman" w:cs="Times New Roman"/>
          <w:sz w:val="28"/>
          <w:szCs w:val="28"/>
          <w:lang w:val="kk-KZ"/>
        </w:rPr>
        <w:t xml:space="preserve">Қазақстанның миллиондаған халқы. Бұл жоба мемлекетті халыққа күрт қарсы қояды. Халықты биліктен алшақтату сыни шегіне жетті. Жоба посттоталитарлық мемлекеттің мөріне ие, ал Конституция бойынша Қазақстан демократиялық мемлекет болып табылады, ал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демократия</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халықтық билікті білдіреді, яғни халық, оның өкілдері, оның неғұрлым саналы және саясаттандырылған бөлігі (сол партиялар)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қоғамдық бірлестіктер туралы заңның</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қандай б</w:t>
      </w:r>
      <w:r w:rsidR="005D5B19" w:rsidRPr="00AC1689">
        <w:rPr>
          <w:rFonts w:ascii="Times New Roman" w:hAnsi="Times New Roman" w:cs="Times New Roman"/>
          <w:sz w:val="28"/>
          <w:szCs w:val="28"/>
          <w:lang w:val="kk-KZ"/>
        </w:rPr>
        <w:t>олуы керектігін анықтауы керек,</w:t>
      </w:r>
      <w:r w:rsidRPr="00AC1689">
        <w:rPr>
          <w:rFonts w:ascii="Times New Roman" w:hAnsi="Times New Roman" w:cs="Times New Roman"/>
          <w:sz w:val="28"/>
          <w:szCs w:val="28"/>
          <w:lang w:val="kk-KZ"/>
        </w:rPr>
        <w:t xml:space="preserve">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халықтың үстінде тұрып, ескі сүйектенген </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жол бермеу!</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 xml:space="preserve"> әдеті бойынша әрекет ететін Әділет Министрлігінің шенеуніктері емес</w:t>
      </w:r>
      <w:r w:rsidR="00F72296" w:rsidRPr="00AC1689">
        <w:rPr>
          <w:rFonts w:ascii="Times New Roman" w:hAnsi="Times New Roman" w:cs="Times New Roman"/>
          <w:sz w:val="28"/>
          <w:szCs w:val="28"/>
          <w:lang w:val="kk-KZ"/>
        </w:rPr>
        <w:t>»</w:t>
      </w:r>
      <w:r w:rsidRPr="00AC1689">
        <w:rPr>
          <w:rFonts w:ascii="Times New Roman" w:hAnsi="Times New Roman" w:cs="Times New Roman"/>
          <w:sz w:val="28"/>
          <w:szCs w:val="28"/>
          <w:lang w:val="kk-KZ"/>
        </w:rPr>
        <w:t>.</w:t>
      </w:r>
    </w:p>
    <w:p w14:paraId="06A01134" w14:textId="77777777" w:rsidR="0075111D" w:rsidRPr="00AC1689" w:rsidRDefault="0075111D" w:rsidP="0075111D">
      <w:pPr>
        <w:pStyle w:val="af1"/>
        <w:shd w:val="clear" w:color="auto" w:fill="FFFFFF" w:themeFill="background1"/>
        <w:ind w:firstLine="709"/>
        <w:rPr>
          <w:rFonts w:ascii="Times New Roman" w:hAnsi="Times New Roman"/>
          <w:sz w:val="16"/>
          <w:szCs w:val="16"/>
          <w:lang w:val="kk-KZ"/>
        </w:rPr>
      </w:pPr>
    </w:p>
    <w:p w14:paraId="471A08D6" w14:textId="72C288B8" w:rsidR="00DD4769" w:rsidRPr="00902E22" w:rsidRDefault="0075111D" w:rsidP="0075111D">
      <w:pPr>
        <w:shd w:val="clear" w:color="auto" w:fill="FFFFFF" w:themeFill="background1"/>
        <w:ind w:firstLine="709"/>
        <w:jc w:val="both"/>
        <w:rPr>
          <w:rFonts w:ascii="Times New Roman" w:hAnsi="Times New Roman" w:cs="Times New Roman"/>
          <w:sz w:val="24"/>
          <w:szCs w:val="24"/>
          <w:lang w:val="kk-KZ"/>
        </w:rPr>
      </w:pPr>
      <w:r w:rsidRPr="00AC1689">
        <w:rPr>
          <w:rFonts w:ascii="Times New Roman" w:eastAsia="Calibri" w:hAnsi="Times New Roman" w:cs="Times New Roman"/>
          <w:color w:val="000000" w:themeColor="text1"/>
          <w:sz w:val="24"/>
          <w:szCs w:val="24"/>
          <w:lang w:val="kk-KZ"/>
        </w:rPr>
        <w:t>Ескерту –</w:t>
      </w:r>
      <w:r w:rsidRPr="00AC1689">
        <w:rPr>
          <w:rFonts w:ascii="Times New Roman" w:eastAsia="Calibri" w:hAnsi="Times New Roman" w:cs="Times New Roman"/>
          <w:bCs/>
          <w:color w:val="000000" w:themeColor="text1"/>
          <w:sz w:val="24"/>
          <w:szCs w:val="24"/>
          <w:lang w:val="kk-KZ"/>
        </w:rPr>
        <w:t xml:space="preserve"> Әдебиет негізінде құралған [</w:t>
      </w:r>
      <w:r w:rsidRPr="00AC1689">
        <w:rPr>
          <w:rFonts w:ascii="Times New Roman" w:eastAsia="Calibri" w:hAnsi="Times New Roman"/>
          <w:bCs/>
          <w:color w:val="000000" w:themeColor="text1"/>
          <w:sz w:val="24"/>
          <w:szCs w:val="24"/>
          <w:lang w:val="kk-KZ"/>
        </w:rPr>
        <w:t>98, п. 1-4</w:t>
      </w:r>
      <w:r w:rsidRPr="00AC1689">
        <w:rPr>
          <w:rFonts w:ascii="Times New Roman" w:eastAsia="Calibri" w:hAnsi="Times New Roman" w:cs="Times New Roman"/>
          <w:bCs/>
          <w:color w:val="000000" w:themeColor="text1"/>
          <w:sz w:val="24"/>
          <w:szCs w:val="24"/>
          <w:lang w:val="kk-KZ"/>
        </w:rPr>
        <w:t>]</w:t>
      </w:r>
    </w:p>
    <w:p w14:paraId="4CD1CF89" w14:textId="77777777" w:rsidR="00DD4769" w:rsidRPr="00902E22" w:rsidRDefault="00DD4769" w:rsidP="00857276">
      <w:pPr>
        <w:shd w:val="clear" w:color="auto" w:fill="FFFFFF" w:themeFill="background1"/>
        <w:ind w:firstLine="709"/>
        <w:contextualSpacing/>
        <w:jc w:val="both"/>
        <w:rPr>
          <w:rFonts w:ascii="Times New Roman" w:hAnsi="Times New Roman" w:cs="Times New Roman"/>
          <w:b/>
          <w:sz w:val="28"/>
          <w:szCs w:val="28"/>
          <w:lang w:val="kk-KZ"/>
        </w:rPr>
      </w:pPr>
    </w:p>
    <w:p w14:paraId="7148DA8F" w14:textId="2C03FB0C" w:rsidR="00DD4769" w:rsidRPr="00902E22" w:rsidRDefault="00CA6207" w:rsidP="0075111D">
      <w:pPr>
        <w:widowControl w:val="0"/>
        <w:shd w:val="clear" w:color="auto" w:fill="FFFFFF" w:themeFill="background1"/>
        <w:tabs>
          <w:tab w:val="center" w:pos="4819"/>
          <w:tab w:val="left" w:pos="5652"/>
        </w:tabs>
        <w:contextualSpacing/>
        <w:jc w:val="center"/>
        <w:outlineLvl w:val="1"/>
        <w:rPr>
          <w:rFonts w:ascii="Times New Roman" w:hAnsi="Times New Roman" w:cs="Times New Roman"/>
          <w:bCs/>
          <w:sz w:val="28"/>
          <w:szCs w:val="28"/>
          <w:lang w:val="kk-KZ" w:eastAsia="ru-RU"/>
        </w:rPr>
      </w:pPr>
      <w:r w:rsidRPr="00902E22">
        <w:rPr>
          <w:rFonts w:ascii="Times New Roman" w:hAnsi="Times New Roman" w:cs="Times New Roman"/>
          <w:bCs/>
          <w:sz w:val="28"/>
          <w:szCs w:val="28"/>
          <w:lang w:val="kk-KZ" w:eastAsia="ru-RU"/>
        </w:rPr>
        <w:t>№2</w:t>
      </w:r>
    </w:p>
    <w:p w14:paraId="12F5906B" w14:textId="77777777" w:rsidR="00CE2926" w:rsidRPr="00902E22" w:rsidRDefault="00884C9B" w:rsidP="00857276">
      <w:pPr>
        <w:widowControl w:val="0"/>
        <w:shd w:val="clear" w:color="auto" w:fill="FFFFFF" w:themeFill="background1"/>
        <w:ind w:firstLine="709"/>
        <w:contextualSpacing/>
        <w:jc w:val="both"/>
        <w:outlineLvl w:val="1"/>
        <w:rPr>
          <w:rFonts w:ascii="Times New Roman" w:hAnsi="Times New Roman" w:cs="Times New Roman"/>
          <w:bCs/>
          <w:sz w:val="28"/>
          <w:szCs w:val="28"/>
          <w:lang w:val="kk-KZ" w:eastAsia="ru-RU"/>
        </w:rPr>
      </w:pPr>
      <w:r w:rsidRPr="00902E22">
        <w:rPr>
          <w:rFonts w:ascii="Times New Roman" w:hAnsi="Times New Roman" w:cs="Times New Roman"/>
          <w:bCs/>
          <w:sz w:val="28"/>
          <w:szCs w:val="28"/>
          <w:lang w:val="kk-KZ" w:eastAsia="ru-RU"/>
        </w:rPr>
        <w:t xml:space="preserve">1999 жылғы 1 наурыздағы </w:t>
      </w:r>
      <w:r w:rsidR="00F72296"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Отан</w:t>
      </w:r>
      <w:r w:rsidR="00F72296"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 xml:space="preserve"> Республикалық партиясының (Отан), Қазақстанның Халық бірлігі партиясының, Қазақстанның демократиялық партиясының, Қазақстанның либералдық қозғалысының, </w:t>
      </w:r>
      <w:r w:rsidR="00F72296"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Қазақстан үшін – 2030</w:t>
      </w:r>
      <w:r w:rsidR="00F72296" w:rsidRPr="00AC1689">
        <w:rPr>
          <w:rFonts w:ascii="Times New Roman" w:hAnsi="Times New Roman" w:cs="Times New Roman"/>
          <w:bCs/>
          <w:sz w:val="28"/>
          <w:szCs w:val="28"/>
          <w:lang w:val="kk-KZ" w:eastAsia="ru-RU"/>
        </w:rPr>
        <w:t>»</w:t>
      </w:r>
      <w:r w:rsidR="005D5B19" w:rsidRPr="00AC1689">
        <w:rPr>
          <w:rFonts w:ascii="Times New Roman" w:hAnsi="Times New Roman" w:cs="Times New Roman"/>
          <w:bCs/>
          <w:sz w:val="28"/>
          <w:szCs w:val="28"/>
          <w:lang w:val="kk-KZ" w:eastAsia="ru-RU"/>
        </w:rPr>
        <w:t xml:space="preserve"> </w:t>
      </w:r>
      <w:r w:rsidRPr="00902E22">
        <w:rPr>
          <w:rFonts w:ascii="Times New Roman" w:hAnsi="Times New Roman" w:cs="Times New Roman"/>
          <w:bCs/>
          <w:sz w:val="28"/>
          <w:szCs w:val="28"/>
          <w:lang w:val="kk-KZ" w:eastAsia="ru-RU"/>
        </w:rPr>
        <w:t xml:space="preserve">қозғалысының бірігуі туралы </w:t>
      </w:r>
      <w:r w:rsidR="00F72296"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Отан</w:t>
      </w:r>
      <w:r w:rsidR="00F72296"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 xml:space="preserve"> Республикалық партиясының (Отан) бірігу съезінің қарары.</w:t>
      </w:r>
    </w:p>
    <w:p w14:paraId="71B22512" w14:textId="77777777" w:rsidR="00884C9B" w:rsidRPr="00AC1689" w:rsidRDefault="00884C9B"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902E22">
        <w:rPr>
          <w:rFonts w:ascii="Times New Roman" w:hAnsi="Times New Roman" w:cs="Times New Roman"/>
          <w:bCs/>
          <w:sz w:val="28"/>
          <w:szCs w:val="28"/>
          <w:lang w:val="kk-KZ" w:eastAsia="ru-RU"/>
        </w:rPr>
        <w:t xml:space="preserve">Қазақстан демократиялық дамудың жаңа кезеңіне аяқ басты. Мемлекет басшысы ұсынған экономика мен қоғамның саяси қатынастарын одан әрі либерализациялау бағдарламасын іске асыру басталды, оның маңызды кезеңі 1999 жылғы 10 қаңтардағы баламалы президенттік сайлау болды. </w:t>
      </w:r>
      <w:r w:rsidR="00D25840" w:rsidRPr="00AC1689">
        <w:rPr>
          <w:rFonts w:ascii="Times New Roman" w:hAnsi="Times New Roman" w:cs="Times New Roman"/>
          <w:bCs/>
          <w:sz w:val="28"/>
          <w:szCs w:val="28"/>
          <w:lang w:val="kk-KZ" w:eastAsia="ru-RU"/>
        </w:rPr>
        <w:t>Тұңғыш м</w:t>
      </w:r>
      <w:r w:rsidRPr="00902E22">
        <w:rPr>
          <w:rFonts w:ascii="Times New Roman" w:hAnsi="Times New Roman" w:cs="Times New Roman"/>
          <w:bCs/>
          <w:sz w:val="28"/>
          <w:szCs w:val="28"/>
          <w:lang w:val="kk-KZ" w:eastAsia="ru-RU"/>
        </w:rPr>
        <w:t>емлекет басшысы Н</w:t>
      </w:r>
      <w:r w:rsidR="00D25840"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Ә</w:t>
      </w:r>
      <w:r w:rsidR="00D25840" w:rsidRPr="00AC1689">
        <w:rPr>
          <w:rFonts w:ascii="Times New Roman" w:hAnsi="Times New Roman" w:cs="Times New Roman"/>
          <w:bCs/>
          <w:sz w:val="28"/>
          <w:szCs w:val="28"/>
          <w:lang w:val="kk-KZ" w:eastAsia="ru-RU"/>
        </w:rPr>
        <w:t>.</w:t>
      </w:r>
      <w:r w:rsidRPr="00902E22">
        <w:rPr>
          <w:rFonts w:ascii="Times New Roman" w:hAnsi="Times New Roman" w:cs="Times New Roman"/>
          <w:bCs/>
          <w:sz w:val="28"/>
          <w:szCs w:val="28"/>
          <w:lang w:val="kk-KZ" w:eastAsia="ru-RU"/>
        </w:rPr>
        <w:t xml:space="preserve"> Назарбаевтың жаңа сайлануы, ең алдымен, оның ел алдындағы сіңірген еңбегі мен Президенттің жоғары беделіне, оның экономикалық реформалар мен елді демократияландыру стратегиясын жалпыхалықтық қолдауы мен мойындауына куә болады. Жоғары белсенділік, бірлік пен ынтымақ танытқан 500 мыңнан астам белсенділерді, түрлі саяси партиялар мен қозғалыстардың өкілдерін біріктірген Республикалық қоғамдық штаб өзінің сенімді жеңісіне елеулі үлес қосты.</w:t>
      </w:r>
    </w:p>
    <w:p w14:paraId="5A451953" w14:textId="77777777" w:rsidR="00884C9B" w:rsidRPr="00AC1689" w:rsidRDefault="00884C9B"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C1689">
        <w:rPr>
          <w:rFonts w:ascii="Times New Roman" w:hAnsi="Times New Roman" w:cs="Times New Roman"/>
          <w:bCs/>
          <w:sz w:val="28"/>
          <w:szCs w:val="28"/>
          <w:lang w:val="kk-KZ"/>
        </w:rPr>
        <w:t xml:space="preserve">Президент берген штаб жұмысының жоғары бағасын ескере отырып, қалыптасқан біртұтас команда оған ел дамуының белгіленген стратегиялық бағытын жүзеге асыруда, қоғамдық штабты жүзеге асырылып жатқан қайта құруларда ел басшылығына жәрдемдесу мақсатында тұрақты жұмыс істейтін саяси ұйымға айналдыруда, сайлау науқанындағы тиімді өзара іс-қимыл тәжірибесін және қоғамдастықты ескере отырып, оған көмек пен қолдау көрсетуді жалғастырады деген үмітін білдірді, реформалар бағытын одан әрі ілгерілету, саяси тұрақтылықты, азаматтық бейбітшілік пен ұлтаралық келісімді сақтау жөніндегі негізгі мақсаттар мен міндеттер, жаңа жағдайларды, тарихи сәттің күрделілігін  ескере отырып және биліктің өкілді органдарына алдағы сайлау жағдайында күштерді шоғырландыру міндеттерін назарға ала отырып, </w:t>
      </w:r>
      <w:r w:rsidR="00F72296" w:rsidRPr="00AC1689">
        <w:rPr>
          <w:rFonts w:ascii="Times New Roman" w:hAnsi="Times New Roman" w:cs="Times New Roman"/>
          <w:bCs/>
          <w:sz w:val="28"/>
          <w:szCs w:val="28"/>
          <w:lang w:val="kk-KZ"/>
        </w:rPr>
        <w:t>«</w:t>
      </w:r>
      <w:r w:rsidRPr="00AC1689">
        <w:rPr>
          <w:rFonts w:ascii="Times New Roman" w:hAnsi="Times New Roman" w:cs="Times New Roman"/>
          <w:bCs/>
          <w:sz w:val="28"/>
          <w:szCs w:val="28"/>
          <w:lang w:val="kk-KZ"/>
        </w:rPr>
        <w:t>Отан</w:t>
      </w:r>
      <w:r w:rsidR="00F72296" w:rsidRPr="00AC1689">
        <w:rPr>
          <w:rFonts w:ascii="Times New Roman" w:hAnsi="Times New Roman" w:cs="Times New Roman"/>
          <w:bCs/>
          <w:sz w:val="28"/>
          <w:szCs w:val="28"/>
          <w:lang w:val="kk-KZ"/>
        </w:rPr>
        <w:t>»</w:t>
      </w:r>
      <w:r w:rsidRPr="00AC1689">
        <w:rPr>
          <w:rFonts w:ascii="Times New Roman" w:hAnsi="Times New Roman" w:cs="Times New Roman"/>
          <w:bCs/>
          <w:sz w:val="28"/>
          <w:szCs w:val="28"/>
          <w:lang w:val="kk-KZ"/>
        </w:rPr>
        <w:t xml:space="preserve"> Республикалық партиясының Біріккен съезі ҚАУЛЫ ЕТЕДІ:</w:t>
      </w:r>
    </w:p>
    <w:p w14:paraId="27E973AC" w14:textId="77777777" w:rsidR="00884C9B" w:rsidRPr="00AC1689" w:rsidRDefault="00F72296" w:rsidP="00AC1689">
      <w:pPr>
        <w:pStyle w:val="a3"/>
        <w:widowControl w:val="0"/>
        <w:numPr>
          <w:ilvl w:val="3"/>
          <w:numId w:val="13"/>
        </w:numPr>
        <w:shd w:val="clear" w:color="auto" w:fill="FFFFFF" w:themeFill="background1"/>
        <w:tabs>
          <w:tab w:val="left" w:pos="1134"/>
        </w:tabs>
        <w:spacing w:line="228" w:lineRule="auto"/>
        <w:ind w:left="0"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w:t>
      </w:r>
      <w:r w:rsidR="00884C9B" w:rsidRPr="00AC1689">
        <w:rPr>
          <w:rFonts w:ascii="Times New Roman" w:hAnsi="Times New Roman" w:cs="Times New Roman"/>
          <w:bCs/>
          <w:sz w:val="28"/>
          <w:szCs w:val="28"/>
          <w:lang w:val="kk-KZ"/>
        </w:rPr>
        <w:t>Отан</w:t>
      </w:r>
      <w:r w:rsidRPr="00AC1689">
        <w:rPr>
          <w:rFonts w:ascii="Times New Roman" w:hAnsi="Times New Roman" w:cs="Times New Roman"/>
          <w:bCs/>
          <w:sz w:val="28"/>
          <w:szCs w:val="28"/>
          <w:lang w:val="kk-KZ"/>
        </w:rPr>
        <w:t>»</w:t>
      </w:r>
      <w:r w:rsidR="00884C9B" w:rsidRPr="00AC1689">
        <w:rPr>
          <w:rFonts w:ascii="Times New Roman" w:hAnsi="Times New Roman" w:cs="Times New Roman"/>
          <w:bCs/>
          <w:sz w:val="28"/>
          <w:szCs w:val="28"/>
          <w:lang w:val="kk-KZ"/>
        </w:rPr>
        <w:t xml:space="preserve"> Республикалық партиясының (Отан), Қазақстанның Халық бірлігі партиясының, Қазақстанның демократиялық партиясының, Қазақстанның либералдық қозғалысының, </w:t>
      </w:r>
      <w:r w:rsidRPr="00AC1689">
        <w:rPr>
          <w:rFonts w:ascii="Times New Roman" w:hAnsi="Times New Roman" w:cs="Times New Roman"/>
          <w:bCs/>
          <w:sz w:val="28"/>
          <w:szCs w:val="28"/>
          <w:lang w:val="kk-KZ"/>
        </w:rPr>
        <w:t>«</w:t>
      </w:r>
      <w:r w:rsidR="00884C9B" w:rsidRPr="00AC1689">
        <w:rPr>
          <w:rFonts w:ascii="Times New Roman" w:hAnsi="Times New Roman" w:cs="Times New Roman"/>
          <w:bCs/>
          <w:sz w:val="28"/>
          <w:szCs w:val="28"/>
          <w:lang w:val="kk-KZ"/>
        </w:rPr>
        <w:t>Қазақстан үшін – 2030</w:t>
      </w:r>
      <w:r w:rsidRPr="00AC1689">
        <w:rPr>
          <w:rFonts w:ascii="Times New Roman" w:hAnsi="Times New Roman" w:cs="Times New Roman"/>
          <w:bCs/>
          <w:sz w:val="28"/>
          <w:szCs w:val="28"/>
          <w:lang w:val="kk-KZ"/>
        </w:rPr>
        <w:t>»</w:t>
      </w:r>
      <w:r w:rsidR="00884C9B" w:rsidRPr="00AC1689">
        <w:rPr>
          <w:rFonts w:ascii="Times New Roman" w:hAnsi="Times New Roman" w:cs="Times New Roman"/>
          <w:bCs/>
          <w:sz w:val="28"/>
          <w:szCs w:val="28"/>
          <w:lang w:val="kk-KZ"/>
        </w:rPr>
        <w:t xml:space="preserve"> қозғалысының ұйымдық бірлестігін олардың жоғары органдарының шешімдері негізінде жүзеге асыру.</w:t>
      </w:r>
    </w:p>
    <w:p w14:paraId="42076440" w14:textId="77777777" w:rsidR="004F125B" w:rsidRPr="00AC1689" w:rsidRDefault="004F125B" w:rsidP="00AC1689">
      <w:pPr>
        <w:pStyle w:val="a3"/>
        <w:widowControl w:val="0"/>
        <w:numPr>
          <w:ilvl w:val="3"/>
          <w:numId w:val="13"/>
        </w:numPr>
        <w:shd w:val="clear" w:color="auto" w:fill="FFFFFF" w:themeFill="background1"/>
        <w:tabs>
          <w:tab w:val="left" w:pos="1134"/>
        </w:tabs>
        <w:spacing w:line="228" w:lineRule="auto"/>
        <w:ind w:left="0"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 xml:space="preserve">Біріккен партиялар мен қозғалыстардың барлық мүшелері, жеке қарсылықтары болмаған жағдайда, </w:t>
      </w:r>
      <w:r w:rsidR="00F72296" w:rsidRPr="00AC1689">
        <w:rPr>
          <w:rFonts w:ascii="Times New Roman" w:hAnsi="Times New Roman" w:cs="Times New Roman"/>
          <w:bCs/>
          <w:sz w:val="28"/>
          <w:szCs w:val="28"/>
          <w:lang w:val="kk-KZ"/>
        </w:rPr>
        <w:t>«</w:t>
      </w:r>
      <w:r w:rsidRPr="00AC1689">
        <w:rPr>
          <w:rFonts w:ascii="Times New Roman" w:hAnsi="Times New Roman" w:cs="Times New Roman"/>
          <w:bCs/>
          <w:sz w:val="28"/>
          <w:szCs w:val="28"/>
          <w:lang w:val="kk-KZ"/>
        </w:rPr>
        <w:t>Отан</w:t>
      </w:r>
      <w:r w:rsidR="00F72296" w:rsidRPr="00AC1689">
        <w:rPr>
          <w:rFonts w:ascii="Times New Roman" w:hAnsi="Times New Roman" w:cs="Times New Roman"/>
          <w:bCs/>
          <w:sz w:val="28"/>
          <w:szCs w:val="28"/>
          <w:lang w:val="kk-KZ"/>
        </w:rPr>
        <w:t>»</w:t>
      </w:r>
      <w:r w:rsidRPr="00AC1689">
        <w:rPr>
          <w:rFonts w:ascii="Times New Roman" w:hAnsi="Times New Roman" w:cs="Times New Roman"/>
          <w:bCs/>
          <w:sz w:val="28"/>
          <w:szCs w:val="28"/>
          <w:lang w:val="kk-KZ"/>
        </w:rPr>
        <w:t xml:space="preserve"> бірыңғай республикалық партиясының мүшелері болып саналсын.</w:t>
      </w:r>
    </w:p>
    <w:p w14:paraId="309DD221" w14:textId="77777777" w:rsidR="004F125B" w:rsidRPr="00AC1689" w:rsidRDefault="004F125B" w:rsidP="00AC1689">
      <w:pPr>
        <w:pStyle w:val="a3"/>
        <w:widowControl w:val="0"/>
        <w:numPr>
          <w:ilvl w:val="3"/>
          <w:numId w:val="13"/>
        </w:numPr>
        <w:shd w:val="clear" w:color="auto" w:fill="FFFFFF" w:themeFill="background1"/>
        <w:tabs>
          <w:tab w:val="left" w:pos="1134"/>
        </w:tabs>
        <w:spacing w:line="228" w:lineRule="auto"/>
        <w:ind w:left="0"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 xml:space="preserve">Партияның Саяси кеңесінің бюросы Арнайы комиссия құрсын және Съезд өткізілген күннен бастап бір ай ішінде аталған ұйымдардың қолда бар негізгі және ақшалай қаражатын </w:t>
      </w:r>
      <w:r w:rsidR="00F72296" w:rsidRPr="00AC1689">
        <w:rPr>
          <w:rFonts w:ascii="Times New Roman" w:hAnsi="Times New Roman" w:cs="Times New Roman"/>
          <w:bCs/>
          <w:sz w:val="28"/>
          <w:szCs w:val="28"/>
          <w:lang w:val="kk-KZ"/>
        </w:rPr>
        <w:t>«</w:t>
      </w:r>
      <w:r w:rsidRPr="00AC1689">
        <w:rPr>
          <w:rFonts w:ascii="Times New Roman" w:hAnsi="Times New Roman" w:cs="Times New Roman"/>
          <w:bCs/>
          <w:sz w:val="28"/>
          <w:szCs w:val="28"/>
          <w:lang w:val="kk-KZ"/>
        </w:rPr>
        <w:t>Отан</w:t>
      </w:r>
      <w:r w:rsidR="00F72296" w:rsidRPr="00AC1689">
        <w:rPr>
          <w:rFonts w:ascii="Times New Roman" w:hAnsi="Times New Roman" w:cs="Times New Roman"/>
          <w:bCs/>
          <w:sz w:val="28"/>
          <w:szCs w:val="28"/>
          <w:lang w:val="kk-KZ"/>
        </w:rPr>
        <w:t>»</w:t>
      </w:r>
      <w:r w:rsidRPr="00AC1689">
        <w:rPr>
          <w:rFonts w:ascii="Times New Roman" w:hAnsi="Times New Roman" w:cs="Times New Roman"/>
          <w:bCs/>
          <w:sz w:val="28"/>
          <w:szCs w:val="28"/>
          <w:lang w:val="kk-KZ"/>
        </w:rPr>
        <w:t xml:space="preserve"> Республикалық партиясының балансына қабылдауды қамтамасыз етсін.</w:t>
      </w:r>
    </w:p>
    <w:p w14:paraId="3192FE87" w14:textId="4B45915B" w:rsidR="004F125B" w:rsidRPr="00AC1689" w:rsidRDefault="004F125B" w:rsidP="00AC1689">
      <w:pPr>
        <w:pStyle w:val="a3"/>
        <w:widowControl w:val="0"/>
        <w:numPr>
          <w:ilvl w:val="3"/>
          <w:numId w:val="13"/>
        </w:numPr>
        <w:shd w:val="clear" w:color="auto" w:fill="FFFFFF" w:themeFill="background1"/>
        <w:tabs>
          <w:tab w:val="left" w:pos="1134"/>
        </w:tabs>
        <w:spacing w:line="228" w:lineRule="auto"/>
        <w:ind w:left="0"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Осы партиялар мен қозғалыстардың бұрыннан бар дербес құрылымдарының ұйымдық және кадрлық әлеуетін нақты біріктіру бойынша орталықтағы және жергілікті жерлердегі барлық партиялық ұйымдардың аса маңызды міндеті болып айқындалсын.</w:t>
      </w:r>
    </w:p>
    <w:p w14:paraId="6F3B3FE8" w14:textId="32A0A179" w:rsidR="004F125B" w:rsidRPr="00AC1689" w:rsidRDefault="004F125B" w:rsidP="00AC1689">
      <w:pPr>
        <w:pStyle w:val="a3"/>
        <w:widowControl w:val="0"/>
        <w:numPr>
          <w:ilvl w:val="3"/>
          <w:numId w:val="13"/>
        </w:numPr>
        <w:shd w:val="clear" w:color="auto" w:fill="FFFFFF" w:themeFill="background1"/>
        <w:tabs>
          <w:tab w:val="left" w:pos="1134"/>
        </w:tabs>
        <w:spacing w:line="228" w:lineRule="auto"/>
        <w:ind w:left="0"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Партияның Саяси кеңесі Бюросы 1999 жылғы қыркүйекке дейінгі мерзімде партияның Саяси кеңесі мен басқарушы органдарының құрамына олардың көшбасшыларының ұсынымдарын ескере отырып, Біріккен партиялар мен қозғалыстардың бұрыннан бар облыстық ұйымдарының неғұрлым белсенді басшылары мен мүшелерінің орындарында кооперацияны қамтамасыз етсін.</w:t>
      </w:r>
    </w:p>
    <w:p w14:paraId="4F0F9055" w14:textId="7C34B29F" w:rsidR="004F125B" w:rsidRPr="00AC1689" w:rsidRDefault="004F125B" w:rsidP="00AC1689">
      <w:pPr>
        <w:pStyle w:val="a3"/>
        <w:widowControl w:val="0"/>
        <w:numPr>
          <w:ilvl w:val="3"/>
          <w:numId w:val="13"/>
        </w:numPr>
        <w:shd w:val="clear" w:color="auto" w:fill="FFFFFF" w:themeFill="background1"/>
        <w:tabs>
          <w:tab w:val="left" w:pos="1134"/>
        </w:tabs>
        <w:spacing w:line="228" w:lineRule="auto"/>
        <w:ind w:left="0"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Партияның бағдарламасы мен жарғысын насихаттау бойынша белсенді түсіндіру, ақпараттық-идеологиялық жұмысты ұйымдастыру, біріккен партияның ұйымдастырушылық және идеялық бірлігін нығайту бойынша тұрақты мақсатты жұмыс жүргізу.</w:t>
      </w:r>
    </w:p>
    <w:p w14:paraId="2320D9D5" w14:textId="77777777" w:rsidR="00113543" w:rsidRPr="00AC1689" w:rsidRDefault="004F125B" w:rsidP="00AC1689">
      <w:pPr>
        <w:widowControl w:val="0"/>
        <w:shd w:val="clear" w:color="auto" w:fill="FFFFFF" w:themeFill="background1"/>
        <w:spacing w:line="228" w:lineRule="auto"/>
        <w:ind w:firstLine="709"/>
        <w:jc w:val="both"/>
        <w:outlineLvl w:val="1"/>
        <w:rPr>
          <w:rFonts w:ascii="Times New Roman" w:eastAsiaTheme="minorEastAsia" w:hAnsi="Times New Roman" w:cs="Times New Roman"/>
          <w:bCs/>
          <w:sz w:val="28"/>
          <w:szCs w:val="28"/>
          <w:lang w:val="kk-KZ" w:eastAsia="ru-RU"/>
        </w:rPr>
      </w:pPr>
      <w:r w:rsidRPr="00AC1689">
        <w:rPr>
          <w:rFonts w:ascii="Times New Roman" w:eastAsiaTheme="minorEastAsia" w:hAnsi="Times New Roman" w:cs="Times New Roman"/>
          <w:bCs/>
          <w:sz w:val="28"/>
          <w:szCs w:val="28"/>
          <w:lang w:val="kk-KZ" w:eastAsia="ru-RU"/>
        </w:rPr>
        <w:t xml:space="preserve">7. Партияның Саяси кеңесіне </w:t>
      </w:r>
      <w:r w:rsidR="00F72296" w:rsidRPr="00AC1689">
        <w:rPr>
          <w:rFonts w:ascii="Times New Roman" w:eastAsiaTheme="minorEastAsia" w:hAnsi="Times New Roman" w:cs="Times New Roman"/>
          <w:bCs/>
          <w:sz w:val="28"/>
          <w:szCs w:val="28"/>
          <w:lang w:val="kk-KZ" w:eastAsia="ru-RU"/>
        </w:rPr>
        <w:t>«</w:t>
      </w:r>
      <w:r w:rsidRPr="00AC1689">
        <w:rPr>
          <w:rFonts w:ascii="Times New Roman" w:eastAsiaTheme="minorEastAsia" w:hAnsi="Times New Roman" w:cs="Times New Roman"/>
          <w:bCs/>
          <w:sz w:val="28"/>
          <w:szCs w:val="28"/>
          <w:lang w:val="kk-KZ" w:eastAsia="ru-RU"/>
        </w:rPr>
        <w:t>Отан</w:t>
      </w:r>
      <w:r w:rsidR="00F72296" w:rsidRPr="00AC1689">
        <w:rPr>
          <w:rFonts w:ascii="Times New Roman" w:eastAsiaTheme="minorEastAsia" w:hAnsi="Times New Roman" w:cs="Times New Roman"/>
          <w:bCs/>
          <w:sz w:val="28"/>
          <w:szCs w:val="28"/>
          <w:lang w:val="kk-KZ" w:eastAsia="ru-RU"/>
        </w:rPr>
        <w:t>»</w:t>
      </w:r>
      <w:r w:rsidRPr="00AC1689">
        <w:rPr>
          <w:rFonts w:ascii="Times New Roman" w:eastAsiaTheme="minorEastAsia" w:hAnsi="Times New Roman" w:cs="Times New Roman"/>
          <w:bCs/>
          <w:sz w:val="28"/>
          <w:szCs w:val="28"/>
          <w:lang w:val="kk-KZ" w:eastAsia="ru-RU"/>
        </w:rPr>
        <w:t xml:space="preserve"> Республикалық партиясының кең сайлауалды тұғырнамасын әзірлеуді және партия өкілдерін орталық және жергілікті өкілді билік органдарына ұсынуға және олардың қатысуын ұйымдастыруға дайындық жұмыстарын бастауды тапсырсын.</w:t>
      </w:r>
    </w:p>
    <w:p w14:paraId="71685ACD" w14:textId="77777777" w:rsidR="0075111D" w:rsidRPr="00AC1689" w:rsidRDefault="0075111D" w:rsidP="00AC1689">
      <w:pPr>
        <w:widowControl w:val="0"/>
        <w:shd w:val="clear" w:color="auto" w:fill="FFFFFF" w:themeFill="background1"/>
        <w:spacing w:line="228" w:lineRule="auto"/>
        <w:ind w:firstLine="709"/>
        <w:jc w:val="both"/>
        <w:outlineLvl w:val="1"/>
        <w:rPr>
          <w:rFonts w:ascii="Times New Roman" w:hAnsi="Times New Roman" w:cs="Times New Roman"/>
          <w:bCs/>
          <w:sz w:val="28"/>
          <w:szCs w:val="28"/>
          <w:lang w:val="kk-KZ"/>
        </w:rPr>
      </w:pPr>
    </w:p>
    <w:p w14:paraId="58F86626" w14:textId="77777777" w:rsidR="002916DD" w:rsidRPr="00AC1689" w:rsidRDefault="00F72296" w:rsidP="00AC1689">
      <w:pPr>
        <w:widowControl w:val="0"/>
        <w:shd w:val="clear" w:color="auto" w:fill="FFFFFF" w:themeFill="background1"/>
        <w:spacing w:line="228" w:lineRule="auto"/>
        <w:ind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w:t>
      </w:r>
      <w:r w:rsidR="002916DD" w:rsidRPr="00AC1689">
        <w:rPr>
          <w:rFonts w:ascii="Times New Roman" w:hAnsi="Times New Roman" w:cs="Times New Roman"/>
          <w:bCs/>
          <w:sz w:val="28"/>
          <w:szCs w:val="28"/>
        </w:rPr>
        <w:t>Отан</w:t>
      </w:r>
      <w:r w:rsidRPr="00AC1689">
        <w:rPr>
          <w:rFonts w:ascii="Times New Roman" w:hAnsi="Times New Roman" w:cs="Times New Roman"/>
          <w:bCs/>
          <w:sz w:val="28"/>
          <w:szCs w:val="28"/>
          <w:lang w:val="kk-KZ"/>
        </w:rPr>
        <w:t>»</w:t>
      </w:r>
      <w:r w:rsidR="002916DD" w:rsidRPr="00AC1689">
        <w:rPr>
          <w:rFonts w:ascii="Times New Roman" w:hAnsi="Times New Roman" w:cs="Times New Roman"/>
          <w:bCs/>
          <w:sz w:val="28"/>
          <w:szCs w:val="28"/>
        </w:rPr>
        <w:t xml:space="preserve"> Республикалық партиясының </w:t>
      </w:r>
    </w:p>
    <w:p w14:paraId="4C739A51" w14:textId="77777777" w:rsidR="00113543" w:rsidRPr="00AC1689" w:rsidRDefault="002916DD" w:rsidP="00AC1689">
      <w:pPr>
        <w:widowControl w:val="0"/>
        <w:shd w:val="clear" w:color="auto" w:fill="FFFFFF" w:themeFill="background1"/>
        <w:spacing w:line="228" w:lineRule="auto"/>
        <w:ind w:firstLine="709"/>
        <w:jc w:val="both"/>
        <w:outlineLvl w:val="1"/>
        <w:rPr>
          <w:rFonts w:ascii="Times New Roman" w:hAnsi="Times New Roman" w:cs="Times New Roman"/>
          <w:bCs/>
          <w:sz w:val="28"/>
          <w:szCs w:val="28"/>
          <w:lang w:val="kk-KZ"/>
        </w:rPr>
      </w:pPr>
      <w:r w:rsidRPr="00AC1689">
        <w:rPr>
          <w:rFonts w:ascii="Times New Roman" w:hAnsi="Times New Roman" w:cs="Times New Roman"/>
          <w:bCs/>
          <w:sz w:val="28"/>
          <w:szCs w:val="28"/>
          <w:lang w:val="kk-KZ"/>
        </w:rPr>
        <w:t>Төраға</w:t>
      </w:r>
      <w:r w:rsidR="003F34E7" w:rsidRPr="00AC1689">
        <w:rPr>
          <w:rFonts w:ascii="Times New Roman" w:hAnsi="Times New Roman" w:cs="Times New Roman"/>
          <w:bCs/>
          <w:sz w:val="28"/>
          <w:szCs w:val="28"/>
          <w:lang w:val="kk-KZ"/>
        </w:rPr>
        <w:t>сы м.а.</w:t>
      </w:r>
      <w:r w:rsidRPr="00AC1689">
        <w:rPr>
          <w:rFonts w:ascii="Times New Roman" w:hAnsi="Times New Roman" w:cs="Times New Roman"/>
          <w:bCs/>
          <w:sz w:val="28"/>
          <w:szCs w:val="28"/>
          <w:lang w:val="kk-KZ"/>
        </w:rPr>
        <w:t xml:space="preserve">                                                                     </w:t>
      </w:r>
      <w:r w:rsidR="00113543" w:rsidRPr="00AC1689">
        <w:rPr>
          <w:rFonts w:ascii="Times New Roman" w:hAnsi="Times New Roman" w:cs="Times New Roman"/>
          <w:bCs/>
          <w:sz w:val="28"/>
          <w:szCs w:val="28"/>
          <w:lang w:val="kk-KZ"/>
        </w:rPr>
        <w:t>С. Терещенко</w:t>
      </w:r>
    </w:p>
    <w:p w14:paraId="164B0328" w14:textId="77777777" w:rsidR="0075111D" w:rsidRPr="00AC1689" w:rsidRDefault="0075111D" w:rsidP="00AC1689">
      <w:pPr>
        <w:pStyle w:val="af1"/>
        <w:shd w:val="clear" w:color="auto" w:fill="FFFFFF" w:themeFill="background1"/>
        <w:spacing w:line="228" w:lineRule="auto"/>
        <w:ind w:firstLine="709"/>
        <w:rPr>
          <w:rFonts w:ascii="Times New Roman" w:hAnsi="Times New Roman"/>
          <w:sz w:val="16"/>
          <w:szCs w:val="16"/>
          <w:lang w:val="kk-KZ"/>
        </w:rPr>
      </w:pPr>
    </w:p>
    <w:p w14:paraId="709BB970" w14:textId="0DB2C6EC" w:rsidR="00B565FF" w:rsidRPr="00AC1689" w:rsidRDefault="0075111D" w:rsidP="00AC1689">
      <w:pPr>
        <w:shd w:val="clear" w:color="auto" w:fill="FFFFFF" w:themeFill="background1"/>
        <w:spacing w:line="228" w:lineRule="auto"/>
        <w:ind w:firstLine="709"/>
        <w:jc w:val="both"/>
        <w:rPr>
          <w:rFonts w:ascii="Times New Roman" w:hAnsi="Times New Roman" w:cs="Times New Roman"/>
          <w:sz w:val="24"/>
          <w:szCs w:val="24"/>
          <w:lang w:val="kk-KZ"/>
        </w:rPr>
      </w:pPr>
      <w:r w:rsidRPr="00AC1689">
        <w:rPr>
          <w:rFonts w:ascii="Times New Roman" w:eastAsia="Calibri" w:hAnsi="Times New Roman" w:cs="Times New Roman"/>
          <w:color w:val="000000" w:themeColor="text1"/>
          <w:sz w:val="24"/>
          <w:szCs w:val="24"/>
          <w:lang w:val="kk-KZ"/>
        </w:rPr>
        <w:t>Ескерту –</w:t>
      </w:r>
      <w:r w:rsidRPr="00AC1689">
        <w:rPr>
          <w:rFonts w:ascii="Times New Roman" w:eastAsia="Calibri" w:hAnsi="Times New Roman" w:cs="Times New Roman"/>
          <w:bCs/>
          <w:color w:val="000000" w:themeColor="text1"/>
          <w:sz w:val="24"/>
          <w:szCs w:val="24"/>
          <w:lang w:val="kk-KZ"/>
        </w:rPr>
        <w:t xml:space="preserve"> Әдебиет негізінде құралған [</w:t>
      </w:r>
      <w:r w:rsidRPr="00AC1689">
        <w:rPr>
          <w:rFonts w:ascii="Times New Roman" w:eastAsia="Calibri" w:hAnsi="Times New Roman"/>
          <w:bCs/>
          <w:color w:val="000000" w:themeColor="text1"/>
          <w:sz w:val="24"/>
          <w:szCs w:val="24"/>
          <w:lang w:val="kk-KZ"/>
        </w:rPr>
        <w:t>109, п. 17-18</w:t>
      </w:r>
      <w:r w:rsidRPr="00AC1689">
        <w:rPr>
          <w:rFonts w:ascii="Times New Roman" w:eastAsia="Calibri" w:hAnsi="Times New Roman" w:cs="Times New Roman"/>
          <w:bCs/>
          <w:color w:val="000000" w:themeColor="text1"/>
          <w:sz w:val="24"/>
          <w:szCs w:val="24"/>
          <w:lang w:val="kk-KZ"/>
        </w:rPr>
        <w:t>]</w:t>
      </w:r>
    </w:p>
    <w:p w14:paraId="2125F5A6" w14:textId="77777777" w:rsidR="00B565FF" w:rsidRPr="00AA18CF" w:rsidRDefault="00B565FF" w:rsidP="00857276">
      <w:pPr>
        <w:shd w:val="clear" w:color="auto" w:fill="FFFFFF" w:themeFill="background1"/>
        <w:ind w:firstLine="709"/>
        <w:jc w:val="both"/>
        <w:rPr>
          <w:rFonts w:ascii="Times New Roman" w:hAnsi="Times New Roman" w:cs="Times New Roman"/>
          <w:sz w:val="28"/>
          <w:szCs w:val="28"/>
          <w:lang w:val="kk-KZ"/>
        </w:rPr>
      </w:pPr>
    </w:p>
    <w:p w14:paraId="67F798C9" w14:textId="7E3B6A48" w:rsidR="00A6276F" w:rsidRPr="00AA18CF" w:rsidRDefault="00221FD8" w:rsidP="00AC1689">
      <w:pPr>
        <w:widowControl w:val="0"/>
        <w:shd w:val="clear" w:color="auto" w:fill="FFFFFF" w:themeFill="background1"/>
        <w:contextualSpacing/>
        <w:jc w:val="center"/>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№3</w:t>
      </w:r>
    </w:p>
    <w:p w14:paraId="53A388BE" w14:textId="0D13EF04" w:rsidR="00A04A56" w:rsidRPr="00AA18CF" w:rsidRDefault="00A04A56" w:rsidP="00857276">
      <w:pPr>
        <w:widowControl w:val="0"/>
        <w:shd w:val="clear" w:color="auto" w:fill="FFFFFF" w:themeFill="background1"/>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Оңтүстік Қазақстан облысындағы барлық саяси партиялар мен қоғамдық-саяси бірлестіктердің қоғамдық-саяси жағдайы мен қызметі туралы ақпарат</w:t>
      </w:r>
      <w:r w:rsidR="00AC1689">
        <w:rPr>
          <w:rFonts w:ascii="Times New Roman" w:hAnsi="Times New Roman" w:cs="Times New Roman"/>
          <w:bCs/>
          <w:sz w:val="28"/>
          <w:szCs w:val="28"/>
          <w:lang w:val="kk-KZ" w:eastAsia="ru-RU"/>
        </w:rPr>
        <w:t xml:space="preserve"> </w:t>
      </w:r>
      <w:r w:rsidRPr="00AA18CF">
        <w:rPr>
          <w:rFonts w:ascii="Times New Roman" w:hAnsi="Times New Roman" w:cs="Times New Roman"/>
          <w:bCs/>
          <w:sz w:val="28"/>
          <w:szCs w:val="28"/>
          <w:lang w:val="kk-KZ" w:eastAsia="ru-RU"/>
        </w:rPr>
        <w:t xml:space="preserve">2004 жылдың бірінші тоқсанында облыс көлемінде өткізілген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сайлау және сайлаушы</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сараптамалық сауалнамасының нәтижелері бойынша респонденттердің 83,8%-ы қоғамдық-саяси жағдайды қолайлы және тұрақты деп бағалады.</w:t>
      </w:r>
    </w:p>
    <w:p w14:paraId="43C1C56D" w14:textId="44AF5B36" w:rsidR="00983982" w:rsidRPr="00AA18CF" w:rsidRDefault="00983982" w:rsidP="00857276">
      <w:pPr>
        <w:widowControl w:val="0"/>
        <w:shd w:val="clear" w:color="auto" w:fill="FFFFFF" w:themeFill="background1"/>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Бұл бағалау, ең алдымен, экономиканың жалпы даму тенденцияларына, өнеркәсіпте, ауыл шаруашылығында, аймақ экономикасының басқа секторларында өндірістің өсуіне, әл-ауқаттың артуына байланысты. Мысалы, шағын кәсіпкерлікті қолдауға 2003 жылы 30 млрд. теңгеден астам сомаға кредиттер бөлінді; шағын және орта бизнесті қолдау және дамыту басқармасы 700-ден астам семинарлар, тренингтер, дөңгелек үстелдер өткізді, 1100-ден астам консалтингтік қызметтер көрсетті; орташа айлық жалақы өткен жылмен салыстырғанда 11,1%-ға өсті.</w:t>
      </w:r>
    </w:p>
    <w:p w14:paraId="7BBFCFB8" w14:textId="77777777" w:rsidR="00983982" w:rsidRPr="00AA18CF" w:rsidRDefault="00983982" w:rsidP="00857276">
      <w:pPr>
        <w:widowControl w:val="0"/>
        <w:shd w:val="clear" w:color="auto" w:fill="FFFFFF" w:themeFill="background1"/>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Тұрақтылықты сақтау мен қолдауда саяси актерлердің: саяси партиялардың, қоғамдық-саяси қозғалыстардың қызметі маңызды рөл атқарады. Үкіметтік емес ұйымдар, діни бірлестіктер.</w:t>
      </w:r>
    </w:p>
    <w:p w14:paraId="0890BFFB" w14:textId="77777777" w:rsidR="00983982" w:rsidRPr="00AA18CF" w:rsidRDefault="00983982" w:rsidP="00857276">
      <w:pPr>
        <w:widowControl w:val="0"/>
        <w:shd w:val="clear" w:color="auto" w:fill="FFFFFF" w:themeFill="background1"/>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 xml:space="preserve">Саяси жүйе облыстық деңгейде 9 саяси партияның: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Отан</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Республикалық партиясының, Қазақстан Азаматтық партиясының, Қазақстан Коммунистік партиясының, Қазақстан аграрлық партиясының,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Ақ жол</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Қазақстан демократиялық партиясының,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Ауыл</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Социал-демократиялық партиясының, Қазақстан Патриоттар партиясының,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Асар</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партиясының,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Руханият</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партиясының филиалдарымен ұсынылған.</w:t>
      </w:r>
    </w:p>
    <w:p w14:paraId="3421B6A8" w14:textId="77777777" w:rsidR="00983982" w:rsidRPr="00AA18CF" w:rsidRDefault="00983982" w:rsidP="00857276">
      <w:pPr>
        <w:widowControl w:val="0"/>
        <w:shd w:val="clear" w:color="auto" w:fill="FFFFFF" w:themeFill="background1"/>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 xml:space="preserve">Облыстық Саяси партиялар комитеттерінің қызметінде облыстың әлеуметтік - саяси даму жағдайларының ерекшелігі көрініс табады, оларды жалпы жоспарда мынадай сипаттамалық белгілермен көрсетуге болады: облыстың экономикалық құрылымында агроөнеркәсіптік кешеннің басымдығы, Облыстың тығыз қоныстануы, ауыл халқының қалалықтардан басым болуы, халықтың жалпы санында жергілікті этнос өкілдерінің Үстемдігі, азаматтардың саяси және құқықтық мәдениетінің төмен деңгейі, облыс халқының көпшілігінің саясатсыздығы, жергілікті және аймақтық элитаның жекелеген топтарының облыс пен аудандардағы саяси </w:t>
      </w:r>
      <w:r w:rsidR="00D25840" w:rsidRPr="00AA18CF">
        <w:rPr>
          <w:rFonts w:ascii="Times New Roman" w:hAnsi="Times New Roman" w:cs="Times New Roman"/>
          <w:bCs/>
          <w:sz w:val="28"/>
          <w:szCs w:val="28"/>
          <w:lang w:val="kk-KZ" w:eastAsia="ru-RU"/>
        </w:rPr>
        <w:t>үдеріс</w:t>
      </w:r>
      <w:r w:rsidRPr="00AA18CF">
        <w:rPr>
          <w:rFonts w:ascii="Times New Roman" w:hAnsi="Times New Roman" w:cs="Times New Roman"/>
          <w:bCs/>
          <w:sz w:val="28"/>
          <w:szCs w:val="28"/>
          <w:lang w:val="kk-KZ" w:eastAsia="ru-RU"/>
        </w:rPr>
        <w:t>терге ықпалының жоғары деңгейі.</w:t>
      </w:r>
    </w:p>
    <w:p w14:paraId="0C6926E6"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Саяси партиялардың барлық филиалдарында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Асар</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және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Руханият</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партияларын қоспағанда) жергілікті өкілді билік органдарына сайлау қорытындылары бойынша есепті жиналыстар өткізілді, олардың негізгі назары өткен сайлау науқанының жетістіктері мен қателіктеріне және алдағы парламенттік сайлауға арналған тактиканы жетілдіру мәселелеріне аударылды.</w:t>
      </w:r>
    </w:p>
    <w:p w14:paraId="3905ED31" w14:textId="77777777" w:rsidR="00983982" w:rsidRPr="00AA18CF" w:rsidRDefault="00F72296"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Асар</w:t>
      </w:r>
      <w:r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және </w:t>
      </w:r>
      <w:r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Руханият</w:t>
      </w:r>
      <w:r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партияларының филиалдары қалыптасу </w:t>
      </w:r>
      <w:r w:rsidR="00D25840" w:rsidRPr="00AA18CF">
        <w:rPr>
          <w:rFonts w:ascii="Times New Roman" w:hAnsi="Times New Roman" w:cs="Times New Roman"/>
          <w:bCs/>
          <w:sz w:val="28"/>
          <w:szCs w:val="28"/>
          <w:lang w:val="kk-KZ" w:eastAsia="ru-RU"/>
        </w:rPr>
        <w:t>үдеріс</w:t>
      </w:r>
      <w:r w:rsidR="00983982" w:rsidRPr="00AA18CF">
        <w:rPr>
          <w:rFonts w:ascii="Times New Roman" w:hAnsi="Times New Roman" w:cs="Times New Roman"/>
          <w:bCs/>
          <w:sz w:val="28"/>
          <w:szCs w:val="28"/>
          <w:lang w:val="kk-KZ" w:eastAsia="ru-RU"/>
        </w:rPr>
        <w:t>інде: бастауыш ұйымдар қалалар мен аудандарда ұйымдастырылады, қоғамдық ұйымдармен және мемлекеттік құрылымдармен байланыс орнатылады, жалпы жұмыс стилі әзірленеді.</w:t>
      </w:r>
    </w:p>
    <w:p w14:paraId="33694E03"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Азаматтық партияның (А.Н. Житников) және Қазақстан Патриоттары партиясының (О.М. Мұхашев) филиалдарында әртүрлі себептерге байланысты – көшу, жаңа лауазымға сайлау, көшбасшылардың ауысуы орын алуда.</w:t>
      </w:r>
    </w:p>
    <w:p w14:paraId="69E2A16E"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Партиялардың облыстық филиалдары өткізген маңызды іс-шаралардың ішінен мыналарды атауға болады:</w:t>
      </w:r>
    </w:p>
    <w:p w14:paraId="3657D8B8" w14:textId="69EF7556" w:rsidR="00983982" w:rsidRPr="00AA18CF" w:rsidRDefault="0075111D"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1.</w:t>
      </w:r>
      <w:r w:rsidR="00983982" w:rsidRPr="00AA18CF">
        <w:rPr>
          <w:rFonts w:ascii="Times New Roman" w:hAnsi="Times New Roman" w:cs="Times New Roman"/>
          <w:bCs/>
          <w:sz w:val="28"/>
          <w:szCs w:val="28"/>
          <w:lang w:val="kk-KZ" w:eastAsia="ru-RU"/>
        </w:rPr>
        <w:t xml:space="preserve"> </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Отан</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партиясы облыстық Саяси кеңесінің отырысында партияның алтыншы съезіне 48 делегат ұсынылды</w:t>
      </w:r>
      <w:r>
        <w:rPr>
          <w:rFonts w:ascii="Times New Roman" w:hAnsi="Times New Roman" w:cs="Times New Roman"/>
          <w:bCs/>
          <w:sz w:val="28"/>
          <w:szCs w:val="28"/>
          <w:lang w:val="kk-KZ" w:eastAsia="ru-RU"/>
        </w:rPr>
        <w:t>.</w:t>
      </w:r>
    </w:p>
    <w:p w14:paraId="6321E9ED" w14:textId="0953E0DA" w:rsidR="00983982" w:rsidRPr="00AA18CF" w:rsidRDefault="0075111D"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2.</w:t>
      </w:r>
      <w:r w:rsidR="00983982" w:rsidRPr="00AA18CF">
        <w:rPr>
          <w:rFonts w:ascii="Times New Roman" w:hAnsi="Times New Roman" w:cs="Times New Roman"/>
          <w:bCs/>
          <w:sz w:val="28"/>
          <w:szCs w:val="28"/>
          <w:lang w:val="kk-KZ" w:eastAsia="ru-RU"/>
        </w:rPr>
        <w:t xml:space="preserve"> </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Отан</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партиясы Жастар қанатының бастамасымен Казығұрт ауданында </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ауылдағы жастар саясаты</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тақырыбында дөңгелек үстел өткізілді</w:t>
      </w:r>
      <w:r>
        <w:rPr>
          <w:rFonts w:ascii="Times New Roman" w:hAnsi="Times New Roman" w:cs="Times New Roman"/>
          <w:bCs/>
          <w:sz w:val="28"/>
          <w:szCs w:val="28"/>
          <w:lang w:val="kk-KZ" w:eastAsia="ru-RU"/>
        </w:rPr>
        <w:t>.</w:t>
      </w:r>
    </w:p>
    <w:p w14:paraId="27181632" w14:textId="17DBC69F" w:rsidR="00983982" w:rsidRPr="00AA18CF" w:rsidRDefault="0075111D"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3.</w:t>
      </w:r>
      <w:r w:rsidR="00983982" w:rsidRPr="00AA18CF">
        <w:rPr>
          <w:rFonts w:ascii="Times New Roman" w:hAnsi="Times New Roman" w:cs="Times New Roman"/>
          <w:bCs/>
          <w:sz w:val="28"/>
          <w:szCs w:val="28"/>
          <w:lang w:val="kk-KZ" w:eastAsia="ru-RU"/>
        </w:rPr>
        <w:t xml:space="preserve"> </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Ақ жол</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партиясының облыстық филиалы Қазақстан Республикасы Ғылым және білім министрлігіне облыстың педагогикалық активімен бірлесіп дөңгелек үстелде тұжырымдалған 2015 жылға дейінгі білім беруді дамыту тұжырымдамасының жобасына ескертулер мен ұсыныстардың тізбесін жолдады</w:t>
      </w:r>
      <w:r>
        <w:rPr>
          <w:rFonts w:ascii="Times New Roman" w:hAnsi="Times New Roman" w:cs="Times New Roman"/>
          <w:bCs/>
          <w:sz w:val="28"/>
          <w:szCs w:val="28"/>
          <w:lang w:val="kk-KZ" w:eastAsia="ru-RU"/>
        </w:rPr>
        <w:t>.</w:t>
      </w:r>
    </w:p>
    <w:p w14:paraId="6218419F" w14:textId="1CA559DE" w:rsidR="00983982" w:rsidRPr="00AA18CF" w:rsidRDefault="0075111D"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4.</w:t>
      </w:r>
      <w:r w:rsidR="00983982" w:rsidRPr="00AA18CF">
        <w:rPr>
          <w:rFonts w:ascii="Times New Roman" w:hAnsi="Times New Roman" w:cs="Times New Roman"/>
          <w:bCs/>
          <w:sz w:val="28"/>
          <w:szCs w:val="28"/>
          <w:lang w:val="kk-KZ" w:eastAsia="ru-RU"/>
        </w:rPr>
        <w:t xml:space="preserve"> Азаматтық партия обкомы алғашқы тың игерушілермен кездесу өткізіп, тың игеруге қосқан үлестерін мақтау қағаздарымен және бағалы сыйлықтармен атап өтті; Облыстың дзюдошылар командасының жарысқа қатысуына демеушілік жасады және жарыс жүлдегері А. Шерматовты арнайы марапатпен атап өтті</w:t>
      </w:r>
      <w:r>
        <w:rPr>
          <w:rFonts w:ascii="Times New Roman" w:hAnsi="Times New Roman" w:cs="Times New Roman"/>
          <w:bCs/>
          <w:sz w:val="28"/>
          <w:szCs w:val="28"/>
          <w:lang w:val="kk-KZ" w:eastAsia="ru-RU"/>
        </w:rPr>
        <w:t>.</w:t>
      </w:r>
    </w:p>
    <w:p w14:paraId="579A5936" w14:textId="5ED4DFF8" w:rsidR="00983982" w:rsidRPr="00AA18CF" w:rsidRDefault="0075111D"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5.</w:t>
      </w:r>
      <w:r w:rsidR="00983982" w:rsidRPr="00AA18CF">
        <w:rPr>
          <w:rFonts w:ascii="Times New Roman" w:hAnsi="Times New Roman" w:cs="Times New Roman"/>
          <w:bCs/>
          <w:sz w:val="28"/>
          <w:szCs w:val="28"/>
          <w:lang w:val="kk-KZ" w:eastAsia="ru-RU"/>
        </w:rPr>
        <w:t xml:space="preserve"> </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Ақ жол</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партиясы облыстық филиалының бастамасымен </w:t>
      </w:r>
      <w:r w:rsidR="00F72296" w:rsidRPr="00AA18CF">
        <w:rPr>
          <w:rFonts w:ascii="Times New Roman" w:hAnsi="Times New Roman" w:cs="Times New Roman"/>
          <w:bCs/>
          <w:sz w:val="28"/>
          <w:szCs w:val="28"/>
          <w:lang w:val="kk-KZ" w:eastAsia="ru-RU"/>
        </w:rPr>
        <w:t>«</w:t>
      </w:r>
      <w:r w:rsidR="003F34E7" w:rsidRPr="00AA18CF">
        <w:rPr>
          <w:rFonts w:ascii="Times New Roman" w:hAnsi="Times New Roman" w:cs="Times New Roman"/>
          <w:bCs/>
          <w:sz w:val="28"/>
          <w:szCs w:val="28"/>
          <w:lang w:val="kk-KZ" w:eastAsia="ru-RU"/>
        </w:rPr>
        <w:t>Ә</w:t>
      </w:r>
      <w:r w:rsidR="00983982" w:rsidRPr="00AA18CF">
        <w:rPr>
          <w:rFonts w:ascii="Times New Roman" w:hAnsi="Times New Roman" w:cs="Times New Roman"/>
          <w:bCs/>
          <w:sz w:val="28"/>
          <w:szCs w:val="28"/>
          <w:lang w:val="kk-KZ" w:eastAsia="ru-RU"/>
        </w:rPr>
        <w:t>йел, қоғам және саясат</w:t>
      </w:r>
      <w:r w:rsidR="00F72296" w:rsidRPr="00AA18CF">
        <w:rPr>
          <w:rFonts w:ascii="Times New Roman" w:hAnsi="Times New Roman" w:cs="Times New Roman"/>
          <w:bCs/>
          <w:sz w:val="28"/>
          <w:szCs w:val="28"/>
          <w:lang w:val="kk-KZ" w:eastAsia="ru-RU"/>
        </w:rPr>
        <w:t>»</w:t>
      </w:r>
      <w:r w:rsidR="00983982" w:rsidRPr="00AA18CF">
        <w:rPr>
          <w:rFonts w:ascii="Times New Roman" w:hAnsi="Times New Roman" w:cs="Times New Roman"/>
          <w:bCs/>
          <w:sz w:val="28"/>
          <w:szCs w:val="28"/>
          <w:lang w:val="kk-KZ" w:eastAsia="ru-RU"/>
        </w:rPr>
        <w:t xml:space="preserve"> тақырыбында дөңгелек үстел өткізіліп, оған саяси партиялардың, үкіметтік емес ұйымдар мен мемлекеттік құрылымдардың өкілдері қатысты.</w:t>
      </w:r>
    </w:p>
    <w:p w14:paraId="575D4E66"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 xml:space="preserve">Демократиялық үдерістерді тереңдетудің пәрменді құрамдас бөлігі азаматтық қоғам болып табылады, ол облыстық деңгейде бес қоғамдық-саяси қозғалыспен және 301 үкіметтік емес ұйыммен ұсынылған. Облыстық ақпарат басқармасы жанынан ақпарат орталығын құру және үкіметтік емес ұйымдардың көшбасшылары өзін-өзі ұйымдастыруы Оңтүстік Қазақстан ҮЕҰ одағына үкіметтік емес құрылымдардың шоғырлануына және өткізілетін іс-шаралардың пәрменділігіне айтарлықтай әсер етеді. Бұл тұрғыда негізгі кедергі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Мемлекеттік әлеуметтік тапсырыс туралы</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Заңның қабылданбауы болып табылады.</w:t>
      </w:r>
    </w:p>
    <w:p w14:paraId="31957A78"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Үкіметтік емес сектор қызметінің маңызды сәті халықтың әлеуметтік қорғалмаған топтарын қолдау болып табылады…</w:t>
      </w:r>
    </w:p>
    <w:p w14:paraId="4E881826"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 xml:space="preserve">Облыстың қоғамдық-саяси өміріндегі маңызды оқиға Оңтүстік Қазақстан облысы халықтарының кіші ассамблеясының жетінші сессиясын өткізу болды, оның жұмысына облыстың барлық ұлттық-мәдени орталықтары, саяси партиялар мен Қоғамдық қозғалыстар өкілдері, діни көшбасшылар қатысты. </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Қазақстан Республикасы Президенті Н. Назарбаевтың Қазақстан Халықтары Ассамблеясының оныншы сессиясында сөйлеген сөзінде баяндалған іс-шараларды іске асыру жөніндегі Оңтүстік Қазақстан облысы халықтары кіші ассамблеясының міндеттері туралы</w:t>
      </w:r>
      <w:r w:rsidR="00F72296" w:rsidRPr="00AA18CF">
        <w:rPr>
          <w:rFonts w:ascii="Times New Roman" w:hAnsi="Times New Roman" w:cs="Times New Roman"/>
          <w:bCs/>
          <w:sz w:val="28"/>
          <w:szCs w:val="28"/>
          <w:lang w:val="kk-KZ" w:eastAsia="ru-RU"/>
        </w:rPr>
        <w:t>»</w:t>
      </w:r>
      <w:r w:rsidRPr="00AA18CF">
        <w:rPr>
          <w:rFonts w:ascii="Times New Roman" w:hAnsi="Times New Roman" w:cs="Times New Roman"/>
          <w:bCs/>
          <w:sz w:val="28"/>
          <w:szCs w:val="28"/>
          <w:lang w:val="kk-KZ" w:eastAsia="ru-RU"/>
        </w:rPr>
        <w:t xml:space="preserve"> баяндамасымен облыс әкімі, кіші ассамблея төрағасы Б.</w:t>
      </w:r>
      <w:r w:rsidR="00917FF6" w:rsidRPr="00AA18CF">
        <w:rPr>
          <w:rFonts w:ascii="Times New Roman" w:hAnsi="Times New Roman" w:cs="Times New Roman"/>
          <w:bCs/>
          <w:sz w:val="28"/>
          <w:szCs w:val="28"/>
          <w:lang w:val="kk-KZ" w:eastAsia="ru-RU"/>
        </w:rPr>
        <w:t xml:space="preserve"> </w:t>
      </w:r>
      <w:r w:rsidRPr="00AA18CF">
        <w:rPr>
          <w:rFonts w:ascii="Times New Roman" w:hAnsi="Times New Roman" w:cs="Times New Roman"/>
          <w:bCs/>
          <w:sz w:val="28"/>
          <w:szCs w:val="28"/>
          <w:lang w:val="kk-KZ" w:eastAsia="ru-RU"/>
        </w:rPr>
        <w:t>Жылқышыев сөз сөйледі.</w:t>
      </w:r>
    </w:p>
    <w:p w14:paraId="56133961" w14:textId="77777777" w:rsidR="00983982"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Ұлттық-мәдени орталықтардың басты міндеттерінің бірі облыс аумағында тұратын барлық ұлттар мен ұлыстардың мәдени әлеуетін мақсатты дамыту арқылы ұлтаралық келісім мен халықтық бірлікті сақтау және қолдау болып табылады. Қоғамдық қатынастардың тұрақсыздығына әкелуі мүмкін елеулі қайшылықтар байқалмайды. Сайрам ауылында өзбек драма театрының ашылуы облыс тұрғындары арасында өте жағымды резонанс тудырды.</w:t>
      </w:r>
    </w:p>
    <w:p w14:paraId="3A8D1455" w14:textId="77777777" w:rsidR="00A6276F" w:rsidRPr="00AA18CF" w:rsidRDefault="00983982" w:rsidP="00AC1689">
      <w:pPr>
        <w:widowControl w:val="0"/>
        <w:shd w:val="clear" w:color="auto" w:fill="FFFFFF" w:themeFill="background1"/>
        <w:spacing w:line="228" w:lineRule="auto"/>
        <w:ind w:firstLine="709"/>
        <w:contextualSpacing/>
        <w:jc w:val="both"/>
        <w:outlineLvl w:val="1"/>
        <w:rPr>
          <w:rFonts w:ascii="Times New Roman" w:hAnsi="Times New Roman" w:cs="Times New Roman"/>
          <w:bCs/>
          <w:sz w:val="28"/>
          <w:szCs w:val="28"/>
          <w:lang w:val="kk-KZ" w:eastAsia="ru-RU"/>
        </w:rPr>
      </w:pPr>
      <w:r w:rsidRPr="00AA18CF">
        <w:rPr>
          <w:rFonts w:ascii="Times New Roman" w:hAnsi="Times New Roman" w:cs="Times New Roman"/>
          <w:bCs/>
          <w:sz w:val="28"/>
          <w:szCs w:val="28"/>
          <w:lang w:val="kk-KZ" w:eastAsia="ru-RU"/>
        </w:rPr>
        <w:t>Облыста, қалалар мен аудандарда қоғамдық тұрақтылықты сақтау және қолдау мақсатында жалпымемлекеттік және өңірлік тақырыптағы іс-шаралар өткізіледі…</w:t>
      </w:r>
    </w:p>
    <w:p w14:paraId="73B9F939" w14:textId="77777777" w:rsidR="0075111D" w:rsidRDefault="0075111D" w:rsidP="00857276">
      <w:pPr>
        <w:pStyle w:val="af1"/>
        <w:shd w:val="clear" w:color="auto" w:fill="FFFFFF" w:themeFill="background1"/>
        <w:ind w:firstLine="709"/>
        <w:rPr>
          <w:rFonts w:ascii="Times New Roman" w:hAnsi="Times New Roman"/>
          <w:sz w:val="28"/>
          <w:szCs w:val="28"/>
          <w:lang w:val="kk-KZ"/>
        </w:rPr>
      </w:pPr>
    </w:p>
    <w:p w14:paraId="5151CF67" w14:textId="59BBED92" w:rsidR="00403A38" w:rsidRPr="0075111D" w:rsidRDefault="0075111D" w:rsidP="00857276">
      <w:pPr>
        <w:pStyle w:val="af1"/>
        <w:shd w:val="clear" w:color="auto" w:fill="FFFFFF" w:themeFill="background1"/>
        <w:ind w:firstLine="709"/>
        <w:rPr>
          <w:rFonts w:ascii="Times New Roman" w:hAnsi="Times New Roman"/>
          <w:color w:val="000000" w:themeColor="text1"/>
          <w:sz w:val="24"/>
          <w:szCs w:val="24"/>
          <w:lang w:val="kk-KZ"/>
        </w:rPr>
      </w:pPr>
      <w:r w:rsidRPr="0075111D">
        <w:rPr>
          <w:rFonts w:ascii="Times New Roman" w:eastAsia="Calibri" w:hAnsi="Times New Roman"/>
          <w:color w:val="000000" w:themeColor="text1"/>
          <w:sz w:val="24"/>
          <w:szCs w:val="24"/>
          <w:lang w:val="kk-KZ"/>
        </w:rPr>
        <w:t>Ескерту –</w:t>
      </w:r>
      <w:r w:rsidRPr="0075111D">
        <w:rPr>
          <w:rFonts w:ascii="Times New Roman" w:eastAsia="Calibri" w:hAnsi="Times New Roman"/>
          <w:bCs/>
          <w:color w:val="000000" w:themeColor="text1"/>
          <w:sz w:val="24"/>
          <w:szCs w:val="24"/>
          <w:lang w:val="kk-KZ"/>
        </w:rPr>
        <w:t xml:space="preserve"> Әдебиет негізінде құралған [194, п. 1-3]</w:t>
      </w:r>
    </w:p>
    <w:sectPr w:rsidR="00403A38" w:rsidRPr="0075111D" w:rsidSect="00950BFD">
      <w:footerReference w:type="default" r:id="rId48"/>
      <w:endnotePr>
        <w:numFmt w:val="decimal"/>
      </w:endnotePr>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4BF92" w16cex:dateUtc="2024-06-12T18:45:00Z"/>
  <w16cex:commentExtensible w16cex:durableId="2A14BFBB" w16cex:dateUtc="2024-06-12T18:45:00Z"/>
  <w16cex:commentExtensible w16cex:durableId="2A14BFFC" w16cex:dateUtc="2024-06-12T18:46:00Z"/>
  <w16cex:commentExtensible w16cex:durableId="2A14C014" w16cex:dateUtc="2024-06-12T18:47:00Z"/>
  <w16cex:commentExtensible w16cex:durableId="2A14C033" w16cex:dateUtc="2024-06-12T18:47:00Z"/>
  <w16cex:commentExtensible w16cex:durableId="2A14C042" w16cex:dateUtc="2024-06-12T18:48:00Z"/>
  <w16cex:commentExtensible w16cex:durableId="2A14C070" w16cex:dateUtc="2024-06-12T18:48:00Z"/>
  <w16cex:commentExtensible w16cex:durableId="2A14C0A4" w16cex:dateUtc="2024-06-12T18:49:00Z"/>
  <w16cex:commentExtensible w16cex:durableId="2A14C0BD" w16cex:dateUtc="2024-06-12T18:50:00Z"/>
  <w16cex:commentExtensible w16cex:durableId="2A14C0FF" w16cex:dateUtc="2024-06-12T18:51:00Z"/>
  <w16cex:commentExtensible w16cex:durableId="2A14C12B" w16cex:dateUtc="2024-06-12T18:51:00Z"/>
  <w16cex:commentExtensible w16cex:durableId="2A14C141" w16cex:dateUtc="2024-06-12T18:52:00Z"/>
  <w16cex:commentExtensible w16cex:durableId="2A14C164" w16cex:dateUtc="2024-06-12T18:52:00Z"/>
  <w16cex:commentExtensible w16cex:durableId="2A14C199" w16cex:dateUtc="2024-06-12T18:53:00Z"/>
  <w16cex:commentExtensible w16cex:durableId="2A14C1CA" w16cex:dateUtc="2024-06-12T18:54:00Z"/>
  <w16cex:commentExtensible w16cex:durableId="2A14C218" w16cex:dateUtc="2024-06-12T18:55:00Z"/>
  <w16cex:commentExtensible w16cex:durableId="2A14C254" w16cex:dateUtc="2024-06-12T18:56:00Z"/>
  <w16cex:commentExtensible w16cex:durableId="2A14C297" w16cex:dateUtc="2024-06-12T18:57:00Z"/>
  <w16cex:commentExtensible w16cex:durableId="2A14C2E2" w16cex:dateUtc="2024-06-12T18:59:00Z"/>
  <w16cex:commentExtensible w16cex:durableId="2A14C346" w16cex:dateUtc="2024-06-12T19:00:00Z"/>
  <w16cex:commentExtensible w16cex:durableId="2A14C3B9" w16cex:dateUtc="2024-06-12T19:02:00Z"/>
  <w16cex:commentExtensible w16cex:durableId="2A14C3F6" w16cex:dateUtc="2024-06-12T19:03:00Z"/>
  <w16cex:commentExtensible w16cex:durableId="2A14C437" w16cex:dateUtc="2024-06-12T19:04:00Z"/>
  <w16cex:commentExtensible w16cex:durableId="2A14C44D" w16cex:dateUtc="2024-06-12T19:05:00Z"/>
  <w16cex:commentExtensible w16cex:durableId="2A14C46D" w16cex:dateUtc="2024-06-12T19:05:00Z"/>
  <w16cex:commentExtensible w16cex:durableId="2A14C4B7" w16cex:dateUtc="2024-06-12T19:07:00Z"/>
  <w16cex:commentExtensible w16cex:durableId="2A14C4F2" w16cex:dateUtc="2024-06-12T19:08:00Z"/>
  <w16cex:commentExtensible w16cex:durableId="2A14C541" w16cex:dateUtc="2024-06-12T19:09:00Z"/>
  <w16cex:commentExtensible w16cex:durableId="2A14C554" w16cex:dateUtc="2024-06-12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A7F49" w16cid:durableId="2A14BF92"/>
  <w16cid:commentId w16cid:paraId="35563930" w16cid:durableId="2A14BFBB"/>
  <w16cid:commentId w16cid:paraId="69FA6772" w16cid:durableId="2A14BFFC"/>
  <w16cid:commentId w16cid:paraId="545C395E" w16cid:durableId="2A14C014"/>
  <w16cid:commentId w16cid:paraId="1652E15D" w16cid:durableId="2A14C033"/>
  <w16cid:commentId w16cid:paraId="46CABEE0" w16cid:durableId="2A14C042"/>
  <w16cid:commentId w16cid:paraId="49D258EB" w16cid:durableId="2A14C070"/>
  <w16cid:commentId w16cid:paraId="6E5F87B7" w16cid:durableId="2A14C0A4"/>
  <w16cid:commentId w16cid:paraId="369EE073" w16cid:durableId="2A14C0BD"/>
  <w16cid:commentId w16cid:paraId="58FF4896" w16cid:durableId="2A14C0FF"/>
  <w16cid:commentId w16cid:paraId="67C36F97" w16cid:durableId="2A14C12B"/>
  <w16cid:commentId w16cid:paraId="4EA5A851" w16cid:durableId="2A14C141"/>
  <w16cid:commentId w16cid:paraId="553491AE" w16cid:durableId="2A14C164"/>
  <w16cid:commentId w16cid:paraId="7112C8A3" w16cid:durableId="2A14C199"/>
  <w16cid:commentId w16cid:paraId="23970327" w16cid:durableId="2A14C1CA"/>
  <w16cid:commentId w16cid:paraId="2A81B035" w16cid:durableId="2A14C218"/>
  <w16cid:commentId w16cid:paraId="6B5BA9B4" w16cid:durableId="2A14C254"/>
  <w16cid:commentId w16cid:paraId="16269C09" w16cid:durableId="2A14C297"/>
  <w16cid:commentId w16cid:paraId="79E921E2" w16cid:durableId="2A14C2E2"/>
  <w16cid:commentId w16cid:paraId="6B1BECEF" w16cid:durableId="2A14C346"/>
  <w16cid:commentId w16cid:paraId="7F4E1D73" w16cid:durableId="2A14C3B9"/>
  <w16cid:commentId w16cid:paraId="1862A9D1" w16cid:durableId="2A14C3F6"/>
  <w16cid:commentId w16cid:paraId="4A51F1D6" w16cid:durableId="2A14C437"/>
  <w16cid:commentId w16cid:paraId="09B078F7" w16cid:durableId="2A14C44D"/>
  <w16cid:commentId w16cid:paraId="3E4B9D62" w16cid:durableId="2A14C46D"/>
  <w16cid:commentId w16cid:paraId="3541F1C3" w16cid:durableId="2A14C4B7"/>
  <w16cid:commentId w16cid:paraId="6301A7D0" w16cid:durableId="2A14C4F2"/>
  <w16cid:commentId w16cid:paraId="12F462F4" w16cid:durableId="2A14C541"/>
  <w16cid:commentId w16cid:paraId="3BC1C1C4" w16cid:durableId="2A14C5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18259" w14:textId="77777777" w:rsidR="00F404AA" w:rsidRDefault="00F404AA" w:rsidP="008374E5">
      <w:r>
        <w:separator/>
      </w:r>
    </w:p>
  </w:endnote>
  <w:endnote w:type="continuationSeparator" w:id="0">
    <w:p w14:paraId="4E32B6B9" w14:textId="77777777" w:rsidR="00F404AA" w:rsidRDefault="00F404AA" w:rsidP="0083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Gothic"/>
    <w:panose1 w:val="00000000000000000000"/>
    <w:charset w:val="80"/>
    <w:family w:val="auto"/>
    <w:notTrueType/>
    <w:pitch w:val="default"/>
    <w:sig w:usb0="00000201" w:usb1="08070000" w:usb2="00000010" w:usb3="00000000" w:csb0="0002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 w:name="TimesNewRomanPS-Bold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677865"/>
      <w:docPartObj>
        <w:docPartGallery w:val="Page Numbers (Bottom of Page)"/>
        <w:docPartUnique/>
      </w:docPartObj>
    </w:sdtPr>
    <w:sdtEndPr>
      <w:rPr>
        <w:rFonts w:ascii="Times New Roman" w:hAnsi="Times New Roman" w:cs="Times New Roman"/>
        <w:sz w:val="24"/>
        <w:szCs w:val="24"/>
      </w:rPr>
    </w:sdtEndPr>
    <w:sdtContent>
      <w:p w14:paraId="2FC87ED4" w14:textId="77777777" w:rsidR="001611A0" w:rsidRPr="00AC48AE" w:rsidRDefault="001611A0">
        <w:pPr>
          <w:pStyle w:val="a8"/>
          <w:jc w:val="center"/>
          <w:rPr>
            <w:rFonts w:ascii="Times New Roman" w:hAnsi="Times New Roman" w:cs="Times New Roman"/>
            <w:sz w:val="24"/>
            <w:szCs w:val="24"/>
          </w:rPr>
        </w:pPr>
        <w:r w:rsidRPr="00AC48AE">
          <w:rPr>
            <w:rFonts w:ascii="Times New Roman" w:hAnsi="Times New Roman" w:cs="Times New Roman"/>
            <w:sz w:val="24"/>
            <w:szCs w:val="24"/>
          </w:rPr>
          <w:fldChar w:fldCharType="begin"/>
        </w:r>
        <w:r w:rsidRPr="00AC48AE">
          <w:rPr>
            <w:rFonts w:ascii="Times New Roman" w:hAnsi="Times New Roman" w:cs="Times New Roman"/>
            <w:sz w:val="24"/>
            <w:szCs w:val="24"/>
          </w:rPr>
          <w:instrText>PAGE   \* MERGEFORMAT</w:instrText>
        </w:r>
        <w:r w:rsidRPr="00AC48AE">
          <w:rPr>
            <w:rFonts w:ascii="Times New Roman" w:hAnsi="Times New Roman" w:cs="Times New Roman"/>
            <w:sz w:val="24"/>
            <w:szCs w:val="24"/>
          </w:rPr>
          <w:fldChar w:fldCharType="separate"/>
        </w:r>
        <w:r w:rsidR="00CF6B52">
          <w:rPr>
            <w:rFonts w:ascii="Times New Roman" w:hAnsi="Times New Roman" w:cs="Times New Roman"/>
            <w:noProof/>
            <w:sz w:val="24"/>
            <w:szCs w:val="24"/>
          </w:rPr>
          <w:t>123</w:t>
        </w:r>
        <w:r w:rsidRPr="00AC48AE">
          <w:rPr>
            <w:rFonts w:ascii="Times New Roman" w:hAnsi="Times New Roman" w:cs="Times New Roman"/>
            <w:noProof/>
            <w:sz w:val="24"/>
            <w:szCs w:val="24"/>
          </w:rPr>
          <w:fldChar w:fldCharType="end"/>
        </w:r>
      </w:p>
    </w:sdtContent>
  </w:sdt>
  <w:p w14:paraId="39B64FF3" w14:textId="77777777" w:rsidR="001611A0" w:rsidRDefault="001611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5734E" w14:textId="77777777" w:rsidR="00F404AA" w:rsidRDefault="00F404AA" w:rsidP="008374E5">
      <w:r>
        <w:separator/>
      </w:r>
    </w:p>
  </w:footnote>
  <w:footnote w:type="continuationSeparator" w:id="0">
    <w:p w14:paraId="2BAD35FB" w14:textId="77777777" w:rsidR="00F404AA" w:rsidRDefault="00F404AA" w:rsidP="00837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6AC1"/>
    <w:multiLevelType w:val="hybridMultilevel"/>
    <w:tmpl w:val="DB5605DC"/>
    <w:lvl w:ilvl="0" w:tplc="1B4ED70E">
      <w:start w:val="1"/>
      <w:numFmt w:val="decimal"/>
      <w:lvlText w:val="%1."/>
      <w:lvlJc w:val="left"/>
      <w:pPr>
        <w:ind w:left="1778"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2488E"/>
    <w:multiLevelType w:val="hybridMultilevel"/>
    <w:tmpl w:val="5E3E08A4"/>
    <w:lvl w:ilvl="0" w:tplc="29A4F1D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B01F7F"/>
    <w:multiLevelType w:val="multilevel"/>
    <w:tmpl w:val="EE2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D33FE"/>
    <w:multiLevelType w:val="hybridMultilevel"/>
    <w:tmpl w:val="42D2C550"/>
    <w:lvl w:ilvl="0" w:tplc="40D0D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962851"/>
    <w:multiLevelType w:val="hybridMultilevel"/>
    <w:tmpl w:val="BE9274FC"/>
    <w:lvl w:ilvl="0" w:tplc="6BB695F0">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CE241C"/>
    <w:multiLevelType w:val="hybridMultilevel"/>
    <w:tmpl w:val="8460BD2C"/>
    <w:lvl w:ilvl="0" w:tplc="D8D060C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35D05"/>
    <w:multiLevelType w:val="hybridMultilevel"/>
    <w:tmpl w:val="CED0B590"/>
    <w:lvl w:ilvl="0" w:tplc="1B4ED70E">
      <w:start w:val="1"/>
      <w:numFmt w:val="decimal"/>
      <w:lvlText w:val="%1."/>
      <w:lvlJc w:val="left"/>
      <w:pPr>
        <w:ind w:left="1778"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675B4"/>
    <w:multiLevelType w:val="hybridMultilevel"/>
    <w:tmpl w:val="BA3C0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D36E64"/>
    <w:multiLevelType w:val="multilevel"/>
    <w:tmpl w:val="066E0B5C"/>
    <w:lvl w:ilvl="0">
      <w:start w:val="1"/>
      <w:numFmt w:val="decimal"/>
      <w:lvlText w:val="%1."/>
      <w:lvlJc w:val="left"/>
      <w:pPr>
        <w:ind w:left="1070" w:hanging="360"/>
      </w:pPr>
      <w:rPr>
        <w:rFonts w:hint="default"/>
        <w:b/>
      </w:r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BB35217"/>
    <w:multiLevelType w:val="hybridMultilevel"/>
    <w:tmpl w:val="3B5EF8E0"/>
    <w:lvl w:ilvl="0" w:tplc="5FD613AA">
      <w:start w:val="1"/>
      <w:numFmt w:val="decimal"/>
      <w:lvlText w:val="%1."/>
      <w:lvlJc w:val="left"/>
      <w:pPr>
        <w:ind w:left="376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665F5"/>
    <w:multiLevelType w:val="hybridMultilevel"/>
    <w:tmpl w:val="ACD63038"/>
    <w:lvl w:ilvl="0" w:tplc="02B4FBC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96293C"/>
    <w:multiLevelType w:val="singleLevel"/>
    <w:tmpl w:val="537655F2"/>
    <w:lvl w:ilvl="0">
      <w:start w:val="1"/>
      <w:numFmt w:val="decimal"/>
      <w:lvlText w:val="%1"/>
      <w:legacy w:legacy="1" w:legacySpace="0" w:legacyIndent="389"/>
      <w:lvlJc w:val="left"/>
      <w:rPr>
        <w:rFonts w:ascii="Times New Roman" w:hAnsi="Times New Roman" w:cs="Times New Roman" w:hint="default"/>
      </w:rPr>
    </w:lvl>
  </w:abstractNum>
  <w:abstractNum w:abstractNumId="12" w15:restartNumberingAfterBreak="0">
    <w:nsid w:val="1FD618E3"/>
    <w:multiLevelType w:val="hybridMultilevel"/>
    <w:tmpl w:val="CED0B590"/>
    <w:lvl w:ilvl="0" w:tplc="1B4ED70E">
      <w:start w:val="1"/>
      <w:numFmt w:val="decimal"/>
      <w:lvlText w:val="%1."/>
      <w:lvlJc w:val="left"/>
      <w:pPr>
        <w:ind w:left="1353"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E631D9"/>
    <w:multiLevelType w:val="hybridMultilevel"/>
    <w:tmpl w:val="34F036A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E47B5F"/>
    <w:multiLevelType w:val="hybridMultilevel"/>
    <w:tmpl w:val="BE9274FC"/>
    <w:lvl w:ilvl="0" w:tplc="6BB695F0">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CF3E41"/>
    <w:multiLevelType w:val="hybridMultilevel"/>
    <w:tmpl w:val="3BB89302"/>
    <w:lvl w:ilvl="0" w:tplc="1B4ED70E">
      <w:start w:val="1"/>
      <w:numFmt w:val="decimal"/>
      <w:lvlText w:val="%1."/>
      <w:lvlJc w:val="left"/>
      <w:pPr>
        <w:ind w:left="1353"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794200"/>
    <w:multiLevelType w:val="hybridMultilevel"/>
    <w:tmpl w:val="A95E14AA"/>
    <w:lvl w:ilvl="0" w:tplc="5090056E">
      <w:numFmt w:val="bullet"/>
      <w:lvlText w:val="–"/>
      <w:lvlJc w:val="left"/>
      <w:pPr>
        <w:ind w:left="394" w:hanging="360"/>
      </w:pPr>
      <w:rPr>
        <w:rFonts w:ascii="Times New Roman" w:eastAsiaTheme="minorHAnsi" w:hAnsi="Times New Roman" w:cs="Times New Roman" w:hint="default"/>
        <w:sz w:val="24"/>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7" w15:restartNumberingAfterBreak="0">
    <w:nsid w:val="31124E5E"/>
    <w:multiLevelType w:val="hybridMultilevel"/>
    <w:tmpl w:val="28C2269A"/>
    <w:lvl w:ilvl="0" w:tplc="35BE2D3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5511E8D"/>
    <w:multiLevelType w:val="hybridMultilevel"/>
    <w:tmpl w:val="34B43468"/>
    <w:lvl w:ilvl="0" w:tplc="5FD613AA">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E196E"/>
    <w:multiLevelType w:val="multilevel"/>
    <w:tmpl w:val="A0CE86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BE0BB2"/>
    <w:multiLevelType w:val="multilevel"/>
    <w:tmpl w:val="8A4ABFB0"/>
    <w:lvl w:ilvl="0">
      <w:start w:val="1"/>
      <w:numFmt w:val="decimal"/>
      <w:lvlText w:val="%1."/>
      <w:lvlJc w:val="left"/>
      <w:pPr>
        <w:ind w:left="1069" w:hanging="360"/>
      </w:pPr>
      <w:rPr>
        <w:rFonts w:hint="default"/>
      </w:rPr>
    </w:lvl>
    <w:lvl w:ilvl="1">
      <w:start w:val="1"/>
      <w:numFmt w:val="decimal"/>
      <w:isLgl/>
      <w:lvlText w:val="%1.%2"/>
      <w:lvlJc w:val="left"/>
      <w:pPr>
        <w:ind w:left="1117" w:hanging="4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2933A4C"/>
    <w:multiLevelType w:val="hybridMultilevel"/>
    <w:tmpl w:val="B0868B58"/>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44106484"/>
    <w:multiLevelType w:val="hybridMultilevel"/>
    <w:tmpl w:val="AFDC0542"/>
    <w:lvl w:ilvl="0" w:tplc="1B4ED70E">
      <w:start w:val="1"/>
      <w:numFmt w:val="decimal"/>
      <w:lvlText w:val="%1."/>
      <w:lvlJc w:val="left"/>
      <w:pPr>
        <w:ind w:left="1778"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2573B4"/>
    <w:multiLevelType w:val="hybridMultilevel"/>
    <w:tmpl w:val="458EC8B6"/>
    <w:lvl w:ilvl="0" w:tplc="1B4ED70E">
      <w:start w:val="1"/>
      <w:numFmt w:val="decimal"/>
      <w:lvlText w:val="%1."/>
      <w:lvlJc w:val="left"/>
      <w:pPr>
        <w:ind w:left="107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BB0D4A"/>
    <w:multiLevelType w:val="hybridMultilevel"/>
    <w:tmpl w:val="DD34D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0D155F"/>
    <w:multiLevelType w:val="hybridMultilevel"/>
    <w:tmpl w:val="C00C0572"/>
    <w:lvl w:ilvl="0" w:tplc="D522260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6" w15:restartNumberingAfterBreak="0">
    <w:nsid w:val="55A72F7C"/>
    <w:multiLevelType w:val="hybridMultilevel"/>
    <w:tmpl w:val="D90C2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780D76"/>
    <w:multiLevelType w:val="hybridMultilevel"/>
    <w:tmpl w:val="89CA8D16"/>
    <w:lvl w:ilvl="0" w:tplc="1B4ED70E">
      <w:start w:val="1"/>
      <w:numFmt w:val="decimal"/>
      <w:lvlText w:val="%1."/>
      <w:lvlJc w:val="left"/>
      <w:pPr>
        <w:ind w:left="1778"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F54245"/>
    <w:multiLevelType w:val="hybridMultilevel"/>
    <w:tmpl w:val="06E0250C"/>
    <w:lvl w:ilvl="0" w:tplc="0B727F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E42024"/>
    <w:multiLevelType w:val="multilevel"/>
    <w:tmpl w:val="7A3CD78E"/>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A106EAE"/>
    <w:multiLevelType w:val="singleLevel"/>
    <w:tmpl w:val="537655F2"/>
    <w:lvl w:ilvl="0">
      <w:start w:val="1"/>
      <w:numFmt w:val="decimal"/>
      <w:lvlText w:val="%1"/>
      <w:legacy w:legacy="1" w:legacySpace="0" w:legacyIndent="389"/>
      <w:lvlJc w:val="left"/>
      <w:rPr>
        <w:rFonts w:ascii="Times New Roman" w:hAnsi="Times New Roman" w:cs="Times New Roman" w:hint="default"/>
      </w:rPr>
    </w:lvl>
  </w:abstractNum>
  <w:abstractNum w:abstractNumId="31" w15:restartNumberingAfterBreak="0">
    <w:nsid w:val="5EC44DDF"/>
    <w:multiLevelType w:val="hybridMultilevel"/>
    <w:tmpl w:val="5156E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6A6676"/>
    <w:multiLevelType w:val="multilevel"/>
    <w:tmpl w:val="177C5D06"/>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3" w15:restartNumberingAfterBreak="0">
    <w:nsid w:val="6D134C08"/>
    <w:multiLevelType w:val="multilevel"/>
    <w:tmpl w:val="542ECBAE"/>
    <w:lvl w:ilvl="0">
      <w:start w:val="2"/>
      <w:numFmt w:val="decimal"/>
      <w:lvlText w:val="%1."/>
      <w:lvlJc w:val="left"/>
      <w:pPr>
        <w:ind w:left="1353"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E8E00B9"/>
    <w:multiLevelType w:val="hybridMultilevel"/>
    <w:tmpl w:val="482881A2"/>
    <w:lvl w:ilvl="0" w:tplc="B22E2B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72685E18"/>
    <w:multiLevelType w:val="hybridMultilevel"/>
    <w:tmpl w:val="FD24F55E"/>
    <w:lvl w:ilvl="0" w:tplc="1B4ED70E">
      <w:start w:val="1"/>
      <w:numFmt w:val="decimal"/>
      <w:lvlText w:val="%1."/>
      <w:lvlJc w:val="left"/>
      <w:pPr>
        <w:ind w:left="107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DB575D"/>
    <w:multiLevelType w:val="hybridMultilevel"/>
    <w:tmpl w:val="94C0376E"/>
    <w:lvl w:ilvl="0" w:tplc="29A4F1D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7DE53E3"/>
    <w:multiLevelType w:val="hybridMultilevel"/>
    <w:tmpl w:val="09487908"/>
    <w:lvl w:ilvl="0" w:tplc="3B2C94CE">
      <w:numFmt w:val="bullet"/>
      <w:lvlText w:val="–"/>
      <w:lvlJc w:val="left"/>
      <w:pPr>
        <w:ind w:left="1069" w:hanging="360"/>
      </w:pPr>
      <w:rPr>
        <w:rFonts w:ascii="Times New Roman" w:eastAsiaTheme="minorHAns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797253A2"/>
    <w:multiLevelType w:val="hybridMultilevel"/>
    <w:tmpl w:val="2B8AA224"/>
    <w:lvl w:ilvl="0" w:tplc="1B4ED70E">
      <w:start w:val="1"/>
      <w:numFmt w:val="decimal"/>
      <w:lvlText w:val="%1."/>
      <w:lvlJc w:val="left"/>
      <w:pPr>
        <w:ind w:left="1778"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A5C3E"/>
    <w:multiLevelType w:val="hybridMultilevel"/>
    <w:tmpl w:val="F6C444AC"/>
    <w:lvl w:ilvl="0" w:tplc="80F236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2"/>
  </w:num>
  <w:num w:numId="2">
    <w:abstractNumId w:val="8"/>
  </w:num>
  <w:num w:numId="3">
    <w:abstractNumId w:val="29"/>
  </w:num>
  <w:num w:numId="4">
    <w:abstractNumId w:val="11"/>
  </w:num>
  <w:num w:numId="5">
    <w:abstractNumId w:val="34"/>
  </w:num>
  <w:num w:numId="6">
    <w:abstractNumId w:val="26"/>
  </w:num>
  <w:num w:numId="7">
    <w:abstractNumId w:val="30"/>
  </w:num>
  <w:num w:numId="8">
    <w:abstractNumId w:val="35"/>
  </w:num>
  <w:num w:numId="9">
    <w:abstractNumId w:val="17"/>
  </w:num>
  <w:num w:numId="10">
    <w:abstractNumId w:val="39"/>
  </w:num>
  <w:num w:numId="11">
    <w:abstractNumId w:val="37"/>
  </w:num>
  <w:num w:numId="12">
    <w:abstractNumId w:val="9"/>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14"/>
  </w:num>
  <w:num w:numId="18">
    <w:abstractNumId w:val="4"/>
  </w:num>
  <w:num w:numId="19">
    <w:abstractNumId w:val="33"/>
  </w:num>
  <w:num w:numId="20">
    <w:abstractNumId w:val="20"/>
  </w:num>
  <w:num w:numId="21">
    <w:abstractNumId w:val="24"/>
  </w:num>
  <w:num w:numId="22">
    <w:abstractNumId w:val="7"/>
  </w:num>
  <w:num w:numId="23">
    <w:abstractNumId w:val="19"/>
  </w:num>
  <w:num w:numId="24">
    <w:abstractNumId w:val="18"/>
  </w:num>
  <w:num w:numId="25">
    <w:abstractNumId w:val="0"/>
  </w:num>
  <w:num w:numId="26">
    <w:abstractNumId w:val="38"/>
  </w:num>
  <w:num w:numId="27">
    <w:abstractNumId w:val="22"/>
  </w:num>
  <w:num w:numId="28">
    <w:abstractNumId w:val="27"/>
  </w:num>
  <w:num w:numId="29">
    <w:abstractNumId w:val="6"/>
  </w:num>
  <w:num w:numId="30">
    <w:abstractNumId w:val="25"/>
  </w:num>
  <w:num w:numId="31">
    <w:abstractNumId w:val="12"/>
  </w:num>
  <w:num w:numId="32">
    <w:abstractNumId w:val="15"/>
  </w:num>
  <w:num w:numId="33">
    <w:abstractNumId w:val="23"/>
  </w:num>
  <w:num w:numId="34">
    <w:abstractNumId w:val="16"/>
  </w:num>
  <w:num w:numId="35">
    <w:abstractNumId w:val="5"/>
  </w:num>
  <w:num w:numId="36">
    <w:abstractNumId w:val="10"/>
  </w:num>
  <w:num w:numId="37">
    <w:abstractNumId w:val="28"/>
  </w:num>
  <w:num w:numId="38">
    <w:abstractNumId w:val="2"/>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45"/>
    <w:rsid w:val="00001B72"/>
    <w:rsid w:val="00002685"/>
    <w:rsid w:val="00003444"/>
    <w:rsid w:val="000037EE"/>
    <w:rsid w:val="00003FEC"/>
    <w:rsid w:val="0000402D"/>
    <w:rsid w:val="00004A90"/>
    <w:rsid w:val="000057F7"/>
    <w:rsid w:val="00005E41"/>
    <w:rsid w:val="0000612F"/>
    <w:rsid w:val="00006846"/>
    <w:rsid w:val="00006DBB"/>
    <w:rsid w:val="0000760A"/>
    <w:rsid w:val="00007687"/>
    <w:rsid w:val="00007ABF"/>
    <w:rsid w:val="0001105B"/>
    <w:rsid w:val="00011AC1"/>
    <w:rsid w:val="00011DFA"/>
    <w:rsid w:val="00011E67"/>
    <w:rsid w:val="000121E3"/>
    <w:rsid w:val="00012360"/>
    <w:rsid w:val="00012C84"/>
    <w:rsid w:val="0001391F"/>
    <w:rsid w:val="00013CB6"/>
    <w:rsid w:val="00013D6F"/>
    <w:rsid w:val="000141C0"/>
    <w:rsid w:val="000150E8"/>
    <w:rsid w:val="00015127"/>
    <w:rsid w:val="00015AD3"/>
    <w:rsid w:val="000165BE"/>
    <w:rsid w:val="00016A72"/>
    <w:rsid w:val="00016E78"/>
    <w:rsid w:val="0001739D"/>
    <w:rsid w:val="00017865"/>
    <w:rsid w:val="00020C94"/>
    <w:rsid w:val="00020EA6"/>
    <w:rsid w:val="00021DD3"/>
    <w:rsid w:val="0002230B"/>
    <w:rsid w:val="00023F3E"/>
    <w:rsid w:val="000241E4"/>
    <w:rsid w:val="00025536"/>
    <w:rsid w:val="00027590"/>
    <w:rsid w:val="00027AC9"/>
    <w:rsid w:val="0003049E"/>
    <w:rsid w:val="0003079A"/>
    <w:rsid w:val="0003091A"/>
    <w:rsid w:val="0003106A"/>
    <w:rsid w:val="000312E1"/>
    <w:rsid w:val="00031455"/>
    <w:rsid w:val="00031607"/>
    <w:rsid w:val="000321D6"/>
    <w:rsid w:val="00032302"/>
    <w:rsid w:val="000325D6"/>
    <w:rsid w:val="00033002"/>
    <w:rsid w:val="00034439"/>
    <w:rsid w:val="00034FFB"/>
    <w:rsid w:val="00036D69"/>
    <w:rsid w:val="00036F45"/>
    <w:rsid w:val="00041EA1"/>
    <w:rsid w:val="00042411"/>
    <w:rsid w:val="0004260E"/>
    <w:rsid w:val="00042955"/>
    <w:rsid w:val="000430B2"/>
    <w:rsid w:val="00043BB8"/>
    <w:rsid w:val="000442C6"/>
    <w:rsid w:val="00044640"/>
    <w:rsid w:val="00044F98"/>
    <w:rsid w:val="00045A91"/>
    <w:rsid w:val="0004627A"/>
    <w:rsid w:val="000465C6"/>
    <w:rsid w:val="00046965"/>
    <w:rsid w:val="00047ADF"/>
    <w:rsid w:val="0005014C"/>
    <w:rsid w:val="00050ACC"/>
    <w:rsid w:val="0005121C"/>
    <w:rsid w:val="00051460"/>
    <w:rsid w:val="00052EBC"/>
    <w:rsid w:val="00053852"/>
    <w:rsid w:val="000538A6"/>
    <w:rsid w:val="00053AB9"/>
    <w:rsid w:val="0005485C"/>
    <w:rsid w:val="000548D0"/>
    <w:rsid w:val="00055224"/>
    <w:rsid w:val="00055A47"/>
    <w:rsid w:val="00056744"/>
    <w:rsid w:val="0005698A"/>
    <w:rsid w:val="00056D3E"/>
    <w:rsid w:val="00057C75"/>
    <w:rsid w:val="00057D1D"/>
    <w:rsid w:val="00057D51"/>
    <w:rsid w:val="000604AD"/>
    <w:rsid w:val="0006070C"/>
    <w:rsid w:val="00061267"/>
    <w:rsid w:val="00061D23"/>
    <w:rsid w:val="000623E1"/>
    <w:rsid w:val="00063CE2"/>
    <w:rsid w:val="00064076"/>
    <w:rsid w:val="000651DA"/>
    <w:rsid w:val="00065623"/>
    <w:rsid w:val="000669FF"/>
    <w:rsid w:val="00066A54"/>
    <w:rsid w:val="00066C4F"/>
    <w:rsid w:val="00067BEA"/>
    <w:rsid w:val="0007078B"/>
    <w:rsid w:val="00070E32"/>
    <w:rsid w:val="00070FA2"/>
    <w:rsid w:val="000719E0"/>
    <w:rsid w:val="00072910"/>
    <w:rsid w:val="00072C8C"/>
    <w:rsid w:val="00072D1F"/>
    <w:rsid w:val="00073C0E"/>
    <w:rsid w:val="00074270"/>
    <w:rsid w:val="00074CBC"/>
    <w:rsid w:val="000750C9"/>
    <w:rsid w:val="00076377"/>
    <w:rsid w:val="00076726"/>
    <w:rsid w:val="000767BD"/>
    <w:rsid w:val="00076BB5"/>
    <w:rsid w:val="00077D59"/>
    <w:rsid w:val="000808B9"/>
    <w:rsid w:val="000818D1"/>
    <w:rsid w:val="00081D15"/>
    <w:rsid w:val="0008224D"/>
    <w:rsid w:val="00083C11"/>
    <w:rsid w:val="0008452E"/>
    <w:rsid w:val="0008455C"/>
    <w:rsid w:val="00084908"/>
    <w:rsid w:val="0008520A"/>
    <w:rsid w:val="00086D60"/>
    <w:rsid w:val="000872FD"/>
    <w:rsid w:val="00087D3B"/>
    <w:rsid w:val="0009196A"/>
    <w:rsid w:val="00092019"/>
    <w:rsid w:val="00092104"/>
    <w:rsid w:val="000928B3"/>
    <w:rsid w:val="0009296C"/>
    <w:rsid w:val="000930DC"/>
    <w:rsid w:val="000932E2"/>
    <w:rsid w:val="00093332"/>
    <w:rsid w:val="000947D7"/>
    <w:rsid w:val="00094B33"/>
    <w:rsid w:val="00094F9E"/>
    <w:rsid w:val="00095445"/>
    <w:rsid w:val="00096618"/>
    <w:rsid w:val="00096AB2"/>
    <w:rsid w:val="0009708C"/>
    <w:rsid w:val="000A0721"/>
    <w:rsid w:val="000A0D54"/>
    <w:rsid w:val="000A0E20"/>
    <w:rsid w:val="000A104D"/>
    <w:rsid w:val="000A136D"/>
    <w:rsid w:val="000A137C"/>
    <w:rsid w:val="000A1A7B"/>
    <w:rsid w:val="000A1DD8"/>
    <w:rsid w:val="000A2BAC"/>
    <w:rsid w:val="000A2F02"/>
    <w:rsid w:val="000A33FD"/>
    <w:rsid w:val="000A4178"/>
    <w:rsid w:val="000A6428"/>
    <w:rsid w:val="000A6AAC"/>
    <w:rsid w:val="000A741C"/>
    <w:rsid w:val="000A7C11"/>
    <w:rsid w:val="000A7CF4"/>
    <w:rsid w:val="000A7F3B"/>
    <w:rsid w:val="000A7F9F"/>
    <w:rsid w:val="000B0D67"/>
    <w:rsid w:val="000B10E8"/>
    <w:rsid w:val="000B1F69"/>
    <w:rsid w:val="000B3479"/>
    <w:rsid w:val="000B475B"/>
    <w:rsid w:val="000B4E9E"/>
    <w:rsid w:val="000B4FBF"/>
    <w:rsid w:val="000B7630"/>
    <w:rsid w:val="000C17FA"/>
    <w:rsid w:val="000C21D4"/>
    <w:rsid w:val="000C36CF"/>
    <w:rsid w:val="000C3977"/>
    <w:rsid w:val="000C3F66"/>
    <w:rsid w:val="000C428A"/>
    <w:rsid w:val="000C503C"/>
    <w:rsid w:val="000C51DF"/>
    <w:rsid w:val="000C53B0"/>
    <w:rsid w:val="000C5563"/>
    <w:rsid w:val="000C600C"/>
    <w:rsid w:val="000C60E9"/>
    <w:rsid w:val="000C7B40"/>
    <w:rsid w:val="000D000A"/>
    <w:rsid w:val="000D0B0B"/>
    <w:rsid w:val="000D0CD2"/>
    <w:rsid w:val="000D0EB5"/>
    <w:rsid w:val="000D1643"/>
    <w:rsid w:val="000D1D00"/>
    <w:rsid w:val="000D3545"/>
    <w:rsid w:val="000D396B"/>
    <w:rsid w:val="000D3B68"/>
    <w:rsid w:val="000D3F46"/>
    <w:rsid w:val="000D5B0C"/>
    <w:rsid w:val="000D5E46"/>
    <w:rsid w:val="000D5F73"/>
    <w:rsid w:val="000D5FFF"/>
    <w:rsid w:val="000D6915"/>
    <w:rsid w:val="000D7473"/>
    <w:rsid w:val="000D7C1B"/>
    <w:rsid w:val="000E0AF5"/>
    <w:rsid w:val="000E12B5"/>
    <w:rsid w:val="000E14D9"/>
    <w:rsid w:val="000E1609"/>
    <w:rsid w:val="000E1845"/>
    <w:rsid w:val="000E1A08"/>
    <w:rsid w:val="000E1F9B"/>
    <w:rsid w:val="000E22C8"/>
    <w:rsid w:val="000E2DCA"/>
    <w:rsid w:val="000E30AE"/>
    <w:rsid w:val="000E4544"/>
    <w:rsid w:val="000E510B"/>
    <w:rsid w:val="000E5AD2"/>
    <w:rsid w:val="000E6185"/>
    <w:rsid w:val="000E65B2"/>
    <w:rsid w:val="000E6B24"/>
    <w:rsid w:val="000E6C13"/>
    <w:rsid w:val="000E72A5"/>
    <w:rsid w:val="000E7306"/>
    <w:rsid w:val="000E7D28"/>
    <w:rsid w:val="000F00FD"/>
    <w:rsid w:val="000F087D"/>
    <w:rsid w:val="000F0EA7"/>
    <w:rsid w:val="000F1C58"/>
    <w:rsid w:val="000F219F"/>
    <w:rsid w:val="000F268B"/>
    <w:rsid w:val="000F3C1B"/>
    <w:rsid w:val="000F3D4F"/>
    <w:rsid w:val="000F42CE"/>
    <w:rsid w:val="000F53F1"/>
    <w:rsid w:val="000F5C03"/>
    <w:rsid w:val="000F5E86"/>
    <w:rsid w:val="000F6B56"/>
    <w:rsid w:val="000F72BD"/>
    <w:rsid w:val="000F7B85"/>
    <w:rsid w:val="00100F15"/>
    <w:rsid w:val="00101601"/>
    <w:rsid w:val="00101FCF"/>
    <w:rsid w:val="00103006"/>
    <w:rsid w:val="00103556"/>
    <w:rsid w:val="00103BA6"/>
    <w:rsid w:val="00104946"/>
    <w:rsid w:val="0010509E"/>
    <w:rsid w:val="0010537C"/>
    <w:rsid w:val="0010604B"/>
    <w:rsid w:val="001060E2"/>
    <w:rsid w:val="001064BA"/>
    <w:rsid w:val="00106FB9"/>
    <w:rsid w:val="00107BDE"/>
    <w:rsid w:val="001105F1"/>
    <w:rsid w:val="00110BDF"/>
    <w:rsid w:val="00110D99"/>
    <w:rsid w:val="001113E9"/>
    <w:rsid w:val="001116AC"/>
    <w:rsid w:val="00111CC6"/>
    <w:rsid w:val="00111D8F"/>
    <w:rsid w:val="001122D3"/>
    <w:rsid w:val="00112DB3"/>
    <w:rsid w:val="0011306A"/>
    <w:rsid w:val="00113543"/>
    <w:rsid w:val="00113599"/>
    <w:rsid w:val="00113C6B"/>
    <w:rsid w:val="00114517"/>
    <w:rsid w:val="00114944"/>
    <w:rsid w:val="00115C90"/>
    <w:rsid w:val="00117669"/>
    <w:rsid w:val="00117A2C"/>
    <w:rsid w:val="00117CDD"/>
    <w:rsid w:val="001204B8"/>
    <w:rsid w:val="00120558"/>
    <w:rsid w:val="00120B97"/>
    <w:rsid w:val="00120BE9"/>
    <w:rsid w:val="00121A0E"/>
    <w:rsid w:val="00121B97"/>
    <w:rsid w:val="00121D84"/>
    <w:rsid w:val="001220B5"/>
    <w:rsid w:val="0012307D"/>
    <w:rsid w:val="00123987"/>
    <w:rsid w:val="00123DB5"/>
    <w:rsid w:val="001249A3"/>
    <w:rsid w:val="00125DA6"/>
    <w:rsid w:val="00125FD3"/>
    <w:rsid w:val="001266EE"/>
    <w:rsid w:val="00127549"/>
    <w:rsid w:val="00127F29"/>
    <w:rsid w:val="0013207A"/>
    <w:rsid w:val="00132354"/>
    <w:rsid w:val="00132FA1"/>
    <w:rsid w:val="00133473"/>
    <w:rsid w:val="001338A9"/>
    <w:rsid w:val="0013441D"/>
    <w:rsid w:val="00134B8D"/>
    <w:rsid w:val="001351AC"/>
    <w:rsid w:val="0013620C"/>
    <w:rsid w:val="001365FA"/>
    <w:rsid w:val="00136E69"/>
    <w:rsid w:val="00137410"/>
    <w:rsid w:val="001379AF"/>
    <w:rsid w:val="00137AA7"/>
    <w:rsid w:val="001407F1"/>
    <w:rsid w:val="0014170B"/>
    <w:rsid w:val="00141881"/>
    <w:rsid w:val="00142939"/>
    <w:rsid w:val="00143916"/>
    <w:rsid w:val="0014421E"/>
    <w:rsid w:val="0014439E"/>
    <w:rsid w:val="00144A17"/>
    <w:rsid w:val="00144FAE"/>
    <w:rsid w:val="00145417"/>
    <w:rsid w:val="00145513"/>
    <w:rsid w:val="001466AC"/>
    <w:rsid w:val="00147071"/>
    <w:rsid w:val="00147FA3"/>
    <w:rsid w:val="001516F2"/>
    <w:rsid w:val="0015306E"/>
    <w:rsid w:val="001537FC"/>
    <w:rsid w:val="00154CD9"/>
    <w:rsid w:val="001564AC"/>
    <w:rsid w:val="00156759"/>
    <w:rsid w:val="00156A87"/>
    <w:rsid w:val="001573A8"/>
    <w:rsid w:val="001576F9"/>
    <w:rsid w:val="001601FC"/>
    <w:rsid w:val="00160226"/>
    <w:rsid w:val="00160555"/>
    <w:rsid w:val="001611A0"/>
    <w:rsid w:val="001630BB"/>
    <w:rsid w:val="00163720"/>
    <w:rsid w:val="00164FF6"/>
    <w:rsid w:val="00165479"/>
    <w:rsid w:val="00165ABE"/>
    <w:rsid w:val="00165EB8"/>
    <w:rsid w:val="00167453"/>
    <w:rsid w:val="00167C44"/>
    <w:rsid w:val="00167CBB"/>
    <w:rsid w:val="00170A9D"/>
    <w:rsid w:val="00170B81"/>
    <w:rsid w:val="00170B9F"/>
    <w:rsid w:val="00171117"/>
    <w:rsid w:val="00171550"/>
    <w:rsid w:val="00171FD5"/>
    <w:rsid w:val="0017245B"/>
    <w:rsid w:val="001727E2"/>
    <w:rsid w:val="0017290F"/>
    <w:rsid w:val="00172A83"/>
    <w:rsid w:val="00173475"/>
    <w:rsid w:val="001738AD"/>
    <w:rsid w:val="00173C37"/>
    <w:rsid w:val="00174392"/>
    <w:rsid w:val="001756FB"/>
    <w:rsid w:val="00175CA2"/>
    <w:rsid w:val="001767D0"/>
    <w:rsid w:val="00176D3B"/>
    <w:rsid w:val="0017713B"/>
    <w:rsid w:val="00177E48"/>
    <w:rsid w:val="00181093"/>
    <w:rsid w:val="00181E78"/>
    <w:rsid w:val="00182961"/>
    <w:rsid w:val="001832A0"/>
    <w:rsid w:val="001853A9"/>
    <w:rsid w:val="00186348"/>
    <w:rsid w:val="0018683C"/>
    <w:rsid w:val="00186B04"/>
    <w:rsid w:val="00186BA7"/>
    <w:rsid w:val="00187762"/>
    <w:rsid w:val="00187771"/>
    <w:rsid w:val="00187B6B"/>
    <w:rsid w:val="001916DA"/>
    <w:rsid w:val="00191BF7"/>
    <w:rsid w:val="0019299B"/>
    <w:rsid w:val="001931F0"/>
    <w:rsid w:val="00193F2C"/>
    <w:rsid w:val="00193FF7"/>
    <w:rsid w:val="0019434F"/>
    <w:rsid w:val="00194A70"/>
    <w:rsid w:val="00194FD0"/>
    <w:rsid w:val="0019510D"/>
    <w:rsid w:val="00195B60"/>
    <w:rsid w:val="001967A4"/>
    <w:rsid w:val="001A0B1E"/>
    <w:rsid w:val="001A0C60"/>
    <w:rsid w:val="001A0D89"/>
    <w:rsid w:val="001A0E8B"/>
    <w:rsid w:val="001A1436"/>
    <w:rsid w:val="001A1595"/>
    <w:rsid w:val="001A17AE"/>
    <w:rsid w:val="001A22FD"/>
    <w:rsid w:val="001A2422"/>
    <w:rsid w:val="001A4D46"/>
    <w:rsid w:val="001A5601"/>
    <w:rsid w:val="001A58C6"/>
    <w:rsid w:val="001A72CD"/>
    <w:rsid w:val="001A7851"/>
    <w:rsid w:val="001B0C22"/>
    <w:rsid w:val="001B1363"/>
    <w:rsid w:val="001B1DAD"/>
    <w:rsid w:val="001B1DB8"/>
    <w:rsid w:val="001B21C9"/>
    <w:rsid w:val="001B247E"/>
    <w:rsid w:val="001B28E4"/>
    <w:rsid w:val="001B2C6B"/>
    <w:rsid w:val="001B308F"/>
    <w:rsid w:val="001B3E55"/>
    <w:rsid w:val="001B3E5A"/>
    <w:rsid w:val="001B4244"/>
    <w:rsid w:val="001B442E"/>
    <w:rsid w:val="001B4A23"/>
    <w:rsid w:val="001B56AE"/>
    <w:rsid w:val="001B5C3E"/>
    <w:rsid w:val="001C0059"/>
    <w:rsid w:val="001C00F7"/>
    <w:rsid w:val="001C0821"/>
    <w:rsid w:val="001C1BC8"/>
    <w:rsid w:val="001C22AA"/>
    <w:rsid w:val="001C24E1"/>
    <w:rsid w:val="001C3ABE"/>
    <w:rsid w:val="001C4AE3"/>
    <w:rsid w:val="001C4B18"/>
    <w:rsid w:val="001C5003"/>
    <w:rsid w:val="001C52CA"/>
    <w:rsid w:val="001C6248"/>
    <w:rsid w:val="001C6E4E"/>
    <w:rsid w:val="001C7DF9"/>
    <w:rsid w:val="001C7F36"/>
    <w:rsid w:val="001D081B"/>
    <w:rsid w:val="001D0C52"/>
    <w:rsid w:val="001D191F"/>
    <w:rsid w:val="001D25B8"/>
    <w:rsid w:val="001D2999"/>
    <w:rsid w:val="001D2E74"/>
    <w:rsid w:val="001D3F53"/>
    <w:rsid w:val="001D43C8"/>
    <w:rsid w:val="001D4A25"/>
    <w:rsid w:val="001D509D"/>
    <w:rsid w:val="001D58F5"/>
    <w:rsid w:val="001D6103"/>
    <w:rsid w:val="001D7DEE"/>
    <w:rsid w:val="001E0FAF"/>
    <w:rsid w:val="001E14F0"/>
    <w:rsid w:val="001E1870"/>
    <w:rsid w:val="001E2A85"/>
    <w:rsid w:val="001E30C3"/>
    <w:rsid w:val="001E3F82"/>
    <w:rsid w:val="001E42CE"/>
    <w:rsid w:val="001E4854"/>
    <w:rsid w:val="001E5046"/>
    <w:rsid w:val="001E50C6"/>
    <w:rsid w:val="001E51C8"/>
    <w:rsid w:val="001E5E5B"/>
    <w:rsid w:val="001F0B7A"/>
    <w:rsid w:val="001F17A8"/>
    <w:rsid w:val="001F2251"/>
    <w:rsid w:val="001F2740"/>
    <w:rsid w:val="001F2769"/>
    <w:rsid w:val="001F2AC5"/>
    <w:rsid w:val="001F2E71"/>
    <w:rsid w:val="001F36F6"/>
    <w:rsid w:val="001F3C16"/>
    <w:rsid w:val="001F3F18"/>
    <w:rsid w:val="001F4BC4"/>
    <w:rsid w:val="001F60D4"/>
    <w:rsid w:val="001F73FF"/>
    <w:rsid w:val="002005DB"/>
    <w:rsid w:val="002017F6"/>
    <w:rsid w:val="00202722"/>
    <w:rsid w:val="0020297D"/>
    <w:rsid w:val="00203453"/>
    <w:rsid w:val="002034D9"/>
    <w:rsid w:val="00203971"/>
    <w:rsid w:val="00203B85"/>
    <w:rsid w:val="0020400F"/>
    <w:rsid w:val="002048EA"/>
    <w:rsid w:val="00204B81"/>
    <w:rsid w:val="0020559E"/>
    <w:rsid w:val="00206058"/>
    <w:rsid w:val="00206983"/>
    <w:rsid w:val="002071BC"/>
    <w:rsid w:val="002106EF"/>
    <w:rsid w:val="00210772"/>
    <w:rsid w:val="00210DE1"/>
    <w:rsid w:val="00211211"/>
    <w:rsid w:val="0021163E"/>
    <w:rsid w:val="00211CF7"/>
    <w:rsid w:val="00211DA1"/>
    <w:rsid w:val="00211DF3"/>
    <w:rsid w:val="00212014"/>
    <w:rsid w:val="002124FE"/>
    <w:rsid w:val="0021439A"/>
    <w:rsid w:val="0021515F"/>
    <w:rsid w:val="0021516D"/>
    <w:rsid w:val="0021544A"/>
    <w:rsid w:val="00215A51"/>
    <w:rsid w:val="00215B81"/>
    <w:rsid w:val="0021674A"/>
    <w:rsid w:val="002167CF"/>
    <w:rsid w:val="00216BD6"/>
    <w:rsid w:val="002176A1"/>
    <w:rsid w:val="0021787B"/>
    <w:rsid w:val="00220AEF"/>
    <w:rsid w:val="00221213"/>
    <w:rsid w:val="00221FD8"/>
    <w:rsid w:val="0022203D"/>
    <w:rsid w:val="0022222C"/>
    <w:rsid w:val="0022230D"/>
    <w:rsid w:val="0022241B"/>
    <w:rsid w:val="00222E72"/>
    <w:rsid w:val="0022310D"/>
    <w:rsid w:val="00223A20"/>
    <w:rsid w:val="00223A6E"/>
    <w:rsid w:val="0022400C"/>
    <w:rsid w:val="00224119"/>
    <w:rsid w:val="0022420C"/>
    <w:rsid w:val="0022445D"/>
    <w:rsid w:val="0022656D"/>
    <w:rsid w:val="00226C0E"/>
    <w:rsid w:val="00226DB1"/>
    <w:rsid w:val="00227475"/>
    <w:rsid w:val="00227529"/>
    <w:rsid w:val="002279AE"/>
    <w:rsid w:val="00227D6E"/>
    <w:rsid w:val="00227DE9"/>
    <w:rsid w:val="002301E7"/>
    <w:rsid w:val="00231440"/>
    <w:rsid w:val="00232F3C"/>
    <w:rsid w:val="00233353"/>
    <w:rsid w:val="00234422"/>
    <w:rsid w:val="00235060"/>
    <w:rsid w:val="00235387"/>
    <w:rsid w:val="00235744"/>
    <w:rsid w:val="0023598E"/>
    <w:rsid w:val="00235A81"/>
    <w:rsid w:val="00235ACF"/>
    <w:rsid w:val="00237017"/>
    <w:rsid w:val="002375C2"/>
    <w:rsid w:val="00240005"/>
    <w:rsid w:val="00240CF9"/>
    <w:rsid w:val="002411EA"/>
    <w:rsid w:val="00242A99"/>
    <w:rsid w:val="00242BB6"/>
    <w:rsid w:val="00243363"/>
    <w:rsid w:val="002436B1"/>
    <w:rsid w:val="0024452F"/>
    <w:rsid w:val="002450B1"/>
    <w:rsid w:val="002454AE"/>
    <w:rsid w:val="00246527"/>
    <w:rsid w:val="002465D0"/>
    <w:rsid w:val="00250B94"/>
    <w:rsid w:val="00251EEA"/>
    <w:rsid w:val="00252233"/>
    <w:rsid w:val="0025239D"/>
    <w:rsid w:val="00253734"/>
    <w:rsid w:val="00254775"/>
    <w:rsid w:val="00254D4A"/>
    <w:rsid w:val="00255F6D"/>
    <w:rsid w:val="00255FF4"/>
    <w:rsid w:val="002575DD"/>
    <w:rsid w:val="0025772B"/>
    <w:rsid w:val="0026091F"/>
    <w:rsid w:val="0026159F"/>
    <w:rsid w:val="002617AA"/>
    <w:rsid w:val="00261F57"/>
    <w:rsid w:val="002631EC"/>
    <w:rsid w:val="00263C61"/>
    <w:rsid w:val="00264AA4"/>
    <w:rsid w:val="00264EB0"/>
    <w:rsid w:val="002655D3"/>
    <w:rsid w:val="002658F3"/>
    <w:rsid w:val="0026595E"/>
    <w:rsid w:val="00265D35"/>
    <w:rsid w:val="00266652"/>
    <w:rsid w:val="0026673D"/>
    <w:rsid w:val="00266B4C"/>
    <w:rsid w:val="00267154"/>
    <w:rsid w:val="0026731E"/>
    <w:rsid w:val="0026779E"/>
    <w:rsid w:val="00267F5D"/>
    <w:rsid w:val="00271A1A"/>
    <w:rsid w:val="00271B66"/>
    <w:rsid w:val="00272877"/>
    <w:rsid w:val="002733FD"/>
    <w:rsid w:val="00273644"/>
    <w:rsid w:val="002747F8"/>
    <w:rsid w:val="00275256"/>
    <w:rsid w:val="002754CC"/>
    <w:rsid w:val="0027643D"/>
    <w:rsid w:val="00276BD2"/>
    <w:rsid w:val="00276D48"/>
    <w:rsid w:val="0027728E"/>
    <w:rsid w:val="00277A8D"/>
    <w:rsid w:val="002813BD"/>
    <w:rsid w:val="00281655"/>
    <w:rsid w:val="00282984"/>
    <w:rsid w:val="00282FDF"/>
    <w:rsid w:val="00283017"/>
    <w:rsid w:val="00283832"/>
    <w:rsid w:val="002845B9"/>
    <w:rsid w:val="0028583F"/>
    <w:rsid w:val="00287355"/>
    <w:rsid w:val="00290053"/>
    <w:rsid w:val="002902DC"/>
    <w:rsid w:val="00290DFC"/>
    <w:rsid w:val="002915D3"/>
    <w:rsid w:val="002916DD"/>
    <w:rsid w:val="00291B86"/>
    <w:rsid w:val="0029205D"/>
    <w:rsid w:val="002930D0"/>
    <w:rsid w:val="002947CA"/>
    <w:rsid w:val="002950A4"/>
    <w:rsid w:val="0029519A"/>
    <w:rsid w:val="00295B79"/>
    <w:rsid w:val="00295EFA"/>
    <w:rsid w:val="00296546"/>
    <w:rsid w:val="00296E0A"/>
    <w:rsid w:val="002973D6"/>
    <w:rsid w:val="00297637"/>
    <w:rsid w:val="002A031D"/>
    <w:rsid w:val="002A0A15"/>
    <w:rsid w:val="002A0E84"/>
    <w:rsid w:val="002A0F15"/>
    <w:rsid w:val="002A3229"/>
    <w:rsid w:val="002A3598"/>
    <w:rsid w:val="002A4883"/>
    <w:rsid w:val="002A5705"/>
    <w:rsid w:val="002A6424"/>
    <w:rsid w:val="002A65B9"/>
    <w:rsid w:val="002A7751"/>
    <w:rsid w:val="002B0450"/>
    <w:rsid w:val="002B095F"/>
    <w:rsid w:val="002B0E47"/>
    <w:rsid w:val="002B140C"/>
    <w:rsid w:val="002B14C3"/>
    <w:rsid w:val="002B1568"/>
    <w:rsid w:val="002B331C"/>
    <w:rsid w:val="002B6BA1"/>
    <w:rsid w:val="002B6E12"/>
    <w:rsid w:val="002B6F7A"/>
    <w:rsid w:val="002B7A32"/>
    <w:rsid w:val="002B7B17"/>
    <w:rsid w:val="002B7F3C"/>
    <w:rsid w:val="002C0953"/>
    <w:rsid w:val="002C0C0C"/>
    <w:rsid w:val="002C0EBD"/>
    <w:rsid w:val="002C2016"/>
    <w:rsid w:val="002C21EF"/>
    <w:rsid w:val="002C2287"/>
    <w:rsid w:val="002C29D7"/>
    <w:rsid w:val="002C2A86"/>
    <w:rsid w:val="002C2E88"/>
    <w:rsid w:val="002C307D"/>
    <w:rsid w:val="002C3400"/>
    <w:rsid w:val="002C3462"/>
    <w:rsid w:val="002C3950"/>
    <w:rsid w:val="002C47CF"/>
    <w:rsid w:val="002C4AF0"/>
    <w:rsid w:val="002C5208"/>
    <w:rsid w:val="002C5CA2"/>
    <w:rsid w:val="002C66F0"/>
    <w:rsid w:val="002C6EBD"/>
    <w:rsid w:val="002C7F4C"/>
    <w:rsid w:val="002D1849"/>
    <w:rsid w:val="002D2ECB"/>
    <w:rsid w:val="002D316C"/>
    <w:rsid w:val="002D355D"/>
    <w:rsid w:val="002D3D84"/>
    <w:rsid w:val="002D449D"/>
    <w:rsid w:val="002D47AF"/>
    <w:rsid w:val="002D75B3"/>
    <w:rsid w:val="002E0C28"/>
    <w:rsid w:val="002E0F59"/>
    <w:rsid w:val="002E1B6F"/>
    <w:rsid w:val="002E1CB6"/>
    <w:rsid w:val="002E1D15"/>
    <w:rsid w:val="002E2260"/>
    <w:rsid w:val="002E3187"/>
    <w:rsid w:val="002E4673"/>
    <w:rsid w:val="002E4D68"/>
    <w:rsid w:val="002E58D5"/>
    <w:rsid w:val="002E744B"/>
    <w:rsid w:val="002F09C8"/>
    <w:rsid w:val="002F0A7C"/>
    <w:rsid w:val="002F0AC4"/>
    <w:rsid w:val="002F115C"/>
    <w:rsid w:val="002F1A16"/>
    <w:rsid w:val="002F23EE"/>
    <w:rsid w:val="002F27BF"/>
    <w:rsid w:val="002F3044"/>
    <w:rsid w:val="002F3C50"/>
    <w:rsid w:val="002F4C80"/>
    <w:rsid w:val="002F4D38"/>
    <w:rsid w:val="002F5764"/>
    <w:rsid w:val="002F5A20"/>
    <w:rsid w:val="002F5D49"/>
    <w:rsid w:val="002F6735"/>
    <w:rsid w:val="002F6A98"/>
    <w:rsid w:val="002F6F97"/>
    <w:rsid w:val="002F74ED"/>
    <w:rsid w:val="00300145"/>
    <w:rsid w:val="003006C2"/>
    <w:rsid w:val="00300ADD"/>
    <w:rsid w:val="00303780"/>
    <w:rsid w:val="00303ADF"/>
    <w:rsid w:val="0030444C"/>
    <w:rsid w:val="00305122"/>
    <w:rsid w:val="0030583A"/>
    <w:rsid w:val="00305F73"/>
    <w:rsid w:val="00306C8F"/>
    <w:rsid w:val="00307231"/>
    <w:rsid w:val="003074F3"/>
    <w:rsid w:val="0030753A"/>
    <w:rsid w:val="00307DBC"/>
    <w:rsid w:val="003102C8"/>
    <w:rsid w:val="003110EE"/>
    <w:rsid w:val="003118DC"/>
    <w:rsid w:val="003126EF"/>
    <w:rsid w:val="00312ED1"/>
    <w:rsid w:val="00314479"/>
    <w:rsid w:val="00315287"/>
    <w:rsid w:val="00315325"/>
    <w:rsid w:val="00315374"/>
    <w:rsid w:val="0031549B"/>
    <w:rsid w:val="003157B0"/>
    <w:rsid w:val="00315838"/>
    <w:rsid w:val="003160C9"/>
    <w:rsid w:val="003175A1"/>
    <w:rsid w:val="00320307"/>
    <w:rsid w:val="003224B8"/>
    <w:rsid w:val="00322ADB"/>
    <w:rsid w:val="0032339B"/>
    <w:rsid w:val="00323C91"/>
    <w:rsid w:val="00323F4C"/>
    <w:rsid w:val="00324017"/>
    <w:rsid w:val="00324C49"/>
    <w:rsid w:val="0032576B"/>
    <w:rsid w:val="00326BDF"/>
    <w:rsid w:val="00326EAF"/>
    <w:rsid w:val="00326F20"/>
    <w:rsid w:val="00327875"/>
    <w:rsid w:val="003300C5"/>
    <w:rsid w:val="003307BB"/>
    <w:rsid w:val="00331DB6"/>
    <w:rsid w:val="00332210"/>
    <w:rsid w:val="003327D4"/>
    <w:rsid w:val="003328A9"/>
    <w:rsid w:val="003328F2"/>
    <w:rsid w:val="003329A0"/>
    <w:rsid w:val="00332A2D"/>
    <w:rsid w:val="00332BF8"/>
    <w:rsid w:val="003341F0"/>
    <w:rsid w:val="0033466E"/>
    <w:rsid w:val="003355D5"/>
    <w:rsid w:val="00336655"/>
    <w:rsid w:val="0033676C"/>
    <w:rsid w:val="003372FE"/>
    <w:rsid w:val="00340954"/>
    <w:rsid w:val="00341166"/>
    <w:rsid w:val="0034198F"/>
    <w:rsid w:val="00341F37"/>
    <w:rsid w:val="00341F77"/>
    <w:rsid w:val="003424FE"/>
    <w:rsid w:val="00343965"/>
    <w:rsid w:val="00343C13"/>
    <w:rsid w:val="0034470B"/>
    <w:rsid w:val="003447DA"/>
    <w:rsid w:val="00344E00"/>
    <w:rsid w:val="00345470"/>
    <w:rsid w:val="003456CB"/>
    <w:rsid w:val="00345716"/>
    <w:rsid w:val="00345E59"/>
    <w:rsid w:val="00346718"/>
    <w:rsid w:val="00346C6D"/>
    <w:rsid w:val="00346EEB"/>
    <w:rsid w:val="00350363"/>
    <w:rsid w:val="00350CD3"/>
    <w:rsid w:val="00350E15"/>
    <w:rsid w:val="0035171E"/>
    <w:rsid w:val="00351B60"/>
    <w:rsid w:val="00351B7A"/>
    <w:rsid w:val="00351C02"/>
    <w:rsid w:val="0035222F"/>
    <w:rsid w:val="00352D89"/>
    <w:rsid w:val="00353222"/>
    <w:rsid w:val="003532BA"/>
    <w:rsid w:val="0035366E"/>
    <w:rsid w:val="00354C8C"/>
    <w:rsid w:val="0035550E"/>
    <w:rsid w:val="00355687"/>
    <w:rsid w:val="00355D40"/>
    <w:rsid w:val="003574F7"/>
    <w:rsid w:val="00357E9A"/>
    <w:rsid w:val="0036031C"/>
    <w:rsid w:val="00360665"/>
    <w:rsid w:val="0036098B"/>
    <w:rsid w:val="00360AF9"/>
    <w:rsid w:val="00360C66"/>
    <w:rsid w:val="00360DB0"/>
    <w:rsid w:val="00362A9E"/>
    <w:rsid w:val="00363A51"/>
    <w:rsid w:val="00363B26"/>
    <w:rsid w:val="00364FA9"/>
    <w:rsid w:val="00366077"/>
    <w:rsid w:val="00366103"/>
    <w:rsid w:val="00367305"/>
    <w:rsid w:val="00367633"/>
    <w:rsid w:val="00370424"/>
    <w:rsid w:val="00370DB0"/>
    <w:rsid w:val="00370FD0"/>
    <w:rsid w:val="00371A5F"/>
    <w:rsid w:val="00372978"/>
    <w:rsid w:val="003731B6"/>
    <w:rsid w:val="00373444"/>
    <w:rsid w:val="00373523"/>
    <w:rsid w:val="00373622"/>
    <w:rsid w:val="00373A0E"/>
    <w:rsid w:val="00375571"/>
    <w:rsid w:val="00375575"/>
    <w:rsid w:val="00375594"/>
    <w:rsid w:val="00377337"/>
    <w:rsid w:val="003828CD"/>
    <w:rsid w:val="00383740"/>
    <w:rsid w:val="003839AA"/>
    <w:rsid w:val="003841BC"/>
    <w:rsid w:val="00384DBD"/>
    <w:rsid w:val="00384FF2"/>
    <w:rsid w:val="00385FF6"/>
    <w:rsid w:val="00386124"/>
    <w:rsid w:val="00386C60"/>
    <w:rsid w:val="003870AC"/>
    <w:rsid w:val="0039055A"/>
    <w:rsid w:val="00390EAD"/>
    <w:rsid w:val="00391171"/>
    <w:rsid w:val="003914E5"/>
    <w:rsid w:val="0039177D"/>
    <w:rsid w:val="00391FBB"/>
    <w:rsid w:val="0039268F"/>
    <w:rsid w:val="00392EB2"/>
    <w:rsid w:val="00393C7C"/>
    <w:rsid w:val="003949DF"/>
    <w:rsid w:val="0039617A"/>
    <w:rsid w:val="00396C38"/>
    <w:rsid w:val="00396F4E"/>
    <w:rsid w:val="00396FEF"/>
    <w:rsid w:val="00397593"/>
    <w:rsid w:val="00397A7B"/>
    <w:rsid w:val="00397CDA"/>
    <w:rsid w:val="003A0D67"/>
    <w:rsid w:val="003A27B3"/>
    <w:rsid w:val="003A3BF8"/>
    <w:rsid w:val="003A444F"/>
    <w:rsid w:val="003A49D3"/>
    <w:rsid w:val="003A521E"/>
    <w:rsid w:val="003A5287"/>
    <w:rsid w:val="003A6647"/>
    <w:rsid w:val="003A6BF6"/>
    <w:rsid w:val="003A7197"/>
    <w:rsid w:val="003B0BDB"/>
    <w:rsid w:val="003B0F34"/>
    <w:rsid w:val="003B10DC"/>
    <w:rsid w:val="003B2617"/>
    <w:rsid w:val="003B2788"/>
    <w:rsid w:val="003B2CDC"/>
    <w:rsid w:val="003B2F18"/>
    <w:rsid w:val="003B356D"/>
    <w:rsid w:val="003B385B"/>
    <w:rsid w:val="003B39A6"/>
    <w:rsid w:val="003B4418"/>
    <w:rsid w:val="003B4D18"/>
    <w:rsid w:val="003B53B1"/>
    <w:rsid w:val="003B5674"/>
    <w:rsid w:val="003B60AB"/>
    <w:rsid w:val="003B6544"/>
    <w:rsid w:val="003B6913"/>
    <w:rsid w:val="003B6EA3"/>
    <w:rsid w:val="003B6FA3"/>
    <w:rsid w:val="003B7353"/>
    <w:rsid w:val="003B7C46"/>
    <w:rsid w:val="003B7EFE"/>
    <w:rsid w:val="003C19AB"/>
    <w:rsid w:val="003C2461"/>
    <w:rsid w:val="003C2BF9"/>
    <w:rsid w:val="003C3BCF"/>
    <w:rsid w:val="003C4428"/>
    <w:rsid w:val="003C48FE"/>
    <w:rsid w:val="003C5044"/>
    <w:rsid w:val="003C571D"/>
    <w:rsid w:val="003C6BBE"/>
    <w:rsid w:val="003C7144"/>
    <w:rsid w:val="003C7CE5"/>
    <w:rsid w:val="003D009B"/>
    <w:rsid w:val="003D03F6"/>
    <w:rsid w:val="003D0621"/>
    <w:rsid w:val="003D11B9"/>
    <w:rsid w:val="003D1363"/>
    <w:rsid w:val="003D142D"/>
    <w:rsid w:val="003D1458"/>
    <w:rsid w:val="003D1B14"/>
    <w:rsid w:val="003D24FA"/>
    <w:rsid w:val="003D2B8E"/>
    <w:rsid w:val="003D35ED"/>
    <w:rsid w:val="003D3628"/>
    <w:rsid w:val="003D39CA"/>
    <w:rsid w:val="003D409D"/>
    <w:rsid w:val="003D59FC"/>
    <w:rsid w:val="003E40A5"/>
    <w:rsid w:val="003E4454"/>
    <w:rsid w:val="003E5014"/>
    <w:rsid w:val="003E5524"/>
    <w:rsid w:val="003E5EF3"/>
    <w:rsid w:val="003E65B5"/>
    <w:rsid w:val="003E69A2"/>
    <w:rsid w:val="003E7611"/>
    <w:rsid w:val="003E7BF2"/>
    <w:rsid w:val="003F0CDF"/>
    <w:rsid w:val="003F13BF"/>
    <w:rsid w:val="003F1B2F"/>
    <w:rsid w:val="003F227B"/>
    <w:rsid w:val="003F2384"/>
    <w:rsid w:val="003F34E7"/>
    <w:rsid w:val="003F35FC"/>
    <w:rsid w:val="003F3EB8"/>
    <w:rsid w:val="003F4263"/>
    <w:rsid w:val="003F4662"/>
    <w:rsid w:val="003F4864"/>
    <w:rsid w:val="003F49BE"/>
    <w:rsid w:val="003F4E84"/>
    <w:rsid w:val="003F515F"/>
    <w:rsid w:val="003F5AEB"/>
    <w:rsid w:val="003F647E"/>
    <w:rsid w:val="003F7783"/>
    <w:rsid w:val="003F77AA"/>
    <w:rsid w:val="003F7C52"/>
    <w:rsid w:val="003F7DE2"/>
    <w:rsid w:val="00400A2F"/>
    <w:rsid w:val="00400B34"/>
    <w:rsid w:val="004012BC"/>
    <w:rsid w:val="0040303A"/>
    <w:rsid w:val="004033C6"/>
    <w:rsid w:val="00403486"/>
    <w:rsid w:val="00403A38"/>
    <w:rsid w:val="00403DC1"/>
    <w:rsid w:val="00403FBB"/>
    <w:rsid w:val="004043A8"/>
    <w:rsid w:val="00404DB9"/>
    <w:rsid w:val="00404E9F"/>
    <w:rsid w:val="00405EB9"/>
    <w:rsid w:val="00405F66"/>
    <w:rsid w:val="0040698A"/>
    <w:rsid w:val="00407020"/>
    <w:rsid w:val="004078B3"/>
    <w:rsid w:val="00407C2E"/>
    <w:rsid w:val="0041093F"/>
    <w:rsid w:val="00411982"/>
    <w:rsid w:val="004123E8"/>
    <w:rsid w:val="0041255D"/>
    <w:rsid w:val="00412E81"/>
    <w:rsid w:val="004134E1"/>
    <w:rsid w:val="004135CC"/>
    <w:rsid w:val="00413891"/>
    <w:rsid w:val="00413E2B"/>
    <w:rsid w:val="00414269"/>
    <w:rsid w:val="00416614"/>
    <w:rsid w:val="00417213"/>
    <w:rsid w:val="00420B65"/>
    <w:rsid w:val="00420E24"/>
    <w:rsid w:val="004215BD"/>
    <w:rsid w:val="004218FB"/>
    <w:rsid w:val="00422D1A"/>
    <w:rsid w:val="004234E8"/>
    <w:rsid w:val="004235B5"/>
    <w:rsid w:val="00423917"/>
    <w:rsid w:val="00423EFC"/>
    <w:rsid w:val="00424A12"/>
    <w:rsid w:val="00424C90"/>
    <w:rsid w:val="00424E12"/>
    <w:rsid w:val="004251AF"/>
    <w:rsid w:val="00426A3C"/>
    <w:rsid w:val="00426AAF"/>
    <w:rsid w:val="00431A33"/>
    <w:rsid w:val="00432B9F"/>
    <w:rsid w:val="00432E0D"/>
    <w:rsid w:val="00433102"/>
    <w:rsid w:val="0043385B"/>
    <w:rsid w:val="00433A0B"/>
    <w:rsid w:val="00433B16"/>
    <w:rsid w:val="00435C88"/>
    <w:rsid w:val="00435E0B"/>
    <w:rsid w:val="00435E56"/>
    <w:rsid w:val="0043607B"/>
    <w:rsid w:val="0043688E"/>
    <w:rsid w:val="00436B3C"/>
    <w:rsid w:val="0043749F"/>
    <w:rsid w:val="00437CBB"/>
    <w:rsid w:val="00442105"/>
    <w:rsid w:val="00442675"/>
    <w:rsid w:val="00443051"/>
    <w:rsid w:val="00443602"/>
    <w:rsid w:val="00444818"/>
    <w:rsid w:val="00444C33"/>
    <w:rsid w:val="004457A2"/>
    <w:rsid w:val="00445944"/>
    <w:rsid w:val="0044607B"/>
    <w:rsid w:val="0044624C"/>
    <w:rsid w:val="0044625B"/>
    <w:rsid w:val="00446C88"/>
    <w:rsid w:val="00447558"/>
    <w:rsid w:val="004478CB"/>
    <w:rsid w:val="00450431"/>
    <w:rsid w:val="00450632"/>
    <w:rsid w:val="0045069F"/>
    <w:rsid w:val="00452299"/>
    <w:rsid w:val="004537E2"/>
    <w:rsid w:val="00453ED7"/>
    <w:rsid w:val="004544A7"/>
    <w:rsid w:val="00454895"/>
    <w:rsid w:val="00454C82"/>
    <w:rsid w:val="00454D4B"/>
    <w:rsid w:val="004554C4"/>
    <w:rsid w:val="0045593B"/>
    <w:rsid w:val="0045761E"/>
    <w:rsid w:val="004576F2"/>
    <w:rsid w:val="00457E75"/>
    <w:rsid w:val="004604A5"/>
    <w:rsid w:val="0046202C"/>
    <w:rsid w:val="004620A6"/>
    <w:rsid w:val="00463763"/>
    <w:rsid w:val="0046509F"/>
    <w:rsid w:val="004677DC"/>
    <w:rsid w:val="004678FE"/>
    <w:rsid w:val="00470505"/>
    <w:rsid w:val="00470AEA"/>
    <w:rsid w:val="0047155C"/>
    <w:rsid w:val="004717CC"/>
    <w:rsid w:val="00471F03"/>
    <w:rsid w:val="00474BC0"/>
    <w:rsid w:val="00475BA2"/>
    <w:rsid w:val="00476A33"/>
    <w:rsid w:val="0047700A"/>
    <w:rsid w:val="0048028A"/>
    <w:rsid w:val="00480580"/>
    <w:rsid w:val="0048076F"/>
    <w:rsid w:val="00480A85"/>
    <w:rsid w:val="00480C07"/>
    <w:rsid w:val="00480E02"/>
    <w:rsid w:val="00481281"/>
    <w:rsid w:val="004843C4"/>
    <w:rsid w:val="00484454"/>
    <w:rsid w:val="00484A16"/>
    <w:rsid w:val="00484F65"/>
    <w:rsid w:val="00485F4F"/>
    <w:rsid w:val="00487713"/>
    <w:rsid w:val="00487E66"/>
    <w:rsid w:val="00490654"/>
    <w:rsid w:val="00490C11"/>
    <w:rsid w:val="004915AC"/>
    <w:rsid w:val="0049217B"/>
    <w:rsid w:val="0049256D"/>
    <w:rsid w:val="0049297B"/>
    <w:rsid w:val="00493495"/>
    <w:rsid w:val="00493B6F"/>
    <w:rsid w:val="0049488C"/>
    <w:rsid w:val="00494923"/>
    <w:rsid w:val="00496C06"/>
    <w:rsid w:val="00496C85"/>
    <w:rsid w:val="00497185"/>
    <w:rsid w:val="0049721B"/>
    <w:rsid w:val="00497627"/>
    <w:rsid w:val="004977C8"/>
    <w:rsid w:val="00497804"/>
    <w:rsid w:val="00497924"/>
    <w:rsid w:val="004A03F0"/>
    <w:rsid w:val="004A187F"/>
    <w:rsid w:val="004A1D64"/>
    <w:rsid w:val="004A2A86"/>
    <w:rsid w:val="004A3134"/>
    <w:rsid w:val="004A3B05"/>
    <w:rsid w:val="004A4A37"/>
    <w:rsid w:val="004A4B0B"/>
    <w:rsid w:val="004A54E1"/>
    <w:rsid w:val="004A5720"/>
    <w:rsid w:val="004A5F4F"/>
    <w:rsid w:val="004A60A8"/>
    <w:rsid w:val="004A68E5"/>
    <w:rsid w:val="004A76DE"/>
    <w:rsid w:val="004A79AE"/>
    <w:rsid w:val="004A7AED"/>
    <w:rsid w:val="004B1401"/>
    <w:rsid w:val="004B2616"/>
    <w:rsid w:val="004B2938"/>
    <w:rsid w:val="004B3AC3"/>
    <w:rsid w:val="004B4773"/>
    <w:rsid w:val="004B49B5"/>
    <w:rsid w:val="004B5CC8"/>
    <w:rsid w:val="004B6118"/>
    <w:rsid w:val="004B681E"/>
    <w:rsid w:val="004B77B6"/>
    <w:rsid w:val="004C2141"/>
    <w:rsid w:val="004C2ACB"/>
    <w:rsid w:val="004C2BCE"/>
    <w:rsid w:val="004C3353"/>
    <w:rsid w:val="004C3583"/>
    <w:rsid w:val="004C3669"/>
    <w:rsid w:val="004C3988"/>
    <w:rsid w:val="004C4017"/>
    <w:rsid w:val="004C4A66"/>
    <w:rsid w:val="004C4D60"/>
    <w:rsid w:val="004C52CD"/>
    <w:rsid w:val="004C5856"/>
    <w:rsid w:val="004C5D76"/>
    <w:rsid w:val="004C5DB1"/>
    <w:rsid w:val="004C61FD"/>
    <w:rsid w:val="004C6485"/>
    <w:rsid w:val="004C6B77"/>
    <w:rsid w:val="004C7725"/>
    <w:rsid w:val="004C7871"/>
    <w:rsid w:val="004C7AD2"/>
    <w:rsid w:val="004D0BB1"/>
    <w:rsid w:val="004D1F05"/>
    <w:rsid w:val="004D26C0"/>
    <w:rsid w:val="004D2860"/>
    <w:rsid w:val="004D2BA6"/>
    <w:rsid w:val="004D394D"/>
    <w:rsid w:val="004D4A46"/>
    <w:rsid w:val="004D5BAA"/>
    <w:rsid w:val="004D5F8B"/>
    <w:rsid w:val="004D604F"/>
    <w:rsid w:val="004D679C"/>
    <w:rsid w:val="004D6947"/>
    <w:rsid w:val="004D7354"/>
    <w:rsid w:val="004D7A4B"/>
    <w:rsid w:val="004E06BF"/>
    <w:rsid w:val="004E2094"/>
    <w:rsid w:val="004E2270"/>
    <w:rsid w:val="004E26E3"/>
    <w:rsid w:val="004E27F6"/>
    <w:rsid w:val="004E2D6B"/>
    <w:rsid w:val="004E3012"/>
    <w:rsid w:val="004E4049"/>
    <w:rsid w:val="004E46FF"/>
    <w:rsid w:val="004E5541"/>
    <w:rsid w:val="004E5720"/>
    <w:rsid w:val="004E5AD6"/>
    <w:rsid w:val="004E5D13"/>
    <w:rsid w:val="004E5D52"/>
    <w:rsid w:val="004E5EA6"/>
    <w:rsid w:val="004E612E"/>
    <w:rsid w:val="004E6753"/>
    <w:rsid w:val="004E6791"/>
    <w:rsid w:val="004E6E02"/>
    <w:rsid w:val="004E745F"/>
    <w:rsid w:val="004E7518"/>
    <w:rsid w:val="004E75A2"/>
    <w:rsid w:val="004E7E6D"/>
    <w:rsid w:val="004F125B"/>
    <w:rsid w:val="004F1A87"/>
    <w:rsid w:val="004F1E10"/>
    <w:rsid w:val="004F27FE"/>
    <w:rsid w:val="004F2C95"/>
    <w:rsid w:val="004F30AE"/>
    <w:rsid w:val="004F4ADB"/>
    <w:rsid w:val="004F5289"/>
    <w:rsid w:val="004F6590"/>
    <w:rsid w:val="004F65D0"/>
    <w:rsid w:val="004F66B6"/>
    <w:rsid w:val="004F6A88"/>
    <w:rsid w:val="004F7228"/>
    <w:rsid w:val="004F779D"/>
    <w:rsid w:val="004F7DDA"/>
    <w:rsid w:val="00501684"/>
    <w:rsid w:val="005026A0"/>
    <w:rsid w:val="005031A6"/>
    <w:rsid w:val="00503D33"/>
    <w:rsid w:val="0050460B"/>
    <w:rsid w:val="00504760"/>
    <w:rsid w:val="00504F2D"/>
    <w:rsid w:val="00504F79"/>
    <w:rsid w:val="0050564D"/>
    <w:rsid w:val="00505CA1"/>
    <w:rsid w:val="00510749"/>
    <w:rsid w:val="00510A0A"/>
    <w:rsid w:val="005111B0"/>
    <w:rsid w:val="005113A6"/>
    <w:rsid w:val="00511B2B"/>
    <w:rsid w:val="00511C00"/>
    <w:rsid w:val="005124FC"/>
    <w:rsid w:val="0051271A"/>
    <w:rsid w:val="00513AD0"/>
    <w:rsid w:val="00513F1D"/>
    <w:rsid w:val="00513FC2"/>
    <w:rsid w:val="0051427E"/>
    <w:rsid w:val="00515AB9"/>
    <w:rsid w:val="00516B3C"/>
    <w:rsid w:val="005172BB"/>
    <w:rsid w:val="00517C79"/>
    <w:rsid w:val="00520552"/>
    <w:rsid w:val="005215D6"/>
    <w:rsid w:val="00521884"/>
    <w:rsid w:val="005229B2"/>
    <w:rsid w:val="00523EE1"/>
    <w:rsid w:val="005250F0"/>
    <w:rsid w:val="00525252"/>
    <w:rsid w:val="0052555D"/>
    <w:rsid w:val="00526222"/>
    <w:rsid w:val="005277B5"/>
    <w:rsid w:val="00527872"/>
    <w:rsid w:val="005278A0"/>
    <w:rsid w:val="00527C25"/>
    <w:rsid w:val="00530824"/>
    <w:rsid w:val="005312CB"/>
    <w:rsid w:val="00531773"/>
    <w:rsid w:val="00531796"/>
    <w:rsid w:val="005317A1"/>
    <w:rsid w:val="00531C4B"/>
    <w:rsid w:val="00531FA9"/>
    <w:rsid w:val="00532CE2"/>
    <w:rsid w:val="005330A1"/>
    <w:rsid w:val="005330DE"/>
    <w:rsid w:val="00533104"/>
    <w:rsid w:val="00533632"/>
    <w:rsid w:val="005337E1"/>
    <w:rsid w:val="00533830"/>
    <w:rsid w:val="00533B15"/>
    <w:rsid w:val="00533E32"/>
    <w:rsid w:val="00534450"/>
    <w:rsid w:val="005354DF"/>
    <w:rsid w:val="00535BC9"/>
    <w:rsid w:val="0053604D"/>
    <w:rsid w:val="00537817"/>
    <w:rsid w:val="005378BE"/>
    <w:rsid w:val="00537EC7"/>
    <w:rsid w:val="0054098F"/>
    <w:rsid w:val="00540E3E"/>
    <w:rsid w:val="00541E3D"/>
    <w:rsid w:val="00541E43"/>
    <w:rsid w:val="005427B6"/>
    <w:rsid w:val="00542C04"/>
    <w:rsid w:val="0054363F"/>
    <w:rsid w:val="0054401A"/>
    <w:rsid w:val="00546100"/>
    <w:rsid w:val="005463E5"/>
    <w:rsid w:val="00546DE4"/>
    <w:rsid w:val="00546EFB"/>
    <w:rsid w:val="00547444"/>
    <w:rsid w:val="00547986"/>
    <w:rsid w:val="005500B6"/>
    <w:rsid w:val="00551067"/>
    <w:rsid w:val="00551649"/>
    <w:rsid w:val="005524CF"/>
    <w:rsid w:val="005525B8"/>
    <w:rsid w:val="00552C77"/>
    <w:rsid w:val="005538F4"/>
    <w:rsid w:val="00553FCB"/>
    <w:rsid w:val="005562DF"/>
    <w:rsid w:val="005563F2"/>
    <w:rsid w:val="00556D20"/>
    <w:rsid w:val="00557574"/>
    <w:rsid w:val="005577BE"/>
    <w:rsid w:val="0056040A"/>
    <w:rsid w:val="00560442"/>
    <w:rsid w:val="00560459"/>
    <w:rsid w:val="005605F2"/>
    <w:rsid w:val="00560763"/>
    <w:rsid w:val="00561D04"/>
    <w:rsid w:val="00561E28"/>
    <w:rsid w:val="00562087"/>
    <w:rsid w:val="005623BD"/>
    <w:rsid w:val="00563003"/>
    <w:rsid w:val="005633E3"/>
    <w:rsid w:val="005642C5"/>
    <w:rsid w:val="0056492F"/>
    <w:rsid w:val="00565A25"/>
    <w:rsid w:val="00565E1A"/>
    <w:rsid w:val="005660FC"/>
    <w:rsid w:val="00566360"/>
    <w:rsid w:val="005670D1"/>
    <w:rsid w:val="0056767C"/>
    <w:rsid w:val="00567A85"/>
    <w:rsid w:val="0057092C"/>
    <w:rsid w:val="00570B41"/>
    <w:rsid w:val="005711A1"/>
    <w:rsid w:val="0057177C"/>
    <w:rsid w:val="0057291D"/>
    <w:rsid w:val="005730FA"/>
    <w:rsid w:val="0057359D"/>
    <w:rsid w:val="00574ED0"/>
    <w:rsid w:val="0057553E"/>
    <w:rsid w:val="00575CB1"/>
    <w:rsid w:val="00575FDB"/>
    <w:rsid w:val="0057693E"/>
    <w:rsid w:val="005774B8"/>
    <w:rsid w:val="00577C07"/>
    <w:rsid w:val="00580050"/>
    <w:rsid w:val="00580398"/>
    <w:rsid w:val="0058164E"/>
    <w:rsid w:val="00581C93"/>
    <w:rsid w:val="00582385"/>
    <w:rsid w:val="00582A18"/>
    <w:rsid w:val="005836CD"/>
    <w:rsid w:val="00583AA2"/>
    <w:rsid w:val="00583F6C"/>
    <w:rsid w:val="00584420"/>
    <w:rsid w:val="00584717"/>
    <w:rsid w:val="00584897"/>
    <w:rsid w:val="00585AF8"/>
    <w:rsid w:val="00585C44"/>
    <w:rsid w:val="005872C4"/>
    <w:rsid w:val="005903F6"/>
    <w:rsid w:val="0059048D"/>
    <w:rsid w:val="005904FF"/>
    <w:rsid w:val="00590960"/>
    <w:rsid w:val="005909C8"/>
    <w:rsid w:val="00591564"/>
    <w:rsid w:val="005922BF"/>
    <w:rsid w:val="00592568"/>
    <w:rsid w:val="00592810"/>
    <w:rsid w:val="00592AE0"/>
    <w:rsid w:val="00592D11"/>
    <w:rsid w:val="005936AA"/>
    <w:rsid w:val="00593BEE"/>
    <w:rsid w:val="00593CD2"/>
    <w:rsid w:val="0059468D"/>
    <w:rsid w:val="0059534F"/>
    <w:rsid w:val="00595E0B"/>
    <w:rsid w:val="00595FB8"/>
    <w:rsid w:val="005964A0"/>
    <w:rsid w:val="005976D7"/>
    <w:rsid w:val="005976FC"/>
    <w:rsid w:val="005A05AA"/>
    <w:rsid w:val="005A14C2"/>
    <w:rsid w:val="005A2024"/>
    <w:rsid w:val="005A2C3C"/>
    <w:rsid w:val="005A3A99"/>
    <w:rsid w:val="005A4ECE"/>
    <w:rsid w:val="005A50B4"/>
    <w:rsid w:val="005A55CE"/>
    <w:rsid w:val="005A655F"/>
    <w:rsid w:val="005A6B78"/>
    <w:rsid w:val="005B0C30"/>
    <w:rsid w:val="005B13DF"/>
    <w:rsid w:val="005B1822"/>
    <w:rsid w:val="005B1DF1"/>
    <w:rsid w:val="005B2A73"/>
    <w:rsid w:val="005B4258"/>
    <w:rsid w:val="005B467C"/>
    <w:rsid w:val="005B547F"/>
    <w:rsid w:val="005B5DF7"/>
    <w:rsid w:val="005B65F1"/>
    <w:rsid w:val="005B7EC9"/>
    <w:rsid w:val="005C014F"/>
    <w:rsid w:val="005C069B"/>
    <w:rsid w:val="005C1882"/>
    <w:rsid w:val="005C2569"/>
    <w:rsid w:val="005C3437"/>
    <w:rsid w:val="005C359B"/>
    <w:rsid w:val="005C47A2"/>
    <w:rsid w:val="005C4923"/>
    <w:rsid w:val="005C4F7A"/>
    <w:rsid w:val="005C5C11"/>
    <w:rsid w:val="005C6A59"/>
    <w:rsid w:val="005D0A97"/>
    <w:rsid w:val="005D3804"/>
    <w:rsid w:val="005D4B8A"/>
    <w:rsid w:val="005D4BEB"/>
    <w:rsid w:val="005D5344"/>
    <w:rsid w:val="005D58A2"/>
    <w:rsid w:val="005D5906"/>
    <w:rsid w:val="005D5B19"/>
    <w:rsid w:val="005D6054"/>
    <w:rsid w:val="005D6072"/>
    <w:rsid w:val="005D6819"/>
    <w:rsid w:val="005D6B32"/>
    <w:rsid w:val="005D747A"/>
    <w:rsid w:val="005D7756"/>
    <w:rsid w:val="005D79B1"/>
    <w:rsid w:val="005D79CD"/>
    <w:rsid w:val="005D7B97"/>
    <w:rsid w:val="005E0CA0"/>
    <w:rsid w:val="005E1B46"/>
    <w:rsid w:val="005E2331"/>
    <w:rsid w:val="005E24C9"/>
    <w:rsid w:val="005E342D"/>
    <w:rsid w:val="005E36DF"/>
    <w:rsid w:val="005E3DD5"/>
    <w:rsid w:val="005E3EB9"/>
    <w:rsid w:val="005E45E5"/>
    <w:rsid w:val="005E4B4C"/>
    <w:rsid w:val="005E586B"/>
    <w:rsid w:val="005E5B00"/>
    <w:rsid w:val="005E669A"/>
    <w:rsid w:val="005E6949"/>
    <w:rsid w:val="005E6AA1"/>
    <w:rsid w:val="005E6BC0"/>
    <w:rsid w:val="005E72FE"/>
    <w:rsid w:val="005E7455"/>
    <w:rsid w:val="005F0640"/>
    <w:rsid w:val="005F1260"/>
    <w:rsid w:val="005F186F"/>
    <w:rsid w:val="005F21BD"/>
    <w:rsid w:val="005F2ACC"/>
    <w:rsid w:val="005F3BDA"/>
    <w:rsid w:val="005F4831"/>
    <w:rsid w:val="005F5121"/>
    <w:rsid w:val="005F53D7"/>
    <w:rsid w:val="005F594B"/>
    <w:rsid w:val="005F68A7"/>
    <w:rsid w:val="005F6906"/>
    <w:rsid w:val="005F6CDF"/>
    <w:rsid w:val="005F767C"/>
    <w:rsid w:val="005F774A"/>
    <w:rsid w:val="005F7B8E"/>
    <w:rsid w:val="005F7D5D"/>
    <w:rsid w:val="0060013E"/>
    <w:rsid w:val="00600143"/>
    <w:rsid w:val="0060018F"/>
    <w:rsid w:val="006013D7"/>
    <w:rsid w:val="0060147F"/>
    <w:rsid w:val="0060175B"/>
    <w:rsid w:val="00601D71"/>
    <w:rsid w:val="0060224C"/>
    <w:rsid w:val="00602A82"/>
    <w:rsid w:val="0060367B"/>
    <w:rsid w:val="00605EB5"/>
    <w:rsid w:val="006064EF"/>
    <w:rsid w:val="006069B5"/>
    <w:rsid w:val="00606AC3"/>
    <w:rsid w:val="00606F8D"/>
    <w:rsid w:val="00607647"/>
    <w:rsid w:val="006076E0"/>
    <w:rsid w:val="00607ACA"/>
    <w:rsid w:val="006114A4"/>
    <w:rsid w:val="00611AB4"/>
    <w:rsid w:val="006120D7"/>
    <w:rsid w:val="00612802"/>
    <w:rsid w:val="00612AC0"/>
    <w:rsid w:val="006134B7"/>
    <w:rsid w:val="006135FC"/>
    <w:rsid w:val="0061367A"/>
    <w:rsid w:val="006139CB"/>
    <w:rsid w:val="0061429F"/>
    <w:rsid w:val="006142DE"/>
    <w:rsid w:val="00614475"/>
    <w:rsid w:val="006162F3"/>
    <w:rsid w:val="00616C80"/>
    <w:rsid w:val="00616DA7"/>
    <w:rsid w:val="0062018D"/>
    <w:rsid w:val="00620228"/>
    <w:rsid w:val="006203B1"/>
    <w:rsid w:val="0062064B"/>
    <w:rsid w:val="00620CA8"/>
    <w:rsid w:val="00620E59"/>
    <w:rsid w:val="006216C8"/>
    <w:rsid w:val="006229E4"/>
    <w:rsid w:val="00626D6D"/>
    <w:rsid w:val="0062739A"/>
    <w:rsid w:val="006277E9"/>
    <w:rsid w:val="00627D08"/>
    <w:rsid w:val="006300BC"/>
    <w:rsid w:val="00631574"/>
    <w:rsid w:val="006317FC"/>
    <w:rsid w:val="00632979"/>
    <w:rsid w:val="00632B5B"/>
    <w:rsid w:val="00632C25"/>
    <w:rsid w:val="00634E0F"/>
    <w:rsid w:val="00635907"/>
    <w:rsid w:val="006359C3"/>
    <w:rsid w:val="00637454"/>
    <w:rsid w:val="006414C6"/>
    <w:rsid w:val="00643898"/>
    <w:rsid w:val="00644765"/>
    <w:rsid w:val="00645180"/>
    <w:rsid w:val="00646879"/>
    <w:rsid w:val="00650E39"/>
    <w:rsid w:val="00651092"/>
    <w:rsid w:val="00651F74"/>
    <w:rsid w:val="0065321D"/>
    <w:rsid w:val="00653649"/>
    <w:rsid w:val="00653C6A"/>
    <w:rsid w:val="0065457D"/>
    <w:rsid w:val="00654A8F"/>
    <w:rsid w:val="00654E4E"/>
    <w:rsid w:val="00656A90"/>
    <w:rsid w:val="00656C40"/>
    <w:rsid w:val="00656FEA"/>
    <w:rsid w:val="0065717D"/>
    <w:rsid w:val="006571CA"/>
    <w:rsid w:val="0065730A"/>
    <w:rsid w:val="00657737"/>
    <w:rsid w:val="00657754"/>
    <w:rsid w:val="00657BCC"/>
    <w:rsid w:val="00657D5E"/>
    <w:rsid w:val="006601AD"/>
    <w:rsid w:val="00660BB7"/>
    <w:rsid w:val="00660D12"/>
    <w:rsid w:val="006616AE"/>
    <w:rsid w:val="00661F5D"/>
    <w:rsid w:val="00663495"/>
    <w:rsid w:val="0066357A"/>
    <w:rsid w:val="006639D3"/>
    <w:rsid w:val="0066401F"/>
    <w:rsid w:val="00664317"/>
    <w:rsid w:val="00664519"/>
    <w:rsid w:val="006655BF"/>
    <w:rsid w:val="006664C3"/>
    <w:rsid w:val="00666561"/>
    <w:rsid w:val="00667347"/>
    <w:rsid w:val="006673C6"/>
    <w:rsid w:val="00667D0E"/>
    <w:rsid w:val="00667D37"/>
    <w:rsid w:val="00670208"/>
    <w:rsid w:val="00670AC2"/>
    <w:rsid w:val="00672734"/>
    <w:rsid w:val="00672FF4"/>
    <w:rsid w:val="006731C0"/>
    <w:rsid w:val="006732DD"/>
    <w:rsid w:val="00673576"/>
    <w:rsid w:val="006735D7"/>
    <w:rsid w:val="006752A9"/>
    <w:rsid w:val="00675A90"/>
    <w:rsid w:val="00676E35"/>
    <w:rsid w:val="00676F34"/>
    <w:rsid w:val="00677149"/>
    <w:rsid w:val="0067726B"/>
    <w:rsid w:val="00677F59"/>
    <w:rsid w:val="00681AC1"/>
    <w:rsid w:val="00682A91"/>
    <w:rsid w:val="00682E1A"/>
    <w:rsid w:val="00683DAC"/>
    <w:rsid w:val="00684064"/>
    <w:rsid w:val="00684B14"/>
    <w:rsid w:val="00684EBF"/>
    <w:rsid w:val="006850FD"/>
    <w:rsid w:val="00685E9B"/>
    <w:rsid w:val="00686154"/>
    <w:rsid w:val="00686EB4"/>
    <w:rsid w:val="00690D08"/>
    <w:rsid w:val="00690DEC"/>
    <w:rsid w:val="00691402"/>
    <w:rsid w:val="00691557"/>
    <w:rsid w:val="00692259"/>
    <w:rsid w:val="00692373"/>
    <w:rsid w:val="006923E2"/>
    <w:rsid w:val="006926D4"/>
    <w:rsid w:val="00692BC3"/>
    <w:rsid w:val="00692D67"/>
    <w:rsid w:val="0069387D"/>
    <w:rsid w:val="00693D85"/>
    <w:rsid w:val="00694EF3"/>
    <w:rsid w:val="00694FFA"/>
    <w:rsid w:val="00696825"/>
    <w:rsid w:val="00696899"/>
    <w:rsid w:val="0069695C"/>
    <w:rsid w:val="00697362"/>
    <w:rsid w:val="0069792E"/>
    <w:rsid w:val="00697A46"/>
    <w:rsid w:val="006A0906"/>
    <w:rsid w:val="006A10F2"/>
    <w:rsid w:val="006A16FE"/>
    <w:rsid w:val="006A1FE7"/>
    <w:rsid w:val="006A2551"/>
    <w:rsid w:val="006A2573"/>
    <w:rsid w:val="006A26E1"/>
    <w:rsid w:val="006A2871"/>
    <w:rsid w:val="006A2A22"/>
    <w:rsid w:val="006A31AE"/>
    <w:rsid w:val="006A3B80"/>
    <w:rsid w:val="006A3D05"/>
    <w:rsid w:val="006A4533"/>
    <w:rsid w:val="006A4715"/>
    <w:rsid w:val="006A4729"/>
    <w:rsid w:val="006A5473"/>
    <w:rsid w:val="006A56C7"/>
    <w:rsid w:val="006A776D"/>
    <w:rsid w:val="006A784F"/>
    <w:rsid w:val="006A78BE"/>
    <w:rsid w:val="006A7A42"/>
    <w:rsid w:val="006B0636"/>
    <w:rsid w:val="006B13A8"/>
    <w:rsid w:val="006B149A"/>
    <w:rsid w:val="006B1580"/>
    <w:rsid w:val="006B22F3"/>
    <w:rsid w:val="006B2D8C"/>
    <w:rsid w:val="006B350E"/>
    <w:rsid w:val="006B5843"/>
    <w:rsid w:val="006B5D85"/>
    <w:rsid w:val="006B69BE"/>
    <w:rsid w:val="006B70A8"/>
    <w:rsid w:val="006C07C1"/>
    <w:rsid w:val="006C0EC1"/>
    <w:rsid w:val="006C0F11"/>
    <w:rsid w:val="006C0F63"/>
    <w:rsid w:val="006C29E7"/>
    <w:rsid w:val="006C31A9"/>
    <w:rsid w:val="006C320A"/>
    <w:rsid w:val="006C34B4"/>
    <w:rsid w:val="006C44AF"/>
    <w:rsid w:val="006C4910"/>
    <w:rsid w:val="006C52F2"/>
    <w:rsid w:val="006C5741"/>
    <w:rsid w:val="006C575E"/>
    <w:rsid w:val="006C7125"/>
    <w:rsid w:val="006D028B"/>
    <w:rsid w:val="006D03D3"/>
    <w:rsid w:val="006D089A"/>
    <w:rsid w:val="006D0B2F"/>
    <w:rsid w:val="006D0ECA"/>
    <w:rsid w:val="006D1B69"/>
    <w:rsid w:val="006D25DF"/>
    <w:rsid w:val="006D27FE"/>
    <w:rsid w:val="006D30FD"/>
    <w:rsid w:val="006D3926"/>
    <w:rsid w:val="006D49DE"/>
    <w:rsid w:val="006D4DC0"/>
    <w:rsid w:val="006D6F8B"/>
    <w:rsid w:val="006D760A"/>
    <w:rsid w:val="006D793B"/>
    <w:rsid w:val="006D79E1"/>
    <w:rsid w:val="006D7F85"/>
    <w:rsid w:val="006E02FE"/>
    <w:rsid w:val="006E039E"/>
    <w:rsid w:val="006E1390"/>
    <w:rsid w:val="006E1467"/>
    <w:rsid w:val="006E1A29"/>
    <w:rsid w:val="006E2AF4"/>
    <w:rsid w:val="006E2D07"/>
    <w:rsid w:val="006E3796"/>
    <w:rsid w:val="006E44C1"/>
    <w:rsid w:val="006E4E60"/>
    <w:rsid w:val="006E584E"/>
    <w:rsid w:val="006E6B5B"/>
    <w:rsid w:val="006E6FD7"/>
    <w:rsid w:val="006E74A3"/>
    <w:rsid w:val="006F0D07"/>
    <w:rsid w:val="006F133F"/>
    <w:rsid w:val="006F1BB9"/>
    <w:rsid w:val="006F39F1"/>
    <w:rsid w:val="006F3E32"/>
    <w:rsid w:val="006F474F"/>
    <w:rsid w:val="006F48E9"/>
    <w:rsid w:val="006F4F61"/>
    <w:rsid w:val="006F5008"/>
    <w:rsid w:val="006F555C"/>
    <w:rsid w:val="006F58D8"/>
    <w:rsid w:val="006F71DE"/>
    <w:rsid w:val="006F74FD"/>
    <w:rsid w:val="006F76A7"/>
    <w:rsid w:val="006F7BD2"/>
    <w:rsid w:val="007001DD"/>
    <w:rsid w:val="0070026B"/>
    <w:rsid w:val="00700DC1"/>
    <w:rsid w:val="00701864"/>
    <w:rsid w:val="00701CD8"/>
    <w:rsid w:val="00702053"/>
    <w:rsid w:val="00702253"/>
    <w:rsid w:val="00702256"/>
    <w:rsid w:val="007027C7"/>
    <w:rsid w:val="0070399D"/>
    <w:rsid w:val="00705A56"/>
    <w:rsid w:val="00705B68"/>
    <w:rsid w:val="0070612D"/>
    <w:rsid w:val="0070647B"/>
    <w:rsid w:val="007068D6"/>
    <w:rsid w:val="00706CF2"/>
    <w:rsid w:val="007072D3"/>
    <w:rsid w:val="007075E4"/>
    <w:rsid w:val="0070794E"/>
    <w:rsid w:val="00707D35"/>
    <w:rsid w:val="00710229"/>
    <w:rsid w:val="00712895"/>
    <w:rsid w:val="00712E01"/>
    <w:rsid w:val="0071360E"/>
    <w:rsid w:val="007144A4"/>
    <w:rsid w:val="007144CC"/>
    <w:rsid w:val="00714A4E"/>
    <w:rsid w:val="00715457"/>
    <w:rsid w:val="00715C5A"/>
    <w:rsid w:val="0071604B"/>
    <w:rsid w:val="00717CFC"/>
    <w:rsid w:val="00717D4B"/>
    <w:rsid w:val="00717D7D"/>
    <w:rsid w:val="00721A27"/>
    <w:rsid w:val="00721B9E"/>
    <w:rsid w:val="00721DE1"/>
    <w:rsid w:val="007238D7"/>
    <w:rsid w:val="0072393D"/>
    <w:rsid w:val="00724190"/>
    <w:rsid w:val="00724677"/>
    <w:rsid w:val="007255F0"/>
    <w:rsid w:val="00725EE8"/>
    <w:rsid w:val="007260FB"/>
    <w:rsid w:val="0072625A"/>
    <w:rsid w:val="007266AD"/>
    <w:rsid w:val="007270B2"/>
    <w:rsid w:val="00727A72"/>
    <w:rsid w:val="0073008D"/>
    <w:rsid w:val="0073117F"/>
    <w:rsid w:val="0073257B"/>
    <w:rsid w:val="00733038"/>
    <w:rsid w:val="00733814"/>
    <w:rsid w:val="00733E1D"/>
    <w:rsid w:val="0073458D"/>
    <w:rsid w:val="007346D2"/>
    <w:rsid w:val="0073531E"/>
    <w:rsid w:val="00735E51"/>
    <w:rsid w:val="0073676C"/>
    <w:rsid w:val="00736891"/>
    <w:rsid w:val="00736A4A"/>
    <w:rsid w:val="00740967"/>
    <w:rsid w:val="007410D1"/>
    <w:rsid w:val="00741222"/>
    <w:rsid w:val="00741920"/>
    <w:rsid w:val="00742059"/>
    <w:rsid w:val="00742EAB"/>
    <w:rsid w:val="007430F0"/>
    <w:rsid w:val="007439CC"/>
    <w:rsid w:val="00744BA1"/>
    <w:rsid w:val="007453C5"/>
    <w:rsid w:val="007456F9"/>
    <w:rsid w:val="00746B97"/>
    <w:rsid w:val="00747727"/>
    <w:rsid w:val="007502F3"/>
    <w:rsid w:val="007507DD"/>
    <w:rsid w:val="007510A0"/>
    <w:rsid w:val="0075111D"/>
    <w:rsid w:val="0075216B"/>
    <w:rsid w:val="007525B7"/>
    <w:rsid w:val="0075351D"/>
    <w:rsid w:val="007535E3"/>
    <w:rsid w:val="00753E9B"/>
    <w:rsid w:val="0075562B"/>
    <w:rsid w:val="00755ACD"/>
    <w:rsid w:val="007573EE"/>
    <w:rsid w:val="00757866"/>
    <w:rsid w:val="00757CF6"/>
    <w:rsid w:val="0076030A"/>
    <w:rsid w:val="00760409"/>
    <w:rsid w:val="00760A11"/>
    <w:rsid w:val="00760DF6"/>
    <w:rsid w:val="00760E95"/>
    <w:rsid w:val="007620DA"/>
    <w:rsid w:val="007626F6"/>
    <w:rsid w:val="007629C7"/>
    <w:rsid w:val="00762A55"/>
    <w:rsid w:val="00763227"/>
    <w:rsid w:val="007634FF"/>
    <w:rsid w:val="00763CE1"/>
    <w:rsid w:val="00764141"/>
    <w:rsid w:val="00764289"/>
    <w:rsid w:val="007653F9"/>
    <w:rsid w:val="0076588E"/>
    <w:rsid w:val="00767792"/>
    <w:rsid w:val="007677D1"/>
    <w:rsid w:val="00770E18"/>
    <w:rsid w:val="00771702"/>
    <w:rsid w:val="007719CD"/>
    <w:rsid w:val="007724BE"/>
    <w:rsid w:val="00772AF8"/>
    <w:rsid w:val="00772B6D"/>
    <w:rsid w:val="007737AE"/>
    <w:rsid w:val="0077406C"/>
    <w:rsid w:val="00774C7C"/>
    <w:rsid w:val="00774C89"/>
    <w:rsid w:val="00775147"/>
    <w:rsid w:val="00775566"/>
    <w:rsid w:val="00775EDD"/>
    <w:rsid w:val="0077653B"/>
    <w:rsid w:val="00776B55"/>
    <w:rsid w:val="00777193"/>
    <w:rsid w:val="007779D5"/>
    <w:rsid w:val="00780971"/>
    <w:rsid w:val="00780D80"/>
    <w:rsid w:val="00781177"/>
    <w:rsid w:val="007817BE"/>
    <w:rsid w:val="00781CF6"/>
    <w:rsid w:val="00782186"/>
    <w:rsid w:val="00783D07"/>
    <w:rsid w:val="00784EBC"/>
    <w:rsid w:val="00785362"/>
    <w:rsid w:val="007857DB"/>
    <w:rsid w:val="00785969"/>
    <w:rsid w:val="0078744C"/>
    <w:rsid w:val="00790FCF"/>
    <w:rsid w:val="0079207A"/>
    <w:rsid w:val="0079235C"/>
    <w:rsid w:val="00792A37"/>
    <w:rsid w:val="00792F5B"/>
    <w:rsid w:val="00793776"/>
    <w:rsid w:val="00794250"/>
    <w:rsid w:val="00795F46"/>
    <w:rsid w:val="00796089"/>
    <w:rsid w:val="00796877"/>
    <w:rsid w:val="00797C84"/>
    <w:rsid w:val="007A0FCC"/>
    <w:rsid w:val="007A1542"/>
    <w:rsid w:val="007A159B"/>
    <w:rsid w:val="007A16AE"/>
    <w:rsid w:val="007A336D"/>
    <w:rsid w:val="007A3F6C"/>
    <w:rsid w:val="007A469E"/>
    <w:rsid w:val="007A4A87"/>
    <w:rsid w:val="007A5BDB"/>
    <w:rsid w:val="007A7207"/>
    <w:rsid w:val="007A7B0C"/>
    <w:rsid w:val="007A7BE4"/>
    <w:rsid w:val="007B034B"/>
    <w:rsid w:val="007B0864"/>
    <w:rsid w:val="007B0E1C"/>
    <w:rsid w:val="007B136A"/>
    <w:rsid w:val="007B1636"/>
    <w:rsid w:val="007B2307"/>
    <w:rsid w:val="007B23EC"/>
    <w:rsid w:val="007B2954"/>
    <w:rsid w:val="007B316E"/>
    <w:rsid w:val="007B3F43"/>
    <w:rsid w:val="007B4317"/>
    <w:rsid w:val="007B4A05"/>
    <w:rsid w:val="007B520F"/>
    <w:rsid w:val="007B530A"/>
    <w:rsid w:val="007B78ED"/>
    <w:rsid w:val="007C06C5"/>
    <w:rsid w:val="007C0FDF"/>
    <w:rsid w:val="007C2295"/>
    <w:rsid w:val="007C2773"/>
    <w:rsid w:val="007C33B5"/>
    <w:rsid w:val="007C3E67"/>
    <w:rsid w:val="007C5769"/>
    <w:rsid w:val="007C5FB5"/>
    <w:rsid w:val="007C647B"/>
    <w:rsid w:val="007C6832"/>
    <w:rsid w:val="007C695C"/>
    <w:rsid w:val="007D00A8"/>
    <w:rsid w:val="007D0622"/>
    <w:rsid w:val="007D0725"/>
    <w:rsid w:val="007D0D7D"/>
    <w:rsid w:val="007D0F8C"/>
    <w:rsid w:val="007D1813"/>
    <w:rsid w:val="007D1ED3"/>
    <w:rsid w:val="007D2FC3"/>
    <w:rsid w:val="007D39C8"/>
    <w:rsid w:val="007D4284"/>
    <w:rsid w:val="007D5CF7"/>
    <w:rsid w:val="007D6D49"/>
    <w:rsid w:val="007D6F34"/>
    <w:rsid w:val="007D78B4"/>
    <w:rsid w:val="007E0242"/>
    <w:rsid w:val="007E05FF"/>
    <w:rsid w:val="007E1BDE"/>
    <w:rsid w:val="007E2075"/>
    <w:rsid w:val="007E2183"/>
    <w:rsid w:val="007E2819"/>
    <w:rsid w:val="007E3830"/>
    <w:rsid w:val="007E3DAC"/>
    <w:rsid w:val="007E461C"/>
    <w:rsid w:val="007E498C"/>
    <w:rsid w:val="007E5284"/>
    <w:rsid w:val="007E542D"/>
    <w:rsid w:val="007E75E5"/>
    <w:rsid w:val="007F005D"/>
    <w:rsid w:val="007F0CDA"/>
    <w:rsid w:val="007F1767"/>
    <w:rsid w:val="007F250B"/>
    <w:rsid w:val="007F2590"/>
    <w:rsid w:val="007F2711"/>
    <w:rsid w:val="007F28D1"/>
    <w:rsid w:val="007F2BCE"/>
    <w:rsid w:val="007F427B"/>
    <w:rsid w:val="007F4418"/>
    <w:rsid w:val="007F60A7"/>
    <w:rsid w:val="007F61A8"/>
    <w:rsid w:val="007F64D7"/>
    <w:rsid w:val="007F7427"/>
    <w:rsid w:val="007F7AB9"/>
    <w:rsid w:val="00801336"/>
    <w:rsid w:val="008018FA"/>
    <w:rsid w:val="00802567"/>
    <w:rsid w:val="008027FE"/>
    <w:rsid w:val="008033E5"/>
    <w:rsid w:val="008037BF"/>
    <w:rsid w:val="0080392D"/>
    <w:rsid w:val="00803D61"/>
    <w:rsid w:val="00804138"/>
    <w:rsid w:val="00804280"/>
    <w:rsid w:val="0080506A"/>
    <w:rsid w:val="00805072"/>
    <w:rsid w:val="00805B2F"/>
    <w:rsid w:val="00806B43"/>
    <w:rsid w:val="00806E86"/>
    <w:rsid w:val="00807139"/>
    <w:rsid w:val="00810255"/>
    <w:rsid w:val="00811155"/>
    <w:rsid w:val="00811A28"/>
    <w:rsid w:val="008124F6"/>
    <w:rsid w:val="0081268B"/>
    <w:rsid w:val="008128CE"/>
    <w:rsid w:val="008131E9"/>
    <w:rsid w:val="00813A57"/>
    <w:rsid w:val="00813F2F"/>
    <w:rsid w:val="008143B6"/>
    <w:rsid w:val="0081449F"/>
    <w:rsid w:val="00814676"/>
    <w:rsid w:val="00814A3A"/>
    <w:rsid w:val="00814FDE"/>
    <w:rsid w:val="0081536D"/>
    <w:rsid w:val="008154A2"/>
    <w:rsid w:val="008155D5"/>
    <w:rsid w:val="0081670B"/>
    <w:rsid w:val="00817E50"/>
    <w:rsid w:val="00820B8F"/>
    <w:rsid w:val="008214BB"/>
    <w:rsid w:val="00821FBB"/>
    <w:rsid w:val="00822346"/>
    <w:rsid w:val="00822940"/>
    <w:rsid w:val="00824938"/>
    <w:rsid w:val="00824D2D"/>
    <w:rsid w:val="00825C84"/>
    <w:rsid w:val="008262C1"/>
    <w:rsid w:val="008266C9"/>
    <w:rsid w:val="00826BDD"/>
    <w:rsid w:val="0082774B"/>
    <w:rsid w:val="00827A1A"/>
    <w:rsid w:val="00827CC2"/>
    <w:rsid w:val="008309ED"/>
    <w:rsid w:val="00830D11"/>
    <w:rsid w:val="008319D6"/>
    <w:rsid w:val="00832E3B"/>
    <w:rsid w:val="00833E41"/>
    <w:rsid w:val="008347D9"/>
    <w:rsid w:val="00834F06"/>
    <w:rsid w:val="00834F8E"/>
    <w:rsid w:val="00834FC7"/>
    <w:rsid w:val="008353BA"/>
    <w:rsid w:val="00835952"/>
    <w:rsid w:val="008359F9"/>
    <w:rsid w:val="0083632F"/>
    <w:rsid w:val="008374E5"/>
    <w:rsid w:val="00840E2E"/>
    <w:rsid w:val="008410A8"/>
    <w:rsid w:val="00842CCD"/>
    <w:rsid w:val="0084358A"/>
    <w:rsid w:val="00843CCA"/>
    <w:rsid w:val="008457D9"/>
    <w:rsid w:val="00845BBC"/>
    <w:rsid w:val="008473E9"/>
    <w:rsid w:val="0085011F"/>
    <w:rsid w:val="008504E8"/>
    <w:rsid w:val="008507EE"/>
    <w:rsid w:val="00850C41"/>
    <w:rsid w:val="00852560"/>
    <w:rsid w:val="008527B1"/>
    <w:rsid w:val="00852F01"/>
    <w:rsid w:val="00853964"/>
    <w:rsid w:val="00853F92"/>
    <w:rsid w:val="00854C27"/>
    <w:rsid w:val="00855125"/>
    <w:rsid w:val="00855BD2"/>
    <w:rsid w:val="00856AA8"/>
    <w:rsid w:val="00857276"/>
    <w:rsid w:val="008578A0"/>
    <w:rsid w:val="00857A07"/>
    <w:rsid w:val="00861A4A"/>
    <w:rsid w:val="008622CE"/>
    <w:rsid w:val="0086232E"/>
    <w:rsid w:val="00862BE0"/>
    <w:rsid w:val="00862DFF"/>
    <w:rsid w:val="00864043"/>
    <w:rsid w:val="008650A5"/>
    <w:rsid w:val="00865C77"/>
    <w:rsid w:val="00865C99"/>
    <w:rsid w:val="00866070"/>
    <w:rsid w:val="00866A23"/>
    <w:rsid w:val="00866D25"/>
    <w:rsid w:val="008678B6"/>
    <w:rsid w:val="00867ACC"/>
    <w:rsid w:val="00867F39"/>
    <w:rsid w:val="008702E7"/>
    <w:rsid w:val="0087168D"/>
    <w:rsid w:val="00871BF0"/>
    <w:rsid w:val="00872373"/>
    <w:rsid w:val="0087250E"/>
    <w:rsid w:val="00873041"/>
    <w:rsid w:val="00873502"/>
    <w:rsid w:val="0087396B"/>
    <w:rsid w:val="00873D68"/>
    <w:rsid w:val="008745BC"/>
    <w:rsid w:val="008746B8"/>
    <w:rsid w:val="00874CF8"/>
    <w:rsid w:val="0087511B"/>
    <w:rsid w:val="008752DA"/>
    <w:rsid w:val="00875988"/>
    <w:rsid w:val="0087681D"/>
    <w:rsid w:val="008769EF"/>
    <w:rsid w:val="008779D2"/>
    <w:rsid w:val="0088020D"/>
    <w:rsid w:val="00880578"/>
    <w:rsid w:val="0088180E"/>
    <w:rsid w:val="008818DC"/>
    <w:rsid w:val="00882078"/>
    <w:rsid w:val="00882301"/>
    <w:rsid w:val="0088243A"/>
    <w:rsid w:val="00882CA2"/>
    <w:rsid w:val="00882FD0"/>
    <w:rsid w:val="008834C9"/>
    <w:rsid w:val="00883CF6"/>
    <w:rsid w:val="0088454C"/>
    <w:rsid w:val="008846EF"/>
    <w:rsid w:val="008847DD"/>
    <w:rsid w:val="00884BCB"/>
    <w:rsid w:val="00884C9B"/>
    <w:rsid w:val="00884FE8"/>
    <w:rsid w:val="0088526A"/>
    <w:rsid w:val="00885A25"/>
    <w:rsid w:val="008860E5"/>
    <w:rsid w:val="00886FA1"/>
    <w:rsid w:val="0088724C"/>
    <w:rsid w:val="00887DFD"/>
    <w:rsid w:val="00887E31"/>
    <w:rsid w:val="00890095"/>
    <w:rsid w:val="008901E8"/>
    <w:rsid w:val="008912AA"/>
    <w:rsid w:val="008913B1"/>
    <w:rsid w:val="008913B3"/>
    <w:rsid w:val="00891B51"/>
    <w:rsid w:val="00892C2E"/>
    <w:rsid w:val="008934C2"/>
    <w:rsid w:val="00893AF3"/>
    <w:rsid w:val="00893E77"/>
    <w:rsid w:val="0089494A"/>
    <w:rsid w:val="00894CAB"/>
    <w:rsid w:val="0089677D"/>
    <w:rsid w:val="0089706B"/>
    <w:rsid w:val="008A002D"/>
    <w:rsid w:val="008A0FB6"/>
    <w:rsid w:val="008A1AC7"/>
    <w:rsid w:val="008A1B41"/>
    <w:rsid w:val="008A1DC2"/>
    <w:rsid w:val="008A3E21"/>
    <w:rsid w:val="008A40BB"/>
    <w:rsid w:val="008A4E47"/>
    <w:rsid w:val="008A4EFD"/>
    <w:rsid w:val="008A5383"/>
    <w:rsid w:val="008A5448"/>
    <w:rsid w:val="008A55C8"/>
    <w:rsid w:val="008A5B2E"/>
    <w:rsid w:val="008A68BC"/>
    <w:rsid w:val="008B0115"/>
    <w:rsid w:val="008B034D"/>
    <w:rsid w:val="008B05B6"/>
    <w:rsid w:val="008B1A6A"/>
    <w:rsid w:val="008B1B9B"/>
    <w:rsid w:val="008B2060"/>
    <w:rsid w:val="008B2409"/>
    <w:rsid w:val="008B295C"/>
    <w:rsid w:val="008B2EB4"/>
    <w:rsid w:val="008B3214"/>
    <w:rsid w:val="008B3330"/>
    <w:rsid w:val="008B38BD"/>
    <w:rsid w:val="008B3E64"/>
    <w:rsid w:val="008B412B"/>
    <w:rsid w:val="008B41FC"/>
    <w:rsid w:val="008B4226"/>
    <w:rsid w:val="008B47BC"/>
    <w:rsid w:val="008B514F"/>
    <w:rsid w:val="008B59C3"/>
    <w:rsid w:val="008B6592"/>
    <w:rsid w:val="008B6720"/>
    <w:rsid w:val="008B7B43"/>
    <w:rsid w:val="008B7D54"/>
    <w:rsid w:val="008C0031"/>
    <w:rsid w:val="008C047C"/>
    <w:rsid w:val="008C0F65"/>
    <w:rsid w:val="008C0F75"/>
    <w:rsid w:val="008C12D1"/>
    <w:rsid w:val="008C1D30"/>
    <w:rsid w:val="008C2BDD"/>
    <w:rsid w:val="008C3178"/>
    <w:rsid w:val="008C35D2"/>
    <w:rsid w:val="008C3B28"/>
    <w:rsid w:val="008C4D53"/>
    <w:rsid w:val="008C5381"/>
    <w:rsid w:val="008C538D"/>
    <w:rsid w:val="008C5533"/>
    <w:rsid w:val="008C5C13"/>
    <w:rsid w:val="008C5CF7"/>
    <w:rsid w:val="008C5DF4"/>
    <w:rsid w:val="008C65B6"/>
    <w:rsid w:val="008C6A31"/>
    <w:rsid w:val="008C7896"/>
    <w:rsid w:val="008C7A67"/>
    <w:rsid w:val="008D026F"/>
    <w:rsid w:val="008D060D"/>
    <w:rsid w:val="008D0D4D"/>
    <w:rsid w:val="008D1974"/>
    <w:rsid w:val="008D1EF2"/>
    <w:rsid w:val="008D1F9F"/>
    <w:rsid w:val="008D270F"/>
    <w:rsid w:val="008D2AA9"/>
    <w:rsid w:val="008D34E6"/>
    <w:rsid w:val="008D40F4"/>
    <w:rsid w:val="008D447E"/>
    <w:rsid w:val="008D4C88"/>
    <w:rsid w:val="008E0F73"/>
    <w:rsid w:val="008E3205"/>
    <w:rsid w:val="008E35A5"/>
    <w:rsid w:val="008E6A42"/>
    <w:rsid w:val="008E6C45"/>
    <w:rsid w:val="008E6E37"/>
    <w:rsid w:val="008E7174"/>
    <w:rsid w:val="008E79A8"/>
    <w:rsid w:val="008F029E"/>
    <w:rsid w:val="008F0814"/>
    <w:rsid w:val="008F0ABC"/>
    <w:rsid w:val="008F0DF1"/>
    <w:rsid w:val="008F0F3C"/>
    <w:rsid w:val="008F0FD6"/>
    <w:rsid w:val="008F142A"/>
    <w:rsid w:val="008F3347"/>
    <w:rsid w:val="008F44FB"/>
    <w:rsid w:val="008F45E8"/>
    <w:rsid w:val="008F53CE"/>
    <w:rsid w:val="008F5557"/>
    <w:rsid w:val="008F5A11"/>
    <w:rsid w:val="008F5BA4"/>
    <w:rsid w:val="008F7002"/>
    <w:rsid w:val="008F7D30"/>
    <w:rsid w:val="00900645"/>
    <w:rsid w:val="00900B92"/>
    <w:rsid w:val="00901BEE"/>
    <w:rsid w:val="00901E6B"/>
    <w:rsid w:val="00902A44"/>
    <w:rsid w:val="00902BF4"/>
    <w:rsid w:val="00902E22"/>
    <w:rsid w:val="00903D2C"/>
    <w:rsid w:val="0090542B"/>
    <w:rsid w:val="00905DD2"/>
    <w:rsid w:val="009065B8"/>
    <w:rsid w:val="0090660B"/>
    <w:rsid w:val="0091004E"/>
    <w:rsid w:val="00911CD7"/>
    <w:rsid w:val="00912DF2"/>
    <w:rsid w:val="009131A1"/>
    <w:rsid w:val="00913296"/>
    <w:rsid w:val="00913706"/>
    <w:rsid w:val="009138D9"/>
    <w:rsid w:val="00913FE0"/>
    <w:rsid w:val="0091457E"/>
    <w:rsid w:val="009146FD"/>
    <w:rsid w:val="00914E32"/>
    <w:rsid w:val="00914E62"/>
    <w:rsid w:val="0091519F"/>
    <w:rsid w:val="00915648"/>
    <w:rsid w:val="0091578E"/>
    <w:rsid w:val="009161B0"/>
    <w:rsid w:val="00917331"/>
    <w:rsid w:val="00917752"/>
    <w:rsid w:val="009178E5"/>
    <w:rsid w:val="00917FF6"/>
    <w:rsid w:val="00920465"/>
    <w:rsid w:val="00920724"/>
    <w:rsid w:val="00920925"/>
    <w:rsid w:val="00921A56"/>
    <w:rsid w:val="00922C60"/>
    <w:rsid w:val="00922DF9"/>
    <w:rsid w:val="00922F0B"/>
    <w:rsid w:val="009257A2"/>
    <w:rsid w:val="00925857"/>
    <w:rsid w:val="00925B30"/>
    <w:rsid w:val="00926045"/>
    <w:rsid w:val="0092636F"/>
    <w:rsid w:val="00927344"/>
    <w:rsid w:val="0092737C"/>
    <w:rsid w:val="00927C84"/>
    <w:rsid w:val="00927DB8"/>
    <w:rsid w:val="0093145E"/>
    <w:rsid w:val="009316E8"/>
    <w:rsid w:val="009317D3"/>
    <w:rsid w:val="009330E9"/>
    <w:rsid w:val="00933618"/>
    <w:rsid w:val="00933F92"/>
    <w:rsid w:val="00934FD1"/>
    <w:rsid w:val="0093530D"/>
    <w:rsid w:val="00936576"/>
    <w:rsid w:val="00937409"/>
    <w:rsid w:val="00937D6F"/>
    <w:rsid w:val="0094086A"/>
    <w:rsid w:val="00941055"/>
    <w:rsid w:val="00941390"/>
    <w:rsid w:val="00941B89"/>
    <w:rsid w:val="00941C61"/>
    <w:rsid w:val="00941F43"/>
    <w:rsid w:val="009430C1"/>
    <w:rsid w:val="009442BF"/>
    <w:rsid w:val="00944D1D"/>
    <w:rsid w:val="00945D6B"/>
    <w:rsid w:val="009468FF"/>
    <w:rsid w:val="00946965"/>
    <w:rsid w:val="00950855"/>
    <w:rsid w:val="00950BFD"/>
    <w:rsid w:val="00951B91"/>
    <w:rsid w:val="00951CC0"/>
    <w:rsid w:val="00951F19"/>
    <w:rsid w:val="009536B5"/>
    <w:rsid w:val="00954036"/>
    <w:rsid w:val="0095414B"/>
    <w:rsid w:val="00955330"/>
    <w:rsid w:val="00955E49"/>
    <w:rsid w:val="00955EA0"/>
    <w:rsid w:val="00956039"/>
    <w:rsid w:val="00956816"/>
    <w:rsid w:val="00956AE5"/>
    <w:rsid w:val="00957DBE"/>
    <w:rsid w:val="00961FB5"/>
    <w:rsid w:val="0096283C"/>
    <w:rsid w:val="009635B0"/>
    <w:rsid w:val="00963C82"/>
    <w:rsid w:val="0096438E"/>
    <w:rsid w:val="00964DE2"/>
    <w:rsid w:val="009658D2"/>
    <w:rsid w:val="009674F9"/>
    <w:rsid w:val="00967F97"/>
    <w:rsid w:val="00972B82"/>
    <w:rsid w:val="00972C70"/>
    <w:rsid w:val="009737C8"/>
    <w:rsid w:val="00975C53"/>
    <w:rsid w:val="00976551"/>
    <w:rsid w:val="00977545"/>
    <w:rsid w:val="00977C56"/>
    <w:rsid w:val="009800E6"/>
    <w:rsid w:val="00980F16"/>
    <w:rsid w:val="009813DC"/>
    <w:rsid w:val="00981EE8"/>
    <w:rsid w:val="00982D64"/>
    <w:rsid w:val="00983982"/>
    <w:rsid w:val="00983B44"/>
    <w:rsid w:val="00983CE6"/>
    <w:rsid w:val="00984B98"/>
    <w:rsid w:val="00984EAB"/>
    <w:rsid w:val="00985893"/>
    <w:rsid w:val="00985C29"/>
    <w:rsid w:val="0098683F"/>
    <w:rsid w:val="009869C7"/>
    <w:rsid w:val="0098738E"/>
    <w:rsid w:val="0098777B"/>
    <w:rsid w:val="00987F0C"/>
    <w:rsid w:val="00990787"/>
    <w:rsid w:val="00990CAB"/>
    <w:rsid w:val="00991052"/>
    <w:rsid w:val="0099161A"/>
    <w:rsid w:val="00991EC1"/>
    <w:rsid w:val="009920CD"/>
    <w:rsid w:val="00992415"/>
    <w:rsid w:val="0099241A"/>
    <w:rsid w:val="0099301A"/>
    <w:rsid w:val="009944F0"/>
    <w:rsid w:val="0099518A"/>
    <w:rsid w:val="00995F28"/>
    <w:rsid w:val="00996D82"/>
    <w:rsid w:val="009971AA"/>
    <w:rsid w:val="00997A78"/>
    <w:rsid w:val="009A0E6B"/>
    <w:rsid w:val="009A1978"/>
    <w:rsid w:val="009A2021"/>
    <w:rsid w:val="009A2892"/>
    <w:rsid w:val="009A38A4"/>
    <w:rsid w:val="009A4193"/>
    <w:rsid w:val="009A4411"/>
    <w:rsid w:val="009A65DC"/>
    <w:rsid w:val="009A6785"/>
    <w:rsid w:val="009A6B39"/>
    <w:rsid w:val="009A798B"/>
    <w:rsid w:val="009A7BEB"/>
    <w:rsid w:val="009B109E"/>
    <w:rsid w:val="009B10C8"/>
    <w:rsid w:val="009B2AF5"/>
    <w:rsid w:val="009B2D34"/>
    <w:rsid w:val="009B2D84"/>
    <w:rsid w:val="009B4D34"/>
    <w:rsid w:val="009B4ECE"/>
    <w:rsid w:val="009B539C"/>
    <w:rsid w:val="009B5684"/>
    <w:rsid w:val="009B6267"/>
    <w:rsid w:val="009B6850"/>
    <w:rsid w:val="009B6A70"/>
    <w:rsid w:val="009B74B6"/>
    <w:rsid w:val="009B78FA"/>
    <w:rsid w:val="009B7978"/>
    <w:rsid w:val="009C01AE"/>
    <w:rsid w:val="009C04B0"/>
    <w:rsid w:val="009C1008"/>
    <w:rsid w:val="009C2103"/>
    <w:rsid w:val="009C27C9"/>
    <w:rsid w:val="009C2C8D"/>
    <w:rsid w:val="009C354A"/>
    <w:rsid w:val="009C368D"/>
    <w:rsid w:val="009C4407"/>
    <w:rsid w:val="009C45FA"/>
    <w:rsid w:val="009C47AD"/>
    <w:rsid w:val="009C4E81"/>
    <w:rsid w:val="009C5879"/>
    <w:rsid w:val="009C653A"/>
    <w:rsid w:val="009C65D4"/>
    <w:rsid w:val="009C68B9"/>
    <w:rsid w:val="009C7242"/>
    <w:rsid w:val="009D0290"/>
    <w:rsid w:val="009D1152"/>
    <w:rsid w:val="009D1232"/>
    <w:rsid w:val="009D1543"/>
    <w:rsid w:val="009D2741"/>
    <w:rsid w:val="009D2ABE"/>
    <w:rsid w:val="009D3207"/>
    <w:rsid w:val="009D4258"/>
    <w:rsid w:val="009D69FB"/>
    <w:rsid w:val="009D701C"/>
    <w:rsid w:val="009D753F"/>
    <w:rsid w:val="009E14CF"/>
    <w:rsid w:val="009E17D8"/>
    <w:rsid w:val="009E1CF1"/>
    <w:rsid w:val="009E2179"/>
    <w:rsid w:val="009E2A75"/>
    <w:rsid w:val="009E2F22"/>
    <w:rsid w:val="009E3282"/>
    <w:rsid w:val="009E3323"/>
    <w:rsid w:val="009E3820"/>
    <w:rsid w:val="009E4598"/>
    <w:rsid w:val="009E46FD"/>
    <w:rsid w:val="009E538A"/>
    <w:rsid w:val="009E63F3"/>
    <w:rsid w:val="009E67D7"/>
    <w:rsid w:val="009E7631"/>
    <w:rsid w:val="009E773F"/>
    <w:rsid w:val="009F05D0"/>
    <w:rsid w:val="009F0EB0"/>
    <w:rsid w:val="009F0F37"/>
    <w:rsid w:val="009F1A19"/>
    <w:rsid w:val="009F1A30"/>
    <w:rsid w:val="009F2DBA"/>
    <w:rsid w:val="009F334B"/>
    <w:rsid w:val="009F3682"/>
    <w:rsid w:val="009F37C7"/>
    <w:rsid w:val="009F426B"/>
    <w:rsid w:val="009F5922"/>
    <w:rsid w:val="009F64B8"/>
    <w:rsid w:val="009F664F"/>
    <w:rsid w:val="009F74EF"/>
    <w:rsid w:val="009F79D4"/>
    <w:rsid w:val="00A003B0"/>
    <w:rsid w:val="00A00CE0"/>
    <w:rsid w:val="00A01752"/>
    <w:rsid w:val="00A01BC1"/>
    <w:rsid w:val="00A02448"/>
    <w:rsid w:val="00A02BBF"/>
    <w:rsid w:val="00A02DB1"/>
    <w:rsid w:val="00A0358D"/>
    <w:rsid w:val="00A03759"/>
    <w:rsid w:val="00A03AA7"/>
    <w:rsid w:val="00A045C6"/>
    <w:rsid w:val="00A045F2"/>
    <w:rsid w:val="00A049C0"/>
    <w:rsid w:val="00A04A56"/>
    <w:rsid w:val="00A04AFA"/>
    <w:rsid w:val="00A04E05"/>
    <w:rsid w:val="00A05D69"/>
    <w:rsid w:val="00A05E96"/>
    <w:rsid w:val="00A07BFB"/>
    <w:rsid w:val="00A10AA9"/>
    <w:rsid w:val="00A10AD6"/>
    <w:rsid w:val="00A10C94"/>
    <w:rsid w:val="00A11010"/>
    <w:rsid w:val="00A1218F"/>
    <w:rsid w:val="00A12A56"/>
    <w:rsid w:val="00A12CFC"/>
    <w:rsid w:val="00A1347E"/>
    <w:rsid w:val="00A13E80"/>
    <w:rsid w:val="00A13F74"/>
    <w:rsid w:val="00A13F96"/>
    <w:rsid w:val="00A14087"/>
    <w:rsid w:val="00A141DE"/>
    <w:rsid w:val="00A157A9"/>
    <w:rsid w:val="00A158BD"/>
    <w:rsid w:val="00A16802"/>
    <w:rsid w:val="00A16978"/>
    <w:rsid w:val="00A17D6D"/>
    <w:rsid w:val="00A20454"/>
    <w:rsid w:val="00A20657"/>
    <w:rsid w:val="00A209DE"/>
    <w:rsid w:val="00A20CE0"/>
    <w:rsid w:val="00A22F76"/>
    <w:rsid w:val="00A2357C"/>
    <w:rsid w:val="00A24E62"/>
    <w:rsid w:val="00A2541F"/>
    <w:rsid w:val="00A257CE"/>
    <w:rsid w:val="00A2606A"/>
    <w:rsid w:val="00A27C79"/>
    <w:rsid w:val="00A27CFE"/>
    <w:rsid w:val="00A27D94"/>
    <w:rsid w:val="00A307B8"/>
    <w:rsid w:val="00A316A6"/>
    <w:rsid w:val="00A32078"/>
    <w:rsid w:val="00A344A5"/>
    <w:rsid w:val="00A351A6"/>
    <w:rsid w:val="00A3542E"/>
    <w:rsid w:val="00A36595"/>
    <w:rsid w:val="00A371DA"/>
    <w:rsid w:val="00A37210"/>
    <w:rsid w:val="00A37DAF"/>
    <w:rsid w:val="00A40FB1"/>
    <w:rsid w:val="00A4115B"/>
    <w:rsid w:val="00A41B28"/>
    <w:rsid w:val="00A421A6"/>
    <w:rsid w:val="00A42B01"/>
    <w:rsid w:val="00A436DB"/>
    <w:rsid w:val="00A437A2"/>
    <w:rsid w:val="00A43829"/>
    <w:rsid w:val="00A43910"/>
    <w:rsid w:val="00A44082"/>
    <w:rsid w:val="00A448FF"/>
    <w:rsid w:val="00A44A8C"/>
    <w:rsid w:val="00A44ABE"/>
    <w:rsid w:val="00A45730"/>
    <w:rsid w:val="00A45864"/>
    <w:rsid w:val="00A4641C"/>
    <w:rsid w:val="00A4693B"/>
    <w:rsid w:val="00A46F8C"/>
    <w:rsid w:val="00A47539"/>
    <w:rsid w:val="00A4789A"/>
    <w:rsid w:val="00A501A3"/>
    <w:rsid w:val="00A50934"/>
    <w:rsid w:val="00A51770"/>
    <w:rsid w:val="00A51DCE"/>
    <w:rsid w:val="00A52746"/>
    <w:rsid w:val="00A532EB"/>
    <w:rsid w:val="00A53C4D"/>
    <w:rsid w:val="00A53DD1"/>
    <w:rsid w:val="00A54625"/>
    <w:rsid w:val="00A54975"/>
    <w:rsid w:val="00A54F51"/>
    <w:rsid w:val="00A5533E"/>
    <w:rsid w:val="00A5674C"/>
    <w:rsid w:val="00A5734C"/>
    <w:rsid w:val="00A5760D"/>
    <w:rsid w:val="00A578BE"/>
    <w:rsid w:val="00A57F00"/>
    <w:rsid w:val="00A57FF2"/>
    <w:rsid w:val="00A60194"/>
    <w:rsid w:val="00A6022C"/>
    <w:rsid w:val="00A60587"/>
    <w:rsid w:val="00A6176F"/>
    <w:rsid w:val="00A6276F"/>
    <w:rsid w:val="00A62C20"/>
    <w:rsid w:val="00A63A1D"/>
    <w:rsid w:val="00A64073"/>
    <w:rsid w:val="00A649A1"/>
    <w:rsid w:val="00A65129"/>
    <w:rsid w:val="00A6514B"/>
    <w:rsid w:val="00A70164"/>
    <w:rsid w:val="00A7078A"/>
    <w:rsid w:val="00A70EEE"/>
    <w:rsid w:val="00A70F54"/>
    <w:rsid w:val="00A718B6"/>
    <w:rsid w:val="00A71C53"/>
    <w:rsid w:val="00A71ED9"/>
    <w:rsid w:val="00A730D6"/>
    <w:rsid w:val="00A75031"/>
    <w:rsid w:val="00A75165"/>
    <w:rsid w:val="00A751B7"/>
    <w:rsid w:val="00A75875"/>
    <w:rsid w:val="00A768A1"/>
    <w:rsid w:val="00A77D5E"/>
    <w:rsid w:val="00A80541"/>
    <w:rsid w:val="00A8129E"/>
    <w:rsid w:val="00A81751"/>
    <w:rsid w:val="00A82190"/>
    <w:rsid w:val="00A825CF"/>
    <w:rsid w:val="00A84211"/>
    <w:rsid w:val="00A85BF1"/>
    <w:rsid w:val="00A864B7"/>
    <w:rsid w:val="00A86A4F"/>
    <w:rsid w:val="00A90CA0"/>
    <w:rsid w:val="00A9170B"/>
    <w:rsid w:val="00A923BA"/>
    <w:rsid w:val="00A92F3C"/>
    <w:rsid w:val="00A92FEF"/>
    <w:rsid w:val="00A94302"/>
    <w:rsid w:val="00A9481F"/>
    <w:rsid w:val="00A9534F"/>
    <w:rsid w:val="00A96083"/>
    <w:rsid w:val="00A97A35"/>
    <w:rsid w:val="00AA0A54"/>
    <w:rsid w:val="00AA121D"/>
    <w:rsid w:val="00AA18CF"/>
    <w:rsid w:val="00AA1B4D"/>
    <w:rsid w:val="00AA255B"/>
    <w:rsid w:val="00AA290D"/>
    <w:rsid w:val="00AA45CB"/>
    <w:rsid w:val="00AA53F4"/>
    <w:rsid w:val="00AA6E79"/>
    <w:rsid w:val="00AA752A"/>
    <w:rsid w:val="00AA7CD7"/>
    <w:rsid w:val="00AB0029"/>
    <w:rsid w:val="00AB0250"/>
    <w:rsid w:val="00AB11E3"/>
    <w:rsid w:val="00AB1C3E"/>
    <w:rsid w:val="00AB315E"/>
    <w:rsid w:val="00AB3281"/>
    <w:rsid w:val="00AB347A"/>
    <w:rsid w:val="00AB37AB"/>
    <w:rsid w:val="00AB38DB"/>
    <w:rsid w:val="00AB5144"/>
    <w:rsid w:val="00AB651B"/>
    <w:rsid w:val="00AB6AC0"/>
    <w:rsid w:val="00AB6BA1"/>
    <w:rsid w:val="00AB6DAC"/>
    <w:rsid w:val="00AB75B6"/>
    <w:rsid w:val="00AB776A"/>
    <w:rsid w:val="00AB78C3"/>
    <w:rsid w:val="00AC0463"/>
    <w:rsid w:val="00AC1506"/>
    <w:rsid w:val="00AC1689"/>
    <w:rsid w:val="00AC1844"/>
    <w:rsid w:val="00AC1C38"/>
    <w:rsid w:val="00AC2935"/>
    <w:rsid w:val="00AC29BB"/>
    <w:rsid w:val="00AC3436"/>
    <w:rsid w:val="00AC3FD7"/>
    <w:rsid w:val="00AC45A4"/>
    <w:rsid w:val="00AC48AE"/>
    <w:rsid w:val="00AC56DB"/>
    <w:rsid w:val="00AC5851"/>
    <w:rsid w:val="00AC5954"/>
    <w:rsid w:val="00AC5AFE"/>
    <w:rsid w:val="00AC5C14"/>
    <w:rsid w:val="00AC5D20"/>
    <w:rsid w:val="00AC5E81"/>
    <w:rsid w:val="00AC6249"/>
    <w:rsid w:val="00AC65E7"/>
    <w:rsid w:val="00AC7734"/>
    <w:rsid w:val="00AD0160"/>
    <w:rsid w:val="00AD02B7"/>
    <w:rsid w:val="00AD03F8"/>
    <w:rsid w:val="00AD12BB"/>
    <w:rsid w:val="00AD1658"/>
    <w:rsid w:val="00AD1931"/>
    <w:rsid w:val="00AD203F"/>
    <w:rsid w:val="00AD2375"/>
    <w:rsid w:val="00AD2796"/>
    <w:rsid w:val="00AD3E30"/>
    <w:rsid w:val="00AD3E76"/>
    <w:rsid w:val="00AD5B8B"/>
    <w:rsid w:val="00AD5DF5"/>
    <w:rsid w:val="00AD706D"/>
    <w:rsid w:val="00AD7596"/>
    <w:rsid w:val="00AD7653"/>
    <w:rsid w:val="00AD79EA"/>
    <w:rsid w:val="00AE0FFE"/>
    <w:rsid w:val="00AE26F7"/>
    <w:rsid w:val="00AE32E2"/>
    <w:rsid w:val="00AE3501"/>
    <w:rsid w:val="00AE35ED"/>
    <w:rsid w:val="00AE39CE"/>
    <w:rsid w:val="00AE3BB5"/>
    <w:rsid w:val="00AE4035"/>
    <w:rsid w:val="00AE43B5"/>
    <w:rsid w:val="00AE4E2E"/>
    <w:rsid w:val="00AE7099"/>
    <w:rsid w:val="00AE794F"/>
    <w:rsid w:val="00AE7CEA"/>
    <w:rsid w:val="00AF1935"/>
    <w:rsid w:val="00AF1B29"/>
    <w:rsid w:val="00AF1DC7"/>
    <w:rsid w:val="00AF20E4"/>
    <w:rsid w:val="00AF23FE"/>
    <w:rsid w:val="00AF26EA"/>
    <w:rsid w:val="00AF2DA9"/>
    <w:rsid w:val="00AF2EDA"/>
    <w:rsid w:val="00AF2F1C"/>
    <w:rsid w:val="00AF47E7"/>
    <w:rsid w:val="00AF5380"/>
    <w:rsid w:val="00AF6AB6"/>
    <w:rsid w:val="00B00547"/>
    <w:rsid w:val="00B00DF3"/>
    <w:rsid w:val="00B011D2"/>
    <w:rsid w:val="00B014C5"/>
    <w:rsid w:val="00B02448"/>
    <w:rsid w:val="00B02629"/>
    <w:rsid w:val="00B0281C"/>
    <w:rsid w:val="00B03016"/>
    <w:rsid w:val="00B04005"/>
    <w:rsid w:val="00B050A7"/>
    <w:rsid w:val="00B068D9"/>
    <w:rsid w:val="00B06D86"/>
    <w:rsid w:val="00B077D4"/>
    <w:rsid w:val="00B07F9E"/>
    <w:rsid w:val="00B10642"/>
    <w:rsid w:val="00B1080D"/>
    <w:rsid w:val="00B1094D"/>
    <w:rsid w:val="00B10B6E"/>
    <w:rsid w:val="00B12289"/>
    <w:rsid w:val="00B12D25"/>
    <w:rsid w:val="00B131C0"/>
    <w:rsid w:val="00B14526"/>
    <w:rsid w:val="00B14E8A"/>
    <w:rsid w:val="00B14FA3"/>
    <w:rsid w:val="00B15170"/>
    <w:rsid w:val="00B15AAD"/>
    <w:rsid w:val="00B16EE0"/>
    <w:rsid w:val="00B1740C"/>
    <w:rsid w:val="00B175BB"/>
    <w:rsid w:val="00B17884"/>
    <w:rsid w:val="00B179BF"/>
    <w:rsid w:val="00B17C0D"/>
    <w:rsid w:val="00B206C4"/>
    <w:rsid w:val="00B20A33"/>
    <w:rsid w:val="00B21CD8"/>
    <w:rsid w:val="00B22B6C"/>
    <w:rsid w:val="00B23334"/>
    <w:rsid w:val="00B23347"/>
    <w:rsid w:val="00B235E7"/>
    <w:rsid w:val="00B24924"/>
    <w:rsid w:val="00B24E52"/>
    <w:rsid w:val="00B2538F"/>
    <w:rsid w:val="00B2573A"/>
    <w:rsid w:val="00B26469"/>
    <w:rsid w:val="00B27ADE"/>
    <w:rsid w:val="00B30D70"/>
    <w:rsid w:val="00B30FC7"/>
    <w:rsid w:val="00B32E88"/>
    <w:rsid w:val="00B338FE"/>
    <w:rsid w:val="00B33FD9"/>
    <w:rsid w:val="00B347D8"/>
    <w:rsid w:val="00B3493E"/>
    <w:rsid w:val="00B34EB9"/>
    <w:rsid w:val="00B35F22"/>
    <w:rsid w:val="00B36139"/>
    <w:rsid w:val="00B3793A"/>
    <w:rsid w:val="00B37FD2"/>
    <w:rsid w:val="00B406CE"/>
    <w:rsid w:val="00B40F4B"/>
    <w:rsid w:val="00B4247C"/>
    <w:rsid w:val="00B4277C"/>
    <w:rsid w:val="00B42D3B"/>
    <w:rsid w:val="00B431D2"/>
    <w:rsid w:val="00B4372A"/>
    <w:rsid w:val="00B451C4"/>
    <w:rsid w:val="00B453B4"/>
    <w:rsid w:val="00B45717"/>
    <w:rsid w:val="00B4572B"/>
    <w:rsid w:val="00B45CD6"/>
    <w:rsid w:val="00B47165"/>
    <w:rsid w:val="00B4725E"/>
    <w:rsid w:val="00B4764C"/>
    <w:rsid w:val="00B47921"/>
    <w:rsid w:val="00B47A4F"/>
    <w:rsid w:val="00B47AF9"/>
    <w:rsid w:val="00B501F0"/>
    <w:rsid w:val="00B50276"/>
    <w:rsid w:val="00B50649"/>
    <w:rsid w:val="00B51816"/>
    <w:rsid w:val="00B51E55"/>
    <w:rsid w:val="00B51EED"/>
    <w:rsid w:val="00B5350B"/>
    <w:rsid w:val="00B538E6"/>
    <w:rsid w:val="00B54096"/>
    <w:rsid w:val="00B548D4"/>
    <w:rsid w:val="00B55004"/>
    <w:rsid w:val="00B555DD"/>
    <w:rsid w:val="00B5577D"/>
    <w:rsid w:val="00B5580C"/>
    <w:rsid w:val="00B565FF"/>
    <w:rsid w:val="00B60317"/>
    <w:rsid w:val="00B6040A"/>
    <w:rsid w:val="00B61FB8"/>
    <w:rsid w:val="00B62248"/>
    <w:rsid w:val="00B6256B"/>
    <w:rsid w:val="00B62788"/>
    <w:rsid w:val="00B63A38"/>
    <w:rsid w:val="00B64346"/>
    <w:rsid w:val="00B658AA"/>
    <w:rsid w:val="00B658D0"/>
    <w:rsid w:val="00B66087"/>
    <w:rsid w:val="00B70466"/>
    <w:rsid w:val="00B70919"/>
    <w:rsid w:val="00B70E77"/>
    <w:rsid w:val="00B71E14"/>
    <w:rsid w:val="00B72A48"/>
    <w:rsid w:val="00B74F64"/>
    <w:rsid w:val="00B75815"/>
    <w:rsid w:val="00B75B91"/>
    <w:rsid w:val="00B76C66"/>
    <w:rsid w:val="00B77086"/>
    <w:rsid w:val="00B80197"/>
    <w:rsid w:val="00B82718"/>
    <w:rsid w:val="00B84038"/>
    <w:rsid w:val="00B84C57"/>
    <w:rsid w:val="00B84CF7"/>
    <w:rsid w:val="00B8535E"/>
    <w:rsid w:val="00B8742F"/>
    <w:rsid w:val="00B879F2"/>
    <w:rsid w:val="00B87B74"/>
    <w:rsid w:val="00B916EB"/>
    <w:rsid w:val="00B918FB"/>
    <w:rsid w:val="00B91B8E"/>
    <w:rsid w:val="00B91BB5"/>
    <w:rsid w:val="00B94CD5"/>
    <w:rsid w:val="00B95524"/>
    <w:rsid w:val="00B959CD"/>
    <w:rsid w:val="00B967DE"/>
    <w:rsid w:val="00B9706E"/>
    <w:rsid w:val="00B97D79"/>
    <w:rsid w:val="00BA053F"/>
    <w:rsid w:val="00BA07A1"/>
    <w:rsid w:val="00BA08C8"/>
    <w:rsid w:val="00BA0983"/>
    <w:rsid w:val="00BA0D9F"/>
    <w:rsid w:val="00BA178F"/>
    <w:rsid w:val="00BA2315"/>
    <w:rsid w:val="00BA2322"/>
    <w:rsid w:val="00BA2329"/>
    <w:rsid w:val="00BA3174"/>
    <w:rsid w:val="00BA4186"/>
    <w:rsid w:val="00BA525F"/>
    <w:rsid w:val="00BA536B"/>
    <w:rsid w:val="00BA59D0"/>
    <w:rsid w:val="00BA6F4C"/>
    <w:rsid w:val="00BA73CB"/>
    <w:rsid w:val="00BA7AD0"/>
    <w:rsid w:val="00BA7EB2"/>
    <w:rsid w:val="00BB086F"/>
    <w:rsid w:val="00BB0A35"/>
    <w:rsid w:val="00BB0B32"/>
    <w:rsid w:val="00BB16D5"/>
    <w:rsid w:val="00BB1BF0"/>
    <w:rsid w:val="00BB1CD5"/>
    <w:rsid w:val="00BB28F8"/>
    <w:rsid w:val="00BB3FFA"/>
    <w:rsid w:val="00BB507C"/>
    <w:rsid w:val="00BB52DB"/>
    <w:rsid w:val="00BB52FB"/>
    <w:rsid w:val="00BB54A1"/>
    <w:rsid w:val="00BB5602"/>
    <w:rsid w:val="00BB563D"/>
    <w:rsid w:val="00BB7314"/>
    <w:rsid w:val="00BB7614"/>
    <w:rsid w:val="00BB7A34"/>
    <w:rsid w:val="00BB7D0B"/>
    <w:rsid w:val="00BB7EE7"/>
    <w:rsid w:val="00BC0571"/>
    <w:rsid w:val="00BC0CE4"/>
    <w:rsid w:val="00BC1B39"/>
    <w:rsid w:val="00BC1D25"/>
    <w:rsid w:val="00BC24C9"/>
    <w:rsid w:val="00BC25E1"/>
    <w:rsid w:val="00BC3393"/>
    <w:rsid w:val="00BC348E"/>
    <w:rsid w:val="00BC4220"/>
    <w:rsid w:val="00BC48B3"/>
    <w:rsid w:val="00BC4B4B"/>
    <w:rsid w:val="00BC52CD"/>
    <w:rsid w:val="00BC5A8C"/>
    <w:rsid w:val="00BC5B14"/>
    <w:rsid w:val="00BC5B6B"/>
    <w:rsid w:val="00BC69C4"/>
    <w:rsid w:val="00BC73F9"/>
    <w:rsid w:val="00BD0C6D"/>
    <w:rsid w:val="00BD154B"/>
    <w:rsid w:val="00BD1749"/>
    <w:rsid w:val="00BD1833"/>
    <w:rsid w:val="00BD23E1"/>
    <w:rsid w:val="00BD2431"/>
    <w:rsid w:val="00BD2E31"/>
    <w:rsid w:val="00BD4D93"/>
    <w:rsid w:val="00BD537A"/>
    <w:rsid w:val="00BD5FC7"/>
    <w:rsid w:val="00BD6101"/>
    <w:rsid w:val="00BD656A"/>
    <w:rsid w:val="00BD7648"/>
    <w:rsid w:val="00BE0842"/>
    <w:rsid w:val="00BE1A4B"/>
    <w:rsid w:val="00BE2899"/>
    <w:rsid w:val="00BE2967"/>
    <w:rsid w:val="00BE33FE"/>
    <w:rsid w:val="00BE3770"/>
    <w:rsid w:val="00BE41B5"/>
    <w:rsid w:val="00BE4B57"/>
    <w:rsid w:val="00BE53F4"/>
    <w:rsid w:val="00BE5F02"/>
    <w:rsid w:val="00BE5FB8"/>
    <w:rsid w:val="00BE6979"/>
    <w:rsid w:val="00BE69A8"/>
    <w:rsid w:val="00BE6FBB"/>
    <w:rsid w:val="00BF012D"/>
    <w:rsid w:val="00BF0BBF"/>
    <w:rsid w:val="00BF0C35"/>
    <w:rsid w:val="00BF11B6"/>
    <w:rsid w:val="00BF176F"/>
    <w:rsid w:val="00BF31F7"/>
    <w:rsid w:val="00BF37AF"/>
    <w:rsid w:val="00BF44F7"/>
    <w:rsid w:val="00BF455D"/>
    <w:rsid w:val="00BF4579"/>
    <w:rsid w:val="00BF525C"/>
    <w:rsid w:val="00BF5D10"/>
    <w:rsid w:val="00BF5E58"/>
    <w:rsid w:val="00BF672E"/>
    <w:rsid w:val="00BF6974"/>
    <w:rsid w:val="00BF6C55"/>
    <w:rsid w:val="00BF7855"/>
    <w:rsid w:val="00C00A4D"/>
    <w:rsid w:val="00C010A0"/>
    <w:rsid w:val="00C0197D"/>
    <w:rsid w:val="00C01C74"/>
    <w:rsid w:val="00C02306"/>
    <w:rsid w:val="00C02410"/>
    <w:rsid w:val="00C02498"/>
    <w:rsid w:val="00C026C5"/>
    <w:rsid w:val="00C034AA"/>
    <w:rsid w:val="00C042A9"/>
    <w:rsid w:val="00C04372"/>
    <w:rsid w:val="00C0489D"/>
    <w:rsid w:val="00C04CFB"/>
    <w:rsid w:val="00C04E67"/>
    <w:rsid w:val="00C050A2"/>
    <w:rsid w:val="00C0649B"/>
    <w:rsid w:val="00C07037"/>
    <w:rsid w:val="00C10AB9"/>
    <w:rsid w:val="00C10C2B"/>
    <w:rsid w:val="00C118B6"/>
    <w:rsid w:val="00C11E9E"/>
    <w:rsid w:val="00C1243E"/>
    <w:rsid w:val="00C12B30"/>
    <w:rsid w:val="00C12DC7"/>
    <w:rsid w:val="00C13BDA"/>
    <w:rsid w:val="00C13D09"/>
    <w:rsid w:val="00C13EF9"/>
    <w:rsid w:val="00C1441C"/>
    <w:rsid w:val="00C14635"/>
    <w:rsid w:val="00C15104"/>
    <w:rsid w:val="00C15245"/>
    <w:rsid w:val="00C1583F"/>
    <w:rsid w:val="00C15B01"/>
    <w:rsid w:val="00C175CD"/>
    <w:rsid w:val="00C17A50"/>
    <w:rsid w:val="00C17D36"/>
    <w:rsid w:val="00C20921"/>
    <w:rsid w:val="00C21E43"/>
    <w:rsid w:val="00C2216E"/>
    <w:rsid w:val="00C224AC"/>
    <w:rsid w:val="00C22D21"/>
    <w:rsid w:val="00C236AE"/>
    <w:rsid w:val="00C23C8A"/>
    <w:rsid w:val="00C23EEF"/>
    <w:rsid w:val="00C23F5B"/>
    <w:rsid w:val="00C24291"/>
    <w:rsid w:val="00C24BC4"/>
    <w:rsid w:val="00C2592F"/>
    <w:rsid w:val="00C26479"/>
    <w:rsid w:val="00C27935"/>
    <w:rsid w:val="00C27AEE"/>
    <w:rsid w:val="00C30321"/>
    <w:rsid w:val="00C308A1"/>
    <w:rsid w:val="00C317F7"/>
    <w:rsid w:val="00C32275"/>
    <w:rsid w:val="00C331D2"/>
    <w:rsid w:val="00C33F96"/>
    <w:rsid w:val="00C33FEE"/>
    <w:rsid w:val="00C34300"/>
    <w:rsid w:val="00C3459F"/>
    <w:rsid w:val="00C3525B"/>
    <w:rsid w:val="00C35436"/>
    <w:rsid w:val="00C35B86"/>
    <w:rsid w:val="00C35D16"/>
    <w:rsid w:val="00C36818"/>
    <w:rsid w:val="00C369F9"/>
    <w:rsid w:val="00C36CE9"/>
    <w:rsid w:val="00C374A9"/>
    <w:rsid w:val="00C378E7"/>
    <w:rsid w:val="00C37F2B"/>
    <w:rsid w:val="00C37FBB"/>
    <w:rsid w:val="00C40B42"/>
    <w:rsid w:val="00C40F84"/>
    <w:rsid w:val="00C4137D"/>
    <w:rsid w:val="00C43583"/>
    <w:rsid w:val="00C439F3"/>
    <w:rsid w:val="00C440E5"/>
    <w:rsid w:val="00C44424"/>
    <w:rsid w:val="00C45712"/>
    <w:rsid w:val="00C459F9"/>
    <w:rsid w:val="00C47031"/>
    <w:rsid w:val="00C47616"/>
    <w:rsid w:val="00C500E1"/>
    <w:rsid w:val="00C5031C"/>
    <w:rsid w:val="00C5125F"/>
    <w:rsid w:val="00C52608"/>
    <w:rsid w:val="00C52E33"/>
    <w:rsid w:val="00C5363A"/>
    <w:rsid w:val="00C53CA2"/>
    <w:rsid w:val="00C54358"/>
    <w:rsid w:val="00C54C0D"/>
    <w:rsid w:val="00C54F97"/>
    <w:rsid w:val="00C55004"/>
    <w:rsid w:val="00C55143"/>
    <w:rsid w:val="00C5577A"/>
    <w:rsid w:val="00C55B50"/>
    <w:rsid w:val="00C56AF1"/>
    <w:rsid w:val="00C5749E"/>
    <w:rsid w:val="00C5753B"/>
    <w:rsid w:val="00C57AC9"/>
    <w:rsid w:val="00C608A8"/>
    <w:rsid w:val="00C620FA"/>
    <w:rsid w:val="00C626DF"/>
    <w:rsid w:val="00C629E0"/>
    <w:rsid w:val="00C6365D"/>
    <w:rsid w:val="00C63AD3"/>
    <w:rsid w:val="00C64BDE"/>
    <w:rsid w:val="00C64BEE"/>
    <w:rsid w:val="00C652E1"/>
    <w:rsid w:val="00C65B40"/>
    <w:rsid w:val="00C660D6"/>
    <w:rsid w:val="00C664D0"/>
    <w:rsid w:val="00C66698"/>
    <w:rsid w:val="00C66E21"/>
    <w:rsid w:val="00C671B5"/>
    <w:rsid w:val="00C67861"/>
    <w:rsid w:val="00C70111"/>
    <w:rsid w:val="00C701FE"/>
    <w:rsid w:val="00C7057E"/>
    <w:rsid w:val="00C70A7C"/>
    <w:rsid w:val="00C71BA9"/>
    <w:rsid w:val="00C72E2C"/>
    <w:rsid w:val="00C73101"/>
    <w:rsid w:val="00C74366"/>
    <w:rsid w:val="00C75114"/>
    <w:rsid w:val="00C756BA"/>
    <w:rsid w:val="00C7608E"/>
    <w:rsid w:val="00C76557"/>
    <w:rsid w:val="00C765A7"/>
    <w:rsid w:val="00C77916"/>
    <w:rsid w:val="00C827EE"/>
    <w:rsid w:val="00C82D4D"/>
    <w:rsid w:val="00C835B4"/>
    <w:rsid w:val="00C83BAF"/>
    <w:rsid w:val="00C83E26"/>
    <w:rsid w:val="00C83EF8"/>
    <w:rsid w:val="00C8481D"/>
    <w:rsid w:val="00C852BC"/>
    <w:rsid w:val="00C85334"/>
    <w:rsid w:val="00C86D10"/>
    <w:rsid w:val="00C871A3"/>
    <w:rsid w:val="00C871BC"/>
    <w:rsid w:val="00C87CE7"/>
    <w:rsid w:val="00C90787"/>
    <w:rsid w:val="00C90A5D"/>
    <w:rsid w:val="00C90AE8"/>
    <w:rsid w:val="00C91228"/>
    <w:rsid w:val="00C92A27"/>
    <w:rsid w:val="00C92B34"/>
    <w:rsid w:val="00C944BC"/>
    <w:rsid w:val="00C9599C"/>
    <w:rsid w:val="00C9601C"/>
    <w:rsid w:val="00C977B3"/>
    <w:rsid w:val="00CA01FE"/>
    <w:rsid w:val="00CA15BB"/>
    <w:rsid w:val="00CA1991"/>
    <w:rsid w:val="00CA2D5C"/>
    <w:rsid w:val="00CA41EE"/>
    <w:rsid w:val="00CA5AD1"/>
    <w:rsid w:val="00CA6207"/>
    <w:rsid w:val="00CB0124"/>
    <w:rsid w:val="00CB1946"/>
    <w:rsid w:val="00CB1F01"/>
    <w:rsid w:val="00CB1F0D"/>
    <w:rsid w:val="00CB2A42"/>
    <w:rsid w:val="00CB2FF0"/>
    <w:rsid w:val="00CB3538"/>
    <w:rsid w:val="00CB3FA6"/>
    <w:rsid w:val="00CB4A7C"/>
    <w:rsid w:val="00CB4B53"/>
    <w:rsid w:val="00CB5705"/>
    <w:rsid w:val="00CB57E1"/>
    <w:rsid w:val="00CB5AF1"/>
    <w:rsid w:val="00CB5C07"/>
    <w:rsid w:val="00CB68FE"/>
    <w:rsid w:val="00CB6BCD"/>
    <w:rsid w:val="00CB6C57"/>
    <w:rsid w:val="00CB6E80"/>
    <w:rsid w:val="00CC06A5"/>
    <w:rsid w:val="00CC0F65"/>
    <w:rsid w:val="00CC1A59"/>
    <w:rsid w:val="00CC2871"/>
    <w:rsid w:val="00CC3E8B"/>
    <w:rsid w:val="00CC4B8C"/>
    <w:rsid w:val="00CC5600"/>
    <w:rsid w:val="00CC617B"/>
    <w:rsid w:val="00CC697D"/>
    <w:rsid w:val="00CC6BB3"/>
    <w:rsid w:val="00CC6DA5"/>
    <w:rsid w:val="00CC730D"/>
    <w:rsid w:val="00CC73FC"/>
    <w:rsid w:val="00CC79BD"/>
    <w:rsid w:val="00CD1A4E"/>
    <w:rsid w:val="00CD1CB8"/>
    <w:rsid w:val="00CD405A"/>
    <w:rsid w:val="00CD5CF1"/>
    <w:rsid w:val="00CD6585"/>
    <w:rsid w:val="00CD698B"/>
    <w:rsid w:val="00CD6C2C"/>
    <w:rsid w:val="00CD6F32"/>
    <w:rsid w:val="00CD7EFD"/>
    <w:rsid w:val="00CE069E"/>
    <w:rsid w:val="00CE0A4B"/>
    <w:rsid w:val="00CE0B59"/>
    <w:rsid w:val="00CE260A"/>
    <w:rsid w:val="00CE2926"/>
    <w:rsid w:val="00CE2E33"/>
    <w:rsid w:val="00CE3EF9"/>
    <w:rsid w:val="00CE46C0"/>
    <w:rsid w:val="00CE5078"/>
    <w:rsid w:val="00CE5FEA"/>
    <w:rsid w:val="00CE6010"/>
    <w:rsid w:val="00CE6E5F"/>
    <w:rsid w:val="00CE7487"/>
    <w:rsid w:val="00CE7963"/>
    <w:rsid w:val="00CE7BB8"/>
    <w:rsid w:val="00CF1A98"/>
    <w:rsid w:val="00CF1E1B"/>
    <w:rsid w:val="00CF1E57"/>
    <w:rsid w:val="00CF2193"/>
    <w:rsid w:val="00CF3154"/>
    <w:rsid w:val="00CF361E"/>
    <w:rsid w:val="00CF48F6"/>
    <w:rsid w:val="00CF4B31"/>
    <w:rsid w:val="00CF55B2"/>
    <w:rsid w:val="00CF59AE"/>
    <w:rsid w:val="00CF63E4"/>
    <w:rsid w:val="00CF662B"/>
    <w:rsid w:val="00CF6B52"/>
    <w:rsid w:val="00D00A23"/>
    <w:rsid w:val="00D00C16"/>
    <w:rsid w:val="00D00C3F"/>
    <w:rsid w:val="00D01009"/>
    <w:rsid w:val="00D0153A"/>
    <w:rsid w:val="00D01B18"/>
    <w:rsid w:val="00D024A9"/>
    <w:rsid w:val="00D024B9"/>
    <w:rsid w:val="00D028AC"/>
    <w:rsid w:val="00D0475F"/>
    <w:rsid w:val="00D04B8A"/>
    <w:rsid w:val="00D05998"/>
    <w:rsid w:val="00D05AEE"/>
    <w:rsid w:val="00D05D46"/>
    <w:rsid w:val="00D064F2"/>
    <w:rsid w:val="00D06C23"/>
    <w:rsid w:val="00D06F85"/>
    <w:rsid w:val="00D074AA"/>
    <w:rsid w:val="00D07C5A"/>
    <w:rsid w:val="00D101EC"/>
    <w:rsid w:val="00D10D2E"/>
    <w:rsid w:val="00D114F8"/>
    <w:rsid w:val="00D11D67"/>
    <w:rsid w:val="00D11D6B"/>
    <w:rsid w:val="00D13F88"/>
    <w:rsid w:val="00D14041"/>
    <w:rsid w:val="00D14D51"/>
    <w:rsid w:val="00D162EE"/>
    <w:rsid w:val="00D16E43"/>
    <w:rsid w:val="00D16F56"/>
    <w:rsid w:val="00D17BCD"/>
    <w:rsid w:val="00D17BED"/>
    <w:rsid w:val="00D204B3"/>
    <w:rsid w:val="00D20845"/>
    <w:rsid w:val="00D20B03"/>
    <w:rsid w:val="00D21289"/>
    <w:rsid w:val="00D21691"/>
    <w:rsid w:val="00D2211C"/>
    <w:rsid w:val="00D22540"/>
    <w:rsid w:val="00D22C40"/>
    <w:rsid w:val="00D2356B"/>
    <w:rsid w:val="00D23ACF"/>
    <w:rsid w:val="00D246BE"/>
    <w:rsid w:val="00D2523E"/>
    <w:rsid w:val="00D25840"/>
    <w:rsid w:val="00D26752"/>
    <w:rsid w:val="00D27D07"/>
    <w:rsid w:val="00D27DC8"/>
    <w:rsid w:val="00D3000F"/>
    <w:rsid w:val="00D307DC"/>
    <w:rsid w:val="00D30DC8"/>
    <w:rsid w:val="00D30F4D"/>
    <w:rsid w:val="00D31D90"/>
    <w:rsid w:val="00D3249A"/>
    <w:rsid w:val="00D327E5"/>
    <w:rsid w:val="00D340EA"/>
    <w:rsid w:val="00D34136"/>
    <w:rsid w:val="00D35973"/>
    <w:rsid w:val="00D35E18"/>
    <w:rsid w:val="00D3600D"/>
    <w:rsid w:val="00D3614C"/>
    <w:rsid w:val="00D363AD"/>
    <w:rsid w:val="00D36E85"/>
    <w:rsid w:val="00D37FD2"/>
    <w:rsid w:val="00D4069E"/>
    <w:rsid w:val="00D41D28"/>
    <w:rsid w:val="00D42382"/>
    <w:rsid w:val="00D4328D"/>
    <w:rsid w:val="00D43474"/>
    <w:rsid w:val="00D43CB5"/>
    <w:rsid w:val="00D44693"/>
    <w:rsid w:val="00D4478F"/>
    <w:rsid w:val="00D447EC"/>
    <w:rsid w:val="00D44C7E"/>
    <w:rsid w:val="00D45020"/>
    <w:rsid w:val="00D45B33"/>
    <w:rsid w:val="00D45BA6"/>
    <w:rsid w:val="00D4687B"/>
    <w:rsid w:val="00D50F53"/>
    <w:rsid w:val="00D50FEF"/>
    <w:rsid w:val="00D518DE"/>
    <w:rsid w:val="00D5212A"/>
    <w:rsid w:val="00D52C0E"/>
    <w:rsid w:val="00D531F1"/>
    <w:rsid w:val="00D532FF"/>
    <w:rsid w:val="00D53C2A"/>
    <w:rsid w:val="00D5501E"/>
    <w:rsid w:val="00D55592"/>
    <w:rsid w:val="00D57B8D"/>
    <w:rsid w:val="00D57F4C"/>
    <w:rsid w:val="00D6009B"/>
    <w:rsid w:val="00D60467"/>
    <w:rsid w:val="00D61B8E"/>
    <w:rsid w:val="00D626D3"/>
    <w:rsid w:val="00D62DAE"/>
    <w:rsid w:val="00D632EF"/>
    <w:rsid w:val="00D63E93"/>
    <w:rsid w:val="00D64E0C"/>
    <w:rsid w:val="00D65D64"/>
    <w:rsid w:val="00D65EDD"/>
    <w:rsid w:val="00D66063"/>
    <w:rsid w:val="00D66C15"/>
    <w:rsid w:val="00D67940"/>
    <w:rsid w:val="00D67E96"/>
    <w:rsid w:val="00D7024B"/>
    <w:rsid w:val="00D70813"/>
    <w:rsid w:val="00D71C40"/>
    <w:rsid w:val="00D71D87"/>
    <w:rsid w:val="00D72704"/>
    <w:rsid w:val="00D76197"/>
    <w:rsid w:val="00D76C4D"/>
    <w:rsid w:val="00D76D8B"/>
    <w:rsid w:val="00D7709B"/>
    <w:rsid w:val="00D77765"/>
    <w:rsid w:val="00D778F8"/>
    <w:rsid w:val="00D80146"/>
    <w:rsid w:val="00D80AEA"/>
    <w:rsid w:val="00D80B81"/>
    <w:rsid w:val="00D8171A"/>
    <w:rsid w:val="00D819CF"/>
    <w:rsid w:val="00D82A5D"/>
    <w:rsid w:val="00D8394C"/>
    <w:rsid w:val="00D83D89"/>
    <w:rsid w:val="00D84208"/>
    <w:rsid w:val="00D84AC0"/>
    <w:rsid w:val="00D84DBC"/>
    <w:rsid w:val="00D84EF2"/>
    <w:rsid w:val="00D85ABB"/>
    <w:rsid w:val="00D86510"/>
    <w:rsid w:val="00D86F16"/>
    <w:rsid w:val="00D87A9A"/>
    <w:rsid w:val="00D87AD6"/>
    <w:rsid w:val="00D9043F"/>
    <w:rsid w:val="00D90BFC"/>
    <w:rsid w:val="00D91128"/>
    <w:rsid w:val="00D91B9A"/>
    <w:rsid w:val="00D922CD"/>
    <w:rsid w:val="00D9377F"/>
    <w:rsid w:val="00D93F4D"/>
    <w:rsid w:val="00D943C6"/>
    <w:rsid w:val="00D9465B"/>
    <w:rsid w:val="00D95B94"/>
    <w:rsid w:val="00D961A2"/>
    <w:rsid w:val="00D96839"/>
    <w:rsid w:val="00D977B7"/>
    <w:rsid w:val="00D97BEF"/>
    <w:rsid w:val="00DA0196"/>
    <w:rsid w:val="00DA1380"/>
    <w:rsid w:val="00DA154E"/>
    <w:rsid w:val="00DA15E0"/>
    <w:rsid w:val="00DA2226"/>
    <w:rsid w:val="00DA2643"/>
    <w:rsid w:val="00DA26D5"/>
    <w:rsid w:val="00DA2A3D"/>
    <w:rsid w:val="00DA326E"/>
    <w:rsid w:val="00DA3AEC"/>
    <w:rsid w:val="00DA436E"/>
    <w:rsid w:val="00DA4CFC"/>
    <w:rsid w:val="00DA52FE"/>
    <w:rsid w:val="00DA6932"/>
    <w:rsid w:val="00DB0241"/>
    <w:rsid w:val="00DB06C2"/>
    <w:rsid w:val="00DB0775"/>
    <w:rsid w:val="00DB07FF"/>
    <w:rsid w:val="00DB0C25"/>
    <w:rsid w:val="00DB13E0"/>
    <w:rsid w:val="00DB14A6"/>
    <w:rsid w:val="00DB1D77"/>
    <w:rsid w:val="00DB3586"/>
    <w:rsid w:val="00DB40CB"/>
    <w:rsid w:val="00DB4110"/>
    <w:rsid w:val="00DB4308"/>
    <w:rsid w:val="00DB560E"/>
    <w:rsid w:val="00DB56D2"/>
    <w:rsid w:val="00DB597B"/>
    <w:rsid w:val="00DB6115"/>
    <w:rsid w:val="00DB721F"/>
    <w:rsid w:val="00DB7FEA"/>
    <w:rsid w:val="00DC0D75"/>
    <w:rsid w:val="00DC20CA"/>
    <w:rsid w:val="00DC28BC"/>
    <w:rsid w:val="00DC366F"/>
    <w:rsid w:val="00DC3E59"/>
    <w:rsid w:val="00DC3FFC"/>
    <w:rsid w:val="00DC73AB"/>
    <w:rsid w:val="00DC755A"/>
    <w:rsid w:val="00DC7CE7"/>
    <w:rsid w:val="00DD0199"/>
    <w:rsid w:val="00DD056E"/>
    <w:rsid w:val="00DD0D78"/>
    <w:rsid w:val="00DD1032"/>
    <w:rsid w:val="00DD11A5"/>
    <w:rsid w:val="00DD1932"/>
    <w:rsid w:val="00DD1DFB"/>
    <w:rsid w:val="00DD231A"/>
    <w:rsid w:val="00DD451C"/>
    <w:rsid w:val="00DD4769"/>
    <w:rsid w:val="00DD4C45"/>
    <w:rsid w:val="00DD5C2C"/>
    <w:rsid w:val="00DD60A6"/>
    <w:rsid w:val="00DD677B"/>
    <w:rsid w:val="00DD6C23"/>
    <w:rsid w:val="00DD6D28"/>
    <w:rsid w:val="00DD720D"/>
    <w:rsid w:val="00DE01D5"/>
    <w:rsid w:val="00DE0501"/>
    <w:rsid w:val="00DE0F7C"/>
    <w:rsid w:val="00DE23C8"/>
    <w:rsid w:val="00DE4DA2"/>
    <w:rsid w:val="00DE566C"/>
    <w:rsid w:val="00DE56F4"/>
    <w:rsid w:val="00DE5C42"/>
    <w:rsid w:val="00DE6094"/>
    <w:rsid w:val="00DE67C0"/>
    <w:rsid w:val="00DE6EE8"/>
    <w:rsid w:val="00DE7015"/>
    <w:rsid w:val="00DE7382"/>
    <w:rsid w:val="00DE7FA5"/>
    <w:rsid w:val="00DF0ACC"/>
    <w:rsid w:val="00DF0C0B"/>
    <w:rsid w:val="00DF0C5A"/>
    <w:rsid w:val="00DF3075"/>
    <w:rsid w:val="00DF32AB"/>
    <w:rsid w:val="00DF3D34"/>
    <w:rsid w:val="00DF46EA"/>
    <w:rsid w:val="00DF4A13"/>
    <w:rsid w:val="00DF4B40"/>
    <w:rsid w:val="00DF50D8"/>
    <w:rsid w:val="00DF5989"/>
    <w:rsid w:val="00DF6C8B"/>
    <w:rsid w:val="00DF7AAD"/>
    <w:rsid w:val="00E0038E"/>
    <w:rsid w:val="00E0046E"/>
    <w:rsid w:val="00E015DE"/>
    <w:rsid w:val="00E01D5E"/>
    <w:rsid w:val="00E01DEB"/>
    <w:rsid w:val="00E03333"/>
    <w:rsid w:val="00E0406A"/>
    <w:rsid w:val="00E049EC"/>
    <w:rsid w:val="00E05B20"/>
    <w:rsid w:val="00E06040"/>
    <w:rsid w:val="00E06B6E"/>
    <w:rsid w:val="00E06E00"/>
    <w:rsid w:val="00E0715E"/>
    <w:rsid w:val="00E073B3"/>
    <w:rsid w:val="00E07859"/>
    <w:rsid w:val="00E10051"/>
    <w:rsid w:val="00E10123"/>
    <w:rsid w:val="00E11516"/>
    <w:rsid w:val="00E116E2"/>
    <w:rsid w:val="00E124DF"/>
    <w:rsid w:val="00E12F99"/>
    <w:rsid w:val="00E13B98"/>
    <w:rsid w:val="00E144DF"/>
    <w:rsid w:val="00E1508D"/>
    <w:rsid w:val="00E15441"/>
    <w:rsid w:val="00E15D9F"/>
    <w:rsid w:val="00E15E23"/>
    <w:rsid w:val="00E1739B"/>
    <w:rsid w:val="00E1754D"/>
    <w:rsid w:val="00E17D67"/>
    <w:rsid w:val="00E20CB6"/>
    <w:rsid w:val="00E21820"/>
    <w:rsid w:val="00E2261C"/>
    <w:rsid w:val="00E22BDE"/>
    <w:rsid w:val="00E22E04"/>
    <w:rsid w:val="00E23079"/>
    <w:rsid w:val="00E2510A"/>
    <w:rsid w:val="00E25A3D"/>
    <w:rsid w:val="00E2600B"/>
    <w:rsid w:val="00E27008"/>
    <w:rsid w:val="00E276E8"/>
    <w:rsid w:val="00E27AFB"/>
    <w:rsid w:val="00E30C56"/>
    <w:rsid w:val="00E31607"/>
    <w:rsid w:val="00E31892"/>
    <w:rsid w:val="00E31C34"/>
    <w:rsid w:val="00E320FC"/>
    <w:rsid w:val="00E32F21"/>
    <w:rsid w:val="00E33B33"/>
    <w:rsid w:val="00E3460A"/>
    <w:rsid w:val="00E35314"/>
    <w:rsid w:val="00E35902"/>
    <w:rsid w:val="00E3619C"/>
    <w:rsid w:val="00E36C80"/>
    <w:rsid w:val="00E36F1B"/>
    <w:rsid w:val="00E37A60"/>
    <w:rsid w:val="00E37B94"/>
    <w:rsid w:val="00E37BB9"/>
    <w:rsid w:val="00E402C1"/>
    <w:rsid w:val="00E40662"/>
    <w:rsid w:val="00E4096B"/>
    <w:rsid w:val="00E41AE4"/>
    <w:rsid w:val="00E42609"/>
    <w:rsid w:val="00E428DD"/>
    <w:rsid w:val="00E42C3C"/>
    <w:rsid w:val="00E42F8E"/>
    <w:rsid w:val="00E434B0"/>
    <w:rsid w:val="00E4355E"/>
    <w:rsid w:val="00E43ACB"/>
    <w:rsid w:val="00E43DD2"/>
    <w:rsid w:val="00E443B2"/>
    <w:rsid w:val="00E44A31"/>
    <w:rsid w:val="00E45198"/>
    <w:rsid w:val="00E455BE"/>
    <w:rsid w:val="00E45B99"/>
    <w:rsid w:val="00E464B4"/>
    <w:rsid w:val="00E47379"/>
    <w:rsid w:val="00E47FF4"/>
    <w:rsid w:val="00E5006D"/>
    <w:rsid w:val="00E5021C"/>
    <w:rsid w:val="00E515B4"/>
    <w:rsid w:val="00E51A03"/>
    <w:rsid w:val="00E521A5"/>
    <w:rsid w:val="00E52252"/>
    <w:rsid w:val="00E52928"/>
    <w:rsid w:val="00E52C7A"/>
    <w:rsid w:val="00E5308A"/>
    <w:rsid w:val="00E53467"/>
    <w:rsid w:val="00E536C3"/>
    <w:rsid w:val="00E5390C"/>
    <w:rsid w:val="00E53AD5"/>
    <w:rsid w:val="00E53AE9"/>
    <w:rsid w:val="00E54B1D"/>
    <w:rsid w:val="00E555C7"/>
    <w:rsid w:val="00E5597B"/>
    <w:rsid w:val="00E56FDA"/>
    <w:rsid w:val="00E5741B"/>
    <w:rsid w:val="00E60158"/>
    <w:rsid w:val="00E60B72"/>
    <w:rsid w:val="00E61996"/>
    <w:rsid w:val="00E61D45"/>
    <w:rsid w:val="00E63389"/>
    <w:rsid w:val="00E63D2F"/>
    <w:rsid w:val="00E63EB5"/>
    <w:rsid w:val="00E64722"/>
    <w:rsid w:val="00E65096"/>
    <w:rsid w:val="00E6611A"/>
    <w:rsid w:val="00E670CF"/>
    <w:rsid w:val="00E67677"/>
    <w:rsid w:val="00E67918"/>
    <w:rsid w:val="00E67E06"/>
    <w:rsid w:val="00E7096F"/>
    <w:rsid w:val="00E70DE9"/>
    <w:rsid w:val="00E71B9D"/>
    <w:rsid w:val="00E71E01"/>
    <w:rsid w:val="00E72179"/>
    <w:rsid w:val="00E731A1"/>
    <w:rsid w:val="00E733F4"/>
    <w:rsid w:val="00E738B5"/>
    <w:rsid w:val="00E749BD"/>
    <w:rsid w:val="00E75B08"/>
    <w:rsid w:val="00E75F34"/>
    <w:rsid w:val="00E766AC"/>
    <w:rsid w:val="00E76B90"/>
    <w:rsid w:val="00E803D6"/>
    <w:rsid w:val="00E8051B"/>
    <w:rsid w:val="00E81F38"/>
    <w:rsid w:val="00E82210"/>
    <w:rsid w:val="00E84011"/>
    <w:rsid w:val="00E84228"/>
    <w:rsid w:val="00E8466C"/>
    <w:rsid w:val="00E859E7"/>
    <w:rsid w:val="00E85A64"/>
    <w:rsid w:val="00E864DC"/>
    <w:rsid w:val="00E8681D"/>
    <w:rsid w:val="00E87201"/>
    <w:rsid w:val="00E87727"/>
    <w:rsid w:val="00E87885"/>
    <w:rsid w:val="00E879BB"/>
    <w:rsid w:val="00E9018A"/>
    <w:rsid w:val="00E9028A"/>
    <w:rsid w:val="00E9043B"/>
    <w:rsid w:val="00E90549"/>
    <w:rsid w:val="00E90E14"/>
    <w:rsid w:val="00E91072"/>
    <w:rsid w:val="00E91BE9"/>
    <w:rsid w:val="00E92197"/>
    <w:rsid w:val="00E923B8"/>
    <w:rsid w:val="00E9264B"/>
    <w:rsid w:val="00E9296C"/>
    <w:rsid w:val="00E92A61"/>
    <w:rsid w:val="00E93034"/>
    <w:rsid w:val="00E9498E"/>
    <w:rsid w:val="00E95B91"/>
    <w:rsid w:val="00E97029"/>
    <w:rsid w:val="00E971F1"/>
    <w:rsid w:val="00E97C6D"/>
    <w:rsid w:val="00EA04F3"/>
    <w:rsid w:val="00EA09A4"/>
    <w:rsid w:val="00EA0BB8"/>
    <w:rsid w:val="00EA14DB"/>
    <w:rsid w:val="00EA1749"/>
    <w:rsid w:val="00EA2978"/>
    <w:rsid w:val="00EA328D"/>
    <w:rsid w:val="00EA3A0D"/>
    <w:rsid w:val="00EA3B04"/>
    <w:rsid w:val="00EA4074"/>
    <w:rsid w:val="00EA5573"/>
    <w:rsid w:val="00EA58F1"/>
    <w:rsid w:val="00EA5D07"/>
    <w:rsid w:val="00EA6DE5"/>
    <w:rsid w:val="00EA72EC"/>
    <w:rsid w:val="00EB01DB"/>
    <w:rsid w:val="00EB143B"/>
    <w:rsid w:val="00EB1996"/>
    <w:rsid w:val="00EB1D3E"/>
    <w:rsid w:val="00EB20B5"/>
    <w:rsid w:val="00EB2BF3"/>
    <w:rsid w:val="00EB359C"/>
    <w:rsid w:val="00EB54F5"/>
    <w:rsid w:val="00EB5674"/>
    <w:rsid w:val="00EB5777"/>
    <w:rsid w:val="00EB5858"/>
    <w:rsid w:val="00EB62A0"/>
    <w:rsid w:val="00EC0C68"/>
    <w:rsid w:val="00EC10FD"/>
    <w:rsid w:val="00EC1171"/>
    <w:rsid w:val="00EC1545"/>
    <w:rsid w:val="00EC1C4F"/>
    <w:rsid w:val="00EC1D4A"/>
    <w:rsid w:val="00EC1DA7"/>
    <w:rsid w:val="00EC259C"/>
    <w:rsid w:val="00EC377A"/>
    <w:rsid w:val="00EC3EA7"/>
    <w:rsid w:val="00EC5AF0"/>
    <w:rsid w:val="00EC6448"/>
    <w:rsid w:val="00EC7F1E"/>
    <w:rsid w:val="00ED0413"/>
    <w:rsid w:val="00ED0F28"/>
    <w:rsid w:val="00ED1599"/>
    <w:rsid w:val="00ED1B07"/>
    <w:rsid w:val="00ED28A7"/>
    <w:rsid w:val="00ED2E26"/>
    <w:rsid w:val="00ED3137"/>
    <w:rsid w:val="00ED4D27"/>
    <w:rsid w:val="00ED4FB3"/>
    <w:rsid w:val="00ED6D0B"/>
    <w:rsid w:val="00ED6FDE"/>
    <w:rsid w:val="00ED70FC"/>
    <w:rsid w:val="00ED74EA"/>
    <w:rsid w:val="00ED7C9C"/>
    <w:rsid w:val="00ED7E76"/>
    <w:rsid w:val="00EE025A"/>
    <w:rsid w:val="00EE0379"/>
    <w:rsid w:val="00EE1FA6"/>
    <w:rsid w:val="00EE2C9A"/>
    <w:rsid w:val="00EE2C9D"/>
    <w:rsid w:val="00EE2D8E"/>
    <w:rsid w:val="00EE2FE5"/>
    <w:rsid w:val="00EE518C"/>
    <w:rsid w:val="00EE57E7"/>
    <w:rsid w:val="00EE5847"/>
    <w:rsid w:val="00EE609C"/>
    <w:rsid w:val="00EE750A"/>
    <w:rsid w:val="00EF01C8"/>
    <w:rsid w:val="00EF07B2"/>
    <w:rsid w:val="00EF0AEA"/>
    <w:rsid w:val="00EF1D4A"/>
    <w:rsid w:val="00EF3A09"/>
    <w:rsid w:val="00EF54DA"/>
    <w:rsid w:val="00EF572C"/>
    <w:rsid w:val="00EF67E3"/>
    <w:rsid w:val="00EF6ECE"/>
    <w:rsid w:val="00EF6FF8"/>
    <w:rsid w:val="00EF7C8A"/>
    <w:rsid w:val="00F01128"/>
    <w:rsid w:val="00F017B3"/>
    <w:rsid w:val="00F01DF1"/>
    <w:rsid w:val="00F0260C"/>
    <w:rsid w:val="00F02AFF"/>
    <w:rsid w:val="00F039D1"/>
    <w:rsid w:val="00F039EF"/>
    <w:rsid w:val="00F03B1C"/>
    <w:rsid w:val="00F03BF9"/>
    <w:rsid w:val="00F03DAA"/>
    <w:rsid w:val="00F04E25"/>
    <w:rsid w:val="00F04ED0"/>
    <w:rsid w:val="00F051C2"/>
    <w:rsid w:val="00F05527"/>
    <w:rsid w:val="00F057F1"/>
    <w:rsid w:val="00F05861"/>
    <w:rsid w:val="00F05BF9"/>
    <w:rsid w:val="00F05D5B"/>
    <w:rsid w:val="00F06420"/>
    <w:rsid w:val="00F064B0"/>
    <w:rsid w:val="00F07116"/>
    <w:rsid w:val="00F07BF3"/>
    <w:rsid w:val="00F104F1"/>
    <w:rsid w:val="00F11295"/>
    <w:rsid w:val="00F1248F"/>
    <w:rsid w:val="00F12731"/>
    <w:rsid w:val="00F12CBE"/>
    <w:rsid w:val="00F12FDA"/>
    <w:rsid w:val="00F13A13"/>
    <w:rsid w:val="00F142C4"/>
    <w:rsid w:val="00F1457E"/>
    <w:rsid w:val="00F14786"/>
    <w:rsid w:val="00F1584F"/>
    <w:rsid w:val="00F17A43"/>
    <w:rsid w:val="00F20857"/>
    <w:rsid w:val="00F20B8F"/>
    <w:rsid w:val="00F21193"/>
    <w:rsid w:val="00F219A3"/>
    <w:rsid w:val="00F2220F"/>
    <w:rsid w:val="00F222B7"/>
    <w:rsid w:val="00F22617"/>
    <w:rsid w:val="00F22783"/>
    <w:rsid w:val="00F257CE"/>
    <w:rsid w:val="00F2590F"/>
    <w:rsid w:val="00F26185"/>
    <w:rsid w:val="00F30A4A"/>
    <w:rsid w:val="00F31722"/>
    <w:rsid w:val="00F317DA"/>
    <w:rsid w:val="00F31A46"/>
    <w:rsid w:val="00F33AB4"/>
    <w:rsid w:val="00F33CE7"/>
    <w:rsid w:val="00F33EEF"/>
    <w:rsid w:val="00F3516A"/>
    <w:rsid w:val="00F365CA"/>
    <w:rsid w:val="00F36F37"/>
    <w:rsid w:val="00F404AA"/>
    <w:rsid w:val="00F40C3E"/>
    <w:rsid w:val="00F416D9"/>
    <w:rsid w:val="00F426EC"/>
    <w:rsid w:val="00F429A1"/>
    <w:rsid w:val="00F42AB7"/>
    <w:rsid w:val="00F42B83"/>
    <w:rsid w:val="00F42D42"/>
    <w:rsid w:val="00F42D7C"/>
    <w:rsid w:val="00F438B7"/>
    <w:rsid w:val="00F43CF4"/>
    <w:rsid w:val="00F45756"/>
    <w:rsid w:val="00F46AAF"/>
    <w:rsid w:val="00F46FDC"/>
    <w:rsid w:val="00F50884"/>
    <w:rsid w:val="00F526A5"/>
    <w:rsid w:val="00F52F27"/>
    <w:rsid w:val="00F53725"/>
    <w:rsid w:val="00F53D61"/>
    <w:rsid w:val="00F549BE"/>
    <w:rsid w:val="00F54B83"/>
    <w:rsid w:val="00F55275"/>
    <w:rsid w:val="00F55D66"/>
    <w:rsid w:val="00F561B3"/>
    <w:rsid w:val="00F563DA"/>
    <w:rsid w:val="00F56E53"/>
    <w:rsid w:val="00F56FA4"/>
    <w:rsid w:val="00F6024D"/>
    <w:rsid w:val="00F60BB2"/>
    <w:rsid w:val="00F61574"/>
    <w:rsid w:val="00F6166C"/>
    <w:rsid w:val="00F61892"/>
    <w:rsid w:val="00F62E8E"/>
    <w:rsid w:val="00F63F17"/>
    <w:rsid w:val="00F65154"/>
    <w:rsid w:val="00F65ECD"/>
    <w:rsid w:val="00F6632A"/>
    <w:rsid w:val="00F66D18"/>
    <w:rsid w:val="00F66F91"/>
    <w:rsid w:val="00F67911"/>
    <w:rsid w:val="00F702C8"/>
    <w:rsid w:val="00F704C2"/>
    <w:rsid w:val="00F707F8"/>
    <w:rsid w:val="00F708ED"/>
    <w:rsid w:val="00F70E85"/>
    <w:rsid w:val="00F72296"/>
    <w:rsid w:val="00F7236F"/>
    <w:rsid w:val="00F72694"/>
    <w:rsid w:val="00F72812"/>
    <w:rsid w:val="00F728E0"/>
    <w:rsid w:val="00F72E1F"/>
    <w:rsid w:val="00F73217"/>
    <w:rsid w:val="00F732AE"/>
    <w:rsid w:val="00F73BD3"/>
    <w:rsid w:val="00F7421A"/>
    <w:rsid w:val="00F7460D"/>
    <w:rsid w:val="00F750A8"/>
    <w:rsid w:val="00F75D09"/>
    <w:rsid w:val="00F75E37"/>
    <w:rsid w:val="00F7612E"/>
    <w:rsid w:val="00F76698"/>
    <w:rsid w:val="00F76777"/>
    <w:rsid w:val="00F76F6B"/>
    <w:rsid w:val="00F771A4"/>
    <w:rsid w:val="00F7767D"/>
    <w:rsid w:val="00F77F90"/>
    <w:rsid w:val="00F80767"/>
    <w:rsid w:val="00F814CB"/>
    <w:rsid w:val="00F8197B"/>
    <w:rsid w:val="00F824E1"/>
    <w:rsid w:val="00F827D8"/>
    <w:rsid w:val="00F828B9"/>
    <w:rsid w:val="00F8293E"/>
    <w:rsid w:val="00F83FAB"/>
    <w:rsid w:val="00F846E8"/>
    <w:rsid w:val="00F848B7"/>
    <w:rsid w:val="00F84DEA"/>
    <w:rsid w:val="00F85BE2"/>
    <w:rsid w:val="00F85E54"/>
    <w:rsid w:val="00F86543"/>
    <w:rsid w:val="00F873CE"/>
    <w:rsid w:val="00F87F34"/>
    <w:rsid w:val="00F87FE8"/>
    <w:rsid w:val="00F903CC"/>
    <w:rsid w:val="00F907DE"/>
    <w:rsid w:val="00F91179"/>
    <w:rsid w:val="00F911EE"/>
    <w:rsid w:val="00F92765"/>
    <w:rsid w:val="00F928B3"/>
    <w:rsid w:val="00F92D59"/>
    <w:rsid w:val="00F932A9"/>
    <w:rsid w:val="00F93413"/>
    <w:rsid w:val="00F93D61"/>
    <w:rsid w:val="00F93F94"/>
    <w:rsid w:val="00F94327"/>
    <w:rsid w:val="00F9486B"/>
    <w:rsid w:val="00F94CB8"/>
    <w:rsid w:val="00F956C3"/>
    <w:rsid w:val="00F95762"/>
    <w:rsid w:val="00F95D47"/>
    <w:rsid w:val="00F96000"/>
    <w:rsid w:val="00F96574"/>
    <w:rsid w:val="00F96B44"/>
    <w:rsid w:val="00F96EC4"/>
    <w:rsid w:val="00F97612"/>
    <w:rsid w:val="00F977BF"/>
    <w:rsid w:val="00F97D1B"/>
    <w:rsid w:val="00FA01A1"/>
    <w:rsid w:val="00FA0F2B"/>
    <w:rsid w:val="00FA1C44"/>
    <w:rsid w:val="00FA1F20"/>
    <w:rsid w:val="00FA20F5"/>
    <w:rsid w:val="00FA2445"/>
    <w:rsid w:val="00FA2851"/>
    <w:rsid w:val="00FA29C1"/>
    <w:rsid w:val="00FA2A43"/>
    <w:rsid w:val="00FA3F16"/>
    <w:rsid w:val="00FA61AD"/>
    <w:rsid w:val="00FA63F8"/>
    <w:rsid w:val="00FA6CB9"/>
    <w:rsid w:val="00FA7191"/>
    <w:rsid w:val="00FA76F6"/>
    <w:rsid w:val="00FA79E1"/>
    <w:rsid w:val="00FB0F65"/>
    <w:rsid w:val="00FB1313"/>
    <w:rsid w:val="00FB17AD"/>
    <w:rsid w:val="00FB21F1"/>
    <w:rsid w:val="00FB2613"/>
    <w:rsid w:val="00FB2855"/>
    <w:rsid w:val="00FB30E2"/>
    <w:rsid w:val="00FB3D05"/>
    <w:rsid w:val="00FB4990"/>
    <w:rsid w:val="00FB4AD8"/>
    <w:rsid w:val="00FB4DE4"/>
    <w:rsid w:val="00FB5370"/>
    <w:rsid w:val="00FB5CF7"/>
    <w:rsid w:val="00FB68A3"/>
    <w:rsid w:val="00FC0026"/>
    <w:rsid w:val="00FC084B"/>
    <w:rsid w:val="00FC166B"/>
    <w:rsid w:val="00FC178C"/>
    <w:rsid w:val="00FC17E1"/>
    <w:rsid w:val="00FC2281"/>
    <w:rsid w:val="00FC36DD"/>
    <w:rsid w:val="00FC3B33"/>
    <w:rsid w:val="00FC4494"/>
    <w:rsid w:val="00FC48BD"/>
    <w:rsid w:val="00FC4F65"/>
    <w:rsid w:val="00FC556E"/>
    <w:rsid w:val="00FC5FCF"/>
    <w:rsid w:val="00FC61EF"/>
    <w:rsid w:val="00FC6C7B"/>
    <w:rsid w:val="00FD00DB"/>
    <w:rsid w:val="00FD0386"/>
    <w:rsid w:val="00FD07C4"/>
    <w:rsid w:val="00FD131E"/>
    <w:rsid w:val="00FD3442"/>
    <w:rsid w:val="00FD3590"/>
    <w:rsid w:val="00FD3CE8"/>
    <w:rsid w:val="00FD4950"/>
    <w:rsid w:val="00FD4AEC"/>
    <w:rsid w:val="00FD4B95"/>
    <w:rsid w:val="00FD4CA6"/>
    <w:rsid w:val="00FD4D2C"/>
    <w:rsid w:val="00FD5217"/>
    <w:rsid w:val="00FD5A6B"/>
    <w:rsid w:val="00FE054C"/>
    <w:rsid w:val="00FE233B"/>
    <w:rsid w:val="00FE2521"/>
    <w:rsid w:val="00FE313F"/>
    <w:rsid w:val="00FE396C"/>
    <w:rsid w:val="00FE3BE2"/>
    <w:rsid w:val="00FE4AAD"/>
    <w:rsid w:val="00FE5265"/>
    <w:rsid w:val="00FE53A8"/>
    <w:rsid w:val="00FE5812"/>
    <w:rsid w:val="00FE6D95"/>
    <w:rsid w:val="00FE6F25"/>
    <w:rsid w:val="00FE79AC"/>
    <w:rsid w:val="00FF087F"/>
    <w:rsid w:val="00FF14D1"/>
    <w:rsid w:val="00FF1A0B"/>
    <w:rsid w:val="00FF259E"/>
    <w:rsid w:val="00FF260D"/>
    <w:rsid w:val="00FF2A07"/>
    <w:rsid w:val="00FF4180"/>
    <w:rsid w:val="00FF41CB"/>
    <w:rsid w:val="00FF4BFC"/>
    <w:rsid w:val="00FF4DA7"/>
    <w:rsid w:val="00FF4FBD"/>
    <w:rsid w:val="00FF5B8F"/>
    <w:rsid w:val="00FF67E9"/>
    <w:rsid w:val="00FF6D0A"/>
    <w:rsid w:val="00FF6EF1"/>
    <w:rsid w:val="00FF7CF2"/>
    <w:rsid w:val="00FF7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60A8A"/>
  <w15:docId w15:val="{9F0C86DD-D77C-4A13-8D1E-5AF3B6E6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B40"/>
  </w:style>
  <w:style w:type="paragraph" w:styleId="1">
    <w:name w:val="heading 1"/>
    <w:basedOn w:val="a"/>
    <w:next w:val="a"/>
    <w:link w:val="10"/>
    <w:uiPriority w:val="9"/>
    <w:qFormat/>
    <w:rsid w:val="00D327E5"/>
    <w:pPr>
      <w:keepNext/>
      <w:keepLines/>
      <w:spacing w:before="480"/>
      <w:jc w:val="both"/>
      <w:outlineLvl w:val="0"/>
    </w:pPr>
    <w:rPr>
      <w:rFonts w:asciiTheme="majorHAnsi" w:eastAsiaTheme="majorEastAsia" w:hAnsiTheme="majorHAnsi" w:cs="Times New Roman"/>
      <w:b/>
      <w:bCs/>
      <w:color w:val="365F91" w:themeColor="accent1" w:themeShade="BF"/>
      <w:sz w:val="28"/>
      <w:szCs w:val="28"/>
    </w:rPr>
  </w:style>
  <w:style w:type="paragraph" w:styleId="2">
    <w:name w:val="heading 2"/>
    <w:basedOn w:val="a"/>
    <w:link w:val="20"/>
    <w:uiPriority w:val="9"/>
    <w:qFormat/>
    <w:rsid w:val="00D327E5"/>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85F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C653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64BE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0F2"/>
    <w:pPr>
      <w:ind w:left="720"/>
      <w:contextualSpacing/>
    </w:pPr>
    <w:rPr>
      <w:rFonts w:eastAsiaTheme="minorEastAsia"/>
      <w:lang w:eastAsia="ru-RU"/>
    </w:rPr>
  </w:style>
  <w:style w:type="character" w:customStyle="1" w:styleId="fontstyle01">
    <w:name w:val="fontstyle01"/>
    <w:basedOn w:val="a0"/>
    <w:rsid w:val="006A10F2"/>
    <w:rPr>
      <w:rFonts w:ascii="TimesNewRomanPSMT" w:hAnsi="TimesNewRomanPSMT" w:hint="default"/>
      <w:b w:val="0"/>
      <w:bCs w:val="0"/>
      <w:i w:val="0"/>
      <w:iCs w:val="0"/>
      <w:color w:val="000000"/>
      <w:sz w:val="28"/>
      <w:szCs w:val="28"/>
    </w:rPr>
  </w:style>
  <w:style w:type="character" w:customStyle="1" w:styleId="fontstyle21">
    <w:name w:val="fontstyle21"/>
    <w:basedOn w:val="a0"/>
    <w:rsid w:val="006A10F2"/>
    <w:rPr>
      <w:rFonts w:ascii="TimesNewRomanPS-BoldMT" w:hAnsi="TimesNewRomanPS-BoldMT" w:hint="default"/>
      <w:b/>
      <w:bCs/>
      <w:i w:val="0"/>
      <w:iCs w:val="0"/>
      <w:color w:val="000000"/>
      <w:sz w:val="28"/>
      <w:szCs w:val="28"/>
    </w:rPr>
  </w:style>
  <w:style w:type="character" w:styleId="a4">
    <w:name w:val="Hyperlink"/>
    <w:basedOn w:val="a0"/>
    <w:uiPriority w:val="99"/>
    <w:rsid w:val="002E1D15"/>
    <w:rPr>
      <w:rFonts w:ascii="Verdana" w:hAnsi="Verdana" w:hint="default"/>
      <w:color w:val="DE2D24"/>
      <w:sz w:val="18"/>
      <w:szCs w:val="18"/>
      <w:u w:val="single"/>
    </w:rPr>
  </w:style>
  <w:style w:type="character" w:customStyle="1" w:styleId="link1">
    <w:name w:val="link1"/>
    <w:basedOn w:val="a0"/>
    <w:rsid w:val="002E1D15"/>
  </w:style>
  <w:style w:type="table" w:styleId="a5">
    <w:name w:val="Table Grid"/>
    <w:basedOn w:val="a1"/>
    <w:uiPriority w:val="39"/>
    <w:rsid w:val="002E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374E5"/>
    <w:pPr>
      <w:tabs>
        <w:tab w:val="center" w:pos="4677"/>
        <w:tab w:val="right" w:pos="9355"/>
      </w:tabs>
    </w:pPr>
  </w:style>
  <w:style w:type="character" w:customStyle="1" w:styleId="a7">
    <w:name w:val="Верхний колонтитул Знак"/>
    <w:basedOn w:val="a0"/>
    <w:link w:val="a6"/>
    <w:uiPriority w:val="99"/>
    <w:rsid w:val="008374E5"/>
  </w:style>
  <w:style w:type="paragraph" w:styleId="a8">
    <w:name w:val="footer"/>
    <w:basedOn w:val="a"/>
    <w:link w:val="a9"/>
    <w:uiPriority w:val="99"/>
    <w:unhideWhenUsed/>
    <w:rsid w:val="008374E5"/>
    <w:pPr>
      <w:tabs>
        <w:tab w:val="center" w:pos="4677"/>
        <w:tab w:val="right" w:pos="9355"/>
      </w:tabs>
    </w:pPr>
  </w:style>
  <w:style w:type="character" w:customStyle="1" w:styleId="a9">
    <w:name w:val="Нижний колонтитул Знак"/>
    <w:basedOn w:val="a0"/>
    <w:link w:val="a8"/>
    <w:uiPriority w:val="99"/>
    <w:rsid w:val="008374E5"/>
  </w:style>
  <w:style w:type="character" w:customStyle="1" w:styleId="10">
    <w:name w:val="Заголовок 1 Знак"/>
    <w:basedOn w:val="a0"/>
    <w:link w:val="1"/>
    <w:uiPriority w:val="9"/>
    <w:rsid w:val="00D327E5"/>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rsid w:val="00D327E5"/>
    <w:rPr>
      <w:rFonts w:ascii="Times New Roman" w:eastAsia="Times New Roman" w:hAnsi="Times New Roman" w:cs="Times New Roman"/>
      <w:b/>
      <w:bCs/>
      <w:sz w:val="36"/>
      <w:szCs w:val="36"/>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b"/>
    <w:uiPriority w:val="99"/>
    <w:unhideWhenUsed/>
    <w:qFormat/>
    <w:rsid w:val="00D327E5"/>
    <w:pPr>
      <w:spacing w:before="100" w:beforeAutospacing="1" w:after="100" w:afterAutospacing="1"/>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327E5"/>
    <w:pPr>
      <w:jc w:val="both"/>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D327E5"/>
    <w:rPr>
      <w:rFonts w:ascii="Tahoma" w:eastAsia="Times New Roman" w:hAnsi="Tahoma" w:cs="Tahoma"/>
      <w:sz w:val="16"/>
      <w:szCs w:val="16"/>
    </w:rPr>
  </w:style>
  <w:style w:type="paragraph" w:styleId="ae">
    <w:name w:val="footnote text"/>
    <w:basedOn w:val="a"/>
    <w:link w:val="af"/>
    <w:uiPriority w:val="99"/>
    <w:unhideWhenUsed/>
    <w:rsid w:val="00D327E5"/>
    <w:pPr>
      <w:jc w:val="both"/>
    </w:pPr>
    <w:rPr>
      <w:rFonts w:eastAsia="Times New Roman" w:cs="Times New Roman"/>
      <w:sz w:val="20"/>
      <w:szCs w:val="20"/>
    </w:rPr>
  </w:style>
  <w:style w:type="character" w:customStyle="1" w:styleId="af">
    <w:name w:val="Текст сноски Знак"/>
    <w:basedOn w:val="a0"/>
    <w:link w:val="ae"/>
    <w:uiPriority w:val="99"/>
    <w:rsid w:val="00D327E5"/>
    <w:rPr>
      <w:rFonts w:eastAsia="Times New Roman" w:cs="Times New Roman"/>
      <w:sz w:val="20"/>
      <w:szCs w:val="20"/>
    </w:rPr>
  </w:style>
  <w:style w:type="character" w:styleId="af0">
    <w:name w:val="footnote reference"/>
    <w:basedOn w:val="a0"/>
    <w:uiPriority w:val="99"/>
    <w:unhideWhenUsed/>
    <w:qFormat/>
    <w:rsid w:val="00D327E5"/>
    <w:rPr>
      <w:rFonts w:cs="Times New Roman"/>
      <w:vertAlign w:val="superscript"/>
    </w:rPr>
  </w:style>
  <w:style w:type="paragraph" w:styleId="af1">
    <w:name w:val="endnote text"/>
    <w:basedOn w:val="a"/>
    <w:link w:val="af2"/>
    <w:uiPriority w:val="99"/>
    <w:unhideWhenUsed/>
    <w:rsid w:val="00D327E5"/>
    <w:pPr>
      <w:jc w:val="both"/>
    </w:pPr>
    <w:rPr>
      <w:rFonts w:eastAsia="Times New Roman" w:cs="Times New Roman"/>
      <w:sz w:val="20"/>
      <w:szCs w:val="20"/>
    </w:rPr>
  </w:style>
  <w:style w:type="character" w:customStyle="1" w:styleId="af2">
    <w:name w:val="Текст концевой сноски Знак"/>
    <w:basedOn w:val="a0"/>
    <w:link w:val="af1"/>
    <w:uiPriority w:val="99"/>
    <w:rsid w:val="00D327E5"/>
    <w:rPr>
      <w:rFonts w:eastAsia="Times New Roman" w:cs="Times New Roman"/>
      <w:sz w:val="20"/>
      <w:szCs w:val="20"/>
    </w:rPr>
  </w:style>
  <w:style w:type="character" w:styleId="af3">
    <w:name w:val="endnote reference"/>
    <w:basedOn w:val="a0"/>
    <w:uiPriority w:val="99"/>
    <w:semiHidden/>
    <w:unhideWhenUsed/>
    <w:rsid w:val="00D327E5"/>
    <w:rPr>
      <w:rFonts w:cs="Times New Roman"/>
      <w:vertAlign w:val="superscript"/>
    </w:rPr>
  </w:style>
  <w:style w:type="paragraph" w:customStyle="1" w:styleId="author">
    <w:name w:val="author"/>
    <w:basedOn w:val="a"/>
    <w:rsid w:val="00D327E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4">
    <w:name w:val="Без интервала Знак"/>
    <w:basedOn w:val="a0"/>
    <w:link w:val="11"/>
    <w:uiPriority w:val="1"/>
    <w:qFormat/>
    <w:locked/>
    <w:rsid w:val="00D327E5"/>
    <w:rPr>
      <w:rFonts w:cs="Times New Roman"/>
    </w:rPr>
  </w:style>
  <w:style w:type="paragraph" w:customStyle="1" w:styleId="11">
    <w:name w:val="Без интервала1"/>
    <w:link w:val="af4"/>
    <w:uiPriority w:val="1"/>
    <w:qFormat/>
    <w:rsid w:val="00D327E5"/>
    <w:pPr>
      <w:ind w:firstLine="709"/>
      <w:jc w:val="both"/>
    </w:pPr>
    <w:rPr>
      <w:rFonts w:cs="Times New Roman"/>
    </w:rPr>
  </w:style>
  <w:style w:type="paragraph" w:styleId="HTML">
    <w:name w:val="HTML Preformatted"/>
    <w:basedOn w:val="a"/>
    <w:link w:val="HTML0"/>
    <w:uiPriority w:val="99"/>
    <w:unhideWhenUsed/>
    <w:rsid w:val="00D3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327E5"/>
    <w:rPr>
      <w:rFonts w:ascii="Courier New" w:eastAsia="Times New Roman" w:hAnsi="Courier New" w:cs="Courier New"/>
      <w:sz w:val="20"/>
      <w:szCs w:val="20"/>
      <w:lang w:eastAsia="ru-RU"/>
    </w:rPr>
  </w:style>
  <w:style w:type="character" w:styleId="af5">
    <w:name w:val="Subtle Emphasis"/>
    <w:basedOn w:val="a0"/>
    <w:uiPriority w:val="19"/>
    <w:qFormat/>
    <w:rsid w:val="00D327E5"/>
    <w:rPr>
      <w:rFonts w:cs="Times New Roman"/>
      <w:i/>
      <w:iCs/>
      <w:color w:val="808080" w:themeColor="text1" w:themeTint="7F"/>
    </w:rPr>
  </w:style>
  <w:style w:type="character" w:customStyle="1" w:styleId="anchortext">
    <w:name w:val="anchortext"/>
    <w:basedOn w:val="a0"/>
    <w:rsid w:val="00D327E5"/>
    <w:rPr>
      <w:rFonts w:cs="Times New Roman"/>
    </w:rPr>
  </w:style>
  <w:style w:type="paragraph" w:styleId="af6">
    <w:name w:val="No Spacing"/>
    <w:uiPriority w:val="1"/>
    <w:qFormat/>
    <w:rsid w:val="00D327E5"/>
    <w:rPr>
      <w:rFonts w:ascii="Calibri" w:eastAsia="Times New Roman" w:hAnsi="Calibri" w:cs="Times New Roman"/>
    </w:rPr>
  </w:style>
  <w:style w:type="character" w:customStyle="1" w:styleId="12">
    <w:name w:val="Неразрешенное упоминание1"/>
    <w:basedOn w:val="a0"/>
    <w:uiPriority w:val="99"/>
    <w:semiHidden/>
    <w:unhideWhenUsed/>
    <w:rsid w:val="00D327E5"/>
    <w:rPr>
      <w:rFonts w:cs="Times New Roman"/>
      <w:color w:val="605E5C"/>
      <w:shd w:val="clear" w:color="auto" w:fill="E1DFDD"/>
    </w:rPr>
  </w:style>
  <w:style w:type="character" w:styleId="af7">
    <w:name w:val="Strong"/>
    <w:basedOn w:val="a0"/>
    <w:uiPriority w:val="22"/>
    <w:qFormat/>
    <w:rsid w:val="00605EB5"/>
    <w:rPr>
      <w:b/>
      <w:bCs/>
    </w:rPr>
  </w:style>
  <w:style w:type="paragraph" w:customStyle="1" w:styleId="nospacing">
    <w:name w:val="nospacing"/>
    <w:basedOn w:val="a"/>
    <w:rsid w:val="004B68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spacing0">
    <w:name w:val="msonospacing0"/>
    <w:basedOn w:val="a"/>
    <w:rsid w:val="004B681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1">
    <w:name w:val="fontstyle31"/>
    <w:basedOn w:val="a0"/>
    <w:rsid w:val="006664C3"/>
    <w:rPr>
      <w:rFonts w:ascii="TimesNewRoman" w:hAnsi="TimesNewRoman" w:hint="default"/>
      <w:b w:val="0"/>
      <w:bCs w:val="0"/>
      <w:i/>
      <w:iCs/>
      <w:color w:val="050404"/>
      <w:sz w:val="18"/>
      <w:szCs w:val="18"/>
    </w:rPr>
  </w:style>
  <w:style w:type="character" w:customStyle="1" w:styleId="fontstyle11">
    <w:name w:val="fontstyle11"/>
    <w:basedOn w:val="a0"/>
    <w:rsid w:val="00963C82"/>
    <w:rPr>
      <w:rFonts w:ascii="Calibri" w:hAnsi="Calibri" w:cs="Calibri" w:hint="default"/>
      <w:b w:val="0"/>
      <w:bCs w:val="0"/>
      <w:i w:val="0"/>
      <w:iCs w:val="0"/>
      <w:color w:val="242021"/>
      <w:sz w:val="22"/>
      <w:szCs w:val="22"/>
    </w:rPr>
  </w:style>
  <w:style w:type="character" w:styleId="af8">
    <w:name w:val="Emphasis"/>
    <w:basedOn w:val="a0"/>
    <w:uiPriority w:val="20"/>
    <w:qFormat/>
    <w:rsid w:val="00541E43"/>
    <w:rPr>
      <w:i/>
      <w:iCs/>
    </w:rPr>
  </w:style>
  <w:style w:type="character" w:customStyle="1" w:styleId="50">
    <w:name w:val="Заголовок 5 Знак"/>
    <w:basedOn w:val="a0"/>
    <w:link w:val="5"/>
    <w:uiPriority w:val="9"/>
    <w:rsid w:val="00C64BEE"/>
    <w:rPr>
      <w:rFonts w:asciiTheme="majorHAnsi" w:eastAsiaTheme="majorEastAsia" w:hAnsiTheme="majorHAnsi" w:cstheme="majorBidi"/>
      <w:color w:val="243F60" w:themeColor="accent1" w:themeShade="7F"/>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C4137D"/>
    <w:rPr>
      <w:rFonts w:ascii="Times New Roman" w:eastAsia="Times New Roman" w:hAnsi="Times New Roman" w:cs="Times New Roman"/>
      <w:sz w:val="24"/>
      <w:szCs w:val="24"/>
      <w:lang w:eastAsia="ru-RU"/>
    </w:rPr>
  </w:style>
  <w:style w:type="paragraph" w:customStyle="1" w:styleId="110">
    <w:name w:val="Без интервала11"/>
    <w:uiPriority w:val="1"/>
    <w:qFormat/>
    <w:rsid w:val="006A2551"/>
    <w:rPr>
      <w:rFonts w:ascii="Calibri" w:eastAsia="Calibri" w:hAnsi="Calibri" w:cs="Times New Roman"/>
    </w:rPr>
  </w:style>
  <w:style w:type="character" w:customStyle="1" w:styleId="fontstyle41">
    <w:name w:val="fontstyle41"/>
    <w:basedOn w:val="a0"/>
    <w:rsid w:val="009C368D"/>
    <w:rPr>
      <w:rFonts w:ascii="TimesNewRomanPS-BoldItalicMT" w:hAnsi="TimesNewRomanPS-BoldItalicMT" w:hint="default"/>
      <w:b/>
      <w:bCs/>
      <w:i/>
      <w:iCs/>
      <w:color w:val="242021"/>
      <w:sz w:val="18"/>
      <w:szCs w:val="18"/>
    </w:rPr>
  </w:style>
  <w:style w:type="paragraph" w:customStyle="1" w:styleId="bigtext">
    <w:name w:val="bigtext"/>
    <w:basedOn w:val="a"/>
    <w:rsid w:val="003A6BF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j">
    <w:name w:val="pj"/>
    <w:basedOn w:val="a"/>
    <w:rsid w:val="00EA5D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0">
    <w:name w:val="s0"/>
    <w:basedOn w:val="a0"/>
    <w:rsid w:val="00EA5D07"/>
  </w:style>
  <w:style w:type="paragraph" w:customStyle="1" w:styleId="pji">
    <w:name w:val="pji"/>
    <w:basedOn w:val="a"/>
    <w:rsid w:val="00EA5D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3">
    <w:name w:val="s3"/>
    <w:basedOn w:val="a0"/>
    <w:rsid w:val="00EA5D07"/>
  </w:style>
  <w:style w:type="character" w:customStyle="1" w:styleId="s9">
    <w:name w:val="s9"/>
    <w:basedOn w:val="a0"/>
    <w:rsid w:val="00EA5D07"/>
  </w:style>
  <w:style w:type="character" w:customStyle="1" w:styleId="s1">
    <w:name w:val="s1"/>
    <w:basedOn w:val="a0"/>
    <w:rsid w:val="00EA5D07"/>
  </w:style>
  <w:style w:type="paragraph" w:styleId="af9">
    <w:name w:val="Title"/>
    <w:basedOn w:val="a"/>
    <w:link w:val="afa"/>
    <w:uiPriority w:val="10"/>
    <w:qFormat/>
    <w:rsid w:val="009F1A3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a">
    <w:name w:val="Название Знак"/>
    <w:basedOn w:val="a0"/>
    <w:link w:val="af9"/>
    <w:uiPriority w:val="10"/>
    <w:rsid w:val="009F1A30"/>
    <w:rPr>
      <w:rFonts w:ascii="Times New Roman" w:eastAsia="Times New Roman" w:hAnsi="Times New Roman" w:cs="Times New Roman"/>
      <w:sz w:val="24"/>
      <w:szCs w:val="24"/>
      <w:lang w:eastAsia="ru-RU"/>
    </w:rPr>
  </w:style>
  <w:style w:type="paragraph" w:customStyle="1" w:styleId="a60">
    <w:name w:val="a6"/>
    <w:basedOn w:val="a"/>
    <w:rsid w:val="009F1A3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ussrdoctitle">
    <w:name w:val="ussrdoctitle"/>
    <w:basedOn w:val="a"/>
    <w:rsid w:val="00AD237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urrentdocdiv">
    <w:name w:val="currentdocdiv"/>
    <w:basedOn w:val="a0"/>
    <w:rsid w:val="004A1D64"/>
  </w:style>
  <w:style w:type="character" w:customStyle="1" w:styleId="status">
    <w:name w:val="status"/>
    <w:basedOn w:val="a0"/>
    <w:rsid w:val="004A1D64"/>
  </w:style>
  <w:style w:type="character" w:customStyle="1" w:styleId="30">
    <w:name w:val="Заголовок 3 Знак"/>
    <w:basedOn w:val="a0"/>
    <w:link w:val="3"/>
    <w:uiPriority w:val="9"/>
    <w:rsid w:val="00485F4F"/>
    <w:rPr>
      <w:rFonts w:asciiTheme="majorHAnsi" w:eastAsiaTheme="majorEastAsia" w:hAnsiTheme="majorHAnsi" w:cstheme="majorBidi"/>
      <w:color w:val="243F60" w:themeColor="accent1" w:themeShade="7F"/>
      <w:sz w:val="24"/>
      <w:szCs w:val="24"/>
    </w:rPr>
  </w:style>
  <w:style w:type="character" w:styleId="HTML1">
    <w:name w:val="HTML Cite"/>
    <w:basedOn w:val="a0"/>
    <w:uiPriority w:val="99"/>
    <w:semiHidden/>
    <w:unhideWhenUsed/>
    <w:rsid w:val="007C695C"/>
    <w:rPr>
      <w:i/>
      <w:iCs/>
    </w:rPr>
  </w:style>
  <w:style w:type="character" w:customStyle="1" w:styleId="40">
    <w:name w:val="Заголовок 4 Знак"/>
    <w:basedOn w:val="a0"/>
    <w:link w:val="4"/>
    <w:uiPriority w:val="9"/>
    <w:semiHidden/>
    <w:rsid w:val="009C653A"/>
    <w:rPr>
      <w:rFonts w:asciiTheme="majorHAnsi" w:eastAsiaTheme="majorEastAsia" w:hAnsiTheme="majorHAnsi" w:cstheme="majorBidi"/>
      <w:b/>
      <w:bCs/>
      <w:i/>
      <w:iCs/>
      <w:color w:val="4F81BD" w:themeColor="accent1"/>
    </w:rPr>
  </w:style>
  <w:style w:type="paragraph" w:customStyle="1" w:styleId="dt-p">
    <w:name w:val="dt-p"/>
    <w:basedOn w:val="a"/>
    <w:rsid w:val="00B84038"/>
    <w:pPr>
      <w:spacing w:before="100" w:beforeAutospacing="1" w:after="100" w:afterAutospacing="1"/>
    </w:pPr>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86EB4"/>
    <w:rPr>
      <w:color w:val="800080" w:themeColor="followedHyperlink"/>
      <w:u w:val="single"/>
    </w:rPr>
  </w:style>
  <w:style w:type="paragraph" w:customStyle="1" w:styleId="datemainblock">
    <w:name w:val="date_main_block"/>
    <w:basedOn w:val="a"/>
    <w:rsid w:val="00BA178F"/>
    <w:pPr>
      <w:spacing w:before="100" w:beforeAutospacing="1" w:after="100" w:afterAutospacing="1"/>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sid w:val="0079235C"/>
    <w:rPr>
      <w:sz w:val="16"/>
      <w:szCs w:val="16"/>
    </w:rPr>
  </w:style>
  <w:style w:type="paragraph" w:styleId="afd">
    <w:name w:val="annotation text"/>
    <w:basedOn w:val="a"/>
    <w:link w:val="afe"/>
    <w:uiPriority w:val="99"/>
    <w:semiHidden/>
    <w:unhideWhenUsed/>
    <w:rsid w:val="0079235C"/>
    <w:rPr>
      <w:sz w:val="20"/>
      <w:szCs w:val="20"/>
    </w:rPr>
  </w:style>
  <w:style w:type="character" w:customStyle="1" w:styleId="afe">
    <w:name w:val="Текст примечания Знак"/>
    <w:basedOn w:val="a0"/>
    <w:link w:val="afd"/>
    <w:uiPriority w:val="99"/>
    <w:semiHidden/>
    <w:rsid w:val="0079235C"/>
    <w:rPr>
      <w:sz w:val="20"/>
      <w:szCs w:val="20"/>
    </w:rPr>
  </w:style>
  <w:style w:type="paragraph" w:styleId="aff">
    <w:name w:val="annotation subject"/>
    <w:basedOn w:val="afd"/>
    <w:next w:val="afd"/>
    <w:link w:val="aff0"/>
    <w:uiPriority w:val="99"/>
    <w:semiHidden/>
    <w:unhideWhenUsed/>
    <w:rsid w:val="0079235C"/>
    <w:rPr>
      <w:b/>
      <w:bCs/>
    </w:rPr>
  </w:style>
  <w:style w:type="character" w:customStyle="1" w:styleId="aff0">
    <w:name w:val="Тема примечания Знак"/>
    <w:basedOn w:val="afe"/>
    <w:link w:val="aff"/>
    <w:uiPriority w:val="99"/>
    <w:semiHidden/>
    <w:rsid w:val="0079235C"/>
    <w:rPr>
      <w:b/>
      <w:bCs/>
      <w:sz w:val="20"/>
      <w:szCs w:val="20"/>
    </w:rPr>
  </w:style>
  <w:style w:type="character" w:customStyle="1" w:styleId="mw-headline">
    <w:name w:val="mw-headline"/>
    <w:basedOn w:val="a0"/>
    <w:rsid w:val="00D20B03"/>
  </w:style>
  <w:style w:type="character" w:customStyle="1" w:styleId="mw-editsection">
    <w:name w:val="mw-editsection"/>
    <w:basedOn w:val="a0"/>
    <w:rsid w:val="00D20B03"/>
  </w:style>
  <w:style w:type="character" w:customStyle="1" w:styleId="mw-editsection-bracket">
    <w:name w:val="mw-editsection-bracket"/>
    <w:basedOn w:val="a0"/>
    <w:rsid w:val="00D20B03"/>
  </w:style>
  <w:style w:type="character" w:customStyle="1" w:styleId="mw-editsection-divider">
    <w:name w:val="mw-editsection-divider"/>
    <w:basedOn w:val="a0"/>
    <w:rsid w:val="00D20B03"/>
  </w:style>
  <w:style w:type="character" w:customStyle="1" w:styleId="translation-word">
    <w:name w:val="translation-word"/>
    <w:basedOn w:val="a0"/>
    <w:rsid w:val="00194FD0"/>
  </w:style>
  <w:style w:type="paragraph" w:styleId="aff1">
    <w:name w:val="Body Text"/>
    <w:basedOn w:val="a"/>
    <w:link w:val="aff2"/>
    <w:uiPriority w:val="1"/>
    <w:qFormat/>
    <w:rsid w:val="00E42609"/>
    <w:pPr>
      <w:widowControl w:val="0"/>
      <w:autoSpaceDE w:val="0"/>
      <w:autoSpaceDN w:val="0"/>
      <w:ind w:left="302" w:right="260" w:firstLine="566"/>
      <w:jc w:val="both"/>
    </w:pPr>
    <w:rPr>
      <w:rFonts w:ascii="Times New Roman" w:eastAsia="Times New Roman" w:hAnsi="Times New Roman" w:cs="Times New Roman"/>
      <w:sz w:val="28"/>
      <w:szCs w:val="28"/>
      <w:lang w:eastAsia="ru-RU" w:bidi="ru-RU"/>
    </w:rPr>
  </w:style>
  <w:style w:type="character" w:customStyle="1" w:styleId="aff2">
    <w:name w:val="Основной текст Знак"/>
    <w:basedOn w:val="a0"/>
    <w:link w:val="aff1"/>
    <w:uiPriority w:val="1"/>
    <w:rsid w:val="00E42609"/>
    <w:rPr>
      <w:rFonts w:ascii="Times New Roman" w:eastAsia="Times New Roman" w:hAnsi="Times New Roman" w:cs="Times New Roman"/>
      <w:sz w:val="28"/>
      <w:szCs w:val="28"/>
      <w:lang w:eastAsia="ru-RU" w:bidi="ru-RU"/>
    </w:rPr>
  </w:style>
  <w:style w:type="paragraph" w:customStyle="1" w:styleId="111">
    <w:name w:val="Заголовок 11"/>
    <w:basedOn w:val="a"/>
    <w:uiPriority w:val="1"/>
    <w:qFormat/>
    <w:rsid w:val="00E42609"/>
    <w:pPr>
      <w:widowControl w:val="0"/>
      <w:autoSpaceDE w:val="0"/>
      <w:autoSpaceDN w:val="0"/>
      <w:spacing w:before="72"/>
      <w:ind w:left="302"/>
      <w:outlineLvl w:val="1"/>
    </w:pPr>
    <w:rPr>
      <w:rFonts w:ascii="Times New Roman" w:eastAsia="Times New Roman" w:hAnsi="Times New Roman" w:cs="Times New Roman"/>
      <w:b/>
      <w:bCs/>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9053">
      <w:bodyDiv w:val="1"/>
      <w:marLeft w:val="0"/>
      <w:marRight w:val="0"/>
      <w:marTop w:val="0"/>
      <w:marBottom w:val="0"/>
      <w:divBdr>
        <w:top w:val="none" w:sz="0" w:space="0" w:color="auto"/>
        <w:left w:val="none" w:sz="0" w:space="0" w:color="auto"/>
        <w:bottom w:val="none" w:sz="0" w:space="0" w:color="auto"/>
        <w:right w:val="none" w:sz="0" w:space="0" w:color="auto"/>
      </w:divBdr>
      <w:divsChild>
        <w:div w:id="1347094195">
          <w:marLeft w:val="0"/>
          <w:marRight w:val="0"/>
          <w:marTop w:val="0"/>
          <w:marBottom w:val="0"/>
          <w:divBdr>
            <w:top w:val="none" w:sz="0" w:space="0" w:color="auto"/>
            <w:left w:val="none" w:sz="0" w:space="0" w:color="auto"/>
            <w:bottom w:val="none" w:sz="0" w:space="0" w:color="auto"/>
            <w:right w:val="none" w:sz="0" w:space="0" w:color="auto"/>
          </w:divBdr>
        </w:div>
      </w:divsChild>
    </w:div>
    <w:div w:id="59796631">
      <w:bodyDiv w:val="1"/>
      <w:marLeft w:val="0"/>
      <w:marRight w:val="0"/>
      <w:marTop w:val="0"/>
      <w:marBottom w:val="0"/>
      <w:divBdr>
        <w:top w:val="none" w:sz="0" w:space="0" w:color="auto"/>
        <w:left w:val="none" w:sz="0" w:space="0" w:color="auto"/>
        <w:bottom w:val="none" w:sz="0" w:space="0" w:color="auto"/>
        <w:right w:val="none" w:sz="0" w:space="0" w:color="auto"/>
      </w:divBdr>
    </w:div>
    <w:div w:id="60717338">
      <w:bodyDiv w:val="1"/>
      <w:marLeft w:val="0"/>
      <w:marRight w:val="0"/>
      <w:marTop w:val="0"/>
      <w:marBottom w:val="0"/>
      <w:divBdr>
        <w:top w:val="none" w:sz="0" w:space="0" w:color="auto"/>
        <w:left w:val="none" w:sz="0" w:space="0" w:color="auto"/>
        <w:bottom w:val="none" w:sz="0" w:space="0" w:color="auto"/>
        <w:right w:val="none" w:sz="0" w:space="0" w:color="auto"/>
      </w:divBdr>
    </w:div>
    <w:div w:id="86050151">
      <w:bodyDiv w:val="1"/>
      <w:marLeft w:val="0"/>
      <w:marRight w:val="0"/>
      <w:marTop w:val="0"/>
      <w:marBottom w:val="0"/>
      <w:divBdr>
        <w:top w:val="none" w:sz="0" w:space="0" w:color="auto"/>
        <w:left w:val="none" w:sz="0" w:space="0" w:color="auto"/>
        <w:bottom w:val="none" w:sz="0" w:space="0" w:color="auto"/>
        <w:right w:val="none" w:sz="0" w:space="0" w:color="auto"/>
      </w:divBdr>
    </w:div>
    <w:div w:id="88238603">
      <w:bodyDiv w:val="1"/>
      <w:marLeft w:val="0"/>
      <w:marRight w:val="0"/>
      <w:marTop w:val="0"/>
      <w:marBottom w:val="0"/>
      <w:divBdr>
        <w:top w:val="none" w:sz="0" w:space="0" w:color="auto"/>
        <w:left w:val="none" w:sz="0" w:space="0" w:color="auto"/>
        <w:bottom w:val="none" w:sz="0" w:space="0" w:color="auto"/>
        <w:right w:val="none" w:sz="0" w:space="0" w:color="auto"/>
      </w:divBdr>
    </w:div>
    <w:div w:id="88936353">
      <w:bodyDiv w:val="1"/>
      <w:marLeft w:val="0"/>
      <w:marRight w:val="0"/>
      <w:marTop w:val="0"/>
      <w:marBottom w:val="0"/>
      <w:divBdr>
        <w:top w:val="none" w:sz="0" w:space="0" w:color="auto"/>
        <w:left w:val="none" w:sz="0" w:space="0" w:color="auto"/>
        <w:bottom w:val="none" w:sz="0" w:space="0" w:color="auto"/>
        <w:right w:val="none" w:sz="0" w:space="0" w:color="auto"/>
      </w:divBdr>
    </w:div>
    <w:div w:id="92285919">
      <w:bodyDiv w:val="1"/>
      <w:marLeft w:val="0"/>
      <w:marRight w:val="0"/>
      <w:marTop w:val="0"/>
      <w:marBottom w:val="0"/>
      <w:divBdr>
        <w:top w:val="none" w:sz="0" w:space="0" w:color="auto"/>
        <w:left w:val="none" w:sz="0" w:space="0" w:color="auto"/>
        <w:bottom w:val="none" w:sz="0" w:space="0" w:color="auto"/>
        <w:right w:val="none" w:sz="0" w:space="0" w:color="auto"/>
      </w:divBdr>
    </w:div>
    <w:div w:id="101072058">
      <w:bodyDiv w:val="1"/>
      <w:marLeft w:val="0"/>
      <w:marRight w:val="0"/>
      <w:marTop w:val="0"/>
      <w:marBottom w:val="0"/>
      <w:divBdr>
        <w:top w:val="none" w:sz="0" w:space="0" w:color="auto"/>
        <w:left w:val="none" w:sz="0" w:space="0" w:color="auto"/>
        <w:bottom w:val="none" w:sz="0" w:space="0" w:color="auto"/>
        <w:right w:val="none" w:sz="0" w:space="0" w:color="auto"/>
      </w:divBdr>
    </w:div>
    <w:div w:id="132187295">
      <w:bodyDiv w:val="1"/>
      <w:marLeft w:val="0"/>
      <w:marRight w:val="0"/>
      <w:marTop w:val="0"/>
      <w:marBottom w:val="0"/>
      <w:divBdr>
        <w:top w:val="none" w:sz="0" w:space="0" w:color="auto"/>
        <w:left w:val="none" w:sz="0" w:space="0" w:color="auto"/>
        <w:bottom w:val="none" w:sz="0" w:space="0" w:color="auto"/>
        <w:right w:val="none" w:sz="0" w:space="0" w:color="auto"/>
      </w:divBdr>
    </w:div>
    <w:div w:id="135610385">
      <w:bodyDiv w:val="1"/>
      <w:marLeft w:val="0"/>
      <w:marRight w:val="0"/>
      <w:marTop w:val="0"/>
      <w:marBottom w:val="0"/>
      <w:divBdr>
        <w:top w:val="none" w:sz="0" w:space="0" w:color="auto"/>
        <w:left w:val="none" w:sz="0" w:space="0" w:color="auto"/>
        <w:bottom w:val="none" w:sz="0" w:space="0" w:color="auto"/>
        <w:right w:val="none" w:sz="0" w:space="0" w:color="auto"/>
      </w:divBdr>
    </w:div>
    <w:div w:id="163858457">
      <w:bodyDiv w:val="1"/>
      <w:marLeft w:val="0"/>
      <w:marRight w:val="0"/>
      <w:marTop w:val="0"/>
      <w:marBottom w:val="0"/>
      <w:divBdr>
        <w:top w:val="none" w:sz="0" w:space="0" w:color="auto"/>
        <w:left w:val="none" w:sz="0" w:space="0" w:color="auto"/>
        <w:bottom w:val="none" w:sz="0" w:space="0" w:color="auto"/>
        <w:right w:val="none" w:sz="0" w:space="0" w:color="auto"/>
      </w:divBdr>
    </w:div>
    <w:div w:id="177542642">
      <w:bodyDiv w:val="1"/>
      <w:marLeft w:val="0"/>
      <w:marRight w:val="0"/>
      <w:marTop w:val="0"/>
      <w:marBottom w:val="0"/>
      <w:divBdr>
        <w:top w:val="none" w:sz="0" w:space="0" w:color="auto"/>
        <w:left w:val="none" w:sz="0" w:space="0" w:color="auto"/>
        <w:bottom w:val="none" w:sz="0" w:space="0" w:color="auto"/>
        <w:right w:val="none" w:sz="0" w:space="0" w:color="auto"/>
      </w:divBdr>
    </w:div>
    <w:div w:id="180901836">
      <w:bodyDiv w:val="1"/>
      <w:marLeft w:val="0"/>
      <w:marRight w:val="0"/>
      <w:marTop w:val="0"/>
      <w:marBottom w:val="0"/>
      <w:divBdr>
        <w:top w:val="none" w:sz="0" w:space="0" w:color="auto"/>
        <w:left w:val="none" w:sz="0" w:space="0" w:color="auto"/>
        <w:bottom w:val="none" w:sz="0" w:space="0" w:color="auto"/>
        <w:right w:val="none" w:sz="0" w:space="0" w:color="auto"/>
      </w:divBdr>
    </w:div>
    <w:div w:id="212157460">
      <w:bodyDiv w:val="1"/>
      <w:marLeft w:val="0"/>
      <w:marRight w:val="0"/>
      <w:marTop w:val="0"/>
      <w:marBottom w:val="0"/>
      <w:divBdr>
        <w:top w:val="none" w:sz="0" w:space="0" w:color="auto"/>
        <w:left w:val="none" w:sz="0" w:space="0" w:color="auto"/>
        <w:bottom w:val="none" w:sz="0" w:space="0" w:color="auto"/>
        <w:right w:val="none" w:sz="0" w:space="0" w:color="auto"/>
      </w:divBdr>
    </w:div>
    <w:div w:id="225650544">
      <w:bodyDiv w:val="1"/>
      <w:marLeft w:val="0"/>
      <w:marRight w:val="0"/>
      <w:marTop w:val="0"/>
      <w:marBottom w:val="0"/>
      <w:divBdr>
        <w:top w:val="none" w:sz="0" w:space="0" w:color="auto"/>
        <w:left w:val="none" w:sz="0" w:space="0" w:color="auto"/>
        <w:bottom w:val="none" w:sz="0" w:space="0" w:color="auto"/>
        <w:right w:val="none" w:sz="0" w:space="0" w:color="auto"/>
      </w:divBdr>
    </w:div>
    <w:div w:id="232931821">
      <w:bodyDiv w:val="1"/>
      <w:marLeft w:val="0"/>
      <w:marRight w:val="0"/>
      <w:marTop w:val="0"/>
      <w:marBottom w:val="0"/>
      <w:divBdr>
        <w:top w:val="none" w:sz="0" w:space="0" w:color="auto"/>
        <w:left w:val="none" w:sz="0" w:space="0" w:color="auto"/>
        <w:bottom w:val="none" w:sz="0" w:space="0" w:color="auto"/>
        <w:right w:val="none" w:sz="0" w:space="0" w:color="auto"/>
      </w:divBdr>
    </w:div>
    <w:div w:id="254443210">
      <w:bodyDiv w:val="1"/>
      <w:marLeft w:val="0"/>
      <w:marRight w:val="0"/>
      <w:marTop w:val="0"/>
      <w:marBottom w:val="0"/>
      <w:divBdr>
        <w:top w:val="none" w:sz="0" w:space="0" w:color="auto"/>
        <w:left w:val="none" w:sz="0" w:space="0" w:color="auto"/>
        <w:bottom w:val="none" w:sz="0" w:space="0" w:color="auto"/>
        <w:right w:val="none" w:sz="0" w:space="0" w:color="auto"/>
      </w:divBdr>
    </w:div>
    <w:div w:id="262542802">
      <w:bodyDiv w:val="1"/>
      <w:marLeft w:val="0"/>
      <w:marRight w:val="0"/>
      <w:marTop w:val="0"/>
      <w:marBottom w:val="0"/>
      <w:divBdr>
        <w:top w:val="none" w:sz="0" w:space="0" w:color="auto"/>
        <w:left w:val="none" w:sz="0" w:space="0" w:color="auto"/>
        <w:bottom w:val="none" w:sz="0" w:space="0" w:color="auto"/>
        <w:right w:val="none" w:sz="0" w:space="0" w:color="auto"/>
      </w:divBdr>
    </w:div>
    <w:div w:id="266276346">
      <w:bodyDiv w:val="1"/>
      <w:marLeft w:val="0"/>
      <w:marRight w:val="0"/>
      <w:marTop w:val="0"/>
      <w:marBottom w:val="0"/>
      <w:divBdr>
        <w:top w:val="none" w:sz="0" w:space="0" w:color="auto"/>
        <w:left w:val="none" w:sz="0" w:space="0" w:color="auto"/>
        <w:bottom w:val="none" w:sz="0" w:space="0" w:color="auto"/>
        <w:right w:val="none" w:sz="0" w:space="0" w:color="auto"/>
      </w:divBdr>
    </w:div>
    <w:div w:id="267472658">
      <w:bodyDiv w:val="1"/>
      <w:marLeft w:val="0"/>
      <w:marRight w:val="0"/>
      <w:marTop w:val="0"/>
      <w:marBottom w:val="0"/>
      <w:divBdr>
        <w:top w:val="none" w:sz="0" w:space="0" w:color="auto"/>
        <w:left w:val="none" w:sz="0" w:space="0" w:color="auto"/>
        <w:bottom w:val="none" w:sz="0" w:space="0" w:color="auto"/>
        <w:right w:val="none" w:sz="0" w:space="0" w:color="auto"/>
      </w:divBdr>
    </w:div>
    <w:div w:id="296110633">
      <w:bodyDiv w:val="1"/>
      <w:marLeft w:val="0"/>
      <w:marRight w:val="0"/>
      <w:marTop w:val="0"/>
      <w:marBottom w:val="0"/>
      <w:divBdr>
        <w:top w:val="none" w:sz="0" w:space="0" w:color="auto"/>
        <w:left w:val="none" w:sz="0" w:space="0" w:color="auto"/>
        <w:bottom w:val="none" w:sz="0" w:space="0" w:color="auto"/>
        <w:right w:val="none" w:sz="0" w:space="0" w:color="auto"/>
      </w:divBdr>
    </w:div>
    <w:div w:id="305202876">
      <w:bodyDiv w:val="1"/>
      <w:marLeft w:val="0"/>
      <w:marRight w:val="0"/>
      <w:marTop w:val="0"/>
      <w:marBottom w:val="0"/>
      <w:divBdr>
        <w:top w:val="none" w:sz="0" w:space="0" w:color="auto"/>
        <w:left w:val="none" w:sz="0" w:space="0" w:color="auto"/>
        <w:bottom w:val="none" w:sz="0" w:space="0" w:color="auto"/>
        <w:right w:val="none" w:sz="0" w:space="0" w:color="auto"/>
      </w:divBdr>
    </w:div>
    <w:div w:id="328752297">
      <w:bodyDiv w:val="1"/>
      <w:marLeft w:val="0"/>
      <w:marRight w:val="0"/>
      <w:marTop w:val="0"/>
      <w:marBottom w:val="0"/>
      <w:divBdr>
        <w:top w:val="none" w:sz="0" w:space="0" w:color="auto"/>
        <w:left w:val="none" w:sz="0" w:space="0" w:color="auto"/>
        <w:bottom w:val="none" w:sz="0" w:space="0" w:color="auto"/>
        <w:right w:val="none" w:sz="0" w:space="0" w:color="auto"/>
      </w:divBdr>
    </w:div>
    <w:div w:id="343434203">
      <w:bodyDiv w:val="1"/>
      <w:marLeft w:val="0"/>
      <w:marRight w:val="0"/>
      <w:marTop w:val="0"/>
      <w:marBottom w:val="0"/>
      <w:divBdr>
        <w:top w:val="none" w:sz="0" w:space="0" w:color="auto"/>
        <w:left w:val="none" w:sz="0" w:space="0" w:color="auto"/>
        <w:bottom w:val="none" w:sz="0" w:space="0" w:color="auto"/>
        <w:right w:val="none" w:sz="0" w:space="0" w:color="auto"/>
      </w:divBdr>
    </w:div>
    <w:div w:id="356085020">
      <w:bodyDiv w:val="1"/>
      <w:marLeft w:val="0"/>
      <w:marRight w:val="0"/>
      <w:marTop w:val="0"/>
      <w:marBottom w:val="0"/>
      <w:divBdr>
        <w:top w:val="none" w:sz="0" w:space="0" w:color="auto"/>
        <w:left w:val="none" w:sz="0" w:space="0" w:color="auto"/>
        <w:bottom w:val="none" w:sz="0" w:space="0" w:color="auto"/>
        <w:right w:val="none" w:sz="0" w:space="0" w:color="auto"/>
      </w:divBdr>
    </w:div>
    <w:div w:id="418523724">
      <w:bodyDiv w:val="1"/>
      <w:marLeft w:val="0"/>
      <w:marRight w:val="0"/>
      <w:marTop w:val="0"/>
      <w:marBottom w:val="0"/>
      <w:divBdr>
        <w:top w:val="none" w:sz="0" w:space="0" w:color="auto"/>
        <w:left w:val="none" w:sz="0" w:space="0" w:color="auto"/>
        <w:bottom w:val="none" w:sz="0" w:space="0" w:color="auto"/>
        <w:right w:val="none" w:sz="0" w:space="0" w:color="auto"/>
      </w:divBdr>
    </w:div>
    <w:div w:id="428351467">
      <w:bodyDiv w:val="1"/>
      <w:marLeft w:val="0"/>
      <w:marRight w:val="0"/>
      <w:marTop w:val="0"/>
      <w:marBottom w:val="0"/>
      <w:divBdr>
        <w:top w:val="none" w:sz="0" w:space="0" w:color="auto"/>
        <w:left w:val="none" w:sz="0" w:space="0" w:color="auto"/>
        <w:bottom w:val="none" w:sz="0" w:space="0" w:color="auto"/>
        <w:right w:val="none" w:sz="0" w:space="0" w:color="auto"/>
      </w:divBdr>
    </w:div>
    <w:div w:id="445581266">
      <w:bodyDiv w:val="1"/>
      <w:marLeft w:val="0"/>
      <w:marRight w:val="0"/>
      <w:marTop w:val="0"/>
      <w:marBottom w:val="0"/>
      <w:divBdr>
        <w:top w:val="none" w:sz="0" w:space="0" w:color="auto"/>
        <w:left w:val="none" w:sz="0" w:space="0" w:color="auto"/>
        <w:bottom w:val="none" w:sz="0" w:space="0" w:color="auto"/>
        <w:right w:val="none" w:sz="0" w:space="0" w:color="auto"/>
      </w:divBdr>
    </w:div>
    <w:div w:id="463161766">
      <w:bodyDiv w:val="1"/>
      <w:marLeft w:val="0"/>
      <w:marRight w:val="0"/>
      <w:marTop w:val="0"/>
      <w:marBottom w:val="0"/>
      <w:divBdr>
        <w:top w:val="none" w:sz="0" w:space="0" w:color="auto"/>
        <w:left w:val="none" w:sz="0" w:space="0" w:color="auto"/>
        <w:bottom w:val="none" w:sz="0" w:space="0" w:color="auto"/>
        <w:right w:val="none" w:sz="0" w:space="0" w:color="auto"/>
      </w:divBdr>
      <w:divsChild>
        <w:div w:id="736979336">
          <w:marLeft w:val="0"/>
          <w:marRight w:val="0"/>
          <w:marTop w:val="0"/>
          <w:marBottom w:val="0"/>
          <w:divBdr>
            <w:top w:val="none" w:sz="0" w:space="0" w:color="auto"/>
            <w:left w:val="none" w:sz="0" w:space="0" w:color="auto"/>
            <w:bottom w:val="none" w:sz="0" w:space="0" w:color="auto"/>
            <w:right w:val="none" w:sz="0" w:space="0" w:color="auto"/>
          </w:divBdr>
          <w:divsChild>
            <w:div w:id="6904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4520">
      <w:bodyDiv w:val="1"/>
      <w:marLeft w:val="0"/>
      <w:marRight w:val="0"/>
      <w:marTop w:val="0"/>
      <w:marBottom w:val="0"/>
      <w:divBdr>
        <w:top w:val="none" w:sz="0" w:space="0" w:color="auto"/>
        <w:left w:val="none" w:sz="0" w:space="0" w:color="auto"/>
        <w:bottom w:val="none" w:sz="0" w:space="0" w:color="auto"/>
        <w:right w:val="none" w:sz="0" w:space="0" w:color="auto"/>
      </w:divBdr>
    </w:div>
    <w:div w:id="484009555">
      <w:bodyDiv w:val="1"/>
      <w:marLeft w:val="0"/>
      <w:marRight w:val="0"/>
      <w:marTop w:val="0"/>
      <w:marBottom w:val="0"/>
      <w:divBdr>
        <w:top w:val="none" w:sz="0" w:space="0" w:color="auto"/>
        <w:left w:val="none" w:sz="0" w:space="0" w:color="auto"/>
        <w:bottom w:val="none" w:sz="0" w:space="0" w:color="auto"/>
        <w:right w:val="none" w:sz="0" w:space="0" w:color="auto"/>
      </w:divBdr>
    </w:div>
    <w:div w:id="503979193">
      <w:bodyDiv w:val="1"/>
      <w:marLeft w:val="0"/>
      <w:marRight w:val="0"/>
      <w:marTop w:val="0"/>
      <w:marBottom w:val="0"/>
      <w:divBdr>
        <w:top w:val="none" w:sz="0" w:space="0" w:color="auto"/>
        <w:left w:val="none" w:sz="0" w:space="0" w:color="auto"/>
        <w:bottom w:val="none" w:sz="0" w:space="0" w:color="auto"/>
        <w:right w:val="none" w:sz="0" w:space="0" w:color="auto"/>
      </w:divBdr>
    </w:div>
    <w:div w:id="508561837">
      <w:bodyDiv w:val="1"/>
      <w:marLeft w:val="0"/>
      <w:marRight w:val="0"/>
      <w:marTop w:val="0"/>
      <w:marBottom w:val="0"/>
      <w:divBdr>
        <w:top w:val="none" w:sz="0" w:space="0" w:color="auto"/>
        <w:left w:val="none" w:sz="0" w:space="0" w:color="auto"/>
        <w:bottom w:val="none" w:sz="0" w:space="0" w:color="auto"/>
        <w:right w:val="none" w:sz="0" w:space="0" w:color="auto"/>
      </w:divBdr>
    </w:div>
    <w:div w:id="515776181">
      <w:bodyDiv w:val="1"/>
      <w:marLeft w:val="0"/>
      <w:marRight w:val="0"/>
      <w:marTop w:val="0"/>
      <w:marBottom w:val="0"/>
      <w:divBdr>
        <w:top w:val="none" w:sz="0" w:space="0" w:color="auto"/>
        <w:left w:val="none" w:sz="0" w:space="0" w:color="auto"/>
        <w:bottom w:val="none" w:sz="0" w:space="0" w:color="auto"/>
        <w:right w:val="none" w:sz="0" w:space="0" w:color="auto"/>
      </w:divBdr>
    </w:div>
    <w:div w:id="532499330">
      <w:bodyDiv w:val="1"/>
      <w:marLeft w:val="0"/>
      <w:marRight w:val="0"/>
      <w:marTop w:val="0"/>
      <w:marBottom w:val="0"/>
      <w:divBdr>
        <w:top w:val="none" w:sz="0" w:space="0" w:color="auto"/>
        <w:left w:val="none" w:sz="0" w:space="0" w:color="auto"/>
        <w:bottom w:val="none" w:sz="0" w:space="0" w:color="auto"/>
        <w:right w:val="none" w:sz="0" w:space="0" w:color="auto"/>
      </w:divBdr>
    </w:div>
    <w:div w:id="583221061">
      <w:bodyDiv w:val="1"/>
      <w:marLeft w:val="0"/>
      <w:marRight w:val="0"/>
      <w:marTop w:val="0"/>
      <w:marBottom w:val="0"/>
      <w:divBdr>
        <w:top w:val="none" w:sz="0" w:space="0" w:color="auto"/>
        <w:left w:val="none" w:sz="0" w:space="0" w:color="auto"/>
        <w:bottom w:val="none" w:sz="0" w:space="0" w:color="auto"/>
        <w:right w:val="none" w:sz="0" w:space="0" w:color="auto"/>
      </w:divBdr>
    </w:div>
    <w:div w:id="583879677">
      <w:bodyDiv w:val="1"/>
      <w:marLeft w:val="0"/>
      <w:marRight w:val="0"/>
      <w:marTop w:val="0"/>
      <w:marBottom w:val="0"/>
      <w:divBdr>
        <w:top w:val="none" w:sz="0" w:space="0" w:color="auto"/>
        <w:left w:val="none" w:sz="0" w:space="0" w:color="auto"/>
        <w:bottom w:val="none" w:sz="0" w:space="0" w:color="auto"/>
        <w:right w:val="none" w:sz="0" w:space="0" w:color="auto"/>
      </w:divBdr>
    </w:div>
    <w:div w:id="584916880">
      <w:bodyDiv w:val="1"/>
      <w:marLeft w:val="0"/>
      <w:marRight w:val="0"/>
      <w:marTop w:val="0"/>
      <w:marBottom w:val="0"/>
      <w:divBdr>
        <w:top w:val="none" w:sz="0" w:space="0" w:color="auto"/>
        <w:left w:val="none" w:sz="0" w:space="0" w:color="auto"/>
        <w:bottom w:val="none" w:sz="0" w:space="0" w:color="auto"/>
        <w:right w:val="none" w:sz="0" w:space="0" w:color="auto"/>
      </w:divBdr>
    </w:div>
    <w:div w:id="602348383">
      <w:bodyDiv w:val="1"/>
      <w:marLeft w:val="0"/>
      <w:marRight w:val="0"/>
      <w:marTop w:val="0"/>
      <w:marBottom w:val="0"/>
      <w:divBdr>
        <w:top w:val="none" w:sz="0" w:space="0" w:color="auto"/>
        <w:left w:val="none" w:sz="0" w:space="0" w:color="auto"/>
        <w:bottom w:val="none" w:sz="0" w:space="0" w:color="auto"/>
        <w:right w:val="none" w:sz="0" w:space="0" w:color="auto"/>
      </w:divBdr>
    </w:div>
    <w:div w:id="604388883">
      <w:bodyDiv w:val="1"/>
      <w:marLeft w:val="0"/>
      <w:marRight w:val="0"/>
      <w:marTop w:val="0"/>
      <w:marBottom w:val="0"/>
      <w:divBdr>
        <w:top w:val="none" w:sz="0" w:space="0" w:color="auto"/>
        <w:left w:val="none" w:sz="0" w:space="0" w:color="auto"/>
        <w:bottom w:val="none" w:sz="0" w:space="0" w:color="auto"/>
        <w:right w:val="none" w:sz="0" w:space="0" w:color="auto"/>
      </w:divBdr>
      <w:divsChild>
        <w:div w:id="1022971950">
          <w:marLeft w:val="0"/>
          <w:marRight w:val="0"/>
          <w:marTop w:val="0"/>
          <w:marBottom w:val="0"/>
          <w:divBdr>
            <w:top w:val="none" w:sz="0" w:space="0" w:color="auto"/>
            <w:left w:val="none" w:sz="0" w:space="0" w:color="auto"/>
            <w:bottom w:val="none" w:sz="0" w:space="0" w:color="auto"/>
            <w:right w:val="none" w:sz="0" w:space="0" w:color="auto"/>
          </w:divBdr>
        </w:div>
      </w:divsChild>
    </w:div>
    <w:div w:id="629702091">
      <w:bodyDiv w:val="1"/>
      <w:marLeft w:val="0"/>
      <w:marRight w:val="0"/>
      <w:marTop w:val="0"/>
      <w:marBottom w:val="0"/>
      <w:divBdr>
        <w:top w:val="none" w:sz="0" w:space="0" w:color="auto"/>
        <w:left w:val="none" w:sz="0" w:space="0" w:color="auto"/>
        <w:bottom w:val="none" w:sz="0" w:space="0" w:color="auto"/>
        <w:right w:val="none" w:sz="0" w:space="0" w:color="auto"/>
      </w:divBdr>
    </w:div>
    <w:div w:id="631517847">
      <w:bodyDiv w:val="1"/>
      <w:marLeft w:val="0"/>
      <w:marRight w:val="0"/>
      <w:marTop w:val="0"/>
      <w:marBottom w:val="0"/>
      <w:divBdr>
        <w:top w:val="none" w:sz="0" w:space="0" w:color="auto"/>
        <w:left w:val="none" w:sz="0" w:space="0" w:color="auto"/>
        <w:bottom w:val="none" w:sz="0" w:space="0" w:color="auto"/>
        <w:right w:val="none" w:sz="0" w:space="0" w:color="auto"/>
      </w:divBdr>
    </w:div>
    <w:div w:id="648676392">
      <w:bodyDiv w:val="1"/>
      <w:marLeft w:val="0"/>
      <w:marRight w:val="0"/>
      <w:marTop w:val="0"/>
      <w:marBottom w:val="0"/>
      <w:divBdr>
        <w:top w:val="none" w:sz="0" w:space="0" w:color="auto"/>
        <w:left w:val="none" w:sz="0" w:space="0" w:color="auto"/>
        <w:bottom w:val="none" w:sz="0" w:space="0" w:color="auto"/>
        <w:right w:val="none" w:sz="0" w:space="0" w:color="auto"/>
      </w:divBdr>
    </w:div>
    <w:div w:id="667177531">
      <w:bodyDiv w:val="1"/>
      <w:marLeft w:val="0"/>
      <w:marRight w:val="0"/>
      <w:marTop w:val="0"/>
      <w:marBottom w:val="0"/>
      <w:divBdr>
        <w:top w:val="none" w:sz="0" w:space="0" w:color="auto"/>
        <w:left w:val="none" w:sz="0" w:space="0" w:color="auto"/>
        <w:bottom w:val="none" w:sz="0" w:space="0" w:color="auto"/>
        <w:right w:val="none" w:sz="0" w:space="0" w:color="auto"/>
      </w:divBdr>
    </w:div>
    <w:div w:id="677074783">
      <w:bodyDiv w:val="1"/>
      <w:marLeft w:val="0"/>
      <w:marRight w:val="0"/>
      <w:marTop w:val="0"/>
      <w:marBottom w:val="0"/>
      <w:divBdr>
        <w:top w:val="none" w:sz="0" w:space="0" w:color="auto"/>
        <w:left w:val="none" w:sz="0" w:space="0" w:color="auto"/>
        <w:bottom w:val="none" w:sz="0" w:space="0" w:color="auto"/>
        <w:right w:val="none" w:sz="0" w:space="0" w:color="auto"/>
      </w:divBdr>
    </w:div>
    <w:div w:id="686953496">
      <w:bodyDiv w:val="1"/>
      <w:marLeft w:val="0"/>
      <w:marRight w:val="0"/>
      <w:marTop w:val="0"/>
      <w:marBottom w:val="0"/>
      <w:divBdr>
        <w:top w:val="none" w:sz="0" w:space="0" w:color="auto"/>
        <w:left w:val="none" w:sz="0" w:space="0" w:color="auto"/>
        <w:bottom w:val="none" w:sz="0" w:space="0" w:color="auto"/>
        <w:right w:val="none" w:sz="0" w:space="0" w:color="auto"/>
      </w:divBdr>
    </w:div>
    <w:div w:id="691147462">
      <w:bodyDiv w:val="1"/>
      <w:marLeft w:val="0"/>
      <w:marRight w:val="0"/>
      <w:marTop w:val="0"/>
      <w:marBottom w:val="0"/>
      <w:divBdr>
        <w:top w:val="none" w:sz="0" w:space="0" w:color="auto"/>
        <w:left w:val="none" w:sz="0" w:space="0" w:color="auto"/>
        <w:bottom w:val="none" w:sz="0" w:space="0" w:color="auto"/>
        <w:right w:val="none" w:sz="0" w:space="0" w:color="auto"/>
      </w:divBdr>
    </w:div>
    <w:div w:id="691298580">
      <w:bodyDiv w:val="1"/>
      <w:marLeft w:val="0"/>
      <w:marRight w:val="0"/>
      <w:marTop w:val="0"/>
      <w:marBottom w:val="0"/>
      <w:divBdr>
        <w:top w:val="none" w:sz="0" w:space="0" w:color="auto"/>
        <w:left w:val="none" w:sz="0" w:space="0" w:color="auto"/>
        <w:bottom w:val="none" w:sz="0" w:space="0" w:color="auto"/>
        <w:right w:val="none" w:sz="0" w:space="0" w:color="auto"/>
      </w:divBdr>
    </w:div>
    <w:div w:id="693656472">
      <w:bodyDiv w:val="1"/>
      <w:marLeft w:val="0"/>
      <w:marRight w:val="0"/>
      <w:marTop w:val="0"/>
      <w:marBottom w:val="0"/>
      <w:divBdr>
        <w:top w:val="none" w:sz="0" w:space="0" w:color="auto"/>
        <w:left w:val="none" w:sz="0" w:space="0" w:color="auto"/>
        <w:bottom w:val="none" w:sz="0" w:space="0" w:color="auto"/>
        <w:right w:val="none" w:sz="0" w:space="0" w:color="auto"/>
      </w:divBdr>
    </w:div>
    <w:div w:id="700931855">
      <w:bodyDiv w:val="1"/>
      <w:marLeft w:val="0"/>
      <w:marRight w:val="0"/>
      <w:marTop w:val="0"/>
      <w:marBottom w:val="0"/>
      <w:divBdr>
        <w:top w:val="none" w:sz="0" w:space="0" w:color="auto"/>
        <w:left w:val="none" w:sz="0" w:space="0" w:color="auto"/>
        <w:bottom w:val="none" w:sz="0" w:space="0" w:color="auto"/>
        <w:right w:val="none" w:sz="0" w:space="0" w:color="auto"/>
      </w:divBdr>
    </w:div>
    <w:div w:id="724763403">
      <w:bodyDiv w:val="1"/>
      <w:marLeft w:val="0"/>
      <w:marRight w:val="0"/>
      <w:marTop w:val="0"/>
      <w:marBottom w:val="0"/>
      <w:divBdr>
        <w:top w:val="none" w:sz="0" w:space="0" w:color="auto"/>
        <w:left w:val="none" w:sz="0" w:space="0" w:color="auto"/>
        <w:bottom w:val="none" w:sz="0" w:space="0" w:color="auto"/>
        <w:right w:val="none" w:sz="0" w:space="0" w:color="auto"/>
      </w:divBdr>
    </w:div>
    <w:div w:id="746270485">
      <w:bodyDiv w:val="1"/>
      <w:marLeft w:val="0"/>
      <w:marRight w:val="0"/>
      <w:marTop w:val="0"/>
      <w:marBottom w:val="0"/>
      <w:divBdr>
        <w:top w:val="none" w:sz="0" w:space="0" w:color="auto"/>
        <w:left w:val="none" w:sz="0" w:space="0" w:color="auto"/>
        <w:bottom w:val="none" w:sz="0" w:space="0" w:color="auto"/>
        <w:right w:val="none" w:sz="0" w:space="0" w:color="auto"/>
      </w:divBdr>
      <w:divsChild>
        <w:div w:id="865868446">
          <w:marLeft w:val="0"/>
          <w:marRight w:val="0"/>
          <w:marTop w:val="0"/>
          <w:marBottom w:val="0"/>
          <w:divBdr>
            <w:top w:val="none" w:sz="0" w:space="0" w:color="auto"/>
            <w:left w:val="none" w:sz="0" w:space="0" w:color="auto"/>
            <w:bottom w:val="none" w:sz="0" w:space="0" w:color="auto"/>
            <w:right w:val="none" w:sz="0" w:space="0" w:color="auto"/>
          </w:divBdr>
          <w:divsChild>
            <w:div w:id="1236089478">
              <w:marLeft w:val="0"/>
              <w:marRight w:val="0"/>
              <w:marTop w:val="0"/>
              <w:marBottom w:val="0"/>
              <w:divBdr>
                <w:top w:val="none" w:sz="0" w:space="0" w:color="auto"/>
                <w:left w:val="none" w:sz="0" w:space="0" w:color="auto"/>
                <w:bottom w:val="none" w:sz="0" w:space="0" w:color="auto"/>
                <w:right w:val="none" w:sz="0" w:space="0" w:color="auto"/>
              </w:divBdr>
              <w:divsChild>
                <w:div w:id="743338858">
                  <w:marLeft w:val="0"/>
                  <w:marRight w:val="0"/>
                  <w:marTop w:val="0"/>
                  <w:marBottom w:val="0"/>
                  <w:divBdr>
                    <w:top w:val="none" w:sz="0" w:space="0" w:color="auto"/>
                    <w:left w:val="none" w:sz="0" w:space="0" w:color="auto"/>
                    <w:bottom w:val="none" w:sz="0" w:space="0" w:color="auto"/>
                    <w:right w:val="none" w:sz="0" w:space="0" w:color="auto"/>
                  </w:divBdr>
                </w:div>
                <w:div w:id="746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19751">
          <w:marLeft w:val="0"/>
          <w:marRight w:val="0"/>
          <w:marTop w:val="0"/>
          <w:marBottom w:val="0"/>
          <w:divBdr>
            <w:top w:val="none" w:sz="0" w:space="0" w:color="auto"/>
            <w:left w:val="none" w:sz="0" w:space="0" w:color="auto"/>
            <w:bottom w:val="none" w:sz="0" w:space="0" w:color="auto"/>
            <w:right w:val="none" w:sz="0" w:space="0" w:color="auto"/>
          </w:divBdr>
        </w:div>
      </w:divsChild>
    </w:div>
    <w:div w:id="754781885">
      <w:bodyDiv w:val="1"/>
      <w:marLeft w:val="0"/>
      <w:marRight w:val="0"/>
      <w:marTop w:val="0"/>
      <w:marBottom w:val="0"/>
      <w:divBdr>
        <w:top w:val="none" w:sz="0" w:space="0" w:color="auto"/>
        <w:left w:val="none" w:sz="0" w:space="0" w:color="auto"/>
        <w:bottom w:val="none" w:sz="0" w:space="0" w:color="auto"/>
        <w:right w:val="none" w:sz="0" w:space="0" w:color="auto"/>
      </w:divBdr>
    </w:div>
    <w:div w:id="759714476">
      <w:bodyDiv w:val="1"/>
      <w:marLeft w:val="0"/>
      <w:marRight w:val="0"/>
      <w:marTop w:val="0"/>
      <w:marBottom w:val="0"/>
      <w:divBdr>
        <w:top w:val="none" w:sz="0" w:space="0" w:color="auto"/>
        <w:left w:val="none" w:sz="0" w:space="0" w:color="auto"/>
        <w:bottom w:val="none" w:sz="0" w:space="0" w:color="auto"/>
        <w:right w:val="none" w:sz="0" w:space="0" w:color="auto"/>
      </w:divBdr>
    </w:div>
    <w:div w:id="773671098">
      <w:bodyDiv w:val="1"/>
      <w:marLeft w:val="0"/>
      <w:marRight w:val="0"/>
      <w:marTop w:val="0"/>
      <w:marBottom w:val="0"/>
      <w:divBdr>
        <w:top w:val="none" w:sz="0" w:space="0" w:color="auto"/>
        <w:left w:val="none" w:sz="0" w:space="0" w:color="auto"/>
        <w:bottom w:val="none" w:sz="0" w:space="0" w:color="auto"/>
        <w:right w:val="none" w:sz="0" w:space="0" w:color="auto"/>
      </w:divBdr>
    </w:div>
    <w:div w:id="775713211">
      <w:bodyDiv w:val="1"/>
      <w:marLeft w:val="0"/>
      <w:marRight w:val="0"/>
      <w:marTop w:val="0"/>
      <w:marBottom w:val="0"/>
      <w:divBdr>
        <w:top w:val="none" w:sz="0" w:space="0" w:color="auto"/>
        <w:left w:val="none" w:sz="0" w:space="0" w:color="auto"/>
        <w:bottom w:val="none" w:sz="0" w:space="0" w:color="auto"/>
        <w:right w:val="none" w:sz="0" w:space="0" w:color="auto"/>
      </w:divBdr>
    </w:div>
    <w:div w:id="816605642">
      <w:bodyDiv w:val="1"/>
      <w:marLeft w:val="0"/>
      <w:marRight w:val="0"/>
      <w:marTop w:val="0"/>
      <w:marBottom w:val="0"/>
      <w:divBdr>
        <w:top w:val="none" w:sz="0" w:space="0" w:color="auto"/>
        <w:left w:val="none" w:sz="0" w:space="0" w:color="auto"/>
        <w:bottom w:val="none" w:sz="0" w:space="0" w:color="auto"/>
        <w:right w:val="none" w:sz="0" w:space="0" w:color="auto"/>
      </w:divBdr>
    </w:div>
    <w:div w:id="828011634">
      <w:bodyDiv w:val="1"/>
      <w:marLeft w:val="0"/>
      <w:marRight w:val="0"/>
      <w:marTop w:val="0"/>
      <w:marBottom w:val="0"/>
      <w:divBdr>
        <w:top w:val="none" w:sz="0" w:space="0" w:color="auto"/>
        <w:left w:val="none" w:sz="0" w:space="0" w:color="auto"/>
        <w:bottom w:val="none" w:sz="0" w:space="0" w:color="auto"/>
        <w:right w:val="none" w:sz="0" w:space="0" w:color="auto"/>
      </w:divBdr>
    </w:div>
    <w:div w:id="839009466">
      <w:bodyDiv w:val="1"/>
      <w:marLeft w:val="0"/>
      <w:marRight w:val="0"/>
      <w:marTop w:val="0"/>
      <w:marBottom w:val="0"/>
      <w:divBdr>
        <w:top w:val="none" w:sz="0" w:space="0" w:color="auto"/>
        <w:left w:val="none" w:sz="0" w:space="0" w:color="auto"/>
        <w:bottom w:val="none" w:sz="0" w:space="0" w:color="auto"/>
        <w:right w:val="none" w:sz="0" w:space="0" w:color="auto"/>
      </w:divBdr>
    </w:div>
    <w:div w:id="865751404">
      <w:bodyDiv w:val="1"/>
      <w:marLeft w:val="0"/>
      <w:marRight w:val="0"/>
      <w:marTop w:val="0"/>
      <w:marBottom w:val="0"/>
      <w:divBdr>
        <w:top w:val="none" w:sz="0" w:space="0" w:color="auto"/>
        <w:left w:val="none" w:sz="0" w:space="0" w:color="auto"/>
        <w:bottom w:val="none" w:sz="0" w:space="0" w:color="auto"/>
        <w:right w:val="none" w:sz="0" w:space="0" w:color="auto"/>
      </w:divBdr>
    </w:div>
    <w:div w:id="878589787">
      <w:bodyDiv w:val="1"/>
      <w:marLeft w:val="0"/>
      <w:marRight w:val="0"/>
      <w:marTop w:val="0"/>
      <w:marBottom w:val="0"/>
      <w:divBdr>
        <w:top w:val="none" w:sz="0" w:space="0" w:color="auto"/>
        <w:left w:val="none" w:sz="0" w:space="0" w:color="auto"/>
        <w:bottom w:val="none" w:sz="0" w:space="0" w:color="auto"/>
        <w:right w:val="none" w:sz="0" w:space="0" w:color="auto"/>
      </w:divBdr>
    </w:div>
    <w:div w:id="883447314">
      <w:bodyDiv w:val="1"/>
      <w:marLeft w:val="0"/>
      <w:marRight w:val="0"/>
      <w:marTop w:val="0"/>
      <w:marBottom w:val="0"/>
      <w:divBdr>
        <w:top w:val="none" w:sz="0" w:space="0" w:color="auto"/>
        <w:left w:val="none" w:sz="0" w:space="0" w:color="auto"/>
        <w:bottom w:val="none" w:sz="0" w:space="0" w:color="auto"/>
        <w:right w:val="none" w:sz="0" w:space="0" w:color="auto"/>
      </w:divBdr>
    </w:div>
    <w:div w:id="891647889">
      <w:bodyDiv w:val="1"/>
      <w:marLeft w:val="0"/>
      <w:marRight w:val="0"/>
      <w:marTop w:val="0"/>
      <w:marBottom w:val="0"/>
      <w:divBdr>
        <w:top w:val="none" w:sz="0" w:space="0" w:color="auto"/>
        <w:left w:val="none" w:sz="0" w:space="0" w:color="auto"/>
        <w:bottom w:val="none" w:sz="0" w:space="0" w:color="auto"/>
        <w:right w:val="none" w:sz="0" w:space="0" w:color="auto"/>
      </w:divBdr>
    </w:div>
    <w:div w:id="916980594">
      <w:bodyDiv w:val="1"/>
      <w:marLeft w:val="0"/>
      <w:marRight w:val="0"/>
      <w:marTop w:val="0"/>
      <w:marBottom w:val="0"/>
      <w:divBdr>
        <w:top w:val="none" w:sz="0" w:space="0" w:color="auto"/>
        <w:left w:val="none" w:sz="0" w:space="0" w:color="auto"/>
        <w:bottom w:val="none" w:sz="0" w:space="0" w:color="auto"/>
        <w:right w:val="none" w:sz="0" w:space="0" w:color="auto"/>
      </w:divBdr>
    </w:div>
    <w:div w:id="917859285">
      <w:bodyDiv w:val="1"/>
      <w:marLeft w:val="0"/>
      <w:marRight w:val="0"/>
      <w:marTop w:val="0"/>
      <w:marBottom w:val="0"/>
      <w:divBdr>
        <w:top w:val="none" w:sz="0" w:space="0" w:color="auto"/>
        <w:left w:val="none" w:sz="0" w:space="0" w:color="auto"/>
        <w:bottom w:val="none" w:sz="0" w:space="0" w:color="auto"/>
        <w:right w:val="none" w:sz="0" w:space="0" w:color="auto"/>
      </w:divBdr>
    </w:div>
    <w:div w:id="922490139">
      <w:bodyDiv w:val="1"/>
      <w:marLeft w:val="0"/>
      <w:marRight w:val="0"/>
      <w:marTop w:val="0"/>
      <w:marBottom w:val="0"/>
      <w:divBdr>
        <w:top w:val="none" w:sz="0" w:space="0" w:color="auto"/>
        <w:left w:val="none" w:sz="0" w:space="0" w:color="auto"/>
        <w:bottom w:val="none" w:sz="0" w:space="0" w:color="auto"/>
        <w:right w:val="none" w:sz="0" w:space="0" w:color="auto"/>
      </w:divBdr>
    </w:div>
    <w:div w:id="946693869">
      <w:bodyDiv w:val="1"/>
      <w:marLeft w:val="0"/>
      <w:marRight w:val="0"/>
      <w:marTop w:val="0"/>
      <w:marBottom w:val="0"/>
      <w:divBdr>
        <w:top w:val="none" w:sz="0" w:space="0" w:color="auto"/>
        <w:left w:val="none" w:sz="0" w:space="0" w:color="auto"/>
        <w:bottom w:val="none" w:sz="0" w:space="0" w:color="auto"/>
        <w:right w:val="none" w:sz="0" w:space="0" w:color="auto"/>
      </w:divBdr>
    </w:div>
    <w:div w:id="947855982">
      <w:bodyDiv w:val="1"/>
      <w:marLeft w:val="0"/>
      <w:marRight w:val="0"/>
      <w:marTop w:val="0"/>
      <w:marBottom w:val="0"/>
      <w:divBdr>
        <w:top w:val="none" w:sz="0" w:space="0" w:color="auto"/>
        <w:left w:val="none" w:sz="0" w:space="0" w:color="auto"/>
        <w:bottom w:val="none" w:sz="0" w:space="0" w:color="auto"/>
        <w:right w:val="none" w:sz="0" w:space="0" w:color="auto"/>
      </w:divBdr>
    </w:div>
    <w:div w:id="1055351688">
      <w:bodyDiv w:val="1"/>
      <w:marLeft w:val="0"/>
      <w:marRight w:val="0"/>
      <w:marTop w:val="0"/>
      <w:marBottom w:val="0"/>
      <w:divBdr>
        <w:top w:val="none" w:sz="0" w:space="0" w:color="auto"/>
        <w:left w:val="none" w:sz="0" w:space="0" w:color="auto"/>
        <w:bottom w:val="none" w:sz="0" w:space="0" w:color="auto"/>
        <w:right w:val="none" w:sz="0" w:space="0" w:color="auto"/>
      </w:divBdr>
    </w:div>
    <w:div w:id="1079405652">
      <w:bodyDiv w:val="1"/>
      <w:marLeft w:val="0"/>
      <w:marRight w:val="0"/>
      <w:marTop w:val="0"/>
      <w:marBottom w:val="0"/>
      <w:divBdr>
        <w:top w:val="none" w:sz="0" w:space="0" w:color="auto"/>
        <w:left w:val="none" w:sz="0" w:space="0" w:color="auto"/>
        <w:bottom w:val="none" w:sz="0" w:space="0" w:color="auto"/>
        <w:right w:val="none" w:sz="0" w:space="0" w:color="auto"/>
      </w:divBdr>
    </w:div>
    <w:div w:id="1125586710">
      <w:bodyDiv w:val="1"/>
      <w:marLeft w:val="0"/>
      <w:marRight w:val="0"/>
      <w:marTop w:val="0"/>
      <w:marBottom w:val="0"/>
      <w:divBdr>
        <w:top w:val="none" w:sz="0" w:space="0" w:color="auto"/>
        <w:left w:val="none" w:sz="0" w:space="0" w:color="auto"/>
        <w:bottom w:val="none" w:sz="0" w:space="0" w:color="auto"/>
        <w:right w:val="none" w:sz="0" w:space="0" w:color="auto"/>
      </w:divBdr>
    </w:div>
    <w:div w:id="1151673811">
      <w:bodyDiv w:val="1"/>
      <w:marLeft w:val="0"/>
      <w:marRight w:val="0"/>
      <w:marTop w:val="0"/>
      <w:marBottom w:val="0"/>
      <w:divBdr>
        <w:top w:val="none" w:sz="0" w:space="0" w:color="auto"/>
        <w:left w:val="none" w:sz="0" w:space="0" w:color="auto"/>
        <w:bottom w:val="none" w:sz="0" w:space="0" w:color="auto"/>
        <w:right w:val="none" w:sz="0" w:space="0" w:color="auto"/>
      </w:divBdr>
    </w:div>
    <w:div w:id="1202598778">
      <w:bodyDiv w:val="1"/>
      <w:marLeft w:val="0"/>
      <w:marRight w:val="0"/>
      <w:marTop w:val="0"/>
      <w:marBottom w:val="0"/>
      <w:divBdr>
        <w:top w:val="none" w:sz="0" w:space="0" w:color="auto"/>
        <w:left w:val="none" w:sz="0" w:space="0" w:color="auto"/>
        <w:bottom w:val="none" w:sz="0" w:space="0" w:color="auto"/>
        <w:right w:val="none" w:sz="0" w:space="0" w:color="auto"/>
      </w:divBdr>
    </w:div>
    <w:div w:id="1213690748">
      <w:bodyDiv w:val="1"/>
      <w:marLeft w:val="0"/>
      <w:marRight w:val="0"/>
      <w:marTop w:val="0"/>
      <w:marBottom w:val="0"/>
      <w:divBdr>
        <w:top w:val="none" w:sz="0" w:space="0" w:color="auto"/>
        <w:left w:val="none" w:sz="0" w:space="0" w:color="auto"/>
        <w:bottom w:val="none" w:sz="0" w:space="0" w:color="auto"/>
        <w:right w:val="none" w:sz="0" w:space="0" w:color="auto"/>
      </w:divBdr>
    </w:div>
    <w:div w:id="1222206084">
      <w:bodyDiv w:val="1"/>
      <w:marLeft w:val="0"/>
      <w:marRight w:val="0"/>
      <w:marTop w:val="0"/>
      <w:marBottom w:val="0"/>
      <w:divBdr>
        <w:top w:val="none" w:sz="0" w:space="0" w:color="auto"/>
        <w:left w:val="none" w:sz="0" w:space="0" w:color="auto"/>
        <w:bottom w:val="none" w:sz="0" w:space="0" w:color="auto"/>
        <w:right w:val="none" w:sz="0" w:space="0" w:color="auto"/>
      </w:divBdr>
    </w:div>
    <w:div w:id="1248462528">
      <w:bodyDiv w:val="1"/>
      <w:marLeft w:val="0"/>
      <w:marRight w:val="0"/>
      <w:marTop w:val="0"/>
      <w:marBottom w:val="0"/>
      <w:divBdr>
        <w:top w:val="none" w:sz="0" w:space="0" w:color="auto"/>
        <w:left w:val="none" w:sz="0" w:space="0" w:color="auto"/>
        <w:bottom w:val="none" w:sz="0" w:space="0" w:color="auto"/>
        <w:right w:val="none" w:sz="0" w:space="0" w:color="auto"/>
      </w:divBdr>
    </w:div>
    <w:div w:id="1257979686">
      <w:bodyDiv w:val="1"/>
      <w:marLeft w:val="0"/>
      <w:marRight w:val="0"/>
      <w:marTop w:val="0"/>
      <w:marBottom w:val="0"/>
      <w:divBdr>
        <w:top w:val="none" w:sz="0" w:space="0" w:color="auto"/>
        <w:left w:val="none" w:sz="0" w:space="0" w:color="auto"/>
        <w:bottom w:val="none" w:sz="0" w:space="0" w:color="auto"/>
        <w:right w:val="none" w:sz="0" w:space="0" w:color="auto"/>
      </w:divBdr>
    </w:div>
    <w:div w:id="1262567924">
      <w:bodyDiv w:val="1"/>
      <w:marLeft w:val="0"/>
      <w:marRight w:val="0"/>
      <w:marTop w:val="0"/>
      <w:marBottom w:val="0"/>
      <w:divBdr>
        <w:top w:val="none" w:sz="0" w:space="0" w:color="auto"/>
        <w:left w:val="none" w:sz="0" w:space="0" w:color="auto"/>
        <w:bottom w:val="none" w:sz="0" w:space="0" w:color="auto"/>
        <w:right w:val="none" w:sz="0" w:space="0" w:color="auto"/>
      </w:divBdr>
    </w:div>
    <w:div w:id="1271399886">
      <w:bodyDiv w:val="1"/>
      <w:marLeft w:val="0"/>
      <w:marRight w:val="0"/>
      <w:marTop w:val="0"/>
      <w:marBottom w:val="0"/>
      <w:divBdr>
        <w:top w:val="none" w:sz="0" w:space="0" w:color="auto"/>
        <w:left w:val="none" w:sz="0" w:space="0" w:color="auto"/>
        <w:bottom w:val="none" w:sz="0" w:space="0" w:color="auto"/>
        <w:right w:val="none" w:sz="0" w:space="0" w:color="auto"/>
      </w:divBdr>
    </w:div>
    <w:div w:id="1321538136">
      <w:bodyDiv w:val="1"/>
      <w:marLeft w:val="0"/>
      <w:marRight w:val="0"/>
      <w:marTop w:val="0"/>
      <w:marBottom w:val="0"/>
      <w:divBdr>
        <w:top w:val="none" w:sz="0" w:space="0" w:color="auto"/>
        <w:left w:val="none" w:sz="0" w:space="0" w:color="auto"/>
        <w:bottom w:val="none" w:sz="0" w:space="0" w:color="auto"/>
        <w:right w:val="none" w:sz="0" w:space="0" w:color="auto"/>
      </w:divBdr>
    </w:div>
    <w:div w:id="1323196741">
      <w:bodyDiv w:val="1"/>
      <w:marLeft w:val="0"/>
      <w:marRight w:val="0"/>
      <w:marTop w:val="0"/>
      <w:marBottom w:val="0"/>
      <w:divBdr>
        <w:top w:val="none" w:sz="0" w:space="0" w:color="auto"/>
        <w:left w:val="none" w:sz="0" w:space="0" w:color="auto"/>
        <w:bottom w:val="none" w:sz="0" w:space="0" w:color="auto"/>
        <w:right w:val="none" w:sz="0" w:space="0" w:color="auto"/>
      </w:divBdr>
    </w:div>
    <w:div w:id="1345863390">
      <w:bodyDiv w:val="1"/>
      <w:marLeft w:val="0"/>
      <w:marRight w:val="0"/>
      <w:marTop w:val="0"/>
      <w:marBottom w:val="0"/>
      <w:divBdr>
        <w:top w:val="none" w:sz="0" w:space="0" w:color="auto"/>
        <w:left w:val="none" w:sz="0" w:space="0" w:color="auto"/>
        <w:bottom w:val="none" w:sz="0" w:space="0" w:color="auto"/>
        <w:right w:val="none" w:sz="0" w:space="0" w:color="auto"/>
      </w:divBdr>
    </w:div>
    <w:div w:id="1356227483">
      <w:bodyDiv w:val="1"/>
      <w:marLeft w:val="0"/>
      <w:marRight w:val="0"/>
      <w:marTop w:val="0"/>
      <w:marBottom w:val="0"/>
      <w:divBdr>
        <w:top w:val="none" w:sz="0" w:space="0" w:color="auto"/>
        <w:left w:val="none" w:sz="0" w:space="0" w:color="auto"/>
        <w:bottom w:val="none" w:sz="0" w:space="0" w:color="auto"/>
        <w:right w:val="none" w:sz="0" w:space="0" w:color="auto"/>
      </w:divBdr>
    </w:div>
    <w:div w:id="1363823403">
      <w:bodyDiv w:val="1"/>
      <w:marLeft w:val="0"/>
      <w:marRight w:val="0"/>
      <w:marTop w:val="0"/>
      <w:marBottom w:val="0"/>
      <w:divBdr>
        <w:top w:val="none" w:sz="0" w:space="0" w:color="auto"/>
        <w:left w:val="none" w:sz="0" w:space="0" w:color="auto"/>
        <w:bottom w:val="none" w:sz="0" w:space="0" w:color="auto"/>
        <w:right w:val="none" w:sz="0" w:space="0" w:color="auto"/>
      </w:divBdr>
    </w:div>
    <w:div w:id="1368602963">
      <w:bodyDiv w:val="1"/>
      <w:marLeft w:val="0"/>
      <w:marRight w:val="0"/>
      <w:marTop w:val="0"/>
      <w:marBottom w:val="0"/>
      <w:divBdr>
        <w:top w:val="none" w:sz="0" w:space="0" w:color="auto"/>
        <w:left w:val="none" w:sz="0" w:space="0" w:color="auto"/>
        <w:bottom w:val="none" w:sz="0" w:space="0" w:color="auto"/>
        <w:right w:val="none" w:sz="0" w:space="0" w:color="auto"/>
      </w:divBdr>
    </w:div>
    <w:div w:id="1377776035">
      <w:bodyDiv w:val="1"/>
      <w:marLeft w:val="0"/>
      <w:marRight w:val="0"/>
      <w:marTop w:val="0"/>
      <w:marBottom w:val="0"/>
      <w:divBdr>
        <w:top w:val="none" w:sz="0" w:space="0" w:color="auto"/>
        <w:left w:val="none" w:sz="0" w:space="0" w:color="auto"/>
        <w:bottom w:val="none" w:sz="0" w:space="0" w:color="auto"/>
        <w:right w:val="none" w:sz="0" w:space="0" w:color="auto"/>
      </w:divBdr>
      <w:divsChild>
        <w:div w:id="1797064620">
          <w:marLeft w:val="0"/>
          <w:marRight w:val="0"/>
          <w:marTop w:val="0"/>
          <w:marBottom w:val="0"/>
          <w:divBdr>
            <w:top w:val="none" w:sz="0" w:space="0" w:color="auto"/>
            <w:left w:val="none" w:sz="0" w:space="0" w:color="auto"/>
            <w:bottom w:val="none" w:sz="0" w:space="0" w:color="auto"/>
            <w:right w:val="none" w:sz="0" w:space="0" w:color="auto"/>
          </w:divBdr>
        </w:div>
      </w:divsChild>
    </w:div>
    <w:div w:id="1387533204">
      <w:bodyDiv w:val="1"/>
      <w:marLeft w:val="0"/>
      <w:marRight w:val="0"/>
      <w:marTop w:val="0"/>
      <w:marBottom w:val="0"/>
      <w:divBdr>
        <w:top w:val="none" w:sz="0" w:space="0" w:color="auto"/>
        <w:left w:val="none" w:sz="0" w:space="0" w:color="auto"/>
        <w:bottom w:val="none" w:sz="0" w:space="0" w:color="auto"/>
        <w:right w:val="none" w:sz="0" w:space="0" w:color="auto"/>
      </w:divBdr>
    </w:div>
    <w:div w:id="1398701675">
      <w:bodyDiv w:val="1"/>
      <w:marLeft w:val="0"/>
      <w:marRight w:val="0"/>
      <w:marTop w:val="0"/>
      <w:marBottom w:val="0"/>
      <w:divBdr>
        <w:top w:val="none" w:sz="0" w:space="0" w:color="auto"/>
        <w:left w:val="none" w:sz="0" w:space="0" w:color="auto"/>
        <w:bottom w:val="none" w:sz="0" w:space="0" w:color="auto"/>
        <w:right w:val="none" w:sz="0" w:space="0" w:color="auto"/>
      </w:divBdr>
    </w:div>
    <w:div w:id="1447888455">
      <w:bodyDiv w:val="1"/>
      <w:marLeft w:val="0"/>
      <w:marRight w:val="0"/>
      <w:marTop w:val="0"/>
      <w:marBottom w:val="0"/>
      <w:divBdr>
        <w:top w:val="none" w:sz="0" w:space="0" w:color="auto"/>
        <w:left w:val="none" w:sz="0" w:space="0" w:color="auto"/>
        <w:bottom w:val="none" w:sz="0" w:space="0" w:color="auto"/>
        <w:right w:val="none" w:sz="0" w:space="0" w:color="auto"/>
      </w:divBdr>
    </w:div>
    <w:div w:id="1459690253">
      <w:bodyDiv w:val="1"/>
      <w:marLeft w:val="0"/>
      <w:marRight w:val="0"/>
      <w:marTop w:val="0"/>
      <w:marBottom w:val="0"/>
      <w:divBdr>
        <w:top w:val="none" w:sz="0" w:space="0" w:color="auto"/>
        <w:left w:val="none" w:sz="0" w:space="0" w:color="auto"/>
        <w:bottom w:val="none" w:sz="0" w:space="0" w:color="auto"/>
        <w:right w:val="none" w:sz="0" w:space="0" w:color="auto"/>
      </w:divBdr>
    </w:div>
    <w:div w:id="1472019019">
      <w:bodyDiv w:val="1"/>
      <w:marLeft w:val="0"/>
      <w:marRight w:val="0"/>
      <w:marTop w:val="0"/>
      <w:marBottom w:val="0"/>
      <w:divBdr>
        <w:top w:val="none" w:sz="0" w:space="0" w:color="auto"/>
        <w:left w:val="none" w:sz="0" w:space="0" w:color="auto"/>
        <w:bottom w:val="none" w:sz="0" w:space="0" w:color="auto"/>
        <w:right w:val="none" w:sz="0" w:space="0" w:color="auto"/>
      </w:divBdr>
    </w:div>
    <w:div w:id="1500316490">
      <w:bodyDiv w:val="1"/>
      <w:marLeft w:val="0"/>
      <w:marRight w:val="0"/>
      <w:marTop w:val="0"/>
      <w:marBottom w:val="0"/>
      <w:divBdr>
        <w:top w:val="none" w:sz="0" w:space="0" w:color="auto"/>
        <w:left w:val="none" w:sz="0" w:space="0" w:color="auto"/>
        <w:bottom w:val="none" w:sz="0" w:space="0" w:color="auto"/>
        <w:right w:val="none" w:sz="0" w:space="0" w:color="auto"/>
      </w:divBdr>
    </w:div>
    <w:div w:id="1512841701">
      <w:bodyDiv w:val="1"/>
      <w:marLeft w:val="0"/>
      <w:marRight w:val="0"/>
      <w:marTop w:val="0"/>
      <w:marBottom w:val="0"/>
      <w:divBdr>
        <w:top w:val="none" w:sz="0" w:space="0" w:color="auto"/>
        <w:left w:val="none" w:sz="0" w:space="0" w:color="auto"/>
        <w:bottom w:val="none" w:sz="0" w:space="0" w:color="auto"/>
        <w:right w:val="none" w:sz="0" w:space="0" w:color="auto"/>
      </w:divBdr>
    </w:div>
    <w:div w:id="1534998384">
      <w:bodyDiv w:val="1"/>
      <w:marLeft w:val="0"/>
      <w:marRight w:val="0"/>
      <w:marTop w:val="0"/>
      <w:marBottom w:val="0"/>
      <w:divBdr>
        <w:top w:val="none" w:sz="0" w:space="0" w:color="auto"/>
        <w:left w:val="none" w:sz="0" w:space="0" w:color="auto"/>
        <w:bottom w:val="none" w:sz="0" w:space="0" w:color="auto"/>
        <w:right w:val="none" w:sz="0" w:space="0" w:color="auto"/>
      </w:divBdr>
    </w:div>
    <w:div w:id="1541741606">
      <w:bodyDiv w:val="1"/>
      <w:marLeft w:val="0"/>
      <w:marRight w:val="0"/>
      <w:marTop w:val="0"/>
      <w:marBottom w:val="0"/>
      <w:divBdr>
        <w:top w:val="none" w:sz="0" w:space="0" w:color="auto"/>
        <w:left w:val="none" w:sz="0" w:space="0" w:color="auto"/>
        <w:bottom w:val="none" w:sz="0" w:space="0" w:color="auto"/>
        <w:right w:val="none" w:sz="0" w:space="0" w:color="auto"/>
      </w:divBdr>
    </w:div>
    <w:div w:id="1577129941">
      <w:bodyDiv w:val="1"/>
      <w:marLeft w:val="0"/>
      <w:marRight w:val="0"/>
      <w:marTop w:val="0"/>
      <w:marBottom w:val="0"/>
      <w:divBdr>
        <w:top w:val="none" w:sz="0" w:space="0" w:color="auto"/>
        <w:left w:val="none" w:sz="0" w:space="0" w:color="auto"/>
        <w:bottom w:val="none" w:sz="0" w:space="0" w:color="auto"/>
        <w:right w:val="none" w:sz="0" w:space="0" w:color="auto"/>
      </w:divBdr>
    </w:div>
    <w:div w:id="1584146681">
      <w:bodyDiv w:val="1"/>
      <w:marLeft w:val="0"/>
      <w:marRight w:val="0"/>
      <w:marTop w:val="0"/>
      <w:marBottom w:val="0"/>
      <w:divBdr>
        <w:top w:val="none" w:sz="0" w:space="0" w:color="auto"/>
        <w:left w:val="none" w:sz="0" w:space="0" w:color="auto"/>
        <w:bottom w:val="none" w:sz="0" w:space="0" w:color="auto"/>
        <w:right w:val="none" w:sz="0" w:space="0" w:color="auto"/>
      </w:divBdr>
    </w:div>
    <w:div w:id="1598321198">
      <w:bodyDiv w:val="1"/>
      <w:marLeft w:val="0"/>
      <w:marRight w:val="0"/>
      <w:marTop w:val="0"/>
      <w:marBottom w:val="0"/>
      <w:divBdr>
        <w:top w:val="none" w:sz="0" w:space="0" w:color="auto"/>
        <w:left w:val="none" w:sz="0" w:space="0" w:color="auto"/>
        <w:bottom w:val="none" w:sz="0" w:space="0" w:color="auto"/>
        <w:right w:val="none" w:sz="0" w:space="0" w:color="auto"/>
      </w:divBdr>
    </w:div>
    <w:div w:id="1600791413">
      <w:bodyDiv w:val="1"/>
      <w:marLeft w:val="0"/>
      <w:marRight w:val="0"/>
      <w:marTop w:val="0"/>
      <w:marBottom w:val="0"/>
      <w:divBdr>
        <w:top w:val="none" w:sz="0" w:space="0" w:color="auto"/>
        <w:left w:val="none" w:sz="0" w:space="0" w:color="auto"/>
        <w:bottom w:val="none" w:sz="0" w:space="0" w:color="auto"/>
        <w:right w:val="none" w:sz="0" w:space="0" w:color="auto"/>
      </w:divBdr>
      <w:divsChild>
        <w:div w:id="298808084">
          <w:marLeft w:val="0"/>
          <w:marRight w:val="0"/>
          <w:marTop w:val="0"/>
          <w:marBottom w:val="0"/>
          <w:divBdr>
            <w:top w:val="none" w:sz="0" w:space="0" w:color="auto"/>
            <w:left w:val="none" w:sz="0" w:space="0" w:color="auto"/>
            <w:bottom w:val="none" w:sz="0" w:space="0" w:color="auto"/>
            <w:right w:val="none" w:sz="0" w:space="0" w:color="auto"/>
          </w:divBdr>
          <w:divsChild>
            <w:div w:id="1784616582">
              <w:marLeft w:val="0"/>
              <w:marRight w:val="0"/>
              <w:marTop w:val="0"/>
              <w:marBottom w:val="0"/>
              <w:divBdr>
                <w:top w:val="none" w:sz="0" w:space="0" w:color="auto"/>
                <w:left w:val="none" w:sz="0" w:space="0" w:color="auto"/>
                <w:bottom w:val="none" w:sz="0" w:space="0" w:color="auto"/>
                <w:right w:val="none" w:sz="0" w:space="0" w:color="auto"/>
              </w:divBdr>
            </w:div>
          </w:divsChild>
        </w:div>
        <w:div w:id="891885909">
          <w:marLeft w:val="0"/>
          <w:marRight w:val="0"/>
          <w:marTop w:val="0"/>
          <w:marBottom w:val="0"/>
          <w:divBdr>
            <w:top w:val="none" w:sz="0" w:space="0" w:color="auto"/>
            <w:left w:val="none" w:sz="0" w:space="0" w:color="auto"/>
            <w:bottom w:val="none" w:sz="0" w:space="0" w:color="auto"/>
            <w:right w:val="none" w:sz="0" w:space="0" w:color="auto"/>
          </w:divBdr>
          <w:divsChild>
            <w:div w:id="1559974539">
              <w:marLeft w:val="0"/>
              <w:marRight w:val="0"/>
              <w:marTop w:val="0"/>
              <w:marBottom w:val="0"/>
              <w:divBdr>
                <w:top w:val="none" w:sz="0" w:space="0" w:color="auto"/>
                <w:left w:val="none" w:sz="0" w:space="0" w:color="auto"/>
                <w:bottom w:val="none" w:sz="0" w:space="0" w:color="auto"/>
                <w:right w:val="none" w:sz="0" w:space="0" w:color="auto"/>
              </w:divBdr>
            </w:div>
          </w:divsChild>
        </w:div>
        <w:div w:id="2144805297">
          <w:marLeft w:val="0"/>
          <w:marRight w:val="0"/>
          <w:marTop w:val="0"/>
          <w:marBottom w:val="0"/>
          <w:divBdr>
            <w:top w:val="none" w:sz="0" w:space="0" w:color="auto"/>
            <w:left w:val="none" w:sz="0" w:space="0" w:color="auto"/>
            <w:bottom w:val="none" w:sz="0" w:space="0" w:color="auto"/>
            <w:right w:val="none" w:sz="0" w:space="0" w:color="auto"/>
          </w:divBdr>
        </w:div>
      </w:divsChild>
    </w:div>
    <w:div w:id="1601138519">
      <w:bodyDiv w:val="1"/>
      <w:marLeft w:val="0"/>
      <w:marRight w:val="0"/>
      <w:marTop w:val="0"/>
      <w:marBottom w:val="0"/>
      <w:divBdr>
        <w:top w:val="none" w:sz="0" w:space="0" w:color="auto"/>
        <w:left w:val="none" w:sz="0" w:space="0" w:color="auto"/>
        <w:bottom w:val="none" w:sz="0" w:space="0" w:color="auto"/>
        <w:right w:val="none" w:sz="0" w:space="0" w:color="auto"/>
      </w:divBdr>
    </w:div>
    <w:div w:id="1604343031">
      <w:bodyDiv w:val="1"/>
      <w:marLeft w:val="0"/>
      <w:marRight w:val="0"/>
      <w:marTop w:val="0"/>
      <w:marBottom w:val="0"/>
      <w:divBdr>
        <w:top w:val="none" w:sz="0" w:space="0" w:color="auto"/>
        <w:left w:val="none" w:sz="0" w:space="0" w:color="auto"/>
        <w:bottom w:val="none" w:sz="0" w:space="0" w:color="auto"/>
        <w:right w:val="none" w:sz="0" w:space="0" w:color="auto"/>
      </w:divBdr>
    </w:div>
    <w:div w:id="1606495463">
      <w:bodyDiv w:val="1"/>
      <w:marLeft w:val="0"/>
      <w:marRight w:val="0"/>
      <w:marTop w:val="0"/>
      <w:marBottom w:val="0"/>
      <w:divBdr>
        <w:top w:val="none" w:sz="0" w:space="0" w:color="auto"/>
        <w:left w:val="none" w:sz="0" w:space="0" w:color="auto"/>
        <w:bottom w:val="none" w:sz="0" w:space="0" w:color="auto"/>
        <w:right w:val="none" w:sz="0" w:space="0" w:color="auto"/>
      </w:divBdr>
    </w:div>
    <w:div w:id="1613974476">
      <w:bodyDiv w:val="1"/>
      <w:marLeft w:val="0"/>
      <w:marRight w:val="0"/>
      <w:marTop w:val="0"/>
      <w:marBottom w:val="0"/>
      <w:divBdr>
        <w:top w:val="none" w:sz="0" w:space="0" w:color="auto"/>
        <w:left w:val="none" w:sz="0" w:space="0" w:color="auto"/>
        <w:bottom w:val="none" w:sz="0" w:space="0" w:color="auto"/>
        <w:right w:val="none" w:sz="0" w:space="0" w:color="auto"/>
      </w:divBdr>
    </w:div>
    <w:div w:id="1627734655">
      <w:bodyDiv w:val="1"/>
      <w:marLeft w:val="0"/>
      <w:marRight w:val="0"/>
      <w:marTop w:val="0"/>
      <w:marBottom w:val="0"/>
      <w:divBdr>
        <w:top w:val="none" w:sz="0" w:space="0" w:color="auto"/>
        <w:left w:val="none" w:sz="0" w:space="0" w:color="auto"/>
        <w:bottom w:val="none" w:sz="0" w:space="0" w:color="auto"/>
        <w:right w:val="none" w:sz="0" w:space="0" w:color="auto"/>
      </w:divBdr>
    </w:div>
    <w:div w:id="1637955420">
      <w:bodyDiv w:val="1"/>
      <w:marLeft w:val="0"/>
      <w:marRight w:val="0"/>
      <w:marTop w:val="0"/>
      <w:marBottom w:val="0"/>
      <w:divBdr>
        <w:top w:val="none" w:sz="0" w:space="0" w:color="auto"/>
        <w:left w:val="none" w:sz="0" w:space="0" w:color="auto"/>
        <w:bottom w:val="none" w:sz="0" w:space="0" w:color="auto"/>
        <w:right w:val="none" w:sz="0" w:space="0" w:color="auto"/>
      </w:divBdr>
    </w:div>
    <w:div w:id="1643458725">
      <w:bodyDiv w:val="1"/>
      <w:marLeft w:val="0"/>
      <w:marRight w:val="0"/>
      <w:marTop w:val="0"/>
      <w:marBottom w:val="0"/>
      <w:divBdr>
        <w:top w:val="none" w:sz="0" w:space="0" w:color="auto"/>
        <w:left w:val="none" w:sz="0" w:space="0" w:color="auto"/>
        <w:bottom w:val="none" w:sz="0" w:space="0" w:color="auto"/>
        <w:right w:val="none" w:sz="0" w:space="0" w:color="auto"/>
      </w:divBdr>
    </w:div>
    <w:div w:id="1656448259">
      <w:bodyDiv w:val="1"/>
      <w:marLeft w:val="0"/>
      <w:marRight w:val="0"/>
      <w:marTop w:val="0"/>
      <w:marBottom w:val="0"/>
      <w:divBdr>
        <w:top w:val="none" w:sz="0" w:space="0" w:color="auto"/>
        <w:left w:val="none" w:sz="0" w:space="0" w:color="auto"/>
        <w:bottom w:val="none" w:sz="0" w:space="0" w:color="auto"/>
        <w:right w:val="none" w:sz="0" w:space="0" w:color="auto"/>
      </w:divBdr>
    </w:div>
    <w:div w:id="1663773718">
      <w:bodyDiv w:val="1"/>
      <w:marLeft w:val="0"/>
      <w:marRight w:val="0"/>
      <w:marTop w:val="0"/>
      <w:marBottom w:val="0"/>
      <w:divBdr>
        <w:top w:val="none" w:sz="0" w:space="0" w:color="auto"/>
        <w:left w:val="none" w:sz="0" w:space="0" w:color="auto"/>
        <w:bottom w:val="none" w:sz="0" w:space="0" w:color="auto"/>
        <w:right w:val="none" w:sz="0" w:space="0" w:color="auto"/>
      </w:divBdr>
    </w:div>
    <w:div w:id="1663895518">
      <w:bodyDiv w:val="1"/>
      <w:marLeft w:val="0"/>
      <w:marRight w:val="0"/>
      <w:marTop w:val="0"/>
      <w:marBottom w:val="0"/>
      <w:divBdr>
        <w:top w:val="none" w:sz="0" w:space="0" w:color="auto"/>
        <w:left w:val="none" w:sz="0" w:space="0" w:color="auto"/>
        <w:bottom w:val="none" w:sz="0" w:space="0" w:color="auto"/>
        <w:right w:val="none" w:sz="0" w:space="0" w:color="auto"/>
      </w:divBdr>
    </w:div>
    <w:div w:id="1688752235">
      <w:bodyDiv w:val="1"/>
      <w:marLeft w:val="0"/>
      <w:marRight w:val="0"/>
      <w:marTop w:val="0"/>
      <w:marBottom w:val="0"/>
      <w:divBdr>
        <w:top w:val="none" w:sz="0" w:space="0" w:color="auto"/>
        <w:left w:val="none" w:sz="0" w:space="0" w:color="auto"/>
        <w:bottom w:val="none" w:sz="0" w:space="0" w:color="auto"/>
        <w:right w:val="none" w:sz="0" w:space="0" w:color="auto"/>
      </w:divBdr>
      <w:divsChild>
        <w:div w:id="201329357">
          <w:marLeft w:val="0"/>
          <w:marRight w:val="0"/>
          <w:marTop w:val="0"/>
          <w:marBottom w:val="0"/>
          <w:divBdr>
            <w:top w:val="none" w:sz="0" w:space="0" w:color="auto"/>
            <w:left w:val="none" w:sz="0" w:space="0" w:color="auto"/>
            <w:bottom w:val="none" w:sz="0" w:space="0" w:color="auto"/>
            <w:right w:val="none" w:sz="0" w:space="0" w:color="auto"/>
          </w:divBdr>
        </w:div>
      </w:divsChild>
    </w:div>
    <w:div w:id="1704403316">
      <w:bodyDiv w:val="1"/>
      <w:marLeft w:val="0"/>
      <w:marRight w:val="0"/>
      <w:marTop w:val="0"/>
      <w:marBottom w:val="0"/>
      <w:divBdr>
        <w:top w:val="none" w:sz="0" w:space="0" w:color="auto"/>
        <w:left w:val="none" w:sz="0" w:space="0" w:color="auto"/>
        <w:bottom w:val="none" w:sz="0" w:space="0" w:color="auto"/>
        <w:right w:val="none" w:sz="0" w:space="0" w:color="auto"/>
      </w:divBdr>
    </w:div>
    <w:div w:id="1706909936">
      <w:bodyDiv w:val="1"/>
      <w:marLeft w:val="0"/>
      <w:marRight w:val="0"/>
      <w:marTop w:val="0"/>
      <w:marBottom w:val="0"/>
      <w:divBdr>
        <w:top w:val="none" w:sz="0" w:space="0" w:color="auto"/>
        <w:left w:val="none" w:sz="0" w:space="0" w:color="auto"/>
        <w:bottom w:val="none" w:sz="0" w:space="0" w:color="auto"/>
        <w:right w:val="none" w:sz="0" w:space="0" w:color="auto"/>
      </w:divBdr>
    </w:div>
    <w:div w:id="1707558122">
      <w:bodyDiv w:val="1"/>
      <w:marLeft w:val="0"/>
      <w:marRight w:val="0"/>
      <w:marTop w:val="0"/>
      <w:marBottom w:val="0"/>
      <w:divBdr>
        <w:top w:val="none" w:sz="0" w:space="0" w:color="auto"/>
        <w:left w:val="none" w:sz="0" w:space="0" w:color="auto"/>
        <w:bottom w:val="none" w:sz="0" w:space="0" w:color="auto"/>
        <w:right w:val="none" w:sz="0" w:space="0" w:color="auto"/>
      </w:divBdr>
    </w:div>
    <w:div w:id="1719163128">
      <w:bodyDiv w:val="1"/>
      <w:marLeft w:val="0"/>
      <w:marRight w:val="0"/>
      <w:marTop w:val="0"/>
      <w:marBottom w:val="0"/>
      <w:divBdr>
        <w:top w:val="none" w:sz="0" w:space="0" w:color="auto"/>
        <w:left w:val="none" w:sz="0" w:space="0" w:color="auto"/>
        <w:bottom w:val="none" w:sz="0" w:space="0" w:color="auto"/>
        <w:right w:val="none" w:sz="0" w:space="0" w:color="auto"/>
      </w:divBdr>
    </w:div>
    <w:div w:id="1733501807">
      <w:bodyDiv w:val="1"/>
      <w:marLeft w:val="0"/>
      <w:marRight w:val="0"/>
      <w:marTop w:val="0"/>
      <w:marBottom w:val="0"/>
      <w:divBdr>
        <w:top w:val="none" w:sz="0" w:space="0" w:color="auto"/>
        <w:left w:val="none" w:sz="0" w:space="0" w:color="auto"/>
        <w:bottom w:val="none" w:sz="0" w:space="0" w:color="auto"/>
        <w:right w:val="none" w:sz="0" w:space="0" w:color="auto"/>
      </w:divBdr>
    </w:div>
    <w:div w:id="1740397967">
      <w:bodyDiv w:val="1"/>
      <w:marLeft w:val="0"/>
      <w:marRight w:val="0"/>
      <w:marTop w:val="0"/>
      <w:marBottom w:val="0"/>
      <w:divBdr>
        <w:top w:val="none" w:sz="0" w:space="0" w:color="auto"/>
        <w:left w:val="none" w:sz="0" w:space="0" w:color="auto"/>
        <w:bottom w:val="none" w:sz="0" w:space="0" w:color="auto"/>
        <w:right w:val="none" w:sz="0" w:space="0" w:color="auto"/>
      </w:divBdr>
    </w:div>
    <w:div w:id="1742947128">
      <w:bodyDiv w:val="1"/>
      <w:marLeft w:val="0"/>
      <w:marRight w:val="0"/>
      <w:marTop w:val="0"/>
      <w:marBottom w:val="0"/>
      <w:divBdr>
        <w:top w:val="none" w:sz="0" w:space="0" w:color="auto"/>
        <w:left w:val="none" w:sz="0" w:space="0" w:color="auto"/>
        <w:bottom w:val="none" w:sz="0" w:space="0" w:color="auto"/>
        <w:right w:val="none" w:sz="0" w:space="0" w:color="auto"/>
      </w:divBdr>
    </w:div>
    <w:div w:id="1745179351">
      <w:bodyDiv w:val="1"/>
      <w:marLeft w:val="0"/>
      <w:marRight w:val="0"/>
      <w:marTop w:val="0"/>
      <w:marBottom w:val="0"/>
      <w:divBdr>
        <w:top w:val="none" w:sz="0" w:space="0" w:color="auto"/>
        <w:left w:val="none" w:sz="0" w:space="0" w:color="auto"/>
        <w:bottom w:val="none" w:sz="0" w:space="0" w:color="auto"/>
        <w:right w:val="none" w:sz="0" w:space="0" w:color="auto"/>
      </w:divBdr>
    </w:div>
    <w:div w:id="1755010425">
      <w:bodyDiv w:val="1"/>
      <w:marLeft w:val="0"/>
      <w:marRight w:val="0"/>
      <w:marTop w:val="0"/>
      <w:marBottom w:val="0"/>
      <w:divBdr>
        <w:top w:val="none" w:sz="0" w:space="0" w:color="auto"/>
        <w:left w:val="none" w:sz="0" w:space="0" w:color="auto"/>
        <w:bottom w:val="none" w:sz="0" w:space="0" w:color="auto"/>
        <w:right w:val="none" w:sz="0" w:space="0" w:color="auto"/>
      </w:divBdr>
    </w:div>
    <w:div w:id="1761216519">
      <w:bodyDiv w:val="1"/>
      <w:marLeft w:val="0"/>
      <w:marRight w:val="0"/>
      <w:marTop w:val="0"/>
      <w:marBottom w:val="0"/>
      <w:divBdr>
        <w:top w:val="none" w:sz="0" w:space="0" w:color="auto"/>
        <w:left w:val="none" w:sz="0" w:space="0" w:color="auto"/>
        <w:bottom w:val="none" w:sz="0" w:space="0" w:color="auto"/>
        <w:right w:val="none" w:sz="0" w:space="0" w:color="auto"/>
      </w:divBdr>
    </w:div>
    <w:div w:id="1780442861">
      <w:bodyDiv w:val="1"/>
      <w:marLeft w:val="0"/>
      <w:marRight w:val="0"/>
      <w:marTop w:val="0"/>
      <w:marBottom w:val="0"/>
      <w:divBdr>
        <w:top w:val="none" w:sz="0" w:space="0" w:color="auto"/>
        <w:left w:val="none" w:sz="0" w:space="0" w:color="auto"/>
        <w:bottom w:val="none" w:sz="0" w:space="0" w:color="auto"/>
        <w:right w:val="none" w:sz="0" w:space="0" w:color="auto"/>
      </w:divBdr>
    </w:div>
    <w:div w:id="1782411305">
      <w:bodyDiv w:val="1"/>
      <w:marLeft w:val="0"/>
      <w:marRight w:val="0"/>
      <w:marTop w:val="0"/>
      <w:marBottom w:val="0"/>
      <w:divBdr>
        <w:top w:val="none" w:sz="0" w:space="0" w:color="auto"/>
        <w:left w:val="none" w:sz="0" w:space="0" w:color="auto"/>
        <w:bottom w:val="none" w:sz="0" w:space="0" w:color="auto"/>
        <w:right w:val="none" w:sz="0" w:space="0" w:color="auto"/>
      </w:divBdr>
    </w:div>
    <w:div w:id="1790776498">
      <w:bodyDiv w:val="1"/>
      <w:marLeft w:val="0"/>
      <w:marRight w:val="0"/>
      <w:marTop w:val="0"/>
      <w:marBottom w:val="0"/>
      <w:divBdr>
        <w:top w:val="none" w:sz="0" w:space="0" w:color="auto"/>
        <w:left w:val="none" w:sz="0" w:space="0" w:color="auto"/>
        <w:bottom w:val="none" w:sz="0" w:space="0" w:color="auto"/>
        <w:right w:val="none" w:sz="0" w:space="0" w:color="auto"/>
      </w:divBdr>
    </w:div>
    <w:div w:id="1793013230">
      <w:bodyDiv w:val="1"/>
      <w:marLeft w:val="0"/>
      <w:marRight w:val="0"/>
      <w:marTop w:val="0"/>
      <w:marBottom w:val="0"/>
      <w:divBdr>
        <w:top w:val="none" w:sz="0" w:space="0" w:color="auto"/>
        <w:left w:val="none" w:sz="0" w:space="0" w:color="auto"/>
        <w:bottom w:val="none" w:sz="0" w:space="0" w:color="auto"/>
        <w:right w:val="none" w:sz="0" w:space="0" w:color="auto"/>
      </w:divBdr>
    </w:div>
    <w:div w:id="1803571207">
      <w:bodyDiv w:val="1"/>
      <w:marLeft w:val="0"/>
      <w:marRight w:val="0"/>
      <w:marTop w:val="0"/>
      <w:marBottom w:val="0"/>
      <w:divBdr>
        <w:top w:val="none" w:sz="0" w:space="0" w:color="auto"/>
        <w:left w:val="none" w:sz="0" w:space="0" w:color="auto"/>
        <w:bottom w:val="none" w:sz="0" w:space="0" w:color="auto"/>
        <w:right w:val="none" w:sz="0" w:space="0" w:color="auto"/>
      </w:divBdr>
    </w:div>
    <w:div w:id="1805584322">
      <w:bodyDiv w:val="1"/>
      <w:marLeft w:val="0"/>
      <w:marRight w:val="0"/>
      <w:marTop w:val="0"/>
      <w:marBottom w:val="0"/>
      <w:divBdr>
        <w:top w:val="none" w:sz="0" w:space="0" w:color="auto"/>
        <w:left w:val="none" w:sz="0" w:space="0" w:color="auto"/>
        <w:bottom w:val="none" w:sz="0" w:space="0" w:color="auto"/>
        <w:right w:val="none" w:sz="0" w:space="0" w:color="auto"/>
      </w:divBdr>
    </w:div>
    <w:div w:id="1826050792">
      <w:bodyDiv w:val="1"/>
      <w:marLeft w:val="0"/>
      <w:marRight w:val="0"/>
      <w:marTop w:val="0"/>
      <w:marBottom w:val="0"/>
      <w:divBdr>
        <w:top w:val="none" w:sz="0" w:space="0" w:color="auto"/>
        <w:left w:val="none" w:sz="0" w:space="0" w:color="auto"/>
        <w:bottom w:val="none" w:sz="0" w:space="0" w:color="auto"/>
        <w:right w:val="none" w:sz="0" w:space="0" w:color="auto"/>
      </w:divBdr>
    </w:div>
    <w:div w:id="1843347479">
      <w:bodyDiv w:val="1"/>
      <w:marLeft w:val="0"/>
      <w:marRight w:val="0"/>
      <w:marTop w:val="0"/>
      <w:marBottom w:val="0"/>
      <w:divBdr>
        <w:top w:val="none" w:sz="0" w:space="0" w:color="auto"/>
        <w:left w:val="none" w:sz="0" w:space="0" w:color="auto"/>
        <w:bottom w:val="none" w:sz="0" w:space="0" w:color="auto"/>
        <w:right w:val="none" w:sz="0" w:space="0" w:color="auto"/>
      </w:divBdr>
    </w:div>
    <w:div w:id="1878085792">
      <w:bodyDiv w:val="1"/>
      <w:marLeft w:val="0"/>
      <w:marRight w:val="0"/>
      <w:marTop w:val="0"/>
      <w:marBottom w:val="0"/>
      <w:divBdr>
        <w:top w:val="none" w:sz="0" w:space="0" w:color="auto"/>
        <w:left w:val="none" w:sz="0" w:space="0" w:color="auto"/>
        <w:bottom w:val="none" w:sz="0" w:space="0" w:color="auto"/>
        <w:right w:val="none" w:sz="0" w:space="0" w:color="auto"/>
      </w:divBdr>
    </w:div>
    <w:div w:id="1879316765">
      <w:bodyDiv w:val="1"/>
      <w:marLeft w:val="0"/>
      <w:marRight w:val="0"/>
      <w:marTop w:val="0"/>
      <w:marBottom w:val="0"/>
      <w:divBdr>
        <w:top w:val="none" w:sz="0" w:space="0" w:color="auto"/>
        <w:left w:val="none" w:sz="0" w:space="0" w:color="auto"/>
        <w:bottom w:val="none" w:sz="0" w:space="0" w:color="auto"/>
        <w:right w:val="none" w:sz="0" w:space="0" w:color="auto"/>
      </w:divBdr>
    </w:div>
    <w:div w:id="1887332856">
      <w:bodyDiv w:val="1"/>
      <w:marLeft w:val="0"/>
      <w:marRight w:val="0"/>
      <w:marTop w:val="0"/>
      <w:marBottom w:val="0"/>
      <w:divBdr>
        <w:top w:val="none" w:sz="0" w:space="0" w:color="auto"/>
        <w:left w:val="none" w:sz="0" w:space="0" w:color="auto"/>
        <w:bottom w:val="none" w:sz="0" w:space="0" w:color="auto"/>
        <w:right w:val="none" w:sz="0" w:space="0" w:color="auto"/>
      </w:divBdr>
    </w:div>
    <w:div w:id="1909261754">
      <w:bodyDiv w:val="1"/>
      <w:marLeft w:val="0"/>
      <w:marRight w:val="0"/>
      <w:marTop w:val="0"/>
      <w:marBottom w:val="0"/>
      <w:divBdr>
        <w:top w:val="none" w:sz="0" w:space="0" w:color="auto"/>
        <w:left w:val="none" w:sz="0" w:space="0" w:color="auto"/>
        <w:bottom w:val="none" w:sz="0" w:space="0" w:color="auto"/>
        <w:right w:val="none" w:sz="0" w:space="0" w:color="auto"/>
      </w:divBdr>
    </w:div>
    <w:div w:id="1924758847">
      <w:bodyDiv w:val="1"/>
      <w:marLeft w:val="0"/>
      <w:marRight w:val="0"/>
      <w:marTop w:val="0"/>
      <w:marBottom w:val="0"/>
      <w:divBdr>
        <w:top w:val="none" w:sz="0" w:space="0" w:color="auto"/>
        <w:left w:val="none" w:sz="0" w:space="0" w:color="auto"/>
        <w:bottom w:val="none" w:sz="0" w:space="0" w:color="auto"/>
        <w:right w:val="none" w:sz="0" w:space="0" w:color="auto"/>
      </w:divBdr>
    </w:div>
    <w:div w:id="1951619615">
      <w:bodyDiv w:val="1"/>
      <w:marLeft w:val="0"/>
      <w:marRight w:val="0"/>
      <w:marTop w:val="0"/>
      <w:marBottom w:val="0"/>
      <w:divBdr>
        <w:top w:val="none" w:sz="0" w:space="0" w:color="auto"/>
        <w:left w:val="none" w:sz="0" w:space="0" w:color="auto"/>
        <w:bottom w:val="none" w:sz="0" w:space="0" w:color="auto"/>
        <w:right w:val="none" w:sz="0" w:space="0" w:color="auto"/>
      </w:divBdr>
    </w:div>
    <w:div w:id="1956786492">
      <w:bodyDiv w:val="1"/>
      <w:marLeft w:val="0"/>
      <w:marRight w:val="0"/>
      <w:marTop w:val="0"/>
      <w:marBottom w:val="0"/>
      <w:divBdr>
        <w:top w:val="none" w:sz="0" w:space="0" w:color="auto"/>
        <w:left w:val="none" w:sz="0" w:space="0" w:color="auto"/>
        <w:bottom w:val="none" w:sz="0" w:space="0" w:color="auto"/>
        <w:right w:val="none" w:sz="0" w:space="0" w:color="auto"/>
      </w:divBdr>
    </w:div>
    <w:div w:id="1964342006">
      <w:bodyDiv w:val="1"/>
      <w:marLeft w:val="0"/>
      <w:marRight w:val="0"/>
      <w:marTop w:val="0"/>
      <w:marBottom w:val="0"/>
      <w:divBdr>
        <w:top w:val="none" w:sz="0" w:space="0" w:color="auto"/>
        <w:left w:val="none" w:sz="0" w:space="0" w:color="auto"/>
        <w:bottom w:val="none" w:sz="0" w:space="0" w:color="auto"/>
        <w:right w:val="none" w:sz="0" w:space="0" w:color="auto"/>
      </w:divBdr>
    </w:div>
    <w:div w:id="1973249897">
      <w:bodyDiv w:val="1"/>
      <w:marLeft w:val="0"/>
      <w:marRight w:val="0"/>
      <w:marTop w:val="0"/>
      <w:marBottom w:val="0"/>
      <w:divBdr>
        <w:top w:val="none" w:sz="0" w:space="0" w:color="auto"/>
        <w:left w:val="none" w:sz="0" w:space="0" w:color="auto"/>
        <w:bottom w:val="none" w:sz="0" w:space="0" w:color="auto"/>
        <w:right w:val="none" w:sz="0" w:space="0" w:color="auto"/>
      </w:divBdr>
    </w:div>
    <w:div w:id="1976252981">
      <w:bodyDiv w:val="1"/>
      <w:marLeft w:val="0"/>
      <w:marRight w:val="0"/>
      <w:marTop w:val="0"/>
      <w:marBottom w:val="0"/>
      <w:divBdr>
        <w:top w:val="none" w:sz="0" w:space="0" w:color="auto"/>
        <w:left w:val="none" w:sz="0" w:space="0" w:color="auto"/>
        <w:bottom w:val="none" w:sz="0" w:space="0" w:color="auto"/>
        <w:right w:val="none" w:sz="0" w:space="0" w:color="auto"/>
      </w:divBdr>
    </w:div>
    <w:div w:id="1989438159">
      <w:bodyDiv w:val="1"/>
      <w:marLeft w:val="0"/>
      <w:marRight w:val="0"/>
      <w:marTop w:val="0"/>
      <w:marBottom w:val="0"/>
      <w:divBdr>
        <w:top w:val="none" w:sz="0" w:space="0" w:color="auto"/>
        <w:left w:val="none" w:sz="0" w:space="0" w:color="auto"/>
        <w:bottom w:val="none" w:sz="0" w:space="0" w:color="auto"/>
        <w:right w:val="none" w:sz="0" w:space="0" w:color="auto"/>
      </w:divBdr>
    </w:div>
    <w:div w:id="1991203242">
      <w:bodyDiv w:val="1"/>
      <w:marLeft w:val="0"/>
      <w:marRight w:val="0"/>
      <w:marTop w:val="0"/>
      <w:marBottom w:val="0"/>
      <w:divBdr>
        <w:top w:val="none" w:sz="0" w:space="0" w:color="auto"/>
        <w:left w:val="none" w:sz="0" w:space="0" w:color="auto"/>
        <w:bottom w:val="none" w:sz="0" w:space="0" w:color="auto"/>
        <w:right w:val="none" w:sz="0" w:space="0" w:color="auto"/>
      </w:divBdr>
    </w:div>
    <w:div w:id="1992563360">
      <w:bodyDiv w:val="1"/>
      <w:marLeft w:val="0"/>
      <w:marRight w:val="0"/>
      <w:marTop w:val="0"/>
      <w:marBottom w:val="0"/>
      <w:divBdr>
        <w:top w:val="none" w:sz="0" w:space="0" w:color="auto"/>
        <w:left w:val="none" w:sz="0" w:space="0" w:color="auto"/>
        <w:bottom w:val="none" w:sz="0" w:space="0" w:color="auto"/>
        <w:right w:val="none" w:sz="0" w:space="0" w:color="auto"/>
      </w:divBdr>
    </w:div>
    <w:div w:id="1994288041">
      <w:bodyDiv w:val="1"/>
      <w:marLeft w:val="0"/>
      <w:marRight w:val="0"/>
      <w:marTop w:val="0"/>
      <w:marBottom w:val="0"/>
      <w:divBdr>
        <w:top w:val="none" w:sz="0" w:space="0" w:color="auto"/>
        <w:left w:val="none" w:sz="0" w:space="0" w:color="auto"/>
        <w:bottom w:val="none" w:sz="0" w:space="0" w:color="auto"/>
        <w:right w:val="none" w:sz="0" w:space="0" w:color="auto"/>
      </w:divBdr>
    </w:div>
    <w:div w:id="1998193996">
      <w:bodyDiv w:val="1"/>
      <w:marLeft w:val="0"/>
      <w:marRight w:val="0"/>
      <w:marTop w:val="0"/>
      <w:marBottom w:val="0"/>
      <w:divBdr>
        <w:top w:val="none" w:sz="0" w:space="0" w:color="auto"/>
        <w:left w:val="none" w:sz="0" w:space="0" w:color="auto"/>
        <w:bottom w:val="none" w:sz="0" w:space="0" w:color="auto"/>
        <w:right w:val="none" w:sz="0" w:space="0" w:color="auto"/>
      </w:divBdr>
    </w:div>
    <w:div w:id="2004891224">
      <w:bodyDiv w:val="1"/>
      <w:marLeft w:val="0"/>
      <w:marRight w:val="0"/>
      <w:marTop w:val="0"/>
      <w:marBottom w:val="0"/>
      <w:divBdr>
        <w:top w:val="none" w:sz="0" w:space="0" w:color="auto"/>
        <w:left w:val="none" w:sz="0" w:space="0" w:color="auto"/>
        <w:bottom w:val="none" w:sz="0" w:space="0" w:color="auto"/>
        <w:right w:val="none" w:sz="0" w:space="0" w:color="auto"/>
      </w:divBdr>
    </w:div>
    <w:div w:id="2012751008">
      <w:bodyDiv w:val="1"/>
      <w:marLeft w:val="0"/>
      <w:marRight w:val="0"/>
      <w:marTop w:val="0"/>
      <w:marBottom w:val="0"/>
      <w:divBdr>
        <w:top w:val="none" w:sz="0" w:space="0" w:color="auto"/>
        <w:left w:val="none" w:sz="0" w:space="0" w:color="auto"/>
        <w:bottom w:val="none" w:sz="0" w:space="0" w:color="auto"/>
        <w:right w:val="none" w:sz="0" w:space="0" w:color="auto"/>
      </w:divBdr>
    </w:div>
    <w:div w:id="2030719748">
      <w:bodyDiv w:val="1"/>
      <w:marLeft w:val="0"/>
      <w:marRight w:val="0"/>
      <w:marTop w:val="0"/>
      <w:marBottom w:val="0"/>
      <w:divBdr>
        <w:top w:val="none" w:sz="0" w:space="0" w:color="auto"/>
        <w:left w:val="none" w:sz="0" w:space="0" w:color="auto"/>
        <w:bottom w:val="none" w:sz="0" w:space="0" w:color="auto"/>
        <w:right w:val="none" w:sz="0" w:space="0" w:color="auto"/>
      </w:divBdr>
    </w:div>
    <w:div w:id="2040543740">
      <w:bodyDiv w:val="1"/>
      <w:marLeft w:val="0"/>
      <w:marRight w:val="0"/>
      <w:marTop w:val="0"/>
      <w:marBottom w:val="0"/>
      <w:divBdr>
        <w:top w:val="none" w:sz="0" w:space="0" w:color="auto"/>
        <w:left w:val="none" w:sz="0" w:space="0" w:color="auto"/>
        <w:bottom w:val="none" w:sz="0" w:space="0" w:color="auto"/>
        <w:right w:val="none" w:sz="0" w:space="0" w:color="auto"/>
      </w:divBdr>
    </w:div>
    <w:div w:id="2050840151">
      <w:bodyDiv w:val="1"/>
      <w:marLeft w:val="0"/>
      <w:marRight w:val="0"/>
      <w:marTop w:val="0"/>
      <w:marBottom w:val="0"/>
      <w:divBdr>
        <w:top w:val="none" w:sz="0" w:space="0" w:color="auto"/>
        <w:left w:val="none" w:sz="0" w:space="0" w:color="auto"/>
        <w:bottom w:val="none" w:sz="0" w:space="0" w:color="auto"/>
        <w:right w:val="none" w:sz="0" w:space="0" w:color="auto"/>
      </w:divBdr>
    </w:div>
    <w:div w:id="2052025466">
      <w:bodyDiv w:val="1"/>
      <w:marLeft w:val="0"/>
      <w:marRight w:val="0"/>
      <w:marTop w:val="0"/>
      <w:marBottom w:val="0"/>
      <w:divBdr>
        <w:top w:val="none" w:sz="0" w:space="0" w:color="auto"/>
        <w:left w:val="none" w:sz="0" w:space="0" w:color="auto"/>
        <w:bottom w:val="none" w:sz="0" w:space="0" w:color="auto"/>
        <w:right w:val="none" w:sz="0" w:space="0" w:color="auto"/>
      </w:divBdr>
    </w:div>
    <w:div w:id="2052068292">
      <w:bodyDiv w:val="1"/>
      <w:marLeft w:val="0"/>
      <w:marRight w:val="0"/>
      <w:marTop w:val="0"/>
      <w:marBottom w:val="0"/>
      <w:divBdr>
        <w:top w:val="none" w:sz="0" w:space="0" w:color="auto"/>
        <w:left w:val="none" w:sz="0" w:space="0" w:color="auto"/>
        <w:bottom w:val="none" w:sz="0" w:space="0" w:color="auto"/>
        <w:right w:val="none" w:sz="0" w:space="0" w:color="auto"/>
      </w:divBdr>
    </w:div>
    <w:div w:id="2057004664">
      <w:bodyDiv w:val="1"/>
      <w:marLeft w:val="0"/>
      <w:marRight w:val="0"/>
      <w:marTop w:val="0"/>
      <w:marBottom w:val="0"/>
      <w:divBdr>
        <w:top w:val="none" w:sz="0" w:space="0" w:color="auto"/>
        <w:left w:val="none" w:sz="0" w:space="0" w:color="auto"/>
        <w:bottom w:val="none" w:sz="0" w:space="0" w:color="auto"/>
        <w:right w:val="none" w:sz="0" w:space="0" w:color="auto"/>
      </w:divBdr>
    </w:div>
    <w:div w:id="2074884468">
      <w:bodyDiv w:val="1"/>
      <w:marLeft w:val="0"/>
      <w:marRight w:val="0"/>
      <w:marTop w:val="0"/>
      <w:marBottom w:val="0"/>
      <w:divBdr>
        <w:top w:val="none" w:sz="0" w:space="0" w:color="auto"/>
        <w:left w:val="none" w:sz="0" w:space="0" w:color="auto"/>
        <w:bottom w:val="none" w:sz="0" w:space="0" w:color="auto"/>
        <w:right w:val="none" w:sz="0" w:space="0" w:color="auto"/>
      </w:divBdr>
    </w:div>
    <w:div w:id="2085832567">
      <w:bodyDiv w:val="1"/>
      <w:marLeft w:val="0"/>
      <w:marRight w:val="0"/>
      <w:marTop w:val="0"/>
      <w:marBottom w:val="0"/>
      <w:divBdr>
        <w:top w:val="none" w:sz="0" w:space="0" w:color="auto"/>
        <w:left w:val="none" w:sz="0" w:space="0" w:color="auto"/>
        <w:bottom w:val="none" w:sz="0" w:space="0" w:color="auto"/>
        <w:right w:val="none" w:sz="0" w:space="0" w:color="auto"/>
      </w:divBdr>
    </w:div>
    <w:div w:id="20935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 TargetMode="External"/><Relationship Id="rId18" Type="http://schemas.openxmlformats.org/officeDocument/2006/relationships/hyperlink" Target="https://online.zakon.kz/Document/?doc_id=30017380" TargetMode="External"/><Relationship Id="rId26" Type="http://schemas.openxmlformats.org/officeDocument/2006/relationships/hyperlink" Target="https://adilet.zan.kz/kaz/docs/Z2000000336" TargetMode="External"/><Relationship Id="rId39" Type="http://schemas.openxmlformats.org/officeDocument/2006/relationships/hyperlink" Target="https://halykpartiyasy.kz/ru/o-partii" TargetMode="External"/><Relationship Id="rId21" Type="http://schemas.openxmlformats.org/officeDocument/2006/relationships/hyperlink" Target="https://adilet.zan.kz/kaz/docs/K930001000_" TargetMode="External"/><Relationship Id="rId34" Type="http://schemas.openxmlformats.org/officeDocument/2006/relationships/hyperlink" Target="https://adilet.zan.kz/kaz/docs/Z2200000157" TargetMode="External"/><Relationship Id="rId42" Type="http://schemas.openxmlformats.org/officeDocument/2006/relationships/hyperlink" Target="https://respublica-partiyasy." TargetMode="External"/><Relationship Id="rId47" Type="http://schemas.openxmlformats.org/officeDocument/2006/relationships/hyperlink" Target="https://online.zakon.kz" TargetMode="External"/><Relationship Id="rId50" Type="http://schemas.openxmlformats.org/officeDocument/2006/relationships/theme" Target="theme/theme1.xml"/><Relationship Id="rId55"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883/c01eaa19caa18c30c7372f2fb81ff525fbd98245/" TargetMode="External"/><Relationship Id="rId29" Type="http://schemas.openxmlformats.org/officeDocument/2006/relationships/hyperlink" Target="https://adilet.zan.kz/kaz/docs/Z2100000042" TargetMode="External"/><Relationship Id="rId11" Type="http://schemas.openxmlformats.org/officeDocument/2006/relationships/hyperlink" Target="https://www.akorda.kz/kz/memleket-basshysy-kasym-zhomart.%2005.02.2024" TargetMode="External"/><Relationship Id="rId24" Type="http://schemas.openxmlformats.org/officeDocument/2006/relationships/hyperlink" Target="https://adilet.zan.kz/kaz/docs/P910000503_/history" TargetMode="External"/><Relationship Id="rId32" Type="http://schemas.openxmlformats.org/officeDocument/2006/relationships/hyperlink" Target="https://www.akorda.kz/kz/2022-zhylgy-5." TargetMode="External"/><Relationship Id="rId37" Type="http://schemas.openxmlformats.org/officeDocument/2006/relationships/hyperlink" Target="https://nomad.su/?a=3-200301230024" TargetMode="External"/><Relationship Id="rId40" Type="http://schemas.openxmlformats.org/officeDocument/2006/relationships/hyperlink" Target="https://web.archive.org/web." TargetMode="External"/><Relationship Id="rId45" Type="http://schemas.openxmlformats.org/officeDocument/2006/relationships/hyperlink" Target="https://www.inform.kz/ru/dokumenty-chetyreh-novyh." TargetMode="External"/><Relationship Id="rId5" Type="http://schemas.openxmlformats.org/officeDocument/2006/relationships/webSettings" Target="webSettings.xml"/><Relationship Id="rId15" Type="http://schemas.openxmlformats.org/officeDocument/2006/relationships/hyperlink" Target="http://cbd.minjust.gov.kg/act/view/ru-ru/215/10?mode=tekst" TargetMode="External"/><Relationship Id="rId23" Type="http://schemas.openxmlformats.org/officeDocument/2006/relationships/hyperlink" Target="https://adilet.zan.kz/kaz/docs/K950001000_.%2005.02.2024" TargetMode="External"/><Relationship Id="rId28" Type="http://schemas.openxmlformats.org/officeDocument/2006/relationships/hyperlink" Target="https://www.akorda.kz/kz/addresses/addresses_of_president/memleket." TargetMode="External"/><Relationship Id="rId36" Type="http://schemas.openxmlformats.org/officeDocument/2006/relationships/hyperlink" Target="https://nomad.su/?a=3-200304060004" TargetMode="External"/><Relationship Id="rId49" Type="http://schemas.openxmlformats.org/officeDocument/2006/relationships/fontTable" Target="fontTable.xml"/><Relationship Id="rId10" Type="http://schemas.openxmlformats.org/officeDocument/2006/relationships/hyperlink" Target="https://akorda.kz/ru/o-provedenii-5-iyunya-2022-goda." TargetMode="External"/><Relationship Id="rId19" Type="http://schemas.openxmlformats.org/officeDocument/2006/relationships/hyperlink" Target="https://adilet.zan.kz/rus/docs" TargetMode="External"/><Relationship Id="rId31" Type="http://schemas.openxmlformats.org/officeDocument/2006/relationships/hyperlink" Target="https://adilet.zan.kz/kaz/docs" TargetMode="External"/><Relationship Id="rId44" Type="http://schemas.openxmlformats.org/officeDocument/2006/relationships/hyperlink" Target="https://www.gov.kz/memleket/entities/adilet/press/news/details." TargetMode="External"/><Relationship Id="rId4" Type="http://schemas.openxmlformats.org/officeDocument/2006/relationships/settings" Target="settings.xml"/><Relationship Id="rId9" Type="http://schemas.openxmlformats.org/officeDocument/2006/relationships/hyperlink" Target="https://stat.gov.kz" TargetMode="External"/><Relationship Id="rId14" Type="http://schemas.openxmlformats.org/officeDocument/2006/relationships/hyperlink" Target="https://lex.uz/docs" TargetMode="External"/><Relationship Id="rId22" Type="http://schemas.openxmlformats.org/officeDocument/2006/relationships/hyperlink" Target="https://adilet.zan.kz/kaz" TargetMode="External"/><Relationship Id="rId27" Type="http://schemas.openxmlformats.org/officeDocument/2006/relationships/hyperlink" Target="https://www.election.gov.kz/rus/news/releases/index.php?ID=5954" TargetMode="External"/><Relationship Id="rId30" Type="http://schemas.openxmlformats.org/officeDocument/2006/relationships/hyperlink" Target="https://www.akorda.kz/kz/memleket-basshysy-kasym." TargetMode="External"/><Relationship Id="rId35" Type="http://schemas.openxmlformats.org/officeDocument/2006/relationships/hyperlink" Target="https://nomad.su/?a=." TargetMode="External"/><Relationship Id="rId43" Type="http://schemas.openxmlformats.org/officeDocument/2006/relationships/hyperlink" Target="https://baytaq.kz/program-ru/" TargetMode="External"/><Relationship Id="rId48" Type="http://schemas.openxmlformats.org/officeDocument/2006/relationships/footer" Target="footer1.xml"/><Relationship Id="rId56" Type="http://schemas.microsoft.com/office/2018/08/relationships/commentsExtensible" Target="commentsExtensible.xml"/><Relationship Id="rId8" Type="http://schemas.openxmlformats.org/officeDocument/2006/relationships/hyperlink" Target="https://akzhol.kz" TargetMode="External"/><Relationship Id="rId3" Type="http://schemas.openxmlformats.org/officeDocument/2006/relationships/styles" Target="styles.xml"/><Relationship Id="rId12" Type="http://schemas.openxmlformats.org/officeDocument/2006/relationships/hyperlink" Target="https://adilet.zan.kz/kaz/docs/P060000692_" TargetMode="External"/><Relationship Id="rId17" Type="http://schemas.openxmlformats.org/officeDocument/2006/relationships/hyperlink" Target="http://www.libussr.ru/doc_ussr/usr_17338.htm" TargetMode="External"/><Relationship Id="rId25" Type="http://schemas.openxmlformats.org/officeDocument/2006/relationships/hyperlink" Target="https://adilet.zan.kz/kaz" TargetMode="External"/><Relationship Id="rId33" Type="http://schemas.openxmlformats.org/officeDocument/2006/relationships/hyperlink" Target="https://www.election.gov.kz/rus/news/acts/index.php?ID=7120" TargetMode="External"/><Relationship Id="rId38" Type="http://schemas.openxmlformats.org/officeDocument/2006/relationships/hyperlink" Target="https://nomad.su/?a=." TargetMode="External"/><Relationship Id="rId46" Type="http://schemas.openxmlformats.org/officeDocument/2006/relationships/hyperlink" Target="https://exclusive.kz" TargetMode="External"/><Relationship Id="rId20" Type="http://schemas.openxmlformats.org/officeDocument/2006/relationships/hyperlink" Target="https://adilet.zan.kz/kaz/docs/U950002489_/links.%2005.02.2024" TargetMode="External"/><Relationship Id="rId41" Type="http://schemas.openxmlformats.org/officeDocument/2006/relationships/hyperlink" Target="https://www.nur.kz/politics/kazakhstan/8785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AD09-DBF9-4D1D-A452-7F9DCA84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58951</Words>
  <Characters>336022</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394185</CharactersWithSpaces>
  <SharedDoc>false</SharedDoc>
  <HLinks>
    <vt:vector size="222" baseType="variant">
      <vt:variant>
        <vt:i4>3014759</vt:i4>
      </vt:variant>
      <vt:variant>
        <vt:i4>0</vt:i4>
      </vt:variant>
      <vt:variant>
        <vt:i4>0</vt:i4>
      </vt:variant>
      <vt:variant>
        <vt:i4>5</vt:i4>
      </vt:variant>
      <vt:variant>
        <vt:lpwstr>https://www.akorda.kz/ru/addresses/addresses_of_president/poslanie-glavy-gosudarstva-kasym-zhomarta-tokaeva-narodu-kazahstana-1-sentyabrya-2020-g</vt:lpwstr>
      </vt:variant>
      <vt:variant>
        <vt:lpwstr/>
      </vt:variant>
      <vt:variant>
        <vt:i4>2555981</vt:i4>
      </vt:variant>
      <vt:variant>
        <vt:i4>105</vt:i4>
      </vt:variant>
      <vt:variant>
        <vt:i4>0</vt:i4>
      </vt:variant>
      <vt:variant>
        <vt:i4>5</vt:i4>
      </vt:variant>
      <vt:variant>
        <vt:lpwstr>https://www.inform.kz/ru/dokumenty-chetyreh-novyh-politicheskih-partiy-rassmatrivaet-minyust_a3924020/</vt:lpwstr>
      </vt:variant>
      <vt:variant>
        <vt:lpwstr/>
      </vt:variant>
      <vt:variant>
        <vt:i4>4784198</vt:i4>
      </vt:variant>
      <vt:variant>
        <vt:i4>102</vt:i4>
      </vt:variant>
      <vt:variant>
        <vt:i4>0</vt:i4>
      </vt:variant>
      <vt:variant>
        <vt:i4>5</vt:i4>
      </vt:variant>
      <vt:variant>
        <vt:lpwstr>https://www.gov.kz/memleket/entities/adilet/press/news/details/491166?lang=ru</vt:lpwstr>
      </vt:variant>
      <vt:variant>
        <vt:lpwstr/>
      </vt:variant>
      <vt:variant>
        <vt:i4>1900572</vt:i4>
      </vt:variant>
      <vt:variant>
        <vt:i4>99</vt:i4>
      </vt:variant>
      <vt:variant>
        <vt:i4>0</vt:i4>
      </vt:variant>
      <vt:variant>
        <vt:i4>5</vt:i4>
      </vt:variant>
      <vt:variant>
        <vt:lpwstr>https://baytaq.kz/program-ru/</vt:lpwstr>
      </vt:variant>
      <vt:variant>
        <vt:lpwstr/>
      </vt:variant>
      <vt:variant>
        <vt:i4>3145768</vt:i4>
      </vt:variant>
      <vt:variant>
        <vt:i4>96</vt:i4>
      </vt:variant>
      <vt:variant>
        <vt:i4>0</vt:i4>
      </vt:variant>
      <vt:variant>
        <vt:i4>5</vt:i4>
      </vt:variant>
      <vt:variant>
        <vt:lpwstr>https://respublica-partiyasy.kz/docsru</vt:lpwstr>
      </vt:variant>
      <vt:variant>
        <vt:lpwstr/>
      </vt:variant>
      <vt:variant>
        <vt:i4>6225936</vt:i4>
      </vt:variant>
      <vt:variant>
        <vt:i4>93</vt:i4>
      </vt:variant>
      <vt:variant>
        <vt:i4>0</vt:i4>
      </vt:variant>
      <vt:variant>
        <vt:i4>5</vt:i4>
      </vt:variant>
      <vt:variant>
        <vt:lpwstr>https://www.nur.kz/politics/kazakhstan/878575-kommunisticheskuyu-partiyu-kazakhstana/</vt:lpwstr>
      </vt:variant>
      <vt:variant>
        <vt:lpwstr/>
      </vt:variant>
      <vt:variant>
        <vt:i4>7143468</vt:i4>
      </vt:variant>
      <vt:variant>
        <vt:i4>90</vt:i4>
      </vt:variant>
      <vt:variant>
        <vt:i4>0</vt:i4>
      </vt:variant>
      <vt:variant>
        <vt:i4>5</vt:i4>
      </vt:variant>
      <vt:variant>
        <vt:lpwstr>https://web.archive.org/web/20161104080449/http://pp-birlik.kz/</vt:lpwstr>
      </vt:variant>
      <vt:variant>
        <vt:lpwstr/>
      </vt:variant>
      <vt:variant>
        <vt:i4>5177345</vt:i4>
      </vt:variant>
      <vt:variant>
        <vt:i4>87</vt:i4>
      </vt:variant>
      <vt:variant>
        <vt:i4>0</vt:i4>
      </vt:variant>
      <vt:variant>
        <vt:i4>5</vt:i4>
      </vt:variant>
      <vt:variant>
        <vt:lpwstr>https://halykpartiyasy.kz/ru/o-partii</vt:lpwstr>
      </vt:variant>
      <vt:variant>
        <vt:lpwstr/>
      </vt:variant>
      <vt:variant>
        <vt:i4>7012393</vt:i4>
      </vt:variant>
      <vt:variant>
        <vt:i4>84</vt:i4>
      </vt:variant>
      <vt:variant>
        <vt:i4>0</vt:i4>
      </vt:variant>
      <vt:variant>
        <vt:i4>5</vt:i4>
      </vt:variant>
      <vt:variant>
        <vt:lpwstr>https://nomad.su/?a=3-200310270014</vt:lpwstr>
      </vt:variant>
      <vt:variant>
        <vt:lpwstr/>
      </vt:variant>
      <vt:variant>
        <vt:i4>7209003</vt:i4>
      </vt:variant>
      <vt:variant>
        <vt:i4>81</vt:i4>
      </vt:variant>
      <vt:variant>
        <vt:i4>0</vt:i4>
      </vt:variant>
      <vt:variant>
        <vt:i4>5</vt:i4>
      </vt:variant>
      <vt:variant>
        <vt:lpwstr>https://nomad.su/?a=3-200301230024</vt:lpwstr>
      </vt:variant>
      <vt:variant>
        <vt:lpwstr/>
      </vt:variant>
      <vt:variant>
        <vt:i4>7209003</vt:i4>
      </vt:variant>
      <vt:variant>
        <vt:i4>78</vt:i4>
      </vt:variant>
      <vt:variant>
        <vt:i4>0</vt:i4>
      </vt:variant>
      <vt:variant>
        <vt:i4>5</vt:i4>
      </vt:variant>
      <vt:variant>
        <vt:lpwstr>https://nomad.su/?a=3-200304060004</vt:lpwstr>
      </vt:variant>
      <vt:variant>
        <vt:lpwstr/>
      </vt:variant>
      <vt:variant>
        <vt:i4>7012394</vt:i4>
      </vt:variant>
      <vt:variant>
        <vt:i4>75</vt:i4>
      </vt:variant>
      <vt:variant>
        <vt:i4>0</vt:i4>
      </vt:variant>
      <vt:variant>
        <vt:i4>5</vt:i4>
      </vt:variant>
      <vt:variant>
        <vt:lpwstr>https://nomad.su/?a=3-200211110012</vt:lpwstr>
      </vt:variant>
      <vt:variant>
        <vt:lpwstr/>
      </vt:variant>
      <vt:variant>
        <vt:i4>2555967</vt:i4>
      </vt:variant>
      <vt:variant>
        <vt:i4>72</vt:i4>
      </vt:variant>
      <vt:variant>
        <vt:i4>0</vt:i4>
      </vt:variant>
      <vt:variant>
        <vt:i4>5</vt:i4>
      </vt:variant>
      <vt:variant>
        <vt:lpwstr>https://adilet.zan.kz/kaz/docs/Z2300000223</vt:lpwstr>
      </vt:variant>
      <vt:variant>
        <vt:lpwstr/>
      </vt:variant>
      <vt:variant>
        <vt:i4>2162744</vt:i4>
      </vt:variant>
      <vt:variant>
        <vt:i4>69</vt:i4>
      </vt:variant>
      <vt:variant>
        <vt:i4>0</vt:i4>
      </vt:variant>
      <vt:variant>
        <vt:i4>5</vt:i4>
      </vt:variant>
      <vt:variant>
        <vt:lpwstr>https://adilet.zan.kz/kaz/docs/Z2200000157</vt:lpwstr>
      </vt:variant>
      <vt:variant>
        <vt:lpwstr/>
      </vt:variant>
      <vt:variant>
        <vt:i4>7340153</vt:i4>
      </vt:variant>
      <vt:variant>
        <vt:i4>66</vt:i4>
      </vt:variant>
      <vt:variant>
        <vt:i4>0</vt:i4>
      </vt:variant>
      <vt:variant>
        <vt:i4>5</vt:i4>
      </vt:variant>
      <vt:variant>
        <vt:lpwstr>https://www.election.gov.kz/rus/news/acts/index.php?ID=7120</vt:lpwstr>
      </vt:variant>
      <vt:variant>
        <vt:lpwstr/>
      </vt:variant>
      <vt:variant>
        <vt:i4>2097213</vt:i4>
      </vt:variant>
      <vt:variant>
        <vt:i4>63</vt:i4>
      </vt:variant>
      <vt:variant>
        <vt:i4>0</vt:i4>
      </vt:variant>
      <vt:variant>
        <vt:i4>5</vt:i4>
      </vt:variant>
      <vt:variant>
        <vt:lpwstr>https://adilet.zan.kz/kaz/docs/Z2200000106</vt:lpwstr>
      </vt:variant>
      <vt:variant>
        <vt:lpwstr/>
      </vt:variant>
      <vt:variant>
        <vt:i4>2490425</vt:i4>
      </vt:variant>
      <vt:variant>
        <vt:i4>60</vt:i4>
      </vt:variant>
      <vt:variant>
        <vt:i4>0</vt:i4>
      </vt:variant>
      <vt:variant>
        <vt:i4>5</vt:i4>
      </vt:variant>
      <vt:variant>
        <vt:lpwstr>https://adilet.zan.kz/kaz/docs/Z2100000042</vt:lpwstr>
      </vt:variant>
      <vt:variant>
        <vt:lpwstr/>
      </vt:variant>
      <vt:variant>
        <vt:i4>7995489</vt:i4>
      </vt:variant>
      <vt:variant>
        <vt:i4>57</vt:i4>
      </vt:variant>
      <vt:variant>
        <vt:i4>0</vt:i4>
      </vt:variant>
      <vt:variant>
        <vt:i4>5</vt:i4>
      </vt:variant>
      <vt:variant>
        <vt:lpwstr>https://www.election.gov.kz/rus/news/releases/index.php?ID=5954</vt:lpwstr>
      </vt:variant>
      <vt:variant>
        <vt:lpwstr/>
      </vt:variant>
      <vt:variant>
        <vt:i4>2097214</vt:i4>
      </vt:variant>
      <vt:variant>
        <vt:i4>54</vt:i4>
      </vt:variant>
      <vt:variant>
        <vt:i4>0</vt:i4>
      </vt:variant>
      <vt:variant>
        <vt:i4>5</vt:i4>
      </vt:variant>
      <vt:variant>
        <vt:lpwstr>https://adilet.zan.kz/kaz/docs/Z2000000336</vt:lpwstr>
      </vt:variant>
      <vt:variant>
        <vt:lpwstr/>
      </vt:variant>
      <vt:variant>
        <vt:i4>2097214</vt:i4>
      </vt:variant>
      <vt:variant>
        <vt:i4>51</vt:i4>
      </vt:variant>
      <vt:variant>
        <vt:i4>0</vt:i4>
      </vt:variant>
      <vt:variant>
        <vt:i4>5</vt:i4>
      </vt:variant>
      <vt:variant>
        <vt:lpwstr>https://adilet.zan.kz/kaz/docs/Z2000000336</vt:lpwstr>
      </vt:variant>
      <vt:variant>
        <vt:lpwstr/>
      </vt:variant>
      <vt:variant>
        <vt:i4>5832736</vt:i4>
      </vt:variant>
      <vt:variant>
        <vt:i4>48</vt:i4>
      </vt:variant>
      <vt:variant>
        <vt:i4>0</vt:i4>
      </vt:variant>
      <vt:variant>
        <vt:i4>5</vt:i4>
      </vt:variant>
      <vt:variant>
        <vt:lpwstr>https://adilet.zan.kz/rus/docs/Z960000016_</vt:lpwstr>
      </vt:variant>
      <vt:variant>
        <vt:lpwstr/>
      </vt:variant>
      <vt:variant>
        <vt:i4>5832736</vt:i4>
      </vt:variant>
      <vt:variant>
        <vt:i4>45</vt:i4>
      </vt:variant>
      <vt:variant>
        <vt:i4>0</vt:i4>
      </vt:variant>
      <vt:variant>
        <vt:i4>5</vt:i4>
      </vt:variant>
      <vt:variant>
        <vt:lpwstr>https://adilet.zan.kz/rus/docs/Z960000016_</vt:lpwstr>
      </vt:variant>
      <vt:variant>
        <vt:lpwstr/>
      </vt:variant>
      <vt:variant>
        <vt:i4>5046310</vt:i4>
      </vt:variant>
      <vt:variant>
        <vt:i4>42</vt:i4>
      </vt:variant>
      <vt:variant>
        <vt:i4>0</vt:i4>
      </vt:variant>
      <vt:variant>
        <vt:i4>5</vt:i4>
      </vt:variant>
      <vt:variant>
        <vt:lpwstr>https://adilet.zan.kz/rus/docs/K930001000_</vt:lpwstr>
      </vt:variant>
      <vt:variant>
        <vt:lpwstr/>
      </vt:variant>
      <vt:variant>
        <vt:i4>5046310</vt:i4>
      </vt:variant>
      <vt:variant>
        <vt:i4>39</vt:i4>
      </vt:variant>
      <vt:variant>
        <vt:i4>0</vt:i4>
      </vt:variant>
      <vt:variant>
        <vt:i4>5</vt:i4>
      </vt:variant>
      <vt:variant>
        <vt:lpwstr>https://adilet.zan.kz/rus/docs/K930001000_</vt:lpwstr>
      </vt:variant>
      <vt:variant>
        <vt:lpwstr/>
      </vt:variant>
      <vt:variant>
        <vt:i4>7602190</vt:i4>
      </vt:variant>
      <vt:variant>
        <vt:i4>36</vt:i4>
      </vt:variant>
      <vt:variant>
        <vt:i4>0</vt:i4>
      </vt:variant>
      <vt:variant>
        <vt:i4>5</vt:i4>
      </vt:variant>
      <vt:variant>
        <vt:lpwstr>https://online.zakon.kz/Document/?doc_id=30017380</vt:lpwstr>
      </vt:variant>
      <vt:variant>
        <vt:lpwstr>pos=3;-98</vt:lpwstr>
      </vt:variant>
      <vt:variant>
        <vt:i4>7340088</vt:i4>
      </vt:variant>
      <vt:variant>
        <vt:i4>33</vt:i4>
      </vt:variant>
      <vt:variant>
        <vt:i4>0</vt:i4>
      </vt:variant>
      <vt:variant>
        <vt:i4>5</vt:i4>
      </vt:variant>
      <vt:variant>
        <vt:lpwstr>http://www.libussr.ru/doc_ussr/usr_17338.htm</vt:lpwstr>
      </vt:variant>
      <vt:variant>
        <vt:lpwstr/>
      </vt:variant>
      <vt:variant>
        <vt:i4>1245286</vt:i4>
      </vt:variant>
      <vt:variant>
        <vt:i4>30</vt:i4>
      </vt:variant>
      <vt:variant>
        <vt:i4>0</vt:i4>
      </vt:variant>
      <vt:variant>
        <vt:i4>5</vt:i4>
      </vt:variant>
      <vt:variant>
        <vt:lpwstr>http://www.consultant.ru/document/cons_doc_LAW_1883/c01eaa19caa18c30c7372f2fb81ff525fbd98245/</vt:lpwstr>
      </vt:variant>
      <vt:variant>
        <vt:lpwstr/>
      </vt:variant>
      <vt:variant>
        <vt:i4>1245286</vt:i4>
      </vt:variant>
      <vt:variant>
        <vt:i4>27</vt:i4>
      </vt:variant>
      <vt:variant>
        <vt:i4>0</vt:i4>
      </vt:variant>
      <vt:variant>
        <vt:i4>5</vt:i4>
      </vt:variant>
      <vt:variant>
        <vt:lpwstr>http://www.consultant.ru/document/cons_doc_LAW_1883/c01eaa19caa18c30c7372f2fb81ff525fbd98245/</vt:lpwstr>
      </vt:variant>
      <vt:variant>
        <vt:lpwstr/>
      </vt:variant>
      <vt:variant>
        <vt:i4>1245286</vt:i4>
      </vt:variant>
      <vt:variant>
        <vt:i4>24</vt:i4>
      </vt:variant>
      <vt:variant>
        <vt:i4>0</vt:i4>
      </vt:variant>
      <vt:variant>
        <vt:i4>5</vt:i4>
      </vt:variant>
      <vt:variant>
        <vt:lpwstr>http://www.consultant.ru/document/cons_doc_LAW_1883/c01eaa19caa18c30c7372f2fb81ff525fbd98245/</vt:lpwstr>
      </vt:variant>
      <vt:variant>
        <vt:lpwstr/>
      </vt:variant>
      <vt:variant>
        <vt:i4>5832736</vt:i4>
      </vt:variant>
      <vt:variant>
        <vt:i4>21</vt:i4>
      </vt:variant>
      <vt:variant>
        <vt:i4>0</vt:i4>
      </vt:variant>
      <vt:variant>
        <vt:i4>5</vt:i4>
      </vt:variant>
      <vt:variant>
        <vt:lpwstr>https://adilet.zan.kz/rus/docs/Z960000016_</vt:lpwstr>
      </vt:variant>
      <vt:variant>
        <vt:lpwstr/>
      </vt:variant>
      <vt:variant>
        <vt:i4>6946887</vt:i4>
      </vt:variant>
      <vt:variant>
        <vt:i4>18</vt:i4>
      </vt:variant>
      <vt:variant>
        <vt:i4>0</vt:i4>
      </vt:variant>
      <vt:variant>
        <vt:i4>5</vt:i4>
      </vt:variant>
      <vt:variant>
        <vt:lpwstr>https://online.zakon.kz/Document/?doc_id=1005615&amp;pos=35;-54</vt:lpwstr>
      </vt:variant>
      <vt:variant>
        <vt:lpwstr>pos=35;-54</vt:lpwstr>
      </vt:variant>
      <vt:variant>
        <vt:i4>5832736</vt:i4>
      </vt:variant>
      <vt:variant>
        <vt:i4>15</vt:i4>
      </vt:variant>
      <vt:variant>
        <vt:i4>0</vt:i4>
      </vt:variant>
      <vt:variant>
        <vt:i4>5</vt:i4>
      </vt:variant>
      <vt:variant>
        <vt:lpwstr>https://adilet.zan.kz/rus/docs/Z960000016_</vt:lpwstr>
      </vt:variant>
      <vt:variant>
        <vt:lpwstr/>
      </vt:variant>
      <vt:variant>
        <vt:i4>6946887</vt:i4>
      </vt:variant>
      <vt:variant>
        <vt:i4>12</vt:i4>
      </vt:variant>
      <vt:variant>
        <vt:i4>0</vt:i4>
      </vt:variant>
      <vt:variant>
        <vt:i4>5</vt:i4>
      </vt:variant>
      <vt:variant>
        <vt:lpwstr>https://online.zakon.kz/Document/?doc_id=1005615&amp;pos=35;-54</vt:lpwstr>
      </vt:variant>
      <vt:variant>
        <vt:lpwstr>pos=35;-54</vt:lpwstr>
      </vt:variant>
      <vt:variant>
        <vt:i4>7602190</vt:i4>
      </vt:variant>
      <vt:variant>
        <vt:i4>9</vt:i4>
      </vt:variant>
      <vt:variant>
        <vt:i4>0</vt:i4>
      </vt:variant>
      <vt:variant>
        <vt:i4>5</vt:i4>
      </vt:variant>
      <vt:variant>
        <vt:lpwstr>https://online.zakon.kz/Document/?doc_id=30017380</vt:lpwstr>
      </vt:variant>
      <vt:variant>
        <vt:lpwstr>pos=3;-98</vt:lpwstr>
      </vt:variant>
      <vt:variant>
        <vt:i4>7340088</vt:i4>
      </vt:variant>
      <vt:variant>
        <vt:i4>6</vt:i4>
      </vt:variant>
      <vt:variant>
        <vt:i4>0</vt:i4>
      </vt:variant>
      <vt:variant>
        <vt:i4>5</vt:i4>
      </vt:variant>
      <vt:variant>
        <vt:lpwstr>http://www.libussr.ru/doc_ussr/usr_17338.htm</vt:lpwstr>
      </vt:variant>
      <vt:variant>
        <vt:lpwstr/>
      </vt:variant>
      <vt:variant>
        <vt:i4>1245286</vt:i4>
      </vt:variant>
      <vt:variant>
        <vt:i4>3</vt:i4>
      </vt:variant>
      <vt:variant>
        <vt:i4>0</vt:i4>
      </vt:variant>
      <vt:variant>
        <vt:i4>5</vt:i4>
      </vt:variant>
      <vt:variant>
        <vt:lpwstr>http://www.consultant.ru/document/cons_doc_LAW_1883/c01eaa19caa18c30c7372f2fb81ff525fbd98245/</vt:lpwstr>
      </vt:variant>
      <vt:variant>
        <vt:lpwstr/>
      </vt:variant>
      <vt:variant>
        <vt:i4>2621552</vt:i4>
      </vt:variant>
      <vt:variant>
        <vt:i4>0</vt:i4>
      </vt:variant>
      <vt:variant>
        <vt:i4>0</vt:i4>
      </vt:variant>
      <vt:variant>
        <vt:i4>5</vt:i4>
      </vt:variant>
      <vt:variant>
        <vt:lpwstr>https://parliament.gov.uz/ru/laws/adopted/85/3398/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2025-01-08T10:19:00Z</cp:lastPrinted>
  <dcterms:created xsi:type="dcterms:W3CDTF">2025-04-30T13:05:00Z</dcterms:created>
  <dcterms:modified xsi:type="dcterms:W3CDTF">2025-04-30T13:05:00Z</dcterms:modified>
</cp:coreProperties>
</file>